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428" w:rsidRPr="00DE6FF4" w:rsidRDefault="001B3428" w:rsidP="00DE6FF4">
      <w:pPr>
        <w:pStyle w:val="Heading4"/>
        <w:jc w:val="center"/>
        <w:rPr>
          <w:b/>
          <w:i w:val="0"/>
          <w:lang w:val="uk-UA"/>
        </w:rPr>
      </w:pPr>
      <w:r w:rsidRPr="00DE6FF4">
        <w:rPr>
          <w:b/>
          <w:i w:val="0"/>
          <w:lang w:val="uk-UA"/>
        </w:rPr>
        <w:t>МІНІСТЕРСТВО ОСВІТИ І НАУКИ УКРАЇНИ</w:t>
      </w:r>
    </w:p>
    <w:p w:rsidR="001B3428" w:rsidRPr="000C5FEB" w:rsidRDefault="001B3428" w:rsidP="00B3765C">
      <w:pPr>
        <w:pStyle w:val="BodyText"/>
        <w:tabs>
          <w:tab w:val="left" w:pos="142"/>
        </w:tabs>
        <w:ind w:left="0" w:firstLine="567"/>
        <w:jc w:val="left"/>
        <w:rPr>
          <w:b/>
          <w:sz w:val="48"/>
          <w:szCs w:val="48"/>
          <w:lang w:val="uk-UA"/>
        </w:rPr>
      </w:pPr>
    </w:p>
    <w:p w:rsidR="001B3428" w:rsidRDefault="001B3428" w:rsidP="00FF1D6E">
      <w:pPr>
        <w:pStyle w:val="BodyText"/>
        <w:tabs>
          <w:tab w:val="left" w:pos="142"/>
        </w:tabs>
        <w:ind w:left="0" w:right="1159" w:firstLine="567"/>
        <w:jc w:val="center"/>
        <w:rPr>
          <w:b/>
          <w:sz w:val="48"/>
          <w:szCs w:val="48"/>
          <w:lang w:val="uk-UA"/>
        </w:rPr>
      </w:pPr>
      <w:r>
        <w:rPr>
          <w:b/>
          <w:sz w:val="48"/>
          <w:szCs w:val="48"/>
          <w:lang w:val="uk-UA"/>
        </w:rPr>
        <w:t>Національний університет «Полтавська політехніка імені Юрія Кондратюка»</w:t>
      </w:r>
    </w:p>
    <w:p w:rsidR="001B3428" w:rsidRDefault="001B3428" w:rsidP="00B3765C">
      <w:pPr>
        <w:pStyle w:val="BodyText"/>
        <w:tabs>
          <w:tab w:val="left" w:pos="142"/>
        </w:tabs>
        <w:ind w:left="0" w:firstLine="567"/>
        <w:jc w:val="center"/>
        <w:rPr>
          <w:b/>
          <w:sz w:val="48"/>
          <w:szCs w:val="48"/>
          <w:lang w:val="uk-UA"/>
        </w:rPr>
      </w:pPr>
    </w:p>
    <w:p w:rsidR="001B3428" w:rsidRDefault="001B3428" w:rsidP="00B3765C">
      <w:pPr>
        <w:pStyle w:val="BodyText"/>
        <w:tabs>
          <w:tab w:val="left" w:pos="142"/>
        </w:tabs>
        <w:ind w:left="0" w:firstLine="567"/>
        <w:jc w:val="center"/>
        <w:rPr>
          <w:b/>
          <w:sz w:val="48"/>
          <w:szCs w:val="48"/>
          <w:lang w:val="uk-UA"/>
        </w:rPr>
      </w:pPr>
    </w:p>
    <w:p w:rsidR="001B3428" w:rsidRDefault="001B3428" w:rsidP="00B3765C">
      <w:pPr>
        <w:pStyle w:val="BodyText"/>
        <w:tabs>
          <w:tab w:val="left" w:pos="142"/>
        </w:tabs>
        <w:ind w:left="0" w:firstLine="567"/>
        <w:jc w:val="center"/>
        <w:rPr>
          <w:b/>
          <w:sz w:val="48"/>
          <w:szCs w:val="48"/>
          <w:lang w:val="uk-UA"/>
        </w:rPr>
      </w:pPr>
    </w:p>
    <w:p w:rsidR="001B3428" w:rsidRPr="000C5FEB" w:rsidRDefault="001B3428" w:rsidP="00B3765C">
      <w:pPr>
        <w:pStyle w:val="BodyText"/>
        <w:tabs>
          <w:tab w:val="left" w:pos="142"/>
        </w:tabs>
        <w:ind w:left="0" w:firstLine="567"/>
        <w:jc w:val="center"/>
        <w:rPr>
          <w:b/>
          <w:sz w:val="48"/>
          <w:szCs w:val="48"/>
          <w:lang w:val="uk-UA"/>
        </w:rPr>
      </w:pPr>
      <w:r w:rsidRPr="000C5FEB">
        <w:rPr>
          <w:b/>
          <w:sz w:val="48"/>
          <w:szCs w:val="48"/>
          <w:lang w:val="uk-UA"/>
        </w:rPr>
        <w:t>А.В. Дмитренко</w:t>
      </w:r>
    </w:p>
    <w:p w:rsidR="001B3428" w:rsidRPr="00F871E7" w:rsidRDefault="001B3428" w:rsidP="00B3765C">
      <w:pPr>
        <w:pStyle w:val="BodyText"/>
        <w:tabs>
          <w:tab w:val="left" w:pos="142"/>
        </w:tabs>
        <w:ind w:left="0" w:firstLine="567"/>
        <w:jc w:val="left"/>
        <w:rPr>
          <w:b/>
          <w:sz w:val="20"/>
          <w:lang w:val="uk-UA"/>
        </w:rPr>
      </w:pPr>
    </w:p>
    <w:p w:rsidR="001B3428" w:rsidRPr="00F871E7" w:rsidRDefault="001B3428" w:rsidP="00B3765C">
      <w:pPr>
        <w:pStyle w:val="BodyText"/>
        <w:tabs>
          <w:tab w:val="left" w:pos="142"/>
        </w:tabs>
        <w:ind w:left="0" w:firstLine="567"/>
        <w:jc w:val="left"/>
        <w:rPr>
          <w:b/>
          <w:sz w:val="20"/>
          <w:lang w:val="uk-UA"/>
        </w:rPr>
      </w:pPr>
    </w:p>
    <w:p w:rsidR="001B3428" w:rsidRPr="00F871E7" w:rsidRDefault="001B3428" w:rsidP="00B3765C">
      <w:pPr>
        <w:pStyle w:val="BodyText"/>
        <w:tabs>
          <w:tab w:val="left" w:pos="142"/>
        </w:tabs>
        <w:ind w:left="0" w:firstLine="567"/>
        <w:jc w:val="left"/>
        <w:rPr>
          <w:b/>
          <w:sz w:val="20"/>
          <w:lang w:val="uk-UA"/>
        </w:rPr>
      </w:pPr>
    </w:p>
    <w:p w:rsidR="001B3428" w:rsidRPr="00F871E7" w:rsidRDefault="001B3428" w:rsidP="00B3765C">
      <w:pPr>
        <w:pStyle w:val="BodyText"/>
        <w:tabs>
          <w:tab w:val="left" w:pos="142"/>
        </w:tabs>
        <w:ind w:left="0" w:firstLine="567"/>
        <w:jc w:val="left"/>
        <w:rPr>
          <w:b/>
          <w:sz w:val="20"/>
          <w:lang w:val="uk-UA"/>
        </w:rPr>
      </w:pPr>
    </w:p>
    <w:p w:rsidR="001B3428" w:rsidRPr="00F871E7" w:rsidRDefault="001B3428" w:rsidP="00B3765C">
      <w:pPr>
        <w:pStyle w:val="BodyText"/>
        <w:tabs>
          <w:tab w:val="left" w:pos="142"/>
        </w:tabs>
        <w:ind w:left="0" w:firstLine="567"/>
        <w:jc w:val="left"/>
        <w:rPr>
          <w:b/>
          <w:sz w:val="20"/>
          <w:lang w:val="uk-UA"/>
        </w:rPr>
      </w:pPr>
    </w:p>
    <w:p w:rsidR="001B3428" w:rsidRPr="00F871E7" w:rsidRDefault="001B3428" w:rsidP="00B3765C">
      <w:pPr>
        <w:tabs>
          <w:tab w:val="left" w:pos="142"/>
        </w:tabs>
        <w:ind w:right="2540" w:firstLine="567"/>
        <w:jc w:val="center"/>
        <w:rPr>
          <w:b/>
          <w:sz w:val="56"/>
          <w:lang w:val="uk-UA"/>
        </w:rPr>
      </w:pPr>
      <w:r>
        <w:rPr>
          <w:b/>
          <w:sz w:val="56"/>
          <w:lang w:val="uk-UA"/>
        </w:rPr>
        <w:t>Міжнародні стандарти фінансової звітності</w:t>
      </w:r>
    </w:p>
    <w:p w:rsidR="001B3428" w:rsidRPr="00F871E7" w:rsidRDefault="001B3428" w:rsidP="00B3765C">
      <w:pPr>
        <w:pStyle w:val="BodyText"/>
        <w:tabs>
          <w:tab w:val="left" w:pos="142"/>
        </w:tabs>
        <w:ind w:left="0" w:firstLine="567"/>
        <w:jc w:val="left"/>
        <w:rPr>
          <w:b/>
          <w:sz w:val="55"/>
          <w:lang w:val="uk-UA"/>
        </w:rPr>
      </w:pPr>
    </w:p>
    <w:p w:rsidR="001B3428" w:rsidRPr="00F871E7" w:rsidRDefault="001B3428" w:rsidP="00DE6FF4">
      <w:pPr>
        <w:tabs>
          <w:tab w:val="left" w:pos="142"/>
        </w:tabs>
        <w:ind w:firstLine="567"/>
        <w:jc w:val="center"/>
        <w:rPr>
          <w:b/>
          <w:i/>
          <w:sz w:val="36"/>
          <w:lang w:val="uk-UA"/>
        </w:rPr>
      </w:pPr>
      <w:r w:rsidRPr="00F871E7">
        <w:rPr>
          <w:b/>
          <w:i/>
          <w:sz w:val="36"/>
          <w:lang w:val="uk-UA"/>
        </w:rPr>
        <w:t>Навчальний посібник</w:t>
      </w: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0"/>
          <w:lang w:val="uk-UA"/>
        </w:rPr>
      </w:pPr>
    </w:p>
    <w:p w:rsidR="001B3428" w:rsidRPr="00F871E7" w:rsidRDefault="001B3428" w:rsidP="00B3765C">
      <w:pPr>
        <w:pStyle w:val="BodyText"/>
        <w:tabs>
          <w:tab w:val="left" w:pos="142"/>
        </w:tabs>
        <w:ind w:left="0" w:firstLine="567"/>
        <w:jc w:val="left"/>
        <w:rPr>
          <w:b/>
          <w:i/>
          <w:sz w:val="44"/>
          <w:lang w:val="uk-UA"/>
        </w:rPr>
      </w:pPr>
    </w:p>
    <w:p w:rsidR="001B3428" w:rsidRDefault="001B3428" w:rsidP="004C1F4C">
      <w:pPr>
        <w:tabs>
          <w:tab w:val="left" w:pos="142"/>
        </w:tabs>
        <w:ind w:right="875" w:firstLine="567"/>
        <w:jc w:val="center"/>
        <w:rPr>
          <w:b/>
          <w:sz w:val="28"/>
          <w:lang w:val="uk-UA"/>
        </w:rPr>
      </w:pPr>
    </w:p>
    <w:p w:rsidR="001B3428" w:rsidRDefault="001B3428" w:rsidP="004C1F4C">
      <w:pPr>
        <w:tabs>
          <w:tab w:val="left" w:pos="142"/>
        </w:tabs>
        <w:ind w:right="875" w:firstLine="567"/>
        <w:jc w:val="center"/>
        <w:rPr>
          <w:b/>
          <w:sz w:val="28"/>
          <w:lang w:val="uk-UA"/>
        </w:rPr>
      </w:pPr>
    </w:p>
    <w:p w:rsidR="001B3428" w:rsidRDefault="001B3428" w:rsidP="004C1F4C">
      <w:pPr>
        <w:tabs>
          <w:tab w:val="left" w:pos="142"/>
        </w:tabs>
        <w:ind w:right="875" w:firstLine="567"/>
        <w:jc w:val="center"/>
        <w:rPr>
          <w:b/>
          <w:sz w:val="28"/>
          <w:lang w:val="uk-UA"/>
        </w:rPr>
      </w:pPr>
    </w:p>
    <w:p w:rsidR="001B3428" w:rsidRDefault="001B3428" w:rsidP="004C1F4C">
      <w:pPr>
        <w:tabs>
          <w:tab w:val="left" w:pos="142"/>
        </w:tabs>
        <w:ind w:right="875" w:firstLine="567"/>
        <w:jc w:val="center"/>
        <w:rPr>
          <w:b/>
          <w:sz w:val="28"/>
          <w:lang w:val="uk-UA"/>
        </w:rPr>
      </w:pPr>
    </w:p>
    <w:p w:rsidR="001B3428" w:rsidRPr="00F871E7" w:rsidRDefault="001B3428" w:rsidP="004C1F4C">
      <w:pPr>
        <w:tabs>
          <w:tab w:val="left" w:pos="142"/>
        </w:tabs>
        <w:ind w:right="875" w:firstLine="567"/>
        <w:jc w:val="center"/>
        <w:rPr>
          <w:b/>
          <w:sz w:val="28"/>
          <w:lang w:val="uk-UA"/>
        </w:rPr>
      </w:pPr>
      <w:r>
        <w:rPr>
          <w:b/>
          <w:sz w:val="28"/>
          <w:lang w:val="uk-UA"/>
        </w:rPr>
        <w:t>Полтава  2019</w:t>
      </w:r>
    </w:p>
    <w:p w:rsidR="001B3428" w:rsidRPr="00F871E7" w:rsidRDefault="001B3428" w:rsidP="00B3765C">
      <w:pPr>
        <w:pStyle w:val="BodyText"/>
        <w:tabs>
          <w:tab w:val="left" w:pos="142"/>
        </w:tabs>
        <w:ind w:left="0" w:firstLine="567"/>
        <w:jc w:val="left"/>
        <w:rPr>
          <w:b/>
          <w:sz w:val="20"/>
          <w:lang w:val="uk-UA"/>
        </w:rPr>
      </w:pPr>
    </w:p>
    <w:p w:rsidR="001B3428" w:rsidRDefault="001B3428" w:rsidP="00B3765C">
      <w:pPr>
        <w:pStyle w:val="BodyText"/>
        <w:tabs>
          <w:tab w:val="left" w:pos="142"/>
        </w:tabs>
        <w:ind w:left="0" w:firstLine="567"/>
        <w:jc w:val="left"/>
        <w:rPr>
          <w:sz w:val="28"/>
          <w:lang w:val="uk-UA"/>
        </w:rPr>
      </w:pPr>
    </w:p>
    <w:p w:rsidR="001B3428" w:rsidRDefault="001B3428" w:rsidP="00B3765C">
      <w:pPr>
        <w:pStyle w:val="BodyText"/>
        <w:tabs>
          <w:tab w:val="left" w:pos="142"/>
        </w:tabs>
        <w:ind w:left="0" w:firstLine="567"/>
        <w:jc w:val="left"/>
        <w:rPr>
          <w:w w:val="95"/>
          <w:sz w:val="28"/>
          <w:lang w:val="uk-UA"/>
        </w:rPr>
      </w:pPr>
      <w:r>
        <w:rPr>
          <w:noProof/>
          <w:lang w:val="ru-RU" w:eastAsia="ru-RU"/>
        </w:rPr>
        <w:pict>
          <v:rect id="Rectangle 2236" o:spid="_x0000_s1026" style="position:absolute;left:0;text-align:left;margin-left:276pt;margin-top:13.55pt;width:57pt;height:40.5pt;z-index:-251620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" stroked="f">
            <w10:wrap type="topAndBottom" anchorx="page"/>
          </v:rect>
        </w:pict>
      </w:r>
      <w:r>
        <w:rPr>
          <w:sz w:val="28"/>
          <w:lang w:val="uk-UA"/>
        </w:rPr>
        <w:t>У</w:t>
      </w:r>
      <w:r w:rsidRPr="00F871E7">
        <w:rPr>
          <w:sz w:val="28"/>
          <w:lang w:val="uk-UA"/>
        </w:rPr>
        <w:t xml:space="preserve">ДК 657 (075) </w:t>
      </w:r>
      <w:r>
        <w:rPr>
          <w:w w:val="95"/>
          <w:sz w:val="28"/>
          <w:lang w:val="uk-UA"/>
        </w:rPr>
        <w:t>ББК</w:t>
      </w:r>
    </w:p>
    <w:p w:rsidR="001B3428" w:rsidRPr="00F871E7" w:rsidRDefault="001B3428" w:rsidP="00B3765C">
      <w:pPr>
        <w:tabs>
          <w:tab w:val="left" w:pos="142"/>
        </w:tabs>
        <w:ind w:right="7391" w:firstLine="567"/>
        <w:rPr>
          <w:sz w:val="28"/>
          <w:lang w:val="uk-UA"/>
        </w:rPr>
      </w:pPr>
    </w:p>
    <w:p w:rsidR="001B3428" w:rsidRDefault="001B3428" w:rsidP="00B3765C">
      <w:pPr>
        <w:tabs>
          <w:tab w:val="left" w:pos="142"/>
        </w:tabs>
        <w:ind w:right="4330" w:firstLine="567"/>
        <w:jc w:val="both"/>
        <w:rPr>
          <w:b/>
          <w:sz w:val="28"/>
          <w:lang w:val="uk-UA"/>
        </w:rPr>
      </w:pPr>
    </w:p>
    <w:p w:rsidR="001B3428" w:rsidRDefault="001B3428" w:rsidP="006A23D4">
      <w:pPr>
        <w:spacing w:line="360" w:lineRule="auto"/>
        <w:ind w:firstLine="540"/>
        <w:rPr>
          <w:sz w:val="28"/>
          <w:szCs w:val="28"/>
          <w:lang w:val="uk-UA"/>
        </w:rPr>
      </w:pPr>
      <w:r w:rsidRPr="00F871E7">
        <w:rPr>
          <w:b/>
          <w:sz w:val="28"/>
          <w:lang w:val="uk-UA"/>
        </w:rPr>
        <w:t>Р</w:t>
      </w:r>
      <w:r>
        <w:rPr>
          <w:b/>
          <w:sz w:val="28"/>
          <w:lang w:val="uk-UA"/>
        </w:rPr>
        <w:t>ецензент</w:t>
      </w:r>
      <w:r w:rsidRPr="00F871E7">
        <w:rPr>
          <w:b/>
          <w:sz w:val="28"/>
          <w:lang w:val="uk-UA"/>
        </w:rPr>
        <w:t xml:space="preserve">: </w:t>
      </w:r>
      <w:r>
        <w:rPr>
          <w:b/>
          <w:sz w:val="28"/>
          <w:lang w:val="uk-UA"/>
        </w:rPr>
        <w:t xml:space="preserve">Кулик В.А., </w:t>
      </w:r>
      <w:r>
        <w:rPr>
          <w:sz w:val="28"/>
          <w:szCs w:val="28"/>
          <w:lang w:val="uk-UA"/>
        </w:rPr>
        <w:t>завідувач кафедри бухгалтерського обліку і аудиту</w:t>
      </w:r>
    </w:p>
    <w:p w:rsidR="001B3428" w:rsidRPr="006A23D4" w:rsidRDefault="001B3428" w:rsidP="006A23D4">
      <w:pPr>
        <w:spacing w:line="360" w:lineRule="auto"/>
        <w:rPr>
          <w:sz w:val="28"/>
          <w:szCs w:val="28"/>
          <w:lang w:val="uk-UA"/>
        </w:rPr>
      </w:pPr>
      <w:r>
        <w:rPr>
          <w:sz w:val="28"/>
          <w:szCs w:val="28"/>
          <w:lang w:val="uk-UA"/>
        </w:rPr>
        <w:t>ВНЗ Укоопспілки «Полтавський університет економіки і торгівлі», доцент, д</w:t>
      </w:r>
      <w:r w:rsidRPr="00AA6AB3">
        <w:rPr>
          <w:sz w:val="28"/>
          <w:szCs w:val="28"/>
          <w:lang w:val="uk-UA"/>
        </w:rPr>
        <w:t>.е</w:t>
      </w:r>
      <w:r>
        <w:rPr>
          <w:sz w:val="28"/>
          <w:szCs w:val="28"/>
          <w:lang w:val="uk-UA"/>
        </w:rPr>
        <w:t>.н.</w:t>
      </w:r>
    </w:p>
    <w:p w:rsidR="001B3428" w:rsidRPr="00F871E7" w:rsidRDefault="001B3428" w:rsidP="00B3765C">
      <w:pPr>
        <w:pStyle w:val="BodyText"/>
        <w:tabs>
          <w:tab w:val="left" w:pos="142"/>
        </w:tabs>
        <w:ind w:left="0" w:firstLine="567"/>
        <w:jc w:val="left"/>
        <w:rPr>
          <w:b/>
          <w:i/>
          <w:sz w:val="25"/>
          <w:lang w:val="uk-UA"/>
        </w:rPr>
      </w:pPr>
    </w:p>
    <w:p w:rsidR="001B3428" w:rsidRPr="00F871E7" w:rsidRDefault="001B3428" w:rsidP="00B3765C">
      <w:pPr>
        <w:tabs>
          <w:tab w:val="left" w:pos="142"/>
        </w:tabs>
        <w:ind w:right="1474" w:firstLine="567"/>
        <w:rPr>
          <w:i/>
          <w:sz w:val="28"/>
          <w:lang w:val="uk-UA"/>
        </w:rPr>
      </w:pPr>
      <w:r w:rsidRPr="00F871E7">
        <w:rPr>
          <w:i/>
          <w:sz w:val="28"/>
          <w:lang w:val="uk-UA"/>
        </w:rPr>
        <w:t>Рекомендовано науково</w:t>
      </w:r>
      <w:r>
        <w:rPr>
          <w:i/>
          <w:sz w:val="28"/>
          <w:lang w:val="uk-UA"/>
        </w:rPr>
        <w:t>-методичною радою Національного</w:t>
      </w:r>
      <w:r w:rsidRPr="00F871E7">
        <w:rPr>
          <w:i/>
          <w:sz w:val="28"/>
          <w:lang w:val="uk-UA"/>
        </w:rPr>
        <w:t xml:space="preserve"> університету</w:t>
      </w:r>
      <w:r>
        <w:rPr>
          <w:i/>
          <w:sz w:val="28"/>
          <w:lang w:val="uk-UA"/>
        </w:rPr>
        <w:t>«Полтавська політехніка імені Юрія Кондратюка»</w:t>
      </w:r>
      <w:bookmarkStart w:id="0" w:name="_GoBack"/>
      <w:bookmarkEnd w:id="0"/>
      <w:r>
        <w:rPr>
          <w:i/>
          <w:sz w:val="28"/>
          <w:lang w:val="uk-UA"/>
        </w:rPr>
        <w:t xml:space="preserve">, протокол №      від          </w:t>
      </w:r>
      <w:r w:rsidRPr="00F871E7">
        <w:rPr>
          <w:i/>
          <w:sz w:val="28"/>
          <w:lang w:val="uk-UA"/>
        </w:rPr>
        <w:t>.</w:t>
      </w:r>
    </w:p>
    <w:p w:rsidR="001B3428" w:rsidRPr="00F871E7" w:rsidRDefault="001B3428" w:rsidP="00B3765C">
      <w:pPr>
        <w:pStyle w:val="BodyText"/>
        <w:tabs>
          <w:tab w:val="left" w:pos="142"/>
        </w:tabs>
        <w:ind w:left="0" w:firstLine="567"/>
        <w:jc w:val="left"/>
        <w:rPr>
          <w:i/>
          <w:sz w:val="28"/>
          <w:lang w:val="uk-UA"/>
        </w:rPr>
      </w:pPr>
    </w:p>
    <w:p w:rsidR="001B3428" w:rsidRPr="00F871E7" w:rsidRDefault="001B3428" w:rsidP="00B3765C">
      <w:pPr>
        <w:tabs>
          <w:tab w:val="left" w:pos="142"/>
        </w:tabs>
        <w:ind w:right="1121" w:firstLine="567"/>
        <w:jc w:val="both"/>
        <w:rPr>
          <w:sz w:val="28"/>
          <w:lang w:val="uk-UA"/>
        </w:rPr>
      </w:pPr>
      <w:r>
        <w:rPr>
          <w:spacing w:val="-4"/>
          <w:sz w:val="28"/>
          <w:lang w:val="uk-UA"/>
        </w:rPr>
        <w:t>Дмитренко А.В. Міжнародні стандарти фінансової</w:t>
      </w:r>
      <w:r w:rsidRPr="00F871E7">
        <w:rPr>
          <w:spacing w:val="-4"/>
          <w:sz w:val="28"/>
          <w:lang w:val="uk-UA"/>
        </w:rPr>
        <w:t xml:space="preserve"> звітн</w:t>
      </w:r>
      <w:r>
        <w:rPr>
          <w:spacing w:val="-4"/>
          <w:sz w:val="28"/>
          <w:lang w:val="uk-UA"/>
        </w:rPr>
        <w:t>ості</w:t>
      </w:r>
      <w:r w:rsidRPr="00F871E7">
        <w:rPr>
          <w:sz w:val="28"/>
          <w:lang w:val="uk-UA"/>
        </w:rPr>
        <w:t xml:space="preserve">/ </w:t>
      </w:r>
      <w:r>
        <w:rPr>
          <w:sz w:val="28"/>
          <w:lang w:val="uk-UA"/>
        </w:rPr>
        <w:t>А.В. Дмитренко</w:t>
      </w:r>
      <w:r w:rsidRPr="00F871E7">
        <w:rPr>
          <w:spacing w:val="-4"/>
          <w:sz w:val="28"/>
          <w:lang w:val="uk-UA"/>
        </w:rPr>
        <w:t xml:space="preserve">. </w:t>
      </w:r>
      <w:r w:rsidRPr="00F871E7">
        <w:rPr>
          <w:sz w:val="28"/>
          <w:lang w:val="uk-UA"/>
        </w:rPr>
        <w:t xml:space="preserve">– </w:t>
      </w:r>
      <w:r>
        <w:rPr>
          <w:sz w:val="28"/>
          <w:lang w:val="uk-UA"/>
        </w:rPr>
        <w:t>Полтава</w:t>
      </w:r>
      <w:r w:rsidRPr="00F871E7">
        <w:rPr>
          <w:sz w:val="28"/>
          <w:lang w:val="uk-UA"/>
        </w:rPr>
        <w:t xml:space="preserve">: </w:t>
      </w:r>
      <w:r>
        <w:rPr>
          <w:sz w:val="28"/>
          <w:lang w:val="uk-UA"/>
        </w:rPr>
        <w:t>ПолтНТУ</w:t>
      </w:r>
      <w:r w:rsidRPr="00F871E7">
        <w:rPr>
          <w:spacing w:val="-4"/>
          <w:sz w:val="28"/>
          <w:lang w:val="uk-UA"/>
        </w:rPr>
        <w:t>, 201</w:t>
      </w:r>
      <w:r>
        <w:rPr>
          <w:spacing w:val="-4"/>
          <w:sz w:val="28"/>
          <w:lang w:val="uk-UA"/>
        </w:rPr>
        <w:t>9</w:t>
      </w:r>
      <w:r w:rsidRPr="00F871E7">
        <w:rPr>
          <w:spacing w:val="-4"/>
          <w:sz w:val="28"/>
          <w:lang w:val="uk-UA"/>
        </w:rPr>
        <w:t xml:space="preserve">. </w:t>
      </w:r>
      <w:r w:rsidRPr="00F871E7">
        <w:rPr>
          <w:sz w:val="28"/>
          <w:lang w:val="uk-UA"/>
        </w:rPr>
        <w:t xml:space="preserve">– </w:t>
      </w:r>
      <w:r>
        <w:rPr>
          <w:spacing w:val="-3"/>
          <w:sz w:val="28"/>
          <w:lang w:val="uk-UA"/>
        </w:rPr>
        <w:t>2</w:t>
      </w:r>
      <w:r w:rsidRPr="00F871E7">
        <w:rPr>
          <w:spacing w:val="-3"/>
          <w:sz w:val="28"/>
          <w:lang w:val="uk-UA"/>
        </w:rPr>
        <w:t>60 с.</w:t>
      </w:r>
      <w:r>
        <w:rPr>
          <w:spacing w:val="-3"/>
          <w:sz w:val="28"/>
          <w:lang w:val="uk-UA"/>
        </w:rPr>
        <w:t xml:space="preserve"> – 12,8 д.а.</w:t>
      </w: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sz w:val="24"/>
          <w:lang w:val="uk-UA"/>
        </w:rPr>
      </w:pPr>
    </w:p>
    <w:p w:rsidR="001B3428" w:rsidRPr="00F871E7" w:rsidRDefault="001B3428" w:rsidP="00B3765C">
      <w:pPr>
        <w:tabs>
          <w:tab w:val="left" w:pos="142"/>
        </w:tabs>
        <w:ind w:right="1124" w:firstLine="567"/>
        <w:jc w:val="both"/>
        <w:rPr>
          <w:sz w:val="28"/>
          <w:lang w:val="uk-UA"/>
        </w:rPr>
      </w:pPr>
      <w:r w:rsidRPr="00F871E7">
        <w:rPr>
          <w:sz w:val="28"/>
          <w:lang w:val="uk-UA"/>
        </w:rPr>
        <w:t xml:space="preserve">Навчальний посібник підготовлено відповідно до програми </w:t>
      </w:r>
      <w:r>
        <w:rPr>
          <w:sz w:val="28"/>
          <w:lang w:val="uk-UA"/>
        </w:rPr>
        <w:t>дисципліни «</w:t>
      </w:r>
      <w:r>
        <w:rPr>
          <w:spacing w:val="-4"/>
          <w:sz w:val="28"/>
          <w:lang w:val="uk-UA"/>
        </w:rPr>
        <w:t>Міжнародні стандарти фінансової</w:t>
      </w:r>
      <w:r w:rsidRPr="00F871E7">
        <w:rPr>
          <w:spacing w:val="-4"/>
          <w:sz w:val="28"/>
          <w:lang w:val="uk-UA"/>
        </w:rPr>
        <w:t xml:space="preserve"> звітн</w:t>
      </w:r>
      <w:r>
        <w:rPr>
          <w:spacing w:val="-4"/>
          <w:sz w:val="28"/>
          <w:lang w:val="uk-UA"/>
        </w:rPr>
        <w:t>ості</w:t>
      </w:r>
      <w:r w:rsidRPr="00F871E7">
        <w:rPr>
          <w:sz w:val="28"/>
          <w:lang w:val="uk-UA"/>
        </w:rPr>
        <w:t xml:space="preserve">» включеної до навчального плану підготовки магістрів з обліку і </w:t>
      </w:r>
      <w:r>
        <w:rPr>
          <w:sz w:val="28"/>
          <w:lang w:val="uk-UA"/>
        </w:rPr>
        <w:t>оподаткування</w:t>
      </w:r>
      <w:r w:rsidRPr="00F871E7">
        <w:rPr>
          <w:sz w:val="28"/>
          <w:lang w:val="uk-UA"/>
        </w:rPr>
        <w:t>. В ньому висвітлено особливості методики та організації бухгалтерського обліку та фінансової звітності за міжнародними стандартами.</w:t>
      </w:r>
    </w:p>
    <w:p w:rsidR="001B3428" w:rsidRPr="00F871E7" w:rsidRDefault="001B3428" w:rsidP="00B3765C">
      <w:pPr>
        <w:tabs>
          <w:tab w:val="left" w:pos="142"/>
        </w:tabs>
        <w:ind w:right="1124" w:firstLine="567"/>
        <w:jc w:val="both"/>
        <w:rPr>
          <w:sz w:val="28"/>
          <w:lang w:val="uk-UA"/>
        </w:rPr>
      </w:pPr>
      <w:r w:rsidRPr="00F871E7">
        <w:rPr>
          <w:sz w:val="28"/>
          <w:lang w:val="uk-UA"/>
        </w:rPr>
        <w:t>Посібник буде цікавим для магістрів, аспірантів, слухачів відділень післядипломної освіти, як</w:t>
      </w:r>
      <w:r>
        <w:rPr>
          <w:sz w:val="28"/>
          <w:lang w:val="uk-UA"/>
        </w:rPr>
        <w:t>і вивчають дисципліну «</w:t>
      </w:r>
      <w:r>
        <w:rPr>
          <w:spacing w:val="-4"/>
          <w:sz w:val="28"/>
          <w:lang w:val="uk-UA"/>
        </w:rPr>
        <w:t>Міжнародні стандарти фінансової</w:t>
      </w:r>
      <w:r w:rsidRPr="00F871E7">
        <w:rPr>
          <w:spacing w:val="-4"/>
          <w:sz w:val="28"/>
          <w:lang w:val="uk-UA"/>
        </w:rPr>
        <w:t xml:space="preserve"> звітн</w:t>
      </w:r>
      <w:r>
        <w:rPr>
          <w:spacing w:val="-4"/>
          <w:sz w:val="28"/>
          <w:lang w:val="uk-UA"/>
        </w:rPr>
        <w:t>ості</w:t>
      </w:r>
      <w:r w:rsidRPr="00F871E7">
        <w:rPr>
          <w:sz w:val="28"/>
          <w:lang w:val="uk-UA"/>
        </w:rPr>
        <w:t>», а також кер</w:t>
      </w:r>
      <w:r>
        <w:rPr>
          <w:sz w:val="28"/>
          <w:lang w:val="uk-UA"/>
        </w:rPr>
        <w:t>івників і спеціалістів найрізно</w:t>
      </w:r>
      <w:r w:rsidRPr="00F871E7">
        <w:rPr>
          <w:sz w:val="28"/>
          <w:lang w:val="uk-UA"/>
        </w:rPr>
        <w:t xml:space="preserve">манітніших галузей </w:t>
      </w:r>
      <w:r>
        <w:rPr>
          <w:sz w:val="28"/>
          <w:lang w:val="uk-UA"/>
        </w:rPr>
        <w:t>економіки</w:t>
      </w:r>
      <w:r w:rsidRPr="00F871E7">
        <w:rPr>
          <w:sz w:val="28"/>
          <w:lang w:val="uk-UA"/>
        </w:rPr>
        <w:t>, які прагнуть організувати свою виробничу і економічну діяльність відповідно до міжнародних стандартів.</w:t>
      </w: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Default="001B3428" w:rsidP="00B3765C">
      <w:pPr>
        <w:tabs>
          <w:tab w:val="left" w:pos="142"/>
        </w:tabs>
        <w:ind w:right="1127" w:firstLine="567"/>
        <w:jc w:val="right"/>
        <w:rPr>
          <w:w w:val="95"/>
          <w:sz w:val="28"/>
          <w:lang w:val="uk-UA"/>
        </w:rPr>
      </w:pPr>
    </w:p>
    <w:p w:rsidR="001B3428" w:rsidRPr="00F871E7" w:rsidRDefault="001B3428" w:rsidP="00B3765C">
      <w:pPr>
        <w:tabs>
          <w:tab w:val="left" w:pos="142"/>
        </w:tabs>
        <w:ind w:right="1127" w:firstLine="567"/>
        <w:jc w:val="right"/>
        <w:rPr>
          <w:sz w:val="28"/>
          <w:lang w:val="uk-UA"/>
        </w:rPr>
      </w:pPr>
      <w:r w:rsidRPr="00F871E7">
        <w:rPr>
          <w:w w:val="95"/>
          <w:sz w:val="28"/>
          <w:lang w:val="uk-UA"/>
        </w:rPr>
        <w:t>УДК ББК</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tabs>
          <w:tab w:val="left" w:pos="142"/>
          <w:tab w:val="left" w:pos="5830"/>
        </w:tabs>
        <w:ind w:firstLine="567"/>
        <w:rPr>
          <w:sz w:val="28"/>
          <w:lang w:val="uk-UA"/>
        </w:rPr>
      </w:pPr>
      <w:r w:rsidRPr="00F871E7">
        <w:rPr>
          <w:sz w:val="28"/>
          <w:lang w:val="uk-UA"/>
        </w:rPr>
        <w:t>ISBN</w:t>
      </w:r>
      <w:r w:rsidRPr="00F871E7">
        <w:rPr>
          <w:sz w:val="28"/>
          <w:lang w:val="uk-UA"/>
        </w:rPr>
        <w:tab/>
        <w:t xml:space="preserve">© </w:t>
      </w:r>
      <w:r>
        <w:rPr>
          <w:sz w:val="28"/>
          <w:lang w:val="uk-UA"/>
        </w:rPr>
        <w:t>Дмитренко А.В.</w:t>
      </w:r>
    </w:p>
    <w:p w:rsidR="001B3428" w:rsidRPr="00F871E7" w:rsidRDefault="001B3428" w:rsidP="00B3765C">
      <w:pPr>
        <w:tabs>
          <w:tab w:val="left" w:pos="142"/>
        </w:tabs>
        <w:ind w:firstLine="567"/>
        <w:rPr>
          <w:sz w:val="28"/>
          <w:lang w:val="uk-UA"/>
        </w:rPr>
      </w:pPr>
      <w:r>
        <w:rPr>
          <w:noProof/>
          <w:lang w:val="ru-RU" w:eastAsia="ru-RU"/>
        </w:rPr>
        <w:pict>
          <v:shapetype id="_x0000_t202" coordsize="21600,21600" o:spt="202" path="m,l,21600r21600,l21600,xe">
            <v:stroke joinstyle="miter"/>
            <v:path gradientshapeok="t" o:connecttype="rect"/>
          </v:shapetype>
          <v:shape id="Text Box 2235" o:spid="_x0000_s1027" type="#_x0000_t202" style="position:absolute;left:0;text-align:left;margin-left:294.1pt;margin-top:29.45pt;width:7pt;height:15.5pt;z-index:-251642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" filled="f" stroked="f">
            <v:textbox inset="0,0,0,0">
              <w:txbxContent>
                <w:p w:rsidR="001B3428" w:rsidRDefault="001B3428" w:rsidP="000C5FEB">
                  <w:pPr>
                    <w:spacing w:line="310" w:lineRule="exact"/>
                    <w:rPr>
                      <w:sz w:val="28"/>
                    </w:rPr>
                  </w:pPr>
                  <w:r>
                    <w:rPr>
                      <w:w w:val="99"/>
                      <w:sz w:val="28"/>
                    </w:rPr>
                    <w:t>2</w:t>
                  </w:r>
                </w:p>
              </w:txbxContent>
            </v:textbox>
            <w10:wrap anchorx="page"/>
          </v:shape>
        </w:pict>
      </w:r>
      <w:r>
        <w:rPr>
          <w:sz w:val="28"/>
          <w:lang w:val="uk-UA"/>
        </w:rPr>
        <w:t>© ПолтНТУ, 2019</w:t>
      </w:r>
    </w:p>
    <w:p w:rsidR="001B3428" w:rsidRPr="00F871E7" w:rsidRDefault="001B3428" w:rsidP="00B3765C">
      <w:pPr>
        <w:pStyle w:val="BodyText"/>
        <w:tabs>
          <w:tab w:val="left" w:pos="142"/>
        </w:tabs>
        <w:ind w:left="0" w:firstLine="567"/>
        <w:jc w:val="left"/>
        <w:rPr>
          <w:sz w:val="18"/>
          <w:lang w:val="uk-UA"/>
        </w:rPr>
      </w:pPr>
      <w:r>
        <w:rPr>
          <w:noProof/>
          <w:lang w:val="ru-RU" w:eastAsia="ru-RU"/>
        </w:rPr>
        <w:pict>
          <v:rect id="Rectangle 2234" o:spid="_x0000_s1028" style="position:absolute;left:0;text-align:left;margin-left:283.85pt;margin-top:12.7pt;width:37.5pt;height:33pt;z-index:-251619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" stroked="f">
            <w10:wrap type="topAndBottom" anchorx="page"/>
          </v:rect>
        </w:pict>
      </w:r>
    </w:p>
    <w:p w:rsidR="001B3428" w:rsidRPr="00F871E7" w:rsidRDefault="001B3428" w:rsidP="00B3765C">
      <w:pPr>
        <w:tabs>
          <w:tab w:val="left" w:pos="142"/>
        </w:tabs>
        <w:ind w:firstLine="567"/>
        <w:rPr>
          <w:sz w:val="18"/>
          <w:lang w:val="uk-UA"/>
        </w:rPr>
        <w:sectPr w:rsidR="001B3428" w:rsidRPr="00F871E7">
          <w:footerReference w:type="default" r:id="rId7"/>
          <w:pgSz w:w="11900" w:h="16840"/>
          <w:pgMar w:top="1060" w:right="0" w:bottom="280" w:left="960" w:header="720" w:footer="720" w:gutter="0"/>
          <w:cols w:space="720"/>
        </w:sectPr>
      </w:pPr>
    </w:p>
    <w:p w:rsidR="001B3428" w:rsidRPr="00F871E7" w:rsidRDefault="001B3428" w:rsidP="00B3765C">
      <w:pPr>
        <w:pStyle w:val="Heading1"/>
        <w:tabs>
          <w:tab w:val="left" w:pos="142"/>
        </w:tabs>
        <w:spacing w:before="0"/>
        <w:ind w:left="0" w:right="5290" w:firstLine="567"/>
        <w:jc w:val="center"/>
        <w:rPr>
          <w:lang w:val="uk-UA"/>
        </w:rPr>
      </w:pPr>
      <w:r w:rsidRPr="00F871E7">
        <w:rPr>
          <w:lang w:val="uk-UA"/>
        </w:rPr>
        <w:t>ЗМІСТ</w:t>
      </w:r>
    </w:p>
    <w:p w:rsidR="001B3428" w:rsidRPr="00F871E7" w:rsidRDefault="001B3428" w:rsidP="00B3765C">
      <w:pPr>
        <w:tabs>
          <w:tab w:val="left" w:pos="142"/>
        </w:tabs>
        <w:ind w:firstLine="567"/>
        <w:jc w:val="center"/>
        <w:rPr>
          <w:lang w:val="uk-UA"/>
        </w:rPr>
        <w:sectPr w:rsidR="001B3428" w:rsidRPr="00F871E7">
          <w:footerReference w:type="default" r:id="rId8"/>
          <w:pgSz w:w="11900" w:h="16840"/>
          <w:pgMar w:top="1380" w:right="0" w:bottom="1959" w:left="960" w:header="0" w:footer="1004" w:gutter="0"/>
          <w:pgNumType w:start="3"/>
          <w:cols w:space="720"/>
        </w:sectPr>
      </w:pPr>
    </w:p>
    <w:p w:rsidR="001B3428" w:rsidRPr="00F871E7" w:rsidRDefault="001B3428" w:rsidP="00B3765C">
      <w:pPr>
        <w:pStyle w:val="TOC1"/>
        <w:tabs>
          <w:tab w:val="left" w:pos="142"/>
          <w:tab w:val="right" w:leader="dot" w:pos="9812"/>
        </w:tabs>
        <w:spacing w:before="0"/>
        <w:ind w:left="0" w:firstLine="567"/>
        <w:rPr>
          <w:lang w:val="uk-UA"/>
        </w:rPr>
      </w:pPr>
      <w:hyperlink w:anchor="_TOC_250041" w:history="1">
        <w:r>
          <w:rPr>
            <w:lang w:val="uk-UA"/>
          </w:rPr>
          <w:t>Вступ</w:t>
        </w:r>
        <w:r w:rsidRPr="00F871E7">
          <w:rPr>
            <w:lang w:val="uk-UA"/>
          </w:rPr>
          <w:tab/>
          <w:t>5</w:t>
        </w:r>
      </w:hyperlink>
    </w:p>
    <w:p w:rsidR="001B3428" w:rsidRPr="00F871E7" w:rsidRDefault="001B3428" w:rsidP="00B3765C">
      <w:pPr>
        <w:pStyle w:val="TOC1"/>
        <w:tabs>
          <w:tab w:val="left" w:pos="142"/>
          <w:tab w:val="right" w:leader="dot" w:pos="9811"/>
        </w:tabs>
        <w:spacing w:before="0"/>
        <w:ind w:left="0" w:firstLine="567"/>
        <w:rPr>
          <w:lang w:val="uk-UA"/>
        </w:rPr>
      </w:pPr>
      <w:hyperlink w:anchor="_TOC_250040" w:history="1">
        <w:r w:rsidRPr="00F871E7">
          <w:rPr>
            <w:lang w:val="uk-UA"/>
          </w:rPr>
          <w:t>Тема 1. Сутність і концептуальнаосноваМСФЗ</w:t>
        </w:r>
        <w:r w:rsidRPr="00F871E7">
          <w:rPr>
            <w:lang w:val="uk-UA"/>
          </w:rPr>
          <w:tab/>
        </w:r>
      </w:hyperlink>
      <w:r>
        <w:rPr>
          <w:lang w:val="uk-UA"/>
        </w:rPr>
        <w:t>6</w:t>
      </w:r>
    </w:p>
    <w:p w:rsidR="001B3428" w:rsidRPr="00F871E7" w:rsidRDefault="001B3428" w:rsidP="00B3765C">
      <w:pPr>
        <w:pStyle w:val="TOC2"/>
        <w:numPr>
          <w:ilvl w:val="1"/>
          <w:numId w:val="221"/>
        </w:numPr>
        <w:tabs>
          <w:tab w:val="left" w:pos="142"/>
          <w:tab w:val="left" w:pos="700"/>
        </w:tabs>
        <w:spacing w:line="240" w:lineRule="auto"/>
        <w:ind w:left="0" w:firstLine="567"/>
        <w:rPr>
          <w:lang w:val="uk-UA"/>
        </w:rPr>
      </w:pPr>
      <w:r w:rsidRPr="00F871E7">
        <w:rPr>
          <w:lang w:val="uk-UA"/>
        </w:rPr>
        <w:t>Суть, значення та визначення міжнародних</w:t>
      </w:r>
    </w:p>
    <w:p w:rsidR="001B3428" w:rsidRPr="00F871E7" w:rsidRDefault="001B3428" w:rsidP="00B3765C">
      <w:pPr>
        <w:pStyle w:val="TOC2"/>
        <w:tabs>
          <w:tab w:val="left" w:pos="142"/>
          <w:tab w:val="right" w:leader="dot" w:pos="9810"/>
        </w:tabs>
        <w:spacing w:line="240" w:lineRule="auto"/>
        <w:ind w:left="0" w:firstLine="567"/>
        <w:rPr>
          <w:lang w:val="uk-UA"/>
        </w:rPr>
      </w:pPr>
      <w:r w:rsidRPr="00F871E7">
        <w:rPr>
          <w:lang w:val="uk-UA"/>
        </w:rPr>
        <w:t>стандартівфінансовоїзвітності</w:t>
      </w:r>
      <w:r w:rsidRPr="00F871E7">
        <w:rPr>
          <w:lang w:val="uk-UA"/>
        </w:rPr>
        <w:tab/>
      </w:r>
      <w:r>
        <w:rPr>
          <w:lang w:val="uk-UA"/>
        </w:rPr>
        <w:t>6</w:t>
      </w:r>
    </w:p>
    <w:p w:rsidR="001B3428" w:rsidRPr="00F871E7" w:rsidRDefault="001B3428" w:rsidP="00B3765C">
      <w:pPr>
        <w:pStyle w:val="TOC2"/>
        <w:numPr>
          <w:ilvl w:val="1"/>
          <w:numId w:val="221"/>
        </w:numPr>
        <w:tabs>
          <w:tab w:val="left" w:pos="142"/>
          <w:tab w:val="left" w:pos="700"/>
        </w:tabs>
        <w:spacing w:line="240" w:lineRule="auto"/>
        <w:ind w:left="0" w:firstLine="567"/>
        <w:rPr>
          <w:lang w:val="uk-UA"/>
        </w:rPr>
      </w:pPr>
      <w:r w:rsidRPr="00F871E7">
        <w:rPr>
          <w:lang w:val="uk-UA"/>
        </w:rPr>
        <w:t>Етапи становлення міжнароднихстандартів</w:t>
      </w:r>
    </w:p>
    <w:p w:rsidR="001B3428" w:rsidRPr="00F871E7" w:rsidRDefault="001B3428" w:rsidP="00B3765C">
      <w:pPr>
        <w:pStyle w:val="TOC2"/>
        <w:tabs>
          <w:tab w:val="left" w:pos="142"/>
          <w:tab w:val="right" w:leader="dot" w:pos="9810"/>
        </w:tabs>
        <w:spacing w:line="240" w:lineRule="auto"/>
        <w:ind w:left="0" w:firstLine="567"/>
        <w:rPr>
          <w:lang w:val="uk-UA"/>
        </w:rPr>
      </w:pPr>
      <w:r w:rsidRPr="00F871E7">
        <w:rPr>
          <w:lang w:val="uk-UA"/>
        </w:rPr>
        <w:t>фінансовоїзвітності</w:t>
      </w:r>
      <w:r w:rsidRPr="00F871E7">
        <w:rPr>
          <w:lang w:val="uk-UA"/>
        </w:rPr>
        <w:tab/>
      </w:r>
      <w:r>
        <w:rPr>
          <w:lang w:val="uk-UA"/>
        </w:rPr>
        <w:t>8</w:t>
      </w:r>
    </w:p>
    <w:p w:rsidR="001B3428" w:rsidRPr="00F871E7" w:rsidRDefault="001B3428" w:rsidP="00FA4BCF">
      <w:pPr>
        <w:pStyle w:val="TOC2"/>
        <w:tabs>
          <w:tab w:val="left" w:pos="142"/>
          <w:tab w:val="left" w:pos="700"/>
          <w:tab w:val="right" w:leader="dot" w:pos="9812"/>
        </w:tabs>
        <w:spacing w:line="240" w:lineRule="auto"/>
        <w:ind w:left="567" w:firstLine="0"/>
        <w:rPr>
          <w:lang w:val="uk-UA"/>
        </w:rPr>
      </w:pPr>
      <w:r>
        <w:rPr>
          <w:lang w:val="uk-UA"/>
        </w:rPr>
        <w:t>1.3.</w:t>
      </w:r>
      <w:hyperlink w:anchor="_TOC_250039" w:history="1">
        <w:r w:rsidRPr="00F871E7">
          <w:rPr>
            <w:lang w:val="uk-UA"/>
          </w:rPr>
          <w:t>Міжнародне регулювання облікуі звітності</w:t>
        </w:r>
        <w:r w:rsidRPr="00F871E7">
          <w:rPr>
            <w:lang w:val="uk-UA"/>
          </w:rPr>
          <w:tab/>
          <w:t>1</w:t>
        </w:r>
      </w:hyperlink>
      <w:r>
        <w:rPr>
          <w:lang w:val="uk-UA"/>
        </w:rPr>
        <w:t>1</w:t>
      </w:r>
    </w:p>
    <w:p w:rsidR="001B3428" w:rsidRPr="00F871E7" w:rsidRDefault="001B3428" w:rsidP="00FA4BCF">
      <w:pPr>
        <w:pStyle w:val="TOC2"/>
        <w:tabs>
          <w:tab w:val="left" w:pos="142"/>
          <w:tab w:val="left" w:pos="700"/>
          <w:tab w:val="right" w:leader="dot" w:pos="9811"/>
        </w:tabs>
        <w:spacing w:line="240" w:lineRule="auto"/>
        <w:ind w:hanging="132"/>
        <w:rPr>
          <w:lang w:val="uk-UA"/>
        </w:rPr>
      </w:pPr>
      <w:r>
        <w:rPr>
          <w:lang w:val="uk-UA"/>
        </w:rPr>
        <w:t>1.4.</w:t>
      </w:r>
      <w:hyperlink w:anchor="_TOC_250038" w:history="1">
        <w:r w:rsidRPr="00F871E7">
          <w:rPr>
            <w:lang w:val="uk-UA"/>
          </w:rPr>
          <w:t>Використання МСФЗусвіті</w:t>
        </w:r>
        <w:r w:rsidRPr="00F871E7">
          <w:rPr>
            <w:lang w:val="uk-UA"/>
          </w:rPr>
          <w:tab/>
          <w:t>14</w:t>
        </w:r>
      </w:hyperlink>
    </w:p>
    <w:p w:rsidR="001B3428" w:rsidRPr="00F871E7" w:rsidRDefault="001B3428" w:rsidP="00FA4BCF">
      <w:pPr>
        <w:pStyle w:val="TOC2"/>
        <w:tabs>
          <w:tab w:val="left" w:pos="142"/>
          <w:tab w:val="left" w:pos="700"/>
        </w:tabs>
        <w:spacing w:line="240" w:lineRule="auto"/>
        <w:ind w:left="173" w:firstLine="394"/>
        <w:rPr>
          <w:lang w:val="uk-UA"/>
        </w:rPr>
      </w:pPr>
      <w:r>
        <w:rPr>
          <w:lang w:val="uk-UA"/>
        </w:rPr>
        <w:t>1.5.</w:t>
      </w:r>
      <w:r w:rsidRPr="00F871E7">
        <w:rPr>
          <w:lang w:val="uk-UA"/>
        </w:rPr>
        <w:t>МСФЗ і концептуальна основа. Концептуальнівідмінності</w:t>
      </w:r>
    </w:p>
    <w:p w:rsidR="001B3428" w:rsidRPr="00F871E7" w:rsidRDefault="001B3428" w:rsidP="00B3765C">
      <w:pPr>
        <w:pStyle w:val="TOC2"/>
        <w:tabs>
          <w:tab w:val="left" w:pos="142"/>
          <w:tab w:val="right" w:leader="dot" w:pos="9811"/>
        </w:tabs>
        <w:spacing w:line="240" w:lineRule="auto"/>
        <w:ind w:left="0" w:firstLine="567"/>
        <w:rPr>
          <w:lang w:val="uk-UA"/>
        </w:rPr>
      </w:pPr>
      <w:r w:rsidRPr="00F871E7">
        <w:rPr>
          <w:lang w:val="uk-UA"/>
        </w:rPr>
        <w:t>між МСФЗ таП(с)БОУкраїни</w:t>
      </w:r>
      <w:r w:rsidRPr="00F871E7">
        <w:rPr>
          <w:lang w:val="uk-UA"/>
        </w:rPr>
        <w:tab/>
        <w:t>16</w:t>
      </w:r>
    </w:p>
    <w:p w:rsidR="001B3428" w:rsidRPr="00F871E7" w:rsidRDefault="001B3428" w:rsidP="00B3765C">
      <w:pPr>
        <w:pStyle w:val="TOC1"/>
        <w:tabs>
          <w:tab w:val="left" w:pos="142"/>
        </w:tabs>
        <w:spacing w:before="0"/>
        <w:ind w:left="0" w:right="2934" w:firstLine="567"/>
        <w:rPr>
          <w:lang w:val="uk-UA"/>
        </w:rPr>
      </w:pPr>
      <w:r w:rsidRPr="00F871E7">
        <w:rPr>
          <w:lang w:val="uk-UA"/>
        </w:rPr>
        <w:t>Тема 2. Перехід на міжнародні стандарти фінансової звітності та адаптація вітчизняної системи обліку</w:t>
      </w:r>
    </w:p>
    <w:p w:rsidR="001B3428" w:rsidRPr="00F871E7" w:rsidRDefault="001B3428" w:rsidP="00B3765C">
      <w:pPr>
        <w:pStyle w:val="TOC1"/>
        <w:tabs>
          <w:tab w:val="left" w:pos="142"/>
          <w:tab w:val="right" w:leader="dot" w:pos="9811"/>
        </w:tabs>
        <w:spacing w:before="0"/>
        <w:ind w:left="0" w:firstLine="567"/>
        <w:rPr>
          <w:lang w:val="uk-UA"/>
        </w:rPr>
      </w:pPr>
      <w:r w:rsidRPr="00F871E7">
        <w:rPr>
          <w:lang w:val="uk-UA"/>
        </w:rPr>
        <w:t>і звітності до міжнародних вимог</w:t>
      </w:r>
      <w:r w:rsidRPr="00F871E7">
        <w:rPr>
          <w:lang w:val="uk-UA"/>
        </w:rPr>
        <w:tab/>
      </w:r>
      <w:r>
        <w:rPr>
          <w:lang w:val="uk-UA"/>
        </w:rPr>
        <w:t>29</w:t>
      </w:r>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2.1.</w:t>
      </w:r>
      <w:hyperlink w:anchor="_TOC_250037" w:history="1">
        <w:r w:rsidRPr="00F871E7">
          <w:rPr>
            <w:lang w:val="uk-UA"/>
          </w:rPr>
          <w:t>Методи переходуна МСФЗ</w:t>
        </w:r>
        <w:r w:rsidRPr="00F871E7">
          <w:rPr>
            <w:lang w:val="uk-UA"/>
          </w:rPr>
          <w:tab/>
        </w:r>
      </w:hyperlink>
      <w:r>
        <w:rPr>
          <w:lang w:val="uk-UA"/>
        </w:rPr>
        <w:t>29</w:t>
      </w:r>
    </w:p>
    <w:p w:rsidR="001B3428" w:rsidRPr="00F871E7" w:rsidRDefault="001B3428" w:rsidP="00FA4BCF">
      <w:pPr>
        <w:pStyle w:val="TOC2"/>
        <w:tabs>
          <w:tab w:val="left" w:pos="142"/>
          <w:tab w:val="left" w:pos="700"/>
          <w:tab w:val="right" w:leader="dot" w:pos="9812"/>
        </w:tabs>
        <w:spacing w:line="240" w:lineRule="auto"/>
        <w:ind w:left="567" w:firstLine="0"/>
        <w:rPr>
          <w:lang w:val="uk-UA"/>
        </w:rPr>
      </w:pPr>
      <w:r>
        <w:rPr>
          <w:lang w:val="uk-UA"/>
        </w:rPr>
        <w:t>2.2.</w:t>
      </w:r>
      <w:hyperlink w:anchor="_TOC_250036" w:history="1">
        <w:r w:rsidRPr="00F871E7">
          <w:rPr>
            <w:lang w:val="uk-UA"/>
          </w:rPr>
          <w:t>Регулювання впровадження МСФЗв Україні</w:t>
        </w:r>
        <w:r w:rsidRPr="00F871E7">
          <w:rPr>
            <w:lang w:val="uk-UA"/>
          </w:rPr>
          <w:tab/>
          <w:t>34</w:t>
        </w:r>
      </w:hyperlink>
    </w:p>
    <w:p w:rsidR="001B3428" w:rsidRPr="00F871E7" w:rsidRDefault="001B3428" w:rsidP="00FA4BCF">
      <w:pPr>
        <w:pStyle w:val="TOC2"/>
        <w:tabs>
          <w:tab w:val="left" w:pos="142"/>
          <w:tab w:val="left" w:pos="700"/>
        </w:tabs>
        <w:spacing w:line="240" w:lineRule="auto"/>
        <w:ind w:left="173" w:firstLine="394"/>
        <w:rPr>
          <w:lang w:val="uk-UA"/>
        </w:rPr>
      </w:pPr>
      <w:r>
        <w:rPr>
          <w:lang w:val="uk-UA"/>
        </w:rPr>
        <w:t>2.3.</w:t>
      </w:r>
      <w:r w:rsidRPr="00F871E7">
        <w:rPr>
          <w:lang w:val="uk-UA"/>
        </w:rPr>
        <w:t>Проблеми впровадження міжнародних стандартів</w:t>
      </w:r>
    </w:p>
    <w:p w:rsidR="001B3428" w:rsidRPr="00F871E7" w:rsidRDefault="001B3428" w:rsidP="00B3765C">
      <w:pPr>
        <w:pStyle w:val="TOC2"/>
        <w:tabs>
          <w:tab w:val="left" w:pos="142"/>
          <w:tab w:val="right" w:leader="dot" w:pos="9810"/>
        </w:tabs>
        <w:spacing w:line="240" w:lineRule="auto"/>
        <w:ind w:left="0" w:firstLine="567"/>
        <w:rPr>
          <w:lang w:val="uk-UA"/>
        </w:rPr>
      </w:pPr>
      <w:r w:rsidRPr="00F871E7">
        <w:rPr>
          <w:lang w:val="uk-UA"/>
        </w:rPr>
        <w:t>облікув Україні</w:t>
      </w:r>
      <w:r w:rsidRPr="00F871E7">
        <w:rPr>
          <w:lang w:val="uk-UA"/>
        </w:rPr>
        <w:tab/>
        <w:t>4</w:t>
      </w:r>
      <w:r>
        <w:rPr>
          <w:lang w:val="uk-UA"/>
        </w:rPr>
        <w:t>3</w:t>
      </w:r>
    </w:p>
    <w:p w:rsidR="001B3428" w:rsidRPr="00F871E7" w:rsidRDefault="001B3428" w:rsidP="00B3765C">
      <w:pPr>
        <w:pStyle w:val="TOC1"/>
        <w:tabs>
          <w:tab w:val="left" w:pos="142"/>
          <w:tab w:val="right" w:leader="dot" w:pos="9812"/>
        </w:tabs>
        <w:spacing w:before="0"/>
        <w:ind w:left="0" w:firstLine="567"/>
        <w:rPr>
          <w:lang w:val="uk-UA"/>
        </w:rPr>
      </w:pPr>
      <w:hyperlink w:anchor="_TOC_250035" w:history="1">
        <w:r w:rsidRPr="00F871E7">
          <w:rPr>
            <w:lang w:val="uk-UA"/>
          </w:rPr>
          <w:t>Тема 3. Облік активів, зобов’язань таінструментівкапіталу</w:t>
        </w:r>
        <w:r w:rsidRPr="00F871E7">
          <w:rPr>
            <w:lang w:val="uk-UA"/>
          </w:rPr>
          <w:tab/>
          <w:t>4</w:t>
        </w:r>
      </w:hyperlink>
      <w:r>
        <w:rPr>
          <w:lang w:val="uk-UA"/>
        </w:rPr>
        <w:t>7</w:t>
      </w:r>
    </w:p>
    <w:p w:rsidR="001B3428" w:rsidRPr="00F871E7" w:rsidRDefault="001B3428" w:rsidP="00FA4BCF">
      <w:pPr>
        <w:pStyle w:val="TOC2"/>
        <w:tabs>
          <w:tab w:val="left" w:pos="142"/>
          <w:tab w:val="left" w:pos="700"/>
          <w:tab w:val="right" w:leader="dot" w:pos="9810"/>
        </w:tabs>
        <w:spacing w:line="240" w:lineRule="auto"/>
        <w:ind w:left="567" w:firstLine="0"/>
        <w:rPr>
          <w:lang w:val="uk-UA"/>
        </w:rPr>
      </w:pPr>
      <w:r>
        <w:rPr>
          <w:lang w:val="uk-UA"/>
        </w:rPr>
        <w:t>3.1.</w:t>
      </w:r>
      <w:hyperlink w:anchor="_TOC_250034" w:history="1">
        <w:r w:rsidRPr="00F871E7">
          <w:rPr>
            <w:lang w:val="uk-UA"/>
          </w:rPr>
          <w:t>Облікзапасів</w:t>
        </w:r>
        <w:r w:rsidRPr="00F871E7">
          <w:rPr>
            <w:lang w:val="uk-UA"/>
          </w:rPr>
          <w:tab/>
        </w:r>
      </w:hyperlink>
      <w:r>
        <w:rPr>
          <w:lang w:val="uk-UA"/>
        </w:rPr>
        <w:t>47</w:t>
      </w:r>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3.2.</w:t>
      </w:r>
      <w:hyperlink w:anchor="_TOC_250033" w:history="1">
        <w:r w:rsidRPr="00F871E7">
          <w:rPr>
            <w:lang w:val="uk-UA"/>
          </w:rPr>
          <w:t>Облікосновних засобів</w:t>
        </w:r>
        <w:r w:rsidRPr="00F871E7">
          <w:rPr>
            <w:lang w:val="uk-UA"/>
          </w:rPr>
          <w:tab/>
          <w:t>63</w:t>
        </w:r>
      </w:hyperlink>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3.3.</w:t>
      </w:r>
      <w:hyperlink w:anchor="_TOC_250032" w:history="1">
        <w:r w:rsidRPr="00F871E7">
          <w:rPr>
            <w:lang w:val="uk-UA"/>
          </w:rPr>
          <w:t>Облікнематеріальнихактивів</w:t>
        </w:r>
        <w:r w:rsidRPr="00F871E7">
          <w:rPr>
            <w:lang w:val="uk-UA"/>
          </w:rPr>
          <w:tab/>
          <w:t>70</w:t>
        </w:r>
      </w:hyperlink>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3.4.</w:t>
      </w:r>
      <w:hyperlink w:anchor="_TOC_250031" w:history="1">
        <w:r w:rsidRPr="00F871E7">
          <w:rPr>
            <w:lang w:val="uk-UA"/>
          </w:rPr>
          <w:t>Облікінвестиційноїнерухомості</w:t>
        </w:r>
        <w:r w:rsidRPr="00F871E7">
          <w:rPr>
            <w:lang w:val="uk-UA"/>
          </w:rPr>
          <w:tab/>
          <w:t>82</w:t>
        </w:r>
      </w:hyperlink>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3.5.</w:t>
      </w:r>
      <w:hyperlink w:anchor="_TOC_250030" w:history="1">
        <w:r w:rsidRPr="00F871E7">
          <w:rPr>
            <w:lang w:val="uk-UA"/>
          </w:rPr>
          <w:t>Особливостіобліку оренди</w:t>
        </w:r>
        <w:r w:rsidRPr="00F871E7">
          <w:rPr>
            <w:lang w:val="uk-UA"/>
          </w:rPr>
          <w:tab/>
          <w:t>87</w:t>
        </w:r>
      </w:hyperlink>
    </w:p>
    <w:p w:rsidR="001B3428" w:rsidRPr="00F871E7" w:rsidRDefault="001B3428" w:rsidP="00FA4BCF">
      <w:pPr>
        <w:pStyle w:val="TOC2"/>
        <w:tabs>
          <w:tab w:val="left" w:pos="142"/>
          <w:tab w:val="left" w:pos="700"/>
        </w:tabs>
        <w:spacing w:line="240" w:lineRule="auto"/>
        <w:ind w:left="567" w:firstLine="0"/>
        <w:rPr>
          <w:lang w:val="uk-UA"/>
        </w:rPr>
      </w:pPr>
      <w:r>
        <w:rPr>
          <w:lang w:val="uk-UA"/>
        </w:rPr>
        <w:t>3.6.</w:t>
      </w:r>
      <w:r w:rsidRPr="00F871E7">
        <w:rPr>
          <w:lang w:val="uk-UA"/>
        </w:rPr>
        <w:t>Облік непоточних активів,призначених</w:t>
      </w:r>
    </w:p>
    <w:p w:rsidR="001B3428" w:rsidRPr="00F871E7" w:rsidRDefault="001B3428" w:rsidP="00B3765C">
      <w:pPr>
        <w:pStyle w:val="TOC2"/>
        <w:tabs>
          <w:tab w:val="left" w:pos="142"/>
          <w:tab w:val="right" w:leader="dot" w:pos="9811"/>
        </w:tabs>
        <w:spacing w:line="240" w:lineRule="auto"/>
        <w:ind w:left="0" w:firstLine="567"/>
        <w:rPr>
          <w:lang w:val="uk-UA"/>
        </w:rPr>
      </w:pPr>
      <w:r w:rsidRPr="00F871E7">
        <w:rPr>
          <w:lang w:val="uk-UA"/>
        </w:rPr>
        <w:t>для продажу іприпиненоїдіяльності</w:t>
      </w:r>
      <w:r w:rsidRPr="00F871E7">
        <w:rPr>
          <w:lang w:val="uk-UA"/>
        </w:rPr>
        <w:tab/>
        <w:t>92</w:t>
      </w:r>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3.7.</w:t>
      </w:r>
      <w:hyperlink w:anchor="_TOC_250029" w:history="1">
        <w:r w:rsidRPr="00F871E7">
          <w:rPr>
            <w:lang w:val="uk-UA"/>
          </w:rPr>
          <w:t>Облік зменшення корисності(забезпеченості)активів</w:t>
        </w:r>
        <w:r w:rsidRPr="00F871E7">
          <w:rPr>
            <w:lang w:val="uk-UA"/>
          </w:rPr>
          <w:tab/>
          <w:t>95</w:t>
        </w:r>
      </w:hyperlink>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3.8.</w:t>
      </w:r>
      <w:hyperlink w:anchor="_TOC_250028" w:history="1">
        <w:r w:rsidRPr="00F871E7">
          <w:rPr>
            <w:lang w:val="uk-UA"/>
          </w:rPr>
          <w:t>Обліквиплатпрацівникам</w:t>
        </w:r>
        <w:r w:rsidRPr="00F871E7">
          <w:rPr>
            <w:lang w:val="uk-UA"/>
          </w:rPr>
          <w:tab/>
          <w:t>102</w:t>
        </w:r>
      </w:hyperlink>
    </w:p>
    <w:p w:rsidR="001B3428" w:rsidRPr="00F871E7" w:rsidRDefault="001B3428" w:rsidP="00FA4BCF">
      <w:pPr>
        <w:pStyle w:val="TOC2"/>
        <w:tabs>
          <w:tab w:val="left" w:pos="142"/>
          <w:tab w:val="left" w:pos="700"/>
          <w:tab w:val="right" w:leader="dot" w:pos="9812"/>
        </w:tabs>
        <w:spacing w:line="240" w:lineRule="auto"/>
        <w:ind w:left="567" w:firstLine="0"/>
        <w:rPr>
          <w:lang w:val="uk-UA"/>
        </w:rPr>
      </w:pPr>
      <w:r>
        <w:rPr>
          <w:lang w:val="uk-UA"/>
        </w:rPr>
        <w:t>3.9.</w:t>
      </w:r>
      <w:hyperlink w:anchor="_TOC_250027" w:history="1">
        <w:r w:rsidRPr="00F871E7">
          <w:rPr>
            <w:lang w:val="uk-UA"/>
          </w:rPr>
          <w:t>Облік забезпечень, умовних зобов’язань іумовнихактивів</w:t>
        </w:r>
        <w:r w:rsidRPr="00F871E7">
          <w:rPr>
            <w:lang w:val="uk-UA"/>
          </w:rPr>
          <w:tab/>
          <w:t>110</w:t>
        </w:r>
      </w:hyperlink>
    </w:p>
    <w:p w:rsidR="001B3428" w:rsidRPr="00F871E7" w:rsidRDefault="001B3428" w:rsidP="00FA4BCF">
      <w:pPr>
        <w:pStyle w:val="TOC2"/>
        <w:tabs>
          <w:tab w:val="left" w:pos="142"/>
          <w:tab w:val="left" w:pos="850"/>
          <w:tab w:val="right" w:leader="dot" w:pos="9810"/>
        </w:tabs>
        <w:spacing w:line="240" w:lineRule="auto"/>
        <w:ind w:left="567" w:firstLine="0"/>
        <w:rPr>
          <w:lang w:val="uk-UA"/>
        </w:rPr>
      </w:pPr>
      <w:r>
        <w:rPr>
          <w:lang w:val="uk-UA"/>
        </w:rPr>
        <w:t>3.10.</w:t>
      </w:r>
      <w:hyperlink w:anchor="_TOC_250026" w:history="1">
        <w:r w:rsidRPr="00F871E7">
          <w:rPr>
            <w:lang w:val="uk-UA"/>
          </w:rPr>
          <w:t>Облікфінансовихінструментів</w:t>
        </w:r>
        <w:r w:rsidRPr="00F871E7">
          <w:rPr>
            <w:lang w:val="uk-UA"/>
          </w:rPr>
          <w:tab/>
          <w:t>116</w:t>
        </w:r>
      </w:hyperlink>
    </w:p>
    <w:p w:rsidR="001B3428" w:rsidRPr="00F871E7" w:rsidRDefault="001B3428" w:rsidP="00FA4BCF">
      <w:pPr>
        <w:pStyle w:val="TOC2"/>
        <w:tabs>
          <w:tab w:val="left" w:pos="142"/>
          <w:tab w:val="left" w:pos="850"/>
          <w:tab w:val="right" w:leader="dot" w:pos="9812"/>
        </w:tabs>
        <w:spacing w:line="240" w:lineRule="auto"/>
        <w:ind w:left="567" w:firstLine="0"/>
        <w:rPr>
          <w:lang w:val="uk-UA"/>
        </w:rPr>
      </w:pPr>
      <w:r>
        <w:rPr>
          <w:lang w:val="uk-UA"/>
        </w:rPr>
        <w:t>3.11.</w:t>
      </w:r>
      <w:hyperlink w:anchor="_TOC_250025" w:history="1">
        <w:r w:rsidRPr="00F871E7">
          <w:rPr>
            <w:lang w:val="uk-UA"/>
          </w:rPr>
          <w:t>Облік платежу наосновіакції</w:t>
        </w:r>
        <w:r w:rsidRPr="00F871E7">
          <w:rPr>
            <w:lang w:val="uk-UA"/>
          </w:rPr>
          <w:tab/>
          <w:t>125</w:t>
        </w:r>
      </w:hyperlink>
    </w:p>
    <w:p w:rsidR="001B3428" w:rsidRPr="00F871E7" w:rsidRDefault="001B3428" w:rsidP="00B3765C">
      <w:pPr>
        <w:pStyle w:val="TOC1"/>
        <w:tabs>
          <w:tab w:val="left" w:pos="142"/>
          <w:tab w:val="right" w:leader="dot" w:pos="9811"/>
        </w:tabs>
        <w:spacing w:before="0"/>
        <w:ind w:left="0" w:firstLine="567"/>
        <w:rPr>
          <w:lang w:val="uk-UA"/>
        </w:rPr>
      </w:pPr>
      <w:r w:rsidRPr="00F871E7">
        <w:rPr>
          <w:lang w:val="uk-UA"/>
        </w:rPr>
        <w:t>Тема 4. Облік доходів, витрат і податківнаприбуток</w:t>
      </w:r>
      <w:r w:rsidRPr="00F871E7">
        <w:rPr>
          <w:lang w:val="uk-UA"/>
        </w:rPr>
        <w:tab/>
        <w:t>131</w:t>
      </w:r>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4.1.</w:t>
      </w:r>
      <w:hyperlink w:anchor="_TOC_250024" w:history="1">
        <w:r w:rsidRPr="00F871E7">
          <w:rPr>
            <w:lang w:val="uk-UA"/>
          </w:rPr>
          <w:t>Облікдоходів</w:t>
        </w:r>
        <w:r w:rsidRPr="00F871E7">
          <w:rPr>
            <w:lang w:val="uk-UA"/>
          </w:rPr>
          <w:tab/>
          <w:t>131</w:t>
        </w:r>
      </w:hyperlink>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4.2.</w:t>
      </w:r>
      <w:hyperlink w:anchor="_TOC_250023" w:history="1">
        <w:r w:rsidRPr="00F871E7">
          <w:rPr>
            <w:lang w:val="uk-UA"/>
          </w:rPr>
          <w:t>Облікдержавнихгрантів</w:t>
        </w:r>
        <w:r w:rsidRPr="00F871E7">
          <w:rPr>
            <w:lang w:val="uk-UA"/>
          </w:rPr>
          <w:tab/>
          <w:t>142</w:t>
        </w:r>
      </w:hyperlink>
    </w:p>
    <w:p w:rsidR="001B3428" w:rsidRPr="00F871E7" w:rsidRDefault="001B3428" w:rsidP="00FA4BCF">
      <w:pPr>
        <w:pStyle w:val="TOC2"/>
        <w:tabs>
          <w:tab w:val="left" w:pos="142"/>
          <w:tab w:val="left" w:pos="700"/>
          <w:tab w:val="right" w:leader="dot" w:pos="9811"/>
        </w:tabs>
        <w:spacing w:line="240" w:lineRule="auto"/>
        <w:ind w:left="567" w:firstLine="0"/>
        <w:rPr>
          <w:lang w:val="uk-UA"/>
        </w:rPr>
      </w:pPr>
      <w:r>
        <w:rPr>
          <w:lang w:val="uk-UA"/>
        </w:rPr>
        <w:t>4.3.</w:t>
      </w:r>
      <w:hyperlink w:anchor="_TOC_250022" w:history="1">
        <w:r w:rsidRPr="00F871E7">
          <w:rPr>
            <w:lang w:val="uk-UA"/>
          </w:rPr>
          <w:t>Облік витратна позики</w:t>
        </w:r>
        <w:r w:rsidRPr="00F871E7">
          <w:rPr>
            <w:lang w:val="uk-UA"/>
          </w:rPr>
          <w:tab/>
          <w:t>145</w:t>
        </w:r>
      </w:hyperlink>
    </w:p>
    <w:p w:rsidR="001B3428" w:rsidRPr="00F871E7" w:rsidRDefault="001B3428" w:rsidP="00FA4BCF">
      <w:pPr>
        <w:pStyle w:val="TOC2"/>
        <w:tabs>
          <w:tab w:val="left" w:pos="142"/>
          <w:tab w:val="left" w:pos="700"/>
          <w:tab w:val="right" w:leader="dot" w:pos="9812"/>
        </w:tabs>
        <w:spacing w:line="240" w:lineRule="auto"/>
        <w:ind w:left="567" w:firstLine="0"/>
        <w:rPr>
          <w:lang w:val="uk-UA"/>
        </w:rPr>
      </w:pPr>
      <w:r>
        <w:rPr>
          <w:lang w:val="uk-UA"/>
        </w:rPr>
        <w:t>4.4.</w:t>
      </w:r>
      <w:hyperlink w:anchor="_TOC_250021" w:history="1">
        <w:r w:rsidRPr="00F871E7">
          <w:rPr>
            <w:lang w:val="uk-UA"/>
          </w:rPr>
          <w:t>Облік податкуна прибуток</w:t>
        </w:r>
        <w:r w:rsidRPr="00F871E7">
          <w:rPr>
            <w:lang w:val="uk-UA"/>
          </w:rPr>
          <w:tab/>
          <w:t>152</w:t>
        </w:r>
      </w:hyperlink>
    </w:p>
    <w:p w:rsidR="001B3428" w:rsidRPr="00F871E7" w:rsidRDefault="001B3428" w:rsidP="00B3765C">
      <w:pPr>
        <w:pStyle w:val="TOC1"/>
        <w:tabs>
          <w:tab w:val="left" w:pos="142"/>
          <w:tab w:val="right" w:leader="dot" w:pos="9812"/>
        </w:tabs>
        <w:spacing w:before="0"/>
        <w:ind w:left="0" w:firstLine="567"/>
        <w:rPr>
          <w:lang w:val="uk-UA"/>
        </w:rPr>
      </w:pPr>
      <w:hyperlink w:anchor="_TOC_250020" w:history="1">
        <w:r w:rsidRPr="00F871E7">
          <w:rPr>
            <w:lang w:val="uk-UA"/>
          </w:rPr>
          <w:t>Тема 5. Вплив коливанькурсів валют</w:t>
        </w:r>
        <w:r w:rsidRPr="00F871E7">
          <w:rPr>
            <w:lang w:val="uk-UA"/>
          </w:rPr>
          <w:tab/>
          <w:t>1</w:t>
        </w:r>
      </w:hyperlink>
      <w:r>
        <w:rPr>
          <w:lang w:val="uk-UA"/>
        </w:rPr>
        <w:t>57</w:t>
      </w:r>
    </w:p>
    <w:p w:rsidR="001B3428" w:rsidRPr="00F871E7" w:rsidRDefault="001B3428" w:rsidP="00B3765C">
      <w:pPr>
        <w:pStyle w:val="TOC2"/>
        <w:numPr>
          <w:ilvl w:val="1"/>
          <w:numId w:val="217"/>
        </w:numPr>
        <w:tabs>
          <w:tab w:val="left" w:pos="142"/>
          <w:tab w:val="left" w:pos="700"/>
        </w:tabs>
        <w:spacing w:line="240" w:lineRule="auto"/>
        <w:ind w:left="0" w:firstLine="567"/>
        <w:rPr>
          <w:lang w:val="uk-UA"/>
        </w:rPr>
      </w:pPr>
      <w:r w:rsidRPr="00F871E7">
        <w:rPr>
          <w:lang w:val="uk-UA"/>
        </w:rPr>
        <w:t>Підходи до ведення бухгалтерськогообліку</w:t>
      </w:r>
    </w:p>
    <w:p w:rsidR="001B3428" w:rsidRPr="00F871E7" w:rsidRDefault="001B3428" w:rsidP="00B3765C">
      <w:pPr>
        <w:pStyle w:val="TOC2"/>
        <w:tabs>
          <w:tab w:val="left" w:pos="142"/>
          <w:tab w:val="right" w:leader="dot" w:pos="9812"/>
        </w:tabs>
        <w:spacing w:line="240" w:lineRule="auto"/>
        <w:ind w:left="0" w:firstLine="567"/>
        <w:rPr>
          <w:lang w:val="uk-UA"/>
        </w:rPr>
      </w:pPr>
      <w:r w:rsidRPr="00F871E7">
        <w:rPr>
          <w:lang w:val="uk-UA"/>
        </w:rPr>
        <w:t>валютних операцій згідно зМСБО21</w:t>
      </w:r>
      <w:r w:rsidRPr="00F871E7">
        <w:rPr>
          <w:lang w:val="uk-UA"/>
        </w:rPr>
        <w:tab/>
        <w:t>1</w:t>
      </w:r>
      <w:r>
        <w:rPr>
          <w:lang w:val="uk-UA"/>
        </w:rPr>
        <w:t>57</w:t>
      </w:r>
    </w:p>
    <w:p w:rsidR="001B3428" w:rsidRPr="00F871E7" w:rsidRDefault="001B3428" w:rsidP="00FA4BCF">
      <w:pPr>
        <w:pStyle w:val="TOC2"/>
        <w:tabs>
          <w:tab w:val="left" w:pos="142"/>
          <w:tab w:val="left" w:pos="700"/>
          <w:tab w:val="right" w:leader="dot" w:pos="9812"/>
        </w:tabs>
        <w:spacing w:line="240" w:lineRule="auto"/>
        <w:ind w:left="567" w:firstLine="0"/>
        <w:rPr>
          <w:lang w:val="uk-UA"/>
        </w:rPr>
      </w:pPr>
      <w:r>
        <w:rPr>
          <w:lang w:val="uk-UA"/>
        </w:rPr>
        <w:t>5.2.</w:t>
      </w:r>
      <w:hyperlink w:anchor="_TOC_250019" w:history="1">
        <w:r w:rsidRPr="00F871E7">
          <w:rPr>
            <w:lang w:val="uk-UA"/>
          </w:rPr>
          <w:t>Визнання валют та валютних курсів</w:t>
        </w:r>
        <w:r w:rsidRPr="00F871E7">
          <w:rPr>
            <w:lang w:val="uk-UA"/>
          </w:rPr>
          <w:tab/>
          <w:t>162</w:t>
        </w:r>
      </w:hyperlink>
    </w:p>
    <w:p w:rsidR="001B3428" w:rsidRPr="00F871E7" w:rsidRDefault="001B3428" w:rsidP="00FA4BCF">
      <w:pPr>
        <w:pStyle w:val="TOC2"/>
        <w:tabs>
          <w:tab w:val="left" w:pos="142"/>
          <w:tab w:val="left" w:pos="700"/>
        </w:tabs>
        <w:spacing w:line="240" w:lineRule="auto"/>
        <w:ind w:left="567" w:firstLine="0"/>
        <w:rPr>
          <w:lang w:val="uk-UA"/>
        </w:rPr>
      </w:pPr>
      <w:r>
        <w:rPr>
          <w:lang w:val="uk-UA"/>
        </w:rPr>
        <w:t>5.3.</w:t>
      </w:r>
      <w:r w:rsidRPr="00F871E7">
        <w:rPr>
          <w:lang w:val="uk-UA"/>
        </w:rPr>
        <w:t>Переведення елементів фінансовоїзвітності</w:t>
      </w:r>
    </w:p>
    <w:p w:rsidR="001B3428" w:rsidRPr="00F871E7" w:rsidRDefault="001B3428" w:rsidP="00B3765C">
      <w:pPr>
        <w:pStyle w:val="TOC2"/>
        <w:tabs>
          <w:tab w:val="left" w:pos="142"/>
          <w:tab w:val="right" w:leader="dot" w:pos="9812"/>
        </w:tabs>
        <w:spacing w:line="240" w:lineRule="auto"/>
        <w:ind w:left="0" w:firstLine="567"/>
        <w:rPr>
          <w:lang w:val="uk-UA"/>
        </w:rPr>
      </w:pPr>
      <w:r w:rsidRPr="00F871E7">
        <w:rPr>
          <w:lang w:val="uk-UA"/>
        </w:rPr>
        <w:t>підприємства в іншувалюту подання</w:t>
      </w:r>
      <w:r w:rsidRPr="00F871E7">
        <w:rPr>
          <w:lang w:val="uk-UA"/>
        </w:rPr>
        <w:tab/>
        <w:t>163</w:t>
      </w:r>
    </w:p>
    <w:p w:rsidR="001B3428" w:rsidRPr="00F871E7" w:rsidRDefault="001B3428" w:rsidP="00FA4BCF">
      <w:pPr>
        <w:pStyle w:val="TOC2"/>
        <w:tabs>
          <w:tab w:val="left" w:pos="142"/>
          <w:tab w:val="left" w:pos="700"/>
        </w:tabs>
        <w:spacing w:line="240" w:lineRule="auto"/>
        <w:ind w:left="567" w:firstLine="0"/>
        <w:rPr>
          <w:lang w:val="uk-UA"/>
        </w:rPr>
      </w:pPr>
      <w:r>
        <w:rPr>
          <w:lang w:val="uk-UA"/>
        </w:rPr>
        <w:t>5.4.</w:t>
      </w:r>
      <w:r w:rsidRPr="00F871E7">
        <w:rPr>
          <w:lang w:val="uk-UA"/>
        </w:rPr>
        <w:t>Розкриття інформації про вплив зміни валютнихкурсів</w:t>
      </w:r>
    </w:p>
    <w:p w:rsidR="001B3428" w:rsidRPr="00F871E7" w:rsidRDefault="001B3428" w:rsidP="00B3765C">
      <w:pPr>
        <w:pStyle w:val="TOC2"/>
        <w:tabs>
          <w:tab w:val="left" w:pos="142"/>
          <w:tab w:val="right" w:leader="dot" w:pos="9811"/>
        </w:tabs>
        <w:spacing w:line="240" w:lineRule="auto"/>
        <w:ind w:left="0" w:firstLine="567"/>
        <w:rPr>
          <w:lang w:val="uk-UA"/>
        </w:rPr>
      </w:pPr>
      <w:r w:rsidRPr="00F871E7">
        <w:rPr>
          <w:lang w:val="uk-UA"/>
        </w:rPr>
        <w:t>уфінансовійзвітності</w:t>
      </w:r>
      <w:r w:rsidRPr="00F871E7">
        <w:rPr>
          <w:lang w:val="uk-UA"/>
        </w:rPr>
        <w:tab/>
        <w:t>1</w:t>
      </w:r>
      <w:r>
        <w:rPr>
          <w:lang w:val="uk-UA"/>
        </w:rPr>
        <w:t>67</w:t>
      </w:r>
    </w:p>
    <w:p w:rsidR="001B3428" w:rsidRPr="00F871E7" w:rsidRDefault="001B3428" w:rsidP="00B3765C">
      <w:pPr>
        <w:pStyle w:val="TOC1"/>
        <w:tabs>
          <w:tab w:val="left" w:pos="142"/>
          <w:tab w:val="right" w:leader="dot" w:pos="9811"/>
        </w:tabs>
        <w:spacing w:before="0"/>
        <w:ind w:left="0" w:firstLine="567"/>
        <w:rPr>
          <w:lang w:val="uk-UA"/>
        </w:rPr>
      </w:pPr>
      <w:hyperlink w:anchor="_TOC_250013" w:history="1">
        <w:r>
          <w:rPr>
            <w:lang w:val="uk-UA"/>
          </w:rPr>
          <w:t>Тема 6</w:t>
        </w:r>
        <w:r w:rsidRPr="00F871E7">
          <w:rPr>
            <w:lang w:val="uk-UA"/>
          </w:rPr>
          <w:t>. Загальні вимоги дофінансовоїзвітності</w:t>
        </w:r>
        <w:r w:rsidRPr="00F871E7">
          <w:rPr>
            <w:lang w:val="uk-UA"/>
          </w:rPr>
          <w:tab/>
        </w:r>
      </w:hyperlink>
      <w:r>
        <w:rPr>
          <w:lang w:val="uk-UA"/>
        </w:rPr>
        <w:t>169</w:t>
      </w:r>
    </w:p>
    <w:p w:rsidR="001B3428" w:rsidRPr="00F871E7" w:rsidRDefault="001B3428" w:rsidP="00FA4BCF">
      <w:pPr>
        <w:pStyle w:val="TOC2"/>
        <w:tabs>
          <w:tab w:val="left" w:pos="142"/>
          <w:tab w:val="left" w:pos="700"/>
          <w:tab w:val="right" w:leader="dot" w:pos="9812"/>
        </w:tabs>
        <w:spacing w:line="240" w:lineRule="auto"/>
        <w:ind w:left="567" w:firstLine="0"/>
        <w:rPr>
          <w:lang w:val="uk-UA"/>
        </w:rPr>
      </w:pPr>
      <w:r>
        <w:rPr>
          <w:lang w:val="uk-UA"/>
        </w:rPr>
        <w:t>6.1.</w:t>
      </w:r>
      <w:hyperlink w:anchor="_TOC_250012" w:history="1">
        <w:r w:rsidRPr="00F871E7">
          <w:rPr>
            <w:lang w:val="uk-UA"/>
          </w:rPr>
          <w:t>Склад і змістфінансовоїзвітності</w:t>
        </w:r>
        <w:r w:rsidRPr="00F871E7">
          <w:rPr>
            <w:lang w:val="uk-UA"/>
          </w:rPr>
          <w:tab/>
        </w:r>
      </w:hyperlink>
      <w:r>
        <w:rPr>
          <w:lang w:val="uk-UA"/>
        </w:rPr>
        <w:t>169</w:t>
      </w:r>
    </w:p>
    <w:p w:rsidR="001B3428" w:rsidRPr="00F871E7" w:rsidRDefault="001B3428" w:rsidP="00FA4BCF">
      <w:pPr>
        <w:pStyle w:val="TOC2"/>
        <w:tabs>
          <w:tab w:val="left" w:pos="142"/>
          <w:tab w:val="left" w:pos="742"/>
          <w:tab w:val="right" w:leader="dot" w:pos="9812"/>
        </w:tabs>
        <w:spacing w:line="240" w:lineRule="auto"/>
        <w:ind w:left="567" w:firstLine="0"/>
        <w:rPr>
          <w:lang w:val="uk-UA"/>
        </w:rPr>
      </w:pPr>
      <w:r>
        <w:rPr>
          <w:lang w:val="uk-UA"/>
        </w:rPr>
        <w:t>6.2.</w:t>
      </w:r>
      <w:hyperlink w:anchor="_TOC_250011" w:history="1">
        <w:r>
          <w:rPr>
            <w:lang w:val="uk-UA"/>
          </w:rPr>
          <w:t>Звіт про рух грошових коштів</w:t>
        </w:r>
        <w:r>
          <w:rPr>
            <w:lang w:val="uk-UA"/>
          </w:rPr>
          <w:tab/>
          <w:t>17</w:t>
        </w:r>
        <w:r w:rsidRPr="00F871E7">
          <w:rPr>
            <w:lang w:val="uk-UA"/>
          </w:rPr>
          <w:t>9</w:t>
        </w:r>
      </w:hyperlink>
    </w:p>
    <w:p w:rsidR="001B3428" w:rsidRPr="00F871E7" w:rsidRDefault="001B3428" w:rsidP="00FA4BCF">
      <w:pPr>
        <w:pStyle w:val="TOC2"/>
        <w:tabs>
          <w:tab w:val="left" w:pos="142"/>
          <w:tab w:val="left" w:pos="700"/>
          <w:tab w:val="right" w:leader="dot" w:pos="9812"/>
        </w:tabs>
        <w:spacing w:line="240" w:lineRule="auto"/>
        <w:ind w:left="567" w:firstLine="0"/>
        <w:rPr>
          <w:lang w:val="uk-UA"/>
        </w:rPr>
      </w:pPr>
      <w:r>
        <w:rPr>
          <w:lang w:val="uk-UA"/>
        </w:rPr>
        <w:t>6.3.</w:t>
      </w:r>
      <w:hyperlink w:anchor="_TOC_250010" w:history="1">
        <w:r w:rsidRPr="00F871E7">
          <w:rPr>
            <w:lang w:val="uk-UA"/>
          </w:rPr>
          <w:t>Події після</w:t>
        </w:r>
        <w:r>
          <w:rPr>
            <w:lang w:val="uk-UA"/>
          </w:rPr>
          <w:t>звітного періоду</w:t>
        </w:r>
        <w:r>
          <w:rPr>
            <w:lang w:val="uk-UA"/>
          </w:rPr>
          <w:tab/>
          <w:t>18</w:t>
        </w:r>
        <w:r w:rsidRPr="00F871E7">
          <w:rPr>
            <w:lang w:val="uk-UA"/>
          </w:rPr>
          <w:t>2</w:t>
        </w:r>
      </w:hyperlink>
    </w:p>
    <w:p w:rsidR="001B3428" w:rsidRDefault="001B3428" w:rsidP="00FA4BCF">
      <w:pPr>
        <w:pStyle w:val="TOC2"/>
        <w:tabs>
          <w:tab w:val="left" w:pos="142"/>
          <w:tab w:val="left" w:pos="700"/>
        </w:tabs>
        <w:spacing w:line="240" w:lineRule="auto"/>
        <w:ind w:left="567" w:firstLine="0"/>
        <w:rPr>
          <w:spacing w:val="-40"/>
          <w:lang w:val="uk-UA"/>
        </w:rPr>
      </w:pPr>
      <w:r>
        <w:rPr>
          <w:lang w:val="uk-UA"/>
        </w:rPr>
        <w:t>6.4.</w:t>
      </w:r>
      <w:r w:rsidRPr="00F871E7">
        <w:rPr>
          <w:lang w:val="uk-UA"/>
        </w:rPr>
        <w:t>Облікові політики, зміни облікових оцінок і виправлення помилок.</w:t>
      </w:r>
    </w:p>
    <w:p w:rsidR="001B3428" w:rsidRPr="00F871E7" w:rsidRDefault="001B3428" w:rsidP="00FA4BCF">
      <w:pPr>
        <w:pStyle w:val="TOC2"/>
        <w:tabs>
          <w:tab w:val="left" w:pos="142"/>
          <w:tab w:val="left" w:pos="700"/>
        </w:tabs>
        <w:spacing w:line="240" w:lineRule="auto"/>
        <w:ind w:left="567" w:firstLine="0"/>
        <w:rPr>
          <w:lang w:val="uk-UA"/>
        </w:rPr>
      </w:pPr>
      <w:r>
        <w:rPr>
          <w:spacing w:val="-40"/>
          <w:lang w:val="uk-UA"/>
        </w:rPr>
        <w:t>…………………………………………………………………………………………</w:t>
      </w:r>
      <w:r>
        <w:rPr>
          <w:lang w:val="uk-UA"/>
        </w:rPr>
        <w:t>188</w:t>
      </w:r>
    </w:p>
    <w:p w:rsidR="001B3428" w:rsidRPr="00F871E7" w:rsidRDefault="001B3428" w:rsidP="00B3765C">
      <w:pPr>
        <w:pStyle w:val="TOC1"/>
        <w:tabs>
          <w:tab w:val="left" w:pos="142"/>
          <w:tab w:val="right" w:leader="dot" w:pos="9811"/>
        </w:tabs>
        <w:spacing w:before="0"/>
        <w:ind w:left="0" w:firstLine="567"/>
        <w:rPr>
          <w:lang w:val="uk-UA"/>
        </w:rPr>
      </w:pPr>
      <w:hyperlink w:anchor="_TOC_250003" w:history="1">
        <w:r w:rsidRPr="00F871E7">
          <w:rPr>
            <w:lang w:val="uk-UA"/>
          </w:rPr>
          <w:t>Перелік питань, які виносяться на</w:t>
        </w:r>
        <w:r>
          <w:rPr>
            <w:lang w:val="uk-UA"/>
          </w:rPr>
          <w:t>екзамен</w:t>
        </w:r>
        <w:r>
          <w:rPr>
            <w:lang w:val="uk-UA"/>
          </w:rPr>
          <w:tab/>
          <w:t>1</w:t>
        </w:r>
        <w:r w:rsidRPr="00F871E7">
          <w:rPr>
            <w:lang w:val="uk-UA"/>
          </w:rPr>
          <w:t>9</w:t>
        </w:r>
      </w:hyperlink>
      <w:r>
        <w:rPr>
          <w:lang w:val="uk-UA"/>
        </w:rPr>
        <w:t>3</w:t>
      </w:r>
    </w:p>
    <w:p w:rsidR="001B3428" w:rsidRPr="00F871E7" w:rsidRDefault="001B3428" w:rsidP="00B3765C">
      <w:pPr>
        <w:pStyle w:val="TOC1"/>
        <w:tabs>
          <w:tab w:val="left" w:pos="142"/>
          <w:tab w:val="right" w:leader="dot" w:pos="9812"/>
        </w:tabs>
        <w:spacing w:before="0"/>
        <w:ind w:left="0" w:firstLine="567"/>
        <w:rPr>
          <w:lang w:val="uk-UA"/>
        </w:rPr>
      </w:pPr>
      <w:hyperlink w:anchor="_TOC_250002" w:history="1">
        <w:r w:rsidRPr="00F871E7">
          <w:rPr>
            <w:lang w:val="uk-UA"/>
          </w:rPr>
          <w:t>Тестові завданнядля</w:t>
        </w:r>
        <w:r>
          <w:rPr>
            <w:lang w:val="uk-UA"/>
          </w:rPr>
          <w:t>самоконтролю</w:t>
        </w:r>
        <w:r>
          <w:rPr>
            <w:lang w:val="uk-UA"/>
          </w:rPr>
          <w:tab/>
          <w:t>1</w:t>
        </w:r>
        <w:r w:rsidRPr="00F871E7">
          <w:rPr>
            <w:lang w:val="uk-UA"/>
          </w:rPr>
          <w:t>9</w:t>
        </w:r>
      </w:hyperlink>
      <w:r>
        <w:rPr>
          <w:lang w:val="uk-UA"/>
        </w:rPr>
        <w:t>7</w:t>
      </w:r>
    </w:p>
    <w:p w:rsidR="001B3428" w:rsidRPr="00F871E7" w:rsidRDefault="001B3428" w:rsidP="00B3765C">
      <w:pPr>
        <w:pStyle w:val="TOC1"/>
        <w:tabs>
          <w:tab w:val="left" w:pos="142"/>
          <w:tab w:val="right" w:leader="dot" w:pos="9812"/>
        </w:tabs>
        <w:spacing w:before="0"/>
        <w:ind w:left="0" w:firstLine="567"/>
        <w:rPr>
          <w:lang w:val="uk-UA"/>
        </w:rPr>
      </w:pPr>
      <w:hyperlink w:anchor="_TOC_250001" w:history="1">
        <w:r w:rsidRPr="00F871E7">
          <w:rPr>
            <w:lang w:val="uk-UA"/>
          </w:rPr>
          <w:t>Методичні вказівкиз</w:t>
        </w:r>
        <w:r>
          <w:rPr>
            <w:lang w:val="uk-UA"/>
          </w:rPr>
          <w:t>вивчення</w:t>
        </w:r>
        <w:r>
          <w:rPr>
            <w:lang w:val="uk-UA"/>
          </w:rPr>
          <w:tab/>
          <w:t>2</w:t>
        </w:r>
        <w:r w:rsidRPr="00F871E7">
          <w:rPr>
            <w:lang w:val="uk-UA"/>
          </w:rPr>
          <w:t>11</w:t>
        </w:r>
      </w:hyperlink>
    </w:p>
    <w:p w:rsidR="001B3428" w:rsidRPr="00F871E7" w:rsidRDefault="001B3428" w:rsidP="00B3765C">
      <w:pPr>
        <w:pStyle w:val="TOC1"/>
        <w:tabs>
          <w:tab w:val="left" w:pos="142"/>
          <w:tab w:val="right" w:leader="dot" w:pos="9812"/>
        </w:tabs>
        <w:spacing w:before="0"/>
        <w:ind w:left="0" w:firstLine="567"/>
        <w:rPr>
          <w:lang w:val="uk-UA"/>
        </w:rPr>
      </w:pPr>
      <w:r w:rsidRPr="00F871E7">
        <w:rPr>
          <w:lang w:val="uk-UA"/>
        </w:rPr>
        <w:t>Глосарій термінів економічних категорійз</w:t>
      </w:r>
      <w:r>
        <w:rPr>
          <w:lang w:val="uk-UA"/>
        </w:rPr>
        <w:t>дисципліни</w:t>
      </w:r>
      <w:r>
        <w:rPr>
          <w:lang w:val="uk-UA"/>
        </w:rPr>
        <w:tab/>
        <w:t>2</w:t>
      </w:r>
      <w:r w:rsidRPr="00F871E7">
        <w:rPr>
          <w:lang w:val="uk-UA"/>
        </w:rPr>
        <w:t>15</w:t>
      </w:r>
    </w:p>
    <w:p w:rsidR="001B3428" w:rsidRPr="00F871E7" w:rsidRDefault="001B3428" w:rsidP="00B3765C">
      <w:pPr>
        <w:pStyle w:val="TOC1"/>
        <w:tabs>
          <w:tab w:val="left" w:pos="142"/>
          <w:tab w:val="right" w:leader="dot" w:pos="9811"/>
        </w:tabs>
        <w:spacing w:before="0"/>
        <w:ind w:left="0" w:firstLine="567"/>
        <w:rPr>
          <w:lang w:val="uk-UA"/>
        </w:rPr>
      </w:pPr>
      <w:hyperlink w:anchor="_TOC_250000" w:history="1">
        <w:r>
          <w:rPr>
            <w:lang w:val="uk-UA"/>
          </w:rPr>
          <w:t>Література</w:t>
        </w:r>
        <w:r>
          <w:rPr>
            <w:lang w:val="uk-UA"/>
          </w:rPr>
          <w:tab/>
          <w:t>2</w:t>
        </w:r>
        <w:r w:rsidRPr="00F871E7">
          <w:rPr>
            <w:lang w:val="uk-UA"/>
          </w:rPr>
          <w:t>58</w:t>
        </w:r>
      </w:hyperlink>
    </w:p>
    <w:p w:rsidR="001B3428" w:rsidRPr="00F871E7" w:rsidRDefault="001B3428" w:rsidP="00B3765C">
      <w:pPr>
        <w:tabs>
          <w:tab w:val="left" w:pos="142"/>
        </w:tabs>
        <w:ind w:firstLine="567"/>
        <w:rPr>
          <w:lang w:val="uk-UA"/>
        </w:rPr>
        <w:sectPr w:rsidR="001B3428" w:rsidRPr="00F871E7">
          <w:type w:val="continuous"/>
          <w:pgSz w:w="11900" w:h="16840"/>
          <w:pgMar w:top="1060" w:right="0" w:bottom="1959" w:left="960" w:header="720" w:footer="720" w:gutter="0"/>
          <w:cols w:space="720"/>
        </w:sectPr>
      </w:pPr>
    </w:p>
    <w:p w:rsidR="001B3428" w:rsidRDefault="001B3428" w:rsidP="00FA4BCF">
      <w:pPr>
        <w:pStyle w:val="Heading1"/>
        <w:tabs>
          <w:tab w:val="left" w:pos="142"/>
        </w:tabs>
        <w:spacing w:before="0"/>
        <w:ind w:left="0" w:firstLine="567"/>
        <w:jc w:val="center"/>
        <w:rPr>
          <w:lang w:val="uk-UA"/>
        </w:rPr>
      </w:pPr>
      <w:bookmarkStart w:id="1" w:name="_TOC_250041"/>
      <w:bookmarkEnd w:id="1"/>
      <w:r>
        <w:rPr>
          <w:lang w:val="uk-UA"/>
        </w:rPr>
        <w:t>ВСТУП</w:t>
      </w:r>
    </w:p>
    <w:p w:rsidR="001B3428" w:rsidRPr="00F871E7" w:rsidRDefault="001B3428" w:rsidP="00B3765C">
      <w:pPr>
        <w:pStyle w:val="Heading1"/>
        <w:tabs>
          <w:tab w:val="left" w:pos="142"/>
        </w:tabs>
        <w:spacing w:before="0"/>
        <w:ind w:left="0"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Глобалізаційні процеси визначають постановку нових проблемних питань у сфері бухгалтерського обліку, одним з яких є питання розбіжностей у регулюванні бухгалтерського обліку, які виникають між країнами. Це спричиняє ускладнення комунікаційних процесів між суб’єктами в міжнародному бізнесі.</w:t>
      </w:r>
    </w:p>
    <w:p w:rsidR="001B3428" w:rsidRPr="00F871E7" w:rsidRDefault="001B3428" w:rsidP="00B3765C">
      <w:pPr>
        <w:pStyle w:val="BodyText"/>
        <w:tabs>
          <w:tab w:val="left" w:pos="142"/>
        </w:tabs>
        <w:ind w:left="0" w:right="1124" w:firstLine="567"/>
        <w:rPr>
          <w:lang w:val="uk-UA"/>
        </w:rPr>
      </w:pPr>
      <w:r w:rsidRPr="00F871E7">
        <w:rPr>
          <w:lang w:val="uk-UA"/>
        </w:rPr>
        <w:t>Однак розвиток глобалізації у світі створює економічні передумови для розробки і впровадження загальноприйнятих вимог до ведення бухгалтерського обліку та підготовки фінансової звітності на основі міжнародних стандартів фінансової звітності. Історично сформовані національні моделі бухгалтерського обліку і звітності не завжди забезпечують відображення глобальних господарських явищ і процесів та не створюють умов для взаємного обміну економічною інформацією. Один з головних міжнародних процесів, які відбуваються сьогодні  у  світі, – узгодження національних систем обліку та фінансової звітності різнихкраїн.</w:t>
      </w:r>
    </w:p>
    <w:p w:rsidR="001B3428" w:rsidRPr="00F871E7" w:rsidRDefault="001B3428" w:rsidP="00B3765C">
      <w:pPr>
        <w:pStyle w:val="BodyText"/>
        <w:tabs>
          <w:tab w:val="left" w:pos="142"/>
        </w:tabs>
        <w:ind w:left="0" w:right="1123" w:firstLine="567"/>
        <w:rPr>
          <w:lang w:val="uk-UA"/>
        </w:rPr>
      </w:pPr>
      <w:r w:rsidRPr="00F871E7">
        <w:rPr>
          <w:lang w:val="uk-UA"/>
        </w:rPr>
        <w:t>Міжнародні стандарти фінансової звітності (IFRS) є інструментом реалізації економічної політики, основна мета використання якого полягає у забезпеченні прозорості та зрозумілості інформації щодо діяльності суб’єктів господарювання. Метою розробки та запровадження МСФЗ також є створення достовірної бази для визначення доходів і витрат, оцінки активів і зобов’язань, розкриття існуючих фінансових ризиків, порівняння результатів діяльності.</w:t>
      </w:r>
    </w:p>
    <w:p w:rsidR="001B3428" w:rsidRPr="00F871E7" w:rsidRDefault="001B3428" w:rsidP="00B3765C">
      <w:pPr>
        <w:pStyle w:val="BodyText"/>
        <w:tabs>
          <w:tab w:val="left" w:pos="142"/>
        </w:tabs>
        <w:ind w:left="0" w:right="1126" w:firstLine="567"/>
        <w:rPr>
          <w:lang w:val="uk-UA"/>
        </w:rPr>
      </w:pPr>
      <w:r w:rsidRPr="00F871E7">
        <w:rPr>
          <w:lang w:val="uk-UA"/>
        </w:rPr>
        <w:t>МСФЗ, на відміну від деяких національних правил складання звітності, засновані на принципах, а не на правилах, тобто головним є економічна суть процесу. Принципи, закладені в порядок формування звітності згідно з МСФЗ, роблять її здатною відобразити реальний фінансовий стан підприємства, установи, організації.</w:t>
      </w:r>
    </w:p>
    <w:p w:rsidR="001B3428" w:rsidRPr="00F871E7" w:rsidRDefault="001B3428" w:rsidP="00B3765C">
      <w:pPr>
        <w:tabs>
          <w:tab w:val="left" w:pos="142"/>
        </w:tabs>
        <w:ind w:firstLine="567"/>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Heading2"/>
        <w:tabs>
          <w:tab w:val="left" w:pos="142"/>
        </w:tabs>
        <w:spacing w:before="0"/>
        <w:ind w:left="0" w:firstLine="567"/>
        <w:rPr>
          <w:lang w:val="uk-UA"/>
        </w:rPr>
      </w:pPr>
      <w:bookmarkStart w:id="2" w:name="_TOC_250040"/>
      <w:bookmarkEnd w:id="2"/>
      <w:r w:rsidRPr="00F871E7">
        <w:rPr>
          <w:lang w:val="uk-UA"/>
        </w:rPr>
        <w:t>ТЕМА 1. СУТНІСТЬ І КОНЦЕПТУАЛЬНА ОСНОВА МСФЗ</w:t>
      </w:r>
    </w:p>
    <w:p w:rsidR="001B3428" w:rsidRPr="00F871E7" w:rsidRDefault="001B3428" w:rsidP="00B3765C">
      <w:pPr>
        <w:pStyle w:val="Heading3"/>
        <w:numPr>
          <w:ilvl w:val="1"/>
          <w:numId w:val="212"/>
        </w:numPr>
        <w:tabs>
          <w:tab w:val="left" w:pos="142"/>
          <w:tab w:val="left" w:pos="1445"/>
        </w:tabs>
        <w:spacing w:line="240" w:lineRule="auto"/>
        <w:ind w:left="0" w:right="1128" w:firstLine="567"/>
        <w:jc w:val="both"/>
        <w:rPr>
          <w:lang w:val="uk-UA"/>
        </w:rPr>
      </w:pPr>
      <w:r w:rsidRPr="00F871E7">
        <w:rPr>
          <w:lang w:val="uk-UA"/>
        </w:rPr>
        <w:t>Суть, значення та визначення міжнародних стандартів фінансовоїзвітності.</w:t>
      </w:r>
    </w:p>
    <w:p w:rsidR="001B3428" w:rsidRPr="00F871E7" w:rsidRDefault="001B3428" w:rsidP="00B3765C">
      <w:pPr>
        <w:pStyle w:val="ListParagraph"/>
        <w:numPr>
          <w:ilvl w:val="1"/>
          <w:numId w:val="212"/>
        </w:numPr>
        <w:tabs>
          <w:tab w:val="left" w:pos="142"/>
          <w:tab w:val="left" w:pos="1445"/>
        </w:tabs>
        <w:ind w:left="0" w:right="1126" w:firstLine="567"/>
        <w:jc w:val="both"/>
        <w:rPr>
          <w:sz w:val="32"/>
          <w:lang w:val="uk-UA"/>
        </w:rPr>
      </w:pPr>
      <w:r w:rsidRPr="00F871E7">
        <w:rPr>
          <w:sz w:val="32"/>
          <w:lang w:val="uk-UA"/>
        </w:rPr>
        <w:t>Етапи становлення міжнародних стандартів фінансової звітності.</w:t>
      </w:r>
    </w:p>
    <w:p w:rsidR="001B3428" w:rsidRPr="00F871E7" w:rsidRDefault="001B3428" w:rsidP="00B3765C">
      <w:pPr>
        <w:pStyle w:val="Heading3"/>
        <w:numPr>
          <w:ilvl w:val="1"/>
          <w:numId w:val="212"/>
        </w:numPr>
        <w:tabs>
          <w:tab w:val="left" w:pos="142"/>
          <w:tab w:val="left" w:pos="1445"/>
        </w:tabs>
        <w:spacing w:line="240" w:lineRule="auto"/>
        <w:ind w:left="0" w:firstLine="567"/>
        <w:rPr>
          <w:lang w:val="uk-UA"/>
        </w:rPr>
      </w:pPr>
      <w:bookmarkStart w:id="3" w:name="_TOC_250039"/>
      <w:r w:rsidRPr="00F871E7">
        <w:rPr>
          <w:lang w:val="uk-UA"/>
        </w:rPr>
        <w:t>Міжнародне регулювання обліку і</w:t>
      </w:r>
      <w:bookmarkEnd w:id="3"/>
      <w:r w:rsidRPr="00F871E7">
        <w:rPr>
          <w:lang w:val="uk-UA"/>
        </w:rPr>
        <w:t>звітності.</w:t>
      </w:r>
    </w:p>
    <w:p w:rsidR="001B3428" w:rsidRPr="00F871E7" w:rsidRDefault="001B3428" w:rsidP="00B3765C">
      <w:pPr>
        <w:pStyle w:val="Heading3"/>
        <w:numPr>
          <w:ilvl w:val="1"/>
          <w:numId w:val="212"/>
        </w:numPr>
        <w:tabs>
          <w:tab w:val="left" w:pos="142"/>
          <w:tab w:val="left" w:pos="1445"/>
        </w:tabs>
        <w:spacing w:line="240" w:lineRule="auto"/>
        <w:ind w:left="0" w:firstLine="567"/>
        <w:rPr>
          <w:lang w:val="uk-UA"/>
        </w:rPr>
      </w:pPr>
      <w:bookmarkStart w:id="4" w:name="_TOC_250038"/>
      <w:r w:rsidRPr="00F871E7">
        <w:rPr>
          <w:lang w:val="uk-UA"/>
        </w:rPr>
        <w:t>Використання МСФЗ у</w:t>
      </w:r>
      <w:bookmarkEnd w:id="4"/>
      <w:r w:rsidRPr="00F871E7">
        <w:rPr>
          <w:lang w:val="uk-UA"/>
        </w:rPr>
        <w:t>світі.</w:t>
      </w:r>
    </w:p>
    <w:p w:rsidR="001B3428" w:rsidRPr="00F871E7" w:rsidRDefault="001B3428" w:rsidP="00B3765C">
      <w:pPr>
        <w:pStyle w:val="ListParagraph"/>
        <w:numPr>
          <w:ilvl w:val="1"/>
          <w:numId w:val="212"/>
        </w:numPr>
        <w:tabs>
          <w:tab w:val="left" w:pos="142"/>
          <w:tab w:val="left" w:pos="1445"/>
        </w:tabs>
        <w:ind w:left="0" w:right="1126" w:firstLine="567"/>
        <w:jc w:val="both"/>
        <w:rPr>
          <w:sz w:val="32"/>
          <w:lang w:val="uk-UA"/>
        </w:rPr>
      </w:pPr>
      <w:r w:rsidRPr="00F871E7">
        <w:rPr>
          <w:sz w:val="32"/>
          <w:lang w:val="uk-UA"/>
        </w:rPr>
        <w:t>МСФЗ і концептуальна основа. Концептуальні відмінності між МСФЗ та П(с)БОУкраїни.</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ListParagraph"/>
        <w:numPr>
          <w:ilvl w:val="1"/>
          <w:numId w:val="211"/>
        </w:numPr>
        <w:tabs>
          <w:tab w:val="left" w:pos="142"/>
          <w:tab w:val="left" w:pos="735"/>
        </w:tabs>
        <w:ind w:left="0" w:right="1017" w:firstLine="567"/>
        <w:jc w:val="both"/>
        <w:rPr>
          <w:b/>
          <w:sz w:val="32"/>
          <w:lang w:val="uk-UA"/>
        </w:rPr>
      </w:pPr>
      <w:r w:rsidRPr="00F871E7">
        <w:rPr>
          <w:b/>
          <w:sz w:val="32"/>
          <w:lang w:val="uk-UA"/>
        </w:rPr>
        <w:t>Суть, значення та визначенняміжнародних стандартів фінансової звітності</w:t>
      </w:r>
    </w:p>
    <w:p w:rsidR="001B3428" w:rsidRDefault="001B3428" w:rsidP="00B3765C">
      <w:pPr>
        <w:pStyle w:val="BodyText"/>
        <w:tabs>
          <w:tab w:val="left" w:pos="142"/>
        </w:tabs>
        <w:ind w:left="0" w:right="1124"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Міжнародні стандарти фінансової звітності (МСФЗ; англ. IFRS – International Financial Reporting Standards) – стандарти, що затверджуються Радою з міжнародних стандартів бухгалтерського обліку (англ. International Accounting Standard Board, скорочено IASB).</w:t>
      </w:r>
    </w:p>
    <w:p w:rsidR="001B3428" w:rsidRPr="00F871E7" w:rsidRDefault="001B3428" w:rsidP="00B3765C">
      <w:pPr>
        <w:pStyle w:val="BodyText"/>
        <w:tabs>
          <w:tab w:val="left" w:pos="142"/>
        </w:tabs>
        <w:ind w:left="0" w:right="1125" w:firstLine="567"/>
        <w:rPr>
          <w:lang w:val="uk-UA"/>
        </w:rPr>
      </w:pPr>
      <w:r w:rsidRPr="00F871E7">
        <w:rPr>
          <w:lang w:val="uk-UA"/>
        </w:rPr>
        <w:t>Стандартизація МСФЗ не ставить на меті деталізувати всі процедури та механізми фінансового обліку, в багатьох випадках віддаючи перевагу довірі до професійної самостійності бухгалтерів, які при вирішенні багатьох питань мають покладатися на службове сумління та особисті професійні судження.</w:t>
      </w:r>
    </w:p>
    <w:p w:rsidR="001B3428" w:rsidRPr="00F871E7" w:rsidRDefault="001B3428" w:rsidP="00B3765C">
      <w:pPr>
        <w:pStyle w:val="BodyText"/>
        <w:tabs>
          <w:tab w:val="left" w:pos="142"/>
        </w:tabs>
        <w:ind w:left="0" w:right="1125" w:firstLine="567"/>
        <w:rPr>
          <w:lang w:val="uk-UA"/>
        </w:rPr>
      </w:pPr>
      <w:r w:rsidRPr="00F871E7">
        <w:rPr>
          <w:lang w:val="uk-UA"/>
        </w:rPr>
        <w:t>Процес глобалізації та розробки міжнародних стандартів обліку розпочався кілька десятиліть тому як спроба промислово розвинених країн створити стандарти, які можуть бути використані країнами, що розвиваються як національні. Зацікавленість до міжнародних бухгалтерських стандартів як уніфікованої мови бізнесу почала зростати наприкінці 1950-х рр. і на початку 1960-х рр. у зв’язку з економічною інтеграцію та пов’язаним з нею зростанням транскордонних потоків капіталу.</w:t>
      </w:r>
    </w:p>
    <w:p w:rsidR="001B3428" w:rsidRPr="00F871E7" w:rsidRDefault="001B3428" w:rsidP="00B3765C">
      <w:pPr>
        <w:pStyle w:val="BodyText"/>
        <w:tabs>
          <w:tab w:val="left" w:pos="142"/>
        </w:tabs>
        <w:ind w:left="0" w:right="1126" w:firstLine="567"/>
        <w:rPr>
          <w:lang w:val="uk-UA"/>
        </w:rPr>
      </w:pPr>
      <w:r w:rsidRPr="00F871E7">
        <w:rPr>
          <w:lang w:val="uk-UA"/>
        </w:rPr>
        <w:t>У 1962 р. під егідою Американського інституту дипломованих громадських бухгалтерів (AICPA) відбувався 8-й Міжнародний конгрес бухгалтерів. У центрі обговорення конгресу був вплив світової економіки на розвиток бухгалтерського обліку. Більшість учасників конгресу погодилася, що необхідно робити певні кроки для стимулювання розвитку бухгалтерського обліку та стандартів звітності на міжнародному рівні.</w:t>
      </w:r>
    </w:p>
    <w:p w:rsidR="001B3428" w:rsidRPr="00F871E7" w:rsidRDefault="001B3428" w:rsidP="00B3765C">
      <w:pPr>
        <w:pStyle w:val="BodyText"/>
        <w:tabs>
          <w:tab w:val="left" w:pos="142"/>
        </w:tabs>
        <w:ind w:left="0" w:right="1124" w:firstLine="567"/>
        <w:rPr>
          <w:lang w:val="uk-UA"/>
        </w:rPr>
      </w:pPr>
      <w:r w:rsidRPr="00F871E7">
        <w:rPr>
          <w:spacing w:val="-3"/>
          <w:lang w:val="uk-UA"/>
        </w:rPr>
        <w:t xml:space="preserve">МСФЗ </w:t>
      </w:r>
      <w:r w:rsidRPr="00F871E7">
        <w:rPr>
          <w:spacing w:val="-4"/>
          <w:lang w:val="uk-UA"/>
        </w:rPr>
        <w:t xml:space="preserve">(IFRS) </w:t>
      </w:r>
      <w:r w:rsidRPr="00F871E7">
        <w:rPr>
          <w:lang w:val="uk-UA"/>
        </w:rPr>
        <w:t xml:space="preserve">є </w:t>
      </w:r>
      <w:r w:rsidRPr="00F871E7">
        <w:rPr>
          <w:spacing w:val="-5"/>
          <w:lang w:val="uk-UA"/>
        </w:rPr>
        <w:t xml:space="preserve">інструментом </w:t>
      </w:r>
      <w:r w:rsidRPr="00F871E7">
        <w:rPr>
          <w:spacing w:val="-4"/>
          <w:lang w:val="uk-UA"/>
        </w:rPr>
        <w:t xml:space="preserve">реалізації </w:t>
      </w:r>
      <w:r w:rsidRPr="00F871E7">
        <w:rPr>
          <w:spacing w:val="-5"/>
          <w:lang w:val="uk-UA"/>
        </w:rPr>
        <w:t xml:space="preserve">економічної політики, </w:t>
      </w:r>
      <w:r w:rsidRPr="00F871E7">
        <w:rPr>
          <w:spacing w:val="-4"/>
          <w:lang w:val="uk-UA"/>
        </w:rPr>
        <w:t xml:space="preserve">основна мета використання якого полягає </w:t>
      </w:r>
      <w:r w:rsidRPr="00F871E7">
        <w:rPr>
          <w:lang w:val="uk-UA"/>
        </w:rPr>
        <w:t xml:space="preserve">у </w:t>
      </w:r>
      <w:r w:rsidRPr="00F871E7">
        <w:rPr>
          <w:spacing w:val="-4"/>
          <w:lang w:val="uk-UA"/>
        </w:rPr>
        <w:t xml:space="preserve">забезпеченні прозорості </w:t>
      </w:r>
      <w:r w:rsidRPr="00F871E7">
        <w:rPr>
          <w:lang w:val="uk-UA"/>
        </w:rPr>
        <w:t xml:space="preserve">та </w:t>
      </w:r>
      <w:r w:rsidRPr="00F871E7">
        <w:rPr>
          <w:spacing w:val="-5"/>
          <w:lang w:val="uk-UA"/>
        </w:rPr>
        <w:t xml:space="preserve">зрозумілості інформації </w:t>
      </w:r>
      <w:r w:rsidRPr="00F871E7">
        <w:rPr>
          <w:spacing w:val="-3"/>
          <w:lang w:val="uk-UA"/>
        </w:rPr>
        <w:t xml:space="preserve">щодо </w:t>
      </w:r>
      <w:r w:rsidRPr="00F871E7">
        <w:rPr>
          <w:spacing w:val="-5"/>
          <w:lang w:val="uk-UA"/>
        </w:rPr>
        <w:t xml:space="preserve">діяльності </w:t>
      </w:r>
      <w:r w:rsidRPr="00F871E7">
        <w:rPr>
          <w:spacing w:val="-4"/>
          <w:lang w:val="uk-UA"/>
        </w:rPr>
        <w:t xml:space="preserve">суб’єктів господарювання. Метою розробки та </w:t>
      </w:r>
      <w:r w:rsidRPr="00F871E7">
        <w:rPr>
          <w:spacing w:val="-5"/>
          <w:lang w:val="uk-UA"/>
        </w:rPr>
        <w:t xml:space="preserve">запровадження </w:t>
      </w:r>
      <w:r w:rsidRPr="00F871E7">
        <w:rPr>
          <w:spacing w:val="-4"/>
          <w:lang w:val="uk-UA"/>
        </w:rPr>
        <w:t xml:space="preserve">МСФЗ також </w:t>
      </w:r>
      <w:r w:rsidRPr="00F871E7">
        <w:rPr>
          <w:lang w:val="uk-UA"/>
        </w:rPr>
        <w:t xml:space="preserve">є </w:t>
      </w:r>
      <w:r w:rsidRPr="00F871E7">
        <w:rPr>
          <w:spacing w:val="-5"/>
          <w:lang w:val="uk-UA"/>
        </w:rPr>
        <w:t xml:space="preserve">створення достовірної </w:t>
      </w:r>
      <w:r w:rsidRPr="00F871E7">
        <w:rPr>
          <w:spacing w:val="-3"/>
          <w:lang w:val="uk-UA"/>
        </w:rPr>
        <w:t xml:space="preserve">бази </w:t>
      </w:r>
      <w:r w:rsidRPr="00F871E7">
        <w:rPr>
          <w:spacing w:val="-4"/>
          <w:lang w:val="uk-UA"/>
        </w:rPr>
        <w:t>для визначення</w:t>
      </w:r>
      <w:r w:rsidRPr="00F871E7">
        <w:rPr>
          <w:spacing w:val="-5"/>
          <w:lang w:val="uk-UA"/>
        </w:rPr>
        <w:t xml:space="preserve">доходів </w:t>
      </w:r>
      <w:r w:rsidRPr="00F871E7">
        <w:rPr>
          <w:lang w:val="uk-UA"/>
        </w:rPr>
        <w:t xml:space="preserve">і </w:t>
      </w:r>
      <w:r w:rsidRPr="00F871E7">
        <w:rPr>
          <w:spacing w:val="-4"/>
          <w:lang w:val="uk-UA"/>
        </w:rPr>
        <w:t>витрат,оцінки</w:t>
      </w:r>
      <w:r w:rsidRPr="00F871E7">
        <w:rPr>
          <w:spacing w:val="-5"/>
          <w:lang w:val="uk-UA"/>
        </w:rPr>
        <w:t xml:space="preserve">активів </w:t>
      </w:r>
      <w:r w:rsidRPr="00F871E7">
        <w:rPr>
          <w:lang w:val="uk-UA"/>
        </w:rPr>
        <w:t xml:space="preserve">та </w:t>
      </w:r>
      <w:r w:rsidRPr="00F871E7">
        <w:rPr>
          <w:spacing w:val="-5"/>
          <w:lang w:val="uk-UA"/>
        </w:rPr>
        <w:t xml:space="preserve">зобов’язань, </w:t>
      </w:r>
      <w:r w:rsidRPr="00F871E7">
        <w:rPr>
          <w:spacing w:val="-4"/>
          <w:lang w:val="uk-UA"/>
        </w:rPr>
        <w:t>розкриття</w:t>
      </w:r>
      <w:r w:rsidRPr="00F871E7">
        <w:rPr>
          <w:spacing w:val="-5"/>
          <w:lang w:val="uk-UA"/>
        </w:rPr>
        <w:t xml:space="preserve">існуючих фінансових ризиків, порівняння </w:t>
      </w:r>
      <w:r w:rsidRPr="00F871E7">
        <w:rPr>
          <w:spacing w:val="-4"/>
          <w:lang w:val="uk-UA"/>
        </w:rPr>
        <w:t xml:space="preserve">результатів </w:t>
      </w:r>
      <w:r w:rsidRPr="00F871E7">
        <w:rPr>
          <w:spacing w:val="-5"/>
          <w:lang w:val="uk-UA"/>
        </w:rPr>
        <w:t>діяльності.</w:t>
      </w:r>
    </w:p>
    <w:p w:rsidR="001B3428" w:rsidRPr="00F871E7" w:rsidRDefault="001B3428" w:rsidP="00B3765C">
      <w:pPr>
        <w:pStyle w:val="BodyText"/>
        <w:tabs>
          <w:tab w:val="left" w:pos="142"/>
        </w:tabs>
        <w:ind w:left="0" w:right="1126" w:firstLine="567"/>
        <w:rPr>
          <w:lang w:val="uk-UA"/>
        </w:rPr>
      </w:pPr>
      <w:r w:rsidRPr="00F871E7">
        <w:rPr>
          <w:lang w:val="uk-UA"/>
        </w:rPr>
        <w:t>МСФЗ, на відміну від деяких національних правил складання звітності, засновані на принципах, а не на правилах, тобто головною є економічна суть процесу. Принципи, закладені в порядок формування звітності згідно з МСФЗ, роблять її здатною відобразити реальний фінансовий стан підприємства, установи, організації.</w:t>
      </w:r>
    </w:p>
    <w:p w:rsidR="001B3428" w:rsidRPr="00F871E7" w:rsidRDefault="001B3428" w:rsidP="00B3765C">
      <w:pPr>
        <w:pStyle w:val="BodyText"/>
        <w:tabs>
          <w:tab w:val="left" w:pos="142"/>
        </w:tabs>
        <w:ind w:left="0" w:right="1126" w:firstLine="567"/>
        <w:rPr>
          <w:lang w:val="uk-UA"/>
        </w:rPr>
      </w:pPr>
      <w:r w:rsidRPr="00F871E7">
        <w:rPr>
          <w:lang w:val="uk-UA"/>
        </w:rPr>
        <w:t>Опитування, яке проводилося в кінці 2007 р. Міжнародною Федерацією бухгалтерів (IFAC), довело, що впровадження міжнародних стандартів важливе для економічного зростання окремо взятої країни.</w:t>
      </w:r>
    </w:p>
    <w:p w:rsidR="001B3428" w:rsidRPr="00F871E7" w:rsidRDefault="001B3428" w:rsidP="00B3765C">
      <w:pPr>
        <w:pStyle w:val="BodyText"/>
        <w:tabs>
          <w:tab w:val="left" w:pos="142"/>
        </w:tabs>
        <w:ind w:left="0" w:right="1125" w:firstLine="567"/>
        <w:rPr>
          <w:lang w:val="uk-UA"/>
        </w:rPr>
      </w:pPr>
      <w:r w:rsidRPr="00F871E7">
        <w:rPr>
          <w:lang w:val="uk-UA"/>
        </w:rPr>
        <w:t>Крім цього, МСФЗ є відправною точкою для функціонування національних систем обліку багатьох країн, що розвиваються, та які створюють національні стандарти: країни Азії, Центральної Європи, Африки, СНД. МСФЗ приймаються багатьма фондовими біржами, у тому числі Лондонською, Франкфуртською, Римською, Амстердамською, Гонконгівською, Цюріхською, а на деяких фондових біржах (Нью- Йоркська, Йоганнесбурзька) дозволяється подання фінансової звітності відповідно до МСФЗ.</w:t>
      </w:r>
    </w:p>
    <w:p w:rsidR="001B3428" w:rsidRPr="00F871E7" w:rsidRDefault="001B3428" w:rsidP="00B3765C">
      <w:pPr>
        <w:pStyle w:val="BodyText"/>
        <w:tabs>
          <w:tab w:val="left" w:pos="142"/>
        </w:tabs>
        <w:ind w:left="0" w:firstLine="567"/>
        <w:jc w:val="left"/>
        <w:rPr>
          <w:lang w:val="uk-UA"/>
        </w:rPr>
      </w:pPr>
      <w:r w:rsidRPr="00F871E7">
        <w:rPr>
          <w:lang w:val="uk-UA"/>
        </w:rPr>
        <w:t>Ухвалення і використання МСФЗ забезпечує:</w:t>
      </w:r>
    </w:p>
    <w:p w:rsidR="001B3428" w:rsidRPr="00F871E7" w:rsidRDefault="001B3428" w:rsidP="00B3765C">
      <w:pPr>
        <w:pStyle w:val="ListParagraph"/>
        <w:numPr>
          <w:ilvl w:val="0"/>
          <w:numId w:val="210"/>
        </w:numPr>
        <w:tabs>
          <w:tab w:val="left" w:pos="142"/>
          <w:tab w:val="left" w:pos="1167"/>
        </w:tabs>
        <w:ind w:left="0" w:firstLine="567"/>
        <w:rPr>
          <w:sz w:val="30"/>
          <w:lang w:val="uk-UA"/>
        </w:rPr>
      </w:pPr>
      <w:r w:rsidRPr="00F871E7">
        <w:rPr>
          <w:sz w:val="30"/>
          <w:lang w:val="uk-UA"/>
        </w:rPr>
        <w:t>зменшення ризику для кредиторів таінвесторів;</w:t>
      </w:r>
    </w:p>
    <w:p w:rsidR="001B3428" w:rsidRDefault="001B3428" w:rsidP="00B3765C">
      <w:pPr>
        <w:pStyle w:val="ListParagraph"/>
        <w:numPr>
          <w:ilvl w:val="0"/>
          <w:numId w:val="210"/>
        </w:numPr>
        <w:tabs>
          <w:tab w:val="left" w:pos="142"/>
          <w:tab w:val="left" w:pos="1167"/>
        </w:tabs>
        <w:ind w:left="0" w:firstLine="567"/>
        <w:rPr>
          <w:sz w:val="30"/>
          <w:lang w:val="uk-UA"/>
        </w:rPr>
      </w:pPr>
      <w:r w:rsidRPr="00F871E7">
        <w:rPr>
          <w:sz w:val="30"/>
          <w:lang w:val="uk-UA"/>
        </w:rPr>
        <w:t>зниження витрат кожної країни на розробку власнихстандартів;</w:t>
      </w:r>
    </w:p>
    <w:p w:rsidR="001B3428" w:rsidRPr="00F871E7" w:rsidRDefault="001B3428" w:rsidP="00B3765C">
      <w:pPr>
        <w:pStyle w:val="ListParagraph"/>
        <w:numPr>
          <w:ilvl w:val="0"/>
          <w:numId w:val="210"/>
        </w:numPr>
        <w:tabs>
          <w:tab w:val="left" w:pos="142"/>
          <w:tab w:val="left" w:pos="1167"/>
        </w:tabs>
        <w:ind w:left="0" w:firstLine="567"/>
        <w:rPr>
          <w:sz w:val="30"/>
          <w:lang w:val="uk-UA"/>
        </w:rPr>
      </w:pPr>
      <w:r w:rsidRPr="00F871E7">
        <w:rPr>
          <w:sz w:val="30"/>
          <w:lang w:val="uk-UA"/>
        </w:rPr>
        <w:t>поглиблення міжнародноїкооперації;</w:t>
      </w:r>
    </w:p>
    <w:p w:rsidR="001B3428" w:rsidRPr="00F871E7" w:rsidRDefault="001B3428" w:rsidP="00B3765C">
      <w:pPr>
        <w:pStyle w:val="ListParagraph"/>
        <w:numPr>
          <w:ilvl w:val="0"/>
          <w:numId w:val="210"/>
        </w:numPr>
        <w:tabs>
          <w:tab w:val="left" w:pos="142"/>
          <w:tab w:val="left" w:pos="1167"/>
        </w:tabs>
        <w:ind w:left="0" w:right="1126" w:firstLine="567"/>
        <w:rPr>
          <w:sz w:val="30"/>
          <w:lang w:val="uk-UA"/>
        </w:rPr>
      </w:pPr>
      <w:r w:rsidRPr="00F871E7">
        <w:rPr>
          <w:sz w:val="30"/>
          <w:lang w:val="uk-UA"/>
        </w:rPr>
        <w:t>однозначне розуміння фінансової звітності і зростання довіри до її показників у всьому світі.</w:t>
      </w:r>
    </w:p>
    <w:p w:rsidR="001B3428" w:rsidRPr="00F871E7" w:rsidRDefault="001B3428" w:rsidP="00B3765C">
      <w:pPr>
        <w:pStyle w:val="BodyText"/>
        <w:tabs>
          <w:tab w:val="left" w:pos="142"/>
        </w:tabs>
        <w:ind w:left="0" w:right="1474" w:firstLine="567"/>
        <w:jc w:val="left"/>
        <w:rPr>
          <w:lang w:val="uk-UA"/>
        </w:rPr>
      </w:pPr>
      <w:r w:rsidRPr="00F871E7">
        <w:rPr>
          <w:lang w:val="uk-UA"/>
        </w:rPr>
        <w:t>На сьогоднішній день поняття «Міжнародні стандарти фінансової звітності» розуміють як:</w:t>
      </w:r>
    </w:p>
    <w:p w:rsidR="001B3428" w:rsidRPr="00F871E7" w:rsidRDefault="001B3428" w:rsidP="00B3765C">
      <w:pPr>
        <w:pStyle w:val="ListParagraph"/>
        <w:numPr>
          <w:ilvl w:val="2"/>
          <w:numId w:val="211"/>
        </w:numPr>
        <w:tabs>
          <w:tab w:val="left" w:pos="142"/>
          <w:tab w:val="left" w:pos="1167"/>
        </w:tabs>
        <w:ind w:left="0" w:right="1126" w:firstLine="567"/>
        <w:rPr>
          <w:sz w:val="30"/>
          <w:lang w:val="uk-UA"/>
        </w:rPr>
      </w:pPr>
      <w:r w:rsidRPr="00F871E7">
        <w:rPr>
          <w:sz w:val="30"/>
          <w:lang w:val="uk-UA"/>
        </w:rPr>
        <w:t>Міжнародні стандарти бухгалтерського обліку (період прийняття: 1973 – 2002рр.);</w:t>
      </w:r>
    </w:p>
    <w:p w:rsidR="001B3428" w:rsidRPr="00F871E7" w:rsidRDefault="001B3428" w:rsidP="00B3765C">
      <w:pPr>
        <w:pStyle w:val="ListParagraph"/>
        <w:numPr>
          <w:ilvl w:val="2"/>
          <w:numId w:val="211"/>
        </w:numPr>
        <w:tabs>
          <w:tab w:val="left" w:pos="142"/>
          <w:tab w:val="left" w:pos="1167"/>
        </w:tabs>
        <w:ind w:left="0" w:right="1126" w:firstLine="567"/>
        <w:rPr>
          <w:sz w:val="30"/>
          <w:lang w:val="uk-UA"/>
        </w:rPr>
      </w:pPr>
      <w:r w:rsidRPr="00F871E7">
        <w:rPr>
          <w:sz w:val="30"/>
          <w:lang w:val="uk-UA"/>
        </w:rPr>
        <w:t>Міжнародні стандарти фінансової звітності (період прийняття: 2003 р. – до сьогоднішньогодня);</w:t>
      </w:r>
    </w:p>
    <w:p w:rsidR="001B3428" w:rsidRPr="00F871E7" w:rsidRDefault="001B3428" w:rsidP="00B3765C">
      <w:pPr>
        <w:pStyle w:val="ListParagraph"/>
        <w:numPr>
          <w:ilvl w:val="2"/>
          <w:numId w:val="211"/>
        </w:numPr>
        <w:tabs>
          <w:tab w:val="left" w:pos="142"/>
          <w:tab w:val="left" w:pos="1167"/>
          <w:tab w:val="left" w:pos="3157"/>
          <w:tab w:val="left" w:pos="4761"/>
          <w:tab w:val="left" w:pos="6325"/>
          <w:tab w:val="left" w:pos="6650"/>
          <w:tab w:val="left" w:pos="8191"/>
        </w:tabs>
        <w:ind w:left="0" w:right="1129" w:firstLine="567"/>
        <w:rPr>
          <w:sz w:val="30"/>
          <w:lang w:val="uk-UA"/>
        </w:rPr>
      </w:pPr>
      <w:r w:rsidRPr="00F871E7">
        <w:rPr>
          <w:sz w:val="30"/>
          <w:lang w:val="uk-UA"/>
        </w:rPr>
        <w:t>Інтерпретації,</w:t>
      </w:r>
      <w:r w:rsidRPr="00F871E7">
        <w:rPr>
          <w:sz w:val="30"/>
          <w:lang w:val="uk-UA"/>
        </w:rPr>
        <w:tab/>
        <w:t>розроблені</w:t>
      </w:r>
      <w:r w:rsidRPr="00F871E7">
        <w:rPr>
          <w:sz w:val="30"/>
          <w:lang w:val="uk-UA"/>
        </w:rPr>
        <w:tab/>
        <w:t>Комітетом</w:t>
      </w:r>
      <w:r w:rsidRPr="00F871E7">
        <w:rPr>
          <w:sz w:val="30"/>
          <w:lang w:val="uk-UA"/>
        </w:rPr>
        <w:tab/>
        <w:t>з</w:t>
      </w:r>
      <w:r w:rsidRPr="00F871E7">
        <w:rPr>
          <w:sz w:val="30"/>
          <w:lang w:val="uk-UA"/>
        </w:rPr>
        <w:tab/>
        <w:t>тлумачень</w:t>
      </w:r>
      <w:r w:rsidRPr="00F871E7">
        <w:rPr>
          <w:sz w:val="30"/>
          <w:lang w:val="uk-UA"/>
        </w:rPr>
        <w:tab/>
      </w:r>
      <w:r w:rsidRPr="00F871E7">
        <w:rPr>
          <w:spacing w:val="-1"/>
          <w:sz w:val="30"/>
          <w:lang w:val="uk-UA"/>
        </w:rPr>
        <w:t xml:space="preserve">міжнародної </w:t>
      </w:r>
      <w:r w:rsidRPr="00F871E7">
        <w:rPr>
          <w:sz w:val="30"/>
          <w:lang w:val="uk-UA"/>
        </w:rPr>
        <w:t>фінансової звітності та Постійно діючим комітетом з тлумачень[25].</w:t>
      </w:r>
    </w:p>
    <w:p w:rsidR="001B3428" w:rsidRPr="00F871E7" w:rsidRDefault="001B3428" w:rsidP="00B3765C">
      <w:pPr>
        <w:pStyle w:val="BodyText"/>
        <w:tabs>
          <w:tab w:val="left" w:pos="142"/>
        </w:tabs>
        <w:ind w:left="0" w:firstLine="567"/>
        <w:jc w:val="left"/>
        <w:rPr>
          <w:lang w:val="uk-UA"/>
        </w:rPr>
      </w:pPr>
      <w:r w:rsidRPr="00F871E7">
        <w:rPr>
          <w:lang w:val="uk-UA"/>
        </w:rPr>
        <w:t>На сьогоднішній день МСФЗ використовуються:</w:t>
      </w:r>
    </w:p>
    <w:p w:rsidR="001B3428" w:rsidRPr="00F871E7" w:rsidRDefault="001B3428" w:rsidP="00B3765C">
      <w:pPr>
        <w:pStyle w:val="ListParagraph"/>
        <w:numPr>
          <w:ilvl w:val="2"/>
          <w:numId w:val="211"/>
        </w:numPr>
        <w:tabs>
          <w:tab w:val="left" w:pos="142"/>
          <w:tab w:val="left" w:pos="1167"/>
          <w:tab w:val="left" w:pos="1687"/>
          <w:tab w:val="left" w:pos="2793"/>
          <w:tab w:val="left" w:pos="4769"/>
          <w:tab w:val="left" w:pos="5771"/>
          <w:tab w:val="left" w:pos="6311"/>
          <w:tab w:val="left" w:pos="8660"/>
          <w:tab w:val="left" w:pos="9728"/>
        </w:tabs>
        <w:ind w:left="0" w:right="1126" w:firstLine="567"/>
        <w:rPr>
          <w:sz w:val="30"/>
          <w:lang w:val="uk-UA"/>
        </w:rPr>
      </w:pPr>
      <w:r w:rsidRPr="00F871E7">
        <w:rPr>
          <w:sz w:val="30"/>
          <w:lang w:val="uk-UA"/>
        </w:rPr>
        <w:t>як</w:t>
      </w:r>
      <w:r w:rsidRPr="00F871E7">
        <w:rPr>
          <w:sz w:val="30"/>
          <w:lang w:val="uk-UA"/>
        </w:rPr>
        <w:tab/>
        <w:t>основа</w:t>
      </w:r>
      <w:r w:rsidRPr="00F871E7">
        <w:rPr>
          <w:sz w:val="30"/>
          <w:lang w:val="uk-UA"/>
        </w:rPr>
        <w:tab/>
        <w:t>національних</w:t>
      </w:r>
      <w:r w:rsidRPr="00F871E7">
        <w:rPr>
          <w:sz w:val="30"/>
          <w:lang w:val="uk-UA"/>
        </w:rPr>
        <w:tab/>
        <w:t>вимог</w:t>
      </w:r>
      <w:r w:rsidRPr="00F871E7">
        <w:rPr>
          <w:sz w:val="30"/>
          <w:lang w:val="uk-UA"/>
        </w:rPr>
        <w:tab/>
        <w:t>до</w:t>
      </w:r>
      <w:r w:rsidRPr="00F871E7">
        <w:rPr>
          <w:sz w:val="30"/>
          <w:lang w:val="uk-UA"/>
        </w:rPr>
        <w:tab/>
        <w:t>бухгалтерського</w:t>
      </w:r>
      <w:r w:rsidRPr="00F871E7">
        <w:rPr>
          <w:sz w:val="30"/>
          <w:lang w:val="uk-UA"/>
        </w:rPr>
        <w:tab/>
        <w:t>обліку</w:t>
      </w:r>
      <w:r w:rsidRPr="00F871E7">
        <w:rPr>
          <w:sz w:val="30"/>
          <w:lang w:val="uk-UA"/>
        </w:rPr>
        <w:tab/>
        <w:t>і звітності в багатьох країнахсвіту;</w:t>
      </w:r>
    </w:p>
    <w:p w:rsidR="001B3428" w:rsidRPr="00F871E7" w:rsidRDefault="001B3428" w:rsidP="00B3765C">
      <w:pPr>
        <w:pStyle w:val="ListParagraph"/>
        <w:numPr>
          <w:ilvl w:val="2"/>
          <w:numId w:val="211"/>
        </w:numPr>
        <w:tabs>
          <w:tab w:val="left" w:pos="142"/>
          <w:tab w:val="left" w:pos="1167"/>
        </w:tabs>
        <w:ind w:left="0" w:right="1126" w:firstLine="567"/>
        <w:rPr>
          <w:sz w:val="30"/>
          <w:lang w:val="uk-UA"/>
        </w:rPr>
      </w:pPr>
      <w:r w:rsidRPr="00F871E7">
        <w:rPr>
          <w:sz w:val="30"/>
          <w:lang w:val="uk-UA"/>
        </w:rPr>
        <w:t>як міжнародний базовий підхід тими країнами, які розробляють свої власністандарти;</w:t>
      </w:r>
    </w:p>
    <w:p w:rsidR="001B3428" w:rsidRPr="00F871E7" w:rsidRDefault="001B3428" w:rsidP="00B3765C">
      <w:pPr>
        <w:pStyle w:val="ListParagraph"/>
        <w:numPr>
          <w:ilvl w:val="2"/>
          <w:numId w:val="211"/>
        </w:numPr>
        <w:tabs>
          <w:tab w:val="left" w:pos="142"/>
          <w:tab w:val="left" w:pos="1167"/>
        </w:tabs>
        <w:ind w:left="0" w:right="1126" w:firstLine="567"/>
        <w:jc w:val="both"/>
        <w:rPr>
          <w:sz w:val="30"/>
          <w:lang w:val="uk-UA"/>
        </w:rPr>
      </w:pPr>
      <w:r w:rsidRPr="00F871E7">
        <w:rPr>
          <w:sz w:val="30"/>
          <w:lang w:val="uk-UA"/>
        </w:rPr>
        <w:t>фондовими біржами і регулюючими органами, які вимагають або дозволяють іноземним емітентам подавати фінансові звіти відповідно до МСФЗ;</w:t>
      </w:r>
    </w:p>
    <w:p w:rsidR="001B3428" w:rsidRPr="00F871E7" w:rsidRDefault="001B3428" w:rsidP="00B3765C">
      <w:pPr>
        <w:pStyle w:val="ListParagraph"/>
        <w:numPr>
          <w:ilvl w:val="2"/>
          <w:numId w:val="211"/>
        </w:numPr>
        <w:tabs>
          <w:tab w:val="left" w:pos="142"/>
          <w:tab w:val="left" w:pos="1167"/>
        </w:tabs>
        <w:ind w:left="0" w:firstLine="567"/>
        <w:rPr>
          <w:sz w:val="30"/>
          <w:lang w:val="uk-UA"/>
        </w:rPr>
      </w:pPr>
      <w:r w:rsidRPr="00F871E7">
        <w:rPr>
          <w:sz w:val="30"/>
          <w:lang w:val="uk-UA"/>
        </w:rPr>
        <w:t>наднаціональними органами, такими як Європейськакомісія;</w:t>
      </w:r>
    </w:p>
    <w:p w:rsidR="001B3428" w:rsidRPr="00F871E7" w:rsidRDefault="001B3428" w:rsidP="00B3765C">
      <w:pPr>
        <w:pStyle w:val="ListParagraph"/>
        <w:numPr>
          <w:ilvl w:val="2"/>
          <w:numId w:val="211"/>
        </w:numPr>
        <w:tabs>
          <w:tab w:val="left" w:pos="142"/>
          <w:tab w:val="left" w:pos="1167"/>
        </w:tabs>
        <w:ind w:left="0" w:right="1127" w:firstLine="567"/>
        <w:rPr>
          <w:sz w:val="30"/>
          <w:lang w:val="uk-UA"/>
        </w:rPr>
      </w:pPr>
      <w:r w:rsidRPr="00F871E7">
        <w:rPr>
          <w:sz w:val="30"/>
          <w:lang w:val="uk-UA"/>
        </w:rPr>
        <w:t>Світовим банком, який вимагає від позичальників представлення фінансової звітності відповідно до МСФЗ;</w:t>
      </w:r>
    </w:p>
    <w:p w:rsidR="001B3428" w:rsidRPr="00F871E7" w:rsidRDefault="001B3428" w:rsidP="00B3765C">
      <w:pPr>
        <w:pStyle w:val="ListParagraph"/>
        <w:numPr>
          <w:ilvl w:val="2"/>
          <w:numId w:val="211"/>
        </w:numPr>
        <w:tabs>
          <w:tab w:val="left" w:pos="142"/>
          <w:tab w:val="left" w:pos="1167"/>
        </w:tabs>
        <w:ind w:left="0" w:firstLine="567"/>
        <w:rPr>
          <w:sz w:val="30"/>
          <w:lang w:val="uk-UA"/>
        </w:rPr>
      </w:pPr>
      <w:r w:rsidRPr="00F871E7">
        <w:rPr>
          <w:sz w:val="30"/>
          <w:lang w:val="uk-UA"/>
        </w:rPr>
        <w:t>дедалі більшою кількістю підприємств, установ, організацій[25].</w:t>
      </w:r>
    </w:p>
    <w:p w:rsidR="001B3428" w:rsidRPr="00F871E7" w:rsidRDefault="001B3428" w:rsidP="00B3765C">
      <w:pPr>
        <w:pStyle w:val="BodyText"/>
        <w:tabs>
          <w:tab w:val="left" w:pos="142"/>
        </w:tabs>
        <w:ind w:left="0" w:firstLine="567"/>
        <w:jc w:val="left"/>
        <w:rPr>
          <w:lang w:val="uk-UA"/>
        </w:rPr>
      </w:pPr>
      <w:r w:rsidRPr="00F871E7">
        <w:rPr>
          <w:lang w:val="uk-UA"/>
        </w:rPr>
        <w:t>Позитивні сторони застосування МСФЗ:</w:t>
      </w:r>
    </w:p>
    <w:p w:rsidR="001B3428" w:rsidRPr="00F871E7" w:rsidRDefault="001B3428" w:rsidP="00B3765C">
      <w:pPr>
        <w:pStyle w:val="ListParagraph"/>
        <w:numPr>
          <w:ilvl w:val="0"/>
          <w:numId w:val="210"/>
        </w:numPr>
        <w:tabs>
          <w:tab w:val="left" w:pos="142"/>
          <w:tab w:val="left" w:pos="1167"/>
          <w:tab w:val="left" w:pos="2900"/>
          <w:tab w:val="left" w:pos="4525"/>
          <w:tab w:val="left" w:pos="6151"/>
          <w:tab w:val="left" w:pos="7789"/>
          <w:tab w:val="left" w:pos="8480"/>
        </w:tabs>
        <w:ind w:left="0" w:right="1127" w:firstLine="567"/>
        <w:rPr>
          <w:sz w:val="30"/>
          <w:lang w:val="uk-UA"/>
        </w:rPr>
      </w:pPr>
      <w:r w:rsidRPr="00F871E7">
        <w:rPr>
          <w:sz w:val="30"/>
          <w:lang w:val="uk-UA"/>
        </w:rPr>
        <w:t>можливість</w:t>
      </w:r>
      <w:r w:rsidRPr="00F871E7">
        <w:rPr>
          <w:sz w:val="30"/>
          <w:lang w:val="uk-UA"/>
        </w:rPr>
        <w:tab/>
        <w:t>отримання</w:t>
      </w:r>
      <w:r w:rsidRPr="00F871E7">
        <w:rPr>
          <w:sz w:val="30"/>
          <w:lang w:val="uk-UA"/>
        </w:rPr>
        <w:tab/>
        <w:t>необхідної</w:t>
      </w:r>
      <w:r w:rsidRPr="00F871E7">
        <w:rPr>
          <w:sz w:val="30"/>
          <w:lang w:val="uk-UA"/>
        </w:rPr>
        <w:tab/>
        <w:t>інформації</w:t>
      </w:r>
      <w:r w:rsidRPr="00F871E7">
        <w:rPr>
          <w:sz w:val="30"/>
          <w:lang w:val="uk-UA"/>
        </w:rPr>
        <w:tab/>
        <w:t>для</w:t>
      </w:r>
      <w:r w:rsidRPr="00F871E7">
        <w:rPr>
          <w:sz w:val="30"/>
          <w:lang w:val="uk-UA"/>
        </w:rPr>
        <w:tab/>
        <w:t>прийняття управлінськихрішень;</w:t>
      </w:r>
    </w:p>
    <w:p w:rsidR="001B3428" w:rsidRPr="00F871E7" w:rsidRDefault="001B3428" w:rsidP="00B3765C">
      <w:pPr>
        <w:pStyle w:val="ListParagraph"/>
        <w:numPr>
          <w:ilvl w:val="0"/>
          <w:numId w:val="210"/>
        </w:numPr>
        <w:tabs>
          <w:tab w:val="left" w:pos="142"/>
          <w:tab w:val="left" w:pos="1167"/>
        </w:tabs>
        <w:ind w:left="0" w:right="1125" w:firstLine="567"/>
        <w:jc w:val="both"/>
        <w:rPr>
          <w:sz w:val="30"/>
          <w:lang w:val="uk-UA"/>
        </w:rPr>
      </w:pPr>
      <w:r w:rsidRPr="00F871E7">
        <w:rPr>
          <w:sz w:val="30"/>
          <w:lang w:val="uk-UA"/>
        </w:rPr>
        <w:t>забезпечення порівнянності звітності з іншими організаціями, незалежно від того, резидентом якої країни вони є і на якійтериторії здійснюють господарську діяльність;</w:t>
      </w:r>
    </w:p>
    <w:p w:rsidR="001B3428" w:rsidRPr="00F871E7" w:rsidRDefault="001B3428" w:rsidP="00B3765C">
      <w:pPr>
        <w:pStyle w:val="ListParagraph"/>
        <w:numPr>
          <w:ilvl w:val="0"/>
          <w:numId w:val="210"/>
        </w:numPr>
        <w:tabs>
          <w:tab w:val="left" w:pos="142"/>
          <w:tab w:val="left" w:pos="1167"/>
          <w:tab w:val="left" w:pos="2852"/>
          <w:tab w:val="left" w:pos="4349"/>
          <w:tab w:val="left" w:pos="5859"/>
          <w:tab w:val="left" w:pos="7409"/>
          <w:tab w:val="left" w:pos="7695"/>
          <w:tab w:val="left" w:pos="8708"/>
          <w:tab w:val="left" w:pos="9044"/>
        </w:tabs>
        <w:ind w:left="0" w:right="1127" w:firstLine="567"/>
        <w:rPr>
          <w:sz w:val="30"/>
          <w:lang w:val="uk-UA"/>
        </w:rPr>
      </w:pPr>
      <w:r w:rsidRPr="00F871E7">
        <w:rPr>
          <w:sz w:val="30"/>
          <w:lang w:val="uk-UA"/>
        </w:rPr>
        <w:t>можливість</w:t>
      </w:r>
      <w:r w:rsidRPr="00F871E7">
        <w:rPr>
          <w:sz w:val="30"/>
          <w:lang w:val="uk-UA"/>
        </w:rPr>
        <w:tab/>
        <w:t>залучення</w:t>
      </w:r>
      <w:r w:rsidRPr="00F871E7">
        <w:rPr>
          <w:sz w:val="30"/>
          <w:lang w:val="uk-UA"/>
        </w:rPr>
        <w:tab/>
        <w:t>іноземних</w:t>
      </w:r>
      <w:r w:rsidRPr="00F871E7">
        <w:rPr>
          <w:sz w:val="30"/>
          <w:lang w:val="uk-UA"/>
        </w:rPr>
        <w:tab/>
        <w:t>інвестицій</w:t>
      </w:r>
      <w:r w:rsidRPr="00F871E7">
        <w:rPr>
          <w:sz w:val="30"/>
          <w:lang w:val="uk-UA"/>
        </w:rPr>
        <w:tab/>
        <w:t>і</w:t>
      </w:r>
      <w:r w:rsidRPr="00F871E7">
        <w:rPr>
          <w:sz w:val="30"/>
          <w:lang w:val="uk-UA"/>
        </w:rPr>
        <w:tab/>
        <w:t>позик,</w:t>
      </w:r>
      <w:r w:rsidRPr="00F871E7">
        <w:rPr>
          <w:sz w:val="30"/>
          <w:lang w:val="uk-UA"/>
        </w:rPr>
        <w:tab/>
        <w:t>а</w:t>
      </w:r>
      <w:r w:rsidRPr="00F871E7">
        <w:rPr>
          <w:sz w:val="30"/>
          <w:lang w:val="uk-UA"/>
        </w:rPr>
        <w:tab/>
      </w:r>
      <w:r w:rsidRPr="00F871E7">
        <w:rPr>
          <w:spacing w:val="-1"/>
          <w:sz w:val="30"/>
          <w:lang w:val="uk-UA"/>
        </w:rPr>
        <w:t xml:space="preserve">також </w:t>
      </w:r>
      <w:r w:rsidRPr="00F871E7">
        <w:rPr>
          <w:sz w:val="30"/>
          <w:lang w:val="uk-UA"/>
        </w:rPr>
        <w:t>виходу на зарубіжніринки;</w:t>
      </w:r>
    </w:p>
    <w:p w:rsidR="001B3428" w:rsidRPr="00F871E7" w:rsidRDefault="001B3428" w:rsidP="00B3765C">
      <w:pPr>
        <w:pStyle w:val="ListParagraph"/>
        <w:numPr>
          <w:ilvl w:val="0"/>
          <w:numId w:val="210"/>
        </w:numPr>
        <w:tabs>
          <w:tab w:val="left" w:pos="142"/>
          <w:tab w:val="left" w:pos="1167"/>
        </w:tabs>
        <w:ind w:left="0" w:right="1127" w:firstLine="567"/>
        <w:rPr>
          <w:sz w:val="30"/>
          <w:lang w:val="uk-UA"/>
        </w:rPr>
      </w:pPr>
      <w:r w:rsidRPr="00F871E7">
        <w:rPr>
          <w:sz w:val="30"/>
          <w:lang w:val="uk-UA"/>
        </w:rPr>
        <w:t>престижність, забезпечення більшої довіри з боку потенційних партнерів;</w:t>
      </w:r>
    </w:p>
    <w:p w:rsidR="001B3428" w:rsidRPr="00F871E7" w:rsidRDefault="001B3428" w:rsidP="00B3765C">
      <w:pPr>
        <w:pStyle w:val="ListParagraph"/>
        <w:numPr>
          <w:ilvl w:val="0"/>
          <w:numId w:val="210"/>
        </w:numPr>
        <w:tabs>
          <w:tab w:val="left" w:pos="142"/>
          <w:tab w:val="left" w:pos="1167"/>
        </w:tabs>
        <w:ind w:left="0" w:firstLine="567"/>
        <w:rPr>
          <w:sz w:val="30"/>
          <w:lang w:val="uk-UA"/>
        </w:rPr>
      </w:pPr>
      <w:r w:rsidRPr="00F871E7">
        <w:rPr>
          <w:sz w:val="30"/>
          <w:lang w:val="uk-UA"/>
        </w:rPr>
        <w:t>у багатьох випадках велика надійність інформації;</w:t>
      </w:r>
    </w:p>
    <w:p w:rsidR="001B3428" w:rsidRPr="00F871E7" w:rsidRDefault="001B3428" w:rsidP="00B3765C">
      <w:pPr>
        <w:pStyle w:val="ListParagraph"/>
        <w:numPr>
          <w:ilvl w:val="0"/>
          <w:numId w:val="210"/>
        </w:numPr>
        <w:tabs>
          <w:tab w:val="left" w:pos="142"/>
          <w:tab w:val="left" w:pos="1167"/>
        </w:tabs>
        <w:ind w:left="0" w:right="1128" w:firstLine="567"/>
        <w:rPr>
          <w:sz w:val="30"/>
          <w:lang w:val="uk-UA"/>
        </w:rPr>
      </w:pPr>
      <w:r w:rsidRPr="00F871E7">
        <w:rPr>
          <w:sz w:val="30"/>
          <w:lang w:val="uk-UA"/>
        </w:rPr>
        <w:t>прозорість інформації, що забезпечується шляхом дотримання правил її складання, а також численними поясненнями дозвітності.</w:t>
      </w:r>
    </w:p>
    <w:p w:rsidR="001B3428" w:rsidRPr="00F871E7" w:rsidRDefault="001B3428" w:rsidP="00B3765C">
      <w:pPr>
        <w:pStyle w:val="BodyText"/>
        <w:tabs>
          <w:tab w:val="left" w:pos="142"/>
        </w:tabs>
        <w:ind w:left="0" w:firstLine="567"/>
        <w:jc w:val="left"/>
        <w:rPr>
          <w:lang w:val="uk-UA"/>
        </w:rPr>
      </w:pPr>
      <w:r w:rsidRPr="00F871E7">
        <w:rPr>
          <w:lang w:val="uk-UA"/>
        </w:rPr>
        <w:t>При впровадженні міжнародних стандартів звітності виникають такі проблеми:</w:t>
      </w:r>
    </w:p>
    <w:p w:rsidR="001B3428" w:rsidRPr="00F871E7" w:rsidRDefault="001B3428" w:rsidP="00B3765C">
      <w:pPr>
        <w:pStyle w:val="ListParagraph"/>
        <w:numPr>
          <w:ilvl w:val="0"/>
          <w:numId w:val="210"/>
        </w:numPr>
        <w:tabs>
          <w:tab w:val="left" w:pos="142"/>
          <w:tab w:val="left" w:pos="1244"/>
        </w:tabs>
        <w:ind w:left="0" w:firstLine="567"/>
        <w:rPr>
          <w:sz w:val="30"/>
          <w:lang w:val="uk-UA"/>
        </w:rPr>
      </w:pPr>
      <w:r w:rsidRPr="00F871E7">
        <w:rPr>
          <w:sz w:val="30"/>
          <w:lang w:val="uk-UA"/>
        </w:rPr>
        <w:t>відсутність освітніхпрограм;</w:t>
      </w:r>
    </w:p>
    <w:p w:rsidR="001B3428" w:rsidRPr="00F871E7" w:rsidRDefault="001B3428" w:rsidP="00B3765C">
      <w:pPr>
        <w:pStyle w:val="ListParagraph"/>
        <w:numPr>
          <w:ilvl w:val="0"/>
          <w:numId w:val="210"/>
        </w:numPr>
        <w:tabs>
          <w:tab w:val="left" w:pos="142"/>
          <w:tab w:val="left" w:pos="1244"/>
        </w:tabs>
        <w:ind w:left="0" w:firstLine="567"/>
        <w:rPr>
          <w:sz w:val="30"/>
          <w:lang w:val="uk-UA"/>
        </w:rPr>
      </w:pPr>
      <w:r w:rsidRPr="00F871E7">
        <w:rPr>
          <w:sz w:val="30"/>
          <w:lang w:val="uk-UA"/>
        </w:rPr>
        <w:t>відсутність достатньої кількостіфахівців;</w:t>
      </w:r>
    </w:p>
    <w:p w:rsidR="001B3428" w:rsidRPr="00F871E7" w:rsidRDefault="001B3428" w:rsidP="00B3765C">
      <w:pPr>
        <w:pStyle w:val="ListParagraph"/>
        <w:numPr>
          <w:ilvl w:val="0"/>
          <w:numId w:val="210"/>
        </w:numPr>
        <w:tabs>
          <w:tab w:val="left" w:pos="142"/>
          <w:tab w:val="left" w:pos="1244"/>
        </w:tabs>
        <w:ind w:left="0" w:firstLine="567"/>
        <w:rPr>
          <w:sz w:val="30"/>
          <w:lang w:val="uk-UA"/>
        </w:rPr>
      </w:pPr>
      <w:r w:rsidRPr="00F871E7">
        <w:rPr>
          <w:sz w:val="30"/>
          <w:lang w:val="uk-UA"/>
        </w:rPr>
        <w:t>відсутність матеріальної бази та коштів щодопереходу.</w:t>
      </w:r>
    </w:p>
    <w:p w:rsidR="001B3428" w:rsidRDefault="001B3428" w:rsidP="00B3765C">
      <w:pPr>
        <w:tabs>
          <w:tab w:val="left" w:pos="142"/>
        </w:tabs>
        <w:ind w:firstLine="567"/>
        <w:rPr>
          <w:sz w:val="30"/>
          <w:lang w:val="uk-UA"/>
        </w:rPr>
      </w:pPr>
    </w:p>
    <w:p w:rsidR="001B3428" w:rsidRPr="00F871E7" w:rsidRDefault="001B3428" w:rsidP="00B3765C">
      <w:pPr>
        <w:pStyle w:val="Heading2"/>
        <w:numPr>
          <w:ilvl w:val="1"/>
          <w:numId w:val="211"/>
        </w:numPr>
        <w:tabs>
          <w:tab w:val="left" w:pos="142"/>
          <w:tab w:val="left" w:pos="736"/>
        </w:tabs>
        <w:spacing w:before="0"/>
        <w:ind w:left="0" w:right="1017" w:firstLine="567"/>
        <w:jc w:val="both"/>
        <w:rPr>
          <w:lang w:val="uk-UA"/>
        </w:rPr>
      </w:pPr>
      <w:r w:rsidRPr="00F871E7">
        <w:rPr>
          <w:lang w:val="uk-UA"/>
        </w:rPr>
        <w:t>Етапи становлення міжнародних стандартів фінансовоїзвітності</w:t>
      </w:r>
    </w:p>
    <w:p w:rsidR="001B3428"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right="1127" w:firstLine="567"/>
        <w:rPr>
          <w:lang w:val="uk-UA"/>
        </w:rPr>
      </w:pPr>
      <w:r w:rsidRPr="00F871E7">
        <w:rPr>
          <w:lang w:val="uk-UA"/>
        </w:rPr>
        <w:t>МСФЗ мають уже понад 40-річну історію. Початок їх розробки припадає на 1973 р., коли було створено Комітет з міжнародних стандартів бухгалтерського обліку (International Accounting Standard Committee –IASC).</w:t>
      </w:r>
    </w:p>
    <w:p w:rsidR="001B3428" w:rsidRPr="00F871E7" w:rsidRDefault="001B3428" w:rsidP="00B3765C">
      <w:pPr>
        <w:pStyle w:val="BodyText"/>
        <w:tabs>
          <w:tab w:val="left" w:pos="142"/>
          <w:tab w:val="left" w:pos="1299"/>
          <w:tab w:val="left" w:pos="2165"/>
          <w:tab w:val="left" w:pos="2657"/>
          <w:tab w:val="left" w:pos="3225"/>
          <w:tab w:val="left" w:pos="4091"/>
          <w:tab w:val="left" w:pos="4583"/>
          <w:tab w:val="left" w:pos="5293"/>
          <w:tab w:val="left" w:pos="7196"/>
          <w:tab w:val="left" w:pos="7544"/>
          <w:tab w:val="left" w:pos="8681"/>
        </w:tabs>
        <w:ind w:left="0" w:firstLine="567"/>
        <w:jc w:val="left"/>
        <w:rPr>
          <w:lang w:val="uk-UA"/>
        </w:rPr>
      </w:pPr>
      <w:r w:rsidRPr="00F871E7">
        <w:rPr>
          <w:lang w:val="uk-UA"/>
        </w:rPr>
        <w:t>З</w:t>
      </w:r>
      <w:r w:rsidRPr="00F871E7">
        <w:rPr>
          <w:lang w:val="uk-UA"/>
        </w:rPr>
        <w:tab/>
        <w:t>1973</w:t>
      </w:r>
      <w:r w:rsidRPr="00F871E7">
        <w:rPr>
          <w:lang w:val="uk-UA"/>
        </w:rPr>
        <w:tab/>
        <w:t>р.</w:t>
      </w:r>
      <w:r w:rsidRPr="00F871E7">
        <w:rPr>
          <w:lang w:val="uk-UA"/>
        </w:rPr>
        <w:tab/>
        <w:t>до</w:t>
      </w:r>
      <w:r w:rsidRPr="00F871E7">
        <w:rPr>
          <w:lang w:val="uk-UA"/>
        </w:rPr>
        <w:tab/>
        <w:t>2000</w:t>
      </w:r>
      <w:r w:rsidRPr="00F871E7">
        <w:rPr>
          <w:lang w:val="uk-UA"/>
        </w:rPr>
        <w:tab/>
        <w:t>р.</w:t>
      </w:r>
      <w:r w:rsidRPr="00F871E7">
        <w:rPr>
          <w:lang w:val="uk-UA"/>
        </w:rPr>
        <w:tab/>
        <w:t>був</w:t>
      </w:r>
      <w:r w:rsidRPr="00F871E7">
        <w:rPr>
          <w:lang w:val="uk-UA"/>
        </w:rPr>
        <w:tab/>
        <w:t>розроблений</w:t>
      </w:r>
      <w:r w:rsidRPr="00F871E7">
        <w:rPr>
          <w:lang w:val="uk-UA"/>
        </w:rPr>
        <w:tab/>
        <w:t>і</w:t>
      </w:r>
      <w:r w:rsidRPr="00F871E7">
        <w:rPr>
          <w:lang w:val="uk-UA"/>
        </w:rPr>
        <w:tab/>
        <w:t>набрав</w:t>
      </w:r>
      <w:r w:rsidRPr="00F871E7">
        <w:rPr>
          <w:lang w:val="uk-UA"/>
        </w:rPr>
        <w:tab/>
        <w:t>чинності</w:t>
      </w:r>
    </w:p>
    <w:p w:rsidR="001B3428" w:rsidRPr="00F871E7" w:rsidRDefault="001B3428" w:rsidP="00B3765C">
      <w:pPr>
        <w:pStyle w:val="BodyText"/>
        <w:tabs>
          <w:tab w:val="left" w:pos="142"/>
        </w:tabs>
        <w:ind w:left="0" w:firstLine="567"/>
        <w:jc w:val="left"/>
        <w:rPr>
          <w:lang w:val="uk-UA"/>
        </w:rPr>
      </w:pPr>
      <w:r w:rsidRPr="00F871E7">
        <w:rPr>
          <w:lang w:val="uk-UA"/>
        </w:rPr>
        <w:t>41 Міжнародний стандарт бухгалтерського обліку.</w:t>
      </w:r>
    </w:p>
    <w:p w:rsidR="001B3428" w:rsidRPr="00F871E7" w:rsidRDefault="001B3428" w:rsidP="00B3765C">
      <w:pPr>
        <w:pStyle w:val="BodyText"/>
        <w:tabs>
          <w:tab w:val="left" w:pos="142"/>
        </w:tabs>
        <w:ind w:left="0" w:right="1126" w:firstLine="567"/>
        <w:rPr>
          <w:lang w:val="uk-UA"/>
        </w:rPr>
      </w:pPr>
      <w:r w:rsidRPr="00F871E7">
        <w:rPr>
          <w:lang w:val="uk-UA"/>
        </w:rPr>
        <w:t>У 2000 р. Комітет з міжнародних стандартів бухгалтерського обліку перейменовано на Раду з міжнародних стандартів бухгалтерського обліку (International Accounting Standard Board – IASB).</w:t>
      </w:r>
    </w:p>
    <w:p w:rsidR="001B3428" w:rsidRPr="00F871E7" w:rsidRDefault="001B3428" w:rsidP="00B3765C">
      <w:pPr>
        <w:pStyle w:val="BodyText"/>
        <w:tabs>
          <w:tab w:val="left" w:pos="142"/>
        </w:tabs>
        <w:ind w:left="0" w:right="1125" w:firstLine="567"/>
        <w:rPr>
          <w:lang w:val="uk-UA"/>
        </w:rPr>
      </w:pPr>
      <w:r w:rsidRPr="00F871E7">
        <w:rPr>
          <w:lang w:val="uk-UA"/>
        </w:rPr>
        <w:t>Рада з міжнародних стандартів бухгалтерського обліку – це незалежна група, що складається з експертів з різних країн, з відповідним рівнем практичного сучасного досвіду в розробці бухгалтерських стандартів, підготовці, аудиті та використанні фінансової звітності й навчанні бухгалтерського обліку.</w:t>
      </w:r>
    </w:p>
    <w:p w:rsidR="001B3428" w:rsidRPr="00F871E7" w:rsidRDefault="001B3428" w:rsidP="00B3765C">
      <w:pPr>
        <w:pStyle w:val="BodyText"/>
        <w:tabs>
          <w:tab w:val="left" w:pos="142"/>
        </w:tabs>
        <w:ind w:left="0" w:right="1120" w:firstLine="567"/>
        <w:rPr>
          <w:lang w:val="uk-UA"/>
        </w:rPr>
      </w:pPr>
      <w:r w:rsidRPr="00F871E7">
        <w:rPr>
          <w:lang w:val="uk-UA"/>
        </w:rPr>
        <w:t xml:space="preserve">З </w:t>
      </w:r>
      <w:r w:rsidRPr="00F871E7">
        <w:rPr>
          <w:spacing w:val="-3"/>
          <w:lang w:val="uk-UA"/>
        </w:rPr>
        <w:t xml:space="preserve">2001 р. </w:t>
      </w:r>
      <w:r w:rsidRPr="00F871E7">
        <w:rPr>
          <w:lang w:val="uk-UA"/>
        </w:rPr>
        <w:t xml:space="preserve">– </w:t>
      </w:r>
      <w:r w:rsidRPr="00F871E7">
        <w:rPr>
          <w:spacing w:val="-4"/>
          <w:lang w:val="uk-UA"/>
        </w:rPr>
        <w:t xml:space="preserve">Рада </w:t>
      </w:r>
      <w:r w:rsidRPr="00F871E7">
        <w:rPr>
          <w:lang w:val="uk-UA"/>
        </w:rPr>
        <w:t xml:space="preserve">з </w:t>
      </w:r>
      <w:r w:rsidRPr="00F871E7">
        <w:rPr>
          <w:spacing w:val="-5"/>
          <w:lang w:val="uk-UA"/>
        </w:rPr>
        <w:t xml:space="preserve">міжнародних стандартів бухгалтерського </w:t>
      </w:r>
      <w:r w:rsidRPr="00F871E7">
        <w:rPr>
          <w:spacing w:val="-4"/>
          <w:lang w:val="uk-UA"/>
        </w:rPr>
        <w:t>обліку починаєрозробку</w:t>
      </w:r>
      <w:r w:rsidRPr="00F871E7">
        <w:rPr>
          <w:spacing w:val="-5"/>
          <w:lang w:val="uk-UA"/>
        </w:rPr>
        <w:t xml:space="preserve">стандартів, </w:t>
      </w:r>
      <w:r w:rsidRPr="00F871E7">
        <w:rPr>
          <w:spacing w:val="-4"/>
          <w:lang w:val="uk-UA"/>
        </w:rPr>
        <w:t>які</w:t>
      </w:r>
      <w:r w:rsidRPr="00F871E7">
        <w:rPr>
          <w:spacing w:val="-5"/>
          <w:lang w:val="uk-UA"/>
        </w:rPr>
        <w:t xml:space="preserve">називаються </w:t>
      </w:r>
      <w:r w:rsidRPr="00F871E7">
        <w:rPr>
          <w:spacing w:val="-4"/>
          <w:lang w:val="uk-UA"/>
        </w:rPr>
        <w:t>Міжнародні</w:t>
      </w:r>
      <w:r w:rsidRPr="00F871E7">
        <w:rPr>
          <w:spacing w:val="-5"/>
          <w:lang w:val="uk-UA"/>
        </w:rPr>
        <w:t xml:space="preserve">стандарти фінансової </w:t>
      </w:r>
      <w:r w:rsidRPr="00F871E7">
        <w:rPr>
          <w:spacing w:val="-4"/>
          <w:lang w:val="uk-UA"/>
        </w:rPr>
        <w:t>звітності(МСФЗ</w:t>
      </w:r>
      <w:r w:rsidRPr="00F871E7">
        <w:rPr>
          <w:lang w:val="uk-UA"/>
        </w:rPr>
        <w:t xml:space="preserve">– </w:t>
      </w:r>
      <w:r w:rsidRPr="00F871E7">
        <w:rPr>
          <w:spacing w:val="-3"/>
          <w:lang w:val="uk-UA"/>
        </w:rPr>
        <w:t xml:space="preserve">IFRS </w:t>
      </w:r>
      <w:r w:rsidRPr="00F871E7">
        <w:rPr>
          <w:spacing w:val="-4"/>
          <w:lang w:val="uk-UA"/>
        </w:rPr>
        <w:t>InternationalFinancialReporting</w:t>
      </w:r>
      <w:r w:rsidRPr="00F871E7">
        <w:rPr>
          <w:spacing w:val="-5"/>
          <w:lang w:val="uk-UA"/>
        </w:rPr>
        <w:t xml:space="preserve">Standard). </w:t>
      </w:r>
      <w:r w:rsidRPr="00F871E7">
        <w:rPr>
          <w:spacing w:val="-4"/>
          <w:lang w:val="uk-UA"/>
        </w:rPr>
        <w:t xml:space="preserve">Головним вектором Ради </w:t>
      </w:r>
      <w:r w:rsidRPr="00F871E7">
        <w:rPr>
          <w:lang w:val="uk-UA"/>
        </w:rPr>
        <w:t xml:space="preserve">з </w:t>
      </w:r>
      <w:r w:rsidRPr="00F871E7">
        <w:rPr>
          <w:spacing w:val="-5"/>
          <w:lang w:val="uk-UA"/>
        </w:rPr>
        <w:t xml:space="preserve">міжнародних стандартів бухгалтер- </w:t>
      </w:r>
      <w:r w:rsidRPr="00F871E7">
        <w:rPr>
          <w:spacing w:val="-4"/>
          <w:lang w:val="uk-UA"/>
        </w:rPr>
        <w:t xml:space="preserve">ського </w:t>
      </w:r>
      <w:r w:rsidRPr="00F871E7">
        <w:rPr>
          <w:spacing w:val="-5"/>
          <w:lang w:val="uk-UA"/>
        </w:rPr>
        <w:t xml:space="preserve">обліку стала стандартизація </w:t>
      </w:r>
      <w:r w:rsidRPr="00F871E7">
        <w:rPr>
          <w:spacing w:val="-3"/>
          <w:lang w:val="uk-UA"/>
        </w:rPr>
        <w:t xml:space="preserve">не </w:t>
      </w:r>
      <w:r w:rsidRPr="00F871E7">
        <w:rPr>
          <w:spacing w:val="-5"/>
          <w:lang w:val="uk-UA"/>
        </w:rPr>
        <w:t xml:space="preserve">обліку, </w:t>
      </w:r>
      <w:r w:rsidRPr="00F871E7">
        <w:rPr>
          <w:lang w:val="uk-UA"/>
        </w:rPr>
        <w:t xml:space="preserve">а </w:t>
      </w:r>
      <w:r w:rsidRPr="00F871E7">
        <w:rPr>
          <w:spacing w:val="-5"/>
          <w:lang w:val="uk-UA"/>
        </w:rPr>
        <w:t xml:space="preserve">фінансової </w:t>
      </w:r>
      <w:r w:rsidRPr="00F871E7">
        <w:rPr>
          <w:spacing w:val="-4"/>
          <w:lang w:val="uk-UA"/>
        </w:rPr>
        <w:t xml:space="preserve">звітності. </w:t>
      </w:r>
      <w:r w:rsidRPr="00F871E7">
        <w:rPr>
          <w:spacing w:val="-5"/>
          <w:lang w:val="uk-UA"/>
        </w:rPr>
        <w:t xml:space="preserve">Тому починаючи </w:t>
      </w:r>
      <w:r w:rsidRPr="00F871E7">
        <w:rPr>
          <w:lang w:val="uk-UA"/>
        </w:rPr>
        <w:t xml:space="preserve">з </w:t>
      </w:r>
      <w:r w:rsidRPr="00F871E7">
        <w:rPr>
          <w:spacing w:val="-4"/>
          <w:lang w:val="uk-UA"/>
        </w:rPr>
        <w:t xml:space="preserve">2003 </w:t>
      </w:r>
      <w:r w:rsidRPr="00F871E7">
        <w:rPr>
          <w:lang w:val="uk-UA"/>
        </w:rPr>
        <w:t xml:space="preserve">р. </w:t>
      </w:r>
      <w:r w:rsidRPr="00F871E7">
        <w:rPr>
          <w:spacing w:val="-4"/>
          <w:lang w:val="uk-UA"/>
        </w:rPr>
        <w:t xml:space="preserve">Рада </w:t>
      </w:r>
      <w:r w:rsidRPr="00F871E7">
        <w:rPr>
          <w:lang w:val="uk-UA"/>
        </w:rPr>
        <w:t xml:space="preserve">з </w:t>
      </w:r>
      <w:r w:rsidRPr="00F871E7">
        <w:rPr>
          <w:spacing w:val="-5"/>
          <w:lang w:val="uk-UA"/>
        </w:rPr>
        <w:t xml:space="preserve">міжнародних стандартів бухгалтерського </w:t>
      </w:r>
      <w:r w:rsidRPr="00F871E7">
        <w:rPr>
          <w:spacing w:val="-4"/>
          <w:lang w:val="uk-UA"/>
        </w:rPr>
        <w:t xml:space="preserve">обліку видає </w:t>
      </w:r>
      <w:r w:rsidRPr="00F871E7">
        <w:rPr>
          <w:spacing w:val="-3"/>
          <w:lang w:val="uk-UA"/>
        </w:rPr>
        <w:t xml:space="preserve">лише </w:t>
      </w:r>
      <w:r w:rsidRPr="00F871E7">
        <w:rPr>
          <w:spacing w:val="-5"/>
          <w:lang w:val="uk-UA"/>
        </w:rPr>
        <w:t xml:space="preserve">Міжнародні </w:t>
      </w:r>
      <w:r w:rsidRPr="00F871E7">
        <w:rPr>
          <w:spacing w:val="-4"/>
          <w:lang w:val="uk-UA"/>
        </w:rPr>
        <w:t xml:space="preserve">стандарти </w:t>
      </w:r>
      <w:r w:rsidRPr="00F871E7">
        <w:rPr>
          <w:spacing w:val="-5"/>
          <w:lang w:val="uk-UA"/>
        </w:rPr>
        <w:t xml:space="preserve">фінансової </w:t>
      </w:r>
      <w:r w:rsidRPr="00F871E7">
        <w:rPr>
          <w:spacing w:val="-4"/>
          <w:lang w:val="uk-UA"/>
        </w:rPr>
        <w:t>звітності.</w:t>
      </w:r>
    </w:p>
    <w:p w:rsidR="001B3428" w:rsidRPr="00F871E7" w:rsidRDefault="001B3428" w:rsidP="00B3765C">
      <w:pPr>
        <w:pStyle w:val="BodyText"/>
        <w:tabs>
          <w:tab w:val="left" w:pos="142"/>
        </w:tabs>
        <w:ind w:left="0" w:right="1125" w:firstLine="567"/>
        <w:rPr>
          <w:lang w:val="uk-UA"/>
        </w:rPr>
      </w:pPr>
      <w:r w:rsidRPr="00F871E7">
        <w:rPr>
          <w:lang w:val="uk-UA"/>
        </w:rPr>
        <w:t>У 2003 р. було затверджено перший МСФЗ 1 «Перше застосування міжнародних стандартів фінансової звітності».</w:t>
      </w:r>
    </w:p>
    <w:p w:rsidR="001B3428" w:rsidRPr="00F871E7" w:rsidRDefault="001B3428" w:rsidP="00B3765C">
      <w:pPr>
        <w:pStyle w:val="BodyText"/>
        <w:tabs>
          <w:tab w:val="left" w:pos="142"/>
        </w:tabs>
        <w:ind w:left="0" w:right="1127" w:firstLine="567"/>
        <w:rPr>
          <w:lang w:val="uk-UA"/>
        </w:rPr>
      </w:pPr>
      <w:r w:rsidRPr="00F871E7">
        <w:rPr>
          <w:lang w:val="uk-UA"/>
        </w:rPr>
        <w:t>З 2004 р. Рада з міжнародних стандартів бухгалтерського обліку видає 13 міжнародних стандартів фінансової звітності.</w:t>
      </w:r>
    </w:p>
    <w:p w:rsidR="001B3428" w:rsidRPr="00F871E7" w:rsidRDefault="001B3428" w:rsidP="00B3765C">
      <w:pPr>
        <w:pStyle w:val="BodyText"/>
        <w:tabs>
          <w:tab w:val="left" w:pos="142"/>
        </w:tabs>
        <w:ind w:left="0" w:right="1125" w:firstLine="567"/>
        <w:rPr>
          <w:lang w:val="uk-UA"/>
        </w:rPr>
      </w:pPr>
      <w:r w:rsidRPr="00F871E7">
        <w:rPr>
          <w:lang w:val="uk-UA"/>
        </w:rPr>
        <w:t>Всі впроваджені міжнародні стандарти бухгалтерського обліку, що не були замінені на міжнародні стандарти фінансової звітності, зберігають свою чинність. У широкому розумінні до поняття МСФЗ входять як власне стандарти з назвою МСФЗ, так і раніше затвердженіМСБО.</w:t>
      </w:r>
    </w:p>
    <w:p w:rsidR="001B3428" w:rsidRPr="00F871E7" w:rsidRDefault="001B3428" w:rsidP="00B3765C">
      <w:pPr>
        <w:pStyle w:val="BodyText"/>
        <w:tabs>
          <w:tab w:val="left" w:pos="142"/>
        </w:tabs>
        <w:ind w:left="0" w:right="1125" w:firstLine="567"/>
        <w:rPr>
          <w:lang w:val="uk-UA"/>
        </w:rPr>
      </w:pPr>
      <w:r w:rsidRPr="00F871E7">
        <w:rPr>
          <w:lang w:val="uk-UA"/>
        </w:rPr>
        <w:t>В Україні у 1998 р. урядом прийнято Програми реформування системи бухгалтерського обліку із застосуванням МСФЗ.</w:t>
      </w:r>
    </w:p>
    <w:p w:rsidR="001B3428" w:rsidRPr="00F871E7" w:rsidRDefault="001B3428" w:rsidP="00B3765C">
      <w:pPr>
        <w:pStyle w:val="BodyText"/>
        <w:tabs>
          <w:tab w:val="left" w:pos="142"/>
        </w:tabs>
        <w:ind w:left="0" w:right="1127" w:firstLine="567"/>
        <w:rPr>
          <w:lang w:val="uk-UA"/>
        </w:rPr>
      </w:pPr>
      <w:r w:rsidRPr="00F871E7">
        <w:rPr>
          <w:lang w:val="uk-UA"/>
        </w:rPr>
        <w:t>У 2007 р. Кабінетом Міністрів було затверджено стратегію застосування МСФЗ, що визначила законодавче регулювання порядку застосування міжнародних стандартів.</w:t>
      </w:r>
    </w:p>
    <w:p w:rsidR="001B3428" w:rsidRPr="00F871E7" w:rsidRDefault="001B3428" w:rsidP="00B3765C">
      <w:pPr>
        <w:pStyle w:val="BodyText"/>
        <w:tabs>
          <w:tab w:val="left" w:pos="142"/>
        </w:tabs>
        <w:ind w:left="0" w:firstLine="567"/>
        <w:rPr>
          <w:lang w:val="uk-UA"/>
        </w:rPr>
      </w:pPr>
      <w:r w:rsidRPr="00F871E7">
        <w:rPr>
          <w:lang w:val="uk-UA"/>
        </w:rPr>
        <w:t>У 2010 р. Державна комісія з цінних паперів та фондового ринку затвердила порядок заповнення форм розкриття інформації та змін до них емітентами акцій і облігацій підприємств, які знаходяться у лістингу організатора торгівлі.</w:t>
      </w:r>
    </w:p>
    <w:p w:rsidR="001B3428" w:rsidRPr="00F871E7" w:rsidRDefault="001B3428" w:rsidP="00B3765C">
      <w:pPr>
        <w:pStyle w:val="BodyText"/>
        <w:tabs>
          <w:tab w:val="left" w:pos="142"/>
        </w:tabs>
        <w:ind w:left="0" w:firstLine="567"/>
        <w:rPr>
          <w:lang w:val="uk-UA"/>
        </w:rPr>
      </w:pPr>
      <w:r w:rsidRPr="00F871E7">
        <w:rPr>
          <w:lang w:val="uk-UA"/>
        </w:rPr>
        <w:t>У 2011 р. Верховна Рада приймає зміни до Закону “Про бухгалтерський облік та фінансову звітність в Україні”. Відповідно до цих змін, публічні акціонерні товариства та фінансові установи повинні подавати звіти за МСФЗ. Зміни набули чинності з 2012 р.</w:t>
      </w:r>
    </w:p>
    <w:p w:rsidR="001B3428" w:rsidRPr="00F871E7" w:rsidRDefault="001B3428" w:rsidP="00B3765C">
      <w:pPr>
        <w:pStyle w:val="BodyText"/>
        <w:tabs>
          <w:tab w:val="left" w:pos="142"/>
        </w:tabs>
        <w:ind w:left="0" w:right="1126" w:firstLine="567"/>
        <w:rPr>
          <w:lang w:val="uk-UA"/>
        </w:rPr>
      </w:pPr>
      <w:r w:rsidRPr="00F871E7">
        <w:rPr>
          <w:lang w:val="uk-UA"/>
        </w:rPr>
        <w:t>У 2013 р. Міністерством фінансів України були затверджені нові форми фінансової звітності для підприємств, що використовують міжнародні стандарти фінансової звітності.</w:t>
      </w:r>
    </w:p>
    <w:p w:rsidR="001B3428" w:rsidRPr="00F871E7" w:rsidRDefault="001B3428" w:rsidP="00B3765C">
      <w:pPr>
        <w:pStyle w:val="BodyText"/>
        <w:tabs>
          <w:tab w:val="left" w:pos="142"/>
        </w:tabs>
        <w:ind w:left="0" w:right="1125" w:firstLine="567"/>
        <w:rPr>
          <w:lang w:val="uk-UA"/>
        </w:rPr>
      </w:pPr>
      <w:r w:rsidRPr="00F871E7">
        <w:rPr>
          <w:lang w:val="uk-UA"/>
        </w:rPr>
        <w:t>МСФЗ – це наднаціональні документи, які повинні спиратись на певні закони. Специфічним законом для Міжнародних стандартів фінансової звітності є Концептуальна основа фінансової звітності (КОФЗ), що не є стандартом, однак служить підґрунтям для розробки самих стандартів. Редакцію КОФЗ ухвалено ще у вересні 2010 р., але зараз вона перебуває у процесі доопрацювання.</w:t>
      </w:r>
    </w:p>
    <w:p w:rsidR="001B3428" w:rsidRPr="00F871E7" w:rsidRDefault="001B3428" w:rsidP="00B3765C">
      <w:pPr>
        <w:pStyle w:val="BodyText"/>
        <w:tabs>
          <w:tab w:val="left" w:pos="142"/>
        </w:tabs>
        <w:ind w:left="0" w:right="1125" w:firstLine="567"/>
        <w:rPr>
          <w:lang w:val="uk-UA"/>
        </w:rPr>
      </w:pPr>
      <w:r w:rsidRPr="00F871E7">
        <w:rPr>
          <w:lang w:val="uk-UA"/>
        </w:rPr>
        <w:t>МСФЗ в Україні застосовуються як в обов’яковому порядку, так і на добровільних засадах.</w:t>
      </w:r>
    </w:p>
    <w:p w:rsidR="001B3428" w:rsidRPr="00F871E7" w:rsidRDefault="001B3428" w:rsidP="00B3765C">
      <w:pPr>
        <w:pStyle w:val="BodyText"/>
        <w:tabs>
          <w:tab w:val="left" w:pos="142"/>
        </w:tabs>
        <w:ind w:left="0" w:firstLine="567"/>
        <w:jc w:val="left"/>
        <w:rPr>
          <w:lang w:val="uk-UA"/>
        </w:rPr>
      </w:pPr>
      <w:r w:rsidRPr="00F871E7">
        <w:rPr>
          <w:lang w:val="uk-UA"/>
        </w:rPr>
        <w:t>Обов’язковим застосування МСФЗ є для:</w:t>
      </w:r>
    </w:p>
    <w:p w:rsidR="001B3428" w:rsidRPr="00F871E7" w:rsidRDefault="001B3428" w:rsidP="00B3765C">
      <w:pPr>
        <w:pStyle w:val="BodyText"/>
        <w:tabs>
          <w:tab w:val="left" w:pos="142"/>
          <w:tab w:val="left" w:pos="1243"/>
        </w:tabs>
        <w:ind w:left="0" w:firstLine="567"/>
        <w:jc w:val="left"/>
        <w:rPr>
          <w:lang w:val="uk-UA"/>
        </w:rPr>
      </w:pPr>
      <w:r w:rsidRPr="00F871E7">
        <w:rPr>
          <w:lang w:val="uk-UA"/>
        </w:rPr>
        <w:t>–</w:t>
      </w:r>
      <w:r w:rsidRPr="00F871E7">
        <w:rPr>
          <w:lang w:val="uk-UA"/>
        </w:rPr>
        <w:tab/>
        <w:t>банків (із 01.01.2011р.);</w:t>
      </w:r>
    </w:p>
    <w:p w:rsidR="001B3428" w:rsidRPr="00F871E7" w:rsidRDefault="001B3428" w:rsidP="00B3765C">
      <w:pPr>
        <w:pStyle w:val="ListParagraph"/>
        <w:numPr>
          <w:ilvl w:val="0"/>
          <w:numId w:val="209"/>
        </w:numPr>
        <w:tabs>
          <w:tab w:val="left" w:pos="142"/>
          <w:tab w:val="left" w:pos="1244"/>
        </w:tabs>
        <w:ind w:left="0" w:right="1126" w:firstLine="567"/>
        <w:jc w:val="both"/>
        <w:rPr>
          <w:sz w:val="30"/>
          <w:lang w:val="uk-UA"/>
        </w:rPr>
      </w:pPr>
      <w:r w:rsidRPr="00F871E7">
        <w:rPr>
          <w:sz w:val="30"/>
          <w:lang w:val="uk-UA"/>
        </w:rPr>
        <w:t>публічних акціонерних товариств, страхових компаній (із 01.01.2012р.);</w:t>
      </w:r>
    </w:p>
    <w:p w:rsidR="001B3428" w:rsidRPr="00F871E7" w:rsidRDefault="001B3428" w:rsidP="00B3765C">
      <w:pPr>
        <w:pStyle w:val="ListParagraph"/>
        <w:numPr>
          <w:ilvl w:val="0"/>
          <w:numId w:val="209"/>
        </w:numPr>
        <w:tabs>
          <w:tab w:val="left" w:pos="142"/>
          <w:tab w:val="left" w:pos="1244"/>
        </w:tabs>
        <w:ind w:left="0" w:right="1125" w:firstLine="567"/>
        <w:jc w:val="both"/>
        <w:rPr>
          <w:sz w:val="30"/>
          <w:lang w:val="uk-UA"/>
        </w:rPr>
      </w:pPr>
      <w:r w:rsidRPr="00F871E7">
        <w:rPr>
          <w:sz w:val="30"/>
          <w:lang w:val="uk-UA"/>
        </w:rPr>
        <w:t>підприємств, які надають фінансові послуги, крім страхування і пенсійного забезпечення (розділ 64 КВЕД ДК 009:2010), за винятком діяльності з управління активами (група 64.3 КВЕД ДК 009:2010) та недержавне пенсійне забезпечення (група 65.3 КВЕД ДК 009:2010) (із 01.01.2013р.);</w:t>
      </w:r>
    </w:p>
    <w:p w:rsidR="001B3428" w:rsidRPr="00F871E7" w:rsidRDefault="001B3428" w:rsidP="00B3765C">
      <w:pPr>
        <w:pStyle w:val="ListParagraph"/>
        <w:numPr>
          <w:ilvl w:val="0"/>
          <w:numId w:val="209"/>
        </w:numPr>
        <w:tabs>
          <w:tab w:val="left" w:pos="142"/>
          <w:tab w:val="left" w:pos="1244"/>
        </w:tabs>
        <w:ind w:left="0" w:right="1119" w:firstLine="567"/>
        <w:jc w:val="both"/>
        <w:rPr>
          <w:sz w:val="30"/>
          <w:lang w:val="uk-UA"/>
        </w:rPr>
      </w:pPr>
      <w:r w:rsidRPr="00F871E7">
        <w:rPr>
          <w:spacing w:val="-9"/>
          <w:sz w:val="30"/>
          <w:lang w:val="uk-UA"/>
        </w:rPr>
        <w:t xml:space="preserve">підприємств, </w:t>
      </w:r>
      <w:r w:rsidRPr="00F871E7">
        <w:rPr>
          <w:spacing w:val="-4"/>
          <w:sz w:val="30"/>
          <w:lang w:val="uk-UA"/>
        </w:rPr>
        <w:t xml:space="preserve">що </w:t>
      </w:r>
      <w:r w:rsidRPr="00F871E7">
        <w:rPr>
          <w:spacing w:val="-8"/>
          <w:sz w:val="30"/>
          <w:lang w:val="uk-UA"/>
        </w:rPr>
        <w:t xml:space="preserve">здійснюють допоміжну </w:t>
      </w:r>
      <w:r w:rsidRPr="00F871E7">
        <w:rPr>
          <w:spacing w:val="-9"/>
          <w:sz w:val="30"/>
          <w:lang w:val="uk-UA"/>
        </w:rPr>
        <w:t xml:space="preserve">діяльність </w:t>
      </w:r>
      <w:r w:rsidRPr="00F871E7">
        <w:rPr>
          <w:sz w:val="30"/>
          <w:lang w:val="uk-UA"/>
        </w:rPr>
        <w:t xml:space="preserve">у </w:t>
      </w:r>
      <w:r w:rsidRPr="00F871E7">
        <w:rPr>
          <w:spacing w:val="-8"/>
          <w:sz w:val="30"/>
          <w:lang w:val="uk-UA"/>
        </w:rPr>
        <w:t xml:space="preserve">сферах фінансо- </w:t>
      </w:r>
      <w:r w:rsidRPr="00F871E7">
        <w:rPr>
          <w:spacing w:val="-6"/>
          <w:sz w:val="30"/>
          <w:lang w:val="uk-UA"/>
        </w:rPr>
        <w:t>вих</w:t>
      </w:r>
      <w:r w:rsidRPr="00F871E7">
        <w:rPr>
          <w:spacing w:val="-7"/>
          <w:sz w:val="30"/>
          <w:lang w:val="uk-UA"/>
        </w:rPr>
        <w:t>послуг</w:t>
      </w:r>
      <w:r w:rsidRPr="00F871E7">
        <w:rPr>
          <w:sz w:val="30"/>
          <w:lang w:val="uk-UA"/>
        </w:rPr>
        <w:t>і</w:t>
      </w:r>
      <w:r w:rsidRPr="00F871E7">
        <w:rPr>
          <w:spacing w:val="-9"/>
          <w:sz w:val="30"/>
          <w:lang w:val="uk-UA"/>
        </w:rPr>
        <w:t>страхування</w:t>
      </w:r>
      <w:r w:rsidRPr="00F871E7">
        <w:rPr>
          <w:spacing w:val="-8"/>
          <w:sz w:val="30"/>
          <w:lang w:val="uk-UA"/>
        </w:rPr>
        <w:t>(розділ</w:t>
      </w:r>
      <w:r w:rsidRPr="00F871E7">
        <w:rPr>
          <w:spacing w:val="-5"/>
          <w:sz w:val="30"/>
          <w:lang w:val="uk-UA"/>
        </w:rPr>
        <w:t>66</w:t>
      </w:r>
      <w:r w:rsidRPr="00F871E7">
        <w:rPr>
          <w:spacing w:val="-7"/>
          <w:sz w:val="30"/>
          <w:lang w:val="uk-UA"/>
        </w:rPr>
        <w:t>КВЕД</w:t>
      </w:r>
      <w:r w:rsidRPr="00F871E7">
        <w:rPr>
          <w:spacing w:val="-4"/>
          <w:sz w:val="30"/>
          <w:lang w:val="uk-UA"/>
        </w:rPr>
        <w:t>ДК</w:t>
      </w:r>
      <w:r w:rsidRPr="00F871E7">
        <w:rPr>
          <w:spacing w:val="-8"/>
          <w:sz w:val="30"/>
          <w:lang w:val="uk-UA"/>
        </w:rPr>
        <w:t>009:2010)</w:t>
      </w:r>
      <w:r w:rsidRPr="00F871E7">
        <w:rPr>
          <w:spacing w:val="-7"/>
          <w:sz w:val="30"/>
          <w:lang w:val="uk-UA"/>
        </w:rPr>
        <w:t>(із</w:t>
      </w:r>
      <w:r w:rsidRPr="00F871E7">
        <w:rPr>
          <w:spacing w:val="-8"/>
          <w:sz w:val="30"/>
          <w:lang w:val="uk-UA"/>
        </w:rPr>
        <w:t>01.01.2014</w:t>
      </w:r>
      <w:r w:rsidRPr="00F871E7">
        <w:rPr>
          <w:spacing w:val="-9"/>
          <w:sz w:val="30"/>
          <w:lang w:val="uk-UA"/>
        </w:rPr>
        <w:t>р.);</w:t>
      </w:r>
    </w:p>
    <w:p w:rsidR="001B3428" w:rsidRPr="00F871E7" w:rsidRDefault="001B3428" w:rsidP="00B3765C">
      <w:pPr>
        <w:pStyle w:val="ListParagraph"/>
        <w:numPr>
          <w:ilvl w:val="0"/>
          <w:numId w:val="209"/>
        </w:numPr>
        <w:tabs>
          <w:tab w:val="left" w:pos="142"/>
          <w:tab w:val="left" w:pos="1244"/>
        </w:tabs>
        <w:ind w:left="0" w:right="1127" w:firstLine="567"/>
        <w:jc w:val="both"/>
        <w:rPr>
          <w:sz w:val="30"/>
          <w:lang w:val="uk-UA"/>
        </w:rPr>
      </w:pPr>
      <w:r w:rsidRPr="00F871E7">
        <w:rPr>
          <w:sz w:val="30"/>
          <w:lang w:val="uk-UA"/>
        </w:rPr>
        <w:t>кредитних спілок, підприємств, що здійснюють діяльність з управління активами (група 64.3 КВЕД ДК 009:2010) (із 01.01.2015р.).</w:t>
      </w:r>
    </w:p>
    <w:p w:rsidR="001B3428" w:rsidRPr="00F871E7" w:rsidRDefault="001B3428" w:rsidP="00B3765C">
      <w:pPr>
        <w:pStyle w:val="BodyText"/>
        <w:tabs>
          <w:tab w:val="left" w:pos="142"/>
        </w:tabs>
        <w:ind w:left="0" w:right="1125" w:firstLine="567"/>
        <w:rPr>
          <w:lang w:val="uk-UA"/>
        </w:rPr>
      </w:pPr>
      <w:r w:rsidRPr="00F871E7">
        <w:rPr>
          <w:lang w:val="uk-UA"/>
        </w:rPr>
        <w:t>Решта підприємств, крім перелічених вище, може застосовувати МСФЗ на добровільних засадах. Міністерство фінансів у листі від 06.03.2012 р. № 31-08410-07-29/5792 наголосило, що під час складання фінансової звітності за МСФЗ не потрібно додатково складати таку звітність за П(с)БО.</w:t>
      </w:r>
    </w:p>
    <w:p w:rsidR="001B3428" w:rsidRPr="00F871E7" w:rsidRDefault="001B3428" w:rsidP="00B3765C">
      <w:pPr>
        <w:pStyle w:val="BodyText"/>
        <w:tabs>
          <w:tab w:val="left" w:pos="142"/>
          <w:tab w:val="left" w:pos="3446"/>
          <w:tab w:val="left" w:pos="5786"/>
          <w:tab w:val="left" w:pos="6475"/>
          <w:tab w:val="left" w:pos="8611"/>
        </w:tabs>
        <w:ind w:left="0" w:right="1126" w:firstLine="567"/>
        <w:jc w:val="left"/>
        <w:rPr>
          <w:lang w:val="uk-UA"/>
        </w:rPr>
      </w:pPr>
      <w:r w:rsidRPr="00F871E7">
        <w:rPr>
          <w:lang w:val="uk-UA"/>
        </w:rPr>
        <w:t>Переваги використання фінансових звітів, складених за МСФЗ, такі: а)об’єктивність,</w:t>
      </w:r>
      <w:r w:rsidRPr="00F871E7">
        <w:rPr>
          <w:lang w:val="uk-UA"/>
        </w:rPr>
        <w:tab/>
        <w:t>порівняльність</w:t>
      </w:r>
      <w:r w:rsidRPr="00F871E7">
        <w:rPr>
          <w:lang w:val="uk-UA"/>
        </w:rPr>
        <w:tab/>
        <w:t>та</w:t>
      </w:r>
      <w:r w:rsidRPr="00F871E7">
        <w:rPr>
          <w:lang w:val="uk-UA"/>
        </w:rPr>
        <w:tab/>
        <w:t>відповідність</w:t>
      </w:r>
      <w:r w:rsidRPr="00F871E7">
        <w:rPr>
          <w:lang w:val="uk-UA"/>
        </w:rPr>
        <w:tab/>
      </w:r>
      <w:r w:rsidRPr="00F871E7">
        <w:rPr>
          <w:spacing w:val="-1"/>
          <w:lang w:val="uk-UA"/>
        </w:rPr>
        <w:t>потребам</w:t>
      </w:r>
    </w:p>
    <w:p w:rsidR="001B3428" w:rsidRPr="00F871E7" w:rsidRDefault="001B3428" w:rsidP="00B3765C">
      <w:pPr>
        <w:pStyle w:val="BodyText"/>
        <w:tabs>
          <w:tab w:val="left" w:pos="142"/>
        </w:tabs>
        <w:ind w:left="0" w:firstLine="567"/>
        <w:jc w:val="left"/>
        <w:rPr>
          <w:lang w:val="uk-UA"/>
        </w:rPr>
      </w:pPr>
      <w:r w:rsidRPr="00F871E7">
        <w:rPr>
          <w:lang w:val="uk-UA"/>
        </w:rPr>
        <w:t>користувачів фінансової звітності, складеної за МСБО;</w:t>
      </w:r>
    </w:p>
    <w:p w:rsidR="001B3428" w:rsidRPr="00F871E7" w:rsidRDefault="001B3428" w:rsidP="00B3765C">
      <w:pPr>
        <w:pStyle w:val="BodyText"/>
        <w:tabs>
          <w:tab w:val="left" w:pos="142"/>
        </w:tabs>
        <w:ind w:left="0" w:right="1127" w:firstLine="567"/>
        <w:rPr>
          <w:lang w:val="uk-UA"/>
        </w:rPr>
      </w:pPr>
      <w:r w:rsidRPr="00F871E7">
        <w:rPr>
          <w:lang w:val="uk-UA"/>
        </w:rPr>
        <w:t>б) задоволення потреб користувачів фінансової звітності завдяки активному підходу Ради з МСБО до відстеження змін цих потреб;</w:t>
      </w:r>
    </w:p>
    <w:p w:rsidR="001B3428" w:rsidRPr="00F871E7" w:rsidRDefault="001B3428" w:rsidP="00B3765C">
      <w:pPr>
        <w:pStyle w:val="BodyText"/>
        <w:tabs>
          <w:tab w:val="left" w:pos="142"/>
        </w:tabs>
        <w:ind w:left="0" w:right="1120" w:firstLine="567"/>
        <w:rPr>
          <w:lang w:val="uk-UA"/>
        </w:rPr>
      </w:pPr>
      <w:r w:rsidRPr="00F871E7">
        <w:rPr>
          <w:lang w:val="uk-UA"/>
        </w:rPr>
        <w:t xml:space="preserve">в) </w:t>
      </w:r>
      <w:r w:rsidRPr="00F871E7">
        <w:rPr>
          <w:spacing w:val="-5"/>
          <w:lang w:val="uk-UA"/>
        </w:rPr>
        <w:t xml:space="preserve">полегшення процесу </w:t>
      </w:r>
      <w:r w:rsidRPr="00F871E7">
        <w:rPr>
          <w:spacing w:val="-4"/>
          <w:lang w:val="uk-UA"/>
        </w:rPr>
        <w:t xml:space="preserve">гармонізації </w:t>
      </w:r>
      <w:r w:rsidRPr="00F871E7">
        <w:rPr>
          <w:spacing w:val="-5"/>
          <w:lang w:val="uk-UA"/>
        </w:rPr>
        <w:t xml:space="preserve">стандартів </w:t>
      </w:r>
      <w:r w:rsidRPr="00F871E7">
        <w:rPr>
          <w:spacing w:val="-3"/>
          <w:lang w:val="uk-UA"/>
        </w:rPr>
        <w:t xml:space="preserve">і, </w:t>
      </w:r>
      <w:r w:rsidRPr="00F871E7">
        <w:rPr>
          <w:spacing w:val="-4"/>
          <w:lang w:val="uk-UA"/>
        </w:rPr>
        <w:t xml:space="preserve">таким чином, підвищення порівняльності </w:t>
      </w:r>
      <w:r w:rsidRPr="00F871E7">
        <w:rPr>
          <w:lang w:val="uk-UA"/>
        </w:rPr>
        <w:t xml:space="preserve">і </w:t>
      </w:r>
      <w:r w:rsidRPr="00F871E7">
        <w:rPr>
          <w:spacing w:val="-4"/>
          <w:lang w:val="uk-UA"/>
        </w:rPr>
        <w:t xml:space="preserve">«прозорості» </w:t>
      </w:r>
      <w:r w:rsidRPr="00F871E7">
        <w:rPr>
          <w:spacing w:val="-5"/>
          <w:lang w:val="uk-UA"/>
        </w:rPr>
        <w:t xml:space="preserve">незалежно </w:t>
      </w:r>
      <w:r w:rsidRPr="00F871E7">
        <w:rPr>
          <w:spacing w:val="-3"/>
          <w:lang w:val="uk-UA"/>
        </w:rPr>
        <w:t xml:space="preserve">від </w:t>
      </w:r>
      <w:r w:rsidRPr="00F871E7">
        <w:rPr>
          <w:spacing w:val="-5"/>
          <w:lang w:val="uk-UA"/>
        </w:rPr>
        <w:t xml:space="preserve">країни </w:t>
      </w:r>
      <w:r w:rsidRPr="00F871E7">
        <w:rPr>
          <w:spacing w:val="-4"/>
          <w:lang w:val="uk-UA"/>
        </w:rPr>
        <w:t>або галузі;</w:t>
      </w:r>
    </w:p>
    <w:p w:rsidR="001B3428" w:rsidRPr="00F871E7" w:rsidRDefault="001B3428" w:rsidP="00B3765C">
      <w:pPr>
        <w:pStyle w:val="BodyText"/>
        <w:tabs>
          <w:tab w:val="left" w:pos="142"/>
        </w:tabs>
        <w:ind w:left="0" w:right="1474" w:firstLine="567"/>
        <w:jc w:val="left"/>
        <w:rPr>
          <w:lang w:val="uk-UA"/>
        </w:rPr>
      </w:pPr>
      <w:r w:rsidRPr="00F871E7">
        <w:rPr>
          <w:lang w:val="uk-UA"/>
        </w:rPr>
        <w:t>г) підвищення довіри і зрозумілості серед іноземних користувачів; ґ) доступ до міжнародних ринків капіталу.</w:t>
      </w:r>
    </w:p>
    <w:p w:rsidR="001B3428" w:rsidRDefault="001B3428" w:rsidP="00B3765C">
      <w:pPr>
        <w:tabs>
          <w:tab w:val="left" w:pos="142"/>
        </w:tabs>
        <w:ind w:firstLine="567"/>
        <w:rPr>
          <w:lang w:val="uk-UA"/>
        </w:rPr>
      </w:pPr>
    </w:p>
    <w:p w:rsidR="001B3428" w:rsidRPr="00F871E7" w:rsidRDefault="001B3428" w:rsidP="00B3765C">
      <w:pPr>
        <w:pStyle w:val="Heading2"/>
        <w:numPr>
          <w:ilvl w:val="1"/>
          <w:numId w:val="211"/>
        </w:numPr>
        <w:tabs>
          <w:tab w:val="left" w:pos="142"/>
          <w:tab w:val="left" w:pos="735"/>
        </w:tabs>
        <w:spacing w:before="0"/>
        <w:ind w:left="0" w:right="1017" w:firstLine="567"/>
        <w:jc w:val="both"/>
        <w:rPr>
          <w:lang w:val="uk-UA"/>
        </w:rPr>
      </w:pPr>
      <w:r w:rsidRPr="00F871E7">
        <w:rPr>
          <w:lang w:val="uk-UA"/>
        </w:rPr>
        <w:t>Міжнародне регулювання обліку ізвітності</w:t>
      </w:r>
    </w:p>
    <w:p w:rsidR="001B3428" w:rsidRDefault="001B3428" w:rsidP="00B3765C">
      <w:pPr>
        <w:pStyle w:val="BodyText"/>
        <w:tabs>
          <w:tab w:val="left" w:pos="142"/>
        </w:tabs>
        <w:ind w:left="0" w:right="1124"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Зростання мобільності капіталу, розширення взаємозв’язків окремих країн, збільшення обсягів міжнародної торгівлі, створення міжнародних та транснаціональних корпорацій і безліч інших факторів сприяють поступовому розвитку економічних відносини, які склалися на сьогоднішній день у світовій економіці та характеризуються подальшим розвитком глобалізаційних процесів.</w:t>
      </w:r>
    </w:p>
    <w:p w:rsidR="001B3428" w:rsidRPr="00F871E7" w:rsidRDefault="001B3428" w:rsidP="00B3765C">
      <w:pPr>
        <w:pStyle w:val="BodyText"/>
        <w:tabs>
          <w:tab w:val="left" w:pos="142"/>
        </w:tabs>
        <w:ind w:left="0" w:right="1125" w:firstLine="567"/>
        <w:rPr>
          <w:lang w:val="uk-UA"/>
        </w:rPr>
      </w:pPr>
      <w:r w:rsidRPr="00F871E7">
        <w:rPr>
          <w:lang w:val="uk-UA"/>
        </w:rPr>
        <w:t>Світовий процес глобалізації поступово приводить до змін у всіх аспектах економічної діяльності як на макро-, так і на мікроекономічному рівні. От чому вплив глобалізації на світову економіку загалом та на економіку окремої країни величезний.</w:t>
      </w:r>
    </w:p>
    <w:p w:rsidR="001B3428" w:rsidRPr="00F871E7" w:rsidRDefault="001B3428" w:rsidP="00B3765C">
      <w:pPr>
        <w:pStyle w:val="BodyText"/>
        <w:tabs>
          <w:tab w:val="left" w:pos="142"/>
        </w:tabs>
        <w:ind w:left="0" w:right="1126" w:firstLine="567"/>
        <w:rPr>
          <w:lang w:val="uk-UA"/>
        </w:rPr>
      </w:pPr>
      <w:r w:rsidRPr="00F871E7">
        <w:rPr>
          <w:spacing w:val="-7"/>
          <w:lang w:val="uk-UA"/>
        </w:rPr>
        <w:t xml:space="preserve">Створення глобальної фінансової інформаційної </w:t>
      </w:r>
      <w:r w:rsidRPr="00F871E7">
        <w:rPr>
          <w:spacing w:val="-6"/>
          <w:lang w:val="uk-UA"/>
        </w:rPr>
        <w:t xml:space="preserve">системи </w:t>
      </w:r>
      <w:r w:rsidRPr="00F871E7">
        <w:rPr>
          <w:spacing w:val="-7"/>
          <w:lang w:val="uk-UA"/>
        </w:rPr>
        <w:t xml:space="preserve">приводить до </w:t>
      </w:r>
      <w:r w:rsidRPr="00F871E7">
        <w:rPr>
          <w:spacing w:val="-6"/>
          <w:lang w:val="uk-UA"/>
        </w:rPr>
        <w:t xml:space="preserve">зміни вимог, </w:t>
      </w:r>
      <w:r w:rsidRPr="00F871E7">
        <w:rPr>
          <w:spacing w:val="-5"/>
          <w:lang w:val="uk-UA"/>
        </w:rPr>
        <w:t xml:space="preserve">які </w:t>
      </w:r>
      <w:r w:rsidRPr="00F871E7">
        <w:rPr>
          <w:spacing w:val="-7"/>
          <w:lang w:val="uk-UA"/>
        </w:rPr>
        <w:t xml:space="preserve">ставляться </w:t>
      </w:r>
      <w:r w:rsidRPr="00F871E7">
        <w:rPr>
          <w:spacing w:val="-5"/>
          <w:lang w:val="uk-UA"/>
        </w:rPr>
        <w:t xml:space="preserve">перед </w:t>
      </w:r>
      <w:r w:rsidRPr="00F871E7">
        <w:rPr>
          <w:spacing w:val="-7"/>
          <w:lang w:val="uk-UA"/>
        </w:rPr>
        <w:t xml:space="preserve">бухгалтерським </w:t>
      </w:r>
      <w:r w:rsidRPr="00F871E7">
        <w:rPr>
          <w:spacing w:val="-6"/>
          <w:lang w:val="uk-UA"/>
        </w:rPr>
        <w:t xml:space="preserve">обліком. </w:t>
      </w:r>
      <w:r w:rsidRPr="00F871E7">
        <w:rPr>
          <w:spacing w:val="-5"/>
          <w:lang w:val="uk-UA"/>
        </w:rPr>
        <w:t xml:space="preserve">Один </w:t>
      </w:r>
      <w:r w:rsidRPr="00F871E7">
        <w:rPr>
          <w:lang w:val="uk-UA"/>
        </w:rPr>
        <w:t xml:space="preserve">з </w:t>
      </w:r>
      <w:r w:rsidRPr="00F871E7">
        <w:rPr>
          <w:spacing w:val="-7"/>
          <w:lang w:val="uk-UA"/>
        </w:rPr>
        <w:t xml:space="preserve">головних міжнародних процесів, </w:t>
      </w:r>
      <w:r w:rsidRPr="00F871E7">
        <w:rPr>
          <w:spacing w:val="-5"/>
          <w:lang w:val="uk-UA"/>
        </w:rPr>
        <w:t xml:space="preserve">які </w:t>
      </w:r>
      <w:r w:rsidRPr="00F871E7">
        <w:rPr>
          <w:spacing w:val="-7"/>
          <w:lang w:val="uk-UA"/>
        </w:rPr>
        <w:t xml:space="preserve">відбуваються сьогодні </w:t>
      </w:r>
      <w:r w:rsidRPr="00F871E7">
        <w:rPr>
          <w:lang w:val="uk-UA"/>
        </w:rPr>
        <w:t xml:space="preserve">у </w:t>
      </w:r>
      <w:r w:rsidRPr="00F871E7">
        <w:rPr>
          <w:spacing w:val="-6"/>
          <w:lang w:val="uk-UA"/>
        </w:rPr>
        <w:t xml:space="preserve">світі, </w:t>
      </w:r>
      <w:r w:rsidRPr="00F871E7">
        <w:rPr>
          <w:lang w:val="uk-UA"/>
        </w:rPr>
        <w:t xml:space="preserve">– </w:t>
      </w:r>
      <w:r w:rsidRPr="00F871E7">
        <w:rPr>
          <w:spacing w:val="-6"/>
          <w:lang w:val="uk-UA"/>
        </w:rPr>
        <w:t xml:space="preserve">узгодження </w:t>
      </w:r>
      <w:r w:rsidRPr="00F871E7">
        <w:rPr>
          <w:spacing w:val="-7"/>
          <w:lang w:val="uk-UA"/>
        </w:rPr>
        <w:t xml:space="preserve">національних </w:t>
      </w:r>
      <w:r w:rsidRPr="00F871E7">
        <w:rPr>
          <w:spacing w:val="-6"/>
          <w:lang w:val="uk-UA"/>
        </w:rPr>
        <w:t xml:space="preserve">систем обліку </w:t>
      </w:r>
      <w:r w:rsidRPr="00F871E7">
        <w:rPr>
          <w:spacing w:val="-4"/>
          <w:lang w:val="uk-UA"/>
        </w:rPr>
        <w:t xml:space="preserve">та </w:t>
      </w:r>
      <w:r w:rsidRPr="00F871E7">
        <w:rPr>
          <w:spacing w:val="-7"/>
          <w:lang w:val="uk-UA"/>
        </w:rPr>
        <w:t xml:space="preserve">фінансової звітності </w:t>
      </w:r>
      <w:r w:rsidRPr="00F871E7">
        <w:rPr>
          <w:spacing w:val="-5"/>
          <w:lang w:val="uk-UA"/>
        </w:rPr>
        <w:t xml:space="preserve">різних </w:t>
      </w:r>
      <w:r w:rsidRPr="00F871E7">
        <w:rPr>
          <w:spacing w:val="-6"/>
          <w:lang w:val="uk-UA"/>
        </w:rPr>
        <w:t>країн.</w:t>
      </w:r>
    </w:p>
    <w:p w:rsidR="001B3428" w:rsidRPr="00F871E7" w:rsidRDefault="001B3428" w:rsidP="00B3765C">
      <w:pPr>
        <w:pStyle w:val="BodyText"/>
        <w:tabs>
          <w:tab w:val="left" w:pos="142"/>
        </w:tabs>
        <w:ind w:left="0" w:right="1123" w:firstLine="567"/>
        <w:rPr>
          <w:lang w:val="uk-UA"/>
        </w:rPr>
      </w:pPr>
      <w:r w:rsidRPr="00F871E7">
        <w:rPr>
          <w:spacing w:val="-4"/>
          <w:lang w:val="uk-UA"/>
        </w:rPr>
        <w:t xml:space="preserve">Розвиток </w:t>
      </w:r>
      <w:r w:rsidRPr="00F871E7">
        <w:rPr>
          <w:spacing w:val="-5"/>
          <w:lang w:val="uk-UA"/>
        </w:rPr>
        <w:t xml:space="preserve">глобалізації </w:t>
      </w:r>
      <w:r w:rsidRPr="00F871E7">
        <w:rPr>
          <w:lang w:val="uk-UA"/>
        </w:rPr>
        <w:t xml:space="preserve">у </w:t>
      </w:r>
      <w:r w:rsidRPr="00F871E7">
        <w:rPr>
          <w:spacing w:val="-4"/>
          <w:lang w:val="uk-UA"/>
        </w:rPr>
        <w:t xml:space="preserve">світі </w:t>
      </w:r>
      <w:r w:rsidRPr="00F871E7">
        <w:rPr>
          <w:spacing w:val="-5"/>
          <w:lang w:val="uk-UA"/>
        </w:rPr>
        <w:t xml:space="preserve">створює економічні </w:t>
      </w:r>
      <w:r w:rsidRPr="00F871E7">
        <w:rPr>
          <w:spacing w:val="-4"/>
          <w:lang w:val="uk-UA"/>
        </w:rPr>
        <w:t xml:space="preserve">передумови </w:t>
      </w:r>
      <w:r w:rsidRPr="00F871E7">
        <w:rPr>
          <w:spacing w:val="-5"/>
          <w:lang w:val="uk-UA"/>
        </w:rPr>
        <w:t xml:space="preserve">розробки </w:t>
      </w:r>
      <w:r w:rsidRPr="00F871E7">
        <w:rPr>
          <w:lang w:val="uk-UA"/>
        </w:rPr>
        <w:t xml:space="preserve">і </w:t>
      </w:r>
      <w:r w:rsidRPr="00F871E7">
        <w:rPr>
          <w:spacing w:val="-5"/>
          <w:lang w:val="uk-UA"/>
        </w:rPr>
        <w:t xml:space="preserve">впровадження загальноприйнятих </w:t>
      </w:r>
      <w:r w:rsidRPr="00F871E7">
        <w:rPr>
          <w:spacing w:val="-4"/>
          <w:lang w:val="uk-UA"/>
        </w:rPr>
        <w:t>вимог</w:t>
      </w:r>
      <w:r w:rsidRPr="00F871E7">
        <w:rPr>
          <w:spacing w:val="-3"/>
          <w:lang w:val="uk-UA"/>
        </w:rPr>
        <w:t xml:space="preserve">до </w:t>
      </w:r>
      <w:r w:rsidRPr="00F871E7">
        <w:rPr>
          <w:spacing w:val="-5"/>
          <w:lang w:val="uk-UA"/>
        </w:rPr>
        <w:t xml:space="preserve">ведення бухгалтерського </w:t>
      </w:r>
      <w:r w:rsidRPr="00F871E7">
        <w:rPr>
          <w:spacing w:val="-4"/>
          <w:lang w:val="uk-UA"/>
        </w:rPr>
        <w:t xml:space="preserve">обліку </w:t>
      </w:r>
      <w:r w:rsidRPr="00F871E7">
        <w:rPr>
          <w:lang w:val="uk-UA"/>
        </w:rPr>
        <w:t xml:space="preserve">та </w:t>
      </w:r>
      <w:r w:rsidRPr="00F871E7">
        <w:rPr>
          <w:spacing w:val="-4"/>
          <w:lang w:val="uk-UA"/>
        </w:rPr>
        <w:t xml:space="preserve">підготовки фінансової звітності. </w:t>
      </w:r>
      <w:r w:rsidRPr="00F871E7">
        <w:rPr>
          <w:spacing w:val="-5"/>
          <w:lang w:val="uk-UA"/>
        </w:rPr>
        <w:t xml:space="preserve">Історично сформовані національні моделі бухгалтерського </w:t>
      </w:r>
      <w:r w:rsidRPr="00F871E7">
        <w:rPr>
          <w:spacing w:val="-4"/>
          <w:lang w:val="uk-UA"/>
        </w:rPr>
        <w:t xml:space="preserve">обліку </w:t>
      </w:r>
      <w:r w:rsidRPr="00F871E7">
        <w:rPr>
          <w:lang w:val="uk-UA"/>
        </w:rPr>
        <w:t xml:space="preserve">і </w:t>
      </w:r>
      <w:r w:rsidRPr="00F871E7">
        <w:rPr>
          <w:spacing w:val="-4"/>
          <w:lang w:val="uk-UA"/>
        </w:rPr>
        <w:t xml:space="preserve">звітності </w:t>
      </w:r>
      <w:r w:rsidRPr="00F871E7">
        <w:rPr>
          <w:lang w:val="uk-UA"/>
        </w:rPr>
        <w:t xml:space="preserve">не </w:t>
      </w:r>
      <w:r w:rsidRPr="00F871E7">
        <w:rPr>
          <w:spacing w:val="-4"/>
          <w:lang w:val="uk-UA"/>
        </w:rPr>
        <w:t xml:space="preserve">завжди </w:t>
      </w:r>
      <w:r w:rsidRPr="00F871E7">
        <w:rPr>
          <w:spacing w:val="-5"/>
          <w:lang w:val="uk-UA"/>
        </w:rPr>
        <w:t xml:space="preserve">забезпечують відображення </w:t>
      </w:r>
      <w:r w:rsidRPr="00F871E7">
        <w:rPr>
          <w:spacing w:val="-4"/>
          <w:lang w:val="uk-UA"/>
        </w:rPr>
        <w:t xml:space="preserve">глобальних господарських явищ </w:t>
      </w:r>
      <w:r w:rsidRPr="00F871E7">
        <w:rPr>
          <w:lang w:val="uk-UA"/>
        </w:rPr>
        <w:t xml:space="preserve">і </w:t>
      </w:r>
      <w:r w:rsidRPr="00F871E7">
        <w:rPr>
          <w:spacing w:val="-4"/>
          <w:lang w:val="uk-UA"/>
        </w:rPr>
        <w:t xml:space="preserve">процесів </w:t>
      </w:r>
      <w:r w:rsidRPr="00F871E7">
        <w:rPr>
          <w:lang w:val="uk-UA"/>
        </w:rPr>
        <w:t xml:space="preserve">та не </w:t>
      </w:r>
      <w:r w:rsidRPr="00F871E7">
        <w:rPr>
          <w:spacing w:val="-5"/>
          <w:lang w:val="uk-UA"/>
        </w:rPr>
        <w:t xml:space="preserve">створюють </w:t>
      </w:r>
      <w:r w:rsidRPr="00F871E7">
        <w:rPr>
          <w:spacing w:val="-3"/>
          <w:lang w:val="uk-UA"/>
        </w:rPr>
        <w:t xml:space="preserve">умов </w:t>
      </w:r>
      <w:r w:rsidRPr="00F871E7">
        <w:rPr>
          <w:spacing w:val="-4"/>
          <w:lang w:val="uk-UA"/>
        </w:rPr>
        <w:t xml:space="preserve">для </w:t>
      </w:r>
      <w:r w:rsidRPr="00F871E7">
        <w:rPr>
          <w:spacing w:val="-5"/>
          <w:lang w:val="uk-UA"/>
        </w:rPr>
        <w:t>взаємного обміну економічноюінформацією.</w:t>
      </w:r>
    </w:p>
    <w:p w:rsidR="001B3428" w:rsidRPr="00F871E7" w:rsidRDefault="001B3428" w:rsidP="00B3765C">
      <w:pPr>
        <w:pStyle w:val="BodyText"/>
        <w:tabs>
          <w:tab w:val="left" w:pos="142"/>
        </w:tabs>
        <w:ind w:left="0" w:right="1125" w:firstLine="567"/>
        <w:rPr>
          <w:lang w:val="uk-UA"/>
        </w:rPr>
      </w:pPr>
      <w:r w:rsidRPr="00F871E7">
        <w:rPr>
          <w:lang w:val="uk-UA"/>
        </w:rPr>
        <w:t>У світовій обліковій системі виникла проблема гармонізації та стандартизації облікової практики. Саме з цією метою функціонує ряд організацій, які займаються регулюванням обліку і звітності у глобальних (світових) масштабах.</w:t>
      </w:r>
    </w:p>
    <w:p w:rsidR="001B3428" w:rsidRPr="00F871E7" w:rsidRDefault="001B3428" w:rsidP="00B3765C">
      <w:pPr>
        <w:pStyle w:val="BodyText"/>
        <w:tabs>
          <w:tab w:val="left" w:pos="142"/>
        </w:tabs>
        <w:ind w:left="0" w:right="1128" w:firstLine="567"/>
        <w:rPr>
          <w:lang w:val="uk-UA"/>
        </w:rPr>
      </w:pPr>
      <w:r w:rsidRPr="00F871E7">
        <w:rPr>
          <w:lang w:val="uk-UA"/>
        </w:rPr>
        <w:t>Організації з регулювання обліку і звітності у світових масштабах поділяються на дві групи:</w:t>
      </w:r>
    </w:p>
    <w:p w:rsidR="001B3428" w:rsidRPr="00F871E7" w:rsidRDefault="001B3428" w:rsidP="00B3765C">
      <w:pPr>
        <w:pStyle w:val="ListParagraph"/>
        <w:numPr>
          <w:ilvl w:val="0"/>
          <w:numId w:val="208"/>
        </w:numPr>
        <w:tabs>
          <w:tab w:val="left" w:pos="142"/>
          <w:tab w:val="left" w:pos="1185"/>
        </w:tabs>
        <w:ind w:left="0" w:firstLine="567"/>
        <w:rPr>
          <w:sz w:val="30"/>
          <w:lang w:val="uk-UA"/>
        </w:rPr>
      </w:pPr>
      <w:r w:rsidRPr="00F871E7">
        <w:rPr>
          <w:sz w:val="30"/>
          <w:lang w:val="uk-UA"/>
        </w:rPr>
        <w:t>Регіональні організації, до якихналежать:</w:t>
      </w:r>
    </w:p>
    <w:p w:rsidR="001B3428" w:rsidRPr="00F871E7" w:rsidRDefault="001B3428" w:rsidP="00B3765C">
      <w:pPr>
        <w:pStyle w:val="ListParagraph"/>
        <w:numPr>
          <w:ilvl w:val="2"/>
          <w:numId w:val="211"/>
        </w:numPr>
        <w:tabs>
          <w:tab w:val="left" w:pos="142"/>
          <w:tab w:val="left" w:pos="1167"/>
        </w:tabs>
        <w:ind w:left="0" w:firstLine="567"/>
        <w:rPr>
          <w:sz w:val="30"/>
          <w:lang w:val="uk-UA"/>
        </w:rPr>
      </w:pPr>
      <w:r w:rsidRPr="00F871E7">
        <w:rPr>
          <w:sz w:val="30"/>
          <w:lang w:val="uk-UA"/>
        </w:rPr>
        <w:t>Європейське економічнеспівтовариство;</w:t>
      </w:r>
    </w:p>
    <w:p w:rsidR="001B3428" w:rsidRPr="00F871E7" w:rsidRDefault="001B3428" w:rsidP="00B3765C">
      <w:pPr>
        <w:pStyle w:val="BodyText"/>
        <w:tabs>
          <w:tab w:val="left" w:pos="142"/>
        </w:tabs>
        <w:ind w:left="0" w:firstLine="567"/>
        <w:jc w:val="left"/>
        <w:rPr>
          <w:lang w:val="uk-UA"/>
        </w:rPr>
      </w:pPr>
      <w:r>
        <w:rPr>
          <w:lang w:val="uk-UA"/>
        </w:rPr>
        <w:t>-</w:t>
      </w:r>
      <w:r w:rsidRPr="00F871E7">
        <w:rPr>
          <w:lang w:val="uk-UA"/>
        </w:rPr>
        <w:t xml:space="preserve"> Європейська федерація бухгалтерів;</w:t>
      </w:r>
    </w:p>
    <w:p w:rsidR="001B3428" w:rsidRPr="00F871E7" w:rsidRDefault="001B3428" w:rsidP="00B3765C">
      <w:pPr>
        <w:pStyle w:val="BodyText"/>
        <w:tabs>
          <w:tab w:val="left" w:pos="142"/>
        </w:tabs>
        <w:ind w:left="0" w:firstLine="567"/>
        <w:jc w:val="left"/>
        <w:rPr>
          <w:lang w:val="uk-UA"/>
        </w:rPr>
      </w:pPr>
      <w:r>
        <w:rPr>
          <w:lang w:val="uk-UA"/>
        </w:rPr>
        <w:t>-</w:t>
      </w:r>
      <w:r w:rsidRPr="00F871E7">
        <w:rPr>
          <w:lang w:val="uk-UA"/>
        </w:rPr>
        <w:t xml:space="preserve"> Африканська Рада з бухгалтерського обліку;</w:t>
      </w:r>
    </w:p>
    <w:p w:rsidR="001B3428" w:rsidRPr="00F871E7" w:rsidRDefault="001B3428" w:rsidP="00B3765C">
      <w:pPr>
        <w:pStyle w:val="BodyText"/>
        <w:tabs>
          <w:tab w:val="left" w:pos="142"/>
        </w:tabs>
        <w:ind w:left="0" w:firstLine="567"/>
        <w:jc w:val="left"/>
        <w:rPr>
          <w:lang w:val="uk-UA"/>
        </w:rPr>
      </w:pPr>
      <w:r>
        <w:rPr>
          <w:lang w:val="uk-UA"/>
        </w:rPr>
        <w:t>-</w:t>
      </w:r>
      <w:r w:rsidRPr="00F871E7">
        <w:rPr>
          <w:lang w:val="uk-UA"/>
        </w:rPr>
        <w:t xml:space="preserve"> Міжамериканська асоціація бухгалтерів;</w:t>
      </w:r>
    </w:p>
    <w:p w:rsidR="001B3428" w:rsidRPr="00F871E7" w:rsidRDefault="001B3428" w:rsidP="00B3765C">
      <w:pPr>
        <w:pStyle w:val="BodyText"/>
        <w:tabs>
          <w:tab w:val="left" w:pos="142"/>
        </w:tabs>
        <w:ind w:left="0" w:firstLine="567"/>
        <w:jc w:val="left"/>
        <w:rPr>
          <w:lang w:val="uk-UA"/>
        </w:rPr>
      </w:pPr>
      <w:r>
        <w:rPr>
          <w:lang w:val="uk-UA"/>
        </w:rPr>
        <w:t>-</w:t>
      </w:r>
      <w:r w:rsidRPr="00F871E7">
        <w:rPr>
          <w:lang w:val="uk-UA"/>
        </w:rPr>
        <w:t xml:space="preserve"> Конференція бухгалтерів Азії та Тихого океану;</w:t>
      </w:r>
    </w:p>
    <w:p w:rsidR="001B3428" w:rsidRPr="00F871E7" w:rsidRDefault="001B3428" w:rsidP="00B3765C">
      <w:pPr>
        <w:pStyle w:val="BodyText"/>
        <w:tabs>
          <w:tab w:val="left" w:pos="142"/>
        </w:tabs>
        <w:ind w:left="0" w:firstLine="567"/>
        <w:jc w:val="left"/>
        <w:rPr>
          <w:lang w:val="uk-UA"/>
        </w:rPr>
      </w:pPr>
      <w:r>
        <w:rPr>
          <w:lang w:val="uk-UA"/>
        </w:rPr>
        <w:t xml:space="preserve">- </w:t>
      </w:r>
      <w:r w:rsidRPr="00F871E7">
        <w:rPr>
          <w:lang w:val="uk-UA"/>
        </w:rPr>
        <w:t>Федерація бухгалтерів країн Південно-Східної Азії;</w:t>
      </w:r>
    </w:p>
    <w:p w:rsidR="001B3428" w:rsidRPr="00F871E7" w:rsidRDefault="001B3428" w:rsidP="00B3765C">
      <w:pPr>
        <w:pStyle w:val="BodyText"/>
        <w:tabs>
          <w:tab w:val="left" w:pos="142"/>
        </w:tabs>
        <w:ind w:left="0" w:firstLine="567"/>
        <w:jc w:val="left"/>
        <w:rPr>
          <w:lang w:val="uk-UA"/>
        </w:rPr>
      </w:pPr>
      <w:r>
        <w:rPr>
          <w:lang w:val="uk-UA"/>
        </w:rPr>
        <w:t xml:space="preserve">- </w:t>
      </w:r>
      <w:r w:rsidRPr="00F871E7">
        <w:rPr>
          <w:lang w:val="uk-UA"/>
        </w:rPr>
        <w:t>Південно-Азіатська федерація бухгалтерів;</w:t>
      </w:r>
    </w:p>
    <w:p w:rsidR="001B3428" w:rsidRPr="00F871E7" w:rsidRDefault="001B3428" w:rsidP="00B3765C">
      <w:pPr>
        <w:pStyle w:val="BodyText"/>
        <w:tabs>
          <w:tab w:val="left" w:pos="142"/>
        </w:tabs>
        <w:ind w:left="0" w:firstLine="567"/>
        <w:jc w:val="left"/>
        <w:rPr>
          <w:lang w:val="uk-UA"/>
        </w:rPr>
      </w:pPr>
      <w:r>
        <w:rPr>
          <w:lang w:val="uk-UA"/>
        </w:rPr>
        <w:t xml:space="preserve">- </w:t>
      </w:r>
      <w:r w:rsidRPr="00F871E7">
        <w:rPr>
          <w:lang w:val="uk-UA"/>
        </w:rPr>
        <w:t>Північна федерація бухгалтерів.</w:t>
      </w:r>
    </w:p>
    <w:p w:rsidR="001B3428" w:rsidRPr="00F871E7" w:rsidRDefault="001B3428" w:rsidP="00B3765C">
      <w:pPr>
        <w:pStyle w:val="BodyText"/>
        <w:tabs>
          <w:tab w:val="left" w:pos="142"/>
        </w:tabs>
        <w:ind w:left="0" w:right="1124" w:firstLine="567"/>
        <w:rPr>
          <w:lang w:val="uk-UA"/>
        </w:rPr>
      </w:pPr>
      <w:r w:rsidRPr="00F871E7">
        <w:rPr>
          <w:spacing w:val="-4"/>
          <w:lang w:val="uk-UA"/>
        </w:rPr>
        <w:t xml:space="preserve">Регіональні організації, </w:t>
      </w:r>
      <w:r w:rsidRPr="00F871E7">
        <w:rPr>
          <w:lang w:val="uk-UA"/>
        </w:rPr>
        <w:t xml:space="preserve">як </w:t>
      </w:r>
      <w:r w:rsidRPr="00F871E7">
        <w:rPr>
          <w:spacing w:val="-4"/>
          <w:lang w:val="uk-UA"/>
        </w:rPr>
        <w:t xml:space="preserve">правило, </w:t>
      </w:r>
      <w:r w:rsidRPr="00F871E7">
        <w:rPr>
          <w:lang w:val="uk-UA"/>
        </w:rPr>
        <w:t xml:space="preserve">є </w:t>
      </w:r>
      <w:r w:rsidRPr="00F871E7">
        <w:rPr>
          <w:spacing w:val="-4"/>
          <w:lang w:val="uk-UA"/>
        </w:rPr>
        <w:t xml:space="preserve">неприбутковими, </w:t>
      </w:r>
      <w:r w:rsidRPr="00F871E7">
        <w:rPr>
          <w:spacing w:val="-5"/>
          <w:lang w:val="uk-UA"/>
        </w:rPr>
        <w:t xml:space="preserve">професійними </w:t>
      </w:r>
      <w:r w:rsidRPr="00F871E7">
        <w:rPr>
          <w:lang w:val="uk-UA"/>
        </w:rPr>
        <w:t xml:space="preserve">та </w:t>
      </w:r>
      <w:r w:rsidRPr="00F871E7">
        <w:rPr>
          <w:spacing w:val="-5"/>
          <w:lang w:val="uk-UA"/>
        </w:rPr>
        <w:t xml:space="preserve">неурядовими організаціями. </w:t>
      </w:r>
      <w:r w:rsidRPr="00F871E7">
        <w:rPr>
          <w:spacing w:val="-4"/>
          <w:lang w:val="uk-UA"/>
        </w:rPr>
        <w:t xml:space="preserve">Більшість </w:t>
      </w:r>
      <w:r w:rsidRPr="00F871E7">
        <w:rPr>
          <w:lang w:val="uk-UA"/>
        </w:rPr>
        <w:t xml:space="preserve">з </w:t>
      </w:r>
      <w:r w:rsidRPr="00F871E7">
        <w:rPr>
          <w:spacing w:val="-3"/>
          <w:lang w:val="uk-UA"/>
        </w:rPr>
        <w:t xml:space="preserve">цих </w:t>
      </w:r>
      <w:r w:rsidRPr="00F871E7">
        <w:rPr>
          <w:spacing w:val="-5"/>
          <w:lang w:val="uk-UA"/>
        </w:rPr>
        <w:t xml:space="preserve">регіональних професійних організацій </w:t>
      </w:r>
      <w:r w:rsidRPr="00F871E7">
        <w:rPr>
          <w:spacing w:val="-4"/>
          <w:lang w:val="uk-UA"/>
        </w:rPr>
        <w:t xml:space="preserve">зосередиласвоїзусилля </w:t>
      </w:r>
      <w:r w:rsidRPr="00F871E7">
        <w:rPr>
          <w:spacing w:val="-3"/>
          <w:lang w:val="uk-UA"/>
        </w:rPr>
        <w:t xml:space="preserve">на </w:t>
      </w:r>
      <w:r w:rsidRPr="00F871E7">
        <w:rPr>
          <w:spacing w:val="-5"/>
          <w:lang w:val="uk-UA"/>
        </w:rPr>
        <w:t xml:space="preserve">питаннях </w:t>
      </w:r>
      <w:r w:rsidRPr="00F871E7">
        <w:rPr>
          <w:spacing w:val="-4"/>
          <w:lang w:val="uk-UA"/>
        </w:rPr>
        <w:t xml:space="preserve">освіти, </w:t>
      </w:r>
      <w:r w:rsidRPr="00F871E7">
        <w:rPr>
          <w:spacing w:val="-5"/>
          <w:lang w:val="uk-UA"/>
        </w:rPr>
        <w:t>проведенні</w:t>
      </w:r>
    </w:p>
    <w:p w:rsidR="001B3428" w:rsidRPr="00F871E7" w:rsidRDefault="001B3428" w:rsidP="00B3765C">
      <w:pPr>
        <w:pStyle w:val="BodyText"/>
        <w:tabs>
          <w:tab w:val="left" w:pos="142"/>
        </w:tabs>
        <w:ind w:left="0" w:firstLine="567"/>
        <w:jc w:val="left"/>
        <w:rPr>
          <w:lang w:val="uk-UA"/>
        </w:rPr>
      </w:pPr>
      <w:r w:rsidRPr="00F871E7">
        <w:rPr>
          <w:lang w:val="uk-UA"/>
        </w:rPr>
        <w:t>конференцій і загальному поширенні інформації щодо глобалізації обліку і звітності для своїх членів і широких ділових кіл.</w:t>
      </w:r>
    </w:p>
    <w:p w:rsidR="001B3428" w:rsidRPr="00F871E7" w:rsidRDefault="001B3428" w:rsidP="00B3765C">
      <w:pPr>
        <w:pStyle w:val="ListParagraph"/>
        <w:numPr>
          <w:ilvl w:val="0"/>
          <w:numId w:val="208"/>
        </w:numPr>
        <w:tabs>
          <w:tab w:val="left" w:pos="142"/>
          <w:tab w:val="left" w:pos="1185"/>
        </w:tabs>
        <w:ind w:left="0" w:firstLine="567"/>
        <w:rPr>
          <w:sz w:val="30"/>
          <w:lang w:val="uk-UA"/>
        </w:rPr>
      </w:pPr>
      <w:r w:rsidRPr="00F871E7">
        <w:rPr>
          <w:sz w:val="30"/>
          <w:lang w:val="uk-UA"/>
        </w:rPr>
        <w:t>Міжнародні (світові) організації, до якихналежать:</w:t>
      </w:r>
    </w:p>
    <w:p w:rsidR="001B3428" w:rsidRPr="00F871E7" w:rsidRDefault="001B3428" w:rsidP="00B3765C">
      <w:pPr>
        <w:pStyle w:val="BodyText"/>
        <w:tabs>
          <w:tab w:val="left" w:pos="142"/>
        </w:tabs>
        <w:ind w:left="0" w:firstLine="567"/>
        <w:jc w:val="left"/>
        <w:rPr>
          <w:lang w:val="uk-UA"/>
        </w:rPr>
      </w:pPr>
      <w:r>
        <w:rPr>
          <w:lang w:val="uk-UA"/>
        </w:rPr>
        <w:t>-</w:t>
      </w:r>
      <w:r w:rsidRPr="00F871E7">
        <w:rPr>
          <w:lang w:val="uk-UA"/>
        </w:rPr>
        <w:t xml:space="preserve"> Рада з міжнародних стандартів бухгалтерського обліку;</w:t>
      </w:r>
    </w:p>
    <w:p w:rsidR="001B3428" w:rsidRPr="00F871E7" w:rsidRDefault="001B3428" w:rsidP="00B3765C">
      <w:pPr>
        <w:pStyle w:val="BodyText"/>
        <w:tabs>
          <w:tab w:val="left" w:pos="142"/>
        </w:tabs>
        <w:ind w:left="0" w:firstLine="567"/>
        <w:jc w:val="left"/>
        <w:rPr>
          <w:lang w:val="uk-UA"/>
        </w:rPr>
      </w:pPr>
      <w:r>
        <w:rPr>
          <w:lang w:val="uk-UA"/>
        </w:rPr>
        <w:t>-</w:t>
      </w:r>
      <w:r w:rsidRPr="00F871E7">
        <w:rPr>
          <w:lang w:val="uk-UA"/>
        </w:rPr>
        <w:t xml:space="preserve"> Міжнародна федерація бухгалтерів;</w:t>
      </w:r>
    </w:p>
    <w:p w:rsidR="001B3428" w:rsidRPr="00F871E7" w:rsidRDefault="001B3428" w:rsidP="00B3765C">
      <w:pPr>
        <w:pStyle w:val="BodyText"/>
        <w:tabs>
          <w:tab w:val="left" w:pos="142"/>
        </w:tabs>
        <w:ind w:left="0" w:right="1129" w:firstLine="567"/>
        <w:rPr>
          <w:lang w:val="uk-UA"/>
        </w:rPr>
      </w:pPr>
      <w:r>
        <w:rPr>
          <w:lang w:val="uk-UA"/>
        </w:rPr>
        <w:t>-</w:t>
      </w:r>
      <w:r w:rsidRPr="00F871E7">
        <w:rPr>
          <w:lang w:val="uk-UA"/>
        </w:rPr>
        <w:t xml:space="preserve"> Міжурядова робоча група експертів з міжнародних бухгалтерських стандартів ООН;</w:t>
      </w:r>
    </w:p>
    <w:p w:rsidR="001B3428" w:rsidRPr="00F871E7" w:rsidRDefault="001B3428" w:rsidP="00B3765C">
      <w:pPr>
        <w:pStyle w:val="BodyText"/>
        <w:tabs>
          <w:tab w:val="left" w:pos="142"/>
        </w:tabs>
        <w:ind w:left="0" w:firstLine="567"/>
        <w:jc w:val="left"/>
        <w:rPr>
          <w:lang w:val="uk-UA"/>
        </w:rPr>
      </w:pPr>
      <w:r>
        <w:rPr>
          <w:lang w:val="uk-UA"/>
        </w:rPr>
        <w:t xml:space="preserve">- </w:t>
      </w:r>
      <w:r w:rsidRPr="00F871E7">
        <w:rPr>
          <w:lang w:val="uk-UA"/>
        </w:rPr>
        <w:t>Організація Об’єднаних Націй;</w:t>
      </w:r>
    </w:p>
    <w:p w:rsidR="001B3428" w:rsidRPr="00F871E7" w:rsidRDefault="001B3428" w:rsidP="00B3765C">
      <w:pPr>
        <w:pStyle w:val="BodyText"/>
        <w:tabs>
          <w:tab w:val="left" w:pos="142"/>
        </w:tabs>
        <w:ind w:left="0" w:firstLine="567"/>
        <w:jc w:val="left"/>
        <w:rPr>
          <w:lang w:val="uk-UA"/>
        </w:rPr>
      </w:pPr>
      <w:r>
        <w:rPr>
          <w:lang w:val="uk-UA"/>
        </w:rPr>
        <w:t xml:space="preserve">- </w:t>
      </w:r>
      <w:r w:rsidRPr="00F871E7">
        <w:rPr>
          <w:lang w:val="uk-UA"/>
        </w:rPr>
        <w:t>Організація економічного</w:t>
      </w:r>
      <w:r>
        <w:rPr>
          <w:lang w:val="uk-UA"/>
        </w:rPr>
        <w:t xml:space="preserve"> співробітництва і розвитку</w:t>
      </w:r>
      <w:r w:rsidRPr="00F871E7">
        <w:rPr>
          <w:lang w:val="uk-UA"/>
        </w:rPr>
        <w:t>.</w:t>
      </w:r>
    </w:p>
    <w:p w:rsidR="001B3428" w:rsidRPr="00F871E7" w:rsidRDefault="001B3428" w:rsidP="00B3765C">
      <w:pPr>
        <w:pStyle w:val="BodyText"/>
        <w:tabs>
          <w:tab w:val="left" w:pos="142"/>
        </w:tabs>
        <w:ind w:left="0" w:right="1125" w:firstLine="567"/>
        <w:rPr>
          <w:lang w:val="uk-UA"/>
        </w:rPr>
      </w:pPr>
      <w:r w:rsidRPr="00F871E7">
        <w:rPr>
          <w:lang w:val="uk-UA"/>
        </w:rPr>
        <w:t>Ці організації створені професійними бухг</w:t>
      </w:r>
      <w:r>
        <w:rPr>
          <w:lang w:val="uk-UA"/>
        </w:rPr>
        <w:t>алтерськими організа</w:t>
      </w:r>
      <w:r w:rsidRPr="00F871E7">
        <w:rPr>
          <w:lang w:val="uk-UA"/>
        </w:rPr>
        <w:t>ціями та зацікавленими особами в результаті добровільних ініціатив декількох країн, проте вони не залежать і не фінансуються урядом певної країни.</w:t>
      </w:r>
    </w:p>
    <w:p w:rsidR="001B3428" w:rsidRPr="00F871E7" w:rsidRDefault="001B3428" w:rsidP="00B3765C">
      <w:pPr>
        <w:pStyle w:val="BodyText"/>
        <w:tabs>
          <w:tab w:val="left" w:pos="142"/>
        </w:tabs>
        <w:ind w:left="0" w:right="1124" w:firstLine="567"/>
        <w:rPr>
          <w:lang w:val="uk-UA"/>
        </w:rPr>
      </w:pPr>
      <w:r w:rsidRPr="00F871E7">
        <w:rPr>
          <w:lang w:val="uk-UA"/>
        </w:rPr>
        <w:t xml:space="preserve">РМСБО у своїй діяльності ставить такі цілі: розробка в інтересах громадськості єдиної системи високоякісних, зрозумілих і глобальних стандартів, що мають обов’язкову силу, відповідно до яких у фінансовий звітності має розкриватися якісна, прозора і порівнянна інформація для того, щоб учасники фондових ринків та інші користувачі могли приймати обґрунтовані економічні рішення; поширення й забезпечення суворого дотримання цих стандартів; забезпечення максимального зближення (конвергенції) національних стандартів </w:t>
      </w:r>
      <w:r>
        <w:rPr>
          <w:lang w:val="uk-UA"/>
        </w:rPr>
        <w:t>бухгалтерського обліку з міжна</w:t>
      </w:r>
      <w:r w:rsidRPr="00F871E7">
        <w:rPr>
          <w:lang w:val="uk-UA"/>
        </w:rPr>
        <w:t>родними стандартами, виходячи з найбільш оптимального вирішення питань бухгалтерського обліку та звітності.</w:t>
      </w:r>
    </w:p>
    <w:p w:rsidR="001B3428" w:rsidRPr="00F871E7" w:rsidRDefault="001B3428" w:rsidP="00B3765C">
      <w:pPr>
        <w:pStyle w:val="BodyText"/>
        <w:tabs>
          <w:tab w:val="left" w:pos="142"/>
        </w:tabs>
        <w:ind w:left="0" w:right="1126" w:firstLine="567"/>
        <w:rPr>
          <w:lang w:val="uk-UA"/>
        </w:rPr>
      </w:pPr>
      <w:r w:rsidRPr="00F871E7">
        <w:rPr>
          <w:lang w:val="uk-UA"/>
        </w:rPr>
        <w:t>Важливу роль у процесах глобалізації обліку відіграє також Міжнародна   федерація   бухгалтерів,   яка   заснована   представниками 75 країн шляхом перетворення в 1977 р. з Міжнародного комітету з розвитку бухгалтерської професії (штаб-квартира знаходиться у США).</w:t>
      </w:r>
    </w:p>
    <w:p w:rsidR="001B3428" w:rsidRPr="00F871E7" w:rsidRDefault="001B3428" w:rsidP="00B3765C">
      <w:pPr>
        <w:pStyle w:val="BodyText"/>
        <w:tabs>
          <w:tab w:val="left" w:pos="142"/>
        </w:tabs>
        <w:ind w:left="0" w:right="1126" w:firstLine="567"/>
        <w:rPr>
          <w:lang w:val="uk-UA"/>
        </w:rPr>
      </w:pPr>
      <w:r w:rsidRPr="00F871E7">
        <w:rPr>
          <w:lang w:val="uk-UA"/>
        </w:rPr>
        <w:t>Мета діяльності МФБ полягає в міжнародній координації, консолідації зусиль, зміцненні престижу професійних бухгалтерів і організації міжнародних конгресів бухгалтерів.</w:t>
      </w:r>
    </w:p>
    <w:p w:rsidR="001B3428" w:rsidRPr="00F871E7" w:rsidRDefault="001B3428" w:rsidP="00B3765C">
      <w:pPr>
        <w:pStyle w:val="BodyText"/>
        <w:tabs>
          <w:tab w:val="left" w:pos="142"/>
        </w:tabs>
        <w:ind w:left="0" w:right="1125" w:firstLine="567"/>
        <w:rPr>
          <w:lang w:val="uk-UA"/>
        </w:rPr>
      </w:pPr>
      <w:r w:rsidRPr="00F871E7">
        <w:rPr>
          <w:lang w:val="uk-UA"/>
        </w:rPr>
        <w:t>Необхідність розробки єдиних стандартів фінансової звітності зумовлена розвитком міжнародної торгівлі, транснаціональних корпорацій, глобалізацією фінансових ринків. В умовах глобалізації міжнародної господарської діяльності формується об’єктивна необхідність розмовляти єдиною мовою бізнесу, здатною точно виразити сутність економічних відносин. Досвід показує, що сьогодні функції такої мови найбільш послідовно виконують міжнародні стандарти фінансової звітності.</w:t>
      </w:r>
    </w:p>
    <w:p w:rsidR="001B3428" w:rsidRPr="00F871E7" w:rsidRDefault="001B3428" w:rsidP="00B3765C">
      <w:pPr>
        <w:pStyle w:val="BodyText"/>
        <w:tabs>
          <w:tab w:val="left" w:pos="142"/>
        </w:tabs>
        <w:ind w:left="0" w:right="1125" w:firstLine="567"/>
        <w:rPr>
          <w:lang w:val="uk-UA"/>
        </w:rPr>
      </w:pPr>
      <w:r w:rsidRPr="00F871E7">
        <w:rPr>
          <w:spacing w:val="-4"/>
          <w:lang w:val="uk-UA"/>
        </w:rPr>
        <w:t xml:space="preserve">Організація Об’єднаних Націй (ООН) також </w:t>
      </w:r>
      <w:r w:rsidRPr="00F871E7">
        <w:rPr>
          <w:spacing w:val="-5"/>
          <w:lang w:val="uk-UA"/>
        </w:rPr>
        <w:t xml:space="preserve">проявляє інтерес до </w:t>
      </w:r>
      <w:r w:rsidRPr="00F871E7">
        <w:rPr>
          <w:spacing w:val="-4"/>
          <w:lang w:val="uk-UA"/>
        </w:rPr>
        <w:t xml:space="preserve">проблем обліку </w:t>
      </w:r>
      <w:r w:rsidRPr="00F871E7">
        <w:rPr>
          <w:spacing w:val="-3"/>
          <w:lang w:val="uk-UA"/>
        </w:rPr>
        <w:t xml:space="preserve">та </w:t>
      </w:r>
      <w:r w:rsidRPr="00F871E7">
        <w:rPr>
          <w:spacing w:val="-4"/>
          <w:lang w:val="uk-UA"/>
        </w:rPr>
        <w:t xml:space="preserve">звітності. </w:t>
      </w:r>
      <w:r w:rsidRPr="00F871E7">
        <w:rPr>
          <w:lang w:val="uk-UA"/>
        </w:rPr>
        <w:t xml:space="preserve">Це </w:t>
      </w:r>
      <w:r w:rsidRPr="00F871E7">
        <w:rPr>
          <w:spacing w:val="-5"/>
          <w:lang w:val="uk-UA"/>
        </w:rPr>
        <w:t xml:space="preserve">пов’язано </w:t>
      </w:r>
      <w:r w:rsidRPr="00F871E7">
        <w:rPr>
          <w:lang w:val="uk-UA"/>
        </w:rPr>
        <w:t xml:space="preserve">з </w:t>
      </w:r>
      <w:r w:rsidRPr="00F871E7">
        <w:rPr>
          <w:spacing w:val="-5"/>
          <w:lang w:val="uk-UA"/>
        </w:rPr>
        <w:t xml:space="preserve">розширенням впливу </w:t>
      </w:r>
      <w:r w:rsidRPr="00F871E7">
        <w:rPr>
          <w:spacing w:val="-4"/>
          <w:lang w:val="uk-UA"/>
        </w:rPr>
        <w:t xml:space="preserve">ТНК на </w:t>
      </w:r>
      <w:r w:rsidRPr="00F871E7">
        <w:rPr>
          <w:spacing w:val="-5"/>
          <w:lang w:val="uk-UA"/>
        </w:rPr>
        <w:t xml:space="preserve">світову економіку. </w:t>
      </w:r>
      <w:r w:rsidRPr="00F871E7">
        <w:rPr>
          <w:spacing w:val="-4"/>
          <w:lang w:val="uk-UA"/>
        </w:rPr>
        <w:t>Початок</w:t>
      </w:r>
      <w:r w:rsidRPr="00F871E7">
        <w:rPr>
          <w:spacing w:val="-5"/>
          <w:lang w:val="uk-UA"/>
        </w:rPr>
        <w:t xml:space="preserve">діяльності </w:t>
      </w:r>
      <w:r w:rsidRPr="00F871E7">
        <w:rPr>
          <w:spacing w:val="-4"/>
          <w:lang w:val="uk-UA"/>
        </w:rPr>
        <w:t>ООН</w:t>
      </w:r>
      <w:r w:rsidRPr="00F871E7">
        <w:rPr>
          <w:spacing w:val="-3"/>
          <w:lang w:val="uk-UA"/>
        </w:rPr>
        <w:t xml:space="preserve">щодо </w:t>
      </w:r>
      <w:r w:rsidRPr="00F871E7">
        <w:rPr>
          <w:spacing w:val="-4"/>
          <w:lang w:val="uk-UA"/>
        </w:rPr>
        <w:t>регулювання</w:t>
      </w:r>
      <w:r w:rsidRPr="00F871E7">
        <w:rPr>
          <w:spacing w:val="-5"/>
          <w:lang w:val="uk-UA"/>
        </w:rPr>
        <w:t>обліку</w:t>
      </w:r>
    </w:p>
    <w:p w:rsidR="001B3428" w:rsidRPr="00F871E7" w:rsidRDefault="001B3428" w:rsidP="00B3765C">
      <w:pPr>
        <w:pStyle w:val="BodyText"/>
        <w:tabs>
          <w:tab w:val="left" w:pos="142"/>
        </w:tabs>
        <w:ind w:left="0" w:right="1123" w:firstLine="567"/>
        <w:rPr>
          <w:lang w:val="uk-UA"/>
        </w:rPr>
      </w:pPr>
      <w:r>
        <w:rPr>
          <w:spacing w:val="-4"/>
          <w:lang w:val="uk-UA"/>
        </w:rPr>
        <w:t>п</w:t>
      </w:r>
      <w:r w:rsidRPr="00F871E7">
        <w:rPr>
          <w:spacing w:val="-4"/>
          <w:lang w:val="uk-UA"/>
        </w:rPr>
        <w:t xml:space="preserve">рийнято </w:t>
      </w:r>
      <w:r w:rsidRPr="00F871E7">
        <w:rPr>
          <w:spacing w:val="-5"/>
          <w:lang w:val="uk-UA"/>
        </w:rPr>
        <w:t xml:space="preserve">відносити </w:t>
      </w:r>
      <w:r w:rsidRPr="00F871E7">
        <w:rPr>
          <w:spacing w:val="-3"/>
          <w:lang w:val="uk-UA"/>
        </w:rPr>
        <w:t xml:space="preserve">до </w:t>
      </w:r>
      <w:r w:rsidRPr="00F871E7">
        <w:rPr>
          <w:spacing w:val="-4"/>
          <w:lang w:val="uk-UA"/>
        </w:rPr>
        <w:t xml:space="preserve">1973 </w:t>
      </w:r>
      <w:r w:rsidRPr="00F871E7">
        <w:rPr>
          <w:spacing w:val="-3"/>
          <w:lang w:val="uk-UA"/>
        </w:rPr>
        <w:t xml:space="preserve">р., </w:t>
      </w:r>
      <w:r w:rsidRPr="00F871E7">
        <w:rPr>
          <w:spacing w:val="-4"/>
          <w:lang w:val="uk-UA"/>
        </w:rPr>
        <w:t xml:space="preserve">коли </w:t>
      </w:r>
      <w:r w:rsidRPr="00F871E7">
        <w:rPr>
          <w:spacing w:val="-3"/>
          <w:lang w:val="uk-UA"/>
        </w:rPr>
        <w:t xml:space="preserve">була </w:t>
      </w:r>
      <w:r w:rsidRPr="00F871E7">
        <w:rPr>
          <w:spacing w:val="-5"/>
          <w:lang w:val="uk-UA"/>
        </w:rPr>
        <w:t xml:space="preserve">створена </w:t>
      </w:r>
      <w:r w:rsidRPr="00F871E7">
        <w:rPr>
          <w:spacing w:val="-4"/>
          <w:lang w:val="uk-UA"/>
        </w:rPr>
        <w:t xml:space="preserve">група </w:t>
      </w:r>
      <w:r w:rsidRPr="00F871E7">
        <w:rPr>
          <w:spacing w:val="-5"/>
          <w:lang w:val="uk-UA"/>
        </w:rPr>
        <w:t xml:space="preserve">спеціалістів, метою </w:t>
      </w:r>
      <w:r w:rsidRPr="00F871E7">
        <w:rPr>
          <w:spacing w:val="-4"/>
          <w:lang w:val="uk-UA"/>
        </w:rPr>
        <w:t xml:space="preserve">якої стало вивчення </w:t>
      </w:r>
      <w:r w:rsidRPr="00F871E7">
        <w:rPr>
          <w:spacing w:val="-5"/>
          <w:lang w:val="uk-UA"/>
        </w:rPr>
        <w:t xml:space="preserve">впливу діяльності транснаціональних корпорацій </w:t>
      </w:r>
      <w:r w:rsidRPr="00F871E7">
        <w:rPr>
          <w:spacing w:val="-3"/>
          <w:lang w:val="uk-UA"/>
        </w:rPr>
        <w:t xml:space="preserve">на </w:t>
      </w:r>
      <w:r w:rsidRPr="00F871E7">
        <w:rPr>
          <w:spacing w:val="-5"/>
          <w:lang w:val="uk-UA"/>
        </w:rPr>
        <w:t xml:space="preserve">економічний </w:t>
      </w:r>
      <w:r w:rsidRPr="00F871E7">
        <w:rPr>
          <w:spacing w:val="-4"/>
          <w:lang w:val="uk-UA"/>
        </w:rPr>
        <w:t xml:space="preserve">розвиток </w:t>
      </w:r>
      <w:r w:rsidRPr="00F871E7">
        <w:rPr>
          <w:spacing w:val="-3"/>
          <w:lang w:val="uk-UA"/>
        </w:rPr>
        <w:t xml:space="preserve">та </w:t>
      </w:r>
      <w:r w:rsidRPr="00F871E7">
        <w:rPr>
          <w:spacing w:val="-5"/>
          <w:lang w:val="uk-UA"/>
        </w:rPr>
        <w:t xml:space="preserve">міжнародні відносини. </w:t>
      </w:r>
      <w:r w:rsidRPr="00F871E7">
        <w:rPr>
          <w:lang w:val="uk-UA"/>
        </w:rPr>
        <w:t xml:space="preserve">В </w:t>
      </w:r>
      <w:r w:rsidRPr="00F871E7">
        <w:rPr>
          <w:spacing w:val="-3"/>
          <w:lang w:val="uk-UA"/>
        </w:rPr>
        <w:t xml:space="preserve">1982 </w:t>
      </w:r>
      <w:r w:rsidRPr="00F871E7">
        <w:rPr>
          <w:lang w:val="uk-UA"/>
        </w:rPr>
        <w:t xml:space="preserve">р. </w:t>
      </w:r>
      <w:r w:rsidRPr="00F871E7">
        <w:rPr>
          <w:spacing w:val="-4"/>
          <w:lang w:val="uk-UA"/>
        </w:rPr>
        <w:t xml:space="preserve">була </w:t>
      </w:r>
      <w:r w:rsidRPr="00F871E7">
        <w:rPr>
          <w:spacing w:val="-5"/>
          <w:lang w:val="uk-UA"/>
        </w:rPr>
        <w:t xml:space="preserve">створена </w:t>
      </w:r>
      <w:r w:rsidRPr="00F871E7">
        <w:rPr>
          <w:spacing w:val="-4"/>
          <w:lang w:val="uk-UA"/>
        </w:rPr>
        <w:t xml:space="preserve">Міжурядова робоча група </w:t>
      </w:r>
      <w:r w:rsidRPr="00F871E7">
        <w:rPr>
          <w:spacing w:val="-5"/>
          <w:lang w:val="uk-UA"/>
        </w:rPr>
        <w:t xml:space="preserve">експертів </w:t>
      </w:r>
      <w:r w:rsidRPr="00F871E7">
        <w:rPr>
          <w:lang w:val="uk-UA"/>
        </w:rPr>
        <w:t xml:space="preserve">з </w:t>
      </w:r>
      <w:r w:rsidRPr="00F871E7">
        <w:rPr>
          <w:spacing w:val="-5"/>
          <w:lang w:val="uk-UA"/>
        </w:rPr>
        <w:t xml:space="preserve">міжнародних стандартів фінансової </w:t>
      </w:r>
      <w:r w:rsidRPr="00F871E7">
        <w:rPr>
          <w:spacing w:val="-4"/>
          <w:lang w:val="uk-UA"/>
        </w:rPr>
        <w:t xml:space="preserve">звітності, затверджена </w:t>
      </w:r>
      <w:r w:rsidRPr="00F871E7">
        <w:rPr>
          <w:spacing w:val="-5"/>
          <w:lang w:val="uk-UA"/>
        </w:rPr>
        <w:t xml:space="preserve">Економічною </w:t>
      </w:r>
      <w:r w:rsidRPr="00F871E7">
        <w:rPr>
          <w:lang w:val="uk-UA"/>
        </w:rPr>
        <w:t xml:space="preserve">та </w:t>
      </w:r>
      <w:r w:rsidRPr="00F871E7">
        <w:rPr>
          <w:spacing w:val="-5"/>
          <w:lang w:val="uk-UA"/>
        </w:rPr>
        <w:t xml:space="preserve">соціальною </w:t>
      </w:r>
      <w:r w:rsidRPr="00F871E7">
        <w:rPr>
          <w:spacing w:val="-4"/>
          <w:lang w:val="uk-UA"/>
        </w:rPr>
        <w:t xml:space="preserve">радою </w:t>
      </w:r>
      <w:r w:rsidRPr="00F871E7">
        <w:rPr>
          <w:spacing w:val="-3"/>
          <w:lang w:val="uk-UA"/>
        </w:rPr>
        <w:t xml:space="preserve">ООН </w:t>
      </w:r>
      <w:r w:rsidRPr="00F871E7">
        <w:rPr>
          <w:lang w:val="uk-UA"/>
        </w:rPr>
        <w:t xml:space="preserve">у </w:t>
      </w:r>
      <w:r w:rsidRPr="00F871E7">
        <w:rPr>
          <w:spacing w:val="-5"/>
          <w:lang w:val="uk-UA"/>
        </w:rPr>
        <w:t xml:space="preserve">структурі </w:t>
      </w:r>
      <w:r w:rsidRPr="00F871E7">
        <w:rPr>
          <w:spacing w:val="-4"/>
          <w:lang w:val="uk-UA"/>
        </w:rPr>
        <w:t xml:space="preserve">Центру транснаціональних </w:t>
      </w:r>
      <w:r w:rsidRPr="00F871E7">
        <w:rPr>
          <w:spacing w:val="-5"/>
          <w:lang w:val="uk-UA"/>
        </w:rPr>
        <w:t xml:space="preserve">корпорацій </w:t>
      </w:r>
      <w:r w:rsidRPr="00F871E7">
        <w:rPr>
          <w:spacing w:val="-4"/>
          <w:lang w:val="uk-UA"/>
        </w:rPr>
        <w:t>ООН.Група,</w:t>
      </w:r>
      <w:r w:rsidRPr="00F871E7">
        <w:rPr>
          <w:spacing w:val="-5"/>
          <w:lang w:val="uk-UA"/>
        </w:rPr>
        <w:t xml:space="preserve">аналізуючи звітну інформацію, </w:t>
      </w:r>
      <w:r w:rsidRPr="00F871E7">
        <w:rPr>
          <w:spacing w:val="-4"/>
          <w:lang w:val="uk-UA"/>
        </w:rPr>
        <w:t xml:space="preserve">засновує </w:t>
      </w:r>
      <w:r w:rsidRPr="00F871E7">
        <w:rPr>
          <w:spacing w:val="-5"/>
          <w:lang w:val="uk-UA"/>
        </w:rPr>
        <w:t xml:space="preserve">міжнародні </w:t>
      </w:r>
      <w:r w:rsidRPr="00F871E7">
        <w:rPr>
          <w:spacing w:val="-4"/>
          <w:lang w:val="uk-UA"/>
        </w:rPr>
        <w:t xml:space="preserve">організації, </w:t>
      </w:r>
      <w:r w:rsidRPr="00F871E7">
        <w:rPr>
          <w:spacing w:val="-3"/>
          <w:lang w:val="uk-UA"/>
        </w:rPr>
        <w:t xml:space="preserve">що </w:t>
      </w:r>
      <w:r w:rsidRPr="00F871E7">
        <w:rPr>
          <w:spacing w:val="-4"/>
          <w:lang w:val="uk-UA"/>
        </w:rPr>
        <w:t xml:space="preserve">займаються розглядом проблем обліку </w:t>
      </w:r>
      <w:r w:rsidRPr="00F871E7">
        <w:rPr>
          <w:lang w:val="uk-UA"/>
        </w:rPr>
        <w:t xml:space="preserve">та </w:t>
      </w:r>
      <w:r w:rsidRPr="00F871E7">
        <w:rPr>
          <w:spacing w:val="-4"/>
          <w:lang w:val="uk-UA"/>
        </w:rPr>
        <w:t xml:space="preserve">звітності транснаціональних </w:t>
      </w:r>
      <w:r w:rsidRPr="00F871E7">
        <w:rPr>
          <w:spacing w:val="-5"/>
          <w:lang w:val="uk-UA"/>
        </w:rPr>
        <w:t xml:space="preserve">корпорацій; робить внесок </w:t>
      </w:r>
      <w:r w:rsidRPr="00F871E7">
        <w:rPr>
          <w:lang w:val="uk-UA"/>
        </w:rPr>
        <w:t xml:space="preserve">у </w:t>
      </w:r>
      <w:r w:rsidRPr="00F871E7">
        <w:rPr>
          <w:spacing w:val="-4"/>
          <w:lang w:val="uk-UA"/>
        </w:rPr>
        <w:t xml:space="preserve">розробку національних </w:t>
      </w:r>
      <w:r w:rsidRPr="00F871E7">
        <w:rPr>
          <w:lang w:val="uk-UA"/>
        </w:rPr>
        <w:t xml:space="preserve">та </w:t>
      </w:r>
      <w:r w:rsidRPr="00F871E7">
        <w:rPr>
          <w:spacing w:val="-5"/>
          <w:lang w:val="uk-UA"/>
        </w:rPr>
        <w:t xml:space="preserve">регіональних стандартів </w:t>
      </w:r>
      <w:r w:rsidRPr="00F871E7">
        <w:rPr>
          <w:spacing w:val="-4"/>
          <w:lang w:val="uk-UA"/>
        </w:rPr>
        <w:t xml:space="preserve">обліку; враховує </w:t>
      </w:r>
      <w:r w:rsidRPr="00F871E7">
        <w:rPr>
          <w:spacing w:val="-5"/>
          <w:lang w:val="uk-UA"/>
        </w:rPr>
        <w:t xml:space="preserve">інтереси </w:t>
      </w:r>
      <w:r w:rsidRPr="00F871E7">
        <w:rPr>
          <w:spacing w:val="-4"/>
          <w:lang w:val="uk-UA"/>
        </w:rPr>
        <w:t xml:space="preserve">країн, </w:t>
      </w:r>
      <w:r w:rsidRPr="00F871E7">
        <w:rPr>
          <w:lang w:val="uk-UA"/>
        </w:rPr>
        <w:t xml:space="preserve">що </w:t>
      </w:r>
      <w:r w:rsidRPr="00F871E7">
        <w:rPr>
          <w:spacing w:val="-5"/>
          <w:lang w:val="uk-UA"/>
        </w:rPr>
        <w:t xml:space="preserve">розвиваються. </w:t>
      </w:r>
      <w:r w:rsidRPr="00F871E7">
        <w:rPr>
          <w:spacing w:val="-3"/>
          <w:lang w:val="uk-UA"/>
        </w:rPr>
        <w:t xml:space="preserve">На </w:t>
      </w:r>
      <w:r w:rsidRPr="00F871E7">
        <w:rPr>
          <w:spacing w:val="-5"/>
          <w:lang w:val="uk-UA"/>
        </w:rPr>
        <w:t xml:space="preserve">сьогодні </w:t>
      </w:r>
      <w:r w:rsidRPr="00F871E7">
        <w:rPr>
          <w:spacing w:val="-4"/>
          <w:lang w:val="uk-UA"/>
        </w:rPr>
        <w:t xml:space="preserve">група бере </w:t>
      </w:r>
      <w:r w:rsidRPr="00F871E7">
        <w:rPr>
          <w:spacing w:val="-5"/>
          <w:lang w:val="uk-UA"/>
        </w:rPr>
        <w:t xml:space="preserve">активну </w:t>
      </w:r>
      <w:r w:rsidRPr="00F871E7">
        <w:rPr>
          <w:spacing w:val="-4"/>
          <w:lang w:val="uk-UA"/>
        </w:rPr>
        <w:t xml:space="preserve">участь </w:t>
      </w:r>
      <w:r w:rsidRPr="00F871E7">
        <w:rPr>
          <w:lang w:val="uk-UA"/>
        </w:rPr>
        <w:t xml:space="preserve">у </w:t>
      </w:r>
      <w:r w:rsidRPr="00F871E7">
        <w:rPr>
          <w:spacing w:val="-4"/>
          <w:lang w:val="uk-UA"/>
        </w:rPr>
        <w:t>розробці</w:t>
      </w:r>
      <w:r w:rsidRPr="00F871E7">
        <w:rPr>
          <w:spacing w:val="-5"/>
          <w:lang w:val="uk-UA"/>
        </w:rPr>
        <w:t xml:space="preserve">принципів бухгалтерського </w:t>
      </w:r>
      <w:r w:rsidRPr="00F871E7">
        <w:rPr>
          <w:spacing w:val="-4"/>
          <w:lang w:val="uk-UA"/>
        </w:rPr>
        <w:t xml:space="preserve">обліку </w:t>
      </w:r>
      <w:r w:rsidRPr="00F871E7">
        <w:rPr>
          <w:lang w:val="uk-UA"/>
        </w:rPr>
        <w:t xml:space="preserve">в </w:t>
      </w:r>
      <w:r w:rsidRPr="00F871E7">
        <w:rPr>
          <w:spacing w:val="-5"/>
          <w:lang w:val="uk-UA"/>
        </w:rPr>
        <w:t xml:space="preserve">країнах </w:t>
      </w:r>
      <w:r w:rsidRPr="00F871E7">
        <w:rPr>
          <w:spacing w:val="-4"/>
          <w:lang w:val="uk-UA"/>
        </w:rPr>
        <w:t>СНД.</w:t>
      </w:r>
    </w:p>
    <w:p w:rsidR="001B3428" w:rsidRPr="00F871E7" w:rsidRDefault="001B3428" w:rsidP="00B3765C">
      <w:pPr>
        <w:pStyle w:val="BodyText"/>
        <w:tabs>
          <w:tab w:val="left" w:pos="142"/>
        </w:tabs>
        <w:ind w:left="0" w:right="1126" w:firstLine="567"/>
        <w:rPr>
          <w:lang w:val="uk-UA"/>
        </w:rPr>
      </w:pPr>
      <w:r w:rsidRPr="00F871E7">
        <w:rPr>
          <w:lang w:val="uk-UA"/>
        </w:rPr>
        <w:t>Організація економічного співробітництва та розвитку (ОЕСР) об’єднує уряди багатьох країн, включаючи більшість індустріально розвинутих держав: Австралію, Австрію, Бельгію, Великобританію, Грецію, Данію, Ірландію, Ісландію, Іспанію, Італію, Канаду, Люксембург, Нідерланди, Німеччину, Нову Зеландію, Норвегію, Португалію, США, Туреччину, Фінляндію, Францію, Швецію, Швейцарію, Японію. Її мета – сприяти економічному розвитку країн-членів ОЕСР шляхом надання консультаційної допомоги з широкого спектра проблем, таких як, наприклад, проблема упорядкування валютних курсів. У 1976 р. ОЕСР видала зведення правил управління ТНК, одним з розділів якого були рекомендації щодо змісту фінансового звіту.</w:t>
      </w:r>
    </w:p>
    <w:p w:rsidR="001B3428" w:rsidRPr="00F871E7" w:rsidRDefault="001B3428" w:rsidP="00B3765C">
      <w:pPr>
        <w:pStyle w:val="BodyText"/>
        <w:tabs>
          <w:tab w:val="left" w:pos="142"/>
        </w:tabs>
        <w:ind w:left="0" w:right="1125" w:firstLine="567"/>
        <w:rPr>
          <w:lang w:val="uk-UA"/>
        </w:rPr>
      </w:pPr>
      <w:r w:rsidRPr="00F871E7">
        <w:rPr>
          <w:lang w:val="uk-UA"/>
        </w:rPr>
        <w:t>Розробкою та узгодженням стандартів бухгалтерського обліку в країнах Європи займається Європейський союз бухгалтерів-експертів (ЄСБЕ), який створений у 1951 р. Членами ЄСБЕ професійні організації європейських країн. Рекомендації ЄСБЕ багато в чому є базовими і враховуються професійними організаціями окремих країн при виробленні правил ведення обліку та складання звітності.</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Heading2"/>
        <w:numPr>
          <w:ilvl w:val="1"/>
          <w:numId w:val="211"/>
        </w:numPr>
        <w:tabs>
          <w:tab w:val="left" w:pos="142"/>
        </w:tabs>
        <w:spacing w:before="0"/>
        <w:ind w:left="0" w:firstLine="567"/>
        <w:rPr>
          <w:lang w:val="uk-UA"/>
        </w:rPr>
      </w:pPr>
      <w:r w:rsidRPr="00F871E7">
        <w:rPr>
          <w:lang w:val="uk-UA"/>
        </w:rPr>
        <w:t>Використання МСФЗ у світі</w:t>
      </w:r>
    </w:p>
    <w:p w:rsidR="001B3428" w:rsidRDefault="001B3428" w:rsidP="00B3765C">
      <w:pPr>
        <w:pStyle w:val="BodyText"/>
        <w:tabs>
          <w:tab w:val="left" w:pos="142"/>
        </w:tabs>
        <w:ind w:left="0" w:right="1123" w:firstLine="567"/>
        <w:rPr>
          <w:spacing w:val="-4"/>
          <w:lang w:val="uk-UA"/>
        </w:rPr>
      </w:pPr>
    </w:p>
    <w:p w:rsidR="001B3428" w:rsidRPr="00F871E7" w:rsidRDefault="001B3428" w:rsidP="00B3765C">
      <w:pPr>
        <w:pStyle w:val="BodyText"/>
        <w:tabs>
          <w:tab w:val="left" w:pos="142"/>
        </w:tabs>
        <w:ind w:left="0" w:right="1123" w:firstLine="567"/>
        <w:rPr>
          <w:lang w:val="uk-UA"/>
        </w:rPr>
      </w:pPr>
      <w:r w:rsidRPr="00F871E7">
        <w:rPr>
          <w:spacing w:val="-4"/>
          <w:lang w:val="uk-UA"/>
        </w:rPr>
        <w:t>Реальнооцінитипоширеність</w:t>
      </w:r>
      <w:r w:rsidRPr="00F871E7">
        <w:rPr>
          <w:spacing w:val="-5"/>
          <w:lang w:val="uk-UA"/>
        </w:rPr>
        <w:t xml:space="preserve">міжнародних стандартів фінансової </w:t>
      </w:r>
      <w:r w:rsidRPr="00F871E7">
        <w:rPr>
          <w:spacing w:val="-4"/>
          <w:lang w:val="uk-UA"/>
        </w:rPr>
        <w:t xml:space="preserve">звітності (МСФЗ) </w:t>
      </w:r>
      <w:r w:rsidRPr="00F871E7">
        <w:rPr>
          <w:lang w:val="uk-UA"/>
        </w:rPr>
        <w:t xml:space="preserve">у </w:t>
      </w:r>
      <w:r w:rsidRPr="00F871E7">
        <w:rPr>
          <w:spacing w:val="-4"/>
          <w:lang w:val="uk-UA"/>
        </w:rPr>
        <w:t xml:space="preserve">світі доволі </w:t>
      </w:r>
      <w:r w:rsidRPr="00F871E7">
        <w:rPr>
          <w:spacing w:val="-5"/>
          <w:lang w:val="uk-UA"/>
        </w:rPr>
        <w:t xml:space="preserve">складно, </w:t>
      </w:r>
      <w:r w:rsidRPr="00F871E7">
        <w:rPr>
          <w:spacing w:val="-4"/>
          <w:lang w:val="uk-UA"/>
        </w:rPr>
        <w:t xml:space="preserve">адже </w:t>
      </w:r>
      <w:r w:rsidRPr="00F871E7">
        <w:rPr>
          <w:spacing w:val="-5"/>
          <w:lang w:val="uk-UA"/>
        </w:rPr>
        <w:t xml:space="preserve">доступна інформація </w:t>
      </w:r>
      <w:r w:rsidRPr="00F871E7">
        <w:rPr>
          <w:lang w:val="uk-UA"/>
        </w:rPr>
        <w:t xml:space="preserve">є </w:t>
      </w:r>
      <w:r w:rsidRPr="00F871E7">
        <w:rPr>
          <w:spacing w:val="-5"/>
          <w:lang w:val="uk-UA"/>
        </w:rPr>
        <w:t xml:space="preserve">досить суперечливою, </w:t>
      </w:r>
      <w:r w:rsidRPr="00F871E7">
        <w:rPr>
          <w:lang w:val="uk-UA"/>
        </w:rPr>
        <w:t xml:space="preserve">а </w:t>
      </w:r>
      <w:r w:rsidRPr="00F871E7">
        <w:rPr>
          <w:spacing w:val="-4"/>
          <w:lang w:val="uk-UA"/>
        </w:rPr>
        <w:t xml:space="preserve">деяка </w:t>
      </w:r>
      <w:r w:rsidRPr="00F871E7">
        <w:rPr>
          <w:spacing w:val="-5"/>
          <w:lang w:val="uk-UA"/>
        </w:rPr>
        <w:t xml:space="preserve">взагалі відсутня. </w:t>
      </w:r>
      <w:r w:rsidRPr="00F871E7">
        <w:rPr>
          <w:spacing w:val="-4"/>
          <w:lang w:val="uk-UA"/>
        </w:rPr>
        <w:t xml:space="preserve">Багато країн, які </w:t>
      </w:r>
      <w:r w:rsidRPr="00F871E7">
        <w:rPr>
          <w:spacing w:val="-5"/>
          <w:lang w:val="uk-UA"/>
        </w:rPr>
        <w:t xml:space="preserve">використовують </w:t>
      </w:r>
      <w:r w:rsidRPr="00F871E7">
        <w:rPr>
          <w:spacing w:val="-4"/>
          <w:lang w:val="uk-UA"/>
        </w:rPr>
        <w:t xml:space="preserve">власні національні </w:t>
      </w:r>
      <w:r w:rsidRPr="00F871E7">
        <w:rPr>
          <w:spacing w:val="-5"/>
          <w:lang w:val="uk-UA"/>
        </w:rPr>
        <w:t xml:space="preserve">стандарти бухгалтерського </w:t>
      </w:r>
      <w:r w:rsidRPr="00F871E7">
        <w:rPr>
          <w:spacing w:val="-4"/>
          <w:lang w:val="uk-UA"/>
        </w:rPr>
        <w:t xml:space="preserve">обліку </w:t>
      </w:r>
      <w:r w:rsidRPr="00F871E7">
        <w:rPr>
          <w:spacing w:val="-5"/>
          <w:lang w:val="uk-UA"/>
        </w:rPr>
        <w:t xml:space="preserve">(НСБО), </w:t>
      </w:r>
      <w:r w:rsidRPr="00F871E7">
        <w:rPr>
          <w:spacing w:val="-4"/>
          <w:lang w:val="uk-UA"/>
        </w:rPr>
        <w:t xml:space="preserve">заявляють, </w:t>
      </w:r>
      <w:r w:rsidRPr="00F871E7">
        <w:rPr>
          <w:spacing w:val="-3"/>
          <w:lang w:val="uk-UA"/>
        </w:rPr>
        <w:t xml:space="preserve">що їхні </w:t>
      </w:r>
      <w:r w:rsidRPr="00F871E7">
        <w:rPr>
          <w:spacing w:val="-4"/>
          <w:lang w:val="uk-UA"/>
        </w:rPr>
        <w:t xml:space="preserve">НСБО </w:t>
      </w:r>
      <w:r w:rsidRPr="00F871E7">
        <w:rPr>
          <w:spacing w:val="-5"/>
          <w:lang w:val="uk-UA"/>
        </w:rPr>
        <w:t xml:space="preserve">«базуються </w:t>
      </w:r>
      <w:r w:rsidRPr="00F871E7">
        <w:rPr>
          <w:spacing w:val="-4"/>
          <w:lang w:val="uk-UA"/>
        </w:rPr>
        <w:t xml:space="preserve">на», «схожі </w:t>
      </w:r>
      <w:r w:rsidRPr="00F871E7">
        <w:rPr>
          <w:lang w:val="uk-UA"/>
        </w:rPr>
        <w:t xml:space="preserve">з» </w:t>
      </w:r>
      <w:r w:rsidRPr="00F871E7">
        <w:rPr>
          <w:spacing w:val="-3"/>
          <w:lang w:val="uk-UA"/>
        </w:rPr>
        <w:t xml:space="preserve">або </w:t>
      </w:r>
      <w:r w:rsidRPr="00F871E7">
        <w:rPr>
          <w:spacing w:val="-4"/>
          <w:lang w:val="uk-UA"/>
        </w:rPr>
        <w:t xml:space="preserve">навіть </w:t>
      </w:r>
      <w:r w:rsidRPr="00F871E7">
        <w:rPr>
          <w:spacing w:val="-5"/>
          <w:lang w:val="uk-UA"/>
        </w:rPr>
        <w:t xml:space="preserve">«приведені </w:t>
      </w:r>
      <w:r w:rsidRPr="00F871E7">
        <w:rPr>
          <w:lang w:val="uk-UA"/>
        </w:rPr>
        <w:t xml:space="preserve">у </w:t>
      </w:r>
      <w:r w:rsidRPr="00F871E7">
        <w:rPr>
          <w:spacing w:val="-5"/>
          <w:lang w:val="uk-UA"/>
        </w:rPr>
        <w:t xml:space="preserve">відповідність </w:t>
      </w:r>
      <w:r w:rsidRPr="00F871E7">
        <w:rPr>
          <w:spacing w:val="-3"/>
          <w:lang w:val="uk-UA"/>
        </w:rPr>
        <w:t xml:space="preserve">до» </w:t>
      </w:r>
      <w:r w:rsidRPr="00F871E7">
        <w:rPr>
          <w:spacing w:val="-4"/>
          <w:lang w:val="uk-UA"/>
        </w:rPr>
        <w:t xml:space="preserve">МСФЗ. </w:t>
      </w:r>
      <w:r w:rsidRPr="00F871E7">
        <w:rPr>
          <w:lang w:val="uk-UA"/>
        </w:rPr>
        <w:t xml:space="preserve">У </w:t>
      </w:r>
      <w:r w:rsidRPr="00F871E7">
        <w:rPr>
          <w:spacing w:val="-4"/>
          <w:lang w:val="uk-UA"/>
        </w:rPr>
        <w:t xml:space="preserve">деяких випадках зміна </w:t>
      </w:r>
      <w:r w:rsidRPr="00F871E7">
        <w:rPr>
          <w:spacing w:val="-5"/>
          <w:lang w:val="uk-UA"/>
        </w:rPr>
        <w:t xml:space="preserve">формулювань здається незначною, але </w:t>
      </w:r>
      <w:r w:rsidRPr="00F871E7">
        <w:rPr>
          <w:lang w:val="uk-UA"/>
        </w:rPr>
        <w:t xml:space="preserve">в </w:t>
      </w:r>
      <w:r w:rsidRPr="00F871E7">
        <w:rPr>
          <w:spacing w:val="-4"/>
          <w:lang w:val="uk-UA"/>
        </w:rPr>
        <w:t xml:space="preserve">інших випадках зміни </w:t>
      </w:r>
      <w:r w:rsidRPr="00F871E7">
        <w:rPr>
          <w:spacing w:val="-5"/>
          <w:lang w:val="uk-UA"/>
        </w:rPr>
        <w:t xml:space="preserve">роблять формулювання абсолютно </w:t>
      </w:r>
      <w:r w:rsidRPr="00F871E7">
        <w:rPr>
          <w:spacing w:val="-4"/>
          <w:lang w:val="uk-UA"/>
        </w:rPr>
        <w:t xml:space="preserve">іншим. </w:t>
      </w:r>
      <w:r w:rsidRPr="00F871E7">
        <w:rPr>
          <w:spacing w:val="-5"/>
          <w:lang w:val="uk-UA"/>
        </w:rPr>
        <w:t xml:space="preserve">Крім </w:t>
      </w:r>
      <w:r w:rsidRPr="00F871E7">
        <w:rPr>
          <w:spacing w:val="-4"/>
          <w:lang w:val="uk-UA"/>
        </w:rPr>
        <w:t xml:space="preserve">цього, існують </w:t>
      </w:r>
      <w:r w:rsidRPr="00F871E7">
        <w:rPr>
          <w:spacing w:val="-5"/>
          <w:lang w:val="uk-UA"/>
        </w:rPr>
        <w:t xml:space="preserve">суттєві відмінності </w:t>
      </w:r>
      <w:r w:rsidRPr="00F871E7">
        <w:rPr>
          <w:lang w:val="uk-UA"/>
        </w:rPr>
        <w:t xml:space="preserve">у </w:t>
      </w:r>
      <w:r w:rsidRPr="00F871E7">
        <w:rPr>
          <w:spacing w:val="-5"/>
          <w:lang w:val="uk-UA"/>
        </w:rPr>
        <w:t xml:space="preserve">термінології, </w:t>
      </w:r>
      <w:r w:rsidRPr="00F871E7">
        <w:rPr>
          <w:spacing w:val="-4"/>
          <w:lang w:val="uk-UA"/>
        </w:rPr>
        <w:t xml:space="preserve">обсязі </w:t>
      </w:r>
      <w:r w:rsidRPr="00F871E7">
        <w:rPr>
          <w:lang w:val="uk-UA"/>
        </w:rPr>
        <w:t xml:space="preserve">та </w:t>
      </w:r>
      <w:r w:rsidRPr="00F871E7">
        <w:rPr>
          <w:spacing w:val="-4"/>
          <w:lang w:val="uk-UA"/>
        </w:rPr>
        <w:t xml:space="preserve">класифікації </w:t>
      </w:r>
      <w:r w:rsidRPr="00F871E7">
        <w:rPr>
          <w:spacing w:val="-5"/>
          <w:lang w:val="uk-UA"/>
        </w:rPr>
        <w:t xml:space="preserve">прийнятих стандартів, </w:t>
      </w:r>
      <w:r w:rsidRPr="00F871E7">
        <w:rPr>
          <w:spacing w:val="-4"/>
          <w:lang w:val="uk-UA"/>
        </w:rPr>
        <w:t xml:space="preserve">термінах </w:t>
      </w:r>
      <w:r w:rsidRPr="00F871E7">
        <w:rPr>
          <w:spacing w:val="-3"/>
          <w:lang w:val="uk-UA"/>
        </w:rPr>
        <w:t xml:space="preserve">їх </w:t>
      </w:r>
      <w:r w:rsidRPr="00F871E7">
        <w:rPr>
          <w:spacing w:val="-4"/>
          <w:lang w:val="uk-UA"/>
        </w:rPr>
        <w:t>прийняттятощо.</w:t>
      </w:r>
    </w:p>
    <w:p w:rsidR="001B3428" w:rsidRPr="00F871E7" w:rsidRDefault="001B3428" w:rsidP="00B3765C">
      <w:pPr>
        <w:pStyle w:val="BodyText"/>
        <w:tabs>
          <w:tab w:val="left" w:pos="142"/>
        </w:tabs>
        <w:ind w:left="0" w:right="1159" w:firstLine="567"/>
        <w:rPr>
          <w:lang w:val="uk-UA"/>
        </w:rPr>
      </w:pPr>
      <w:r w:rsidRPr="00F871E7">
        <w:rPr>
          <w:lang w:val="uk-UA"/>
        </w:rPr>
        <w:t>За інформацією, яка базується на офіційних звітах РМСБО та дослідженнях, проведених через представництва компанії, кількість країн,</w:t>
      </w:r>
    </w:p>
    <w:p w:rsidR="001B3428" w:rsidRPr="00F871E7" w:rsidRDefault="001B3428" w:rsidP="00B3765C">
      <w:pPr>
        <w:pStyle w:val="BodyText"/>
        <w:tabs>
          <w:tab w:val="left" w:pos="142"/>
        </w:tabs>
        <w:ind w:left="0" w:right="1159" w:firstLine="567"/>
        <w:rPr>
          <w:lang w:val="uk-UA"/>
        </w:rPr>
      </w:pPr>
      <w:r w:rsidRPr="00F871E7">
        <w:rPr>
          <w:lang w:val="uk-UA"/>
        </w:rPr>
        <w:t>які впровадили МСФЗ, поступово збільшується. Загалом можна стверджувати, що кількість компаній, які певною мірою використовують МСФЗ, у світі також збільшується.</w:t>
      </w:r>
    </w:p>
    <w:p w:rsidR="001B3428" w:rsidRPr="00F871E7" w:rsidRDefault="001B3428" w:rsidP="00B3765C">
      <w:pPr>
        <w:pStyle w:val="BodyText"/>
        <w:tabs>
          <w:tab w:val="left" w:pos="142"/>
        </w:tabs>
        <w:ind w:left="0" w:right="1127" w:firstLine="567"/>
        <w:rPr>
          <w:lang w:val="uk-UA"/>
        </w:rPr>
      </w:pPr>
      <w:r w:rsidRPr="00F871E7">
        <w:rPr>
          <w:lang w:val="uk-UA"/>
        </w:rPr>
        <w:t>Отже, загалом глобалізація бізнесу і фінансових ринків привела до необхідності прийняття МСФЗ більш ніж у 120-ти країнах світу.</w:t>
      </w:r>
    </w:p>
    <w:p w:rsidR="001B3428" w:rsidRPr="00F871E7" w:rsidRDefault="001B3428" w:rsidP="00B3765C">
      <w:pPr>
        <w:pStyle w:val="BodyText"/>
        <w:tabs>
          <w:tab w:val="left" w:pos="142"/>
        </w:tabs>
        <w:ind w:left="0" w:right="1126" w:firstLine="567"/>
        <w:rPr>
          <w:lang w:val="uk-UA"/>
        </w:rPr>
      </w:pPr>
      <w:r w:rsidRPr="00F871E7">
        <w:rPr>
          <w:lang w:val="uk-UA"/>
        </w:rPr>
        <w:t>Значну частку серед країн, які повністю перейшли на МСФЗ або ж використовують їх як національні стандарти обліку і звітності, займають країни, що розвиваються, країни третього світу та постсоціалістичні країни (Вірменія, Бахрейн, Коста-Ріка, Гватемала, Ямайка, Кувейт, Киргизстан, Непал, Нікарагуа, Сербія, Таджикистан тощо). Разом з тим, суттєвий вплив на поширення МСФЗ у світі мали кроки, які були здійснені в цьому напрямку країнами-членами ЄС та Європейського економічного простору (ЄЕП). Країнам-членам ЄС надається право самостійно вирішувати питання щодо обов’язкової вимоги, дозволу або заборони застосування МСФЗ при складанні консолідованоїзвітності.</w:t>
      </w:r>
    </w:p>
    <w:p w:rsidR="001B3428" w:rsidRPr="00F871E7" w:rsidRDefault="001B3428" w:rsidP="00B3765C">
      <w:pPr>
        <w:pStyle w:val="BodyText"/>
        <w:tabs>
          <w:tab w:val="left" w:pos="142"/>
        </w:tabs>
        <w:ind w:left="0" w:right="1122" w:firstLine="567"/>
        <w:rPr>
          <w:lang w:val="uk-UA"/>
        </w:rPr>
      </w:pPr>
      <w:r w:rsidRPr="00F871E7">
        <w:rPr>
          <w:spacing w:val="-4"/>
          <w:lang w:val="uk-UA"/>
        </w:rPr>
        <w:t xml:space="preserve">Крім </w:t>
      </w:r>
      <w:r w:rsidRPr="00F871E7">
        <w:rPr>
          <w:spacing w:val="-5"/>
          <w:lang w:val="uk-UA"/>
        </w:rPr>
        <w:t xml:space="preserve">кількісних </w:t>
      </w:r>
      <w:r w:rsidRPr="00F871E7">
        <w:rPr>
          <w:spacing w:val="-4"/>
          <w:lang w:val="uk-UA"/>
        </w:rPr>
        <w:t xml:space="preserve">змін, </w:t>
      </w:r>
      <w:r w:rsidRPr="00F871E7">
        <w:rPr>
          <w:spacing w:val="-3"/>
          <w:lang w:val="uk-UA"/>
        </w:rPr>
        <w:t xml:space="preserve">що </w:t>
      </w:r>
      <w:r w:rsidRPr="00F871E7">
        <w:rPr>
          <w:spacing w:val="-5"/>
          <w:lang w:val="uk-UA"/>
        </w:rPr>
        <w:t xml:space="preserve">відбулися </w:t>
      </w:r>
      <w:r w:rsidRPr="00F871E7">
        <w:rPr>
          <w:spacing w:val="-4"/>
          <w:lang w:val="uk-UA"/>
        </w:rPr>
        <w:t xml:space="preserve">щодо </w:t>
      </w:r>
      <w:r w:rsidRPr="00F871E7">
        <w:rPr>
          <w:spacing w:val="-5"/>
          <w:lang w:val="uk-UA"/>
        </w:rPr>
        <w:t xml:space="preserve">поширення </w:t>
      </w:r>
      <w:r w:rsidRPr="00F871E7">
        <w:rPr>
          <w:spacing w:val="-3"/>
          <w:lang w:val="uk-UA"/>
        </w:rPr>
        <w:t xml:space="preserve">МСФЗ </w:t>
      </w:r>
      <w:r w:rsidRPr="00F871E7">
        <w:rPr>
          <w:lang w:val="uk-UA"/>
        </w:rPr>
        <w:t xml:space="preserve">у </w:t>
      </w:r>
      <w:r w:rsidRPr="00F871E7">
        <w:rPr>
          <w:spacing w:val="-4"/>
          <w:lang w:val="uk-UA"/>
        </w:rPr>
        <w:t xml:space="preserve">світі, необхідно зазначити </w:t>
      </w:r>
      <w:r w:rsidRPr="00F871E7">
        <w:rPr>
          <w:lang w:val="uk-UA"/>
        </w:rPr>
        <w:t xml:space="preserve">й </w:t>
      </w:r>
      <w:r w:rsidRPr="00F871E7">
        <w:rPr>
          <w:spacing w:val="-4"/>
          <w:lang w:val="uk-UA"/>
        </w:rPr>
        <w:t xml:space="preserve">якісні зміни. </w:t>
      </w:r>
      <w:r w:rsidRPr="00F871E7">
        <w:rPr>
          <w:spacing w:val="-5"/>
          <w:lang w:val="uk-UA"/>
        </w:rPr>
        <w:t xml:space="preserve">Декілька </w:t>
      </w:r>
      <w:r w:rsidRPr="00F871E7">
        <w:rPr>
          <w:spacing w:val="-4"/>
          <w:lang w:val="uk-UA"/>
        </w:rPr>
        <w:t xml:space="preserve">років </w:t>
      </w:r>
      <w:r w:rsidRPr="00F871E7">
        <w:rPr>
          <w:spacing w:val="-3"/>
          <w:lang w:val="uk-UA"/>
        </w:rPr>
        <w:t xml:space="preserve">тому </w:t>
      </w:r>
      <w:r w:rsidRPr="00F871E7">
        <w:rPr>
          <w:spacing w:val="-4"/>
          <w:lang w:val="uk-UA"/>
        </w:rPr>
        <w:t xml:space="preserve">поряд </w:t>
      </w:r>
      <w:r w:rsidRPr="00F871E7">
        <w:rPr>
          <w:lang w:val="uk-UA"/>
        </w:rPr>
        <w:t xml:space="preserve">з </w:t>
      </w:r>
      <w:r w:rsidRPr="00F871E7">
        <w:rPr>
          <w:spacing w:val="-4"/>
          <w:lang w:val="uk-UA"/>
        </w:rPr>
        <w:t xml:space="preserve">МСФЗ великого </w:t>
      </w:r>
      <w:r w:rsidRPr="00F871E7">
        <w:rPr>
          <w:spacing w:val="-5"/>
          <w:lang w:val="uk-UA"/>
        </w:rPr>
        <w:t xml:space="preserve">поширення </w:t>
      </w:r>
      <w:r w:rsidRPr="00F871E7">
        <w:rPr>
          <w:spacing w:val="-4"/>
          <w:lang w:val="uk-UA"/>
        </w:rPr>
        <w:t xml:space="preserve">набували </w:t>
      </w:r>
      <w:r w:rsidRPr="00F871E7">
        <w:rPr>
          <w:spacing w:val="-5"/>
          <w:lang w:val="uk-UA"/>
        </w:rPr>
        <w:t xml:space="preserve">Загальноприйняті </w:t>
      </w:r>
      <w:r w:rsidRPr="00F871E7">
        <w:rPr>
          <w:spacing w:val="-4"/>
          <w:lang w:val="uk-UA"/>
        </w:rPr>
        <w:t xml:space="preserve">принципи </w:t>
      </w:r>
      <w:r w:rsidRPr="00F871E7">
        <w:rPr>
          <w:spacing w:val="-5"/>
          <w:lang w:val="uk-UA"/>
        </w:rPr>
        <w:t xml:space="preserve">обліку </w:t>
      </w:r>
      <w:r w:rsidRPr="00F871E7">
        <w:rPr>
          <w:spacing w:val="-4"/>
          <w:lang w:val="uk-UA"/>
        </w:rPr>
        <w:t xml:space="preserve">(Generally Accepted Accounting Principles </w:t>
      </w:r>
      <w:r w:rsidRPr="00F871E7">
        <w:rPr>
          <w:lang w:val="uk-UA"/>
        </w:rPr>
        <w:t xml:space="preserve">– </w:t>
      </w:r>
      <w:r w:rsidRPr="00F871E7">
        <w:rPr>
          <w:spacing w:val="-4"/>
          <w:lang w:val="uk-UA"/>
        </w:rPr>
        <w:t xml:space="preserve">GAAP) США </w:t>
      </w:r>
      <w:r w:rsidRPr="00F871E7">
        <w:rPr>
          <w:lang w:val="uk-UA"/>
        </w:rPr>
        <w:t xml:space="preserve">та </w:t>
      </w:r>
      <w:r w:rsidRPr="00F871E7">
        <w:rPr>
          <w:spacing w:val="-5"/>
          <w:lang w:val="uk-UA"/>
        </w:rPr>
        <w:t xml:space="preserve">Японії. </w:t>
      </w:r>
      <w:r w:rsidRPr="00F871E7">
        <w:rPr>
          <w:spacing w:val="-4"/>
          <w:lang w:val="uk-UA"/>
        </w:rPr>
        <w:t xml:space="preserve">Така </w:t>
      </w:r>
      <w:r w:rsidRPr="00F871E7">
        <w:rPr>
          <w:spacing w:val="-5"/>
          <w:lang w:val="uk-UA"/>
        </w:rPr>
        <w:t xml:space="preserve">ситуація </w:t>
      </w:r>
      <w:r w:rsidRPr="00F871E7">
        <w:rPr>
          <w:spacing w:val="-4"/>
          <w:lang w:val="uk-UA"/>
        </w:rPr>
        <w:t xml:space="preserve">пояснюється </w:t>
      </w:r>
      <w:r w:rsidRPr="00F871E7">
        <w:rPr>
          <w:spacing w:val="-5"/>
          <w:lang w:val="uk-UA"/>
        </w:rPr>
        <w:t xml:space="preserve">суттєвим впливом </w:t>
      </w:r>
      <w:r w:rsidRPr="00F871E7">
        <w:rPr>
          <w:lang w:val="uk-UA"/>
        </w:rPr>
        <w:t xml:space="preserve">як </w:t>
      </w:r>
      <w:r w:rsidRPr="00F871E7">
        <w:rPr>
          <w:spacing w:val="-4"/>
          <w:lang w:val="uk-UA"/>
        </w:rPr>
        <w:t xml:space="preserve">США, </w:t>
      </w:r>
      <w:r w:rsidRPr="00F871E7">
        <w:rPr>
          <w:spacing w:val="-3"/>
          <w:lang w:val="uk-UA"/>
        </w:rPr>
        <w:t xml:space="preserve">так </w:t>
      </w:r>
      <w:r w:rsidRPr="00F871E7">
        <w:rPr>
          <w:lang w:val="uk-UA"/>
        </w:rPr>
        <w:t xml:space="preserve">і </w:t>
      </w:r>
      <w:r w:rsidRPr="00F871E7">
        <w:rPr>
          <w:spacing w:val="-5"/>
          <w:lang w:val="uk-UA"/>
        </w:rPr>
        <w:t xml:space="preserve">Японії </w:t>
      </w:r>
      <w:r w:rsidRPr="00F871E7">
        <w:rPr>
          <w:lang w:val="uk-UA"/>
        </w:rPr>
        <w:t xml:space="preserve">на </w:t>
      </w:r>
      <w:r w:rsidRPr="00F871E7">
        <w:rPr>
          <w:spacing w:val="-5"/>
          <w:lang w:val="uk-UA"/>
        </w:rPr>
        <w:t xml:space="preserve">світовий </w:t>
      </w:r>
      <w:r w:rsidRPr="00F871E7">
        <w:rPr>
          <w:spacing w:val="-4"/>
          <w:lang w:val="uk-UA"/>
        </w:rPr>
        <w:t xml:space="preserve">розвиток загалом </w:t>
      </w:r>
      <w:r w:rsidRPr="00F871E7">
        <w:rPr>
          <w:spacing w:val="-3"/>
          <w:lang w:val="uk-UA"/>
        </w:rPr>
        <w:t xml:space="preserve">та на </w:t>
      </w:r>
      <w:r w:rsidRPr="00F871E7">
        <w:rPr>
          <w:spacing w:val="-5"/>
          <w:lang w:val="uk-UA"/>
        </w:rPr>
        <w:t xml:space="preserve">світовий фондовий </w:t>
      </w:r>
      <w:r w:rsidRPr="00F871E7">
        <w:rPr>
          <w:spacing w:val="-4"/>
          <w:lang w:val="uk-UA"/>
        </w:rPr>
        <w:t xml:space="preserve">ринок зокрема. </w:t>
      </w:r>
      <w:r w:rsidRPr="00F871E7">
        <w:rPr>
          <w:lang w:val="uk-UA"/>
        </w:rPr>
        <w:t xml:space="preserve">На </w:t>
      </w:r>
      <w:r w:rsidRPr="00F871E7">
        <w:rPr>
          <w:spacing w:val="-5"/>
          <w:lang w:val="uk-UA"/>
        </w:rPr>
        <w:t xml:space="preserve">сьогоднішній </w:t>
      </w:r>
      <w:r w:rsidRPr="00F871E7">
        <w:rPr>
          <w:spacing w:val="-4"/>
          <w:lang w:val="uk-UA"/>
        </w:rPr>
        <w:t xml:space="preserve">день як США, так </w:t>
      </w:r>
      <w:r w:rsidRPr="00F871E7">
        <w:rPr>
          <w:lang w:val="uk-UA"/>
        </w:rPr>
        <w:t xml:space="preserve">і </w:t>
      </w:r>
      <w:r w:rsidRPr="00F871E7">
        <w:rPr>
          <w:spacing w:val="-5"/>
          <w:lang w:val="uk-UA"/>
        </w:rPr>
        <w:t xml:space="preserve">Японія офіційно визнали доцільність поступового зближення (конвергенції) </w:t>
      </w:r>
      <w:r w:rsidRPr="00F871E7">
        <w:rPr>
          <w:spacing w:val="-4"/>
          <w:lang w:val="uk-UA"/>
        </w:rPr>
        <w:t xml:space="preserve">прийнятих </w:t>
      </w:r>
      <w:r w:rsidRPr="00F871E7">
        <w:rPr>
          <w:lang w:val="uk-UA"/>
        </w:rPr>
        <w:t xml:space="preserve">у </w:t>
      </w:r>
      <w:r w:rsidRPr="00F871E7">
        <w:rPr>
          <w:spacing w:val="-3"/>
          <w:lang w:val="uk-UA"/>
        </w:rPr>
        <w:t xml:space="preserve">цих </w:t>
      </w:r>
      <w:r w:rsidRPr="00F871E7">
        <w:rPr>
          <w:spacing w:val="-5"/>
          <w:lang w:val="uk-UA"/>
        </w:rPr>
        <w:t xml:space="preserve">країнах стандартів </w:t>
      </w:r>
      <w:r w:rsidRPr="00F871E7">
        <w:rPr>
          <w:lang w:val="uk-UA"/>
        </w:rPr>
        <w:t xml:space="preserve">з </w:t>
      </w:r>
      <w:r w:rsidRPr="00F871E7">
        <w:rPr>
          <w:spacing w:val="-4"/>
          <w:lang w:val="uk-UA"/>
        </w:rPr>
        <w:t xml:space="preserve">МСФЗ, але </w:t>
      </w:r>
      <w:r w:rsidRPr="00F871E7">
        <w:rPr>
          <w:spacing w:val="-3"/>
          <w:lang w:val="uk-UA"/>
        </w:rPr>
        <w:t xml:space="preserve">на </w:t>
      </w:r>
      <w:r w:rsidRPr="00F871E7">
        <w:rPr>
          <w:spacing w:val="-4"/>
          <w:lang w:val="uk-UA"/>
        </w:rPr>
        <w:t xml:space="preserve">даний </w:t>
      </w:r>
      <w:r w:rsidRPr="00F871E7">
        <w:rPr>
          <w:spacing w:val="-5"/>
          <w:lang w:val="uk-UA"/>
        </w:rPr>
        <w:t xml:space="preserve">час </w:t>
      </w:r>
      <w:r w:rsidRPr="00F871E7">
        <w:rPr>
          <w:spacing w:val="-4"/>
          <w:lang w:val="uk-UA"/>
        </w:rPr>
        <w:t xml:space="preserve">вони лише здійснюють відповідні </w:t>
      </w:r>
      <w:r w:rsidRPr="00F871E7">
        <w:rPr>
          <w:spacing w:val="-5"/>
          <w:lang w:val="uk-UA"/>
        </w:rPr>
        <w:t xml:space="preserve">дослідження </w:t>
      </w:r>
      <w:r w:rsidRPr="00F871E7">
        <w:rPr>
          <w:lang w:val="uk-UA"/>
        </w:rPr>
        <w:t xml:space="preserve">у </w:t>
      </w:r>
      <w:r w:rsidRPr="00F871E7">
        <w:rPr>
          <w:spacing w:val="-4"/>
          <w:lang w:val="uk-UA"/>
        </w:rPr>
        <w:t xml:space="preserve">цьому </w:t>
      </w:r>
      <w:r w:rsidRPr="00F871E7">
        <w:rPr>
          <w:spacing w:val="-5"/>
          <w:lang w:val="uk-UA"/>
        </w:rPr>
        <w:t>напрямку.</w:t>
      </w:r>
    </w:p>
    <w:p w:rsidR="001B3428" w:rsidRPr="00F871E7" w:rsidRDefault="001B3428" w:rsidP="00B3765C">
      <w:pPr>
        <w:pStyle w:val="BodyText"/>
        <w:tabs>
          <w:tab w:val="left" w:pos="142"/>
        </w:tabs>
        <w:ind w:left="0" w:right="1121" w:firstLine="567"/>
        <w:rPr>
          <w:lang w:val="uk-UA"/>
        </w:rPr>
      </w:pPr>
      <w:r w:rsidRPr="00F871E7">
        <w:rPr>
          <w:spacing w:val="-4"/>
          <w:lang w:val="uk-UA"/>
        </w:rPr>
        <w:t xml:space="preserve">Зокрема, </w:t>
      </w:r>
      <w:r w:rsidRPr="00F871E7">
        <w:rPr>
          <w:lang w:val="uk-UA"/>
        </w:rPr>
        <w:t xml:space="preserve">у </w:t>
      </w:r>
      <w:r w:rsidRPr="00F871E7">
        <w:rPr>
          <w:spacing w:val="-4"/>
          <w:lang w:val="uk-UA"/>
        </w:rPr>
        <w:t xml:space="preserve">серпні </w:t>
      </w:r>
      <w:r w:rsidRPr="00F871E7">
        <w:rPr>
          <w:spacing w:val="-3"/>
          <w:lang w:val="uk-UA"/>
        </w:rPr>
        <w:t xml:space="preserve">2007 </w:t>
      </w:r>
      <w:r w:rsidRPr="00F871E7">
        <w:rPr>
          <w:lang w:val="uk-UA"/>
        </w:rPr>
        <w:t xml:space="preserve">р. </w:t>
      </w:r>
      <w:r w:rsidRPr="00F871E7">
        <w:rPr>
          <w:spacing w:val="-4"/>
          <w:lang w:val="uk-UA"/>
        </w:rPr>
        <w:t xml:space="preserve">Рада </w:t>
      </w:r>
      <w:r w:rsidRPr="00F871E7">
        <w:rPr>
          <w:lang w:val="uk-UA"/>
        </w:rPr>
        <w:t xml:space="preserve">зі </w:t>
      </w:r>
      <w:r w:rsidRPr="00F871E7">
        <w:rPr>
          <w:spacing w:val="-5"/>
          <w:lang w:val="uk-UA"/>
        </w:rPr>
        <w:t xml:space="preserve">стандартів обліку Японії </w:t>
      </w:r>
      <w:r w:rsidRPr="00F871E7">
        <w:rPr>
          <w:lang w:val="uk-UA"/>
        </w:rPr>
        <w:t xml:space="preserve">та </w:t>
      </w:r>
      <w:r w:rsidRPr="00F871E7">
        <w:rPr>
          <w:spacing w:val="-4"/>
          <w:lang w:val="uk-UA"/>
        </w:rPr>
        <w:t xml:space="preserve">РМСБО погодилися </w:t>
      </w:r>
      <w:r w:rsidRPr="00F871E7">
        <w:rPr>
          <w:spacing w:val="-3"/>
          <w:lang w:val="uk-UA"/>
        </w:rPr>
        <w:t xml:space="preserve">щодо </w:t>
      </w:r>
      <w:r w:rsidRPr="00F871E7">
        <w:rPr>
          <w:spacing w:val="-4"/>
          <w:lang w:val="uk-UA"/>
        </w:rPr>
        <w:t xml:space="preserve">процесу </w:t>
      </w:r>
      <w:r w:rsidRPr="00F871E7">
        <w:rPr>
          <w:spacing w:val="-5"/>
          <w:lang w:val="uk-UA"/>
        </w:rPr>
        <w:t xml:space="preserve">конвергенції </w:t>
      </w:r>
      <w:r w:rsidRPr="00F871E7">
        <w:rPr>
          <w:spacing w:val="-4"/>
          <w:lang w:val="uk-UA"/>
        </w:rPr>
        <w:t xml:space="preserve">GAAP </w:t>
      </w:r>
      <w:r w:rsidRPr="00F871E7">
        <w:rPr>
          <w:spacing w:val="-5"/>
          <w:lang w:val="uk-UA"/>
        </w:rPr>
        <w:t xml:space="preserve">Японії </w:t>
      </w:r>
      <w:r w:rsidRPr="00F871E7">
        <w:rPr>
          <w:lang w:val="uk-UA"/>
        </w:rPr>
        <w:t xml:space="preserve">та </w:t>
      </w:r>
      <w:r w:rsidRPr="00F871E7">
        <w:rPr>
          <w:spacing w:val="-4"/>
          <w:lang w:val="uk-UA"/>
        </w:rPr>
        <w:t xml:space="preserve">МСФЗ. </w:t>
      </w:r>
      <w:r w:rsidRPr="00F871E7">
        <w:rPr>
          <w:lang w:val="uk-UA"/>
        </w:rPr>
        <w:t xml:space="preserve">У </w:t>
      </w:r>
      <w:r w:rsidRPr="00F871E7">
        <w:rPr>
          <w:spacing w:val="-3"/>
          <w:lang w:val="uk-UA"/>
        </w:rPr>
        <w:t xml:space="preserve">2006 </w:t>
      </w:r>
      <w:r w:rsidRPr="00F871E7">
        <w:rPr>
          <w:lang w:val="uk-UA"/>
        </w:rPr>
        <w:t xml:space="preserve">р. </w:t>
      </w:r>
      <w:r w:rsidRPr="00F871E7">
        <w:rPr>
          <w:spacing w:val="-4"/>
          <w:lang w:val="uk-UA"/>
        </w:rPr>
        <w:t>СШАприйнялиМеморандумузгодженості</w:t>
      </w:r>
      <w:r w:rsidRPr="00F871E7">
        <w:rPr>
          <w:lang w:val="uk-UA"/>
        </w:rPr>
        <w:t xml:space="preserve">з </w:t>
      </w:r>
      <w:r w:rsidRPr="00F871E7">
        <w:rPr>
          <w:spacing w:val="-4"/>
          <w:lang w:val="uk-UA"/>
        </w:rPr>
        <w:t xml:space="preserve">МСФЗ:Пландійщодо </w:t>
      </w:r>
      <w:r w:rsidRPr="00F871E7">
        <w:rPr>
          <w:spacing w:val="-5"/>
          <w:lang w:val="uk-UA"/>
        </w:rPr>
        <w:t xml:space="preserve">конвергенції </w:t>
      </w:r>
      <w:r w:rsidRPr="00F871E7">
        <w:rPr>
          <w:spacing w:val="-4"/>
          <w:lang w:val="uk-UA"/>
        </w:rPr>
        <w:t xml:space="preserve">між </w:t>
      </w:r>
      <w:r w:rsidRPr="00F871E7">
        <w:rPr>
          <w:spacing w:val="-3"/>
          <w:lang w:val="uk-UA"/>
        </w:rPr>
        <w:t xml:space="preserve">МСФЗ </w:t>
      </w:r>
      <w:r w:rsidRPr="00F871E7">
        <w:rPr>
          <w:lang w:val="uk-UA"/>
        </w:rPr>
        <w:t xml:space="preserve">та </w:t>
      </w:r>
      <w:r w:rsidRPr="00F871E7">
        <w:rPr>
          <w:spacing w:val="-3"/>
          <w:lang w:val="uk-UA"/>
        </w:rPr>
        <w:t xml:space="preserve">GAAP </w:t>
      </w:r>
      <w:r w:rsidRPr="00F871E7">
        <w:rPr>
          <w:spacing w:val="-4"/>
          <w:lang w:val="uk-UA"/>
        </w:rPr>
        <w:t xml:space="preserve">США. </w:t>
      </w:r>
      <w:r w:rsidRPr="00F871E7">
        <w:rPr>
          <w:lang w:val="uk-UA"/>
        </w:rPr>
        <w:t xml:space="preserve">З </w:t>
      </w:r>
      <w:r w:rsidRPr="00F871E7">
        <w:rPr>
          <w:spacing w:val="-4"/>
          <w:lang w:val="uk-UA"/>
        </w:rPr>
        <w:t xml:space="preserve">2007 </w:t>
      </w:r>
      <w:r w:rsidRPr="00F871E7">
        <w:rPr>
          <w:spacing w:val="-3"/>
          <w:lang w:val="uk-UA"/>
        </w:rPr>
        <w:t xml:space="preserve">р. </w:t>
      </w:r>
      <w:r w:rsidRPr="00F871E7">
        <w:rPr>
          <w:spacing w:val="-4"/>
          <w:lang w:val="uk-UA"/>
        </w:rPr>
        <w:t xml:space="preserve">Комісія </w:t>
      </w:r>
      <w:r w:rsidRPr="00F871E7">
        <w:rPr>
          <w:lang w:val="uk-UA"/>
        </w:rPr>
        <w:t xml:space="preserve">з </w:t>
      </w:r>
      <w:r w:rsidRPr="00F871E7">
        <w:rPr>
          <w:spacing w:val="-4"/>
          <w:lang w:val="uk-UA"/>
        </w:rPr>
        <w:t xml:space="preserve">цінних </w:t>
      </w:r>
      <w:r w:rsidRPr="00F871E7">
        <w:rPr>
          <w:spacing w:val="-5"/>
          <w:lang w:val="uk-UA"/>
        </w:rPr>
        <w:t xml:space="preserve">паперів </w:t>
      </w:r>
      <w:r w:rsidRPr="00F871E7">
        <w:rPr>
          <w:lang w:val="uk-UA"/>
        </w:rPr>
        <w:t xml:space="preserve">та </w:t>
      </w:r>
      <w:r w:rsidRPr="00F871E7">
        <w:rPr>
          <w:spacing w:val="-4"/>
          <w:lang w:val="uk-UA"/>
        </w:rPr>
        <w:t>біржСША</w:t>
      </w:r>
      <w:r w:rsidRPr="00F871E7">
        <w:rPr>
          <w:spacing w:val="-5"/>
          <w:lang w:val="uk-UA"/>
        </w:rPr>
        <w:t xml:space="preserve">дозволила іноземним компаніям, </w:t>
      </w:r>
      <w:r w:rsidRPr="00F871E7">
        <w:rPr>
          <w:spacing w:val="-4"/>
          <w:lang w:val="uk-UA"/>
        </w:rPr>
        <w:t xml:space="preserve">які готують </w:t>
      </w:r>
      <w:r w:rsidRPr="00F871E7">
        <w:rPr>
          <w:spacing w:val="-5"/>
          <w:lang w:val="uk-UA"/>
        </w:rPr>
        <w:t xml:space="preserve">фінансову </w:t>
      </w:r>
      <w:r w:rsidRPr="00F871E7">
        <w:rPr>
          <w:spacing w:val="-4"/>
          <w:lang w:val="uk-UA"/>
        </w:rPr>
        <w:t xml:space="preserve">звітність згідно </w:t>
      </w:r>
      <w:r w:rsidRPr="00F871E7">
        <w:rPr>
          <w:lang w:val="uk-UA"/>
        </w:rPr>
        <w:t xml:space="preserve">з </w:t>
      </w:r>
      <w:r w:rsidRPr="00F871E7">
        <w:rPr>
          <w:spacing w:val="-4"/>
          <w:lang w:val="uk-UA"/>
        </w:rPr>
        <w:t xml:space="preserve">МСФЗ, </w:t>
      </w:r>
      <w:r w:rsidRPr="00F871E7">
        <w:rPr>
          <w:spacing w:val="-3"/>
          <w:lang w:val="uk-UA"/>
        </w:rPr>
        <w:t xml:space="preserve">не </w:t>
      </w:r>
      <w:r w:rsidRPr="00F871E7">
        <w:rPr>
          <w:spacing w:val="-4"/>
          <w:lang w:val="uk-UA"/>
        </w:rPr>
        <w:t xml:space="preserve">узгоджувати </w:t>
      </w:r>
      <w:r w:rsidRPr="00F871E7">
        <w:rPr>
          <w:spacing w:val="-3"/>
          <w:lang w:val="uk-UA"/>
        </w:rPr>
        <w:t xml:space="preserve">її </w:t>
      </w:r>
      <w:r w:rsidRPr="00F871E7">
        <w:rPr>
          <w:spacing w:val="-4"/>
          <w:lang w:val="uk-UA"/>
        </w:rPr>
        <w:t xml:space="preserve">відповідно </w:t>
      </w:r>
      <w:r w:rsidRPr="00F871E7">
        <w:rPr>
          <w:spacing w:val="-3"/>
          <w:lang w:val="uk-UA"/>
        </w:rPr>
        <w:t xml:space="preserve">до </w:t>
      </w:r>
      <w:r w:rsidRPr="00F871E7">
        <w:rPr>
          <w:spacing w:val="-4"/>
          <w:lang w:val="uk-UA"/>
        </w:rPr>
        <w:t>GAAP США.</w:t>
      </w:r>
    </w:p>
    <w:p w:rsidR="001B3428" w:rsidRPr="00F871E7" w:rsidRDefault="001B3428" w:rsidP="00B3765C">
      <w:pPr>
        <w:pStyle w:val="BodyText"/>
        <w:tabs>
          <w:tab w:val="left" w:pos="142"/>
        </w:tabs>
        <w:ind w:left="0" w:right="1120" w:firstLine="567"/>
        <w:rPr>
          <w:lang w:val="uk-UA"/>
        </w:rPr>
      </w:pPr>
      <w:r w:rsidRPr="00F871E7">
        <w:rPr>
          <w:spacing w:val="-5"/>
          <w:lang w:val="uk-UA"/>
        </w:rPr>
        <w:t xml:space="preserve">Отже, </w:t>
      </w:r>
      <w:r w:rsidRPr="00F871E7">
        <w:rPr>
          <w:spacing w:val="-6"/>
          <w:lang w:val="uk-UA"/>
        </w:rPr>
        <w:t xml:space="preserve">процеси </w:t>
      </w:r>
      <w:r w:rsidRPr="00F871E7">
        <w:rPr>
          <w:spacing w:val="-7"/>
          <w:lang w:val="uk-UA"/>
        </w:rPr>
        <w:t xml:space="preserve">глобалізації </w:t>
      </w:r>
      <w:r w:rsidRPr="00F871E7">
        <w:rPr>
          <w:spacing w:val="-6"/>
          <w:lang w:val="uk-UA"/>
        </w:rPr>
        <w:t xml:space="preserve">суттєво впливають </w:t>
      </w:r>
      <w:r w:rsidRPr="00F871E7">
        <w:rPr>
          <w:spacing w:val="-3"/>
          <w:lang w:val="uk-UA"/>
        </w:rPr>
        <w:t xml:space="preserve">на </w:t>
      </w:r>
      <w:r w:rsidRPr="00F871E7">
        <w:rPr>
          <w:spacing w:val="-6"/>
          <w:lang w:val="uk-UA"/>
        </w:rPr>
        <w:t xml:space="preserve">поширення </w:t>
      </w:r>
      <w:r w:rsidRPr="00F871E7">
        <w:rPr>
          <w:spacing w:val="-7"/>
          <w:lang w:val="uk-UA"/>
        </w:rPr>
        <w:t xml:space="preserve">міжнародних стандартів фінансової звітності. Сьогодні </w:t>
      </w:r>
      <w:r w:rsidRPr="00F871E7">
        <w:rPr>
          <w:spacing w:val="-6"/>
          <w:lang w:val="uk-UA"/>
        </w:rPr>
        <w:t xml:space="preserve">можна </w:t>
      </w:r>
      <w:r w:rsidRPr="00F871E7">
        <w:rPr>
          <w:spacing w:val="-7"/>
          <w:lang w:val="uk-UA"/>
        </w:rPr>
        <w:t xml:space="preserve">говорити </w:t>
      </w:r>
      <w:r w:rsidRPr="00F871E7">
        <w:rPr>
          <w:spacing w:val="-6"/>
          <w:lang w:val="uk-UA"/>
        </w:rPr>
        <w:t xml:space="preserve">про </w:t>
      </w:r>
      <w:r w:rsidRPr="00F871E7">
        <w:rPr>
          <w:spacing w:val="-5"/>
          <w:lang w:val="uk-UA"/>
        </w:rPr>
        <w:t xml:space="preserve">те, </w:t>
      </w:r>
      <w:r w:rsidRPr="00F871E7">
        <w:rPr>
          <w:spacing w:val="-3"/>
          <w:lang w:val="uk-UA"/>
        </w:rPr>
        <w:t xml:space="preserve">що </w:t>
      </w:r>
      <w:r w:rsidRPr="00F871E7">
        <w:rPr>
          <w:lang w:val="uk-UA"/>
        </w:rPr>
        <w:t xml:space="preserve">у </w:t>
      </w:r>
      <w:r w:rsidRPr="00F871E7">
        <w:rPr>
          <w:spacing w:val="-6"/>
          <w:lang w:val="uk-UA"/>
        </w:rPr>
        <w:t xml:space="preserve">світі </w:t>
      </w:r>
      <w:r w:rsidRPr="00F871E7">
        <w:rPr>
          <w:spacing w:val="-7"/>
          <w:lang w:val="uk-UA"/>
        </w:rPr>
        <w:t xml:space="preserve">сформувалася глобальна </w:t>
      </w:r>
      <w:r w:rsidRPr="00F871E7">
        <w:rPr>
          <w:spacing w:val="-6"/>
          <w:lang w:val="uk-UA"/>
        </w:rPr>
        <w:t xml:space="preserve">система </w:t>
      </w:r>
      <w:r w:rsidRPr="00F871E7">
        <w:rPr>
          <w:spacing w:val="-7"/>
          <w:lang w:val="uk-UA"/>
        </w:rPr>
        <w:t xml:space="preserve">бухгалтерського </w:t>
      </w:r>
      <w:r w:rsidRPr="00F871E7">
        <w:rPr>
          <w:spacing w:val="-6"/>
          <w:lang w:val="uk-UA"/>
        </w:rPr>
        <w:t xml:space="preserve">обліку на </w:t>
      </w:r>
      <w:r w:rsidRPr="00F871E7">
        <w:rPr>
          <w:spacing w:val="-5"/>
          <w:lang w:val="uk-UA"/>
        </w:rPr>
        <w:t xml:space="preserve">основі МСФЗ. </w:t>
      </w:r>
      <w:r w:rsidRPr="00F871E7">
        <w:rPr>
          <w:spacing w:val="-6"/>
          <w:lang w:val="uk-UA"/>
        </w:rPr>
        <w:t xml:space="preserve">Саме </w:t>
      </w:r>
      <w:r w:rsidRPr="00F871E7">
        <w:rPr>
          <w:spacing w:val="-5"/>
          <w:lang w:val="uk-UA"/>
        </w:rPr>
        <w:t xml:space="preserve">МСФЗ </w:t>
      </w:r>
      <w:r w:rsidRPr="00F871E7">
        <w:rPr>
          <w:spacing w:val="-6"/>
          <w:lang w:val="uk-UA"/>
        </w:rPr>
        <w:t xml:space="preserve">дають </w:t>
      </w:r>
      <w:r w:rsidRPr="00F871E7">
        <w:rPr>
          <w:spacing w:val="-5"/>
          <w:lang w:val="uk-UA"/>
        </w:rPr>
        <w:t xml:space="preserve">змогу </w:t>
      </w:r>
      <w:r w:rsidRPr="00F871E7">
        <w:rPr>
          <w:spacing w:val="-7"/>
          <w:lang w:val="uk-UA"/>
        </w:rPr>
        <w:t xml:space="preserve">покращити розвиток </w:t>
      </w:r>
      <w:r w:rsidRPr="00F871E7">
        <w:rPr>
          <w:spacing w:val="-6"/>
          <w:lang w:val="uk-UA"/>
        </w:rPr>
        <w:t xml:space="preserve">ринків капіталу, </w:t>
      </w:r>
      <w:r w:rsidRPr="00F871E7">
        <w:rPr>
          <w:spacing w:val="-7"/>
          <w:lang w:val="uk-UA"/>
        </w:rPr>
        <w:t xml:space="preserve">забезпечити фінансову прозорість, порівнянність </w:t>
      </w:r>
      <w:r w:rsidRPr="00F871E7">
        <w:rPr>
          <w:spacing w:val="-6"/>
          <w:lang w:val="uk-UA"/>
        </w:rPr>
        <w:t xml:space="preserve">інформації, </w:t>
      </w:r>
      <w:r w:rsidRPr="00F871E7">
        <w:rPr>
          <w:spacing w:val="-4"/>
          <w:lang w:val="uk-UA"/>
        </w:rPr>
        <w:t xml:space="preserve">її </w:t>
      </w:r>
      <w:r w:rsidRPr="00F871E7">
        <w:rPr>
          <w:spacing w:val="-6"/>
          <w:lang w:val="uk-UA"/>
        </w:rPr>
        <w:t xml:space="preserve">зрозумілість. Прийняття </w:t>
      </w:r>
      <w:r w:rsidRPr="00F871E7">
        <w:rPr>
          <w:spacing w:val="-5"/>
          <w:lang w:val="uk-UA"/>
        </w:rPr>
        <w:t xml:space="preserve">МСФЗ </w:t>
      </w:r>
      <w:r w:rsidRPr="00F871E7">
        <w:rPr>
          <w:spacing w:val="-3"/>
          <w:lang w:val="uk-UA"/>
        </w:rPr>
        <w:t xml:space="preserve">за </w:t>
      </w:r>
      <w:r w:rsidRPr="00F871E7">
        <w:rPr>
          <w:spacing w:val="-5"/>
          <w:lang w:val="uk-UA"/>
        </w:rPr>
        <w:t xml:space="preserve">основу </w:t>
      </w:r>
      <w:r w:rsidRPr="00F871E7">
        <w:rPr>
          <w:spacing w:val="-6"/>
          <w:lang w:val="uk-UA"/>
        </w:rPr>
        <w:t xml:space="preserve">національної системи </w:t>
      </w:r>
      <w:r w:rsidRPr="00F871E7">
        <w:rPr>
          <w:spacing w:val="-5"/>
          <w:lang w:val="uk-UA"/>
        </w:rPr>
        <w:t xml:space="preserve">обліку </w:t>
      </w:r>
      <w:r w:rsidRPr="00F871E7">
        <w:rPr>
          <w:lang w:val="uk-UA"/>
        </w:rPr>
        <w:t xml:space="preserve">є </w:t>
      </w:r>
      <w:r w:rsidRPr="00F871E7">
        <w:rPr>
          <w:spacing w:val="-6"/>
          <w:lang w:val="uk-UA"/>
        </w:rPr>
        <w:t xml:space="preserve">важливим </w:t>
      </w:r>
      <w:r w:rsidRPr="00F871E7">
        <w:rPr>
          <w:spacing w:val="-7"/>
          <w:lang w:val="uk-UA"/>
        </w:rPr>
        <w:t xml:space="preserve">кроком </w:t>
      </w:r>
      <w:r w:rsidRPr="00F871E7">
        <w:rPr>
          <w:spacing w:val="-5"/>
          <w:lang w:val="uk-UA"/>
        </w:rPr>
        <w:t xml:space="preserve">для </w:t>
      </w:r>
      <w:r w:rsidRPr="00F871E7">
        <w:rPr>
          <w:spacing w:val="-7"/>
          <w:lang w:val="uk-UA"/>
        </w:rPr>
        <w:t xml:space="preserve">будь-якої </w:t>
      </w:r>
      <w:r w:rsidRPr="00F871E7">
        <w:rPr>
          <w:spacing w:val="-6"/>
          <w:lang w:val="uk-UA"/>
        </w:rPr>
        <w:t xml:space="preserve">країни, </w:t>
      </w:r>
      <w:r w:rsidRPr="00F871E7">
        <w:rPr>
          <w:spacing w:val="-7"/>
          <w:lang w:val="uk-UA"/>
        </w:rPr>
        <w:t xml:space="preserve">незалежно </w:t>
      </w:r>
      <w:r w:rsidRPr="00F871E7">
        <w:rPr>
          <w:spacing w:val="-5"/>
          <w:lang w:val="uk-UA"/>
        </w:rPr>
        <w:t xml:space="preserve">від </w:t>
      </w:r>
      <w:r w:rsidRPr="00F871E7">
        <w:rPr>
          <w:spacing w:val="-6"/>
          <w:lang w:val="uk-UA"/>
        </w:rPr>
        <w:t xml:space="preserve">рівня </w:t>
      </w:r>
      <w:r w:rsidRPr="00F871E7">
        <w:rPr>
          <w:spacing w:val="-4"/>
          <w:lang w:val="uk-UA"/>
        </w:rPr>
        <w:t xml:space="preserve">її </w:t>
      </w:r>
      <w:r w:rsidRPr="00F871E7">
        <w:rPr>
          <w:spacing w:val="-7"/>
          <w:lang w:val="uk-UA"/>
        </w:rPr>
        <w:t>економічногорозвитку.</w:t>
      </w:r>
    </w:p>
    <w:p w:rsidR="001B3428" w:rsidRPr="00F871E7" w:rsidRDefault="001B3428" w:rsidP="00B3765C">
      <w:pPr>
        <w:pStyle w:val="BodyText"/>
        <w:tabs>
          <w:tab w:val="left" w:pos="142"/>
        </w:tabs>
        <w:ind w:left="0" w:right="1126" w:firstLine="567"/>
        <w:rPr>
          <w:lang w:val="uk-UA"/>
        </w:rPr>
      </w:pPr>
      <w:r w:rsidRPr="00F871E7">
        <w:rPr>
          <w:lang w:val="uk-UA"/>
        </w:rPr>
        <w:t>Наведена інформація свідчить про суттєве поширення МСФЗ та їх поступову конвергенцію з національними стандартами обліку і звітності усіх країн світу, тобто глобалізацію обліку і звітності та створення єдиної мови бізнесу у всесвітніх масштабах.</w:t>
      </w:r>
    </w:p>
    <w:p w:rsidR="001B3428" w:rsidRDefault="001B3428" w:rsidP="00B3765C">
      <w:pPr>
        <w:tabs>
          <w:tab w:val="left" w:pos="142"/>
        </w:tabs>
        <w:ind w:firstLine="567"/>
        <w:rPr>
          <w:lang w:val="uk-UA"/>
        </w:rPr>
      </w:pPr>
    </w:p>
    <w:p w:rsidR="001B3428" w:rsidRDefault="001B3428" w:rsidP="00B3765C">
      <w:pPr>
        <w:pStyle w:val="Heading2"/>
        <w:numPr>
          <w:ilvl w:val="1"/>
          <w:numId w:val="211"/>
        </w:numPr>
        <w:tabs>
          <w:tab w:val="left" w:pos="142"/>
          <w:tab w:val="left" w:pos="735"/>
        </w:tabs>
        <w:spacing w:before="0"/>
        <w:ind w:left="0" w:firstLine="567"/>
        <w:jc w:val="both"/>
        <w:rPr>
          <w:lang w:val="uk-UA"/>
        </w:rPr>
      </w:pPr>
      <w:r w:rsidRPr="00F871E7">
        <w:rPr>
          <w:lang w:val="uk-UA"/>
        </w:rPr>
        <w:t>МСФЗ і концептуальна основа.</w:t>
      </w:r>
      <w:r w:rsidRPr="008F3B16">
        <w:rPr>
          <w:lang w:val="uk-UA"/>
        </w:rPr>
        <w:t xml:space="preserve">Концептуальні відмінності між </w:t>
      </w:r>
    </w:p>
    <w:p w:rsidR="001B3428" w:rsidRPr="008F3B16" w:rsidRDefault="001B3428" w:rsidP="00B3765C">
      <w:pPr>
        <w:pStyle w:val="Heading2"/>
        <w:tabs>
          <w:tab w:val="left" w:pos="142"/>
          <w:tab w:val="left" w:pos="735"/>
        </w:tabs>
        <w:spacing w:before="0"/>
        <w:ind w:left="0" w:firstLine="567"/>
        <w:jc w:val="both"/>
        <w:rPr>
          <w:lang w:val="uk-UA"/>
        </w:rPr>
      </w:pPr>
      <w:r w:rsidRPr="008F3B16">
        <w:rPr>
          <w:lang w:val="uk-UA"/>
        </w:rPr>
        <w:t>МСФЗ та П(с)БО України</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Концептуальна основа є корисною для різних зацікавлених сторін:</w:t>
      </w:r>
    </w:p>
    <w:p w:rsidR="001B3428" w:rsidRPr="00F871E7" w:rsidRDefault="001B3428" w:rsidP="00B3765C">
      <w:pPr>
        <w:pStyle w:val="BodyText"/>
        <w:tabs>
          <w:tab w:val="left" w:pos="142"/>
        </w:tabs>
        <w:ind w:left="0" w:right="1124" w:firstLine="567"/>
        <w:rPr>
          <w:lang w:val="uk-UA"/>
        </w:rPr>
      </w:pPr>
      <w:r w:rsidRPr="00F871E7">
        <w:rPr>
          <w:lang w:val="uk-UA"/>
        </w:rPr>
        <w:t>а) для тих, хто складає фінансову звітність, – як у застосуванні МСБО, так і при вирішенні питань, які ще недостатньо розкриті у МСФЗ;</w:t>
      </w:r>
    </w:p>
    <w:p w:rsidR="001B3428" w:rsidRPr="00F871E7" w:rsidRDefault="001B3428" w:rsidP="00B3765C">
      <w:pPr>
        <w:pStyle w:val="BodyText"/>
        <w:tabs>
          <w:tab w:val="left" w:pos="142"/>
        </w:tabs>
        <w:ind w:left="0" w:right="1124" w:firstLine="567"/>
        <w:rPr>
          <w:lang w:val="uk-UA"/>
        </w:rPr>
      </w:pPr>
      <w:r w:rsidRPr="00F871E7">
        <w:rPr>
          <w:lang w:val="uk-UA"/>
        </w:rPr>
        <w:t>б) для аудиторів – при формуванні думки щодо того, чи відповідають фінансові звіти вимогам МСФЗ;</w:t>
      </w:r>
    </w:p>
    <w:p w:rsidR="001B3428" w:rsidRPr="00F871E7" w:rsidRDefault="001B3428" w:rsidP="00B3765C">
      <w:pPr>
        <w:pStyle w:val="BodyText"/>
        <w:tabs>
          <w:tab w:val="left" w:pos="142"/>
        </w:tabs>
        <w:ind w:left="0" w:right="1127" w:firstLine="567"/>
        <w:rPr>
          <w:lang w:val="uk-UA"/>
        </w:rPr>
      </w:pPr>
      <w:r w:rsidRPr="00F871E7">
        <w:rPr>
          <w:lang w:val="uk-UA"/>
        </w:rPr>
        <w:t>в) для користувачів фінансових звітів – при тлумаченні інформації, яка міститься у фінансових звітах, складених за МСФЗ.</w:t>
      </w:r>
    </w:p>
    <w:p w:rsidR="001B3428" w:rsidRPr="00F871E7" w:rsidRDefault="001B3428" w:rsidP="00B3765C">
      <w:pPr>
        <w:pStyle w:val="BodyText"/>
        <w:tabs>
          <w:tab w:val="left" w:pos="142"/>
        </w:tabs>
        <w:ind w:left="0" w:right="1127" w:firstLine="567"/>
        <w:rPr>
          <w:lang w:val="uk-UA"/>
        </w:rPr>
      </w:pPr>
      <w:r w:rsidRPr="00F871E7">
        <w:rPr>
          <w:lang w:val="uk-UA"/>
        </w:rPr>
        <w:t>Концептуальна основа не є МСФЗ і не визначає стандарти для певних випадків оцінки або розкриттяінформації.</w:t>
      </w:r>
    </w:p>
    <w:p w:rsidR="001B3428" w:rsidRPr="00F871E7" w:rsidRDefault="001B3428" w:rsidP="00B3765C">
      <w:pPr>
        <w:pStyle w:val="BodyText"/>
        <w:tabs>
          <w:tab w:val="left" w:pos="142"/>
        </w:tabs>
        <w:ind w:left="0" w:right="1125" w:firstLine="567"/>
        <w:rPr>
          <w:lang w:val="uk-UA"/>
        </w:rPr>
      </w:pPr>
      <w:r w:rsidRPr="00F871E7">
        <w:rPr>
          <w:lang w:val="uk-UA"/>
        </w:rPr>
        <w:t>В окремих випадках можливі суперечності між Концептуальною основою і вимогами МСФЗ. В разі наявності такої суперечності вимоги МСФЗ є домінуючими над вимогами Концептуальної основи.</w:t>
      </w:r>
    </w:p>
    <w:p w:rsidR="001B3428" w:rsidRPr="00F871E7" w:rsidRDefault="001B3428" w:rsidP="00B3765C">
      <w:pPr>
        <w:pStyle w:val="BodyText"/>
        <w:tabs>
          <w:tab w:val="left" w:pos="142"/>
        </w:tabs>
        <w:ind w:left="0" w:right="1741" w:firstLine="567"/>
        <w:jc w:val="left"/>
        <w:rPr>
          <w:lang w:val="uk-UA"/>
        </w:rPr>
      </w:pPr>
      <w:r w:rsidRPr="00F871E7">
        <w:rPr>
          <w:lang w:val="uk-UA"/>
        </w:rPr>
        <w:t>Концептуальна основа охоплює ряд важливих питань і, зокрема: а) мету фінансових звітів, складених згідно з вимогами МСБО; б) основні припущення;</w:t>
      </w:r>
    </w:p>
    <w:p w:rsidR="001B3428" w:rsidRPr="00F871E7" w:rsidRDefault="001B3428" w:rsidP="00B3765C">
      <w:pPr>
        <w:pStyle w:val="BodyText"/>
        <w:tabs>
          <w:tab w:val="left" w:pos="142"/>
        </w:tabs>
        <w:ind w:left="0" w:right="1126" w:firstLine="567"/>
        <w:rPr>
          <w:lang w:val="uk-UA"/>
        </w:rPr>
      </w:pPr>
      <w:r w:rsidRPr="00F871E7">
        <w:rPr>
          <w:lang w:val="uk-UA"/>
        </w:rPr>
        <w:t>в) якісні характеристики, що визначають корисність інформації, яка міститься у фінансових звітах;</w:t>
      </w:r>
    </w:p>
    <w:p w:rsidR="001B3428" w:rsidRPr="00F871E7" w:rsidRDefault="001B3428" w:rsidP="00B3765C">
      <w:pPr>
        <w:pStyle w:val="BodyText"/>
        <w:tabs>
          <w:tab w:val="left" w:pos="142"/>
        </w:tabs>
        <w:ind w:left="0" w:right="1126" w:firstLine="567"/>
        <w:rPr>
          <w:lang w:val="uk-UA"/>
        </w:rPr>
      </w:pPr>
      <w:r w:rsidRPr="00F871E7">
        <w:rPr>
          <w:lang w:val="uk-UA"/>
        </w:rPr>
        <w:t>г) визначення елементів, з яких складаються фінансові звіти, а також способи їх визнання й оцінки;</w:t>
      </w:r>
    </w:p>
    <w:p w:rsidR="001B3428" w:rsidRPr="00F871E7" w:rsidRDefault="001B3428" w:rsidP="00B3765C">
      <w:pPr>
        <w:pStyle w:val="BodyText"/>
        <w:tabs>
          <w:tab w:val="left" w:pos="142"/>
        </w:tabs>
        <w:ind w:left="0" w:firstLine="567"/>
        <w:jc w:val="left"/>
        <w:rPr>
          <w:lang w:val="uk-UA"/>
        </w:rPr>
      </w:pPr>
      <w:r w:rsidRPr="00F871E7">
        <w:rPr>
          <w:lang w:val="uk-UA"/>
        </w:rPr>
        <w:t>ґ) концепції капіталу й збереження капіталу.</w:t>
      </w:r>
    </w:p>
    <w:p w:rsidR="001B3428" w:rsidRPr="00F871E7" w:rsidRDefault="001B3428" w:rsidP="00B3765C">
      <w:pPr>
        <w:pStyle w:val="BodyText"/>
        <w:tabs>
          <w:tab w:val="left" w:pos="142"/>
          <w:tab w:val="left" w:pos="2012"/>
          <w:tab w:val="left" w:pos="3542"/>
          <w:tab w:val="left" w:pos="5099"/>
          <w:tab w:val="left" w:pos="6209"/>
          <w:tab w:val="left" w:pos="6621"/>
          <w:tab w:val="left" w:pos="8201"/>
          <w:tab w:val="left" w:pos="8871"/>
        </w:tabs>
        <w:ind w:left="0" w:firstLine="567"/>
        <w:jc w:val="left"/>
        <w:rPr>
          <w:lang w:val="uk-UA"/>
        </w:rPr>
      </w:pPr>
      <w:r w:rsidRPr="00F871E7">
        <w:rPr>
          <w:lang w:val="uk-UA"/>
        </w:rPr>
        <w:t>МСФЗ</w:t>
      </w:r>
      <w:r w:rsidRPr="00F871E7">
        <w:rPr>
          <w:lang w:val="uk-UA"/>
        </w:rPr>
        <w:tab/>
        <w:t>розглядає</w:t>
      </w:r>
      <w:r w:rsidRPr="00F871E7">
        <w:rPr>
          <w:lang w:val="uk-UA"/>
        </w:rPr>
        <w:tab/>
        <w:t>принципи</w:t>
      </w:r>
      <w:r w:rsidRPr="00F871E7">
        <w:rPr>
          <w:lang w:val="uk-UA"/>
        </w:rPr>
        <w:tab/>
        <w:t>обліку</w:t>
      </w:r>
      <w:r w:rsidRPr="00F871E7">
        <w:rPr>
          <w:lang w:val="uk-UA"/>
        </w:rPr>
        <w:tab/>
        <w:t>в</w:t>
      </w:r>
      <w:r w:rsidRPr="00F871E7">
        <w:rPr>
          <w:lang w:val="uk-UA"/>
        </w:rPr>
        <w:tab/>
        <w:t>документі</w:t>
      </w:r>
      <w:r w:rsidRPr="00F871E7">
        <w:rPr>
          <w:lang w:val="uk-UA"/>
        </w:rPr>
        <w:tab/>
        <w:t>під</w:t>
      </w:r>
      <w:r w:rsidRPr="00F871E7">
        <w:rPr>
          <w:lang w:val="uk-UA"/>
        </w:rPr>
        <w:tab/>
      </w:r>
      <w:r w:rsidRPr="00F871E7">
        <w:rPr>
          <w:spacing w:val="2"/>
          <w:lang w:val="uk-UA"/>
        </w:rPr>
        <w:t>назвою</w:t>
      </w:r>
    </w:p>
    <w:p w:rsidR="001B3428" w:rsidRPr="00F871E7" w:rsidRDefault="001B3428" w:rsidP="00B3765C">
      <w:pPr>
        <w:pStyle w:val="BodyText"/>
        <w:tabs>
          <w:tab w:val="left" w:pos="142"/>
        </w:tabs>
        <w:ind w:left="0" w:right="1125" w:firstLine="567"/>
        <w:rPr>
          <w:lang w:val="uk-UA"/>
        </w:rPr>
      </w:pPr>
      <w:r w:rsidRPr="00F871E7">
        <w:rPr>
          <w:lang w:val="uk-UA"/>
        </w:rPr>
        <w:t>«Концептуальна основа підготовки та представлення фінансової звітності». Цей документ не є стандартом, однак він відіграє значну роль  у процесі розробки міжнародних стандартів та формування фінансової звітності.</w:t>
      </w:r>
    </w:p>
    <w:p w:rsidR="001B3428" w:rsidRPr="00F871E7" w:rsidRDefault="001B3428" w:rsidP="00B3765C">
      <w:pPr>
        <w:pStyle w:val="BodyText"/>
        <w:tabs>
          <w:tab w:val="left" w:pos="142"/>
        </w:tabs>
        <w:ind w:left="0" w:right="1124" w:firstLine="567"/>
        <w:rPr>
          <w:lang w:val="uk-UA"/>
        </w:rPr>
      </w:pPr>
      <w:r w:rsidRPr="00F871E7">
        <w:rPr>
          <w:lang w:val="uk-UA"/>
        </w:rPr>
        <w:t>У нормативних документах з національного бухгалтерського обліку відсутній окремий документ – Концептуальна основа П(С)БО. Фактично, принципи та теоретичні засади обліку містяться у Законі України «Про бухгалтерський облік та фінансову звітність» у НП(С)БО 1 «Загальні вимоги до фінансової звітності» (від 7 лютого 2013 р.).</w:t>
      </w:r>
    </w:p>
    <w:p w:rsidR="001B3428" w:rsidRDefault="001B3428" w:rsidP="00B3765C">
      <w:pPr>
        <w:tabs>
          <w:tab w:val="left" w:pos="142"/>
        </w:tabs>
        <w:ind w:firstLine="567"/>
        <w:rPr>
          <w:lang w:val="uk-UA"/>
        </w:rPr>
      </w:pPr>
    </w:p>
    <w:p w:rsidR="001B3428"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2191" o:spid="_x0000_s1030" style="width:458.3pt;height:210.45pt;mso-position-horizontal-relative:char;mso-position-vertical-relative:line" coordsize="9166,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">
            <v:shape id="Freeform 2204" o:spid="_x0000_s1031" style="position:absolute;left:751;top:7;width:8121;height:506;visibility:visible;mso-wrap-style:square;v-text-anchor:top" coordsize="812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" path="m84,l51,6,25,25,7,52,,85,,421r7,33l25,480r26,18l84,505r7953,l8069,498r27,-18l8114,454r7,-33l8121,85r-7,-33l8096,25,8069,6,8037,,84,xe" filled="f">
              <v:path arrowok="t" o:connecttype="custom" o:connectlocs="84,8;51,14;25,33;7,60;0,93;0,429;7,462;25,488;51,506;84,513;8037,513;8069,506;8096,488;8114,462;8121,429;8121,93;8114,60;8096,33;8069,14;8037,8;84,8" o:connectangles="0,0,0,0,0,0,0,0,0,0,0,0,0,0,0,0,0,0,0,0,0"/>
            </v:shape>
            <v:shape id="Freeform 2203" o:spid="_x0000_s1032" style="position:absolute;left:751;top:642;width:8408;height:832;visibility:visible;mso-wrap-style:square;v-text-anchor:top" coordsize="840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" path="m139,l85,11,41,41,11,85,,138,,694r11,53l41,791r44,30l139,832r8129,l8322,821r45,-30l8396,747r11,-53l8407,138,8396,85,8367,41,8322,11,8268,,139,xe" filled="f">
              <v:path arrowok="t" o:connecttype="custom" o:connectlocs="139,642;85,653;41,683;11,727;0,780;0,1336;11,1389;41,1433;85,1463;139,1474;8268,1474;8322,1463;8367,1433;8396,1389;8407,1336;8407,780;8396,727;8367,683;8322,653;8268,642;139,642" o:connectangles="0,0,0,0,0,0,0,0,0,0,0,0,0,0,0,0,0,0,0,0,0"/>
            </v:shape>
            <v:shape id="Freeform 2202" o:spid="_x0000_s1033" style="position:absolute;left:705;top:1586;width:8453;height:562;visibility:visible;mso-wrap-style:square;v-text-anchor:top" coordsize="845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" path="m93,l57,7,27,27,7,57,,93,,468r7,36l27,534r30,20l93,561r8266,l8395,554r30,-20l8445,504r7,-36l8452,93r-7,-36l8425,27,8395,7,8359,,93,xe" filled="f">
              <v:path arrowok="t" o:connecttype="custom" o:connectlocs="93,1587;57,1594;27,1614;7,1644;0,1680;0,2055;7,2091;27,2121;57,2141;93,2148;8359,2148;8395,2141;8425,2121;8445,2091;8452,2055;8452,1680;8445,1644;8425,1614;8395,1594;8359,1587;93,1587" o:connectangles="0,0,0,0,0,0,0,0,0,0,0,0,0,0,0,0,0,0,0,0,0"/>
            </v:shape>
            <v:shape id="Freeform 2201" o:spid="_x0000_s1034" style="position:absolute;left:751;top:3642;width:8408;height:560;visibility:visible;mso-wrap-style:square;v-text-anchor:top" coordsize="840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" path="m94,l57,8,28,28,8,58,,94,,467r8,36l28,533r29,19l94,560r8220,l8350,552r30,-19l8400,503r7,-36l8407,94r-7,-36l8380,28,8350,8,8314,,94,xe" filled="f">
              <v:path arrowok="t" o:connecttype="custom" o:connectlocs="94,3642;57,3650;28,3670;8,3700;0,3736;0,4109;8,4145;28,4175;57,4194;94,4202;8314,4202;8350,4194;8380,4175;8400,4145;8407,4109;8407,3736;8400,3700;8380,3670;8350,3650;8314,3642;94,3642" o:connectangles="0,0,0,0,0,0,0,0,0,0,0,0,0,0,0,0,0,0,0,0,0"/>
            </v:shape>
            <v:shape id="Freeform 2200" o:spid="_x0000_s1035" style="position:absolute;left:705;top:2292;width:8453;height:1220;visibility:visible;mso-wrap-style:square;v-text-anchor:top" coordsize="8453,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" path="m204,l124,16,59,60,16,124,,203r,814l16,1096r43,64l124,1204r80,15l8248,1219r80,-15l8393,1160r43,-64l8452,1017r,-814l8436,124,8393,60,8328,16,8248,,204,xe" filled="f">
              <v:path arrowok="t" o:connecttype="custom" o:connectlocs="204,2292;124,2308;59,2352;16,2416;0,2495;0,3309;16,3388;59,3452;124,3496;204,3511;8248,3511;8328,3496;8393,3452;8436,3388;8452,3309;8452,2495;8436,2416;8393,2352;8328,2308;8248,2292;204,2292" o:connectangles="0,0,0,0,0,0,0,0,0,0,0,0,0,0,0,0,0,0,0,0,0"/>
            </v:shape>
            <v:shape id="AutoShape 2199" o:spid="_x0000_s1036" style="position:absolute;left:24;top:253;width:735;height:3728;visibility:visible" coordsize="735,3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" adj="0,,0" path="m610,3607r,120l713,3675r-84,l635,3673r2,-6l635,3662r-6,-2l715,3660,610,3607xm727,l7,,2,2,,7,,3667r2,6l7,3675r603,l610,3667r-596,l7,3660r7,l14,15r-7,l14,7r720,l732,2,727,xm715,3660r-86,l635,3662r2,5l635,3673r-6,2l713,3675r17,-8l715,3660xm14,3660r-7,l14,3667r,-7xm610,3660r-596,l14,3667r596,l610,3660xm14,7l7,15r7,l14,7xm734,7l14,7r,8l727,15r5,-2l734,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10,3861;610,3981;713,3929;629,3929;635,3927;637,3921;635,3916;629,3914;715,3914;610,3861;727,254;7,254;2,256;0,261;0,3921;2,3927;7,3929;610,3929;610,3921;14,3921;7,3914;14,3914;14,269;7,269;14,261;734,261;732,256;727,254;715,3914;629,3914;635,3916;637,3921;635,3927;629,3929;713,3929;730,3921;715,3914;14,3914;7,3914;14,3921;14,3914;610,3914;14,3914;14,3921;610,3921;610,3914;14,261;7,269;14,269;14,261;734,261;14,261;14,269;727,269;732,267;734,261" o:connectangles="0,0,0,0,0,0,0,0,0,0,0,0,0,0,0,0,0,0,0,0,0,0,0,0,0,0,0,0,0,0,0,0,0,0,0,0,0,0,0,0,0,0,0,0,0,0,0,0,0,0,0,0,0,0,0,0" textboxrect="3163,3163,18437,18437"/>
              <v:handles>
                <v:h position="@3,#0" polar="10800,10800"/>
                <v:h position="#2,#1" polar="10800,10800" radiusrange="0,10800"/>
              </v:handles>
            </v:shape>
            <v:shape id="AutoShape 2198" o:spid="_x0000_s1037" style="position:absolute;top:997;width:752;height:120;visibility:visible" coordsize="75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" adj="0,,0" path="m631,68r,52l734,68r-82,l631,68xm631,52r,16l652,68r4,-2l659,60r-3,-5l652,52r-21,xm631,r,52l652,52r4,3l659,60r-3,6l652,68r82,l751,60,631,xm7,51l2,54,,60r2,4l7,67r624,1l631,52,7,5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31,1066;631,1118;734,1066;652,1066;631,1066;631,1050;631,1066;652,1066;656,1064;659,1058;656,1053;652,1050;631,1050;631,998;631,1050;652,1050;656,1053;659,1058;656,1064;652,1066;734,1066;751,1058;631,998;7,1049;2,1052;0,1058;2,1062;7,1065;631,1066;631,1050;7,1049" o:connectangles="0,0,0,0,0,0,0,0,0,0,0,0,0,0,0,0,0,0,0,0,0,0,0,0,0,0,0,0,0,0,0" textboxrect="3163,3163,18437,18437"/>
              <v:handles>
                <v:h position="@3,#0" polar="10800,10800"/>
                <v:h position="#2,#1" polar="10800,10800" radiusrange="0,10800"/>
              </v:handles>
            </v:shape>
            <v:shape id="AutoShape 2197" o:spid="_x0000_s1038" style="position:absolute;top:1808;width:706;height:120;visibility:visible" coordsize="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" adj="0,,0" path="m606,52r-20,1l587,120,689,68r-83,l612,66r1,-6l612,55r-6,-3xm586,53l7,54,2,56,,61r2,6l7,68r579,l586,53xm691,52r-85,l612,55r1,5l612,66r-6,2l689,68r17,-8l691,52xm586,r,53l691,52,58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6,1861;586,1862;587,1929;689,1877;606,1877;612,1875;613,1869;612,1864;606,1861;586,1862;7,1863;2,1865;0,1870;2,1876;7,1877;586,1877;586,1862;691,1861;606,1861;612,1864;613,1869;612,1875;606,1877;689,1877;706,1869;691,1861;586,1809;586,1862;691,1861;586,1809" o:connectangles="0,0,0,0,0,0,0,0,0,0,0,0,0,0,0,0,0,0,0,0,0,0,0,0,0,0,0,0,0,0" textboxrect="3163,3163,18437,18437"/>
              <v:handles>
                <v:h position="@3,#0" polar="10800,10800"/>
                <v:h position="#2,#1" polar="10800,10800" radiusrange="0,10800"/>
              </v:handles>
            </v:shape>
            <v:shape id="AutoShape 2196" o:spid="_x0000_s1039" style="position:absolute;top:2843;width:706;height:120;visibility:visible" coordsize="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" adj="0,,0" path="m587,r-1,53l606,53r6,1l613,60r-1,5l606,67r-20,l586,120,691,67r-85,l691,67r15,-7l587,xm586,53r,14l606,67r6,-2l613,60r-1,-6l606,53r-20,xm7,50l2,53,,58r2,6l7,66r579,1l586,53,7,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87,2843;586,2896;606,2896;612,2897;613,2903;612,2908;606,2910;586,2910;586,2963;691,2910;606,2910;691,2910;706,2903;587,2843;586,2896;586,2910;606,2910;612,2908;613,2903;612,2897;606,2896;586,2896;7,2893;2,2896;0,2901;2,2907;7,2909;586,2910;586,2896;7,2893" o:connectangles="0,0,0,0,0,0,0,0,0,0,0,0,0,0,0,0,0,0,0,0,0,0,0,0,0,0,0,0,0,0" textboxrect="3163,3163,18437,18437"/>
              <v:handles>
                <v:h position="@3,#0" polar="10800,10800"/>
                <v:h position="#2,#1" polar="10800,10800" radiusrange="0,10800"/>
              </v:handles>
            </v:shape>
            <v:shape id="Text Box 2195" o:spid="_x0000_s1040" type="#_x0000_t202" style="position:absolute;left:1382;top:763;width:7165;height:12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eOwwAAAN0AAAAPAAAAZHJzL2Rvd25yZXYueG1sRE/Pa8Iw&#10;FL4P9j+EN9htpitD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HyrHjsMAAADdAAAADwAA&#10;AAAAAAAAAAAAAAAHAgAAZHJzL2Rvd25yZXYueG1sUEsFBgAAAAADAAMAtwAAAPcCAAAAAA==&#10;" filled="f" stroked="f">
              <v:textbox inset="0,0,0,0">
                <w:txbxContent>
                  <w:p w:rsidR="001B3428" w:rsidRDefault="001B3428" w:rsidP="000C5FEB">
                    <w:pPr>
                      <w:spacing w:line="242" w:lineRule="auto"/>
                      <w:ind w:right="18"/>
                      <w:jc w:val="center"/>
                      <w:rPr>
                        <w:sz w:val="26"/>
                      </w:rPr>
                    </w:pPr>
                    <w:r>
                      <w:rPr>
                        <w:spacing w:val="-7"/>
                        <w:sz w:val="26"/>
                      </w:rPr>
                      <w:t xml:space="preserve">визначає принципи, </w:t>
                    </w:r>
                    <w:r>
                      <w:rPr>
                        <w:spacing w:val="-4"/>
                        <w:sz w:val="26"/>
                      </w:rPr>
                      <w:t xml:space="preserve">що </w:t>
                    </w:r>
                    <w:r>
                      <w:rPr>
                        <w:sz w:val="26"/>
                      </w:rPr>
                      <w:t xml:space="preserve">є </w:t>
                    </w:r>
                    <w:r>
                      <w:rPr>
                        <w:spacing w:val="-6"/>
                        <w:sz w:val="26"/>
                      </w:rPr>
                      <w:t xml:space="preserve">базою </w:t>
                    </w:r>
                    <w:r>
                      <w:rPr>
                        <w:spacing w:val="-4"/>
                        <w:sz w:val="26"/>
                      </w:rPr>
                      <w:t xml:space="preserve">при </w:t>
                    </w:r>
                    <w:r>
                      <w:rPr>
                        <w:spacing w:val="-7"/>
                        <w:sz w:val="26"/>
                      </w:rPr>
                      <w:t xml:space="preserve">підготовці фінансової </w:t>
                    </w:r>
                    <w:r>
                      <w:rPr>
                        <w:spacing w:val="-8"/>
                        <w:sz w:val="26"/>
                      </w:rPr>
                      <w:t xml:space="preserve">звітності </w:t>
                    </w:r>
                    <w:r>
                      <w:rPr>
                        <w:sz w:val="26"/>
                      </w:rPr>
                      <w:t>підприємств для зовнішніх користувачів</w:t>
                    </w:r>
                  </w:p>
                  <w:p w:rsidR="001B3428" w:rsidRDefault="001B3428" w:rsidP="000C5FEB">
                    <w:pPr>
                      <w:rPr>
                        <w:sz w:val="28"/>
                      </w:rPr>
                    </w:pPr>
                  </w:p>
                  <w:p w:rsidR="001B3428" w:rsidRPr="00F871E7" w:rsidRDefault="001B3428" w:rsidP="000C5FEB">
                    <w:pPr>
                      <w:ind w:right="62"/>
                      <w:jc w:val="center"/>
                      <w:rPr>
                        <w:sz w:val="26"/>
                        <w:lang w:val="ru-RU"/>
                      </w:rPr>
                    </w:pPr>
                    <w:r w:rsidRPr="00F871E7">
                      <w:rPr>
                        <w:sz w:val="26"/>
                        <w:lang w:val="ru-RU"/>
                      </w:rPr>
                      <w:t>лежить в основі при розробці нових міжнародних стандартів</w:t>
                    </w:r>
                  </w:p>
                </w:txbxContent>
              </v:textbox>
            </v:shape>
            <v:shape id="Text Box 2194" o:spid="_x0000_s1041" type="#_x0000_t202" style="position:absolute;left:968;top:2432;width:7949;height: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" filled="f" stroked="f">
              <v:textbox inset="0,0,0,0">
                <w:txbxContent>
                  <w:p w:rsidR="001B3428" w:rsidRDefault="001B3428" w:rsidP="000C5FEB">
                    <w:pPr>
                      <w:spacing w:line="242" w:lineRule="auto"/>
                      <w:ind w:right="18" w:firstLine="1"/>
                      <w:jc w:val="center"/>
                      <w:rPr>
                        <w:sz w:val="26"/>
                      </w:rPr>
                    </w:pPr>
                    <w:r>
                      <w:rPr>
                        <w:sz w:val="26"/>
                      </w:rPr>
                      <w:t xml:space="preserve">допомагає бухгалтерам, керівникам і аудиторам при оцінці відпо- відності фінансової звітності вимогам міжнародних стандартів, а </w:t>
                    </w:r>
                    <w:r>
                      <w:rPr>
                        <w:spacing w:val="-9"/>
                        <w:sz w:val="26"/>
                      </w:rPr>
                      <w:t xml:space="preserve">також </w:t>
                    </w:r>
                    <w:r>
                      <w:rPr>
                        <w:spacing w:val="-6"/>
                        <w:sz w:val="26"/>
                      </w:rPr>
                      <w:t xml:space="preserve">при </w:t>
                    </w:r>
                    <w:r>
                      <w:rPr>
                        <w:spacing w:val="-8"/>
                        <w:sz w:val="26"/>
                      </w:rPr>
                      <w:t xml:space="preserve">вирішенні питань, </w:t>
                    </w:r>
                    <w:r>
                      <w:rPr>
                        <w:spacing w:val="-6"/>
                        <w:sz w:val="26"/>
                      </w:rPr>
                      <w:t xml:space="preserve">які </w:t>
                    </w:r>
                    <w:r>
                      <w:rPr>
                        <w:spacing w:val="-5"/>
                        <w:sz w:val="26"/>
                      </w:rPr>
                      <w:t xml:space="preserve">не </w:t>
                    </w:r>
                    <w:r>
                      <w:rPr>
                        <w:spacing w:val="-9"/>
                        <w:sz w:val="26"/>
                      </w:rPr>
                      <w:t>специфікують міжнародні стандарти</w:t>
                    </w:r>
                  </w:p>
                </w:txbxContent>
              </v:textbox>
            </v:shape>
            <v:shape id="Text Box 2193" o:spid="_x0000_s1042" type="#_x0000_t202" style="position:absolute;left:2762;top:3749;width:4405;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сприяє гармонізації облікової практики</w:t>
                    </w:r>
                  </w:p>
                </w:txbxContent>
              </v:textbox>
            </v:shape>
            <v:shape id="Text Box 2192" o:spid="_x0000_s1043" type="#_x0000_t202" style="position:absolute;left:758;top:15;width:8106;height: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jO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" filled="f" stroked="f">
              <v:textbox inset="0,0,0,0">
                <w:txbxContent>
                  <w:p w:rsidR="001B3428" w:rsidRDefault="001B3428" w:rsidP="000C5FEB">
                    <w:pPr>
                      <w:spacing w:before="90"/>
                      <w:ind w:left="1647"/>
                      <w:rPr>
                        <w:sz w:val="26"/>
                      </w:rPr>
                    </w:pPr>
                    <w:r>
                      <w:rPr>
                        <w:sz w:val="26"/>
                      </w:rPr>
                      <w:t>Концептуальні основи фінансової звітності</w:t>
                    </w:r>
                  </w:p>
                </w:txbxContent>
              </v:textbox>
            </v:shape>
            <w10:anchorlock/>
          </v:group>
        </w:pict>
      </w:r>
    </w:p>
    <w:p w:rsidR="001B3428" w:rsidRPr="00F871E7" w:rsidRDefault="001B3428" w:rsidP="00B3765C">
      <w:pPr>
        <w:pStyle w:val="Heading6"/>
        <w:tabs>
          <w:tab w:val="left" w:pos="142"/>
        </w:tabs>
        <w:ind w:left="0" w:firstLine="567"/>
        <w:rPr>
          <w:lang w:val="uk-UA"/>
        </w:rPr>
      </w:pPr>
      <w:r w:rsidRPr="00F871E7">
        <w:rPr>
          <w:lang w:val="uk-UA"/>
        </w:rPr>
        <w:t>Рис. 1.2. Концептуальна основа МСФЗ</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Концептуальні відмінності між П(c)БО та МСФЗ:</w:t>
      </w:r>
    </w:p>
    <w:p w:rsidR="001B3428" w:rsidRPr="00F871E7" w:rsidRDefault="001B3428" w:rsidP="00B3765C">
      <w:pPr>
        <w:pStyle w:val="ListParagraph"/>
        <w:numPr>
          <w:ilvl w:val="0"/>
          <w:numId w:val="207"/>
        </w:numPr>
        <w:tabs>
          <w:tab w:val="left" w:pos="142"/>
          <w:tab w:val="left" w:pos="1185"/>
        </w:tabs>
        <w:ind w:left="0" w:right="1127" w:firstLine="567"/>
        <w:jc w:val="both"/>
        <w:rPr>
          <w:sz w:val="30"/>
          <w:lang w:val="uk-UA"/>
        </w:rPr>
      </w:pPr>
      <w:r w:rsidRPr="00F871E7">
        <w:rPr>
          <w:sz w:val="30"/>
          <w:lang w:val="uk-UA"/>
        </w:rPr>
        <w:t>П(с)БО суттєво коротші і ґрунтуються на правилах, на відміну від МСФЗ, що ґрунтуються на принципах. У разі відсутності чітких інструкцій з будь-якого питання немає посилань на «найкращу практику», що має застосовуватисяпідприємством.</w:t>
      </w:r>
    </w:p>
    <w:p w:rsidR="001B3428" w:rsidRPr="00F871E7" w:rsidRDefault="001B3428" w:rsidP="00B3765C">
      <w:pPr>
        <w:pStyle w:val="ListParagraph"/>
        <w:numPr>
          <w:ilvl w:val="0"/>
          <w:numId w:val="207"/>
        </w:numPr>
        <w:tabs>
          <w:tab w:val="left" w:pos="142"/>
          <w:tab w:val="left" w:pos="1185"/>
        </w:tabs>
        <w:ind w:left="0" w:right="1126" w:firstLine="567"/>
        <w:jc w:val="both"/>
        <w:rPr>
          <w:sz w:val="30"/>
          <w:lang w:val="uk-UA"/>
        </w:rPr>
      </w:pPr>
      <w:r w:rsidRPr="00F871E7">
        <w:rPr>
          <w:sz w:val="30"/>
          <w:lang w:val="uk-UA"/>
        </w:rPr>
        <w:t>МСФЗ дають можливість керівництву підприємства відступати від вимог МСФЗ, якщо застосування окремих позицій МСФЗ є недоцільним. П(С)БО не дають підприємствам такоїможливості.</w:t>
      </w:r>
    </w:p>
    <w:p w:rsidR="001B3428" w:rsidRPr="00F871E7" w:rsidRDefault="001B3428" w:rsidP="00B3765C">
      <w:pPr>
        <w:pStyle w:val="ListParagraph"/>
        <w:numPr>
          <w:ilvl w:val="0"/>
          <w:numId w:val="207"/>
        </w:numPr>
        <w:tabs>
          <w:tab w:val="left" w:pos="142"/>
          <w:tab w:val="left" w:pos="1185"/>
        </w:tabs>
        <w:ind w:left="0" w:firstLine="567"/>
        <w:rPr>
          <w:sz w:val="30"/>
          <w:lang w:val="uk-UA"/>
        </w:rPr>
      </w:pPr>
      <w:r w:rsidRPr="00F871E7">
        <w:rPr>
          <w:sz w:val="30"/>
          <w:lang w:val="uk-UA"/>
        </w:rPr>
        <w:t>Вимога суворого дотримання форми фінансових звітів уП(с)БО.</w:t>
      </w:r>
    </w:p>
    <w:p w:rsidR="001B3428" w:rsidRPr="00F871E7" w:rsidRDefault="001B3428" w:rsidP="00B3765C">
      <w:pPr>
        <w:pStyle w:val="BodyText"/>
        <w:tabs>
          <w:tab w:val="left" w:pos="142"/>
        </w:tabs>
        <w:ind w:left="0" w:right="1125" w:firstLine="567"/>
        <w:rPr>
          <w:lang w:val="uk-UA"/>
        </w:rPr>
      </w:pPr>
      <w:r w:rsidRPr="00F871E7">
        <w:rPr>
          <w:lang w:val="uk-UA"/>
        </w:rPr>
        <w:t>МСБО 1 не визначає жорсткого порядку чи формату, в якому треба подавати статті у фінансових звітах.</w:t>
      </w:r>
    </w:p>
    <w:p w:rsidR="001B3428" w:rsidRDefault="001B3428" w:rsidP="00B3765C">
      <w:pPr>
        <w:tabs>
          <w:tab w:val="left" w:pos="142"/>
        </w:tabs>
        <w:ind w:firstLine="567"/>
        <w:rPr>
          <w:i/>
          <w:sz w:val="30"/>
          <w:lang w:val="uk-UA"/>
        </w:rPr>
      </w:pPr>
    </w:p>
    <w:p w:rsidR="001B3428" w:rsidRDefault="001B3428" w:rsidP="00B3765C">
      <w:pPr>
        <w:tabs>
          <w:tab w:val="left" w:pos="142"/>
        </w:tabs>
        <w:ind w:firstLine="567"/>
        <w:rPr>
          <w:i/>
          <w:sz w:val="30"/>
          <w:lang w:val="uk-UA"/>
        </w:rPr>
      </w:pPr>
    </w:p>
    <w:p w:rsidR="001B3428" w:rsidRDefault="001B3428" w:rsidP="00B3765C">
      <w:pPr>
        <w:tabs>
          <w:tab w:val="left" w:pos="142"/>
        </w:tabs>
        <w:ind w:firstLine="567"/>
        <w:rPr>
          <w:i/>
          <w:sz w:val="30"/>
          <w:lang w:val="uk-UA"/>
        </w:rPr>
      </w:pPr>
    </w:p>
    <w:p w:rsidR="001B3428" w:rsidRDefault="001B3428" w:rsidP="00B3765C">
      <w:pPr>
        <w:tabs>
          <w:tab w:val="left" w:pos="142"/>
        </w:tabs>
        <w:ind w:firstLine="567"/>
        <w:rPr>
          <w:i/>
          <w:sz w:val="30"/>
          <w:lang w:val="uk-UA"/>
        </w:rPr>
      </w:pPr>
    </w:p>
    <w:p w:rsidR="001B3428" w:rsidRDefault="001B3428" w:rsidP="00B3765C">
      <w:pPr>
        <w:tabs>
          <w:tab w:val="left" w:pos="142"/>
        </w:tabs>
        <w:ind w:firstLine="567"/>
        <w:rPr>
          <w:i/>
          <w:sz w:val="30"/>
          <w:lang w:val="uk-UA"/>
        </w:rPr>
      </w:pPr>
    </w:p>
    <w:p w:rsidR="001B3428" w:rsidRPr="00F871E7" w:rsidRDefault="001B3428" w:rsidP="00B3765C">
      <w:pPr>
        <w:tabs>
          <w:tab w:val="left" w:pos="142"/>
        </w:tabs>
        <w:ind w:firstLine="567"/>
        <w:rPr>
          <w:i/>
          <w:sz w:val="30"/>
          <w:lang w:val="uk-UA"/>
        </w:rPr>
      </w:pPr>
      <w:r w:rsidRPr="00F871E7">
        <w:rPr>
          <w:i/>
          <w:sz w:val="30"/>
          <w:lang w:val="uk-UA"/>
        </w:rPr>
        <w:t>Таблиця 1.1</w:t>
      </w:r>
    </w:p>
    <w:p w:rsidR="001B3428" w:rsidRPr="00F871E7" w:rsidRDefault="001B3428" w:rsidP="00B3765C">
      <w:pPr>
        <w:tabs>
          <w:tab w:val="left" w:pos="142"/>
        </w:tabs>
        <w:ind w:firstLine="567"/>
        <w:rPr>
          <w:b/>
          <w:sz w:val="30"/>
          <w:lang w:val="uk-UA"/>
        </w:rPr>
      </w:pPr>
      <w:r w:rsidRPr="00F871E7">
        <w:rPr>
          <w:b/>
          <w:sz w:val="30"/>
          <w:lang w:val="uk-UA"/>
        </w:rPr>
        <w:t>Порівняння основних принципів П(с)БО та МСФЗ</w:t>
      </w:r>
    </w:p>
    <w:p w:rsidR="001B3428" w:rsidRPr="00F871E7" w:rsidRDefault="001B3428" w:rsidP="00B3765C">
      <w:pPr>
        <w:pStyle w:val="BodyText"/>
        <w:tabs>
          <w:tab w:val="left" w:pos="142"/>
        </w:tabs>
        <w:ind w:left="0" w:firstLine="567"/>
        <w:jc w:val="left"/>
        <w:rPr>
          <w:b/>
          <w:sz w:val="10"/>
          <w:lang w:val="uk-UA"/>
        </w:rPr>
      </w:pP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04"/>
        <w:gridCol w:w="3402"/>
      </w:tblGrid>
      <w:tr w:rsidR="001B3428" w:rsidRPr="00F871E7" w:rsidTr="00917036">
        <w:trPr>
          <w:trHeight w:val="269"/>
        </w:trPr>
        <w:tc>
          <w:tcPr>
            <w:tcW w:w="6204" w:type="dxa"/>
          </w:tcPr>
          <w:p w:rsidR="001B3428" w:rsidRPr="00917036" w:rsidRDefault="001B3428" w:rsidP="00917036">
            <w:pPr>
              <w:pStyle w:val="TableParagraph"/>
              <w:tabs>
                <w:tab w:val="left" w:pos="142"/>
              </w:tabs>
              <w:spacing w:line="240" w:lineRule="auto"/>
              <w:ind w:firstLine="567"/>
              <w:rPr>
                <w:b/>
                <w:sz w:val="26"/>
                <w:lang w:val="uk-UA"/>
              </w:rPr>
            </w:pPr>
            <w:r w:rsidRPr="00917036">
              <w:rPr>
                <w:b/>
                <w:sz w:val="26"/>
                <w:lang w:val="uk-UA"/>
              </w:rPr>
              <w:t>Принципи бухгалтерського обліку згідно з П(с)БО</w:t>
            </w:r>
          </w:p>
        </w:tc>
        <w:tc>
          <w:tcPr>
            <w:tcW w:w="3402" w:type="dxa"/>
          </w:tcPr>
          <w:p w:rsidR="001B3428" w:rsidRPr="00917036" w:rsidRDefault="001B3428" w:rsidP="00917036">
            <w:pPr>
              <w:pStyle w:val="TableParagraph"/>
              <w:tabs>
                <w:tab w:val="left" w:pos="142"/>
              </w:tabs>
              <w:spacing w:line="240" w:lineRule="auto"/>
              <w:ind w:right="438" w:firstLine="567"/>
              <w:jc w:val="center"/>
              <w:rPr>
                <w:b/>
                <w:sz w:val="26"/>
                <w:lang w:val="uk-UA"/>
              </w:rPr>
            </w:pPr>
            <w:r w:rsidRPr="00917036">
              <w:rPr>
                <w:b/>
                <w:sz w:val="26"/>
                <w:lang w:val="uk-UA"/>
              </w:rPr>
              <w:t>Відповідно до МСФЗ</w:t>
            </w:r>
          </w:p>
        </w:tc>
      </w:tr>
      <w:tr w:rsidR="001B3428" w:rsidRPr="00F871E7" w:rsidTr="00917036">
        <w:trPr>
          <w:trHeight w:val="288"/>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обачність</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90"/>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повне висвітлення</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89"/>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автономність</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90"/>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послідовність</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90"/>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безперервність</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88"/>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нарахування та відповідність доходів і витрат</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90"/>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превалювання сутності над формою</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90"/>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історична (фактична) собівартість</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90"/>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єдиний грошовий вимірник</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r w:rsidR="001B3428" w:rsidRPr="00F871E7" w:rsidTr="00917036">
        <w:trPr>
          <w:trHeight w:val="290"/>
        </w:trPr>
        <w:tc>
          <w:tcPr>
            <w:tcW w:w="620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періодичність</w:t>
            </w:r>
          </w:p>
        </w:tc>
        <w:tc>
          <w:tcPr>
            <w:tcW w:w="3402" w:type="dxa"/>
          </w:tcPr>
          <w:p w:rsidR="001B3428" w:rsidRPr="00917036" w:rsidRDefault="001B3428" w:rsidP="00917036">
            <w:pPr>
              <w:pStyle w:val="TableParagraph"/>
              <w:tabs>
                <w:tab w:val="left" w:pos="142"/>
              </w:tabs>
              <w:spacing w:line="240" w:lineRule="auto"/>
              <w:ind w:right="438" w:firstLine="567"/>
              <w:jc w:val="center"/>
              <w:rPr>
                <w:sz w:val="28"/>
                <w:lang w:val="uk-UA"/>
              </w:rPr>
            </w:pPr>
            <w:r w:rsidRPr="00917036">
              <w:rPr>
                <w:sz w:val="28"/>
                <w:lang w:val="uk-UA"/>
              </w:rPr>
              <w:t>Так</w:t>
            </w:r>
          </w:p>
        </w:tc>
      </w:tr>
    </w:tbl>
    <w:p w:rsidR="001B3428" w:rsidRDefault="001B3428" w:rsidP="00B3765C">
      <w:pPr>
        <w:pStyle w:val="BodyText"/>
        <w:tabs>
          <w:tab w:val="left" w:pos="142"/>
          <w:tab w:val="left" w:pos="1966"/>
          <w:tab w:val="left" w:pos="2803"/>
          <w:tab w:val="left" w:pos="3455"/>
          <w:tab w:val="left" w:pos="5216"/>
          <w:tab w:val="left" w:pos="7095"/>
          <w:tab w:val="left" w:pos="8527"/>
        </w:tabs>
        <w:ind w:left="0" w:right="1124" w:firstLine="567"/>
        <w:jc w:val="right"/>
        <w:rPr>
          <w:lang w:val="uk-UA"/>
        </w:rPr>
      </w:pPr>
    </w:p>
    <w:p w:rsidR="001B3428" w:rsidRPr="00F871E7" w:rsidRDefault="001B3428" w:rsidP="00B3765C">
      <w:pPr>
        <w:pStyle w:val="BodyText"/>
        <w:tabs>
          <w:tab w:val="left" w:pos="142"/>
          <w:tab w:val="left" w:pos="1966"/>
          <w:tab w:val="left" w:pos="2803"/>
          <w:tab w:val="left" w:pos="3455"/>
          <w:tab w:val="left" w:pos="5216"/>
          <w:tab w:val="left" w:pos="7095"/>
          <w:tab w:val="left" w:pos="8527"/>
        </w:tabs>
        <w:ind w:left="0" w:right="1124" w:firstLine="567"/>
        <w:jc w:val="right"/>
        <w:rPr>
          <w:lang w:val="uk-UA"/>
        </w:rPr>
      </w:pPr>
      <w:r w:rsidRPr="00F871E7">
        <w:rPr>
          <w:lang w:val="uk-UA"/>
        </w:rPr>
        <w:t>П(с)БО 1 встановлює форми фінансовихзвітів і приміток дорічного фінансового</w:t>
      </w:r>
      <w:r w:rsidRPr="00F871E7">
        <w:rPr>
          <w:lang w:val="uk-UA"/>
        </w:rPr>
        <w:tab/>
        <w:t>звіту</w:t>
      </w:r>
      <w:r w:rsidRPr="00F871E7">
        <w:rPr>
          <w:lang w:val="uk-UA"/>
        </w:rPr>
        <w:tab/>
        <w:t>для</w:t>
      </w:r>
      <w:r w:rsidRPr="00F871E7">
        <w:rPr>
          <w:lang w:val="uk-UA"/>
        </w:rPr>
        <w:tab/>
        <w:t>українських</w:t>
      </w:r>
      <w:r w:rsidRPr="00F871E7">
        <w:rPr>
          <w:lang w:val="uk-UA"/>
        </w:rPr>
        <w:tab/>
        <w:t>підприємств.</w:t>
      </w:r>
      <w:r w:rsidRPr="00F871E7">
        <w:rPr>
          <w:lang w:val="uk-UA"/>
        </w:rPr>
        <w:tab/>
        <w:t>Введення</w:t>
      </w:r>
      <w:r w:rsidRPr="00F871E7">
        <w:rPr>
          <w:lang w:val="uk-UA"/>
        </w:rPr>
        <w:tab/>
      </w:r>
      <w:r w:rsidRPr="00F871E7">
        <w:rPr>
          <w:spacing w:val="-1"/>
          <w:lang w:val="uk-UA"/>
        </w:rPr>
        <w:t>будь-яких</w:t>
      </w:r>
    </w:p>
    <w:p w:rsidR="001B3428" w:rsidRPr="00F871E7" w:rsidRDefault="001B3428" w:rsidP="00B3765C">
      <w:pPr>
        <w:pStyle w:val="BodyText"/>
        <w:tabs>
          <w:tab w:val="left" w:pos="142"/>
          <w:tab w:val="left" w:pos="2698"/>
          <w:tab w:val="left" w:pos="3771"/>
          <w:tab w:val="left" w:pos="5954"/>
          <w:tab w:val="left" w:pos="7707"/>
          <w:tab w:val="left" w:pos="8675"/>
          <w:tab w:val="left" w:pos="9443"/>
        </w:tabs>
        <w:ind w:left="0" w:right="1126" w:firstLine="567"/>
        <w:jc w:val="left"/>
        <w:rPr>
          <w:lang w:val="uk-UA"/>
        </w:rPr>
      </w:pPr>
      <w:r w:rsidRPr="00F871E7">
        <w:rPr>
          <w:lang w:val="uk-UA"/>
        </w:rPr>
        <w:t>«імпровізованих»</w:t>
      </w:r>
      <w:r w:rsidRPr="00F871E7">
        <w:rPr>
          <w:lang w:val="uk-UA"/>
        </w:rPr>
        <w:tab/>
        <w:t>статей</w:t>
      </w:r>
      <w:r w:rsidRPr="00F871E7">
        <w:rPr>
          <w:lang w:val="uk-UA"/>
        </w:rPr>
        <w:tab/>
        <w:t>підприємством</w:t>
      </w:r>
      <w:r w:rsidRPr="00F871E7">
        <w:rPr>
          <w:lang w:val="uk-UA"/>
        </w:rPr>
        <w:tab/>
        <w:t>неможливе,</w:t>
      </w:r>
      <w:r w:rsidRPr="00F871E7">
        <w:rPr>
          <w:lang w:val="uk-UA"/>
        </w:rPr>
        <w:tab/>
        <w:t>окрім</w:t>
      </w:r>
      <w:r w:rsidRPr="00F871E7">
        <w:rPr>
          <w:lang w:val="uk-UA"/>
        </w:rPr>
        <w:tab/>
        <w:t>тих,</w:t>
      </w:r>
      <w:r w:rsidRPr="00F871E7">
        <w:rPr>
          <w:lang w:val="uk-UA"/>
        </w:rPr>
        <w:tab/>
        <w:t>які передбачені відповіднимстандартом.</w:t>
      </w:r>
    </w:p>
    <w:p w:rsidR="001B3428" w:rsidRPr="00F871E7" w:rsidRDefault="001B3428" w:rsidP="00B3765C">
      <w:pPr>
        <w:pStyle w:val="BodyText"/>
        <w:tabs>
          <w:tab w:val="left" w:pos="142"/>
        </w:tabs>
        <w:ind w:left="0" w:right="1125" w:firstLine="567"/>
        <w:rPr>
          <w:lang w:val="uk-UA"/>
        </w:rPr>
      </w:pPr>
      <w:r w:rsidRPr="00F871E7">
        <w:rPr>
          <w:lang w:val="uk-UA"/>
        </w:rPr>
        <w:t>Оновлення П(с)БО згідно з новою редакцією Міжнародних стандартів фінансової звітності відбувається нерегулярно.</w:t>
      </w:r>
    </w:p>
    <w:p w:rsidR="001B3428" w:rsidRDefault="001B3428" w:rsidP="00B3765C">
      <w:pPr>
        <w:pStyle w:val="BodyText"/>
        <w:tabs>
          <w:tab w:val="left" w:pos="142"/>
        </w:tabs>
        <w:ind w:left="0" w:right="1126" w:firstLine="567"/>
        <w:rPr>
          <w:lang w:val="uk-UA"/>
        </w:rPr>
      </w:pPr>
      <w:r w:rsidRPr="00F871E7">
        <w:rPr>
          <w:lang w:val="uk-UA"/>
        </w:rPr>
        <w:t>МСФЗ не поширюється на несуттєві статті. У П(с)БО поняття суттєвості не згадується. Поняттю розкриття інформації відповідно до рівня суттєвості присвячені деякі рекомендації Мінфіну України щодо суттєвості у бухгалтерському обліку. Ці рекомендації надають можливі кількісні критерії для визначення суттєвості. На практиці поняття суттєвості не використовується підприємствами при підготовці звітності заМСФЗ.</w:t>
      </w:r>
    </w:p>
    <w:p w:rsidR="001B3428" w:rsidRPr="00F871E7" w:rsidRDefault="001B3428" w:rsidP="00B3765C">
      <w:pPr>
        <w:pStyle w:val="BodyText"/>
        <w:tabs>
          <w:tab w:val="left" w:pos="142"/>
        </w:tabs>
        <w:ind w:left="0" w:right="1126" w:firstLine="567"/>
        <w:rPr>
          <w:lang w:val="uk-UA"/>
        </w:rPr>
      </w:pPr>
      <w:r w:rsidRPr="00F871E7">
        <w:rPr>
          <w:spacing w:val="-5"/>
          <w:lang w:val="uk-UA"/>
        </w:rPr>
        <w:t xml:space="preserve">Згідно </w:t>
      </w:r>
      <w:r w:rsidRPr="00F871E7">
        <w:rPr>
          <w:lang w:val="uk-UA"/>
        </w:rPr>
        <w:t xml:space="preserve">з </w:t>
      </w:r>
      <w:r w:rsidRPr="00F871E7">
        <w:rPr>
          <w:spacing w:val="-3"/>
          <w:lang w:val="uk-UA"/>
        </w:rPr>
        <w:t xml:space="preserve">МСФЗ </w:t>
      </w:r>
      <w:r w:rsidRPr="00F871E7">
        <w:rPr>
          <w:lang w:val="uk-UA"/>
        </w:rPr>
        <w:t xml:space="preserve">у </w:t>
      </w:r>
      <w:r w:rsidRPr="00F871E7">
        <w:rPr>
          <w:spacing w:val="-5"/>
          <w:lang w:val="uk-UA"/>
        </w:rPr>
        <w:t xml:space="preserve">примітках </w:t>
      </w:r>
      <w:r w:rsidRPr="00F871E7">
        <w:rPr>
          <w:spacing w:val="-4"/>
          <w:lang w:val="uk-UA"/>
        </w:rPr>
        <w:t xml:space="preserve">фінансової  звітностіслідподавати </w:t>
      </w:r>
      <w:r w:rsidRPr="00F871E7">
        <w:rPr>
          <w:spacing w:val="-5"/>
          <w:lang w:val="uk-UA"/>
        </w:rPr>
        <w:t xml:space="preserve">інформацію </w:t>
      </w:r>
      <w:r w:rsidRPr="00F871E7">
        <w:rPr>
          <w:spacing w:val="-4"/>
          <w:lang w:val="uk-UA"/>
        </w:rPr>
        <w:t xml:space="preserve">про </w:t>
      </w:r>
      <w:r w:rsidRPr="00F871E7">
        <w:rPr>
          <w:spacing w:val="-5"/>
          <w:lang w:val="uk-UA"/>
        </w:rPr>
        <w:t xml:space="preserve">основу </w:t>
      </w:r>
      <w:r w:rsidRPr="00F871E7">
        <w:rPr>
          <w:spacing w:val="-4"/>
          <w:lang w:val="uk-UA"/>
        </w:rPr>
        <w:t xml:space="preserve">складання фінансових звітів, про </w:t>
      </w:r>
      <w:r w:rsidRPr="00F871E7">
        <w:rPr>
          <w:spacing w:val="-5"/>
          <w:lang w:val="uk-UA"/>
        </w:rPr>
        <w:t xml:space="preserve">облікові політики </w:t>
      </w:r>
      <w:r w:rsidRPr="00F871E7">
        <w:rPr>
          <w:lang w:val="uk-UA"/>
        </w:rPr>
        <w:t xml:space="preserve">та </w:t>
      </w:r>
      <w:r w:rsidRPr="00F871E7">
        <w:rPr>
          <w:spacing w:val="-4"/>
          <w:lang w:val="uk-UA"/>
        </w:rPr>
        <w:t xml:space="preserve">оцінки, застосовані підприємством, </w:t>
      </w:r>
      <w:r w:rsidRPr="00F871E7">
        <w:rPr>
          <w:lang w:val="uk-UA"/>
        </w:rPr>
        <w:t xml:space="preserve">та </w:t>
      </w:r>
      <w:r w:rsidRPr="00F871E7">
        <w:rPr>
          <w:spacing w:val="-4"/>
          <w:lang w:val="uk-UA"/>
        </w:rPr>
        <w:t xml:space="preserve">низку іншої </w:t>
      </w:r>
      <w:r w:rsidRPr="00F871E7">
        <w:rPr>
          <w:spacing w:val="-5"/>
          <w:lang w:val="uk-UA"/>
        </w:rPr>
        <w:t>інформації,наприклад:</w:t>
      </w:r>
    </w:p>
    <w:p w:rsidR="001B3428" w:rsidRPr="00F871E7" w:rsidRDefault="001B3428" w:rsidP="00B3765C">
      <w:pPr>
        <w:pStyle w:val="ListParagraph"/>
        <w:numPr>
          <w:ilvl w:val="0"/>
          <w:numId w:val="206"/>
        </w:numPr>
        <w:tabs>
          <w:tab w:val="left" w:pos="142"/>
          <w:tab w:val="left" w:pos="1167"/>
        </w:tabs>
        <w:ind w:left="0" w:right="1126" w:firstLine="567"/>
        <w:jc w:val="both"/>
        <w:rPr>
          <w:sz w:val="30"/>
          <w:lang w:val="uk-UA"/>
        </w:rPr>
      </w:pPr>
      <w:r w:rsidRPr="00F871E7">
        <w:rPr>
          <w:sz w:val="30"/>
          <w:lang w:val="uk-UA"/>
        </w:rPr>
        <w:t>про непередбачені зобов’язання та невизнані контрактні зобов’язання;</w:t>
      </w:r>
    </w:p>
    <w:p w:rsidR="001B3428" w:rsidRPr="00F871E7" w:rsidRDefault="001B3428" w:rsidP="00B3765C">
      <w:pPr>
        <w:pStyle w:val="ListParagraph"/>
        <w:numPr>
          <w:ilvl w:val="0"/>
          <w:numId w:val="206"/>
        </w:numPr>
        <w:tabs>
          <w:tab w:val="left" w:pos="142"/>
          <w:tab w:val="left" w:pos="1167"/>
        </w:tabs>
        <w:ind w:left="0" w:right="1126" w:firstLine="567"/>
        <w:jc w:val="both"/>
        <w:rPr>
          <w:sz w:val="30"/>
          <w:lang w:val="uk-UA"/>
        </w:rPr>
      </w:pPr>
      <w:r w:rsidRPr="00F871E7">
        <w:rPr>
          <w:sz w:val="30"/>
          <w:lang w:val="uk-UA"/>
        </w:rPr>
        <w:t>про суму оголошених дивідендів акціонерам та суму кумулятивних дивідендів за привілейованими акціями;</w:t>
      </w:r>
    </w:p>
    <w:p w:rsidR="001B3428" w:rsidRPr="00F871E7" w:rsidRDefault="001B3428" w:rsidP="00B3765C">
      <w:pPr>
        <w:pStyle w:val="ListParagraph"/>
        <w:numPr>
          <w:ilvl w:val="0"/>
          <w:numId w:val="206"/>
        </w:numPr>
        <w:tabs>
          <w:tab w:val="left" w:pos="142"/>
          <w:tab w:val="left" w:pos="1167"/>
        </w:tabs>
        <w:ind w:left="0" w:right="1126" w:firstLine="567"/>
        <w:jc w:val="both"/>
        <w:rPr>
          <w:sz w:val="30"/>
          <w:lang w:val="uk-UA"/>
        </w:rPr>
      </w:pPr>
      <w:r w:rsidRPr="00F871E7">
        <w:rPr>
          <w:sz w:val="30"/>
          <w:lang w:val="uk-UA"/>
        </w:rPr>
        <w:t>нефінансову інформацію (про цілі і політику управління фінансовимиризиками);</w:t>
      </w:r>
    </w:p>
    <w:p w:rsidR="001B3428" w:rsidRPr="00F871E7" w:rsidRDefault="001B3428" w:rsidP="00B3765C">
      <w:pPr>
        <w:pStyle w:val="ListParagraph"/>
        <w:numPr>
          <w:ilvl w:val="0"/>
          <w:numId w:val="206"/>
        </w:numPr>
        <w:tabs>
          <w:tab w:val="left" w:pos="142"/>
          <w:tab w:val="left" w:pos="1167"/>
        </w:tabs>
        <w:ind w:left="0" w:right="1126" w:firstLine="567"/>
        <w:jc w:val="both"/>
        <w:rPr>
          <w:sz w:val="30"/>
          <w:lang w:val="uk-UA"/>
        </w:rPr>
      </w:pPr>
      <w:r w:rsidRPr="00F871E7">
        <w:rPr>
          <w:sz w:val="30"/>
          <w:lang w:val="uk-UA"/>
        </w:rPr>
        <w:t>інформацію за сегментами діяльності тощо. Вимоги П(с)БО є аналогічними, але на практиці більшість компаній не розкриває всю необхіднуінформацію.</w:t>
      </w:r>
    </w:p>
    <w:p w:rsidR="001B3428" w:rsidRDefault="001B3428" w:rsidP="00B3765C">
      <w:pPr>
        <w:pStyle w:val="BodyText"/>
        <w:tabs>
          <w:tab w:val="left" w:pos="142"/>
        </w:tabs>
        <w:ind w:left="0" w:right="1126" w:firstLine="567"/>
        <w:rPr>
          <w:lang w:val="uk-UA"/>
        </w:rPr>
      </w:pP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p>
    <w:p w:rsidR="001B3428" w:rsidRPr="00F871E7" w:rsidRDefault="001B3428" w:rsidP="00B3765C">
      <w:pPr>
        <w:tabs>
          <w:tab w:val="left" w:pos="142"/>
        </w:tabs>
        <w:ind w:firstLine="567"/>
        <w:rPr>
          <w:i/>
          <w:sz w:val="30"/>
          <w:lang w:val="uk-UA"/>
        </w:rPr>
      </w:pPr>
      <w:r w:rsidRPr="00F871E7">
        <w:rPr>
          <w:i/>
          <w:sz w:val="30"/>
          <w:lang w:val="uk-UA"/>
        </w:rPr>
        <w:t>Таблиця 1.2</w:t>
      </w:r>
    </w:p>
    <w:p w:rsidR="001B3428" w:rsidRPr="00F871E7" w:rsidRDefault="001B3428" w:rsidP="00B3765C">
      <w:pPr>
        <w:pStyle w:val="Heading5"/>
        <w:tabs>
          <w:tab w:val="left" w:pos="142"/>
        </w:tabs>
        <w:ind w:left="0" w:firstLine="567"/>
        <w:rPr>
          <w:lang w:val="uk-UA"/>
        </w:rPr>
      </w:pPr>
      <w:r w:rsidRPr="00F871E7">
        <w:rPr>
          <w:lang w:val="uk-UA"/>
        </w:rPr>
        <w:t>Порівняння підготовки звітності за П(с)БО та МСФЗ</w:t>
      </w:r>
    </w:p>
    <w:p w:rsidR="001B3428" w:rsidRPr="00F871E7" w:rsidRDefault="001B3428" w:rsidP="00B3765C">
      <w:pPr>
        <w:pStyle w:val="BodyText"/>
        <w:tabs>
          <w:tab w:val="left" w:pos="142"/>
        </w:tabs>
        <w:ind w:left="0" w:firstLine="567"/>
        <w:jc w:val="left"/>
        <w:rPr>
          <w:b/>
          <w:sz w:val="16"/>
          <w:lang w:val="uk-UA"/>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0"/>
        <w:gridCol w:w="7219"/>
      </w:tblGrid>
      <w:tr w:rsidR="001B3428" w:rsidRPr="00F871E7" w:rsidTr="00917036">
        <w:trPr>
          <w:trHeight w:val="290"/>
        </w:trPr>
        <w:tc>
          <w:tcPr>
            <w:tcW w:w="9639" w:type="dxa"/>
            <w:gridSpan w:val="2"/>
          </w:tcPr>
          <w:p w:rsidR="001B3428" w:rsidRPr="00917036" w:rsidRDefault="001B3428" w:rsidP="00917036">
            <w:pPr>
              <w:pStyle w:val="TableParagraph"/>
              <w:tabs>
                <w:tab w:val="left" w:pos="142"/>
              </w:tabs>
              <w:spacing w:line="240" w:lineRule="auto"/>
              <w:ind w:right="3409" w:firstLine="567"/>
              <w:jc w:val="center"/>
              <w:rPr>
                <w:b/>
                <w:sz w:val="28"/>
                <w:lang w:val="uk-UA"/>
              </w:rPr>
            </w:pPr>
            <w:r w:rsidRPr="00917036">
              <w:rPr>
                <w:b/>
                <w:sz w:val="28"/>
                <w:lang w:val="uk-UA"/>
              </w:rPr>
              <w:t>Мета підготовки</w:t>
            </w:r>
          </w:p>
        </w:tc>
      </w:tr>
      <w:tr w:rsidR="001B3428" w:rsidRPr="00FF1D6E" w:rsidTr="00917036">
        <w:trPr>
          <w:trHeight w:val="1158"/>
        </w:trPr>
        <w:tc>
          <w:tcPr>
            <w:tcW w:w="242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Користувачі</w:t>
            </w:r>
          </w:p>
        </w:tc>
        <w:tc>
          <w:tcPr>
            <w:tcW w:w="7219" w:type="dxa"/>
          </w:tcPr>
          <w:p w:rsidR="001B3428" w:rsidRPr="00917036" w:rsidRDefault="001B3428" w:rsidP="00917036">
            <w:pPr>
              <w:pStyle w:val="TableParagraph"/>
              <w:tabs>
                <w:tab w:val="left" w:pos="142"/>
              </w:tabs>
              <w:spacing w:line="240" w:lineRule="auto"/>
              <w:ind w:right="44" w:firstLine="567"/>
              <w:jc w:val="both"/>
              <w:rPr>
                <w:sz w:val="28"/>
                <w:lang w:val="uk-UA"/>
              </w:rPr>
            </w:pPr>
            <w:r w:rsidRPr="00917036">
              <w:rPr>
                <w:sz w:val="28"/>
                <w:lang w:val="uk-UA"/>
              </w:rPr>
              <w:t>П(с)БО звітність готується переважно для широкого кола користувачів (включаючи державні органи). МСФЗ звітність готується для кола користувачів, що оперують</w:t>
            </w:r>
          </w:p>
          <w:p w:rsidR="001B3428" w:rsidRPr="00917036" w:rsidRDefault="001B3428" w:rsidP="00917036">
            <w:pPr>
              <w:pStyle w:val="TableParagraph"/>
              <w:tabs>
                <w:tab w:val="left" w:pos="142"/>
              </w:tabs>
              <w:spacing w:line="240" w:lineRule="auto"/>
              <w:ind w:firstLine="567"/>
              <w:jc w:val="both"/>
              <w:rPr>
                <w:sz w:val="28"/>
                <w:lang w:val="uk-UA"/>
              </w:rPr>
            </w:pPr>
            <w:r w:rsidRPr="00917036">
              <w:rPr>
                <w:sz w:val="28"/>
                <w:lang w:val="uk-UA"/>
              </w:rPr>
              <w:t>переважно на міжнародних ринках.</w:t>
            </w:r>
          </w:p>
        </w:tc>
      </w:tr>
      <w:tr w:rsidR="001B3428" w:rsidRPr="00F871E7" w:rsidTr="00917036">
        <w:trPr>
          <w:trHeight w:val="290"/>
        </w:trPr>
        <w:tc>
          <w:tcPr>
            <w:tcW w:w="9639" w:type="dxa"/>
            <w:gridSpan w:val="2"/>
          </w:tcPr>
          <w:p w:rsidR="001B3428" w:rsidRPr="00917036" w:rsidRDefault="001B3428" w:rsidP="00917036">
            <w:pPr>
              <w:pStyle w:val="TableParagraph"/>
              <w:tabs>
                <w:tab w:val="left" w:pos="142"/>
              </w:tabs>
              <w:spacing w:line="240" w:lineRule="auto"/>
              <w:ind w:right="3410" w:firstLine="567"/>
              <w:jc w:val="center"/>
              <w:rPr>
                <w:sz w:val="28"/>
                <w:lang w:val="uk-UA"/>
              </w:rPr>
            </w:pPr>
            <w:r w:rsidRPr="00917036">
              <w:rPr>
                <w:sz w:val="28"/>
                <w:lang w:val="uk-UA"/>
              </w:rPr>
              <w:t>Методологічні аспекти</w:t>
            </w:r>
          </w:p>
        </w:tc>
      </w:tr>
      <w:tr w:rsidR="001B3428" w:rsidRPr="00F871E7" w:rsidTr="00917036">
        <w:trPr>
          <w:trHeight w:val="579"/>
        </w:trPr>
        <w:tc>
          <w:tcPr>
            <w:tcW w:w="242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Вимоги до обліку</w:t>
            </w:r>
          </w:p>
        </w:tc>
        <w:tc>
          <w:tcPr>
            <w:tcW w:w="721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Практично відсутні відмінності в критеріях і термінах</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визнання активів та зобов’язань.</w:t>
            </w:r>
          </w:p>
        </w:tc>
      </w:tr>
      <w:tr w:rsidR="001B3428" w:rsidRPr="00FF1D6E" w:rsidTr="00917036">
        <w:trPr>
          <w:trHeight w:val="1158"/>
        </w:trPr>
        <w:tc>
          <w:tcPr>
            <w:tcW w:w="242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Оцінка</w:t>
            </w:r>
          </w:p>
        </w:tc>
        <w:tc>
          <w:tcPr>
            <w:tcW w:w="7219" w:type="dxa"/>
          </w:tcPr>
          <w:p w:rsidR="001B3428" w:rsidRPr="00917036" w:rsidRDefault="001B3428" w:rsidP="00917036">
            <w:pPr>
              <w:pStyle w:val="TableParagraph"/>
              <w:tabs>
                <w:tab w:val="left" w:pos="142"/>
                <w:tab w:val="left" w:pos="1576"/>
                <w:tab w:val="left" w:pos="2757"/>
                <w:tab w:val="left" w:pos="4412"/>
                <w:tab w:val="left" w:pos="4813"/>
                <w:tab w:val="left" w:pos="5902"/>
                <w:tab w:val="left" w:pos="6363"/>
              </w:tabs>
              <w:spacing w:line="240" w:lineRule="auto"/>
              <w:ind w:right="44" w:firstLine="567"/>
              <w:rPr>
                <w:sz w:val="28"/>
                <w:lang w:val="uk-UA"/>
              </w:rPr>
            </w:pPr>
            <w:r w:rsidRPr="00917036">
              <w:rPr>
                <w:sz w:val="28"/>
                <w:lang w:val="uk-UA"/>
              </w:rPr>
              <w:t>Практично</w:t>
            </w:r>
            <w:r w:rsidRPr="00917036">
              <w:rPr>
                <w:sz w:val="28"/>
                <w:lang w:val="uk-UA"/>
              </w:rPr>
              <w:tab/>
              <w:t>відсутні</w:t>
            </w:r>
            <w:r w:rsidRPr="00917036">
              <w:rPr>
                <w:sz w:val="28"/>
                <w:lang w:val="uk-UA"/>
              </w:rPr>
              <w:tab/>
              <w:t>відмінності.</w:t>
            </w:r>
            <w:r w:rsidRPr="00917036">
              <w:rPr>
                <w:sz w:val="28"/>
                <w:lang w:val="uk-UA"/>
              </w:rPr>
              <w:tab/>
              <w:t>В</w:t>
            </w:r>
            <w:r w:rsidRPr="00917036">
              <w:rPr>
                <w:sz w:val="28"/>
                <w:lang w:val="uk-UA"/>
              </w:rPr>
              <w:tab/>
              <w:t>П(с)БО</w:t>
            </w:r>
            <w:r w:rsidRPr="00917036">
              <w:rPr>
                <w:sz w:val="28"/>
                <w:lang w:val="uk-UA"/>
              </w:rPr>
              <w:tab/>
              <w:t>та</w:t>
            </w:r>
            <w:r w:rsidRPr="00917036">
              <w:rPr>
                <w:sz w:val="28"/>
                <w:lang w:val="uk-UA"/>
              </w:rPr>
              <w:tab/>
              <w:t>МСФЗ існують концепції вартості грошей у часі,справедливої</w:t>
            </w:r>
          </w:p>
          <w:p w:rsidR="001B3428" w:rsidRPr="00917036" w:rsidRDefault="001B3428" w:rsidP="00917036">
            <w:pPr>
              <w:pStyle w:val="TableParagraph"/>
              <w:tabs>
                <w:tab w:val="left" w:pos="142"/>
                <w:tab w:val="left" w:pos="1343"/>
                <w:tab w:val="left" w:pos="2892"/>
                <w:tab w:val="left" w:pos="4069"/>
                <w:tab w:val="left" w:pos="5824"/>
              </w:tabs>
              <w:spacing w:line="240" w:lineRule="auto"/>
              <w:ind w:right="45" w:firstLine="567"/>
              <w:rPr>
                <w:sz w:val="28"/>
                <w:lang w:val="uk-UA"/>
              </w:rPr>
            </w:pPr>
            <w:r w:rsidRPr="00917036">
              <w:rPr>
                <w:sz w:val="28"/>
                <w:lang w:val="uk-UA"/>
              </w:rPr>
              <w:t>вартості,</w:t>
            </w:r>
            <w:r w:rsidRPr="00917036">
              <w:rPr>
                <w:sz w:val="28"/>
                <w:lang w:val="uk-UA"/>
              </w:rPr>
              <w:tab/>
              <w:t>знецінення</w:t>
            </w:r>
            <w:r w:rsidRPr="00917036">
              <w:rPr>
                <w:sz w:val="28"/>
                <w:lang w:val="uk-UA"/>
              </w:rPr>
              <w:tab/>
              <w:t>активів.</w:t>
            </w:r>
            <w:r w:rsidRPr="00917036">
              <w:rPr>
                <w:sz w:val="28"/>
                <w:lang w:val="uk-UA"/>
              </w:rPr>
              <w:tab/>
              <w:t>Амортизація</w:t>
            </w:r>
            <w:r w:rsidRPr="00917036">
              <w:rPr>
                <w:sz w:val="28"/>
                <w:lang w:val="uk-UA"/>
              </w:rPr>
              <w:tab/>
              <w:t>відображає характер споживання економічних вигод відактиву.</w:t>
            </w:r>
          </w:p>
        </w:tc>
      </w:tr>
      <w:tr w:rsidR="001B3428" w:rsidRPr="00FF1D6E" w:rsidTr="00917036">
        <w:trPr>
          <w:trHeight w:val="579"/>
        </w:trPr>
        <w:tc>
          <w:tcPr>
            <w:tcW w:w="242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Представлення</w:t>
            </w:r>
          </w:p>
        </w:tc>
        <w:tc>
          <w:tcPr>
            <w:tcW w:w="7219" w:type="dxa"/>
          </w:tcPr>
          <w:p w:rsidR="001B3428" w:rsidRPr="00917036" w:rsidRDefault="001B3428" w:rsidP="00917036">
            <w:pPr>
              <w:pStyle w:val="TableParagraph"/>
              <w:tabs>
                <w:tab w:val="left" w:pos="142"/>
              </w:tabs>
              <w:spacing w:line="240" w:lineRule="auto"/>
              <w:ind w:right="516" w:firstLine="567"/>
              <w:rPr>
                <w:sz w:val="28"/>
                <w:lang w:val="uk-UA"/>
              </w:rPr>
            </w:pPr>
            <w:r w:rsidRPr="00917036">
              <w:rPr>
                <w:sz w:val="28"/>
                <w:lang w:val="uk-UA"/>
              </w:rPr>
              <w:t>Рівень вимог до розкриттів у звітності в МСФЗ є більш деталізованим порівняно з П(с)БО.</w:t>
            </w:r>
          </w:p>
        </w:tc>
      </w:tr>
      <w:tr w:rsidR="001B3428" w:rsidRPr="00F871E7" w:rsidTr="00917036">
        <w:trPr>
          <w:trHeight w:val="288"/>
        </w:trPr>
        <w:tc>
          <w:tcPr>
            <w:tcW w:w="9639" w:type="dxa"/>
            <w:gridSpan w:val="2"/>
          </w:tcPr>
          <w:p w:rsidR="001B3428" w:rsidRPr="00917036" w:rsidRDefault="001B3428" w:rsidP="00917036">
            <w:pPr>
              <w:pStyle w:val="TableParagraph"/>
              <w:tabs>
                <w:tab w:val="left" w:pos="142"/>
              </w:tabs>
              <w:spacing w:line="240" w:lineRule="auto"/>
              <w:ind w:right="3410" w:firstLine="567"/>
              <w:jc w:val="center"/>
              <w:rPr>
                <w:sz w:val="28"/>
                <w:lang w:val="uk-UA"/>
              </w:rPr>
            </w:pPr>
            <w:r w:rsidRPr="00917036">
              <w:rPr>
                <w:sz w:val="28"/>
                <w:lang w:val="uk-UA"/>
              </w:rPr>
              <w:t>Практичні аспекти</w:t>
            </w:r>
          </w:p>
        </w:tc>
      </w:tr>
      <w:tr w:rsidR="001B3428" w:rsidRPr="00FF1D6E" w:rsidTr="00917036">
        <w:trPr>
          <w:trHeight w:val="580"/>
        </w:trPr>
        <w:tc>
          <w:tcPr>
            <w:tcW w:w="2420" w:type="dxa"/>
          </w:tcPr>
          <w:p w:rsidR="001B3428" w:rsidRPr="00917036" w:rsidRDefault="001B3428" w:rsidP="00917036">
            <w:pPr>
              <w:pStyle w:val="TableParagraph"/>
              <w:tabs>
                <w:tab w:val="left" w:pos="142"/>
              </w:tabs>
              <w:spacing w:line="240" w:lineRule="auto"/>
              <w:ind w:right="430" w:firstLine="567"/>
              <w:rPr>
                <w:sz w:val="28"/>
                <w:lang w:val="uk-UA"/>
              </w:rPr>
            </w:pPr>
            <w:r w:rsidRPr="00917036">
              <w:rPr>
                <w:sz w:val="28"/>
                <w:lang w:val="uk-UA"/>
              </w:rPr>
              <w:t>Зв’язок з подат- ковим обліком</w:t>
            </w:r>
          </w:p>
        </w:tc>
        <w:tc>
          <w:tcPr>
            <w:tcW w:w="721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На практиці облік за П(с)БО має чітку тенденцію на зближення бухгалтерського з податковим обліком.</w:t>
            </w:r>
          </w:p>
        </w:tc>
      </w:tr>
      <w:tr w:rsidR="001B3428" w:rsidRPr="00FF1D6E" w:rsidTr="00917036">
        <w:trPr>
          <w:trHeight w:val="579"/>
        </w:trPr>
        <w:tc>
          <w:tcPr>
            <w:tcW w:w="242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План рахунків та</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формати звітності</w:t>
            </w:r>
          </w:p>
        </w:tc>
        <w:tc>
          <w:tcPr>
            <w:tcW w:w="721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На відміну від МСФЗ, П(с)БО встановлюють чіткий план</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рахунків і формат бухгалтерської звітності.</w:t>
            </w:r>
          </w:p>
        </w:tc>
      </w:tr>
    </w:tbl>
    <w:p w:rsidR="001B3428" w:rsidRDefault="001B3428" w:rsidP="00B3765C">
      <w:pPr>
        <w:pStyle w:val="BodyText"/>
        <w:tabs>
          <w:tab w:val="left" w:pos="142"/>
        </w:tabs>
        <w:ind w:left="0" w:right="1228" w:firstLine="567"/>
        <w:jc w:val="left"/>
        <w:rPr>
          <w:lang w:val="uk-UA"/>
        </w:rPr>
      </w:pPr>
    </w:p>
    <w:p w:rsidR="001B3428" w:rsidRPr="00F871E7" w:rsidRDefault="001B3428" w:rsidP="00B3765C">
      <w:pPr>
        <w:pStyle w:val="BodyText"/>
        <w:tabs>
          <w:tab w:val="left" w:pos="142"/>
        </w:tabs>
        <w:ind w:left="0" w:right="1228" w:firstLine="567"/>
        <w:jc w:val="left"/>
        <w:rPr>
          <w:lang w:val="uk-UA"/>
        </w:rPr>
      </w:pPr>
      <w:r>
        <w:rPr>
          <w:lang w:val="uk-UA"/>
        </w:rPr>
        <w:t>П</w:t>
      </w:r>
      <w:r w:rsidRPr="00F871E7">
        <w:rPr>
          <w:lang w:val="uk-UA"/>
        </w:rPr>
        <w:t>ри створенні П(с)БО за основу були використані МСФЗ, що були чинні на дату прийняття окремих стандартів П(с)БО.</w:t>
      </w:r>
    </w:p>
    <w:p w:rsidR="001B3428" w:rsidRPr="00F871E7" w:rsidRDefault="001B3428" w:rsidP="00B3765C">
      <w:pPr>
        <w:pStyle w:val="BodyText"/>
        <w:tabs>
          <w:tab w:val="left" w:pos="142"/>
        </w:tabs>
        <w:ind w:left="0" w:firstLine="567"/>
        <w:jc w:val="left"/>
        <w:rPr>
          <w:lang w:val="uk-UA"/>
        </w:rPr>
      </w:pPr>
      <w:r w:rsidRPr="00F871E7">
        <w:rPr>
          <w:lang w:val="uk-UA"/>
        </w:rPr>
        <w:t>П(с)БО охоплюють більшу частину чинних Міжнародних стандартів фінансової звітності, але не копіюють їх.</w:t>
      </w:r>
    </w:p>
    <w:p w:rsidR="001B3428" w:rsidRPr="00F871E7" w:rsidRDefault="001B3428" w:rsidP="00B3765C">
      <w:pPr>
        <w:pStyle w:val="BodyText"/>
        <w:tabs>
          <w:tab w:val="left" w:pos="142"/>
        </w:tabs>
        <w:ind w:left="0" w:firstLine="567"/>
        <w:jc w:val="left"/>
        <w:rPr>
          <w:sz w:val="16"/>
          <w:lang w:val="uk-UA"/>
        </w:rPr>
      </w:pP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1.3</w:t>
      </w:r>
    </w:p>
    <w:p w:rsidR="001B3428" w:rsidRPr="00F871E7" w:rsidRDefault="001B3428" w:rsidP="00B3765C">
      <w:pPr>
        <w:pStyle w:val="Heading5"/>
        <w:tabs>
          <w:tab w:val="left" w:pos="142"/>
        </w:tabs>
        <w:ind w:left="0" w:firstLine="567"/>
        <w:rPr>
          <w:lang w:val="uk-UA"/>
        </w:rPr>
      </w:pPr>
      <w:r w:rsidRPr="00F871E7">
        <w:rPr>
          <w:lang w:val="uk-UA"/>
        </w:rPr>
        <w:t>Відмінності у формі фінансової звітності</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88"/>
        <w:gridCol w:w="5952"/>
      </w:tblGrid>
      <w:tr w:rsidR="001B3428" w:rsidRPr="00F871E7" w:rsidTr="00917036">
        <w:trPr>
          <w:trHeight w:val="290"/>
        </w:trPr>
        <w:tc>
          <w:tcPr>
            <w:tcW w:w="3688" w:type="dxa"/>
          </w:tcPr>
          <w:p w:rsidR="001B3428" w:rsidRPr="00917036" w:rsidRDefault="001B3428" w:rsidP="00917036">
            <w:pPr>
              <w:pStyle w:val="TableParagraph"/>
              <w:tabs>
                <w:tab w:val="left" w:pos="142"/>
              </w:tabs>
              <w:spacing w:line="240" w:lineRule="auto"/>
              <w:ind w:right="1381" w:firstLine="567"/>
              <w:jc w:val="center"/>
              <w:rPr>
                <w:b/>
                <w:sz w:val="28"/>
                <w:lang w:val="uk-UA"/>
              </w:rPr>
            </w:pPr>
            <w:r w:rsidRPr="00917036">
              <w:rPr>
                <w:b/>
                <w:sz w:val="28"/>
                <w:lang w:val="uk-UA"/>
              </w:rPr>
              <w:t>МСБО</w:t>
            </w:r>
          </w:p>
        </w:tc>
        <w:tc>
          <w:tcPr>
            <w:tcW w:w="5952" w:type="dxa"/>
          </w:tcPr>
          <w:p w:rsidR="001B3428" w:rsidRPr="00917036" w:rsidRDefault="001B3428" w:rsidP="00917036">
            <w:pPr>
              <w:pStyle w:val="TableParagraph"/>
              <w:tabs>
                <w:tab w:val="left" w:pos="142"/>
              </w:tabs>
              <w:spacing w:line="240" w:lineRule="auto"/>
              <w:ind w:right="2482" w:firstLine="567"/>
              <w:jc w:val="center"/>
              <w:rPr>
                <w:b/>
                <w:sz w:val="28"/>
                <w:lang w:val="uk-UA"/>
              </w:rPr>
            </w:pPr>
            <w:r w:rsidRPr="00917036">
              <w:rPr>
                <w:b/>
                <w:sz w:val="28"/>
                <w:lang w:val="uk-UA"/>
              </w:rPr>
              <w:t>П(с)БО</w:t>
            </w:r>
          </w:p>
        </w:tc>
      </w:tr>
      <w:tr w:rsidR="001B3428" w:rsidRPr="00FF1D6E" w:rsidTr="00917036">
        <w:trPr>
          <w:trHeight w:val="579"/>
        </w:trPr>
        <w:tc>
          <w:tcPr>
            <w:tcW w:w="368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Звіт про фінансовий стан</w:t>
            </w:r>
          </w:p>
        </w:tc>
        <w:tc>
          <w:tcPr>
            <w:tcW w:w="595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Баланс – форма 1 (у новій редакції форм</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звітності має назву Звіт про фінансовий стан)</w:t>
            </w:r>
          </w:p>
        </w:tc>
      </w:tr>
      <w:tr w:rsidR="001B3428" w:rsidRPr="00FF1D6E" w:rsidTr="00917036">
        <w:trPr>
          <w:trHeight w:val="580"/>
        </w:trPr>
        <w:tc>
          <w:tcPr>
            <w:tcW w:w="3688" w:type="dxa"/>
          </w:tcPr>
          <w:p w:rsidR="001B3428" w:rsidRPr="00917036" w:rsidRDefault="001B3428" w:rsidP="00917036">
            <w:pPr>
              <w:pStyle w:val="TableParagraph"/>
              <w:tabs>
                <w:tab w:val="left" w:pos="142"/>
              </w:tabs>
              <w:spacing w:line="240" w:lineRule="auto"/>
              <w:ind w:right="82" w:firstLine="567"/>
              <w:rPr>
                <w:sz w:val="28"/>
                <w:lang w:val="uk-UA"/>
              </w:rPr>
            </w:pPr>
            <w:r w:rsidRPr="00917036">
              <w:rPr>
                <w:sz w:val="28"/>
                <w:lang w:val="uk-UA"/>
              </w:rPr>
              <w:t>Звіт про прибутки і збитки та інший сукупний дохід</w:t>
            </w:r>
          </w:p>
        </w:tc>
        <w:tc>
          <w:tcPr>
            <w:tcW w:w="5952" w:type="dxa"/>
          </w:tcPr>
          <w:p w:rsidR="001B3428" w:rsidRPr="00917036" w:rsidRDefault="001B3428" w:rsidP="00917036">
            <w:pPr>
              <w:pStyle w:val="TableParagraph"/>
              <w:tabs>
                <w:tab w:val="left" w:pos="142"/>
              </w:tabs>
              <w:spacing w:line="240" w:lineRule="auto"/>
              <w:ind w:right="230" w:firstLine="567"/>
              <w:rPr>
                <w:sz w:val="28"/>
                <w:lang w:val="uk-UA"/>
              </w:rPr>
            </w:pPr>
            <w:r w:rsidRPr="00917036">
              <w:rPr>
                <w:sz w:val="28"/>
                <w:lang w:val="uk-UA"/>
              </w:rPr>
              <w:t>Звіт про фінансові результати (у новій редакції містить звіт про сукупний дохід) – форма 2</w:t>
            </w:r>
          </w:p>
        </w:tc>
      </w:tr>
      <w:tr w:rsidR="001B3428" w:rsidRPr="00FF1D6E" w:rsidTr="00917036">
        <w:trPr>
          <w:trHeight w:val="579"/>
        </w:trPr>
        <w:tc>
          <w:tcPr>
            <w:tcW w:w="3688" w:type="dxa"/>
          </w:tcPr>
          <w:p w:rsidR="001B3428" w:rsidRPr="00917036" w:rsidRDefault="001B3428" w:rsidP="00917036">
            <w:pPr>
              <w:pStyle w:val="TableParagraph"/>
              <w:tabs>
                <w:tab w:val="left" w:pos="142"/>
              </w:tabs>
              <w:spacing w:line="240" w:lineRule="auto"/>
              <w:ind w:right="896" w:firstLine="567"/>
              <w:rPr>
                <w:sz w:val="28"/>
                <w:lang w:val="uk-UA"/>
              </w:rPr>
            </w:pPr>
            <w:r w:rsidRPr="00917036">
              <w:rPr>
                <w:sz w:val="28"/>
                <w:lang w:val="uk-UA"/>
              </w:rPr>
              <w:t>Звіт про рух грошових коштів</w:t>
            </w:r>
          </w:p>
        </w:tc>
        <w:tc>
          <w:tcPr>
            <w:tcW w:w="595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Звіт про рух грошових коштів – форма 3</w:t>
            </w:r>
          </w:p>
        </w:tc>
      </w:tr>
      <w:tr w:rsidR="001B3428" w:rsidRPr="00FF1D6E" w:rsidTr="00917036">
        <w:trPr>
          <w:trHeight w:val="578"/>
        </w:trPr>
        <w:tc>
          <w:tcPr>
            <w:tcW w:w="368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Звіт про зміни у власному</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капіталі</w:t>
            </w:r>
          </w:p>
        </w:tc>
        <w:tc>
          <w:tcPr>
            <w:tcW w:w="595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Звіт про власний капітал – форма 4</w:t>
            </w:r>
          </w:p>
        </w:tc>
      </w:tr>
      <w:tr w:rsidR="001B3428" w:rsidRPr="00F871E7" w:rsidTr="00917036">
        <w:trPr>
          <w:trHeight w:val="580"/>
        </w:trPr>
        <w:tc>
          <w:tcPr>
            <w:tcW w:w="368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Примітки до фінансової</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звітності</w:t>
            </w:r>
          </w:p>
        </w:tc>
        <w:tc>
          <w:tcPr>
            <w:tcW w:w="595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Примітки до фінансової звітності, у т. ч.</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інформація за сегментами</w:t>
            </w:r>
          </w:p>
        </w:tc>
      </w:tr>
    </w:tbl>
    <w:p w:rsidR="001B3428" w:rsidRPr="00F871E7" w:rsidRDefault="001B3428" w:rsidP="00B3765C">
      <w:pPr>
        <w:pStyle w:val="BodyText"/>
        <w:tabs>
          <w:tab w:val="left" w:pos="142"/>
        </w:tabs>
        <w:ind w:left="0" w:firstLine="567"/>
        <w:jc w:val="left"/>
        <w:rPr>
          <w:b/>
          <w:sz w:val="14"/>
          <w:lang w:val="uk-UA"/>
        </w:rPr>
      </w:pPr>
    </w:p>
    <w:p w:rsidR="001B3428" w:rsidRPr="00F871E7" w:rsidRDefault="001B3428" w:rsidP="00B3765C">
      <w:pPr>
        <w:pStyle w:val="BodyText"/>
        <w:tabs>
          <w:tab w:val="left" w:pos="142"/>
        </w:tabs>
        <w:ind w:left="0" w:right="1125" w:firstLine="567"/>
        <w:rPr>
          <w:lang w:val="uk-UA"/>
        </w:rPr>
      </w:pPr>
      <w:r w:rsidRPr="00F871E7">
        <w:rPr>
          <w:lang w:val="uk-UA"/>
        </w:rPr>
        <w:t>У червні 2003 р. Рада з Міжнародних стандартів бухгалтерського обліку видала Міжнародний стандарт фінансової звітності 1 (МСФЗ 1)</w:t>
      </w:r>
    </w:p>
    <w:p w:rsidR="001B3428" w:rsidRPr="00F871E7" w:rsidRDefault="001B3428" w:rsidP="00B3765C">
      <w:pPr>
        <w:pStyle w:val="BodyText"/>
        <w:tabs>
          <w:tab w:val="left" w:pos="142"/>
        </w:tabs>
        <w:ind w:left="0" w:right="1126" w:firstLine="567"/>
        <w:rPr>
          <w:lang w:val="uk-UA"/>
        </w:rPr>
      </w:pPr>
      <w:r w:rsidRPr="00F871E7">
        <w:rPr>
          <w:lang w:val="uk-UA"/>
        </w:rPr>
        <w:t>«Перше застосування МСФЗ», який набув чинності для звітних фінансових років, що починаються з 01.01.2004 р. або після цієї дати. МСФЗ 1 забезпечує основу, що має використовуватися суб’єктами господарювання, які вперше застосовують МСФЗ для ведення власного бухгалтерськогообліку.</w:t>
      </w:r>
    </w:p>
    <w:p w:rsidR="001B3428" w:rsidRPr="00F871E7" w:rsidRDefault="001B3428" w:rsidP="00B3765C">
      <w:pPr>
        <w:pStyle w:val="BodyText"/>
        <w:tabs>
          <w:tab w:val="left" w:pos="142"/>
        </w:tabs>
        <w:ind w:left="0" w:right="1124" w:firstLine="567"/>
        <w:rPr>
          <w:lang w:val="uk-UA"/>
        </w:rPr>
      </w:pPr>
      <w:r w:rsidRPr="00F871E7">
        <w:rPr>
          <w:lang w:val="uk-UA"/>
        </w:rPr>
        <w:t>МСФЗ 1 пояснює процедури, яких суб’єкт господарювання повинен дотримуватись при застосуванні МСФЗ вперше як основи для підготовки свого фінансовогозвіту.</w:t>
      </w:r>
    </w:p>
    <w:p w:rsidR="001B3428" w:rsidRPr="00F871E7" w:rsidRDefault="001B3428" w:rsidP="00B3765C">
      <w:pPr>
        <w:pStyle w:val="BodyText"/>
        <w:tabs>
          <w:tab w:val="left" w:pos="142"/>
        </w:tabs>
        <w:ind w:left="0" w:right="1126" w:firstLine="567"/>
        <w:rPr>
          <w:lang w:val="uk-UA"/>
        </w:rPr>
      </w:pPr>
      <w:r w:rsidRPr="00F871E7">
        <w:rPr>
          <w:lang w:val="uk-UA"/>
        </w:rPr>
        <w:t>Дата переходу на МСФЗ – початок першого періоду, за який суб’єкт господарювання подає повну порівняльну інформацію згідно з МСФЗ у своїй першій фінансової звітності за МСФЗ.</w:t>
      </w:r>
    </w:p>
    <w:p w:rsidR="001B3428" w:rsidRPr="00F871E7" w:rsidRDefault="001B3428" w:rsidP="00B3765C">
      <w:pPr>
        <w:pStyle w:val="BodyText"/>
        <w:tabs>
          <w:tab w:val="left" w:pos="142"/>
        </w:tabs>
        <w:ind w:left="0" w:right="1125" w:firstLine="567"/>
        <w:rPr>
          <w:lang w:val="uk-UA"/>
        </w:rPr>
      </w:pPr>
      <w:r w:rsidRPr="00F871E7">
        <w:rPr>
          <w:lang w:val="uk-UA"/>
        </w:rPr>
        <w:t>МСФЗ 1 визначає суб’єкт господарювання, який вперше застосовує МСФЗ як такий, що вперше робить чітку та безумовну заяву про те, що його фінансова звітність відповідає МСФЗ. МСФЗ 1 також перераховує такі кроки, які необхідні в процесі переходу до МСФЗ:</w:t>
      </w:r>
    </w:p>
    <w:p w:rsidR="001B3428" w:rsidRPr="00F871E7" w:rsidRDefault="001B3428" w:rsidP="00B3765C">
      <w:pPr>
        <w:pStyle w:val="ListParagraph"/>
        <w:numPr>
          <w:ilvl w:val="0"/>
          <w:numId w:val="205"/>
        </w:numPr>
        <w:tabs>
          <w:tab w:val="left" w:pos="142"/>
          <w:tab w:val="left" w:pos="1185"/>
        </w:tabs>
        <w:ind w:left="0" w:firstLine="567"/>
        <w:rPr>
          <w:sz w:val="30"/>
          <w:lang w:val="uk-UA"/>
        </w:rPr>
      </w:pPr>
      <w:r w:rsidRPr="00F871E7">
        <w:rPr>
          <w:sz w:val="30"/>
          <w:lang w:val="uk-UA"/>
        </w:rPr>
        <w:t>Вибір облікової політики, яка відповідає МСФЗ.</w:t>
      </w:r>
    </w:p>
    <w:p w:rsidR="001B3428" w:rsidRPr="00F871E7" w:rsidRDefault="001B3428" w:rsidP="00B3765C">
      <w:pPr>
        <w:pStyle w:val="ListParagraph"/>
        <w:numPr>
          <w:ilvl w:val="0"/>
          <w:numId w:val="205"/>
        </w:numPr>
        <w:tabs>
          <w:tab w:val="left" w:pos="142"/>
          <w:tab w:val="left" w:pos="1185"/>
        </w:tabs>
        <w:ind w:left="0" w:right="1126" w:firstLine="567"/>
        <w:jc w:val="both"/>
        <w:rPr>
          <w:sz w:val="30"/>
          <w:lang w:val="uk-UA"/>
        </w:rPr>
      </w:pPr>
      <w:r w:rsidRPr="00F871E7">
        <w:rPr>
          <w:sz w:val="30"/>
          <w:lang w:val="uk-UA"/>
        </w:rPr>
        <w:t>Підготовка балансу за МСФЗ на дату переходу на МСФЗ як відправної точки для наступного бухгалтерськогообліку.</w:t>
      </w:r>
    </w:p>
    <w:p w:rsidR="001B3428" w:rsidRPr="00F871E7" w:rsidRDefault="001B3428" w:rsidP="00B3765C">
      <w:pPr>
        <w:pStyle w:val="ListParagraph"/>
        <w:numPr>
          <w:ilvl w:val="0"/>
          <w:numId w:val="205"/>
        </w:numPr>
        <w:tabs>
          <w:tab w:val="left" w:pos="142"/>
          <w:tab w:val="left" w:pos="1185"/>
        </w:tabs>
        <w:ind w:left="0" w:right="1124" w:firstLine="567"/>
        <w:jc w:val="both"/>
        <w:rPr>
          <w:sz w:val="30"/>
          <w:lang w:val="uk-UA"/>
        </w:rPr>
      </w:pPr>
      <w:r w:rsidRPr="00F871E7">
        <w:rPr>
          <w:sz w:val="30"/>
          <w:lang w:val="uk-UA"/>
        </w:rPr>
        <w:t>Визначення оцінних показників згідно з МСФЗ як для балансу на дату переходу на МСФЗ, так і для інших періодів, представлених у першій фінансовій звітності суб’єкта господарювання відповідно доМСФЗ.</w:t>
      </w:r>
    </w:p>
    <w:p w:rsidR="001B3428" w:rsidRPr="00F871E7" w:rsidRDefault="001B3428" w:rsidP="00B3765C">
      <w:pPr>
        <w:pStyle w:val="ListParagraph"/>
        <w:numPr>
          <w:ilvl w:val="0"/>
          <w:numId w:val="205"/>
        </w:numPr>
        <w:tabs>
          <w:tab w:val="left" w:pos="142"/>
          <w:tab w:val="left" w:pos="1185"/>
        </w:tabs>
        <w:ind w:left="0" w:right="1125" w:firstLine="567"/>
        <w:jc w:val="both"/>
        <w:rPr>
          <w:sz w:val="30"/>
          <w:lang w:val="uk-UA"/>
        </w:rPr>
      </w:pPr>
      <w:r w:rsidRPr="00F871E7">
        <w:rPr>
          <w:sz w:val="30"/>
          <w:lang w:val="uk-UA"/>
        </w:rPr>
        <w:t>Презентація та розкриття інформації в першій фінансовій звітності компанії відповідно до МСФЗ і проміжних фінансовихзвітах.</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1.4</w:t>
      </w:r>
    </w:p>
    <w:p w:rsidR="001B3428" w:rsidRPr="00F871E7" w:rsidRDefault="001B3428" w:rsidP="00B3765C">
      <w:pPr>
        <w:pStyle w:val="Heading5"/>
        <w:tabs>
          <w:tab w:val="left" w:pos="142"/>
        </w:tabs>
        <w:ind w:left="0" w:firstLine="567"/>
        <w:rPr>
          <w:lang w:val="uk-UA"/>
        </w:rPr>
      </w:pPr>
      <w:r w:rsidRPr="00F871E7">
        <w:rPr>
          <w:lang w:val="uk-UA"/>
        </w:rPr>
        <w:t>Процедури підготовки початкового Звіту</w:t>
      </w:r>
    </w:p>
    <w:p w:rsidR="001B3428" w:rsidRPr="00F871E7" w:rsidRDefault="001B3428" w:rsidP="00B3765C">
      <w:pPr>
        <w:tabs>
          <w:tab w:val="left" w:pos="142"/>
        </w:tabs>
        <w:ind w:firstLine="567"/>
        <w:rPr>
          <w:b/>
          <w:sz w:val="30"/>
          <w:lang w:val="uk-UA"/>
        </w:rPr>
      </w:pPr>
      <w:r w:rsidRPr="00F871E7">
        <w:rPr>
          <w:b/>
          <w:sz w:val="30"/>
          <w:lang w:val="uk-UA"/>
        </w:rPr>
        <w:t>про фінансовий стан (балансу)та їх вплив на фінансову звітність</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66"/>
        <w:gridCol w:w="6673"/>
      </w:tblGrid>
      <w:tr w:rsidR="001B3428" w:rsidRPr="00F871E7" w:rsidTr="00917036">
        <w:trPr>
          <w:trHeight w:val="290"/>
        </w:trPr>
        <w:tc>
          <w:tcPr>
            <w:tcW w:w="2966" w:type="dxa"/>
          </w:tcPr>
          <w:p w:rsidR="001B3428" w:rsidRPr="00917036" w:rsidRDefault="001B3428" w:rsidP="00917036">
            <w:pPr>
              <w:pStyle w:val="TableParagraph"/>
              <w:tabs>
                <w:tab w:val="left" w:pos="142"/>
              </w:tabs>
              <w:spacing w:line="240" w:lineRule="auto"/>
              <w:ind w:right="146" w:firstLine="567"/>
              <w:jc w:val="center"/>
              <w:rPr>
                <w:b/>
                <w:sz w:val="28"/>
                <w:lang w:val="uk-UA"/>
              </w:rPr>
            </w:pPr>
            <w:r w:rsidRPr="00917036">
              <w:rPr>
                <w:b/>
                <w:sz w:val="28"/>
                <w:lang w:val="uk-UA"/>
              </w:rPr>
              <w:t>Процедури</w:t>
            </w:r>
          </w:p>
        </w:tc>
        <w:tc>
          <w:tcPr>
            <w:tcW w:w="6673" w:type="dxa"/>
          </w:tcPr>
          <w:p w:rsidR="001B3428" w:rsidRPr="00917036" w:rsidRDefault="001B3428" w:rsidP="00917036">
            <w:pPr>
              <w:pStyle w:val="TableParagraph"/>
              <w:tabs>
                <w:tab w:val="left" w:pos="142"/>
              </w:tabs>
              <w:spacing w:line="240" w:lineRule="auto"/>
              <w:ind w:right="1434" w:firstLine="567"/>
              <w:jc w:val="center"/>
              <w:rPr>
                <w:b/>
                <w:sz w:val="28"/>
                <w:lang w:val="uk-UA"/>
              </w:rPr>
            </w:pPr>
            <w:r w:rsidRPr="00917036">
              <w:rPr>
                <w:b/>
                <w:sz w:val="28"/>
                <w:lang w:val="uk-UA"/>
              </w:rPr>
              <w:t>Вплив на фінансову звітність</w:t>
            </w:r>
          </w:p>
        </w:tc>
      </w:tr>
      <w:tr w:rsidR="001B3428" w:rsidRPr="00F871E7" w:rsidTr="00917036">
        <w:trPr>
          <w:trHeight w:val="290"/>
        </w:trPr>
        <w:tc>
          <w:tcPr>
            <w:tcW w:w="2966"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1</w:t>
            </w:r>
          </w:p>
        </w:tc>
        <w:tc>
          <w:tcPr>
            <w:tcW w:w="6673"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2</w:t>
            </w:r>
          </w:p>
        </w:tc>
      </w:tr>
      <w:tr w:rsidR="001B3428" w:rsidRPr="00F871E7" w:rsidTr="00917036">
        <w:trPr>
          <w:trHeight w:val="2027"/>
        </w:trPr>
        <w:tc>
          <w:tcPr>
            <w:tcW w:w="2966" w:type="dxa"/>
          </w:tcPr>
          <w:p w:rsidR="001B3428" w:rsidRPr="00917036" w:rsidRDefault="001B3428" w:rsidP="00917036">
            <w:pPr>
              <w:pStyle w:val="TableParagraph"/>
              <w:tabs>
                <w:tab w:val="left" w:pos="142"/>
              </w:tabs>
              <w:spacing w:line="240" w:lineRule="auto"/>
              <w:ind w:right="142" w:firstLine="567"/>
              <w:jc w:val="both"/>
              <w:rPr>
                <w:sz w:val="28"/>
                <w:lang w:val="uk-UA"/>
              </w:rPr>
            </w:pPr>
            <w:r w:rsidRPr="00917036">
              <w:rPr>
                <w:sz w:val="28"/>
                <w:lang w:val="uk-UA"/>
              </w:rPr>
              <w:t>1. Визнання активів та зобов’язань відповідно до МСФЗ</w:t>
            </w:r>
          </w:p>
        </w:tc>
        <w:tc>
          <w:tcPr>
            <w:tcW w:w="667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Поява нових статей, наприклад:</w:t>
            </w:r>
          </w:p>
          <w:p w:rsidR="001B3428" w:rsidRPr="00917036" w:rsidRDefault="001B3428" w:rsidP="00917036">
            <w:pPr>
              <w:pStyle w:val="TableParagraph"/>
              <w:numPr>
                <w:ilvl w:val="0"/>
                <w:numId w:val="204"/>
              </w:numPr>
              <w:tabs>
                <w:tab w:val="left" w:pos="142"/>
                <w:tab w:val="left" w:pos="267"/>
              </w:tabs>
              <w:spacing w:line="240" w:lineRule="auto"/>
              <w:ind w:left="0" w:firstLine="567"/>
              <w:rPr>
                <w:sz w:val="28"/>
                <w:lang w:val="uk-UA"/>
              </w:rPr>
            </w:pPr>
            <w:r w:rsidRPr="00917036">
              <w:rPr>
                <w:sz w:val="28"/>
                <w:lang w:val="uk-UA"/>
              </w:rPr>
              <w:t>пенсійні програми з встановленимивиплатами;</w:t>
            </w:r>
          </w:p>
          <w:p w:rsidR="001B3428" w:rsidRPr="00917036" w:rsidRDefault="001B3428" w:rsidP="00917036">
            <w:pPr>
              <w:pStyle w:val="TableParagraph"/>
              <w:numPr>
                <w:ilvl w:val="0"/>
                <w:numId w:val="204"/>
              </w:numPr>
              <w:tabs>
                <w:tab w:val="left" w:pos="142"/>
                <w:tab w:val="left" w:pos="267"/>
              </w:tabs>
              <w:spacing w:line="240" w:lineRule="auto"/>
              <w:ind w:left="0" w:firstLine="567"/>
              <w:rPr>
                <w:sz w:val="28"/>
                <w:lang w:val="uk-UA"/>
              </w:rPr>
            </w:pPr>
            <w:r w:rsidRPr="00917036">
              <w:rPr>
                <w:sz w:val="28"/>
                <w:lang w:val="uk-UA"/>
              </w:rPr>
              <w:t>відстроченіподатки;</w:t>
            </w:r>
          </w:p>
          <w:p w:rsidR="001B3428" w:rsidRPr="00917036" w:rsidRDefault="001B3428" w:rsidP="00917036">
            <w:pPr>
              <w:pStyle w:val="TableParagraph"/>
              <w:numPr>
                <w:ilvl w:val="0"/>
                <w:numId w:val="204"/>
              </w:numPr>
              <w:tabs>
                <w:tab w:val="left" w:pos="142"/>
                <w:tab w:val="left" w:pos="267"/>
              </w:tabs>
              <w:spacing w:line="240" w:lineRule="auto"/>
              <w:ind w:left="0" w:firstLine="567"/>
              <w:rPr>
                <w:sz w:val="28"/>
                <w:lang w:val="uk-UA"/>
              </w:rPr>
            </w:pPr>
            <w:r w:rsidRPr="00917036">
              <w:rPr>
                <w:sz w:val="28"/>
                <w:lang w:val="uk-UA"/>
              </w:rPr>
              <w:t>забезпеченнязобов’язань;</w:t>
            </w:r>
          </w:p>
          <w:p w:rsidR="001B3428" w:rsidRPr="00917036" w:rsidRDefault="001B3428" w:rsidP="00917036">
            <w:pPr>
              <w:pStyle w:val="TableParagraph"/>
              <w:numPr>
                <w:ilvl w:val="0"/>
                <w:numId w:val="204"/>
              </w:numPr>
              <w:tabs>
                <w:tab w:val="left" w:pos="142"/>
                <w:tab w:val="left" w:pos="267"/>
              </w:tabs>
              <w:spacing w:line="240" w:lineRule="auto"/>
              <w:ind w:left="0" w:firstLine="567"/>
              <w:rPr>
                <w:sz w:val="28"/>
                <w:lang w:val="uk-UA"/>
              </w:rPr>
            </w:pPr>
            <w:r w:rsidRPr="00917036">
              <w:rPr>
                <w:sz w:val="28"/>
                <w:lang w:val="uk-UA"/>
              </w:rPr>
              <w:t>інвестиційнанерухомість;</w:t>
            </w:r>
          </w:p>
          <w:p w:rsidR="001B3428" w:rsidRPr="00917036" w:rsidRDefault="001B3428" w:rsidP="00917036">
            <w:pPr>
              <w:pStyle w:val="TableParagraph"/>
              <w:numPr>
                <w:ilvl w:val="0"/>
                <w:numId w:val="204"/>
              </w:numPr>
              <w:tabs>
                <w:tab w:val="left" w:pos="142"/>
                <w:tab w:val="left" w:pos="267"/>
              </w:tabs>
              <w:spacing w:line="240" w:lineRule="auto"/>
              <w:ind w:left="0" w:firstLine="567"/>
              <w:rPr>
                <w:sz w:val="28"/>
                <w:lang w:val="uk-UA"/>
              </w:rPr>
            </w:pPr>
            <w:r w:rsidRPr="00917036">
              <w:rPr>
                <w:sz w:val="28"/>
                <w:lang w:val="uk-UA"/>
              </w:rPr>
              <w:t>придбання нематеріальнихактивів;</w:t>
            </w:r>
          </w:p>
          <w:p w:rsidR="001B3428" w:rsidRPr="00917036" w:rsidRDefault="001B3428" w:rsidP="00917036">
            <w:pPr>
              <w:pStyle w:val="TableParagraph"/>
              <w:numPr>
                <w:ilvl w:val="0"/>
                <w:numId w:val="204"/>
              </w:numPr>
              <w:tabs>
                <w:tab w:val="left" w:pos="142"/>
                <w:tab w:val="left" w:pos="267"/>
              </w:tabs>
              <w:spacing w:line="240" w:lineRule="auto"/>
              <w:ind w:left="0" w:firstLine="567"/>
              <w:rPr>
                <w:sz w:val="28"/>
                <w:lang w:val="uk-UA"/>
              </w:rPr>
            </w:pPr>
            <w:r w:rsidRPr="00917036">
              <w:rPr>
                <w:sz w:val="28"/>
                <w:lang w:val="uk-UA"/>
              </w:rPr>
              <w:t>фінансові інструменти тощо</w:t>
            </w:r>
          </w:p>
        </w:tc>
      </w:tr>
      <w:tr w:rsidR="001B3428" w:rsidRPr="00FF1D6E" w:rsidTr="00917036">
        <w:trPr>
          <w:trHeight w:val="2092"/>
        </w:trPr>
        <w:tc>
          <w:tcPr>
            <w:tcW w:w="2966" w:type="dxa"/>
          </w:tcPr>
          <w:p w:rsidR="001B3428" w:rsidRPr="00917036" w:rsidRDefault="001B3428" w:rsidP="00917036">
            <w:pPr>
              <w:pStyle w:val="TableParagraph"/>
              <w:tabs>
                <w:tab w:val="left" w:pos="142"/>
              </w:tabs>
              <w:spacing w:line="240" w:lineRule="auto"/>
              <w:ind w:right="548" w:firstLine="567"/>
              <w:rPr>
                <w:sz w:val="28"/>
                <w:lang w:val="uk-UA"/>
              </w:rPr>
            </w:pPr>
            <w:r w:rsidRPr="00917036">
              <w:rPr>
                <w:sz w:val="28"/>
                <w:lang w:val="uk-UA"/>
              </w:rPr>
              <w:t>2. Припинення виз- нання активів та зобов’язань, що не дозволеніМСФЗ</w:t>
            </w:r>
          </w:p>
        </w:tc>
        <w:tc>
          <w:tcPr>
            <w:tcW w:w="667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Виключення деяких видів активів та зобов’язань:</w:t>
            </w:r>
          </w:p>
          <w:p w:rsidR="001B3428" w:rsidRPr="00917036" w:rsidRDefault="001B3428" w:rsidP="00917036">
            <w:pPr>
              <w:pStyle w:val="TableParagraph"/>
              <w:numPr>
                <w:ilvl w:val="0"/>
                <w:numId w:val="203"/>
              </w:numPr>
              <w:tabs>
                <w:tab w:val="left" w:pos="142"/>
                <w:tab w:val="left" w:pos="267"/>
              </w:tabs>
              <w:spacing w:line="240" w:lineRule="auto"/>
              <w:ind w:left="0" w:right="45" w:firstLine="567"/>
              <w:rPr>
                <w:sz w:val="28"/>
                <w:lang w:val="uk-UA"/>
              </w:rPr>
            </w:pPr>
            <w:r w:rsidRPr="00917036">
              <w:rPr>
                <w:sz w:val="28"/>
                <w:lang w:val="uk-UA"/>
              </w:rPr>
              <w:t>резерви за відсутності юридичних і випливаючи із практики зобов’язань;</w:t>
            </w:r>
          </w:p>
          <w:p w:rsidR="001B3428" w:rsidRPr="00917036" w:rsidRDefault="001B3428" w:rsidP="00917036">
            <w:pPr>
              <w:pStyle w:val="TableParagraph"/>
              <w:numPr>
                <w:ilvl w:val="0"/>
                <w:numId w:val="203"/>
              </w:numPr>
              <w:tabs>
                <w:tab w:val="left" w:pos="142"/>
                <w:tab w:val="left" w:pos="267"/>
              </w:tabs>
              <w:spacing w:line="240" w:lineRule="auto"/>
              <w:ind w:left="0" w:firstLine="567"/>
              <w:rPr>
                <w:sz w:val="28"/>
                <w:lang w:val="uk-UA"/>
              </w:rPr>
            </w:pPr>
            <w:r w:rsidRPr="00917036">
              <w:rPr>
                <w:sz w:val="28"/>
                <w:lang w:val="uk-UA"/>
              </w:rPr>
              <w:t>резерви загального характеру;</w:t>
            </w:r>
          </w:p>
          <w:p w:rsidR="001B3428" w:rsidRPr="00917036" w:rsidRDefault="001B3428" w:rsidP="00917036">
            <w:pPr>
              <w:pStyle w:val="TableParagraph"/>
              <w:numPr>
                <w:ilvl w:val="0"/>
                <w:numId w:val="203"/>
              </w:numPr>
              <w:tabs>
                <w:tab w:val="left" w:pos="142"/>
                <w:tab w:val="left" w:pos="267"/>
              </w:tabs>
              <w:spacing w:line="240" w:lineRule="auto"/>
              <w:ind w:left="0" w:firstLine="567"/>
              <w:rPr>
                <w:sz w:val="28"/>
                <w:lang w:val="uk-UA"/>
              </w:rPr>
            </w:pPr>
            <w:r w:rsidRPr="00917036">
              <w:rPr>
                <w:sz w:val="28"/>
                <w:lang w:val="uk-UA"/>
              </w:rPr>
              <w:t>внутрішнє створення нематеріальнихактивів;</w:t>
            </w:r>
          </w:p>
          <w:p w:rsidR="001B3428" w:rsidRPr="00917036" w:rsidRDefault="001B3428" w:rsidP="00917036">
            <w:pPr>
              <w:pStyle w:val="TableParagraph"/>
              <w:numPr>
                <w:ilvl w:val="0"/>
                <w:numId w:val="203"/>
              </w:numPr>
              <w:tabs>
                <w:tab w:val="left" w:pos="142"/>
                <w:tab w:val="left" w:pos="267"/>
              </w:tabs>
              <w:spacing w:line="240" w:lineRule="auto"/>
              <w:ind w:left="0" w:right="45" w:firstLine="567"/>
              <w:rPr>
                <w:sz w:val="28"/>
                <w:lang w:val="uk-UA"/>
              </w:rPr>
            </w:pPr>
            <w:r w:rsidRPr="00917036">
              <w:rPr>
                <w:sz w:val="28"/>
                <w:lang w:val="uk-UA"/>
              </w:rPr>
              <w:t>відстрочені податкові активи, коли відшкодування не є можливим,тощо</w:t>
            </w:r>
          </w:p>
        </w:tc>
      </w:tr>
    </w:tbl>
    <w:p w:rsidR="001B3428" w:rsidRPr="00F871E7" w:rsidRDefault="001B3428" w:rsidP="00B3765C">
      <w:pPr>
        <w:tabs>
          <w:tab w:val="left" w:pos="142"/>
        </w:tabs>
        <w:ind w:firstLine="567"/>
        <w:rPr>
          <w:sz w:val="28"/>
          <w:lang w:val="uk-UA"/>
        </w:rPr>
        <w:sectPr w:rsidR="001B3428" w:rsidRPr="00F871E7">
          <w:pgSz w:w="11900" w:h="16840"/>
          <w:pgMar w:top="1120" w:right="0" w:bottom="1260" w:left="960" w:header="0" w:footer="1004" w:gutter="0"/>
          <w:cols w:space="720"/>
        </w:sectPr>
      </w:pPr>
    </w:p>
    <w:p w:rsidR="001B3428" w:rsidRPr="00F871E7" w:rsidRDefault="001B3428" w:rsidP="00B3765C">
      <w:pPr>
        <w:tabs>
          <w:tab w:val="left" w:pos="142"/>
        </w:tabs>
        <w:ind w:firstLine="567"/>
        <w:rPr>
          <w:i/>
          <w:sz w:val="30"/>
          <w:lang w:val="uk-UA"/>
        </w:rPr>
      </w:pPr>
      <w:r w:rsidRPr="00F871E7">
        <w:rPr>
          <w:i/>
          <w:sz w:val="30"/>
          <w:lang w:val="uk-UA"/>
        </w:rPr>
        <w:t>Продовження табл. 1.4</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66"/>
        <w:gridCol w:w="6673"/>
      </w:tblGrid>
      <w:tr w:rsidR="001B3428" w:rsidRPr="00F871E7" w:rsidTr="00917036">
        <w:trPr>
          <w:trHeight w:val="290"/>
        </w:trPr>
        <w:tc>
          <w:tcPr>
            <w:tcW w:w="2966"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1</w:t>
            </w:r>
          </w:p>
        </w:tc>
        <w:tc>
          <w:tcPr>
            <w:tcW w:w="6673"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2</w:t>
            </w:r>
          </w:p>
        </w:tc>
      </w:tr>
      <w:tr w:rsidR="001B3428" w:rsidRPr="00F871E7" w:rsidTr="00917036">
        <w:trPr>
          <w:trHeight w:val="2027"/>
        </w:trPr>
        <w:tc>
          <w:tcPr>
            <w:tcW w:w="2966" w:type="dxa"/>
          </w:tcPr>
          <w:p w:rsidR="001B3428" w:rsidRPr="00917036" w:rsidRDefault="001B3428" w:rsidP="00917036">
            <w:pPr>
              <w:pStyle w:val="TableParagraph"/>
              <w:tabs>
                <w:tab w:val="left" w:pos="142"/>
                <w:tab w:val="left" w:pos="2141"/>
              </w:tabs>
              <w:spacing w:line="240" w:lineRule="auto"/>
              <w:ind w:right="47" w:firstLine="567"/>
              <w:rPr>
                <w:sz w:val="28"/>
                <w:lang w:val="uk-UA"/>
              </w:rPr>
            </w:pPr>
            <w:r w:rsidRPr="00917036">
              <w:rPr>
                <w:sz w:val="28"/>
                <w:lang w:val="uk-UA"/>
              </w:rPr>
              <w:t>3.Класифікація</w:t>
            </w:r>
            <w:r w:rsidRPr="00917036">
              <w:rPr>
                <w:sz w:val="28"/>
                <w:lang w:val="uk-UA"/>
              </w:rPr>
              <w:tab/>
            </w:r>
            <w:r w:rsidRPr="00917036">
              <w:rPr>
                <w:spacing w:val="-1"/>
                <w:sz w:val="28"/>
                <w:lang w:val="uk-UA"/>
              </w:rPr>
              <w:t xml:space="preserve">статей </w:t>
            </w:r>
            <w:r w:rsidRPr="00917036">
              <w:rPr>
                <w:sz w:val="28"/>
                <w:lang w:val="uk-UA"/>
              </w:rPr>
              <w:t>відповідно до МСФЗ</w:t>
            </w:r>
          </w:p>
        </w:tc>
        <w:tc>
          <w:tcPr>
            <w:tcW w:w="667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Повторна класифікація статей, які класифікуються по- іншому відповідно до МСФЗ:</w:t>
            </w:r>
          </w:p>
          <w:p w:rsidR="001B3428" w:rsidRPr="00917036" w:rsidRDefault="001B3428" w:rsidP="00917036">
            <w:pPr>
              <w:pStyle w:val="TableParagraph"/>
              <w:numPr>
                <w:ilvl w:val="0"/>
                <w:numId w:val="202"/>
              </w:numPr>
              <w:tabs>
                <w:tab w:val="left" w:pos="142"/>
                <w:tab w:val="left" w:pos="267"/>
              </w:tabs>
              <w:spacing w:line="240" w:lineRule="auto"/>
              <w:ind w:left="0" w:firstLine="567"/>
              <w:rPr>
                <w:sz w:val="28"/>
                <w:lang w:val="uk-UA"/>
              </w:rPr>
            </w:pPr>
            <w:r w:rsidRPr="00917036">
              <w:rPr>
                <w:sz w:val="28"/>
                <w:lang w:val="uk-UA"/>
              </w:rPr>
              <w:t>фінансові активи;</w:t>
            </w:r>
          </w:p>
          <w:p w:rsidR="001B3428" w:rsidRPr="00917036" w:rsidRDefault="001B3428" w:rsidP="00917036">
            <w:pPr>
              <w:pStyle w:val="TableParagraph"/>
              <w:numPr>
                <w:ilvl w:val="0"/>
                <w:numId w:val="202"/>
              </w:numPr>
              <w:tabs>
                <w:tab w:val="left" w:pos="142"/>
                <w:tab w:val="left" w:pos="267"/>
              </w:tabs>
              <w:spacing w:line="240" w:lineRule="auto"/>
              <w:ind w:left="0" w:firstLine="567"/>
              <w:rPr>
                <w:sz w:val="28"/>
                <w:lang w:val="uk-UA"/>
              </w:rPr>
            </w:pPr>
            <w:r w:rsidRPr="00917036">
              <w:rPr>
                <w:sz w:val="28"/>
                <w:lang w:val="uk-UA"/>
              </w:rPr>
              <w:t>фінансові зобов’язання;</w:t>
            </w:r>
          </w:p>
          <w:p w:rsidR="001B3428" w:rsidRPr="00917036" w:rsidRDefault="001B3428" w:rsidP="00917036">
            <w:pPr>
              <w:pStyle w:val="TableParagraph"/>
              <w:numPr>
                <w:ilvl w:val="0"/>
                <w:numId w:val="202"/>
              </w:numPr>
              <w:tabs>
                <w:tab w:val="left" w:pos="142"/>
                <w:tab w:val="left" w:pos="267"/>
              </w:tabs>
              <w:spacing w:line="240" w:lineRule="auto"/>
              <w:ind w:left="0" w:firstLine="567"/>
              <w:rPr>
                <w:sz w:val="28"/>
                <w:lang w:val="uk-UA"/>
              </w:rPr>
            </w:pPr>
            <w:r w:rsidRPr="00917036">
              <w:rPr>
                <w:sz w:val="28"/>
                <w:lang w:val="uk-UA"/>
              </w:rPr>
              <w:t>складні фінансовіінструменти;</w:t>
            </w:r>
          </w:p>
          <w:p w:rsidR="001B3428" w:rsidRPr="00917036" w:rsidRDefault="001B3428" w:rsidP="00917036">
            <w:pPr>
              <w:pStyle w:val="TableParagraph"/>
              <w:numPr>
                <w:ilvl w:val="0"/>
                <w:numId w:val="202"/>
              </w:numPr>
              <w:tabs>
                <w:tab w:val="left" w:pos="142"/>
                <w:tab w:val="left" w:pos="267"/>
              </w:tabs>
              <w:spacing w:line="240" w:lineRule="auto"/>
              <w:ind w:left="0" w:firstLine="567"/>
              <w:rPr>
                <w:sz w:val="28"/>
                <w:lang w:val="uk-UA"/>
              </w:rPr>
            </w:pPr>
            <w:r w:rsidRPr="00917036">
              <w:rPr>
                <w:sz w:val="28"/>
                <w:lang w:val="uk-UA"/>
              </w:rPr>
              <w:t>основнізасоби;</w:t>
            </w:r>
          </w:p>
          <w:p w:rsidR="001B3428" w:rsidRPr="00917036" w:rsidRDefault="001B3428" w:rsidP="00917036">
            <w:pPr>
              <w:pStyle w:val="TableParagraph"/>
              <w:numPr>
                <w:ilvl w:val="0"/>
                <w:numId w:val="202"/>
              </w:numPr>
              <w:tabs>
                <w:tab w:val="left" w:pos="142"/>
                <w:tab w:val="left" w:pos="267"/>
              </w:tabs>
              <w:spacing w:line="240" w:lineRule="auto"/>
              <w:ind w:left="0" w:firstLine="567"/>
              <w:rPr>
                <w:sz w:val="28"/>
                <w:lang w:val="uk-UA"/>
              </w:rPr>
            </w:pPr>
            <w:r w:rsidRPr="00917036">
              <w:rPr>
                <w:sz w:val="28"/>
                <w:lang w:val="uk-UA"/>
              </w:rPr>
              <w:t>придбані нематеріальні активитощо</w:t>
            </w:r>
          </w:p>
        </w:tc>
      </w:tr>
      <w:tr w:rsidR="001B3428" w:rsidRPr="00FF1D6E" w:rsidTr="00917036">
        <w:trPr>
          <w:trHeight w:val="2319"/>
        </w:trPr>
        <w:tc>
          <w:tcPr>
            <w:tcW w:w="2966" w:type="dxa"/>
          </w:tcPr>
          <w:p w:rsidR="001B3428" w:rsidRPr="00917036" w:rsidRDefault="001B3428" w:rsidP="00917036">
            <w:pPr>
              <w:pStyle w:val="TableParagraph"/>
              <w:tabs>
                <w:tab w:val="left" w:pos="142"/>
              </w:tabs>
              <w:spacing w:line="240" w:lineRule="auto"/>
              <w:ind w:right="43" w:firstLine="567"/>
              <w:jc w:val="both"/>
              <w:rPr>
                <w:sz w:val="28"/>
                <w:lang w:val="uk-UA"/>
              </w:rPr>
            </w:pPr>
            <w:r w:rsidRPr="00917036">
              <w:rPr>
                <w:sz w:val="28"/>
                <w:lang w:val="uk-UA"/>
              </w:rPr>
              <w:t>4. Застосування мето- дів оцінки відповідно до МСФЗ</w:t>
            </w:r>
          </w:p>
        </w:tc>
        <w:tc>
          <w:tcPr>
            <w:tcW w:w="667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Зміна оцінки активів та зобов’язань:</w:t>
            </w:r>
          </w:p>
          <w:p w:rsidR="001B3428" w:rsidRPr="00917036" w:rsidRDefault="001B3428" w:rsidP="00917036">
            <w:pPr>
              <w:pStyle w:val="TableParagraph"/>
              <w:numPr>
                <w:ilvl w:val="0"/>
                <w:numId w:val="201"/>
              </w:numPr>
              <w:tabs>
                <w:tab w:val="left" w:pos="142"/>
                <w:tab w:val="left" w:pos="267"/>
              </w:tabs>
              <w:spacing w:line="240" w:lineRule="auto"/>
              <w:ind w:left="0" w:firstLine="567"/>
              <w:rPr>
                <w:sz w:val="28"/>
                <w:lang w:val="uk-UA"/>
              </w:rPr>
            </w:pPr>
            <w:r w:rsidRPr="00917036">
              <w:rPr>
                <w:sz w:val="28"/>
                <w:lang w:val="uk-UA"/>
              </w:rPr>
              <w:t>дебіторськазаборгованість;</w:t>
            </w:r>
          </w:p>
          <w:p w:rsidR="001B3428" w:rsidRPr="00917036" w:rsidRDefault="001B3428" w:rsidP="00917036">
            <w:pPr>
              <w:pStyle w:val="TableParagraph"/>
              <w:numPr>
                <w:ilvl w:val="0"/>
                <w:numId w:val="201"/>
              </w:numPr>
              <w:tabs>
                <w:tab w:val="left" w:pos="142"/>
                <w:tab w:val="left" w:pos="267"/>
              </w:tabs>
              <w:spacing w:line="240" w:lineRule="auto"/>
              <w:ind w:left="0" w:firstLine="567"/>
              <w:rPr>
                <w:sz w:val="28"/>
                <w:lang w:val="uk-UA"/>
              </w:rPr>
            </w:pPr>
            <w:r w:rsidRPr="00917036">
              <w:rPr>
                <w:sz w:val="28"/>
                <w:lang w:val="uk-UA"/>
              </w:rPr>
              <w:t>відстроченіподатки;</w:t>
            </w:r>
          </w:p>
          <w:p w:rsidR="001B3428" w:rsidRPr="00917036" w:rsidRDefault="001B3428" w:rsidP="00917036">
            <w:pPr>
              <w:pStyle w:val="TableParagraph"/>
              <w:numPr>
                <w:ilvl w:val="0"/>
                <w:numId w:val="201"/>
              </w:numPr>
              <w:tabs>
                <w:tab w:val="left" w:pos="142"/>
                <w:tab w:val="left" w:pos="267"/>
              </w:tabs>
              <w:spacing w:line="240" w:lineRule="auto"/>
              <w:ind w:left="0" w:firstLine="567"/>
              <w:rPr>
                <w:sz w:val="28"/>
                <w:lang w:val="uk-UA"/>
              </w:rPr>
            </w:pPr>
            <w:r w:rsidRPr="00917036">
              <w:rPr>
                <w:sz w:val="28"/>
                <w:lang w:val="uk-UA"/>
              </w:rPr>
              <w:t>фінансові інструменти;</w:t>
            </w:r>
          </w:p>
          <w:p w:rsidR="001B3428" w:rsidRPr="00917036" w:rsidRDefault="001B3428" w:rsidP="00917036">
            <w:pPr>
              <w:pStyle w:val="TableParagraph"/>
              <w:numPr>
                <w:ilvl w:val="0"/>
                <w:numId w:val="201"/>
              </w:numPr>
              <w:tabs>
                <w:tab w:val="left" w:pos="142"/>
                <w:tab w:val="left" w:pos="267"/>
              </w:tabs>
              <w:spacing w:line="240" w:lineRule="auto"/>
              <w:ind w:left="0" w:firstLine="567"/>
              <w:rPr>
                <w:sz w:val="28"/>
                <w:lang w:val="uk-UA"/>
              </w:rPr>
            </w:pPr>
            <w:r w:rsidRPr="00917036">
              <w:rPr>
                <w:sz w:val="28"/>
                <w:lang w:val="uk-UA"/>
              </w:rPr>
              <w:t>забезпечення;</w:t>
            </w:r>
          </w:p>
          <w:p w:rsidR="001B3428" w:rsidRPr="00917036" w:rsidRDefault="001B3428" w:rsidP="00917036">
            <w:pPr>
              <w:pStyle w:val="TableParagraph"/>
              <w:numPr>
                <w:ilvl w:val="0"/>
                <w:numId w:val="201"/>
              </w:numPr>
              <w:tabs>
                <w:tab w:val="left" w:pos="142"/>
                <w:tab w:val="left" w:pos="267"/>
              </w:tabs>
              <w:spacing w:line="240" w:lineRule="auto"/>
              <w:ind w:left="0" w:firstLine="567"/>
              <w:rPr>
                <w:sz w:val="28"/>
                <w:lang w:val="uk-UA"/>
              </w:rPr>
            </w:pPr>
            <w:r w:rsidRPr="00917036">
              <w:rPr>
                <w:sz w:val="28"/>
                <w:lang w:val="uk-UA"/>
              </w:rPr>
              <w:t>основнізасоби;</w:t>
            </w:r>
          </w:p>
          <w:p w:rsidR="001B3428" w:rsidRPr="00917036" w:rsidRDefault="001B3428" w:rsidP="00917036">
            <w:pPr>
              <w:pStyle w:val="TableParagraph"/>
              <w:tabs>
                <w:tab w:val="left" w:pos="142"/>
                <w:tab w:val="left" w:pos="2115"/>
                <w:tab w:val="left" w:pos="3190"/>
                <w:tab w:val="left" w:pos="3562"/>
                <w:tab w:val="left" w:pos="5505"/>
              </w:tabs>
              <w:spacing w:line="240" w:lineRule="auto"/>
              <w:ind w:right="46" w:firstLine="567"/>
              <w:rPr>
                <w:sz w:val="28"/>
                <w:lang w:val="uk-UA"/>
              </w:rPr>
            </w:pPr>
            <w:r w:rsidRPr="00917036">
              <w:rPr>
                <w:sz w:val="28"/>
                <w:lang w:val="uk-UA"/>
              </w:rPr>
              <w:t>–нематеріальні</w:t>
            </w:r>
            <w:r w:rsidRPr="00917036">
              <w:rPr>
                <w:sz w:val="28"/>
                <w:lang w:val="uk-UA"/>
              </w:rPr>
              <w:tab/>
              <w:t>активи</w:t>
            </w:r>
            <w:r w:rsidRPr="00917036">
              <w:rPr>
                <w:sz w:val="28"/>
                <w:lang w:val="uk-UA"/>
              </w:rPr>
              <w:tab/>
              <w:t>з</w:t>
            </w:r>
            <w:r w:rsidRPr="00917036">
              <w:rPr>
                <w:sz w:val="28"/>
                <w:lang w:val="uk-UA"/>
              </w:rPr>
              <w:tab/>
              <w:t>невизначеним</w:t>
            </w:r>
            <w:r w:rsidRPr="00917036">
              <w:rPr>
                <w:sz w:val="28"/>
                <w:lang w:val="uk-UA"/>
              </w:rPr>
              <w:tab/>
              <w:t>терміном використаннятощо</w:t>
            </w:r>
          </w:p>
        </w:tc>
      </w:tr>
    </w:tbl>
    <w:p w:rsidR="001B3428" w:rsidRDefault="001B3428" w:rsidP="00B3765C">
      <w:pPr>
        <w:pStyle w:val="BodyText"/>
        <w:tabs>
          <w:tab w:val="left" w:pos="142"/>
        </w:tabs>
        <w:ind w:left="0" w:right="1121" w:firstLine="567"/>
        <w:rPr>
          <w:spacing w:val="-4"/>
          <w:lang w:val="uk-UA"/>
        </w:rPr>
      </w:pPr>
    </w:p>
    <w:p w:rsidR="001B3428" w:rsidRPr="00F871E7" w:rsidRDefault="001B3428" w:rsidP="00B3765C">
      <w:pPr>
        <w:pStyle w:val="BodyText"/>
        <w:tabs>
          <w:tab w:val="left" w:pos="142"/>
        </w:tabs>
        <w:ind w:left="0" w:right="1121" w:firstLine="567"/>
        <w:rPr>
          <w:lang w:val="uk-UA"/>
        </w:rPr>
      </w:pPr>
      <w:r w:rsidRPr="00F871E7">
        <w:rPr>
          <w:spacing w:val="-4"/>
          <w:lang w:val="uk-UA"/>
        </w:rPr>
        <w:t xml:space="preserve">Суб’єкт господарювання повинен </w:t>
      </w:r>
      <w:r w:rsidRPr="00F871E7">
        <w:rPr>
          <w:spacing w:val="-5"/>
          <w:lang w:val="uk-UA"/>
        </w:rPr>
        <w:t xml:space="preserve">підготувати </w:t>
      </w:r>
      <w:r w:rsidRPr="00F871E7">
        <w:rPr>
          <w:spacing w:val="-4"/>
          <w:lang w:val="uk-UA"/>
        </w:rPr>
        <w:t xml:space="preserve">баланс </w:t>
      </w:r>
      <w:r w:rsidRPr="00F871E7">
        <w:rPr>
          <w:lang w:val="uk-UA"/>
        </w:rPr>
        <w:t xml:space="preserve">за </w:t>
      </w:r>
      <w:r w:rsidRPr="00F871E7">
        <w:rPr>
          <w:spacing w:val="-3"/>
          <w:lang w:val="uk-UA"/>
        </w:rPr>
        <w:t xml:space="preserve">МСФЗ на </w:t>
      </w:r>
      <w:r w:rsidRPr="00F871E7">
        <w:rPr>
          <w:spacing w:val="-5"/>
          <w:lang w:val="uk-UA"/>
        </w:rPr>
        <w:t xml:space="preserve">дату </w:t>
      </w:r>
      <w:r w:rsidRPr="00F871E7">
        <w:rPr>
          <w:spacing w:val="-4"/>
          <w:lang w:val="uk-UA"/>
        </w:rPr>
        <w:t xml:space="preserve">переходу </w:t>
      </w:r>
      <w:r w:rsidRPr="00F871E7">
        <w:rPr>
          <w:lang w:val="uk-UA"/>
        </w:rPr>
        <w:t xml:space="preserve">на </w:t>
      </w:r>
      <w:r w:rsidRPr="00F871E7">
        <w:rPr>
          <w:spacing w:val="-4"/>
          <w:lang w:val="uk-UA"/>
        </w:rPr>
        <w:t xml:space="preserve">МСФЗ. </w:t>
      </w:r>
      <w:r w:rsidRPr="00F871E7">
        <w:rPr>
          <w:spacing w:val="-5"/>
          <w:lang w:val="uk-UA"/>
        </w:rPr>
        <w:t xml:space="preserve">Баланс </w:t>
      </w:r>
      <w:r w:rsidRPr="00F871E7">
        <w:rPr>
          <w:lang w:val="uk-UA"/>
        </w:rPr>
        <w:t xml:space="preserve">на </w:t>
      </w:r>
      <w:r w:rsidRPr="00F871E7">
        <w:rPr>
          <w:spacing w:val="-4"/>
          <w:lang w:val="uk-UA"/>
        </w:rPr>
        <w:t xml:space="preserve">дату переходу </w:t>
      </w:r>
      <w:r w:rsidRPr="00F871E7">
        <w:rPr>
          <w:spacing w:val="-3"/>
          <w:lang w:val="uk-UA"/>
        </w:rPr>
        <w:t xml:space="preserve">на МСФЗ </w:t>
      </w:r>
      <w:r w:rsidRPr="00F871E7">
        <w:rPr>
          <w:lang w:val="uk-UA"/>
        </w:rPr>
        <w:t xml:space="preserve">є </w:t>
      </w:r>
      <w:r w:rsidRPr="00F871E7">
        <w:rPr>
          <w:spacing w:val="-4"/>
          <w:lang w:val="uk-UA"/>
        </w:rPr>
        <w:t xml:space="preserve">відправною </w:t>
      </w:r>
      <w:r w:rsidRPr="00F871E7">
        <w:rPr>
          <w:spacing w:val="-5"/>
          <w:lang w:val="uk-UA"/>
        </w:rPr>
        <w:t xml:space="preserve">точкою </w:t>
      </w:r>
      <w:r w:rsidRPr="00F871E7">
        <w:rPr>
          <w:spacing w:val="-3"/>
          <w:lang w:val="uk-UA"/>
        </w:rPr>
        <w:t xml:space="preserve">для </w:t>
      </w:r>
      <w:r w:rsidRPr="00F871E7">
        <w:rPr>
          <w:spacing w:val="-5"/>
          <w:lang w:val="uk-UA"/>
        </w:rPr>
        <w:t xml:space="preserve">наступного бухгалтерського </w:t>
      </w:r>
      <w:r w:rsidRPr="00F871E7">
        <w:rPr>
          <w:spacing w:val="-4"/>
          <w:lang w:val="uk-UA"/>
        </w:rPr>
        <w:t xml:space="preserve">обліку суб’єкта господарювання відповідно </w:t>
      </w:r>
      <w:r w:rsidRPr="00F871E7">
        <w:rPr>
          <w:spacing w:val="-3"/>
          <w:lang w:val="uk-UA"/>
        </w:rPr>
        <w:t xml:space="preserve">до </w:t>
      </w:r>
      <w:r w:rsidRPr="00F871E7">
        <w:rPr>
          <w:spacing w:val="-4"/>
          <w:lang w:val="uk-UA"/>
        </w:rPr>
        <w:t xml:space="preserve">МСФЗ. </w:t>
      </w:r>
      <w:r w:rsidRPr="00F871E7">
        <w:rPr>
          <w:lang w:val="uk-UA"/>
        </w:rPr>
        <w:t xml:space="preserve">У </w:t>
      </w:r>
      <w:r w:rsidRPr="00F871E7">
        <w:rPr>
          <w:spacing w:val="-4"/>
          <w:lang w:val="uk-UA"/>
        </w:rPr>
        <w:t xml:space="preserve">процесі підготовки балансу </w:t>
      </w:r>
      <w:r w:rsidRPr="00F871E7">
        <w:rPr>
          <w:spacing w:val="-3"/>
          <w:lang w:val="uk-UA"/>
        </w:rPr>
        <w:t xml:space="preserve">на </w:t>
      </w:r>
      <w:r w:rsidRPr="00F871E7">
        <w:rPr>
          <w:spacing w:val="-4"/>
          <w:lang w:val="uk-UA"/>
        </w:rPr>
        <w:t xml:space="preserve">дату </w:t>
      </w:r>
      <w:r w:rsidRPr="00F871E7">
        <w:rPr>
          <w:spacing w:val="-5"/>
          <w:lang w:val="uk-UA"/>
        </w:rPr>
        <w:t xml:space="preserve">переходу </w:t>
      </w:r>
      <w:r w:rsidRPr="00F871E7">
        <w:rPr>
          <w:spacing w:val="-3"/>
          <w:lang w:val="uk-UA"/>
        </w:rPr>
        <w:t xml:space="preserve">на </w:t>
      </w:r>
      <w:r w:rsidRPr="00F871E7">
        <w:rPr>
          <w:spacing w:val="-4"/>
          <w:lang w:val="uk-UA"/>
        </w:rPr>
        <w:t xml:space="preserve">МСФЗ </w:t>
      </w:r>
      <w:r w:rsidRPr="00F871E7">
        <w:rPr>
          <w:spacing w:val="-5"/>
          <w:lang w:val="uk-UA"/>
        </w:rPr>
        <w:t xml:space="preserve">суб’єкт господарювання, </w:t>
      </w:r>
      <w:r w:rsidRPr="00F871E7">
        <w:rPr>
          <w:spacing w:val="-3"/>
          <w:lang w:val="uk-UA"/>
        </w:rPr>
        <w:t xml:space="preserve">як </w:t>
      </w:r>
      <w:r w:rsidRPr="00F871E7">
        <w:rPr>
          <w:spacing w:val="-5"/>
          <w:lang w:val="uk-UA"/>
        </w:rPr>
        <w:t xml:space="preserve">правило, повинен скоригувати </w:t>
      </w:r>
      <w:r w:rsidRPr="00F871E7">
        <w:rPr>
          <w:spacing w:val="-4"/>
          <w:lang w:val="uk-UA"/>
        </w:rPr>
        <w:t xml:space="preserve">суми, про які </w:t>
      </w:r>
      <w:r w:rsidRPr="00F871E7">
        <w:rPr>
          <w:spacing w:val="-3"/>
          <w:lang w:val="uk-UA"/>
        </w:rPr>
        <w:t xml:space="preserve">він </w:t>
      </w:r>
      <w:r w:rsidRPr="00F871E7">
        <w:rPr>
          <w:spacing w:val="-5"/>
          <w:lang w:val="uk-UA"/>
        </w:rPr>
        <w:t xml:space="preserve">звітував </w:t>
      </w:r>
      <w:r w:rsidRPr="00F871E7">
        <w:rPr>
          <w:spacing w:val="-4"/>
          <w:lang w:val="uk-UA"/>
        </w:rPr>
        <w:t xml:space="preserve">попередньо </w:t>
      </w:r>
      <w:r w:rsidRPr="00F871E7">
        <w:rPr>
          <w:spacing w:val="-3"/>
          <w:lang w:val="uk-UA"/>
        </w:rPr>
        <w:t xml:space="preserve">на </w:t>
      </w:r>
      <w:r w:rsidRPr="00F871E7">
        <w:rPr>
          <w:lang w:val="uk-UA"/>
        </w:rPr>
        <w:t xml:space="preserve">ту </w:t>
      </w:r>
      <w:r w:rsidRPr="00F871E7">
        <w:rPr>
          <w:spacing w:val="-4"/>
          <w:lang w:val="uk-UA"/>
        </w:rPr>
        <w:t xml:space="preserve">саму дату, використовуючи свої попередні загальноприйняті принципи </w:t>
      </w:r>
      <w:r w:rsidRPr="00F871E7">
        <w:rPr>
          <w:spacing w:val="-5"/>
          <w:lang w:val="uk-UA"/>
        </w:rPr>
        <w:t xml:space="preserve">бухгалтерського обліку. Коригування </w:t>
      </w:r>
      <w:r w:rsidRPr="00F871E7">
        <w:rPr>
          <w:spacing w:val="-4"/>
          <w:lang w:val="uk-UA"/>
        </w:rPr>
        <w:t xml:space="preserve">мають бути </w:t>
      </w:r>
      <w:r w:rsidRPr="00F871E7">
        <w:rPr>
          <w:spacing w:val="-5"/>
          <w:lang w:val="uk-UA"/>
        </w:rPr>
        <w:t xml:space="preserve">відображені </w:t>
      </w:r>
      <w:r w:rsidRPr="00F871E7">
        <w:rPr>
          <w:spacing w:val="-3"/>
          <w:lang w:val="uk-UA"/>
        </w:rPr>
        <w:t xml:space="preserve">або </w:t>
      </w:r>
      <w:r w:rsidRPr="00F871E7">
        <w:rPr>
          <w:spacing w:val="-5"/>
          <w:lang w:val="uk-UA"/>
        </w:rPr>
        <w:t xml:space="preserve">безпосередньо </w:t>
      </w:r>
      <w:r w:rsidRPr="00F871E7">
        <w:rPr>
          <w:lang w:val="uk-UA"/>
        </w:rPr>
        <w:t xml:space="preserve">в </w:t>
      </w:r>
      <w:r w:rsidRPr="00F871E7">
        <w:rPr>
          <w:spacing w:val="-5"/>
          <w:lang w:val="uk-UA"/>
        </w:rPr>
        <w:t xml:space="preserve">нерозподіленому прибутку, </w:t>
      </w:r>
      <w:r w:rsidRPr="00F871E7">
        <w:rPr>
          <w:spacing w:val="-4"/>
          <w:lang w:val="uk-UA"/>
        </w:rPr>
        <w:t xml:space="preserve">або </w:t>
      </w:r>
      <w:r w:rsidRPr="00F871E7">
        <w:rPr>
          <w:lang w:val="uk-UA"/>
        </w:rPr>
        <w:t xml:space="preserve">в </w:t>
      </w:r>
      <w:r w:rsidRPr="00F871E7">
        <w:rPr>
          <w:spacing w:val="-4"/>
          <w:lang w:val="uk-UA"/>
        </w:rPr>
        <w:t xml:space="preserve">іншій </w:t>
      </w:r>
      <w:r w:rsidRPr="00F871E7">
        <w:rPr>
          <w:spacing w:val="-5"/>
          <w:lang w:val="uk-UA"/>
        </w:rPr>
        <w:t xml:space="preserve">відповідній категорії капіталу </w:t>
      </w:r>
      <w:r w:rsidRPr="00F871E7">
        <w:rPr>
          <w:lang w:val="uk-UA"/>
        </w:rPr>
        <w:t xml:space="preserve">на </w:t>
      </w:r>
      <w:r w:rsidRPr="00F871E7">
        <w:rPr>
          <w:spacing w:val="-4"/>
          <w:lang w:val="uk-UA"/>
        </w:rPr>
        <w:t xml:space="preserve">дату переходу </w:t>
      </w:r>
      <w:r w:rsidRPr="00F871E7">
        <w:rPr>
          <w:spacing w:val="-3"/>
          <w:lang w:val="uk-UA"/>
        </w:rPr>
        <w:t>на</w:t>
      </w:r>
      <w:r w:rsidRPr="00F871E7">
        <w:rPr>
          <w:spacing w:val="-4"/>
          <w:lang w:val="uk-UA"/>
        </w:rPr>
        <w:t>МСФЗ.</w:t>
      </w:r>
    </w:p>
    <w:p w:rsidR="001B3428" w:rsidRPr="00F871E7" w:rsidRDefault="001B3428" w:rsidP="00B3765C">
      <w:pPr>
        <w:pStyle w:val="BodyText"/>
        <w:tabs>
          <w:tab w:val="left" w:pos="142"/>
        </w:tabs>
        <w:ind w:left="0" w:right="1125" w:firstLine="567"/>
        <w:rPr>
          <w:lang w:val="uk-UA"/>
        </w:rPr>
      </w:pPr>
      <w:r w:rsidRPr="00F871E7">
        <w:rPr>
          <w:lang w:val="uk-UA"/>
        </w:rPr>
        <w:t>Підприємствам, що застосовують МСФЗ для складання фінансової звітності та консолідованої фінансової звітності, потрібно буде проінфор- мувати про це спеціально уповноважений центральний орган виконавчої влади у сфері статистики. Згідно з Указом Президента України від 06.04.2011 р. № 396/2011 на сьогодні такою є Державна служба статистикиУкраїни.</w:t>
      </w:r>
    </w:p>
    <w:p w:rsidR="001B3428" w:rsidRDefault="001B3428" w:rsidP="00B3765C">
      <w:pPr>
        <w:tabs>
          <w:tab w:val="left" w:pos="142"/>
        </w:tabs>
        <w:ind w:firstLine="567"/>
        <w:rPr>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2140" o:spid="_x0000_s1044" style="width:450.6pt;height:272.55pt;mso-position-horizontal-relative:char;mso-position-vertical-relative:line" coordsize="9012,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">
            <v:shape id="Freeform 2157" o:spid="_x0000_s1045" style="position:absolute;left:727;top:7;width:8277;height:862;visibility:visible;mso-wrap-style:square;v-text-anchor:top" coordsize="827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" path="m144,l88,11,43,42,12,88,,144,,717r12,56l43,819r45,31l144,861r7989,l8189,850r45,-31l8265,773r12,-56l8277,144,8265,88,8234,42,8189,11,8133,,144,xe" filled="f">
              <v:path arrowok="t" o:connecttype="custom" o:connectlocs="144,8;88,19;43,50;12,96;0,152;0,725;12,781;43,827;88,858;144,869;8133,869;8189,858;8234,827;8265,781;8277,725;8277,152;8265,96;8234,50;8189,19;8133,8;144,8" o:connectangles="0,0,0,0,0,0,0,0,0,0,0,0,0,0,0,0,0,0,0,0,0"/>
            </v:shape>
            <v:shape id="Freeform 2156" o:spid="_x0000_s1046" style="position:absolute;left:879;top:989;width:8124;height:555;visibility:visible;mso-wrap-style:square;v-text-anchor:top" coordsize="812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" path="m92,l56,7,26,27,7,56,,93,,462r7,36l26,528r30,19l92,555r7939,l8067,547r29,-19l8116,498r8,-36l8124,93r-8,-37l8096,27,8067,7,8031,,92,xe" filled="f">
              <v:path arrowok="t" o:connecttype="custom" o:connectlocs="92,989;56,996;26,1016;7,1045;0,1082;0,1451;7,1487;26,1517;56,1536;92,1544;8031,1544;8067,1536;8096,1517;8116,1487;8124,1451;8124,1082;8116,1045;8096,1016;8067,996;8031,989;92,989" o:connectangles="0,0,0,0,0,0,0,0,0,0,0,0,0,0,0,0,0,0,0,0,0"/>
            </v:shape>
            <v:shape id="AutoShape 2155" o:spid="_x0000_s1047" style="position:absolute;left:378;top:1207;width:502;height:120;visibility:visible" coordsize="50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" adj="0,,0" path="m487,52r-85,l407,54r2,6l407,64r-5,3l382,67r,53l502,60,487,52xm382,52l7,52,2,55,,61r2,5l7,68,382,67r,-15xm382,r,67l402,67r5,-3l409,60r-2,-6l402,52r85,l38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87,1260;402,1260;407,1262;409,1268;407,1272;402,1275;382,1275;382,1328;502,1268;487,1260;382,1260;7,1260;2,1263;0,1269;2,1274;7,1276;382,1275;382,1260;382,1208;382,1275;402,1275;407,1272;409,1268;407,1262;402,1260;487,1260;382,1208" o:connectangles="0,0,0,0,0,0,0,0,0,0,0,0,0,0,0,0,0,0,0,0,0,0,0,0,0,0,0" textboxrect="3163,3163,18437,18437"/>
              <v:handles>
                <v:h position="@3,#0" polar="10800,10800"/>
                <v:h position="#2,#1" polar="10800,10800" radiusrange="0,10800"/>
              </v:handles>
            </v:shape>
            <v:shape id="Freeform 2154" o:spid="_x0000_s1048" style="position:absolute;left:879;top:1649;width:8124;height:555;visibility:visible;mso-wrap-style:square;v-text-anchor:top" coordsize="812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" path="m92,l56,7,26,27,7,56,,93,,462r7,36l26,528r30,19l92,555r7939,l8067,547r29,-19l8116,498r8,-36l8124,93r-8,-37l8096,27,8067,7,8031,,92,xe" filled="f">
              <v:path arrowok="t" o:connecttype="custom" o:connectlocs="92,1649;56,1656;26,1676;7,1705;0,1742;0,2111;7,2147;26,2177;56,2196;92,2204;8031,2204;8067,2196;8096,2177;8116,2147;8124,2111;8124,1742;8116,1705;8096,1676;8067,1656;8031,1649;92,1649" o:connectangles="0,0,0,0,0,0,0,0,0,0,0,0,0,0,0,0,0,0,0,0,0"/>
            </v:shape>
            <v:shape id="AutoShape 2153" o:spid="_x0000_s1049" style="position:absolute;left:378;top:1866;width:502;height:120;visibility:visible" coordsize="50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" adj="0,,0" path="m382,69r,51l487,69r-85,l382,69xm382,r,69l402,69r5,-3l409,62r-2,-6l402,53r83,l382,xm485,53r-83,l407,56r2,6l407,66r-5,3l487,69r15,-7l485,53xm382,53l7,53,2,54,,60r2,5l7,68r375,1l382,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1935;382,1986;487,1935;402,1935;382,1935;382,1866;382,1935;402,1935;407,1932;409,1928;407,1922;402,1919;485,1919;382,1866;485,1919;402,1919;407,1922;409,1928;407,1932;402,1935;487,1935;502,1928;485,1919;382,1919;7,1919;2,1920;0,1926;2,1931;7,1934;382,1935;382,1919" o:connectangles="0,0,0,0,0,0,0,0,0,0,0,0,0,0,0,0,0,0,0,0,0,0,0,0,0,0,0,0,0,0,0" textboxrect="3163,3163,18437,18437"/>
              <v:handles>
                <v:h position="@3,#0" polar="10800,10800"/>
                <v:h position="#2,#1" polar="10800,10800" radiusrange="0,10800"/>
              </v:handles>
            </v:shape>
            <v:shape id="Freeform 2152" o:spid="_x0000_s1050" style="position:absolute;left:879;top:2293;width:8124;height:557;visibility:visible;mso-wrap-style:square;v-text-anchor:top" coordsize="812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" path="m92,l56,7,27,26,7,56,,92,,463r7,36l27,529r29,20l92,556r7939,l8067,549r29,-20l8116,499r8,-36l8124,92r-8,-36l8096,26,8067,7,8031,,92,xe" filled="f">
              <v:path arrowok="t" o:connecttype="custom" o:connectlocs="92,2294;56,2301;27,2320;7,2350;0,2386;0,2757;7,2793;27,2823;56,2843;92,2850;8031,2850;8067,2843;8096,2823;8116,2793;8124,2757;8124,2386;8116,2350;8096,2320;8067,2301;8031,2294;92,2294" o:connectangles="0,0,0,0,0,0,0,0,0,0,0,0,0,0,0,0,0,0,0,0,0"/>
            </v:shape>
            <v:shape id="AutoShape 2151" o:spid="_x0000_s1051" style="position:absolute;left:378;top:2513;width:502;height:120;visibility:visible" coordsize="50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" adj="0,,0" path="m382,67r,53l487,67r-85,l382,67xm382,53r,14l402,67r5,-2l409,60r-2,-6l402,53r-20,xm382,r,53l402,53r5,1l409,60r-2,5l402,67r85,l502,60,382,xm7,52l2,54,,59r2,6l7,66r375,1l382,53,7,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2580;382,2633;487,2580;402,2580;382,2580;382,2566;382,2580;402,2580;407,2578;409,2573;407,2567;402,2566;382,2566;382,2513;382,2566;402,2566;407,2567;409,2573;407,2578;402,2580;487,2580;502,2573;382,2513;7,2565;2,2567;0,2572;2,2578;7,2579;382,2580;382,2566;7,2565" o:connectangles="0,0,0,0,0,0,0,0,0,0,0,0,0,0,0,0,0,0,0,0,0,0,0,0,0,0,0,0,0,0,0" textboxrect="3163,3163,18437,18437"/>
              <v:handles>
                <v:h position="@3,#0" polar="10800,10800"/>
                <v:h position="#2,#1" polar="10800,10800" radiusrange="0,10800"/>
              </v:handles>
            </v:shape>
            <v:shape id="Freeform 2150" o:spid="_x0000_s1052" style="position:absolute;left:879;top:2952;width:8124;height:558;visibility:visible;mso-wrap-style:square;v-text-anchor:top" coordsize="812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" path="m92,l56,8,27,28,7,57,,93,,465r7,36l27,531r29,20l92,558r7938,l8066,551r30,-20l8116,501r8,-36l8124,93r-8,-36l8096,28,8066,8,8030,,92,xe" filled="f">
              <v:path arrowok="t" o:connecttype="custom" o:connectlocs="92,2952;56,2960;27,2980;7,3009;0,3045;0,3417;7,3453;27,3483;56,3503;92,3510;8030,3510;8066,3503;8096,3483;8116,3453;8124,3417;8124,3045;8116,3009;8096,2980;8066,2960;8030,2952;92,2952" o:connectangles="0,0,0,0,0,0,0,0,0,0,0,0,0,0,0,0,0,0,0,0,0"/>
            </v:shape>
            <v:shape id="AutoShape 2149" o:spid="_x0000_s1053" style="position:absolute;left:378;top:3171;width:502;height:120;visibility:visible" coordsize="50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" adj="0,,0" path="m402,53r-20,l382,120,485,68r-83,l407,66r2,-6l407,55r-5,-2xm382,53l7,54,2,56,,61r2,5l7,68r375,l382,53xm487,53r-85,l407,55r2,5l407,66r-5,2l485,68r17,-8l487,53xm382,r,53l487,53,38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02,3225;382,3225;382,3292;485,3240;402,3240;407,3238;409,3232;407,3227;402,3225;382,3225;7,3226;2,3228;0,3233;2,3238;7,3240;382,3240;382,3225;487,3225;402,3225;407,3227;409,3232;407,3238;402,3240;485,3240;502,3232;487,3225;382,3172;382,3225;487,3225;382,3172" o:connectangles="0,0,0,0,0,0,0,0,0,0,0,0,0,0,0,0,0,0,0,0,0,0,0,0,0,0,0,0,0,0" textboxrect="3163,3163,18437,18437"/>
              <v:handles>
                <v:h position="@3,#0" polar="10800,10800"/>
                <v:h position="#2,#1" polar="10800,10800" radiusrange="0,10800"/>
              </v:handles>
            </v:shape>
            <v:shape id="Freeform 2148" o:spid="_x0000_s1054" style="position:absolute;left:879;top:3596;width:8124;height:557;visibility:visible;mso-wrap-style:square;v-text-anchor:top" coordsize="812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" path="m92,l56,7,27,27,7,57,,93,,464r7,36l27,530r29,19l92,557r7939,l8067,549r29,-19l8116,500r8,-36l8124,93r-8,-36l8096,27,8067,7,8031,,92,xe" filled="f">
              <v:path arrowok="t" o:connecttype="custom" o:connectlocs="92,3597;56,3604;27,3624;7,3654;0,3690;0,4061;7,4097;27,4127;56,4146;92,4154;8031,4154;8067,4146;8096,4127;8116,4097;8124,4061;8124,3690;8116,3654;8096,3624;8067,3604;8031,3597;92,3597" o:connectangles="0,0,0,0,0,0,0,0,0,0,0,0,0,0,0,0,0,0,0,0,0"/>
            </v:shape>
            <v:shape id="AutoShape 2147" o:spid="_x0000_s1055" style="position:absolute;left:378;top:3816;width:502;height:120;visibility:visible" coordsize="50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" adj="0,,0" path="m382,67r,53l487,68r-85,l382,67xm382,r,67l402,68r5,-3l409,60r-2,-6l402,52r83,l382,xm485,52r-83,l407,54r2,6l407,65r-5,3l487,68r15,-8l485,52xm382,52l7,52,2,54,,59r2,5l7,66r375,1l382,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3883;382,3936;487,3884;402,3884;382,3883;382,3816;382,3883;402,3884;407,3881;409,3876;407,3870;402,3868;485,3868;382,3816;485,3868;402,3868;407,3870;409,3876;407,3881;402,3884;487,3884;502,3876;485,3868;382,3868;7,3868;2,3870;0,3875;2,3880;7,3882;382,3883;382,3868" o:connectangles="0,0,0,0,0,0,0,0,0,0,0,0,0,0,0,0,0,0,0,0,0,0,0,0,0,0,0,0,0,0,0" textboxrect="3163,3163,18437,18437"/>
              <v:handles>
                <v:h position="@3,#0" polar="10800,10800"/>
                <v:h position="#2,#1" polar="10800,10800" radiusrange="0,10800"/>
              </v:handles>
            </v:shape>
            <v:shape id="Freeform 2146" o:spid="_x0000_s1056" style="position:absolute;left:879;top:4242;width:8124;height:557;visibility:visible;mso-wrap-style:square;v-text-anchor:top" coordsize="812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" path="m92,l56,7,27,27,7,56,,93,,465r7,35l27,530r29,20l92,557r7939,l8067,550r29,-20l8116,500r8,-35l8124,93r-8,-37l8096,27,8067,7,8031,,92,xe" filled="f">
              <v:path arrowok="t" o:connecttype="custom" o:connectlocs="92,4242;56,4249;27,4269;7,4298;0,4335;0,4707;7,4742;27,4772;56,4792;92,4799;8031,4799;8067,4792;8096,4772;8116,4742;8124,4707;8124,4335;8116,4298;8096,4269;8067,4249;8031,4242;92,4242" o:connectangles="0,0,0,0,0,0,0,0,0,0,0,0,0,0,0,0,0,0,0,0,0"/>
            </v:shape>
            <v:shape id="AutoShape 2145" o:spid="_x0000_s1057" style="position:absolute;left:378;top:4459;width:502;height:120;visibility:visible" coordsize="50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" adj="0,,0" path="m382,68r,52l485,68r-83,l382,68xm382,52r,16l402,68r5,-2l409,60r-2,-5l402,52r-20,xm382,r,52l402,52r5,3l409,60r-2,6l402,68r83,l502,60,382,xm7,51l2,54,,60r2,4l7,67r375,1l382,52,7,5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4528;382,4580;485,4528;402,4528;382,4528;382,4512;382,4528;402,4528;407,4526;409,4520;407,4515;402,4512;382,4512;382,4460;382,4512;402,4512;407,4515;409,4520;407,4526;402,4528;485,4528;502,4520;382,4460;7,4511;2,4514;0,4520;2,4524;7,4527;382,4528;382,4512;7,4511" o:connectangles="0,0,0,0,0,0,0,0,0,0,0,0,0,0,0,0,0,0,0,0,0,0,0,0,0,0,0,0,0,0,0" textboxrect="3163,3163,18437,18437"/>
              <v:handles>
                <v:h position="@3,#0" polar="10800,10800"/>
                <v:h position="#2,#1" polar="10800,10800" radiusrange="0,10800"/>
              </v:handles>
            </v:shape>
            <v:shape id="Freeform 2144" o:spid="_x0000_s1058" style="position:absolute;left:727;top:4886;width:8277;height:557;visibility:visible;mso-wrap-style:square;v-text-anchor:top" coordsize="827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" path="m94,l57,7,28,27,8,57,,93,,464r8,36l28,530r29,19l94,557r8090,l8220,549r29,-19l8269,500r8,-36l8277,93r-8,-36l8249,27,8220,7,8184,,94,xe" filled="f">
              <v:path arrowok="t" o:connecttype="custom" o:connectlocs="94,4887;57,4894;28,4914;8,4944;0,4980;0,5351;8,5387;28,5417;57,5436;94,5444;8184,5444;8220,5436;8249,5417;8269,5387;8277,5351;8277,4980;8269,4944;8249,4914;8220,4894;8184,4887;94,4887" o:connectangles="0,0,0,0,0,0,0,0,0,0,0,0,0,0,0,0,0,0,0,0,0"/>
            </v:shape>
            <v:shape id="AutoShape 2143" o:spid="_x0000_s1059" style="position:absolute;top:360;width:736;height:4796;visibility:visible" coordsize="736,4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" adj="0,,0" path="m610,4675r,120l715,4743r-85,l635,4740r2,-5l635,4729r-5,-2l713,4727,610,4675xm727,l7,,2,3,,7,,4735r2,5l7,4743r603,l610,4735r-594,l7,4727r9,l16,16r-9,l16,7r720,l733,3,727,xm713,4727r-83,l635,4729r2,6l635,4740r-5,3l715,4743r15,-8l713,4727xm16,4727r-9,l16,4735r,-8xm610,4727r-594,l16,4735r594,l610,4727xm16,7l7,16r9,l16,7xm736,7l16,7r,9l727,16r6,-3l736,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10,5035;610,5155;715,5103;630,5103;635,5100;637,5095;635,5089;630,5087;713,5087;610,5035;727,360;7,360;2,363;0,367;0,5095;2,5100;7,5103;610,5103;610,5095;16,5095;7,5087;16,5087;16,376;7,376;16,367;736,367;733,363;727,360;713,5087;630,5087;635,5089;637,5095;635,5100;630,5103;715,5103;730,5095;713,5087;16,5087;7,5087;16,5095;16,5087;610,5087;16,5087;16,5095;610,5095;610,5087;16,367;7,376;16,376;16,367;736,367;16,367;16,376;727,376;733,373;736,367" o:connectangles="0,0,0,0,0,0,0,0,0,0,0,0,0,0,0,0,0,0,0,0,0,0,0,0,0,0,0,0,0,0,0,0,0,0,0,0,0,0,0,0,0,0,0,0,0,0,0,0,0,0,0,0,0,0,0,0" textboxrect="3163,3163,18437,18437"/>
              <v:handles>
                <v:h position="@3,#0" polar="10800,10800"/>
                <v:h position="#2,#1" polar="10800,10800" radiusrange="0,10800"/>
              </v:handles>
            </v:shape>
            <v:shape id="Text Box 2142" o:spid="_x0000_s1060" type="#_x0000_t202" style="position:absolute;left:2829;top:129;width:4096;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w/xgAAAN0AAAAPAAAAZHJzL2Rvd25yZXYueG1sRI9BawIx&#10;FITvQv9DeIXeNHEL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h+TsP8YAAADdAAAA&#10;DwAAAAAAAAAAAAAAAAAHAgAAZHJzL2Rvd25yZXYueG1sUEsFBgAAAAADAAMAtwAAAPoCAAAAAA==&#10;" filled="f" stroked="f">
              <v:textbox inset="0,0,0,0">
                <w:txbxContent>
                  <w:p w:rsidR="001B3428" w:rsidRPr="00F871E7" w:rsidRDefault="001B3428" w:rsidP="000C5FEB">
                    <w:pPr>
                      <w:spacing w:line="242" w:lineRule="auto"/>
                      <w:ind w:right="1" w:firstLine="279"/>
                      <w:rPr>
                        <w:sz w:val="24"/>
                        <w:lang w:val="ru-RU"/>
                      </w:rPr>
                    </w:pPr>
                    <w:r w:rsidRPr="00F871E7">
                      <w:rPr>
                        <w:sz w:val="24"/>
                        <w:lang w:val="ru-RU"/>
                      </w:rPr>
                      <w:t>Структура концептуальної основи складання та подання фінансових звітів</w:t>
                    </w:r>
                  </w:p>
                </w:txbxContent>
              </v:textbox>
            </v:shape>
            <v:shape id="Text Box 2141" o:spid="_x0000_s1061" type="#_x0000_t202" style="position:absolute;left:2126;top:1099;width:5649;height:4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" filled="f" stroked="f">
              <v:textbox inset="0,0,0,0">
                <w:txbxContent>
                  <w:p w:rsidR="001B3428" w:rsidRPr="00F871E7" w:rsidRDefault="001B3428" w:rsidP="000C5FEB">
                    <w:pPr>
                      <w:spacing w:line="266" w:lineRule="exact"/>
                      <w:ind w:left="1338" w:right="1352"/>
                      <w:jc w:val="center"/>
                      <w:rPr>
                        <w:sz w:val="24"/>
                        <w:lang w:val="ru-RU"/>
                      </w:rPr>
                    </w:pPr>
                    <w:r w:rsidRPr="00F871E7">
                      <w:rPr>
                        <w:sz w:val="24"/>
                        <w:lang w:val="ru-RU"/>
                      </w:rPr>
                      <w:t>Вступ</w:t>
                    </w:r>
                  </w:p>
                  <w:p w:rsidR="001B3428" w:rsidRPr="00F871E7" w:rsidRDefault="001B3428" w:rsidP="000C5FEB">
                    <w:pPr>
                      <w:rPr>
                        <w:sz w:val="33"/>
                        <w:lang w:val="ru-RU"/>
                      </w:rPr>
                    </w:pPr>
                  </w:p>
                  <w:p w:rsidR="001B3428" w:rsidRPr="00F871E7" w:rsidRDefault="001B3428" w:rsidP="000C5FEB">
                    <w:pPr>
                      <w:spacing w:before="1" w:line="559" w:lineRule="auto"/>
                      <w:ind w:left="1338" w:right="1355"/>
                      <w:jc w:val="center"/>
                      <w:rPr>
                        <w:sz w:val="24"/>
                        <w:lang w:val="ru-RU"/>
                      </w:rPr>
                    </w:pPr>
                    <w:r w:rsidRPr="00F871E7">
                      <w:rPr>
                        <w:sz w:val="24"/>
                        <w:lang w:val="ru-RU"/>
                      </w:rPr>
                      <w:t>Мета фінансових звітів Основоположні припущення</w:t>
                    </w:r>
                  </w:p>
                  <w:p w:rsidR="001B3428" w:rsidRPr="00F871E7" w:rsidRDefault="001B3428" w:rsidP="000C5FEB">
                    <w:pPr>
                      <w:spacing w:before="17" w:line="561" w:lineRule="auto"/>
                      <w:ind w:left="-1" w:right="18"/>
                      <w:jc w:val="center"/>
                      <w:rPr>
                        <w:sz w:val="24"/>
                        <w:lang w:val="ru-RU"/>
                      </w:rPr>
                    </w:pPr>
                    <w:r w:rsidRPr="00F871E7">
                      <w:rPr>
                        <w:sz w:val="24"/>
                        <w:lang w:val="ru-RU"/>
                      </w:rPr>
                      <w:t>Якісні характеристики корисної фінансовоїінформації Елементи фінансовихзвітів</w:t>
                    </w:r>
                  </w:p>
                  <w:p w:rsidR="001B3428" w:rsidRPr="00F871E7" w:rsidRDefault="001B3428" w:rsidP="000C5FEB">
                    <w:pPr>
                      <w:spacing w:line="274" w:lineRule="exact"/>
                      <w:ind w:left="5" w:right="18"/>
                      <w:jc w:val="center"/>
                      <w:rPr>
                        <w:sz w:val="24"/>
                        <w:lang w:val="ru-RU"/>
                      </w:rPr>
                    </w:pPr>
                    <w:r w:rsidRPr="00F871E7">
                      <w:rPr>
                        <w:sz w:val="24"/>
                        <w:lang w:val="ru-RU"/>
                      </w:rPr>
                      <w:t>Визнання та оцінка елементів фінансових звітів</w:t>
                    </w:r>
                  </w:p>
                  <w:p w:rsidR="001B3428" w:rsidRPr="00F871E7" w:rsidRDefault="001B3428" w:rsidP="000C5FEB">
                    <w:pPr>
                      <w:spacing w:before="1"/>
                      <w:rPr>
                        <w:sz w:val="32"/>
                        <w:lang w:val="ru-RU"/>
                      </w:rPr>
                    </w:pPr>
                  </w:p>
                  <w:p w:rsidR="001B3428" w:rsidRDefault="001B3428" w:rsidP="000C5FEB">
                    <w:pPr>
                      <w:ind w:left="347" w:right="515"/>
                      <w:jc w:val="center"/>
                      <w:rPr>
                        <w:sz w:val="24"/>
                      </w:rPr>
                    </w:pPr>
                    <w:r>
                      <w:rPr>
                        <w:sz w:val="24"/>
                      </w:rPr>
                      <w:t>Концепції капіталу та збереження капіталу</w:t>
                    </w:r>
                  </w:p>
                </w:txbxContent>
              </v:textbox>
            </v:shape>
            <w10:anchorlock/>
          </v:group>
        </w:pict>
      </w:r>
    </w:p>
    <w:p w:rsidR="001B3428" w:rsidRPr="00F871E7" w:rsidRDefault="001B3428" w:rsidP="00B3765C">
      <w:pPr>
        <w:pStyle w:val="Heading6"/>
        <w:tabs>
          <w:tab w:val="left" w:pos="142"/>
        </w:tabs>
        <w:ind w:left="0" w:right="2258" w:firstLine="567"/>
        <w:rPr>
          <w:lang w:val="uk-UA"/>
        </w:rPr>
      </w:pPr>
      <w:r w:rsidRPr="00F871E7">
        <w:rPr>
          <w:lang w:val="uk-UA"/>
        </w:rPr>
        <w:t>Рис. 1.4. Структура концептуальної основи складання та подання фінансових звітів</w:t>
      </w:r>
    </w:p>
    <w:p w:rsidR="001B3428" w:rsidRPr="00F871E7" w:rsidRDefault="001B3428" w:rsidP="00B3765C">
      <w:pPr>
        <w:pStyle w:val="BodyText"/>
        <w:tabs>
          <w:tab w:val="left" w:pos="142"/>
        </w:tabs>
        <w:ind w:left="0" w:right="1125" w:firstLine="567"/>
        <w:rPr>
          <w:lang w:val="uk-UA"/>
        </w:rPr>
      </w:pPr>
      <w:r w:rsidRPr="00F871E7">
        <w:rPr>
          <w:lang w:val="uk-UA"/>
        </w:rPr>
        <w:t>Багато нинішніх та потенційних інвесторів, позикодавців та інших кредиторів не можуть вимагати від суб’єктів господарювання надати інформацію безпосередньо їм і повинні покладатися на фінансові звіти загального призначення щодо великої частини необхідної їм інформації.</w:t>
      </w:r>
    </w:p>
    <w:p w:rsidR="001B3428" w:rsidRPr="00F871E7" w:rsidRDefault="001B3428" w:rsidP="00B3765C">
      <w:pPr>
        <w:pStyle w:val="BodyText"/>
        <w:tabs>
          <w:tab w:val="left" w:pos="142"/>
        </w:tabs>
        <w:ind w:left="0" w:right="1126" w:firstLine="567"/>
        <w:rPr>
          <w:lang w:val="uk-UA"/>
        </w:rPr>
      </w:pPr>
      <w:r w:rsidRPr="00F871E7">
        <w:rPr>
          <w:lang w:val="uk-UA"/>
        </w:rPr>
        <w:t>Фінансові звіти загального призначення не надають і не можуть надати всю інформацію, необхідну нинішнім та потенційним інвесторам, позикодавцям та іншим кредиторам.</w:t>
      </w:r>
    </w:p>
    <w:p w:rsidR="001B3428" w:rsidRPr="00F871E7" w:rsidRDefault="001B3428" w:rsidP="00B3765C">
      <w:pPr>
        <w:pStyle w:val="BodyText"/>
        <w:tabs>
          <w:tab w:val="left" w:pos="142"/>
        </w:tabs>
        <w:ind w:left="0" w:right="1123" w:firstLine="567"/>
        <w:rPr>
          <w:lang w:val="uk-UA"/>
        </w:rPr>
      </w:pPr>
      <w:r w:rsidRPr="00F871E7">
        <w:rPr>
          <w:lang w:val="uk-UA"/>
        </w:rPr>
        <w:t>Фінансові звіти загального призначення не призначені для того, щоб показати вартість суб’єкта господарювання, що звітує.</w:t>
      </w:r>
    </w:p>
    <w:p w:rsidR="001B3428" w:rsidRPr="00F871E7" w:rsidRDefault="001B3428" w:rsidP="00B3765C">
      <w:pPr>
        <w:pStyle w:val="BodyText"/>
        <w:tabs>
          <w:tab w:val="left" w:pos="142"/>
        </w:tabs>
        <w:ind w:left="0" w:right="1126" w:firstLine="567"/>
        <w:rPr>
          <w:lang w:val="uk-UA"/>
        </w:rPr>
      </w:pPr>
      <w:r w:rsidRPr="00F871E7">
        <w:rPr>
          <w:lang w:val="uk-UA"/>
        </w:rPr>
        <w:t>Окремі першорядні користувачі мають різні і, можливо, суперечливі потреби в інформації та прагнення. Рада, розробляючи стандарти фінансової звітності, намагатиметься надати сукупність інформації, яка задовольнятиме потреби максимальної кількості першорядних користувачів.</w:t>
      </w:r>
    </w:p>
    <w:p w:rsidR="001B3428" w:rsidRPr="00F871E7" w:rsidRDefault="001B3428" w:rsidP="00B3765C">
      <w:pPr>
        <w:pStyle w:val="BodyText"/>
        <w:tabs>
          <w:tab w:val="left" w:pos="142"/>
        </w:tabs>
        <w:ind w:left="0" w:right="1126" w:firstLine="567"/>
        <w:rPr>
          <w:lang w:val="uk-UA"/>
        </w:rPr>
      </w:pPr>
      <w:r w:rsidRPr="00F871E7">
        <w:rPr>
          <w:lang w:val="uk-UA"/>
        </w:rPr>
        <w:t>Управлінському персоналові не потрібно покладатися на фінансові звіти загального призначення, оскільки він може отримати необхідну йому фінансову інформацію з внутрішніх джерел.</w:t>
      </w:r>
    </w:p>
    <w:p w:rsidR="001B3428" w:rsidRPr="00F871E7" w:rsidRDefault="001B3428" w:rsidP="00B3765C">
      <w:pPr>
        <w:pStyle w:val="BodyText"/>
        <w:tabs>
          <w:tab w:val="left" w:pos="142"/>
        </w:tabs>
        <w:ind w:left="0" w:right="1123" w:firstLine="567"/>
        <w:rPr>
          <w:lang w:val="uk-UA"/>
        </w:rPr>
      </w:pPr>
      <w:r w:rsidRPr="00F871E7">
        <w:rPr>
          <w:lang w:val="uk-UA"/>
        </w:rPr>
        <w:t>Корисність та обмеження фінансової звітності загального призначення полягає у тому, щоб правильно оцінити перспективи майбутніх чистих надходжень грошових коштів суб’єкта господарювання, нинішнім та потенційним інвесторам, позикодавцям та іншим кредиторам необхідна інформація: про ресурси суб’єкта господарювання, вимоги до</w:t>
      </w:r>
    </w:p>
    <w:p w:rsidR="001B3428" w:rsidRPr="00F871E7" w:rsidRDefault="001B3428" w:rsidP="00B3765C">
      <w:pPr>
        <w:tabs>
          <w:tab w:val="left" w:pos="142"/>
        </w:tabs>
        <w:ind w:firstLine="567"/>
        <w:rPr>
          <w:lang w:val="uk-UA"/>
        </w:rPr>
        <w:sectPr w:rsidR="001B3428" w:rsidRPr="00F871E7">
          <w:pgSz w:w="11900" w:h="16840"/>
          <w:pgMar w:top="1140" w:right="0" w:bottom="1260" w:left="960" w:header="0" w:footer="1004" w:gutter="0"/>
          <w:cols w:space="720"/>
        </w:sectPr>
      </w:pPr>
    </w:p>
    <w:p w:rsidR="001B3428" w:rsidRPr="00F871E7" w:rsidRDefault="001B3428" w:rsidP="00B3765C">
      <w:pPr>
        <w:pStyle w:val="BodyText"/>
        <w:tabs>
          <w:tab w:val="left" w:pos="142"/>
        </w:tabs>
        <w:ind w:left="0" w:right="1124" w:firstLine="567"/>
        <w:rPr>
          <w:lang w:val="uk-UA"/>
        </w:rPr>
      </w:pPr>
      <w:r w:rsidRPr="00F871E7">
        <w:rPr>
          <w:lang w:val="uk-UA"/>
        </w:rPr>
        <w:t>суб’єкта господарювання, наскільки ефективним і результативним є управлінський персонал та керівна рада виконала свої обов’язки для використання ресурсів суб’єкта господарювання.</w:t>
      </w:r>
    </w:p>
    <w:p w:rsidR="001B3428" w:rsidRPr="00F871E7" w:rsidRDefault="001B3428" w:rsidP="00B3765C">
      <w:pPr>
        <w:pStyle w:val="BodyText"/>
        <w:tabs>
          <w:tab w:val="left" w:pos="142"/>
        </w:tabs>
        <w:ind w:left="0" w:right="1125" w:firstLine="567"/>
        <w:rPr>
          <w:lang w:val="uk-UA"/>
        </w:rPr>
      </w:pPr>
      <w:r w:rsidRPr="00F871E7">
        <w:rPr>
          <w:lang w:val="uk-UA"/>
        </w:rPr>
        <w:t>Фінансові звіти є структурованим фінансовим відображенням фінансового стану підприємства і операцій, що здійснюються ним. Фінансові звіти також демонструють результати того, як керівництво підприємства розпоряджається довіреними йому ресурсами.</w:t>
      </w:r>
    </w:p>
    <w:p w:rsidR="001B3428" w:rsidRPr="00F871E7" w:rsidRDefault="001B3428" w:rsidP="00B3765C">
      <w:pPr>
        <w:pStyle w:val="BodyText"/>
        <w:tabs>
          <w:tab w:val="left" w:pos="142"/>
        </w:tabs>
        <w:ind w:left="0" w:right="1126" w:firstLine="567"/>
        <w:rPr>
          <w:lang w:val="uk-UA"/>
        </w:rPr>
      </w:pPr>
      <w:r w:rsidRPr="00F871E7">
        <w:rPr>
          <w:lang w:val="uk-UA"/>
        </w:rPr>
        <w:t>Метою фінансової звітності є забезпечення користувачів корисною інформацією щодо фінансового стану, результатів діяльності підприємства для прийняття ними відповідних економічних рішень.</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2128" o:spid="_x0000_s1062" style="position:absolute;left:0;text-align:left;margin-left:57.05pt;margin-top:9.75pt;width:464.65pt;height:90.05pt;z-index:-251618816;mso-wrap-distance-left:0;mso-wrap-distance-right:0;mso-position-horizontal-relative:page" coordorigin="1141,195" coordsize="9293,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">
            <v:shape id="Freeform 2139" o:spid="_x0000_s1063" style="position:absolute;left:3608;top:202;width:3287;height:551;visibility:visible;mso-wrap-style:square;v-text-anchor:top" coordsize="328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" path="m93,l57,7,28,27,8,56,,93,,460r8,35l28,524r29,20l93,551r3102,l3231,544r29,-20l3280,495r7,-35l3287,93r-7,-37l3260,27,3231,7,3195,,93,xe" filled="f">
              <v:path arrowok="t" o:connecttype="custom" o:connectlocs="93,202;57,209;28,229;8,258;0,295;0,662;8,697;28,726;57,746;93,753;3195,753;3231,746;3260,726;3280,697;3287,662;3287,295;3280,258;3260,229;3231,209;3195,202;93,202" o:connectangles="0,0,0,0,0,0,0,0,0,0,0,0,0,0,0,0,0,0,0,0,0"/>
            </v:shape>
            <v:shape id="Freeform 2138" o:spid="_x0000_s1064" style="position:absolute;left:3747;top:1198;width:2988;height:790;visibility:visible;mso-wrap-style:square;v-text-anchor:top" coordsize="298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" path="m132,l80,10,38,39,10,81,,132,,659r10,51l38,751r42,28l132,790r2725,l2908,779r41,-28l2977,710r11,-51l2988,132,2977,81,2949,39,2908,10,2857,,132,xe" filled="f">
              <v:path arrowok="t" o:connecttype="custom" o:connectlocs="132,1198;80,1208;38,1237;10,1279;0,1330;0,1857;10,1908;38,1949;80,1977;132,1988;2857,1988;2908,1977;2949,1949;2977,1908;2988,1857;2988,1330;2977,1279;2949,1237;2908,1208;2857,1198;132,1198" o:connectangles="0,0,0,0,0,0,0,0,0,0,0,0,0,0,0,0,0,0,0,0,0"/>
            </v:shape>
            <v:shape id="AutoShape 2137" o:spid="_x0000_s1065" style="position:absolute;left:5185;top:745;width:120;height:453;visibility:visible" coordsize="120,4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" adj="0,,0" path="m,331l57,452r49,-92l59,360r-5,-3l52,353r,-21l,331xm52,332r,21l54,357r5,3l65,357r1,-4l67,332r-15,xm67,332r-1,21l65,357r-6,3l106,360r14,-27l67,332xm67,l61,2,59,7,52,332r15,l75,7,72,2,6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1077;57,1198;106,1106;59,1106;54,1103;52,1099;52,1078;0,1077;52,1078;52,1099;54,1103;59,1106;65,1103;66,1099;67,1078;52,1078;67,1078;66,1099;65,1103;59,1106;106,1106;120,1079;67,1078;67,746;61,748;59,753;52,1078;67,1078;75,753;72,748;67,746" o:connectangles="0,0,0,0,0,0,0,0,0,0,0,0,0,0,0,0,0,0,0,0,0,0,0,0,0,0,0,0,0,0,0" textboxrect="3163,3163,18437,18437"/>
              <v:handles>
                <v:h position="@3,#0" polar="10800,10800"/>
                <v:h position="#2,#1" polar="10800,10800" radiusrange="0,10800"/>
              </v:handles>
            </v:shape>
            <v:shape id="Freeform 2136" o:spid="_x0000_s1066" style="position:absolute;left:1148;top:1198;width:2374;height:551;visibility:visible;mso-wrap-style:square;v-text-anchor:top" coordsize="237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" path="m93,l57,7,28,27,8,56,,93,,460r8,35l28,524r29,20l93,551r2189,l2318,544r29,-20l2367,495r7,-35l2374,93r-7,-37l2347,27,2318,7,2282,,93,xe" filled="f">
              <v:path arrowok="t" o:connecttype="custom" o:connectlocs="93,1198;57,1205;28,1225;8,1254;0,1291;0,1658;8,1693;28,1722;57,1742;93,1749;2282,1749;2318,1742;2347,1722;2367,1693;2374,1658;2374,1291;2367,1254;2347,1225;2318,1205;2282,1198;93,1198" o:connectangles="0,0,0,0,0,0,0,0,0,0,0,0,0,0,0,0,0,0,0,0,0"/>
            </v:shape>
            <v:shape id="AutoShape 2135" o:spid="_x0000_s1067" style="position:absolute;left:2336;top:745;width:2924;height:494;visibility:visible" coordsize="2924,4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" adj="0,,0" path="m111,375l,452r129,41l121,445r-20,l95,444r-2,-5l94,433r5,-4l119,426r-8,-51xm119,426r-20,3l94,433r-1,6l95,444r6,1l121,442r-2,-16xm121,442r-20,3l121,445r,-3xm2915,l119,426r2,16l2918,15r4,-3l2924,6r-4,-5l2915,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1,1121;0,1198;129,1239;121,1191;101,1191;95,1190;93,1185;94,1179;99,1175;119,1172;111,1121;119,1172;99,1175;94,1179;93,1185;95,1190;101,1191;121,1188;119,1172;121,1188;101,1191;121,1191;121,1188;2915,746;119,1172;121,1188;2918,761;2922,758;2924,752;2920,747;2915,746" o:connectangles="0,0,0,0,0,0,0,0,0,0,0,0,0,0,0,0,0,0,0,0,0,0,0,0,0,0,0,0,0,0,0" textboxrect="3163,3163,18437,18437"/>
              <v:handles>
                <v:h position="@3,#0" polar="10800,10800"/>
                <v:h position="#2,#1" polar="10800,10800" radiusrange="0,10800"/>
              </v:handles>
            </v:shape>
            <v:shape id="Freeform 2134" o:spid="_x0000_s1068" style="position:absolute;left:6984;top:1198;width:3442;height:551;visibility:visible;mso-wrap-style:square;v-text-anchor:top" coordsize="344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" path="m91,l56,7,27,27,7,56,,93,,460r7,35l27,524r29,20l91,551r3259,l3386,544r29,-20l3434,495r8,-35l3442,93r-8,-37l3415,27,3386,7,3350,,91,xe" filled="f">
              <v:path arrowok="t" o:connecttype="custom" o:connectlocs="91,1198;56,1205;27,1225;7,1254;0,1291;0,1658;7,1693;27,1722;56,1742;91,1749;3350,1749;3386,1742;3415,1722;3434,1693;3442,1658;3442,1291;3434,1254;3415,1225;3386,1205;3350,1198;91,1198" o:connectangles="0,0,0,0,0,0,0,0,0,0,0,0,0,0,0,0,0,0,0,0,0"/>
            </v:shape>
            <v:shape id="AutoShape 2133" o:spid="_x0000_s1069" style="position:absolute;left:5244;top:745;width:3460;height:497;visibility:visible" coordsize="3460,4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" adj="0,,0" path="m3340,445r-6,52l3460,452r-8,-5l3360,447r-20,-2xm3342,429r-2,16l3360,447r6,-2l3368,440r-1,-5l3361,432r-19,-3xm3349,378r-7,51l3361,432r6,3l3368,440r-2,5l3360,447r92,l3349,378xm8,l4,1,,7r2,5l7,15,3340,445r2,-16l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340,1191;3334,1243;3460,1198;3452,1193;3360,1193;3340,1191;3342,1175;3340,1191;3360,1193;3366,1191;3368,1186;3367,1181;3361,1178;3342,1175;3349,1124;3342,1175;3361,1178;3367,1181;3368,1186;3366,1191;3360,1193;3452,1193;3349,1124;8,746;4,747;0,753;2,758;7,761;3340,1191;3342,1175;8,746" o:connectangles="0,0,0,0,0,0,0,0,0,0,0,0,0,0,0,0,0,0,0,0,0,0,0,0,0,0,0,0,0,0,0" textboxrect="3163,3163,18437,18437"/>
              <v:handles>
                <v:h position="@3,#0" polar="10800,10800"/>
                <v:h position="#2,#1" polar="10800,10800" radiusrange="0,10800"/>
              </v:handles>
            </v:shape>
            <v:shape id="Text Box 2132" o:spid="_x0000_s1070" type="#_x0000_t202" style="position:absolute;left:4059;top:308;width:2406;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o4Z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MRKOGc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Мета фінансових звітів</w:t>
                    </w:r>
                  </w:p>
                </w:txbxContent>
              </v:textbox>
            </v:shape>
            <v:shape id="Text Box 2131" o:spid="_x0000_s1071" type="#_x0000_t202" style="position:absolute;left:1473;top:1309;width:174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vvsWbc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Фінансовий стан</w:t>
                    </w:r>
                  </w:p>
                </w:txbxContent>
              </v:textbox>
            </v:shape>
            <v:shape id="Text Box 2130" o:spid="_x0000_s1072" type="#_x0000_t202" style="position:absolute;left:4141;top:1293;width:2222;height: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P2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Wy6nMPfm/gEZP4LAAD//wMAUEsBAi0AFAAGAAgAAAAhANvh9svuAAAAhQEAABMAAAAAAAAA&#10;AAAAAAAAAAAAAFtDb250ZW50X1R5cGVzXS54bWxQSwECLQAUAAYACAAAACEAWvQsW78AAAAVAQAA&#10;CwAAAAAAAAAAAAAAAAAfAQAAX3JlbHMvLnJlbHNQSwECLQAUAAYACAAAACEA0bez9sYAAADdAAAA&#10;DwAAAAAAAAAAAAAAAAAHAgAAZHJzL2Rvd25yZXYueG1sUEsFBgAAAAADAAMAtwAAAPoCAAAAAA==&#10;" filled="f" stroked="f">
              <v:textbox inset="0,0,0,0">
                <w:txbxContent>
                  <w:p w:rsidR="001B3428" w:rsidRDefault="001B3428" w:rsidP="000C5FEB">
                    <w:pPr>
                      <w:spacing w:before="7" w:line="220" w:lineRule="auto"/>
                      <w:ind w:left="573" w:right="1" w:hanging="574"/>
                      <w:rPr>
                        <w:sz w:val="24"/>
                      </w:rPr>
                    </w:pPr>
                    <w:r>
                      <w:rPr>
                        <w:sz w:val="24"/>
                      </w:rPr>
                      <w:t>Фінансові результати діяльності</w:t>
                    </w:r>
                  </w:p>
                </w:txbxContent>
              </v:textbox>
            </v:shape>
            <v:shape id="Text Box 2129" o:spid="_x0000_s1073" type="#_x0000_t202" style="position:absolute;left:7432;top:1309;width:256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rsidR="001B3428" w:rsidRDefault="001B3428" w:rsidP="000C5FEB">
                    <w:pPr>
                      <w:spacing w:line="266" w:lineRule="exact"/>
                      <w:rPr>
                        <w:sz w:val="24"/>
                      </w:rPr>
                    </w:pPr>
                    <w:r>
                      <w:rPr>
                        <w:sz w:val="24"/>
                      </w:rPr>
                      <w:t>Зміни фінансового стану</w:t>
                    </w:r>
                  </w:p>
                </w:txbxContent>
              </v:textbox>
            </v:shape>
            <w10:wrap type="topAndBottom" anchorx="page"/>
          </v:group>
        </w:pict>
      </w:r>
    </w:p>
    <w:p w:rsidR="001B3428" w:rsidRPr="00F871E7" w:rsidRDefault="001B3428" w:rsidP="00B3765C">
      <w:pPr>
        <w:pStyle w:val="Heading6"/>
        <w:tabs>
          <w:tab w:val="left" w:pos="142"/>
        </w:tabs>
        <w:ind w:left="0" w:right="2642" w:firstLine="567"/>
        <w:jc w:val="center"/>
        <w:rPr>
          <w:lang w:val="uk-UA"/>
        </w:rPr>
      </w:pPr>
      <w:r w:rsidRPr="00F871E7">
        <w:rPr>
          <w:lang w:val="uk-UA"/>
        </w:rPr>
        <w:t>Рис. 1.5. Мета фінансових звітів</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Для досягнення цієї мети фінансова звітність повинна:</w:t>
      </w:r>
    </w:p>
    <w:p w:rsidR="001B3428" w:rsidRPr="00F871E7" w:rsidRDefault="001B3428" w:rsidP="00B3765C">
      <w:pPr>
        <w:pStyle w:val="ListParagraph"/>
        <w:numPr>
          <w:ilvl w:val="0"/>
          <w:numId w:val="206"/>
        </w:numPr>
        <w:tabs>
          <w:tab w:val="left" w:pos="142"/>
          <w:tab w:val="left" w:pos="1308"/>
        </w:tabs>
        <w:ind w:left="0" w:firstLine="567"/>
        <w:rPr>
          <w:sz w:val="30"/>
          <w:lang w:val="uk-UA"/>
        </w:rPr>
      </w:pPr>
      <w:r w:rsidRPr="00F871E7">
        <w:rPr>
          <w:sz w:val="30"/>
          <w:lang w:val="uk-UA"/>
        </w:rPr>
        <w:t>складатися на базі відповіднихприпущень;</w:t>
      </w:r>
    </w:p>
    <w:p w:rsidR="001B3428" w:rsidRPr="00F871E7" w:rsidRDefault="001B3428" w:rsidP="00B3765C">
      <w:pPr>
        <w:pStyle w:val="ListParagraph"/>
        <w:numPr>
          <w:ilvl w:val="0"/>
          <w:numId w:val="206"/>
        </w:numPr>
        <w:tabs>
          <w:tab w:val="left" w:pos="142"/>
          <w:tab w:val="left" w:pos="1308"/>
        </w:tabs>
        <w:ind w:left="0" w:firstLine="567"/>
        <w:rPr>
          <w:sz w:val="30"/>
          <w:lang w:val="uk-UA"/>
        </w:rPr>
      </w:pPr>
      <w:r w:rsidRPr="00F871E7">
        <w:rPr>
          <w:sz w:val="30"/>
          <w:lang w:val="uk-UA"/>
        </w:rPr>
        <w:t>володіти відповідними якіснимихарактеристиками;</w:t>
      </w:r>
    </w:p>
    <w:p w:rsidR="001B3428" w:rsidRPr="00F871E7" w:rsidRDefault="001B3428" w:rsidP="00B3765C">
      <w:pPr>
        <w:pStyle w:val="ListParagraph"/>
        <w:numPr>
          <w:ilvl w:val="0"/>
          <w:numId w:val="206"/>
        </w:numPr>
        <w:tabs>
          <w:tab w:val="left" w:pos="142"/>
          <w:tab w:val="left" w:pos="1308"/>
        </w:tabs>
        <w:ind w:left="0" w:right="1127" w:firstLine="567"/>
        <w:jc w:val="both"/>
        <w:rPr>
          <w:sz w:val="30"/>
          <w:lang w:val="uk-UA"/>
        </w:rPr>
      </w:pPr>
      <w:r w:rsidRPr="00F871E7">
        <w:rPr>
          <w:sz w:val="30"/>
          <w:lang w:val="uk-UA"/>
        </w:rPr>
        <w:t>містити інформацію, що задовольняє критерії визнання і оцінки відповіднимчином.</w:t>
      </w:r>
    </w:p>
    <w:p w:rsidR="001B3428" w:rsidRPr="00F871E7" w:rsidRDefault="001B3428" w:rsidP="00B3765C">
      <w:pPr>
        <w:pStyle w:val="BodyText"/>
        <w:tabs>
          <w:tab w:val="left" w:pos="142"/>
        </w:tabs>
        <w:ind w:left="0" w:right="1126" w:firstLine="567"/>
        <w:rPr>
          <w:lang w:val="uk-UA"/>
        </w:rPr>
      </w:pPr>
      <w:r w:rsidRPr="00F871E7">
        <w:rPr>
          <w:lang w:val="uk-UA"/>
        </w:rPr>
        <w:t>Основоположні припущення: принцип безперервності діяльності; облік за методом нарахувань.</w:t>
      </w:r>
    </w:p>
    <w:p w:rsidR="001B3428" w:rsidRPr="00F871E7" w:rsidRDefault="001B3428" w:rsidP="00B3765C">
      <w:pPr>
        <w:pStyle w:val="BodyText"/>
        <w:tabs>
          <w:tab w:val="left" w:pos="142"/>
        </w:tabs>
        <w:ind w:left="0" w:right="1124" w:firstLine="567"/>
        <w:rPr>
          <w:lang w:val="uk-UA"/>
        </w:rPr>
      </w:pPr>
      <w:r w:rsidRPr="00F871E7">
        <w:rPr>
          <w:lang w:val="uk-UA"/>
        </w:rPr>
        <w:t>Безперервність діяльності означає, що підприємство, як правило, розглядається як діюче, тобто таке, що продовжуватиме свою діяльність у досяжному майбутньому. Припускається, що підприємство не має ні наміру, ні необхідності ліквідувати або суттєво скоротити свою  діяльність, інакше кажучи, підприємство було, є ібуде.</w:t>
      </w:r>
    </w:p>
    <w:p w:rsidR="001B3428" w:rsidRPr="00F871E7" w:rsidRDefault="001B3428" w:rsidP="00B3765C">
      <w:pPr>
        <w:pStyle w:val="BodyText"/>
        <w:tabs>
          <w:tab w:val="left" w:pos="142"/>
        </w:tabs>
        <w:ind w:left="0" w:right="1126" w:firstLine="567"/>
        <w:rPr>
          <w:lang w:val="uk-UA"/>
        </w:rPr>
      </w:pPr>
      <w:r w:rsidRPr="00F871E7">
        <w:rPr>
          <w:lang w:val="uk-UA"/>
        </w:rPr>
        <w:t>В цих умовах облік ведеться за звичайними правилами. Якщо підприємство має намір ліквідуватися, то в обліку і звітності такого підприємства будуть дотримані інші вимоги.</w:t>
      </w:r>
    </w:p>
    <w:p w:rsidR="001B3428" w:rsidRPr="00F871E7" w:rsidRDefault="001B3428" w:rsidP="00B3765C">
      <w:pPr>
        <w:pStyle w:val="BodyText"/>
        <w:tabs>
          <w:tab w:val="left" w:pos="142"/>
        </w:tabs>
        <w:ind w:left="0" w:right="1125" w:firstLine="567"/>
        <w:rPr>
          <w:lang w:val="uk-UA"/>
        </w:rPr>
      </w:pPr>
      <w:r w:rsidRPr="00F871E7">
        <w:rPr>
          <w:lang w:val="uk-UA"/>
        </w:rPr>
        <w:t>Підприємство зобов’язане розкривати заходи, направлені на дотримання принципу безперервності діяльності у своїй фінансовій звітності, за наявності суттєвої невизначеності щодо дотримання принципу безперервності.</w:t>
      </w:r>
    </w:p>
    <w:p w:rsidR="001B3428" w:rsidRPr="00F871E7" w:rsidRDefault="001B3428" w:rsidP="00B3765C">
      <w:pPr>
        <w:pStyle w:val="BodyText"/>
        <w:tabs>
          <w:tab w:val="left" w:pos="142"/>
        </w:tabs>
        <w:ind w:left="0" w:right="1126" w:firstLine="567"/>
        <w:rPr>
          <w:lang w:val="uk-UA"/>
        </w:rPr>
      </w:pPr>
      <w:r w:rsidRPr="00F871E7">
        <w:rPr>
          <w:lang w:val="uk-UA"/>
        </w:rPr>
        <w:t>Як правило, вважається, що суттєва невизначеність існує, коли справджується хоча б один з таких критеріїв:</w:t>
      </w:r>
    </w:p>
    <w:p w:rsidR="001B3428" w:rsidRPr="00F871E7" w:rsidRDefault="001B3428" w:rsidP="00B3765C">
      <w:pPr>
        <w:pStyle w:val="ListParagraph"/>
        <w:numPr>
          <w:ilvl w:val="0"/>
          <w:numId w:val="200"/>
        </w:numPr>
        <w:tabs>
          <w:tab w:val="left" w:pos="142"/>
          <w:tab w:val="left" w:pos="1167"/>
        </w:tabs>
        <w:ind w:left="0" w:firstLine="567"/>
        <w:rPr>
          <w:sz w:val="30"/>
          <w:lang w:val="uk-UA"/>
        </w:rPr>
      </w:pPr>
      <w:r w:rsidRPr="00F871E7">
        <w:rPr>
          <w:sz w:val="30"/>
          <w:lang w:val="uk-UA"/>
        </w:rPr>
        <w:t>перевищення поточних зобов’язань над поточнимиактивами;</w:t>
      </w:r>
    </w:p>
    <w:p w:rsidR="001B3428" w:rsidRPr="00F871E7" w:rsidRDefault="001B3428" w:rsidP="00B3765C">
      <w:pPr>
        <w:tabs>
          <w:tab w:val="left" w:pos="142"/>
        </w:tabs>
        <w:ind w:firstLine="567"/>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ListParagraph"/>
        <w:numPr>
          <w:ilvl w:val="0"/>
          <w:numId w:val="200"/>
        </w:numPr>
        <w:tabs>
          <w:tab w:val="left" w:pos="142"/>
          <w:tab w:val="left" w:pos="1167"/>
        </w:tabs>
        <w:ind w:left="0" w:firstLine="567"/>
        <w:rPr>
          <w:sz w:val="30"/>
          <w:lang w:val="uk-UA"/>
        </w:rPr>
      </w:pPr>
      <w:r w:rsidRPr="00F871E7">
        <w:rPr>
          <w:sz w:val="30"/>
          <w:lang w:val="uk-UA"/>
        </w:rPr>
        <w:t>негативний рух грошових коштів від операційноїдіяльності;</w:t>
      </w:r>
    </w:p>
    <w:p w:rsidR="001B3428" w:rsidRPr="00F871E7" w:rsidRDefault="001B3428" w:rsidP="00B3765C">
      <w:pPr>
        <w:pStyle w:val="ListParagraph"/>
        <w:numPr>
          <w:ilvl w:val="0"/>
          <w:numId w:val="200"/>
        </w:numPr>
        <w:tabs>
          <w:tab w:val="left" w:pos="142"/>
          <w:tab w:val="left" w:pos="1167"/>
        </w:tabs>
        <w:ind w:left="0" w:firstLine="567"/>
        <w:rPr>
          <w:sz w:val="30"/>
          <w:lang w:val="uk-UA"/>
        </w:rPr>
      </w:pPr>
      <w:r w:rsidRPr="00F871E7">
        <w:rPr>
          <w:sz w:val="30"/>
          <w:lang w:val="uk-UA"/>
        </w:rPr>
        <w:t>негативний власний капітал;</w:t>
      </w:r>
    </w:p>
    <w:p w:rsidR="001B3428" w:rsidRPr="00F871E7" w:rsidRDefault="001B3428" w:rsidP="00B3765C">
      <w:pPr>
        <w:pStyle w:val="ListParagraph"/>
        <w:numPr>
          <w:ilvl w:val="0"/>
          <w:numId w:val="200"/>
        </w:numPr>
        <w:tabs>
          <w:tab w:val="left" w:pos="142"/>
          <w:tab w:val="left" w:pos="1167"/>
        </w:tabs>
        <w:ind w:left="0" w:firstLine="567"/>
        <w:rPr>
          <w:sz w:val="30"/>
          <w:lang w:val="uk-UA"/>
        </w:rPr>
      </w:pPr>
      <w:r w:rsidRPr="00F871E7">
        <w:rPr>
          <w:sz w:val="30"/>
          <w:lang w:val="uk-UA"/>
        </w:rPr>
        <w:t>збитки протягом послідовних двохроків.</w:t>
      </w:r>
    </w:p>
    <w:p w:rsidR="001B3428" w:rsidRPr="00F871E7" w:rsidRDefault="001B3428" w:rsidP="00B3765C">
      <w:pPr>
        <w:tabs>
          <w:tab w:val="left" w:pos="142"/>
        </w:tabs>
        <w:ind w:firstLine="567"/>
        <w:rPr>
          <w:i/>
          <w:sz w:val="30"/>
          <w:lang w:val="uk-UA"/>
        </w:rPr>
      </w:pPr>
      <w:r w:rsidRPr="00F871E7">
        <w:rPr>
          <w:i/>
          <w:sz w:val="30"/>
          <w:lang w:val="uk-UA"/>
        </w:rPr>
        <w:t>Таблиця 1.5</w:t>
      </w:r>
    </w:p>
    <w:p w:rsidR="001B3428" w:rsidRPr="00F871E7" w:rsidRDefault="001B3428" w:rsidP="00B3765C">
      <w:pPr>
        <w:pStyle w:val="BodyText"/>
        <w:tabs>
          <w:tab w:val="left" w:pos="142"/>
        </w:tabs>
        <w:ind w:left="0" w:firstLine="567"/>
        <w:jc w:val="left"/>
        <w:rPr>
          <w:i/>
          <w:sz w:val="16"/>
          <w:lang w:val="uk-UA"/>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9"/>
        <w:gridCol w:w="4820"/>
      </w:tblGrid>
      <w:tr w:rsidR="001B3428" w:rsidRPr="00F871E7" w:rsidTr="00917036">
        <w:trPr>
          <w:trHeight w:val="290"/>
        </w:trPr>
        <w:tc>
          <w:tcPr>
            <w:tcW w:w="4819" w:type="dxa"/>
          </w:tcPr>
          <w:p w:rsidR="001B3428" w:rsidRPr="00917036" w:rsidRDefault="001B3428" w:rsidP="00917036">
            <w:pPr>
              <w:pStyle w:val="TableParagraph"/>
              <w:tabs>
                <w:tab w:val="left" w:pos="142"/>
              </w:tabs>
              <w:spacing w:line="240" w:lineRule="auto"/>
              <w:ind w:right="1707" w:firstLine="567"/>
              <w:jc w:val="center"/>
              <w:rPr>
                <w:b/>
                <w:sz w:val="28"/>
                <w:lang w:val="uk-UA"/>
              </w:rPr>
            </w:pPr>
            <w:r w:rsidRPr="00917036">
              <w:rPr>
                <w:b/>
                <w:sz w:val="28"/>
                <w:lang w:val="uk-UA"/>
              </w:rPr>
              <w:t>Приклад 1</w:t>
            </w:r>
          </w:p>
        </w:tc>
        <w:tc>
          <w:tcPr>
            <w:tcW w:w="4820" w:type="dxa"/>
          </w:tcPr>
          <w:p w:rsidR="001B3428" w:rsidRPr="00917036" w:rsidRDefault="001B3428" w:rsidP="00917036">
            <w:pPr>
              <w:pStyle w:val="TableParagraph"/>
              <w:tabs>
                <w:tab w:val="left" w:pos="142"/>
              </w:tabs>
              <w:spacing w:line="240" w:lineRule="auto"/>
              <w:ind w:right="491" w:firstLine="567"/>
              <w:jc w:val="center"/>
              <w:rPr>
                <w:b/>
                <w:sz w:val="28"/>
                <w:lang w:val="uk-UA"/>
              </w:rPr>
            </w:pPr>
            <w:r w:rsidRPr="00917036">
              <w:rPr>
                <w:b/>
                <w:sz w:val="28"/>
                <w:lang w:val="uk-UA"/>
              </w:rPr>
              <w:t>Приклад 2</w:t>
            </w:r>
          </w:p>
        </w:tc>
      </w:tr>
      <w:tr w:rsidR="001B3428" w:rsidRPr="00F871E7" w:rsidTr="00917036">
        <w:trPr>
          <w:trHeight w:val="282"/>
        </w:trPr>
        <w:tc>
          <w:tcPr>
            <w:tcW w:w="4819" w:type="dxa"/>
            <w:tcBorders>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Підприємство сплатило оренднуплату</w:t>
            </w:r>
          </w:p>
        </w:tc>
        <w:tc>
          <w:tcPr>
            <w:tcW w:w="4820" w:type="dxa"/>
            <w:tcBorders>
              <w:bottom w:val="nil"/>
            </w:tcBorders>
          </w:tcPr>
          <w:p w:rsidR="001B3428" w:rsidRPr="00917036" w:rsidRDefault="001B3428" w:rsidP="00917036">
            <w:pPr>
              <w:pStyle w:val="TableParagraph"/>
              <w:tabs>
                <w:tab w:val="left" w:pos="142"/>
                <w:tab w:val="left" w:pos="1997"/>
                <w:tab w:val="left" w:pos="3615"/>
              </w:tabs>
              <w:spacing w:line="240" w:lineRule="auto"/>
              <w:ind w:firstLine="567"/>
              <w:rPr>
                <w:sz w:val="28"/>
                <w:lang w:val="uk-UA"/>
              </w:rPr>
            </w:pPr>
            <w:r w:rsidRPr="00917036">
              <w:rPr>
                <w:sz w:val="28"/>
                <w:lang w:val="uk-UA"/>
              </w:rPr>
              <w:t>Підприємство</w:t>
            </w:r>
            <w:r w:rsidRPr="00917036">
              <w:rPr>
                <w:sz w:val="28"/>
                <w:lang w:val="uk-UA"/>
              </w:rPr>
              <w:tab/>
              <w:t>нарахувало</w:t>
            </w:r>
            <w:r w:rsidRPr="00917036">
              <w:rPr>
                <w:sz w:val="28"/>
                <w:lang w:val="uk-UA"/>
              </w:rPr>
              <w:tab/>
              <w:t>заробітну</w:t>
            </w:r>
          </w:p>
        </w:tc>
      </w:tr>
      <w:tr w:rsidR="001B3428" w:rsidRPr="00F871E7" w:rsidTr="00917036">
        <w:trPr>
          <w:trHeight w:val="289"/>
        </w:trPr>
        <w:tc>
          <w:tcPr>
            <w:tcW w:w="4819" w:type="dxa"/>
            <w:tcBorders>
              <w:top w:val="nil"/>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 рік. Проте в обліку і звітності за</w:t>
            </w:r>
          </w:p>
        </w:tc>
        <w:tc>
          <w:tcPr>
            <w:tcW w:w="4820" w:type="dxa"/>
            <w:tcBorders>
              <w:top w:val="nil"/>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плату, але ще не виплатило. Цю суму</w:t>
            </w:r>
          </w:p>
        </w:tc>
      </w:tr>
      <w:tr w:rsidR="001B3428" w:rsidRPr="00FF1D6E" w:rsidTr="00917036">
        <w:trPr>
          <w:trHeight w:val="289"/>
        </w:trPr>
        <w:tc>
          <w:tcPr>
            <w:tcW w:w="4819" w:type="dxa"/>
            <w:tcBorders>
              <w:top w:val="nil"/>
              <w:bottom w:val="nil"/>
            </w:tcBorders>
          </w:tcPr>
          <w:p w:rsidR="001B3428" w:rsidRPr="00917036" w:rsidRDefault="001B3428" w:rsidP="00917036">
            <w:pPr>
              <w:pStyle w:val="TableParagraph"/>
              <w:tabs>
                <w:tab w:val="left" w:pos="142"/>
                <w:tab w:val="left" w:pos="1259"/>
                <w:tab w:val="left" w:pos="2451"/>
                <w:tab w:val="left" w:pos="2998"/>
                <w:tab w:val="left" w:pos="4212"/>
              </w:tabs>
              <w:spacing w:line="240" w:lineRule="auto"/>
              <w:ind w:firstLine="567"/>
              <w:rPr>
                <w:sz w:val="28"/>
                <w:lang w:val="uk-UA"/>
              </w:rPr>
            </w:pPr>
            <w:r w:rsidRPr="00917036">
              <w:rPr>
                <w:sz w:val="28"/>
                <w:lang w:val="uk-UA"/>
              </w:rPr>
              <w:t>перший</w:t>
            </w:r>
            <w:r w:rsidRPr="00917036">
              <w:rPr>
                <w:sz w:val="28"/>
                <w:lang w:val="uk-UA"/>
              </w:rPr>
              <w:tab/>
              <w:t>квартал</w:t>
            </w:r>
            <w:r w:rsidRPr="00917036">
              <w:rPr>
                <w:sz w:val="28"/>
                <w:lang w:val="uk-UA"/>
              </w:rPr>
              <w:tab/>
              <w:t>на</w:t>
            </w:r>
            <w:r w:rsidRPr="00917036">
              <w:rPr>
                <w:sz w:val="28"/>
                <w:lang w:val="uk-UA"/>
              </w:rPr>
              <w:tab/>
              <w:t>витрати</w:t>
            </w:r>
            <w:r w:rsidRPr="00917036">
              <w:rPr>
                <w:sz w:val="28"/>
                <w:lang w:val="uk-UA"/>
              </w:rPr>
              <w:tab/>
              <w:t>буде</w:t>
            </w:r>
          </w:p>
        </w:tc>
        <w:tc>
          <w:tcPr>
            <w:tcW w:w="4820" w:type="dxa"/>
            <w:tcBorders>
              <w:top w:val="nil"/>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слід показати як витрати того звітного</w:t>
            </w:r>
          </w:p>
        </w:tc>
      </w:tr>
      <w:tr w:rsidR="001B3428" w:rsidRPr="00FF1D6E" w:rsidTr="00917036">
        <w:trPr>
          <w:trHeight w:val="289"/>
        </w:trPr>
        <w:tc>
          <w:tcPr>
            <w:tcW w:w="4819" w:type="dxa"/>
            <w:tcBorders>
              <w:top w:val="nil"/>
              <w:bottom w:val="nil"/>
            </w:tcBorders>
          </w:tcPr>
          <w:p w:rsidR="001B3428" w:rsidRPr="00917036" w:rsidRDefault="001B3428" w:rsidP="00917036">
            <w:pPr>
              <w:pStyle w:val="TableParagraph"/>
              <w:tabs>
                <w:tab w:val="left" w:pos="142"/>
                <w:tab w:val="left" w:pos="1418"/>
                <w:tab w:val="left" w:pos="1904"/>
                <w:tab w:val="left" w:pos="2500"/>
                <w:tab w:val="left" w:pos="3790"/>
                <w:tab w:val="left" w:pos="4637"/>
              </w:tabs>
              <w:spacing w:line="240" w:lineRule="auto"/>
              <w:ind w:firstLine="567"/>
              <w:rPr>
                <w:sz w:val="28"/>
                <w:lang w:val="uk-UA"/>
              </w:rPr>
            </w:pPr>
            <w:r w:rsidRPr="00917036">
              <w:rPr>
                <w:sz w:val="28"/>
                <w:lang w:val="uk-UA"/>
              </w:rPr>
              <w:t>віднесена</w:t>
            </w:r>
            <w:r w:rsidRPr="00917036">
              <w:rPr>
                <w:sz w:val="28"/>
                <w:lang w:val="uk-UA"/>
              </w:rPr>
              <w:tab/>
              <w:t>не</w:t>
            </w:r>
            <w:r w:rsidRPr="00917036">
              <w:rPr>
                <w:sz w:val="28"/>
                <w:lang w:val="uk-UA"/>
              </w:rPr>
              <w:tab/>
              <w:t>вся</w:t>
            </w:r>
            <w:r w:rsidRPr="00917036">
              <w:rPr>
                <w:sz w:val="28"/>
                <w:lang w:val="uk-UA"/>
              </w:rPr>
              <w:tab/>
              <w:t>сплачена</w:t>
            </w:r>
            <w:r w:rsidRPr="00917036">
              <w:rPr>
                <w:sz w:val="28"/>
                <w:lang w:val="uk-UA"/>
              </w:rPr>
              <w:tab/>
              <w:t>сума,</w:t>
            </w:r>
            <w:r w:rsidRPr="00917036">
              <w:rPr>
                <w:sz w:val="28"/>
                <w:lang w:val="uk-UA"/>
              </w:rPr>
              <w:tab/>
              <w:t>а</w:t>
            </w:r>
          </w:p>
        </w:tc>
        <w:tc>
          <w:tcPr>
            <w:tcW w:w="4820" w:type="dxa"/>
            <w:tcBorders>
              <w:top w:val="nil"/>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місяця, в якому працівникипрацю-</w:t>
            </w:r>
          </w:p>
        </w:tc>
      </w:tr>
      <w:tr w:rsidR="001B3428" w:rsidRPr="00F871E7" w:rsidTr="00917036">
        <w:trPr>
          <w:trHeight w:val="289"/>
        </w:trPr>
        <w:tc>
          <w:tcPr>
            <w:tcW w:w="4819" w:type="dxa"/>
            <w:tcBorders>
              <w:top w:val="nil"/>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тільки одна четверта частина, тобто та</w:t>
            </w:r>
          </w:p>
        </w:tc>
        <w:tc>
          <w:tcPr>
            <w:tcW w:w="4820" w:type="dxa"/>
            <w:tcBorders>
              <w:top w:val="nil"/>
              <w:bottom w:val="nil"/>
            </w:tcBorders>
          </w:tcPr>
          <w:p w:rsidR="001B3428" w:rsidRPr="00917036" w:rsidRDefault="001B3428" w:rsidP="00917036">
            <w:pPr>
              <w:pStyle w:val="TableParagraph"/>
              <w:tabs>
                <w:tab w:val="left" w:pos="142"/>
                <w:tab w:val="left" w:pos="1040"/>
                <w:tab w:val="left" w:pos="2804"/>
                <w:tab w:val="left" w:pos="3868"/>
              </w:tabs>
              <w:spacing w:line="240" w:lineRule="auto"/>
              <w:ind w:firstLine="567"/>
              <w:rPr>
                <w:sz w:val="28"/>
                <w:lang w:val="uk-UA"/>
              </w:rPr>
            </w:pPr>
            <w:r w:rsidRPr="00917036">
              <w:rPr>
                <w:sz w:val="28"/>
                <w:lang w:val="uk-UA"/>
              </w:rPr>
              <w:t>вали,</w:t>
            </w:r>
            <w:r w:rsidRPr="00917036">
              <w:rPr>
                <w:sz w:val="28"/>
                <w:lang w:val="uk-UA"/>
              </w:rPr>
              <w:tab/>
              <w:t>виконували</w:t>
            </w:r>
            <w:r w:rsidRPr="00917036">
              <w:rPr>
                <w:sz w:val="28"/>
                <w:lang w:val="uk-UA"/>
              </w:rPr>
              <w:tab/>
              <w:t>певну</w:t>
            </w:r>
            <w:r w:rsidRPr="00917036">
              <w:rPr>
                <w:sz w:val="28"/>
                <w:lang w:val="uk-UA"/>
              </w:rPr>
              <w:tab/>
              <w:t>роботу,</w:t>
            </w:r>
          </w:p>
        </w:tc>
      </w:tr>
      <w:tr w:rsidR="001B3428" w:rsidRPr="00FF1D6E" w:rsidTr="00917036">
        <w:trPr>
          <w:trHeight w:val="289"/>
        </w:trPr>
        <w:tc>
          <w:tcPr>
            <w:tcW w:w="4819" w:type="dxa"/>
            <w:tcBorders>
              <w:top w:val="nil"/>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сума орендної плати, яка припадає на</w:t>
            </w:r>
          </w:p>
        </w:tc>
        <w:tc>
          <w:tcPr>
            <w:tcW w:w="4820" w:type="dxa"/>
            <w:tcBorders>
              <w:top w:val="nil"/>
              <w:bottom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незалежно від періоду виплати заро-</w:t>
            </w:r>
          </w:p>
        </w:tc>
      </w:tr>
      <w:tr w:rsidR="001B3428" w:rsidRPr="00F871E7" w:rsidTr="00917036">
        <w:trPr>
          <w:trHeight w:val="297"/>
        </w:trPr>
        <w:tc>
          <w:tcPr>
            <w:tcW w:w="4819" w:type="dxa"/>
            <w:tcBorders>
              <w:top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звітний період.</w:t>
            </w:r>
          </w:p>
        </w:tc>
        <w:tc>
          <w:tcPr>
            <w:tcW w:w="4820" w:type="dxa"/>
            <w:tcBorders>
              <w:top w:val="nil"/>
            </w:tcBorders>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бітної плати.</w:t>
            </w:r>
          </w:p>
        </w:tc>
      </w:tr>
    </w:tbl>
    <w:p w:rsidR="001B3428" w:rsidRDefault="001B3428" w:rsidP="00B3765C">
      <w:pPr>
        <w:pStyle w:val="BodyText"/>
        <w:tabs>
          <w:tab w:val="left" w:pos="142"/>
        </w:tabs>
        <w:ind w:left="0" w:right="1124"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Облік за методом нарахувань означає, що доходи та витрати нараховуються, тобто відображаються в обліку і звітності на той момент, коли вони зароблені (доходи) або виникли (витрати), а не тоді, коли гроші були отримані або виплачені.</w:t>
      </w:r>
    </w:p>
    <w:p w:rsidR="001B3428" w:rsidRPr="00F871E7" w:rsidRDefault="001B3428" w:rsidP="00B3765C">
      <w:pPr>
        <w:pStyle w:val="BodyText"/>
        <w:tabs>
          <w:tab w:val="left" w:pos="142"/>
        </w:tabs>
        <w:ind w:left="0" w:right="1124" w:firstLine="567"/>
        <w:rPr>
          <w:lang w:val="uk-UA"/>
        </w:rPr>
      </w:pPr>
      <w:r w:rsidRPr="00F871E7">
        <w:rPr>
          <w:lang w:val="uk-UA"/>
        </w:rPr>
        <w:t>Якісні характеристики корисної фінансової інформації застосовуються до фінансової інформації, наведеної у фінансових звітах, а також до фінансової інформації, наданої в іншийспосіб.</w:t>
      </w:r>
    </w:p>
    <w:p w:rsidR="001B3428" w:rsidRPr="00F871E7" w:rsidRDefault="001B3428" w:rsidP="00B3765C">
      <w:pPr>
        <w:pStyle w:val="BodyText"/>
        <w:tabs>
          <w:tab w:val="left" w:pos="142"/>
        </w:tabs>
        <w:ind w:left="0" w:right="1127" w:firstLine="567"/>
        <w:rPr>
          <w:lang w:val="uk-UA"/>
        </w:rPr>
      </w:pPr>
      <w:r w:rsidRPr="00F871E7">
        <w:rPr>
          <w:lang w:val="uk-UA"/>
        </w:rPr>
        <w:t>Для того, щоб фінансова інформація була корисною, вона повинна бути доречною та правдиво подавати те, що вона призначена подавати. Корисність фінансової інформації посилюється, якщо вона є зіставною, її можна перевірити, вона є вчасною та зрозумілою.</w:t>
      </w:r>
    </w:p>
    <w:p w:rsidR="001B3428" w:rsidRPr="00F871E7" w:rsidRDefault="001B3428" w:rsidP="00B3765C">
      <w:pPr>
        <w:pStyle w:val="BodyText"/>
        <w:tabs>
          <w:tab w:val="left" w:pos="142"/>
        </w:tabs>
        <w:ind w:left="0" w:right="1125" w:firstLine="567"/>
        <w:rPr>
          <w:lang w:val="uk-UA"/>
        </w:rPr>
      </w:pPr>
      <w:r w:rsidRPr="00F871E7">
        <w:rPr>
          <w:lang w:val="uk-UA"/>
        </w:rPr>
        <w:t>Основоположними якісними характеристиками є доречність та правдиве подання.</w:t>
      </w:r>
    </w:p>
    <w:p w:rsidR="001B3428" w:rsidRPr="00F871E7" w:rsidRDefault="001B3428" w:rsidP="00B3765C">
      <w:pPr>
        <w:pStyle w:val="ListParagraph"/>
        <w:numPr>
          <w:ilvl w:val="0"/>
          <w:numId w:val="199"/>
        </w:numPr>
        <w:tabs>
          <w:tab w:val="left" w:pos="142"/>
          <w:tab w:val="left" w:pos="1185"/>
        </w:tabs>
        <w:ind w:left="0" w:firstLine="567"/>
        <w:rPr>
          <w:sz w:val="30"/>
          <w:lang w:val="uk-UA"/>
        </w:rPr>
      </w:pPr>
      <w:r w:rsidRPr="00F871E7">
        <w:rPr>
          <w:sz w:val="30"/>
          <w:lang w:val="uk-UA"/>
        </w:rPr>
        <w:t>Доречність:</w:t>
      </w:r>
    </w:p>
    <w:p w:rsidR="001B3428" w:rsidRPr="00F871E7" w:rsidRDefault="001B3428" w:rsidP="00B3765C">
      <w:pPr>
        <w:pStyle w:val="ListParagraph"/>
        <w:numPr>
          <w:ilvl w:val="0"/>
          <w:numId w:val="206"/>
        </w:numPr>
        <w:tabs>
          <w:tab w:val="left" w:pos="142"/>
          <w:tab w:val="left" w:pos="1167"/>
        </w:tabs>
        <w:ind w:left="0" w:right="1127" w:firstLine="567"/>
        <w:jc w:val="both"/>
        <w:rPr>
          <w:sz w:val="30"/>
          <w:lang w:val="uk-UA"/>
        </w:rPr>
      </w:pPr>
      <w:r w:rsidRPr="00F871E7">
        <w:rPr>
          <w:sz w:val="30"/>
          <w:lang w:val="uk-UA"/>
        </w:rPr>
        <w:t>фінансова інформація може спричинити відмінності у рішеннях, які приймають користувачі;</w:t>
      </w:r>
    </w:p>
    <w:p w:rsidR="001B3428" w:rsidRPr="00F871E7" w:rsidRDefault="001B3428" w:rsidP="00B3765C">
      <w:pPr>
        <w:pStyle w:val="ListParagraph"/>
        <w:numPr>
          <w:ilvl w:val="0"/>
          <w:numId w:val="206"/>
        </w:numPr>
        <w:tabs>
          <w:tab w:val="left" w:pos="142"/>
          <w:tab w:val="left" w:pos="1167"/>
        </w:tabs>
        <w:ind w:left="0" w:right="1126" w:firstLine="567"/>
        <w:jc w:val="both"/>
        <w:rPr>
          <w:sz w:val="30"/>
          <w:lang w:val="uk-UA"/>
        </w:rPr>
      </w:pPr>
      <w:r w:rsidRPr="00F871E7">
        <w:rPr>
          <w:sz w:val="30"/>
          <w:lang w:val="uk-UA"/>
        </w:rPr>
        <w:t>фінансова інформація може спричинити відмінності у рішеннях, якщо вона має передбачувану цінність, підтверджувальну цінність або і те, і те;</w:t>
      </w:r>
    </w:p>
    <w:p w:rsidR="001B3428" w:rsidRPr="00F871E7" w:rsidRDefault="001B3428" w:rsidP="00B3765C">
      <w:pPr>
        <w:pStyle w:val="ListParagraph"/>
        <w:numPr>
          <w:ilvl w:val="0"/>
          <w:numId w:val="206"/>
        </w:numPr>
        <w:tabs>
          <w:tab w:val="left" w:pos="142"/>
          <w:tab w:val="left" w:pos="1167"/>
        </w:tabs>
        <w:ind w:left="0" w:firstLine="567"/>
        <w:rPr>
          <w:sz w:val="30"/>
          <w:lang w:val="uk-UA"/>
        </w:rPr>
      </w:pPr>
      <w:r w:rsidRPr="00F871E7">
        <w:rPr>
          <w:sz w:val="30"/>
          <w:lang w:val="uk-UA"/>
        </w:rPr>
        <w:t>інформація єсуттєвою.</w:t>
      </w:r>
    </w:p>
    <w:p w:rsidR="001B3428" w:rsidRPr="00F871E7" w:rsidRDefault="001B3428" w:rsidP="00B3765C">
      <w:pPr>
        <w:pStyle w:val="ListParagraph"/>
        <w:numPr>
          <w:ilvl w:val="0"/>
          <w:numId w:val="199"/>
        </w:numPr>
        <w:tabs>
          <w:tab w:val="left" w:pos="142"/>
          <w:tab w:val="left" w:pos="1185"/>
        </w:tabs>
        <w:ind w:left="0" w:right="1126" w:firstLine="567"/>
        <w:jc w:val="both"/>
        <w:rPr>
          <w:sz w:val="30"/>
          <w:lang w:val="uk-UA"/>
        </w:rPr>
      </w:pPr>
      <w:r w:rsidRPr="00F871E7">
        <w:rPr>
          <w:sz w:val="30"/>
          <w:lang w:val="uk-UA"/>
        </w:rPr>
        <w:t>Правдиве подання. Щоб бути досконало правдивим поданням, опис повинен мати три характеристики. Він маєбути:</w:t>
      </w:r>
    </w:p>
    <w:p w:rsidR="001B3428" w:rsidRPr="00F871E7" w:rsidRDefault="001B3428" w:rsidP="00B3765C">
      <w:pPr>
        <w:pStyle w:val="ListParagraph"/>
        <w:numPr>
          <w:ilvl w:val="0"/>
          <w:numId w:val="206"/>
        </w:numPr>
        <w:tabs>
          <w:tab w:val="left" w:pos="142"/>
          <w:tab w:val="left" w:pos="1167"/>
        </w:tabs>
        <w:ind w:left="0" w:firstLine="567"/>
        <w:rPr>
          <w:sz w:val="30"/>
          <w:lang w:val="uk-UA"/>
        </w:rPr>
      </w:pPr>
      <w:r w:rsidRPr="00F871E7">
        <w:rPr>
          <w:sz w:val="30"/>
          <w:lang w:val="uk-UA"/>
        </w:rPr>
        <w:t>повним;</w:t>
      </w:r>
    </w:p>
    <w:p w:rsidR="001B3428" w:rsidRPr="00F871E7" w:rsidRDefault="001B3428" w:rsidP="00B3765C">
      <w:pPr>
        <w:pStyle w:val="ListParagraph"/>
        <w:numPr>
          <w:ilvl w:val="0"/>
          <w:numId w:val="206"/>
        </w:numPr>
        <w:tabs>
          <w:tab w:val="left" w:pos="142"/>
          <w:tab w:val="left" w:pos="1167"/>
        </w:tabs>
        <w:ind w:left="0" w:firstLine="567"/>
        <w:rPr>
          <w:sz w:val="30"/>
          <w:lang w:val="uk-UA"/>
        </w:rPr>
      </w:pPr>
      <w:r w:rsidRPr="00F871E7">
        <w:rPr>
          <w:sz w:val="30"/>
          <w:lang w:val="uk-UA"/>
        </w:rPr>
        <w:t>нейтральним;</w:t>
      </w:r>
    </w:p>
    <w:p w:rsidR="001B3428" w:rsidRPr="00F871E7" w:rsidRDefault="001B3428" w:rsidP="00B3765C">
      <w:pPr>
        <w:pStyle w:val="ListParagraph"/>
        <w:numPr>
          <w:ilvl w:val="0"/>
          <w:numId w:val="206"/>
        </w:numPr>
        <w:tabs>
          <w:tab w:val="left" w:pos="142"/>
          <w:tab w:val="left" w:pos="1167"/>
        </w:tabs>
        <w:ind w:left="0" w:firstLine="567"/>
        <w:rPr>
          <w:sz w:val="30"/>
          <w:lang w:val="uk-UA"/>
        </w:rPr>
      </w:pPr>
      <w:r w:rsidRPr="00F871E7">
        <w:rPr>
          <w:sz w:val="30"/>
          <w:lang w:val="uk-UA"/>
        </w:rPr>
        <w:t>вільним відпомилок.</w:t>
      </w:r>
    </w:p>
    <w:p w:rsidR="001B3428" w:rsidRPr="00F871E7" w:rsidRDefault="001B3428" w:rsidP="00B3765C">
      <w:pPr>
        <w:pStyle w:val="ListParagraph"/>
        <w:numPr>
          <w:ilvl w:val="0"/>
          <w:numId w:val="199"/>
        </w:numPr>
        <w:tabs>
          <w:tab w:val="left" w:pos="142"/>
          <w:tab w:val="left" w:pos="1185"/>
        </w:tabs>
        <w:ind w:left="0" w:firstLine="567"/>
        <w:rPr>
          <w:sz w:val="30"/>
          <w:lang w:val="uk-UA"/>
        </w:rPr>
      </w:pPr>
      <w:r w:rsidRPr="00F871E7">
        <w:rPr>
          <w:sz w:val="30"/>
          <w:lang w:val="uk-UA"/>
        </w:rPr>
        <w:t>Застосування основоположних якісниххарактеристик:</w:t>
      </w:r>
    </w:p>
    <w:p w:rsidR="001B3428" w:rsidRPr="00F871E7" w:rsidRDefault="001B3428" w:rsidP="00B3765C">
      <w:pPr>
        <w:pStyle w:val="ListParagraph"/>
        <w:numPr>
          <w:ilvl w:val="0"/>
          <w:numId w:val="200"/>
        </w:numPr>
        <w:tabs>
          <w:tab w:val="left" w:pos="142"/>
          <w:tab w:val="left" w:pos="1244"/>
        </w:tabs>
        <w:ind w:left="0" w:right="1128" w:firstLine="567"/>
        <w:jc w:val="both"/>
        <w:rPr>
          <w:sz w:val="30"/>
          <w:lang w:val="uk-UA"/>
        </w:rPr>
      </w:pPr>
      <w:r w:rsidRPr="00F871E7">
        <w:rPr>
          <w:sz w:val="30"/>
          <w:lang w:val="uk-UA"/>
        </w:rPr>
        <w:t>зіставність: якісна характеристика, яка дає змогу користувачам ідентифікувати та зрозуміти подібності статей і відмінності міжними;</w:t>
      </w:r>
    </w:p>
    <w:p w:rsidR="001B3428" w:rsidRPr="00F871E7" w:rsidRDefault="001B3428" w:rsidP="00B3765C">
      <w:pPr>
        <w:pStyle w:val="ListParagraph"/>
        <w:numPr>
          <w:ilvl w:val="0"/>
          <w:numId w:val="200"/>
        </w:numPr>
        <w:tabs>
          <w:tab w:val="left" w:pos="142"/>
          <w:tab w:val="left" w:pos="1244"/>
        </w:tabs>
        <w:ind w:left="0" w:right="1126" w:firstLine="567"/>
        <w:jc w:val="both"/>
        <w:rPr>
          <w:sz w:val="30"/>
          <w:lang w:val="uk-UA"/>
        </w:rPr>
      </w:pPr>
      <w:r w:rsidRPr="00F871E7">
        <w:rPr>
          <w:sz w:val="30"/>
          <w:lang w:val="uk-UA"/>
        </w:rPr>
        <w:t>можливість перевірки: допомагає запевнити користувачів у тому, що інформація правдиво подає економічні явища, які вона призначена подавати;</w:t>
      </w:r>
    </w:p>
    <w:p w:rsidR="001B3428" w:rsidRPr="00F871E7" w:rsidRDefault="001B3428" w:rsidP="00B3765C">
      <w:pPr>
        <w:pStyle w:val="ListParagraph"/>
        <w:numPr>
          <w:ilvl w:val="0"/>
          <w:numId w:val="200"/>
        </w:numPr>
        <w:tabs>
          <w:tab w:val="left" w:pos="142"/>
          <w:tab w:val="left" w:pos="1244"/>
        </w:tabs>
        <w:ind w:left="0" w:right="1127" w:firstLine="567"/>
        <w:jc w:val="both"/>
        <w:rPr>
          <w:sz w:val="30"/>
          <w:lang w:val="uk-UA"/>
        </w:rPr>
      </w:pPr>
      <w:r w:rsidRPr="00F871E7">
        <w:rPr>
          <w:sz w:val="30"/>
          <w:lang w:val="uk-UA"/>
        </w:rPr>
        <w:t>своєчасність: означає можливість для осіб, які приймають рішення, мати інформацію вчасно так, щоб ця інформація могла вплинути на їхнірішення;</w:t>
      </w:r>
    </w:p>
    <w:p w:rsidR="001B3428" w:rsidRPr="00F871E7" w:rsidRDefault="001B3428" w:rsidP="00B3765C">
      <w:pPr>
        <w:pStyle w:val="ListParagraph"/>
        <w:numPr>
          <w:ilvl w:val="0"/>
          <w:numId w:val="200"/>
        </w:numPr>
        <w:tabs>
          <w:tab w:val="left" w:pos="142"/>
          <w:tab w:val="left" w:pos="1244"/>
        </w:tabs>
        <w:ind w:left="0" w:right="1125" w:firstLine="567"/>
        <w:jc w:val="both"/>
        <w:rPr>
          <w:sz w:val="30"/>
          <w:lang w:val="uk-UA"/>
        </w:rPr>
      </w:pPr>
      <w:r w:rsidRPr="00F871E7">
        <w:rPr>
          <w:sz w:val="30"/>
          <w:lang w:val="uk-UA"/>
        </w:rPr>
        <w:t>зрозумілість: класифікація, охарактеризування та подання інформації ясно і стисло робить їїзрозумілою.</w:t>
      </w:r>
    </w:p>
    <w:p w:rsidR="001B3428" w:rsidRPr="00F871E7" w:rsidRDefault="001B3428" w:rsidP="00B3765C">
      <w:pPr>
        <w:pStyle w:val="ListParagraph"/>
        <w:numPr>
          <w:ilvl w:val="0"/>
          <w:numId w:val="199"/>
        </w:numPr>
        <w:tabs>
          <w:tab w:val="left" w:pos="142"/>
          <w:tab w:val="left" w:pos="1185"/>
        </w:tabs>
        <w:ind w:left="0" w:firstLine="567"/>
        <w:rPr>
          <w:sz w:val="30"/>
          <w:lang w:val="uk-UA"/>
        </w:rPr>
      </w:pPr>
      <w:r w:rsidRPr="00F871E7">
        <w:rPr>
          <w:sz w:val="30"/>
          <w:lang w:val="uk-UA"/>
        </w:rPr>
        <w:t>Застосування підсилюючих якісниххарактеристик.</w:t>
      </w:r>
    </w:p>
    <w:p w:rsidR="001B3428" w:rsidRPr="00F871E7" w:rsidRDefault="001B3428" w:rsidP="00B3765C">
      <w:pPr>
        <w:pStyle w:val="BodyText"/>
        <w:tabs>
          <w:tab w:val="left" w:pos="142"/>
        </w:tabs>
        <w:ind w:left="0" w:right="1125" w:firstLine="567"/>
        <w:rPr>
          <w:lang w:val="uk-UA"/>
        </w:rPr>
      </w:pPr>
      <w:r w:rsidRPr="00F871E7">
        <w:rPr>
          <w:lang w:val="uk-UA"/>
        </w:rPr>
        <w:t>Вартість є найбільш поширеним обмеженням на інформацію, яка може бути надана у фінансовій звітності.</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2094" o:spid="_x0000_s1074" style="position:absolute;left:0;text-align:left;margin-left:57.05pt;margin-top:9.75pt;width:468.55pt;height:225.75pt;z-index:251568640;mso-wrap-distance-left:0;mso-wrap-distance-right:0;mso-position-horizontal-relative:page" coordorigin="1141,195" coordsize="9371,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">
            <v:shape id="Freeform 2127" o:spid="_x0000_s1075" style="position:absolute;left:2118;top:202;width:7440;height:513;visibility:visible;mso-wrap-style:square;v-text-anchor:top" coordsize="744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" path="m85,l52,7,25,25,7,52,,85,,427r7,33l25,488r27,18l85,513r7270,l7388,506r27,-18l7433,460r7,-33l7440,85r-7,-33l7415,25,7388,7,7355,,85,xe" filled="f">
              <v:path arrowok="t" o:connecttype="custom" o:connectlocs="85,202;52,209;25,227;7,254;0,287;0,629;7,662;25,690;52,708;85,715;7355,715;7388,708;7415,690;7433,662;7440,629;7440,287;7433,254;7415,227;7388,209;7355,202;85,202" o:connectangles="0,0,0,0,0,0,0,0,0,0,0,0,0,0,0,0,0,0,0,0,0"/>
            </v:shape>
            <v:shape id="Freeform 2126" o:spid="_x0000_s1076" style="position:absolute;left:1148;top:1129;width:4636;height:510;visibility:visible;mso-wrap-style:square;v-text-anchor:top" coordsize="46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" path="m86,l53,7,25,25,7,52,,85,,425r7,33l25,485r28,18l86,510r4465,l4584,503r27,-18l4629,458r7,-33l4636,85r-7,-33l4611,25,4584,7,4551,,86,xe" filled="f">
              <v:path arrowok="t" o:connecttype="custom" o:connectlocs="86,1130;53,1137;25,1155;7,1182;0,1215;0,1555;7,1588;25,1615;53,1633;86,1640;4551,1640;4584,1633;4611,1615;4629,1588;4636,1555;4636,1215;4629,1182;4611,1155;4584,1137;4551,1130;86,1130" o:connectangles="0,0,0,0,0,0,0,0,0,0,0,0,0,0,0,0,0,0,0,0,0"/>
            </v:shape>
            <v:shape id="Freeform 2125" o:spid="_x0000_s1077" style="position:absolute;left:3475;top:714;width:143;height:416;visibility:visible;mso-wrap-style:square;v-text-anchor:top" coordsize="14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" path="m,310r36,l36,r71,l107,310r36,l71,415,,310xe" filled="f">
              <v:path arrowok="t" o:connecttype="custom" o:connectlocs="0,1025;36,1025;36,715;107,715;107,1025;143,1025;71,1130;0,1025" o:connectangles="0,0,0,0,0,0,0,0"/>
            </v:shape>
            <v:shape id="Freeform 2124" o:spid="_x0000_s1078" style="position:absolute;left:6098;top:1129;width:4406;height:512;visibility:visible;mso-wrap-style:square;v-text-anchor:top" coordsize="440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" path="m87,l53,7,26,25,7,52,,85,,426r7,33l26,486r27,18l87,511r4233,l4353,504r28,-18l4399,459r7,-33l4406,85r-7,-33l4381,25,4353,7,4320,,87,xe" filled="f">
              <v:path arrowok="t" o:connecttype="custom" o:connectlocs="87,1130;53,1137;26,1155;7,1182;0,1215;0,1556;7,1589;26,1616;53,1634;87,1641;4320,1641;4353,1634;4381,1616;4399,1589;4406,1556;4406,1215;4399,1182;4381,1155;4353,1137;4320,1130;87,1130" o:connectangles="0,0,0,0,0,0,0,0,0,0,0,0,0,0,0,0,0,0,0,0,0"/>
            </v:shape>
            <v:shape id="Freeform 2123" o:spid="_x0000_s1079" style="position:absolute;left:7959;top:714;width:143;height:416;visibility:visible;mso-wrap-style:square;v-text-anchor:top" coordsize="14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" path="m,310r36,l36,r72,l108,310r34,l72,415,,310xe" filled="f">
              <v:path arrowok="t" o:connecttype="custom" o:connectlocs="0,1025;36,1025;36,715;108,715;108,1025;142,1025;72,1130;0,1025" o:connectangles="0,0,0,0,0,0,0,0"/>
            </v:shape>
            <v:shape id="Freeform 2122" o:spid="_x0000_s1080" style="position:absolute;left:1149;top:2046;width:1712;height:525;visibility:visible;mso-wrap-style:square;v-text-anchor:top" coordsize="17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" path="m87,l53,7,25,25,7,53,,87,,438r7,33l25,499r28,18l87,524r1536,l1657,517r28,-18l1704,471r7,-33l1711,87r-7,-34l1685,25,1657,7,1623,,87,xe" filled="f">
              <v:path arrowok="t" o:connecttype="custom" o:connectlocs="87,2047;53,2054;25,2072;7,2100;0,2134;0,2485;7,2518;25,2546;53,2564;87,2571;1623,2571;1657,2564;1685,2546;1704,2518;1711,2485;1711,2134;1704,2100;1685,2072;1657,2054;1623,2047;87,2047" o:connectangles="0,0,0,0,0,0,0,0,0,0,0,0,0,0,0,0,0,0,0,0,0"/>
            </v:shape>
            <v:shape id="Freeform 2121" o:spid="_x0000_s1081" style="position:absolute;left:1839;top:1641;width:143;height:406;visibility:visible;mso-wrap-style:square;v-text-anchor:top" coordsize="14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" path="m,305r36,l36,r72,l108,305r34,l72,406,,305xe" filled="f">
              <v:path arrowok="t" o:connecttype="custom" o:connectlocs="0,1946;36,1946;36,1641;108,1641;108,1946;142,1946;72,2047;0,1946" o:connectangles="0,0,0,0,0,0,0,0"/>
            </v:shape>
            <v:shape id="Freeform 2120" o:spid="_x0000_s1082" style="position:absolute;left:2979;top:2046;width:2805;height:525;visibility:visible;mso-wrap-style:square;v-text-anchor:top" coordsize="280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" path="m87,l53,7,25,25,7,53,,87,,438r7,33l25,499r28,18l87,524r2629,l2750,517r28,-18l2797,471r7,-33l2804,87r-7,-34l2778,25,2750,7,2716,,87,xe" filled="f">
              <v:path arrowok="t" o:connecttype="custom" o:connectlocs="87,2047;53,2054;25,2072;7,2100;0,2134;0,2485;7,2518;25,2546;53,2564;87,2571;2716,2571;2750,2564;2778,2546;2797,2518;2804,2485;2804,2134;2797,2100;2778,2072;2750,2054;2716,2047;87,2047" o:connectangles="0,0,0,0,0,0,0,0,0,0,0,0,0,0,0,0,0,0,0,0,0"/>
            </v:shape>
            <v:shape id="Freeform 2119" o:spid="_x0000_s1083" style="position:absolute;left:4172;top:1639;width:143;height:407;visibility:visible;mso-wrap-style:square;v-text-anchor:top" coordsize="14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" path="m,305r35,l35,r72,l107,305r36,l71,407,,305xe" filled="f">
              <v:path arrowok="t" o:connecttype="custom" o:connectlocs="0,1945;35,1945;35,1640;107,1640;107,1945;143,1945;71,2047;0,1945" o:connectangles="0,0,0,0,0,0,0,0"/>
            </v:shape>
            <v:shape id="Freeform 2118" o:spid="_x0000_s1084" style="position:absolute;left:6098;top:2046;width:2252;height:525;visibility:visible;mso-wrap-style:square;v-text-anchor:top" coordsize="22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" path="m88,l54,7,26,25,7,53,,87,,438r7,33l26,499r28,18l88,524r2076,l2198,517r28,-18l2245,471r7,-33l2252,87r-7,-34l2226,25,2198,7,2164,,88,xe" filled="f">
              <v:path arrowok="t" o:connecttype="custom" o:connectlocs="88,2047;54,2054;26,2072;7,2100;0,2134;0,2485;7,2518;26,2546;54,2564;88,2571;2164,2571;2198,2564;2226,2546;2245,2518;2252,2485;2252,2134;2245,2100;2226,2072;2198,2054;2164,2047;88,2047" o:connectangles="0,0,0,0,0,0,0,0,0,0,0,0,0,0,0,0,0,0,0,0,0"/>
            </v:shape>
            <v:shape id="Freeform 2117" o:spid="_x0000_s1085" style="position:absolute;left:7036;top:1641;width:143;height:406;visibility:visible;mso-wrap-style:square;v-text-anchor:top" coordsize="14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" path="m,305r36,l36,r72,l108,305r35,l72,406,,305xe" filled="f">
              <v:path arrowok="t" o:connecttype="custom" o:connectlocs="0,1946;36,1946;36,1641;108,1641;108,1946;143,1946;72,2047;0,1946" o:connectangles="0,0,0,0,0,0,0,0"/>
            </v:shape>
            <v:shape id="Freeform 2116" o:spid="_x0000_s1086" style="position:absolute;left:8512;top:2046;width:1991;height:525;visibility:visible;mso-wrap-style:square;v-text-anchor:top" coordsize="199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" path="m87,l53,7,26,25,7,53,,87,,438r7,33l26,499r27,18l87,524r1816,l1937,517r28,-18l1984,471r7,-33l1991,87r-7,-34l1965,25,1937,7,1903,,87,xe" filled="f">
              <v:path arrowok="t" o:connecttype="custom" o:connectlocs="87,2047;53,2054;26,2072;7,2100;0,2134;0,2485;7,2518;26,2546;53,2564;87,2571;1903,2571;1937,2564;1965,2546;1984,2518;1991,2485;1991,2134;1984,2100;1965,2072;1937,2054;1903,2047;87,2047" o:connectangles="0,0,0,0,0,0,0,0,0,0,0,0,0,0,0,0,0,0,0,0,0"/>
            </v:shape>
            <v:shape id="Freeform 2115" o:spid="_x0000_s1087" style="position:absolute;left:9339;top:1641;width:143;height:406;visibility:visible;mso-wrap-style:square;v-text-anchor:top" coordsize="14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" path="m,305r36,l36,r72,l108,305r34,l72,406,,305xe" filled="f">
              <v:path arrowok="t" o:connecttype="custom" o:connectlocs="0,1946;36,1946;36,1641;108,1641;108,1946;142,1946;72,2047;0,1946" o:connectangles="0,0,0,0,0,0,0,0"/>
            </v:shape>
            <v:shape id="Freeform 2114" o:spid="_x0000_s1088" style="position:absolute;left:1148;top:2962;width:1712;height:526;visibility:visible;mso-wrap-style:square;v-text-anchor:top" coordsize="171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" path="m88,l54,7,26,26,7,54,,88,,438r7,34l26,500r28,19l88,526r1536,l1658,519r28,-19l1705,472r7,-34l1712,88r-7,-34l1686,26,1658,7,1624,,88,xe" filled="f">
              <v:path arrowok="t" o:connecttype="custom" o:connectlocs="88,2962;54,2969;26,2988;7,3016;0,3050;0,3400;7,3434;26,3462;54,3481;88,3488;1624,3488;1658,3481;1686,3462;1705,3434;1712,3400;1712,3050;1705,3016;1686,2988;1658,2969;1624,2962;88,2962" o:connectangles="0,0,0,0,0,0,0,0,0,0,0,0,0,0,0,0,0,0,0,0,0"/>
            </v:shape>
            <v:shape id="Freeform 2113" o:spid="_x0000_s1089" style="position:absolute;left:1839;top:2571;width:143;height:392;visibility:visible;mso-wrap-style:square;v-text-anchor:top" coordsize="14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" path="m,294r36,l36,r72,l108,294r34,l72,391,,294xe" filled="f">
              <v:path arrowok="t" o:connecttype="custom" o:connectlocs="0,2865;36,2865;36,2571;108,2571;108,2865;142,2865;72,2962;0,2865" o:connectangles="0,0,0,0,0,0,0,0"/>
            </v:shape>
            <v:shape id="Freeform 2112" o:spid="_x0000_s1090" style="position:absolute;left:3308;top:2902;width:2880;height:1800;visibility:visible;mso-wrap-style:square;v-text-anchor:top" coordsize="2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" path="m300,l232,8,169,31,113,66,66,113,31,168,8,231,,300,,1500r8,69l31,1632r35,56l113,1734r56,36l232,1792r68,8l2580,1800r70,-8l2713,1770r56,-36l2815,1688r35,-56l2873,1569r7,-69l2880,300r-7,-69l2850,168r-35,-55l2769,66,2713,31,2650,8,2580,,300,xe" filled="f">
              <v:path arrowok="t" o:connecttype="custom" o:connectlocs="300,2902;232,2910;169,2933;113,2968;66,3015;31,3070;8,3133;0,3202;0,4402;8,4471;31,4534;66,4590;113,4636;169,4672;232,4694;300,4702;2580,4702;2650,4694;2713,4672;2769,4636;2815,4590;2850,4534;2873,4471;2880,4402;2880,3202;2873,3133;2850,3070;2815,3015;2769,2968;2713,2933;2650,2910;2580,2902;300,290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1" o:spid="_x0000_s1091" type="#_x0000_t75" style="position:absolute;left:4172;top:2571;width:143;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">
              <v:imagedata r:id="rId9" o:title=""/>
            </v:shape>
            <v:shape id="Freeform 2110" o:spid="_x0000_s1092" style="position:absolute;left:4172;top:2571;width:143;height:392;visibility:visible;mso-wrap-style:square;v-text-anchor:top" coordsize="14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" path="m,294r35,l35,r72,l107,294r36,l71,391,,294xe" filled="f">
              <v:path arrowok="t" o:connecttype="custom" o:connectlocs="0,2865;35,2865;35,2571;107,2571;107,2865;143,2865;71,2962;0,2865" o:connectangles="0,0,0,0,0,0,0,0"/>
            </v:shape>
            <v:shape id="Freeform 2109" o:spid="_x0000_s1093" style="position:absolute;left:6369;top:2962;width:2159;height:1199;visibility:visible;mso-wrap-style:square;v-text-anchor:top" coordsize="215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" path="m200,l122,16,58,59,15,123,,201r,799l15,1078r43,63l122,1183r78,16l1959,1199r78,-16l2100,1141r43,-63l2158,1000r,-799l2143,123,2100,59,2037,16,1959,,200,xe" filled="f">
              <v:path arrowok="t" o:connecttype="custom" o:connectlocs="200,2962;122,2978;58,3021;15,3085;0,3163;0,3962;15,4040;58,4103;122,4145;200,4161;1959,4161;2037,4145;2100,4103;2143,4040;2158,3962;2158,3163;2143,3085;2100,3021;2037,2978;1959,2962;200,2962" o:connectangles="0,0,0,0,0,0,0,0,0,0,0,0,0,0,0,0,0,0,0,0,0"/>
            </v:shape>
            <v:shape id="Freeform 2108" o:spid="_x0000_s1094" style="position:absolute;left:7036;top:2571;width:143;height:392;visibility:visible;mso-wrap-style:square;v-text-anchor:top" coordsize="14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" path="m,294r36,l36,r72,l108,294r35,l72,391,,294xe" filled="f">
              <v:path arrowok="t" o:connecttype="custom" o:connectlocs="0,2865;36,2865;36,2571;108,2571;108,2865;143,2865;72,2962;0,2865" o:connectangles="0,0,0,0,0,0,0,0"/>
            </v:shape>
            <v:shape id="Freeform 2107" o:spid="_x0000_s1095" style="position:absolute;left:8708;top:2962;width:1796;height:903;visibility:visible;mso-wrap-style:square;v-text-anchor:top" coordsize="179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" path="m150,l92,12,44,44,12,92,,151,,753r12,58l44,859r48,32l150,903r1496,l1704,891r48,-32l1784,811r12,-58l1796,151,1784,92,1752,44,1704,12,1646,,150,xe" filled="f">
              <v:path arrowok="t" o:connecttype="custom" o:connectlocs="150,2962;92,2974;44,3006;12,3054;0,3113;0,3715;12,3773;44,3821;92,3853;150,3865;1646,3865;1704,3853;1752,3821;1784,3773;1796,3715;1796,3113;1784,3054;1752,3006;1704,2974;1646,2962;150,2962" o:connectangles="0,0,0,0,0,0,0,0,0,0,0,0,0,0,0,0,0,0,0,0,0"/>
            </v:shape>
            <v:shape id="Freeform 2106" o:spid="_x0000_s1096" style="position:absolute;left:9339;top:2571;width:143;height:392;visibility:visible;mso-wrap-style:square;v-text-anchor:top" coordsize="14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" path="m,294r36,l36,r72,l108,294r34,l72,391,,294xe" filled="f">
              <v:path arrowok="t" o:connecttype="custom" o:connectlocs="0,2865;36,2865;36,2571;108,2571;108,2865;142,2865;72,2962;0,2865" o:connectangles="0,0,0,0,0,0,0,0"/>
            </v:shape>
            <v:shape id="Text Box 2105" o:spid="_x0000_s1097" type="#_x0000_t202" style="position:absolute;left:1320;top:2156;width:123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X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AO9/CXxQAAAN0AAAAP&#10;AAAAAAAAAAAAAAAAAAcCAABkcnMvZG93bnJldi54bWxQSwUGAAAAAAMAAwC3AAAA+QIAAAAA&#10;" filled="f" stroked="f">
              <v:textbox inset="0,0,0,0">
                <w:txbxContent>
                  <w:p w:rsidR="001B3428" w:rsidRDefault="001B3428" w:rsidP="000C5FEB">
                    <w:pPr>
                      <w:spacing w:line="266" w:lineRule="exact"/>
                      <w:rPr>
                        <w:sz w:val="24"/>
                      </w:rPr>
                    </w:pPr>
                    <w:r>
                      <w:rPr>
                        <w:sz w:val="24"/>
                      </w:rPr>
                      <w:t>доречністьь</w:t>
                    </w:r>
                  </w:p>
                </w:txbxContent>
              </v:textbox>
            </v:shape>
            <v:shape id="Text Box 2104" o:spid="_x0000_s1098" type="#_x0000_t202" style="position:absolute;left:3687;top:2156;width:140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" filled="f" stroked="f">
              <v:textbox inset="0,0,0,0">
                <w:txbxContent>
                  <w:p w:rsidR="001B3428" w:rsidRDefault="001B3428" w:rsidP="000C5FEB">
                    <w:pPr>
                      <w:spacing w:line="266" w:lineRule="exact"/>
                      <w:rPr>
                        <w:sz w:val="24"/>
                      </w:rPr>
                    </w:pPr>
                    <w:r>
                      <w:rPr>
                        <w:sz w:val="24"/>
                      </w:rPr>
                      <w:t>достовірність</w:t>
                    </w:r>
                  </w:p>
                </w:txbxContent>
              </v:textbox>
            </v:shape>
            <v:shape id="Text Box 2103" o:spid="_x0000_s1099" type="#_x0000_t202" style="position:absolute;left:1484;top:3072;width:106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" filled="f" stroked="f">
              <v:textbox inset="0,0,0,0">
                <w:txbxContent>
                  <w:p w:rsidR="001B3428" w:rsidRDefault="001B3428" w:rsidP="000C5FEB">
                    <w:pPr>
                      <w:spacing w:line="266" w:lineRule="exact"/>
                      <w:rPr>
                        <w:sz w:val="24"/>
                      </w:rPr>
                    </w:pPr>
                    <w:r>
                      <w:rPr>
                        <w:sz w:val="24"/>
                      </w:rPr>
                      <w:t>суттєвість</w:t>
                    </w:r>
                  </w:p>
                </w:txbxContent>
              </v:textbox>
            </v:shape>
            <v:shape id="Text Box 2102" o:spid="_x0000_s1100" type="#_x0000_t202" style="position:absolute;left:3540;top:3069;width:2354;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" filled="f" stroked="f">
              <v:textbox inset="0,0,0,0">
                <w:txbxContent>
                  <w:p w:rsidR="001B3428" w:rsidRDefault="001B3428" w:rsidP="000C5FEB">
                    <w:pPr>
                      <w:numPr>
                        <w:ilvl w:val="0"/>
                        <w:numId w:val="198"/>
                      </w:numPr>
                      <w:tabs>
                        <w:tab w:val="left" w:pos="180"/>
                      </w:tabs>
                      <w:spacing w:line="266" w:lineRule="exact"/>
                      <w:rPr>
                        <w:sz w:val="24"/>
                      </w:rPr>
                    </w:pPr>
                    <w:r>
                      <w:rPr>
                        <w:sz w:val="24"/>
                      </w:rPr>
                      <w:t>правдивеподання;</w:t>
                    </w:r>
                  </w:p>
                  <w:p w:rsidR="001B3428" w:rsidRDefault="001B3428" w:rsidP="000C5FEB">
                    <w:pPr>
                      <w:numPr>
                        <w:ilvl w:val="0"/>
                        <w:numId w:val="198"/>
                      </w:numPr>
                      <w:tabs>
                        <w:tab w:val="left" w:pos="173"/>
                      </w:tabs>
                      <w:ind w:left="172" w:hanging="172"/>
                      <w:rPr>
                        <w:sz w:val="24"/>
                      </w:rPr>
                    </w:pPr>
                    <w:r>
                      <w:rPr>
                        <w:spacing w:val="-4"/>
                        <w:sz w:val="24"/>
                      </w:rPr>
                      <w:t xml:space="preserve">сутність </w:t>
                    </w:r>
                    <w:r>
                      <w:rPr>
                        <w:spacing w:val="-3"/>
                        <w:sz w:val="24"/>
                      </w:rPr>
                      <w:t>над</w:t>
                    </w:r>
                    <w:r>
                      <w:rPr>
                        <w:spacing w:val="-5"/>
                        <w:sz w:val="24"/>
                      </w:rPr>
                      <w:t>формою;</w:t>
                    </w:r>
                  </w:p>
                  <w:p w:rsidR="001B3428" w:rsidRDefault="001B3428" w:rsidP="000C5FEB">
                    <w:pPr>
                      <w:numPr>
                        <w:ilvl w:val="0"/>
                        <w:numId w:val="198"/>
                      </w:numPr>
                      <w:tabs>
                        <w:tab w:val="left" w:pos="180"/>
                      </w:tabs>
                      <w:rPr>
                        <w:sz w:val="24"/>
                      </w:rPr>
                    </w:pPr>
                    <w:r>
                      <w:rPr>
                        <w:sz w:val="24"/>
                      </w:rPr>
                      <w:t>нейтральність;</w:t>
                    </w:r>
                  </w:p>
                  <w:p w:rsidR="001B3428" w:rsidRDefault="001B3428" w:rsidP="000C5FEB">
                    <w:pPr>
                      <w:numPr>
                        <w:ilvl w:val="0"/>
                        <w:numId w:val="198"/>
                      </w:numPr>
                      <w:tabs>
                        <w:tab w:val="left" w:pos="180"/>
                      </w:tabs>
                      <w:rPr>
                        <w:sz w:val="24"/>
                      </w:rPr>
                    </w:pPr>
                    <w:r>
                      <w:rPr>
                        <w:sz w:val="24"/>
                      </w:rPr>
                      <w:t>повнота;</w:t>
                    </w:r>
                  </w:p>
                  <w:p w:rsidR="001B3428" w:rsidRDefault="001B3428" w:rsidP="000C5FEB">
                    <w:pPr>
                      <w:numPr>
                        <w:ilvl w:val="0"/>
                        <w:numId w:val="198"/>
                      </w:numPr>
                      <w:tabs>
                        <w:tab w:val="left" w:pos="180"/>
                      </w:tabs>
                      <w:spacing w:before="5"/>
                      <w:rPr>
                        <w:sz w:val="24"/>
                      </w:rPr>
                    </w:pPr>
                    <w:r>
                      <w:rPr>
                        <w:sz w:val="24"/>
                      </w:rPr>
                      <w:t>обачність</w:t>
                    </w:r>
                  </w:p>
                </w:txbxContent>
              </v:textbox>
            </v:shape>
            <v:shape id="Text Box 2101" o:spid="_x0000_s1101" type="#_x0000_t202" style="position:absolute;left:6572;top:3099;width:1725;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" filled="f" stroked="f">
              <v:textbox inset="0,0,0,0">
                <w:txbxContent>
                  <w:p w:rsidR="001B3428" w:rsidRDefault="001B3428" w:rsidP="000C5FEB">
                    <w:pPr>
                      <w:spacing w:line="266" w:lineRule="exact"/>
                      <w:rPr>
                        <w:sz w:val="24"/>
                      </w:rPr>
                    </w:pPr>
                    <w:r>
                      <w:rPr>
                        <w:sz w:val="24"/>
                      </w:rPr>
                      <w:t>–послідовність;</w:t>
                    </w:r>
                  </w:p>
                  <w:p w:rsidR="001B3428" w:rsidRDefault="001B3428" w:rsidP="000C5FEB">
                    <w:pPr>
                      <w:spacing w:line="242" w:lineRule="auto"/>
                      <w:ind w:right="-4"/>
                      <w:rPr>
                        <w:sz w:val="24"/>
                      </w:rPr>
                    </w:pPr>
                    <w:r>
                      <w:rPr>
                        <w:sz w:val="24"/>
                      </w:rPr>
                      <w:t xml:space="preserve">– </w:t>
                    </w:r>
                    <w:r>
                      <w:rPr>
                        <w:spacing w:val="-4"/>
                        <w:sz w:val="24"/>
                      </w:rPr>
                      <w:t xml:space="preserve">розкриття облі- кової </w:t>
                    </w:r>
                    <w:r>
                      <w:rPr>
                        <w:spacing w:val="-5"/>
                        <w:sz w:val="24"/>
                      </w:rPr>
                      <w:t>політики</w:t>
                    </w:r>
                  </w:p>
                </w:txbxContent>
              </v:textbox>
            </v:shape>
            <v:shape id="Text Box 2100" o:spid="_x0000_s1102" type="#_x0000_t202" style="position:absolute;left:8937;top:3086;width:1355;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" filled="f" stroked="f">
              <v:textbox inset="0,0,0,0">
                <w:txbxContent>
                  <w:p w:rsidR="001B3428" w:rsidRDefault="001B3428" w:rsidP="000C5FEB">
                    <w:pPr>
                      <w:spacing w:line="244" w:lineRule="auto"/>
                      <w:ind w:right="-2" w:firstLine="307"/>
                      <w:rPr>
                        <w:sz w:val="24"/>
                      </w:rPr>
                    </w:pPr>
                    <w:r>
                      <w:rPr>
                        <w:sz w:val="24"/>
                      </w:rPr>
                      <w:t>Знання користувачів</w:t>
                    </w:r>
                  </w:p>
                </w:txbxContent>
              </v:textbox>
            </v:shape>
            <v:shape id="Text Box 2099" o:spid="_x0000_s1103" type="#_x0000_t202" style="position:absolute;left:8520;top:2054;width:1976;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" filled="f" stroked="f">
              <v:textbox inset="0,0,0,0">
                <w:txbxContent>
                  <w:p w:rsidR="001B3428" w:rsidRDefault="001B3428" w:rsidP="000C5FEB">
                    <w:pPr>
                      <w:spacing w:before="92"/>
                      <w:ind w:left="351"/>
                      <w:rPr>
                        <w:sz w:val="24"/>
                      </w:rPr>
                    </w:pPr>
                    <w:r>
                      <w:rPr>
                        <w:sz w:val="24"/>
                      </w:rPr>
                      <w:t>зрозумілість</w:t>
                    </w:r>
                  </w:p>
                </w:txbxContent>
              </v:textbox>
            </v:shape>
            <v:shape id="Text Box 2098" o:spid="_x0000_s1104" type="#_x0000_t202" style="position:absolute;left:6105;top:2054;width:2237;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" filled="f" stroked="f">
              <v:textbox inset="0,0,0,0">
                <w:txbxContent>
                  <w:p w:rsidR="001B3428" w:rsidRDefault="001B3428" w:rsidP="000C5FEB">
                    <w:pPr>
                      <w:spacing w:before="92"/>
                      <w:ind w:left="566"/>
                      <w:rPr>
                        <w:sz w:val="24"/>
                      </w:rPr>
                    </w:pPr>
                    <w:r>
                      <w:rPr>
                        <w:sz w:val="24"/>
                      </w:rPr>
                      <w:t>доречність</w:t>
                    </w:r>
                  </w:p>
                </w:txbxContent>
              </v:textbox>
            </v:shape>
            <v:shape id="Text Box 2097" o:spid="_x0000_s1105" type="#_x0000_t202" style="position:absolute;left:6105;top:1137;width:4391;height:4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" filled="f" stroked="f">
              <v:textbox inset="0,0,0,0">
                <w:txbxContent>
                  <w:p w:rsidR="001B3428" w:rsidRDefault="001B3428" w:rsidP="000C5FEB">
                    <w:pPr>
                      <w:spacing w:before="86"/>
                      <w:ind w:left="824"/>
                      <w:rPr>
                        <w:sz w:val="24"/>
                      </w:rPr>
                    </w:pPr>
                    <w:r>
                      <w:rPr>
                        <w:sz w:val="24"/>
                      </w:rPr>
                      <w:t>Подання фінансових звітів</w:t>
                    </w:r>
                  </w:p>
                </w:txbxContent>
              </v:textbox>
            </v:shape>
            <v:shape id="Text Box 2096" o:spid="_x0000_s1106" type="#_x0000_t202" style="position:absolute;left:1155;top:1137;width:4621;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4+xgAAAN0AAAAPAAAAZHJzL2Rvd25yZXYueG1sRI9Ba8JA&#10;FITvBf/D8oTe6kYL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BMf+PsYAAADdAAAA&#10;DwAAAAAAAAAAAAAAAAAHAgAAZHJzL2Rvd25yZXYueG1sUEsFBgAAAAADAAMAtwAAAPoCAAAAAA==&#10;" filled="f" stroked="f">
              <v:textbox inset="0,0,0,0">
                <w:txbxContent>
                  <w:p w:rsidR="001B3428" w:rsidRDefault="001B3428" w:rsidP="000C5FEB">
                    <w:pPr>
                      <w:spacing w:before="86"/>
                      <w:ind w:left="1108"/>
                      <w:rPr>
                        <w:sz w:val="24"/>
                      </w:rPr>
                    </w:pPr>
                    <w:r>
                      <w:rPr>
                        <w:sz w:val="24"/>
                      </w:rPr>
                      <w:t>Зміст фінансових звітів</w:t>
                    </w:r>
                  </w:p>
                </w:txbxContent>
              </v:textbox>
            </v:shape>
            <v:shape id="Text Box 2095" o:spid="_x0000_s1107" type="#_x0000_t202" style="position:absolute;left:2125;top:209;width:7425;height:4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ZK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iy5mSsYAAADdAAAA&#10;DwAAAAAAAAAAAAAAAAAHAgAAZHJzL2Rvd25yZXYueG1sUEsFBgAAAAADAAMAtwAAAPoCAAAAAA==&#10;" filled="f" stroked="f">
              <v:textbox inset="0,0,0,0">
                <w:txbxContent>
                  <w:p w:rsidR="001B3428" w:rsidRDefault="001B3428" w:rsidP="000C5FEB">
                    <w:pPr>
                      <w:spacing w:before="86"/>
                      <w:ind w:left="2129"/>
                      <w:rPr>
                        <w:sz w:val="24"/>
                      </w:rPr>
                    </w:pPr>
                    <w:r>
                      <w:rPr>
                        <w:sz w:val="24"/>
                      </w:rPr>
                      <w:t>Основні якісні характеристики</w:t>
                    </w:r>
                  </w:p>
                </w:txbxContent>
              </v:textbox>
            </v:shape>
            <w10:wrap type="topAndBottom" anchorx="page"/>
          </v:group>
        </w:pic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Heading6"/>
        <w:tabs>
          <w:tab w:val="left" w:pos="142"/>
        </w:tabs>
        <w:ind w:left="0" w:firstLine="567"/>
        <w:rPr>
          <w:lang w:val="uk-UA"/>
        </w:rPr>
      </w:pPr>
      <w:r w:rsidRPr="00F871E7">
        <w:rPr>
          <w:lang w:val="uk-UA"/>
        </w:rPr>
        <w:t>Рис. 1.6. Основні якісні характеристики</w:t>
      </w:r>
    </w:p>
    <w:p w:rsidR="001B3428" w:rsidRPr="00F871E7" w:rsidRDefault="001B3428" w:rsidP="00B3765C">
      <w:pPr>
        <w:pStyle w:val="BodyText"/>
        <w:tabs>
          <w:tab w:val="left" w:pos="142"/>
        </w:tabs>
        <w:ind w:left="0" w:right="1125" w:firstLine="567"/>
        <w:rPr>
          <w:lang w:val="uk-UA"/>
        </w:rPr>
      </w:pPr>
      <w:r w:rsidRPr="00F871E7">
        <w:rPr>
          <w:lang w:val="uk-UA"/>
        </w:rPr>
        <w:t>Подання фінансової інформації у звітності пов’язане з витратами, і важливо, щоб ці витрати були виправдані вигодами від подання у звітності такої інформації. Всі витрати зрештою лягають на користувачів у формі зменшеного доходу. Якщо необхідна інформація не надана, то користувачі несуть додаткові витрати, щоб отримати інформацію в іншому місці або оцінити її.</w:t>
      </w:r>
    </w:p>
    <w:p w:rsidR="001B3428" w:rsidRPr="00F871E7" w:rsidRDefault="001B3428" w:rsidP="00B3765C">
      <w:pPr>
        <w:pStyle w:val="BodyText"/>
        <w:tabs>
          <w:tab w:val="left" w:pos="142"/>
        </w:tabs>
        <w:ind w:left="0" w:right="1125" w:firstLine="567"/>
        <w:rPr>
          <w:lang w:val="uk-UA"/>
        </w:rPr>
      </w:pPr>
      <w:r w:rsidRPr="00F871E7">
        <w:rPr>
          <w:lang w:val="uk-UA"/>
        </w:rPr>
        <w:t>Застосовуючи вартісне обмеження, необхідно оцінити, чи виправ- дають вигоди подання у звітності певної інформації витрати, понесені з метою надання та використання такої інформації.</w:t>
      </w:r>
    </w:p>
    <w:p w:rsidR="001B3428" w:rsidRPr="00F871E7" w:rsidRDefault="001B3428" w:rsidP="00B3765C">
      <w:pPr>
        <w:pStyle w:val="Heading4"/>
        <w:tabs>
          <w:tab w:val="left" w:pos="142"/>
        </w:tabs>
        <w:spacing w:before="0"/>
        <w:ind w:left="0" w:firstLine="567"/>
        <w:rPr>
          <w:lang w:val="uk-UA"/>
        </w:rPr>
      </w:pPr>
      <w:r w:rsidRPr="00F871E7">
        <w:rPr>
          <w:lang w:val="uk-UA"/>
        </w:rPr>
        <w:t>г) елементи фінансових звітів</w:t>
      </w:r>
    </w:p>
    <w:p w:rsidR="001B3428" w:rsidRDefault="001B3428" w:rsidP="00B3765C">
      <w:pPr>
        <w:pStyle w:val="BodyText"/>
        <w:tabs>
          <w:tab w:val="left" w:pos="142"/>
        </w:tabs>
        <w:ind w:left="0" w:right="1125" w:firstLine="567"/>
        <w:rPr>
          <w:lang w:val="uk-UA"/>
        </w:rPr>
      </w:pPr>
      <w:r w:rsidRPr="00F871E7">
        <w:rPr>
          <w:lang w:val="uk-UA"/>
        </w:rPr>
        <w:t>Фінансові звіти відображають фінансові результати операцій та інших подій, об’єднуючи їх в основні класи згідно з економічними характеристиками, – елементи фінансових звітів.</w:t>
      </w:r>
    </w:p>
    <w:p w:rsidR="001B3428" w:rsidRPr="00F871E7" w:rsidRDefault="001B3428" w:rsidP="00B3765C">
      <w:pPr>
        <w:pStyle w:val="BodyText"/>
        <w:tabs>
          <w:tab w:val="left" w:pos="142"/>
        </w:tabs>
        <w:ind w:left="0" w:right="1128" w:firstLine="567"/>
        <w:rPr>
          <w:lang w:val="uk-UA"/>
        </w:rPr>
      </w:pPr>
      <w:r w:rsidRPr="00F871E7">
        <w:rPr>
          <w:lang w:val="uk-UA"/>
        </w:rPr>
        <w:t>Елементами, що безпосередньо пов’язані з визначенням фінансового стану в балансі, є активи, зобов’язання та власний капітал.</w:t>
      </w:r>
    </w:p>
    <w:p w:rsidR="001B3428" w:rsidRPr="00F871E7" w:rsidRDefault="001B3428" w:rsidP="00B3765C">
      <w:pPr>
        <w:pStyle w:val="BodyText"/>
        <w:tabs>
          <w:tab w:val="left" w:pos="142"/>
        </w:tabs>
        <w:ind w:left="0" w:right="1126" w:firstLine="567"/>
        <w:rPr>
          <w:lang w:val="uk-UA"/>
        </w:rPr>
      </w:pPr>
      <w:r w:rsidRPr="00F871E7">
        <w:rPr>
          <w:lang w:val="uk-UA"/>
        </w:rPr>
        <w:t>Елементами, які безпосередньо пов’язані з оцінкою діяльності в звіті про прибутки та збитки, є доходи та витрати.</w:t>
      </w:r>
    </w:p>
    <w:p w:rsidR="001B3428" w:rsidRPr="00F871E7" w:rsidRDefault="001B3428" w:rsidP="00B3765C">
      <w:pPr>
        <w:pStyle w:val="BodyText"/>
        <w:tabs>
          <w:tab w:val="left" w:pos="142"/>
        </w:tabs>
        <w:ind w:left="0" w:right="1127" w:firstLine="567"/>
        <w:rPr>
          <w:lang w:val="uk-UA"/>
        </w:rPr>
      </w:pPr>
      <w:r w:rsidRPr="00F871E7">
        <w:rPr>
          <w:lang w:val="uk-UA"/>
        </w:rPr>
        <w:t>Подання цих елементів у балансі і звіті про прибутки та збитки пов’язане з процесом більш детальної класифікації.</w:t>
      </w:r>
    </w:p>
    <w:p w:rsidR="001B3428" w:rsidRPr="00F871E7" w:rsidRDefault="001B3428" w:rsidP="00B3765C">
      <w:pPr>
        <w:pStyle w:val="BodyText"/>
        <w:tabs>
          <w:tab w:val="left" w:pos="142"/>
        </w:tabs>
        <w:ind w:left="0" w:right="1124" w:firstLine="567"/>
        <w:rPr>
          <w:lang w:val="uk-UA"/>
        </w:rPr>
      </w:pPr>
      <w:r w:rsidRPr="00F871E7">
        <w:rPr>
          <w:lang w:val="uk-UA"/>
        </w:rPr>
        <w:t>Активи, зобов’язання та власний капітал – це елементи, які безпо- середньо пов’язані з оцінкою фінансового стану. Вони визначаються так:</w:t>
      </w:r>
    </w:p>
    <w:p w:rsidR="001B3428" w:rsidRPr="00F871E7" w:rsidRDefault="001B3428" w:rsidP="00B3765C">
      <w:pPr>
        <w:pStyle w:val="ListParagraph"/>
        <w:numPr>
          <w:ilvl w:val="0"/>
          <w:numId w:val="200"/>
        </w:numPr>
        <w:tabs>
          <w:tab w:val="left" w:pos="142"/>
          <w:tab w:val="left" w:pos="1109"/>
        </w:tabs>
        <w:ind w:left="0" w:right="1125" w:firstLine="567"/>
        <w:jc w:val="both"/>
        <w:rPr>
          <w:sz w:val="30"/>
          <w:lang w:val="uk-UA"/>
        </w:rPr>
      </w:pPr>
      <w:r w:rsidRPr="00F871E7">
        <w:rPr>
          <w:sz w:val="30"/>
          <w:lang w:val="uk-UA"/>
        </w:rPr>
        <w:t>актив – це ресурс, контрольований суб’єктом господарювання в результаті минулих подій, від якого очікують надходження майбутніх економічних вигід до суб’єктагосподарювання;</w:t>
      </w:r>
    </w:p>
    <w:p w:rsidR="001B3428" w:rsidRPr="00F871E7" w:rsidRDefault="001B3428" w:rsidP="00B3765C">
      <w:pPr>
        <w:pStyle w:val="ListParagraph"/>
        <w:numPr>
          <w:ilvl w:val="0"/>
          <w:numId w:val="200"/>
        </w:numPr>
        <w:tabs>
          <w:tab w:val="left" w:pos="142"/>
          <w:tab w:val="left" w:pos="1109"/>
        </w:tabs>
        <w:ind w:left="0" w:right="1124" w:firstLine="567"/>
        <w:jc w:val="both"/>
        <w:rPr>
          <w:sz w:val="30"/>
          <w:lang w:val="uk-UA"/>
        </w:rPr>
      </w:pPr>
      <w:r w:rsidRPr="00F871E7">
        <w:rPr>
          <w:sz w:val="30"/>
          <w:lang w:val="uk-UA"/>
        </w:rPr>
        <w:t>зобов’язання – теперішня заборгованість суб’єкта господарювання, яка виникає внаслідок минулих подій і погашення якої за очікуванням спричинить вибуття із суб’єкта господарювання ресурсів, котрі втілюють у собі майбутні економічнівигоди;</w:t>
      </w:r>
    </w:p>
    <w:p w:rsidR="001B3428" w:rsidRPr="00F871E7" w:rsidRDefault="001B3428" w:rsidP="00B3765C">
      <w:pPr>
        <w:pStyle w:val="ListParagraph"/>
        <w:numPr>
          <w:ilvl w:val="0"/>
          <w:numId w:val="200"/>
        </w:numPr>
        <w:tabs>
          <w:tab w:val="left" w:pos="142"/>
          <w:tab w:val="left" w:pos="1109"/>
        </w:tabs>
        <w:ind w:left="0" w:right="1127" w:firstLine="567"/>
        <w:jc w:val="both"/>
        <w:rPr>
          <w:sz w:val="30"/>
          <w:lang w:val="uk-UA"/>
        </w:rPr>
      </w:pPr>
      <w:r w:rsidRPr="00F871E7">
        <w:rPr>
          <w:sz w:val="30"/>
          <w:lang w:val="uk-UA"/>
        </w:rPr>
        <w:t>власний капітал – це залишкова частка в активах суб’єкта господарювання після вирахування всіх йогозобов’язань.</w:t>
      </w:r>
    </w:p>
    <w:p w:rsidR="001B3428" w:rsidRPr="00F871E7" w:rsidRDefault="001B3428" w:rsidP="00B3765C">
      <w:pPr>
        <w:pStyle w:val="BodyText"/>
        <w:tabs>
          <w:tab w:val="left" w:pos="142"/>
        </w:tabs>
        <w:ind w:left="0" w:right="1126" w:firstLine="567"/>
        <w:rPr>
          <w:lang w:val="uk-UA"/>
        </w:rPr>
      </w:pPr>
      <w:r w:rsidRPr="00F871E7">
        <w:rPr>
          <w:lang w:val="uk-UA"/>
        </w:rPr>
        <w:t>Майбутня економічна вигода, втілена в активі, є потенціалом, який може сприяти надходженню (прямо або непрямо) грошових коштів і їх еквівалентів до суб’єкта господарювання.</w:t>
      </w:r>
    </w:p>
    <w:p w:rsidR="001B3428" w:rsidRPr="00F871E7" w:rsidRDefault="001B3428" w:rsidP="00B3765C">
      <w:pPr>
        <w:pStyle w:val="BodyText"/>
        <w:tabs>
          <w:tab w:val="left" w:pos="142"/>
        </w:tabs>
        <w:ind w:left="0" w:right="1127" w:firstLine="567"/>
        <w:rPr>
          <w:lang w:val="uk-UA"/>
        </w:rPr>
      </w:pPr>
      <w:r w:rsidRPr="00F871E7">
        <w:rPr>
          <w:lang w:val="uk-UA"/>
        </w:rPr>
        <w:t>Активи суб’єкта господарювання є результатом минулих операцій або інших подій.</w:t>
      </w:r>
    </w:p>
    <w:p w:rsidR="001B3428" w:rsidRPr="00F871E7" w:rsidRDefault="001B3428" w:rsidP="00B3765C">
      <w:pPr>
        <w:pStyle w:val="BodyText"/>
        <w:tabs>
          <w:tab w:val="left" w:pos="142"/>
        </w:tabs>
        <w:ind w:left="0" w:right="1126" w:firstLine="567"/>
        <w:rPr>
          <w:lang w:val="uk-UA"/>
        </w:rPr>
      </w:pPr>
      <w:r w:rsidRPr="00F871E7">
        <w:rPr>
          <w:lang w:val="uk-UA"/>
        </w:rPr>
        <w:t>Майбутні економічні вигоди, втілені в активі, можуть надходити до суб’єкта господарювання різними шляхами:</w:t>
      </w:r>
    </w:p>
    <w:p w:rsidR="001B3428" w:rsidRPr="00F871E7" w:rsidRDefault="001B3428" w:rsidP="00B3765C">
      <w:pPr>
        <w:pStyle w:val="ListParagraph"/>
        <w:numPr>
          <w:ilvl w:val="0"/>
          <w:numId w:val="206"/>
        </w:numPr>
        <w:tabs>
          <w:tab w:val="left" w:pos="142"/>
          <w:tab w:val="left" w:pos="1167"/>
        </w:tabs>
        <w:ind w:left="0" w:right="1126" w:firstLine="567"/>
        <w:jc w:val="both"/>
        <w:rPr>
          <w:sz w:val="30"/>
          <w:lang w:val="uk-UA"/>
        </w:rPr>
      </w:pPr>
      <w:r w:rsidRPr="00F871E7">
        <w:rPr>
          <w:sz w:val="30"/>
          <w:lang w:val="uk-UA"/>
        </w:rPr>
        <w:t>використовувати окремо або разом з іншими активами у виробництві товарів чи наданні послуг, призначених дляреалізації суб’єктомгосподарювання;</w:t>
      </w:r>
    </w:p>
    <w:p w:rsidR="001B3428" w:rsidRPr="00F871E7" w:rsidRDefault="001B3428" w:rsidP="00B3765C">
      <w:pPr>
        <w:pStyle w:val="ListParagraph"/>
        <w:numPr>
          <w:ilvl w:val="0"/>
          <w:numId w:val="206"/>
        </w:numPr>
        <w:tabs>
          <w:tab w:val="left" w:pos="142"/>
          <w:tab w:val="left" w:pos="1167"/>
        </w:tabs>
        <w:ind w:left="0" w:firstLine="567"/>
        <w:rPr>
          <w:sz w:val="30"/>
          <w:lang w:val="uk-UA"/>
        </w:rPr>
      </w:pPr>
      <w:r w:rsidRPr="00F871E7">
        <w:rPr>
          <w:sz w:val="30"/>
          <w:lang w:val="uk-UA"/>
        </w:rPr>
        <w:t>обміняти на іншіактиви;</w:t>
      </w:r>
    </w:p>
    <w:p w:rsidR="001B3428" w:rsidRPr="00F871E7" w:rsidRDefault="001B3428" w:rsidP="00B3765C">
      <w:pPr>
        <w:pStyle w:val="ListParagraph"/>
        <w:numPr>
          <w:ilvl w:val="0"/>
          <w:numId w:val="206"/>
        </w:numPr>
        <w:tabs>
          <w:tab w:val="left" w:pos="142"/>
          <w:tab w:val="left" w:pos="1167"/>
        </w:tabs>
        <w:ind w:left="0" w:firstLine="567"/>
        <w:rPr>
          <w:sz w:val="30"/>
          <w:lang w:val="uk-UA"/>
        </w:rPr>
      </w:pPr>
      <w:r w:rsidRPr="00F871E7">
        <w:rPr>
          <w:sz w:val="30"/>
          <w:lang w:val="uk-UA"/>
        </w:rPr>
        <w:t>використати для погашеннязаборгованості;</w:t>
      </w:r>
    </w:p>
    <w:p w:rsidR="001B3428" w:rsidRPr="00F871E7" w:rsidRDefault="001B3428" w:rsidP="00B3765C">
      <w:pPr>
        <w:pStyle w:val="ListParagraph"/>
        <w:numPr>
          <w:ilvl w:val="0"/>
          <w:numId w:val="206"/>
        </w:numPr>
        <w:tabs>
          <w:tab w:val="left" w:pos="142"/>
          <w:tab w:val="left" w:pos="1167"/>
        </w:tabs>
        <w:ind w:left="0" w:firstLine="567"/>
        <w:rPr>
          <w:sz w:val="30"/>
          <w:lang w:val="uk-UA"/>
        </w:rPr>
      </w:pPr>
      <w:r w:rsidRPr="00F871E7">
        <w:rPr>
          <w:sz w:val="30"/>
          <w:lang w:val="uk-UA"/>
        </w:rPr>
        <w:t>розподілити між власниками суб’єктагосподарювання.</w:t>
      </w:r>
    </w:p>
    <w:p w:rsidR="001B3428" w:rsidRPr="00F871E7" w:rsidRDefault="001B3428" w:rsidP="00B3765C">
      <w:pPr>
        <w:pStyle w:val="BodyText"/>
        <w:tabs>
          <w:tab w:val="left" w:pos="142"/>
        </w:tabs>
        <w:ind w:left="0" w:right="1126" w:firstLine="567"/>
        <w:rPr>
          <w:lang w:val="uk-UA"/>
        </w:rPr>
      </w:pPr>
      <w:r w:rsidRPr="00F871E7">
        <w:rPr>
          <w:lang w:val="uk-UA"/>
        </w:rPr>
        <w:t>Зобов’язання – це обов’язок чи відповідальність діяти або робити певним чином. Зобов’язання виникає тільки тоді, коли актив отримано або коли суб’єкт господарювання укладає невідмовну угоду придбати актив.</w:t>
      </w:r>
    </w:p>
    <w:p w:rsidR="001B3428" w:rsidRPr="00F871E7" w:rsidRDefault="001B3428" w:rsidP="00B3765C">
      <w:pPr>
        <w:pStyle w:val="BodyText"/>
        <w:tabs>
          <w:tab w:val="left" w:pos="142"/>
        </w:tabs>
        <w:ind w:left="0" w:right="1125" w:firstLine="567"/>
        <w:rPr>
          <w:lang w:val="uk-UA"/>
        </w:rPr>
      </w:pPr>
      <w:r w:rsidRPr="00F871E7">
        <w:rPr>
          <w:lang w:val="uk-UA"/>
        </w:rPr>
        <w:t>Окремі зобов’язання можуть значною мірою вимірюватися тільки із застосуванням попередніх оцінок. Погашення існуючого зобов’язання може здійснюватися різними способами, наприклад, шляхом: сплати грошових коштів; передачі інших активів; надання послуг; заміни цього зобов’язання іншим зобов’язанням; перетворення цього зобов’язання на власний капітал.</w:t>
      </w:r>
    </w:p>
    <w:p w:rsidR="001B3428" w:rsidRPr="00F871E7" w:rsidRDefault="001B3428" w:rsidP="00DE6FF4">
      <w:pPr>
        <w:pStyle w:val="BodyText"/>
        <w:tabs>
          <w:tab w:val="left" w:pos="142"/>
        </w:tabs>
        <w:ind w:left="0" w:right="1125" w:firstLine="567"/>
        <w:rPr>
          <w:lang w:val="uk-UA"/>
        </w:rPr>
      </w:pPr>
      <w:r w:rsidRPr="00F871E7">
        <w:rPr>
          <w:lang w:val="uk-UA"/>
        </w:rPr>
        <w:t>Хоча власний капітал визначається як залишковий, у балансі він може бути поділений на підкласи. Наприклад, в акціонерному товариствікошти, внесені акціонерами, нерозподілений прибуток, резерви, які відображають асигнування нерозподіленого прибутку, та резерви, які відображають коригування збереження капіталу, можуть бути відображені окремо.</w:t>
      </w:r>
    </w:p>
    <w:p w:rsidR="001B3428" w:rsidRPr="00F871E7" w:rsidRDefault="001B3428" w:rsidP="00B3765C">
      <w:pPr>
        <w:pStyle w:val="BodyText"/>
        <w:tabs>
          <w:tab w:val="left" w:pos="142"/>
        </w:tabs>
        <w:ind w:left="0" w:right="1126" w:firstLine="567"/>
        <w:rPr>
          <w:lang w:val="uk-UA"/>
        </w:rPr>
      </w:pPr>
      <w:r w:rsidRPr="00F871E7">
        <w:rPr>
          <w:lang w:val="uk-UA"/>
        </w:rPr>
        <w:t>Інколи статут або інший закон вимагає створення резервів у вигляді додаткового заходу захисту суб’єкта господарювання та його кредиторів від впливу збитків.</w:t>
      </w:r>
    </w:p>
    <w:p w:rsidR="001B3428" w:rsidRPr="00F871E7" w:rsidRDefault="001B3428" w:rsidP="00B3765C">
      <w:pPr>
        <w:pStyle w:val="BodyText"/>
        <w:tabs>
          <w:tab w:val="left" w:pos="142"/>
        </w:tabs>
        <w:ind w:left="0" w:right="1127" w:firstLine="567"/>
        <w:rPr>
          <w:lang w:val="uk-UA"/>
        </w:rPr>
      </w:pPr>
      <w:r w:rsidRPr="00F871E7">
        <w:rPr>
          <w:lang w:val="uk-UA"/>
        </w:rPr>
        <w:t>Сума, за якою власний капітал відображається в балансі, залежить від оцінки активів тазобов’язань.</w:t>
      </w:r>
    </w:p>
    <w:p w:rsidR="001B3428" w:rsidRPr="00F871E7" w:rsidRDefault="001B3428" w:rsidP="00B3765C">
      <w:pPr>
        <w:pStyle w:val="BodyText"/>
        <w:tabs>
          <w:tab w:val="left" w:pos="142"/>
        </w:tabs>
        <w:ind w:left="0" w:right="1124" w:firstLine="567"/>
        <w:rPr>
          <w:lang w:val="uk-UA"/>
        </w:rPr>
      </w:pPr>
      <w:r w:rsidRPr="00F871E7">
        <w:rPr>
          <w:lang w:val="uk-UA"/>
        </w:rPr>
        <w:t>Прибуток часто використовується як показник результатів діяльності або як основа для інших показників, таких як прибутковість інвестицій чи прибуток на акцію. Елементами, які безпосередньо пов’язані з виміром прибутку, є дохід та витрати.</w:t>
      </w:r>
    </w:p>
    <w:p w:rsidR="001B3428" w:rsidRPr="00F871E7" w:rsidRDefault="001B3428" w:rsidP="00B3765C">
      <w:pPr>
        <w:pStyle w:val="BodyText"/>
        <w:tabs>
          <w:tab w:val="left" w:pos="142"/>
        </w:tabs>
        <w:ind w:left="0" w:right="1125" w:firstLine="567"/>
        <w:rPr>
          <w:lang w:val="uk-UA"/>
        </w:rPr>
      </w:pPr>
      <w:r w:rsidRPr="00F871E7">
        <w:rPr>
          <w:lang w:val="uk-UA"/>
        </w:rPr>
        <w:t>Дохід – це збільшення економічної вигоди протягом облікового періоду у вигляді надходження чи збільшення корисності активів або у вигляді зменшення зобов’язань, результатом чого є збільшення власного капіталу, за винятком збільшення, пов’язаного з внесками учасників.</w:t>
      </w:r>
    </w:p>
    <w:p w:rsidR="001B3428" w:rsidRPr="00F871E7" w:rsidRDefault="001B3428" w:rsidP="00B3765C">
      <w:pPr>
        <w:pStyle w:val="BodyText"/>
        <w:tabs>
          <w:tab w:val="left" w:pos="142"/>
        </w:tabs>
        <w:ind w:left="0" w:right="1125" w:firstLine="567"/>
        <w:rPr>
          <w:lang w:val="uk-UA"/>
        </w:rPr>
      </w:pPr>
      <w:r w:rsidRPr="00F871E7">
        <w:rPr>
          <w:lang w:val="uk-UA"/>
        </w:rPr>
        <w:t>Витрати – це зменшення економічної вигоди протягом облікового періоду у вигляді вибуття чи амортизації активів або у вигляді виникнення зобов’язань, результатом чого є зменшення власного капіталу, за винятком зменшення, пов’язаного з виплатамиучасникам.</w:t>
      </w:r>
    </w:p>
    <w:p w:rsidR="001B3428" w:rsidRPr="00F871E7" w:rsidRDefault="001B3428" w:rsidP="00B3765C">
      <w:pPr>
        <w:pStyle w:val="BodyText"/>
        <w:tabs>
          <w:tab w:val="left" w:pos="142"/>
        </w:tabs>
        <w:ind w:left="0" w:right="1125" w:firstLine="567"/>
        <w:rPr>
          <w:lang w:val="uk-UA"/>
        </w:rPr>
      </w:pPr>
      <w:r w:rsidRPr="00F871E7">
        <w:rPr>
          <w:lang w:val="uk-UA"/>
        </w:rPr>
        <w:t>Дохід та витрати можуть відображатися у звіті про прибутки та збитки по-різному для того, щоб надавати інформацію, доречну для прийняття економічних рішень.</w:t>
      </w:r>
    </w:p>
    <w:p w:rsidR="001B3428" w:rsidRPr="00F871E7" w:rsidRDefault="001B3428" w:rsidP="00B3765C">
      <w:pPr>
        <w:pStyle w:val="BodyText"/>
        <w:tabs>
          <w:tab w:val="left" w:pos="142"/>
        </w:tabs>
        <w:ind w:left="0" w:right="1126" w:firstLine="567"/>
        <w:rPr>
          <w:lang w:val="uk-UA"/>
        </w:rPr>
      </w:pPr>
      <w:r w:rsidRPr="00F871E7">
        <w:rPr>
          <w:lang w:val="uk-UA"/>
        </w:rPr>
        <w:t>Визначення доходу охоплює дохід від звичайної діяльності і прибуток від інших операцій.</w:t>
      </w:r>
    </w:p>
    <w:p w:rsidR="001B3428" w:rsidRPr="00F871E7" w:rsidRDefault="001B3428" w:rsidP="00B3765C">
      <w:pPr>
        <w:pStyle w:val="BodyText"/>
        <w:tabs>
          <w:tab w:val="left" w:pos="142"/>
        </w:tabs>
        <w:ind w:left="0" w:right="1126" w:firstLine="567"/>
        <w:rPr>
          <w:lang w:val="uk-UA"/>
        </w:rPr>
      </w:pPr>
      <w:r w:rsidRPr="00F871E7">
        <w:rPr>
          <w:lang w:val="uk-UA"/>
        </w:rPr>
        <w:t>Власне доходи виникають під час звичайної діяльності суб’єкта господарювання і мають різну назву, в тому числі: продаж, гонорари, відсотки, дивіденди, роялті та орендна плата.</w:t>
      </w:r>
    </w:p>
    <w:p w:rsidR="001B3428" w:rsidRPr="00F871E7" w:rsidRDefault="001B3428" w:rsidP="00B3765C">
      <w:pPr>
        <w:pStyle w:val="BodyText"/>
        <w:tabs>
          <w:tab w:val="left" w:pos="142"/>
        </w:tabs>
        <w:ind w:left="0" w:right="1125" w:firstLine="567"/>
        <w:rPr>
          <w:lang w:val="uk-UA"/>
        </w:rPr>
      </w:pPr>
      <w:r w:rsidRPr="00F871E7">
        <w:rPr>
          <w:lang w:val="uk-UA"/>
        </w:rPr>
        <w:t>Прибуток від інших операцій відображає інші статті, які відповідають визначенню доходу, і може виникати або не виникати в ході звичайної діяльності суб’єкта господарювання. Прибуток від інших операцій охоплює, наприклад, доходи, отримані в результаті вибуття непоточних активів. Коли прибуток від інших операцій визнається в звіті про прибутки та збитки, він, як правило, відображається окремо.</w:t>
      </w:r>
    </w:p>
    <w:p w:rsidR="001B3428" w:rsidRPr="00F871E7" w:rsidRDefault="001B3428" w:rsidP="00B3765C">
      <w:pPr>
        <w:pStyle w:val="BodyText"/>
        <w:tabs>
          <w:tab w:val="left" w:pos="142"/>
        </w:tabs>
        <w:ind w:left="0" w:right="1125" w:firstLine="567"/>
        <w:rPr>
          <w:lang w:val="uk-UA"/>
        </w:rPr>
      </w:pPr>
      <w:r w:rsidRPr="00F871E7">
        <w:rPr>
          <w:lang w:val="uk-UA"/>
        </w:rPr>
        <w:t>Завдяки доходу можна отримати або збільшити корисність різних типів активів.</w:t>
      </w:r>
    </w:p>
    <w:p w:rsidR="001B3428" w:rsidRPr="00F871E7" w:rsidRDefault="001B3428" w:rsidP="00B3765C">
      <w:pPr>
        <w:pStyle w:val="BodyText"/>
        <w:tabs>
          <w:tab w:val="left" w:pos="142"/>
        </w:tabs>
        <w:ind w:left="0" w:right="1126" w:firstLine="567"/>
        <w:rPr>
          <w:lang w:val="uk-UA"/>
        </w:rPr>
      </w:pPr>
      <w:r w:rsidRPr="00F871E7">
        <w:rPr>
          <w:lang w:val="uk-UA"/>
        </w:rPr>
        <w:t>Визначення витрат охоплює збитки та витрати, які виникають під час звичайної діяльності суб’єкта господарювання.</w:t>
      </w:r>
    </w:p>
    <w:p w:rsidR="001B3428" w:rsidRPr="00F871E7" w:rsidRDefault="001B3428" w:rsidP="00B3765C">
      <w:pPr>
        <w:pStyle w:val="BodyText"/>
        <w:tabs>
          <w:tab w:val="left" w:pos="142"/>
        </w:tabs>
        <w:ind w:left="0" w:right="1124" w:firstLine="567"/>
        <w:rPr>
          <w:lang w:val="uk-UA"/>
        </w:rPr>
      </w:pPr>
      <w:r w:rsidRPr="00F871E7">
        <w:rPr>
          <w:lang w:val="uk-UA"/>
        </w:rPr>
        <w:t>Витрати, що виникають під час звичайної діяльності суб’єкта господарювання, охоплюють, наприклад, собівартість реалізованої продукції, заробітну плату та амортизацію.</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3" w:firstLine="567"/>
        <w:rPr>
          <w:lang w:val="uk-UA"/>
        </w:rPr>
      </w:pPr>
      <w:r w:rsidRPr="00F871E7">
        <w:rPr>
          <w:lang w:val="uk-UA"/>
        </w:rPr>
        <w:t>Збитки відображають інші статті, які відповідають визначенню витрат і можуть виникати або не виникати в ході звичайної діяльності суб’єкта господарювання. Збитки охоплюють, наприклад, збитки в результаті стихійних лих, таких як пожежа або повінь, а також ті, що виникають після вибуття непоточних активів.</w:t>
      </w:r>
    </w:p>
    <w:p w:rsidR="001B3428" w:rsidRPr="00F871E7" w:rsidRDefault="001B3428" w:rsidP="00B3765C">
      <w:pPr>
        <w:pStyle w:val="BodyText"/>
        <w:tabs>
          <w:tab w:val="left" w:pos="142"/>
        </w:tabs>
        <w:ind w:left="0" w:right="1126" w:firstLine="567"/>
        <w:rPr>
          <w:lang w:val="uk-UA"/>
        </w:rPr>
      </w:pPr>
      <w:r w:rsidRPr="00F871E7">
        <w:rPr>
          <w:lang w:val="uk-UA"/>
        </w:rPr>
        <w:t>Переоцінка або перерахунок активів та зобов’язань веде до зменшення або збільшення власного капіталу. Хоча це збільшення або зменшення відповідає визначенню доходу та витрат, воно не входить до складу звіту про прибутки та збитки згідно з певними концепціями збереження капіталу. Замість цього такі статті входять до складу власного капіталу як коригування збереження капіталу або як резерви переоцінки.</w:t>
      </w:r>
    </w:p>
    <w:p w:rsidR="001B3428" w:rsidRPr="00F871E7" w:rsidRDefault="001B3428" w:rsidP="00B3765C">
      <w:pPr>
        <w:pStyle w:val="BodyText"/>
        <w:tabs>
          <w:tab w:val="left" w:pos="142"/>
        </w:tabs>
        <w:ind w:left="0" w:right="1125" w:firstLine="567"/>
        <w:rPr>
          <w:lang w:val="uk-UA"/>
        </w:rPr>
      </w:pPr>
      <w:r w:rsidRPr="00F871E7">
        <w:rPr>
          <w:lang w:val="uk-UA"/>
        </w:rPr>
        <w:t>Визнання елементів фінансових звітів є процесом внесення до балансу або до звіту про прибутки та збитки статті, яка відповідає визначенню елемента і відповідає його критеріям.</w:t>
      </w:r>
    </w:p>
    <w:p w:rsidR="001B3428" w:rsidRPr="00F871E7" w:rsidRDefault="001B3428" w:rsidP="00B3765C">
      <w:pPr>
        <w:pStyle w:val="BodyText"/>
        <w:tabs>
          <w:tab w:val="left" w:pos="142"/>
        </w:tabs>
        <w:ind w:left="0" w:right="1125" w:firstLine="567"/>
        <w:rPr>
          <w:lang w:val="uk-UA"/>
        </w:rPr>
      </w:pPr>
      <w:r w:rsidRPr="00F871E7">
        <w:rPr>
          <w:lang w:val="uk-UA"/>
        </w:rPr>
        <w:t>Визнання передбачає словесний опис статті та грошову суму із зарахуванням цієї суми до підсумків балансу та звіту про прибутки та збитки.</w:t>
      </w:r>
    </w:p>
    <w:p w:rsidR="001B3428" w:rsidRPr="00F871E7" w:rsidRDefault="001B3428" w:rsidP="00B3765C">
      <w:pPr>
        <w:pStyle w:val="BodyText"/>
        <w:tabs>
          <w:tab w:val="left" w:pos="142"/>
        </w:tabs>
        <w:ind w:left="0" w:right="1126" w:firstLine="567"/>
        <w:rPr>
          <w:lang w:val="uk-UA"/>
        </w:rPr>
      </w:pPr>
      <w:r w:rsidRPr="00F871E7">
        <w:rPr>
          <w:lang w:val="uk-UA"/>
        </w:rPr>
        <w:t>Статті, які відповідають критеріям визнання, мають відображатися у балансі та звіті про прибутки і збитки.</w:t>
      </w:r>
    </w:p>
    <w:p w:rsidR="001B3428" w:rsidRPr="00F871E7" w:rsidRDefault="001B3428" w:rsidP="00B3765C">
      <w:pPr>
        <w:pStyle w:val="BodyText"/>
        <w:tabs>
          <w:tab w:val="left" w:pos="142"/>
        </w:tabs>
        <w:ind w:left="0" w:right="1126" w:firstLine="567"/>
        <w:rPr>
          <w:lang w:val="uk-UA"/>
        </w:rPr>
      </w:pPr>
      <w:r w:rsidRPr="00F871E7">
        <w:rPr>
          <w:lang w:val="uk-UA"/>
        </w:rPr>
        <w:t>Стаття, яка відповідає визначенню елемента, має бути визнана, якщо:</w:t>
      </w:r>
    </w:p>
    <w:p w:rsidR="001B3428" w:rsidRPr="00F871E7" w:rsidRDefault="001B3428" w:rsidP="00B3765C">
      <w:pPr>
        <w:pStyle w:val="BodyText"/>
        <w:tabs>
          <w:tab w:val="left" w:pos="142"/>
        </w:tabs>
        <w:ind w:left="0" w:right="1124" w:firstLine="567"/>
        <w:rPr>
          <w:lang w:val="uk-UA"/>
        </w:rPr>
      </w:pPr>
      <w:r w:rsidRPr="00F871E7">
        <w:rPr>
          <w:lang w:val="uk-UA"/>
        </w:rPr>
        <w:t>a) є ймовірність надходження до суб’єкта господарювання або вибуття з нього будь-якої майбутньої економічної вигоди, пов’язаної зі статтею;</w:t>
      </w:r>
    </w:p>
    <w:p w:rsidR="001B3428" w:rsidRPr="00F871E7" w:rsidRDefault="001B3428" w:rsidP="00B3765C">
      <w:pPr>
        <w:pStyle w:val="BodyText"/>
        <w:tabs>
          <w:tab w:val="left" w:pos="142"/>
        </w:tabs>
        <w:ind w:left="0" w:right="1126" w:firstLine="567"/>
        <w:rPr>
          <w:lang w:val="uk-UA"/>
        </w:rPr>
      </w:pPr>
      <w:r w:rsidRPr="00F871E7">
        <w:rPr>
          <w:lang w:val="uk-UA"/>
        </w:rPr>
        <w:t>б) стаття має собівартість або вартість, яку можна достовірно визначити.</w:t>
      </w:r>
    </w:p>
    <w:p w:rsidR="001B3428" w:rsidRPr="00F871E7" w:rsidRDefault="001B3428" w:rsidP="00B3765C">
      <w:pPr>
        <w:pStyle w:val="BodyText"/>
        <w:tabs>
          <w:tab w:val="left" w:pos="142"/>
        </w:tabs>
        <w:ind w:left="0" w:right="1127" w:firstLine="567"/>
        <w:rPr>
          <w:lang w:val="uk-UA"/>
        </w:rPr>
      </w:pPr>
      <w:r w:rsidRPr="00F871E7">
        <w:rPr>
          <w:lang w:val="uk-UA"/>
        </w:rPr>
        <w:t>Концепція ймовірності майбутньої економічної вигоди використовується в критеріях визнання і належить до ступеня невизначеності щодо надходження до суб’єкта господарювання або вибуття з нього майбутніх економічних вигід, пов’язаних зі статтею.</w:t>
      </w:r>
    </w:p>
    <w:p w:rsidR="001B3428" w:rsidRPr="00F871E7" w:rsidRDefault="001B3428" w:rsidP="00B3765C">
      <w:pPr>
        <w:pStyle w:val="BodyText"/>
        <w:tabs>
          <w:tab w:val="left" w:pos="142"/>
        </w:tabs>
        <w:ind w:left="0" w:right="1125" w:firstLine="567"/>
        <w:rPr>
          <w:lang w:val="uk-UA"/>
        </w:rPr>
      </w:pPr>
      <w:r w:rsidRPr="00F871E7">
        <w:rPr>
          <w:lang w:val="uk-UA"/>
        </w:rPr>
        <w:t>Оцінювання елементів фінансових звітів (оцінка) – це процес визначення грошових сум, за якими мають визнаватися і відображатися елементи фінансових звітів у балансі та в звіті про прибутки та збитки.</w:t>
      </w:r>
    </w:p>
    <w:p w:rsidR="001B3428" w:rsidRPr="00F871E7" w:rsidRDefault="001B3428" w:rsidP="00B3765C">
      <w:pPr>
        <w:pStyle w:val="BodyText"/>
        <w:tabs>
          <w:tab w:val="left" w:pos="142"/>
        </w:tabs>
        <w:ind w:left="0" w:firstLine="567"/>
        <w:jc w:val="left"/>
        <w:rPr>
          <w:sz w:val="22"/>
          <w:lang w:val="uk-UA"/>
        </w:rPr>
      </w:pP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1.6</w:t>
      </w:r>
    </w:p>
    <w:p w:rsidR="001B3428" w:rsidRPr="00F871E7" w:rsidRDefault="001B3428" w:rsidP="00B3765C">
      <w:pPr>
        <w:pStyle w:val="Heading5"/>
        <w:tabs>
          <w:tab w:val="left" w:pos="142"/>
        </w:tabs>
        <w:ind w:left="0" w:right="2642" w:firstLine="567"/>
        <w:jc w:val="center"/>
        <w:rPr>
          <w:lang w:val="uk-UA"/>
        </w:rPr>
      </w:pPr>
      <w:r w:rsidRPr="00F871E7">
        <w:rPr>
          <w:lang w:val="uk-UA"/>
        </w:rPr>
        <w:t>Основи оцінки</w:t>
      </w:r>
    </w:p>
    <w:p w:rsidR="001B3428" w:rsidRPr="00F871E7" w:rsidRDefault="001B3428" w:rsidP="00B3765C">
      <w:pPr>
        <w:pStyle w:val="BodyText"/>
        <w:tabs>
          <w:tab w:val="left" w:pos="142"/>
        </w:tabs>
        <w:ind w:left="0" w:firstLine="567"/>
        <w:jc w:val="left"/>
        <w:rPr>
          <w:b/>
          <w:sz w:val="11"/>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44"/>
        <w:gridCol w:w="2552"/>
        <w:gridCol w:w="1700"/>
        <w:gridCol w:w="3542"/>
      </w:tblGrid>
      <w:tr w:rsidR="001B3428" w:rsidRPr="00F871E7" w:rsidTr="00917036">
        <w:trPr>
          <w:trHeight w:val="869"/>
        </w:trPr>
        <w:tc>
          <w:tcPr>
            <w:tcW w:w="1844"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 xml:space="preserve">Історична </w:t>
            </w:r>
            <w:r w:rsidRPr="00917036">
              <w:rPr>
                <w:b/>
                <w:w w:val="95"/>
                <w:sz w:val="28"/>
                <w:lang w:val="uk-UA"/>
              </w:rPr>
              <w:t>собівартість</w:t>
            </w:r>
          </w:p>
        </w:tc>
        <w:tc>
          <w:tcPr>
            <w:tcW w:w="2552"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 xml:space="preserve">Поточна </w:t>
            </w:r>
            <w:r w:rsidRPr="00917036">
              <w:rPr>
                <w:b/>
                <w:w w:val="95"/>
                <w:sz w:val="28"/>
                <w:lang w:val="uk-UA"/>
              </w:rPr>
              <w:t>собівартість</w:t>
            </w:r>
          </w:p>
        </w:tc>
        <w:tc>
          <w:tcPr>
            <w:tcW w:w="1700" w:type="dxa"/>
          </w:tcPr>
          <w:p w:rsidR="001B3428" w:rsidRPr="00917036" w:rsidRDefault="001B3428" w:rsidP="00917036">
            <w:pPr>
              <w:pStyle w:val="TableParagraph"/>
              <w:tabs>
                <w:tab w:val="left" w:pos="142"/>
              </w:tabs>
              <w:spacing w:line="240" w:lineRule="auto"/>
              <w:ind w:right="151" w:firstLine="567"/>
              <w:jc w:val="center"/>
              <w:rPr>
                <w:b/>
                <w:sz w:val="28"/>
                <w:lang w:val="uk-UA"/>
              </w:rPr>
            </w:pPr>
            <w:r w:rsidRPr="00917036">
              <w:rPr>
                <w:b/>
                <w:sz w:val="28"/>
                <w:lang w:val="uk-UA"/>
              </w:rPr>
              <w:t>Вартість реалізації/</w:t>
            </w:r>
          </w:p>
          <w:p w:rsidR="001B3428" w:rsidRPr="00917036" w:rsidRDefault="001B3428" w:rsidP="00917036">
            <w:pPr>
              <w:pStyle w:val="TableParagraph"/>
              <w:tabs>
                <w:tab w:val="left" w:pos="142"/>
              </w:tabs>
              <w:spacing w:line="240" w:lineRule="auto"/>
              <w:ind w:right="118" w:firstLine="567"/>
              <w:jc w:val="center"/>
              <w:rPr>
                <w:b/>
                <w:sz w:val="28"/>
                <w:lang w:val="uk-UA"/>
              </w:rPr>
            </w:pPr>
            <w:r w:rsidRPr="00917036">
              <w:rPr>
                <w:b/>
                <w:sz w:val="28"/>
                <w:lang w:val="uk-UA"/>
              </w:rPr>
              <w:t>погашення</w:t>
            </w:r>
          </w:p>
        </w:tc>
        <w:tc>
          <w:tcPr>
            <w:tcW w:w="3542" w:type="dxa"/>
          </w:tcPr>
          <w:p w:rsidR="001B3428" w:rsidRPr="00917036" w:rsidRDefault="001B3428" w:rsidP="00917036">
            <w:pPr>
              <w:pStyle w:val="TableParagraph"/>
              <w:tabs>
                <w:tab w:val="left" w:pos="142"/>
              </w:tabs>
              <w:spacing w:line="240" w:lineRule="auto"/>
              <w:ind w:right="76" w:firstLine="567"/>
              <w:jc w:val="center"/>
              <w:rPr>
                <w:b/>
                <w:sz w:val="28"/>
                <w:lang w:val="uk-UA"/>
              </w:rPr>
            </w:pPr>
            <w:r w:rsidRPr="00917036">
              <w:rPr>
                <w:b/>
                <w:sz w:val="28"/>
                <w:lang w:val="uk-UA"/>
              </w:rPr>
              <w:t>Теперішня /</w:t>
            </w:r>
          </w:p>
          <w:p w:rsidR="001B3428" w:rsidRPr="00917036" w:rsidRDefault="001B3428" w:rsidP="00917036">
            <w:pPr>
              <w:pStyle w:val="TableParagraph"/>
              <w:tabs>
                <w:tab w:val="left" w:pos="142"/>
              </w:tabs>
              <w:spacing w:line="240" w:lineRule="auto"/>
              <w:ind w:right="76" w:firstLine="567"/>
              <w:jc w:val="center"/>
              <w:rPr>
                <w:b/>
                <w:sz w:val="28"/>
                <w:lang w:val="uk-UA"/>
              </w:rPr>
            </w:pPr>
            <w:r w:rsidRPr="00917036">
              <w:rPr>
                <w:b/>
                <w:sz w:val="28"/>
                <w:lang w:val="uk-UA"/>
              </w:rPr>
              <w:t>приведена вартість</w:t>
            </w:r>
          </w:p>
        </w:tc>
      </w:tr>
      <w:tr w:rsidR="001B3428" w:rsidRPr="00FF1D6E" w:rsidTr="00917036">
        <w:trPr>
          <w:trHeight w:val="869"/>
        </w:trPr>
        <w:tc>
          <w:tcPr>
            <w:tcW w:w="1844" w:type="dxa"/>
          </w:tcPr>
          <w:p w:rsidR="001B3428" w:rsidRPr="00917036" w:rsidRDefault="001B3428" w:rsidP="00917036">
            <w:pPr>
              <w:pStyle w:val="TableParagraph"/>
              <w:tabs>
                <w:tab w:val="left" w:pos="142"/>
                <w:tab w:val="left" w:pos="1347"/>
              </w:tabs>
              <w:spacing w:line="240" w:lineRule="auto"/>
              <w:ind w:firstLine="567"/>
              <w:rPr>
                <w:sz w:val="28"/>
                <w:lang w:val="uk-UA"/>
              </w:rPr>
            </w:pPr>
            <w:r w:rsidRPr="00917036">
              <w:rPr>
                <w:sz w:val="28"/>
                <w:lang w:val="uk-UA"/>
              </w:rPr>
              <w:t>вартість</w:t>
            </w:r>
            <w:r w:rsidRPr="00917036">
              <w:rPr>
                <w:sz w:val="28"/>
                <w:lang w:val="uk-UA"/>
              </w:rPr>
              <w:tab/>
              <w:t>при</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придбанні або виникненні</w:t>
            </w:r>
          </w:p>
        </w:tc>
        <w:tc>
          <w:tcPr>
            <w:tcW w:w="255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сума при придбанні</w:t>
            </w:r>
          </w:p>
          <w:p w:rsidR="001B3428" w:rsidRPr="00917036" w:rsidRDefault="001B3428" w:rsidP="00917036">
            <w:pPr>
              <w:pStyle w:val="TableParagraph"/>
              <w:tabs>
                <w:tab w:val="left" w:pos="142"/>
              </w:tabs>
              <w:spacing w:line="240" w:lineRule="auto"/>
              <w:ind w:right="214" w:firstLine="567"/>
              <w:jc w:val="center"/>
              <w:rPr>
                <w:sz w:val="28"/>
                <w:lang w:val="uk-UA"/>
              </w:rPr>
            </w:pPr>
            <w:r w:rsidRPr="00917036">
              <w:rPr>
                <w:sz w:val="28"/>
                <w:lang w:val="uk-UA"/>
              </w:rPr>
              <w:t>або погашенні на поточний момент</w:t>
            </w:r>
          </w:p>
        </w:tc>
        <w:tc>
          <w:tcPr>
            <w:tcW w:w="170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сума під час</w:t>
            </w:r>
          </w:p>
          <w:p w:rsidR="001B3428" w:rsidRPr="00917036" w:rsidRDefault="001B3428" w:rsidP="00917036">
            <w:pPr>
              <w:pStyle w:val="TableParagraph"/>
              <w:tabs>
                <w:tab w:val="left" w:pos="142"/>
              </w:tabs>
              <w:spacing w:line="240" w:lineRule="auto"/>
              <w:ind w:right="67" w:firstLine="567"/>
              <w:rPr>
                <w:sz w:val="28"/>
                <w:lang w:val="uk-UA"/>
              </w:rPr>
            </w:pPr>
            <w:r w:rsidRPr="00917036">
              <w:rPr>
                <w:sz w:val="28"/>
                <w:lang w:val="uk-UA"/>
              </w:rPr>
              <w:t>продажу або погашення</w:t>
            </w:r>
          </w:p>
        </w:tc>
        <w:tc>
          <w:tcPr>
            <w:tcW w:w="35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дисконтована вартість</w:t>
            </w:r>
          </w:p>
          <w:p w:rsidR="001B3428" w:rsidRPr="00917036" w:rsidRDefault="001B3428" w:rsidP="00917036">
            <w:pPr>
              <w:pStyle w:val="TableParagraph"/>
              <w:tabs>
                <w:tab w:val="left" w:pos="142"/>
              </w:tabs>
              <w:spacing w:line="240" w:lineRule="auto"/>
              <w:ind w:right="76" w:firstLine="567"/>
              <w:jc w:val="center"/>
              <w:rPr>
                <w:sz w:val="28"/>
                <w:lang w:val="uk-UA"/>
              </w:rPr>
            </w:pPr>
            <w:r w:rsidRPr="00917036">
              <w:rPr>
                <w:sz w:val="28"/>
                <w:lang w:val="uk-UA"/>
              </w:rPr>
              <w:t>майбутніх чистих грошових надходжень / виплат</w:t>
            </w:r>
          </w:p>
        </w:tc>
      </w:tr>
    </w:tbl>
    <w:p w:rsidR="001B3428" w:rsidRPr="00F871E7" w:rsidRDefault="001B3428" w:rsidP="00B3765C">
      <w:pPr>
        <w:tabs>
          <w:tab w:val="left" w:pos="142"/>
        </w:tabs>
        <w:ind w:firstLine="567"/>
        <w:jc w:val="center"/>
        <w:rPr>
          <w:sz w:val="28"/>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Основою оцінки, яку найчастіше приймають суб’єкти господарювання для складання фінансових звітів, є історична собівартість. Вона, як правило, комбінується з іншими основами оцінки.</w:t>
      </w:r>
    </w:p>
    <w:p w:rsidR="001B3428" w:rsidRPr="00F871E7" w:rsidRDefault="001B3428" w:rsidP="00B3765C">
      <w:pPr>
        <w:pStyle w:val="BodyText"/>
        <w:tabs>
          <w:tab w:val="left" w:pos="142"/>
        </w:tabs>
        <w:ind w:left="0" w:firstLine="567"/>
        <w:jc w:val="left"/>
        <w:rPr>
          <w:lang w:val="uk-UA"/>
        </w:rPr>
      </w:pPr>
      <w:r w:rsidRPr="00F871E7">
        <w:rPr>
          <w:lang w:val="uk-UA"/>
        </w:rPr>
        <w:t>Фінансова та фізична концепції капіталу:</w:t>
      </w:r>
    </w:p>
    <w:p w:rsidR="001B3428" w:rsidRPr="00F871E7" w:rsidRDefault="001B3428" w:rsidP="00B3765C">
      <w:pPr>
        <w:pStyle w:val="ListParagraph"/>
        <w:numPr>
          <w:ilvl w:val="0"/>
          <w:numId w:val="206"/>
        </w:numPr>
        <w:tabs>
          <w:tab w:val="left" w:pos="142"/>
          <w:tab w:val="left" w:pos="1167"/>
        </w:tabs>
        <w:ind w:left="0" w:right="1127" w:firstLine="567"/>
        <w:jc w:val="both"/>
        <w:rPr>
          <w:sz w:val="30"/>
          <w:lang w:val="uk-UA"/>
        </w:rPr>
      </w:pPr>
      <w:r w:rsidRPr="00F871E7">
        <w:rPr>
          <w:sz w:val="30"/>
          <w:lang w:val="uk-UA"/>
        </w:rPr>
        <w:t>згідно з фінансовою концепцією капіталу, інвестовані кошти або інвестована купівельна спроможність, капітал є синонімом чистих активів або власного капіталу суб’єкта господарювання;</w:t>
      </w:r>
    </w:p>
    <w:p w:rsidR="001B3428" w:rsidRPr="00F871E7" w:rsidRDefault="001B3428" w:rsidP="00B3765C">
      <w:pPr>
        <w:pStyle w:val="ListParagraph"/>
        <w:numPr>
          <w:ilvl w:val="0"/>
          <w:numId w:val="206"/>
        </w:numPr>
        <w:tabs>
          <w:tab w:val="left" w:pos="142"/>
          <w:tab w:val="left" w:pos="1167"/>
        </w:tabs>
        <w:ind w:left="0" w:right="1126" w:firstLine="567"/>
        <w:jc w:val="both"/>
        <w:rPr>
          <w:sz w:val="30"/>
          <w:lang w:val="uk-UA"/>
        </w:rPr>
      </w:pPr>
      <w:r w:rsidRPr="00F871E7">
        <w:rPr>
          <w:sz w:val="30"/>
          <w:lang w:val="uk-UA"/>
        </w:rPr>
        <w:t>згідно з фізичною концепцією капіталу, виробнича потужність, капітал розглядається у вигляді продуктивності суб’єкта господарювання, що базується, наприклад, на одиницях виробленої за деньпродукції.</w:t>
      </w:r>
    </w:p>
    <w:p w:rsidR="001B3428" w:rsidRPr="00F871E7" w:rsidRDefault="001B3428" w:rsidP="00B3765C">
      <w:pPr>
        <w:pStyle w:val="BodyText"/>
        <w:tabs>
          <w:tab w:val="left" w:pos="142"/>
        </w:tabs>
        <w:ind w:left="0" w:right="1126" w:firstLine="567"/>
        <w:rPr>
          <w:lang w:val="uk-UA"/>
        </w:rPr>
      </w:pPr>
      <w:r w:rsidRPr="00F871E7">
        <w:rPr>
          <w:lang w:val="uk-UA"/>
        </w:rPr>
        <w:t>Вибір суб’єктом господарювання відповідної концепції капіталу має базуватися на потребах користувачів фінансових звітів.</w:t>
      </w:r>
    </w:p>
    <w:p w:rsidR="001B3428" w:rsidRPr="00F871E7" w:rsidRDefault="001B3428" w:rsidP="00B3765C">
      <w:pPr>
        <w:pStyle w:val="BodyText"/>
        <w:tabs>
          <w:tab w:val="left" w:pos="142"/>
        </w:tabs>
        <w:ind w:left="0" w:right="1126" w:firstLine="567"/>
        <w:rPr>
          <w:lang w:val="uk-UA"/>
        </w:rPr>
      </w:pPr>
      <w:r w:rsidRPr="00F871E7">
        <w:rPr>
          <w:lang w:val="uk-UA"/>
        </w:rPr>
        <w:t>Фінансова концепція капіталу прийнята більшістю суб’єктів господарювання при складанні фінансових звітів.</w:t>
      </w:r>
    </w:p>
    <w:p w:rsidR="001B3428" w:rsidRPr="00F871E7" w:rsidRDefault="001B3428" w:rsidP="00B3765C">
      <w:pPr>
        <w:pStyle w:val="BodyText"/>
        <w:tabs>
          <w:tab w:val="left" w:pos="142"/>
        </w:tabs>
        <w:ind w:left="0" w:firstLine="567"/>
        <w:jc w:val="left"/>
        <w:rPr>
          <w:lang w:val="uk-UA"/>
        </w:rPr>
      </w:pPr>
      <w:r w:rsidRPr="00F871E7">
        <w:rPr>
          <w:lang w:val="uk-UA"/>
        </w:rPr>
        <w:t>Концепції збереження капіталу і визначення прибутку:</w:t>
      </w:r>
    </w:p>
    <w:p w:rsidR="001B3428" w:rsidRPr="00F871E7" w:rsidRDefault="001B3428" w:rsidP="00B3765C">
      <w:pPr>
        <w:pStyle w:val="ListParagraph"/>
        <w:numPr>
          <w:ilvl w:val="0"/>
          <w:numId w:val="200"/>
        </w:numPr>
        <w:tabs>
          <w:tab w:val="left" w:pos="142"/>
          <w:tab w:val="left" w:pos="1254"/>
        </w:tabs>
        <w:ind w:left="0" w:firstLine="567"/>
        <w:rPr>
          <w:sz w:val="30"/>
          <w:lang w:val="uk-UA"/>
        </w:rPr>
      </w:pPr>
      <w:r w:rsidRPr="00F871E7">
        <w:rPr>
          <w:sz w:val="30"/>
          <w:lang w:val="uk-UA"/>
        </w:rPr>
        <w:t>збереження фінансовогокапіталу;</w:t>
      </w:r>
    </w:p>
    <w:p w:rsidR="001B3428" w:rsidRPr="00F871E7" w:rsidRDefault="001B3428" w:rsidP="00B3765C">
      <w:pPr>
        <w:pStyle w:val="ListParagraph"/>
        <w:numPr>
          <w:ilvl w:val="0"/>
          <w:numId w:val="200"/>
        </w:numPr>
        <w:tabs>
          <w:tab w:val="left" w:pos="142"/>
          <w:tab w:val="left" w:pos="1254"/>
        </w:tabs>
        <w:ind w:left="0" w:firstLine="567"/>
        <w:rPr>
          <w:sz w:val="30"/>
          <w:lang w:val="uk-UA"/>
        </w:rPr>
      </w:pPr>
      <w:r w:rsidRPr="00F871E7">
        <w:rPr>
          <w:sz w:val="30"/>
          <w:lang w:val="uk-UA"/>
        </w:rPr>
        <w:t>збереження фізичногокапіталу.</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1.7</w:t>
      </w:r>
    </w:p>
    <w:p w:rsidR="001B3428" w:rsidRPr="00F871E7" w:rsidRDefault="001B3428" w:rsidP="00B3765C">
      <w:pPr>
        <w:pStyle w:val="Heading5"/>
        <w:tabs>
          <w:tab w:val="left" w:pos="142"/>
        </w:tabs>
        <w:ind w:left="0" w:right="2642" w:firstLine="567"/>
        <w:jc w:val="center"/>
        <w:rPr>
          <w:lang w:val="uk-UA"/>
        </w:rPr>
      </w:pPr>
      <w:r w:rsidRPr="00F871E7">
        <w:rPr>
          <w:lang w:val="uk-UA"/>
        </w:rPr>
        <w:t>Концепції капіталу</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9"/>
        <w:gridCol w:w="4820"/>
      </w:tblGrid>
      <w:tr w:rsidR="001B3428" w:rsidRPr="00F871E7" w:rsidTr="00917036">
        <w:trPr>
          <w:trHeight w:val="290"/>
        </w:trPr>
        <w:tc>
          <w:tcPr>
            <w:tcW w:w="4819"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Фінансова концепція капіталу</w:t>
            </w:r>
          </w:p>
        </w:tc>
        <w:tc>
          <w:tcPr>
            <w:tcW w:w="4820" w:type="dxa"/>
          </w:tcPr>
          <w:p w:rsidR="001B3428" w:rsidRPr="00917036" w:rsidRDefault="001B3428" w:rsidP="00917036">
            <w:pPr>
              <w:pStyle w:val="TableParagraph"/>
              <w:tabs>
                <w:tab w:val="left" w:pos="142"/>
              </w:tabs>
              <w:spacing w:line="240" w:lineRule="auto"/>
              <w:ind w:right="493" w:firstLine="567"/>
              <w:jc w:val="center"/>
              <w:rPr>
                <w:b/>
                <w:sz w:val="28"/>
                <w:lang w:val="uk-UA"/>
              </w:rPr>
            </w:pPr>
            <w:r w:rsidRPr="00917036">
              <w:rPr>
                <w:b/>
                <w:sz w:val="28"/>
                <w:lang w:val="uk-UA"/>
              </w:rPr>
              <w:t>Фізична концепція капіталу</w:t>
            </w:r>
          </w:p>
        </w:tc>
      </w:tr>
      <w:tr w:rsidR="001B3428" w:rsidRPr="00FF1D6E" w:rsidTr="00917036">
        <w:trPr>
          <w:trHeight w:val="1738"/>
        </w:trPr>
        <w:tc>
          <w:tcPr>
            <w:tcW w:w="4819" w:type="dxa"/>
          </w:tcPr>
          <w:p w:rsidR="001B3428" w:rsidRPr="00917036" w:rsidRDefault="001B3428" w:rsidP="00917036">
            <w:pPr>
              <w:pStyle w:val="TableParagraph"/>
              <w:tabs>
                <w:tab w:val="left" w:pos="142"/>
              </w:tabs>
              <w:spacing w:line="240" w:lineRule="auto"/>
              <w:ind w:right="46" w:firstLine="567"/>
              <w:jc w:val="both"/>
              <w:rPr>
                <w:sz w:val="28"/>
                <w:lang w:val="uk-UA"/>
              </w:rPr>
            </w:pPr>
            <w:r w:rsidRPr="00917036">
              <w:rPr>
                <w:sz w:val="28"/>
                <w:lang w:val="uk-UA"/>
              </w:rPr>
              <w:t>За фінансовою концепцією капіталу капітал є синонімом чистих активів або власного капіталу підприємства. Фінансова концепція капіталу приймається більшістюпідприємств</w:t>
            </w:r>
          </w:p>
          <w:p w:rsidR="001B3428" w:rsidRPr="00917036" w:rsidRDefault="001B3428" w:rsidP="00917036">
            <w:pPr>
              <w:pStyle w:val="TableParagraph"/>
              <w:tabs>
                <w:tab w:val="left" w:pos="142"/>
              </w:tabs>
              <w:spacing w:line="240" w:lineRule="auto"/>
              <w:ind w:firstLine="567"/>
              <w:jc w:val="both"/>
              <w:rPr>
                <w:sz w:val="28"/>
                <w:lang w:val="uk-UA"/>
              </w:rPr>
            </w:pPr>
            <w:r w:rsidRPr="00917036">
              <w:rPr>
                <w:sz w:val="28"/>
                <w:lang w:val="uk-UA"/>
              </w:rPr>
              <w:t>при складанні своїх фінансових звітів.</w:t>
            </w:r>
          </w:p>
        </w:tc>
        <w:tc>
          <w:tcPr>
            <w:tcW w:w="4820" w:type="dxa"/>
          </w:tcPr>
          <w:p w:rsidR="001B3428" w:rsidRPr="00917036" w:rsidRDefault="001B3428" w:rsidP="00917036">
            <w:pPr>
              <w:pStyle w:val="TableParagraph"/>
              <w:tabs>
                <w:tab w:val="left" w:pos="142"/>
              </w:tabs>
              <w:spacing w:line="240" w:lineRule="auto"/>
              <w:ind w:right="41" w:firstLine="567"/>
              <w:jc w:val="both"/>
              <w:rPr>
                <w:sz w:val="28"/>
                <w:lang w:val="uk-UA"/>
              </w:rPr>
            </w:pPr>
            <w:r w:rsidRPr="00917036">
              <w:rPr>
                <w:sz w:val="28"/>
                <w:lang w:val="uk-UA"/>
              </w:rPr>
              <w:t xml:space="preserve">За </w:t>
            </w:r>
            <w:r w:rsidRPr="00917036">
              <w:rPr>
                <w:spacing w:val="-4"/>
                <w:sz w:val="28"/>
                <w:lang w:val="uk-UA"/>
              </w:rPr>
              <w:t xml:space="preserve">фізичною </w:t>
            </w:r>
            <w:r w:rsidRPr="00917036">
              <w:rPr>
                <w:spacing w:val="-5"/>
                <w:sz w:val="28"/>
                <w:lang w:val="uk-UA"/>
              </w:rPr>
              <w:t xml:space="preserve">концепцією капіталу </w:t>
            </w:r>
            <w:r w:rsidRPr="00917036">
              <w:rPr>
                <w:spacing w:val="-4"/>
                <w:sz w:val="28"/>
                <w:lang w:val="uk-UA"/>
              </w:rPr>
              <w:t xml:space="preserve">капітал розглядається </w:t>
            </w:r>
            <w:r w:rsidRPr="00917036">
              <w:rPr>
                <w:spacing w:val="-3"/>
                <w:sz w:val="28"/>
                <w:lang w:val="uk-UA"/>
              </w:rPr>
              <w:t xml:space="preserve">як </w:t>
            </w:r>
            <w:r w:rsidRPr="00917036">
              <w:rPr>
                <w:spacing w:val="-4"/>
                <w:sz w:val="28"/>
                <w:lang w:val="uk-UA"/>
              </w:rPr>
              <w:t xml:space="preserve">виробнича потужність підприємства, </w:t>
            </w:r>
            <w:r w:rsidRPr="00917036">
              <w:rPr>
                <w:spacing w:val="-3"/>
                <w:sz w:val="28"/>
                <w:lang w:val="uk-UA"/>
              </w:rPr>
              <w:t xml:space="preserve">що </w:t>
            </w:r>
            <w:r w:rsidRPr="00917036">
              <w:rPr>
                <w:spacing w:val="-4"/>
                <w:sz w:val="28"/>
                <w:lang w:val="uk-UA"/>
              </w:rPr>
              <w:t xml:space="preserve">базується, наприклад, </w:t>
            </w:r>
            <w:r w:rsidRPr="00917036">
              <w:rPr>
                <w:sz w:val="28"/>
                <w:lang w:val="uk-UA"/>
              </w:rPr>
              <w:t xml:space="preserve">на </w:t>
            </w:r>
            <w:r w:rsidRPr="00917036">
              <w:rPr>
                <w:spacing w:val="-4"/>
                <w:sz w:val="28"/>
                <w:lang w:val="uk-UA"/>
              </w:rPr>
              <w:t>вироблених одиницях задень.</w:t>
            </w:r>
          </w:p>
        </w:tc>
      </w:tr>
      <w:tr w:rsidR="001B3428" w:rsidRPr="00F871E7" w:rsidTr="00917036">
        <w:trPr>
          <w:trHeight w:val="290"/>
        </w:trPr>
        <w:tc>
          <w:tcPr>
            <w:tcW w:w="481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Збереження фінансового капіталу</w:t>
            </w:r>
          </w:p>
        </w:tc>
        <w:tc>
          <w:tcPr>
            <w:tcW w:w="4820" w:type="dxa"/>
          </w:tcPr>
          <w:p w:rsidR="001B3428" w:rsidRPr="00917036" w:rsidRDefault="001B3428" w:rsidP="00917036">
            <w:pPr>
              <w:pStyle w:val="TableParagraph"/>
              <w:tabs>
                <w:tab w:val="left" w:pos="142"/>
              </w:tabs>
              <w:spacing w:line="240" w:lineRule="auto"/>
              <w:ind w:right="493" w:firstLine="567"/>
              <w:jc w:val="center"/>
              <w:rPr>
                <w:sz w:val="28"/>
                <w:lang w:val="uk-UA"/>
              </w:rPr>
            </w:pPr>
            <w:r w:rsidRPr="00917036">
              <w:rPr>
                <w:sz w:val="28"/>
                <w:lang w:val="uk-UA"/>
              </w:rPr>
              <w:t>Збереження фізичного капіталу</w:t>
            </w:r>
          </w:p>
        </w:tc>
      </w:tr>
      <w:tr w:rsidR="001B3428" w:rsidRPr="00F871E7" w:rsidTr="00917036">
        <w:trPr>
          <w:trHeight w:val="869"/>
        </w:trPr>
        <w:tc>
          <w:tcPr>
            <w:tcW w:w="4819" w:type="dxa"/>
          </w:tcPr>
          <w:p w:rsidR="001B3428" w:rsidRPr="00917036" w:rsidRDefault="001B3428" w:rsidP="00917036">
            <w:pPr>
              <w:pStyle w:val="TableParagraph"/>
              <w:tabs>
                <w:tab w:val="left" w:pos="142"/>
                <w:tab w:val="left" w:pos="998"/>
                <w:tab w:val="left" w:pos="2176"/>
                <w:tab w:val="left" w:pos="3401"/>
                <w:tab w:val="left" w:pos="3987"/>
              </w:tabs>
              <w:spacing w:line="240" w:lineRule="auto"/>
              <w:ind w:right="44" w:firstLine="567"/>
              <w:rPr>
                <w:sz w:val="28"/>
                <w:lang w:val="uk-UA"/>
              </w:rPr>
            </w:pPr>
            <w:r w:rsidRPr="00917036">
              <w:rPr>
                <w:sz w:val="28"/>
                <w:lang w:val="uk-UA"/>
              </w:rPr>
              <w:t>Прибуток є збільшенням фінансової суми</w:t>
            </w:r>
            <w:r w:rsidRPr="00917036">
              <w:rPr>
                <w:sz w:val="28"/>
                <w:lang w:val="uk-UA"/>
              </w:rPr>
              <w:tab/>
              <w:t>чистих</w:t>
            </w:r>
            <w:r w:rsidRPr="00917036">
              <w:rPr>
                <w:sz w:val="28"/>
                <w:lang w:val="uk-UA"/>
              </w:rPr>
              <w:tab/>
              <w:t>активів</w:t>
            </w:r>
            <w:r w:rsidRPr="00917036">
              <w:rPr>
                <w:sz w:val="28"/>
                <w:lang w:val="uk-UA"/>
              </w:rPr>
              <w:tab/>
              <w:t>за</w:t>
            </w:r>
            <w:r w:rsidRPr="00917036">
              <w:rPr>
                <w:sz w:val="28"/>
                <w:lang w:val="uk-UA"/>
              </w:rPr>
              <w:tab/>
              <w:t>період</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(виключаючи операції з власниками).</w:t>
            </w:r>
          </w:p>
        </w:tc>
        <w:tc>
          <w:tcPr>
            <w:tcW w:w="4820" w:type="dxa"/>
          </w:tcPr>
          <w:p w:rsidR="001B3428" w:rsidRPr="00917036" w:rsidRDefault="001B3428" w:rsidP="00917036">
            <w:pPr>
              <w:pStyle w:val="TableParagraph"/>
              <w:tabs>
                <w:tab w:val="left" w:pos="142"/>
                <w:tab w:val="left" w:pos="1509"/>
                <w:tab w:val="left" w:pos="1844"/>
                <w:tab w:val="left" w:pos="1910"/>
                <w:tab w:val="left" w:pos="3477"/>
                <w:tab w:val="left" w:pos="3733"/>
                <w:tab w:val="left" w:pos="3986"/>
              </w:tabs>
              <w:spacing w:line="240" w:lineRule="auto"/>
              <w:ind w:right="46" w:firstLine="567"/>
              <w:rPr>
                <w:sz w:val="28"/>
                <w:lang w:val="uk-UA"/>
              </w:rPr>
            </w:pPr>
            <w:r w:rsidRPr="00917036">
              <w:rPr>
                <w:sz w:val="28"/>
                <w:lang w:val="uk-UA"/>
              </w:rPr>
              <w:t>Прибуток</w:t>
            </w:r>
            <w:r w:rsidRPr="00917036">
              <w:rPr>
                <w:sz w:val="28"/>
                <w:lang w:val="uk-UA"/>
              </w:rPr>
              <w:tab/>
              <w:t>є</w:t>
            </w:r>
            <w:r w:rsidRPr="00917036">
              <w:rPr>
                <w:sz w:val="28"/>
                <w:lang w:val="uk-UA"/>
              </w:rPr>
              <w:tab/>
            </w:r>
            <w:r w:rsidRPr="00917036">
              <w:rPr>
                <w:sz w:val="28"/>
                <w:lang w:val="uk-UA"/>
              </w:rPr>
              <w:tab/>
              <w:t>збільшенням</w:t>
            </w:r>
            <w:r w:rsidRPr="00917036">
              <w:rPr>
                <w:sz w:val="28"/>
                <w:lang w:val="uk-UA"/>
              </w:rPr>
              <w:tab/>
            </w:r>
            <w:r w:rsidRPr="00917036">
              <w:rPr>
                <w:sz w:val="28"/>
                <w:lang w:val="uk-UA"/>
              </w:rPr>
              <w:tab/>
            </w:r>
            <w:r w:rsidRPr="00917036">
              <w:rPr>
                <w:w w:val="95"/>
                <w:sz w:val="28"/>
                <w:lang w:val="uk-UA"/>
              </w:rPr>
              <w:t xml:space="preserve">фізичної </w:t>
            </w:r>
            <w:r w:rsidRPr="00917036">
              <w:rPr>
                <w:sz w:val="28"/>
                <w:lang w:val="uk-UA"/>
              </w:rPr>
              <w:t>виробничної</w:t>
            </w:r>
            <w:r w:rsidRPr="00917036">
              <w:rPr>
                <w:sz w:val="28"/>
                <w:lang w:val="uk-UA"/>
              </w:rPr>
              <w:tab/>
              <w:t>потужності</w:t>
            </w:r>
            <w:r w:rsidRPr="00917036">
              <w:rPr>
                <w:sz w:val="28"/>
                <w:lang w:val="uk-UA"/>
              </w:rPr>
              <w:tab/>
              <w:t>за</w:t>
            </w:r>
            <w:r w:rsidRPr="00917036">
              <w:rPr>
                <w:sz w:val="28"/>
                <w:lang w:val="uk-UA"/>
              </w:rPr>
              <w:tab/>
            </w:r>
            <w:r w:rsidRPr="00917036">
              <w:rPr>
                <w:sz w:val="28"/>
                <w:lang w:val="uk-UA"/>
              </w:rPr>
              <w:tab/>
              <w:t>період</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(виключаючи операції з власниками).</w:t>
            </w:r>
          </w:p>
        </w:tc>
      </w:tr>
    </w:tbl>
    <w:p w:rsidR="001B3428" w:rsidRPr="00F871E7" w:rsidRDefault="001B3428" w:rsidP="00B3765C">
      <w:pPr>
        <w:pStyle w:val="BodyText"/>
        <w:tabs>
          <w:tab w:val="left" w:pos="142"/>
        </w:tabs>
        <w:ind w:left="0" w:firstLine="567"/>
        <w:jc w:val="left"/>
        <w:rPr>
          <w:b/>
          <w:sz w:val="7"/>
          <w:lang w:val="uk-UA"/>
        </w:rPr>
      </w:pPr>
    </w:p>
    <w:p w:rsidR="001B3428" w:rsidRPr="00F871E7" w:rsidRDefault="001B3428" w:rsidP="00B3765C">
      <w:pPr>
        <w:pStyle w:val="BodyText"/>
        <w:tabs>
          <w:tab w:val="left" w:pos="142"/>
        </w:tabs>
        <w:ind w:left="0" w:right="1127" w:firstLine="567"/>
        <w:rPr>
          <w:lang w:val="uk-UA"/>
        </w:rPr>
      </w:pPr>
      <w:r w:rsidRPr="00F871E7">
        <w:rPr>
          <w:lang w:val="uk-UA"/>
        </w:rPr>
        <w:t>Концепція збереження капіталу пов’язана з тим, як суб’єкт господарювання визначає капітал, який він прагне зберегти.</w:t>
      </w:r>
    </w:p>
    <w:p w:rsidR="001B3428" w:rsidRPr="00F871E7" w:rsidRDefault="001B3428" w:rsidP="00B3765C">
      <w:pPr>
        <w:pStyle w:val="BodyText"/>
        <w:tabs>
          <w:tab w:val="left" w:pos="142"/>
        </w:tabs>
        <w:ind w:left="0" w:right="1126" w:firstLine="567"/>
        <w:rPr>
          <w:lang w:val="uk-UA"/>
        </w:rPr>
      </w:pPr>
      <w:r w:rsidRPr="00F871E7">
        <w:rPr>
          <w:lang w:val="uk-UA"/>
        </w:rPr>
        <w:t>Принципова різниця між двома концепціями збереження капіталу полягає в трактуванні впливу змін у ціні активів та зобов’язань суб’єкта господарювання.</w:t>
      </w:r>
    </w:p>
    <w:p w:rsidR="001B3428" w:rsidRPr="00F871E7" w:rsidRDefault="001B3428" w:rsidP="00B3765C">
      <w:pPr>
        <w:pStyle w:val="BodyText"/>
        <w:tabs>
          <w:tab w:val="left" w:pos="142"/>
        </w:tabs>
        <w:ind w:left="0" w:right="1126" w:firstLine="567"/>
        <w:rPr>
          <w:lang w:val="uk-UA"/>
        </w:rPr>
      </w:pPr>
      <w:r w:rsidRPr="00F871E7">
        <w:rPr>
          <w:lang w:val="uk-UA"/>
        </w:rPr>
        <w:t>Згідно з концепцією збереження фінансового капіталу, за якою капітал визначається в номінальних грошових одиницях, прибуток відображає зростання номінального грошового капіталу за певний період.</w:t>
      </w:r>
    </w:p>
    <w:p w:rsidR="001B3428" w:rsidRPr="00F871E7" w:rsidRDefault="001B3428" w:rsidP="00B3765C">
      <w:pPr>
        <w:pStyle w:val="BodyText"/>
        <w:tabs>
          <w:tab w:val="left" w:pos="142"/>
        </w:tabs>
        <w:ind w:left="0" w:right="1126" w:firstLine="567"/>
        <w:rPr>
          <w:lang w:val="uk-UA"/>
        </w:rPr>
      </w:pPr>
      <w:r w:rsidRPr="00F871E7">
        <w:rPr>
          <w:lang w:val="uk-UA"/>
        </w:rPr>
        <w:t>Згідно з концепцією збереження фізичного капіталу, за якою капітал визначається у фізичній виробничій потужності, прибуток відображає зростання капіталу за певний період.</w:t>
      </w:r>
    </w:p>
    <w:p w:rsidR="001B3428" w:rsidRDefault="001B3428" w:rsidP="00B3765C">
      <w:pPr>
        <w:tabs>
          <w:tab w:val="left" w:pos="142"/>
        </w:tabs>
        <w:ind w:firstLine="567"/>
        <w:rPr>
          <w:lang w:val="uk-UA"/>
        </w:rPr>
      </w:pPr>
    </w:p>
    <w:p w:rsidR="001B3428" w:rsidRPr="00F871E7" w:rsidRDefault="001B3428" w:rsidP="00B3765C">
      <w:pPr>
        <w:pStyle w:val="Heading6"/>
        <w:tabs>
          <w:tab w:val="left" w:pos="142"/>
        </w:tabs>
        <w:ind w:left="0" w:firstLine="567"/>
        <w:rPr>
          <w:lang w:val="uk-UA"/>
        </w:rPr>
      </w:pPr>
      <w:r w:rsidRPr="00F871E7">
        <w:rPr>
          <w:lang w:val="uk-UA"/>
        </w:rPr>
        <w:t>Запитання та завдання для самоперевірки та самоконтролю</w:t>
      </w:r>
    </w:p>
    <w:p w:rsidR="001B3428" w:rsidRPr="00F871E7" w:rsidRDefault="001B3428" w:rsidP="00B3765C">
      <w:pPr>
        <w:pStyle w:val="ListParagraph"/>
        <w:numPr>
          <w:ilvl w:val="0"/>
          <w:numId w:val="197"/>
        </w:numPr>
        <w:tabs>
          <w:tab w:val="left" w:pos="142"/>
          <w:tab w:val="left" w:pos="1254"/>
        </w:tabs>
        <w:ind w:left="0" w:firstLine="567"/>
        <w:rPr>
          <w:i/>
          <w:sz w:val="28"/>
          <w:lang w:val="uk-UA"/>
        </w:rPr>
      </w:pPr>
      <w:r w:rsidRPr="00F871E7">
        <w:rPr>
          <w:i/>
          <w:sz w:val="28"/>
          <w:lang w:val="uk-UA"/>
        </w:rPr>
        <w:t>Дайте визначення міжнародних стандартів фінансовоїзвітності.</w:t>
      </w:r>
    </w:p>
    <w:p w:rsidR="001B3428" w:rsidRPr="00F871E7" w:rsidRDefault="001B3428" w:rsidP="00B3765C">
      <w:pPr>
        <w:pStyle w:val="ListParagraph"/>
        <w:numPr>
          <w:ilvl w:val="0"/>
          <w:numId w:val="197"/>
        </w:numPr>
        <w:tabs>
          <w:tab w:val="left" w:pos="142"/>
          <w:tab w:val="left" w:pos="1254"/>
        </w:tabs>
        <w:ind w:left="0" w:right="1126" w:firstLine="567"/>
        <w:rPr>
          <w:i/>
          <w:sz w:val="28"/>
          <w:lang w:val="uk-UA"/>
        </w:rPr>
      </w:pPr>
      <w:r w:rsidRPr="00F871E7">
        <w:rPr>
          <w:i/>
          <w:sz w:val="28"/>
          <w:lang w:val="uk-UA"/>
        </w:rPr>
        <w:t>Вкажіть, які є етапи становлен</w:t>
      </w:r>
      <w:r>
        <w:rPr>
          <w:i/>
          <w:sz w:val="28"/>
          <w:lang w:val="uk-UA"/>
        </w:rPr>
        <w:t>ня міжнародних стандартів фінан</w:t>
      </w:r>
      <w:r w:rsidRPr="00F871E7">
        <w:rPr>
          <w:i/>
          <w:sz w:val="28"/>
          <w:lang w:val="uk-UA"/>
        </w:rPr>
        <w:t>совоїзвітності.</w:t>
      </w:r>
    </w:p>
    <w:p w:rsidR="001B3428" w:rsidRPr="00F871E7" w:rsidRDefault="001B3428" w:rsidP="00B3765C">
      <w:pPr>
        <w:pStyle w:val="ListParagraph"/>
        <w:numPr>
          <w:ilvl w:val="0"/>
          <w:numId w:val="197"/>
        </w:numPr>
        <w:tabs>
          <w:tab w:val="left" w:pos="142"/>
          <w:tab w:val="left" w:pos="1255"/>
        </w:tabs>
        <w:ind w:left="0" w:right="1128" w:firstLine="567"/>
        <w:rPr>
          <w:i/>
          <w:sz w:val="28"/>
          <w:lang w:val="uk-UA"/>
        </w:rPr>
      </w:pPr>
      <w:r w:rsidRPr="00F871E7">
        <w:rPr>
          <w:i/>
          <w:sz w:val="28"/>
          <w:lang w:val="uk-UA"/>
        </w:rPr>
        <w:t>Вкажіть, як здійснюється впровадження міжнародних стандартів фінансової звітності в Україні.</w:t>
      </w:r>
    </w:p>
    <w:p w:rsidR="001B3428" w:rsidRPr="00F871E7" w:rsidRDefault="001B3428" w:rsidP="00B3765C">
      <w:pPr>
        <w:pStyle w:val="ListParagraph"/>
        <w:numPr>
          <w:ilvl w:val="0"/>
          <w:numId w:val="197"/>
        </w:numPr>
        <w:tabs>
          <w:tab w:val="left" w:pos="142"/>
          <w:tab w:val="left" w:pos="1255"/>
        </w:tabs>
        <w:ind w:left="0" w:right="1127" w:firstLine="567"/>
        <w:rPr>
          <w:i/>
          <w:sz w:val="28"/>
          <w:lang w:val="uk-UA"/>
        </w:rPr>
      </w:pPr>
      <w:r w:rsidRPr="00F871E7">
        <w:rPr>
          <w:i/>
          <w:sz w:val="28"/>
          <w:lang w:val="uk-UA"/>
        </w:rPr>
        <w:t>Дайте визначення поняття концептуальної основи фінансової звітності.</w:t>
      </w:r>
    </w:p>
    <w:p w:rsidR="001B3428" w:rsidRPr="00F871E7" w:rsidRDefault="001B3428" w:rsidP="00B3765C">
      <w:pPr>
        <w:pStyle w:val="ListParagraph"/>
        <w:numPr>
          <w:ilvl w:val="0"/>
          <w:numId w:val="197"/>
        </w:numPr>
        <w:tabs>
          <w:tab w:val="left" w:pos="142"/>
          <w:tab w:val="left" w:pos="1255"/>
        </w:tabs>
        <w:ind w:left="0" w:firstLine="567"/>
        <w:rPr>
          <w:i/>
          <w:sz w:val="28"/>
          <w:lang w:val="uk-UA"/>
        </w:rPr>
      </w:pPr>
      <w:r w:rsidRPr="00F871E7">
        <w:rPr>
          <w:i/>
          <w:sz w:val="28"/>
          <w:lang w:val="uk-UA"/>
        </w:rPr>
        <w:t>Якою є мета фінансовихзвітів?</w:t>
      </w:r>
    </w:p>
    <w:p w:rsidR="001B3428" w:rsidRPr="00F871E7" w:rsidRDefault="001B3428" w:rsidP="00B3765C">
      <w:pPr>
        <w:pStyle w:val="ListParagraph"/>
        <w:numPr>
          <w:ilvl w:val="0"/>
          <w:numId w:val="197"/>
        </w:numPr>
        <w:tabs>
          <w:tab w:val="left" w:pos="142"/>
          <w:tab w:val="left" w:pos="1255"/>
        </w:tabs>
        <w:ind w:left="0" w:firstLine="567"/>
        <w:rPr>
          <w:i/>
          <w:sz w:val="28"/>
          <w:lang w:val="uk-UA"/>
        </w:rPr>
      </w:pPr>
      <w:r w:rsidRPr="00F871E7">
        <w:rPr>
          <w:i/>
          <w:sz w:val="28"/>
          <w:lang w:val="uk-UA"/>
        </w:rPr>
        <w:t>Охарактеризуйте якісні характеристики фінансових звітів.</w:t>
      </w:r>
    </w:p>
    <w:p w:rsidR="001B3428" w:rsidRPr="00F871E7" w:rsidRDefault="001B3428" w:rsidP="00B3765C">
      <w:pPr>
        <w:pStyle w:val="ListParagraph"/>
        <w:numPr>
          <w:ilvl w:val="0"/>
          <w:numId w:val="197"/>
        </w:numPr>
        <w:tabs>
          <w:tab w:val="left" w:pos="142"/>
          <w:tab w:val="left" w:pos="1255"/>
        </w:tabs>
        <w:ind w:left="0" w:firstLine="567"/>
        <w:rPr>
          <w:i/>
          <w:sz w:val="28"/>
          <w:lang w:val="uk-UA"/>
        </w:rPr>
      </w:pPr>
      <w:r w:rsidRPr="00F871E7">
        <w:rPr>
          <w:i/>
          <w:sz w:val="28"/>
          <w:lang w:val="uk-UA"/>
        </w:rPr>
        <w:t>Які є елементи фінансовихзвітів?</w:t>
      </w:r>
    </w:p>
    <w:p w:rsidR="001B3428" w:rsidRPr="00F871E7" w:rsidRDefault="001B3428" w:rsidP="00B3765C">
      <w:pPr>
        <w:pStyle w:val="ListParagraph"/>
        <w:numPr>
          <w:ilvl w:val="0"/>
          <w:numId w:val="197"/>
        </w:numPr>
        <w:tabs>
          <w:tab w:val="left" w:pos="142"/>
          <w:tab w:val="left" w:pos="1255"/>
        </w:tabs>
        <w:ind w:left="0" w:firstLine="567"/>
        <w:rPr>
          <w:i/>
          <w:sz w:val="28"/>
          <w:lang w:val="uk-UA"/>
        </w:rPr>
      </w:pPr>
      <w:r w:rsidRPr="00F871E7">
        <w:rPr>
          <w:i/>
          <w:sz w:val="28"/>
          <w:lang w:val="uk-UA"/>
        </w:rPr>
        <w:t>Як здійснюється визнання елементів фінансовихзвітів?</w:t>
      </w:r>
    </w:p>
    <w:p w:rsidR="001B3428" w:rsidRPr="00F871E7" w:rsidRDefault="001B3428" w:rsidP="00B3765C">
      <w:pPr>
        <w:pStyle w:val="ListParagraph"/>
        <w:numPr>
          <w:ilvl w:val="0"/>
          <w:numId w:val="197"/>
        </w:numPr>
        <w:tabs>
          <w:tab w:val="left" w:pos="142"/>
          <w:tab w:val="left" w:pos="1255"/>
        </w:tabs>
        <w:ind w:left="0" w:firstLine="567"/>
        <w:rPr>
          <w:i/>
          <w:sz w:val="28"/>
          <w:lang w:val="uk-UA"/>
        </w:rPr>
      </w:pPr>
      <w:r w:rsidRPr="00F871E7">
        <w:rPr>
          <w:i/>
          <w:sz w:val="28"/>
          <w:lang w:val="uk-UA"/>
        </w:rPr>
        <w:t>Як здійснюється оцінка елементів фінансовихзвітів?</w:t>
      </w:r>
    </w:p>
    <w:p w:rsidR="001B3428" w:rsidRPr="00F871E7" w:rsidRDefault="001B3428" w:rsidP="00B3765C">
      <w:pPr>
        <w:tabs>
          <w:tab w:val="left" w:pos="142"/>
        </w:tabs>
        <w:ind w:firstLine="567"/>
        <w:rPr>
          <w:i/>
          <w:sz w:val="28"/>
          <w:lang w:val="uk-UA"/>
        </w:rPr>
      </w:pPr>
      <w:r w:rsidRPr="00F871E7">
        <w:rPr>
          <w:i/>
          <w:sz w:val="28"/>
          <w:lang w:val="uk-UA"/>
        </w:rPr>
        <w:t>10.Охарактеризуйте концепції збереження капіталу.</w:t>
      </w:r>
    </w:p>
    <w:p w:rsidR="001B3428" w:rsidRPr="00F871E7" w:rsidRDefault="001B3428" w:rsidP="00B3765C">
      <w:pPr>
        <w:tabs>
          <w:tab w:val="left" w:pos="142"/>
        </w:tabs>
        <w:ind w:firstLine="567"/>
        <w:rPr>
          <w:i/>
          <w:sz w:val="28"/>
          <w:lang w:val="uk-UA"/>
        </w:rPr>
      </w:pPr>
      <w:r w:rsidRPr="00F871E7">
        <w:rPr>
          <w:i/>
          <w:sz w:val="28"/>
          <w:lang w:val="uk-UA"/>
        </w:rPr>
        <w:t>11.Які концептуальні відмінності між МСФЗ та П(с)БО України?</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04" w:gutter="0"/>
          <w:cols w:space="720"/>
        </w:sectPr>
      </w:pPr>
    </w:p>
    <w:p w:rsidR="001B3428" w:rsidRPr="00F871E7" w:rsidRDefault="001B3428" w:rsidP="00B3765C">
      <w:pPr>
        <w:pStyle w:val="Heading2"/>
        <w:tabs>
          <w:tab w:val="left" w:pos="142"/>
        </w:tabs>
        <w:spacing w:before="0"/>
        <w:ind w:left="0" w:right="1203" w:firstLine="567"/>
        <w:jc w:val="center"/>
        <w:rPr>
          <w:lang w:val="uk-UA"/>
        </w:rPr>
      </w:pPr>
      <w:r w:rsidRPr="00F871E7">
        <w:rPr>
          <w:spacing w:val="-4"/>
          <w:lang w:val="uk-UA"/>
        </w:rPr>
        <w:t xml:space="preserve">ТЕМА </w:t>
      </w:r>
      <w:r w:rsidRPr="00F871E7">
        <w:rPr>
          <w:lang w:val="uk-UA"/>
        </w:rPr>
        <w:t xml:space="preserve">2. </w:t>
      </w:r>
      <w:r w:rsidRPr="00F871E7">
        <w:rPr>
          <w:spacing w:val="-5"/>
          <w:lang w:val="uk-UA"/>
        </w:rPr>
        <w:t xml:space="preserve">ПЕРЕХІД </w:t>
      </w:r>
      <w:r w:rsidRPr="00F871E7">
        <w:rPr>
          <w:spacing w:val="-3"/>
          <w:lang w:val="uk-UA"/>
        </w:rPr>
        <w:t xml:space="preserve">НА </w:t>
      </w:r>
      <w:r w:rsidRPr="00F871E7">
        <w:rPr>
          <w:spacing w:val="-5"/>
          <w:lang w:val="uk-UA"/>
        </w:rPr>
        <w:t xml:space="preserve">МІЖНАРОДНІ СТАНДАРТИ ФІНАНСОВОЇ ЗВІТНОСТІ </w:t>
      </w:r>
      <w:r w:rsidRPr="00F871E7">
        <w:rPr>
          <w:spacing w:val="-3"/>
          <w:lang w:val="uk-UA"/>
        </w:rPr>
        <w:t xml:space="preserve">ТА </w:t>
      </w:r>
      <w:r w:rsidRPr="00F871E7">
        <w:rPr>
          <w:spacing w:val="-5"/>
          <w:lang w:val="uk-UA"/>
        </w:rPr>
        <w:t xml:space="preserve">АДАПТАЦІЯ ВІТЧИЗНЯНОЇ СИСТЕМИ ОБЛІКУ </w:t>
      </w:r>
      <w:r w:rsidRPr="00F871E7">
        <w:rPr>
          <w:lang w:val="uk-UA"/>
        </w:rPr>
        <w:t xml:space="preserve">І </w:t>
      </w:r>
      <w:r w:rsidRPr="00F871E7">
        <w:rPr>
          <w:spacing w:val="-5"/>
          <w:lang w:val="uk-UA"/>
        </w:rPr>
        <w:t xml:space="preserve">ЗВІТНОСТІ </w:t>
      </w:r>
      <w:r w:rsidRPr="00F871E7">
        <w:rPr>
          <w:spacing w:val="-3"/>
          <w:lang w:val="uk-UA"/>
        </w:rPr>
        <w:t xml:space="preserve">ДО </w:t>
      </w:r>
      <w:r w:rsidRPr="00F871E7">
        <w:rPr>
          <w:spacing w:val="-5"/>
          <w:lang w:val="uk-UA"/>
        </w:rPr>
        <w:t xml:space="preserve">МІЖНАРОДНИХ </w:t>
      </w:r>
      <w:r w:rsidRPr="00F871E7">
        <w:rPr>
          <w:spacing w:val="-6"/>
          <w:lang w:val="uk-UA"/>
        </w:rPr>
        <w:t>ВИМОГ</w:t>
      </w:r>
    </w:p>
    <w:p w:rsidR="001B3428" w:rsidRPr="00F871E7" w:rsidRDefault="001B3428" w:rsidP="00B3765C">
      <w:pPr>
        <w:pStyle w:val="Heading3"/>
        <w:numPr>
          <w:ilvl w:val="1"/>
          <w:numId w:val="196"/>
        </w:numPr>
        <w:tabs>
          <w:tab w:val="left" w:pos="142"/>
          <w:tab w:val="left" w:pos="1446"/>
        </w:tabs>
        <w:spacing w:line="240" w:lineRule="auto"/>
        <w:ind w:left="0" w:firstLine="567"/>
        <w:rPr>
          <w:lang w:val="uk-UA"/>
        </w:rPr>
      </w:pPr>
      <w:bookmarkStart w:id="5" w:name="_TOC_250037"/>
      <w:r w:rsidRPr="00F871E7">
        <w:rPr>
          <w:lang w:val="uk-UA"/>
        </w:rPr>
        <w:t>Методи переходу на</w:t>
      </w:r>
      <w:bookmarkEnd w:id="5"/>
      <w:r w:rsidRPr="00F871E7">
        <w:rPr>
          <w:lang w:val="uk-UA"/>
        </w:rPr>
        <w:t>МСФЗ.</w:t>
      </w:r>
    </w:p>
    <w:p w:rsidR="001B3428" w:rsidRPr="00F871E7" w:rsidRDefault="001B3428" w:rsidP="00B3765C">
      <w:pPr>
        <w:pStyle w:val="Heading3"/>
        <w:numPr>
          <w:ilvl w:val="1"/>
          <w:numId w:val="196"/>
        </w:numPr>
        <w:tabs>
          <w:tab w:val="left" w:pos="142"/>
          <w:tab w:val="left" w:pos="1446"/>
        </w:tabs>
        <w:spacing w:line="240" w:lineRule="auto"/>
        <w:ind w:left="0" w:firstLine="567"/>
        <w:rPr>
          <w:lang w:val="uk-UA"/>
        </w:rPr>
      </w:pPr>
      <w:bookmarkStart w:id="6" w:name="_TOC_250036"/>
      <w:r w:rsidRPr="00F871E7">
        <w:rPr>
          <w:lang w:val="uk-UA"/>
        </w:rPr>
        <w:t>Регулювання впровадження МСФЗ в</w:t>
      </w:r>
      <w:bookmarkEnd w:id="6"/>
      <w:r w:rsidRPr="00F871E7">
        <w:rPr>
          <w:lang w:val="uk-UA"/>
        </w:rPr>
        <w:t>Україні:</w:t>
      </w:r>
    </w:p>
    <w:p w:rsidR="001B3428" w:rsidRPr="00F871E7" w:rsidRDefault="001B3428" w:rsidP="00B3765C">
      <w:pPr>
        <w:pStyle w:val="ListParagraph"/>
        <w:numPr>
          <w:ilvl w:val="1"/>
          <w:numId w:val="196"/>
        </w:numPr>
        <w:tabs>
          <w:tab w:val="left" w:pos="142"/>
          <w:tab w:val="left" w:pos="1444"/>
        </w:tabs>
        <w:ind w:left="0" w:right="1124" w:firstLine="567"/>
        <w:jc w:val="both"/>
        <w:rPr>
          <w:sz w:val="32"/>
          <w:lang w:val="uk-UA"/>
        </w:rPr>
      </w:pPr>
      <w:r w:rsidRPr="00F871E7">
        <w:rPr>
          <w:sz w:val="32"/>
          <w:lang w:val="uk-UA"/>
        </w:rPr>
        <w:t>Проблеми впровадження міжнародних стандартів обліку в Україні.</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ListParagraph"/>
        <w:numPr>
          <w:ilvl w:val="1"/>
          <w:numId w:val="195"/>
        </w:numPr>
        <w:tabs>
          <w:tab w:val="left" w:pos="142"/>
          <w:tab w:val="left" w:pos="735"/>
        </w:tabs>
        <w:ind w:left="0" w:firstLine="567"/>
        <w:rPr>
          <w:b/>
          <w:sz w:val="32"/>
          <w:lang w:val="uk-UA"/>
        </w:rPr>
      </w:pPr>
      <w:r w:rsidRPr="00F871E7">
        <w:rPr>
          <w:b/>
          <w:sz w:val="32"/>
          <w:lang w:val="uk-UA"/>
        </w:rPr>
        <w:t>Методи переходу на МСФЗ</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З метою узгодження облікової інформації на міжнародному рівні підприємства можуть обирати один із таких методів переходу:</w:t>
      </w:r>
    </w:p>
    <w:p w:rsidR="001B3428" w:rsidRPr="00F871E7" w:rsidRDefault="001B3428" w:rsidP="00B3765C">
      <w:pPr>
        <w:pStyle w:val="ListParagraph"/>
        <w:numPr>
          <w:ilvl w:val="2"/>
          <w:numId w:val="195"/>
        </w:numPr>
        <w:tabs>
          <w:tab w:val="left" w:pos="142"/>
          <w:tab w:val="left" w:pos="1185"/>
        </w:tabs>
        <w:ind w:left="0" w:right="1125" w:firstLine="567"/>
        <w:jc w:val="both"/>
        <w:rPr>
          <w:sz w:val="30"/>
          <w:lang w:val="uk-UA"/>
        </w:rPr>
      </w:pPr>
      <w:r w:rsidRPr="00F871E7">
        <w:rPr>
          <w:sz w:val="30"/>
          <w:lang w:val="uk-UA"/>
        </w:rPr>
        <w:t>Підготовка фінансової звітності відповідно до правил бухгалтерського обліку іншоїкраїни.</w:t>
      </w:r>
    </w:p>
    <w:p w:rsidR="001B3428" w:rsidRPr="00F871E7" w:rsidRDefault="001B3428" w:rsidP="00B3765C">
      <w:pPr>
        <w:pStyle w:val="ListParagraph"/>
        <w:numPr>
          <w:ilvl w:val="2"/>
          <w:numId w:val="195"/>
        </w:numPr>
        <w:tabs>
          <w:tab w:val="left" w:pos="142"/>
          <w:tab w:val="left" w:pos="1185"/>
        </w:tabs>
        <w:ind w:left="0" w:right="1127" w:firstLine="567"/>
        <w:jc w:val="both"/>
        <w:rPr>
          <w:sz w:val="30"/>
          <w:lang w:val="uk-UA"/>
        </w:rPr>
      </w:pPr>
      <w:r w:rsidRPr="00F871E7">
        <w:rPr>
          <w:sz w:val="30"/>
          <w:lang w:val="uk-UA"/>
        </w:rPr>
        <w:t>Зарубіжні ділові партнери вивчають і використовують правила бухгалтерського обліку вашоїкраїни.</w:t>
      </w:r>
    </w:p>
    <w:p w:rsidR="001B3428" w:rsidRPr="00F871E7" w:rsidRDefault="001B3428" w:rsidP="00B3765C">
      <w:pPr>
        <w:pStyle w:val="ListParagraph"/>
        <w:numPr>
          <w:ilvl w:val="2"/>
          <w:numId w:val="195"/>
        </w:numPr>
        <w:tabs>
          <w:tab w:val="left" w:pos="142"/>
          <w:tab w:val="left" w:pos="1185"/>
        </w:tabs>
        <w:ind w:left="0" w:right="1125" w:firstLine="567"/>
        <w:jc w:val="both"/>
        <w:rPr>
          <w:sz w:val="30"/>
          <w:lang w:val="uk-UA"/>
        </w:rPr>
      </w:pPr>
      <w:r w:rsidRPr="00F871E7">
        <w:rPr>
          <w:sz w:val="30"/>
          <w:lang w:val="uk-UA"/>
        </w:rPr>
        <w:t>Підприємство та його зарубіжні ділові партнери можуть використовувати інші загальні правила бухгалтерськогообліку.</w:t>
      </w:r>
    </w:p>
    <w:p w:rsidR="001B3428" w:rsidRPr="00F871E7" w:rsidRDefault="001B3428" w:rsidP="00B3765C">
      <w:pPr>
        <w:pStyle w:val="BodyText"/>
        <w:tabs>
          <w:tab w:val="left" w:pos="142"/>
        </w:tabs>
        <w:ind w:left="0" w:right="1127" w:firstLine="567"/>
        <w:rPr>
          <w:lang w:val="uk-UA"/>
        </w:rPr>
      </w:pPr>
      <w:r w:rsidRPr="00F871E7">
        <w:rPr>
          <w:lang w:val="uk-UA"/>
        </w:rPr>
        <w:t>Якщо підприємство обирає останній метод, то виникає потреба обрання способу переходу на МСФЗ. При цьому РМСБО та світова практика дають можливість виокремити такі методи:</w:t>
      </w:r>
    </w:p>
    <w:p w:rsidR="001B3428" w:rsidRPr="00F871E7" w:rsidRDefault="001B3428" w:rsidP="00B3765C">
      <w:pPr>
        <w:pStyle w:val="ListParagraph"/>
        <w:numPr>
          <w:ilvl w:val="0"/>
          <w:numId w:val="194"/>
        </w:numPr>
        <w:tabs>
          <w:tab w:val="left" w:pos="142"/>
          <w:tab w:val="left" w:pos="1254"/>
        </w:tabs>
        <w:ind w:left="0" w:firstLine="567"/>
        <w:rPr>
          <w:sz w:val="30"/>
          <w:lang w:val="uk-UA"/>
        </w:rPr>
      </w:pPr>
      <w:r w:rsidRPr="00F871E7">
        <w:rPr>
          <w:sz w:val="30"/>
          <w:lang w:val="uk-UA"/>
        </w:rPr>
        <w:t>Гармонізація.</w:t>
      </w:r>
    </w:p>
    <w:p w:rsidR="001B3428" w:rsidRPr="00F871E7" w:rsidRDefault="001B3428" w:rsidP="00B3765C">
      <w:pPr>
        <w:pStyle w:val="ListParagraph"/>
        <w:numPr>
          <w:ilvl w:val="0"/>
          <w:numId w:val="194"/>
        </w:numPr>
        <w:tabs>
          <w:tab w:val="left" w:pos="142"/>
          <w:tab w:val="left" w:pos="1254"/>
        </w:tabs>
        <w:ind w:left="0" w:firstLine="567"/>
        <w:rPr>
          <w:sz w:val="30"/>
          <w:lang w:val="uk-UA"/>
        </w:rPr>
      </w:pPr>
      <w:r w:rsidRPr="00F871E7">
        <w:rPr>
          <w:sz w:val="30"/>
          <w:lang w:val="uk-UA"/>
        </w:rPr>
        <w:t>Стандартизація.</w:t>
      </w:r>
    </w:p>
    <w:p w:rsidR="001B3428" w:rsidRPr="00F871E7" w:rsidRDefault="001B3428" w:rsidP="00B3765C">
      <w:pPr>
        <w:pStyle w:val="ListParagraph"/>
        <w:numPr>
          <w:ilvl w:val="0"/>
          <w:numId w:val="194"/>
        </w:numPr>
        <w:tabs>
          <w:tab w:val="left" w:pos="142"/>
          <w:tab w:val="left" w:pos="1254"/>
        </w:tabs>
        <w:ind w:left="0" w:firstLine="567"/>
        <w:rPr>
          <w:sz w:val="30"/>
          <w:lang w:val="uk-UA"/>
        </w:rPr>
      </w:pPr>
      <w:r w:rsidRPr="00F871E7">
        <w:rPr>
          <w:sz w:val="30"/>
          <w:lang w:val="uk-UA"/>
        </w:rPr>
        <w:t>Конвергенція.</w:t>
      </w:r>
    </w:p>
    <w:p w:rsidR="001B3428" w:rsidRPr="00F871E7" w:rsidRDefault="001B3428" w:rsidP="00B3765C">
      <w:pPr>
        <w:pStyle w:val="ListParagraph"/>
        <w:numPr>
          <w:ilvl w:val="0"/>
          <w:numId w:val="194"/>
        </w:numPr>
        <w:tabs>
          <w:tab w:val="left" w:pos="142"/>
          <w:tab w:val="left" w:pos="1254"/>
        </w:tabs>
        <w:ind w:left="0" w:firstLine="567"/>
        <w:rPr>
          <w:sz w:val="30"/>
          <w:lang w:val="uk-UA"/>
        </w:rPr>
      </w:pPr>
      <w:r w:rsidRPr="00F871E7">
        <w:rPr>
          <w:sz w:val="30"/>
          <w:lang w:val="uk-UA"/>
        </w:rPr>
        <w:t>Зближення.</w:t>
      </w:r>
    </w:p>
    <w:p w:rsidR="001B3428" w:rsidRPr="00F871E7" w:rsidRDefault="001B3428" w:rsidP="00B3765C">
      <w:pPr>
        <w:pStyle w:val="BodyText"/>
        <w:tabs>
          <w:tab w:val="left" w:pos="142"/>
        </w:tabs>
        <w:ind w:left="0" w:right="1126" w:firstLine="567"/>
        <w:rPr>
          <w:lang w:val="uk-UA"/>
        </w:rPr>
      </w:pPr>
      <w:r w:rsidRPr="00F871E7">
        <w:rPr>
          <w:lang w:val="uk-UA"/>
        </w:rPr>
        <w:t>Гармонізація (узгодження) – процес скорочення відмінностей між принципами бухгалтерського обліку в різних країнах. Ідея гармонізації різних систем бухгалтерського обліку реалізується в рамках Європейського Співтовариства (ЄС), однак у кожній країні може існувати своя модель організації обліку і система стандартів, що її регулює. Головне, щоб ці стандарти не суперечили аналогічним стандартам в інших країнах- членах співдружності, тобто були в «гармонії» між собою. Робота у цьому напрямку ведеться з 1961 р., коли у межах ЄС була сформована робоча група з проблем бухгалтерського обліку.</w:t>
      </w:r>
    </w:p>
    <w:p w:rsidR="001B3428" w:rsidRDefault="001B3428" w:rsidP="00B3765C">
      <w:pPr>
        <w:pStyle w:val="BodyText"/>
        <w:tabs>
          <w:tab w:val="left" w:pos="142"/>
        </w:tabs>
        <w:ind w:left="0" w:right="1126" w:firstLine="567"/>
        <w:rPr>
          <w:lang w:val="uk-UA"/>
        </w:rPr>
      </w:pPr>
      <w:r w:rsidRPr="00F871E7">
        <w:rPr>
          <w:lang w:val="uk-UA"/>
        </w:rPr>
        <w:t xml:space="preserve">Стандартизація (адаптація) – країна приймає правила (МСФЗ) без будь-яких змін. Ідея стандартизації облікових процесів реалізується в межах уніфікації обліку, яку проводить Рада з міжнародних стандартів бухгалтерського обліку, тобто повинен існувати уніфікований набір стандартів, який прийнятний для будь-якої країни. </w:t>
      </w:r>
    </w:p>
    <w:p w:rsidR="001B3428" w:rsidRPr="00F871E7" w:rsidRDefault="001B3428" w:rsidP="00B3765C">
      <w:pPr>
        <w:pStyle w:val="BodyText"/>
        <w:tabs>
          <w:tab w:val="left" w:pos="142"/>
        </w:tabs>
        <w:ind w:left="0" w:right="1126" w:firstLine="567"/>
        <w:rPr>
          <w:lang w:val="uk-UA"/>
        </w:rPr>
      </w:pPr>
      <w:r w:rsidRPr="00F871E7">
        <w:rPr>
          <w:lang w:val="uk-UA"/>
        </w:rPr>
        <w:t>Тому нема</w:t>
      </w:r>
      <w:r>
        <w:rPr>
          <w:lang w:val="uk-UA"/>
        </w:rPr>
        <w:t xml:space="preserve"> н</w:t>
      </w:r>
      <w:r w:rsidRPr="00F871E7">
        <w:rPr>
          <w:lang w:val="uk-UA"/>
        </w:rPr>
        <w:t>еобхідності розробляти національні стандарти. Щодо впровадження цих стандартів, то повинні застосовуватися</w:t>
      </w:r>
      <w:r>
        <w:rPr>
          <w:lang w:val="uk-UA"/>
        </w:rPr>
        <w:t xml:space="preserve"> не силові методи, тобто запро</w:t>
      </w:r>
      <w:r w:rsidRPr="00F871E7">
        <w:rPr>
          <w:lang w:val="uk-UA"/>
        </w:rPr>
        <w:t>вадження їх законодавчим шляхом, а навпаки, втілення цих стандартів повинно здійснюватися добровільно за рахунок домовленості професійних організацій.</w:t>
      </w:r>
    </w:p>
    <w:p w:rsidR="001B3428" w:rsidRPr="00F871E7" w:rsidRDefault="001B3428" w:rsidP="00B3765C">
      <w:pPr>
        <w:pStyle w:val="BodyText"/>
        <w:tabs>
          <w:tab w:val="left" w:pos="142"/>
        </w:tabs>
        <w:ind w:left="0" w:right="1124" w:firstLine="567"/>
        <w:rPr>
          <w:lang w:val="uk-UA"/>
        </w:rPr>
      </w:pPr>
      <w:r w:rsidRPr="00F871E7">
        <w:rPr>
          <w:lang w:val="uk-UA"/>
        </w:rPr>
        <w:t>Конвергенція означає, що країна змінює свої правила бухгалтерського обліку відповідно до МСФЗ. Зближення (схвалення) означає, що країна намагається змінити правила МСФЗ, щоб вони відповідали національним правилам бухгалтерського обліку.</w:t>
      </w:r>
    </w:p>
    <w:p w:rsidR="001B3428" w:rsidRPr="00F871E7" w:rsidRDefault="001B3428" w:rsidP="00B3765C">
      <w:pPr>
        <w:pStyle w:val="BodyText"/>
        <w:tabs>
          <w:tab w:val="left" w:pos="142"/>
        </w:tabs>
        <w:ind w:left="0" w:right="1125" w:firstLine="567"/>
        <w:rPr>
          <w:lang w:val="uk-UA"/>
        </w:rPr>
      </w:pPr>
      <w:r w:rsidRPr="00F871E7">
        <w:rPr>
          <w:lang w:val="uk-UA"/>
        </w:rPr>
        <w:t>Процес розробки міжнародного стандарту обліку охоплює такі пункти:</w:t>
      </w:r>
    </w:p>
    <w:p w:rsidR="001B3428" w:rsidRPr="00F871E7" w:rsidRDefault="001B3428" w:rsidP="00B3765C">
      <w:pPr>
        <w:pStyle w:val="ListParagraph"/>
        <w:numPr>
          <w:ilvl w:val="0"/>
          <w:numId w:val="193"/>
        </w:numPr>
        <w:tabs>
          <w:tab w:val="left" w:pos="142"/>
          <w:tab w:val="left" w:pos="1254"/>
        </w:tabs>
        <w:ind w:left="0" w:right="1125" w:firstLine="567"/>
        <w:jc w:val="both"/>
        <w:rPr>
          <w:sz w:val="30"/>
          <w:lang w:val="uk-UA"/>
        </w:rPr>
      </w:pPr>
      <w:r w:rsidRPr="00F871E7">
        <w:rPr>
          <w:sz w:val="30"/>
          <w:lang w:val="uk-UA"/>
        </w:rPr>
        <w:t>визначення та огляд бухгалтерських питань, пов’язаних із темою міжнародного бухгалтерського стандарту, що розробляється;</w:t>
      </w:r>
    </w:p>
    <w:p w:rsidR="001B3428" w:rsidRPr="00F871E7" w:rsidRDefault="001B3428" w:rsidP="00B3765C">
      <w:pPr>
        <w:pStyle w:val="ListParagraph"/>
        <w:numPr>
          <w:ilvl w:val="0"/>
          <w:numId w:val="193"/>
        </w:numPr>
        <w:tabs>
          <w:tab w:val="left" w:pos="142"/>
          <w:tab w:val="left" w:pos="1254"/>
        </w:tabs>
        <w:ind w:left="0" w:right="1126" w:firstLine="567"/>
        <w:jc w:val="both"/>
        <w:rPr>
          <w:sz w:val="30"/>
          <w:lang w:val="uk-UA"/>
        </w:rPr>
      </w:pPr>
      <w:r w:rsidRPr="00F871E7">
        <w:rPr>
          <w:sz w:val="30"/>
          <w:lang w:val="uk-UA"/>
        </w:rPr>
        <w:t>вивчення національних та регіональних вимог до бухгалтерського обліку і практики його ведення, а також інших відповідних матеріалів із теми міжнародного бухгалтерського стандарту, щорозробляється;</w:t>
      </w:r>
    </w:p>
    <w:p w:rsidR="001B3428" w:rsidRPr="00F871E7" w:rsidRDefault="001B3428" w:rsidP="00B3765C">
      <w:pPr>
        <w:pStyle w:val="ListParagraph"/>
        <w:numPr>
          <w:ilvl w:val="0"/>
          <w:numId w:val="193"/>
        </w:numPr>
        <w:tabs>
          <w:tab w:val="left" w:pos="142"/>
          <w:tab w:val="left" w:pos="1254"/>
        </w:tabs>
        <w:ind w:left="0" w:right="1125" w:firstLine="567"/>
        <w:jc w:val="both"/>
        <w:rPr>
          <w:sz w:val="30"/>
          <w:lang w:val="uk-UA"/>
        </w:rPr>
      </w:pPr>
      <w:r w:rsidRPr="00F871E7">
        <w:rPr>
          <w:sz w:val="30"/>
          <w:lang w:val="uk-UA"/>
        </w:rPr>
        <w:t>детальний аналіз національних і регіональних вимог до бухгалтерського обліку та практики його ведення, інших відповіднихматеріалів;</w:t>
      </w:r>
    </w:p>
    <w:p w:rsidR="001B3428" w:rsidRPr="00F871E7" w:rsidRDefault="001B3428" w:rsidP="00B3765C">
      <w:pPr>
        <w:pStyle w:val="ListParagraph"/>
        <w:numPr>
          <w:ilvl w:val="0"/>
          <w:numId w:val="193"/>
        </w:numPr>
        <w:tabs>
          <w:tab w:val="left" w:pos="142"/>
          <w:tab w:val="left" w:pos="1254"/>
        </w:tabs>
        <w:ind w:left="0" w:firstLine="567"/>
        <w:rPr>
          <w:sz w:val="30"/>
          <w:lang w:val="uk-UA"/>
        </w:rPr>
      </w:pPr>
      <w:r w:rsidRPr="00F871E7">
        <w:rPr>
          <w:sz w:val="30"/>
          <w:lang w:val="uk-UA"/>
        </w:rPr>
        <w:t>вивчення РМСБО детальних рекомендацій груписпеціалістів;</w:t>
      </w:r>
    </w:p>
    <w:p w:rsidR="001B3428" w:rsidRPr="00F871E7" w:rsidRDefault="001B3428" w:rsidP="00B3765C">
      <w:pPr>
        <w:pStyle w:val="ListParagraph"/>
        <w:numPr>
          <w:ilvl w:val="0"/>
          <w:numId w:val="193"/>
        </w:numPr>
        <w:tabs>
          <w:tab w:val="left" w:pos="142"/>
          <w:tab w:val="left" w:pos="1254"/>
        </w:tabs>
        <w:ind w:left="0" w:right="1126" w:firstLine="567"/>
        <w:jc w:val="both"/>
        <w:rPr>
          <w:sz w:val="30"/>
          <w:lang w:val="uk-UA"/>
        </w:rPr>
      </w:pPr>
      <w:r w:rsidRPr="00F871E7">
        <w:rPr>
          <w:sz w:val="30"/>
          <w:lang w:val="uk-UA"/>
        </w:rPr>
        <w:t>обговорення проекту МБС із всіма зацікавленими особами у всіх країнахсвіту;</w:t>
      </w:r>
    </w:p>
    <w:p w:rsidR="001B3428" w:rsidRPr="00F871E7" w:rsidRDefault="001B3428" w:rsidP="00B3765C">
      <w:pPr>
        <w:pStyle w:val="ListParagraph"/>
        <w:numPr>
          <w:ilvl w:val="0"/>
          <w:numId w:val="193"/>
        </w:numPr>
        <w:tabs>
          <w:tab w:val="left" w:pos="142"/>
          <w:tab w:val="left" w:pos="1254"/>
        </w:tabs>
        <w:ind w:left="0" w:firstLine="567"/>
        <w:rPr>
          <w:sz w:val="30"/>
          <w:lang w:val="uk-UA"/>
        </w:rPr>
      </w:pPr>
      <w:r w:rsidRPr="00F871E7">
        <w:rPr>
          <w:sz w:val="30"/>
          <w:lang w:val="uk-UA"/>
        </w:rPr>
        <w:t>публікація проектуМБС;</w:t>
      </w:r>
    </w:p>
    <w:p w:rsidR="001B3428" w:rsidRPr="00F871E7" w:rsidRDefault="001B3428" w:rsidP="00B3765C">
      <w:pPr>
        <w:pStyle w:val="ListParagraph"/>
        <w:numPr>
          <w:ilvl w:val="0"/>
          <w:numId w:val="193"/>
        </w:numPr>
        <w:tabs>
          <w:tab w:val="left" w:pos="142"/>
          <w:tab w:val="left" w:pos="1254"/>
        </w:tabs>
        <w:ind w:left="0" w:right="1125" w:firstLine="567"/>
        <w:jc w:val="both"/>
        <w:rPr>
          <w:sz w:val="30"/>
          <w:lang w:val="uk-UA"/>
        </w:rPr>
      </w:pPr>
      <w:r w:rsidRPr="00F871E7">
        <w:rPr>
          <w:sz w:val="30"/>
          <w:lang w:val="uk-UA"/>
        </w:rPr>
        <w:t>юридична оцінка виділеною групою спеціалістів та РМСБО пропозицій і зауважень щодо розроблюваного міжнародного бухгалтерськогостандарту.</w:t>
      </w:r>
    </w:p>
    <w:p w:rsidR="001B3428" w:rsidRPr="00F871E7" w:rsidRDefault="001B3428" w:rsidP="00B3765C">
      <w:pPr>
        <w:pStyle w:val="BodyText"/>
        <w:tabs>
          <w:tab w:val="left" w:pos="142"/>
        </w:tabs>
        <w:ind w:left="0" w:right="1125" w:firstLine="567"/>
        <w:rPr>
          <w:lang w:val="uk-UA"/>
        </w:rPr>
      </w:pPr>
      <w:r w:rsidRPr="00F871E7">
        <w:rPr>
          <w:lang w:val="uk-UA"/>
        </w:rPr>
        <w:t>Кожен стандарт містить інформацію про завдання і концепції, що лежать в основі його розробки, та перелік питань, охоплених певним стандартом, визначення використовуваних термінів, критерії застосування певного стандарту і бази вимірів та методи обліку, способи розкриття інформації та пояснення до них. Оскільки МБС повинні впроваджуватися в країнах із найрізноманітнішими національними системами обліку, то вони повинні бути достатньо гнучкими. У зв’язку з цим у міжнародних стандартах жорстко регламентують лише основні моменти того напрямку, який розглядається в певному стандарті. Такий метод, мабуть, є оптимальним при розробці МБС, бо він збільшує можливість їх впровадження у різних умовах і полегшує розробку національних бухгалтерських стандартів (положень) з врахуваннямміжнародних.</w:t>
      </w:r>
    </w:p>
    <w:p w:rsidR="001B3428" w:rsidRPr="00F871E7" w:rsidRDefault="001B3428" w:rsidP="00B3765C">
      <w:pPr>
        <w:pStyle w:val="BodyText"/>
        <w:tabs>
          <w:tab w:val="left" w:pos="142"/>
        </w:tabs>
        <w:ind w:left="0" w:right="1124" w:firstLine="567"/>
        <w:rPr>
          <w:lang w:val="uk-UA"/>
        </w:rPr>
      </w:pPr>
      <w:r w:rsidRPr="00F871E7">
        <w:rPr>
          <w:lang w:val="uk-UA"/>
        </w:rPr>
        <w:t>РМСБО у своїй діяльності ставить такі цілі: розробка в інтересах громадськості єдиної системи високоякісних, зрозумілих і глобальних стандартів, що мають обов’язкову силу, відповідно до яких у фінансовій звітності має розкриватися якісна, прозора та порівнянна інформація для</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того, щоб учасники фондових ринків та інші користувачі могли приймати обґрунтовані економічні рішення; поширення й забезпечення суворого дотримання цих стандартів; забезпечення максимального зближення (конвергенції) національних стандартів бухгалтерського обліку з міжнародними стандартами, виходячи з найбільш оптимального вирішення питань бухгалтерського обліку та звітності.</w:t>
      </w:r>
    </w:p>
    <w:p w:rsidR="001B3428" w:rsidRPr="00F871E7" w:rsidRDefault="001B3428" w:rsidP="00B3765C">
      <w:pPr>
        <w:pStyle w:val="BodyText"/>
        <w:tabs>
          <w:tab w:val="left" w:pos="142"/>
        </w:tabs>
        <w:ind w:left="0" w:right="1125" w:firstLine="567"/>
        <w:rPr>
          <w:lang w:val="uk-UA"/>
        </w:rPr>
      </w:pPr>
      <w:r w:rsidRPr="00F871E7">
        <w:rPr>
          <w:lang w:val="uk-UA"/>
        </w:rPr>
        <w:t>Роль РМСБО у міжнародному бізнесі постійно зростає. Це, в першу чергу, проявляється у таких аспектах:</w:t>
      </w:r>
    </w:p>
    <w:p w:rsidR="001B3428" w:rsidRPr="00F871E7" w:rsidRDefault="001B3428" w:rsidP="00B3765C">
      <w:pPr>
        <w:pStyle w:val="ListParagraph"/>
        <w:numPr>
          <w:ilvl w:val="0"/>
          <w:numId w:val="193"/>
        </w:numPr>
        <w:tabs>
          <w:tab w:val="left" w:pos="142"/>
          <w:tab w:val="left" w:pos="1254"/>
        </w:tabs>
        <w:ind w:left="0" w:firstLine="567"/>
        <w:rPr>
          <w:sz w:val="30"/>
          <w:lang w:val="uk-UA"/>
        </w:rPr>
      </w:pPr>
      <w:r w:rsidRPr="00F871E7">
        <w:rPr>
          <w:sz w:val="30"/>
          <w:lang w:val="uk-UA"/>
        </w:rPr>
        <w:t>постійно збільшується кількість членівРМСБО;</w:t>
      </w:r>
    </w:p>
    <w:p w:rsidR="001B3428" w:rsidRPr="00F871E7" w:rsidRDefault="001B3428" w:rsidP="00B3765C">
      <w:pPr>
        <w:pStyle w:val="ListParagraph"/>
        <w:numPr>
          <w:ilvl w:val="0"/>
          <w:numId w:val="193"/>
        </w:numPr>
        <w:tabs>
          <w:tab w:val="left" w:pos="142"/>
          <w:tab w:val="left" w:pos="1254"/>
        </w:tabs>
        <w:ind w:left="0" w:firstLine="567"/>
        <w:rPr>
          <w:sz w:val="30"/>
          <w:lang w:val="uk-UA"/>
        </w:rPr>
      </w:pPr>
      <w:r w:rsidRPr="00F871E7">
        <w:rPr>
          <w:sz w:val="30"/>
          <w:lang w:val="uk-UA"/>
        </w:rPr>
        <w:t>стандарти мають значну підтримку з бокубізнесу;</w:t>
      </w:r>
    </w:p>
    <w:p w:rsidR="001B3428" w:rsidRPr="00F871E7" w:rsidRDefault="001B3428" w:rsidP="00B3765C">
      <w:pPr>
        <w:pStyle w:val="ListParagraph"/>
        <w:numPr>
          <w:ilvl w:val="0"/>
          <w:numId w:val="193"/>
        </w:numPr>
        <w:tabs>
          <w:tab w:val="left" w:pos="142"/>
          <w:tab w:val="left" w:pos="1254"/>
        </w:tabs>
        <w:ind w:left="0" w:right="1125" w:firstLine="567"/>
        <w:jc w:val="both"/>
        <w:rPr>
          <w:sz w:val="30"/>
          <w:lang w:val="uk-UA"/>
        </w:rPr>
      </w:pPr>
      <w:r w:rsidRPr="00F871E7">
        <w:rPr>
          <w:sz w:val="30"/>
          <w:lang w:val="uk-UA"/>
        </w:rPr>
        <w:t>до роботи з РМСБО залучаються інші міжнародні професійні організації (Міжнародний банк, Міжнародна торговапалата);</w:t>
      </w:r>
    </w:p>
    <w:p w:rsidR="001B3428" w:rsidRPr="00F871E7" w:rsidRDefault="001B3428" w:rsidP="00B3765C">
      <w:pPr>
        <w:pStyle w:val="ListParagraph"/>
        <w:numPr>
          <w:ilvl w:val="0"/>
          <w:numId w:val="193"/>
        </w:numPr>
        <w:tabs>
          <w:tab w:val="left" w:pos="142"/>
          <w:tab w:val="left" w:pos="1254"/>
        </w:tabs>
        <w:ind w:left="0" w:right="1126" w:firstLine="567"/>
        <w:jc w:val="both"/>
        <w:rPr>
          <w:sz w:val="30"/>
          <w:lang w:val="uk-UA"/>
        </w:rPr>
      </w:pPr>
      <w:r w:rsidRPr="00F871E7">
        <w:rPr>
          <w:sz w:val="30"/>
          <w:lang w:val="uk-UA"/>
        </w:rPr>
        <w:t>різко змінилось ставлення до гармонізації обліку, а відповідно, і до роботи РМСБО не тільки з боку національних професійних інститутів, а й урядових структур економічно розвинутих країн. Так, Конгрес США прийняв низку спеціальних законів, в яких вказувалося, що впровадження набору МБС розширило б можливості іноземних корпорацій для участі на американських фондових біржах і тим самим забезпечило б приплив капіталу вкраїну.</w:t>
      </w:r>
    </w:p>
    <w:p w:rsidR="001B3428" w:rsidRPr="00F871E7" w:rsidRDefault="001B3428" w:rsidP="00B3765C">
      <w:pPr>
        <w:pStyle w:val="BodyText"/>
        <w:tabs>
          <w:tab w:val="left" w:pos="142"/>
        </w:tabs>
        <w:ind w:left="0" w:right="1124" w:firstLine="567"/>
        <w:rPr>
          <w:lang w:val="uk-UA"/>
        </w:rPr>
      </w:pPr>
      <w:r w:rsidRPr="00F871E7">
        <w:rPr>
          <w:lang w:val="uk-UA"/>
        </w:rPr>
        <w:t>У Великобританії в журналах провідних професійних інститутів цієї країни періодично з’являються статті про можливі тенденції розвитку бухгалтерського обліку в ХХІ ст. У них піднімають питання про те, чи збереже Великобританія національні стандарти, чи вони будуть витіснені міжнародними. Однозначної відповіді нема, але вказується на необхідність Великобританії відіграти важливішу роль у процесі інтернаціоналізації бухгалтерськогообліку.</w:t>
      </w:r>
    </w:p>
    <w:p w:rsidR="001B3428" w:rsidRPr="00F871E7" w:rsidRDefault="001B3428" w:rsidP="00B3765C">
      <w:pPr>
        <w:pStyle w:val="BodyText"/>
        <w:tabs>
          <w:tab w:val="left" w:pos="142"/>
        </w:tabs>
        <w:ind w:left="0" w:right="1124" w:firstLine="567"/>
        <w:rPr>
          <w:lang w:val="uk-UA"/>
        </w:rPr>
      </w:pPr>
      <w:r w:rsidRPr="00F871E7">
        <w:rPr>
          <w:spacing w:val="-3"/>
          <w:lang w:val="uk-UA"/>
        </w:rPr>
        <w:t xml:space="preserve">Необхідність розробки єдиних </w:t>
      </w:r>
      <w:r w:rsidRPr="00F871E7">
        <w:rPr>
          <w:lang w:val="uk-UA"/>
        </w:rPr>
        <w:t xml:space="preserve">стандартів </w:t>
      </w:r>
      <w:r w:rsidRPr="00F871E7">
        <w:rPr>
          <w:spacing w:val="-3"/>
          <w:lang w:val="uk-UA"/>
        </w:rPr>
        <w:t xml:space="preserve">фінансової </w:t>
      </w:r>
      <w:r w:rsidRPr="00F871E7">
        <w:rPr>
          <w:lang w:val="uk-UA"/>
        </w:rPr>
        <w:t xml:space="preserve">звітності </w:t>
      </w:r>
      <w:r w:rsidRPr="00F871E7">
        <w:rPr>
          <w:spacing w:val="-3"/>
          <w:lang w:val="uk-UA"/>
        </w:rPr>
        <w:t xml:space="preserve">зумовлена розвитком міжнародної торгівлі, транснаціональних корпорацій, глобалізацією фінансових ринків. </w:t>
      </w:r>
      <w:r w:rsidRPr="00F871E7">
        <w:rPr>
          <w:lang w:val="uk-UA"/>
        </w:rPr>
        <w:t xml:space="preserve">В </w:t>
      </w:r>
      <w:r w:rsidRPr="00F871E7">
        <w:rPr>
          <w:spacing w:val="-3"/>
          <w:lang w:val="uk-UA"/>
        </w:rPr>
        <w:t xml:space="preserve">умовах </w:t>
      </w:r>
      <w:r w:rsidRPr="00F871E7">
        <w:rPr>
          <w:lang w:val="uk-UA"/>
        </w:rPr>
        <w:t xml:space="preserve">глобалізації </w:t>
      </w:r>
      <w:r w:rsidRPr="00F871E7">
        <w:rPr>
          <w:spacing w:val="-3"/>
          <w:lang w:val="uk-UA"/>
        </w:rPr>
        <w:t xml:space="preserve">міжнародної господарської діяльності формується об’єктивна необхідність </w:t>
      </w:r>
      <w:r w:rsidRPr="00F871E7">
        <w:rPr>
          <w:lang w:val="uk-UA"/>
        </w:rPr>
        <w:t xml:space="preserve">розмовляти </w:t>
      </w:r>
      <w:r w:rsidRPr="00F871E7">
        <w:rPr>
          <w:spacing w:val="-3"/>
          <w:lang w:val="uk-UA"/>
        </w:rPr>
        <w:t xml:space="preserve">єдиною мовою бізнесу, </w:t>
      </w:r>
      <w:r w:rsidRPr="00F871E7">
        <w:rPr>
          <w:lang w:val="uk-UA"/>
        </w:rPr>
        <w:t xml:space="preserve">здатною </w:t>
      </w:r>
      <w:r w:rsidRPr="00F871E7">
        <w:rPr>
          <w:spacing w:val="-3"/>
          <w:lang w:val="uk-UA"/>
        </w:rPr>
        <w:t xml:space="preserve">точно </w:t>
      </w:r>
      <w:r w:rsidRPr="00F871E7">
        <w:rPr>
          <w:lang w:val="uk-UA"/>
        </w:rPr>
        <w:t xml:space="preserve">виразити </w:t>
      </w:r>
      <w:r w:rsidRPr="00F871E7">
        <w:rPr>
          <w:spacing w:val="-3"/>
          <w:lang w:val="uk-UA"/>
        </w:rPr>
        <w:t xml:space="preserve">сутність </w:t>
      </w:r>
      <w:r w:rsidRPr="00F871E7">
        <w:rPr>
          <w:lang w:val="uk-UA"/>
        </w:rPr>
        <w:t xml:space="preserve">економічних </w:t>
      </w:r>
      <w:r w:rsidRPr="00F871E7">
        <w:rPr>
          <w:spacing w:val="-3"/>
          <w:lang w:val="uk-UA"/>
        </w:rPr>
        <w:t xml:space="preserve">відносин. Досвід показує, </w:t>
      </w:r>
      <w:r w:rsidRPr="00F871E7">
        <w:rPr>
          <w:lang w:val="uk-UA"/>
        </w:rPr>
        <w:t xml:space="preserve">що </w:t>
      </w:r>
      <w:r w:rsidRPr="00F871E7">
        <w:rPr>
          <w:spacing w:val="-3"/>
          <w:lang w:val="uk-UA"/>
        </w:rPr>
        <w:t xml:space="preserve">сьогодні функції такої </w:t>
      </w:r>
      <w:r w:rsidRPr="00F871E7">
        <w:rPr>
          <w:lang w:val="uk-UA"/>
        </w:rPr>
        <w:t xml:space="preserve">мови </w:t>
      </w:r>
      <w:r w:rsidRPr="00F871E7">
        <w:rPr>
          <w:spacing w:val="-3"/>
          <w:lang w:val="uk-UA"/>
        </w:rPr>
        <w:t xml:space="preserve">найбільш послідовно виконують міжнародні </w:t>
      </w:r>
      <w:r w:rsidRPr="00F871E7">
        <w:rPr>
          <w:lang w:val="uk-UA"/>
        </w:rPr>
        <w:t xml:space="preserve">стандарти </w:t>
      </w:r>
      <w:r w:rsidRPr="00F871E7">
        <w:rPr>
          <w:spacing w:val="-3"/>
          <w:lang w:val="uk-UA"/>
        </w:rPr>
        <w:t>фінансової звітності.</w:t>
      </w:r>
    </w:p>
    <w:p w:rsidR="001B3428" w:rsidRPr="00F871E7" w:rsidRDefault="001B3428" w:rsidP="00B3765C">
      <w:pPr>
        <w:pStyle w:val="BodyText"/>
        <w:tabs>
          <w:tab w:val="left" w:pos="142"/>
        </w:tabs>
        <w:ind w:left="0" w:firstLine="567"/>
        <w:jc w:val="left"/>
        <w:rPr>
          <w:lang w:val="uk-UA"/>
        </w:rPr>
      </w:pPr>
      <w:r w:rsidRPr="00F871E7">
        <w:rPr>
          <w:lang w:val="uk-UA"/>
        </w:rPr>
        <w:t>Існує три основних можливих шляхи переходу на МСФЗ:</w:t>
      </w:r>
    </w:p>
    <w:p w:rsidR="001B3428" w:rsidRPr="00F871E7" w:rsidRDefault="001B3428" w:rsidP="00B3765C">
      <w:pPr>
        <w:pStyle w:val="ListParagraph"/>
        <w:numPr>
          <w:ilvl w:val="0"/>
          <w:numId w:val="193"/>
        </w:numPr>
        <w:tabs>
          <w:tab w:val="left" w:pos="142"/>
          <w:tab w:val="left" w:pos="1167"/>
        </w:tabs>
        <w:ind w:left="0" w:right="1126" w:firstLine="567"/>
        <w:jc w:val="both"/>
        <w:rPr>
          <w:sz w:val="30"/>
          <w:lang w:val="uk-UA"/>
        </w:rPr>
      </w:pPr>
      <w:r w:rsidRPr="00F871E7">
        <w:rPr>
          <w:sz w:val="30"/>
          <w:lang w:val="uk-UA"/>
        </w:rPr>
        <w:t>перший – трансформація бухгалтерської звітності, складеної за українськими стандартами;</w:t>
      </w:r>
    </w:p>
    <w:p w:rsidR="001B3428" w:rsidRPr="00F871E7" w:rsidRDefault="001B3428" w:rsidP="00B3765C">
      <w:pPr>
        <w:pStyle w:val="ListParagraph"/>
        <w:numPr>
          <w:ilvl w:val="0"/>
          <w:numId w:val="193"/>
        </w:numPr>
        <w:tabs>
          <w:tab w:val="left" w:pos="142"/>
          <w:tab w:val="left" w:pos="1167"/>
        </w:tabs>
        <w:ind w:left="0" w:right="1126" w:firstLine="567"/>
        <w:jc w:val="both"/>
        <w:rPr>
          <w:sz w:val="30"/>
          <w:lang w:val="uk-UA"/>
        </w:rPr>
      </w:pPr>
      <w:r w:rsidRPr="00F871E7">
        <w:rPr>
          <w:sz w:val="30"/>
          <w:lang w:val="uk-UA"/>
        </w:rPr>
        <w:t>другий – можливість ведення паралельного обліку всіх операцій і за МСФЗ, і заП(С)БО;</w:t>
      </w:r>
    </w:p>
    <w:p w:rsidR="001B3428" w:rsidRPr="00F871E7" w:rsidRDefault="001B3428" w:rsidP="00B3765C">
      <w:pPr>
        <w:pStyle w:val="ListParagraph"/>
        <w:numPr>
          <w:ilvl w:val="0"/>
          <w:numId w:val="193"/>
        </w:numPr>
        <w:tabs>
          <w:tab w:val="left" w:pos="142"/>
          <w:tab w:val="left" w:pos="1167"/>
        </w:tabs>
        <w:ind w:left="0" w:right="1125" w:firstLine="567"/>
        <w:jc w:val="both"/>
        <w:rPr>
          <w:sz w:val="30"/>
          <w:lang w:val="uk-UA"/>
        </w:rPr>
      </w:pPr>
      <w:r w:rsidRPr="00F871E7">
        <w:rPr>
          <w:sz w:val="30"/>
          <w:lang w:val="uk-UA"/>
        </w:rPr>
        <w:t>третій шлях – періодична трансляція даних обліку за П(С)БО у відповідні розділиМСФЗ.</w:t>
      </w:r>
    </w:p>
    <w:p w:rsidR="001B3428" w:rsidRPr="00F871E7" w:rsidRDefault="001B3428" w:rsidP="00B3765C">
      <w:pPr>
        <w:tabs>
          <w:tab w:val="left" w:pos="142"/>
        </w:tabs>
        <w:ind w:firstLine="567"/>
        <w:jc w:val="both"/>
        <w:rPr>
          <w:sz w:val="30"/>
          <w:lang w:val="uk-UA"/>
        </w:rPr>
        <w:sectPr w:rsidR="001B3428" w:rsidRPr="00F871E7">
          <w:pgSz w:w="11900" w:h="16840"/>
          <w:pgMar w:top="1060" w:right="0" w:bottom="1260" w:left="960" w:header="0" w:footer="1004" w:gutter="0"/>
          <w:cols w:space="720"/>
        </w:sectPr>
      </w:pPr>
    </w:p>
    <w:p w:rsidR="001B3428" w:rsidRDefault="001B3428" w:rsidP="00B3765C">
      <w:pPr>
        <w:pStyle w:val="Heading2"/>
        <w:numPr>
          <w:ilvl w:val="1"/>
          <w:numId w:val="195"/>
        </w:numPr>
        <w:tabs>
          <w:tab w:val="left" w:pos="142"/>
          <w:tab w:val="left" w:pos="736"/>
        </w:tabs>
        <w:spacing w:before="0"/>
        <w:ind w:left="0" w:right="1017" w:firstLine="567"/>
        <w:jc w:val="both"/>
        <w:rPr>
          <w:lang w:val="uk-UA"/>
        </w:rPr>
      </w:pPr>
      <w:r w:rsidRPr="00F871E7">
        <w:rPr>
          <w:lang w:val="uk-UA"/>
        </w:rPr>
        <w:t>Регулюваннявпровадження МСФЗ вУкраїні</w:t>
      </w:r>
    </w:p>
    <w:p w:rsidR="001B3428" w:rsidRPr="00F871E7" w:rsidRDefault="001B3428" w:rsidP="00B3765C">
      <w:pPr>
        <w:pStyle w:val="Heading2"/>
        <w:tabs>
          <w:tab w:val="left" w:pos="142"/>
          <w:tab w:val="left" w:pos="736"/>
        </w:tabs>
        <w:spacing w:before="0"/>
        <w:ind w:left="0" w:right="1017" w:firstLine="567"/>
        <w:jc w:val="both"/>
        <w:rPr>
          <w:lang w:val="uk-UA"/>
        </w:rPr>
      </w:pPr>
    </w:p>
    <w:p w:rsidR="001B3428" w:rsidRPr="00F871E7" w:rsidRDefault="001B3428" w:rsidP="00B3765C">
      <w:pPr>
        <w:pStyle w:val="Heading4"/>
        <w:tabs>
          <w:tab w:val="left" w:pos="142"/>
        </w:tabs>
        <w:spacing w:before="0"/>
        <w:ind w:left="0" w:firstLine="567"/>
        <w:rPr>
          <w:lang w:val="uk-UA"/>
        </w:rPr>
      </w:pPr>
      <w:r w:rsidRPr="00F871E7">
        <w:rPr>
          <w:lang w:val="uk-UA"/>
        </w:rPr>
        <w:t>а) поняття законодавчого регулювання бухгалтерського обліку</w:t>
      </w:r>
    </w:p>
    <w:p w:rsidR="001B3428" w:rsidRPr="00F871E7" w:rsidRDefault="001B3428" w:rsidP="00B3765C">
      <w:pPr>
        <w:pStyle w:val="BodyText"/>
        <w:tabs>
          <w:tab w:val="left" w:pos="142"/>
        </w:tabs>
        <w:ind w:left="0" w:right="1124" w:firstLine="567"/>
        <w:rPr>
          <w:lang w:val="uk-UA"/>
        </w:rPr>
      </w:pPr>
      <w:r w:rsidRPr="00F871E7">
        <w:rPr>
          <w:lang w:val="uk-UA"/>
        </w:rPr>
        <w:t>Бухгалтерський облік є частиною господарського обліку, тому він не ізольований від інших облікових систем, відображає всі здійснені госпо- дарські операції, виявляє фінансові результати роботи підприємства, установи, організації, відображає господарські процеси, рух матеріальних та нематеріальних цінностей.</w:t>
      </w:r>
    </w:p>
    <w:p w:rsidR="001B3428" w:rsidRPr="00F871E7" w:rsidRDefault="001B3428" w:rsidP="00B3765C">
      <w:pPr>
        <w:pStyle w:val="BodyText"/>
        <w:tabs>
          <w:tab w:val="left" w:pos="142"/>
        </w:tabs>
        <w:ind w:left="0" w:right="1125" w:firstLine="567"/>
        <w:rPr>
          <w:lang w:val="uk-UA"/>
        </w:rPr>
      </w:pPr>
      <w:r w:rsidRPr="00F871E7">
        <w:rPr>
          <w:lang w:val="uk-UA"/>
        </w:rPr>
        <w:t>Метою ведення бухгалтерського обліку і складання фінансової звітності є надання користувачам для прийняття рішень повної, правдивої та неупередженої інформації про фінансове становище, результати діяльності та рух грошових коштів підприємства.</w:t>
      </w:r>
    </w:p>
    <w:p w:rsidR="001B3428" w:rsidRPr="00F871E7" w:rsidRDefault="001B3428" w:rsidP="00B3765C">
      <w:pPr>
        <w:pStyle w:val="BodyText"/>
        <w:tabs>
          <w:tab w:val="left" w:pos="142"/>
        </w:tabs>
        <w:ind w:left="0" w:right="1126" w:firstLine="567"/>
        <w:rPr>
          <w:lang w:val="uk-UA"/>
        </w:rPr>
      </w:pPr>
      <w:r w:rsidRPr="00F871E7">
        <w:rPr>
          <w:lang w:val="uk-UA"/>
        </w:rPr>
        <w:t>Інакше кажучи, для системи бухгалтерського обліку характерна не лише наявність зв’язків і відносин між елементами, які її утворюють, але й нерозривна єдність з навколишнім середовищем. В економічній діяльності будь-якого підприємства зацікавлено багато користувачів: по-перше, саме підприємство; по-друге, велике коло зовнішніх користувачів (акціонери, інвестори, кредитори, покупці, держава тощо). Їх інтереси найрізно- манітніші, вони змінюються залежно від конкретних запитів та вимог, а іноді мають суперечливий, конфліктний характер.</w:t>
      </w:r>
    </w:p>
    <w:p w:rsidR="001B3428" w:rsidRPr="00F871E7" w:rsidRDefault="001B3428" w:rsidP="00B3765C">
      <w:pPr>
        <w:pStyle w:val="BodyText"/>
        <w:tabs>
          <w:tab w:val="left" w:pos="142"/>
        </w:tabs>
        <w:ind w:left="0" w:right="1126" w:firstLine="567"/>
        <w:rPr>
          <w:lang w:val="uk-UA"/>
        </w:rPr>
      </w:pPr>
      <w:r w:rsidRPr="00F871E7">
        <w:rPr>
          <w:lang w:val="uk-UA"/>
        </w:rPr>
        <w:t>Встановлення балансу взаємних інтересів внутрішніх та зовнішніх користувачів досягається шляхом регулювання бухгалтерського обліку.</w:t>
      </w:r>
    </w:p>
    <w:p w:rsidR="001B3428" w:rsidRPr="00F871E7" w:rsidRDefault="001B3428" w:rsidP="00B3765C">
      <w:pPr>
        <w:pStyle w:val="BodyText"/>
        <w:tabs>
          <w:tab w:val="left" w:pos="142"/>
        </w:tabs>
        <w:ind w:left="0" w:right="1129" w:firstLine="567"/>
        <w:rPr>
          <w:lang w:val="uk-UA"/>
        </w:rPr>
      </w:pPr>
      <w:r w:rsidRPr="00F871E7">
        <w:rPr>
          <w:lang w:val="uk-UA"/>
        </w:rPr>
        <w:t>Як правило, виділяють декілька видів регулювання бухгалтерського обліку.</w:t>
      </w:r>
    </w:p>
    <w:p w:rsidR="001B3428" w:rsidRPr="00F871E7" w:rsidRDefault="001B3428" w:rsidP="00B3765C">
      <w:pPr>
        <w:pStyle w:val="BodyText"/>
        <w:tabs>
          <w:tab w:val="left" w:pos="142"/>
        </w:tabs>
        <w:ind w:left="0" w:right="1126" w:firstLine="567"/>
        <w:rPr>
          <w:lang w:val="uk-UA"/>
        </w:rPr>
      </w:pPr>
      <w:r w:rsidRPr="00F871E7">
        <w:rPr>
          <w:lang w:val="uk-UA"/>
        </w:rPr>
        <w:t>Соціальне регулювання бухгалтерського обліку, яке полягає в здійсненні комплексу заходів, за допомогою яких суспільство, використо- вуючи свої внутрішні можливості, впливає на те чи інше явище, в цьому разі – на бухгалтерський облік.</w:t>
      </w:r>
    </w:p>
    <w:p w:rsidR="001B3428" w:rsidRPr="00F871E7" w:rsidRDefault="001B3428" w:rsidP="00B3765C">
      <w:pPr>
        <w:pStyle w:val="BodyText"/>
        <w:tabs>
          <w:tab w:val="left" w:pos="142"/>
        </w:tabs>
        <w:ind w:left="0" w:right="1125" w:firstLine="567"/>
        <w:rPr>
          <w:lang w:val="uk-UA"/>
        </w:rPr>
      </w:pPr>
      <w:r w:rsidRPr="00F871E7">
        <w:rPr>
          <w:lang w:val="uk-UA"/>
        </w:rPr>
        <w:t>Економічне регулювання бухгалтерського обліку здійснюється за допомогою методичних рекомендацій, роз’яснень з порядку ведення обліку, обміну досвідом. Воно спрямовано, в першу чергу, на одержання корисної інформації для оцінки ефективності діяльності та прийняття управлінських рішень; має ненормативний характер і керується не принципом обов’язковості, а принципом доцільності.</w:t>
      </w:r>
    </w:p>
    <w:p w:rsidR="001B3428" w:rsidRPr="00F871E7" w:rsidRDefault="001B3428" w:rsidP="00B3765C">
      <w:pPr>
        <w:pStyle w:val="BodyText"/>
        <w:tabs>
          <w:tab w:val="left" w:pos="142"/>
        </w:tabs>
        <w:ind w:left="0" w:right="1121" w:firstLine="567"/>
        <w:rPr>
          <w:lang w:val="uk-UA"/>
        </w:rPr>
      </w:pPr>
      <w:r w:rsidRPr="00F871E7">
        <w:rPr>
          <w:spacing w:val="-4"/>
          <w:lang w:val="uk-UA"/>
        </w:rPr>
        <w:t xml:space="preserve">Правове регулювання </w:t>
      </w:r>
      <w:r w:rsidRPr="00F871E7">
        <w:rPr>
          <w:spacing w:val="-5"/>
          <w:lang w:val="uk-UA"/>
        </w:rPr>
        <w:t xml:space="preserve">бухгалтерського </w:t>
      </w:r>
      <w:r w:rsidRPr="00F871E7">
        <w:rPr>
          <w:spacing w:val="-4"/>
          <w:lang w:val="uk-UA"/>
        </w:rPr>
        <w:t xml:space="preserve">обліку здійснюється </w:t>
      </w:r>
      <w:r w:rsidRPr="00F871E7">
        <w:rPr>
          <w:spacing w:val="-5"/>
          <w:lang w:val="uk-UA"/>
        </w:rPr>
        <w:t xml:space="preserve">державою, </w:t>
      </w:r>
      <w:r w:rsidRPr="00F871E7">
        <w:rPr>
          <w:spacing w:val="-4"/>
          <w:lang w:val="uk-UA"/>
        </w:rPr>
        <w:t xml:space="preserve">яка, діючи </w:t>
      </w:r>
      <w:r w:rsidRPr="00F871E7">
        <w:rPr>
          <w:lang w:val="uk-UA"/>
        </w:rPr>
        <w:t xml:space="preserve">в </w:t>
      </w:r>
      <w:r w:rsidRPr="00F871E7">
        <w:rPr>
          <w:spacing w:val="-5"/>
          <w:lang w:val="uk-UA"/>
        </w:rPr>
        <w:t xml:space="preserve">інтересах </w:t>
      </w:r>
      <w:r w:rsidRPr="00F871E7">
        <w:rPr>
          <w:spacing w:val="-4"/>
          <w:lang w:val="uk-UA"/>
        </w:rPr>
        <w:t xml:space="preserve">всього </w:t>
      </w:r>
      <w:r w:rsidRPr="00F871E7">
        <w:rPr>
          <w:spacing w:val="-5"/>
          <w:lang w:val="uk-UA"/>
        </w:rPr>
        <w:t xml:space="preserve">суспільства, </w:t>
      </w:r>
      <w:r w:rsidRPr="00F871E7">
        <w:rPr>
          <w:spacing w:val="-4"/>
          <w:lang w:val="uk-UA"/>
        </w:rPr>
        <w:t xml:space="preserve">встановлює правові </w:t>
      </w:r>
      <w:r w:rsidRPr="00F871E7">
        <w:rPr>
          <w:spacing w:val="-5"/>
          <w:lang w:val="uk-UA"/>
        </w:rPr>
        <w:t xml:space="preserve">норми, </w:t>
      </w:r>
      <w:r w:rsidRPr="00F871E7">
        <w:rPr>
          <w:spacing w:val="-4"/>
          <w:lang w:val="uk-UA"/>
        </w:rPr>
        <w:t xml:space="preserve">окреслюючи межі </w:t>
      </w:r>
      <w:r w:rsidRPr="00F871E7">
        <w:rPr>
          <w:spacing w:val="-5"/>
          <w:lang w:val="uk-UA"/>
        </w:rPr>
        <w:t xml:space="preserve">можливої </w:t>
      </w:r>
      <w:r w:rsidRPr="00F871E7">
        <w:rPr>
          <w:spacing w:val="-4"/>
          <w:lang w:val="uk-UA"/>
        </w:rPr>
        <w:t xml:space="preserve">поведінки суб’єктів. </w:t>
      </w:r>
      <w:r w:rsidRPr="00F871E7">
        <w:rPr>
          <w:lang w:val="uk-UA"/>
        </w:rPr>
        <w:t xml:space="preserve">В </w:t>
      </w:r>
      <w:r w:rsidRPr="00F871E7">
        <w:rPr>
          <w:spacing w:val="-5"/>
          <w:lang w:val="uk-UA"/>
        </w:rPr>
        <w:t xml:space="preserve">основу </w:t>
      </w:r>
      <w:r w:rsidRPr="00F871E7">
        <w:rPr>
          <w:spacing w:val="-4"/>
          <w:lang w:val="uk-UA"/>
        </w:rPr>
        <w:t xml:space="preserve">правового регу-лювання </w:t>
      </w:r>
      <w:r w:rsidRPr="00F871E7">
        <w:rPr>
          <w:spacing w:val="-5"/>
          <w:lang w:val="uk-UA"/>
        </w:rPr>
        <w:t xml:space="preserve">покладено принцип обов’язковості дотримання правових </w:t>
      </w:r>
      <w:r w:rsidRPr="00F871E7">
        <w:rPr>
          <w:spacing w:val="-4"/>
          <w:lang w:val="uk-UA"/>
        </w:rPr>
        <w:t>норм.</w:t>
      </w:r>
    </w:p>
    <w:p w:rsidR="001B3428" w:rsidRPr="00F871E7" w:rsidRDefault="001B3428" w:rsidP="00B3765C">
      <w:pPr>
        <w:pStyle w:val="BodyText"/>
        <w:tabs>
          <w:tab w:val="left" w:pos="142"/>
        </w:tabs>
        <w:ind w:left="0" w:right="1125" w:firstLine="567"/>
        <w:rPr>
          <w:lang w:val="uk-UA"/>
        </w:rPr>
      </w:pPr>
      <w:r w:rsidRPr="00F871E7">
        <w:rPr>
          <w:lang w:val="uk-UA"/>
        </w:rPr>
        <w:t>Взаємодія економічного та правового регулювання проявляється в тому, що підприємство при здійсненні обліку вибираєекономічно</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доцільну для себе лінію поведінки, але при цьому змушене зважити на правові норми, порушення яких може призвести до юридичної відповідальності та, відповідно, до економічних втрат.</w:t>
      </w:r>
    </w:p>
    <w:p w:rsidR="001B3428" w:rsidRPr="00F871E7" w:rsidRDefault="001B3428" w:rsidP="00B3765C">
      <w:pPr>
        <w:pStyle w:val="BodyText"/>
        <w:tabs>
          <w:tab w:val="left" w:pos="142"/>
        </w:tabs>
        <w:ind w:left="0" w:right="1126" w:firstLine="567"/>
        <w:rPr>
          <w:lang w:val="uk-UA"/>
        </w:rPr>
      </w:pPr>
      <w:r w:rsidRPr="00F871E7">
        <w:rPr>
          <w:lang w:val="uk-UA"/>
        </w:rPr>
        <w:t>Морально-етичне регулювання охоплює всі сфери суспільного життя, у тому числі й бухгалтерський облік. Низка суспільних відносин, урегульованих правом, оцінюється і з точки зору моралі. Однак якщо норми права закріплено державою, то моральні норми та принципи існують у підсвідомості людей, у громадськійдумці.</w:t>
      </w:r>
    </w:p>
    <w:p w:rsidR="001B3428" w:rsidRPr="00F871E7" w:rsidRDefault="001B3428" w:rsidP="00B3765C">
      <w:pPr>
        <w:pStyle w:val="BodyText"/>
        <w:tabs>
          <w:tab w:val="left" w:pos="142"/>
        </w:tabs>
        <w:ind w:left="0" w:right="1125" w:firstLine="567"/>
        <w:rPr>
          <w:lang w:val="uk-UA"/>
        </w:rPr>
      </w:pPr>
      <w:r w:rsidRPr="00F871E7">
        <w:rPr>
          <w:lang w:val="uk-UA"/>
        </w:rPr>
        <w:t>Отже, облікове законодавство розуміють як сукупність правових актів та окремих обліково-правових норм, які регулюють бухгалтерський облік. Бухгалтерський облік є, з одного боку, інструментом державного регулювання, а з іншого – його об’єктом.</w:t>
      </w:r>
    </w:p>
    <w:p w:rsidR="001B3428" w:rsidRPr="00F871E7" w:rsidRDefault="001B3428" w:rsidP="00B3765C">
      <w:pPr>
        <w:pStyle w:val="BodyText"/>
        <w:tabs>
          <w:tab w:val="left" w:pos="142"/>
        </w:tabs>
        <w:ind w:left="0" w:right="1126" w:firstLine="567"/>
        <w:rPr>
          <w:lang w:val="uk-UA"/>
        </w:rPr>
      </w:pPr>
      <w:r w:rsidRPr="00F871E7">
        <w:rPr>
          <w:lang w:val="uk-UA"/>
        </w:rPr>
        <w:t>Метою регулювання бухгалтерського обліку є забезпечення доступу всіх зацікавлених користувачів до інформації, що міститься у фінансовій звітності, яка дає об’єктивну картину фінансового стану та результатів діяльності суб’єкта господарювання.</w:t>
      </w:r>
    </w:p>
    <w:p w:rsidR="001B3428" w:rsidRPr="00F871E7" w:rsidRDefault="001B3428" w:rsidP="00B3765C">
      <w:pPr>
        <w:pStyle w:val="BodyText"/>
        <w:tabs>
          <w:tab w:val="left" w:pos="142"/>
        </w:tabs>
        <w:ind w:left="0" w:right="1126" w:firstLine="567"/>
        <w:rPr>
          <w:lang w:val="uk-UA"/>
        </w:rPr>
      </w:pPr>
      <w:r w:rsidRPr="00F871E7">
        <w:rPr>
          <w:lang w:val="uk-UA"/>
        </w:rPr>
        <w:t>Закон “Про бухгалтерський облік та фінансову звітність в Україні” є основою системи регулювання бухгалтерського обліку на рівні держави та суб’єктів господарювання. Цим законом установлені єдині правові та методологічні основи ведення бухгалтерського обліку й складання фінансової звітності в Україні, що використовуються у майбутньому органами державного управління при розробці підзаконних актів.</w:t>
      </w:r>
    </w:p>
    <w:p w:rsidR="001B3428" w:rsidRPr="00F871E7" w:rsidRDefault="001B3428" w:rsidP="00B3765C">
      <w:pPr>
        <w:pStyle w:val="BodyText"/>
        <w:tabs>
          <w:tab w:val="left" w:pos="142"/>
        </w:tabs>
        <w:ind w:left="0" w:right="1125" w:firstLine="567"/>
        <w:rPr>
          <w:lang w:val="uk-UA"/>
        </w:rPr>
      </w:pPr>
      <w:r w:rsidRPr="00F871E7">
        <w:rPr>
          <w:lang w:val="uk-UA"/>
        </w:rPr>
        <w:t>Законом України “Про загальнодержавну програму адаптації законодавства України до законодавства Європейського Союзу” бухгалтерський облік компаній визначено однією з прі</w:t>
      </w:r>
      <w:r>
        <w:rPr>
          <w:lang w:val="uk-UA"/>
        </w:rPr>
        <w:t>оритетних сфер, в яких здійсню</w:t>
      </w:r>
      <w:r w:rsidRPr="00F871E7">
        <w:rPr>
          <w:lang w:val="uk-UA"/>
        </w:rPr>
        <w:t>ється адаптація законодавства України.</w:t>
      </w:r>
    </w:p>
    <w:p w:rsidR="001B3428" w:rsidRPr="00F871E7" w:rsidRDefault="001B3428" w:rsidP="00B3765C">
      <w:pPr>
        <w:pStyle w:val="BodyText"/>
        <w:tabs>
          <w:tab w:val="left" w:pos="142"/>
        </w:tabs>
        <w:ind w:left="0" w:right="1124" w:firstLine="567"/>
        <w:rPr>
          <w:lang w:val="uk-UA"/>
        </w:rPr>
      </w:pPr>
      <w:r w:rsidRPr="00F871E7">
        <w:rPr>
          <w:lang w:val="uk-UA"/>
        </w:rPr>
        <w:t>Основними документами, які регулюють впровадження МСФЗ в Україні, є:</w:t>
      </w:r>
    </w:p>
    <w:p w:rsidR="001B3428" w:rsidRPr="00F871E7" w:rsidRDefault="001B3428" w:rsidP="00B3765C">
      <w:pPr>
        <w:pStyle w:val="ListParagraph"/>
        <w:numPr>
          <w:ilvl w:val="0"/>
          <w:numId w:val="192"/>
        </w:numPr>
        <w:tabs>
          <w:tab w:val="left" w:pos="142"/>
          <w:tab w:val="left" w:pos="1244"/>
        </w:tabs>
        <w:ind w:left="0" w:right="1125" w:firstLine="567"/>
        <w:jc w:val="both"/>
        <w:rPr>
          <w:sz w:val="30"/>
          <w:lang w:val="uk-UA"/>
        </w:rPr>
      </w:pPr>
      <w:r w:rsidRPr="00F871E7">
        <w:rPr>
          <w:sz w:val="30"/>
          <w:lang w:val="uk-UA"/>
        </w:rPr>
        <w:t>Програма реформування системи бухгалтерського обліку із застосуванням  міжнародних  стандартів  (Постанова  КМУ  № 1706  від 28 жовтня 1998р.);</w:t>
      </w:r>
    </w:p>
    <w:p w:rsidR="001B3428" w:rsidRPr="00F871E7" w:rsidRDefault="001B3428" w:rsidP="00B3765C">
      <w:pPr>
        <w:pStyle w:val="ListParagraph"/>
        <w:numPr>
          <w:ilvl w:val="0"/>
          <w:numId w:val="192"/>
        </w:numPr>
        <w:tabs>
          <w:tab w:val="left" w:pos="142"/>
          <w:tab w:val="left" w:pos="1244"/>
        </w:tabs>
        <w:ind w:left="0" w:right="1129" w:firstLine="567"/>
        <w:jc w:val="both"/>
        <w:rPr>
          <w:sz w:val="30"/>
          <w:lang w:val="uk-UA"/>
        </w:rPr>
      </w:pPr>
      <w:r w:rsidRPr="00F871E7">
        <w:rPr>
          <w:sz w:val="30"/>
          <w:lang w:val="uk-UA"/>
        </w:rPr>
        <w:t>Стратегія застосування міжнародних стандартів фінансової звітності в Україні (Постанова КМУ № 911-р від 24.10.2007р.);</w:t>
      </w:r>
    </w:p>
    <w:p w:rsidR="001B3428" w:rsidRPr="00F871E7" w:rsidRDefault="001B3428" w:rsidP="00B3765C">
      <w:pPr>
        <w:pStyle w:val="ListParagraph"/>
        <w:numPr>
          <w:ilvl w:val="0"/>
          <w:numId w:val="192"/>
        </w:numPr>
        <w:tabs>
          <w:tab w:val="left" w:pos="142"/>
          <w:tab w:val="left" w:pos="1244"/>
          <w:tab w:val="left" w:pos="1941"/>
          <w:tab w:val="left" w:pos="2350"/>
          <w:tab w:val="left" w:pos="4073"/>
          <w:tab w:val="left" w:pos="4352"/>
          <w:tab w:val="left" w:pos="5396"/>
          <w:tab w:val="left" w:pos="6081"/>
          <w:tab w:val="left" w:pos="7787"/>
          <w:tab w:val="left" w:pos="8221"/>
          <w:tab w:val="left" w:pos="8899"/>
        </w:tabs>
        <w:ind w:left="0" w:right="1125" w:firstLine="567"/>
        <w:jc w:val="both"/>
        <w:rPr>
          <w:sz w:val="30"/>
          <w:lang w:val="uk-UA"/>
        </w:rPr>
      </w:pPr>
      <w:r w:rsidRPr="00F871E7">
        <w:rPr>
          <w:sz w:val="30"/>
          <w:lang w:val="uk-UA"/>
        </w:rPr>
        <w:t>Стратегія модернізації системи бухгалтерського облікувдержавному секторі на 2007–2015 рр. (Постанова КМУ № 34 від 16 січня2007р.).Програмою</w:t>
      </w:r>
      <w:r w:rsidRPr="00F871E7">
        <w:rPr>
          <w:sz w:val="30"/>
          <w:lang w:val="uk-UA"/>
        </w:rPr>
        <w:tab/>
        <w:t>реформування</w:t>
      </w:r>
      <w:r w:rsidRPr="00F871E7">
        <w:rPr>
          <w:sz w:val="30"/>
          <w:lang w:val="uk-UA"/>
        </w:rPr>
        <w:tab/>
        <w:t>системи</w:t>
      </w:r>
      <w:r w:rsidRPr="00F871E7">
        <w:rPr>
          <w:sz w:val="30"/>
          <w:lang w:val="uk-UA"/>
        </w:rPr>
        <w:tab/>
        <w:t>бухгалтерського</w:t>
      </w:r>
      <w:r w:rsidRPr="00F871E7">
        <w:rPr>
          <w:sz w:val="30"/>
          <w:lang w:val="uk-UA"/>
        </w:rPr>
        <w:tab/>
        <w:t>обліку</w:t>
      </w:r>
      <w:r w:rsidRPr="00F871E7">
        <w:rPr>
          <w:sz w:val="30"/>
          <w:lang w:val="uk-UA"/>
        </w:rPr>
        <w:tab/>
        <w:t>із застосуванням</w:t>
      </w:r>
      <w:r w:rsidRPr="00F871E7">
        <w:rPr>
          <w:sz w:val="30"/>
          <w:lang w:val="uk-UA"/>
        </w:rPr>
        <w:tab/>
        <w:t>міжнародних</w:t>
      </w:r>
      <w:r w:rsidRPr="00F871E7">
        <w:rPr>
          <w:sz w:val="30"/>
          <w:lang w:val="uk-UA"/>
        </w:rPr>
        <w:tab/>
      </w:r>
      <w:r w:rsidRPr="00F871E7">
        <w:rPr>
          <w:sz w:val="30"/>
          <w:lang w:val="uk-UA"/>
        </w:rPr>
        <w:tab/>
        <w:t>стандартів,</w:t>
      </w:r>
      <w:r w:rsidRPr="00F871E7">
        <w:rPr>
          <w:sz w:val="30"/>
          <w:lang w:val="uk-UA"/>
        </w:rPr>
        <w:tab/>
        <w:t>затвердженою</w:t>
      </w:r>
      <w:r w:rsidRPr="00F871E7">
        <w:rPr>
          <w:sz w:val="30"/>
          <w:lang w:val="uk-UA"/>
        </w:rPr>
        <w:tab/>
        <w:t>Постановою КабінетуМіністрівУкраїни№1706від28жовтня1998р.,передбаченозапровадження міжнародних стандартів шляхом їх адаптації доекономіко-</w:t>
      </w:r>
    </w:p>
    <w:p w:rsidR="001B3428" w:rsidRPr="00F871E7" w:rsidRDefault="001B3428" w:rsidP="00B3765C">
      <w:pPr>
        <w:pStyle w:val="BodyText"/>
        <w:tabs>
          <w:tab w:val="left" w:pos="142"/>
        </w:tabs>
        <w:ind w:left="0" w:firstLine="0"/>
        <w:rPr>
          <w:lang w:val="uk-UA"/>
        </w:rPr>
      </w:pPr>
      <w:r w:rsidRPr="00F871E7">
        <w:rPr>
          <w:lang w:val="uk-UA"/>
        </w:rPr>
        <w:t>правового середовища і ринкових відносин в Україні.</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Стратегія застосування міжнародних стандартів фінансової звітності в Україні (Постанова КМУ № 911-р від 24.10.2007 р.) зобов’язує деякі категорії підприємств цілковито перейти на Міжнародні стандарти фінансової звітності.</w:t>
      </w:r>
    </w:p>
    <w:p w:rsidR="001B3428" w:rsidRPr="00F871E7" w:rsidRDefault="001B3428" w:rsidP="00B3765C">
      <w:pPr>
        <w:pStyle w:val="BodyText"/>
        <w:tabs>
          <w:tab w:val="left" w:pos="142"/>
        </w:tabs>
        <w:ind w:left="0" w:firstLine="567"/>
        <w:jc w:val="left"/>
        <w:rPr>
          <w:lang w:val="uk-UA"/>
        </w:rPr>
      </w:pPr>
      <w:r w:rsidRPr="00F871E7">
        <w:rPr>
          <w:lang w:val="uk-UA"/>
        </w:rPr>
        <w:t>Основні напрямки Стратегії:</w:t>
      </w:r>
    </w:p>
    <w:p w:rsidR="001B3428" w:rsidRPr="00F871E7" w:rsidRDefault="001B3428" w:rsidP="00B3765C">
      <w:pPr>
        <w:pStyle w:val="ListParagraph"/>
        <w:numPr>
          <w:ilvl w:val="0"/>
          <w:numId w:val="191"/>
        </w:numPr>
        <w:tabs>
          <w:tab w:val="left" w:pos="142"/>
          <w:tab w:val="left" w:pos="1167"/>
        </w:tabs>
        <w:ind w:left="0" w:right="1129" w:firstLine="567"/>
        <w:jc w:val="both"/>
        <w:rPr>
          <w:sz w:val="30"/>
          <w:lang w:val="uk-UA"/>
        </w:rPr>
      </w:pPr>
      <w:r w:rsidRPr="00F871E7">
        <w:rPr>
          <w:sz w:val="30"/>
          <w:lang w:val="uk-UA"/>
        </w:rPr>
        <w:t>законодавче регулювання порядку застосування міжнародних стандартів;</w:t>
      </w:r>
    </w:p>
    <w:p w:rsidR="001B3428" w:rsidRPr="00F871E7" w:rsidRDefault="001B3428" w:rsidP="00B3765C">
      <w:pPr>
        <w:pStyle w:val="ListParagraph"/>
        <w:numPr>
          <w:ilvl w:val="0"/>
          <w:numId w:val="191"/>
        </w:numPr>
        <w:tabs>
          <w:tab w:val="left" w:pos="142"/>
          <w:tab w:val="left" w:pos="1167"/>
        </w:tabs>
        <w:ind w:left="0" w:firstLine="567"/>
        <w:rPr>
          <w:sz w:val="30"/>
          <w:lang w:val="uk-UA"/>
        </w:rPr>
      </w:pPr>
      <w:r w:rsidRPr="00F871E7">
        <w:rPr>
          <w:sz w:val="30"/>
          <w:lang w:val="uk-UA"/>
        </w:rPr>
        <w:t>офіційне оприлюднення міжнароднихстандартів;</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формування інформаційно-аналітичної бази з питань застосування міжнароднихстандартів;</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здійснення заходів щодо підготовки та підвищення кваліфікації бухгалтерів і забезпечення високого рівня спеціалістів з бухгалтерського обліку суб’єктів господарювання, які складають фінансову звітність за міжнароднимистандартами;</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адаптація національної нормативно-правової бази з питань бухгалтерського обліку до міжнароднихстандартів;</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забезпечення складення податкової, статистичної та інших форм звітності, що використовують грошовий вимірник за даними бухгалтерськогообліку;</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забезпечення ведення бухгалтерського обліку на єдиних методологічних засадах усіма суб’єктами господарювання шляхом застосування єдиного плану рахунків і визначення загальної номенклатури статей фінансовоїзвітності;</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максимальне спрощення процедури ведення бухгалтерського обліку та форм фінансової звітності для окремої категорії суб’єктів малого підприємництва, зокрема надання права таким суб’єктам застосовувати форму обліку, яка не передбачає застосування подвійногозапису;</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адаптація до міжнародних стандартів національної нормативно- правової бази з питань бухгалтерського обліку для малого бізнесу шляхом затвердження відповідних національних положень (стандартів) бухгалтерського обліку зі спрощеним порядком обліку активів, зобов’язань, власного капіталу та розрахунком фінансовихрезультатів.</w:t>
      </w:r>
    </w:p>
    <w:p w:rsidR="001B3428" w:rsidRPr="00F871E7" w:rsidRDefault="001B3428" w:rsidP="00B3765C">
      <w:pPr>
        <w:pStyle w:val="BodyText"/>
        <w:tabs>
          <w:tab w:val="left" w:pos="142"/>
        </w:tabs>
        <w:ind w:left="0" w:right="1126" w:firstLine="567"/>
        <w:rPr>
          <w:lang w:val="uk-UA"/>
        </w:rPr>
      </w:pPr>
      <w:r w:rsidRPr="00F871E7">
        <w:rPr>
          <w:lang w:val="uk-UA"/>
        </w:rPr>
        <w:t xml:space="preserve">У результаті реалізації Стратегії </w:t>
      </w:r>
      <w:r>
        <w:rPr>
          <w:lang w:val="uk-UA"/>
        </w:rPr>
        <w:t>модернізації системи бухгалтер</w:t>
      </w:r>
      <w:r w:rsidRPr="00F871E7">
        <w:rPr>
          <w:lang w:val="uk-UA"/>
        </w:rPr>
        <w:t>ськогооблікувдержавномусекторіна2007–2015рр.(ПостановаКМУ</w:t>
      </w:r>
    </w:p>
    <w:p w:rsidR="001B3428" w:rsidRPr="00F871E7" w:rsidRDefault="001B3428" w:rsidP="00B3765C">
      <w:pPr>
        <w:pStyle w:val="BodyText"/>
        <w:tabs>
          <w:tab w:val="left" w:pos="142"/>
        </w:tabs>
        <w:ind w:left="0" w:firstLine="567"/>
        <w:jc w:val="left"/>
        <w:rPr>
          <w:lang w:val="uk-UA"/>
        </w:rPr>
      </w:pPr>
      <w:r w:rsidRPr="00F871E7">
        <w:rPr>
          <w:lang w:val="uk-UA"/>
        </w:rPr>
        <w:t>№ 34від 16 січня 2007 р.) очікується досягнення таких результатів:</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адаптація законодавства з питань бухгалтерського обліку та звітності до міжнародних стандартів;</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розроблення і запровадження плану рахунків бухгалтерського обліку з виконання бюджетів та кошторисів розпорядників бюджетних коштів, що дасть змогу забезпечити прозорість облікових процесів, складення звітності та отримання інформації про фінансові операції, які здійснюються у державномусекторі;</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установлення уніфікованих вимог до вибору програмного забезпечення для обміну інформацією між Мінфіном, органами Казначейства і суб’єктів державного сектору з вико</w:t>
      </w:r>
      <w:r>
        <w:rPr>
          <w:sz w:val="30"/>
          <w:lang w:val="uk-UA"/>
        </w:rPr>
        <w:t>ристанням баз даних та інформа</w:t>
      </w:r>
      <w:r w:rsidRPr="00F871E7">
        <w:rPr>
          <w:sz w:val="30"/>
          <w:lang w:val="uk-UA"/>
        </w:rPr>
        <w:t>ційнихсистем;</w:t>
      </w:r>
    </w:p>
    <w:p w:rsidR="001B3428" w:rsidRPr="00F871E7" w:rsidRDefault="001B3428" w:rsidP="00B3765C">
      <w:pPr>
        <w:pStyle w:val="ListParagraph"/>
        <w:numPr>
          <w:ilvl w:val="0"/>
          <w:numId w:val="191"/>
        </w:numPr>
        <w:tabs>
          <w:tab w:val="left" w:pos="142"/>
          <w:tab w:val="left" w:pos="1167"/>
        </w:tabs>
        <w:ind w:left="0" w:right="1128" w:firstLine="567"/>
        <w:jc w:val="both"/>
        <w:rPr>
          <w:sz w:val="30"/>
          <w:lang w:val="uk-UA"/>
        </w:rPr>
      </w:pPr>
      <w:r w:rsidRPr="00F871E7">
        <w:rPr>
          <w:sz w:val="30"/>
          <w:lang w:val="uk-UA"/>
        </w:rPr>
        <w:t>підвищення відповідальності, а також статусу керівників фінансово-бухгалтерських служб суб’єктів державногосектору;</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удосконалення системи підготовки та перепідготовки кадрів з питань бухгалтерського обліку в державномусекторі;</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підвищення рівня прозорості та відкритості ведення бухгалтерського обліку [25].</w:t>
      </w:r>
    </w:p>
    <w:p w:rsidR="001B3428" w:rsidRPr="00F871E7" w:rsidRDefault="001B3428" w:rsidP="00B3765C">
      <w:pPr>
        <w:pStyle w:val="BodyText"/>
        <w:tabs>
          <w:tab w:val="left" w:pos="142"/>
        </w:tabs>
        <w:ind w:left="0" w:right="1127" w:firstLine="567"/>
        <w:rPr>
          <w:lang w:val="uk-UA"/>
        </w:rPr>
      </w:pPr>
      <w:r w:rsidRPr="00F871E7">
        <w:rPr>
          <w:lang w:val="uk-UA"/>
        </w:rPr>
        <w:t>Державне регулювання бухгалтерського обліку та фінансової звітності в Україні здійснюється з метою:</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створення єдиних правил ведення бухгалтерського обліку і складання фінансової звітності, які є обов’язковими для всіх підприємств та гарантують і захищають інтересикористувачів;</w:t>
      </w:r>
    </w:p>
    <w:p w:rsidR="001B3428" w:rsidRPr="00B3765C" w:rsidRDefault="001B3428" w:rsidP="00B3765C">
      <w:pPr>
        <w:pStyle w:val="ListParagraph"/>
        <w:numPr>
          <w:ilvl w:val="0"/>
          <w:numId w:val="191"/>
        </w:numPr>
        <w:tabs>
          <w:tab w:val="left" w:pos="142"/>
          <w:tab w:val="left" w:pos="1167"/>
        </w:tabs>
        <w:ind w:left="0" w:right="1125" w:firstLine="567"/>
        <w:jc w:val="both"/>
        <w:rPr>
          <w:sz w:val="28"/>
          <w:szCs w:val="28"/>
          <w:lang w:val="uk-UA"/>
        </w:rPr>
      </w:pPr>
      <w:r w:rsidRPr="00B3765C">
        <w:rPr>
          <w:sz w:val="30"/>
          <w:lang w:val="uk-UA"/>
        </w:rPr>
        <w:t xml:space="preserve">удосконалення бухгалтерського обліку та фінансової звітності. </w:t>
      </w:r>
    </w:p>
    <w:p w:rsidR="001B3428" w:rsidRDefault="001B3428" w:rsidP="00B3765C">
      <w:pPr>
        <w:pStyle w:val="ListParagraph"/>
        <w:tabs>
          <w:tab w:val="left" w:pos="142"/>
          <w:tab w:val="left" w:pos="1167"/>
        </w:tabs>
        <w:ind w:left="0" w:right="1125" w:firstLine="567"/>
        <w:jc w:val="both"/>
        <w:rPr>
          <w:sz w:val="28"/>
          <w:szCs w:val="28"/>
          <w:lang w:val="uk-UA"/>
        </w:rPr>
      </w:pPr>
      <w:r w:rsidRPr="00B3765C">
        <w:rPr>
          <w:sz w:val="28"/>
          <w:szCs w:val="28"/>
          <w:lang w:val="uk-UA"/>
        </w:rPr>
        <w:t>Регулювання питань методології бухгалтерського обліку тафінансової звітності здійснюється центральним органом виконавчої влади, що забезпечує формування державної фінансової політики, який затверджує національні положення (стандарти) бухгалтерського обліку, інші нормативно-правові акти щодо ведення бухгалтерського обліку та складання фінансової звітності.</w:t>
      </w:r>
    </w:p>
    <w:p w:rsidR="001B3428" w:rsidRPr="00B3765C" w:rsidRDefault="001B3428" w:rsidP="00B3765C">
      <w:pPr>
        <w:pStyle w:val="ListParagraph"/>
        <w:tabs>
          <w:tab w:val="left" w:pos="142"/>
          <w:tab w:val="left" w:pos="1167"/>
        </w:tabs>
        <w:ind w:left="0" w:right="1125" w:firstLine="567"/>
        <w:jc w:val="both"/>
        <w:rPr>
          <w:sz w:val="28"/>
          <w:szCs w:val="28"/>
          <w:lang w:val="uk-UA"/>
        </w:rPr>
      </w:pPr>
    </w:p>
    <w:p w:rsidR="001B3428" w:rsidRDefault="001B3428" w:rsidP="00B3765C">
      <w:pPr>
        <w:pStyle w:val="Heading4"/>
        <w:tabs>
          <w:tab w:val="left" w:pos="142"/>
        </w:tabs>
        <w:spacing w:before="0"/>
        <w:ind w:left="0" w:firstLine="567"/>
        <w:rPr>
          <w:lang w:val="uk-UA"/>
        </w:rPr>
      </w:pPr>
      <w:r w:rsidRPr="00F871E7">
        <w:rPr>
          <w:lang w:val="uk-UA"/>
        </w:rPr>
        <w:t>б) регулювання бухгалтерського обліку в Україні</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Сьогодні в Україні склалася багаторівнева система регулювання обліку та звітності, на формування якої значно вплинули економічні перетворення в країні, зміни умов господарювання, а також впровадження міжнародних стандартів фінансової звітності.</w:t>
      </w:r>
    </w:p>
    <w:p w:rsidR="001B3428" w:rsidRPr="00F871E7" w:rsidRDefault="001B3428" w:rsidP="00B3765C">
      <w:pPr>
        <w:pStyle w:val="BodyText"/>
        <w:tabs>
          <w:tab w:val="left" w:pos="142"/>
        </w:tabs>
        <w:ind w:left="0" w:right="1124" w:firstLine="567"/>
        <w:rPr>
          <w:lang w:val="uk-UA"/>
        </w:rPr>
      </w:pPr>
      <w:r w:rsidRPr="00F871E7">
        <w:rPr>
          <w:lang w:val="uk-UA"/>
        </w:rPr>
        <w:t>У більшості наукових джерел розрізняють такі рівні регулювання бухгалтерського обліку в Україні (рис. 2.1).</w:t>
      </w:r>
    </w:p>
    <w:p w:rsidR="001B3428" w:rsidRPr="00F871E7" w:rsidRDefault="001B3428" w:rsidP="00B3765C">
      <w:pPr>
        <w:pStyle w:val="BodyText"/>
        <w:tabs>
          <w:tab w:val="left" w:pos="142"/>
        </w:tabs>
        <w:ind w:left="0" w:right="1120" w:firstLine="567"/>
        <w:rPr>
          <w:lang w:val="uk-UA"/>
        </w:rPr>
      </w:pPr>
      <w:r w:rsidRPr="00F871E7">
        <w:rPr>
          <w:spacing w:val="-4"/>
          <w:lang w:val="uk-UA"/>
        </w:rPr>
        <w:t xml:space="preserve">Перший </w:t>
      </w:r>
      <w:r w:rsidRPr="00F871E7">
        <w:rPr>
          <w:spacing w:val="-5"/>
          <w:lang w:val="uk-UA"/>
        </w:rPr>
        <w:t xml:space="preserve">рівень регулювання бухгалтерського </w:t>
      </w:r>
      <w:r w:rsidRPr="00F871E7">
        <w:rPr>
          <w:spacing w:val="-4"/>
          <w:lang w:val="uk-UA"/>
        </w:rPr>
        <w:t xml:space="preserve">обліку </w:t>
      </w:r>
      <w:r w:rsidRPr="00F871E7">
        <w:rPr>
          <w:lang w:val="uk-UA"/>
        </w:rPr>
        <w:t xml:space="preserve">– </w:t>
      </w:r>
      <w:r w:rsidRPr="00F871E7">
        <w:rPr>
          <w:spacing w:val="-4"/>
          <w:lang w:val="uk-UA"/>
        </w:rPr>
        <w:t xml:space="preserve">законодавчий </w:t>
      </w:r>
      <w:r w:rsidRPr="00F871E7">
        <w:rPr>
          <w:lang w:val="uk-UA"/>
        </w:rPr>
        <w:t xml:space="preserve">– </w:t>
      </w:r>
      <w:r w:rsidRPr="00F871E7">
        <w:rPr>
          <w:spacing w:val="-4"/>
          <w:lang w:val="uk-UA"/>
        </w:rPr>
        <w:t xml:space="preserve">визначає </w:t>
      </w:r>
      <w:r w:rsidRPr="00F871E7">
        <w:rPr>
          <w:spacing w:val="-5"/>
          <w:lang w:val="uk-UA"/>
        </w:rPr>
        <w:t xml:space="preserve">сутність бухгалтерського обліку, </w:t>
      </w:r>
      <w:r w:rsidRPr="00F871E7">
        <w:rPr>
          <w:spacing w:val="-3"/>
          <w:lang w:val="uk-UA"/>
        </w:rPr>
        <w:t xml:space="preserve">його </w:t>
      </w:r>
      <w:r w:rsidRPr="00F871E7">
        <w:rPr>
          <w:spacing w:val="-4"/>
          <w:lang w:val="uk-UA"/>
        </w:rPr>
        <w:t xml:space="preserve">завдання, </w:t>
      </w:r>
      <w:r w:rsidRPr="00F871E7">
        <w:rPr>
          <w:spacing w:val="-5"/>
          <w:lang w:val="uk-UA"/>
        </w:rPr>
        <w:t xml:space="preserve">основні поняття, </w:t>
      </w:r>
      <w:r w:rsidRPr="00F871E7">
        <w:rPr>
          <w:lang w:val="uk-UA"/>
        </w:rPr>
        <w:t xml:space="preserve">що </w:t>
      </w:r>
      <w:r w:rsidRPr="00F871E7">
        <w:rPr>
          <w:spacing w:val="-5"/>
          <w:lang w:val="uk-UA"/>
        </w:rPr>
        <w:t xml:space="preserve">використовуються </w:t>
      </w:r>
      <w:r w:rsidRPr="00F871E7">
        <w:rPr>
          <w:lang w:val="uk-UA"/>
        </w:rPr>
        <w:t xml:space="preserve">в </w:t>
      </w:r>
      <w:r w:rsidRPr="00F871E7">
        <w:rPr>
          <w:spacing w:val="-5"/>
          <w:lang w:val="uk-UA"/>
        </w:rPr>
        <w:t xml:space="preserve">обліку, </w:t>
      </w:r>
      <w:r w:rsidRPr="00F871E7">
        <w:rPr>
          <w:spacing w:val="-4"/>
          <w:lang w:val="uk-UA"/>
        </w:rPr>
        <w:t xml:space="preserve">порядок </w:t>
      </w:r>
      <w:r w:rsidRPr="00F871E7">
        <w:rPr>
          <w:spacing w:val="-5"/>
          <w:lang w:val="uk-UA"/>
        </w:rPr>
        <w:t xml:space="preserve">регулювання, організації </w:t>
      </w:r>
      <w:r w:rsidRPr="00F871E7">
        <w:rPr>
          <w:lang w:val="uk-UA"/>
        </w:rPr>
        <w:t xml:space="preserve">та </w:t>
      </w:r>
      <w:r w:rsidRPr="00F871E7">
        <w:rPr>
          <w:spacing w:val="-4"/>
          <w:lang w:val="uk-UA"/>
        </w:rPr>
        <w:t xml:space="preserve">ведення </w:t>
      </w:r>
      <w:r w:rsidRPr="00F871E7">
        <w:rPr>
          <w:spacing w:val="-5"/>
          <w:lang w:val="uk-UA"/>
        </w:rPr>
        <w:t xml:space="preserve">бухгалтерського обліку </w:t>
      </w:r>
      <w:r w:rsidRPr="00F871E7">
        <w:rPr>
          <w:lang w:val="uk-UA"/>
        </w:rPr>
        <w:t xml:space="preserve">і </w:t>
      </w:r>
      <w:r w:rsidRPr="00F871E7">
        <w:rPr>
          <w:spacing w:val="-4"/>
          <w:lang w:val="uk-UA"/>
        </w:rPr>
        <w:t>подання фінансовоїзвітності.</w:t>
      </w:r>
    </w:p>
    <w:p w:rsidR="001B3428" w:rsidRPr="00F871E7" w:rsidRDefault="001B3428" w:rsidP="00B3765C">
      <w:pPr>
        <w:pStyle w:val="BodyText"/>
        <w:tabs>
          <w:tab w:val="left" w:pos="142"/>
        </w:tabs>
        <w:ind w:left="0" w:right="1125" w:firstLine="567"/>
        <w:rPr>
          <w:lang w:val="uk-UA"/>
        </w:rPr>
      </w:pPr>
      <w:r w:rsidRPr="00F871E7">
        <w:rPr>
          <w:lang w:val="uk-UA"/>
        </w:rPr>
        <w:t>Закон України “Про бухгалтерський облік і фінансову звітність в Україні” поширюється на всіх юридичних осіб, створених відповідно до законодавства України, незалежно від їх організаційно-правових форм і форм власності, а також на представництва іноземних суб’єктів господарської діяльності, які зобов’язані вести бухгалтерський облік та подавати фінансову звітність згідно із законодавством.</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2065" o:spid="_x0000_s1108" style="width:477.15pt;height:306.75pt;mso-position-horizontal-relative:char;mso-position-vertical-relative:line" coordsize="9543,6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">
            <v:shape id="Freeform 2093" o:spid="_x0000_s1109" style="position:absolute;left:8;top:132;width:2453;height:951;visibility:visible;mso-wrap-style:square;v-text-anchor:top" coordsize="245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" path="m158,l96,13,46,47,12,97,,159,,792r12,62l46,904r50,34l158,951r2136,l2356,938r50,-34l2440,854r13,-62l2453,159,2440,97,2406,47,2356,13,2294,,158,xe" filled="f">
              <v:path arrowok="t" o:connecttype="custom" o:connectlocs="158,132;96,145;46,179;12,229;0,291;0,924;12,986;46,1036;96,1070;158,1083;2294,1083;2356,1070;2406,1036;2440,986;2453,924;2453,291;2440,229;2406,179;2356,145;2294,132;158,132" o:connectangles="0,0,0,0,0,0,0,0,0,0,0,0,0,0,0,0,0,0,0,0,0"/>
            </v:shape>
            <v:shape id="Freeform 2092" o:spid="_x0000_s1110" style="position:absolute;left:3078;top:7;width:5582;height:1182;visibility:visible;mso-wrap-style:square;v-text-anchor:top" coordsize="558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" path="m197,l120,15,58,57,16,120,,196,,985r16,76l58,1124r62,42l197,1182r5188,l5461,1166r63,-42l5566,1061r15,-76l5581,196r-15,-76l5524,57,5461,15,5385,,197,xe" filled="f">
              <v:path arrowok="t" o:connecttype="custom" o:connectlocs="197,8;120,23;58,65;16,128;0,204;0,993;16,1069;58,1132;120,1174;197,1190;5385,1190;5461,1174;5524,1132;5566,1069;5581,993;5581,204;5566,128;5524,65;5461,23;5385,8;197,8" o:connectangles="0,0,0,0,0,0,0,0,0,0,0,0,0,0,0,0,0,0,0,0,0"/>
            </v:shape>
            <v:line id="Line 2091" o:spid="_x0000_s1111" style="position:absolute;visibility:visible" from="2461,608" to="3078,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"/>
            <v:line id="Line 2090" o:spid="_x0000_s1112" style="position:absolute;visibility:visible" from="8660,600" to="953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Al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xmmZwexOfgJxdAQAA//8DAFBLAQItABQABgAIAAAAIQDb4fbL7gAAAIUBAAATAAAAAAAA&#10;AAAAAAAAAAAAAABbQ29udGVudF9UeXBlc10ueG1sUEsBAi0AFAAGAAgAAAAhAFr0LFu/AAAAFQEA&#10;AAsAAAAAAAAAAAAAAAAAHwEAAF9yZWxzLy5yZWxzUEsBAi0AFAAGAAgAAAAhAFFZUCXHAAAA3QAA&#10;AA8AAAAAAAAAAAAAAAAABwIAAGRycy9kb3ducmV2LnhtbFBLBQYAAAAAAwADALcAAAD7AgAAAAA=&#10;"/>
            <v:line id="Line 2089" o:spid="_x0000_s1113" style="position:absolute;visibility:visible" from="9533,608" to="9535,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"/>
            <v:shape id="Freeform 2088" o:spid="_x0000_s1114" style="position:absolute;left:8;top:3338;width:2454;height:839;visibility:visible;mso-wrap-style:square;v-text-anchor:top" coordsize="245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" path="m140,l85,11,41,41,11,85,,140,,699r11,54l41,798r44,30l140,838r2175,l2369,828r44,-30l2443,753r11,-54l2454,140,2443,85,2413,41,2369,11,2315,,140,xe" filled="f">
              <v:path arrowok="t" o:connecttype="custom" o:connectlocs="140,3339;85,3350;41,3380;11,3424;0,3479;0,4038;11,4092;41,4137;85,4167;140,4177;2315,4177;2369,4167;2413,4137;2443,4092;2454,4038;2454,3479;2443,3424;2413,3380;2369,3350;2315,3339;140,3339" o:connectangles="0,0,0,0,0,0,0,0,0,0,0,0,0,0,0,0,0,0,0,0,0"/>
            </v:shape>
            <v:shape id="Freeform 2087" o:spid="_x0000_s1115" style="position:absolute;left:3074;top:3307;width:5585;height:1013;visibility:visible;mso-wrap-style:square;v-text-anchor:top" coordsize="558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" path="m169,l103,13,49,49,13,103,,169,,843r13,66l49,963r54,36l169,1012r5246,l5481,999r54,-36l5571,909r14,-66l5585,169r-14,-66l5535,49,5481,13,5415,,169,xe" filled="f">
              <v:path arrowok="t" o:connecttype="custom" o:connectlocs="169,3308;103,3321;49,3357;13,3411;0,3477;0,4151;13,4217;49,4271;103,4307;169,4320;5415,4320;5481,4307;5535,4271;5571,4217;5585,4151;5585,3477;5571,3411;5535,3357;5481,3321;5415,3308;169,3308" o:connectangles="0,0,0,0,0,0,0,0,0,0,0,0,0,0,0,0,0,0,0,0,0"/>
            </v:shape>
            <v:line id="Line 2086" o:spid="_x0000_s1116" style="position:absolute;visibility:visible" from="2463,3759" to="3075,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"/>
            <v:shape id="Freeform 2085" o:spid="_x0000_s1117" style="position:absolute;left:3087;top:4403;width:5572;height:1712;visibility:visible;mso-wrap-style:square;v-text-anchor:top" coordsize="557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" path="m286,l210,10,142,39,84,83,39,141,10,210,,286,,1426r10,75l39,1570r45,57l142,1672r68,29l286,1711r5000,l5362,1701r68,-29l5488,1627r44,-57l5561,1501r11,-75l5572,286r-11,-76l5532,141,5488,83,5430,39,5362,10,5286,,286,xe" filled="f">
              <v:path arrowok="t" o:connecttype="custom" o:connectlocs="286,4403;210,4413;142,4442;84,4486;39,4544;10,4613;0,4689;0,5829;10,5904;39,5973;84,6030;142,6075;210,6104;286,6114;5286,6114;5362,6104;5430,6075;5488,6030;5532,5973;5561,5904;5572,5829;5572,4689;5561,4613;5532,4544;5488,4486;5430,4442;5362,4413;5286,4403;286,4403" o:connectangles="0,0,0,0,0,0,0,0,0,0,0,0,0,0,0,0,0,0,0,0,0,0,0,0,0,0,0,0,0"/>
            </v:shape>
            <v:shape id="Freeform 2084" o:spid="_x0000_s1118" style="position:absolute;left:7;top:4519;width:2454;height:1608;visibility:visible;mso-wrap-style:square;v-text-anchor:top" coordsize="2454,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" path="m268,l197,9,133,36,79,78,36,132,9,196,,267,,1340r9,71l36,1475r43,54l133,1571r64,27l268,1608r1918,l2257,1598r64,-27l2375,1529r42,-54l2444,1411r10,-71l2454,267r-10,-71l2417,132,2375,78,2321,36,2257,9,2186,,268,xe" filled="f">
              <v:path arrowok="t" o:connecttype="custom" o:connectlocs="268,4520;197,4529;133,4556;79,4598;36,4652;9,4716;0,4787;0,5860;9,5931;36,5995;79,6049;133,6091;197,6118;268,6128;2186,6128;2257,6118;2321,6091;2375,6049;2417,5995;2444,5931;2454,5860;2454,4787;2444,4716;2417,4652;2375,4598;2321,4556;2257,4529;2186,4520;268,4520" o:connectangles="0,0,0,0,0,0,0,0,0,0,0,0,0,0,0,0,0,0,0,0,0,0,0,0,0,0,0,0,0"/>
            </v:shape>
            <v:line id="Line 2083" o:spid="_x0000_s1119" style="position:absolute;visibility:visible" from="2461,5324" to="3088,5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kA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nE7g/iY+ATm/AQAA//8DAFBLAQItABQABgAIAAAAIQDb4fbL7gAAAIUBAAATAAAAAAAA&#10;AAAAAAAAAAAAAABbQ29udGVudF9UeXBlc10ueG1sUEsBAi0AFAAGAAgAAAAhAFr0LFu/AAAAFQEA&#10;AAsAAAAAAAAAAAAAAAAAHwEAAF9yZWxzLy5yZWxzUEsBAi0AFAAGAAgAAAAhAI9COQDHAAAA3QAA&#10;AA8AAAAAAAAAAAAAAAAABwIAAGRycy9kb3ducmV2LnhtbFBLBQYAAAAAAwADALcAAAD7AgAAAAA=&#10;"/>
            <v:shape id="AutoShape 2082" o:spid="_x0000_s1120" style="position:absolute;left:8659;top:5557;width:881;height:120;visibility:visible" coordsize="881,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" adj="0,,0" path="m120,l,60r120,60l120,67r-21,l94,64,92,60r2,-6l99,51r21,l120,xm120,51r-21,l94,54r-2,6l94,64r5,3l120,67r,-16xm120,67r-21,l120,67xm873,51r-753,l120,67,873,66r5,-3l880,58r-2,-6l873,5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5558;0,5618;120,5678;120,5625;99,5625;94,5622;92,5618;94,5612;99,5609;120,5609;120,5558;120,5609;99,5609;94,5612;92,5618;94,5622;99,5625;120,5625;120,5609;120,5625;99,5625;120,5625;120,5625;873,5609;120,5609;120,5625;873,5624;878,5621;880,5616;878,5610;873,5609" o:connectangles="0,0,0,0,0,0,0,0,0,0,0,0,0,0,0,0,0,0,0,0,0,0,0,0,0,0,0,0,0,0,0" textboxrect="3163,3163,18437,18437"/>
              <v:handles>
                <v:h position="@3,#0" polar="10800,10800"/>
                <v:h position="#2,#1" polar="10800,10800" radiusrange="0,10800"/>
              </v:handles>
            </v:shape>
            <v:shape id="Freeform 2081" o:spid="_x0000_s1121" style="position:absolute;left:8;top:1853;width:2454;height:840;visibility:visible;mso-wrap-style:square;v-text-anchor:top" coordsize="245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" path="m140,l86,11,41,41,11,86,,140,,700r11,55l41,799r45,30l140,840r2175,l2369,829r44,-30l2443,755r11,-55l2454,140,2443,86,2413,41,2369,11,2315,,140,xe" filled="f">
              <v:path arrowok="t" o:connecttype="custom" o:connectlocs="140,1853;86,1864;41,1894;11,1939;0,1993;0,2553;11,2608;41,2652;86,2682;140,2693;2315,2693;2369,2682;2413,2652;2443,2608;2454,2553;2454,1993;2443,1939;2413,1894;2369,1864;2315,1853;140,1853" o:connectangles="0,0,0,0,0,0,0,0,0,0,0,0,0,0,0,0,0,0,0,0,0"/>
            </v:shape>
            <v:line id="Line 2080" o:spid="_x0000_s1122" style="position:absolute;visibility:visible" from="2463,2273" to="3058,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"/>
            <v:shape id="Freeform 2079" o:spid="_x0000_s1123" style="position:absolute;left:3055;top:2347;width:5585;height:840;visibility:visible;mso-wrap-style:square;v-text-anchor:top" coordsize="55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" path="m141,l87,11,42,41,12,86,,140,,699r12,54l42,798r45,30l141,840r5304,l5500,828r44,-30l5574,753r11,-54l5585,140,5574,86,5544,41,5500,11,5445,,141,xe" filled="f">
              <v:path arrowok="t" o:connecttype="custom" o:connectlocs="141,2348;87,2359;42,2389;12,2434;0,2488;0,3047;12,3101;42,3146;87,3176;141,3188;5445,3188;5500,3176;5544,3146;5574,3101;5585,3047;5585,2488;5574,2434;5544,2389;5500,2359;5445,2348;141,2348" o:connectangles="0,0,0,0,0,0,0,0,0,0,0,0,0,0,0,0,0,0,0,0,0"/>
            </v:shape>
            <v:line id="Line 2078" o:spid="_x0000_s1124" style="position:absolute;visibility:visible" from="2463,2273" to="3056,2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"/>
            <v:shape id="Freeform 2077" o:spid="_x0000_s1125" style="position:absolute;left:8640;top:1763;width:590;height:3548;visibility:visible;mso-wrap-style:square;v-text-anchor:top" coordsize="590,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" path="m,l588,r2,3547e" filled="f">
              <v:path arrowok="t" o:connecttype="custom" o:connectlocs="0,1763;588,1763;590,5310" o:connectangles="0,0,0"/>
            </v:shape>
            <v:shape id="AutoShape 2076" o:spid="_x0000_s1126" style="position:absolute;left:8659;top:5253;width:576;height:120;visibility:visible" coordsize="57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" adj="0,,0" path="m118,l,60r120,60l119,67r-20,l94,65,92,60r2,-6l99,53r20,l118,xm119,53r-20,l94,54r-2,6l94,65r5,2l119,67r,-14xm119,67r-20,l119,67xm568,50l119,53r,14l568,66r5,-2l576,58r-3,-5l568,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8,5254;0,5314;120,5374;119,5321;99,5321;94,5319;92,5314;94,5308;99,5307;119,5307;118,5254;119,5307;99,5307;94,5308;92,5314;94,5319;99,5321;119,5321;119,5307;119,5321;99,5321;119,5321;119,5321;568,5304;119,5307;119,5321;568,5320;573,5318;576,5312;573,5307;568,5304" o:connectangles="0,0,0,0,0,0,0,0,0,0,0,0,0,0,0,0,0,0,0,0,0,0,0,0,0,0,0,0,0,0,0" textboxrect="3163,3163,18437,18437"/>
              <v:handles>
                <v:h position="@3,#0" polar="10800,10800"/>
                <v:h position="#2,#1" polar="10800,10800" radiusrange="0,10800"/>
              </v:handles>
            </v:shape>
            <v:line id="Line 2075" o:spid="_x0000_s1127" style="position:absolute;visibility:visible" from="8640,2768" to="9228,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"/>
            <v:line id="Line 2074" o:spid="_x0000_s1128" style="position:absolute;visibility:visible" from="8660,3814" to="922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"/>
            <v:shape id="Text Box 2073" o:spid="_x0000_s1129" type="#_x0000_t202" style="position:absolute;left:405;top:258;width:1681;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" filled="f" stroked="f">
              <v:textbox inset="0,0,0,0">
                <w:txbxContent>
                  <w:p w:rsidR="001B3428" w:rsidRDefault="001B3428" w:rsidP="000C5FEB">
                    <w:pPr>
                      <w:spacing w:line="244" w:lineRule="auto"/>
                      <w:ind w:left="508" w:hanging="509"/>
                      <w:rPr>
                        <w:sz w:val="24"/>
                      </w:rPr>
                    </w:pPr>
                    <w:r>
                      <w:rPr>
                        <w:sz w:val="24"/>
                      </w:rPr>
                      <w:t>І. Законодавчий рівень</w:t>
                    </w:r>
                  </w:p>
                </w:txbxContent>
              </v:textbox>
            </v:shape>
            <v:shape id="Text Box 2072" o:spid="_x0000_s1130" type="#_x0000_t202" style="position:absolute;left:3864;top:129;width:4028;height:7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KxgAAAN0AAAAPAAAAZHJzL2Rvd25yZXYueG1sRI9Ba8JA&#10;FITvBf/D8oTe6kZbRK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HUTfisYAAADdAAAA&#10;DwAAAAAAAAAAAAAAAAAHAgAAZHJzL2Rvd25yZXYueG1sUEsFBgAAAAADAAMAtwAAAPoCAAAAAA==&#10;" filled="f" stroked="f">
              <v:textbox inset="0,0,0,0">
                <w:txbxContent>
                  <w:p w:rsidR="001B3428" w:rsidRPr="00F871E7" w:rsidRDefault="001B3428" w:rsidP="000C5FEB">
                    <w:pPr>
                      <w:spacing w:line="256" w:lineRule="exact"/>
                      <w:ind w:left="287"/>
                      <w:rPr>
                        <w:sz w:val="24"/>
                        <w:lang w:val="ru-RU"/>
                      </w:rPr>
                    </w:pPr>
                    <w:r w:rsidRPr="00F871E7">
                      <w:rPr>
                        <w:sz w:val="24"/>
                        <w:lang w:val="ru-RU"/>
                      </w:rPr>
                      <w:t>Закон «Про бухгалтерський облік</w:t>
                    </w:r>
                  </w:p>
                  <w:p w:rsidR="001B3428" w:rsidRPr="00F871E7" w:rsidRDefault="001B3428" w:rsidP="000C5FEB">
                    <w:pPr>
                      <w:spacing w:before="6" w:line="223" w:lineRule="auto"/>
                      <w:ind w:right="18"/>
                      <w:jc w:val="center"/>
                      <w:rPr>
                        <w:sz w:val="24"/>
                        <w:lang w:val="ru-RU"/>
                      </w:rPr>
                    </w:pPr>
                    <w:r w:rsidRPr="00F871E7">
                      <w:rPr>
                        <w:sz w:val="24"/>
                        <w:lang w:val="ru-RU"/>
                      </w:rPr>
                      <w:t xml:space="preserve">і фінансову звітність в </w:t>
                    </w:r>
                    <w:r w:rsidRPr="00F871E7">
                      <w:rPr>
                        <w:spacing w:val="-3"/>
                        <w:sz w:val="24"/>
                        <w:lang w:val="ru-RU"/>
                      </w:rPr>
                      <w:t xml:space="preserve">Україні» </w:t>
                    </w:r>
                    <w:r w:rsidRPr="00F871E7">
                      <w:rPr>
                        <w:sz w:val="24"/>
                        <w:lang w:val="ru-RU"/>
                      </w:rPr>
                      <w:t xml:space="preserve">та інші </w:t>
                    </w:r>
                    <w:r w:rsidRPr="00F871E7">
                      <w:rPr>
                        <w:spacing w:val="-3"/>
                        <w:sz w:val="24"/>
                        <w:lang w:val="ru-RU"/>
                      </w:rPr>
                      <w:t>законодавчі</w:t>
                    </w:r>
                    <w:r w:rsidRPr="00F871E7">
                      <w:rPr>
                        <w:sz w:val="24"/>
                        <w:lang w:val="ru-RU"/>
                      </w:rPr>
                      <w:t xml:space="preserve"> акти</w:t>
                    </w:r>
                  </w:p>
                </w:txbxContent>
              </v:textbox>
            </v:shape>
            <v:shape id="Text Box 2071" o:spid="_x0000_s1131" type="#_x0000_t202" style="position:absolute;left:401;top:1972;width:1691;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oR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cgh6EcYAAADdAAAA&#10;DwAAAAAAAAAAAAAAAAAHAgAAZHJzL2Rvd25yZXYueG1sUEsFBgAAAAADAAMAtwAAAPoCAAAAAA==&#10;" filled="f" stroked="f">
              <v:textbox inset="0,0,0,0">
                <w:txbxContent>
                  <w:p w:rsidR="001B3428" w:rsidRDefault="001B3428" w:rsidP="000C5FEB">
                    <w:pPr>
                      <w:spacing w:line="242" w:lineRule="auto"/>
                      <w:ind w:left="514" w:right="-12" w:hanging="515"/>
                      <w:rPr>
                        <w:sz w:val="24"/>
                      </w:rPr>
                    </w:pPr>
                    <w:r>
                      <w:rPr>
                        <w:sz w:val="24"/>
                      </w:rPr>
                      <w:t>ІІ. Нормативний рівень</w:t>
                    </w:r>
                  </w:p>
                </w:txbxContent>
              </v:textbox>
            </v:shape>
            <v:shape id="Text Box 2070" o:spid="_x0000_s1132" type="#_x0000_t202" style="position:absolute;left:3143;top:1447;width:5432;height:1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Rm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" filled="f" stroked="f">
              <v:textbox inset="0,0,0,0">
                <w:txbxContent>
                  <w:p w:rsidR="001B3428" w:rsidRPr="00F871E7" w:rsidRDefault="001B3428" w:rsidP="000C5FEB">
                    <w:pPr>
                      <w:spacing w:line="256" w:lineRule="exact"/>
                      <w:ind w:left="1500"/>
                      <w:rPr>
                        <w:sz w:val="24"/>
                        <w:lang w:val="ru-RU"/>
                      </w:rPr>
                    </w:pPr>
                    <w:r w:rsidRPr="00F871E7">
                      <w:rPr>
                        <w:spacing w:val="-3"/>
                        <w:sz w:val="24"/>
                        <w:lang w:val="ru-RU"/>
                      </w:rPr>
                      <w:t>Положення</w:t>
                    </w:r>
                    <w:r w:rsidRPr="00F871E7">
                      <w:rPr>
                        <w:sz w:val="24"/>
                        <w:lang w:val="ru-RU"/>
                      </w:rPr>
                      <w:t>(стандарти)</w:t>
                    </w:r>
                  </w:p>
                  <w:p w:rsidR="001B3428" w:rsidRPr="00F871E7" w:rsidRDefault="001B3428" w:rsidP="000C5FEB">
                    <w:pPr>
                      <w:spacing w:line="263" w:lineRule="exact"/>
                      <w:ind w:left="1515"/>
                      <w:rPr>
                        <w:sz w:val="24"/>
                        <w:lang w:val="ru-RU"/>
                      </w:rPr>
                    </w:pPr>
                    <w:r w:rsidRPr="00F871E7">
                      <w:rPr>
                        <w:spacing w:val="-3"/>
                        <w:sz w:val="24"/>
                        <w:lang w:val="ru-RU"/>
                      </w:rPr>
                      <w:t>бухгалтерського</w:t>
                    </w:r>
                    <w:r w:rsidRPr="00F871E7">
                      <w:rPr>
                        <w:sz w:val="24"/>
                        <w:lang w:val="ru-RU"/>
                      </w:rPr>
                      <w:t>обліку</w:t>
                    </w:r>
                  </w:p>
                  <w:p w:rsidR="001B3428" w:rsidRPr="00F871E7" w:rsidRDefault="001B3428" w:rsidP="000C5FEB">
                    <w:pPr>
                      <w:tabs>
                        <w:tab w:val="left" w:pos="5411"/>
                      </w:tabs>
                      <w:spacing w:line="272" w:lineRule="exact"/>
                      <w:rPr>
                        <w:sz w:val="24"/>
                        <w:lang w:val="ru-RU"/>
                      </w:rPr>
                    </w:pPr>
                    <w:r w:rsidRPr="00F871E7">
                      <w:rPr>
                        <w:sz w:val="24"/>
                        <w:u w:val="single"/>
                        <w:lang w:val="ru-RU"/>
                      </w:rPr>
                      <w:tab/>
                    </w:r>
                  </w:p>
                  <w:p w:rsidR="001B3428" w:rsidRPr="00F871E7" w:rsidRDefault="001B3428" w:rsidP="000C5FEB">
                    <w:pPr>
                      <w:spacing w:before="219" w:line="223" w:lineRule="auto"/>
                      <w:ind w:left="718" w:right="739"/>
                      <w:jc w:val="center"/>
                      <w:rPr>
                        <w:sz w:val="24"/>
                        <w:lang w:val="ru-RU"/>
                      </w:rPr>
                    </w:pPr>
                    <w:r w:rsidRPr="00F871E7">
                      <w:rPr>
                        <w:sz w:val="24"/>
                        <w:lang w:val="ru-RU"/>
                      </w:rPr>
                      <w:t>План рахунків бухгалтерського обліку та інструкція про його застосування</w:t>
                    </w:r>
                  </w:p>
                </w:txbxContent>
              </v:textbox>
            </v:shape>
            <v:shape id="Text Box 2069" o:spid="_x0000_s1133" type="#_x0000_t202" style="position:absolute;left:413;top:3458;width:1668;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H9xgAAAN0AAAAPAAAAZHJzL2Rvd25yZXYueG1sRI9Ba8JA&#10;FITvBf/D8oTe6kYL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7ZZB/cYAAADdAAAA&#10;DwAAAAAAAAAAAAAAAAAHAgAAZHJzL2Rvd25yZXYueG1sUEsFBgAAAAADAAMAtwAAAPoCAAAAAA==&#10;" filled="f" stroked="f">
              <v:textbox inset="0,0,0,0">
                <w:txbxContent>
                  <w:p w:rsidR="001B3428" w:rsidRDefault="001B3428" w:rsidP="000C5FEB">
                    <w:pPr>
                      <w:spacing w:line="242" w:lineRule="auto"/>
                      <w:ind w:left="502" w:right="-13" w:hanging="503"/>
                      <w:rPr>
                        <w:sz w:val="24"/>
                      </w:rPr>
                    </w:pPr>
                    <w:r>
                      <w:rPr>
                        <w:sz w:val="24"/>
                      </w:rPr>
                      <w:t>ІІІ. Методичний рівень</w:t>
                    </w:r>
                  </w:p>
                </w:txbxContent>
              </v:textbox>
            </v:shape>
            <v:shape id="Text Box 2068" o:spid="_x0000_s1134" type="#_x0000_t202" style="position:absolute;left:3271;top:3421;width:5211;height:7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WPxAAAAN0AAAAPAAAAZHJzL2Rvd25yZXYueG1sRE/Pa8Iw&#10;FL4L/g/hCbtpqgP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JwJ1Y/EAAAA3QAAAA8A&#10;AAAAAAAAAAAAAAAABwIAAGRycy9kb3ducmV2LnhtbFBLBQYAAAAAAwADALcAAAD4AgAAAAA=&#10;" filled="f" stroked="f">
              <v:textbox inset="0,0,0,0">
                <w:txbxContent>
                  <w:p w:rsidR="001B3428" w:rsidRDefault="001B3428" w:rsidP="000C5FEB">
                    <w:pPr>
                      <w:spacing w:before="5" w:line="223" w:lineRule="auto"/>
                      <w:ind w:right="18"/>
                      <w:jc w:val="center"/>
                      <w:rPr>
                        <w:sz w:val="24"/>
                      </w:rPr>
                    </w:pPr>
                    <w:r>
                      <w:rPr>
                        <w:sz w:val="24"/>
                      </w:rPr>
                      <w:t xml:space="preserve">Методичні рекомендації </w:t>
                    </w:r>
                    <w:r>
                      <w:rPr>
                        <w:spacing w:val="-3"/>
                        <w:sz w:val="24"/>
                      </w:rPr>
                      <w:t xml:space="preserve">щодо </w:t>
                    </w:r>
                    <w:r>
                      <w:rPr>
                        <w:sz w:val="24"/>
                      </w:rPr>
                      <w:t xml:space="preserve">застосуванняПлану рахунків </w:t>
                    </w:r>
                    <w:r>
                      <w:rPr>
                        <w:spacing w:val="-3"/>
                        <w:sz w:val="24"/>
                      </w:rPr>
                      <w:t xml:space="preserve">бухгалтерського </w:t>
                    </w:r>
                    <w:r>
                      <w:rPr>
                        <w:sz w:val="24"/>
                      </w:rPr>
                      <w:t xml:space="preserve">обліку та інструкція про </w:t>
                    </w:r>
                    <w:r>
                      <w:rPr>
                        <w:spacing w:val="-3"/>
                        <w:sz w:val="24"/>
                      </w:rPr>
                      <w:t>його</w:t>
                    </w:r>
                    <w:r>
                      <w:rPr>
                        <w:sz w:val="24"/>
                      </w:rPr>
                      <w:t>застосування</w:t>
                    </w:r>
                  </w:p>
                </w:txbxContent>
              </v:textbox>
            </v:shape>
            <v:shape id="Text Box 2067" o:spid="_x0000_s1135" type="#_x0000_t202" style="position:absolute;left:290;top:4952;width:1910;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" filled="f" stroked="f">
              <v:textbox inset="0,0,0,0">
                <w:txbxContent>
                  <w:p w:rsidR="001B3428" w:rsidRDefault="001B3428" w:rsidP="000C5FEB">
                    <w:pPr>
                      <w:spacing w:line="242" w:lineRule="auto"/>
                      <w:ind w:left="-1" w:right="18"/>
                      <w:jc w:val="center"/>
                      <w:rPr>
                        <w:sz w:val="24"/>
                      </w:rPr>
                    </w:pPr>
                    <w:r>
                      <w:rPr>
                        <w:spacing w:val="-11"/>
                        <w:sz w:val="24"/>
                      </w:rPr>
                      <w:t xml:space="preserve">ІV. </w:t>
                    </w:r>
                    <w:r>
                      <w:rPr>
                        <w:sz w:val="24"/>
                      </w:rPr>
                      <w:t>Організаційно- розпорядчий рівень</w:t>
                    </w:r>
                  </w:p>
                </w:txbxContent>
              </v:textbox>
            </v:shape>
            <v:shape id="Text Box 2066" o:spid="_x0000_s1136" type="#_x0000_t202" style="position:absolute;left:3408;top:4550;width:4948;height:1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" filled="f" stroked="f">
              <v:textbox inset="0,0,0,0">
                <w:txbxContent>
                  <w:p w:rsidR="001B3428" w:rsidRPr="00F871E7" w:rsidRDefault="001B3428" w:rsidP="000C5FEB">
                    <w:pPr>
                      <w:spacing w:before="5" w:line="223" w:lineRule="auto"/>
                      <w:ind w:left="234" w:right="247" w:hanging="1"/>
                      <w:jc w:val="center"/>
                      <w:rPr>
                        <w:sz w:val="24"/>
                        <w:lang w:val="ru-RU"/>
                      </w:rPr>
                    </w:pPr>
                    <w:r w:rsidRPr="00F871E7">
                      <w:rPr>
                        <w:sz w:val="24"/>
                        <w:lang w:val="ru-RU"/>
                      </w:rPr>
                      <w:t xml:space="preserve">Наказ про </w:t>
                    </w:r>
                    <w:r w:rsidRPr="00F871E7">
                      <w:rPr>
                        <w:spacing w:val="-4"/>
                        <w:sz w:val="24"/>
                        <w:lang w:val="ru-RU"/>
                      </w:rPr>
                      <w:t xml:space="preserve">облікову </w:t>
                    </w:r>
                    <w:r w:rsidRPr="00F871E7">
                      <w:rPr>
                        <w:sz w:val="24"/>
                        <w:lang w:val="ru-RU"/>
                      </w:rPr>
                      <w:t>політику; робочий План рахунків; Положення проорганізацію</w:t>
                    </w:r>
                  </w:p>
                  <w:p w:rsidR="001B3428" w:rsidRPr="00F871E7" w:rsidRDefault="001B3428" w:rsidP="000C5FEB">
                    <w:pPr>
                      <w:spacing w:line="225" w:lineRule="auto"/>
                      <w:ind w:right="18"/>
                      <w:jc w:val="center"/>
                      <w:rPr>
                        <w:sz w:val="24"/>
                        <w:lang w:val="ru-RU"/>
                      </w:rPr>
                    </w:pPr>
                    <w:r w:rsidRPr="00F871E7">
                      <w:rPr>
                        <w:spacing w:val="-3"/>
                        <w:sz w:val="24"/>
                        <w:lang w:val="ru-RU"/>
                      </w:rPr>
                      <w:t xml:space="preserve">управлінського </w:t>
                    </w:r>
                    <w:r w:rsidRPr="00F871E7">
                      <w:rPr>
                        <w:sz w:val="24"/>
                        <w:lang w:val="ru-RU"/>
                      </w:rPr>
                      <w:t xml:space="preserve">обліку; Правила документообігу і технологія обробки </w:t>
                    </w:r>
                    <w:r w:rsidRPr="00F871E7">
                      <w:rPr>
                        <w:spacing w:val="-3"/>
                        <w:sz w:val="24"/>
                        <w:lang w:val="ru-RU"/>
                      </w:rPr>
                      <w:t xml:space="preserve">облікової </w:t>
                    </w:r>
                    <w:r w:rsidRPr="00F871E7">
                      <w:rPr>
                        <w:sz w:val="24"/>
                        <w:lang w:val="ru-RU"/>
                      </w:rPr>
                      <w:t>інформації тощо</w:t>
                    </w:r>
                  </w:p>
                </w:txbxContent>
              </v:textbox>
            </v:shape>
            <w10:anchorlock/>
          </v:group>
        </w:pict>
      </w:r>
    </w:p>
    <w:p w:rsidR="001B3428" w:rsidRPr="00F871E7" w:rsidRDefault="001B3428" w:rsidP="00B3765C">
      <w:pPr>
        <w:pStyle w:val="BodyText"/>
        <w:tabs>
          <w:tab w:val="left" w:pos="142"/>
        </w:tabs>
        <w:ind w:left="0" w:firstLine="567"/>
        <w:jc w:val="left"/>
        <w:rPr>
          <w:sz w:val="9"/>
          <w:lang w:val="uk-UA"/>
        </w:rPr>
      </w:pPr>
    </w:p>
    <w:p w:rsidR="001B3428" w:rsidRPr="00F871E7" w:rsidRDefault="001B3428" w:rsidP="00B3765C">
      <w:pPr>
        <w:pStyle w:val="Heading6"/>
        <w:tabs>
          <w:tab w:val="left" w:pos="142"/>
        </w:tabs>
        <w:ind w:left="0" w:firstLine="567"/>
        <w:rPr>
          <w:lang w:val="uk-UA"/>
        </w:rPr>
      </w:pPr>
      <w:r w:rsidRPr="00F871E7">
        <w:rPr>
          <w:lang w:val="uk-UA"/>
        </w:rPr>
        <w:t>Рис. 2.1. Регулювання бухгалтерського обліку в Україні</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До другого рівня регулювання бухгалтерського обліку можна зарахувати національні Положення (стандарти) бухгалтерського обліку, Плани рахунків бухгалтерського обліку та Інструкції про їх застосування.</w:t>
      </w:r>
    </w:p>
    <w:p w:rsidR="001B3428" w:rsidRPr="00F871E7" w:rsidRDefault="001B3428" w:rsidP="00B3765C">
      <w:pPr>
        <w:pStyle w:val="BodyText"/>
        <w:tabs>
          <w:tab w:val="left" w:pos="142"/>
        </w:tabs>
        <w:ind w:left="0" w:right="1124" w:firstLine="567"/>
        <w:rPr>
          <w:lang w:val="uk-UA"/>
        </w:rPr>
      </w:pPr>
      <w:r w:rsidRPr="00F871E7">
        <w:rPr>
          <w:lang w:val="uk-UA"/>
        </w:rPr>
        <w:t>Документи цього рівня визначають загальні принципи і правила ведення бухгалтерського обліку та формування повної, достовірної і неупередженої інформації про фінансово-майновий стан підприємств (установ, організацій) у бухгалтерській звітності.</w:t>
      </w:r>
    </w:p>
    <w:p w:rsidR="001B3428" w:rsidRPr="00F871E7" w:rsidRDefault="001B3428" w:rsidP="00B3765C">
      <w:pPr>
        <w:pStyle w:val="BodyText"/>
        <w:tabs>
          <w:tab w:val="left" w:pos="142"/>
        </w:tabs>
        <w:ind w:left="0" w:right="1126" w:firstLine="567"/>
        <w:rPr>
          <w:lang w:val="uk-UA"/>
        </w:rPr>
      </w:pPr>
      <w:r w:rsidRPr="00F871E7">
        <w:rPr>
          <w:lang w:val="uk-UA"/>
        </w:rPr>
        <w:t>Національне положення (стандарт) бухгалтерського обліку – нормативно-правовий акт, затверджений Міністерством фінансів України, що визначає принципи та методи ведення бухгалтерського обліку і складання фінансової звітності, які не суперечать міжнародним стандартам.</w:t>
      </w:r>
    </w:p>
    <w:p w:rsidR="001B3428" w:rsidRPr="00F871E7" w:rsidRDefault="001B3428" w:rsidP="00B3765C">
      <w:pPr>
        <w:pStyle w:val="BodyText"/>
        <w:tabs>
          <w:tab w:val="left" w:pos="142"/>
        </w:tabs>
        <w:ind w:left="0" w:firstLine="567"/>
        <w:jc w:val="left"/>
        <w:rPr>
          <w:lang w:val="uk-UA"/>
        </w:rPr>
      </w:pPr>
      <w:r w:rsidRPr="00F871E7">
        <w:rPr>
          <w:lang w:val="uk-UA"/>
        </w:rPr>
        <w:t>За своїм змістом національні П(С)БО можна поділити на такі групи:</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І група – загально-методичні стандарти обліку, що стосуються принципів обліку, облікової політики і фінансовоїзвітності;</w:t>
      </w:r>
    </w:p>
    <w:p w:rsidR="001B3428" w:rsidRPr="00F871E7" w:rsidRDefault="001B3428" w:rsidP="00B3765C">
      <w:pPr>
        <w:pStyle w:val="ListParagraph"/>
        <w:numPr>
          <w:ilvl w:val="0"/>
          <w:numId w:val="191"/>
        </w:numPr>
        <w:tabs>
          <w:tab w:val="left" w:pos="142"/>
          <w:tab w:val="left" w:pos="1167"/>
        </w:tabs>
        <w:ind w:left="0" w:firstLine="567"/>
        <w:rPr>
          <w:sz w:val="30"/>
          <w:lang w:val="uk-UA"/>
        </w:rPr>
      </w:pPr>
      <w:r w:rsidRPr="00F871E7">
        <w:rPr>
          <w:sz w:val="30"/>
          <w:lang w:val="uk-UA"/>
        </w:rPr>
        <w:t>ІІ група – стандарти з питань обліку майна,зобов’язань;</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ІІІ група – стандарти з окремих видів обліку доходів, витраті фінансовихрезультатів;</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IV група – стандарти, які регулюють окремі, особливі процедури обліку інвестицій, податків, дивідендів, фінансових інструментів, впливу змін валютних курсів, цін таінфляції.</w:t>
      </w:r>
    </w:p>
    <w:p w:rsidR="001B3428" w:rsidRPr="00F871E7" w:rsidRDefault="001B3428" w:rsidP="00B3765C">
      <w:pPr>
        <w:tabs>
          <w:tab w:val="left" w:pos="142"/>
        </w:tabs>
        <w:ind w:firstLine="567"/>
        <w:jc w:val="both"/>
        <w:rPr>
          <w:sz w:val="30"/>
          <w:lang w:val="uk-UA"/>
        </w:rPr>
        <w:sectPr w:rsidR="001B3428" w:rsidRPr="00F871E7">
          <w:pgSz w:w="11900" w:h="16840"/>
          <w:pgMar w:top="1140" w:right="0" w:bottom="1260" w:left="960" w:header="0" w:footer="1004"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План рахунків – це систематизований перелік рахунків бухгалтерського обліку для відображення господарських операцій і накопичення бухгалтерської інформації про діяльність підприємства, необхідної користувачам для прийняття рішень.</w:t>
      </w:r>
    </w:p>
    <w:p w:rsidR="001B3428" w:rsidRPr="00F871E7" w:rsidRDefault="001B3428" w:rsidP="00B3765C">
      <w:pPr>
        <w:pStyle w:val="BodyText"/>
        <w:tabs>
          <w:tab w:val="left" w:pos="142"/>
        </w:tabs>
        <w:ind w:left="0" w:right="1121" w:firstLine="567"/>
        <w:rPr>
          <w:lang w:val="uk-UA"/>
        </w:rPr>
      </w:pPr>
      <w:r w:rsidRPr="00F871E7">
        <w:rPr>
          <w:spacing w:val="-4"/>
          <w:lang w:val="uk-UA"/>
        </w:rPr>
        <w:t xml:space="preserve">Третій рівень </w:t>
      </w:r>
      <w:r w:rsidRPr="00F871E7">
        <w:rPr>
          <w:lang w:val="uk-UA"/>
        </w:rPr>
        <w:t xml:space="preserve">– </w:t>
      </w:r>
      <w:r w:rsidRPr="00F871E7">
        <w:rPr>
          <w:spacing w:val="-5"/>
          <w:lang w:val="uk-UA"/>
        </w:rPr>
        <w:t xml:space="preserve">документи </w:t>
      </w:r>
      <w:r w:rsidRPr="00F871E7">
        <w:rPr>
          <w:spacing w:val="-4"/>
          <w:lang w:val="uk-UA"/>
        </w:rPr>
        <w:t xml:space="preserve">цього рівня </w:t>
      </w:r>
      <w:r w:rsidRPr="00F871E7">
        <w:rPr>
          <w:spacing w:val="-5"/>
          <w:lang w:val="uk-UA"/>
        </w:rPr>
        <w:t xml:space="preserve">розробляються міністерствами </w:t>
      </w:r>
      <w:r w:rsidRPr="00F871E7">
        <w:rPr>
          <w:lang w:val="uk-UA"/>
        </w:rPr>
        <w:t xml:space="preserve">та </w:t>
      </w:r>
      <w:r w:rsidRPr="00F871E7">
        <w:rPr>
          <w:spacing w:val="-5"/>
          <w:lang w:val="uk-UA"/>
        </w:rPr>
        <w:t xml:space="preserve">іншими </w:t>
      </w:r>
      <w:r w:rsidRPr="00F871E7">
        <w:rPr>
          <w:spacing w:val="-4"/>
          <w:lang w:val="uk-UA"/>
        </w:rPr>
        <w:t>центральнимиорганами</w:t>
      </w:r>
      <w:r w:rsidRPr="00F871E7">
        <w:rPr>
          <w:spacing w:val="-5"/>
          <w:lang w:val="uk-UA"/>
        </w:rPr>
        <w:t xml:space="preserve">виконавчої </w:t>
      </w:r>
      <w:r w:rsidRPr="00F871E7">
        <w:rPr>
          <w:spacing w:val="-4"/>
          <w:lang w:val="uk-UA"/>
        </w:rPr>
        <w:t>влади</w:t>
      </w:r>
      <w:r w:rsidRPr="00F871E7">
        <w:rPr>
          <w:lang w:val="uk-UA"/>
        </w:rPr>
        <w:t xml:space="preserve">у </w:t>
      </w:r>
      <w:r w:rsidRPr="00F871E7">
        <w:rPr>
          <w:spacing w:val="-4"/>
          <w:lang w:val="uk-UA"/>
        </w:rPr>
        <w:t>межах</w:t>
      </w:r>
      <w:r w:rsidRPr="00F871E7">
        <w:rPr>
          <w:spacing w:val="-5"/>
          <w:lang w:val="uk-UA"/>
        </w:rPr>
        <w:t xml:space="preserve">своєї </w:t>
      </w:r>
      <w:r w:rsidRPr="00F871E7">
        <w:rPr>
          <w:spacing w:val="-4"/>
          <w:lang w:val="uk-UA"/>
        </w:rPr>
        <w:t xml:space="preserve">компетенції відповідно </w:t>
      </w:r>
      <w:r w:rsidRPr="00F871E7">
        <w:rPr>
          <w:spacing w:val="-3"/>
          <w:lang w:val="uk-UA"/>
        </w:rPr>
        <w:t xml:space="preserve">до </w:t>
      </w:r>
      <w:r w:rsidRPr="00F871E7">
        <w:rPr>
          <w:spacing w:val="-4"/>
          <w:lang w:val="uk-UA"/>
        </w:rPr>
        <w:t xml:space="preserve">галузевих </w:t>
      </w:r>
      <w:r w:rsidRPr="00F871E7">
        <w:rPr>
          <w:spacing w:val="-5"/>
          <w:lang w:val="uk-UA"/>
        </w:rPr>
        <w:t xml:space="preserve">особливостей </w:t>
      </w:r>
      <w:r w:rsidRPr="00F871E7">
        <w:rPr>
          <w:lang w:val="uk-UA"/>
        </w:rPr>
        <w:t xml:space="preserve">на </w:t>
      </w:r>
      <w:r w:rsidRPr="00F871E7">
        <w:rPr>
          <w:spacing w:val="-4"/>
          <w:lang w:val="uk-UA"/>
        </w:rPr>
        <w:t xml:space="preserve">базі </w:t>
      </w:r>
      <w:r w:rsidRPr="00F871E7">
        <w:rPr>
          <w:spacing w:val="-5"/>
          <w:lang w:val="uk-UA"/>
        </w:rPr>
        <w:t xml:space="preserve">національних </w:t>
      </w:r>
      <w:r w:rsidRPr="00F871E7">
        <w:rPr>
          <w:spacing w:val="-4"/>
          <w:lang w:val="uk-UA"/>
        </w:rPr>
        <w:t xml:space="preserve">П(С)БО. Вони мають </w:t>
      </w:r>
      <w:r w:rsidRPr="00F871E7">
        <w:rPr>
          <w:spacing w:val="-5"/>
          <w:lang w:val="uk-UA"/>
        </w:rPr>
        <w:t xml:space="preserve">рекомендаційний </w:t>
      </w:r>
      <w:r w:rsidRPr="00F871E7">
        <w:rPr>
          <w:spacing w:val="-4"/>
          <w:lang w:val="uk-UA"/>
        </w:rPr>
        <w:t xml:space="preserve">характер </w:t>
      </w:r>
      <w:r w:rsidRPr="00F871E7">
        <w:rPr>
          <w:lang w:val="uk-UA"/>
        </w:rPr>
        <w:t xml:space="preserve">і не </w:t>
      </w:r>
      <w:r w:rsidRPr="00F871E7">
        <w:rPr>
          <w:spacing w:val="-4"/>
          <w:lang w:val="uk-UA"/>
        </w:rPr>
        <w:t xml:space="preserve">повинні </w:t>
      </w:r>
      <w:r w:rsidRPr="00F871E7">
        <w:rPr>
          <w:spacing w:val="-5"/>
          <w:lang w:val="uk-UA"/>
        </w:rPr>
        <w:t xml:space="preserve">вступати </w:t>
      </w:r>
      <w:r w:rsidRPr="00F871E7">
        <w:rPr>
          <w:lang w:val="uk-UA"/>
        </w:rPr>
        <w:t xml:space="preserve">в </w:t>
      </w:r>
      <w:r w:rsidRPr="00F871E7">
        <w:rPr>
          <w:spacing w:val="-4"/>
          <w:lang w:val="uk-UA"/>
        </w:rPr>
        <w:t xml:space="preserve">протиріччя </w:t>
      </w:r>
      <w:r w:rsidRPr="00F871E7">
        <w:rPr>
          <w:spacing w:val="-3"/>
          <w:lang w:val="uk-UA"/>
        </w:rPr>
        <w:t xml:space="preserve">із </w:t>
      </w:r>
      <w:r w:rsidRPr="00F871E7">
        <w:rPr>
          <w:spacing w:val="-5"/>
          <w:lang w:val="uk-UA"/>
        </w:rPr>
        <w:t xml:space="preserve">Законом </w:t>
      </w:r>
      <w:r w:rsidRPr="00F871E7">
        <w:rPr>
          <w:spacing w:val="-4"/>
          <w:lang w:val="uk-UA"/>
        </w:rPr>
        <w:t xml:space="preserve">“Про </w:t>
      </w:r>
      <w:r w:rsidRPr="00F871E7">
        <w:rPr>
          <w:spacing w:val="-5"/>
          <w:lang w:val="uk-UA"/>
        </w:rPr>
        <w:t xml:space="preserve">бухгалтерський </w:t>
      </w:r>
      <w:r w:rsidRPr="00F871E7">
        <w:rPr>
          <w:spacing w:val="-4"/>
          <w:lang w:val="uk-UA"/>
        </w:rPr>
        <w:t xml:space="preserve">облік </w:t>
      </w:r>
      <w:r w:rsidRPr="00F871E7">
        <w:rPr>
          <w:lang w:val="uk-UA"/>
        </w:rPr>
        <w:t xml:space="preserve">і </w:t>
      </w:r>
      <w:r w:rsidRPr="00F871E7">
        <w:rPr>
          <w:spacing w:val="-5"/>
          <w:lang w:val="uk-UA"/>
        </w:rPr>
        <w:t xml:space="preserve">фінансову звітність </w:t>
      </w:r>
      <w:r w:rsidRPr="00F871E7">
        <w:rPr>
          <w:lang w:val="uk-UA"/>
        </w:rPr>
        <w:t xml:space="preserve">в </w:t>
      </w:r>
      <w:r w:rsidRPr="00F871E7">
        <w:rPr>
          <w:spacing w:val="-4"/>
          <w:lang w:val="uk-UA"/>
        </w:rPr>
        <w:t xml:space="preserve">Україні”, планом рахунків </w:t>
      </w:r>
      <w:r w:rsidRPr="00F871E7">
        <w:rPr>
          <w:spacing w:val="-5"/>
          <w:lang w:val="uk-UA"/>
        </w:rPr>
        <w:t xml:space="preserve">бухгалтерського обліку </w:t>
      </w:r>
      <w:r w:rsidRPr="00F871E7">
        <w:rPr>
          <w:lang w:val="uk-UA"/>
        </w:rPr>
        <w:t xml:space="preserve">та </w:t>
      </w:r>
      <w:r w:rsidRPr="00F871E7">
        <w:rPr>
          <w:spacing w:val="-5"/>
          <w:lang w:val="uk-UA"/>
        </w:rPr>
        <w:t xml:space="preserve">інструкцією </w:t>
      </w:r>
      <w:r w:rsidRPr="00F871E7">
        <w:rPr>
          <w:spacing w:val="-4"/>
          <w:lang w:val="uk-UA"/>
        </w:rPr>
        <w:t xml:space="preserve">про його застосування тощо. </w:t>
      </w:r>
      <w:r w:rsidRPr="00F871E7">
        <w:rPr>
          <w:spacing w:val="-5"/>
          <w:lang w:val="uk-UA"/>
        </w:rPr>
        <w:t xml:space="preserve">Зокрема, </w:t>
      </w:r>
      <w:r w:rsidRPr="00F871E7">
        <w:rPr>
          <w:spacing w:val="-4"/>
          <w:lang w:val="uk-UA"/>
        </w:rPr>
        <w:t xml:space="preserve">згідно </w:t>
      </w:r>
      <w:r w:rsidRPr="00F871E7">
        <w:rPr>
          <w:spacing w:val="-3"/>
          <w:lang w:val="uk-UA"/>
        </w:rPr>
        <w:t xml:space="preserve">із </w:t>
      </w:r>
      <w:r w:rsidRPr="00F871E7">
        <w:rPr>
          <w:spacing w:val="-5"/>
          <w:lang w:val="uk-UA"/>
        </w:rPr>
        <w:t xml:space="preserve">Законом </w:t>
      </w:r>
      <w:r w:rsidRPr="00F871E7">
        <w:rPr>
          <w:spacing w:val="-4"/>
          <w:lang w:val="uk-UA"/>
        </w:rPr>
        <w:t xml:space="preserve">України “Про </w:t>
      </w:r>
      <w:r w:rsidRPr="00F871E7">
        <w:rPr>
          <w:spacing w:val="-5"/>
          <w:lang w:val="uk-UA"/>
        </w:rPr>
        <w:t xml:space="preserve">бухгалтерський </w:t>
      </w:r>
      <w:r w:rsidRPr="00F871E7">
        <w:rPr>
          <w:spacing w:val="-4"/>
          <w:lang w:val="uk-UA"/>
        </w:rPr>
        <w:t xml:space="preserve">облік </w:t>
      </w:r>
      <w:r w:rsidRPr="00F871E7">
        <w:rPr>
          <w:lang w:val="uk-UA"/>
        </w:rPr>
        <w:t xml:space="preserve">і </w:t>
      </w:r>
      <w:r w:rsidRPr="00F871E7">
        <w:rPr>
          <w:spacing w:val="-5"/>
          <w:lang w:val="uk-UA"/>
        </w:rPr>
        <w:t xml:space="preserve">фінансову звітність </w:t>
      </w:r>
      <w:r w:rsidRPr="00F871E7">
        <w:rPr>
          <w:lang w:val="uk-UA"/>
        </w:rPr>
        <w:t xml:space="preserve">в </w:t>
      </w:r>
      <w:r w:rsidRPr="00F871E7">
        <w:rPr>
          <w:spacing w:val="-4"/>
          <w:lang w:val="uk-UA"/>
        </w:rPr>
        <w:t xml:space="preserve">Україні” </w:t>
      </w:r>
      <w:r w:rsidRPr="00F871E7">
        <w:rPr>
          <w:spacing w:val="-5"/>
          <w:lang w:val="uk-UA"/>
        </w:rPr>
        <w:t xml:space="preserve">порядок ведення бухгалтерського </w:t>
      </w:r>
      <w:r w:rsidRPr="00F871E7">
        <w:rPr>
          <w:spacing w:val="-4"/>
          <w:lang w:val="uk-UA"/>
        </w:rPr>
        <w:t xml:space="preserve">обліку </w:t>
      </w:r>
      <w:r w:rsidRPr="00F871E7">
        <w:rPr>
          <w:spacing w:val="-3"/>
          <w:lang w:val="uk-UA"/>
        </w:rPr>
        <w:t xml:space="preserve">та </w:t>
      </w:r>
      <w:r w:rsidRPr="00F871E7">
        <w:rPr>
          <w:spacing w:val="-5"/>
          <w:lang w:val="uk-UA"/>
        </w:rPr>
        <w:t xml:space="preserve">складання фінансової </w:t>
      </w:r>
      <w:r w:rsidRPr="00F871E7">
        <w:rPr>
          <w:spacing w:val="-4"/>
          <w:lang w:val="uk-UA"/>
        </w:rPr>
        <w:t xml:space="preserve">звітності </w:t>
      </w:r>
      <w:r w:rsidRPr="00F871E7">
        <w:rPr>
          <w:lang w:val="uk-UA"/>
        </w:rPr>
        <w:t xml:space="preserve">в </w:t>
      </w:r>
      <w:r w:rsidRPr="00F871E7">
        <w:rPr>
          <w:spacing w:val="-5"/>
          <w:lang w:val="uk-UA"/>
        </w:rPr>
        <w:t xml:space="preserve">банках встановлюється </w:t>
      </w:r>
      <w:r w:rsidRPr="00F871E7">
        <w:rPr>
          <w:spacing w:val="-4"/>
          <w:lang w:val="uk-UA"/>
        </w:rPr>
        <w:t xml:space="preserve">Національним </w:t>
      </w:r>
      <w:r w:rsidRPr="00F871E7">
        <w:rPr>
          <w:spacing w:val="-5"/>
          <w:lang w:val="uk-UA"/>
        </w:rPr>
        <w:t xml:space="preserve">банком </w:t>
      </w:r>
      <w:r w:rsidRPr="00F871E7">
        <w:rPr>
          <w:spacing w:val="-4"/>
          <w:lang w:val="uk-UA"/>
        </w:rPr>
        <w:t xml:space="preserve">України відповідно </w:t>
      </w:r>
      <w:r w:rsidRPr="00F871E7">
        <w:rPr>
          <w:spacing w:val="-3"/>
          <w:lang w:val="uk-UA"/>
        </w:rPr>
        <w:t xml:space="preserve">до </w:t>
      </w:r>
      <w:r w:rsidRPr="00F871E7">
        <w:rPr>
          <w:spacing w:val="-5"/>
          <w:lang w:val="uk-UA"/>
        </w:rPr>
        <w:t xml:space="preserve">Закону </w:t>
      </w:r>
      <w:r w:rsidRPr="00F871E7">
        <w:rPr>
          <w:spacing w:val="-4"/>
          <w:lang w:val="uk-UA"/>
        </w:rPr>
        <w:t xml:space="preserve">“Про </w:t>
      </w:r>
      <w:r w:rsidRPr="00F871E7">
        <w:rPr>
          <w:spacing w:val="-5"/>
          <w:lang w:val="uk-UA"/>
        </w:rPr>
        <w:t xml:space="preserve">бухгалтерський </w:t>
      </w:r>
      <w:r w:rsidRPr="00F871E7">
        <w:rPr>
          <w:spacing w:val="-4"/>
          <w:lang w:val="uk-UA"/>
        </w:rPr>
        <w:t xml:space="preserve">облік </w:t>
      </w:r>
      <w:r w:rsidRPr="00F871E7">
        <w:rPr>
          <w:lang w:val="uk-UA"/>
        </w:rPr>
        <w:t xml:space="preserve">і </w:t>
      </w:r>
      <w:r w:rsidRPr="00F871E7">
        <w:rPr>
          <w:spacing w:val="-4"/>
          <w:lang w:val="uk-UA"/>
        </w:rPr>
        <w:t xml:space="preserve">фінансову звітність </w:t>
      </w:r>
      <w:r w:rsidRPr="00F871E7">
        <w:rPr>
          <w:lang w:val="uk-UA"/>
        </w:rPr>
        <w:t xml:space="preserve">в </w:t>
      </w:r>
      <w:r w:rsidRPr="00F871E7">
        <w:rPr>
          <w:spacing w:val="-4"/>
          <w:lang w:val="uk-UA"/>
        </w:rPr>
        <w:t xml:space="preserve">Україні” </w:t>
      </w:r>
      <w:r w:rsidRPr="00F871E7">
        <w:rPr>
          <w:lang w:val="uk-UA"/>
        </w:rPr>
        <w:t xml:space="preserve">та </w:t>
      </w:r>
      <w:r w:rsidRPr="00F871E7">
        <w:rPr>
          <w:spacing w:val="-5"/>
          <w:lang w:val="uk-UA"/>
        </w:rPr>
        <w:t xml:space="preserve">міжнародних стандартів фінансової </w:t>
      </w:r>
      <w:r w:rsidRPr="00F871E7">
        <w:rPr>
          <w:spacing w:val="-4"/>
          <w:lang w:val="uk-UA"/>
        </w:rPr>
        <w:t xml:space="preserve">звітності. Міністерства, інші центральні органи виконавчої влади </w:t>
      </w:r>
      <w:r w:rsidRPr="00F871E7">
        <w:rPr>
          <w:lang w:val="uk-UA"/>
        </w:rPr>
        <w:t xml:space="preserve">у </w:t>
      </w:r>
      <w:r w:rsidRPr="00F871E7">
        <w:rPr>
          <w:spacing w:val="-5"/>
          <w:lang w:val="uk-UA"/>
        </w:rPr>
        <w:t xml:space="preserve">межах </w:t>
      </w:r>
      <w:r w:rsidRPr="00F871E7">
        <w:rPr>
          <w:spacing w:val="-4"/>
          <w:lang w:val="uk-UA"/>
        </w:rPr>
        <w:t xml:space="preserve">своєї </w:t>
      </w:r>
      <w:r w:rsidRPr="00F871E7">
        <w:rPr>
          <w:spacing w:val="-5"/>
          <w:lang w:val="uk-UA"/>
        </w:rPr>
        <w:t xml:space="preserve">компетенції </w:t>
      </w:r>
      <w:r w:rsidRPr="00F871E7">
        <w:rPr>
          <w:spacing w:val="-4"/>
          <w:lang w:val="uk-UA"/>
        </w:rPr>
        <w:t xml:space="preserve">відповідно </w:t>
      </w:r>
      <w:r w:rsidRPr="00F871E7">
        <w:rPr>
          <w:spacing w:val="-3"/>
          <w:lang w:val="uk-UA"/>
        </w:rPr>
        <w:t xml:space="preserve">до </w:t>
      </w:r>
      <w:r w:rsidRPr="00F871E7">
        <w:rPr>
          <w:spacing w:val="-4"/>
          <w:lang w:val="uk-UA"/>
        </w:rPr>
        <w:t xml:space="preserve">галузевих </w:t>
      </w:r>
      <w:r w:rsidRPr="00F871E7">
        <w:rPr>
          <w:spacing w:val="-5"/>
          <w:lang w:val="uk-UA"/>
        </w:rPr>
        <w:t xml:space="preserve">особливостей </w:t>
      </w:r>
      <w:r w:rsidRPr="00F871E7">
        <w:rPr>
          <w:spacing w:val="-4"/>
          <w:lang w:val="uk-UA"/>
        </w:rPr>
        <w:t xml:space="preserve">розробляють </w:t>
      </w:r>
      <w:r w:rsidRPr="00F871E7">
        <w:rPr>
          <w:lang w:val="uk-UA"/>
        </w:rPr>
        <w:t xml:space="preserve">на </w:t>
      </w:r>
      <w:r w:rsidRPr="00F871E7">
        <w:rPr>
          <w:spacing w:val="-4"/>
          <w:lang w:val="uk-UA"/>
        </w:rPr>
        <w:t>базі національних</w:t>
      </w:r>
      <w:r w:rsidRPr="00F871E7">
        <w:rPr>
          <w:spacing w:val="-5"/>
          <w:lang w:val="uk-UA"/>
        </w:rPr>
        <w:t xml:space="preserve">положень (стандартів) бухгалтерського </w:t>
      </w:r>
      <w:r w:rsidRPr="00F871E7">
        <w:rPr>
          <w:spacing w:val="-4"/>
          <w:lang w:val="uk-UA"/>
        </w:rPr>
        <w:t>обліку</w:t>
      </w:r>
      <w:r w:rsidRPr="00F871E7">
        <w:rPr>
          <w:spacing w:val="-5"/>
          <w:lang w:val="uk-UA"/>
        </w:rPr>
        <w:t xml:space="preserve">методичні </w:t>
      </w:r>
      <w:r w:rsidRPr="00F871E7">
        <w:rPr>
          <w:spacing w:val="-4"/>
          <w:lang w:val="uk-UA"/>
        </w:rPr>
        <w:t xml:space="preserve">рекомендації </w:t>
      </w:r>
      <w:r w:rsidRPr="00F871E7">
        <w:rPr>
          <w:spacing w:val="-3"/>
          <w:lang w:val="uk-UA"/>
        </w:rPr>
        <w:t>щодо їх</w:t>
      </w:r>
      <w:r w:rsidRPr="00F871E7">
        <w:rPr>
          <w:spacing w:val="-4"/>
          <w:lang w:val="uk-UA"/>
        </w:rPr>
        <w:t>застосування.</w:t>
      </w:r>
    </w:p>
    <w:p w:rsidR="001B3428" w:rsidRPr="00F871E7" w:rsidRDefault="001B3428" w:rsidP="00B3765C">
      <w:pPr>
        <w:pStyle w:val="BodyText"/>
        <w:tabs>
          <w:tab w:val="left" w:pos="142"/>
        </w:tabs>
        <w:ind w:left="0" w:right="1126" w:firstLine="567"/>
        <w:rPr>
          <w:lang w:val="uk-UA"/>
        </w:rPr>
      </w:pPr>
      <w:r w:rsidRPr="00F871E7">
        <w:rPr>
          <w:lang w:val="uk-UA"/>
        </w:rPr>
        <w:t>Документи четвертого рівня формуються безпосередньо на підприємстві (установі, організації).</w:t>
      </w:r>
    </w:p>
    <w:p w:rsidR="001B3428" w:rsidRPr="00F871E7" w:rsidRDefault="001B3428" w:rsidP="00B3765C">
      <w:pPr>
        <w:pStyle w:val="BodyText"/>
        <w:tabs>
          <w:tab w:val="left" w:pos="142"/>
        </w:tabs>
        <w:ind w:left="0" w:right="1127" w:firstLine="567"/>
        <w:rPr>
          <w:lang w:val="uk-UA"/>
        </w:rPr>
      </w:pPr>
      <w:r w:rsidRPr="00F871E7">
        <w:rPr>
          <w:lang w:val="uk-UA"/>
        </w:rPr>
        <w:t>Для забезпечення ведення бухгалтерського обліку підприємство самостійно обирає форми його організації:</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введення до штату підприємства посади бухгалтера або створення бухгалтерської служби на чолі з головнимбухгалтером;</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користування послугами спеціаліста з бухгалтерського обліку, зареєстрованого як підприємець, який</w:t>
      </w:r>
      <w:r>
        <w:rPr>
          <w:sz w:val="30"/>
          <w:lang w:val="uk-UA"/>
        </w:rPr>
        <w:t xml:space="preserve"> здійснює підприємницьку діяль</w:t>
      </w:r>
      <w:r w:rsidRPr="00F871E7">
        <w:rPr>
          <w:sz w:val="30"/>
          <w:lang w:val="uk-UA"/>
        </w:rPr>
        <w:t>ність без створення юридичної особи;</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ведення на договірних засадах бухгалтерського обліку централізованою бухгалтерією або аудиторськоюфірмою;</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самостійне ведення бухгалтерського обліку та складання звітності безпосередньо власником або керівником підприємства. Ця форма організації бухгалтерського обліку не може застосовуватися на підприємствах, звітність яких повинна оприлюднюватися, та в бюджетнихустановах.</w:t>
      </w:r>
    </w:p>
    <w:p w:rsidR="001B3428" w:rsidRPr="00F871E7" w:rsidRDefault="001B3428" w:rsidP="00B3765C">
      <w:pPr>
        <w:pStyle w:val="BodyText"/>
        <w:tabs>
          <w:tab w:val="left" w:pos="142"/>
        </w:tabs>
        <w:ind w:left="0" w:right="1126" w:firstLine="567"/>
        <w:rPr>
          <w:lang w:val="uk-UA"/>
        </w:rPr>
      </w:pPr>
      <w:r w:rsidRPr="00F871E7">
        <w:rPr>
          <w:lang w:val="uk-UA"/>
        </w:rPr>
        <w:t>Завдання та функціональні обов’язки бухгалтерських служб, повноваження керівника бухгалтерської служби у бюджетних установах визначаються Кабінетом Міністрів України.</w:t>
      </w:r>
    </w:p>
    <w:p w:rsidR="001B3428" w:rsidRPr="00F871E7" w:rsidRDefault="001B3428" w:rsidP="00B3765C">
      <w:pPr>
        <w:pStyle w:val="BodyText"/>
        <w:tabs>
          <w:tab w:val="left" w:pos="142"/>
        </w:tabs>
        <w:ind w:left="0" w:firstLine="567"/>
        <w:jc w:val="left"/>
        <w:rPr>
          <w:lang w:val="uk-UA"/>
        </w:rPr>
      </w:pPr>
      <w:r w:rsidRPr="00F871E7">
        <w:rPr>
          <w:lang w:val="uk-UA"/>
        </w:rPr>
        <w:t>Підприємство самостійно:</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визначає за погодженням з власником (власниками) або уповноваженим ним органом (посадовою особою) відповідно до установчих документів облікову політикупідприємства;</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обирає форму бухгалтерського обліку як певну систему регістрів обліку, порядку і способу реєстрації та узагальнення інформації в них з додержанням єдиних засад, встановлених цим Законом, та з урахуванням особливостей своєї діяльності і технології обробки обліковихданих;</w:t>
      </w:r>
    </w:p>
    <w:p w:rsidR="001B3428" w:rsidRPr="00F871E7" w:rsidRDefault="001B3428" w:rsidP="00B3765C">
      <w:pPr>
        <w:pStyle w:val="ListParagraph"/>
        <w:numPr>
          <w:ilvl w:val="0"/>
          <w:numId w:val="191"/>
        </w:numPr>
        <w:tabs>
          <w:tab w:val="left" w:pos="142"/>
          <w:tab w:val="left" w:pos="1242"/>
        </w:tabs>
        <w:ind w:left="0" w:right="1126" w:firstLine="567"/>
        <w:jc w:val="both"/>
        <w:rPr>
          <w:sz w:val="30"/>
          <w:lang w:val="uk-UA"/>
        </w:rPr>
      </w:pPr>
      <w:r w:rsidRPr="00F871E7">
        <w:rPr>
          <w:sz w:val="30"/>
          <w:lang w:val="uk-UA"/>
        </w:rPr>
        <w:t>розробляє систему та форми внутрішньогосподарського (управлінського) обліку, звітності і контролю господарських операцій, визначає права працівників на підписання бухгалтерськихдокументів;</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pacing w:val="-4"/>
          <w:sz w:val="30"/>
          <w:lang w:val="uk-UA"/>
        </w:rPr>
        <w:t xml:space="preserve">затверджує </w:t>
      </w:r>
      <w:r w:rsidRPr="00F871E7">
        <w:rPr>
          <w:spacing w:val="-5"/>
          <w:sz w:val="30"/>
          <w:lang w:val="uk-UA"/>
        </w:rPr>
        <w:t xml:space="preserve">правила документообігу </w:t>
      </w:r>
      <w:r w:rsidRPr="00F871E7">
        <w:rPr>
          <w:sz w:val="30"/>
          <w:lang w:val="uk-UA"/>
        </w:rPr>
        <w:t xml:space="preserve">і </w:t>
      </w:r>
      <w:r w:rsidRPr="00F871E7">
        <w:rPr>
          <w:spacing w:val="-5"/>
          <w:sz w:val="30"/>
          <w:lang w:val="uk-UA"/>
        </w:rPr>
        <w:t xml:space="preserve">технологію обробки облікової інформації, додаткову систему рахунків </w:t>
      </w:r>
      <w:r w:rsidRPr="00F871E7">
        <w:rPr>
          <w:sz w:val="30"/>
          <w:lang w:val="uk-UA"/>
        </w:rPr>
        <w:t xml:space="preserve">та </w:t>
      </w:r>
      <w:r w:rsidRPr="00F871E7">
        <w:rPr>
          <w:spacing w:val="-4"/>
          <w:sz w:val="30"/>
          <w:lang w:val="uk-UA"/>
        </w:rPr>
        <w:t xml:space="preserve">регістрів </w:t>
      </w:r>
      <w:r w:rsidRPr="00F871E7">
        <w:rPr>
          <w:spacing w:val="-5"/>
          <w:sz w:val="30"/>
          <w:lang w:val="uk-UA"/>
        </w:rPr>
        <w:t>аналітичногообліку;</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може виділяти на окремий баланс філії, представництва, відділення та інші відокремлені підрозділи, які зобов’язані вести бухгалтерський облік, з наступним внесенням їх показників до фінансової звітності підприємства;</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визначає доцільність застосування міжнародних стандартів (крім випадків, коли обов’язковість застосування міжнародних стандартів визначена законодавством).</w:t>
      </w:r>
    </w:p>
    <w:p w:rsidR="001B3428" w:rsidRPr="00F871E7" w:rsidRDefault="001B3428" w:rsidP="00B3765C">
      <w:pPr>
        <w:pStyle w:val="BodyText"/>
        <w:tabs>
          <w:tab w:val="left" w:pos="142"/>
        </w:tabs>
        <w:ind w:left="0" w:right="1125" w:firstLine="567"/>
        <w:rPr>
          <w:lang w:val="uk-UA"/>
        </w:rPr>
      </w:pPr>
      <w:r w:rsidRPr="00F871E7">
        <w:rPr>
          <w:lang w:val="uk-UA"/>
        </w:rPr>
        <w:t>Контроль за додержанням законодавства про бухгалтерський облік та фінансову звітність в Україні здійснюється відповідними органами в межах їх повноважень, передбаченихзаконами.</w:t>
      </w:r>
    </w:p>
    <w:p w:rsidR="001B3428" w:rsidRPr="00F871E7" w:rsidRDefault="001B3428" w:rsidP="00B3765C">
      <w:pPr>
        <w:pStyle w:val="BodyText"/>
        <w:tabs>
          <w:tab w:val="left" w:pos="142"/>
        </w:tabs>
        <w:ind w:left="0" w:right="1125" w:firstLine="567"/>
        <w:rPr>
          <w:lang w:val="uk-UA"/>
        </w:rPr>
      </w:pPr>
      <w:r w:rsidRPr="00F871E7">
        <w:rPr>
          <w:lang w:val="uk-UA"/>
        </w:rPr>
        <w:t>Принципи та термінологія, що використовуються в МСФЗ, орієнтовані передусім на комерційні підприємства (приватний сектор). Через це державні установи і неприбуткові організації, які бажають застосовувати МСФЗ, за необхідності можуть змінювати назви окремих звітів та опис певних статей, а також подавати додаткові компоненти фінансових звітів. Так, неприбуткові організації замість назви «баланс» використовують назву «Звіт про активи, зобов’язання та залишок фондів», а замість назви «Звіт про прибутки та збитки» – «Звіт про доходи та витрати».</w:t>
      </w:r>
    </w:p>
    <w:p w:rsidR="001B3428" w:rsidRPr="00F871E7" w:rsidRDefault="001B3428" w:rsidP="00B3765C">
      <w:pPr>
        <w:pStyle w:val="BodyText"/>
        <w:tabs>
          <w:tab w:val="left" w:pos="142"/>
        </w:tabs>
        <w:ind w:left="0" w:right="1120" w:firstLine="567"/>
        <w:rPr>
          <w:lang w:val="uk-UA"/>
        </w:rPr>
      </w:pPr>
      <w:r w:rsidRPr="00F871E7">
        <w:rPr>
          <w:spacing w:val="-5"/>
          <w:lang w:val="uk-UA"/>
        </w:rPr>
        <w:t xml:space="preserve">Стратегією </w:t>
      </w:r>
      <w:r w:rsidRPr="00F871E7">
        <w:rPr>
          <w:spacing w:val="-4"/>
          <w:lang w:val="uk-UA"/>
        </w:rPr>
        <w:t xml:space="preserve">застосування </w:t>
      </w:r>
      <w:r w:rsidRPr="00F871E7">
        <w:rPr>
          <w:spacing w:val="-5"/>
          <w:lang w:val="uk-UA"/>
        </w:rPr>
        <w:t xml:space="preserve">міжнародних стандартів фінансової </w:t>
      </w:r>
      <w:r w:rsidRPr="00F871E7">
        <w:rPr>
          <w:spacing w:val="-4"/>
          <w:lang w:val="uk-UA"/>
        </w:rPr>
        <w:t>звітності</w:t>
      </w:r>
      <w:r w:rsidRPr="00F871E7">
        <w:rPr>
          <w:lang w:val="uk-UA"/>
        </w:rPr>
        <w:t xml:space="preserve">в </w:t>
      </w:r>
      <w:r w:rsidRPr="00F871E7">
        <w:rPr>
          <w:spacing w:val="-4"/>
          <w:lang w:val="uk-UA"/>
        </w:rPr>
        <w:t xml:space="preserve">Україні </w:t>
      </w:r>
      <w:r w:rsidRPr="00F871E7">
        <w:rPr>
          <w:lang w:val="uk-UA"/>
        </w:rPr>
        <w:t xml:space="preserve">№ </w:t>
      </w:r>
      <w:r w:rsidRPr="00F871E7">
        <w:rPr>
          <w:spacing w:val="-3"/>
          <w:lang w:val="uk-UA"/>
        </w:rPr>
        <w:t xml:space="preserve">911 від </w:t>
      </w:r>
      <w:r w:rsidRPr="00F871E7">
        <w:rPr>
          <w:lang w:val="uk-UA"/>
        </w:rPr>
        <w:t xml:space="preserve">24 </w:t>
      </w:r>
      <w:r w:rsidRPr="00F871E7">
        <w:rPr>
          <w:spacing w:val="-5"/>
          <w:lang w:val="uk-UA"/>
        </w:rPr>
        <w:t xml:space="preserve">жовтня </w:t>
      </w:r>
      <w:r w:rsidRPr="00F871E7">
        <w:rPr>
          <w:spacing w:val="-3"/>
          <w:lang w:val="uk-UA"/>
        </w:rPr>
        <w:t xml:space="preserve">2007 р. </w:t>
      </w:r>
      <w:r w:rsidRPr="00F871E7">
        <w:rPr>
          <w:spacing w:val="-5"/>
          <w:lang w:val="uk-UA"/>
        </w:rPr>
        <w:t xml:space="preserve">констатувалось, </w:t>
      </w:r>
      <w:r w:rsidRPr="00F871E7">
        <w:rPr>
          <w:spacing w:val="-3"/>
          <w:lang w:val="uk-UA"/>
        </w:rPr>
        <w:t xml:space="preserve">що на </w:t>
      </w:r>
      <w:r w:rsidRPr="00F871E7">
        <w:rPr>
          <w:spacing w:val="-4"/>
          <w:lang w:val="uk-UA"/>
        </w:rPr>
        <w:t xml:space="preserve">даний </w:t>
      </w:r>
      <w:r w:rsidRPr="00F871E7">
        <w:rPr>
          <w:spacing w:val="-5"/>
          <w:lang w:val="uk-UA"/>
        </w:rPr>
        <w:t xml:space="preserve">час сформовано систему бухгалтерського </w:t>
      </w:r>
      <w:r w:rsidRPr="00F871E7">
        <w:rPr>
          <w:spacing w:val="-4"/>
          <w:lang w:val="uk-UA"/>
        </w:rPr>
        <w:t xml:space="preserve">обліку, яка </w:t>
      </w:r>
      <w:r w:rsidRPr="00F871E7">
        <w:rPr>
          <w:spacing w:val="-5"/>
          <w:lang w:val="uk-UA"/>
        </w:rPr>
        <w:t xml:space="preserve">відповідає </w:t>
      </w:r>
      <w:r w:rsidRPr="00F871E7">
        <w:rPr>
          <w:spacing w:val="-6"/>
          <w:lang w:val="uk-UA"/>
        </w:rPr>
        <w:t xml:space="preserve">міжнародним </w:t>
      </w:r>
      <w:r w:rsidRPr="00F871E7">
        <w:rPr>
          <w:spacing w:val="-5"/>
          <w:lang w:val="uk-UA"/>
        </w:rPr>
        <w:t xml:space="preserve">стандартам, </w:t>
      </w:r>
      <w:r w:rsidRPr="00F871E7">
        <w:rPr>
          <w:spacing w:val="-4"/>
          <w:lang w:val="uk-UA"/>
        </w:rPr>
        <w:t xml:space="preserve">враховує правові норми </w:t>
      </w:r>
      <w:r w:rsidRPr="00F871E7">
        <w:rPr>
          <w:spacing w:val="-5"/>
          <w:lang w:val="uk-UA"/>
        </w:rPr>
        <w:t xml:space="preserve">провадження підприємницької діяльності, методологічно </w:t>
      </w:r>
      <w:r w:rsidRPr="00F871E7">
        <w:rPr>
          <w:lang w:val="uk-UA"/>
        </w:rPr>
        <w:t xml:space="preserve">і </w:t>
      </w:r>
      <w:r w:rsidRPr="00F871E7">
        <w:rPr>
          <w:spacing w:val="-5"/>
          <w:lang w:val="uk-UA"/>
        </w:rPr>
        <w:t xml:space="preserve">методично </w:t>
      </w:r>
      <w:r w:rsidRPr="00F871E7">
        <w:rPr>
          <w:spacing w:val="-4"/>
          <w:lang w:val="uk-UA"/>
        </w:rPr>
        <w:t xml:space="preserve">забезпечує збирання </w:t>
      </w:r>
      <w:r w:rsidRPr="00F871E7">
        <w:rPr>
          <w:lang w:val="uk-UA"/>
        </w:rPr>
        <w:t xml:space="preserve">та </w:t>
      </w:r>
      <w:r w:rsidRPr="00F871E7">
        <w:rPr>
          <w:spacing w:val="-4"/>
          <w:lang w:val="uk-UA"/>
        </w:rPr>
        <w:t xml:space="preserve">накопичення </w:t>
      </w:r>
      <w:r w:rsidRPr="00F871E7">
        <w:rPr>
          <w:spacing w:val="-5"/>
          <w:lang w:val="uk-UA"/>
        </w:rPr>
        <w:t xml:space="preserve">інформації </w:t>
      </w:r>
      <w:r w:rsidRPr="00F871E7">
        <w:rPr>
          <w:spacing w:val="-3"/>
          <w:lang w:val="uk-UA"/>
        </w:rPr>
        <w:t xml:space="preserve">про </w:t>
      </w:r>
      <w:r w:rsidRPr="00F871E7">
        <w:rPr>
          <w:spacing w:val="-5"/>
          <w:lang w:val="uk-UA"/>
        </w:rPr>
        <w:t xml:space="preserve">фінансово-господарську діяльність суб’єктів </w:t>
      </w:r>
      <w:r>
        <w:rPr>
          <w:spacing w:val="-4"/>
          <w:lang w:val="uk-UA"/>
        </w:rPr>
        <w:t>господарю</w:t>
      </w:r>
      <w:r w:rsidRPr="00F871E7">
        <w:rPr>
          <w:spacing w:val="-4"/>
          <w:lang w:val="uk-UA"/>
        </w:rPr>
        <w:t xml:space="preserve">вання </w:t>
      </w:r>
      <w:r w:rsidRPr="00F871E7">
        <w:rPr>
          <w:lang w:val="uk-UA"/>
        </w:rPr>
        <w:t xml:space="preserve">в </w:t>
      </w:r>
      <w:r w:rsidRPr="00F871E7">
        <w:rPr>
          <w:spacing w:val="-4"/>
          <w:lang w:val="uk-UA"/>
        </w:rPr>
        <w:t xml:space="preserve">Україні, </w:t>
      </w:r>
      <w:r w:rsidRPr="00F871E7">
        <w:rPr>
          <w:lang w:val="uk-UA"/>
        </w:rPr>
        <w:t xml:space="preserve">що </w:t>
      </w:r>
      <w:r w:rsidRPr="00F871E7">
        <w:rPr>
          <w:spacing w:val="-5"/>
          <w:lang w:val="uk-UA"/>
        </w:rPr>
        <w:t xml:space="preserve">сприяло створенню </w:t>
      </w:r>
      <w:r w:rsidRPr="00F871E7">
        <w:rPr>
          <w:spacing w:val="-3"/>
          <w:lang w:val="uk-UA"/>
        </w:rPr>
        <w:t xml:space="preserve">умов </w:t>
      </w:r>
      <w:r w:rsidRPr="00F871E7">
        <w:rPr>
          <w:spacing w:val="-4"/>
          <w:lang w:val="uk-UA"/>
        </w:rPr>
        <w:t xml:space="preserve">для </w:t>
      </w:r>
      <w:r w:rsidRPr="00F871E7">
        <w:rPr>
          <w:spacing w:val="-5"/>
          <w:lang w:val="uk-UA"/>
        </w:rPr>
        <w:t xml:space="preserve">складення достовірної фінансової </w:t>
      </w:r>
      <w:r w:rsidRPr="00F871E7">
        <w:rPr>
          <w:spacing w:val="-4"/>
          <w:lang w:val="uk-UA"/>
        </w:rPr>
        <w:t xml:space="preserve">звітності, яка використовується власниками </w:t>
      </w:r>
      <w:r w:rsidRPr="00F871E7">
        <w:rPr>
          <w:spacing w:val="-5"/>
          <w:lang w:val="uk-UA"/>
        </w:rPr>
        <w:t xml:space="preserve">(засновниками), інвесторами, банківськими </w:t>
      </w:r>
      <w:r w:rsidRPr="00F871E7">
        <w:rPr>
          <w:spacing w:val="-4"/>
          <w:lang w:val="uk-UA"/>
        </w:rPr>
        <w:t xml:space="preserve">установами, працівниками </w:t>
      </w:r>
      <w:r w:rsidRPr="00F871E7">
        <w:rPr>
          <w:spacing w:val="-3"/>
          <w:lang w:val="uk-UA"/>
        </w:rPr>
        <w:t xml:space="preserve">для </w:t>
      </w:r>
      <w:r w:rsidRPr="00F871E7">
        <w:rPr>
          <w:spacing w:val="-4"/>
          <w:lang w:val="uk-UA"/>
        </w:rPr>
        <w:t xml:space="preserve">визначення рівня прибутковості, </w:t>
      </w:r>
      <w:r w:rsidRPr="00F871E7">
        <w:rPr>
          <w:spacing w:val="-5"/>
          <w:lang w:val="uk-UA"/>
        </w:rPr>
        <w:t xml:space="preserve">конкурентоспроможності, економічного </w:t>
      </w:r>
      <w:r w:rsidRPr="00F871E7">
        <w:rPr>
          <w:spacing w:val="-4"/>
          <w:lang w:val="uk-UA"/>
        </w:rPr>
        <w:t xml:space="preserve">потенціалу </w:t>
      </w:r>
      <w:r w:rsidRPr="00F871E7">
        <w:rPr>
          <w:lang w:val="uk-UA"/>
        </w:rPr>
        <w:t xml:space="preserve">та </w:t>
      </w:r>
      <w:r>
        <w:rPr>
          <w:spacing w:val="-4"/>
          <w:lang w:val="uk-UA"/>
        </w:rPr>
        <w:t>інвес</w:t>
      </w:r>
      <w:r w:rsidRPr="00F871E7">
        <w:rPr>
          <w:spacing w:val="-4"/>
          <w:lang w:val="uk-UA"/>
        </w:rPr>
        <w:t xml:space="preserve">тиційної привабливості </w:t>
      </w:r>
      <w:r w:rsidRPr="00F871E7">
        <w:rPr>
          <w:spacing w:val="-5"/>
          <w:lang w:val="uk-UA"/>
        </w:rPr>
        <w:t xml:space="preserve">суб’єктів господарювання. Зіставлення показників фінансової </w:t>
      </w:r>
      <w:r w:rsidRPr="00F871E7">
        <w:rPr>
          <w:spacing w:val="-4"/>
          <w:lang w:val="uk-UA"/>
        </w:rPr>
        <w:t xml:space="preserve">звітності </w:t>
      </w:r>
      <w:r w:rsidRPr="00F871E7">
        <w:rPr>
          <w:spacing w:val="-5"/>
          <w:lang w:val="uk-UA"/>
        </w:rPr>
        <w:t xml:space="preserve">сприяє формуванню </w:t>
      </w:r>
      <w:r w:rsidRPr="00F871E7">
        <w:rPr>
          <w:spacing w:val="-4"/>
          <w:lang w:val="uk-UA"/>
        </w:rPr>
        <w:t xml:space="preserve">бази </w:t>
      </w:r>
      <w:r w:rsidRPr="00F871E7">
        <w:rPr>
          <w:spacing w:val="-5"/>
          <w:lang w:val="uk-UA"/>
        </w:rPr>
        <w:t xml:space="preserve">інформації </w:t>
      </w:r>
      <w:r w:rsidRPr="00F871E7">
        <w:rPr>
          <w:lang w:val="uk-UA"/>
        </w:rPr>
        <w:t xml:space="preserve">з </w:t>
      </w:r>
      <w:r w:rsidRPr="00F871E7">
        <w:rPr>
          <w:spacing w:val="-5"/>
          <w:lang w:val="uk-UA"/>
        </w:rPr>
        <w:t xml:space="preserve">економічних </w:t>
      </w:r>
      <w:r w:rsidRPr="00F871E7">
        <w:rPr>
          <w:spacing w:val="-4"/>
          <w:lang w:val="uk-UA"/>
        </w:rPr>
        <w:t xml:space="preserve">питань для </w:t>
      </w:r>
      <w:r w:rsidRPr="00F871E7">
        <w:rPr>
          <w:spacing w:val="-5"/>
          <w:lang w:val="uk-UA"/>
        </w:rPr>
        <w:t xml:space="preserve">аналізу ефективності функціонування суб’єктівгосподарськоїдіяльності, </w:t>
      </w:r>
      <w:r w:rsidRPr="00F871E7">
        <w:rPr>
          <w:spacing w:val="-4"/>
          <w:lang w:val="uk-UA"/>
        </w:rPr>
        <w:t xml:space="preserve">виконання фінансових </w:t>
      </w:r>
      <w:r w:rsidRPr="00F871E7">
        <w:rPr>
          <w:spacing w:val="-5"/>
          <w:lang w:val="uk-UA"/>
        </w:rPr>
        <w:t xml:space="preserve">планів, </w:t>
      </w:r>
      <w:r w:rsidRPr="00F871E7">
        <w:rPr>
          <w:spacing w:val="-4"/>
          <w:lang w:val="uk-UA"/>
        </w:rPr>
        <w:t xml:space="preserve">розрахунку прогнозних </w:t>
      </w:r>
      <w:r w:rsidRPr="00F871E7">
        <w:rPr>
          <w:spacing w:val="-5"/>
          <w:lang w:val="uk-UA"/>
        </w:rPr>
        <w:t xml:space="preserve">показників </w:t>
      </w:r>
      <w:r w:rsidRPr="00F871E7">
        <w:rPr>
          <w:spacing w:val="-4"/>
          <w:lang w:val="uk-UA"/>
        </w:rPr>
        <w:t>розвиткусуб’єктів</w:t>
      </w:r>
      <w:r w:rsidRPr="00F871E7">
        <w:rPr>
          <w:spacing w:val="-5"/>
          <w:lang w:val="uk-UA"/>
        </w:rPr>
        <w:t xml:space="preserve">господарювання </w:t>
      </w:r>
      <w:r w:rsidRPr="00F871E7">
        <w:rPr>
          <w:lang w:val="uk-UA"/>
        </w:rPr>
        <w:t xml:space="preserve">та </w:t>
      </w:r>
      <w:r w:rsidRPr="00F871E7">
        <w:rPr>
          <w:spacing w:val="-5"/>
          <w:lang w:val="uk-UA"/>
        </w:rPr>
        <w:t xml:space="preserve">відповідних макроекономічних </w:t>
      </w:r>
      <w:r w:rsidRPr="00F871E7">
        <w:rPr>
          <w:spacing w:val="-4"/>
          <w:lang w:val="uk-UA"/>
        </w:rPr>
        <w:t>показників.</w:t>
      </w:r>
    </w:p>
    <w:p w:rsidR="001B3428" w:rsidRPr="00F871E7" w:rsidRDefault="001B3428" w:rsidP="00B3765C">
      <w:pPr>
        <w:pStyle w:val="BodyText"/>
        <w:tabs>
          <w:tab w:val="left" w:pos="142"/>
        </w:tabs>
        <w:ind w:left="0" w:right="1126" w:firstLine="567"/>
        <w:rPr>
          <w:lang w:val="uk-UA"/>
        </w:rPr>
      </w:pPr>
      <w:r w:rsidRPr="00F871E7">
        <w:rPr>
          <w:lang w:val="uk-UA"/>
        </w:rPr>
        <w:t>До сьогодні в Україні була побудована послідовна, логічна ієрархія нормативних актів з регламентації ведення бухгалтерського обліку та складання фінансової звітності, що підтверджується наявністю відповідного закону, плану рахунків бухгалтерського обліку, положеннями (стандартами) бухгалтерського обліку.</w:t>
      </w:r>
    </w:p>
    <w:p w:rsidR="001B3428" w:rsidRPr="00F871E7" w:rsidRDefault="001B3428" w:rsidP="00B3765C">
      <w:pPr>
        <w:pStyle w:val="BodyText"/>
        <w:tabs>
          <w:tab w:val="left" w:pos="142"/>
        </w:tabs>
        <w:ind w:left="0" w:right="1124" w:firstLine="567"/>
        <w:rPr>
          <w:lang w:val="uk-UA"/>
        </w:rPr>
      </w:pPr>
      <w:r w:rsidRPr="00F871E7">
        <w:rPr>
          <w:lang w:val="uk-UA"/>
        </w:rPr>
        <w:t>Разом з тим, у регулюванні бухгалтерського обліку в Україні науковці виділяють ряд важливих проблем. Зокрема, зазначається, що Закон “Про бухгалтерський облік і фінансову звітність в Україні” не дає відповіді на питання, у чому полягає зміст державного регулювання бухгалтерського обліку, хто є його суб’єктом, а що – об’єктом. Держава не має чіткого визначення суб’єкта, за яким визначена відповідальність за стан бухгалтерського обліку. Збирає та обробляє фінансову звітність Держкомстат України, визначає методологію бухгалтерського обліку і звітності Міністерство фінансів. Також вважається, що звітність вітчизняних підприємств невиправдано оптимістична. Насправді стан більшості українських публічних компаній набагато гірший, ніж задекларовано у фінансових звітах. Інакше кажучи, залучення додаткового фінансування підприємством здійснюється шляхом фальсифікації фінансових звітів, тобто такі якісні характеристики фінансової звітності, як доречність і достовірність, ними не дотримуються. Складність практичного застосування вимог до якісних характеристик інформації відповідно до міжнародних концептуальних основ в Україні визначається: нормативним регулюванням різних питань обліку та складання звітності; націленістю звітності на задоволення вимог передусім державних органів; проблемами застосування професійного судження бухгалтерів. Сучасна національна система бухгалтерського обліку динамічно розвивається й на сьогоднішній день складається з підсистем, які можна згрупувати за ознакою регуляторного органу, що встановлює порядок ведення бухгалтерського обліку та складання фінансової звітності. На сьогоднішній день суб’єктами нормативного регулювання обліку є Кабінет Міністрів, Міністерство фінансів, Державний комітет статистики, Державна податкова служба, Національний банк та інші державні органи, які певним чином у межах своєї компетенції врегульовують окремі аспектиобліку.</w:t>
      </w:r>
    </w:p>
    <w:p w:rsidR="001B3428" w:rsidRPr="00F871E7" w:rsidRDefault="001B3428" w:rsidP="00B3765C">
      <w:pPr>
        <w:pStyle w:val="BodyText"/>
        <w:tabs>
          <w:tab w:val="left" w:pos="142"/>
        </w:tabs>
        <w:ind w:left="0" w:right="1125" w:firstLine="567"/>
        <w:rPr>
          <w:lang w:val="uk-UA"/>
        </w:rPr>
      </w:pPr>
      <w:r w:rsidRPr="00F871E7">
        <w:rPr>
          <w:lang w:val="uk-UA"/>
        </w:rPr>
        <w:t>Крім цього, на даний час активно впроваджується в дію Стратегія модернізації системи бухгалтерського обліку в державному секторі на 2007–2015 рр. Постанова КМУ № 34 від 16 січня 2007 р. При цьому суб’єктами державного сектору є: Міністерство фінансів; Державна казначейська служба; розпорядники бюджетних коштів; фонди загальнообов’язкового державного соціального і пенсійного страхування.</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Модернізація системи бухгалтерського обліку в державному секторі сприятиме вдосконаленню:</w:t>
      </w:r>
    </w:p>
    <w:p w:rsidR="001B3428" w:rsidRPr="00F871E7" w:rsidRDefault="001B3428" w:rsidP="00B3765C">
      <w:pPr>
        <w:pStyle w:val="ListParagraph"/>
        <w:numPr>
          <w:ilvl w:val="0"/>
          <w:numId w:val="191"/>
        </w:numPr>
        <w:tabs>
          <w:tab w:val="left" w:pos="142"/>
          <w:tab w:val="left" w:pos="1167"/>
        </w:tabs>
        <w:ind w:left="0" w:firstLine="567"/>
        <w:rPr>
          <w:sz w:val="30"/>
          <w:lang w:val="uk-UA"/>
        </w:rPr>
      </w:pPr>
      <w:r w:rsidRPr="00F871E7">
        <w:rPr>
          <w:sz w:val="30"/>
          <w:lang w:val="uk-UA"/>
        </w:rPr>
        <w:t>управління державнимифінансами;</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системи стратегічного бюджетного планування на середньо- строковий та довгостроковийперіоди;</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порядку складення і виконання бюджету на основі програмно- цільового методу в бюджетномупроцесі;</w:t>
      </w:r>
    </w:p>
    <w:p w:rsidR="001B3428" w:rsidRPr="00F871E7" w:rsidRDefault="001B3428" w:rsidP="00B3765C">
      <w:pPr>
        <w:pStyle w:val="ListParagraph"/>
        <w:numPr>
          <w:ilvl w:val="0"/>
          <w:numId w:val="191"/>
        </w:numPr>
        <w:tabs>
          <w:tab w:val="left" w:pos="142"/>
          <w:tab w:val="left" w:pos="1167"/>
        </w:tabs>
        <w:ind w:left="0" w:firstLine="567"/>
        <w:rPr>
          <w:sz w:val="30"/>
          <w:lang w:val="uk-UA"/>
        </w:rPr>
      </w:pPr>
      <w:r w:rsidRPr="00F871E7">
        <w:rPr>
          <w:sz w:val="30"/>
          <w:lang w:val="uk-UA"/>
        </w:rPr>
        <w:t>системи контролю за процесом виконаннябюджету;</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інформаційно-аналітичної системи управління державними фінан</w:t>
      </w:r>
      <w:r>
        <w:rPr>
          <w:sz w:val="30"/>
          <w:lang w:val="uk-UA"/>
        </w:rPr>
        <w:t>сами</w:t>
      </w:r>
      <w:r w:rsidRPr="00F871E7">
        <w:rPr>
          <w:sz w:val="30"/>
          <w:lang w:val="uk-UA"/>
        </w:rPr>
        <w:t>.</w:t>
      </w:r>
    </w:p>
    <w:p w:rsidR="001B3428" w:rsidRPr="00F871E7" w:rsidRDefault="001B3428" w:rsidP="00B3765C">
      <w:pPr>
        <w:pStyle w:val="BodyText"/>
        <w:tabs>
          <w:tab w:val="left" w:pos="142"/>
        </w:tabs>
        <w:ind w:left="0" w:right="1125" w:firstLine="567"/>
        <w:rPr>
          <w:lang w:val="uk-UA"/>
        </w:rPr>
      </w:pPr>
      <w:r w:rsidRPr="00F871E7">
        <w:rPr>
          <w:lang w:val="uk-UA"/>
        </w:rPr>
        <w:t>Інакше кажучи, на даний час регулювання системи обліку знаходиться в компетенції декількох суб’єктів, які певним чином формують законодавчу та нормативну базу з питань обліку і звітності в Україні. Правові основи регулювання визначають органи, що відповідають за розробку та впровадження методологічного, методичного, організаційного забезпечення бухгалтерськогообліку.</w:t>
      </w:r>
    </w:p>
    <w:p w:rsidR="001B3428" w:rsidRPr="00F871E7" w:rsidRDefault="001B3428" w:rsidP="00B3765C">
      <w:pPr>
        <w:pStyle w:val="BodyText"/>
        <w:tabs>
          <w:tab w:val="left" w:pos="142"/>
        </w:tabs>
        <w:ind w:left="0" w:right="1124" w:firstLine="567"/>
        <w:rPr>
          <w:lang w:val="uk-UA"/>
        </w:rPr>
      </w:pPr>
      <w:r w:rsidRPr="00F871E7">
        <w:rPr>
          <w:lang w:val="uk-UA"/>
        </w:rPr>
        <w:t>Поряд з цим, з точки зору сфери дії Міжнародних стандартів фінансової звітності та Закону України “Про бухгалтерський облік і фінансову звітність в Україні”, таких п</w:t>
      </w:r>
      <w:r>
        <w:rPr>
          <w:lang w:val="uk-UA"/>
        </w:rPr>
        <w:t>ідсистем може буди дві: підпри</w:t>
      </w:r>
      <w:r w:rsidRPr="00F871E7">
        <w:rPr>
          <w:lang w:val="uk-UA"/>
        </w:rPr>
        <w:t>ємства, організації та інші юридичні особи незалежно від форм власності, у тому числі й банки та інші фінансово-кредитні установи; суб’єкти підприємницької діяльності, яким відповідно до законодавства надано дозвіл на ведення спрощеного обліку дохо</w:t>
      </w:r>
      <w:r>
        <w:rPr>
          <w:lang w:val="uk-UA"/>
        </w:rPr>
        <w:t>дів і витрат, ведуть бухгалтер</w:t>
      </w:r>
      <w:r w:rsidRPr="00F871E7">
        <w:rPr>
          <w:lang w:val="uk-UA"/>
        </w:rPr>
        <w:t>ський облік і подають фінансову звітність у порядку, встановленому законодавством про спрощену систему обліку і звітності.</w:t>
      </w:r>
    </w:p>
    <w:p w:rsidR="001B3428" w:rsidRPr="00F871E7" w:rsidRDefault="001B3428" w:rsidP="00B3765C">
      <w:pPr>
        <w:pStyle w:val="BodyText"/>
        <w:tabs>
          <w:tab w:val="left" w:pos="142"/>
        </w:tabs>
        <w:ind w:left="0" w:right="1125" w:firstLine="567"/>
        <w:rPr>
          <w:lang w:val="uk-UA"/>
        </w:rPr>
      </w:pPr>
      <w:r w:rsidRPr="00F871E7">
        <w:rPr>
          <w:lang w:val="uk-UA"/>
        </w:rPr>
        <w:t xml:space="preserve">Отже, перспективним напрямком </w:t>
      </w:r>
      <w:r>
        <w:rPr>
          <w:lang w:val="uk-UA"/>
        </w:rPr>
        <w:t>реформування системи бухгалтер</w:t>
      </w:r>
      <w:r w:rsidRPr="00F871E7">
        <w:rPr>
          <w:lang w:val="uk-UA"/>
        </w:rPr>
        <w:t>ського обліку є встановлення порядку ведення бухгалтерського обліку та складання фінансової звітності за єдиними правилами для всіх суб’єктів,  а виключенням можуть бути підприємст</w:t>
      </w:r>
      <w:r>
        <w:rPr>
          <w:lang w:val="uk-UA"/>
        </w:rPr>
        <w:t>ва, які за масштабами господар</w:t>
      </w:r>
      <w:r w:rsidRPr="00F871E7">
        <w:rPr>
          <w:lang w:val="uk-UA"/>
        </w:rPr>
        <w:t>ської діяльності або публічністю діяльності матимуть право на спрощений порядок обліку доходів і витрат та можливості узагальнювати інформацію в регістрах бухгалтерського обліку без застосування подвійногозапису.</w:t>
      </w:r>
    </w:p>
    <w:p w:rsidR="001B3428" w:rsidRPr="00F871E7" w:rsidRDefault="001B3428" w:rsidP="00B3765C">
      <w:pPr>
        <w:pStyle w:val="BodyText"/>
        <w:tabs>
          <w:tab w:val="left" w:pos="142"/>
        </w:tabs>
        <w:ind w:left="0" w:right="1124" w:firstLine="567"/>
        <w:rPr>
          <w:lang w:val="uk-UA"/>
        </w:rPr>
      </w:pPr>
      <w:r w:rsidRPr="00F871E7">
        <w:rPr>
          <w:lang w:val="uk-UA"/>
        </w:rPr>
        <w:t>Сучасний процес фіксування фактів діяльності підприємств, установ та організацій неможливий без використання автоматизованих засобів обробки економічної інформації. Проте сучасне законодавство України не приділяє належної уваги використанню обчислювальної техніки у сфері бухгалтерського обліку. Нормативні акти встановлюють лише окремі базові вимоги до застосування обчислювальної техніки та визначають правовий статус програмного забезпечення, хоча багато положень щодо практичного процесу бухгалтерського обліку юридично не закріплено в законодавстві.</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На жаль, на даний час законодавство не визначає, а іноді й обмежує роль, функції та права професійних бухгал</w:t>
      </w:r>
      <w:r>
        <w:rPr>
          <w:lang w:val="uk-UA"/>
        </w:rPr>
        <w:t>терських організацій у створен</w:t>
      </w:r>
      <w:r w:rsidRPr="00F871E7">
        <w:rPr>
          <w:lang w:val="uk-UA"/>
        </w:rPr>
        <w:t>ні нормативної бази обліку. В основу побудови сучасної систе</w:t>
      </w:r>
      <w:r>
        <w:rPr>
          <w:lang w:val="uk-UA"/>
        </w:rPr>
        <w:t>ми регулю</w:t>
      </w:r>
      <w:r w:rsidRPr="00F871E7">
        <w:rPr>
          <w:lang w:val="uk-UA"/>
        </w:rPr>
        <w:t>вання бухгалтерського обліку і звітності повинно бути покладене розумне поєднання діяльності органів державної влади та професійного впливу.</w:t>
      </w:r>
    </w:p>
    <w:p w:rsidR="001B3428" w:rsidRPr="00F871E7" w:rsidRDefault="001B3428" w:rsidP="00B3765C">
      <w:pPr>
        <w:pStyle w:val="BodyText"/>
        <w:tabs>
          <w:tab w:val="left" w:pos="142"/>
        </w:tabs>
        <w:ind w:left="0" w:right="1126" w:firstLine="567"/>
        <w:rPr>
          <w:lang w:val="uk-UA"/>
        </w:rPr>
      </w:pPr>
      <w:r w:rsidRPr="00F871E7">
        <w:rPr>
          <w:lang w:val="uk-UA"/>
        </w:rPr>
        <w:t>Значну роль у вдосконаленні обліку і фінансової звітності в Україні повинна відігравати Всеукраїнська громадська організація «Федерація професійних бухгалтерів і аудиторів України» (ФПБАУ), яка має за мету об’єднання зусиль бухгалтерів і аудиторів для сприяння реформуванню та розвитку бухгалтерського обліку і аудит</w:t>
      </w:r>
      <w:r>
        <w:rPr>
          <w:lang w:val="uk-UA"/>
        </w:rPr>
        <w:t>у в Україні на основі Міжнарод</w:t>
      </w:r>
      <w:r w:rsidRPr="00F871E7">
        <w:rPr>
          <w:lang w:val="uk-UA"/>
        </w:rPr>
        <w:t>них стандартів, удосконаленню податкового законодавства та захисту спільних інтересів членів Федерації.</w:t>
      </w:r>
    </w:p>
    <w:p w:rsidR="001B3428" w:rsidRPr="00F871E7" w:rsidRDefault="001B3428" w:rsidP="00B3765C">
      <w:pPr>
        <w:pStyle w:val="BodyText"/>
        <w:tabs>
          <w:tab w:val="left" w:pos="142"/>
        </w:tabs>
        <w:ind w:left="0" w:right="1125" w:firstLine="567"/>
        <w:rPr>
          <w:lang w:val="uk-UA"/>
        </w:rPr>
      </w:pPr>
      <w:r w:rsidRPr="00F871E7">
        <w:rPr>
          <w:lang w:val="uk-UA"/>
        </w:rPr>
        <w:t>В Україні є проблеми з використанням звітності зовнішніми користувачами. Хоча Законом України «Про бухгалтерський облік та фінансову звітність в Україні» передбачено, що звітність підприємств не становить комерційної таємниці, крім випадків, передбачених законодавством. Проте в Україні доступ до такої публічної інформації суттєво обмежується безпосередньо власниками, засновниками та керівниками підприємств, установ, організацій.</w:t>
      </w:r>
    </w:p>
    <w:p w:rsidR="001B3428" w:rsidRPr="00F871E7" w:rsidRDefault="001B3428" w:rsidP="00B3765C">
      <w:pPr>
        <w:pStyle w:val="BodyText"/>
        <w:tabs>
          <w:tab w:val="left" w:pos="142"/>
        </w:tabs>
        <w:ind w:left="0" w:right="1120" w:firstLine="567"/>
        <w:rPr>
          <w:lang w:val="uk-UA"/>
        </w:rPr>
      </w:pPr>
      <w:r w:rsidRPr="00F871E7">
        <w:rPr>
          <w:spacing w:val="-4"/>
          <w:lang w:val="uk-UA"/>
        </w:rPr>
        <w:t xml:space="preserve">Крім </w:t>
      </w:r>
      <w:r w:rsidRPr="00F871E7">
        <w:rPr>
          <w:spacing w:val="-5"/>
          <w:lang w:val="uk-UA"/>
        </w:rPr>
        <w:t xml:space="preserve">цього, </w:t>
      </w:r>
      <w:r w:rsidRPr="00F871E7">
        <w:rPr>
          <w:lang w:val="uk-UA"/>
        </w:rPr>
        <w:t xml:space="preserve">на </w:t>
      </w:r>
      <w:r w:rsidRPr="00F871E7">
        <w:rPr>
          <w:spacing w:val="-4"/>
          <w:lang w:val="uk-UA"/>
        </w:rPr>
        <w:t xml:space="preserve">даний </w:t>
      </w:r>
      <w:r w:rsidRPr="00F871E7">
        <w:rPr>
          <w:spacing w:val="-3"/>
          <w:lang w:val="uk-UA"/>
        </w:rPr>
        <w:t xml:space="preserve">час </w:t>
      </w:r>
      <w:r w:rsidRPr="00F871E7">
        <w:rPr>
          <w:spacing w:val="-5"/>
          <w:lang w:val="uk-UA"/>
        </w:rPr>
        <w:t xml:space="preserve">спостерігається </w:t>
      </w:r>
      <w:r w:rsidRPr="00F871E7">
        <w:rPr>
          <w:spacing w:val="-4"/>
          <w:lang w:val="uk-UA"/>
        </w:rPr>
        <w:t>відсутність єдиного підходу</w:t>
      </w:r>
      <w:r w:rsidRPr="00F871E7">
        <w:rPr>
          <w:spacing w:val="-3"/>
          <w:lang w:val="uk-UA"/>
        </w:rPr>
        <w:t xml:space="preserve">до </w:t>
      </w:r>
      <w:r w:rsidRPr="00F871E7">
        <w:rPr>
          <w:spacing w:val="-4"/>
          <w:lang w:val="uk-UA"/>
        </w:rPr>
        <w:t xml:space="preserve">розуміння сутності терміна </w:t>
      </w:r>
      <w:r w:rsidRPr="00F871E7">
        <w:rPr>
          <w:spacing w:val="-5"/>
          <w:lang w:val="uk-UA"/>
        </w:rPr>
        <w:t xml:space="preserve">«бухгалтерська звітність», </w:t>
      </w:r>
      <w:r w:rsidRPr="00F871E7">
        <w:rPr>
          <w:spacing w:val="-4"/>
          <w:lang w:val="uk-UA"/>
        </w:rPr>
        <w:t xml:space="preserve">низький рівень </w:t>
      </w:r>
      <w:r w:rsidRPr="00F871E7">
        <w:rPr>
          <w:spacing w:val="-5"/>
          <w:lang w:val="uk-UA"/>
        </w:rPr>
        <w:t xml:space="preserve">інформативності </w:t>
      </w:r>
      <w:r w:rsidRPr="00F871E7">
        <w:rPr>
          <w:spacing w:val="-4"/>
          <w:lang w:val="uk-UA"/>
        </w:rPr>
        <w:t xml:space="preserve">діючих форм </w:t>
      </w:r>
      <w:r w:rsidRPr="00F871E7">
        <w:rPr>
          <w:spacing w:val="-5"/>
          <w:lang w:val="uk-UA"/>
        </w:rPr>
        <w:t xml:space="preserve">фінансової </w:t>
      </w:r>
      <w:r w:rsidRPr="00F871E7">
        <w:rPr>
          <w:spacing w:val="-4"/>
          <w:lang w:val="uk-UA"/>
        </w:rPr>
        <w:t xml:space="preserve">звітності, адже </w:t>
      </w:r>
      <w:r w:rsidRPr="00F871E7">
        <w:rPr>
          <w:spacing w:val="-3"/>
          <w:lang w:val="uk-UA"/>
        </w:rPr>
        <w:t xml:space="preserve">їх </w:t>
      </w:r>
      <w:r w:rsidRPr="00F871E7">
        <w:rPr>
          <w:spacing w:val="-4"/>
          <w:lang w:val="uk-UA"/>
        </w:rPr>
        <w:t xml:space="preserve">показники </w:t>
      </w:r>
      <w:r w:rsidRPr="00F871E7">
        <w:rPr>
          <w:spacing w:val="-3"/>
          <w:lang w:val="uk-UA"/>
        </w:rPr>
        <w:t xml:space="preserve">не </w:t>
      </w:r>
      <w:r w:rsidRPr="00F871E7">
        <w:rPr>
          <w:lang w:val="uk-UA"/>
        </w:rPr>
        <w:t xml:space="preserve">є </w:t>
      </w:r>
      <w:r w:rsidRPr="00F871E7">
        <w:rPr>
          <w:spacing w:val="-5"/>
          <w:lang w:val="uk-UA"/>
        </w:rPr>
        <w:t xml:space="preserve">достатньо </w:t>
      </w:r>
      <w:r w:rsidRPr="00F871E7">
        <w:rPr>
          <w:spacing w:val="-4"/>
          <w:lang w:val="uk-UA"/>
        </w:rPr>
        <w:t>релевантними</w:t>
      </w:r>
      <w:r w:rsidRPr="00F871E7">
        <w:rPr>
          <w:spacing w:val="-3"/>
          <w:lang w:val="uk-UA"/>
        </w:rPr>
        <w:t xml:space="preserve">для </w:t>
      </w:r>
      <w:r w:rsidRPr="00F871E7">
        <w:rPr>
          <w:spacing w:val="-5"/>
          <w:lang w:val="uk-UA"/>
        </w:rPr>
        <w:t xml:space="preserve">оперативного </w:t>
      </w:r>
      <w:r w:rsidRPr="00F871E7">
        <w:rPr>
          <w:spacing w:val="-4"/>
          <w:lang w:val="uk-UA"/>
        </w:rPr>
        <w:t>управління,</w:t>
      </w:r>
      <w:r w:rsidRPr="00F871E7">
        <w:rPr>
          <w:spacing w:val="-5"/>
          <w:lang w:val="uk-UA"/>
        </w:rPr>
        <w:t xml:space="preserve">невідповідність бухгалтерської </w:t>
      </w:r>
      <w:r w:rsidRPr="00F871E7">
        <w:rPr>
          <w:spacing w:val="-4"/>
          <w:lang w:val="uk-UA"/>
        </w:rPr>
        <w:t xml:space="preserve">звітності вимогам </w:t>
      </w:r>
      <w:r w:rsidRPr="00F871E7">
        <w:rPr>
          <w:spacing w:val="-3"/>
          <w:lang w:val="uk-UA"/>
        </w:rPr>
        <w:t xml:space="preserve">її </w:t>
      </w:r>
      <w:r w:rsidRPr="00F871E7">
        <w:rPr>
          <w:spacing w:val="-5"/>
          <w:lang w:val="uk-UA"/>
        </w:rPr>
        <w:t xml:space="preserve">користувачів, </w:t>
      </w:r>
      <w:r w:rsidRPr="00F871E7">
        <w:rPr>
          <w:spacing w:val="-3"/>
          <w:lang w:val="uk-UA"/>
        </w:rPr>
        <w:t xml:space="preserve">коло </w:t>
      </w:r>
      <w:r w:rsidRPr="00F871E7">
        <w:rPr>
          <w:lang w:val="uk-UA"/>
        </w:rPr>
        <w:t xml:space="preserve">і </w:t>
      </w:r>
      <w:r w:rsidRPr="00F871E7">
        <w:rPr>
          <w:spacing w:val="-4"/>
          <w:lang w:val="uk-UA"/>
        </w:rPr>
        <w:t xml:space="preserve">запити яких </w:t>
      </w:r>
      <w:r w:rsidRPr="00F871E7">
        <w:rPr>
          <w:lang w:val="uk-UA"/>
        </w:rPr>
        <w:t xml:space="preserve">в </w:t>
      </w:r>
      <w:r w:rsidRPr="00F871E7">
        <w:rPr>
          <w:spacing w:val="-5"/>
          <w:lang w:val="uk-UA"/>
        </w:rPr>
        <w:t xml:space="preserve">умовах інституціональних перетворень </w:t>
      </w:r>
      <w:r w:rsidRPr="00F871E7">
        <w:rPr>
          <w:spacing w:val="-4"/>
          <w:lang w:val="uk-UA"/>
        </w:rPr>
        <w:t>значнорозширилися.</w:t>
      </w:r>
    </w:p>
    <w:p w:rsidR="001B3428" w:rsidRPr="00F871E7" w:rsidRDefault="001B3428" w:rsidP="00B3765C">
      <w:pPr>
        <w:pStyle w:val="BodyText"/>
        <w:tabs>
          <w:tab w:val="left" w:pos="142"/>
        </w:tabs>
        <w:ind w:left="0" w:right="1126" w:firstLine="567"/>
        <w:rPr>
          <w:lang w:val="uk-UA"/>
        </w:rPr>
      </w:pPr>
      <w:r w:rsidRPr="00F871E7">
        <w:rPr>
          <w:lang w:val="uk-UA"/>
        </w:rPr>
        <w:t>На даний час практично відсутній контроль за веденням бухгалтерського обліку вітчизняними підприємствами з боку державних інституцій. Більшість підприємств веде переважно податковий облік, оскільки за помилки, допущені у ньому, передбачена значна відповідальність. Що стосується бухгалтерського обліку, то він часто ведеться формально, а фінансова звітність складається з порушенням встановлених правил, оскільки відповідальності за її достовірність практично немає.</w:t>
      </w:r>
    </w:p>
    <w:p w:rsidR="001B3428" w:rsidRPr="00F871E7" w:rsidRDefault="001B3428" w:rsidP="00B3765C">
      <w:pPr>
        <w:pStyle w:val="BodyText"/>
        <w:tabs>
          <w:tab w:val="left" w:pos="142"/>
        </w:tabs>
        <w:ind w:left="0" w:right="1126" w:firstLine="567"/>
        <w:rPr>
          <w:lang w:val="uk-UA"/>
        </w:rPr>
      </w:pPr>
      <w:r w:rsidRPr="00F871E7">
        <w:rPr>
          <w:lang w:val="uk-UA"/>
        </w:rPr>
        <w:t>Сучасні проблеми регулювання бухгалтерського обліку в Україні пов’язані також з обраним Україною напрямком на гармонізацію національних П(С)БО з МСФЗ.</w:t>
      </w:r>
    </w:p>
    <w:p w:rsidR="001B3428" w:rsidRPr="00F871E7" w:rsidRDefault="001B3428" w:rsidP="00B3765C">
      <w:pPr>
        <w:pStyle w:val="BodyText"/>
        <w:tabs>
          <w:tab w:val="left" w:pos="142"/>
        </w:tabs>
        <w:ind w:left="0" w:right="1127" w:firstLine="567"/>
        <w:rPr>
          <w:lang w:val="uk-UA"/>
        </w:rPr>
      </w:pPr>
      <w:r w:rsidRPr="00F871E7">
        <w:rPr>
          <w:lang w:val="uk-UA"/>
        </w:rPr>
        <w:t>Зокрема, на основі аналізу принципів складання, підготовки фінансової звітності за Законом України «Про бухгалтерський облік та фінансову звітність в Україні» та МСФЗ дійшли висновків, що:</w:t>
      </w:r>
    </w:p>
    <w:p w:rsidR="001B3428" w:rsidRPr="00F871E7" w:rsidRDefault="001B3428" w:rsidP="00B3765C">
      <w:pPr>
        <w:pStyle w:val="ListParagraph"/>
        <w:numPr>
          <w:ilvl w:val="0"/>
          <w:numId w:val="191"/>
        </w:numPr>
        <w:tabs>
          <w:tab w:val="left" w:pos="142"/>
          <w:tab w:val="left" w:pos="1167"/>
        </w:tabs>
        <w:ind w:left="0" w:right="1126" w:firstLine="567"/>
        <w:jc w:val="both"/>
        <w:rPr>
          <w:sz w:val="30"/>
          <w:lang w:val="uk-UA"/>
        </w:rPr>
      </w:pPr>
      <w:r w:rsidRPr="00F871E7">
        <w:rPr>
          <w:sz w:val="30"/>
          <w:lang w:val="uk-UA"/>
        </w:rPr>
        <w:t>структура та зміст принципів формування бухгалтерської звітності в Законі Україні «Про бухгалтерський облік та фінансову звітність в Україні» не збігається з МСФЗ;</w:t>
      </w:r>
    </w:p>
    <w:p w:rsidR="001B3428" w:rsidRPr="00F871E7" w:rsidRDefault="001B3428" w:rsidP="00B3765C">
      <w:pPr>
        <w:tabs>
          <w:tab w:val="left" w:pos="142"/>
        </w:tabs>
        <w:ind w:firstLine="567"/>
        <w:jc w:val="both"/>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у ряді випадків є розбіжності між складом та наповненням принципів у Законі України «Про бухгалтерський облік та фінансову звітність вУкраїні»;</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порівняно з МСФЗ, у Законі України «Про бухгалтерський облік та фінансову звітність в Україні» основні допущення з організації бухгалтерського обліку називаються принципами. До складу принципів також зараховано такі, що відповідають за змістом якісним характеристикамзвітності;</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не сформульовано в Законі України «Про бухгалтерський облік та фінансову звітність в Україн», на відміну від МСФЗ, поняття достовірного та об’єктивного представлення фінансової звітності, а також поняття зіставності фінансової звітності, яке знайшло розкриття лише в П(с)БО1;</w:t>
      </w:r>
    </w:p>
    <w:p w:rsidR="001B3428" w:rsidRPr="00F871E7" w:rsidRDefault="001B3428" w:rsidP="00B3765C">
      <w:pPr>
        <w:pStyle w:val="ListParagraph"/>
        <w:numPr>
          <w:ilvl w:val="0"/>
          <w:numId w:val="191"/>
        </w:numPr>
        <w:tabs>
          <w:tab w:val="left" w:pos="142"/>
          <w:tab w:val="left" w:pos="1167"/>
        </w:tabs>
        <w:ind w:left="0" w:right="1124" w:firstLine="567"/>
        <w:jc w:val="both"/>
        <w:rPr>
          <w:sz w:val="30"/>
          <w:lang w:val="uk-UA"/>
        </w:rPr>
      </w:pPr>
      <w:r w:rsidRPr="00F871E7">
        <w:rPr>
          <w:sz w:val="30"/>
          <w:lang w:val="uk-UA"/>
        </w:rPr>
        <w:t>у ряді принципів Закону України «Про бухгалтерський облік та фінансову звітність в Україні», які є аналогами принципів МСФЗ (безперервної діяльності підприємства, превалювання сутності над формою, обачності), є відмінності втрактуванні;</w:t>
      </w:r>
    </w:p>
    <w:p w:rsidR="001B3428" w:rsidRPr="00F871E7" w:rsidRDefault="001B3428" w:rsidP="00B3765C">
      <w:pPr>
        <w:pStyle w:val="ListParagraph"/>
        <w:numPr>
          <w:ilvl w:val="0"/>
          <w:numId w:val="191"/>
        </w:numPr>
        <w:tabs>
          <w:tab w:val="left" w:pos="142"/>
          <w:tab w:val="left" w:pos="1167"/>
        </w:tabs>
        <w:ind w:left="0" w:right="1125" w:firstLine="567"/>
        <w:jc w:val="both"/>
        <w:rPr>
          <w:sz w:val="30"/>
          <w:lang w:val="uk-UA"/>
        </w:rPr>
      </w:pPr>
      <w:r w:rsidRPr="00F871E7">
        <w:rPr>
          <w:sz w:val="30"/>
          <w:lang w:val="uk-UA"/>
        </w:rPr>
        <w:t>усі принципи у МСФЗ розкриваються докладніше, ніж у Законі України «Про бухгалтерський облік та фінансову звітність в Україні», і містять значну кількість прикладів. У Законі ж висвітлено лише короткі та дещо поверхневіформулювання.</w:t>
      </w:r>
    </w:p>
    <w:p w:rsidR="001B3428" w:rsidRPr="00F871E7" w:rsidRDefault="001B3428" w:rsidP="00B3765C">
      <w:pPr>
        <w:pStyle w:val="BodyText"/>
        <w:tabs>
          <w:tab w:val="left" w:pos="142"/>
        </w:tabs>
        <w:ind w:left="0" w:right="1127" w:firstLine="567"/>
        <w:rPr>
          <w:lang w:val="uk-UA"/>
        </w:rPr>
      </w:pPr>
      <w:r w:rsidRPr="00F871E7">
        <w:rPr>
          <w:lang w:val="uk-UA"/>
        </w:rPr>
        <w:t>Згідно із Законом України «Про бухгалтерський облік та фінансову звітність в Україні» не вимагається повної відповідності національних положень (стандартів) міжнародним стандартам.</w:t>
      </w:r>
    </w:p>
    <w:p w:rsidR="001B3428" w:rsidRPr="00F871E7" w:rsidRDefault="001B3428" w:rsidP="00B3765C">
      <w:pPr>
        <w:pStyle w:val="BodyText"/>
        <w:tabs>
          <w:tab w:val="left" w:pos="142"/>
        </w:tabs>
        <w:ind w:left="0" w:firstLine="567"/>
        <w:jc w:val="left"/>
        <w:rPr>
          <w:lang w:val="uk-UA"/>
        </w:rPr>
      </w:pPr>
      <w:r w:rsidRPr="00F871E7">
        <w:rPr>
          <w:lang w:val="uk-UA"/>
        </w:rPr>
        <w:t>Відсутність такої вимоги пояснюється тим, що:</w:t>
      </w:r>
    </w:p>
    <w:p w:rsidR="001B3428" w:rsidRPr="00F871E7" w:rsidRDefault="001B3428" w:rsidP="00B3765C">
      <w:pPr>
        <w:pStyle w:val="ListParagraph"/>
        <w:numPr>
          <w:ilvl w:val="2"/>
          <w:numId w:val="195"/>
        </w:numPr>
        <w:tabs>
          <w:tab w:val="left" w:pos="142"/>
          <w:tab w:val="left" w:pos="1254"/>
        </w:tabs>
        <w:ind w:left="0" w:right="1125" w:firstLine="567"/>
        <w:jc w:val="both"/>
        <w:rPr>
          <w:sz w:val="30"/>
          <w:lang w:val="uk-UA"/>
        </w:rPr>
      </w:pPr>
      <w:r w:rsidRPr="00F871E7">
        <w:rPr>
          <w:sz w:val="30"/>
          <w:lang w:val="uk-UA"/>
        </w:rPr>
        <w:t>МСФЗ зорієнтовані насамперед на великі транснаціональні корпорації та компанії, акції яких котируються на фондовихринках.</w:t>
      </w:r>
    </w:p>
    <w:p w:rsidR="001B3428" w:rsidRPr="00F871E7" w:rsidRDefault="001B3428" w:rsidP="00B3765C">
      <w:pPr>
        <w:pStyle w:val="ListParagraph"/>
        <w:numPr>
          <w:ilvl w:val="2"/>
          <w:numId w:val="195"/>
        </w:numPr>
        <w:tabs>
          <w:tab w:val="left" w:pos="142"/>
          <w:tab w:val="left" w:pos="1254"/>
        </w:tabs>
        <w:ind w:left="0" w:right="1126" w:firstLine="567"/>
        <w:jc w:val="both"/>
        <w:rPr>
          <w:sz w:val="30"/>
          <w:lang w:val="uk-UA"/>
        </w:rPr>
      </w:pPr>
      <w:r w:rsidRPr="00F871E7">
        <w:rPr>
          <w:sz w:val="30"/>
          <w:lang w:val="uk-UA"/>
        </w:rPr>
        <w:t>МСФЗ – це певною мірою «компроміс» між системою бухгалтерського обліку різних країн.</w:t>
      </w:r>
    </w:p>
    <w:p w:rsidR="001B3428" w:rsidRPr="00F871E7" w:rsidRDefault="001B3428" w:rsidP="00B3765C">
      <w:pPr>
        <w:pStyle w:val="ListParagraph"/>
        <w:numPr>
          <w:ilvl w:val="2"/>
          <w:numId w:val="195"/>
        </w:numPr>
        <w:tabs>
          <w:tab w:val="left" w:pos="142"/>
          <w:tab w:val="left" w:pos="1254"/>
        </w:tabs>
        <w:ind w:left="0" w:right="1125" w:firstLine="567"/>
        <w:jc w:val="both"/>
        <w:rPr>
          <w:sz w:val="30"/>
          <w:lang w:val="uk-UA"/>
        </w:rPr>
      </w:pPr>
      <w:r w:rsidRPr="00F871E7">
        <w:rPr>
          <w:sz w:val="30"/>
          <w:lang w:val="uk-UA"/>
        </w:rPr>
        <w:t>МСФЗ розроблені з урахуванням певного рівня економічного та соціально-культурногорозвитку.</w:t>
      </w:r>
    </w:p>
    <w:p w:rsidR="001B3428" w:rsidRPr="00F871E7" w:rsidRDefault="001B3428" w:rsidP="00B3765C">
      <w:pPr>
        <w:pStyle w:val="ListParagraph"/>
        <w:numPr>
          <w:ilvl w:val="2"/>
          <w:numId w:val="195"/>
        </w:numPr>
        <w:tabs>
          <w:tab w:val="left" w:pos="142"/>
          <w:tab w:val="left" w:pos="1254"/>
        </w:tabs>
        <w:ind w:left="0" w:right="1126" w:firstLine="567"/>
        <w:jc w:val="both"/>
        <w:rPr>
          <w:sz w:val="30"/>
          <w:lang w:val="uk-UA"/>
        </w:rPr>
      </w:pPr>
      <w:r w:rsidRPr="00F871E7">
        <w:rPr>
          <w:sz w:val="30"/>
          <w:lang w:val="uk-UA"/>
        </w:rPr>
        <w:t>МСФЗ не охоплюють усіх питань, наприклад, продовжується розробка стандартів щодо «галузевих» особистостей обліку (страхування, видобувна промисловість таін.).</w:t>
      </w:r>
    </w:p>
    <w:p w:rsidR="001B3428" w:rsidRPr="00F871E7" w:rsidRDefault="001B3428" w:rsidP="00B3765C">
      <w:pPr>
        <w:pStyle w:val="ListParagraph"/>
        <w:numPr>
          <w:ilvl w:val="2"/>
          <w:numId w:val="195"/>
        </w:numPr>
        <w:tabs>
          <w:tab w:val="left" w:pos="142"/>
          <w:tab w:val="left" w:pos="1254"/>
        </w:tabs>
        <w:ind w:left="0" w:right="1124" w:firstLine="567"/>
        <w:jc w:val="both"/>
        <w:rPr>
          <w:sz w:val="30"/>
          <w:lang w:val="uk-UA"/>
        </w:rPr>
      </w:pPr>
      <w:r w:rsidRPr="00F871E7">
        <w:rPr>
          <w:sz w:val="30"/>
          <w:lang w:val="uk-UA"/>
        </w:rPr>
        <w:t>Діюча в Україні система статистики та права не дає змоги застосовувати «вільні» форми звітності й принципсуттєвості.</w:t>
      </w:r>
    </w:p>
    <w:p w:rsidR="001B3428" w:rsidRPr="00F871E7" w:rsidRDefault="001B3428" w:rsidP="00B3765C">
      <w:pPr>
        <w:pStyle w:val="ListParagraph"/>
        <w:numPr>
          <w:ilvl w:val="2"/>
          <w:numId w:val="195"/>
        </w:numPr>
        <w:tabs>
          <w:tab w:val="left" w:pos="142"/>
          <w:tab w:val="left" w:pos="1254"/>
        </w:tabs>
        <w:ind w:left="0" w:right="1126" w:firstLine="567"/>
        <w:jc w:val="both"/>
        <w:rPr>
          <w:sz w:val="30"/>
          <w:lang w:val="uk-UA"/>
        </w:rPr>
      </w:pPr>
      <w:r w:rsidRPr="00F871E7">
        <w:rPr>
          <w:sz w:val="30"/>
          <w:lang w:val="uk-UA"/>
        </w:rPr>
        <w:t>Мова МСФЗ відрізняється від мови нормативного документа, до якої звикли українськібухгалтери.</w:t>
      </w:r>
    </w:p>
    <w:p w:rsidR="001B3428" w:rsidRPr="00F871E7" w:rsidRDefault="001B3428" w:rsidP="00B3765C">
      <w:pPr>
        <w:pStyle w:val="ListParagraph"/>
        <w:numPr>
          <w:ilvl w:val="2"/>
          <w:numId w:val="195"/>
        </w:numPr>
        <w:tabs>
          <w:tab w:val="left" w:pos="142"/>
          <w:tab w:val="left" w:pos="1254"/>
        </w:tabs>
        <w:ind w:left="0" w:right="1126" w:firstLine="567"/>
        <w:jc w:val="both"/>
        <w:rPr>
          <w:sz w:val="30"/>
          <w:lang w:val="uk-UA"/>
        </w:rPr>
      </w:pPr>
      <w:r w:rsidRPr="00F871E7">
        <w:rPr>
          <w:sz w:val="30"/>
          <w:lang w:val="uk-UA"/>
        </w:rPr>
        <w:t>МСФЗ не є домінуючими над місцевими положеннями, які регулюють випуск фінансовихзвітів.</w:t>
      </w:r>
    </w:p>
    <w:p w:rsidR="001B3428" w:rsidRPr="00F871E7" w:rsidRDefault="001B3428" w:rsidP="00B3765C">
      <w:pPr>
        <w:tabs>
          <w:tab w:val="left" w:pos="142"/>
        </w:tabs>
        <w:ind w:firstLine="567"/>
        <w:jc w:val="both"/>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Загалом, підприємства, які готували якісну фінансову звітність на базі П(С)БО, не повинні зіштовхнутися з невирішуваними проблемами і труднощами щодо впровадження МСФЗ.</w:t>
      </w:r>
    </w:p>
    <w:p w:rsidR="001B3428" w:rsidRPr="00F871E7" w:rsidRDefault="001B3428" w:rsidP="00B3765C">
      <w:pPr>
        <w:pStyle w:val="BodyText"/>
        <w:tabs>
          <w:tab w:val="left" w:pos="142"/>
        </w:tabs>
        <w:ind w:left="0" w:right="1125" w:firstLine="567"/>
        <w:rPr>
          <w:lang w:val="uk-UA"/>
        </w:rPr>
      </w:pPr>
      <w:r w:rsidRPr="00F871E7">
        <w:rPr>
          <w:lang w:val="uk-UA"/>
        </w:rPr>
        <w:t>Прийняття та запровадження міжнародних стандартів фінансової звітності в окремо взятій країні відбувається в середовищі та під впливом певних економічних, політичних, правових і культурних чинників.</w:t>
      </w:r>
    </w:p>
    <w:p w:rsidR="001B3428" w:rsidRPr="00F871E7" w:rsidRDefault="001B3428" w:rsidP="00B3765C">
      <w:pPr>
        <w:pStyle w:val="BodyText"/>
        <w:tabs>
          <w:tab w:val="left" w:pos="142"/>
        </w:tabs>
        <w:ind w:left="0" w:right="1125" w:firstLine="567"/>
        <w:rPr>
          <w:lang w:val="uk-UA"/>
        </w:rPr>
      </w:pPr>
      <w:r w:rsidRPr="00F871E7">
        <w:rPr>
          <w:lang w:val="uk-UA"/>
        </w:rPr>
        <w:t>З урахуванням цього Міжнародна федерації бухгалтерів (МФБ) визнала за необхідне чіткіше визначити труднощі, пов’язані з прийняттям міжнародних стандартів, і навести успішні приклади того, як упроваджувалися або впроваджуються міжнародні стандарти.</w:t>
      </w:r>
    </w:p>
    <w:p w:rsidR="001B3428" w:rsidRPr="00F871E7" w:rsidRDefault="001B3428" w:rsidP="00B3765C">
      <w:pPr>
        <w:pStyle w:val="BodyText"/>
        <w:tabs>
          <w:tab w:val="left" w:pos="142"/>
        </w:tabs>
        <w:ind w:left="0" w:right="1124" w:firstLine="567"/>
        <w:rPr>
          <w:lang w:val="uk-UA"/>
        </w:rPr>
      </w:pPr>
      <w:r w:rsidRPr="00F871E7">
        <w:rPr>
          <w:lang w:val="uk-UA"/>
        </w:rPr>
        <w:t xml:space="preserve">Різноманітні проекти допомогли </w:t>
      </w:r>
      <w:r>
        <w:rPr>
          <w:lang w:val="uk-UA"/>
        </w:rPr>
        <w:t>зібрати думки фахівців з міжна</w:t>
      </w:r>
      <w:r w:rsidRPr="00F871E7">
        <w:rPr>
          <w:lang w:val="uk-UA"/>
        </w:rPr>
        <w:t>родної фінансової звітності: представників регіональних і національних професійних бухгалтерів; комітетів і постійних робочих груп МФБ; національних органів стандартизації; користувачів фінансової звітності; регулюючих органів, а також професійних бухгалтерів, що працюють у різних галузях.</w:t>
      </w:r>
    </w:p>
    <w:p w:rsidR="001B3428" w:rsidRPr="00F871E7" w:rsidRDefault="001B3428" w:rsidP="00B3765C">
      <w:pPr>
        <w:pStyle w:val="BodyText"/>
        <w:tabs>
          <w:tab w:val="left" w:pos="142"/>
        </w:tabs>
        <w:ind w:left="0" w:right="1126" w:firstLine="567"/>
        <w:rPr>
          <w:lang w:val="uk-UA"/>
        </w:rPr>
      </w:pPr>
      <w:r w:rsidRPr="00F871E7">
        <w:rPr>
          <w:lang w:val="uk-UA"/>
        </w:rPr>
        <w:t>За результатами проведеного дослідження було підготовлено звіт, метою якого є заохочення подальшого обговорення і дій з прийняття та запровадження міжнародних стандартів, щоб зблизити стандарти в міжнародному масштабі.</w:t>
      </w:r>
    </w:p>
    <w:p w:rsidR="001B3428" w:rsidRPr="00F871E7" w:rsidRDefault="001B3428" w:rsidP="00B3765C">
      <w:pPr>
        <w:pStyle w:val="BodyText"/>
        <w:tabs>
          <w:tab w:val="left" w:pos="142"/>
        </w:tabs>
        <w:ind w:left="0" w:right="1125" w:firstLine="567"/>
        <w:rPr>
          <w:lang w:val="uk-UA"/>
        </w:rPr>
      </w:pPr>
      <w:r w:rsidRPr="00F871E7">
        <w:rPr>
          <w:lang w:val="uk-UA"/>
        </w:rPr>
        <w:t>У цьому звіті розглядаються такі потенційні труднощі процесу прийняття та запровадження міжнародних стандартів:</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питання мотивації – чинники, які можуть сприяти або завадити схваленню національними регулюючими органами;</w:t>
      </w:r>
    </w:p>
    <w:p w:rsidR="001B3428" w:rsidRPr="00F871E7" w:rsidRDefault="001B3428" w:rsidP="00B3765C">
      <w:pPr>
        <w:pStyle w:val="ListParagraph"/>
        <w:numPr>
          <w:ilvl w:val="0"/>
          <w:numId w:val="191"/>
        </w:numPr>
        <w:tabs>
          <w:tab w:val="left" w:pos="142"/>
          <w:tab w:val="left" w:pos="1167"/>
        </w:tabs>
        <w:ind w:left="0" w:firstLine="567"/>
        <w:rPr>
          <w:sz w:val="30"/>
          <w:lang w:val="uk-UA"/>
        </w:rPr>
      </w:pPr>
      <w:r w:rsidRPr="00F871E7">
        <w:rPr>
          <w:sz w:val="30"/>
          <w:lang w:val="uk-UA"/>
        </w:rPr>
        <w:t>питання регулювання – регулятивні труднощі їхприйняття;</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питання культури – труднощі через існування культурних бар’єрів, їх прийняття та запровадження;</w:t>
      </w:r>
    </w:p>
    <w:p w:rsidR="001B3428" w:rsidRPr="00F871E7" w:rsidRDefault="001B3428" w:rsidP="00B3765C">
      <w:pPr>
        <w:pStyle w:val="ListParagraph"/>
        <w:numPr>
          <w:ilvl w:val="0"/>
          <w:numId w:val="191"/>
        </w:numPr>
        <w:tabs>
          <w:tab w:val="left" w:pos="142"/>
          <w:tab w:val="left" w:pos="1167"/>
        </w:tabs>
        <w:ind w:left="0" w:right="1128" w:firstLine="567"/>
        <w:jc w:val="both"/>
        <w:rPr>
          <w:sz w:val="30"/>
          <w:lang w:val="uk-UA"/>
        </w:rPr>
      </w:pPr>
      <w:r w:rsidRPr="00F871E7">
        <w:rPr>
          <w:sz w:val="30"/>
          <w:lang w:val="uk-UA"/>
        </w:rPr>
        <w:t>питання масштабу – проблема витрат малих та середніх підприємств і аудиторських фірм, пов’язаних з виконаннямстандартів;</w:t>
      </w:r>
    </w:p>
    <w:p w:rsidR="001B3428" w:rsidRPr="00F871E7" w:rsidRDefault="001B3428" w:rsidP="00B3765C">
      <w:pPr>
        <w:pStyle w:val="ListParagraph"/>
        <w:numPr>
          <w:ilvl w:val="0"/>
          <w:numId w:val="191"/>
        </w:numPr>
        <w:tabs>
          <w:tab w:val="left" w:pos="142"/>
          <w:tab w:val="left" w:pos="1167"/>
        </w:tabs>
        <w:ind w:left="0" w:firstLine="567"/>
        <w:rPr>
          <w:sz w:val="30"/>
          <w:lang w:val="uk-UA"/>
        </w:rPr>
      </w:pPr>
      <w:r w:rsidRPr="00F871E7">
        <w:rPr>
          <w:sz w:val="30"/>
          <w:lang w:val="uk-UA"/>
        </w:rPr>
        <w:t>питання доступності змісту, їх складність таструктура;</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питання перекладу – простота перекладу і наявність ресурсів, потрібних для виконання перекладу;</w:t>
      </w:r>
    </w:p>
    <w:p w:rsidR="001B3428" w:rsidRPr="00F871E7" w:rsidRDefault="001B3428" w:rsidP="00B3765C">
      <w:pPr>
        <w:pStyle w:val="ListParagraph"/>
        <w:numPr>
          <w:ilvl w:val="0"/>
          <w:numId w:val="191"/>
        </w:numPr>
        <w:tabs>
          <w:tab w:val="left" w:pos="142"/>
          <w:tab w:val="left" w:pos="1167"/>
        </w:tabs>
        <w:ind w:left="0" w:right="1127" w:firstLine="567"/>
        <w:jc w:val="both"/>
        <w:rPr>
          <w:sz w:val="30"/>
          <w:lang w:val="uk-UA"/>
        </w:rPr>
      </w:pPr>
      <w:r w:rsidRPr="00F871E7">
        <w:rPr>
          <w:sz w:val="30"/>
          <w:lang w:val="uk-UA"/>
        </w:rPr>
        <w:t>питання освіти – освіта та навчання студентів і професійних бухгалтерів з питань міжнароднихстандартів.</w:t>
      </w:r>
    </w:p>
    <w:p w:rsidR="001B3428" w:rsidRPr="00F871E7" w:rsidRDefault="001B3428" w:rsidP="00B3765C">
      <w:pPr>
        <w:pStyle w:val="BodyText"/>
        <w:tabs>
          <w:tab w:val="left" w:pos="142"/>
        </w:tabs>
        <w:ind w:left="0" w:right="1125" w:firstLine="567"/>
        <w:rPr>
          <w:lang w:val="uk-UA"/>
        </w:rPr>
      </w:pPr>
      <w:r w:rsidRPr="00F871E7">
        <w:rPr>
          <w:lang w:val="uk-UA"/>
        </w:rPr>
        <w:t>Внаслідок розбіжностей між П(с)БО і МСФЗ українські підприємства, що складають звітність за Міжнародними стандартами фінансової звітності, змушені вести паралельний облік згідно з МСФЗ або періодично трансформувати звітність, складену згідно з П(с)БО.</w:t>
      </w:r>
    </w:p>
    <w:p w:rsidR="001B3428" w:rsidRPr="00F871E7" w:rsidRDefault="001B3428" w:rsidP="00B3765C">
      <w:pPr>
        <w:pStyle w:val="BodyText"/>
        <w:tabs>
          <w:tab w:val="left" w:pos="142"/>
        </w:tabs>
        <w:ind w:left="0" w:right="1126" w:firstLine="567"/>
        <w:rPr>
          <w:lang w:val="uk-UA"/>
        </w:rPr>
      </w:pPr>
      <w:r w:rsidRPr="00F871E7">
        <w:rPr>
          <w:lang w:val="uk-UA"/>
        </w:rPr>
        <w:t>Концепція прийняття міжнародних стандартів дуже по-різному тлумачиться в країнах з перехідною економікою, що може завадити суворому та однаковому застосуванню МСФЗ.</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Heading2"/>
        <w:numPr>
          <w:ilvl w:val="1"/>
          <w:numId w:val="195"/>
        </w:numPr>
        <w:tabs>
          <w:tab w:val="left" w:pos="142"/>
          <w:tab w:val="left" w:pos="735"/>
        </w:tabs>
        <w:spacing w:before="0"/>
        <w:ind w:left="0" w:right="1159" w:firstLine="567"/>
        <w:jc w:val="both"/>
        <w:rPr>
          <w:lang w:val="uk-UA"/>
        </w:rPr>
      </w:pPr>
      <w:r w:rsidRPr="00F871E7">
        <w:rPr>
          <w:lang w:val="uk-UA"/>
        </w:rPr>
        <w:t>Проблеми впровадження міжнародних стандартів обліку вУкраїні</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Згідно з вимогами, що висуваються Законом «Про бухгалтерський облік та фінансову звітність в Україні», для складання фінансової звітності МСФЗ підлягають застосуванню тільки у випадку, коли «вони не суперечать цьому Закону та офіційно оприлюднені на веб-сайті Міністерства фінансівУкраїни».</w:t>
      </w:r>
    </w:p>
    <w:p w:rsidR="001B3428" w:rsidRPr="00F871E7" w:rsidRDefault="001B3428" w:rsidP="00B3765C">
      <w:pPr>
        <w:pStyle w:val="BodyText"/>
        <w:tabs>
          <w:tab w:val="left" w:pos="142"/>
          <w:tab w:val="left" w:pos="1450"/>
          <w:tab w:val="left" w:pos="4250"/>
          <w:tab w:val="left" w:pos="5085"/>
          <w:tab w:val="left" w:pos="5607"/>
          <w:tab w:val="left" w:pos="6910"/>
          <w:tab w:val="left" w:pos="8957"/>
        </w:tabs>
        <w:ind w:left="0" w:right="1124" w:firstLine="567"/>
        <w:jc w:val="left"/>
        <w:rPr>
          <w:lang w:val="uk-UA"/>
        </w:rPr>
      </w:pPr>
      <w:r w:rsidRPr="00F871E7">
        <w:rPr>
          <w:lang w:val="uk-UA"/>
        </w:rPr>
        <w:t>На</w:t>
      </w:r>
      <w:r w:rsidRPr="00F871E7">
        <w:rPr>
          <w:lang w:val="uk-UA"/>
        </w:rPr>
        <w:tab/>
        <w:t>макроекономічному</w:t>
      </w:r>
      <w:r w:rsidRPr="00F871E7">
        <w:rPr>
          <w:lang w:val="uk-UA"/>
        </w:rPr>
        <w:tab/>
        <w:t>рівні</w:t>
      </w:r>
      <w:r w:rsidRPr="00F871E7">
        <w:rPr>
          <w:lang w:val="uk-UA"/>
        </w:rPr>
        <w:tab/>
        <w:t>до</w:t>
      </w:r>
      <w:r w:rsidRPr="00F871E7">
        <w:rPr>
          <w:lang w:val="uk-UA"/>
        </w:rPr>
        <w:tab/>
        <w:t>проблем</w:t>
      </w:r>
      <w:r w:rsidRPr="00F871E7">
        <w:rPr>
          <w:lang w:val="uk-UA"/>
        </w:rPr>
        <w:tab/>
        <w:t>впровадження</w:t>
      </w:r>
      <w:r w:rsidRPr="00F871E7">
        <w:rPr>
          <w:lang w:val="uk-UA"/>
        </w:rPr>
        <w:tab/>
        <w:t>МСФЗ можна зарахувати:</w:t>
      </w:r>
    </w:p>
    <w:p w:rsidR="001B3428" w:rsidRPr="00F871E7" w:rsidRDefault="001B3428" w:rsidP="00B3765C">
      <w:pPr>
        <w:pStyle w:val="ListParagraph"/>
        <w:numPr>
          <w:ilvl w:val="2"/>
          <w:numId w:val="195"/>
        </w:numPr>
        <w:tabs>
          <w:tab w:val="left" w:pos="142"/>
          <w:tab w:val="left" w:pos="1185"/>
        </w:tabs>
        <w:ind w:left="0" w:firstLine="567"/>
        <w:rPr>
          <w:sz w:val="30"/>
          <w:lang w:val="uk-UA"/>
        </w:rPr>
      </w:pPr>
      <w:r w:rsidRPr="00F871E7">
        <w:rPr>
          <w:sz w:val="30"/>
          <w:lang w:val="uk-UA"/>
        </w:rPr>
        <w:t>Нерозуміння характеру та сутіМСФЗ.</w:t>
      </w:r>
    </w:p>
    <w:p w:rsidR="001B3428" w:rsidRPr="00F871E7" w:rsidRDefault="001B3428" w:rsidP="00B3765C">
      <w:pPr>
        <w:pStyle w:val="ListParagraph"/>
        <w:numPr>
          <w:ilvl w:val="2"/>
          <w:numId w:val="195"/>
        </w:numPr>
        <w:tabs>
          <w:tab w:val="left" w:pos="142"/>
          <w:tab w:val="left" w:pos="1185"/>
        </w:tabs>
        <w:ind w:left="0" w:right="1124" w:firstLine="567"/>
        <w:rPr>
          <w:sz w:val="30"/>
          <w:lang w:val="uk-UA"/>
        </w:rPr>
      </w:pPr>
      <w:r w:rsidRPr="00F871E7">
        <w:rPr>
          <w:sz w:val="30"/>
          <w:lang w:val="uk-UA"/>
        </w:rPr>
        <w:t>Відсутність відповідних механізмів для контролю за процесом переходу наМСФЗ.</w:t>
      </w:r>
    </w:p>
    <w:p w:rsidR="001B3428" w:rsidRPr="00F871E7" w:rsidRDefault="001B3428" w:rsidP="00B3765C">
      <w:pPr>
        <w:pStyle w:val="ListParagraph"/>
        <w:numPr>
          <w:ilvl w:val="2"/>
          <w:numId w:val="195"/>
        </w:numPr>
        <w:tabs>
          <w:tab w:val="left" w:pos="142"/>
          <w:tab w:val="left" w:pos="1185"/>
        </w:tabs>
        <w:ind w:left="0" w:firstLine="567"/>
        <w:rPr>
          <w:sz w:val="30"/>
          <w:lang w:val="uk-UA"/>
        </w:rPr>
      </w:pPr>
      <w:r w:rsidRPr="00F871E7">
        <w:rPr>
          <w:sz w:val="30"/>
          <w:lang w:val="uk-UA"/>
        </w:rPr>
        <w:t>Суттєві відмінності між МСФЗ та національнимиП(С)БО.</w:t>
      </w:r>
    </w:p>
    <w:p w:rsidR="001B3428" w:rsidRPr="00F871E7" w:rsidRDefault="001B3428" w:rsidP="00B3765C">
      <w:pPr>
        <w:pStyle w:val="ListParagraph"/>
        <w:numPr>
          <w:ilvl w:val="2"/>
          <w:numId w:val="195"/>
        </w:numPr>
        <w:tabs>
          <w:tab w:val="left" w:pos="142"/>
          <w:tab w:val="left" w:pos="1185"/>
          <w:tab w:val="left" w:pos="3226"/>
          <w:tab w:val="left" w:pos="5126"/>
          <w:tab w:val="left" w:pos="6195"/>
          <w:tab w:val="left" w:pos="8561"/>
          <w:tab w:val="left" w:pos="9217"/>
        </w:tabs>
        <w:ind w:left="0" w:right="1127" w:firstLine="567"/>
        <w:rPr>
          <w:sz w:val="30"/>
          <w:lang w:val="uk-UA"/>
        </w:rPr>
      </w:pPr>
      <w:r w:rsidRPr="00F871E7">
        <w:rPr>
          <w:sz w:val="30"/>
          <w:lang w:val="uk-UA"/>
        </w:rPr>
        <w:t>Недоцільність</w:t>
      </w:r>
      <w:r w:rsidRPr="00F871E7">
        <w:rPr>
          <w:sz w:val="30"/>
          <w:lang w:val="uk-UA"/>
        </w:rPr>
        <w:tab/>
        <w:t>застосування</w:t>
      </w:r>
      <w:r w:rsidRPr="00F871E7">
        <w:rPr>
          <w:sz w:val="30"/>
          <w:lang w:val="uk-UA"/>
        </w:rPr>
        <w:tab/>
        <w:t>МСФЗ</w:t>
      </w:r>
      <w:r w:rsidRPr="00F871E7">
        <w:rPr>
          <w:sz w:val="30"/>
          <w:lang w:val="uk-UA"/>
        </w:rPr>
        <w:tab/>
        <w:t>підприємствами,</w:t>
      </w:r>
      <w:r w:rsidRPr="00F871E7">
        <w:rPr>
          <w:sz w:val="30"/>
          <w:lang w:val="uk-UA"/>
        </w:rPr>
        <w:tab/>
        <w:t>для</w:t>
      </w:r>
      <w:r w:rsidRPr="00F871E7">
        <w:rPr>
          <w:sz w:val="30"/>
          <w:lang w:val="uk-UA"/>
        </w:rPr>
        <w:tab/>
      </w:r>
      <w:r w:rsidRPr="00F871E7">
        <w:rPr>
          <w:spacing w:val="-1"/>
          <w:sz w:val="30"/>
          <w:lang w:val="uk-UA"/>
        </w:rPr>
        <w:t xml:space="preserve">яких </w:t>
      </w:r>
      <w:r w:rsidRPr="00F871E7">
        <w:rPr>
          <w:sz w:val="30"/>
          <w:lang w:val="uk-UA"/>
        </w:rPr>
        <w:t>перехід законодавчонеобов’язковий.</w:t>
      </w:r>
    </w:p>
    <w:p w:rsidR="001B3428" w:rsidRPr="00F871E7" w:rsidRDefault="001B3428" w:rsidP="00B3765C">
      <w:pPr>
        <w:pStyle w:val="ListParagraph"/>
        <w:numPr>
          <w:ilvl w:val="2"/>
          <w:numId w:val="195"/>
        </w:numPr>
        <w:tabs>
          <w:tab w:val="left" w:pos="142"/>
          <w:tab w:val="left" w:pos="1185"/>
          <w:tab w:val="left" w:pos="2960"/>
          <w:tab w:val="left" w:pos="4737"/>
          <w:tab w:val="left" w:pos="6619"/>
          <w:tab w:val="left" w:pos="8421"/>
          <w:tab w:val="left" w:pos="9559"/>
        </w:tabs>
        <w:ind w:left="0" w:right="1126" w:firstLine="567"/>
        <w:rPr>
          <w:sz w:val="30"/>
          <w:lang w:val="uk-UA"/>
        </w:rPr>
      </w:pPr>
      <w:r w:rsidRPr="00F871E7">
        <w:rPr>
          <w:sz w:val="30"/>
          <w:lang w:val="uk-UA"/>
        </w:rPr>
        <w:t>Відсутність</w:t>
      </w:r>
      <w:r w:rsidRPr="00F871E7">
        <w:rPr>
          <w:sz w:val="30"/>
          <w:lang w:val="uk-UA"/>
        </w:rPr>
        <w:tab/>
        <w:t>можливості</w:t>
      </w:r>
      <w:r w:rsidRPr="00F871E7">
        <w:rPr>
          <w:sz w:val="30"/>
          <w:lang w:val="uk-UA"/>
        </w:rPr>
        <w:tab/>
        <w:t>здійснювати</w:t>
      </w:r>
      <w:r w:rsidRPr="00F871E7">
        <w:rPr>
          <w:sz w:val="30"/>
          <w:lang w:val="uk-UA"/>
        </w:rPr>
        <w:tab/>
        <w:t>ефективний</w:t>
      </w:r>
      <w:r w:rsidRPr="00F871E7">
        <w:rPr>
          <w:sz w:val="30"/>
          <w:lang w:val="uk-UA"/>
        </w:rPr>
        <w:tab/>
        <w:t>нагляд</w:t>
      </w:r>
      <w:r w:rsidRPr="00F871E7">
        <w:rPr>
          <w:sz w:val="30"/>
          <w:lang w:val="uk-UA"/>
        </w:rPr>
        <w:tab/>
        <w:t>за дотриманнямМСФЗ.</w:t>
      </w:r>
    </w:p>
    <w:p w:rsidR="001B3428" w:rsidRPr="00F871E7" w:rsidRDefault="001B3428" w:rsidP="00B3765C">
      <w:pPr>
        <w:pStyle w:val="ListParagraph"/>
        <w:numPr>
          <w:ilvl w:val="2"/>
          <w:numId w:val="195"/>
        </w:numPr>
        <w:tabs>
          <w:tab w:val="left" w:pos="142"/>
          <w:tab w:val="left" w:pos="1185"/>
        </w:tabs>
        <w:ind w:left="0" w:firstLine="567"/>
        <w:rPr>
          <w:sz w:val="30"/>
          <w:lang w:val="uk-UA"/>
        </w:rPr>
      </w:pPr>
      <w:r w:rsidRPr="00F871E7">
        <w:rPr>
          <w:sz w:val="30"/>
          <w:lang w:val="uk-UA"/>
        </w:rPr>
        <w:t>Невідповідність між вимогами бухгалтерського обліку тааудиту.</w:t>
      </w:r>
    </w:p>
    <w:p w:rsidR="001B3428" w:rsidRPr="00F871E7" w:rsidRDefault="001B3428" w:rsidP="00B3765C">
      <w:pPr>
        <w:pStyle w:val="ListParagraph"/>
        <w:numPr>
          <w:ilvl w:val="2"/>
          <w:numId w:val="195"/>
        </w:numPr>
        <w:tabs>
          <w:tab w:val="left" w:pos="142"/>
          <w:tab w:val="left" w:pos="1185"/>
        </w:tabs>
        <w:ind w:left="0" w:firstLine="567"/>
        <w:rPr>
          <w:sz w:val="30"/>
          <w:lang w:val="uk-UA"/>
        </w:rPr>
      </w:pPr>
      <w:r w:rsidRPr="00F871E7">
        <w:rPr>
          <w:sz w:val="30"/>
          <w:lang w:val="uk-UA"/>
        </w:rPr>
        <w:t>Відсутність належним чином розроблених методикпереходу.</w:t>
      </w:r>
    </w:p>
    <w:p w:rsidR="001B3428" w:rsidRPr="00F871E7" w:rsidRDefault="001B3428" w:rsidP="00B3765C">
      <w:pPr>
        <w:pStyle w:val="ListParagraph"/>
        <w:numPr>
          <w:ilvl w:val="2"/>
          <w:numId w:val="195"/>
        </w:numPr>
        <w:tabs>
          <w:tab w:val="left" w:pos="142"/>
          <w:tab w:val="left" w:pos="1185"/>
        </w:tabs>
        <w:ind w:left="0" w:firstLine="567"/>
        <w:rPr>
          <w:sz w:val="30"/>
          <w:lang w:val="uk-UA"/>
        </w:rPr>
      </w:pPr>
      <w:r w:rsidRPr="00F871E7">
        <w:rPr>
          <w:sz w:val="30"/>
          <w:lang w:val="uk-UA"/>
        </w:rPr>
        <w:t>Недостатня підготовленість до переходу на МСФЗ.</w:t>
      </w:r>
    </w:p>
    <w:p w:rsidR="001B3428" w:rsidRPr="00F871E7" w:rsidRDefault="001B3428" w:rsidP="00B3765C">
      <w:pPr>
        <w:pStyle w:val="BodyText"/>
        <w:tabs>
          <w:tab w:val="left" w:pos="142"/>
        </w:tabs>
        <w:ind w:left="0" w:right="1124" w:firstLine="567"/>
        <w:rPr>
          <w:lang w:val="uk-UA"/>
        </w:rPr>
      </w:pPr>
      <w:r w:rsidRPr="00F871E7">
        <w:rPr>
          <w:lang w:val="uk-UA"/>
        </w:rPr>
        <w:t>МСФЗ не містять деталізованих інструкцій щодо будь-яких обставин, вони передбачають наявність варіантів різного вирішення облікових питань, є гнучкими. В цьому контексті «гнучкість» є доволі складною вимогою, оскільки головним на сьогоднішній день у системі обліку є дотримання чинного законодавства і не порушення норм певних регулюючихдокументів.</w:t>
      </w:r>
    </w:p>
    <w:p w:rsidR="001B3428" w:rsidRPr="00F871E7" w:rsidRDefault="001B3428" w:rsidP="00B3765C">
      <w:pPr>
        <w:pStyle w:val="BodyText"/>
        <w:tabs>
          <w:tab w:val="left" w:pos="142"/>
        </w:tabs>
        <w:ind w:left="0" w:right="1126" w:firstLine="567"/>
        <w:rPr>
          <w:lang w:val="uk-UA"/>
        </w:rPr>
      </w:pPr>
      <w:r w:rsidRPr="00F871E7">
        <w:rPr>
          <w:lang w:val="uk-UA"/>
        </w:rPr>
        <w:t>На практиці працівникам бухгалтерії, які вперше складатимуть звітність за міжнародними стандартами, необхідно буде проводити багато узгоджень, які, зокрема, стосуються визнання окремих статей фінансових звітів. Здійснювати це рекомендують за допомогою спеціальних трансформаційних таблиць, які відображатимуть зміну методології обліку, оцінок та декласифікацію (чи, навпаки, класифікацію) окремих статей. Отже, такий процес переходу є надзвичайно трудомістким і тривалим та потребує належної компетенції облікового персоналу. При цьому складність роботи працівників бухгалтерії буде пов’язана з особливістю МСФЗ: вони передбачають застосування бухгалтером професійного судження, обґрунтованого аналізом обставин, принципами обліку, а не стандартизованими методиками.</w:t>
      </w:r>
    </w:p>
    <w:p w:rsidR="001B3428" w:rsidRPr="00F871E7" w:rsidRDefault="001B3428" w:rsidP="00B3765C">
      <w:pPr>
        <w:pStyle w:val="BodyText"/>
        <w:tabs>
          <w:tab w:val="left" w:pos="142"/>
        </w:tabs>
        <w:ind w:left="0" w:firstLine="567"/>
        <w:jc w:val="left"/>
        <w:rPr>
          <w:lang w:val="uk-UA"/>
        </w:rPr>
      </w:pPr>
      <w:r w:rsidRPr="00F871E7">
        <w:rPr>
          <w:lang w:val="uk-UA"/>
        </w:rPr>
        <w:t>Ризики на шляху застосування МСФЗ:</w:t>
      </w:r>
    </w:p>
    <w:p w:rsidR="001B3428" w:rsidRPr="00F871E7" w:rsidRDefault="001B3428" w:rsidP="00B3765C">
      <w:pPr>
        <w:pStyle w:val="ListParagraph"/>
        <w:numPr>
          <w:ilvl w:val="0"/>
          <w:numId w:val="190"/>
        </w:numPr>
        <w:tabs>
          <w:tab w:val="left" w:pos="142"/>
          <w:tab w:val="left" w:pos="1260"/>
        </w:tabs>
        <w:ind w:left="0" w:firstLine="567"/>
        <w:rPr>
          <w:sz w:val="30"/>
          <w:lang w:val="uk-UA"/>
        </w:rPr>
      </w:pPr>
      <w:r w:rsidRPr="00F871E7">
        <w:rPr>
          <w:sz w:val="30"/>
          <w:lang w:val="uk-UA"/>
        </w:rPr>
        <w:t>Незацікавленість менеджменту івласників.</w:t>
      </w:r>
    </w:p>
    <w:p w:rsidR="001B3428" w:rsidRPr="00F871E7" w:rsidRDefault="001B3428" w:rsidP="00B3765C">
      <w:pPr>
        <w:pStyle w:val="ListParagraph"/>
        <w:numPr>
          <w:ilvl w:val="0"/>
          <w:numId w:val="190"/>
        </w:numPr>
        <w:tabs>
          <w:tab w:val="left" w:pos="142"/>
          <w:tab w:val="left" w:pos="1260"/>
        </w:tabs>
        <w:ind w:left="0" w:firstLine="567"/>
        <w:rPr>
          <w:sz w:val="30"/>
          <w:lang w:val="uk-UA"/>
        </w:rPr>
      </w:pPr>
      <w:r w:rsidRPr="00F871E7">
        <w:rPr>
          <w:sz w:val="30"/>
          <w:lang w:val="uk-UA"/>
        </w:rPr>
        <w:t>Непрозорість бізнесу.</w:t>
      </w:r>
    </w:p>
    <w:p w:rsidR="001B3428" w:rsidRPr="00F871E7" w:rsidRDefault="001B3428" w:rsidP="00B3765C">
      <w:pPr>
        <w:pStyle w:val="ListParagraph"/>
        <w:numPr>
          <w:ilvl w:val="0"/>
          <w:numId w:val="190"/>
        </w:numPr>
        <w:tabs>
          <w:tab w:val="left" w:pos="142"/>
          <w:tab w:val="left" w:pos="1260"/>
        </w:tabs>
        <w:ind w:left="0" w:right="1121" w:firstLine="567"/>
        <w:rPr>
          <w:sz w:val="30"/>
          <w:lang w:val="uk-UA"/>
        </w:rPr>
      </w:pPr>
      <w:r w:rsidRPr="00F871E7">
        <w:rPr>
          <w:spacing w:val="-7"/>
          <w:sz w:val="30"/>
          <w:lang w:val="uk-UA"/>
        </w:rPr>
        <w:t xml:space="preserve">Недостатня пропозиція </w:t>
      </w:r>
      <w:r w:rsidRPr="00F871E7">
        <w:rPr>
          <w:spacing w:val="-3"/>
          <w:sz w:val="30"/>
          <w:lang w:val="uk-UA"/>
        </w:rPr>
        <w:t xml:space="preserve">на </w:t>
      </w:r>
      <w:r w:rsidRPr="00F871E7">
        <w:rPr>
          <w:spacing w:val="-6"/>
          <w:sz w:val="30"/>
          <w:lang w:val="uk-UA"/>
        </w:rPr>
        <w:t xml:space="preserve">ринку </w:t>
      </w:r>
      <w:r w:rsidRPr="00F871E7">
        <w:rPr>
          <w:spacing w:val="-7"/>
          <w:sz w:val="30"/>
          <w:lang w:val="uk-UA"/>
        </w:rPr>
        <w:t>висококваліфікованих спеціалістів- практиківбухгалтерів.</w:t>
      </w:r>
    </w:p>
    <w:p w:rsidR="001B3428" w:rsidRPr="00F871E7" w:rsidRDefault="001B3428" w:rsidP="00B3765C">
      <w:pPr>
        <w:pStyle w:val="ListParagraph"/>
        <w:numPr>
          <w:ilvl w:val="0"/>
          <w:numId w:val="190"/>
        </w:numPr>
        <w:tabs>
          <w:tab w:val="left" w:pos="142"/>
          <w:tab w:val="left" w:pos="1260"/>
        </w:tabs>
        <w:ind w:left="0" w:firstLine="567"/>
        <w:rPr>
          <w:sz w:val="30"/>
          <w:lang w:val="uk-UA"/>
        </w:rPr>
      </w:pPr>
      <w:r w:rsidRPr="00F871E7">
        <w:rPr>
          <w:sz w:val="30"/>
          <w:lang w:val="uk-UA"/>
        </w:rPr>
        <w:t>Слабкіконкурентніпозиціївітчизняногосегментааудиторських</w:t>
      </w:r>
    </w:p>
    <w:p w:rsidR="001B3428" w:rsidRPr="00F871E7" w:rsidRDefault="001B3428" w:rsidP="00B3765C">
      <w:pPr>
        <w:tabs>
          <w:tab w:val="left" w:pos="142"/>
        </w:tabs>
        <w:ind w:firstLine="567"/>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firstLine="0"/>
        <w:jc w:val="left"/>
        <w:rPr>
          <w:lang w:val="uk-UA"/>
        </w:rPr>
      </w:pPr>
      <w:r>
        <w:rPr>
          <w:spacing w:val="-1"/>
          <w:lang w:val="uk-UA"/>
        </w:rPr>
        <w:t>фі</w:t>
      </w:r>
      <w:r w:rsidRPr="00F871E7">
        <w:rPr>
          <w:spacing w:val="-1"/>
          <w:lang w:val="uk-UA"/>
        </w:rPr>
        <w:t>рм.</w:t>
      </w:r>
    </w:p>
    <w:p w:rsidR="001B3428" w:rsidRPr="00F871E7" w:rsidRDefault="001B3428" w:rsidP="00B3765C">
      <w:pPr>
        <w:pStyle w:val="BodyText"/>
        <w:tabs>
          <w:tab w:val="left" w:pos="142"/>
        </w:tabs>
        <w:ind w:left="0" w:firstLine="567"/>
        <w:jc w:val="left"/>
        <w:rPr>
          <w:lang w:val="uk-UA"/>
        </w:rPr>
      </w:pPr>
      <w:r w:rsidRPr="00F871E7">
        <w:rPr>
          <w:lang w:val="uk-UA"/>
        </w:rPr>
        <w:br w:type="column"/>
      </w:r>
    </w:p>
    <w:p w:rsidR="001B3428" w:rsidRPr="00F871E7" w:rsidRDefault="001B3428" w:rsidP="00B3765C">
      <w:pPr>
        <w:pStyle w:val="ListParagraph"/>
        <w:numPr>
          <w:ilvl w:val="0"/>
          <w:numId w:val="190"/>
        </w:numPr>
        <w:tabs>
          <w:tab w:val="left" w:pos="142"/>
          <w:tab w:val="left" w:pos="284"/>
        </w:tabs>
        <w:ind w:left="0" w:firstLine="567"/>
        <w:rPr>
          <w:sz w:val="30"/>
          <w:lang w:val="uk-UA"/>
        </w:rPr>
      </w:pPr>
      <w:r w:rsidRPr="00F871E7">
        <w:rPr>
          <w:sz w:val="30"/>
          <w:lang w:val="uk-UA"/>
        </w:rPr>
        <w:t>Низький рівень базової професійноїосвіти.</w:t>
      </w:r>
    </w:p>
    <w:p w:rsidR="001B3428" w:rsidRPr="00F871E7" w:rsidRDefault="001B3428" w:rsidP="00B3765C">
      <w:pPr>
        <w:pStyle w:val="BodyText"/>
        <w:tabs>
          <w:tab w:val="left" w:pos="142"/>
          <w:tab w:val="left" w:pos="284"/>
        </w:tabs>
        <w:ind w:left="0" w:firstLine="0"/>
        <w:jc w:val="left"/>
        <w:rPr>
          <w:lang w:val="uk-UA"/>
        </w:rPr>
      </w:pPr>
      <w:r w:rsidRPr="00F871E7">
        <w:rPr>
          <w:lang w:val="uk-UA"/>
        </w:rPr>
        <w:t>Загалом для реального запровадження МСФЗ необхідно:</w:t>
      </w:r>
    </w:p>
    <w:p w:rsidR="001B3428" w:rsidRPr="00F871E7" w:rsidRDefault="001B3428" w:rsidP="00B3765C">
      <w:pPr>
        <w:pStyle w:val="ListParagraph"/>
        <w:numPr>
          <w:ilvl w:val="0"/>
          <w:numId w:val="189"/>
        </w:numPr>
        <w:tabs>
          <w:tab w:val="left" w:pos="142"/>
          <w:tab w:val="left" w:pos="284"/>
        </w:tabs>
        <w:ind w:left="0" w:firstLine="567"/>
        <w:rPr>
          <w:sz w:val="30"/>
          <w:lang w:val="uk-UA"/>
        </w:rPr>
      </w:pPr>
      <w:r w:rsidRPr="00F871E7">
        <w:rPr>
          <w:sz w:val="30"/>
          <w:lang w:val="uk-UA"/>
        </w:rPr>
        <w:t>забезпечити фінансову підтримку процесу переходу наМСФЗ;</w:t>
      </w:r>
    </w:p>
    <w:p w:rsidR="001B3428" w:rsidRPr="00F871E7" w:rsidRDefault="001B3428" w:rsidP="00B3765C">
      <w:pPr>
        <w:pStyle w:val="ListParagraph"/>
        <w:numPr>
          <w:ilvl w:val="0"/>
          <w:numId w:val="189"/>
        </w:numPr>
        <w:tabs>
          <w:tab w:val="left" w:pos="142"/>
          <w:tab w:val="left" w:pos="284"/>
        </w:tabs>
        <w:ind w:left="0" w:firstLine="567"/>
        <w:rPr>
          <w:sz w:val="30"/>
          <w:lang w:val="uk-UA"/>
        </w:rPr>
      </w:pPr>
      <w:r w:rsidRPr="00F871E7">
        <w:rPr>
          <w:sz w:val="30"/>
          <w:lang w:val="uk-UA"/>
        </w:rPr>
        <w:t>організуватиналежнупідготовкуспеціалістівзМСФЗусистемі</w:t>
      </w:r>
    </w:p>
    <w:p w:rsidR="001B3428" w:rsidRPr="00F871E7" w:rsidRDefault="001B3428" w:rsidP="00B3765C">
      <w:pPr>
        <w:tabs>
          <w:tab w:val="left" w:pos="142"/>
          <w:tab w:val="left" w:pos="284"/>
        </w:tabs>
        <w:ind w:firstLine="567"/>
        <w:rPr>
          <w:sz w:val="30"/>
          <w:lang w:val="uk-UA"/>
        </w:rPr>
        <w:sectPr w:rsidR="001B3428" w:rsidRPr="00F871E7">
          <w:type w:val="continuous"/>
          <w:pgSz w:w="11900" w:h="16840"/>
          <w:pgMar w:top="1060" w:right="0" w:bottom="280" w:left="960" w:header="720" w:footer="720" w:gutter="0"/>
          <w:cols w:num="2" w:space="720" w:equalWidth="0">
            <w:col w:w="866" w:space="40"/>
            <w:col w:w="10034"/>
          </w:cols>
        </w:sectPr>
      </w:pPr>
    </w:p>
    <w:p w:rsidR="001B3428" w:rsidRPr="00F871E7" w:rsidRDefault="001B3428" w:rsidP="00B3765C">
      <w:pPr>
        <w:pStyle w:val="BodyText"/>
        <w:tabs>
          <w:tab w:val="left" w:pos="142"/>
          <w:tab w:val="left" w:pos="284"/>
        </w:tabs>
        <w:ind w:left="0" w:firstLine="567"/>
        <w:jc w:val="left"/>
        <w:rPr>
          <w:lang w:val="uk-UA"/>
        </w:rPr>
      </w:pPr>
      <w:r w:rsidRPr="00F871E7">
        <w:rPr>
          <w:lang w:val="uk-UA"/>
        </w:rPr>
        <w:t>вищої освіти;</w:t>
      </w:r>
    </w:p>
    <w:p w:rsidR="001B3428" w:rsidRPr="00F871E7" w:rsidRDefault="001B3428" w:rsidP="00B3765C">
      <w:pPr>
        <w:pStyle w:val="ListParagraph"/>
        <w:numPr>
          <w:ilvl w:val="1"/>
          <w:numId w:val="189"/>
        </w:numPr>
        <w:tabs>
          <w:tab w:val="left" w:pos="142"/>
          <w:tab w:val="left" w:pos="284"/>
          <w:tab w:val="left" w:pos="1244"/>
        </w:tabs>
        <w:ind w:left="0" w:firstLine="567"/>
        <w:rPr>
          <w:sz w:val="30"/>
          <w:lang w:val="uk-UA"/>
        </w:rPr>
      </w:pPr>
      <w:r w:rsidRPr="00F871E7">
        <w:rPr>
          <w:sz w:val="30"/>
          <w:lang w:val="uk-UA"/>
        </w:rPr>
        <w:t>створити реальний механізм контролю за дотриманнямМСФЗ.</w:t>
      </w:r>
    </w:p>
    <w:p w:rsidR="001B3428" w:rsidRPr="00F871E7" w:rsidRDefault="001B3428" w:rsidP="00B3765C">
      <w:pPr>
        <w:pStyle w:val="BodyText"/>
        <w:tabs>
          <w:tab w:val="left" w:pos="142"/>
        </w:tabs>
        <w:ind w:left="0" w:right="1125" w:firstLine="567"/>
        <w:rPr>
          <w:lang w:val="uk-UA"/>
        </w:rPr>
      </w:pPr>
      <w:r w:rsidRPr="00F871E7">
        <w:rPr>
          <w:lang w:val="uk-UA"/>
        </w:rPr>
        <w:t>Загалом підприємства, які готували якісну фінансову звітність на базі П(С)БО, не повинні зіштовхуватися з невирішуваними проблемами і труднощами щодо впровадженняМСФЗ.</w:t>
      </w:r>
    </w:p>
    <w:p w:rsidR="001B3428" w:rsidRPr="00F871E7" w:rsidRDefault="001B3428" w:rsidP="00B3765C">
      <w:pPr>
        <w:pStyle w:val="BodyText"/>
        <w:tabs>
          <w:tab w:val="left" w:pos="142"/>
        </w:tabs>
        <w:ind w:left="0" w:firstLine="567"/>
        <w:jc w:val="left"/>
        <w:rPr>
          <w:lang w:val="uk-UA"/>
        </w:rPr>
      </w:pPr>
      <w:r w:rsidRPr="00F871E7">
        <w:rPr>
          <w:lang w:val="uk-UA"/>
        </w:rPr>
        <w:t>КабінетМіністрівУкраїнирозпорядженнямвід22лютого2012р.</w:t>
      </w:r>
    </w:p>
    <w:p w:rsidR="001B3428" w:rsidRPr="00F871E7" w:rsidRDefault="001B3428" w:rsidP="00B3765C">
      <w:pPr>
        <w:pStyle w:val="BodyText"/>
        <w:tabs>
          <w:tab w:val="left" w:pos="142"/>
        </w:tabs>
        <w:ind w:left="0" w:firstLine="567"/>
        <w:jc w:val="left"/>
        <w:rPr>
          <w:lang w:val="uk-UA"/>
        </w:rPr>
      </w:pPr>
      <w:r w:rsidRPr="00F871E7">
        <w:rPr>
          <w:lang w:val="uk-UA"/>
        </w:rPr>
        <w:t>№ 157-р «Про створення умов для впровадження міжнародних стандартів фінансової звітності» дав доручення:</w:t>
      </w:r>
    </w:p>
    <w:p w:rsidR="001B3428" w:rsidRPr="00F871E7" w:rsidRDefault="001B3428" w:rsidP="00B3765C">
      <w:pPr>
        <w:pStyle w:val="ListParagraph"/>
        <w:numPr>
          <w:ilvl w:val="1"/>
          <w:numId w:val="190"/>
        </w:numPr>
        <w:tabs>
          <w:tab w:val="left" w:pos="142"/>
          <w:tab w:val="left" w:pos="1185"/>
        </w:tabs>
        <w:ind w:left="0" w:firstLine="567"/>
        <w:rPr>
          <w:sz w:val="30"/>
          <w:lang w:val="uk-UA"/>
        </w:rPr>
      </w:pPr>
      <w:r w:rsidRPr="00F871E7">
        <w:rPr>
          <w:sz w:val="30"/>
          <w:lang w:val="uk-UA"/>
        </w:rPr>
        <w:t>Міністерству фінансів:</w:t>
      </w:r>
    </w:p>
    <w:p w:rsidR="001B3428" w:rsidRPr="00F871E7" w:rsidRDefault="001B3428" w:rsidP="00B3765C">
      <w:pPr>
        <w:pStyle w:val="ListParagraph"/>
        <w:numPr>
          <w:ilvl w:val="1"/>
          <w:numId w:val="189"/>
        </w:numPr>
        <w:tabs>
          <w:tab w:val="left" w:pos="142"/>
          <w:tab w:val="left" w:pos="1109"/>
        </w:tabs>
        <w:ind w:left="0" w:right="1127" w:firstLine="567"/>
        <w:jc w:val="both"/>
        <w:rPr>
          <w:sz w:val="30"/>
          <w:lang w:val="uk-UA"/>
        </w:rPr>
      </w:pPr>
      <w:r w:rsidRPr="00F871E7">
        <w:rPr>
          <w:sz w:val="30"/>
          <w:lang w:val="uk-UA"/>
        </w:rPr>
        <w:t>забезпечити офіційне опублікування міжнародних стандартів фінансової звітності з дотриманням їх відповідності оригіналу, а також своєчасне внесення до них змін;</w:t>
      </w:r>
    </w:p>
    <w:p w:rsidR="001B3428" w:rsidRPr="00F871E7" w:rsidRDefault="001B3428" w:rsidP="00B3765C">
      <w:pPr>
        <w:pStyle w:val="ListParagraph"/>
        <w:numPr>
          <w:ilvl w:val="1"/>
          <w:numId w:val="189"/>
        </w:numPr>
        <w:tabs>
          <w:tab w:val="left" w:pos="142"/>
          <w:tab w:val="left" w:pos="1109"/>
        </w:tabs>
        <w:ind w:left="0" w:right="1125" w:firstLine="567"/>
        <w:jc w:val="both"/>
        <w:rPr>
          <w:sz w:val="30"/>
          <w:lang w:val="uk-UA"/>
        </w:rPr>
      </w:pPr>
      <w:r w:rsidRPr="00F871E7">
        <w:rPr>
          <w:sz w:val="30"/>
          <w:lang w:val="uk-UA"/>
        </w:rPr>
        <w:t>затвердити методичні рекомендації щодо складення податкової декларації з податку на прибуток підприємств з використанням даних бухгалтерського обліку і дотриманням вимог міжнародних стандартів фінансової звітності та проведення перевірки показників такоїдекларації.</w:t>
      </w:r>
    </w:p>
    <w:p w:rsidR="001B3428" w:rsidRPr="00F871E7" w:rsidRDefault="001B3428" w:rsidP="00B3765C">
      <w:pPr>
        <w:pStyle w:val="ListParagraph"/>
        <w:numPr>
          <w:ilvl w:val="1"/>
          <w:numId w:val="190"/>
        </w:numPr>
        <w:tabs>
          <w:tab w:val="left" w:pos="142"/>
          <w:tab w:val="left" w:pos="1185"/>
        </w:tabs>
        <w:ind w:left="0" w:right="1125" w:firstLine="567"/>
        <w:jc w:val="both"/>
        <w:rPr>
          <w:sz w:val="30"/>
          <w:lang w:val="uk-UA"/>
        </w:rPr>
      </w:pPr>
      <w:r w:rsidRPr="00F871E7">
        <w:rPr>
          <w:sz w:val="30"/>
          <w:lang w:val="uk-UA"/>
        </w:rPr>
        <w:t>Міністерству фінансів разом з Міністерством закордонних справ співпрацювати з Радою з міжнародних стандартів бухгалтерського обліку, зокрема з питань опрацювання проектів міжнародних стандартів фінансовоїзвітності.</w:t>
      </w:r>
    </w:p>
    <w:p w:rsidR="001B3428" w:rsidRPr="00F871E7" w:rsidRDefault="001B3428" w:rsidP="00B3765C">
      <w:pPr>
        <w:pStyle w:val="ListParagraph"/>
        <w:numPr>
          <w:ilvl w:val="1"/>
          <w:numId w:val="190"/>
        </w:numPr>
        <w:tabs>
          <w:tab w:val="left" w:pos="142"/>
          <w:tab w:val="left" w:pos="1185"/>
        </w:tabs>
        <w:ind w:left="0" w:firstLine="567"/>
        <w:rPr>
          <w:sz w:val="30"/>
          <w:lang w:val="uk-UA"/>
        </w:rPr>
      </w:pPr>
      <w:r w:rsidRPr="00F871E7">
        <w:rPr>
          <w:sz w:val="30"/>
          <w:lang w:val="uk-UA"/>
        </w:rPr>
        <w:t>Міністерству освіти інауки:</w:t>
      </w:r>
    </w:p>
    <w:p w:rsidR="001B3428" w:rsidRPr="00F871E7" w:rsidRDefault="001B3428" w:rsidP="00B3765C">
      <w:pPr>
        <w:pStyle w:val="ListParagraph"/>
        <w:numPr>
          <w:ilvl w:val="1"/>
          <w:numId w:val="189"/>
        </w:numPr>
        <w:tabs>
          <w:tab w:val="left" w:pos="142"/>
          <w:tab w:val="left" w:pos="1109"/>
        </w:tabs>
        <w:ind w:left="0" w:right="1125" w:firstLine="567"/>
        <w:jc w:val="both"/>
        <w:rPr>
          <w:sz w:val="30"/>
          <w:lang w:val="uk-UA"/>
        </w:rPr>
      </w:pPr>
      <w:r w:rsidRPr="00F871E7">
        <w:rPr>
          <w:sz w:val="30"/>
          <w:lang w:val="uk-UA"/>
        </w:rPr>
        <w:t>забезпечити створення системи підготовки, перепідготовки та підвищення кваліфікації з питань застосування міжнародних стандартів фінансової звітностібухгалтерів;</w:t>
      </w:r>
    </w:p>
    <w:p w:rsidR="001B3428" w:rsidRPr="00F871E7" w:rsidRDefault="001B3428" w:rsidP="00B3765C">
      <w:pPr>
        <w:pStyle w:val="ListParagraph"/>
        <w:numPr>
          <w:ilvl w:val="1"/>
          <w:numId w:val="189"/>
        </w:numPr>
        <w:tabs>
          <w:tab w:val="left" w:pos="142"/>
          <w:tab w:val="left" w:pos="1109"/>
        </w:tabs>
        <w:ind w:left="0" w:right="1127" w:firstLine="567"/>
        <w:jc w:val="both"/>
        <w:rPr>
          <w:sz w:val="30"/>
          <w:lang w:val="uk-UA"/>
        </w:rPr>
      </w:pPr>
      <w:r w:rsidRPr="00F871E7">
        <w:rPr>
          <w:sz w:val="30"/>
          <w:lang w:val="uk-UA"/>
        </w:rPr>
        <w:t>затвердити перелік навчальних закладів, які здійснюватимуть підвищення кваліфікації з питань застосування міжнародних стандартів фінансової звітностібухгалтерів.</w:t>
      </w:r>
    </w:p>
    <w:p w:rsidR="001B3428" w:rsidRPr="00F871E7" w:rsidRDefault="001B3428" w:rsidP="00B3765C">
      <w:pPr>
        <w:pStyle w:val="ListParagraph"/>
        <w:numPr>
          <w:ilvl w:val="1"/>
          <w:numId w:val="190"/>
        </w:numPr>
        <w:tabs>
          <w:tab w:val="left" w:pos="142"/>
          <w:tab w:val="left" w:pos="1185"/>
        </w:tabs>
        <w:ind w:left="0" w:right="1125" w:firstLine="567"/>
        <w:jc w:val="both"/>
        <w:rPr>
          <w:sz w:val="30"/>
          <w:lang w:val="uk-UA"/>
        </w:rPr>
      </w:pPr>
      <w:r w:rsidRPr="00F871E7">
        <w:rPr>
          <w:sz w:val="30"/>
          <w:lang w:val="uk-UA"/>
        </w:rPr>
        <w:t>Міністерству освіти і науки разом з Міністерством фінансів за погодженням з іншими зацікавленими центральними органами виконавчої влади, Національною комісією з цінних паперів та фондового ринку і Національною комісією, що здійснює державне регулювання у сфері ринків фінансових послуг, затвердити порядок підвищення кваліфікації з питань застосування міжнародних стандартів фінансовоїзвітності.</w:t>
      </w:r>
    </w:p>
    <w:p w:rsidR="001B3428" w:rsidRPr="00F871E7" w:rsidRDefault="001B3428" w:rsidP="00B3765C">
      <w:pPr>
        <w:tabs>
          <w:tab w:val="left" w:pos="142"/>
        </w:tabs>
        <w:ind w:firstLine="567"/>
        <w:jc w:val="both"/>
        <w:rPr>
          <w:sz w:val="30"/>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pStyle w:val="Heading6"/>
        <w:tabs>
          <w:tab w:val="left" w:pos="142"/>
        </w:tabs>
        <w:ind w:left="0" w:firstLine="567"/>
        <w:rPr>
          <w:lang w:val="uk-UA"/>
        </w:rPr>
      </w:pPr>
      <w:r w:rsidRPr="00F871E7">
        <w:rPr>
          <w:lang w:val="uk-UA"/>
        </w:rPr>
        <w:t>Запитання та завдання для самоперевірки та самоконтролю</w:t>
      </w:r>
    </w:p>
    <w:p w:rsidR="001B3428" w:rsidRPr="00F871E7" w:rsidRDefault="001B3428" w:rsidP="00B3765C">
      <w:pPr>
        <w:pStyle w:val="ListParagraph"/>
        <w:numPr>
          <w:ilvl w:val="0"/>
          <w:numId w:val="188"/>
        </w:numPr>
        <w:tabs>
          <w:tab w:val="left" w:pos="142"/>
          <w:tab w:val="left" w:pos="1167"/>
        </w:tabs>
        <w:ind w:left="0" w:firstLine="567"/>
        <w:rPr>
          <w:i/>
          <w:sz w:val="28"/>
          <w:lang w:val="uk-UA"/>
        </w:rPr>
      </w:pPr>
      <w:r w:rsidRPr="00F871E7">
        <w:rPr>
          <w:i/>
          <w:sz w:val="28"/>
          <w:lang w:val="uk-UA"/>
        </w:rPr>
        <w:t>Дайте характеристику методів переходу наМСФЗ.</w:t>
      </w:r>
    </w:p>
    <w:p w:rsidR="001B3428" w:rsidRPr="00F871E7" w:rsidRDefault="001B3428" w:rsidP="00B3765C">
      <w:pPr>
        <w:pStyle w:val="ListParagraph"/>
        <w:numPr>
          <w:ilvl w:val="0"/>
          <w:numId w:val="188"/>
        </w:numPr>
        <w:tabs>
          <w:tab w:val="left" w:pos="142"/>
          <w:tab w:val="left" w:pos="1167"/>
        </w:tabs>
        <w:ind w:left="0" w:firstLine="567"/>
        <w:rPr>
          <w:i/>
          <w:sz w:val="28"/>
          <w:lang w:val="uk-UA"/>
        </w:rPr>
      </w:pPr>
      <w:r w:rsidRPr="00F871E7">
        <w:rPr>
          <w:i/>
          <w:sz w:val="28"/>
          <w:lang w:val="uk-UA"/>
        </w:rPr>
        <w:t>Які рівні регулювання бухгалтерського обліку застосовують вУкраїні?</w:t>
      </w:r>
    </w:p>
    <w:p w:rsidR="001B3428" w:rsidRPr="00F871E7" w:rsidRDefault="001B3428" w:rsidP="00B3765C">
      <w:pPr>
        <w:pStyle w:val="ListParagraph"/>
        <w:numPr>
          <w:ilvl w:val="0"/>
          <w:numId w:val="188"/>
        </w:numPr>
        <w:tabs>
          <w:tab w:val="left" w:pos="142"/>
          <w:tab w:val="left" w:pos="1167"/>
        </w:tabs>
        <w:ind w:left="0" w:firstLine="567"/>
        <w:rPr>
          <w:i/>
          <w:sz w:val="28"/>
          <w:lang w:val="uk-UA"/>
        </w:rPr>
      </w:pPr>
      <w:r w:rsidRPr="00F871E7">
        <w:rPr>
          <w:i/>
          <w:sz w:val="28"/>
          <w:lang w:val="uk-UA"/>
        </w:rPr>
        <w:t>Вкажіть, які проблеми регулювання бухгалтерського обліку вУкраїні.</w:t>
      </w:r>
    </w:p>
    <w:p w:rsidR="001B3428" w:rsidRPr="00F871E7" w:rsidRDefault="001B3428" w:rsidP="00B3765C">
      <w:pPr>
        <w:pStyle w:val="ListParagraph"/>
        <w:numPr>
          <w:ilvl w:val="0"/>
          <w:numId w:val="188"/>
        </w:numPr>
        <w:tabs>
          <w:tab w:val="left" w:pos="142"/>
          <w:tab w:val="left" w:pos="1167"/>
        </w:tabs>
        <w:ind w:left="0" w:firstLine="567"/>
        <w:rPr>
          <w:i/>
          <w:sz w:val="28"/>
          <w:lang w:val="uk-UA"/>
        </w:rPr>
      </w:pPr>
      <w:r w:rsidRPr="00F871E7">
        <w:rPr>
          <w:i/>
          <w:sz w:val="28"/>
          <w:lang w:val="uk-UA"/>
        </w:rPr>
        <w:t>Охарактеризуйте ризики на шляху застосуванняМСФЗ.</w:t>
      </w:r>
    </w:p>
    <w:p w:rsidR="001B3428" w:rsidRPr="00F871E7" w:rsidRDefault="001B3428" w:rsidP="00B3765C">
      <w:pPr>
        <w:pStyle w:val="ListParagraph"/>
        <w:numPr>
          <w:ilvl w:val="0"/>
          <w:numId w:val="188"/>
        </w:numPr>
        <w:tabs>
          <w:tab w:val="left" w:pos="142"/>
          <w:tab w:val="left" w:pos="1167"/>
          <w:tab w:val="left" w:pos="1805"/>
          <w:tab w:val="left" w:pos="3178"/>
          <w:tab w:val="left" w:pos="5162"/>
          <w:tab w:val="left" w:pos="7030"/>
          <w:tab w:val="left" w:pos="8705"/>
          <w:tab w:val="left" w:pos="9689"/>
        </w:tabs>
        <w:ind w:left="0" w:right="1126" w:firstLine="567"/>
        <w:rPr>
          <w:i/>
          <w:sz w:val="28"/>
          <w:lang w:val="uk-UA"/>
        </w:rPr>
      </w:pPr>
      <w:r w:rsidRPr="00F871E7">
        <w:rPr>
          <w:i/>
          <w:sz w:val="28"/>
          <w:lang w:val="uk-UA"/>
        </w:rPr>
        <w:t>Які</w:t>
      </w:r>
      <w:r w:rsidRPr="00F871E7">
        <w:rPr>
          <w:i/>
          <w:sz w:val="28"/>
          <w:lang w:val="uk-UA"/>
        </w:rPr>
        <w:tab/>
        <w:t>проблеми</w:t>
      </w:r>
      <w:r w:rsidRPr="00F871E7">
        <w:rPr>
          <w:i/>
          <w:sz w:val="28"/>
          <w:lang w:val="uk-UA"/>
        </w:rPr>
        <w:tab/>
        <w:t>впровадження</w:t>
      </w:r>
      <w:r w:rsidRPr="00F871E7">
        <w:rPr>
          <w:i/>
          <w:sz w:val="28"/>
          <w:lang w:val="uk-UA"/>
        </w:rPr>
        <w:tab/>
        <w:t>міжнародних</w:t>
      </w:r>
      <w:r w:rsidRPr="00F871E7">
        <w:rPr>
          <w:i/>
          <w:sz w:val="28"/>
          <w:lang w:val="uk-UA"/>
        </w:rPr>
        <w:tab/>
        <w:t>стандартів</w:t>
      </w:r>
      <w:r w:rsidRPr="00F871E7">
        <w:rPr>
          <w:i/>
          <w:sz w:val="28"/>
          <w:lang w:val="uk-UA"/>
        </w:rPr>
        <w:tab/>
        <w:t>обліку</w:t>
      </w:r>
      <w:r w:rsidRPr="00F871E7">
        <w:rPr>
          <w:i/>
          <w:sz w:val="28"/>
          <w:lang w:val="uk-UA"/>
        </w:rPr>
        <w:tab/>
        <w:t>в Україні?</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04" w:gutter="0"/>
          <w:cols w:space="720"/>
        </w:sectPr>
      </w:pPr>
    </w:p>
    <w:p w:rsidR="001B3428" w:rsidRPr="00F871E7" w:rsidRDefault="001B3428" w:rsidP="00B3765C">
      <w:pPr>
        <w:pStyle w:val="Heading2"/>
        <w:tabs>
          <w:tab w:val="left" w:pos="142"/>
        </w:tabs>
        <w:spacing w:before="0"/>
        <w:ind w:left="0" w:right="2642" w:firstLine="567"/>
        <w:jc w:val="center"/>
        <w:rPr>
          <w:lang w:val="uk-UA"/>
        </w:rPr>
      </w:pPr>
      <w:bookmarkStart w:id="7" w:name="_TOC_250035"/>
      <w:bookmarkEnd w:id="7"/>
      <w:r w:rsidRPr="00F871E7">
        <w:rPr>
          <w:lang w:val="uk-UA"/>
        </w:rPr>
        <w:t>ТЕМА 3. ОБЛІК АКТИВІВ, ЗОБОВ’ЯЗАНЬ ТА ІНСТРУМЕНТІВ КАПІТАЛУ</w:t>
      </w:r>
    </w:p>
    <w:p w:rsidR="001B3428" w:rsidRPr="00F871E7" w:rsidRDefault="001B3428" w:rsidP="00B3765C">
      <w:pPr>
        <w:pStyle w:val="Heading3"/>
        <w:numPr>
          <w:ilvl w:val="1"/>
          <w:numId w:val="187"/>
        </w:numPr>
        <w:tabs>
          <w:tab w:val="left" w:pos="142"/>
          <w:tab w:val="left" w:pos="1444"/>
        </w:tabs>
        <w:spacing w:line="240" w:lineRule="auto"/>
        <w:ind w:left="0" w:firstLine="567"/>
        <w:rPr>
          <w:lang w:val="uk-UA"/>
        </w:rPr>
      </w:pPr>
      <w:bookmarkStart w:id="8" w:name="_TOC_250034"/>
      <w:bookmarkEnd w:id="8"/>
      <w:r w:rsidRPr="00F871E7">
        <w:rPr>
          <w:lang w:val="uk-UA"/>
        </w:rPr>
        <w:t>Облік запасів:</w:t>
      </w:r>
    </w:p>
    <w:p w:rsidR="001B3428" w:rsidRPr="00F871E7" w:rsidRDefault="001B3428" w:rsidP="00B3765C">
      <w:pPr>
        <w:pStyle w:val="Heading3"/>
        <w:numPr>
          <w:ilvl w:val="1"/>
          <w:numId w:val="187"/>
        </w:numPr>
        <w:tabs>
          <w:tab w:val="left" w:pos="142"/>
          <w:tab w:val="left" w:pos="1444"/>
        </w:tabs>
        <w:spacing w:line="240" w:lineRule="auto"/>
        <w:ind w:left="0" w:firstLine="567"/>
        <w:rPr>
          <w:lang w:val="uk-UA"/>
        </w:rPr>
      </w:pPr>
      <w:bookmarkStart w:id="9" w:name="_TOC_250033"/>
      <w:bookmarkEnd w:id="9"/>
      <w:r w:rsidRPr="00F871E7">
        <w:rPr>
          <w:lang w:val="uk-UA"/>
        </w:rPr>
        <w:t>Облік основних засобів:</w:t>
      </w:r>
    </w:p>
    <w:p w:rsidR="001B3428" w:rsidRPr="00F871E7" w:rsidRDefault="001B3428" w:rsidP="00B3765C">
      <w:pPr>
        <w:pStyle w:val="Heading3"/>
        <w:numPr>
          <w:ilvl w:val="1"/>
          <w:numId w:val="187"/>
        </w:numPr>
        <w:tabs>
          <w:tab w:val="left" w:pos="142"/>
          <w:tab w:val="left" w:pos="1444"/>
        </w:tabs>
        <w:spacing w:line="240" w:lineRule="auto"/>
        <w:ind w:left="0" w:firstLine="567"/>
        <w:rPr>
          <w:lang w:val="uk-UA"/>
        </w:rPr>
      </w:pPr>
      <w:bookmarkStart w:id="10" w:name="_TOC_250032"/>
      <w:r w:rsidRPr="00F871E7">
        <w:rPr>
          <w:lang w:val="uk-UA"/>
        </w:rPr>
        <w:t>Облік нематеріальних</w:t>
      </w:r>
      <w:bookmarkEnd w:id="10"/>
      <w:r w:rsidRPr="00F871E7">
        <w:rPr>
          <w:lang w:val="uk-UA"/>
        </w:rPr>
        <w:t>активів:</w:t>
      </w:r>
    </w:p>
    <w:p w:rsidR="001B3428" w:rsidRPr="00F871E7" w:rsidRDefault="001B3428" w:rsidP="00B3765C">
      <w:pPr>
        <w:pStyle w:val="Heading3"/>
        <w:numPr>
          <w:ilvl w:val="1"/>
          <w:numId w:val="187"/>
        </w:numPr>
        <w:tabs>
          <w:tab w:val="left" w:pos="142"/>
          <w:tab w:val="left" w:pos="1444"/>
        </w:tabs>
        <w:spacing w:line="240" w:lineRule="auto"/>
        <w:ind w:left="0" w:firstLine="567"/>
        <w:rPr>
          <w:lang w:val="uk-UA"/>
        </w:rPr>
      </w:pPr>
      <w:bookmarkStart w:id="11" w:name="_TOC_250031"/>
      <w:r w:rsidRPr="00F871E7">
        <w:rPr>
          <w:lang w:val="uk-UA"/>
        </w:rPr>
        <w:t>Облік інвестиційної</w:t>
      </w:r>
      <w:bookmarkEnd w:id="11"/>
      <w:r w:rsidRPr="00F871E7">
        <w:rPr>
          <w:lang w:val="uk-UA"/>
        </w:rPr>
        <w:t>нерухомості:</w:t>
      </w:r>
    </w:p>
    <w:p w:rsidR="001B3428" w:rsidRPr="00F871E7" w:rsidRDefault="001B3428" w:rsidP="00B3765C">
      <w:pPr>
        <w:pStyle w:val="Heading3"/>
        <w:numPr>
          <w:ilvl w:val="1"/>
          <w:numId w:val="187"/>
        </w:numPr>
        <w:tabs>
          <w:tab w:val="left" w:pos="142"/>
          <w:tab w:val="left" w:pos="1444"/>
        </w:tabs>
        <w:spacing w:line="240" w:lineRule="auto"/>
        <w:ind w:left="0" w:firstLine="567"/>
        <w:rPr>
          <w:lang w:val="uk-UA"/>
        </w:rPr>
      </w:pPr>
      <w:bookmarkStart w:id="12" w:name="_TOC_250030"/>
      <w:r w:rsidRPr="00F871E7">
        <w:rPr>
          <w:lang w:val="uk-UA"/>
        </w:rPr>
        <w:t>Особливості обліку</w:t>
      </w:r>
      <w:bookmarkEnd w:id="12"/>
      <w:r w:rsidRPr="00F871E7">
        <w:rPr>
          <w:lang w:val="uk-UA"/>
        </w:rPr>
        <w:t>оренди:</w:t>
      </w:r>
    </w:p>
    <w:p w:rsidR="001B3428" w:rsidRPr="00F871E7" w:rsidRDefault="001B3428" w:rsidP="00B3765C">
      <w:pPr>
        <w:pStyle w:val="Heading3"/>
        <w:numPr>
          <w:ilvl w:val="1"/>
          <w:numId w:val="187"/>
        </w:numPr>
        <w:tabs>
          <w:tab w:val="left" w:pos="142"/>
          <w:tab w:val="left" w:pos="1444"/>
          <w:tab w:val="left" w:pos="2474"/>
          <w:tab w:val="left" w:pos="4316"/>
          <w:tab w:val="left" w:pos="5629"/>
          <w:tab w:val="left" w:pos="7610"/>
          <w:tab w:val="left" w:pos="8312"/>
          <w:tab w:val="left" w:pos="9722"/>
        </w:tabs>
        <w:spacing w:line="240" w:lineRule="auto"/>
        <w:ind w:left="0" w:right="1126" w:firstLine="567"/>
        <w:rPr>
          <w:lang w:val="uk-UA"/>
        </w:rPr>
      </w:pPr>
      <w:r w:rsidRPr="00F871E7">
        <w:rPr>
          <w:lang w:val="uk-UA"/>
        </w:rPr>
        <w:t>Облік</w:t>
      </w:r>
      <w:r w:rsidRPr="00F871E7">
        <w:rPr>
          <w:lang w:val="uk-UA"/>
        </w:rPr>
        <w:tab/>
        <w:t>непоточних</w:t>
      </w:r>
      <w:r w:rsidRPr="00F871E7">
        <w:rPr>
          <w:lang w:val="uk-UA"/>
        </w:rPr>
        <w:tab/>
        <w:t>активів,</w:t>
      </w:r>
      <w:r w:rsidRPr="00F871E7">
        <w:rPr>
          <w:lang w:val="uk-UA"/>
        </w:rPr>
        <w:tab/>
        <w:t>призначених</w:t>
      </w:r>
      <w:r w:rsidRPr="00F871E7">
        <w:rPr>
          <w:lang w:val="uk-UA"/>
        </w:rPr>
        <w:tab/>
        <w:t>для</w:t>
      </w:r>
      <w:r w:rsidRPr="00F871E7">
        <w:rPr>
          <w:lang w:val="uk-UA"/>
        </w:rPr>
        <w:tab/>
        <w:t>продажу</w:t>
      </w:r>
      <w:r w:rsidRPr="00F871E7">
        <w:rPr>
          <w:lang w:val="uk-UA"/>
        </w:rPr>
        <w:tab/>
        <w:t>і припиненоїдіяльності.</w:t>
      </w:r>
    </w:p>
    <w:p w:rsidR="001B3428" w:rsidRPr="00F871E7" w:rsidRDefault="001B3428" w:rsidP="00B3765C">
      <w:pPr>
        <w:pStyle w:val="Heading3"/>
        <w:numPr>
          <w:ilvl w:val="1"/>
          <w:numId w:val="187"/>
        </w:numPr>
        <w:tabs>
          <w:tab w:val="left" w:pos="142"/>
          <w:tab w:val="left" w:pos="1444"/>
        </w:tabs>
        <w:spacing w:line="240" w:lineRule="auto"/>
        <w:ind w:left="0" w:firstLine="567"/>
        <w:rPr>
          <w:lang w:val="uk-UA"/>
        </w:rPr>
      </w:pPr>
      <w:bookmarkStart w:id="13" w:name="_TOC_250029"/>
      <w:r w:rsidRPr="00F871E7">
        <w:rPr>
          <w:lang w:val="uk-UA"/>
        </w:rPr>
        <w:t>Облік зменшення корисності (забезпеченості)</w:t>
      </w:r>
      <w:bookmarkEnd w:id="13"/>
      <w:r w:rsidRPr="00F871E7">
        <w:rPr>
          <w:lang w:val="uk-UA"/>
        </w:rPr>
        <w:t>активів:</w:t>
      </w:r>
    </w:p>
    <w:p w:rsidR="001B3428" w:rsidRDefault="001B3428" w:rsidP="00B3765C">
      <w:pPr>
        <w:pStyle w:val="Heading3"/>
        <w:numPr>
          <w:ilvl w:val="1"/>
          <w:numId w:val="187"/>
        </w:numPr>
        <w:tabs>
          <w:tab w:val="left" w:pos="142"/>
          <w:tab w:val="left" w:pos="1444"/>
        </w:tabs>
        <w:spacing w:line="240" w:lineRule="auto"/>
        <w:ind w:left="0" w:firstLine="567"/>
        <w:rPr>
          <w:lang w:val="uk-UA"/>
        </w:rPr>
      </w:pPr>
      <w:bookmarkStart w:id="14" w:name="_TOC_250028"/>
      <w:bookmarkEnd w:id="14"/>
      <w:r w:rsidRPr="00F871E7">
        <w:rPr>
          <w:lang w:val="uk-UA"/>
        </w:rPr>
        <w:t>Облік виплат працівникам:</w:t>
      </w:r>
    </w:p>
    <w:p w:rsidR="001B3428" w:rsidRPr="00F871E7" w:rsidRDefault="001B3428" w:rsidP="00B3765C">
      <w:pPr>
        <w:pStyle w:val="Heading3"/>
        <w:numPr>
          <w:ilvl w:val="1"/>
          <w:numId w:val="187"/>
        </w:numPr>
        <w:tabs>
          <w:tab w:val="left" w:pos="142"/>
          <w:tab w:val="left" w:pos="1444"/>
        </w:tabs>
        <w:spacing w:line="240" w:lineRule="auto"/>
        <w:ind w:left="0" w:firstLine="567"/>
        <w:rPr>
          <w:lang w:val="uk-UA"/>
        </w:rPr>
      </w:pPr>
      <w:bookmarkStart w:id="15" w:name="_TOC_250027"/>
      <w:r w:rsidRPr="00F871E7">
        <w:rPr>
          <w:lang w:val="uk-UA"/>
        </w:rPr>
        <w:t>Облік забезпечень, умовних зобов’язань і умовних</w:t>
      </w:r>
      <w:bookmarkEnd w:id="15"/>
      <w:r w:rsidRPr="00F871E7">
        <w:rPr>
          <w:lang w:val="uk-UA"/>
        </w:rPr>
        <w:t>активів:</w:t>
      </w:r>
    </w:p>
    <w:p w:rsidR="001B3428" w:rsidRPr="00F871E7" w:rsidRDefault="001B3428" w:rsidP="00B3765C">
      <w:pPr>
        <w:pStyle w:val="Heading3"/>
        <w:numPr>
          <w:ilvl w:val="1"/>
          <w:numId w:val="187"/>
        </w:numPr>
        <w:tabs>
          <w:tab w:val="left" w:pos="142"/>
          <w:tab w:val="left" w:pos="1605"/>
        </w:tabs>
        <w:spacing w:line="240" w:lineRule="auto"/>
        <w:ind w:left="0" w:firstLine="567"/>
        <w:rPr>
          <w:lang w:val="uk-UA"/>
        </w:rPr>
      </w:pPr>
      <w:bookmarkStart w:id="16" w:name="_TOC_250026"/>
      <w:r w:rsidRPr="00F871E7">
        <w:rPr>
          <w:lang w:val="uk-UA"/>
        </w:rPr>
        <w:t>Облік фінансових</w:t>
      </w:r>
      <w:bookmarkEnd w:id="16"/>
      <w:r w:rsidRPr="00F871E7">
        <w:rPr>
          <w:lang w:val="uk-UA"/>
        </w:rPr>
        <w:t>інструментів:</w:t>
      </w:r>
    </w:p>
    <w:p w:rsidR="001B3428" w:rsidRPr="00F871E7" w:rsidRDefault="001B3428" w:rsidP="00B3765C">
      <w:pPr>
        <w:pStyle w:val="Heading3"/>
        <w:numPr>
          <w:ilvl w:val="1"/>
          <w:numId w:val="187"/>
        </w:numPr>
        <w:tabs>
          <w:tab w:val="left" w:pos="142"/>
          <w:tab w:val="left" w:pos="1605"/>
        </w:tabs>
        <w:spacing w:line="240" w:lineRule="auto"/>
        <w:ind w:left="0" w:firstLine="567"/>
        <w:rPr>
          <w:lang w:val="uk-UA"/>
        </w:rPr>
      </w:pPr>
      <w:bookmarkStart w:id="17" w:name="_TOC_250025"/>
      <w:r w:rsidRPr="00F871E7">
        <w:rPr>
          <w:lang w:val="uk-UA"/>
        </w:rPr>
        <w:t>Облік платежу на основі</w:t>
      </w:r>
      <w:bookmarkEnd w:id="17"/>
      <w:r w:rsidRPr="00F871E7">
        <w:rPr>
          <w:lang w:val="uk-UA"/>
        </w:rPr>
        <w:t>акції:</w:t>
      </w:r>
    </w:p>
    <w:p w:rsidR="001B3428" w:rsidRPr="00F871E7" w:rsidRDefault="001B3428" w:rsidP="00B3765C">
      <w:pPr>
        <w:pStyle w:val="BodyText"/>
        <w:tabs>
          <w:tab w:val="left" w:pos="142"/>
        </w:tabs>
        <w:ind w:left="0" w:firstLine="567"/>
        <w:jc w:val="left"/>
        <w:rPr>
          <w:i/>
          <w:sz w:val="27"/>
          <w:lang w:val="uk-UA"/>
        </w:rPr>
      </w:pPr>
    </w:p>
    <w:p w:rsidR="001B3428" w:rsidRPr="00F871E7" w:rsidRDefault="001B3428" w:rsidP="00B3765C">
      <w:pPr>
        <w:pStyle w:val="Heading2"/>
        <w:numPr>
          <w:ilvl w:val="1"/>
          <w:numId w:val="186"/>
        </w:numPr>
        <w:tabs>
          <w:tab w:val="left" w:pos="142"/>
          <w:tab w:val="left" w:pos="735"/>
        </w:tabs>
        <w:spacing w:before="0"/>
        <w:ind w:left="0" w:firstLine="567"/>
        <w:rPr>
          <w:lang w:val="uk-UA"/>
        </w:rPr>
      </w:pPr>
      <w:r w:rsidRPr="00F871E7">
        <w:rPr>
          <w:lang w:val="uk-UA"/>
        </w:rPr>
        <w:t>Облік запасів</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Загальний підхід до обліку запасів і вимоги до розкриття інформації про них у фінансовій звітності подано у МСБО 2. Цей стандарт було прийнято в 1975 р. під назвою «Оцінка та відображення матеріально- виробничих запасів у контексті формування фактичної собівартості». Після перегляду в 1993 р. МСБО 2 введено в дію 1.01.1995 р.</w:t>
      </w:r>
    </w:p>
    <w:p w:rsidR="001B3428" w:rsidRPr="00F871E7" w:rsidRDefault="001B3428" w:rsidP="00B3765C">
      <w:pPr>
        <w:pStyle w:val="BodyText"/>
        <w:tabs>
          <w:tab w:val="left" w:pos="142"/>
        </w:tabs>
        <w:ind w:left="0" w:firstLine="567"/>
        <w:jc w:val="left"/>
        <w:rPr>
          <w:lang w:val="uk-UA"/>
        </w:rPr>
      </w:pPr>
      <w:r w:rsidRPr="00F871E7">
        <w:rPr>
          <w:lang w:val="uk-UA"/>
        </w:rPr>
        <w:t>В 2003 р. цей стандарт знову переглянуто і внесено зміни:</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виключено метод LIFO;</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розширено і уточнено перелік інформації, що підлягаєрозкриттю;</w:t>
      </w:r>
    </w:p>
    <w:p w:rsidR="001B3428" w:rsidRPr="00F871E7" w:rsidRDefault="001B3428" w:rsidP="00B3765C">
      <w:pPr>
        <w:pStyle w:val="ListParagraph"/>
        <w:numPr>
          <w:ilvl w:val="0"/>
          <w:numId w:val="185"/>
        </w:numPr>
        <w:tabs>
          <w:tab w:val="left" w:pos="142"/>
          <w:tab w:val="left" w:pos="1254"/>
        </w:tabs>
        <w:ind w:left="0" w:right="4480" w:firstLine="567"/>
        <w:rPr>
          <w:sz w:val="30"/>
          <w:lang w:val="uk-UA"/>
        </w:rPr>
      </w:pPr>
      <w:r w:rsidRPr="00F871E7">
        <w:rPr>
          <w:sz w:val="30"/>
          <w:lang w:val="uk-UA"/>
        </w:rPr>
        <w:t>уточнено сферу застосуваннястандарту. Запаси – це активи, які:</w:t>
      </w:r>
    </w:p>
    <w:p w:rsidR="001B3428" w:rsidRPr="00F871E7" w:rsidRDefault="001B3428" w:rsidP="00B3765C">
      <w:pPr>
        <w:pStyle w:val="ListParagraph"/>
        <w:numPr>
          <w:ilvl w:val="0"/>
          <w:numId w:val="185"/>
        </w:numPr>
        <w:tabs>
          <w:tab w:val="left" w:pos="142"/>
          <w:tab w:val="left" w:pos="1254"/>
        </w:tabs>
        <w:ind w:left="0" w:right="1125" w:firstLine="567"/>
        <w:rPr>
          <w:sz w:val="30"/>
          <w:lang w:val="uk-UA"/>
        </w:rPr>
      </w:pPr>
      <w:r w:rsidRPr="00F871E7">
        <w:rPr>
          <w:sz w:val="30"/>
          <w:lang w:val="uk-UA"/>
        </w:rPr>
        <w:t>утримуються для продажу в звичайному процесі бізнесу (товари для реалізації);</w:t>
      </w:r>
    </w:p>
    <w:p w:rsidR="001B3428" w:rsidRPr="00F871E7" w:rsidRDefault="001B3428" w:rsidP="00B3765C">
      <w:pPr>
        <w:pStyle w:val="ListParagraph"/>
        <w:numPr>
          <w:ilvl w:val="0"/>
          <w:numId w:val="185"/>
        </w:numPr>
        <w:tabs>
          <w:tab w:val="left" w:pos="142"/>
          <w:tab w:val="left" w:pos="1254"/>
        </w:tabs>
        <w:ind w:left="0" w:right="1127" w:firstLine="567"/>
        <w:rPr>
          <w:sz w:val="30"/>
          <w:lang w:val="uk-UA"/>
        </w:rPr>
      </w:pPr>
      <w:r w:rsidRPr="00F871E7">
        <w:rPr>
          <w:sz w:val="30"/>
          <w:lang w:val="uk-UA"/>
        </w:rPr>
        <w:t>перебувають у процесі виробництва (напівфабрикати, що будуть використані для виробництва товарів дляреалізації);</w:t>
      </w:r>
    </w:p>
    <w:p w:rsidR="001B3428" w:rsidRPr="00F871E7" w:rsidRDefault="001B3428" w:rsidP="00B3765C">
      <w:pPr>
        <w:pStyle w:val="ListParagraph"/>
        <w:numPr>
          <w:ilvl w:val="0"/>
          <w:numId w:val="185"/>
        </w:numPr>
        <w:tabs>
          <w:tab w:val="left" w:pos="142"/>
          <w:tab w:val="left" w:pos="1254"/>
        </w:tabs>
        <w:ind w:left="0" w:right="1120" w:firstLine="567"/>
        <w:rPr>
          <w:sz w:val="30"/>
          <w:lang w:val="uk-UA"/>
        </w:rPr>
      </w:pPr>
      <w:r w:rsidRPr="00F871E7">
        <w:rPr>
          <w:spacing w:val="-5"/>
          <w:sz w:val="30"/>
          <w:lang w:val="uk-UA"/>
        </w:rPr>
        <w:t xml:space="preserve">існують </w:t>
      </w:r>
      <w:r w:rsidRPr="00F871E7">
        <w:rPr>
          <w:sz w:val="30"/>
          <w:lang w:val="uk-UA"/>
        </w:rPr>
        <w:t xml:space="preserve">у </w:t>
      </w:r>
      <w:r w:rsidRPr="00F871E7">
        <w:rPr>
          <w:spacing w:val="-4"/>
          <w:sz w:val="30"/>
          <w:lang w:val="uk-UA"/>
        </w:rPr>
        <w:t xml:space="preserve">формі </w:t>
      </w:r>
      <w:r w:rsidRPr="00F871E7">
        <w:rPr>
          <w:spacing w:val="-5"/>
          <w:sz w:val="30"/>
          <w:lang w:val="uk-UA"/>
        </w:rPr>
        <w:t xml:space="preserve">основних </w:t>
      </w:r>
      <w:r w:rsidRPr="00F871E7">
        <w:rPr>
          <w:spacing w:val="-3"/>
          <w:sz w:val="30"/>
          <w:lang w:val="uk-UA"/>
        </w:rPr>
        <w:t xml:space="preserve">чи </w:t>
      </w:r>
      <w:r w:rsidRPr="00F871E7">
        <w:rPr>
          <w:spacing w:val="-5"/>
          <w:sz w:val="30"/>
          <w:lang w:val="uk-UA"/>
        </w:rPr>
        <w:t xml:space="preserve">допоміжних матеріалів </w:t>
      </w:r>
      <w:r w:rsidRPr="00F871E7">
        <w:rPr>
          <w:spacing w:val="-4"/>
          <w:sz w:val="30"/>
          <w:lang w:val="uk-UA"/>
        </w:rPr>
        <w:t xml:space="preserve">для </w:t>
      </w:r>
      <w:r w:rsidRPr="00F871E7">
        <w:rPr>
          <w:spacing w:val="-5"/>
          <w:sz w:val="30"/>
          <w:lang w:val="uk-UA"/>
        </w:rPr>
        <w:t xml:space="preserve">споживан- </w:t>
      </w:r>
      <w:r w:rsidRPr="00F871E7">
        <w:rPr>
          <w:sz w:val="30"/>
          <w:lang w:val="uk-UA"/>
        </w:rPr>
        <w:t xml:space="preserve">ня у </w:t>
      </w:r>
      <w:r w:rsidRPr="00F871E7">
        <w:rPr>
          <w:spacing w:val="-5"/>
          <w:sz w:val="30"/>
          <w:lang w:val="uk-UA"/>
        </w:rPr>
        <w:t xml:space="preserve">виробничому </w:t>
      </w:r>
      <w:r w:rsidRPr="00F871E7">
        <w:rPr>
          <w:spacing w:val="-4"/>
          <w:sz w:val="30"/>
          <w:lang w:val="uk-UA"/>
        </w:rPr>
        <w:t xml:space="preserve">процесі або при </w:t>
      </w:r>
      <w:r w:rsidRPr="00F871E7">
        <w:rPr>
          <w:spacing w:val="-5"/>
          <w:sz w:val="30"/>
          <w:lang w:val="uk-UA"/>
        </w:rPr>
        <w:t>наданні послуг (запаснічастини).</w:t>
      </w:r>
    </w:p>
    <w:p w:rsidR="001B3428" w:rsidRPr="00F871E7" w:rsidRDefault="001B3428" w:rsidP="00B3765C">
      <w:pPr>
        <w:pStyle w:val="BodyText"/>
        <w:tabs>
          <w:tab w:val="left" w:pos="142"/>
          <w:tab w:val="left" w:pos="2323"/>
          <w:tab w:val="left" w:pos="3392"/>
          <w:tab w:val="left" w:pos="5099"/>
          <w:tab w:val="left" w:pos="6382"/>
          <w:tab w:val="left" w:pos="6763"/>
          <w:tab w:val="left" w:pos="7478"/>
          <w:tab w:val="left" w:pos="9296"/>
        </w:tabs>
        <w:ind w:left="0" w:right="1126" w:firstLine="567"/>
        <w:jc w:val="left"/>
        <w:rPr>
          <w:lang w:val="uk-UA"/>
        </w:rPr>
      </w:pPr>
      <w:r w:rsidRPr="00F871E7">
        <w:rPr>
          <w:lang w:val="uk-UA"/>
        </w:rPr>
        <w:t>Придбані</w:t>
      </w:r>
      <w:r w:rsidRPr="00F871E7">
        <w:rPr>
          <w:lang w:val="uk-UA"/>
        </w:rPr>
        <w:tab/>
        <w:t>запаси</w:t>
      </w:r>
      <w:r w:rsidRPr="00F871E7">
        <w:rPr>
          <w:lang w:val="uk-UA"/>
        </w:rPr>
        <w:tab/>
        <w:t>визнаються</w:t>
      </w:r>
      <w:r w:rsidRPr="00F871E7">
        <w:rPr>
          <w:lang w:val="uk-UA"/>
        </w:rPr>
        <w:tab/>
        <w:t>активом</w:t>
      </w:r>
      <w:r w:rsidRPr="00F871E7">
        <w:rPr>
          <w:lang w:val="uk-UA"/>
        </w:rPr>
        <w:tab/>
        <w:t>у</w:t>
      </w:r>
      <w:r w:rsidRPr="00F871E7">
        <w:rPr>
          <w:lang w:val="uk-UA"/>
        </w:rPr>
        <w:tab/>
        <w:t>разі</w:t>
      </w:r>
      <w:r w:rsidRPr="00F871E7">
        <w:rPr>
          <w:lang w:val="uk-UA"/>
        </w:rPr>
        <w:tab/>
        <w:t>задоволення</w:t>
      </w:r>
      <w:r w:rsidRPr="00F871E7">
        <w:rPr>
          <w:lang w:val="uk-UA"/>
        </w:rPr>
        <w:tab/>
      </w:r>
      <w:r w:rsidRPr="00F871E7">
        <w:rPr>
          <w:spacing w:val="-1"/>
          <w:lang w:val="uk-UA"/>
        </w:rPr>
        <w:t xml:space="preserve">усіх </w:t>
      </w:r>
      <w:r w:rsidRPr="00F871E7">
        <w:rPr>
          <w:lang w:val="uk-UA"/>
        </w:rPr>
        <w:t>наведених нижче умов:</w:t>
      </w:r>
    </w:p>
    <w:p w:rsidR="001B3428" w:rsidRPr="00F871E7" w:rsidRDefault="001B3428" w:rsidP="00B3765C">
      <w:pPr>
        <w:pStyle w:val="ListParagraph"/>
        <w:numPr>
          <w:ilvl w:val="0"/>
          <w:numId w:val="185"/>
        </w:numPr>
        <w:tabs>
          <w:tab w:val="left" w:pos="142"/>
          <w:tab w:val="left" w:pos="1254"/>
        </w:tabs>
        <w:ind w:left="0" w:right="1126" w:firstLine="567"/>
        <w:rPr>
          <w:sz w:val="30"/>
          <w:lang w:val="uk-UA"/>
        </w:rPr>
      </w:pPr>
      <w:r w:rsidRPr="00F871E7">
        <w:rPr>
          <w:sz w:val="30"/>
          <w:lang w:val="uk-UA"/>
        </w:rPr>
        <w:t>до підприємства перейшли усі суттєві ризики та вигоди, пов’язані з власністю назапаси;</w:t>
      </w:r>
    </w:p>
    <w:p w:rsidR="001B3428" w:rsidRPr="00F871E7" w:rsidRDefault="001B3428" w:rsidP="00B3765C">
      <w:pPr>
        <w:pStyle w:val="ListParagraph"/>
        <w:numPr>
          <w:ilvl w:val="0"/>
          <w:numId w:val="185"/>
        </w:numPr>
        <w:tabs>
          <w:tab w:val="left" w:pos="142"/>
          <w:tab w:val="left" w:pos="1254"/>
          <w:tab w:val="left" w:pos="3227"/>
          <w:tab w:val="left" w:pos="4675"/>
          <w:tab w:val="left" w:pos="6081"/>
          <w:tab w:val="left" w:pos="6760"/>
          <w:tab w:val="left" w:pos="8153"/>
          <w:tab w:val="left" w:pos="8650"/>
        </w:tabs>
        <w:ind w:left="0" w:right="1124" w:firstLine="567"/>
        <w:rPr>
          <w:sz w:val="30"/>
          <w:lang w:val="uk-UA"/>
        </w:rPr>
      </w:pPr>
      <w:r w:rsidRPr="00F871E7">
        <w:rPr>
          <w:sz w:val="30"/>
          <w:lang w:val="uk-UA"/>
        </w:rPr>
        <w:t>підприємство</w:t>
      </w:r>
      <w:r w:rsidRPr="00F871E7">
        <w:rPr>
          <w:sz w:val="30"/>
          <w:lang w:val="uk-UA"/>
        </w:rPr>
        <w:tab/>
        <w:t>отримало</w:t>
      </w:r>
      <w:r w:rsidRPr="00F871E7">
        <w:rPr>
          <w:sz w:val="30"/>
          <w:lang w:val="uk-UA"/>
        </w:rPr>
        <w:tab/>
        <w:t>контроль</w:t>
      </w:r>
      <w:r w:rsidRPr="00F871E7">
        <w:rPr>
          <w:sz w:val="30"/>
          <w:lang w:val="uk-UA"/>
        </w:rPr>
        <w:tab/>
        <w:t>над</w:t>
      </w:r>
      <w:r w:rsidRPr="00F871E7">
        <w:rPr>
          <w:sz w:val="30"/>
          <w:lang w:val="uk-UA"/>
        </w:rPr>
        <w:tab/>
        <w:t>запасами</w:t>
      </w:r>
      <w:r w:rsidRPr="00F871E7">
        <w:rPr>
          <w:sz w:val="30"/>
          <w:lang w:val="uk-UA"/>
        </w:rPr>
        <w:tab/>
        <w:t>та</w:t>
      </w:r>
      <w:r w:rsidRPr="00F871E7">
        <w:rPr>
          <w:sz w:val="30"/>
          <w:lang w:val="uk-UA"/>
        </w:rPr>
        <w:tab/>
        <w:t>здійснює управління ними тією мірою, яка звичайно пов’язана з правомвласності;</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собівартість запасів може бути достовірновизначена;</w:t>
      </w:r>
    </w:p>
    <w:p w:rsidR="001B3428" w:rsidRPr="00F871E7" w:rsidRDefault="001B3428" w:rsidP="00B3765C">
      <w:pPr>
        <w:pStyle w:val="ListParagraph"/>
        <w:numPr>
          <w:ilvl w:val="0"/>
          <w:numId w:val="185"/>
        </w:numPr>
        <w:tabs>
          <w:tab w:val="left" w:pos="142"/>
          <w:tab w:val="left" w:pos="1254"/>
          <w:tab w:val="left" w:pos="2177"/>
          <w:tab w:val="left" w:pos="3967"/>
          <w:tab w:val="left" w:pos="5933"/>
          <w:tab w:val="left" w:pos="6505"/>
          <w:tab w:val="left" w:pos="8498"/>
        </w:tabs>
        <w:ind w:left="0" w:right="1128" w:firstLine="567"/>
        <w:rPr>
          <w:sz w:val="30"/>
          <w:lang w:val="uk-UA"/>
        </w:rPr>
      </w:pPr>
      <w:r w:rsidRPr="00F871E7">
        <w:rPr>
          <w:sz w:val="30"/>
          <w:lang w:val="uk-UA"/>
        </w:rPr>
        <w:t>існує</w:t>
      </w:r>
      <w:r w:rsidRPr="00F871E7">
        <w:rPr>
          <w:sz w:val="30"/>
          <w:lang w:val="uk-UA"/>
        </w:rPr>
        <w:tab/>
        <w:t>ймовірність</w:t>
      </w:r>
      <w:r w:rsidRPr="00F871E7">
        <w:rPr>
          <w:sz w:val="30"/>
          <w:lang w:val="uk-UA"/>
        </w:rPr>
        <w:tab/>
        <w:t>надходження</w:t>
      </w:r>
      <w:r w:rsidRPr="00F871E7">
        <w:rPr>
          <w:sz w:val="30"/>
          <w:lang w:val="uk-UA"/>
        </w:rPr>
        <w:tab/>
        <w:t>до</w:t>
      </w:r>
      <w:r w:rsidRPr="00F871E7">
        <w:rPr>
          <w:sz w:val="30"/>
          <w:lang w:val="uk-UA"/>
        </w:rPr>
        <w:tab/>
        <w:t>підприємства</w:t>
      </w:r>
      <w:r w:rsidRPr="00F871E7">
        <w:rPr>
          <w:sz w:val="30"/>
          <w:lang w:val="uk-UA"/>
        </w:rPr>
        <w:tab/>
      </w:r>
      <w:r w:rsidRPr="00F871E7">
        <w:rPr>
          <w:spacing w:val="-1"/>
          <w:sz w:val="30"/>
          <w:lang w:val="uk-UA"/>
        </w:rPr>
        <w:t xml:space="preserve">майбутніх </w:t>
      </w:r>
      <w:r w:rsidRPr="00F871E7">
        <w:rPr>
          <w:sz w:val="30"/>
          <w:lang w:val="uk-UA"/>
        </w:rPr>
        <w:t>економічних вигод, пов’язаних іззапасами.</w:t>
      </w:r>
    </w:p>
    <w:p w:rsidR="001B3428" w:rsidRPr="00F871E7" w:rsidRDefault="001B3428" w:rsidP="00B3765C">
      <w:pPr>
        <w:pStyle w:val="BodyText"/>
        <w:tabs>
          <w:tab w:val="left" w:pos="142"/>
        </w:tabs>
        <w:ind w:left="0" w:right="1125" w:firstLine="567"/>
        <w:rPr>
          <w:lang w:val="uk-UA"/>
        </w:rPr>
      </w:pPr>
      <w:r w:rsidRPr="00B3765C">
        <w:rPr>
          <w:b/>
          <w:lang w:val="uk-UA"/>
        </w:rPr>
        <w:t>Наприклад.</w:t>
      </w:r>
      <w:r w:rsidRPr="00F871E7">
        <w:rPr>
          <w:lang w:val="uk-UA"/>
        </w:rPr>
        <w:t xml:space="preserve"> Підприємство має дійсний контракт з постачальником запасів на умовах FOB (вільно на борту в порту відвантаження) з оплатою через два місяці після дати замовлення товару. У грудні 2015 р. відділ закупівель здійснив замовлення товарів на суму 1000 одиниць.</w:t>
      </w:r>
    </w:p>
    <w:p w:rsidR="001B3428" w:rsidRPr="00F871E7" w:rsidRDefault="001B3428" w:rsidP="00B3765C">
      <w:pPr>
        <w:pStyle w:val="BodyText"/>
        <w:tabs>
          <w:tab w:val="left" w:pos="142"/>
        </w:tabs>
        <w:ind w:left="0" w:right="1126" w:firstLine="567"/>
        <w:rPr>
          <w:lang w:val="uk-UA"/>
        </w:rPr>
      </w:pPr>
      <w:r w:rsidRPr="00F871E7">
        <w:rPr>
          <w:lang w:val="uk-UA"/>
        </w:rPr>
        <w:t>25 грудня – товар відвантажений зі складу продавця; 27 грудня – товар відвантажений з порту відправлення; 10 січня – товар доставлений до порту надходження; 12 січня – товар доставлений до складу покупця. Запаси на балансі були визнані 10 січня 2016 р. після отримання первинних документів з митних органів. Ці запаси не відображаються у фінансовій звітності на 31 грудня 2015р.</w:t>
      </w:r>
    </w:p>
    <w:p w:rsidR="001B3428" w:rsidRPr="00F871E7" w:rsidRDefault="001B3428" w:rsidP="00B3765C">
      <w:pPr>
        <w:pStyle w:val="BodyText"/>
        <w:tabs>
          <w:tab w:val="left" w:pos="142"/>
        </w:tabs>
        <w:ind w:left="0" w:right="1126" w:firstLine="567"/>
        <w:rPr>
          <w:lang w:val="uk-UA"/>
        </w:rPr>
      </w:pPr>
      <w:r w:rsidRPr="00F871E7">
        <w:rPr>
          <w:lang w:val="uk-UA"/>
        </w:rPr>
        <w:t>Запасні частини та допоміжне о</w:t>
      </w:r>
      <w:r>
        <w:rPr>
          <w:lang w:val="uk-UA"/>
        </w:rPr>
        <w:t>бладнання, як правило, відобра</w:t>
      </w:r>
      <w:r w:rsidRPr="00F871E7">
        <w:rPr>
          <w:lang w:val="uk-UA"/>
        </w:rPr>
        <w:t>жаються як запаси та визнаються в прибутку чи збитку в процесі їхнього споживання. Проте основні запасні частини та резервне обладнання розглядаються як основні засоби, якщо:</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суб’єкт господарювання очікує, що використовуватиме їх протягом більше одного обліковогоперіоду;</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запасні частини та допоміжне обладнання можуть використовуватися тільки у зв’язку з об’єктом основнихзасобів.</w:t>
      </w:r>
    </w:p>
    <w:p w:rsidR="001B3428" w:rsidRPr="00F871E7" w:rsidRDefault="001B3428" w:rsidP="00B3765C">
      <w:pPr>
        <w:pStyle w:val="BodyText"/>
        <w:tabs>
          <w:tab w:val="left" w:pos="142"/>
        </w:tabs>
        <w:ind w:left="0" w:firstLine="567"/>
        <w:jc w:val="left"/>
        <w:rPr>
          <w:lang w:val="uk-UA"/>
        </w:rPr>
      </w:pPr>
      <w:r w:rsidRPr="00F871E7">
        <w:rPr>
          <w:lang w:val="uk-UA"/>
        </w:rPr>
        <w:t>Не визнаються запасами:</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зразки, які компанія виробляє чи купує та утримує з метою їх подальшого безкоштовногорозповсюдження;</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каталоги, які містять опис продуктів та послуг компанії і які компанія безкоштовно розповсюджує середклієнтів.</w:t>
      </w:r>
    </w:p>
    <w:p w:rsidR="001B3428" w:rsidRPr="00F871E7" w:rsidRDefault="001B3428" w:rsidP="00B3765C">
      <w:pPr>
        <w:pStyle w:val="BodyText"/>
        <w:tabs>
          <w:tab w:val="left" w:pos="142"/>
        </w:tabs>
        <w:ind w:left="0" w:right="1125" w:firstLine="567"/>
        <w:rPr>
          <w:lang w:val="uk-UA"/>
        </w:rPr>
      </w:pPr>
      <w:r w:rsidRPr="00F871E7">
        <w:rPr>
          <w:lang w:val="uk-UA"/>
        </w:rPr>
        <w:t>Витрати на такі зразки та каталоги мають рекламний характер і визнаються поточними витратами у момент переходу права власності від постачальника до компанії.</w:t>
      </w:r>
    </w:p>
    <w:p w:rsidR="001B3428" w:rsidRPr="00F871E7" w:rsidRDefault="001B3428" w:rsidP="00B3765C">
      <w:pPr>
        <w:pStyle w:val="BodyText"/>
        <w:tabs>
          <w:tab w:val="left" w:pos="142"/>
        </w:tabs>
        <w:ind w:left="0" w:right="1124" w:firstLine="567"/>
        <w:rPr>
          <w:lang w:val="uk-UA"/>
        </w:rPr>
      </w:pPr>
      <w:r w:rsidRPr="00F871E7">
        <w:rPr>
          <w:lang w:val="uk-UA"/>
        </w:rPr>
        <w:t>Наприклад. Компанія «Мобіл» нада</w:t>
      </w:r>
      <w:r>
        <w:rPr>
          <w:lang w:val="uk-UA"/>
        </w:rPr>
        <w:t>є послуги кабельного телебачен</w:t>
      </w:r>
      <w:r w:rsidRPr="00F871E7">
        <w:rPr>
          <w:lang w:val="uk-UA"/>
        </w:rPr>
        <w:t xml:space="preserve">ня на своїй мережі, що обліковується як основний засіб та будує телекомунікаційні мережі для інших  підприємств.  У  фінансовій  звітності  на </w:t>
      </w:r>
      <w:r w:rsidRPr="00F871E7">
        <w:rPr>
          <w:spacing w:val="-3"/>
          <w:lang w:val="uk-UA"/>
        </w:rPr>
        <w:t xml:space="preserve">31 </w:t>
      </w:r>
      <w:r w:rsidRPr="00F871E7">
        <w:rPr>
          <w:spacing w:val="-4"/>
          <w:lang w:val="uk-UA"/>
        </w:rPr>
        <w:t xml:space="preserve">грудня 2015р. </w:t>
      </w:r>
      <w:r w:rsidRPr="00F871E7">
        <w:rPr>
          <w:spacing w:val="-5"/>
          <w:lang w:val="uk-UA"/>
        </w:rPr>
        <w:t xml:space="preserve">структура </w:t>
      </w:r>
      <w:r w:rsidRPr="00F871E7">
        <w:rPr>
          <w:spacing w:val="-4"/>
          <w:lang w:val="uk-UA"/>
        </w:rPr>
        <w:t xml:space="preserve">запасів була </w:t>
      </w:r>
      <w:r w:rsidRPr="00F871E7">
        <w:rPr>
          <w:spacing w:val="-5"/>
          <w:lang w:val="uk-UA"/>
        </w:rPr>
        <w:t xml:space="preserve">представлена </w:t>
      </w:r>
      <w:r w:rsidRPr="00F871E7">
        <w:rPr>
          <w:spacing w:val="-4"/>
          <w:lang w:val="uk-UA"/>
        </w:rPr>
        <w:t>такимчином:</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запасні частини для підтримки власної мережі – 400грн.;</w:t>
      </w:r>
    </w:p>
    <w:p w:rsidR="001B3428" w:rsidRPr="00F871E7" w:rsidRDefault="001B3428" w:rsidP="00B3765C">
      <w:pPr>
        <w:pStyle w:val="ListParagraph"/>
        <w:numPr>
          <w:ilvl w:val="0"/>
          <w:numId w:val="185"/>
        </w:numPr>
        <w:tabs>
          <w:tab w:val="left" w:pos="142"/>
          <w:tab w:val="left" w:pos="1254"/>
        </w:tabs>
        <w:ind w:left="0" w:right="1127" w:firstLine="567"/>
        <w:jc w:val="both"/>
        <w:rPr>
          <w:sz w:val="30"/>
          <w:lang w:val="uk-UA"/>
        </w:rPr>
      </w:pPr>
      <w:r w:rsidRPr="00F871E7">
        <w:rPr>
          <w:sz w:val="30"/>
          <w:lang w:val="uk-UA"/>
        </w:rPr>
        <w:t>допоміжне обладнання зі строком використання 3 роки для будівництва мережі для продажу – 500грн.;</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матеріали для будівництва мережі – 200грн.;</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каталоги та рекламні буклети – 100грн.;</w:t>
      </w:r>
    </w:p>
    <w:p w:rsidR="001B3428" w:rsidRPr="00F871E7" w:rsidRDefault="001B3428" w:rsidP="00B3765C">
      <w:pPr>
        <w:pStyle w:val="ListParagraph"/>
        <w:numPr>
          <w:ilvl w:val="0"/>
          <w:numId w:val="185"/>
        </w:numPr>
        <w:tabs>
          <w:tab w:val="left" w:pos="142"/>
          <w:tab w:val="left" w:pos="1254"/>
        </w:tabs>
        <w:ind w:left="0" w:right="6841" w:firstLine="567"/>
        <w:rPr>
          <w:sz w:val="30"/>
          <w:lang w:val="uk-UA"/>
        </w:rPr>
      </w:pPr>
      <w:r w:rsidRPr="00F871E7">
        <w:rPr>
          <w:sz w:val="30"/>
          <w:lang w:val="uk-UA"/>
        </w:rPr>
        <w:t>інші запаси – 300 грн. Всього запасів: 1500грн.</w:t>
      </w:r>
    </w:p>
    <w:p w:rsidR="001B3428" w:rsidRPr="00F871E7" w:rsidRDefault="001B3428" w:rsidP="00B3765C">
      <w:pPr>
        <w:pStyle w:val="BodyText"/>
        <w:tabs>
          <w:tab w:val="left" w:pos="142"/>
        </w:tabs>
        <w:ind w:left="0" w:right="1127" w:firstLine="567"/>
        <w:rPr>
          <w:lang w:val="uk-UA"/>
        </w:rPr>
      </w:pPr>
      <w:r w:rsidRPr="00F871E7">
        <w:rPr>
          <w:lang w:val="uk-UA"/>
        </w:rPr>
        <w:t>У фінансовій звітності на 31 грудня 2015 р. необхідно провести таке коригування:</w:t>
      </w:r>
    </w:p>
    <w:p w:rsidR="001B3428" w:rsidRPr="00F871E7" w:rsidRDefault="001B3428" w:rsidP="00B3765C">
      <w:pPr>
        <w:tabs>
          <w:tab w:val="left" w:pos="142"/>
          <w:tab w:val="left" w:pos="3718"/>
        </w:tabs>
        <w:ind w:right="4631" w:firstLine="567"/>
        <w:rPr>
          <w:sz w:val="28"/>
          <w:lang w:val="uk-UA"/>
        </w:rPr>
      </w:pPr>
      <w:r w:rsidRPr="00F871E7">
        <w:rPr>
          <w:sz w:val="28"/>
          <w:lang w:val="uk-UA"/>
        </w:rPr>
        <w:t>ДтОсновнізасоби</w:t>
      </w:r>
      <w:r w:rsidRPr="00F871E7">
        <w:rPr>
          <w:sz w:val="28"/>
          <w:lang w:val="uk-UA"/>
        </w:rPr>
        <w:tab/>
        <w:t>(400 + 500) = 900 грн. ДтРекламнівитрати</w:t>
      </w:r>
      <w:r w:rsidRPr="00F871E7">
        <w:rPr>
          <w:sz w:val="28"/>
          <w:lang w:val="uk-UA"/>
        </w:rPr>
        <w:tab/>
        <w:t>100 грн.</w:t>
      </w:r>
    </w:p>
    <w:p w:rsidR="001B3428" w:rsidRPr="00F871E7" w:rsidRDefault="001B3428" w:rsidP="00B3765C">
      <w:pPr>
        <w:tabs>
          <w:tab w:val="left" w:pos="142"/>
          <w:tab w:val="left" w:pos="3718"/>
        </w:tabs>
        <w:ind w:firstLine="567"/>
        <w:rPr>
          <w:sz w:val="28"/>
          <w:lang w:val="uk-UA"/>
        </w:rPr>
      </w:pPr>
      <w:r w:rsidRPr="00F871E7">
        <w:rPr>
          <w:sz w:val="28"/>
          <w:lang w:val="uk-UA"/>
        </w:rPr>
        <w:t>КтЗапаси</w:t>
      </w:r>
      <w:r w:rsidRPr="00F871E7">
        <w:rPr>
          <w:sz w:val="28"/>
          <w:lang w:val="uk-UA"/>
        </w:rPr>
        <w:tab/>
        <w:t>1000 грн.</w:t>
      </w:r>
    </w:p>
    <w:p w:rsidR="001B3428" w:rsidRPr="00F871E7" w:rsidRDefault="001B3428" w:rsidP="00B3765C">
      <w:pPr>
        <w:pStyle w:val="BodyText"/>
        <w:tabs>
          <w:tab w:val="left" w:pos="142"/>
        </w:tabs>
        <w:ind w:left="0" w:firstLine="567"/>
        <w:jc w:val="left"/>
        <w:rPr>
          <w:lang w:val="uk-UA"/>
        </w:rPr>
      </w:pPr>
      <w:r w:rsidRPr="00F871E7">
        <w:rPr>
          <w:lang w:val="uk-UA"/>
        </w:rPr>
        <w:t>МСБО 2 застосовується до усіх запасів, окрім:</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незавершених робіт за будівельними контрактами (враховуючи контракти з надання послуг, які безпосередньо стосуються будівельних контрактів);</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фінансовихінструментів;</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pacing w:val="-8"/>
          <w:sz w:val="30"/>
          <w:lang w:val="uk-UA"/>
        </w:rPr>
        <w:t xml:space="preserve">біологічних активів, </w:t>
      </w:r>
      <w:r w:rsidRPr="00F871E7">
        <w:rPr>
          <w:spacing w:val="-4"/>
          <w:sz w:val="30"/>
          <w:lang w:val="uk-UA"/>
        </w:rPr>
        <w:t xml:space="preserve">що </w:t>
      </w:r>
      <w:r w:rsidRPr="00F871E7">
        <w:rPr>
          <w:spacing w:val="-9"/>
          <w:sz w:val="30"/>
          <w:lang w:val="uk-UA"/>
        </w:rPr>
        <w:t>стосуються сільськогосподарськоїдіяльності.</w:t>
      </w:r>
    </w:p>
    <w:p w:rsidR="001B3428" w:rsidRPr="00F871E7" w:rsidRDefault="001B3428" w:rsidP="00B3765C">
      <w:pPr>
        <w:pStyle w:val="BodyText"/>
        <w:tabs>
          <w:tab w:val="left" w:pos="142"/>
          <w:tab w:val="left" w:pos="1553"/>
          <w:tab w:val="left" w:pos="2655"/>
          <w:tab w:val="left" w:pos="3050"/>
          <w:tab w:val="left" w:pos="4060"/>
          <w:tab w:val="left" w:pos="4599"/>
          <w:tab w:val="left" w:pos="6587"/>
          <w:tab w:val="left" w:pos="7126"/>
          <w:tab w:val="left" w:pos="8221"/>
          <w:tab w:val="left" w:pos="9445"/>
        </w:tabs>
        <w:ind w:left="0" w:right="1127" w:firstLine="567"/>
        <w:jc w:val="left"/>
        <w:rPr>
          <w:lang w:val="uk-UA"/>
        </w:rPr>
      </w:pPr>
      <w:r w:rsidRPr="00F871E7">
        <w:rPr>
          <w:lang w:val="uk-UA"/>
        </w:rPr>
        <w:t>Дія</w:t>
      </w:r>
      <w:r w:rsidRPr="00F871E7">
        <w:rPr>
          <w:lang w:val="uk-UA"/>
        </w:rPr>
        <w:tab/>
        <w:t>МСБО</w:t>
      </w:r>
      <w:r w:rsidRPr="00F871E7">
        <w:rPr>
          <w:lang w:val="uk-UA"/>
        </w:rPr>
        <w:tab/>
        <w:t>2</w:t>
      </w:r>
      <w:r w:rsidRPr="00F871E7">
        <w:rPr>
          <w:lang w:val="uk-UA"/>
        </w:rPr>
        <w:tab/>
        <w:t>також</w:t>
      </w:r>
      <w:r w:rsidRPr="00F871E7">
        <w:rPr>
          <w:lang w:val="uk-UA"/>
        </w:rPr>
        <w:tab/>
        <w:t>не</w:t>
      </w:r>
      <w:r w:rsidRPr="00F871E7">
        <w:rPr>
          <w:lang w:val="uk-UA"/>
        </w:rPr>
        <w:tab/>
        <w:t>поширюється</w:t>
      </w:r>
      <w:r w:rsidRPr="00F871E7">
        <w:rPr>
          <w:lang w:val="uk-UA"/>
        </w:rPr>
        <w:tab/>
        <w:t>на</w:t>
      </w:r>
      <w:r w:rsidRPr="00F871E7">
        <w:rPr>
          <w:lang w:val="uk-UA"/>
        </w:rPr>
        <w:tab/>
        <w:t>оцінку</w:t>
      </w:r>
      <w:r w:rsidRPr="00F871E7">
        <w:rPr>
          <w:lang w:val="uk-UA"/>
        </w:rPr>
        <w:tab/>
        <w:t>запасів,</w:t>
      </w:r>
      <w:r w:rsidRPr="00F871E7">
        <w:rPr>
          <w:lang w:val="uk-UA"/>
        </w:rPr>
        <w:tab/>
      </w:r>
      <w:r w:rsidRPr="00F871E7">
        <w:rPr>
          <w:spacing w:val="-1"/>
          <w:lang w:val="uk-UA"/>
        </w:rPr>
        <w:t xml:space="preserve">які </w:t>
      </w:r>
      <w:r w:rsidRPr="00F871E7">
        <w:rPr>
          <w:lang w:val="uk-UA"/>
        </w:rPr>
        <w:t>утримуються:</w:t>
      </w:r>
    </w:p>
    <w:p w:rsidR="001B3428" w:rsidRPr="00F871E7" w:rsidRDefault="001B3428" w:rsidP="00B3765C">
      <w:pPr>
        <w:pStyle w:val="ListParagraph"/>
        <w:numPr>
          <w:ilvl w:val="0"/>
          <w:numId w:val="185"/>
        </w:numPr>
        <w:tabs>
          <w:tab w:val="left" w:pos="142"/>
          <w:tab w:val="left" w:pos="1254"/>
        </w:tabs>
        <w:ind w:left="0" w:right="1125" w:firstLine="567"/>
        <w:jc w:val="both"/>
        <w:rPr>
          <w:sz w:val="30"/>
          <w:lang w:val="uk-UA"/>
        </w:rPr>
      </w:pPr>
      <w:r w:rsidRPr="00F871E7">
        <w:rPr>
          <w:sz w:val="30"/>
          <w:lang w:val="uk-UA"/>
        </w:rPr>
        <w:t>виробниками сільськогосподарської продукції і лісництва, сільськогосподарської продукції після збирання урожаю, корисних копалин і мінеральних продуктів у випадку, коли вони оцінюються за чистою вартістю реалізації згідно з практикою, що використовується в деяких галузях економіки;</w:t>
      </w:r>
    </w:p>
    <w:p w:rsidR="001B3428" w:rsidRPr="00F871E7" w:rsidRDefault="001B3428" w:rsidP="00B3765C">
      <w:pPr>
        <w:pStyle w:val="ListParagraph"/>
        <w:numPr>
          <w:ilvl w:val="0"/>
          <w:numId w:val="185"/>
        </w:numPr>
        <w:tabs>
          <w:tab w:val="left" w:pos="142"/>
          <w:tab w:val="left" w:pos="1254"/>
          <w:tab w:val="left" w:pos="5206"/>
          <w:tab w:val="left" w:pos="5849"/>
          <w:tab w:val="left" w:pos="7365"/>
          <w:tab w:val="left" w:pos="8444"/>
          <w:tab w:val="left" w:pos="9560"/>
        </w:tabs>
        <w:ind w:left="0" w:right="1125" w:firstLine="567"/>
        <w:rPr>
          <w:sz w:val="30"/>
          <w:lang w:val="uk-UA"/>
        </w:rPr>
      </w:pPr>
      <w:r w:rsidRPr="00F871E7">
        <w:rPr>
          <w:sz w:val="30"/>
          <w:lang w:val="uk-UA"/>
        </w:rPr>
        <w:t>продавцями-посередниками,</w:t>
      </w:r>
      <w:r w:rsidRPr="00F871E7">
        <w:rPr>
          <w:sz w:val="30"/>
          <w:lang w:val="uk-UA"/>
        </w:rPr>
        <w:tab/>
        <w:t>які</w:t>
      </w:r>
      <w:r w:rsidRPr="00F871E7">
        <w:rPr>
          <w:sz w:val="30"/>
          <w:lang w:val="uk-UA"/>
        </w:rPr>
        <w:tab/>
        <w:t>продають</w:t>
      </w:r>
      <w:r w:rsidRPr="00F871E7">
        <w:rPr>
          <w:sz w:val="30"/>
          <w:lang w:val="uk-UA"/>
        </w:rPr>
        <w:tab/>
        <w:t>власні</w:t>
      </w:r>
      <w:r w:rsidRPr="00F871E7">
        <w:rPr>
          <w:sz w:val="30"/>
          <w:lang w:val="uk-UA"/>
        </w:rPr>
        <w:tab/>
        <w:t>запаси</w:t>
      </w:r>
      <w:r w:rsidRPr="00F871E7">
        <w:rPr>
          <w:sz w:val="30"/>
          <w:lang w:val="uk-UA"/>
        </w:rPr>
        <w:tab/>
        <w:t>за справедливою вартістю за мінусом витрат нареалізацію.</w:t>
      </w:r>
    </w:p>
    <w:p w:rsidR="001B3428" w:rsidRPr="00F871E7" w:rsidRDefault="001B3428" w:rsidP="00B3765C">
      <w:pPr>
        <w:pStyle w:val="BodyText"/>
        <w:tabs>
          <w:tab w:val="left" w:pos="142"/>
        </w:tabs>
        <w:ind w:left="0" w:firstLine="567"/>
        <w:jc w:val="left"/>
        <w:rPr>
          <w:lang w:val="uk-UA"/>
        </w:rPr>
      </w:pPr>
      <w:r w:rsidRPr="00F871E7">
        <w:rPr>
          <w:lang w:val="uk-UA"/>
        </w:rPr>
        <w:t>Оцінка запасів здійснюється за найменшою з величин:</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фактичною вартістю(собівартістю);</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чистою вартістю реалізації (рис.3.1).</w:t>
      </w:r>
    </w:p>
    <w:p w:rsidR="001B3428" w:rsidRPr="00F871E7" w:rsidRDefault="001B3428" w:rsidP="00B3765C">
      <w:pPr>
        <w:pStyle w:val="BodyText"/>
        <w:tabs>
          <w:tab w:val="left" w:pos="142"/>
        </w:tabs>
        <w:ind w:left="0" w:firstLine="567"/>
        <w:jc w:val="left"/>
        <w:rPr>
          <w:sz w:val="17"/>
          <w:lang w:val="uk-UA"/>
        </w:rPr>
      </w:pPr>
      <w:r>
        <w:rPr>
          <w:noProof/>
          <w:lang w:val="ru-RU" w:eastAsia="ru-RU"/>
        </w:rPr>
        <w:pict>
          <v:group id="Group 2056" o:spid="_x0000_s1137" style="position:absolute;left:0;text-align:left;margin-left:57.05pt;margin-top:12.05pt;width:464.5pt;height:75.05pt;z-index:251569664;mso-wrap-distance-left:0;mso-wrap-distance-right:0;mso-position-horizontal-relative:page" coordorigin="1141,241" coordsize="9290,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">
            <v:shape id="Freeform 2064" o:spid="_x0000_s1138" style="position:absolute;left:3962;top:248;width:3765;height:538;visibility:visible;mso-wrap-style:square;v-text-anchor:top" coordsize="376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" path="m90,l56,7,27,26,8,55,,90,,447r8,36l27,511r29,20l90,537r3585,l3710,531r29,-20l3758,483r7,-36l3765,90r-7,-35l3739,26,3710,7,3675,,90,xe" filled="f">
              <v:path arrowok="t" o:connecttype="custom" o:connectlocs="90,249;56,256;27,275;8,304;0,339;0,696;8,732;27,760;56,780;90,786;3675,786;3710,780;3739,760;3758,732;3765,696;3765,339;3758,304;3739,275;3710,256;3675,249;90,249" o:connectangles="0,0,0,0,0,0,0,0,0,0,0,0,0,0,0,0,0,0,0,0,0"/>
            </v:shape>
            <v:shape id="Freeform 2063" o:spid="_x0000_s1139" style="position:absolute;left:1148;top:890;width:3765;height:844;visibility:visible;mso-wrap-style:square;v-text-anchor:top" coordsize="376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" path="m142,l87,11,42,41,12,85,,140,,703r12,55l42,803r45,30l142,843r3482,l3679,833r45,-30l3754,758r11,-55l3765,140,3754,85,3724,41,3679,11,3624,,142,xe" filled="f">
              <v:path arrowok="t" o:connecttype="custom" o:connectlocs="142,891;87,902;42,932;12,976;0,1031;0,1594;12,1649;42,1694;87,1724;142,1734;3624,1734;3679,1724;3724,1694;3754,1649;3765,1594;3765,1031;3754,976;3724,932;3679,902;3624,891;142,891" o:connectangles="0,0,0,0,0,0,0,0,0,0,0,0,0,0,0,0,0,0,0,0,0"/>
            </v:shape>
            <v:shape id="AutoShape 2062" o:spid="_x0000_s1140" style="position:absolute;left:2970;top:510;width:1001;height:381;visibility:visible" coordsize="1001,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" adj="0,,0" path="m53,261l,261,60,381r46,-93l60,288r-5,-2l53,280r,-19xm992,l60,,55,3,53,8r,272l55,286r5,2l65,286r2,-6l67,15r-7,l67,8r934,l998,3,992,xm120,261r-53,l67,280r-2,6l60,288r46,l120,261xm67,8r-7,7l67,15r,-7xm1001,8l67,8r,7l992,15r6,-3l1001,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771;0,771;60,891;106,798;60,798;55,796;53,790;53,771;992,510;60,510;55,513;53,518;53,790;55,796;60,798;65,796;67,790;67,525;60,525;67,518;1001,518;998,513;992,510;120,771;67,771;67,790;65,796;60,798;106,798;120,771;67,518;60,525;67,525;67,518;1001,518;67,518;67,525;992,525;998,522;1001,518" o:connectangles="0,0,0,0,0,0,0,0,0,0,0,0,0,0,0,0,0,0,0,0,0,0,0,0,0,0,0,0,0,0,0,0,0,0,0,0,0,0,0,0" textboxrect="3163,3163,18437,18437"/>
              <v:handles>
                <v:h position="@3,#0" polar="10800,10800"/>
                <v:h position="#2,#1" polar="10800,10800" radiusrange="0,10800"/>
              </v:handles>
            </v:shape>
            <v:shape id="Freeform 2061" o:spid="_x0000_s1141" style="position:absolute;left:6658;top:890;width:3765;height:537;visibility:visible;mso-wrap-style:square;v-text-anchor:top" coordsize="376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" path="m90,l55,7,26,26,7,54,,89,,447r7,35l26,510r29,19l90,536r3584,l3709,529r29,-19l3757,482r7,-35l3764,89r-7,-35l3738,26,3709,7,3674,,90,xe" filled="f">
              <v:path arrowok="t" o:connecttype="custom" o:connectlocs="90,891;55,898;26,917;7,945;0,980;0,1338;7,1373;26,1401;55,1420;90,1427;3674,1427;3709,1420;3738,1401;3757,1373;3764,1338;3764,980;3757,945;3738,917;3709,898;3674,891;90,891" o:connectangles="0,0,0,0,0,0,0,0,0,0,0,0,0,0,0,0,0,0,0,0,0"/>
            </v:shape>
            <v:shape id="AutoShape 2060" o:spid="_x0000_s1142" style="position:absolute;left:7719;top:510;width:881;height:381;visibility:visible" coordsize="881,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" adj="0,,0" path="m813,261r-53,l820,381r47,-93l820,288r-4,-2l813,280r,-19xm813,8r,272l816,286r4,2l826,286r3,-6l829,15r-9,l813,8xm880,261r-51,l829,280r-3,6l820,288r47,l880,261xm820,l7,,2,3,,8r2,4l7,15r806,l813,8r16,l826,3,820,xm829,8r-16,l820,15r9,l829,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13,771;760,771;820,891;867,798;820,798;816,796;813,790;813,771;813,518;813,790;816,796;820,798;826,796;829,790;829,525;820,525;813,518;880,771;829,771;829,790;826,796;820,798;867,798;880,771;820,510;7,510;2,513;0,518;2,522;7,525;813,525;813,518;829,518;826,513;820,510;829,518;813,518;820,525;829,525;829,518" o:connectangles="0,0,0,0,0,0,0,0,0,0,0,0,0,0,0,0,0,0,0,0,0,0,0,0,0,0,0,0,0,0,0,0,0,0,0,0,0,0,0,0" textboxrect="3163,3163,18437,18437"/>
              <v:handles>
                <v:h position="@3,#0" polar="10800,10800"/>
                <v:h position="#2,#1" polar="10800,10800" radiusrange="0,10800"/>
              </v:handles>
            </v:shape>
            <v:shape id="Text Box 2059" o:spid="_x0000_s1143" type="#_x0000_t202" style="position:absolute;left:4555;top:354;width:260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" filled="f" stroked="f">
              <v:textbox inset="0,0,0,0">
                <w:txbxContent>
                  <w:p w:rsidR="001B3428" w:rsidRDefault="001B3428" w:rsidP="000C5FEB">
                    <w:pPr>
                      <w:spacing w:line="266" w:lineRule="exact"/>
                      <w:rPr>
                        <w:sz w:val="24"/>
                      </w:rPr>
                    </w:pPr>
                    <w:r>
                      <w:rPr>
                        <w:sz w:val="24"/>
                      </w:rPr>
                      <w:t>За найменшою з величин</w:t>
                    </w:r>
                  </w:p>
                </w:txbxContent>
              </v:textbox>
            </v:shape>
            <v:shape id="Text Box 2058" o:spid="_x0000_s1144" type="#_x0000_t202" style="position:absolute;left:1954;top:1011;width:2175;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" filled="f" stroked="f">
              <v:textbox inset="0,0,0,0">
                <w:txbxContent>
                  <w:p w:rsidR="001B3428" w:rsidRDefault="001B3428" w:rsidP="000C5FEB">
                    <w:pPr>
                      <w:spacing w:line="266" w:lineRule="exact"/>
                      <w:ind w:right="18"/>
                      <w:jc w:val="center"/>
                      <w:rPr>
                        <w:sz w:val="24"/>
                      </w:rPr>
                    </w:pPr>
                    <w:r>
                      <w:rPr>
                        <w:sz w:val="24"/>
                      </w:rPr>
                      <w:t>Фактичною вартістю</w:t>
                    </w:r>
                  </w:p>
                  <w:p w:rsidR="001B3428" w:rsidRDefault="001B3428" w:rsidP="000C5FEB">
                    <w:pPr>
                      <w:spacing w:before="5"/>
                      <w:ind w:right="19"/>
                      <w:jc w:val="center"/>
                      <w:rPr>
                        <w:sz w:val="24"/>
                      </w:rPr>
                    </w:pPr>
                    <w:r>
                      <w:rPr>
                        <w:sz w:val="24"/>
                      </w:rPr>
                      <w:t>(собівартістю)</w:t>
                    </w:r>
                  </w:p>
                </w:txbxContent>
              </v:textbox>
            </v:shape>
            <v:shape id="Text Box 2057" o:spid="_x0000_s1145" type="#_x0000_t202" style="position:absolute;left:7141;top:996;width:282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" filled="f" stroked="f">
              <v:textbox inset="0,0,0,0">
                <w:txbxContent>
                  <w:p w:rsidR="001B3428" w:rsidRDefault="001B3428" w:rsidP="000C5FEB">
                    <w:pPr>
                      <w:spacing w:line="266" w:lineRule="exact"/>
                      <w:rPr>
                        <w:sz w:val="24"/>
                      </w:rPr>
                    </w:pPr>
                    <w:r>
                      <w:rPr>
                        <w:sz w:val="24"/>
                      </w:rPr>
                      <w:t>Чистою вартістю реалізації</w:t>
                    </w:r>
                  </w:p>
                </w:txbxContent>
              </v:textbox>
            </v:shape>
            <w10:wrap type="topAndBottom" anchorx="page"/>
          </v:group>
        </w:pict>
      </w:r>
    </w:p>
    <w:p w:rsidR="001B3428" w:rsidRPr="00F871E7" w:rsidRDefault="001B3428" w:rsidP="00B3765C">
      <w:pPr>
        <w:pStyle w:val="Heading6"/>
        <w:tabs>
          <w:tab w:val="left" w:pos="142"/>
        </w:tabs>
        <w:ind w:left="0" w:right="2642" w:firstLine="567"/>
        <w:jc w:val="center"/>
        <w:rPr>
          <w:lang w:val="uk-UA"/>
        </w:rPr>
      </w:pPr>
      <w:r w:rsidRPr="00F871E7">
        <w:rPr>
          <w:lang w:val="uk-UA"/>
        </w:rPr>
        <w:t>Рис. 3.1. Оцінка запасів</w:t>
      </w:r>
    </w:p>
    <w:p w:rsidR="001B3428" w:rsidRDefault="001B3428" w:rsidP="00B3765C">
      <w:pPr>
        <w:pStyle w:val="BodyText"/>
        <w:tabs>
          <w:tab w:val="left" w:pos="142"/>
          <w:tab w:val="left" w:pos="2505"/>
          <w:tab w:val="left" w:pos="3805"/>
          <w:tab w:val="left" w:pos="5445"/>
          <w:tab w:val="left" w:pos="6016"/>
          <w:tab w:val="left" w:pos="8027"/>
          <w:tab w:val="left" w:pos="9190"/>
          <w:tab w:val="left" w:pos="9578"/>
        </w:tabs>
        <w:ind w:left="0" w:right="1127" w:firstLine="567"/>
        <w:jc w:val="left"/>
        <w:rPr>
          <w:lang w:val="uk-UA"/>
        </w:rPr>
      </w:pPr>
    </w:p>
    <w:p w:rsidR="001B3428" w:rsidRPr="00F871E7" w:rsidRDefault="001B3428" w:rsidP="00B3765C">
      <w:pPr>
        <w:pStyle w:val="BodyText"/>
        <w:tabs>
          <w:tab w:val="left" w:pos="142"/>
          <w:tab w:val="left" w:pos="2505"/>
          <w:tab w:val="left" w:pos="3805"/>
          <w:tab w:val="left" w:pos="5445"/>
          <w:tab w:val="left" w:pos="6016"/>
          <w:tab w:val="left" w:pos="8027"/>
          <w:tab w:val="left" w:pos="9190"/>
          <w:tab w:val="left" w:pos="9578"/>
        </w:tabs>
        <w:ind w:left="0" w:right="1127" w:firstLine="567"/>
        <w:jc w:val="left"/>
        <w:rPr>
          <w:lang w:val="uk-UA"/>
        </w:rPr>
      </w:pPr>
      <w:r w:rsidRPr="00F871E7">
        <w:rPr>
          <w:lang w:val="uk-UA"/>
        </w:rPr>
        <w:t>Початкова</w:t>
      </w:r>
      <w:r w:rsidRPr="00F871E7">
        <w:rPr>
          <w:lang w:val="uk-UA"/>
        </w:rPr>
        <w:tab/>
        <w:t>вартість</w:t>
      </w:r>
      <w:r w:rsidRPr="00F871E7">
        <w:rPr>
          <w:lang w:val="uk-UA"/>
        </w:rPr>
        <w:tab/>
        <w:t>придбаних</w:t>
      </w:r>
      <w:r w:rsidRPr="00F871E7">
        <w:rPr>
          <w:lang w:val="uk-UA"/>
        </w:rPr>
        <w:tab/>
        <w:t>чи</w:t>
      </w:r>
      <w:r w:rsidRPr="00F871E7">
        <w:rPr>
          <w:lang w:val="uk-UA"/>
        </w:rPr>
        <w:tab/>
        <w:t>виготовлених</w:t>
      </w:r>
      <w:r w:rsidRPr="00F871E7">
        <w:rPr>
          <w:lang w:val="uk-UA"/>
        </w:rPr>
        <w:tab/>
        <w:t>запасів</w:t>
      </w:r>
      <w:r w:rsidRPr="00F871E7">
        <w:rPr>
          <w:lang w:val="uk-UA"/>
        </w:rPr>
        <w:tab/>
        <w:t>є</w:t>
      </w:r>
      <w:r w:rsidRPr="00F871E7">
        <w:rPr>
          <w:lang w:val="uk-UA"/>
        </w:rPr>
        <w:tab/>
        <w:t>їхсобівартістю, яка охоплює:</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витрати на придбання;</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витрати на переробку;</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інші витрати, безпосередньо пов’язані із запасами (рис.3.2).</w:t>
      </w:r>
    </w:p>
    <w:p w:rsidR="001B3428" w:rsidRPr="00F871E7" w:rsidRDefault="001B3428" w:rsidP="00B3765C">
      <w:pPr>
        <w:pStyle w:val="BodyText"/>
        <w:tabs>
          <w:tab w:val="left" w:pos="142"/>
        </w:tabs>
        <w:ind w:left="0" w:right="1228" w:firstLine="567"/>
        <w:jc w:val="left"/>
        <w:rPr>
          <w:lang w:val="uk-UA"/>
        </w:rPr>
      </w:pPr>
      <w:r w:rsidRPr="00F871E7">
        <w:rPr>
          <w:lang w:val="uk-UA"/>
        </w:rPr>
        <w:t>Затрати на переробку охоплюють прямі матеріали, прямі витрати на оплату праці, інші прямі витрати і виробничі накладні витрати.</w:t>
      </w:r>
    </w:p>
    <w:p w:rsidR="001B3428" w:rsidRPr="00F871E7" w:rsidRDefault="001B3428" w:rsidP="00B3765C">
      <w:pPr>
        <w:pStyle w:val="BodyText"/>
        <w:tabs>
          <w:tab w:val="left" w:pos="142"/>
        </w:tabs>
        <w:ind w:left="0" w:right="1126" w:firstLine="567"/>
        <w:rPr>
          <w:lang w:val="uk-UA"/>
        </w:rPr>
      </w:pPr>
      <w:r w:rsidRPr="00F871E7">
        <w:rPr>
          <w:lang w:val="uk-UA"/>
        </w:rPr>
        <w:t>Інші витрати, що безпосередньо відносяться до запасів, можуть бути включені в собівартість запасів, якщо вони були витрачені на їх доставку і приведені в теперішній вигляд. До них належать:</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витрати на проектування продукції для конкретнихклієнтів;</w:t>
      </w:r>
    </w:p>
    <w:p w:rsidR="001B3428" w:rsidRPr="00F871E7" w:rsidRDefault="001B3428" w:rsidP="00B3765C">
      <w:pPr>
        <w:pStyle w:val="ListParagraph"/>
        <w:numPr>
          <w:ilvl w:val="0"/>
          <w:numId w:val="185"/>
        </w:numPr>
        <w:tabs>
          <w:tab w:val="left" w:pos="142"/>
          <w:tab w:val="left" w:pos="1254"/>
        </w:tabs>
        <w:ind w:left="0" w:right="1125" w:firstLine="567"/>
        <w:rPr>
          <w:sz w:val="30"/>
          <w:lang w:val="uk-UA"/>
        </w:rPr>
      </w:pPr>
      <w:r w:rsidRPr="00F871E7">
        <w:rPr>
          <w:sz w:val="30"/>
          <w:lang w:val="uk-UA"/>
        </w:rPr>
        <w:t>амортизація затрат на розробку, пов’язана з конретним процесом чи продуктом;</w:t>
      </w:r>
    </w:p>
    <w:p w:rsidR="001B3428" w:rsidRPr="00F871E7" w:rsidRDefault="001B3428" w:rsidP="00B3765C">
      <w:pPr>
        <w:pStyle w:val="ListParagraph"/>
        <w:numPr>
          <w:ilvl w:val="0"/>
          <w:numId w:val="185"/>
        </w:numPr>
        <w:tabs>
          <w:tab w:val="left" w:pos="142"/>
          <w:tab w:val="left" w:pos="1254"/>
          <w:tab w:val="left" w:pos="3085"/>
          <w:tab w:val="left" w:pos="4508"/>
          <w:tab w:val="left" w:pos="5103"/>
          <w:tab w:val="left" w:pos="6511"/>
          <w:tab w:val="left" w:pos="8029"/>
          <w:tab w:val="left" w:pos="8429"/>
        </w:tabs>
        <w:ind w:left="0" w:right="1128" w:firstLine="567"/>
        <w:rPr>
          <w:sz w:val="30"/>
          <w:lang w:val="uk-UA"/>
        </w:rPr>
      </w:pPr>
      <w:r w:rsidRPr="00F871E7">
        <w:rPr>
          <w:sz w:val="30"/>
          <w:lang w:val="uk-UA"/>
        </w:rPr>
        <w:t>амортизація</w:t>
      </w:r>
      <w:r w:rsidRPr="00F871E7">
        <w:rPr>
          <w:sz w:val="30"/>
          <w:lang w:val="uk-UA"/>
        </w:rPr>
        <w:tab/>
        <w:t>платежів</w:t>
      </w:r>
      <w:r w:rsidRPr="00F871E7">
        <w:rPr>
          <w:sz w:val="30"/>
          <w:lang w:val="uk-UA"/>
        </w:rPr>
        <w:tab/>
        <w:t>чи</w:t>
      </w:r>
      <w:r w:rsidRPr="00F871E7">
        <w:rPr>
          <w:sz w:val="30"/>
          <w:lang w:val="uk-UA"/>
        </w:rPr>
        <w:tab/>
        <w:t>ліцензій,</w:t>
      </w:r>
      <w:r w:rsidRPr="00F871E7">
        <w:rPr>
          <w:sz w:val="30"/>
          <w:lang w:val="uk-UA"/>
        </w:rPr>
        <w:tab/>
        <w:t>пов’язана</w:t>
      </w:r>
      <w:r w:rsidRPr="00F871E7">
        <w:rPr>
          <w:sz w:val="30"/>
          <w:lang w:val="uk-UA"/>
        </w:rPr>
        <w:tab/>
        <w:t>з</w:t>
      </w:r>
      <w:r w:rsidRPr="00F871E7">
        <w:rPr>
          <w:sz w:val="30"/>
          <w:lang w:val="uk-UA"/>
        </w:rPr>
        <w:tab/>
      </w:r>
      <w:r w:rsidRPr="00F871E7">
        <w:rPr>
          <w:spacing w:val="-1"/>
          <w:sz w:val="30"/>
          <w:lang w:val="uk-UA"/>
        </w:rPr>
        <w:t xml:space="preserve">конретним </w:t>
      </w:r>
      <w:r w:rsidRPr="00F871E7">
        <w:rPr>
          <w:sz w:val="30"/>
          <w:lang w:val="uk-UA"/>
        </w:rPr>
        <w:t>процесом чипродуктом;</w:t>
      </w:r>
    </w:p>
    <w:p w:rsidR="001B3428" w:rsidRPr="00F871E7" w:rsidRDefault="001B3428" w:rsidP="00B3765C">
      <w:pPr>
        <w:tabs>
          <w:tab w:val="left" w:pos="142"/>
        </w:tabs>
        <w:ind w:firstLine="567"/>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ListParagraph"/>
        <w:numPr>
          <w:ilvl w:val="0"/>
          <w:numId w:val="185"/>
        </w:numPr>
        <w:tabs>
          <w:tab w:val="left" w:pos="142"/>
          <w:tab w:val="left" w:pos="1254"/>
        </w:tabs>
        <w:ind w:left="0" w:right="1126" w:firstLine="567"/>
        <w:rPr>
          <w:sz w:val="30"/>
          <w:lang w:val="uk-UA"/>
        </w:rPr>
      </w:pPr>
      <w:r w:rsidRPr="00F871E7">
        <w:rPr>
          <w:sz w:val="30"/>
          <w:lang w:val="uk-UA"/>
        </w:rPr>
        <w:t>витрати на збереження, що обумовлені виробничим процесом і є необхідними для подальшої стадіївиробництва;</w:t>
      </w:r>
    </w:p>
    <w:p w:rsidR="001B3428" w:rsidRPr="00F871E7" w:rsidRDefault="001B3428" w:rsidP="00B3765C">
      <w:pPr>
        <w:pStyle w:val="ListParagraph"/>
        <w:numPr>
          <w:ilvl w:val="0"/>
          <w:numId w:val="185"/>
        </w:numPr>
        <w:tabs>
          <w:tab w:val="left" w:pos="142"/>
          <w:tab w:val="left" w:pos="1254"/>
        </w:tabs>
        <w:ind w:left="0" w:right="1125" w:firstLine="567"/>
        <w:rPr>
          <w:sz w:val="30"/>
          <w:lang w:val="uk-UA"/>
        </w:rPr>
      </w:pPr>
      <w:r w:rsidRPr="00F871E7">
        <w:rPr>
          <w:sz w:val="30"/>
          <w:lang w:val="uk-UA"/>
        </w:rPr>
        <w:t>адміністративні накладні витрати, пов’язані з доставкою запасів в їх місцезнаходження і приведення у теперішнійвигляд.</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2039" o:spid="_x0000_s1146" style="position:absolute;left:0;text-align:left;margin-left:60.65pt;margin-top:9.75pt;width:468.35pt;height:206.15pt;z-index:251570688;mso-wrap-distance-left:0;mso-wrap-distance-right:0;mso-position-horizontal-relative:page" coordorigin="1213,195" coordsize="9367,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">
            <v:shape id="Freeform 2055" o:spid="_x0000_s1147" style="position:absolute;left:9410;top:583;width:143;height:465;visibility:visible;mso-wrap-style:square;v-text-anchor:top" coordsize="14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" path="m,348r35,l35,r72,l107,348r36,l71,464,,348xe" filled="f">
              <v:path arrowok="t" o:connecttype="custom" o:connectlocs="0,932;35,932;35,584;107,584;107,932;143,932;71,1048;0,932" o:connectangles="0,0,0,0,0,0,0,0"/>
            </v:shape>
            <v:shape id="Freeform 2054" o:spid="_x0000_s1148" style="position:absolute;left:6486;top:583;width:143;height:465;visibility:visible;mso-wrap-style:square;v-text-anchor:top" coordsize="14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" path="m,348r36,l36,r71,l107,348r36,l72,464,,348xe" filled="f">
              <v:path arrowok="t" o:connecttype="custom" o:connectlocs="0,932;36,932;36,584;107,584;107,932;143,932;72,1048;0,932" o:connectangles="0,0,0,0,0,0,0,0"/>
            </v:shape>
            <v:shape id="Freeform 2053" o:spid="_x0000_s1149" style="position:absolute;left:1684;top:202;width:8482;height:538;visibility:visible;mso-wrap-style:square;v-text-anchor:top" coordsize="848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" path="m8393,l90,,55,7,26,26,7,55,,90,,448r7,35l26,512r29,19l90,538r8303,l8427,531r28,-19l8474,483r7,-35l8481,90r-7,-35l8455,26,8427,7,8393,xe" stroked="f">
              <v:path arrowok="t" o:connecttype="custom" o:connectlocs="8393,202;90,202;55,209;26,228;7,257;0,292;0,650;7,685;26,714;55,733;90,740;8393,740;8427,733;8455,714;8474,685;8481,650;8481,292;8474,257;8455,228;8427,209;8393,202" o:connectangles="0,0,0,0,0,0,0,0,0,0,0,0,0,0,0,0,0,0,0,0,0"/>
            </v:shape>
            <v:shape id="Freeform 2052" o:spid="_x0000_s1150" style="position:absolute;left:1684;top:202;width:8482;height:538;visibility:visible;mso-wrap-style:square;v-text-anchor:top" coordsize="8482,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" path="m90,l55,7,26,26,7,55,,90,,448r7,35l26,512r29,19l90,538r8303,l8427,531r28,-19l8474,483r7,-35l8481,90r-7,-35l8455,26,8427,7,8393,,90,xe" filled="f">
              <v:path arrowok="t" o:connecttype="custom" o:connectlocs="90,202;55,209;26,228;7,257;0,292;0,650;7,685;26,714;55,733;90,740;8393,740;8427,733;8455,714;8474,685;8481,650;8481,292;8474,257;8455,228;8427,209;8393,202;90,202" o:connectangles="0,0,0,0,0,0,0,0,0,0,0,0,0,0,0,0,0,0,0,0,0"/>
            </v:shape>
            <v:shape id="Freeform 2051" o:spid="_x0000_s1151" style="position:absolute;left:1220;top:1049;width:3470;height:576;visibility:visible;mso-wrap-style:square;v-text-anchor:top" coordsize="347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" path="m95,l58,7,28,28,8,58,,96,,480r8,37l28,547r30,21l95,576r3279,l3411,568r31,-21l3462,517r8,-37l3470,96r-8,-38l3442,28,3411,7,3374,,95,xe" filled="f">
              <v:path arrowok="t" o:connecttype="custom" o:connectlocs="95,1050;58,1057;28,1078;8,1108;0,1146;0,1530;8,1567;28,1597;58,1618;95,1626;3374,1626;3411,1618;3442,1597;3462,1567;3470,1530;3470,1146;3462,1108;3442,1078;3411,1057;3374,1050;95,1050" o:connectangles="0,0,0,0,0,0,0,0,0,0,0,0,0,0,0,0,0,0,0,0,0"/>
            </v:shape>
            <v:shape id="Freeform 2050" o:spid="_x0000_s1152" style="position:absolute;left:4862;top:1048;width:3304;height:578;visibility:visible;mso-wrap-style:square;v-text-anchor:top" coordsize="3304,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" path="m98,l60,8,29,29,8,59,,96,,480r8,38l29,549r31,21l98,578r3110,l3245,570r31,-21l3296,518r8,-38l3304,96r-8,-37l3276,29,3245,8,3208,,98,xe" filled="f">
              <v:path arrowok="t" o:connecttype="custom" o:connectlocs="98,1048;60,1056;29,1077;8,1107;0,1144;0,1528;8,1566;29,1597;60,1618;98,1626;3208,1626;3245,1618;3276,1597;3296,1566;3304,1528;3304,1144;3296,1107;3276,1077;3245,1056;3208,1048;98,1048" o:connectangles="0,0,0,0,0,0,0,0,0,0,0,0,0,0,0,0,0,0,0,0,0"/>
            </v:shape>
            <v:shape id="Freeform 2049" o:spid="_x0000_s1153" style="position:absolute;left:8330;top:1048;width:2242;height:3015;visibility:visible;mso-wrap-style:square;v-text-anchor:top" coordsize="2242,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" path="m375,l299,8,229,30,166,64r-56,46l64,165,30,228,8,298,,374,,2642r8,75l30,2787r34,63l110,2906r56,45l229,2985r70,22l375,3015r1494,l1944,3007r70,-22l2078,2951r55,-45l2178,2850r35,-63l2234,2717r8,-75l2242,374r-8,-76l2213,228r-35,-63l2133,110,2078,64,2014,30,1944,8,1869,,375,xe" filled="f">
              <v:path arrowok="t" o:connecttype="custom" o:connectlocs="375,1048;299,1056;229,1078;166,1112;110,1158;64,1213;30,1276;8,1346;0,1422;0,3690;8,3765;30,3835;64,3898;110,3954;166,3999;229,4033;299,4055;375,4063;1869,4063;1944,4055;2014,4033;2078,3999;2133,3954;2178,3898;2213,3835;2234,3765;2242,3690;2242,1422;2234,1346;2213,1276;2178,1213;2133,1158;2078,1112;2014,1078;1944,1056;1869,1048;375,1048" o:connectangles="0,0,0,0,0,0,0,0,0,0,0,0,0,0,0,0,0,0,0,0,0,0,0,0,0,0,0,0,0,0,0,0,0,0,0,0,0"/>
            </v:shape>
            <v:shape id="Picture 2048" o:spid="_x0000_s1154" type="#_x0000_t75" style="position:absolute;left:2909;top:732;width:198;height:3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">
              <v:imagedata r:id="rId10" o:title=""/>
            </v:shape>
            <v:shape id="Freeform 2047" o:spid="_x0000_s1155" style="position:absolute;left:1264;top:1643;width:3472;height:2667;visibility:visible;mso-wrap-style:square;v-text-anchor:top" coordsize="347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" path="m445,l373,5,304,22,240,49,182,85r-52,44l86,181,49,239,22,303,6,371,,444,,2222r6,72l22,2362r27,64l86,2484r44,52l182,2580r58,36l304,2643r69,17l445,2666r2581,l3098,2660r69,-17l3231,2616r58,-36l3341,2536r45,-52l3422,2426r27,-64l3466,2294r5,-72l3471,444r-5,-73l3449,303r-27,-64l3386,181r-45,-52l3289,85,3231,49,3167,22,3098,5,3026,,445,xe" filled="f">
              <v:path arrowok="t" o:connecttype="custom" o:connectlocs="445,1644;373,1649;304,1666;240,1693;182,1729;130,1773;86,1825;49,1883;22,1947;6,2015;0,2088;0,3866;6,3938;22,4006;49,4070;86,4128;130,4180;182,4224;240,4260;304,4287;373,4304;445,4310;3026,4310;3098,4304;3167,4287;3231,4260;3289,4224;3341,4180;3386,4128;3422,4070;3449,4006;3466,3938;3471,3866;3471,2088;3466,2015;3449,1947;3422,1883;3386,1825;3341,1773;3289,1729;3231,1693;3167,1666;3098,1649;3026,1644;445,1644" o:connectangles="0,0,0,0,0,0,0,0,0,0,0,0,0,0,0,0,0,0,0,0,0,0,0,0,0,0,0,0,0,0,0,0,0,0,0,0,0,0,0,0,0,0,0,0,0"/>
            </v:shape>
            <v:shape id="Freeform 2046" o:spid="_x0000_s1156" style="position:absolute;left:4862;top:1643;width:3308;height:2106;visibility:visible;mso-wrap-style:square;v-text-anchor:top" coordsize="3308,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" path="m352,l281,7,215,27,155,59r-52,43l60,154,28,214,8,279,,350,,1754r8,71l28,1891r32,60l103,2003r52,43l215,2078r66,20l352,2106r2605,l3028,2098r65,-20l3153,2046r52,-43l3248,1951r32,-60l3300,1825r8,-71l3308,350r-8,-71l3280,214r-32,-60l3205,102,3153,59,3093,27,3028,7,2957,,352,xe" filled="f">
              <v:path arrowok="t" o:connecttype="custom" o:connectlocs="352,1644;281,1651;215,1671;155,1703;103,1746;60,1798;28,1858;8,1923;0,1994;0,3398;8,3469;28,3535;60,3595;103,3647;155,3690;215,3722;281,3742;352,3750;2957,3750;3028,3742;3093,3722;3153,3690;3205,3647;3248,3595;3280,3535;3300,3469;3308,3398;3308,1994;3300,1923;3280,1858;3248,1798;3205,1746;3153,1703;3093,1671;3028,1651;2957,1644;352,1644" o:connectangles="0,0,0,0,0,0,0,0,0,0,0,0,0,0,0,0,0,0,0,0,0,0,0,0,0,0,0,0,0,0,0,0,0,0,0,0,0"/>
            </v:shape>
            <v:shape id="Text Box 2045" o:spid="_x0000_s1157" type="#_x0000_t202" style="position:absolute;left:1804;top:1158;width:232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Витрати на придбання</w:t>
                    </w:r>
                  </w:p>
                </w:txbxContent>
              </v:textbox>
            </v:shape>
            <v:shape id="Text Box 2044" o:spid="_x0000_s1158" type="#_x0000_t202" style="position:absolute;left:5382;top:1156;width:228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" filled="f" stroked="f">
              <v:textbox inset="0,0,0,0">
                <w:txbxContent>
                  <w:p w:rsidR="001B3428" w:rsidRDefault="001B3428" w:rsidP="000C5FEB">
                    <w:pPr>
                      <w:spacing w:line="266" w:lineRule="exact"/>
                      <w:rPr>
                        <w:sz w:val="24"/>
                      </w:rPr>
                    </w:pPr>
                    <w:r>
                      <w:rPr>
                        <w:sz w:val="24"/>
                      </w:rPr>
                      <w:t>Витрати на переробку</w:t>
                    </w:r>
                  </w:p>
                </w:txbxContent>
              </v:textbox>
            </v:shape>
            <v:shape id="Text Box 2043" o:spid="_x0000_s1159" type="#_x0000_t202" style="position:absolute;left:1539;top:1830;width:2953;height:22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" filled="f" stroked="f">
              <v:textbox inset="0,0,0,0">
                <w:txbxContent>
                  <w:p w:rsidR="001B3428" w:rsidRDefault="001B3428" w:rsidP="000C5FEB">
                    <w:pPr>
                      <w:numPr>
                        <w:ilvl w:val="0"/>
                        <w:numId w:val="184"/>
                      </w:numPr>
                      <w:tabs>
                        <w:tab w:val="left" w:pos="285"/>
                      </w:tabs>
                      <w:spacing w:line="252" w:lineRule="exact"/>
                      <w:ind w:firstLine="0"/>
                      <w:rPr>
                        <w:sz w:val="24"/>
                      </w:rPr>
                    </w:pPr>
                    <w:r>
                      <w:rPr>
                        <w:sz w:val="24"/>
                      </w:rPr>
                      <w:t>купівельнавартість;</w:t>
                    </w:r>
                  </w:p>
                  <w:p w:rsidR="001B3428" w:rsidRPr="00F871E7" w:rsidRDefault="001B3428" w:rsidP="000C5FEB">
                    <w:pPr>
                      <w:numPr>
                        <w:ilvl w:val="0"/>
                        <w:numId w:val="184"/>
                      </w:numPr>
                      <w:tabs>
                        <w:tab w:val="left" w:pos="285"/>
                      </w:tabs>
                      <w:spacing w:before="8" w:line="216" w:lineRule="auto"/>
                      <w:ind w:right="28" w:firstLine="0"/>
                      <w:rPr>
                        <w:sz w:val="24"/>
                        <w:lang w:val="ru-RU"/>
                      </w:rPr>
                    </w:pPr>
                    <w:r w:rsidRPr="00F871E7">
                      <w:rPr>
                        <w:sz w:val="24"/>
                        <w:lang w:val="ru-RU"/>
                      </w:rPr>
                      <w:t>мита та інші невідшко- довані податки;</w:t>
                    </w:r>
                  </w:p>
                  <w:p w:rsidR="001B3428" w:rsidRDefault="001B3428" w:rsidP="000C5FEB">
                    <w:pPr>
                      <w:numPr>
                        <w:ilvl w:val="0"/>
                        <w:numId w:val="184"/>
                      </w:numPr>
                      <w:tabs>
                        <w:tab w:val="left" w:pos="285"/>
                      </w:tabs>
                      <w:spacing w:line="216" w:lineRule="auto"/>
                      <w:ind w:right="407" w:firstLine="0"/>
                      <w:rPr>
                        <w:sz w:val="24"/>
                      </w:rPr>
                    </w:pPr>
                    <w:r>
                      <w:rPr>
                        <w:spacing w:val="-1"/>
                        <w:sz w:val="24"/>
                      </w:rPr>
                      <w:t xml:space="preserve">транспортно-заготіве- </w:t>
                    </w:r>
                    <w:r>
                      <w:rPr>
                        <w:sz w:val="24"/>
                      </w:rPr>
                      <w:t>льнівитрати;</w:t>
                    </w:r>
                  </w:p>
                  <w:p w:rsidR="001B3428" w:rsidRPr="00F871E7" w:rsidRDefault="001B3428" w:rsidP="000C5FEB">
                    <w:pPr>
                      <w:numPr>
                        <w:ilvl w:val="0"/>
                        <w:numId w:val="184"/>
                      </w:numPr>
                      <w:tabs>
                        <w:tab w:val="left" w:pos="285"/>
                      </w:tabs>
                      <w:spacing w:line="218" w:lineRule="auto"/>
                      <w:ind w:right="18" w:firstLine="0"/>
                      <w:jc w:val="both"/>
                      <w:rPr>
                        <w:sz w:val="24"/>
                        <w:lang w:val="ru-RU"/>
                      </w:rPr>
                    </w:pPr>
                    <w:r w:rsidRPr="00F871E7">
                      <w:rPr>
                        <w:sz w:val="24"/>
                        <w:lang w:val="ru-RU"/>
                      </w:rPr>
                      <w:t xml:space="preserve">інші витрати, що нап- ряму відносяться до </w:t>
                    </w:r>
                    <w:r w:rsidRPr="00F871E7">
                      <w:rPr>
                        <w:spacing w:val="-4"/>
                        <w:sz w:val="24"/>
                        <w:lang w:val="ru-RU"/>
                      </w:rPr>
                      <w:t xml:space="preserve">закупівлі готової </w:t>
                    </w:r>
                    <w:r w:rsidRPr="00F871E7">
                      <w:rPr>
                        <w:spacing w:val="-6"/>
                        <w:sz w:val="24"/>
                        <w:lang w:val="ru-RU"/>
                      </w:rPr>
                      <w:t xml:space="preserve">продукції, </w:t>
                    </w:r>
                    <w:r w:rsidRPr="00F871E7">
                      <w:rPr>
                        <w:spacing w:val="-9"/>
                        <w:sz w:val="24"/>
                        <w:lang w:val="ru-RU"/>
                      </w:rPr>
                      <w:t xml:space="preserve">матеріалів </w:t>
                    </w:r>
                    <w:r w:rsidRPr="00F871E7">
                      <w:rPr>
                        <w:spacing w:val="-4"/>
                        <w:sz w:val="24"/>
                        <w:lang w:val="ru-RU"/>
                      </w:rPr>
                      <w:t>чи</w:t>
                    </w:r>
                    <w:r w:rsidRPr="00F871E7">
                      <w:rPr>
                        <w:spacing w:val="-7"/>
                        <w:sz w:val="24"/>
                        <w:lang w:val="ru-RU"/>
                      </w:rPr>
                      <w:t>послуг</w:t>
                    </w:r>
                  </w:p>
                </w:txbxContent>
              </v:textbox>
            </v:shape>
            <v:shape id="Text Box 2042" o:spid="_x0000_s1160" type="#_x0000_t202" style="position:absolute;left:5109;top:1824;width:2396;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" filled="f" stroked="f">
              <v:textbox inset="0,0,0,0">
                <w:txbxContent>
                  <w:p w:rsidR="001B3428" w:rsidRDefault="001B3428" w:rsidP="000C5FEB">
                    <w:pPr>
                      <w:numPr>
                        <w:ilvl w:val="0"/>
                        <w:numId w:val="183"/>
                      </w:numPr>
                      <w:tabs>
                        <w:tab w:val="left" w:pos="360"/>
                      </w:tabs>
                      <w:spacing w:line="266" w:lineRule="exact"/>
                      <w:ind w:firstLine="0"/>
                      <w:rPr>
                        <w:sz w:val="24"/>
                      </w:rPr>
                    </w:pPr>
                    <w:r>
                      <w:rPr>
                        <w:sz w:val="24"/>
                      </w:rPr>
                      <w:t>пряміматеріали;</w:t>
                    </w:r>
                  </w:p>
                  <w:p w:rsidR="001B3428" w:rsidRPr="00F871E7" w:rsidRDefault="001B3428" w:rsidP="000C5FEB">
                    <w:pPr>
                      <w:numPr>
                        <w:ilvl w:val="0"/>
                        <w:numId w:val="183"/>
                      </w:numPr>
                      <w:tabs>
                        <w:tab w:val="left" w:pos="360"/>
                      </w:tabs>
                      <w:ind w:right="295" w:firstLine="0"/>
                      <w:rPr>
                        <w:sz w:val="24"/>
                        <w:lang w:val="ru-RU"/>
                      </w:rPr>
                    </w:pPr>
                    <w:r w:rsidRPr="00F871E7">
                      <w:rPr>
                        <w:sz w:val="24"/>
                        <w:lang w:val="ru-RU"/>
                      </w:rPr>
                      <w:t>прямі витрати на оплатупраці;</w:t>
                    </w:r>
                  </w:p>
                  <w:p w:rsidR="001B3428" w:rsidRDefault="001B3428" w:rsidP="000C5FEB">
                    <w:pPr>
                      <w:numPr>
                        <w:ilvl w:val="0"/>
                        <w:numId w:val="183"/>
                      </w:numPr>
                      <w:tabs>
                        <w:tab w:val="left" w:pos="360"/>
                      </w:tabs>
                      <w:ind w:firstLine="0"/>
                      <w:rPr>
                        <w:sz w:val="24"/>
                      </w:rPr>
                    </w:pPr>
                    <w:r>
                      <w:rPr>
                        <w:sz w:val="24"/>
                      </w:rPr>
                      <w:t>інші прямівитрати;</w:t>
                    </w:r>
                  </w:p>
                  <w:p w:rsidR="001B3428" w:rsidRDefault="001B3428" w:rsidP="000C5FEB">
                    <w:pPr>
                      <w:numPr>
                        <w:ilvl w:val="0"/>
                        <w:numId w:val="183"/>
                      </w:numPr>
                      <w:tabs>
                        <w:tab w:val="left" w:pos="360"/>
                      </w:tabs>
                      <w:ind w:firstLine="0"/>
                      <w:rPr>
                        <w:sz w:val="24"/>
                      </w:rPr>
                    </w:pPr>
                    <w:r>
                      <w:rPr>
                        <w:sz w:val="24"/>
                      </w:rPr>
                      <w:t>накладнівитрати</w:t>
                    </w:r>
                  </w:p>
                </w:txbxContent>
              </v:textbox>
            </v:shape>
            <v:shape id="Text Box 2041" o:spid="_x0000_s1161" type="#_x0000_t202" style="position:absolute;left:8577;top:1230;width:1767;height:2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" filled="f" stroked="f">
              <v:textbox inset="0,0,0,0">
                <w:txbxContent>
                  <w:p w:rsidR="001B3428" w:rsidRPr="00F871E7" w:rsidRDefault="001B3428" w:rsidP="000C5FEB">
                    <w:pPr>
                      <w:ind w:right="18"/>
                      <w:jc w:val="center"/>
                      <w:rPr>
                        <w:sz w:val="24"/>
                        <w:lang w:val="ru-RU"/>
                      </w:rPr>
                    </w:pPr>
                    <w:r w:rsidRPr="00F871E7">
                      <w:rPr>
                        <w:sz w:val="24"/>
                        <w:lang w:val="ru-RU"/>
                      </w:rPr>
                      <w:t>Витрати на доставку запасів до їх фактичного місцезнаход- ження та доведення до фактичного стану</w:t>
                    </w:r>
                  </w:p>
                </w:txbxContent>
              </v:textbox>
            </v:shape>
            <v:shape id="Text Box 2040" o:spid="_x0000_s1162" type="#_x0000_t202" style="position:absolute;left:1692;top:209;width:8467;height: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" filled="f" stroked="f">
              <v:textbox inset="0,0,0,0">
                <w:txbxContent>
                  <w:p w:rsidR="001B3428" w:rsidRDefault="001B3428" w:rsidP="000C5FEB">
                    <w:pPr>
                      <w:spacing w:before="91"/>
                      <w:ind w:left="3059" w:right="3058"/>
                      <w:jc w:val="center"/>
                      <w:rPr>
                        <w:sz w:val="24"/>
                      </w:rPr>
                    </w:pPr>
                    <w:r>
                      <w:rPr>
                        <w:sz w:val="24"/>
                      </w:rPr>
                      <w:t>Фактична собівартість</w:t>
                    </w:r>
                  </w:p>
                </w:txbxContent>
              </v:textbox>
            </v:shape>
            <w10:wrap type="topAndBottom" anchorx="page"/>
          </v:group>
        </w:pict>
      </w:r>
    </w:p>
    <w:p w:rsidR="001B3428" w:rsidRPr="00F871E7" w:rsidRDefault="001B3428" w:rsidP="00B3765C">
      <w:pPr>
        <w:pStyle w:val="BodyText"/>
        <w:tabs>
          <w:tab w:val="left" w:pos="142"/>
        </w:tabs>
        <w:ind w:left="0" w:firstLine="567"/>
        <w:jc w:val="left"/>
        <w:rPr>
          <w:sz w:val="43"/>
          <w:lang w:val="uk-UA"/>
        </w:rPr>
      </w:pPr>
    </w:p>
    <w:p w:rsidR="001B3428" w:rsidRPr="00F871E7" w:rsidRDefault="001B3428" w:rsidP="00B3765C">
      <w:pPr>
        <w:pStyle w:val="Heading6"/>
        <w:tabs>
          <w:tab w:val="left" w:pos="142"/>
        </w:tabs>
        <w:ind w:left="0" w:firstLine="567"/>
        <w:rPr>
          <w:lang w:val="uk-UA"/>
        </w:rPr>
      </w:pPr>
      <w:r w:rsidRPr="00F871E7">
        <w:rPr>
          <w:lang w:val="uk-UA"/>
        </w:rPr>
        <w:t>Рис. 3.2. Структура фактичноїсобівартості</w:t>
      </w:r>
    </w:p>
    <w:p w:rsidR="001B3428" w:rsidRDefault="001B3428" w:rsidP="00B3765C">
      <w:pPr>
        <w:pStyle w:val="BodyText"/>
        <w:tabs>
          <w:tab w:val="left" w:pos="142"/>
        </w:tabs>
        <w:ind w:left="0" w:right="1474" w:firstLine="567"/>
        <w:jc w:val="left"/>
        <w:rPr>
          <w:lang w:val="uk-UA"/>
        </w:rPr>
      </w:pPr>
    </w:p>
    <w:p w:rsidR="001B3428" w:rsidRPr="00F871E7" w:rsidRDefault="001B3428" w:rsidP="00B3765C">
      <w:pPr>
        <w:pStyle w:val="BodyText"/>
        <w:tabs>
          <w:tab w:val="left" w:pos="142"/>
        </w:tabs>
        <w:ind w:left="0" w:right="1474" w:firstLine="567"/>
        <w:jc w:val="left"/>
        <w:rPr>
          <w:lang w:val="uk-UA"/>
        </w:rPr>
      </w:pPr>
      <w:r w:rsidRPr="00F871E7">
        <w:rPr>
          <w:lang w:val="uk-UA"/>
        </w:rPr>
        <w:t>Не включають у собівартість запасів і відображають як затрати періоду, в якому вони виникли:</w:t>
      </w:r>
    </w:p>
    <w:p w:rsidR="001B3428" w:rsidRPr="00F871E7" w:rsidRDefault="001B3428" w:rsidP="00B3765C">
      <w:pPr>
        <w:pStyle w:val="ListParagraph"/>
        <w:numPr>
          <w:ilvl w:val="0"/>
          <w:numId w:val="185"/>
        </w:numPr>
        <w:tabs>
          <w:tab w:val="left" w:pos="142"/>
          <w:tab w:val="left" w:pos="1254"/>
        </w:tabs>
        <w:ind w:left="0" w:right="1127" w:firstLine="567"/>
        <w:rPr>
          <w:sz w:val="30"/>
          <w:lang w:val="uk-UA"/>
        </w:rPr>
      </w:pPr>
      <w:r w:rsidRPr="00F871E7">
        <w:rPr>
          <w:sz w:val="30"/>
          <w:lang w:val="uk-UA"/>
        </w:rPr>
        <w:t>понаднормативні суми відходів матеріалів, оплати праці та інших виробничихвитрат;</w:t>
      </w:r>
    </w:p>
    <w:p w:rsidR="001B3428" w:rsidRPr="00F871E7" w:rsidRDefault="001B3428" w:rsidP="00B3765C">
      <w:pPr>
        <w:pStyle w:val="ListParagraph"/>
        <w:numPr>
          <w:ilvl w:val="0"/>
          <w:numId w:val="185"/>
        </w:numPr>
        <w:tabs>
          <w:tab w:val="left" w:pos="142"/>
          <w:tab w:val="left" w:pos="1254"/>
          <w:tab w:val="left" w:pos="2528"/>
          <w:tab w:val="left" w:pos="3088"/>
          <w:tab w:val="left" w:pos="4706"/>
          <w:tab w:val="left" w:pos="5950"/>
          <w:tab w:val="left" w:pos="6934"/>
          <w:tab w:val="left" w:pos="7718"/>
          <w:tab w:val="left" w:pos="8349"/>
        </w:tabs>
        <w:ind w:left="0" w:right="1126" w:firstLine="567"/>
        <w:rPr>
          <w:sz w:val="30"/>
          <w:lang w:val="uk-UA"/>
        </w:rPr>
      </w:pPr>
      <w:r w:rsidRPr="00F871E7">
        <w:rPr>
          <w:sz w:val="30"/>
          <w:lang w:val="uk-UA"/>
        </w:rPr>
        <w:t>витрати</w:t>
      </w:r>
      <w:r w:rsidRPr="00F871E7">
        <w:rPr>
          <w:sz w:val="30"/>
          <w:lang w:val="uk-UA"/>
        </w:rPr>
        <w:tab/>
        <w:t>на</w:t>
      </w:r>
      <w:r w:rsidRPr="00F871E7">
        <w:rPr>
          <w:sz w:val="30"/>
          <w:lang w:val="uk-UA"/>
        </w:rPr>
        <w:tab/>
        <w:t>зберігання</w:t>
      </w:r>
      <w:r w:rsidRPr="00F871E7">
        <w:rPr>
          <w:sz w:val="30"/>
          <w:lang w:val="uk-UA"/>
        </w:rPr>
        <w:tab/>
        <w:t>запасів,</w:t>
      </w:r>
      <w:r w:rsidRPr="00F871E7">
        <w:rPr>
          <w:sz w:val="30"/>
          <w:lang w:val="uk-UA"/>
        </w:rPr>
        <w:tab/>
        <w:t>окрім</w:t>
      </w:r>
      <w:r w:rsidRPr="00F871E7">
        <w:rPr>
          <w:sz w:val="30"/>
          <w:lang w:val="uk-UA"/>
        </w:rPr>
        <w:tab/>
        <w:t>тих,</w:t>
      </w:r>
      <w:r w:rsidRPr="00F871E7">
        <w:rPr>
          <w:sz w:val="30"/>
          <w:lang w:val="uk-UA"/>
        </w:rPr>
        <w:tab/>
        <w:t>які</w:t>
      </w:r>
      <w:r w:rsidRPr="00F871E7">
        <w:rPr>
          <w:sz w:val="30"/>
          <w:lang w:val="uk-UA"/>
        </w:rPr>
        <w:tab/>
        <w:t>обумовлені виробничим процесом і є необхідними для подальшої стадіївиробництва;</w:t>
      </w:r>
    </w:p>
    <w:p w:rsidR="001B3428" w:rsidRPr="00F871E7" w:rsidRDefault="001B3428" w:rsidP="00B3765C">
      <w:pPr>
        <w:pStyle w:val="ListParagraph"/>
        <w:numPr>
          <w:ilvl w:val="0"/>
          <w:numId w:val="185"/>
        </w:numPr>
        <w:tabs>
          <w:tab w:val="left" w:pos="142"/>
          <w:tab w:val="left" w:pos="1254"/>
        </w:tabs>
        <w:ind w:left="0" w:right="1129" w:firstLine="567"/>
        <w:rPr>
          <w:sz w:val="30"/>
          <w:lang w:val="uk-UA"/>
        </w:rPr>
      </w:pPr>
      <w:r w:rsidRPr="00F871E7">
        <w:rPr>
          <w:sz w:val="30"/>
          <w:lang w:val="uk-UA"/>
        </w:rPr>
        <w:t>адміністративні накладні витрати, що не пов’язані з доставкою запасів в їх місцезнаходження і приведення в теперішнійстан;</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витрати на збут.</w:t>
      </w:r>
    </w:p>
    <w:p w:rsidR="001B3428" w:rsidRPr="00F871E7" w:rsidRDefault="001B3428" w:rsidP="00B3765C">
      <w:pPr>
        <w:pStyle w:val="BodyText"/>
        <w:tabs>
          <w:tab w:val="left" w:pos="142"/>
        </w:tabs>
        <w:ind w:left="0" w:firstLine="567"/>
        <w:jc w:val="left"/>
        <w:rPr>
          <w:lang w:val="uk-UA"/>
        </w:rPr>
      </w:pPr>
      <w:r w:rsidRPr="00F871E7">
        <w:rPr>
          <w:lang w:val="uk-UA"/>
        </w:rPr>
        <w:t>Інші витрати, що не включаються до фактичної вартості запасів (рис. 3.3):</w:t>
      </w:r>
    </w:p>
    <w:p w:rsidR="001B3428" w:rsidRPr="00F871E7" w:rsidRDefault="001B3428" w:rsidP="00B3765C">
      <w:pPr>
        <w:pStyle w:val="BodyText"/>
        <w:tabs>
          <w:tab w:val="left" w:pos="142"/>
        </w:tabs>
        <w:ind w:left="0" w:firstLine="567"/>
        <w:jc w:val="left"/>
        <w:rPr>
          <w:sz w:val="27"/>
          <w:lang w:val="uk-UA"/>
        </w:rPr>
      </w:pPr>
      <w:r>
        <w:rPr>
          <w:noProof/>
          <w:lang w:val="ru-RU" w:eastAsia="ru-RU"/>
        </w:rPr>
        <w:pict>
          <v:group id="Group 2025" o:spid="_x0000_s1163" style="position:absolute;left:0;text-align:left;margin-left:70.6pt;margin-top:18pt;width:454.25pt;height:2in;z-index:251571712;mso-wrap-distance-left:0;mso-wrap-distance-right:0;mso-position-horizontal-relative:page" coordorigin="1412,360" coordsize="908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">
            <v:shape id="Freeform 2038" o:spid="_x0000_s1164" style="position:absolute;left:1419;top:367;width:8776;height:435;visibility:visible;mso-wrap-style:square;v-text-anchor:top" coordsize="87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" path="m73,l44,6,21,21,5,44,,72,,363r5,28l21,414r23,15l73,435r8629,l8731,429r23,-15l8770,391r5,-28l8775,72r-5,-28l8754,21,8731,6,8702,,73,xe" filled="f">
              <v:path arrowok="t" o:connecttype="custom" o:connectlocs="73,367;44,373;21,388;5,411;0,439;0,730;5,758;21,781;44,796;73,802;8702,802;8731,796;8754,781;8770,758;8775,730;8775,439;8770,411;8754,388;8731,373;8702,367;73,367" o:connectangles="0,0,0,0,0,0,0,0,0,0,0,0,0,0,0,0,0,0,0,0,0"/>
            </v:shape>
            <v:shape id="Freeform 2037" o:spid="_x0000_s1165" style="position:absolute;left:2635;top:849;width:7854;height:491;visibility:visible;mso-wrap-style:square;v-text-anchor:top" coordsize="785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" path="m82,l50,6,24,24,7,50,,81,,409r7,31l24,466r26,18l82,490r7691,l7804,484r26,-18l7848,440r6,-31l7854,81r-6,-31l7830,24,7804,6,7773,,82,xe" filled="f">
              <v:path arrowok="t" o:connecttype="custom" o:connectlocs="82,850;50,856;24,874;7,900;0,931;0,1259;7,1290;24,1316;50,1334;82,1340;7773,1340;7804,1334;7830,1316;7848,1290;7854,1259;7854,931;7848,900;7830,874;7804,856;7773,850;82,850" o:connectangles="0,0,0,0,0,0,0,0,0,0,0,0,0,0,0,0,0,0,0,0,0"/>
            </v:shape>
            <v:shape id="Freeform 2036" o:spid="_x0000_s1166" style="position:absolute;left:2635;top:1387;width:7854;height:744;visibility:visible;mso-wrap-style:square;v-text-anchor:top" coordsize="785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" path="m124,l76,10,36,36,10,76,,124,,619r10,49l36,708r40,27l124,744r7605,l7778,735r40,-27l7844,668r10,-49l7854,124,7844,76,7818,36,7778,10,7729,,124,xe" filled="f">
              <v:path arrowok="t" o:connecttype="custom" o:connectlocs="124,1387;76,1397;36,1423;10,1463;0,1511;0,2006;10,2055;36,2095;76,2122;124,2131;7729,2131;7778,2122;7818,2095;7844,2055;7854,2006;7854,1511;7844,1463;7818,1423;7778,1397;7729,1387;124,1387" o:connectangles="0,0,0,0,0,0,0,0,0,0,0,0,0,0,0,0,0,0,0,0,0"/>
            </v:shape>
            <v:shape id="Freeform 2035" o:spid="_x0000_s1167" style="position:absolute;left:2635;top:2204;width:7854;height:470;visibility:visible;mso-wrap-style:square;v-text-anchor:top" coordsize="785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" path="m78,l48,7,23,23,6,48,,78,,392r6,30l23,447r25,17l78,470r7698,l7807,464r24,-17l7848,422r6,-30l7854,78r-6,-30l7831,23,7807,7,7776,,78,xe" filled="f">
              <v:path arrowok="t" o:connecttype="custom" o:connectlocs="78,2204;48,2211;23,2227;6,2252;0,2282;0,2596;6,2626;23,2651;48,2668;78,2674;7776,2674;7807,2668;7831,2651;7848,2626;7854,2596;7854,2282;7848,2252;7831,2227;7807,2211;7776,2204;78,2204" o:connectangles="0,0,0,0,0,0,0,0,0,0,0,0,0,0,0,0,0,0,0,0,0"/>
            </v:shape>
            <v:shape id="Freeform 2034" o:spid="_x0000_s1168" style="position:absolute;left:2635;top:2743;width:7854;height:489;visibility:visible;mso-wrap-style:square;v-text-anchor:top" coordsize="785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" path="m82,l50,7,24,24,7,50,,82,,407r7,32l24,465r26,17l82,489r7691,l7804,482r26,-17l7848,439r6,-32l7854,82r-6,-32l7830,24,7804,7,7773,,82,xe" filled="f">
              <v:path arrowok="t" o:connecttype="custom" o:connectlocs="82,2743;50,2750;24,2767;7,2793;0,2825;0,3150;7,3182;24,3208;50,3225;82,3232;7773,3232;7804,3225;7830,3208;7848,3182;7854,3150;7854,2825;7848,2793;7830,2767;7804,2750;7773,2743;82,2743" o:connectangles="0,0,0,0,0,0,0,0,0,0,0,0,0,0,0,0,0,0,0,0,0"/>
            </v:shape>
            <v:line id="Line 2033" o:spid="_x0000_s1169" style="position:absolute;visibility:visible" from="1684,802" to="1685,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"/>
            <v:shape id="AutoShape 2032" o:spid="_x0000_s1170" style="position:absolute;left:1677;top:1035;width:958;height:120;visibility:visible" coordsize="95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" adj="0,,0" path="m945,52r-89,l862,54r3,6l862,64r-4,3l837,67r,53l957,58,945,52xm837,53l7,55,2,57,,62r2,5l7,69,837,67r,-14xm856,52r-19,1l837,67r21,l862,64r3,-4l862,54r-6,-2xm837,r,53l945,52,8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5,1088;856,1088;862,1090;865,1096;862,1100;858,1103;837,1103;837,1156;957,1094;945,1088;837,1089;7,1091;2,1093;0,1098;2,1103;7,1105;837,1103;837,1089;856,1088;837,1089;837,1103;858,1103;862,1100;865,1096;862,1090;856,1088;837,1036;837,1089;945,1088;837,1036" o:connectangles="0,0,0,0,0,0,0,0,0,0,0,0,0,0,0,0,0,0,0,0,0,0,0,0,0,0,0,0,0,0" textboxrect="3163,3163,18437,18437"/>
              <v:handles>
                <v:h position="@3,#0" polar="10800,10800"/>
                <v:h position="#2,#1" polar="10800,10800" radiusrange="0,10800"/>
              </v:handles>
            </v:shape>
            <v:shape id="AutoShape 2031" o:spid="_x0000_s1171" style="position:absolute;left:1677;top:2360;width:958;height:120;visibility:visible" coordsize="95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" adj="0,,0" path="m943,53r-87,l862,54r3,6l862,65r-4,3l837,68r,52l957,60,943,53xm837,53l7,54,2,57,,62r2,6l7,70,837,68r,-15xm856,53r-19,l837,68r21,l862,65r3,-5l862,54r-6,-1xm837,r,53l943,53,8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3,2413;856,2413;862,2414;865,2420;862,2425;858,2428;837,2428;837,2480;957,2420;943,2413;837,2413;7,2414;2,2417;0,2422;2,2428;7,2430;837,2428;837,2413;856,2413;837,2413;837,2428;858,2428;862,2425;865,2420;862,2414;856,2413;837,2360;837,2413;943,2413;837,2360" o:connectangles="0,0,0,0,0,0,0,0,0,0,0,0,0,0,0,0,0,0,0,0,0,0,0,0,0,0,0,0,0,0" textboxrect="3163,3163,18437,18437"/>
              <v:handles>
                <v:h position="@3,#0" polar="10800,10800"/>
                <v:h position="#2,#1" polar="10800,10800" radiusrange="0,10800"/>
              </v:handles>
            </v:shape>
            <v:shape id="AutoShape 2030" o:spid="_x0000_s1172" style="position:absolute;left:1677;top:1765;width:958;height:120;visibility:visible" coordsize="95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" adj="0,,0" path="m943,53r-87,l862,55r3,5l862,65r-4,2l837,68r,52l957,60,943,53xm837,53l7,54,2,57,,63r2,4l7,70,837,68r,-15xm856,53r-19,l837,68r21,-1l862,65r3,-5l862,55r-6,-2xm837,r,53l943,53,8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3,1818;856,1818;862,1820;865,1825;862,1830;858,1832;837,1833;837,1885;957,1825;943,1818;837,1818;7,1819;2,1822;0,1828;2,1832;7,1835;837,1833;837,1818;856,1818;837,1818;837,1833;858,1832;862,1830;865,1825;862,1820;856,1818;837,1765;837,1818;943,1818;837,1765" o:connectangles="0,0,0,0,0,0,0,0,0,0,0,0,0,0,0,0,0,0,0,0,0,0,0,0,0,0,0,0,0,0" textboxrect="3163,3163,18437,18437"/>
              <v:handles>
                <v:h position="@3,#0" polar="10800,10800"/>
                <v:h position="#2,#1" polar="10800,10800" radiusrange="0,10800"/>
              </v:handles>
            </v:shape>
            <v:shape id="AutoShape 2029" o:spid="_x0000_s1173" style="position:absolute;left:1676;top:2877;width:957;height:120;visibility:visible" coordsize="957,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" adj="0,,0" path="m857,52r-20,l837,120,940,68r-83,l862,66r2,-6l862,55r-5,-3xm837,52l8,54,3,56,,61r3,6l8,68r829,l837,52xm942,52r-85,l862,55r2,5l862,66r-5,2l940,68r17,-8l942,52xm837,r,52l942,52,8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57,2930;837,2930;837,2998;940,2946;857,2946;862,2944;864,2938;862,2933;857,2930;837,2930;8,2932;3,2934;0,2939;3,2945;8,2946;837,2946;837,2930;942,2930;857,2930;862,2933;864,2938;862,2944;857,2946;940,2946;957,2938;942,2930;837,2878;837,2930;942,2930;837,2878" o:connectangles="0,0,0,0,0,0,0,0,0,0,0,0,0,0,0,0,0,0,0,0,0,0,0,0,0,0,0,0,0,0" textboxrect="3163,3163,18437,18437"/>
              <v:handles>
                <v:h position="@3,#0" polar="10800,10800"/>
                <v:h position="#2,#1" polar="10800,10800" radiusrange="0,10800"/>
              </v:handles>
            </v:shape>
            <v:shape id="Text Box 2028" o:spid="_x0000_s1174" type="#_x0000_t202" style="position:absolute;left:1412;top:359;width:9085;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GExQAAAN0AAAAPAAAAZHJzL2Rvd25yZXYueG1sRI9BawIx&#10;FITvQv9DeAVvmlRB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BH84GExQAAAN0AAAAP&#10;AAAAAAAAAAAAAAAAAAcCAABkcnMvZG93bnJldi54bWxQSwUGAAAAAAMAAwC3AAAA+QIAAAAA&#10;" filled="f" stroked="f">
              <v:textbox inset="0,0,0,0">
                <w:txbxContent>
                  <w:p w:rsidR="001B3428" w:rsidRPr="00F871E7" w:rsidRDefault="001B3428" w:rsidP="000C5FEB">
                    <w:pPr>
                      <w:spacing w:before="57" w:line="422" w:lineRule="auto"/>
                      <w:ind w:left="2107" w:right="871" w:hanging="994"/>
                      <w:rPr>
                        <w:sz w:val="24"/>
                        <w:lang w:val="ru-RU"/>
                      </w:rPr>
                    </w:pPr>
                    <w:r w:rsidRPr="00F871E7">
                      <w:rPr>
                        <w:sz w:val="24"/>
                        <w:lang w:val="ru-RU"/>
                      </w:rPr>
                      <w:t>Інші витрати, що не включаються до фактичної вартості запасів Понаднормативні витрати сировини, праці та інших витрат</w:t>
                    </w:r>
                  </w:p>
                  <w:p w:rsidR="001B3428" w:rsidRPr="00F871E7" w:rsidRDefault="001B3428" w:rsidP="000C5FEB">
                    <w:pPr>
                      <w:spacing w:before="101" w:line="196" w:lineRule="auto"/>
                      <w:ind w:left="4045" w:right="689" w:hanging="2121"/>
                      <w:rPr>
                        <w:sz w:val="24"/>
                        <w:lang w:val="ru-RU"/>
                      </w:rPr>
                    </w:pPr>
                    <w:r w:rsidRPr="00F871E7">
                      <w:rPr>
                        <w:sz w:val="24"/>
                        <w:lang w:val="ru-RU"/>
                      </w:rPr>
                      <w:t>Витрати на зберігання, якщо тільки вони не є необхідними для виробничого процесу</w:t>
                    </w:r>
                  </w:p>
                </w:txbxContent>
              </v:textbox>
            </v:shape>
            <v:shape id="Text Box 2027" o:spid="_x0000_s1175" type="#_x0000_t202" style="position:absolute;left:2642;top:2750;width:7839;height: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nwxQAAAN0AAAAPAAAAZHJzL2Rvd25yZXYueG1sRI9BawIx&#10;FITvQv9DeAVvmlRE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DIGhnwxQAAAN0AAAAP&#10;AAAAAAAAAAAAAAAAAAcCAABkcnMvZG93bnJldi54bWxQSwUGAAAAAAMAAwC3AAAA+QIAAAAA&#10;" filled="f" stroked="f">
              <v:textbox inset="0,0,0,0">
                <w:txbxContent>
                  <w:p w:rsidR="001B3428" w:rsidRPr="00F871E7" w:rsidRDefault="001B3428" w:rsidP="000C5FEB">
                    <w:pPr>
                      <w:spacing w:before="45"/>
                      <w:ind w:left="1300"/>
                      <w:rPr>
                        <w:sz w:val="24"/>
                        <w:lang w:val="ru-RU"/>
                      </w:rPr>
                    </w:pPr>
                    <w:r w:rsidRPr="00F871E7">
                      <w:rPr>
                        <w:sz w:val="24"/>
                        <w:lang w:val="ru-RU"/>
                      </w:rPr>
                      <w:t>Витрати на збут (включаючи доставку до покупця)</w:t>
                    </w:r>
                  </w:p>
                </w:txbxContent>
              </v:textbox>
            </v:shape>
            <v:shape id="Text Box 2026" o:spid="_x0000_s1176" type="#_x0000_t202" style="position:absolute;left:2642;top:2211;width:7839;height: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rsidR="001B3428" w:rsidRDefault="001B3428" w:rsidP="000C5FEB">
                    <w:pPr>
                      <w:spacing w:before="44"/>
                      <w:ind w:left="2164"/>
                      <w:rPr>
                        <w:sz w:val="24"/>
                      </w:rPr>
                    </w:pPr>
                    <w:r>
                      <w:rPr>
                        <w:sz w:val="24"/>
                      </w:rPr>
                      <w:t>Адміністративні накладні витрати</w:t>
                    </w:r>
                  </w:p>
                </w:txbxContent>
              </v:textbox>
            </v:shape>
            <w10:wrap type="topAndBottom" anchorx="page"/>
          </v:group>
        </w:pict>
      </w:r>
    </w:p>
    <w:p w:rsidR="001B3428" w:rsidRPr="00F871E7" w:rsidRDefault="001B3428" w:rsidP="00B3765C">
      <w:pPr>
        <w:pStyle w:val="Heading6"/>
        <w:tabs>
          <w:tab w:val="left" w:pos="142"/>
        </w:tabs>
        <w:ind w:left="0" w:right="2963" w:firstLine="567"/>
        <w:jc w:val="center"/>
        <w:rPr>
          <w:lang w:val="uk-UA"/>
        </w:rPr>
      </w:pPr>
      <w:r w:rsidRPr="00F871E7">
        <w:rPr>
          <w:lang w:val="uk-UA"/>
        </w:rPr>
        <w:t>Рис. 3.3. Інші витрати, що не включаються до фактичної вартості запасів</w:t>
      </w:r>
    </w:p>
    <w:p w:rsidR="001B3428" w:rsidRPr="00F871E7" w:rsidRDefault="001B3428" w:rsidP="00B3765C">
      <w:pPr>
        <w:tabs>
          <w:tab w:val="left" w:pos="142"/>
        </w:tabs>
        <w:ind w:firstLine="567"/>
        <w:jc w:val="center"/>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Інші вирахування з вартості запасів:</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торгові знижки, надані постачальниками, вираховуються із вартостізапасів;</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якщо постачальником надається суттєва відстрочка платежу, а вартість запасів покриває елемент фінансування, то такий накладений відсоток необхідно вираховувати ізвартості.</w:t>
      </w:r>
    </w:p>
    <w:p w:rsidR="001B3428" w:rsidRPr="00F871E7" w:rsidRDefault="001B3428" w:rsidP="00B3765C">
      <w:pPr>
        <w:pStyle w:val="BodyText"/>
        <w:tabs>
          <w:tab w:val="left" w:pos="142"/>
        </w:tabs>
        <w:ind w:left="0" w:right="1126" w:firstLine="567"/>
        <w:rPr>
          <w:lang w:val="uk-UA"/>
        </w:rPr>
      </w:pPr>
      <w:r w:rsidRPr="00F871E7">
        <w:rPr>
          <w:lang w:val="uk-UA"/>
        </w:rPr>
        <w:t>Суб’єктові господарювання слід застосовувати одну і ту саму формулу собівартості для всіх запасів суб’єкта господарювання однакового характеру та використання.</w:t>
      </w:r>
    </w:p>
    <w:p w:rsidR="001B3428" w:rsidRPr="00F871E7" w:rsidRDefault="001B3428" w:rsidP="00B3765C">
      <w:pPr>
        <w:pStyle w:val="BodyText"/>
        <w:tabs>
          <w:tab w:val="left" w:pos="142"/>
        </w:tabs>
        <w:ind w:left="0" w:right="1127" w:firstLine="567"/>
        <w:rPr>
          <w:lang w:val="uk-UA"/>
        </w:rPr>
      </w:pPr>
      <w:r w:rsidRPr="00F871E7">
        <w:rPr>
          <w:lang w:val="uk-UA"/>
        </w:rPr>
        <w:t>Для запасів різного характеру або використання можуть бути виправданими різні формули собівартості (рис. 3.4).</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2022" o:spid="_x0000_s1177" style="position:absolute;left:0;text-align:left;margin-left:83.65pt;margin-top:9.75pt;width:423pt;height:29.05pt;z-index:251572736;mso-wrap-distance-left:0;mso-wrap-distance-right:0;mso-position-horizontal-relative:page" coordorigin="1673,195" coordsize="846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">
            <v:shape id="Freeform 2024" o:spid="_x0000_s1178" style="position:absolute;left:1680;top:202;width:8445;height:566;visibility:visible;mso-wrap-style:square;v-text-anchor:top" coordsize="844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" path="m95,l58,7,28,27,7,57,,94,,472r7,36l28,538r30,20l95,565r8256,l8387,558r30,-20l8437,508r7,-36l8444,94r-7,-37l8417,27,8387,7,8351,,95,xe" filled="f">
              <v:path arrowok="t" o:connecttype="custom" o:connectlocs="95,202;58,209;28,229;7,259;0,296;0,674;7,710;28,740;58,760;95,767;8351,767;8387,760;8417,740;8437,710;8444,674;8444,296;8437,259;8417,229;8387,209;8351,202;95,202" o:connectangles="0,0,0,0,0,0,0,0,0,0,0,0,0,0,0,0,0,0,0,0,0"/>
            </v:shape>
            <v:shape id="Text Box 2023" o:spid="_x0000_s1179" type="#_x0000_t202" style="position:absolute;left:1672;top:194;width:8460;height: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rsidR="001B3428" w:rsidRPr="00F871E7" w:rsidRDefault="001B3428" w:rsidP="000C5FEB">
                    <w:pPr>
                      <w:spacing w:before="108"/>
                      <w:ind w:left="1712"/>
                      <w:rPr>
                        <w:sz w:val="24"/>
                        <w:lang w:val="ru-RU"/>
                      </w:rPr>
                    </w:pPr>
                    <w:r w:rsidRPr="00F871E7">
                      <w:rPr>
                        <w:sz w:val="24"/>
                        <w:lang w:val="ru-RU"/>
                      </w:rPr>
                      <w:t>Формули собівартості згідно з МСБО 2 «Запаси»</w:t>
                    </w:r>
                  </w:p>
                </w:txbxContent>
              </v:textbox>
            </v:shape>
            <w10:wrap type="topAndBottom" anchorx="page"/>
          </v:group>
        </w:pict>
      </w:r>
    </w:p>
    <w:p w:rsidR="001B3428" w:rsidRPr="00F871E7" w:rsidRDefault="001B3428" w:rsidP="00B3765C">
      <w:pPr>
        <w:pStyle w:val="BodyText"/>
        <w:tabs>
          <w:tab w:val="left" w:pos="142"/>
        </w:tabs>
        <w:ind w:left="0" w:firstLine="567"/>
        <w:jc w:val="left"/>
        <w:rPr>
          <w:sz w:val="4"/>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2016" o:spid="_x0000_s1180" style="width:468.1pt;height:66.3pt;mso-position-horizontal-relative:char;mso-position-vertical-relative:line" coordsize="9362,1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">
            <v:shape id="Freeform 2021" o:spid="_x0000_s1181" style="position:absolute;left:7;top:7;width:3512;height:1311;visibility:visible;mso-wrap-style:square;v-text-anchor:top" coordsize="351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" path="m218,l149,11,89,42,42,89,11,149,,218r,874l11,1161r31,60l89,1268r60,31l218,1310r3074,l3362,1299r60,-31l3469,1221r31,-60l3511,1092r,-874l3500,149,3469,89,3422,42,3362,11,3292,,218,xe" filled="f">
              <v:path arrowok="t" o:connecttype="custom" o:connectlocs="218,8;149,19;89,50;42,97;11,157;0,226;0,1100;11,1169;42,1229;89,1276;149,1307;218,1318;3292,1318;3362,1307;3422,1276;3469,1229;3500,1169;3511,1100;3511,226;3500,157;3469,97;3422,50;3362,19;3292,8;218,8" o:connectangles="0,0,0,0,0,0,0,0,0,0,0,0,0,0,0,0,0,0,0,0,0,0,0,0,0"/>
            </v:shape>
            <v:shape id="Freeform 2020" o:spid="_x0000_s1182" style="position:absolute;left:4344;top:7;width:5010;height:1311;visibility:visible;mso-wrap-style:square;v-text-anchor:top" coordsize="5010,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" path="m219,l149,11,89,42,42,89,11,149,,218r,874l11,1161r31,60l89,1268r60,31l219,1310r4573,l4861,1299r60,-31l4968,1221r31,-60l5010,1092r,-874l4999,149,4968,89,4921,42,4861,11,4792,,219,xe" filled="f">
              <v:path arrowok="t" o:connecttype="custom" o:connectlocs="219,8;149,19;89,50;42,97;11,157;0,226;0,1100;11,1169;42,1229;89,1276;149,1307;219,1318;4792,1318;4861,1307;4921,1276;4968,1229;4999,1169;5010,1100;5010,226;4999,157;4968,97;4921,50;4861,19;4792,8;219,8" o:connectangles="0,0,0,0,0,0,0,0,0,0,0,0,0,0,0,0,0,0,0,0,0,0,0,0,0"/>
            </v:shape>
            <v:shape id="Freeform 2019" o:spid="_x0000_s1183" style="position:absolute;left:3518;top:537;width:826;height:234;visibility:visible;mso-wrap-style:square;v-text-anchor:top" coordsize="82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" path="m619,r,59l,59,,175r619,l619,234,825,118,619,xe" filled="f">
              <v:path arrowok="t" o:connecttype="custom" o:connectlocs="619,538;619,597;0,597;0,713;619,713;619,772;825,656;619,538" o:connectangles="0,0,0,0,0,0,0,0"/>
            </v:shape>
            <v:shape id="Text Box 2018" o:spid="_x0000_s1184" type="#_x0000_t202" style="position:absolute;left:440;top:150;width:2665;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filled="f" stroked="f">
              <v:textbox inset="0,0,0,0">
                <w:txbxContent>
                  <w:p w:rsidR="001B3428" w:rsidRDefault="001B3428" w:rsidP="000C5FEB">
                    <w:pPr>
                      <w:spacing w:line="242" w:lineRule="auto"/>
                      <w:ind w:right="18" w:firstLine="2"/>
                      <w:jc w:val="center"/>
                      <w:rPr>
                        <w:sz w:val="24"/>
                      </w:rPr>
                    </w:pPr>
                    <w:r>
                      <w:rPr>
                        <w:sz w:val="24"/>
                      </w:rPr>
                      <w:t>На основі конкретної іде- нтифікаціїіндивідуальної собівартостізапасів</w:t>
                    </w:r>
                  </w:p>
                </w:txbxContent>
              </v:textbox>
            </v:shape>
            <v:shape id="Text Box 2017" o:spid="_x0000_s1185" type="#_x0000_t202" style="position:absolute;left:4895;top:150;width:3930;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" filled="f" stroked="f">
              <v:textbox inset="0,0,0,0">
                <w:txbxContent>
                  <w:p w:rsidR="001B3428" w:rsidRPr="00F871E7" w:rsidRDefault="001B3428" w:rsidP="000C5FEB">
                    <w:pPr>
                      <w:spacing w:line="242" w:lineRule="auto"/>
                      <w:ind w:right="18" w:firstLine="51"/>
                      <w:jc w:val="both"/>
                      <w:rPr>
                        <w:sz w:val="24"/>
                        <w:lang w:val="ru-RU"/>
                      </w:rPr>
                    </w:pPr>
                    <w:r w:rsidRPr="00F871E7">
                      <w:rPr>
                        <w:sz w:val="24"/>
                        <w:lang w:val="ru-RU"/>
                      </w:rPr>
                      <w:t>Для запасів, які, як правило, не є вза- ємозамінними, та товарів чи послуг, призначених для конкретних проектів</w:t>
                    </w:r>
                  </w:p>
                </w:txbxContent>
              </v:textbox>
            </v:shape>
            <w10:anchorlock/>
          </v:group>
        </w:pict>
      </w:r>
    </w:p>
    <w:p w:rsidR="001B3428" w:rsidRPr="00F871E7" w:rsidRDefault="001B3428" w:rsidP="00B3765C">
      <w:pPr>
        <w:pStyle w:val="BodyText"/>
        <w:tabs>
          <w:tab w:val="left" w:pos="142"/>
        </w:tabs>
        <w:ind w:left="0" w:firstLine="567"/>
        <w:jc w:val="left"/>
        <w:rPr>
          <w:sz w:val="19"/>
          <w:lang w:val="uk-UA"/>
        </w:rPr>
      </w:pPr>
      <w:r>
        <w:rPr>
          <w:noProof/>
          <w:lang w:val="ru-RU" w:eastAsia="ru-RU"/>
        </w:rPr>
        <w:pict>
          <v:group id="Group 2009" o:spid="_x0000_s1186" style="position:absolute;left:0;text-align:left;margin-left:59.75pt;margin-top:13.1pt;width:465.85pt;height:97.55pt;z-index:251573760;mso-wrap-distance-left:0;mso-wrap-distance-right:0;mso-position-horizontal-relative:page" coordorigin="1195,262" coordsize="9317,1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">
            <v:shape id="Freeform 2015" o:spid="_x0000_s1187" style="position:absolute;left:2972;top:753;width:490;height:323;visibility:visible;mso-wrap-style:square;v-text-anchor:top" coordsize="49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" path="m368,r,81l,81,,243r368,l368,323,490,162,368,xe" filled="f">
              <v:path arrowok="t" o:connecttype="custom" o:connectlocs="368,753;368,834;0,834;0,996;368,996;368,1076;490,915;368,753" o:connectangles="0,0,0,0,0,0,0,0"/>
            </v:shape>
            <v:shape id="Freeform 2014" o:spid="_x0000_s1188" style="position:absolute;left:3476;top:269;width:7028;height:1554;visibility:visible;mso-wrap-style:square;v-text-anchor:top" coordsize="702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" path="m260,l191,9,129,35,76,75,36,128,10,190,,259,,1295r10,69l36,1426r40,52l129,1519r62,26l260,1554r6508,l6838,1545r62,-26l6952,1478r40,-52l7018,1364r10,-69l7028,259r-10,-69l6992,128,6952,75,6900,35,6838,9,6768,,260,xe" filled="f">
              <v:path arrowok="t" o:connecttype="custom" o:connectlocs="260,270;191,279;129,305;76,345;36,398;10,460;0,529;0,1565;10,1634;36,1696;76,1748;129,1789;191,1815;260,1824;6768,1824;6838,1815;6900,1789;6952,1748;6992,1696;7018,1634;7028,1565;7028,529;7018,460;6992,398;6952,345;6900,305;6838,279;6768,270;260,270" o:connectangles="0,0,0,0,0,0,0,0,0,0,0,0,0,0,0,0,0,0,0,0,0,0,0,0,0,0,0,0,0"/>
            </v:shape>
            <v:shape id="Freeform 2013" o:spid="_x0000_s1189" style="position:absolute;left:1202;top:269;width:1829;height:1936;visibility:visible;mso-wrap-style:square;v-text-anchor:top" coordsize="1829,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" path="m1524,l305,,235,8,171,31,114,66,67,114,31,170,8,234,,305,,1631r8,69l31,1765r36,56l114,1868r57,36l235,1927r70,8l1524,1935r70,-8l1658,1904r57,-36l1762,1821r36,-56l1821,1700r8,-69l1829,305r-8,-71l1798,170r-36,-56l1715,66,1658,31,1594,8,1524,xe" stroked="f">
              <v:path arrowok="t" o:connecttype="custom" o:connectlocs="1524,270;305,270;235,278;171,301;114,336;67,384;31,440;8,504;0,575;0,1901;8,1970;31,2035;67,2091;114,2138;171,2174;235,2197;305,2205;1524,2205;1594,2197;1658,2174;1715,2138;1762,2091;1798,2035;1821,1970;1829,1901;1829,575;1821,504;1798,440;1762,384;1715,336;1658,301;1594,278;1524,270" o:connectangles="0,0,0,0,0,0,0,0,0,0,0,0,0,0,0,0,0,0,0,0,0,0,0,0,0,0,0,0,0,0,0,0,0"/>
            </v:shape>
            <v:shape id="Freeform 2012" o:spid="_x0000_s1190" style="position:absolute;left:1202;top:269;width:1829;height:1936;visibility:visible;mso-wrap-style:square;v-text-anchor:top" coordsize="1829,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" path="m305,l235,8,171,31,114,66,67,114,31,170,8,234,,305,,1631r8,69l31,1765r36,56l114,1868r57,36l235,1927r70,8l1524,1935r70,-8l1658,1904r57,-36l1762,1821r36,-56l1821,1700r8,-69l1829,305r-8,-71l1798,170r-36,-56l1715,66,1658,31,1594,8,1524,,305,xe" filled="f">
              <v:path arrowok="t" o:connecttype="custom" o:connectlocs="305,270;235,278;171,301;114,336;67,384;31,440;8,504;0,575;0,1901;8,1970;31,2035;67,2091;114,2138;171,2174;235,2197;305,2205;1524,2205;1594,2197;1658,2174;1715,2138;1762,2091;1798,2035;1821,1970;1829,1901;1829,575;1821,504;1798,440;1762,384;1715,336;1658,301;1594,278;1524,270;305,270" o:connectangles="0,0,0,0,0,0,0,0,0,0,0,0,0,0,0,0,0,0,0,0,0,0,0,0,0,0,0,0,0,0,0,0,0"/>
            </v:shape>
            <v:shape id="Text Box 2011" o:spid="_x0000_s1191" type="#_x0000_t202" style="position:absolute;left:1467;top:431;width:1323;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" filled="f" stroked="f">
              <v:textbox inset="0,0,0,0">
                <w:txbxContent>
                  <w:p w:rsidR="001B3428" w:rsidRPr="00F871E7" w:rsidRDefault="001B3428" w:rsidP="000C5FEB">
                    <w:pPr>
                      <w:ind w:right="18"/>
                      <w:jc w:val="center"/>
                      <w:rPr>
                        <w:sz w:val="24"/>
                        <w:lang w:val="ru-RU"/>
                      </w:rPr>
                    </w:pPr>
                    <w:r w:rsidRPr="00F871E7">
                      <w:rPr>
                        <w:spacing w:val="-3"/>
                        <w:sz w:val="24"/>
                        <w:lang w:val="ru-RU"/>
                      </w:rPr>
                      <w:t xml:space="preserve">ФІФО </w:t>
                    </w:r>
                    <w:r w:rsidRPr="00F871E7">
                      <w:rPr>
                        <w:spacing w:val="-4"/>
                        <w:sz w:val="24"/>
                        <w:lang w:val="ru-RU"/>
                      </w:rPr>
                      <w:t xml:space="preserve">перше над- ходження </w:t>
                    </w:r>
                    <w:r w:rsidRPr="00F871E7">
                      <w:rPr>
                        <w:sz w:val="24"/>
                        <w:lang w:val="ru-RU"/>
                      </w:rPr>
                      <w:t xml:space="preserve">– </w:t>
                    </w:r>
                    <w:r w:rsidRPr="00F871E7">
                      <w:rPr>
                        <w:spacing w:val="-4"/>
                        <w:sz w:val="24"/>
                        <w:lang w:val="ru-RU"/>
                      </w:rPr>
                      <w:t xml:space="preserve">перший </w:t>
                    </w:r>
                    <w:r w:rsidRPr="00F871E7">
                      <w:rPr>
                        <w:spacing w:val="-5"/>
                        <w:sz w:val="24"/>
                        <w:lang w:val="ru-RU"/>
                      </w:rPr>
                      <w:t>видаток</w:t>
                    </w:r>
                  </w:p>
                </w:txbxContent>
              </v:textbox>
            </v:shape>
            <v:shape id="Text Box 2010" o:spid="_x0000_s1192" type="#_x0000_t202" style="position:absolute;left:3816;top:424;width:6370;height:1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" filled="f" stroked="f">
              <v:textbox inset="0,0,0,0">
                <w:txbxContent>
                  <w:p w:rsidR="001B3428" w:rsidRPr="00F871E7" w:rsidRDefault="001B3428" w:rsidP="000C5FEB">
                    <w:pPr>
                      <w:ind w:left="265" w:right="283" w:hanging="2"/>
                      <w:jc w:val="center"/>
                      <w:rPr>
                        <w:sz w:val="24"/>
                        <w:lang w:val="ru-RU"/>
                      </w:rPr>
                    </w:pPr>
                    <w:r w:rsidRPr="00F871E7">
                      <w:rPr>
                        <w:sz w:val="24"/>
                        <w:lang w:val="ru-RU"/>
                      </w:rPr>
                      <w:t>Формула ФІФО припускає, що одиниці запасів, які були придбані або вироблені першими, продаються першими,</w:t>
                    </w:r>
                  </w:p>
                  <w:p w:rsidR="001B3428" w:rsidRPr="00F871E7" w:rsidRDefault="001B3428" w:rsidP="000C5FEB">
                    <w:pPr>
                      <w:ind w:right="18"/>
                      <w:jc w:val="center"/>
                      <w:rPr>
                        <w:sz w:val="24"/>
                        <w:lang w:val="ru-RU"/>
                      </w:rPr>
                    </w:pPr>
                    <w:r w:rsidRPr="00F871E7">
                      <w:rPr>
                        <w:sz w:val="24"/>
                        <w:lang w:val="ru-RU"/>
                      </w:rPr>
                      <w:t>а отже, одиниці, які залишаються в запасах на кінець періоду, є тими, що були придбаними або виробленими останніми.</w:t>
                    </w:r>
                  </w:p>
                </w:txbxContent>
              </v:textbox>
            </v:shape>
            <w10:wrap type="topAndBottom" anchorx="page"/>
          </v:group>
        </w:pict>
      </w: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2002" o:spid="_x0000_s1193" style="width:465.9pt;height:111.7pt;mso-position-horizontal-relative:char;mso-position-vertical-relative:line" coordsize="9318,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">
            <v:shape id="Freeform 2008" o:spid="_x0000_s1194" style="position:absolute;left:7;top:75;width:1828;height:1577;visibility:visible;mso-wrap-style:square;v-text-anchor:top" coordsize="1828,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" path="m262,l192,9,130,36,76,77,35,130,9,193,,263,,1314r9,70l35,1447r41,53l130,1541r62,26l262,1577r1303,l1635,1567r62,-26l1750,1500r41,-53l1818,1384r9,-70l1827,263r-9,-70l1791,130,1750,77,1697,36,1635,9,1565,,262,xe" filled="f">
              <v:path arrowok="t" o:connecttype="custom" o:connectlocs="262,76;192,85;130,112;76,153;35,206;9,269;0,339;0,1390;9,1460;35,1523;76,1576;130,1617;192,1643;262,1653;1565,1653;1635,1643;1697,1617;1750,1576;1791,1523;1818,1460;1827,1390;1827,339;1818,269;1791,206;1750,153;1697,112;1635,85;1565,76;262,76" o:connectangles="0,0,0,0,0,0,0,0,0,0,0,0,0,0,0,0,0,0,0,0,0,0,0,0,0,0,0,0,0"/>
            </v:shape>
            <v:shape id="Freeform 2007" o:spid="_x0000_s1195" style="position:absolute;left:2273;top:7;width:7037;height:2219;visibility:visible;mso-wrap-style:square;v-text-anchor:top" coordsize="7037,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" path="m371,l296,7,226,29,163,63r-54,45l63,163,29,225,8,295,,369,,1849r8,74l29,1993r34,62l109,2110r54,45l226,2189r70,22l371,2218r6296,l6742,2211r69,-22l6874,2155r55,-45l6974,2055r34,-62l7029,1923r8,-74l7037,369r-8,-74l7008,225r-34,-62l6929,108,6874,63,6811,29,6742,7,6667,,371,xe" filled="f">
              <v:path arrowok="t" o:connecttype="custom" o:connectlocs="371,8;296,15;226,37;163,71;109,116;63,171;29,233;8,303;0,377;0,1857;8,1931;29,2001;63,2063;109,2118;163,2163;226,2197;296,2219;371,2226;6667,2226;6742,2219;6811,2197;6874,2163;6929,2118;6974,2063;7008,2001;7029,1931;7037,1857;7037,377;7029,303;7008,233;6974,171;6929,116;6874,71;6811,37;6742,15;6667,8;371,8" o:connectangles="0,0,0,0,0,0,0,0,0,0,0,0,0,0,0,0,0,0,0,0,0,0,0,0,0,0,0,0,0,0,0,0,0,0,0,0,0"/>
            </v:shape>
            <v:shape id="Freeform 2006" o:spid="_x0000_s1196" style="position:absolute;left:1781;top:723;width:492;height:324;visibility:visible;mso-wrap-style:square;v-text-anchor:top" coordsize="49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" path="m370,r,81l,81,,243r370,l370,324,492,162,370,xe" stroked="f">
              <v:path arrowok="t" o:connecttype="custom" o:connectlocs="370,724;370,805;0,805;0,967;370,967;370,1048;492,886;370,724" o:connectangles="0,0,0,0,0,0,0,0"/>
            </v:shape>
            <v:shape id="Freeform 2005" o:spid="_x0000_s1197" style="position:absolute;left:1781;top:723;width:492;height:324;visibility:visible;mso-wrap-style:square;v-text-anchor:top" coordsize="49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" path="m370,r,81l,81,,243r370,l370,324,492,162,370,xe" filled="f">
              <v:path arrowok="t" o:connecttype="custom" o:connectlocs="370,724;370,805;0,805;0,967;370,967;370,1048;492,886;370,724" o:connectangles="0,0,0,0,0,0,0,0"/>
            </v:shape>
            <v:shape id="Text Box 2004" o:spid="_x0000_s1198" type="#_x0000_t202" style="position:absolute;left:291;top:232;width:1276;height: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rsidR="001B3428" w:rsidRDefault="001B3428" w:rsidP="000C5FEB">
                    <w:pPr>
                      <w:spacing w:line="242" w:lineRule="auto"/>
                      <w:ind w:right="18" w:firstLine="4"/>
                      <w:jc w:val="center"/>
                      <w:rPr>
                        <w:sz w:val="24"/>
                      </w:rPr>
                    </w:pPr>
                    <w:r>
                      <w:rPr>
                        <w:sz w:val="24"/>
                      </w:rPr>
                      <w:t xml:space="preserve">Середньо- зваженої </w:t>
                    </w:r>
                    <w:r>
                      <w:rPr>
                        <w:spacing w:val="-1"/>
                        <w:sz w:val="24"/>
                      </w:rPr>
                      <w:t>собівартості</w:t>
                    </w:r>
                  </w:p>
                </w:txbxContent>
              </v:textbox>
            </v:shape>
            <v:shape id="Text Box 2003" o:spid="_x0000_s1199" type="#_x0000_t202" style="position:absolute;left:2592;top:195;width:6418;height:1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" filled="f" stroked="f">
              <v:textbox inset="0,0,0,0">
                <w:txbxContent>
                  <w:p w:rsidR="001B3428" w:rsidRPr="00F871E7" w:rsidRDefault="001B3428" w:rsidP="000C5FEB">
                    <w:pPr>
                      <w:ind w:right="18"/>
                      <w:jc w:val="center"/>
                      <w:rPr>
                        <w:sz w:val="24"/>
                        <w:lang w:val="ru-RU"/>
                      </w:rPr>
                    </w:pPr>
                    <w:r>
                      <w:rPr>
                        <w:spacing w:val="-7"/>
                        <w:sz w:val="24"/>
                      </w:rPr>
                      <w:t xml:space="preserve">Собівартість </w:t>
                    </w:r>
                    <w:r>
                      <w:rPr>
                        <w:spacing w:val="-6"/>
                        <w:sz w:val="24"/>
                      </w:rPr>
                      <w:t xml:space="preserve">кожної одиниці визначається </w:t>
                    </w:r>
                    <w:r>
                      <w:rPr>
                        <w:spacing w:val="-3"/>
                        <w:sz w:val="24"/>
                      </w:rPr>
                      <w:t xml:space="preserve">із </w:t>
                    </w:r>
                    <w:r>
                      <w:rPr>
                        <w:spacing w:val="-7"/>
                        <w:sz w:val="24"/>
                      </w:rPr>
                      <w:t xml:space="preserve">середньозваженої собівартості </w:t>
                    </w:r>
                    <w:r>
                      <w:rPr>
                        <w:spacing w:val="-6"/>
                        <w:sz w:val="24"/>
                      </w:rPr>
                      <w:t xml:space="preserve">подібних одиниць </w:t>
                    </w:r>
                    <w:r>
                      <w:rPr>
                        <w:spacing w:val="-4"/>
                        <w:sz w:val="24"/>
                      </w:rPr>
                      <w:t xml:space="preserve">на </w:t>
                    </w:r>
                    <w:r>
                      <w:rPr>
                        <w:spacing w:val="-6"/>
                        <w:sz w:val="24"/>
                      </w:rPr>
                      <w:t xml:space="preserve">початок періоду </w:t>
                    </w:r>
                    <w:r>
                      <w:rPr>
                        <w:spacing w:val="-4"/>
                        <w:sz w:val="24"/>
                      </w:rPr>
                      <w:t xml:space="preserve">та </w:t>
                    </w:r>
                    <w:r>
                      <w:rPr>
                        <w:spacing w:val="-8"/>
                        <w:sz w:val="24"/>
                      </w:rPr>
                      <w:t xml:space="preserve">собівартості </w:t>
                    </w:r>
                    <w:r>
                      <w:rPr>
                        <w:spacing w:val="-6"/>
                        <w:sz w:val="24"/>
                      </w:rPr>
                      <w:t xml:space="preserve">подібних </w:t>
                    </w:r>
                    <w:r>
                      <w:rPr>
                        <w:spacing w:val="-7"/>
                        <w:sz w:val="24"/>
                      </w:rPr>
                      <w:t xml:space="preserve">одиниць, </w:t>
                    </w:r>
                    <w:r>
                      <w:rPr>
                        <w:spacing w:val="-3"/>
                        <w:sz w:val="24"/>
                      </w:rPr>
                      <w:t xml:space="preserve">що </w:t>
                    </w:r>
                    <w:r>
                      <w:rPr>
                        <w:spacing w:val="-5"/>
                        <w:sz w:val="24"/>
                      </w:rPr>
                      <w:t xml:space="preserve">були </w:t>
                    </w:r>
                    <w:r>
                      <w:rPr>
                        <w:spacing w:val="-7"/>
                        <w:sz w:val="24"/>
                      </w:rPr>
                      <w:t xml:space="preserve">придбані </w:t>
                    </w:r>
                    <w:r>
                      <w:rPr>
                        <w:spacing w:val="-4"/>
                        <w:sz w:val="24"/>
                      </w:rPr>
                      <w:t xml:space="preserve">або </w:t>
                    </w:r>
                    <w:r>
                      <w:rPr>
                        <w:spacing w:val="-7"/>
                        <w:sz w:val="24"/>
                      </w:rPr>
                      <w:t xml:space="preserve">вироблені протягом </w:t>
                    </w:r>
                    <w:r>
                      <w:rPr>
                        <w:spacing w:val="-6"/>
                        <w:sz w:val="24"/>
                      </w:rPr>
                      <w:t xml:space="preserve">періоду. </w:t>
                    </w:r>
                    <w:r w:rsidRPr="00F871E7">
                      <w:rPr>
                        <w:spacing w:val="-7"/>
                        <w:sz w:val="24"/>
                        <w:lang w:val="ru-RU"/>
                      </w:rPr>
                      <w:t xml:space="preserve">Середнє </w:t>
                    </w:r>
                    <w:r w:rsidRPr="00F871E7">
                      <w:rPr>
                        <w:spacing w:val="-6"/>
                        <w:sz w:val="24"/>
                        <w:lang w:val="ru-RU"/>
                      </w:rPr>
                      <w:t xml:space="preserve">значення може </w:t>
                    </w:r>
                    <w:r w:rsidRPr="00F871E7">
                      <w:rPr>
                        <w:spacing w:val="-5"/>
                        <w:sz w:val="24"/>
                        <w:lang w:val="ru-RU"/>
                      </w:rPr>
                      <w:t xml:space="preserve">бути </w:t>
                    </w:r>
                    <w:r w:rsidRPr="00F871E7">
                      <w:rPr>
                        <w:spacing w:val="-6"/>
                        <w:sz w:val="24"/>
                        <w:lang w:val="ru-RU"/>
                      </w:rPr>
                      <w:t xml:space="preserve">обчислене </w:t>
                    </w:r>
                    <w:r w:rsidRPr="00F871E7">
                      <w:rPr>
                        <w:spacing w:val="-4"/>
                        <w:sz w:val="24"/>
                        <w:lang w:val="ru-RU"/>
                      </w:rPr>
                      <w:t xml:space="preserve">на </w:t>
                    </w:r>
                    <w:r w:rsidRPr="00F871E7">
                      <w:rPr>
                        <w:spacing w:val="-7"/>
                        <w:sz w:val="24"/>
                        <w:lang w:val="ru-RU"/>
                      </w:rPr>
                      <w:t xml:space="preserve">періодичній </w:t>
                    </w:r>
                    <w:r w:rsidRPr="00F871E7">
                      <w:rPr>
                        <w:spacing w:val="-6"/>
                        <w:sz w:val="24"/>
                        <w:lang w:val="ru-RU"/>
                      </w:rPr>
                      <w:t xml:space="preserve">основі </w:t>
                    </w:r>
                    <w:r w:rsidRPr="00F871E7">
                      <w:rPr>
                        <w:spacing w:val="-4"/>
                        <w:sz w:val="24"/>
                        <w:lang w:val="ru-RU"/>
                      </w:rPr>
                      <w:t xml:space="preserve">або </w:t>
                    </w:r>
                    <w:r w:rsidRPr="00F871E7">
                      <w:rPr>
                        <w:sz w:val="24"/>
                        <w:lang w:val="ru-RU"/>
                      </w:rPr>
                      <w:t xml:space="preserve">з </w:t>
                    </w:r>
                    <w:r w:rsidRPr="00F871E7">
                      <w:rPr>
                        <w:spacing w:val="-6"/>
                        <w:sz w:val="24"/>
                        <w:lang w:val="ru-RU"/>
                      </w:rPr>
                      <w:t xml:space="preserve">отриманням кожної </w:t>
                    </w:r>
                    <w:r w:rsidRPr="00F871E7">
                      <w:rPr>
                        <w:spacing w:val="-7"/>
                        <w:sz w:val="24"/>
                        <w:lang w:val="ru-RU"/>
                      </w:rPr>
                      <w:t xml:space="preserve">додаткової </w:t>
                    </w:r>
                    <w:r w:rsidRPr="00F871E7">
                      <w:rPr>
                        <w:spacing w:val="-5"/>
                        <w:sz w:val="24"/>
                        <w:lang w:val="ru-RU"/>
                      </w:rPr>
                      <w:t xml:space="preserve">партії </w:t>
                    </w:r>
                    <w:r w:rsidRPr="00F871E7">
                      <w:rPr>
                        <w:spacing w:val="-6"/>
                        <w:sz w:val="24"/>
                        <w:lang w:val="ru-RU"/>
                      </w:rPr>
                      <w:t xml:space="preserve">залежно </w:t>
                    </w:r>
                    <w:r w:rsidRPr="00F871E7">
                      <w:rPr>
                        <w:spacing w:val="-7"/>
                        <w:sz w:val="24"/>
                        <w:lang w:val="ru-RU"/>
                      </w:rPr>
                      <w:t xml:space="preserve">від обставин </w:t>
                    </w:r>
                    <w:r w:rsidRPr="00F871E7">
                      <w:rPr>
                        <w:spacing w:val="-6"/>
                        <w:sz w:val="24"/>
                        <w:lang w:val="ru-RU"/>
                      </w:rPr>
                      <w:t xml:space="preserve">суб’єкта </w:t>
                    </w:r>
                    <w:r w:rsidRPr="00F871E7">
                      <w:rPr>
                        <w:spacing w:val="-7"/>
                        <w:sz w:val="24"/>
                        <w:lang w:val="ru-RU"/>
                      </w:rPr>
                      <w:t>господарювання.</w:t>
                    </w:r>
                  </w:p>
                </w:txbxContent>
              </v:textbox>
            </v:shape>
            <w10:anchorlock/>
          </v:group>
        </w:pict>
      </w: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Heading6"/>
        <w:tabs>
          <w:tab w:val="left" w:pos="142"/>
        </w:tabs>
        <w:ind w:left="0" w:firstLine="567"/>
        <w:rPr>
          <w:lang w:val="uk-UA"/>
        </w:rPr>
      </w:pPr>
      <w:r w:rsidRPr="00F871E7">
        <w:rPr>
          <w:lang w:val="uk-UA"/>
        </w:rPr>
        <w:t>Рис. 3.4. Формули (методи) собівартості згідно з МСБО 2 «Запаси»</w:t>
      </w:r>
    </w:p>
    <w:p w:rsidR="001B3428" w:rsidRDefault="001B3428" w:rsidP="00B3765C">
      <w:pPr>
        <w:pStyle w:val="BodyText"/>
        <w:tabs>
          <w:tab w:val="left" w:pos="142"/>
        </w:tabs>
        <w:ind w:left="0" w:right="1124" w:firstLine="567"/>
        <w:rPr>
          <w:spacing w:val="-4"/>
          <w:lang w:val="uk-UA"/>
        </w:rPr>
      </w:pPr>
    </w:p>
    <w:p w:rsidR="001B3428" w:rsidRPr="00F871E7" w:rsidRDefault="001B3428" w:rsidP="00B3765C">
      <w:pPr>
        <w:pStyle w:val="BodyText"/>
        <w:tabs>
          <w:tab w:val="left" w:pos="142"/>
        </w:tabs>
        <w:ind w:left="0" w:right="1124" w:firstLine="567"/>
        <w:rPr>
          <w:lang w:val="uk-UA"/>
        </w:rPr>
      </w:pPr>
      <w:r w:rsidRPr="00B3765C">
        <w:rPr>
          <w:b/>
          <w:spacing w:val="-4"/>
          <w:lang w:val="uk-UA"/>
        </w:rPr>
        <w:t>Наприклад.</w:t>
      </w:r>
      <w:r w:rsidRPr="00F871E7">
        <w:rPr>
          <w:spacing w:val="-4"/>
          <w:lang w:val="uk-UA"/>
        </w:rPr>
        <w:t>Компанія</w:t>
      </w:r>
      <w:r w:rsidRPr="00F871E7">
        <w:rPr>
          <w:spacing w:val="-5"/>
          <w:lang w:val="uk-UA"/>
        </w:rPr>
        <w:t xml:space="preserve">«Колібрі» </w:t>
      </w:r>
      <w:r w:rsidRPr="00F871E7">
        <w:rPr>
          <w:spacing w:val="-4"/>
          <w:lang w:val="uk-UA"/>
        </w:rPr>
        <w:t>виробляє</w:t>
      </w:r>
      <w:r w:rsidRPr="00F871E7">
        <w:rPr>
          <w:lang w:val="uk-UA"/>
        </w:rPr>
        <w:t xml:space="preserve">і </w:t>
      </w:r>
      <w:r w:rsidRPr="00F871E7">
        <w:rPr>
          <w:spacing w:val="-4"/>
          <w:lang w:val="uk-UA"/>
        </w:rPr>
        <w:t>реалізуєлакофарбову продукцію.Частина</w:t>
      </w:r>
      <w:r w:rsidRPr="00F871E7">
        <w:rPr>
          <w:spacing w:val="-5"/>
          <w:lang w:val="uk-UA"/>
        </w:rPr>
        <w:t xml:space="preserve">продукції </w:t>
      </w:r>
      <w:r w:rsidRPr="00F871E7">
        <w:rPr>
          <w:spacing w:val="-4"/>
          <w:lang w:val="uk-UA"/>
        </w:rPr>
        <w:t>після</w:t>
      </w:r>
      <w:r w:rsidRPr="00F871E7">
        <w:rPr>
          <w:spacing w:val="-5"/>
          <w:lang w:val="uk-UA"/>
        </w:rPr>
        <w:t xml:space="preserve">виробництва </w:t>
      </w:r>
      <w:r w:rsidRPr="00F871E7">
        <w:rPr>
          <w:spacing w:val="-4"/>
          <w:lang w:val="uk-UA"/>
        </w:rPr>
        <w:t xml:space="preserve">розфасовуєтьсятареалізується </w:t>
      </w:r>
      <w:r w:rsidRPr="00F871E7">
        <w:rPr>
          <w:lang w:val="uk-UA"/>
        </w:rPr>
        <w:t xml:space="preserve">в </w:t>
      </w:r>
      <w:r w:rsidRPr="00F871E7">
        <w:rPr>
          <w:spacing w:val="-4"/>
          <w:lang w:val="uk-UA"/>
        </w:rPr>
        <w:t xml:space="preserve">ємкостях об’ємом </w:t>
      </w:r>
      <w:r w:rsidRPr="00F871E7">
        <w:rPr>
          <w:spacing w:val="-3"/>
          <w:lang w:val="uk-UA"/>
        </w:rPr>
        <w:t xml:space="preserve">10 </w:t>
      </w:r>
      <w:r w:rsidRPr="00F871E7">
        <w:rPr>
          <w:spacing w:val="-4"/>
          <w:lang w:val="uk-UA"/>
        </w:rPr>
        <w:t xml:space="preserve">літрів </w:t>
      </w:r>
      <w:r w:rsidRPr="00F871E7">
        <w:rPr>
          <w:spacing w:val="-3"/>
          <w:lang w:val="uk-UA"/>
        </w:rPr>
        <w:t xml:space="preserve">для </w:t>
      </w:r>
      <w:r w:rsidRPr="00F871E7">
        <w:rPr>
          <w:spacing w:val="-5"/>
          <w:lang w:val="uk-UA"/>
        </w:rPr>
        <w:t xml:space="preserve">роздрібних покупців. </w:t>
      </w:r>
      <w:r w:rsidRPr="00F871E7">
        <w:rPr>
          <w:spacing w:val="-4"/>
          <w:lang w:val="uk-UA"/>
        </w:rPr>
        <w:t>Інша частина,</w:t>
      </w:r>
      <w:r w:rsidRPr="00F871E7">
        <w:rPr>
          <w:spacing w:val="-5"/>
          <w:lang w:val="uk-UA"/>
        </w:rPr>
        <w:t xml:space="preserve">орієнтована </w:t>
      </w:r>
      <w:r w:rsidRPr="00F871E7">
        <w:rPr>
          <w:spacing w:val="-3"/>
          <w:lang w:val="uk-UA"/>
        </w:rPr>
        <w:t xml:space="preserve">на </w:t>
      </w:r>
      <w:r w:rsidRPr="00F871E7">
        <w:rPr>
          <w:spacing w:val="-4"/>
          <w:lang w:val="uk-UA"/>
        </w:rPr>
        <w:t>оптовий</w:t>
      </w:r>
      <w:r w:rsidRPr="00F871E7">
        <w:rPr>
          <w:spacing w:val="-5"/>
          <w:lang w:val="uk-UA"/>
        </w:rPr>
        <w:t xml:space="preserve">ринок, </w:t>
      </w:r>
      <w:r w:rsidRPr="00F871E7">
        <w:rPr>
          <w:spacing w:val="-4"/>
          <w:lang w:val="uk-UA"/>
        </w:rPr>
        <w:t xml:space="preserve">розфасовуєтьсязалежновід замовлення </w:t>
      </w:r>
      <w:r w:rsidRPr="00F871E7">
        <w:rPr>
          <w:spacing w:val="-5"/>
          <w:lang w:val="uk-UA"/>
        </w:rPr>
        <w:t xml:space="preserve">конкретного покупця </w:t>
      </w:r>
      <w:r w:rsidRPr="00F871E7">
        <w:rPr>
          <w:lang w:val="uk-UA"/>
        </w:rPr>
        <w:t xml:space="preserve">і </w:t>
      </w:r>
      <w:r w:rsidRPr="00F871E7">
        <w:rPr>
          <w:spacing w:val="-5"/>
          <w:lang w:val="uk-UA"/>
        </w:rPr>
        <w:t xml:space="preserve">зберігається </w:t>
      </w:r>
      <w:r w:rsidRPr="00F871E7">
        <w:rPr>
          <w:lang w:val="uk-UA"/>
        </w:rPr>
        <w:t xml:space="preserve">на </w:t>
      </w:r>
      <w:r w:rsidRPr="00F871E7">
        <w:rPr>
          <w:spacing w:val="-4"/>
          <w:lang w:val="uk-UA"/>
        </w:rPr>
        <w:t xml:space="preserve">складі </w:t>
      </w:r>
      <w:r w:rsidRPr="00F871E7">
        <w:rPr>
          <w:lang w:val="uk-UA"/>
        </w:rPr>
        <w:t xml:space="preserve">у </w:t>
      </w:r>
      <w:r w:rsidRPr="00F871E7">
        <w:rPr>
          <w:spacing w:val="-4"/>
          <w:lang w:val="uk-UA"/>
        </w:rPr>
        <w:t xml:space="preserve">загальній </w:t>
      </w:r>
      <w:r w:rsidRPr="00F871E7">
        <w:rPr>
          <w:spacing w:val="-5"/>
          <w:lang w:val="uk-UA"/>
        </w:rPr>
        <w:t>ємкості.</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4" w:firstLine="567"/>
        <w:rPr>
          <w:lang w:val="uk-UA"/>
        </w:rPr>
      </w:pPr>
      <w:r w:rsidRPr="00F871E7">
        <w:rPr>
          <w:lang w:val="uk-UA"/>
        </w:rPr>
        <w:t>За якою формулою собівартості доречно буде обліковувати запаси компанії «Колібрі»? Запаси орієнтовані на роздрібний ринок за ФІФО, а запаси орієнтовані на оптовий ринок за середньозваженою собівартістю.</w:t>
      </w:r>
    </w:p>
    <w:p w:rsidR="001B3428" w:rsidRPr="00F871E7" w:rsidRDefault="001B3428" w:rsidP="00B3765C">
      <w:pPr>
        <w:pStyle w:val="BodyText"/>
        <w:tabs>
          <w:tab w:val="left" w:pos="142"/>
        </w:tabs>
        <w:ind w:left="0" w:right="1125" w:firstLine="567"/>
        <w:rPr>
          <w:lang w:val="uk-UA"/>
        </w:rPr>
      </w:pPr>
      <w:r w:rsidRPr="00F871E7">
        <w:rPr>
          <w:lang w:val="uk-UA"/>
        </w:rPr>
        <w:t>Витрати на придбання запасів формуються на основі: ціни придбання; ввізного мита та інших податків, пов’язаних із придбанням; витрат на транспортування, вантажно-розвантажувальними роботами і іншими витратами. При цьому величину знижок віднімають від суми витрат на придбання.</w:t>
      </w:r>
    </w:p>
    <w:p w:rsidR="001B3428" w:rsidRPr="00F871E7" w:rsidRDefault="001B3428" w:rsidP="00B3765C">
      <w:pPr>
        <w:pStyle w:val="BodyText"/>
        <w:tabs>
          <w:tab w:val="left" w:pos="142"/>
        </w:tabs>
        <w:ind w:left="0" w:right="1124" w:firstLine="567"/>
        <w:rPr>
          <w:lang w:val="uk-UA"/>
        </w:rPr>
      </w:pPr>
      <w:r w:rsidRPr="00F871E7">
        <w:rPr>
          <w:lang w:val="uk-UA"/>
        </w:rPr>
        <w:t>Наприклад. Підприємство «Варан» придбало 2000 одиниць товару вартістю по 200 дол. за одиницю без ПДВ, йому надається знижка в розмірі 2%, якщо оплата буде проведена протягом 10 днів після отримання товару, то покупець отримує ще додаткову знижку 5% (умова 5/10, n 30). При цьому витрати на транспортування становлять 440грн.</w:t>
      </w:r>
    </w:p>
    <w:p w:rsidR="001B3428" w:rsidRPr="00F871E7" w:rsidRDefault="001B3428" w:rsidP="00B3765C">
      <w:pPr>
        <w:pStyle w:val="BodyText"/>
        <w:tabs>
          <w:tab w:val="left" w:pos="142"/>
        </w:tabs>
        <w:ind w:left="0" w:firstLine="567"/>
        <w:jc w:val="left"/>
        <w:rPr>
          <w:lang w:val="uk-UA"/>
        </w:rPr>
      </w:pPr>
      <w:r w:rsidRPr="00F871E7">
        <w:rPr>
          <w:lang w:val="uk-UA"/>
        </w:rPr>
        <w:t>Розраховуємо собівартість придбаних товарів, грн.:</w:t>
      </w:r>
    </w:p>
    <w:p w:rsidR="001B3428" w:rsidRPr="00F871E7" w:rsidRDefault="001B3428" w:rsidP="00B3765C">
      <w:pPr>
        <w:tabs>
          <w:tab w:val="left" w:pos="142"/>
          <w:tab w:val="left" w:pos="5846"/>
        </w:tabs>
        <w:ind w:firstLine="567"/>
        <w:rPr>
          <w:sz w:val="28"/>
          <w:lang w:val="uk-UA"/>
        </w:rPr>
      </w:pPr>
      <w:r w:rsidRPr="00F871E7">
        <w:rPr>
          <w:sz w:val="28"/>
          <w:lang w:val="uk-UA"/>
        </w:rPr>
        <w:t>Вартістьпридбання</w:t>
      </w:r>
      <w:r w:rsidRPr="00F871E7">
        <w:rPr>
          <w:sz w:val="28"/>
          <w:lang w:val="uk-UA"/>
        </w:rPr>
        <w:tab/>
        <w:t>(2 000 х 200) = 400 000дол.</w:t>
      </w:r>
    </w:p>
    <w:p w:rsidR="001B3428" w:rsidRPr="00F871E7" w:rsidRDefault="001B3428" w:rsidP="00B3765C">
      <w:pPr>
        <w:tabs>
          <w:tab w:val="left" w:pos="142"/>
          <w:tab w:val="left" w:pos="5846"/>
        </w:tabs>
        <w:ind w:firstLine="567"/>
        <w:rPr>
          <w:sz w:val="28"/>
          <w:lang w:val="uk-UA"/>
        </w:rPr>
      </w:pPr>
      <w:r w:rsidRPr="00F871E7">
        <w:rPr>
          <w:sz w:val="28"/>
          <w:lang w:val="uk-UA"/>
        </w:rPr>
        <w:t>Величиназнижки</w:t>
      </w:r>
      <w:r w:rsidRPr="00F871E7">
        <w:rPr>
          <w:sz w:val="28"/>
          <w:lang w:val="uk-UA"/>
        </w:rPr>
        <w:tab/>
        <w:t>(400 000 х 2%) = 8 000дол.</w:t>
      </w:r>
    </w:p>
    <w:p w:rsidR="001B3428" w:rsidRPr="00F871E7" w:rsidRDefault="001B3428" w:rsidP="00B3765C">
      <w:pPr>
        <w:tabs>
          <w:tab w:val="left" w:pos="142"/>
          <w:tab w:val="left" w:pos="5846"/>
        </w:tabs>
        <w:ind w:right="1385" w:firstLine="567"/>
        <w:rPr>
          <w:sz w:val="28"/>
          <w:lang w:val="uk-UA"/>
        </w:rPr>
      </w:pPr>
      <w:r w:rsidRPr="00F871E7">
        <w:rPr>
          <w:sz w:val="28"/>
          <w:lang w:val="uk-UA"/>
        </w:rPr>
        <w:t>Вартістьпридбання</w:t>
      </w:r>
      <w:r w:rsidRPr="00F871E7">
        <w:rPr>
          <w:sz w:val="28"/>
          <w:lang w:val="uk-UA"/>
        </w:rPr>
        <w:tab/>
        <w:t>(400 000 – 8000) = 392 000 дол. Величина знижки за оплатупротягом</w:t>
      </w:r>
    </w:p>
    <w:p w:rsidR="001B3428" w:rsidRPr="00F871E7" w:rsidRDefault="001B3428" w:rsidP="00B3765C">
      <w:pPr>
        <w:tabs>
          <w:tab w:val="left" w:pos="142"/>
          <w:tab w:val="left" w:pos="5846"/>
        </w:tabs>
        <w:ind w:firstLine="567"/>
        <w:rPr>
          <w:sz w:val="28"/>
          <w:lang w:val="uk-UA"/>
        </w:rPr>
      </w:pPr>
      <w:r w:rsidRPr="00F871E7">
        <w:rPr>
          <w:sz w:val="28"/>
          <w:lang w:val="uk-UA"/>
        </w:rPr>
        <w:t>10 днів післяотриманнятовару</w:t>
      </w:r>
      <w:r w:rsidRPr="00F871E7">
        <w:rPr>
          <w:sz w:val="28"/>
          <w:lang w:val="uk-UA"/>
        </w:rPr>
        <w:tab/>
        <w:t>(392 000 х 5%) = 19 600дол.</w:t>
      </w:r>
    </w:p>
    <w:p w:rsidR="001B3428" w:rsidRPr="00F871E7" w:rsidRDefault="001B3428" w:rsidP="00B3765C">
      <w:pPr>
        <w:tabs>
          <w:tab w:val="left" w:pos="142"/>
          <w:tab w:val="left" w:pos="5846"/>
        </w:tabs>
        <w:ind w:right="1174" w:firstLine="567"/>
        <w:rPr>
          <w:sz w:val="28"/>
          <w:lang w:val="uk-UA"/>
        </w:rPr>
      </w:pPr>
      <w:r w:rsidRPr="00F871E7">
        <w:rPr>
          <w:sz w:val="28"/>
          <w:lang w:val="uk-UA"/>
        </w:rPr>
        <w:t>Чиста вартістьпридбаннястановитиме</w:t>
      </w:r>
      <w:r w:rsidRPr="00F871E7">
        <w:rPr>
          <w:sz w:val="28"/>
          <w:lang w:val="uk-UA"/>
        </w:rPr>
        <w:tab/>
        <w:t>(392 000 – 19 600) = 372 400 дол. Витратинатранспортування</w:t>
      </w:r>
      <w:r w:rsidRPr="00F871E7">
        <w:rPr>
          <w:sz w:val="28"/>
          <w:lang w:val="uk-UA"/>
        </w:rPr>
        <w:tab/>
        <w:t>440 дол.</w:t>
      </w:r>
    </w:p>
    <w:p w:rsidR="001B3428" w:rsidRPr="00F871E7" w:rsidRDefault="001B3428" w:rsidP="00B3765C">
      <w:pPr>
        <w:pStyle w:val="BodyText"/>
        <w:tabs>
          <w:tab w:val="left" w:pos="142"/>
        </w:tabs>
        <w:ind w:left="0" w:right="1126" w:firstLine="567"/>
        <w:rPr>
          <w:lang w:val="uk-UA"/>
        </w:rPr>
      </w:pPr>
      <w:r w:rsidRPr="00F871E7">
        <w:rPr>
          <w:lang w:val="uk-UA"/>
        </w:rPr>
        <w:t>Таким чином, на основі проведених розрахунків визначаємо собівартість придбаних товарів: 372 400 + 440 = 372 840 дол.</w:t>
      </w:r>
    </w:p>
    <w:p w:rsidR="001B3428" w:rsidRPr="00F871E7" w:rsidRDefault="001B3428" w:rsidP="00B3765C">
      <w:pPr>
        <w:pStyle w:val="BodyText"/>
        <w:tabs>
          <w:tab w:val="left" w:pos="142"/>
        </w:tabs>
        <w:ind w:left="0" w:right="1126" w:firstLine="567"/>
        <w:rPr>
          <w:lang w:val="uk-UA"/>
        </w:rPr>
      </w:pPr>
      <w:r w:rsidRPr="00F871E7">
        <w:rPr>
          <w:lang w:val="uk-UA"/>
        </w:rPr>
        <w:t>ПДВ у зарубіжних країнах розраховується, виходячи із чистої вартості придбання 372 400 х 20% = 74 480 дол., і повертається підприємству.</w:t>
      </w:r>
    </w:p>
    <w:p w:rsidR="001B3428" w:rsidRPr="00F871E7" w:rsidRDefault="001B3428" w:rsidP="00B3765C">
      <w:pPr>
        <w:pStyle w:val="BodyText"/>
        <w:tabs>
          <w:tab w:val="left" w:pos="142"/>
        </w:tabs>
        <w:ind w:left="0" w:right="1130" w:firstLine="567"/>
        <w:rPr>
          <w:lang w:val="uk-UA"/>
        </w:rPr>
      </w:pPr>
      <w:r>
        <w:rPr>
          <w:noProof/>
          <w:lang w:val="ru-RU" w:eastAsia="ru-RU"/>
        </w:rPr>
        <w:pict>
          <v:group id="Group 1999" o:spid="_x0000_s1200" style="position:absolute;left:0;text-align:left;margin-left:57.05pt;margin-top:44.2pt;width:98.75pt;height:99.1pt;z-index:251587072;mso-position-horizontal-relative:page" coordorigin="1141,884" coordsize="1975,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">
            <v:shape id="Freeform 2001" o:spid="_x0000_s1201" style="position:absolute;left:1148;top:891;width:1960;height:1967;visibility:visible;mso-wrap-style:square;v-text-anchor:top" coordsize="1960,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" path="m328,l253,9,184,33,123,72,72,122,34,183,9,252,,327,,1640r9,75l34,1784r38,60l123,1895r61,38l253,1958r75,9l1634,1967r74,-9l1777,1933r61,-38l1888,1844r39,-60l1951,1715r9,-75l1960,327r-9,-75l1927,183r-39,-61l1838,72,1777,33,1708,9,1634,,328,xe" filled="f">
              <v:path arrowok="t" o:connecttype="custom" o:connectlocs="328,892;253,901;184,925;123,964;72,1014;34,1075;9,1144;0,1219;0,2532;9,2607;34,2676;72,2736;123,2787;184,2825;253,2850;328,2859;1634,2859;1708,2850;1777,2825;1838,2787;1888,2736;1927,2676;1951,2607;1960,2532;1960,1219;1951,1144;1927,1075;1888,1014;1838,964;1777,925;1708,901;1634,892;328,892" o:connectangles="0,0,0,0,0,0,0,0,0,0,0,0,0,0,0,0,0,0,0,0,0,0,0,0,0,0,0,0,0,0,0,0,0"/>
            </v:shape>
            <v:shape id="Text Box 2000" o:spid="_x0000_s1202" type="#_x0000_t202" style="position:absolute;left:1140;top:884;width:1975;height:1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rsidR="001B3428" w:rsidRPr="00F871E7" w:rsidRDefault="001B3428" w:rsidP="000C5FEB">
                    <w:pPr>
                      <w:spacing w:before="166"/>
                      <w:ind w:left="350" w:right="347" w:hanging="1"/>
                      <w:jc w:val="center"/>
                      <w:rPr>
                        <w:sz w:val="24"/>
                        <w:lang w:val="ru-RU"/>
                      </w:rPr>
                    </w:pPr>
                    <w:r w:rsidRPr="00F871E7">
                      <w:rPr>
                        <w:sz w:val="24"/>
                        <w:lang w:val="ru-RU"/>
                      </w:rPr>
                      <w:t>попередньо оцінена ціна продажу</w:t>
                    </w:r>
                  </w:p>
                  <w:p w:rsidR="001B3428" w:rsidRPr="00F871E7" w:rsidRDefault="001B3428" w:rsidP="000C5FEB">
                    <w:pPr>
                      <w:ind w:left="294" w:right="294"/>
                      <w:jc w:val="center"/>
                      <w:rPr>
                        <w:sz w:val="24"/>
                        <w:lang w:val="ru-RU"/>
                      </w:rPr>
                    </w:pPr>
                    <w:r w:rsidRPr="00F871E7">
                      <w:rPr>
                        <w:sz w:val="24"/>
                        <w:lang w:val="ru-RU"/>
                      </w:rPr>
                      <w:t>в звичайному ході бізнесу</w:t>
                    </w:r>
                  </w:p>
                </w:txbxContent>
              </v:textbox>
            </v:shape>
            <w10:wrap anchorx="page"/>
          </v:group>
        </w:pict>
      </w:r>
      <w:r>
        <w:rPr>
          <w:noProof/>
          <w:lang w:val="ru-RU" w:eastAsia="ru-RU"/>
        </w:rPr>
        <w:pict>
          <v:group id="Group 1996" o:spid="_x0000_s1203" style="position:absolute;left:0;text-align:left;margin-left:211.3pt;margin-top:44.2pt;width:171.7pt;height:99.1pt;z-index:251589120;mso-position-horizontal-relative:page" coordorigin="4226,884" coordsize="3434,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">
            <v:shape id="Freeform 1998" o:spid="_x0000_s1204" style="position:absolute;left:4233;top:891;width:3419;height:1967;visibility:visible;mso-wrap-style:square;v-text-anchor:top" coordsize="3419,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" path="m327,l252,9,184,33,123,72,72,123,33,184,8,253,,329,,1639r8,75l33,1783r39,61l123,1895r61,38l252,1958r75,9l3091,1967r75,-9l3235,1933r61,-38l3347,1844r38,-61l3410,1714r8,-75l3418,329r-8,-76l3385,184r-38,-61l3296,72,3235,33,3166,9,3091,,327,xe" filled="f">
              <v:path arrowok="t" o:connecttype="custom" o:connectlocs="327,892;252,901;184,925;123,964;72,1015;33,1076;8,1145;0,1221;0,2531;8,2606;33,2675;72,2736;123,2787;184,2825;252,2850;327,2859;3091,2859;3166,2850;3235,2825;3296,2787;3347,2736;3385,2675;3410,2606;3418,2531;3418,1221;3410,1145;3385,1076;3347,1015;3296,964;3235,925;3166,901;3091,892;327,892" o:connectangles="0,0,0,0,0,0,0,0,0,0,0,0,0,0,0,0,0,0,0,0,0,0,0,0,0,0,0,0,0,0,0,0,0"/>
            </v:shape>
            <v:shape id="Text Box 1997" o:spid="_x0000_s1205" type="#_x0000_t202" style="position:absolute;left:4226;top:884;width:3434;height:1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wbxxgAAAN0AAAAPAAAAZHJzL2Rvd25yZXYueG1sRI9BawIx&#10;FITvQv9DeIXeNKm0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XO8G8cYAAADdAAAA&#10;DwAAAAAAAAAAAAAAAAAHAgAAZHJzL2Rvd25yZXYueG1sUEsFBgAAAAADAAMAtwAAAPoCAAAAAA==&#10;" filled="f" stroked="f">
              <v:textbox inset="0,0,0,0">
                <w:txbxContent>
                  <w:p w:rsidR="001B3428" w:rsidRPr="00F871E7" w:rsidRDefault="001B3428" w:rsidP="000C5FEB">
                    <w:pPr>
                      <w:spacing w:before="173"/>
                      <w:ind w:left="475" w:right="473"/>
                      <w:jc w:val="center"/>
                      <w:rPr>
                        <w:sz w:val="24"/>
                        <w:lang w:val="ru-RU"/>
                      </w:rPr>
                    </w:pPr>
                    <w:r w:rsidRPr="00F871E7">
                      <w:rPr>
                        <w:sz w:val="24"/>
                        <w:lang w:val="ru-RU"/>
                      </w:rPr>
                      <w:t>попередньо оцінені вит- рати на завершення + попередньо оцінені вит- рати, необхідні для здійснення продажу</w:t>
                    </w:r>
                  </w:p>
                </w:txbxContent>
              </v:textbox>
            </v:shape>
            <w10:wrap anchorx="page"/>
          </v:group>
        </w:pict>
      </w:r>
      <w:r>
        <w:rPr>
          <w:noProof/>
          <w:lang w:val="ru-RU" w:eastAsia="ru-RU"/>
        </w:rPr>
        <w:pict>
          <v:group id="Group 1993" o:spid="_x0000_s1206" style="position:absolute;left:0;text-align:left;margin-left:441.5pt;margin-top:44.2pt;width:84.05pt;height:99.1pt;z-index:251590144;mso-position-horizontal-relative:page" coordorigin="8830,884" coordsize="168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">
            <v:shape id="Freeform 1995" o:spid="_x0000_s1207" style="position:absolute;left:8838;top:891;width:1666;height:1967;visibility:visible;mso-wrap-style:square;v-text-anchor:top" coordsize="1666,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" path="m277,l204,10,138,38,81,81,38,138,10,204,,278,,1688r10,74l38,1829r43,56l138,1929r66,28l277,1967r1111,l1462,1957r67,-28l1585,1885r43,-56l1656,1762r10,-74l1666,278r-10,-74l1628,138,1585,81,1529,38,1462,10,1388,,277,xe" filled="f">
              <v:path arrowok="t" o:connecttype="custom" o:connectlocs="277,892;204,902;138,930;81,973;38,1030;10,1096;0,1170;0,2580;10,2654;38,2721;81,2777;138,2821;204,2849;277,2859;1388,2859;1462,2849;1529,2821;1585,2777;1628,2721;1656,2654;1666,2580;1666,1170;1656,1096;1628,1030;1585,973;1529,930;1462,902;1388,892;277,892" o:connectangles="0,0,0,0,0,0,0,0,0,0,0,0,0,0,0,0,0,0,0,0,0,0,0,0,0,0,0,0,0"/>
            </v:shape>
            <v:shape id="Text Box 1994" o:spid="_x0000_s1208" type="#_x0000_t202" style="position:absolute;left:8830;top:884;width:1681;height:1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6FxgAAAN0AAAAPAAAAZHJzL2Rvd25yZXYueG1sRI9BawIx&#10;FITvQv9DeIXeNHEp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0waehcYAAADdAAAA&#10;DwAAAAAAAAAAAAAAAAAHAgAAZHJzL2Rvd25yZXYueG1sUEsFBgAAAAADAAMAtwAAAPoCAAAAAA==&#10;" filled="f" stroked="f">
              <v:textbox inset="0,0,0,0">
                <w:txbxContent>
                  <w:p w:rsidR="001B3428" w:rsidRDefault="001B3428" w:rsidP="000C5FEB">
                    <w:pPr>
                      <w:rPr>
                        <w:sz w:val="26"/>
                      </w:rPr>
                    </w:pPr>
                  </w:p>
                  <w:p w:rsidR="001B3428" w:rsidRDefault="001B3428" w:rsidP="000C5FEB">
                    <w:pPr>
                      <w:spacing w:before="174" w:line="242" w:lineRule="auto"/>
                      <w:ind w:left="350" w:right="344" w:hanging="4"/>
                      <w:jc w:val="center"/>
                      <w:rPr>
                        <w:sz w:val="24"/>
                      </w:rPr>
                    </w:pPr>
                    <w:r>
                      <w:rPr>
                        <w:sz w:val="24"/>
                      </w:rPr>
                      <w:t>Чиста вартість реалізації</w:t>
                    </w:r>
                  </w:p>
                </w:txbxContent>
              </v:textbox>
            </v:shape>
            <w10:wrap anchorx="page"/>
          </v:group>
        </w:pict>
      </w:r>
      <w:r>
        <w:rPr>
          <w:noProof/>
          <w:lang w:val="ru-RU" w:eastAsia="ru-RU"/>
        </w:rPr>
        <w:pict>
          <v:line id="Line 1992" o:spid="_x0000_s1209" style="position:absolute;left:0;text-align:left;z-index:251591168;visibility:visible;mso-position-horizontal-relative:page" from="170.7pt,91.95pt" to="197.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" strokeweight="2pt">
            <w10:wrap anchorx="page"/>
          </v:line>
        </w:pict>
      </w:r>
      <w:r>
        <w:rPr>
          <w:noProof/>
          <w:lang w:val="ru-RU" w:eastAsia="ru-RU"/>
        </w:rPr>
        <w:pict>
          <v:line id="Line 1991" o:spid="_x0000_s1210" style="position:absolute;left:0;text-align:left;z-index:251593216;visibility:visible;mso-position-horizontal-relative:page" from="395.7pt,81.35pt" to="422.7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" strokeweight="2pt">
            <w10:wrap anchorx="page"/>
          </v:line>
        </w:pict>
      </w:r>
      <w:r>
        <w:rPr>
          <w:noProof/>
          <w:lang w:val="ru-RU" w:eastAsia="ru-RU"/>
        </w:rPr>
        <w:pict>
          <v:line id="Line 1990" o:spid="_x0000_s1211" style="position:absolute;left:0;text-align:left;z-index:251594240;visibility:visible;mso-position-horizontal-relative:page" from="395.7pt,91.95pt" to="422.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" strokeweight="2pt">
            <w10:wrap anchorx="page"/>
          </v:line>
        </w:pict>
      </w:r>
      <w:r w:rsidRPr="00F871E7">
        <w:rPr>
          <w:lang w:val="uk-UA"/>
        </w:rPr>
        <w:t>Чиста вартість реалізації використовується, якщо собівартість запасів може бути невідшкодованою.</w:t>
      </w: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45"/>
          <w:lang w:val="uk-UA"/>
        </w:rPr>
      </w:pPr>
    </w:p>
    <w:p w:rsidR="001B3428" w:rsidRPr="00F871E7" w:rsidRDefault="001B3428" w:rsidP="00B3765C">
      <w:pPr>
        <w:pStyle w:val="Heading6"/>
        <w:tabs>
          <w:tab w:val="left" w:pos="142"/>
        </w:tabs>
        <w:ind w:left="0" w:firstLine="567"/>
        <w:rPr>
          <w:lang w:val="uk-UA"/>
        </w:rPr>
      </w:pPr>
      <w:r w:rsidRPr="00F871E7">
        <w:rPr>
          <w:lang w:val="uk-UA"/>
        </w:rPr>
        <w:t>Рис. 3.5. Чиста вартість реалізації</w:t>
      </w:r>
    </w:p>
    <w:p w:rsidR="001B3428" w:rsidRDefault="001B3428" w:rsidP="00B3765C">
      <w:pPr>
        <w:pStyle w:val="BodyText"/>
        <w:tabs>
          <w:tab w:val="left" w:pos="142"/>
        </w:tabs>
        <w:ind w:left="0" w:right="1124" w:firstLine="567"/>
        <w:rPr>
          <w:spacing w:val="-3"/>
          <w:lang w:val="uk-UA"/>
        </w:rPr>
      </w:pPr>
    </w:p>
    <w:p w:rsidR="001B3428" w:rsidRPr="00F871E7" w:rsidRDefault="001B3428" w:rsidP="00B3765C">
      <w:pPr>
        <w:pStyle w:val="BodyText"/>
        <w:tabs>
          <w:tab w:val="left" w:pos="142"/>
        </w:tabs>
        <w:ind w:left="0" w:right="1124" w:firstLine="567"/>
        <w:rPr>
          <w:lang w:val="uk-UA"/>
        </w:rPr>
      </w:pPr>
      <w:r w:rsidRPr="00F871E7">
        <w:rPr>
          <w:spacing w:val="-3"/>
          <w:lang w:val="uk-UA"/>
        </w:rPr>
        <w:t xml:space="preserve">Облік знижок, отриманих підприємством </w:t>
      </w:r>
      <w:r w:rsidRPr="00F871E7">
        <w:rPr>
          <w:lang w:val="uk-UA"/>
        </w:rPr>
        <w:t xml:space="preserve">від </w:t>
      </w:r>
      <w:r w:rsidRPr="00F871E7">
        <w:rPr>
          <w:spacing w:val="-3"/>
          <w:lang w:val="uk-UA"/>
        </w:rPr>
        <w:t xml:space="preserve">постачальників </w:t>
      </w:r>
      <w:r w:rsidRPr="00F871E7">
        <w:rPr>
          <w:lang w:val="uk-UA"/>
        </w:rPr>
        <w:t xml:space="preserve">за оплату до </w:t>
      </w:r>
      <w:r w:rsidRPr="00F871E7">
        <w:rPr>
          <w:spacing w:val="-3"/>
          <w:lang w:val="uk-UA"/>
        </w:rPr>
        <w:t xml:space="preserve">зазначеного терміну, ведуть </w:t>
      </w:r>
      <w:r w:rsidRPr="00F871E7">
        <w:rPr>
          <w:lang w:val="uk-UA"/>
        </w:rPr>
        <w:t xml:space="preserve">двома </w:t>
      </w:r>
      <w:r w:rsidRPr="00F871E7">
        <w:rPr>
          <w:spacing w:val="-3"/>
          <w:lang w:val="uk-UA"/>
        </w:rPr>
        <w:t xml:space="preserve">методами: «брутто» </w:t>
      </w:r>
      <w:r w:rsidRPr="00F871E7">
        <w:rPr>
          <w:lang w:val="uk-UA"/>
        </w:rPr>
        <w:t xml:space="preserve">і </w:t>
      </w:r>
      <w:r w:rsidRPr="00F871E7">
        <w:rPr>
          <w:spacing w:val="-3"/>
          <w:lang w:val="uk-UA"/>
        </w:rPr>
        <w:t xml:space="preserve">«нетто». </w:t>
      </w:r>
      <w:r w:rsidRPr="00F871E7">
        <w:rPr>
          <w:lang w:val="uk-UA"/>
        </w:rPr>
        <w:t xml:space="preserve">За </w:t>
      </w:r>
      <w:r w:rsidRPr="00F871E7">
        <w:rPr>
          <w:spacing w:val="-3"/>
          <w:lang w:val="uk-UA"/>
        </w:rPr>
        <w:t xml:space="preserve">методом «брутто» знижка </w:t>
      </w:r>
      <w:r w:rsidRPr="00F871E7">
        <w:rPr>
          <w:spacing w:val="-2"/>
          <w:lang w:val="uk-UA"/>
        </w:rPr>
        <w:t xml:space="preserve">визначається </w:t>
      </w:r>
      <w:r w:rsidRPr="00F871E7">
        <w:rPr>
          <w:spacing w:val="-3"/>
          <w:lang w:val="uk-UA"/>
        </w:rPr>
        <w:t xml:space="preserve">тільки </w:t>
      </w:r>
      <w:r w:rsidRPr="00F871E7">
        <w:rPr>
          <w:lang w:val="uk-UA"/>
        </w:rPr>
        <w:t xml:space="preserve">у </w:t>
      </w:r>
      <w:r w:rsidRPr="00F871E7">
        <w:rPr>
          <w:spacing w:val="-3"/>
          <w:lang w:val="uk-UA"/>
        </w:rPr>
        <w:t xml:space="preserve">момент дострокової </w:t>
      </w:r>
      <w:r w:rsidRPr="00F871E7">
        <w:rPr>
          <w:lang w:val="uk-UA"/>
        </w:rPr>
        <w:t xml:space="preserve">оплати </w:t>
      </w:r>
      <w:r w:rsidRPr="00F871E7">
        <w:rPr>
          <w:spacing w:val="-3"/>
          <w:lang w:val="uk-UA"/>
        </w:rPr>
        <w:t xml:space="preserve">рахунка, </w:t>
      </w:r>
      <w:r w:rsidRPr="00F871E7">
        <w:rPr>
          <w:lang w:val="uk-UA"/>
        </w:rPr>
        <w:t xml:space="preserve">а за </w:t>
      </w:r>
      <w:r w:rsidRPr="00F871E7">
        <w:rPr>
          <w:spacing w:val="-3"/>
          <w:lang w:val="uk-UA"/>
        </w:rPr>
        <w:t xml:space="preserve">методом </w:t>
      </w:r>
      <w:r w:rsidRPr="00F871E7">
        <w:rPr>
          <w:lang w:val="uk-UA"/>
        </w:rPr>
        <w:t xml:space="preserve">«нетто» – в </w:t>
      </w:r>
      <w:r w:rsidRPr="00F871E7">
        <w:rPr>
          <w:spacing w:val="-3"/>
          <w:lang w:val="uk-UA"/>
        </w:rPr>
        <w:t>момент придбання</w:t>
      </w:r>
      <w:r w:rsidRPr="00F871E7">
        <w:rPr>
          <w:lang w:val="uk-UA"/>
        </w:rPr>
        <w:t>запасів.</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228" w:firstLine="567"/>
        <w:jc w:val="left"/>
        <w:rPr>
          <w:lang w:val="uk-UA"/>
        </w:rPr>
      </w:pPr>
      <w:r w:rsidRPr="00B3765C">
        <w:rPr>
          <w:b/>
          <w:lang w:val="uk-UA"/>
        </w:rPr>
        <w:t>Наприклад.</w:t>
      </w:r>
      <w:r w:rsidRPr="00F871E7">
        <w:rPr>
          <w:lang w:val="uk-UA"/>
        </w:rPr>
        <w:t xml:space="preserve"> Підприємство придбало товари вартістю 1000 тис. грн. за умови 2/10, n30.</w:t>
      </w:r>
    </w:p>
    <w:p w:rsidR="001B3428" w:rsidRPr="00F871E7" w:rsidRDefault="001B3428" w:rsidP="00B3765C">
      <w:pPr>
        <w:pStyle w:val="BodyText"/>
        <w:tabs>
          <w:tab w:val="left" w:pos="142"/>
        </w:tabs>
        <w:ind w:left="0" w:firstLine="567"/>
        <w:jc w:val="left"/>
        <w:rPr>
          <w:lang w:val="uk-UA"/>
        </w:rPr>
      </w:pPr>
      <w:r w:rsidRPr="00F871E7">
        <w:rPr>
          <w:lang w:val="uk-UA"/>
        </w:rPr>
        <w:t>Облік знижок, отриманих від постачальника за методом «брутто»:</w:t>
      </w:r>
    </w:p>
    <w:p w:rsidR="001B3428" w:rsidRPr="00F871E7" w:rsidRDefault="001B3428" w:rsidP="00B3765C">
      <w:pPr>
        <w:pStyle w:val="ListParagraph"/>
        <w:numPr>
          <w:ilvl w:val="0"/>
          <w:numId w:val="182"/>
        </w:numPr>
        <w:tabs>
          <w:tab w:val="left" w:pos="142"/>
          <w:tab w:val="left" w:pos="1174"/>
        </w:tabs>
        <w:ind w:left="0" w:firstLine="567"/>
        <w:rPr>
          <w:sz w:val="28"/>
          <w:lang w:val="uk-UA"/>
        </w:rPr>
      </w:pPr>
      <w:r w:rsidRPr="00F871E7">
        <w:rPr>
          <w:sz w:val="28"/>
          <w:lang w:val="uk-UA"/>
        </w:rPr>
        <w:t>Придбаннятоварів:</w:t>
      </w:r>
    </w:p>
    <w:p w:rsidR="001B3428" w:rsidRPr="00F871E7" w:rsidRDefault="001B3428" w:rsidP="00B3765C">
      <w:pPr>
        <w:tabs>
          <w:tab w:val="left" w:pos="142"/>
        </w:tabs>
        <w:ind w:firstLine="567"/>
        <w:rPr>
          <w:sz w:val="28"/>
          <w:lang w:val="uk-UA"/>
        </w:rPr>
      </w:pPr>
      <w:r w:rsidRPr="00F871E7">
        <w:rPr>
          <w:sz w:val="28"/>
          <w:lang w:val="uk-UA"/>
        </w:rPr>
        <w:t>Д-т «Товари» 1000 тис. грн.</w:t>
      </w:r>
    </w:p>
    <w:p w:rsidR="001B3428" w:rsidRPr="00F871E7" w:rsidRDefault="001B3428" w:rsidP="00B3765C">
      <w:pPr>
        <w:tabs>
          <w:tab w:val="left" w:pos="142"/>
        </w:tabs>
        <w:ind w:firstLine="567"/>
        <w:rPr>
          <w:sz w:val="28"/>
          <w:lang w:val="uk-UA"/>
        </w:rPr>
      </w:pPr>
      <w:r w:rsidRPr="00F871E7">
        <w:rPr>
          <w:sz w:val="28"/>
          <w:lang w:val="uk-UA"/>
        </w:rPr>
        <w:t>К-т «Заборгованість постачальникам» 1000 тис. грн.</w:t>
      </w:r>
    </w:p>
    <w:p w:rsidR="001B3428" w:rsidRPr="00F871E7" w:rsidRDefault="001B3428" w:rsidP="00B3765C">
      <w:pPr>
        <w:pStyle w:val="ListParagraph"/>
        <w:numPr>
          <w:ilvl w:val="0"/>
          <w:numId w:val="182"/>
        </w:numPr>
        <w:tabs>
          <w:tab w:val="left" w:pos="142"/>
          <w:tab w:val="left" w:pos="1174"/>
        </w:tabs>
        <w:ind w:left="0" w:right="3607" w:firstLine="567"/>
        <w:rPr>
          <w:sz w:val="28"/>
          <w:lang w:val="uk-UA"/>
        </w:rPr>
      </w:pPr>
      <w:r w:rsidRPr="00F871E7">
        <w:rPr>
          <w:sz w:val="28"/>
          <w:lang w:val="uk-UA"/>
        </w:rPr>
        <w:t>Оплата до зазначеного терміну в сумі 500 тис. грн.: Д-т «Заборгованість постачальникам» 500 тис.грн.</w:t>
      </w:r>
    </w:p>
    <w:p w:rsidR="001B3428" w:rsidRPr="00F871E7" w:rsidRDefault="001B3428" w:rsidP="00B3765C">
      <w:pPr>
        <w:tabs>
          <w:tab w:val="left" w:pos="142"/>
        </w:tabs>
        <w:ind w:right="5486" w:firstLine="567"/>
        <w:rPr>
          <w:sz w:val="28"/>
          <w:lang w:val="uk-UA"/>
        </w:rPr>
      </w:pPr>
      <w:r w:rsidRPr="00F871E7">
        <w:rPr>
          <w:sz w:val="28"/>
          <w:lang w:val="uk-UA"/>
        </w:rPr>
        <w:t>К-т «Отримана знижка» 10 тис. грн. К-т «Поточний рахунок» 490 тис. грн.</w:t>
      </w:r>
    </w:p>
    <w:p w:rsidR="001B3428" w:rsidRPr="00F871E7" w:rsidRDefault="001B3428" w:rsidP="00B3765C">
      <w:pPr>
        <w:pStyle w:val="ListParagraph"/>
        <w:numPr>
          <w:ilvl w:val="0"/>
          <w:numId w:val="182"/>
        </w:numPr>
        <w:tabs>
          <w:tab w:val="left" w:pos="142"/>
          <w:tab w:val="left" w:pos="1174"/>
        </w:tabs>
        <w:ind w:left="0" w:firstLine="567"/>
        <w:rPr>
          <w:sz w:val="28"/>
          <w:lang w:val="uk-UA"/>
        </w:rPr>
      </w:pPr>
      <w:r w:rsidRPr="00F871E7">
        <w:rPr>
          <w:sz w:val="28"/>
          <w:lang w:val="uk-UA"/>
        </w:rPr>
        <w:t>Оплата рештисуми:</w:t>
      </w:r>
    </w:p>
    <w:p w:rsidR="001B3428" w:rsidRPr="00F871E7" w:rsidRDefault="001B3428" w:rsidP="00B3765C">
      <w:pPr>
        <w:tabs>
          <w:tab w:val="left" w:pos="142"/>
        </w:tabs>
        <w:ind w:right="3915" w:firstLine="567"/>
        <w:rPr>
          <w:sz w:val="28"/>
          <w:lang w:val="uk-UA"/>
        </w:rPr>
      </w:pPr>
      <w:r w:rsidRPr="00F871E7">
        <w:rPr>
          <w:sz w:val="28"/>
          <w:lang w:val="uk-UA"/>
        </w:rPr>
        <w:t>Д-т «Заборгованість постачальникам» 500 тис. грн. К-т «Поточний рахунок» 500 тис. грн.</w:t>
      </w:r>
    </w:p>
    <w:p w:rsidR="001B3428" w:rsidRPr="00F871E7" w:rsidRDefault="001B3428" w:rsidP="00B3765C">
      <w:pPr>
        <w:tabs>
          <w:tab w:val="left" w:pos="142"/>
        </w:tabs>
        <w:ind w:firstLine="567"/>
        <w:rPr>
          <w:sz w:val="28"/>
          <w:lang w:val="uk-UA"/>
        </w:rPr>
      </w:pPr>
      <w:r w:rsidRPr="00F871E7">
        <w:rPr>
          <w:sz w:val="28"/>
          <w:lang w:val="uk-UA"/>
        </w:rPr>
        <w:t>Облік знижок, отриманих від постачальника за методом «нетто»:</w:t>
      </w:r>
    </w:p>
    <w:p w:rsidR="001B3428" w:rsidRPr="00F871E7" w:rsidRDefault="001B3428" w:rsidP="00B3765C">
      <w:pPr>
        <w:pStyle w:val="ListParagraph"/>
        <w:numPr>
          <w:ilvl w:val="0"/>
          <w:numId w:val="181"/>
        </w:numPr>
        <w:tabs>
          <w:tab w:val="left" w:pos="142"/>
          <w:tab w:val="left" w:pos="1174"/>
        </w:tabs>
        <w:ind w:left="0" w:right="3208" w:firstLine="567"/>
        <w:rPr>
          <w:sz w:val="28"/>
          <w:lang w:val="uk-UA"/>
        </w:rPr>
      </w:pPr>
      <w:r w:rsidRPr="00F871E7">
        <w:rPr>
          <w:sz w:val="28"/>
          <w:lang w:val="uk-UA"/>
        </w:rPr>
        <w:t>Придбання товарів: (1000 тис. грн. х 2%) = 20 тис. грн. Д-т «Товари» 980 тис.грн.</w:t>
      </w:r>
    </w:p>
    <w:p w:rsidR="001B3428" w:rsidRPr="00F871E7" w:rsidRDefault="001B3428" w:rsidP="00B3765C">
      <w:pPr>
        <w:tabs>
          <w:tab w:val="left" w:pos="142"/>
        </w:tabs>
        <w:ind w:firstLine="567"/>
        <w:rPr>
          <w:sz w:val="28"/>
          <w:lang w:val="uk-UA"/>
        </w:rPr>
      </w:pPr>
      <w:r w:rsidRPr="00F871E7">
        <w:rPr>
          <w:sz w:val="28"/>
          <w:lang w:val="uk-UA"/>
        </w:rPr>
        <w:t>К-т «Заборгованість постачальникам» 980 тис. грн.</w:t>
      </w:r>
    </w:p>
    <w:p w:rsidR="001B3428" w:rsidRPr="00F871E7" w:rsidRDefault="001B3428" w:rsidP="00B3765C">
      <w:pPr>
        <w:pStyle w:val="ListParagraph"/>
        <w:numPr>
          <w:ilvl w:val="0"/>
          <w:numId w:val="181"/>
        </w:numPr>
        <w:tabs>
          <w:tab w:val="left" w:pos="142"/>
          <w:tab w:val="left" w:pos="1174"/>
        </w:tabs>
        <w:ind w:left="0" w:right="3607" w:firstLine="567"/>
        <w:rPr>
          <w:sz w:val="28"/>
          <w:lang w:val="uk-UA"/>
        </w:rPr>
      </w:pPr>
      <w:r w:rsidRPr="00F871E7">
        <w:rPr>
          <w:sz w:val="28"/>
          <w:lang w:val="uk-UA"/>
        </w:rPr>
        <w:t>Оплата до зазначеного терміну в сумі 490 тис. грн.: Д-т «Заборгованість постачальникам» 490 тис.грн.</w:t>
      </w:r>
    </w:p>
    <w:p w:rsidR="001B3428" w:rsidRPr="00F871E7" w:rsidRDefault="001B3428" w:rsidP="00B3765C">
      <w:pPr>
        <w:tabs>
          <w:tab w:val="left" w:pos="142"/>
        </w:tabs>
        <w:ind w:firstLine="567"/>
        <w:rPr>
          <w:sz w:val="28"/>
          <w:lang w:val="uk-UA"/>
        </w:rPr>
      </w:pPr>
      <w:r w:rsidRPr="00F871E7">
        <w:rPr>
          <w:sz w:val="28"/>
          <w:lang w:val="uk-UA"/>
        </w:rPr>
        <w:t>К-т «Поточний рахунок» 490 тис. грн.</w:t>
      </w:r>
    </w:p>
    <w:p w:rsidR="001B3428" w:rsidRPr="00F871E7" w:rsidRDefault="001B3428" w:rsidP="00B3765C">
      <w:pPr>
        <w:pStyle w:val="ListParagraph"/>
        <w:numPr>
          <w:ilvl w:val="0"/>
          <w:numId w:val="181"/>
        </w:numPr>
        <w:tabs>
          <w:tab w:val="left" w:pos="142"/>
          <w:tab w:val="left" w:pos="1174"/>
        </w:tabs>
        <w:ind w:left="0" w:firstLine="567"/>
        <w:rPr>
          <w:sz w:val="28"/>
          <w:lang w:val="uk-UA"/>
        </w:rPr>
      </w:pPr>
      <w:r w:rsidRPr="00F871E7">
        <w:rPr>
          <w:sz w:val="28"/>
          <w:lang w:val="uk-UA"/>
        </w:rPr>
        <w:t>Оплата рештисуми:</w:t>
      </w:r>
    </w:p>
    <w:p w:rsidR="001B3428" w:rsidRPr="00F871E7" w:rsidRDefault="001B3428" w:rsidP="00B3765C">
      <w:pPr>
        <w:tabs>
          <w:tab w:val="left" w:pos="142"/>
        </w:tabs>
        <w:ind w:right="3915" w:firstLine="567"/>
        <w:rPr>
          <w:sz w:val="28"/>
          <w:lang w:val="uk-UA"/>
        </w:rPr>
      </w:pPr>
      <w:r w:rsidRPr="00F871E7">
        <w:rPr>
          <w:sz w:val="28"/>
          <w:lang w:val="uk-UA"/>
        </w:rPr>
        <w:t>Д-т «Заборгованість постачальникам» 490 тис. грн. Д-т «Втрачений дисконт» (знижка) 10 тис. грн.</w:t>
      </w:r>
    </w:p>
    <w:p w:rsidR="001B3428" w:rsidRPr="00F871E7" w:rsidRDefault="001B3428" w:rsidP="00B3765C">
      <w:pPr>
        <w:tabs>
          <w:tab w:val="left" w:pos="142"/>
        </w:tabs>
        <w:ind w:firstLine="567"/>
        <w:rPr>
          <w:sz w:val="28"/>
          <w:lang w:val="uk-UA"/>
        </w:rPr>
      </w:pPr>
      <w:r w:rsidRPr="00F871E7">
        <w:rPr>
          <w:sz w:val="28"/>
          <w:lang w:val="uk-UA"/>
        </w:rPr>
        <w:t>К-т «Поточний рахунок» 500 тис. грн.</w:t>
      </w:r>
    </w:p>
    <w:p w:rsidR="001B3428" w:rsidRPr="00F871E7" w:rsidRDefault="001B3428" w:rsidP="00B3765C">
      <w:pPr>
        <w:pStyle w:val="BodyText"/>
        <w:tabs>
          <w:tab w:val="left" w:pos="142"/>
        </w:tabs>
        <w:ind w:left="0" w:right="1124" w:firstLine="567"/>
        <w:rPr>
          <w:lang w:val="uk-UA"/>
        </w:rPr>
      </w:pPr>
      <w:r w:rsidRPr="00F871E7">
        <w:rPr>
          <w:lang w:val="uk-UA"/>
        </w:rPr>
        <w:t>Визначення собівартості одиниці запасів обумовлено необхідністю розподілу непрямих витрат, пов’язаних з придбанням та виготовленням запасів. У процесі постачання підприємства запасами виникають транспортно-заготівельні витрати (ТЗВ), які необхідно розподілити між одиницями придбаних запасів пропорційно до їх вартості.</w:t>
      </w:r>
    </w:p>
    <w:p w:rsidR="001B3428" w:rsidRPr="00F871E7" w:rsidRDefault="001B3428" w:rsidP="00B3765C">
      <w:pPr>
        <w:pStyle w:val="BodyText"/>
        <w:tabs>
          <w:tab w:val="left" w:pos="142"/>
        </w:tabs>
        <w:ind w:left="0" w:right="1126" w:firstLine="567"/>
        <w:rPr>
          <w:lang w:val="uk-UA"/>
        </w:rPr>
      </w:pPr>
      <w:r w:rsidRPr="00B3765C">
        <w:rPr>
          <w:b/>
          <w:lang w:val="uk-UA"/>
        </w:rPr>
        <w:t>Наприклад</w:t>
      </w:r>
      <w:r w:rsidRPr="00F871E7">
        <w:rPr>
          <w:lang w:val="uk-UA"/>
        </w:rPr>
        <w:t>. Підприємство  придбало  три  види  запасів  на  суму  400 тис. грн., в тому числі: крупи гречані на суму 200 тис. грн., майонез – 140 тис. грн. та кетчуп – 60 тис. грн. Витрати, пов’язані з доставкою цих запасів, становили 10 тис.грн.</w:t>
      </w:r>
    </w:p>
    <w:p w:rsidR="001B3428" w:rsidRPr="00F871E7" w:rsidRDefault="001B3428" w:rsidP="00B3765C">
      <w:pPr>
        <w:pStyle w:val="BodyText"/>
        <w:tabs>
          <w:tab w:val="left" w:pos="142"/>
        </w:tabs>
        <w:ind w:left="0" w:right="1125" w:firstLine="567"/>
        <w:rPr>
          <w:lang w:val="uk-UA"/>
        </w:rPr>
      </w:pPr>
      <w:r w:rsidRPr="00F871E7">
        <w:rPr>
          <w:lang w:val="uk-UA"/>
        </w:rPr>
        <w:t>Процентне співвідношення ТЗВ і вартості придбаних запасів становитиме: 10 / (200 + 140 + 60) = 0,025, або 2,5%. Таким чином, собівартість запасів дорівнюватиме:</w:t>
      </w:r>
    </w:p>
    <w:p w:rsidR="001B3428" w:rsidRPr="00F871E7" w:rsidRDefault="001B3428" w:rsidP="00B3765C">
      <w:pPr>
        <w:tabs>
          <w:tab w:val="left" w:pos="142"/>
          <w:tab w:val="left" w:pos="3718"/>
        </w:tabs>
        <w:ind w:firstLine="567"/>
        <w:rPr>
          <w:sz w:val="28"/>
          <w:lang w:val="uk-UA"/>
        </w:rPr>
      </w:pPr>
      <w:r w:rsidRPr="00F871E7">
        <w:rPr>
          <w:sz w:val="28"/>
          <w:lang w:val="uk-UA"/>
        </w:rPr>
        <w:t>крупигречані</w:t>
      </w:r>
      <w:r w:rsidRPr="00F871E7">
        <w:rPr>
          <w:sz w:val="28"/>
          <w:lang w:val="uk-UA"/>
        </w:rPr>
        <w:tab/>
        <w:t>200 + (200 х 0,025) =205,0;</w:t>
      </w:r>
    </w:p>
    <w:p w:rsidR="001B3428" w:rsidRPr="00F871E7" w:rsidRDefault="001B3428" w:rsidP="00B3765C">
      <w:pPr>
        <w:tabs>
          <w:tab w:val="left" w:pos="142"/>
          <w:tab w:val="left" w:pos="3718"/>
        </w:tabs>
        <w:ind w:firstLine="567"/>
        <w:rPr>
          <w:sz w:val="28"/>
          <w:lang w:val="uk-UA"/>
        </w:rPr>
      </w:pPr>
      <w:r w:rsidRPr="00F871E7">
        <w:rPr>
          <w:sz w:val="28"/>
          <w:lang w:val="uk-UA"/>
        </w:rPr>
        <w:t>майонез</w:t>
      </w:r>
      <w:r w:rsidRPr="00F871E7">
        <w:rPr>
          <w:sz w:val="28"/>
          <w:lang w:val="uk-UA"/>
        </w:rPr>
        <w:tab/>
        <w:t>140 + (140 х 0,025) =143,5;</w:t>
      </w:r>
    </w:p>
    <w:p w:rsidR="001B3428" w:rsidRPr="00F871E7" w:rsidRDefault="001B3428" w:rsidP="00B3765C">
      <w:pPr>
        <w:tabs>
          <w:tab w:val="left" w:pos="142"/>
          <w:tab w:val="left" w:pos="3718"/>
        </w:tabs>
        <w:ind w:firstLine="567"/>
        <w:rPr>
          <w:sz w:val="28"/>
          <w:lang w:val="uk-UA"/>
        </w:rPr>
      </w:pPr>
      <w:r w:rsidRPr="00F871E7">
        <w:rPr>
          <w:sz w:val="28"/>
          <w:lang w:val="uk-UA"/>
        </w:rPr>
        <w:t>кетчуп</w:t>
      </w:r>
      <w:r w:rsidRPr="00F871E7">
        <w:rPr>
          <w:sz w:val="28"/>
          <w:lang w:val="uk-UA"/>
        </w:rPr>
        <w:tab/>
        <w:t>60 + (60 х 0,025) =61,5.</w:t>
      </w:r>
    </w:p>
    <w:p w:rsidR="001B3428" w:rsidRPr="00F871E7" w:rsidRDefault="001B3428" w:rsidP="00B3765C">
      <w:pPr>
        <w:pStyle w:val="BodyText"/>
        <w:tabs>
          <w:tab w:val="left" w:pos="142"/>
          <w:tab w:val="left" w:pos="2947"/>
          <w:tab w:val="left" w:pos="4286"/>
          <w:tab w:val="left" w:pos="5671"/>
          <w:tab w:val="left" w:pos="7732"/>
          <w:tab w:val="left" w:pos="9055"/>
        </w:tabs>
        <w:ind w:left="0" w:right="1127" w:firstLine="567"/>
        <w:jc w:val="left"/>
        <w:rPr>
          <w:lang w:val="uk-UA"/>
        </w:rPr>
      </w:pPr>
      <w:r w:rsidRPr="00F871E7">
        <w:rPr>
          <w:lang w:val="uk-UA"/>
        </w:rPr>
        <w:t>Підприємство</w:t>
      </w:r>
      <w:r w:rsidRPr="00F871E7">
        <w:rPr>
          <w:lang w:val="uk-UA"/>
        </w:rPr>
        <w:tab/>
        <w:t>повинно</w:t>
      </w:r>
      <w:r w:rsidRPr="00F871E7">
        <w:rPr>
          <w:lang w:val="uk-UA"/>
        </w:rPr>
        <w:tab/>
        <w:t>постійно</w:t>
      </w:r>
      <w:r w:rsidRPr="00F871E7">
        <w:rPr>
          <w:lang w:val="uk-UA"/>
        </w:rPr>
        <w:tab/>
        <w:t>застосовувати</w:t>
      </w:r>
      <w:r w:rsidRPr="00F871E7">
        <w:rPr>
          <w:lang w:val="uk-UA"/>
        </w:rPr>
        <w:tab/>
        <w:t>обраний</w:t>
      </w:r>
      <w:r w:rsidRPr="00F871E7">
        <w:rPr>
          <w:lang w:val="uk-UA"/>
        </w:rPr>
        <w:tab/>
      </w:r>
      <w:r w:rsidRPr="00F871E7">
        <w:rPr>
          <w:spacing w:val="-1"/>
          <w:lang w:val="uk-UA"/>
        </w:rPr>
        <w:t xml:space="preserve">метод </w:t>
      </w:r>
      <w:r w:rsidRPr="00F871E7">
        <w:rPr>
          <w:lang w:val="uk-UA"/>
        </w:rPr>
        <w:t>оцінки запасів.</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Метод стандартних (нормативних) затрат – це заплановані затрати на виробництво одиниці продукції, які ґрунтуються на нормативах використання матеріалів, праці тощо. Цей метод обліку використовують в умовах стабільних цін на матеріали. У такому випадку відхилення між стандартними та фактичними витратами є незначними. Сума перевищення фактичної собівартості запасів над її стандартною собівартістю включа- ється в собівартість реалізованої продукції звітногоперіоду.</w:t>
      </w:r>
    </w:p>
    <w:p w:rsidR="001B3428" w:rsidRPr="00F871E7" w:rsidRDefault="001B3428" w:rsidP="00B3765C">
      <w:pPr>
        <w:pStyle w:val="BodyText"/>
        <w:tabs>
          <w:tab w:val="left" w:pos="142"/>
        </w:tabs>
        <w:ind w:left="0" w:firstLine="567"/>
        <w:jc w:val="left"/>
        <w:rPr>
          <w:lang w:val="uk-UA"/>
        </w:rPr>
      </w:pPr>
      <w:r w:rsidRPr="00F871E7">
        <w:rPr>
          <w:lang w:val="uk-UA"/>
        </w:rPr>
        <w:t>Формули собівартості згідно з МСБО 2 «Запаси»:</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на основі конкретної ідентифікації індивідуальної собівартості запасів для запасів, які, як правило, не є взаємозамінними, та товарів чи послуг, призначених для конкретнихпроектів;</w:t>
      </w:r>
    </w:p>
    <w:p w:rsidR="001B3428" w:rsidRPr="00F871E7" w:rsidRDefault="001B3428" w:rsidP="00B3765C">
      <w:pPr>
        <w:pStyle w:val="ListParagraph"/>
        <w:numPr>
          <w:ilvl w:val="0"/>
          <w:numId w:val="185"/>
        </w:numPr>
        <w:tabs>
          <w:tab w:val="left" w:pos="142"/>
          <w:tab w:val="left" w:pos="1254"/>
        </w:tabs>
        <w:ind w:left="0" w:right="1125" w:firstLine="567"/>
        <w:jc w:val="both"/>
        <w:rPr>
          <w:sz w:val="30"/>
          <w:lang w:val="uk-UA"/>
        </w:rPr>
      </w:pPr>
      <w:r w:rsidRPr="00F871E7">
        <w:rPr>
          <w:sz w:val="30"/>
          <w:lang w:val="uk-UA"/>
        </w:rPr>
        <w:t>ФІФО («перше надходження – перший видаток»). Формула ФІФО припускає, що одиниці запасів, які були придбані або вироблені першими, продаються першими, а отже, одиниці, які залишаються в запасах на кінець періоду, є тими, що були придбаними або виробленимиостанніми;</w:t>
      </w:r>
    </w:p>
    <w:p w:rsidR="001B3428" w:rsidRPr="00F871E7" w:rsidRDefault="001B3428" w:rsidP="00B3765C">
      <w:pPr>
        <w:pStyle w:val="ListParagraph"/>
        <w:numPr>
          <w:ilvl w:val="0"/>
          <w:numId w:val="185"/>
        </w:numPr>
        <w:tabs>
          <w:tab w:val="left" w:pos="142"/>
          <w:tab w:val="left" w:pos="1254"/>
        </w:tabs>
        <w:ind w:left="0" w:right="1124" w:firstLine="567"/>
        <w:jc w:val="both"/>
        <w:rPr>
          <w:sz w:val="30"/>
          <w:lang w:val="uk-UA"/>
        </w:rPr>
      </w:pPr>
      <w:r w:rsidRPr="00F871E7">
        <w:rPr>
          <w:sz w:val="30"/>
          <w:lang w:val="uk-UA"/>
        </w:rPr>
        <w:t>середньозваженої собівартості. Собівартість кожної одиниці визначається із середньозваженої собівартості подібних одиниць на початок періоду та собівартості подібних одиниць, що були придбані або вироблені протягом періоду. Середнє значення може бути обчислене на періодичній основі або з отриманням кожної додаткової партії залежно від обставин суб’єктагосподарювання.</w:t>
      </w:r>
    </w:p>
    <w:p w:rsidR="001B3428" w:rsidRPr="00F871E7" w:rsidRDefault="001B3428" w:rsidP="00B3765C">
      <w:pPr>
        <w:pStyle w:val="BodyText"/>
        <w:tabs>
          <w:tab w:val="left" w:pos="142"/>
        </w:tabs>
        <w:ind w:left="0" w:firstLine="567"/>
        <w:jc w:val="left"/>
        <w:rPr>
          <w:sz w:val="10"/>
          <w:lang w:val="uk-UA"/>
        </w:rPr>
      </w:pPr>
      <w:r>
        <w:rPr>
          <w:noProof/>
          <w:lang w:val="ru-RU" w:eastAsia="ru-RU"/>
        </w:rPr>
        <w:pict>
          <v:shape id="Text Box 1989" o:spid="_x0000_s1212" type="#_x0000_t202" style="position:absolute;left:0;text-align:left;margin-left:159.3pt;margin-top:7.05pt;width:263.75pt;height:23.85pt;z-index:2515747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gWtgIAALc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" filled="f" stroked="f">
            <v:textbox inset="0,0,0,0">
              <w:txbxContent>
                <w:p w:rsidR="001B3428" w:rsidRDefault="001B3428" w:rsidP="000C5FEB">
                  <w:pPr>
                    <w:spacing w:before="90"/>
                    <w:ind w:left="784"/>
                    <w:rPr>
                      <w:sz w:val="24"/>
                    </w:rPr>
                  </w:pPr>
                  <w:r>
                    <w:rPr>
                      <w:sz w:val="24"/>
                    </w:rPr>
                    <w:t>Основа для визначення собівартості</w:t>
                  </w:r>
                </w:p>
              </w:txbxContent>
            </v:textbox>
            <w10:wrap type="topAndBottom" anchorx="page"/>
          </v:shape>
        </w:pic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4"/>
          <w:lang w:val="uk-UA"/>
        </w:rPr>
      </w:pPr>
    </w:p>
    <w:p w:rsidR="001B3428" w:rsidRPr="00F871E7" w:rsidRDefault="001B3428" w:rsidP="00B3765C">
      <w:pPr>
        <w:tabs>
          <w:tab w:val="left" w:pos="142"/>
        </w:tabs>
        <w:ind w:firstLine="567"/>
        <w:rPr>
          <w:sz w:val="24"/>
          <w:lang w:val="uk-UA"/>
        </w:rPr>
        <w:sectPr w:rsidR="001B3428" w:rsidRPr="00F871E7">
          <w:pgSz w:w="11900" w:h="16840"/>
          <w:pgMar w:top="1060" w:right="0" w:bottom="1260" w:left="960" w:header="0" w:footer="1004" w:gutter="0"/>
          <w:cols w:space="720"/>
        </w:sectPr>
      </w:pPr>
    </w:p>
    <w:p w:rsidR="001B3428" w:rsidRPr="00F871E7" w:rsidRDefault="001B3428" w:rsidP="00B3765C">
      <w:pPr>
        <w:tabs>
          <w:tab w:val="left" w:pos="142"/>
        </w:tabs>
        <w:ind w:right="38" w:firstLine="567"/>
        <w:jc w:val="center"/>
        <w:rPr>
          <w:sz w:val="24"/>
          <w:lang w:val="uk-UA"/>
        </w:rPr>
      </w:pPr>
      <w:r>
        <w:rPr>
          <w:noProof/>
          <w:lang w:val="ru-RU" w:eastAsia="ru-RU"/>
        </w:rPr>
        <w:pict>
          <v:group id="Group 1973" o:spid="_x0000_s1213" style="position:absolute;left:0;text-align:left;margin-left:57.05pt;margin-top:-51pt;width:468.55pt;height:223.85pt;z-index:-251641344;mso-position-horizontal-relative:page" coordorigin="1141,-1020" coordsize="9371,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">
            <v:shape id="AutoShape 1988" o:spid="_x0000_s1214" style="position:absolute;left:1148;top:-1013;width:8026;height:2225;visibility:visible" coordsize="8026,2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" adj="0,,0" path="m2112,r-31,7l2055,24r-18,26l2031,82r,329l2037,443r18,26l2081,486r31,6l7239,492r32,-6l7297,469r17,-26l7320,411r,-329l7314,50,7297,24,7271,7,7239,,2112,xm204,1002r-79,16l61,1062r-44,65l,1206r,815l17,2101r44,64l125,2209r79,16l2027,2225r80,-16l2171,2165r44,-64l2231,2021r,-815l2215,1127r-44,-65l2107,1018r-80,-16l204,1002xm1116,696r6910,3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112,-1013;2081,-1006;2055,-989;2037,-963;2031,-931;2031,-602;2037,-570;2055,-544;2081,-527;2112,-521;7239,-521;7271,-527;7297,-544;7314,-570;7320,-602;7320,-931;7314,-963;7297,-989;7271,-1006;7239,-1013;2112,-1013;204,-11;125,5;61,49;17,114;0,193;0,1008;17,1088;61,1152;125,1196;204,1212;2027,1212;2107,1196;2171,1152;2215,1088;2231,1008;2231,193;2215,114;2171,49;2107,5;2027,-11;204,-11;1116,-317;8026,-314" o:connectangles="0,0,0,0,0,0,0,0,0,0,0,0,0,0,0,0,0,0,0,0,0,0,0,0,0,0,0,0,0,0,0,0,0,0,0,0,0,0,0,0,0,0,0,0" textboxrect="3163,3163,18437,18437"/>
              <v:handles>
                <v:h position="@3,#0" polar="10800,10800"/>
                <v:h position="#2,#1" polar="10800,10800" radiusrange="0,10800"/>
              </v:handles>
            </v:shape>
            <v:shape id="Picture 1987" o:spid="_x0000_s1215" type="#_x0000_t75" style="position:absolute;left:2203;top:-326;width:120;height: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">
              <v:imagedata r:id="rId11" o:title=""/>
            </v:shape>
            <v:shape id="Freeform 1986" o:spid="_x0000_s1216" style="position:absolute;left:7839;top:-11;width:2664;height:549;visibility:visible;mso-wrap-style:square;v-text-anchor:top" coordsize="266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" path="m91,l55,7,26,27,7,56,,91,,457r7,36l26,522r29,20l91,549r2481,l2608,542r29,-20l2656,493r8,-36l2664,91r-8,-35l2637,27,2608,7,2572,,91,xe" filled="f">
              <v:path arrowok="t" o:connecttype="custom" o:connectlocs="91,-11;55,-4;26,16;7,45;0,80;0,446;7,482;26,511;55,531;91,538;2572,538;2608,531;2637,511;2656,482;2664,446;2664,80;2656,45;2637,16;2608,-4;2572,-11;91,-11" o:connectangles="0,0,0,0,0,0,0,0,0,0,0,0,0,0,0,0,0,0,0,0,0"/>
            </v:shape>
            <v:shape id="Picture 1985" o:spid="_x0000_s1217" type="#_x0000_t75" style="position:absolute;left:9111;top:-322;width:120;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">
              <v:imagedata r:id="rId12" o:title=""/>
            </v:shape>
            <v:shape id="Freeform 1984" o:spid="_x0000_s1218" style="position:absolute;left:3676;top:-11;width:3856;height:549;visibility:visible;mso-wrap-style:square;v-text-anchor:top" coordsize="3856,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" path="m91,l55,7,26,27,7,56,,91,,457r7,36l26,522r29,20l91,549r3673,l3800,542r29,-20l3848,493r7,-36l3855,91r-7,-35l3829,27,3800,7,3764,,91,xe" filled="f">
              <v:path arrowok="t" o:connecttype="custom" o:connectlocs="91,-11;55,-4;26,16;7,45;0,80;0,446;7,482;26,511;55,531;91,538;3764,538;3800,531;3829,511;3848,482;3855,446;3855,80;3848,45;3829,16;3800,-4;3764,-11;91,-11" o:connectangles="0,0,0,0,0,0,0,0,0,0,0,0,0,0,0,0,0,0,0,0,0"/>
            </v:shape>
            <v:shape id="Picture 1983" o:spid="_x0000_s1219" type="#_x0000_t75" style="position:absolute;left:5546;top:-322;width:120;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">
              <v:imagedata r:id="rId13" o:title=""/>
            </v:shape>
            <v:shape id="Picture 1982" o:spid="_x0000_s1220" type="#_x0000_t75" style="position:absolute;left:5769;top:-528;width:120;height: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">
              <v:imagedata r:id="rId14" o:title=""/>
            </v:shape>
            <v:shape id="Freeform 1981" o:spid="_x0000_s1221" style="position:absolute;left:7839;top:1084;width:2664;height:803;visibility:visible;mso-wrap-style:square;v-text-anchor:top" coordsize="266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" path="m134,l82,10,39,39,10,81,,133,,668r10,53l39,763r43,29l134,803r2396,l2582,792r42,-29l2653,721r11,-53l2664,133,2653,81,2624,39,2582,10,2530,,134,xe" filled="f">
              <v:path arrowok="t" o:connecttype="custom" o:connectlocs="134,1085;82,1095;39,1124;10,1166;0,1218;0,1753;10,1806;39,1848;82,1877;134,1888;2530,1888;2582,1877;2624,1848;2653,1806;2664,1753;2664,1218;2653,1166;2624,1124;2582,1095;2530,1085;134,1085" o:connectangles="0,0,0,0,0,0,0,0,0,0,0,0,0,0,0,0,0,0,0,0,0"/>
            </v:shape>
            <v:shape id="AutoShape 1980" o:spid="_x0000_s1222" style="position:absolute;left:9114;top:530;width:120;height:555;visibility:visible" coordsize="120,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" adj="0,,0" path="m52,434l,435,60,555r46,-93l60,462r-6,-2l52,454r,-20xm67,434r-15,l52,454r2,6l60,462r5,-2l67,454r,-20xm120,434r-53,l67,454r-2,6l60,462r46,l120,434xm58,l53,2,50,8r2,426l67,434,66,8,64,2,5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2,964;0,965;60,1085;106,992;60,992;54,990;52,984;52,964;67,964;52,964;52,984;54,990;60,992;65,990;67,984;67,964;120,964;67,964;67,984;65,990;60,992;106,992;120,964;58,530;53,532;50,538;52,964;67,964;66,538;64,532;58,530" o:connectangles="0,0,0,0,0,0,0,0,0,0,0,0,0,0,0,0,0,0,0,0,0,0,0,0,0,0,0,0,0,0,0" textboxrect="3163,3163,18437,18437"/>
              <v:handles>
                <v:h position="@3,#0" polar="10800,10800"/>
                <v:h position="#2,#1" polar="10800,10800" radiusrange="0,10800"/>
              </v:handles>
            </v:shape>
            <v:shape id="Freeform 1979" o:spid="_x0000_s1223" style="position:absolute;left:1165;top:1887;width:2214;height:1562;visibility:visible;mso-wrap-style:square;v-text-anchor:top" coordsize="2214,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" path="m261,l191,9,129,35,76,76,36,129,9,191,,260,,1300r9,70l36,1432r40,53l129,1525r62,27l261,1561r1693,l2023,1552r62,-27l2138,1485r41,-53l2205,1370r9,-70l2214,260r-9,-69l2179,129,2138,76,2085,35,2023,9,1954,,261,xe" filled="f">
              <v:path arrowok="t" o:connecttype="custom" o:connectlocs="261,1888;191,1897;129,1923;76,1964;36,2017;9,2079;0,2148;0,3188;9,3258;36,3320;76,3373;129,3413;191,3440;261,3449;1954,3449;2023,3440;2085,3413;2138,3373;2179,3320;2205,3258;2214,3188;2214,2148;2205,2079;2179,2017;2138,1964;2085,1923;2023,1897;1954,1888;261,1888" o:connectangles="0,0,0,0,0,0,0,0,0,0,0,0,0,0,0,0,0,0,0,0,0,0,0,0,0,0,0,0,0"/>
            </v:shape>
            <v:shape id="AutoShape 1978" o:spid="_x0000_s1224" style="position:absolute;left:2210;top:1204;width:120;height:683;visibility:visible" coordsize="120,6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" adj="0,,0" path="m53,562l,563,62,683r44,-93l60,590r-4,-2l53,583r,-21xm69,562r-16,l53,583r3,5l60,590r6,-2l69,582r,-20xm120,561r-51,1l69,582r-3,6l60,590r46,l120,561xm54,l48,2,46,7r7,555l69,562,62,7,59,2,5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1767;0,1768;62,1888;106,1795;60,1795;56,1793;53,1788;53,1767;69,1767;53,1767;53,1788;56,1793;60,1795;66,1793;69,1787;69,1767;120,1766;69,1767;69,1787;66,1793;60,1795;106,1795;120,1766;54,1205;48,1207;46,1212;53,1767;69,1767;62,1212;59,1207;54,1205" o:connectangles="0,0,0,0,0,0,0,0,0,0,0,0,0,0,0,0,0,0,0,0,0,0,0,0,0,0,0,0,0,0,0" textboxrect="3163,3163,18437,18437"/>
              <v:handles>
                <v:h position="@3,#0" polar="10800,10800"/>
                <v:h position="#2,#1" polar="10800,10800" radiusrange="0,10800"/>
              </v:handles>
            </v:shape>
            <v:shape id="AutoShape 1977" o:spid="_x0000_s1225" style="position:absolute;left:3982;top:537;width:3550;height:1515;visibility:visible" coordsize="3550,1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" adj="0,,0" path="m,l15,1514m618,241r-56,11l517,282r-31,45l475,382r,570l486,1008r31,46l562,1084r56,11l3407,1095r55,-11l3507,1054r31,-46l3549,952r,-570l3538,327r-31,-45l3462,252r-55,-11l618,24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538;15,2052;618,779;562,790;517,820;486,865;475,920;475,1490;486,1546;517,1592;562,1622;618,1633;3407,1633;3462,1622;3507,1592;3538,1546;3549,1490;3549,920;3538,865;3507,820;3462,790;3407,779;618,779" o:connectangles="0,0,0,0,0,0,0,0,0,0,0,0,0,0,0,0,0,0,0,0,0,0,0" textboxrect="3163,3163,18437,18437"/>
              <v:handles>
                <v:h position="@3,#0" polar="10800,10800"/>
                <v:h position="#2,#1" polar="10800,10800" radiusrange="0,10800"/>
              </v:handles>
            </v:shape>
            <v:shape id="AutoShape 1976" o:spid="_x0000_s1226" style="position:absolute;left:3990;top:1148;width:468;height:120;visibility:visible" coordsize="46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" adj="0,,0" path="m455,52r-87,l373,54r3,5l373,65r-5,3l348,68r1,52l468,58,455,52xm348,52l8,58,2,60,,65r2,6l8,72,348,68r,-16xm368,52r-20,l348,68r20,l373,65r3,-6l373,54r-5,-2xm347,r1,52l368,52r87,l34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55,1200;368,1200;373,1202;376,1207;373,1213;368,1216;348,1216;349,1268;468,1206;455,1200;348,1200;8,1206;2,1208;0,1213;2,1219;8,1220;348,1216;348,1200;368,1200;348,1200;348,1216;368,1216;373,1213;376,1207;373,1202;368,1200;347,1148;348,1200;368,1200;455,1200;347,1148" o:connectangles="0,0,0,0,0,0,0,0,0,0,0,0,0,0,0,0,0,0,0,0,0,0,0,0,0,0,0,0,0,0,0" textboxrect="3163,3163,18437,18437"/>
              <v:handles>
                <v:h position="@3,#0" polar="10800,10800"/>
                <v:h position="#2,#1" polar="10800,10800" radiusrange="0,10800"/>
              </v:handles>
            </v:shape>
            <v:shape id="Freeform 1975" o:spid="_x0000_s1227" style="position:absolute;left:4539;top:1774;width:3075;height:549;visibility:visible;mso-wrap-style:square;v-text-anchor:top" coordsize="307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" path="m92,l56,7,26,27,7,56,,91,,457r7,36l26,522r30,19l92,548r2891,l3018,541r29,-19l3067,493r7,-36l3074,91r-7,-35l3047,27,3018,7,2983,,92,xe" filled="f">
              <v:path arrowok="t" o:connecttype="custom" o:connectlocs="92,1775;56,1782;26,1802;7,1831;0,1866;0,2232;7,2268;26,2297;56,2316;92,2323;2983,2323;3018,2316;3047,2297;3067,2268;3074,2232;3074,1866;3067,1831;3047,1802;3018,1782;2983,1775;92,1775" o:connectangles="0,0,0,0,0,0,0,0,0,0,0,0,0,0,0,0,0,0,0,0,0"/>
            </v:shape>
            <v:shape id="AutoShape 1974" o:spid="_x0000_s1228" style="position:absolute;left:3990;top:1990;width:550;height:120;visibility:visible" coordsize="55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" adj="0,,0" path="m540,53r-90,l455,54r2,6l456,65r-6,2l430,68r2,52l550,57,540,53xm430,53l8,63,2,66,,71r2,4l8,78,430,68r,-15xm450,53r-20,l430,68r20,-1l456,65r1,-5l455,54r-5,-1xm428,r2,53l450,53r90,l42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40,2044;450,2044;455,2045;457,2051;456,2056;450,2058;430,2059;432,2111;550,2048;540,2044;430,2044;8,2054;2,2057;0,2062;2,2066;8,2069;430,2059;430,2044;450,2044;430,2044;430,2059;450,2058;456,2056;457,2051;455,2045;450,2044;428,1991;430,2044;450,2044;540,2044;428,1991" o:connectangles="0,0,0,0,0,0,0,0,0,0,0,0,0,0,0,0,0,0,0,0,0,0,0,0,0,0,0,0,0,0,0" textboxrect="3163,3163,18437,18437"/>
              <v:handles>
                <v:h position="@3,#0" polar="10800,10800"/>
                <v:h position="#2,#1" polar="10800,10800" radiusrange="0,10800"/>
              </v:handles>
            </v:shape>
            <w10:wrap anchorx="page"/>
          </v:group>
        </w:pict>
      </w:r>
      <w:r w:rsidRPr="00F871E7">
        <w:rPr>
          <w:sz w:val="24"/>
          <w:lang w:val="uk-UA"/>
        </w:rPr>
        <w:t>Стандартні (нормативні) затрати</w:t>
      </w:r>
    </w:p>
    <w:p w:rsidR="001B3428" w:rsidRPr="00F871E7" w:rsidRDefault="001B3428" w:rsidP="00B3765C">
      <w:pPr>
        <w:tabs>
          <w:tab w:val="left" w:pos="142"/>
          <w:tab w:val="left" w:pos="4347"/>
        </w:tabs>
        <w:ind w:firstLine="567"/>
        <w:rPr>
          <w:sz w:val="24"/>
          <w:lang w:val="uk-UA"/>
        </w:rPr>
      </w:pPr>
      <w:r w:rsidRPr="00F871E7">
        <w:rPr>
          <w:lang w:val="uk-UA"/>
        </w:rPr>
        <w:br w:type="column"/>
      </w:r>
      <w:r w:rsidRPr="00F871E7">
        <w:rPr>
          <w:sz w:val="24"/>
          <w:lang w:val="uk-UA"/>
        </w:rPr>
        <w:t>Фактичнізатрати</w:t>
      </w:r>
      <w:r w:rsidRPr="00F871E7">
        <w:rPr>
          <w:sz w:val="24"/>
          <w:lang w:val="uk-UA"/>
        </w:rPr>
        <w:tab/>
        <w:t>Роздрібна ціна</w:t>
      </w:r>
    </w:p>
    <w:p w:rsidR="001B3428" w:rsidRPr="00F871E7" w:rsidRDefault="001B3428" w:rsidP="00B3765C">
      <w:pPr>
        <w:pStyle w:val="BodyText"/>
        <w:tabs>
          <w:tab w:val="left" w:pos="142"/>
        </w:tabs>
        <w:ind w:left="0" w:firstLine="567"/>
        <w:jc w:val="left"/>
        <w:rPr>
          <w:sz w:val="26"/>
          <w:lang w:val="uk-UA"/>
        </w:rPr>
      </w:pPr>
    </w:p>
    <w:p w:rsidR="001B3428" w:rsidRPr="00F871E7" w:rsidRDefault="001B3428" w:rsidP="00B3765C">
      <w:pPr>
        <w:tabs>
          <w:tab w:val="left" w:pos="142"/>
        </w:tabs>
        <w:ind w:firstLine="567"/>
        <w:rPr>
          <w:sz w:val="24"/>
          <w:lang w:val="uk-UA"/>
        </w:rPr>
      </w:pPr>
      <w:r w:rsidRPr="00F871E7">
        <w:rPr>
          <w:sz w:val="24"/>
          <w:lang w:val="uk-UA"/>
        </w:rPr>
        <w:t>Метод конкретної</w:t>
      </w:r>
    </w:p>
    <w:p w:rsidR="001B3428" w:rsidRPr="00F871E7" w:rsidRDefault="001B3428" w:rsidP="00B3765C">
      <w:pPr>
        <w:tabs>
          <w:tab w:val="left" w:pos="142"/>
        </w:tabs>
        <w:ind w:firstLine="567"/>
        <w:rPr>
          <w:sz w:val="24"/>
          <w:lang w:val="uk-UA"/>
        </w:rPr>
        <w:sectPr w:rsidR="001B3428" w:rsidRPr="00F871E7">
          <w:type w:val="continuous"/>
          <w:pgSz w:w="11900" w:h="16840"/>
          <w:pgMar w:top="1060" w:right="0" w:bottom="280" w:left="960" w:header="720" w:footer="720" w:gutter="0"/>
          <w:cols w:num="2" w:space="720" w:equalWidth="0">
            <w:col w:w="2008" w:space="1105"/>
            <w:col w:w="7827"/>
          </w:cols>
        </w:sectPr>
      </w:pPr>
    </w:p>
    <w:p w:rsidR="001B3428" w:rsidRPr="00F871E7" w:rsidRDefault="001B3428" w:rsidP="00B3765C">
      <w:pPr>
        <w:pStyle w:val="BodyText"/>
        <w:tabs>
          <w:tab w:val="left" w:pos="142"/>
        </w:tabs>
        <w:ind w:left="0" w:firstLine="567"/>
        <w:jc w:val="left"/>
        <w:rPr>
          <w:sz w:val="26"/>
          <w:lang w:val="uk-UA"/>
        </w:rPr>
      </w:pPr>
    </w:p>
    <w:p w:rsidR="001B3428" w:rsidRPr="00F871E7" w:rsidRDefault="001B3428" w:rsidP="00B3765C">
      <w:pPr>
        <w:pStyle w:val="BodyText"/>
        <w:tabs>
          <w:tab w:val="left" w:pos="142"/>
        </w:tabs>
        <w:ind w:left="0" w:firstLine="567"/>
        <w:jc w:val="left"/>
        <w:rPr>
          <w:sz w:val="26"/>
          <w:lang w:val="uk-UA"/>
        </w:rPr>
      </w:pPr>
    </w:p>
    <w:p w:rsidR="001B3428" w:rsidRPr="00F871E7" w:rsidRDefault="001B3428" w:rsidP="00B3765C">
      <w:pPr>
        <w:pStyle w:val="BodyText"/>
        <w:tabs>
          <w:tab w:val="left" w:pos="142"/>
        </w:tabs>
        <w:ind w:left="0" w:firstLine="567"/>
        <w:jc w:val="left"/>
        <w:rPr>
          <w:sz w:val="23"/>
          <w:lang w:val="uk-UA"/>
        </w:rPr>
      </w:pPr>
    </w:p>
    <w:p w:rsidR="001B3428" w:rsidRPr="00F871E7" w:rsidRDefault="001B3428" w:rsidP="00B3765C">
      <w:pPr>
        <w:tabs>
          <w:tab w:val="left" w:pos="142"/>
        </w:tabs>
        <w:ind w:right="38" w:firstLine="567"/>
        <w:jc w:val="center"/>
        <w:rPr>
          <w:sz w:val="24"/>
          <w:lang w:val="uk-UA"/>
        </w:rPr>
      </w:pPr>
      <w:r w:rsidRPr="00F871E7">
        <w:rPr>
          <w:sz w:val="24"/>
          <w:lang w:val="uk-UA"/>
        </w:rPr>
        <w:t>Метод стандартних (нормативних)</w:t>
      </w:r>
    </w:p>
    <w:p w:rsidR="001B3428" w:rsidRPr="00F871E7" w:rsidRDefault="001B3428" w:rsidP="00B3765C">
      <w:pPr>
        <w:tabs>
          <w:tab w:val="left" w:pos="142"/>
        </w:tabs>
        <w:ind w:firstLine="567"/>
        <w:rPr>
          <w:sz w:val="24"/>
          <w:lang w:val="uk-UA"/>
        </w:rPr>
      </w:pPr>
      <w:r w:rsidRPr="00F871E7">
        <w:rPr>
          <w:lang w:val="uk-UA"/>
        </w:rPr>
        <w:br w:type="column"/>
      </w:r>
      <w:r w:rsidRPr="00F871E7">
        <w:rPr>
          <w:sz w:val="24"/>
          <w:lang w:val="uk-UA"/>
        </w:rPr>
        <w:t>ідентифікації</w:t>
      </w:r>
    </w:p>
    <w:p w:rsidR="001B3428" w:rsidRPr="00F871E7" w:rsidRDefault="001B3428" w:rsidP="00B3765C">
      <w:pPr>
        <w:tabs>
          <w:tab w:val="left" w:pos="142"/>
        </w:tabs>
        <w:ind w:right="38" w:firstLine="567"/>
        <w:jc w:val="center"/>
        <w:rPr>
          <w:sz w:val="24"/>
          <w:lang w:val="uk-UA"/>
        </w:rPr>
      </w:pPr>
      <w:r w:rsidRPr="00F871E7">
        <w:rPr>
          <w:sz w:val="24"/>
          <w:lang w:val="uk-UA"/>
        </w:rPr>
        <w:t>Формули собівартості Перше надходження–</w:t>
      </w:r>
    </w:p>
    <w:p w:rsidR="001B3428" w:rsidRPr="00F871E7" w:rsidRDefault="001B3428" w:rsidP="00B3765C">
      <w:pPr>
        <w:tabs>
          <w:tab w:val="left" w:pos="142"/>
        </w:tabs>
        <w:ind w:right="44" w:firstLine="567"/>
        <w:jc w:val="center"/>
        <w:rPr>
          <w:sz w:val="24"/>
          <w:lang w:val="uk-UA"/>
        </w:rPr>
      </w:pPr>
      <w:r w:rsidRPr="00F871E7">
        <w:rPr>
          <w:sz w:val="24"/>
          <w:lang w:val="uk-UA"/>
        </w:rPr>
        <w:t>перший видатокFIFO</w:t>
      </w:r>
    </w:p>
    <w:p w:rsidR="001B3428" w:rsidRPr="00F871E7" w:rsidRDefault="001B3428" w:rsidP="00B3765C">
      <w:pPr>
        <w:tabs>
          <w:tab w:val="left" w:pos="142"/>
        </w:tabs>
        <w:ind w:right="1944" w:firstLine="567"/>
        <w:rPr>
          <w:sz w:val="24"/>
          <w:lang w:val="uk-UA"/>
        </w:rPr>
      </w:pPr>
      <w:r w:rsidRPr="00F871E7">
        <w:rPr>
          <w:lang w:val="uk-UA"/>
        </w:rPr>
        <w:br w:type="column"/>
      </w:r>
      <w:r w:rsidRPr="00F871E7">
        <w:rPr>
          <w:sz w:val="24"/>
          <w:lang w:val="uk-UA"/>
        </w:rPr>
        <w:t>Метод роздрібних цін</w:t>
      </w:r>
    </w:p>
    <w:p w:rsidR="001B3428" w:rsidRPr="00F871E7" w:rsidRDefault="001B3428" w:rsidP="00B3765C">
      <w:pPr>
        <w:tabs>
          <w:tab w:val="left" w:pos="142"/>
        </w:tabs>
        <w:ind w:firstLine="567"/>
        <w:rPr>
          <w:sz w:val="24"/>
          <w:lang w:val="uk-UA"/>
        </w:rPr>
        <w:sectPr w:rsidR="001B3428" w:rsidRPr="00F871E7">
          <w:type w:val="continuous"/>
          <w:pgSz w:w="11900" w:h="16840"/>
          <w:pgMar w:top="1060" w:right="0" w:bottom="280" w:left="960" w:header="720" w:footer="720" w:gutter="0"/>
          <w:cols w:num="3" w:space="720" w:equalWidth="0">
            <w:col w:w="2108" w:space="1308"/>
            <w:col w:w="2887" w:space="590"/>
            <w:col w:w="4047"/>
          </w:cols>
        </w:sectPr>
      </w:pPr>
    </w:p>
    <w:p w:rsidR="001B3428" w:rsidRPr="00F871E7" w:rsidRDefault="001B3428" w:rsidP="00B3765C">
      <w:pPr>
        <w:tabs>
          <w:tab w:val="left" w:pos="142"/>
          <w:tab w:val="left" w:pos="3662"/>
          <w:tab w:val="left" w:pos="6569"/>
        </w:tabs>
        <w:ind w:firstLine="567"/>
        <w:rPr>
          <w:sz w:val="24"/>
          <w:lang w:val="uk-UA"/>
        </w:rPr>
      </w:pPr>
      <w:r w:rsidRPr="00F871E7">
        <w:rPr>
          <w:sz w:val="24"/>
          <w:lang w:val="uk-UA"/>
        </w:rPr>
        <w:t>затрат</w:t>
      </w:r>
      <w:r w:rsidRPr="00F871E7">
        <w:rPr>
          <w:sz w:val="24"/>
          <w:lang w:val="uk-UA"/>
        </w:rPr>
        <w:tab/>
      </w:r>
      <w:r w:rsidRPr="00F871E7">
        <w:rPr>
          <w:sz w:val="24"/>
          <w:u w:val="single"/>
          <w:lang w:val="uk-UA"/>
        </w:rPr>
        <w:tab/>
      </w:r>
    </w:p>
    <w:p w:rsidR="001B3428" w:rsidRPr="00F871E7" w:rsidRDefault="001B3428" w:rsidP="00B3765C">
      <w:pPr>
        <w:tabs>
          <w:tab w:val="left" w:pos="142"/>
        </w:tabs>
        <w:ind w:right="4907" w:firstLine="567"/>
        <w:jc w:val="center"/>
        <w:rPr>
          <w:sz w:val="24"/>
          <w:lang w:val="uk-UA"/>
        </w:rPr>
      </w:pPr>
      <w:r w:rsidRPr="00F871E7">
        <w:rPr>
          <w:sz w:val="24"/>
          <w:lang w:val="uk-UA"/>
        </w:rPr>
        <w:t>Середньозважена собівартість</w:t>
      </w:r>
    </w:p>
    <w:p w:rsidR="001B3428" w:rsidRPr="00F871E7" w:rsidRDefault="001B3428" w:rsidP="00B3765C">
      <w:pPr>
        <w:pStyle w:val="BodyText"/>
        <w:tabs>
          <w:tab w:val="left" w:pos="142"/>
        </w:tabs>
        <w:ind w:left="0" w:firstLine="567"/>
        <w:jc w:val="left"/>
        <w:rPr>
          <w:sz w:val="22"/>
          <w:lang w:val="uk-UA"/>
        </w:rPr>
      </w:pPr>
    </w:p>
    <w:p w:rsidR="001B3428" w:rsidRPr="00F871E7" w:rsidRDefault="001B3428" w:rsidP="00B3765C">
      <w:pPr>
        <w:tabs>
          <w:tab w:val="left" w:pos="142"/>
        </w:tabs>
        <w:ind w:firstLine="567"/>
        <w:rPr>
          <w:b/>
          <w:i/>
          <w:sz w:val="28"/>
          <w:lang w:val="uk-UA"/>
        </w:rPr>
      </w:pPr>
      <w:r w:rsidRPr="00F871E7">
        <w:rPr>
          <w:b/>
          <w:i/>
          <w:sz w:val="28"/>
          <w:lang w:val="uk-UA"/>
        </w:rPr>
        <w:t>Рис. 3.6. Підходи до визначення собівартості запасів</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Метод роздрібних цін застосовується у роздрібній торгівлі, де є велика кількість одиниць товарів. За цим методом собівартість запасів визначається шляхом зменшення вартості на відповідний процент, який обраховують як співвідношення собівартості і роздрібної ціни запасів.</w:t>
      </w:r>
    </w:p>
    <w:p w:rsidR="001B3428" w:rsidRPr="00F871E7" w:rsidRDefault="001B3428" w:rsidP="00B3765C">
      <w:pPr>
        <w:tabs>
          <w:tab w:val="left" w:pos="142"/>
        </w:tabs>
        <w:ind w:firstLine="567"/>
        <w:rPr>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pStyle w:val="BodyText"/>
        <w:tabs>
          <w:tab w:val="left" w:pos="142"/>
        </w:tabs>
        <w:ind w:left="0" w:right="1228" w:firstLine="567"/>
        <w:jc w:val="left"/>
        <w:rPr>
          <w:lang w:val="uk-UA"/>
        </w:rPr>
      </w:pPr>
      <w:r w:rsidRPr="00B3765C">
        <w:rPr>
          <w:b/>
          <w:lang w:val="uk-UA"/>
        </w:rPr>
        <w:t>Наприклад</w:t>
      </w:r>
      <w:r w:rsidRPr="00F871E7">
        <w:rPr>
          <w:lang w:val="uk-UA"/>
        </w:rPr>
        <w:t>. Підприємство роздрібної торгівлі «Камелот» за звітний рік має такі показники:</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3.1</w:t>
      </w:r>
    </w:p>
    <w:p w:rsidR="001B3428" w:rsidRPr="00F871E7" w:rsidRDefault="001B3428" w:rsidP="00B3765C">
      <w:pPr>
        <w:tabs>
          <w:tab w:val="left" w:pos="142"/>
        </w:tabs>
        <w:ind w:right="2642" w:firstLine="567"/>
        <w:jc w:val="center"/>
        <w:rPr>
          <w:b/>
          <w:sz w:val="30"/>
          <w:lang w:val="uk-UA"/>
        </w:rPr>
      </w:pPr>
      <w:r w:rsidRPr="00F871E7">
        <w:rPr>
          <w:b/>
          <w:sz w:val="30"/>
          <w:lang w:val="uk-UA"/>
        </w:rPr>
        <w:t>Залишки запасів</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71"/>
        <w:gridCol w:w="2569"/>
        <w:gridCol w:w="2199"/>
      </w:tblGrid>
      <w:tr w:rsidR="001B3428" w:rsidRPr="00F871E7" w:rsidTr="00917036">
        <w:trPr>
          <w:trHeight w:val="644"/>
        </w:trPr>
        <w:tc>
          <w:tcPr>
            <w:tcW w:w="4871" w:type="dxa"/>
          </w:tcPr>
          <w:p w:rsidR="001B3428" w:rsidRPr="00917036" w:rsidRDefault="001B3428" w:rsidP="00917036">
            <w:pPr>
              <w:pStyle w:val="TableParagraph"/>
              <w:tabs>
                <w:tab w:val="left" w:pos="142"/>
              </w:tabs>
              <w:spacing w:line="240" w:lineRule="auto"/>
              <w:ind w:right="1699" w:firstLine="567"/>
              <w:jc w:val="center"/>
              <w:rPr>
                <w:b/>
                <w:sz w:val="28"/>
                <w:lang w:val="uk-UA"/>
              </w:rPr>
            </w:pPr>
            <w:r w:rsidRPr="00917036">
              <w:rPr>
                <w:b/>
                <w:sz w:val="28"/>
                <w:lang w:val="uk-UA"/>
              </w:rPr>
              <w:t>Показники</w:t>
            </w:r>
          </w:p>
        </w:tc>
        <w:tc>
          <w:tcPr>
            <w:tcW w:w="2569" w:type="dxa"/>
          </w:tcPr>
          <w:p w:rsidR="001B3428" w:rsidRPr="00917036" w:rsidRDefault="001B3428" w:rsidP="00917036">
            <w:pPr>
              <w:pStyle w:val="TableParagraph"/>
              <w:tabs>
                <w:tab w:val="left" w:pos="142"/>
              </w:tabs>
              <w:spacing w:line="240" w:lineRule="auto"/>
              <w:ind w:right="404" w:firstLine="567"/>
              <w:rPr>
                <w:b/>
                <w:sz w:val="28"/>
                <w:lang w:val="uk-UA"/>
              </w:rPr>
            </w:pPr>
            <w:r w:rsidRPr="00917036">
              <w:rPr>
                <w:b/>
                <w:sz w:val="28"/>
                <w:lang w:val="uk-UA"/>
              </w:rPr>
              <w:t>Собівартість, тис. євро</w:t>
            </w:r>
          </w:p>
        </w:tc>
        <w:tc>
          <w:tcPr>
            <w:tcW w:w="2199" w:type="dxa"/>
          </w:tcPr>
          <w:p w:rsidR="001B3428" w:rsidRPr="00917036" w:rsidRDefault="001B3428" w:rsidP="00917036">
            <w:pPr>
              <w:pStyle w:val="TableParagraph"/>
              <w:tabs>
                <w:tab w:val="left" w:pos="142"/>
              </w:tabs>
              <w:spacing w:line="240" w:lineRule="auto"/>
              <w:ind w:right="109" w:firstLine="567"/>
              <w:rPr>
                <w:b/>
                <w:sz w:val="28"/>
                <w:lang w:val="uk-UA"/>
              </w:rPr>
            </w:pPr>
            <w:r w:rsidRPr="00917036">
              <w:rPr>
                <w:b/>
                <w:sz w:val="28"/>
                <w:lang w:val="uk-UA"/>
              </w:rPr>
              <w:t>Роздрібна ціна, тис. євро</w:t>
            </w:r>
          </w:p>
        </w:tc>
      </w:tr>
      <w:tr w:rsidR="001B3428" w:rsidRPr="00F871E7" w:rsidTr="00917036">
        <w:trPr>
          <w:trHeight w:val="317"/>
        </w:trPr>
        <w:tc>
          <w:tcPr>
            <w:tcW w:w="4871"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Залишок запасів на початок року</w:t>
            </w:r>
          </w:p>
        </w:tc>
        <w:tc>
          <w:tcPr>
            <w:tcW w:w="2569" w:type="dxa"/>
          </w:tcPr>
          <w:p w:rsidR="001B3428" w:rsidRPr="00917036" w:rsidRDefault="001B3428" w:rsidP="00917036">
            <w:pPr>
              <w:pStyle w:val="TableParagraph"/>
              <w:tabs>
                <w:tab w:val="left" w:pos="142"/>
              </w:tabs>
              <w:spacing w:line="240" w:lineRule="auto"/>
              <w:ind w:right="992" w:firstLine="567"/>
              <w:jc w:val="right"/>
              <w:rPr>
                <w:sz w:val="28"/>
                <w:lang w:val="uk-UA"/>
              </w:rPr>
            </w:pPr>
            <w:r w:rsidRPr="00917036">
              <w:rPr>
                <w:w w:val="95"/>
                <w:sz w:val="28"/>
                <w:lang w:val="uk-UA"/>
              </w:rPr>
              <w:t>2400</w:t>
            </w:r>
          </w:p>
        </w:tc>
        <w:tc>
          <w:tcPr>
            <w:tcW w:w="219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3600</w:t>
            </w:r>
          </w:p>
        </w:tc>
      </w:tr>
      <w:tr w:rsidR="001B3428" w:rsidRPr="00F871E7" w:rsidTr="00917036">
        <w:trPr>
          <w:trHeight w:val="321"/>
        </w:trPr>
        <w:tc>
          <w:tcPr>
            <w:tcW w:w="4871"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Закупівля товарів за звітний період</w:t>
            </w:r>
          </w:p>
        </w:tc>
        <w:tc>
          <w:tcPr>
            <w:tcW w:w="2569" w:type="dxa"/>
          </w:tcPr>
          <w:p w:rsidR="001B3428" w:rsidRPr="00917036" w:rsidRDefault="001B3428" w:rsidP="00917036">
            <w:pPr>
              <w:pStyle w:val="TableParagraph"/>
              <w:tabs>
                <w:tab w:val="left" w:pos="142"/>
              </w:tabs>
              <w:spacing w:line="240" w:lineRule="auto"/>
              <w:ind w:right="992" w:firstLine="567"/>
              <w:jc w:val="right"/>
              <w:rPr>
                <w:sz w:val="28"/>
                <w:lang w:val="uk-UA"/>
              </w:rPr>
            </w:pPr>
            <w:r w:rsidRPr="00917036">
              <w:rPr>
                <w:w w:val="95"/>
                <w:sz w:val="28"/>
                <w:lang w:val="uk-UA"/>
              </w:rPr>
              <w:t>2640</w:t>
            </w:r>
          </w:p>
        </w:tc>
        <w:tc>
          <w:tcPr>
            <w:tcW w:w="219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4440</w:t>
            </w:r>
          </w:p>
        </w:tc>
      </w:tr>
      <w:tr w:rsidR="001B3428" w:rsidRPr="00F871E7" w:rsidTr="00917036">
        <w:trPr>
          <w:trHeight w:val="322"/>
        </w:trPr>
        <w:tc>
          <w:tcPr>
            <w:tcW w:w="4871"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Всього запасів</w:t>
            </w:r>
          </w:p>
        </w:tc>
        <w:tc>
          <w:tcPr>
            <w:tcW w:w="2569" w:type="dxa"/>
          </w:tcPr>
          <w:p w:rsidR="001B3428" w:rsidRPr="00917036" w:rsidRDefault="001B3428" w:rsidP="00917036">
            <w:pPr>
              <w:pStyle w:val="TableParagraph"/>
              <w:tabs>
                <w:tab w:val="left" w:pos="142"/>
              </w:tabs>
              <w:spacing w:line="240" w:lineRule="auto"/>
              <w:ind w:right="992" w:firstLine="567"/>
              <w:jc w:val="right"/>
              <w:rPr>
                <w:sz w:val="28"/>
                <w:lang w:val="uk-UA"/>
              </w:rPr>
            </w:pPr>
            <w:r w:rsidRPr="00917036">
              <w:rPr>
                <w:w w:val="95"/>
                <w:sz w:val="28"/>
                <w:lang w:val="uk-UA"/>
              </w:rPr>
              <w:t>5040</w:t>
            </w:r>
          </w:p>
        </w:tc>
        <w:tc>
          <w:tcPr>
            <w:tcW w:w="219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8040</w:t>
            </w:r>
          </w:p>
        </w:tc>
      </w:tr>
      <w:tr w:rsidR="001B3428" w:rsidRPr="00F871E7" w:rsidTr="00917036">
        <w:trPr>
          <w:trHeight w:val="322"/>
        </w:trPr>
        <w:tc>
          <w:tcPr>
            <w:tcW w:w="4871"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Продаж запасів за звітний період</w:t>
            </w:r>
          </w:p>
        </w:tc>
        <w:tc>
          <w:tcPr>
            <w:tcW w:w="2569" w:type="dxa"/>
          </w:tcPr>
          <w:p w:rsidR="001B3428" w:rsidRPr="00917036" w:rsidRDefault="001B3428" w:rsidP="00917036">
            <w:pPr>
              <w:pStyle w:val="TableParagraph"/>
              <w:tabs>
                <w:tab w:val="left" w:pos="142"/>
              </w:tabs>
              <w:spacing w:line="240" w:lineRule="auto"/>
              <w:ind w:firstLine="567"/>
              <w:rPr>
                <w:sz w:val="24"/>
                <w:lang w:val="uk-UA"/>
              </w:rPr>
            </w:pPr>
          </w:p>
        </w:tc>
        <w:tc>
          <w:tcPr>
            <w:tcW w:w="219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4322</w:t>
            </w:r>
          </w:p>
        </w:tc>
      </w:tr>
      <w:tr w:rsidR="001B3428" w:rsidRPr="00F871E7" w:rsidTr="00917036">
        <w:trPr>
          <w:trHeight w:val="322"/>
        </w:trPr>
        <w:tc>
          <w:tcPr>
            <w:tcW w:w="4871"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Залишок запасів на кінець року</w:t>
            </w:r>
          </w:p>
        </w:tc>
        <w:tc>
          <w:tcPr>
            <w:tcW w:w="2569" w:type="dxa"/>
          </w:tcPr>
          <w:p w:rsidR="001B3428" w:rsidRPr="00917036" w:rsidRDefault="001B3428" w:rsidP="00917036">
            <w:pPr>
              <w:pStyle w:val="TableParagraph"/>
              <w:tabs>
                <w:tab w:val="left" w:pos="142"/>
              </w:tabs>
              <w:spacing w:line="240" w:lineRule="auto"/>
              <w:ind w:firstLine="567"/>
              <w:rPr>
                <w:sz w:val="24"/>
                <w:lang w:val="uk-UA"/>
              </w:rPr>
            </w:pPr>
          </w:p>
        </w:tc>
        <w:tc>
          <w:tcPr>
            <w:tcW w:w="219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3720</w:t>
            </w:r>
          </w:p>
        </w:tc>
      </w:tr>
    </w:tbl>
    <w:p w:rsidR="001B3428" w:rsidRPr="00F871E7" w:rsidRDefault="001B3428" w:rsidP="00B3765C">
      <w:pPr>
        <w:pStyle w:val="BodyText"/>
        <w:tabs>
          <w:tab w:val="left" w:pos="142"/>
        </w:tabs>
        <w:ind w:left="0" w:firstLine="567"/>
        <w:jc w:val="left"/>
        <w:rPr>
          <w:b/>
          <w:sz w:val="8"/>
          <w:lang w:val="uk-UA"/>
        </w:rPr>
      </w:pPr>
    </w:p>
    <w:p w:rsidR="001B3428" w:rsidRPr="00F871E7" w:rsidRDefault="001B3428" w:rsidP="00B3765C">
      <w:pPr>
        <w:pStyle w:val="BodyText"/>
        <w:tabs>
          <w:tab w:val="left" w:pos="142"/>
        </w:tabs>
        <w:ind w:left="0" w:right="1126" w:firstLine="567"/>
        <w:rPr>
          <w:lang w:val="uk-UA"/>
        </w:rPr>
      </w:pPr>
      <w:r w:rsidRPr="00F871E7">
        <w:rPr>
          <w:lang w:val="uk-UA"/>
        </w:rPr>
        <w:t>За даними таблиці визначаємо співвідношення собівартості і роздрібної ціни запасів: 5040 / 8040 х 100 = 62,7. Далі обрахований процент застосовуємо до залишку запасів за роздрібнимицінами:</w:t>
      </w:r>
    </w:p>
    <w:p w:rsidR="001B3428" w:rsidRPr="00F871E7" w:rsidRDefault="001B3428" w:rsidP="00B3765C">
      <w:pPr>
        <w:tabs>
          <w:tab w:val="left" w:pos="142"/>
        </w:tabs>
        <w:ind w:firstLine="567"/>
        <w:rPr>
          <w:sz w:val="28"/>
          <w:lang w:val="uk-UA"/>
        </w:rPr>
      </w:pPr>
      <w:r w:rsidRPr="00F871E7">
        <w:rPr>
          <w:sz w:val="28"/>
          <w:lang w:val="uk-UA"/>
        </w:rPr>
        <w:t>3720/100 х 62,7 = 2332,44.</w:t>
      </w:r>
    </w:p>
    <w:p w:rsidR="001B3428" w:rsidRPr="00F871E7" w:rsidRDefault="001B3428" w:rsidP="00B3765C">
      <w:pPr>
        <w:pStyle w:val="BodyText"/>
        <w:tabs>
          <w:tab w:val="left" w:pos="142"/>
          <w:tab w:val="left" w:pos="2008"/>
          <w:tab w:val="left" w:pos="3197"/>
          <w:tab w:val="left" w:pos="4966"/>
          <w:tab w:val="left" w:pos="6829"/>
          <w:tab w:val="left" w:pos="8795"/>
        </w:tabs>
        <w:ind w:left="0" w:right="1127" w:firstLine="567"/>
        <w:jc w:val="left"/>
        <w:rPr>
          <w:lang w:val="uk-UA"/>
        </w:rPr>
      </w:pPr>
      <w:r>
        <w:rPr>
          <w:noProof/>
          <w:lang w:val="ru-RU" w:eastAsia="ru-RU"/>
        </w:rPr>
        <w:pict>
          <v:group id="Group 1970" o:spid="_x0000_s1229" style="position:absolute;left:0;text-align:left;margin-left:151.55pt;margin-top:50pt;width:245.05pt;height:24.35pt;z-index:251596288;mso-position-horizontal-relative:page" coordorigin="3031,1000" coordsize="490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">
            <v:shape id="Freeform 1972" o:spid="_x0000_s1230" style="position:absolute;left:3038;top:1007;width:4886;height:472;visibility:visible;mso-wrap-style:square;v-text-anchor:top" coordsize="488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" path="m80,l49,6,24,23,7,48,,78,,394r7,30l24,449r25,17l80,472r4728,l4838,466r25,-17l4879,424r7,-30l4886,78r-7,-30l4863,23,4838,6,4808,,80,xe" filled="f">
              <v:path arrowok="t" o:connecttype="custom" o:connectlocs="80,1007;49,1013;24,1030;7,1055;0,1085;0,1401;7,1431;24,1456;49,1473;80,1479;4808,1479;4838,1473;4863,1456;4879,1431;4886,1401;4886,1085;4879,1055;4863,1030;4838,1013;4808,1007;80,1007" o:connectangles="0,0,0,0,0,0,0,0,0,0,0,0,0,0,0,0,0,0,0,0,0"/>
            </v:shape>
            <v:shape id="Text Box 1971" o:spid="_x0000_s1231" type="#_x0000_t202" style="position:absolute;left:3045;top:1014;width:4871;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rsidR="001B3428" w:rsidRDefault="001B3428" w:rsidP="000C5FEB">
                    <w:pPr>
                      <w:spacing w:before="90"/>
                      <w:ind w:left="1926" w:right="1923"/>
                      <w:jc w:val="center"/>
                      <w:rPr>
                        <w:sz w:val="24"/>
                      </w:rPr>
                    </w:pPr>
                    <w:r>
                      <w:rPr>
                        <w:sz w:val="24"/>
                      </w:rPr>
                      <w:t>БАЛАНС</w:t>
                    </w:r>
                  </w:p>
                </w:txbxContent>
              </v:textbox>
            </v:shape>
            <w10:wrap anchorx="page"/>
          </v:group>
        </w:pict>
      </w:r>
      <w:r w:rsidRPr="00F871E7">
        <w:rPr>
          <w:lang w:val="uk-UA"/>
        </w:rPr>
        <w:t>Таким</w:t>
      </w:r>
      <w:r w:rsidRPr="00F871E7">
        <w:rPr>
          <w:lang w:val="uk-UA"/>
        </w:rPr>
        <w:tab/>
        <w:t>чином,</w:t>
      </w:r>
      <w:r w:rsidRPr="00F871E7">
        <w:rPr>
          <w:lang w:val="uk-UA"/>
        </w:rPr>
        <w:tab/>
        <w:t>визначаємо</w:t>
      </w:r>
      <w:r w:rsidRPr="00F871E7">
        <w:rPr>
          <w:lang w:val="uk-UA"/>
        </w:rPr>
        <w:tab/>
        <w:t>собівартість</w:t>
      </w:r>
      <w:r w:rsidRPr="00F871E7">
        <w:rPr>
          <w:lang w:val="uk-UA"/>
        </w:rPr>
        <w:tab/>
        <w:t>реалізованих</w:t>
      </w:r>
      <w:r w:rsidRPr="00F871E7">
        <w:rPr>
          <w:lang w:val="uk-UA"/>
        </w:rPr>
        <w:tab/>
        <w:t>товарів: 5040 – 2332,44 = 2707,56тис.євро.</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946" o:spid="_x0000_s1232" style="position:absolute;left:0;text-align:left;margin-left:57.05pt;margin-top:9.75pt;width:468.55pt;height:177.35pt;z-index:251575808;mso-wrap-distance-left:0;mso-wrap-distance-right:0;mso-position-horizontal-relative:page" coordorigin="1141,195" coordsize="9371,3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">
            <v:shape id="Freeform 1969" o:spid="_x0000_s1233" style="position:absolute;left:1148;top:1325;width:1486;height:1269;visibility:visible;mso-wrap-style:square;v-text-anchor:top" coordsize="1486,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" path="m213,l146,10,87,40,41,86,11,145,,212r,845l11,1123r30,58l87,1227r59,30l213,1268r1062,l1341,1257r58,-30l1445,1181r30,-58l1486,1057r,-845l1475,145,1445,86,1399,40,1341,10,1275,,213,xe" filled="f">
              <v:path arrowok="t" o:connecttype="custom" o:connectlocs="213,1326;146,1336;87,1366;41,1412;11,1471;0,1538;0,2383;11,2449;41,2507;87,2553;146,2583;213,2594;1275,2594;1341,2583;1399,2553;1445,2507;1475,2449;1486,2383;1486,1538;1475,1471;1445,1412;1399,1366;1341,1336;1275,1326;213,1326" o:connectangles="0,0,0,0,0,0,0,0,0,0,0,0,0,0,0,0,0,0,0,0,0,0,0,0,0"/>
            </v:shape>
            <v:shape id="Freeform 1968" o:spid="_x0000_s1234" style="position:absolute;left:4928;top:869;width:1245;height:525;visibility:visible;mso-wrap-style:square;v-text-anchor:top" coordsize="124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" path="m88,l54,6,26,25,7,53,,87,,436r7,34l26,498r28,19l88,524r1069,l1191,517r28,-19l1238,470r7,-34l1245,87r-7,-34l1219,25,1191,6,1157,,88,xe" filled="f">
              <v:path arrowok="t" o:connecttype="custom" o:connectlocs="88,870;54,876;26,895;7,923;0,957;0,1306;7,1340;26,1368;54,1387;88,1394;1157,1394;1191,1387;1219,1368;1238,1340;1245,1306;1245,957;1238,923;1219,895;1191,876;1157,870;88,870" o:connectangles="0,0,0,0,0,0,0,0,0,0,0,0,0,0,0,0,0,0,0,0,0"/>
            </v:shape>
            <v:shape id="Freeform 1967" o:spid="_x0000_s1235" style="position:absolute;left:3038;top:1960;width:1158;height:862;visibility:visible;mso-wrap-style:square;v-text-anchor:top" coordsize="115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" path="m144,l88,12,43,42,12,88,,144,,718r12,56l43,820r45,31l144,862r870,l1070,851r46,-31l1147,774r11,-56l1158,144,1147,88,1116,42,1070,12,1014,,144,xe" filled="f">
              <v:path arrowok="t" o:connecttype="custom" o:connectlocs="144,1960;88,1972;43,2002;12,2048;0,2104;0,2678;12,2734;43,2780;88,2811;144,2822;1014,2822;1070,2811;1116,2780;1147,2734;1158,2678;1158,2104;1147,2048;1116,2002;1070,1972;1014,1960;144,1960" o:connectangles="0,0,0,0,0,0,0,0,0,0,0,0,0,0,0,0,0,0,0,0,0"/>
            </v:shape>
            <v:shape id="Freeform 1966" o:spid="_x0000_s1236" style="position:absolute;left:4525;top:1960;width:1995;height:862;visibility:visible;mso-wrap-style:square;v-text-anchor:top" coordsize="199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" path="m144,l88,12,42,42,11,88,,144,,718r11,56l42,820r46,31l144,862r1708,l1908,851r45,-31l1983,774r12,-56l1995,144,1983,88,1953,42,1908,12,1852,,144,xe" filled="f">
              <v:path arrowok="t" o:connecttype="custom" o:connectlocs="144,1960;88,1972;42,2002;11,2048;0,2104;0,2678;11,2734;42,2780;88,2811;144,2822;1852,2822;1908,2811;1953,2780;1983,2734;1995,2678;1995,2104;1983,2048;1953,2002;1908,1972;1852,1960;144,1960" o:connectangles="0,0,0,0,0,0,0,0,0,0,0,0,0,0,0,0,0,0,0,0,0"/>
            </v:shape>
            <v:shape id="AutoShape 1965" o:spid="_x0000_s1237" style="position:absolute;left:2626;top:1116;width:2302;height:851;visibility:visible" coordsize="2302,8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" adj="0,,0" path="m2186,49l5,836,,840r,6l3,849r6,2l2191,63r-5,-14xm2276,42r-65,l2215,47r,6l2210,56r-19,7l2209,113r67,-71xm2211,42r-6,l2186,49r5,14l2210,56r5,-3l2215,47r-4,-5xm2168,r18,49l2205,42r71,l2301,15,216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186,1166;5,1953;0,1957;0,1963;3,1966;9,1968;2191,1180;2186,1166;2276,1159;2211,1159;2215,1164;2215,1170;2210,1173;2191,1180;2209,1230;2276,1159;2211,1159;2205,1159;2186,1166;2191,1180;2210,1173;2215,1170;2215,1164;2211,1159;2168,1117;2186,1166;2205,1159;2276,1159;2301,1132;2168,1117" o:connectangles="0,0,0,0,0,0,0,0,0,0,0,0,0,0,0,0,0,0,0,0,0,0,0,0,0,0,0,0,0,0" textboxrect="3163,3163,18437,18437"/>
              <v:handles>
                <v:h position="@3,#0" polar="10800,10800"/>
                <v:h position="#2,#1" polar="10800,10800" radiusrange="0,10800"/>
              </v:handles>
            </v:shape>
            <v:shape id="AutoShape 1964" o:spid="_x0000_s1238" style="position:absolute;left:2626;top:1953;width:412;height:440;visibility:visible" coordsize="412,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" adj="0,,0" path="m325,357r-38,36l411,439,392,373r-49,l338,371,325,357xm336,347r-11,10l338,371r5,2l349,372r2,-6l349,361,336,347xm374,311r-38,36l349,361r2,5l349,372r-6,1l392,373,374,311xm7,l2,1,,7r1,5l325,357r11,-10l13,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25,2310;287,2346;411,2392;392,2326;343,2326;338,2324;325,2310;336,2300;325,2310;338,2324;343,2326;349,2325;351,2319;349,2314;336,2300;374,2264;336,2300;349,2314;351,2319;349,2325;343,2326;392,2326;374,2264;7,1953;2,1954;0,1960;1,1965;325,2310;336,2300;13,1956;7,1953" o:connectangles="0,0,0,0,0,0,0,0,0,0,0,0,0,0,0,0,0,0,0,0,0,0,0,0,0,0,0,0,0,0,0" textboxrect="3163,3163,18437,18437"/>
              <v:handles>
                <v:h position="@3,#0" polar="10800,10800"/>
                <v:h position="#2,#1" polar="10800,10800" radiusrange="0,10800"/>
              </v:handles>
            </v:shape>
            <v:shape id="Picture 1963" o:spid="_x0000_s1239" type="#_x0000_t75" style="position:absolute;left:4188;top:2332;width:338;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">
              <v:imagedata r:id="rId15" o:title=""/>
            </v:shape>
            <v:shape id="Freeform 1962" o:spid="_x0000_s1240" style="position:absolute;left:6862;top:1960;width:1592;height:860;visibility:visible;mso-wrap-style:square;v-text-anchor:top" coordsize="15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" path="m144,l88,12,42,42,11,87,,143,,717r11,56l42,818r46,30l144,860r1304,l1503,848r46,-30l1580,773r11,-56l1591,143,1580,87,1549,42,1503,12,1448,,144,xe" filled="f">
              <v:path arrowok="t" o:connecttype="custom" o:connectlocs="144,1960;88,1972;42,2002;11,2047;0,2103;0,2677;11,2733;42,2778;88,2808;144,2820;1448,2820;1503,2808;1549,2778;1580,2733;1591,2677;1591,2103;1580,2047;1549,2002;1503,1972;1448,1960;144,1960" o:connectangles="0,0,0,0,0,0,0,0,0,0,0,0,0,0,0,0,0,0,0,0,0"/>
            </v:shape>
            <v:shape id="Picture 1961" o:spid="_x0000_s1241" type="#_x0000_t75" style="position:absolute;left:6512;top:2331;width:351;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">
              <v:imagedata r:id="rId16" o:title=""/>
            </v:shape>
            <v:shape id="Freeform 1960" o:spid="_x0000_s1242" style="position:absolute;left:8132;top:202;width:2372;height:885;visibility:visible;mso-wrap-style:square;v-text-anchor:top" coordsize="23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" path="m148,l91,12,44,44,12,90,,148,,737r12,58l44,842r47,31l148,885r2076,l2281,873r47,-31l2360,795r12,-58l2372,148,2360,90,2328,44,2281,12,2224,,148,xe" filled="f">
              <v:path arrowok="t" o:connecttype="custom" o:connectlocs="148,202;91,214;44,246;12,292;0,350;0,939;12,997;44,1044;91,1075;148,1087;2224,1087;2281,1075;2328,1044;2360,997;2372,939;2372,350;2360,292;2328,246;2281,214;2224,202;148,202" o:connectangles="0,0,0,0,0,0,0,0,0,0,0,0,0,0,0,0,0,0,0,0,0"/>
            </v:shape>
            <v:shape id="Freeform 1959" o:spid="_x0000_s1243" style="position:absolute;left:9019;top:1325;width:1485;height:1269;visibility:visible;mso-wrap-style:square;v-text-anchor:top" coordsize="1485,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" path="m211,l145,10,87,40,41,86,11,145,,212r,845l11,1123r30,58l87,1227r58,30l211,1268r1062,l1340,1257r58,-30l1444,1181r30,-58l1485,1057r,-845l1474,145,1444,86,1398,40,1340,10,1273,,211,xe" filled="f">
              <v:path arrowok="t" o:connecttype="custom" o:connectlocs="211,1326;145,1336;87,1366;41,1412;11,1471;0,1538;0,2383;11,2449;41,2507;87,2553;145,2583;211,2594;1273,2594;1340,2583;1398,2553;1444,2507;1474,2449;1485,2383;1485,1538;1474,1471;1444,1412;1398,1366;1340,1336;1273,1326;211,1326" o:connectangles="0,0,0,0,0,0,0,0,0,0,0,0,0,0,0,0,0,0,0,0,0,0,0,0,0"/>
            </v:shape>
            <v:shape id="AutoShape 1958" o:spid="_x0000_s1244" style="position:absolute;left:6165;top:1125;width:2854;height:860;visibility:visible" coordsize="2854,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" adj="0,,0" path="m2736,809r-15,50l2853,835r-22,-20l2755,815r-19,-6xm2740,795r-4,14l2755,815r6,-1l2764,809r-1,-5l2760,801r-20,-6xm2755,744r-15,51l2760,801r3,3l2764,809r-3,5l2755,815r76,l2755,744xm9,l3,,,5r1,6l4,15,2736,809r4,-14l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736,1934;2721,1984;2853,1960;2831,1940;2755,1940;2736,1934;2740,1920;2736,1934;2755,1940;2761,1939;2764,1934;2763,1929;2760,1926;2740,1920;2755,1869;2740,1920;2760,1926;2763,1929;2764,1934;2761,1939;2755,1940;2831,1940;2755,1869;9,1125;3,1125;0,1130;1,1136;4,1140;2736,1934;2740,1920;9,1125" o:connectangles="0,0,0,0,0,0,0,0,0,0,0,0,0,0,0,0,0,0,0,0,0,0,0,0,0,0,0,0,0,0,0" textboxrect="3163,3163,18437,18437"/>
              <v:handles>
                <v:h position="@3,#0" polar="10800,10800"/>
                <v:h position="#2,#1" polar="10800,10800" radiusrange="0,10800"/>
              </v:handles>
            </v:shape>
            <v:shape id="AutoShape 1957" o:spid="_x0000_s1245" style="position:absolute;left:8446;top:1960;width:573;height:437;visibility:visible" coordsize="573,4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" adj="0,,0" path="m472,67l2,424,,429r1,6l6,437r6,-1l481,78,472,67xm546,53r-53,l498,57r2,5l497,66,481,78r32,42l546,53xm493,53r-5,1l472,67r9,11l497,66r3,-4l498,57r-5,-4xm572,l440,26r32,41l488,54r5,-1l546,53,57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72,2027;2,2384;0,2389;1,2395;6,2397;12,2396;481,2038;472,2027;546,2013;493,2013;498,2017;500,2022;497,2026;481,2038;513,2080;546,2013;493,2013;488,2014;472,2027;481,2038;497,2026;500,2022;498,2017;493,2013;572,1960;440,1986;472,2027;488,2014;493,2013;546,2013;572,1960" o:connectangles="0,0,0,0,0,0,0,0,0,0,0,0,0,0,0,0,0,0,0,0,0,0,0,0,0,0,0,0,0,0,0" textboxrect="3163,3163,18437,18437"/>
              <v:handles>
                <v:h position="@3,#0" polar="10800,10800"/>
                <v:h position="#2,#1" polar="10800,10800" radiusrange="0,10800"/>
              </v:handles>
            </v:shape>
            <v:shape id="Freeform 1956" o:spid="_x0000_s1246" style="position:absolute;left:3984;top:3209;width:3118;height:525;visibility:visible;mso-wrap-style:square;v-text-anchor:top" coordsize="311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" path="m88,l54,6,26,25,7,53,,87,,436r7,34l26,498r28,19l88,524r2942,l3064,517r28,-19l3111,470r7,-34l3118,87r-7,-34l3092,25,3064,6,3030,,88,xe" filled="f">
              <v:path arrowok="t" o:connecttype="custom" o:connectlocs="88,3210;54,3216;26,3235;7,3263;0,3297;0,3646;7,3680;26,3708;54,3727;88,3734;3030,3734;3064,3727;3092,3708;3111,3680;3118,3646;3118,3297;3111,3263;3092,3235;3064,3216;3030,3210;88,3210" o:connectangles="0,0,0,0,0,0,0,0,0,0,0,0,0,0,0,0,0,0,0,0,0"/>
            </v:shape>
            <v:shape id="Picture 1955" o:spid="_x0000_s1247" type="#_x0000_t75" style="position:absolute;left:5430;top:2812;width:120;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">
              <v:imagedata r:id="rId17" o:title=""/>
            </v:shape>
            <v:shape id="Text Box 1954" o:spid="_x0000_s1248" type="#_x0000_t202" style="position:absolute;left:8394;top:325;width:1871;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" filled="f" stroked="f">
              <v:textbox inset="0,0,0,0">
                <w:txbxContent>
                  <w:p w:rsidR="001B3428" w:rsidRDefault="001B3428" w:rsidP="000C5FEB">
                    <w:pPr>
                      <w:spacing w:line="242" w:lineRule="auto"/>
                      <w:ind w:firstLine="508"/>
                      <w:rPr>
                        <w:sz w:val="24"/>
                      </w:rPr>
                    </w:pPr>
                    <w:r>
                      <w:rPr>
                        <w:sz w:val="24"/>
                      </w:rPr>
                      <w:t>Звіт про прибутки і збитки</w:t>
                    </w:r>
                  </w:p>
                </w:txbxContent>
              </v:textbox>
            </v:shape>
            <v:shape id="Text Box 1953" o:spid="_x0000_s1249" type="#_x0000_t202" style="position:absolute;left:5184;top:977;width:75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filled="f" stroked="f">
              <v:textbox inset="0,0,0,0">
                <w:txbxContent>
                  <w:p w:rsidR="001B3428" w:rsidRDefault="001B3428" w:rsidP="000C5FEB">
                    <w:pPr>
                      <w:spacing w:line="266" w:lineRule="exact"/>
                      <w:rPr>
                        <w:sz w:val="24"/>
                      </w:rPr>
                    </w:pPr>
                    <w:r>
                      <w:rPr>
                        <w:sz w:val="24"/>
                      </w:rPr>
                      <w:t>Товари</w:t>
                    </w:r>
                  </w:p>
                </w:txbxContent>
              </v:textbox>
            </v:shape>
            <v:shape id="Text Box 1952" o:spid="_x0000_s1250" type="#_x0000_t202" style="position:absolute;left:1454;top:1466;width:895;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rsidR="001B3428" w:rsidRDefault="001B3428" w:rsidP="000C5FEB">
                    <w:pPr>
                      <w:spacing w:line="242" w:lineRule="auto"/>
                      <w:ind w:right="18" w:hanging="3"/>
                      <w:jc w:val="center"/>
                      <w:rPr>
                        <w:sz w:val="24"/>
                      </w:rPr>
                    </w:pPr>
                    <w:r>
                      <w:rPr>
                        <w:sz w:val="24"/>
                      </w:rPr>
                      <w:t>Витрати на прид- бання</w:t>
                    </w:r>
                  </w:p>
                </w:txbxContent>
              </v:textbox>
            </v:shape>
            <v:shape id="Text Box 1951" o:spid="_x0000_s1251" type="#_x0000_t202" style="position:absolute;left:3313;top:2082;width:628;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" filled="f" stroked="f">
              <v:textbox inset="0,0,0,0">
                <w:txbxContent>
                  <w:p w:rsidR="001B3428" w:rsidRDefault="001B3428" w:rsidP="000C5FEB">
                    <w:pPr>
                      <w:spacing w:line="244" w:lineRule="auto"/>
                      <w:ind w:left="66" w:right="-1" w:hanging="66"/>
                      <w:rPr>
                        <w:sz w:val="24"/>
                      </w:rPr>
                    </w:pPr>
                    <w:r>
                      <w:rPr>
                        <w:sz w:val="24"/>
                      </w:rPr>
                      <w:t>Сиро- вина</w:t>
                    </w:r>
                  </w:p>
                </w:txbxContent>
              </v:textbox>
            </v:shape>
            <v:shape id="Text Box 1950" o:spid="_x0000_s1252" type="#_x0000_t202" style="position:absolute;left:4849;top:2082;width:1367;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rsidR="001B3428" w:rsidRDefault="001B3428" w:rsidP="000C5FEB">
                    <w:pPr>
                      <w:spacing w:line="244" w:lineRule="auto"/>
                      <w:ind w:left="10" w:hanging="11"/>
                      <w:rPr>
                        <w:sz w:val="24"/>
                      </w:rPr>
                    </w:pPr>
                    <w:r>
                      <w:rPr>
                        <w:sz w:val="24"/>
                      </w:rPr>
                      <w:t>Незавершене виробництво</w:t>
                    </w:r>
                  </w:p>
                </w:txbxContent>
              </v:textbox>
            </v:shape>
            <v:shape id="Text Box 1949" o:spid="_x0000_s1253" type="#_x0000_t202" style="position:absolute;left:7142;top:2081;width:1054;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3xQAAAN0AAAAPAAAAZHJzL2Rvd25yZXYueG1sRI9BawIx&#10;FITvhf6H8AreaqKI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AgEIx3xQAAAN0AAAAP&#10;AAAAAAAAAAAAAAAAAAcCAABkcnMvZG93bnJldi54bWxQSwUGAAAAAAMAAwC3AAAA+QIAAAAA&#10;" filled="f" stroked="f">
              <v:textbox inset="0,0,0,0">
                <w:txbxContent>
                  <w:p w:rsidR="001B3428" w:rsidRDefault="001B3428" w:rsidP="000C5FEB">
                    <w:pPr>
                      <w:spacing w:line="242" w:lineRule="auto"/>
                      <w:ind w:right="1" w:firstLine="164"/>
                      <w:rPr>
                        <w:sz w:val="24"/>
                      </w:rPr>
                    </w:pPr>
                    <w:r>
                      <w:rPr>
                        <w:sz w:val="24"/>
                      </w:rPr>
                      <w:t>Готова продукція</w:t>
                    </w:r>
                  </w:p>
                </w:txbxContent>
              </v:textbox>
            </v:shape>
            <v:shape id="Text Box 1948" o:spid="_x0000_s1254" type="#_x0000_t202" style="position:absolute;left:9318;top:1466;width:909;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sxQAAAN0AAAAPAAAAZHJzL2Rvd25yZXYueG1sRI9BawIx&#10;FITvhf6H8AreaqKg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BPXCnsxQAAAN0AAAAP&#10;AAAAAAAAAAAAAAAAAAcCAABkcnMvZG93bnJldi54bWxQSwUGAAAAAAMAAwC3AAAA+QIAAAAA&#10;" filled="f" stroked="f">
              <v:textbox inset="0,0,0,0">
                <w:txbxContent>
                  <w:p w:rsidR="001B3428" w:rsidRDefault="001B3428" w:rsidP="000C5FEB">
                    <w:pPr>
                      <w:spacing w:line="242" w:lineRule="auto"/>
                      <w:ind w:right="18"/>
                      <w:jc w:val="center"/>
                      <w:rPr>
                        <w:sz w:val="24"/>
                      </w:rPr>
                    </w:pPr>
                    <w:r>
                      <w:rPr>
                        <w:sz w:val="24"/>
                      </w:rPr>
                      <w:t>Собівар- тість продажу</w:t>
                    </w:r>
                  </w:p>
                </w:txbxContent>
              </v:textbox>
            </v:shape>
            <v:shape id="Text Box 1947" o:spid="_x0000_s1255" type="#_x0000_t202" style="position:absolute;left:4410;top:3317;width:228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" filled="f" stroked="f">
              <v:textbox inset="0,0,0,0">
                <w:txbxContent>
                  <w:p w:rsidR="001B3428" w:rsidRDefault="001B3428" w:rsidP="000C5FEB">
                    <w:pPr>
                      <w:spacing w:line="266" w:lineRule="exact"/>
                      <w:rPr>
                        <w:sz w:val="24"/>
                      </w:rPr>
                    </w:pPr>
                    <w:r>
                      <w:rPr>
                        <w:sz w:val="24"/>
                      </w:rPr>
                      <w:t>Витрати на переробку</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3.7. Рух запасів та відображення їх у фінансових звітах</w:t>
      </w:r>
    </w:p>
    <w:p w:rsidR="001B3428" w:rsidRDefault="001B3428" w:rsidP="00B3765C">
      <w:pPr>
        <w:pStyle w:val="BodyText"/>
        <w:tabs>
          <w:tab w:val="left" w:pos="142"/>
        </w:tabs>
        <w:ind w:left="0" w:right="1228" w:firstLine="567"/>
        <w:jc w:val="left"/>
        <w:rPr>
          <w:lang w:val="uk-UA"/>
        </w:rPr>
      </w:pPr>
    </w:p>
    <w:p w:rsidR="001B3428" w:rsidRPr="00F871E7" w:rsidRDefault="001B3428" w:rsidP="00B3765C">
      <w:pPr>
        <w:pStyle w:val="BodyText"/>
        <w:tabs>
          <w:tab w:val="left" w:pos="142"/>
        </w:tabs>
        <w:ind w:left="0" w:right="1228" w:firstLine="567"/>
        <w:jc w:val="left"/>
        <w:rPr>
          <w:lang w:val="uk-UA"/>
        </w:rPr>
      </w:pPr>
      <w:r w:rsidRPr="00F871E7">
        <w:rPr>
          <w:lang w:val="uk-UA"/>
        </w:rPr>
        <w:t>Для визначення собівартості запасів МСБО 2 передбачено декілька підходів.</w:t>
      </w:r>
    </w:p>
    <w:p w:rsidR="001B3428" w:rsidRPr="00F871E7" w:rsidRDefault="001B3428" w:rsidP="00B3765C">
      <w:pPr>
        <w:pStyle w:val="BodyText"/>
        <w:tabs>
          <w:tab w:val="left" w:pos="142"/>
        </w:tabs>
        <w:ind w:left="0" w:right="1228" w:firstLine="567"/>
        <w:jc w:val="left"/>
        <w:rPr>
          <w:lang w:val="uk-UA"/>
        </w:rPr>
      </w:pPr>
      <w:r w:rsidRPr="00F871E7">
        <w:rPr>
          <w:lang w:val="uk-UA"/>
        </w:rPr>
        <w:t>Облік руху запасів обумовлений процесами постачання, переробки та реалізації. Він залежить від системи обліку, щообрана:</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метод періодичного обліку матеріальнихзапасів;</w:t>
      </w:r>
    </w:p>
    <w:p w:rsidR="001B3428" w:rsidRPr="00F871E7" w:rsidRDefault="001B3428" w:rsidP="00B3765C">
      <w:pPr>
        <w:pStyle w:val="ListParagraph"/>
        <w:numPr>
          <w:ilvl w:val="0"/>
          <w:numId w:val="185"/>
        </w:numPr>
        <w:tabs>
          <w:tab w:val="left" w:pos="142"/>
          <w:tab w:val="left" w:pos="1254"/>
        </w:tabs>
        <w:ind w:left="0" w:firstLine="567"/>
        <w:rPr>
          <w:sz w:val="30"/>
          <w:lang w:val="uk-UA"/>
        </w:rPr>
      </w:pPr>
      <w:r w:rsidRPr="00F871E7">
        <w:rPr>
          <w:sz w:val="30"/>
          <w:lang w:val="uk-UA"/>
        </w:rPr>
        <w:t>метод безперервного (поточного) обліку матеріальнихзапасів.</w:t>
      </w:r>
    </w:p>
    <w:p w:rsidR="001B3428" w:rsidRPr="00F871E7" w:rsidRDefault="001B3428" w:rsidP="00B3765C">
      <w:pPr>
        <w:pStyle w:val="BodyText"/>
        <w:tabs>
          <w:tab w:val="left" w:pos="142"/>
          <w:tab w:val="left" w:pos="2606"/>
          <w:tab w:val="left" w:pos="3196"/>
          <w:tab w:val="left" w:pos="4391"/>
          <w:tab w:val="left" w:pos="6405"/>
          <w:tab w:val="left" w:pos="7523"/>
          <w:tab w:val="left" w:pos="9130"/>
        </w:tabs>
        <w:ind w:left="0" w:right="1124" w:firstLine="567"/>
        <w:jc w:val="left"/>
        <w:rPr>
          <w:lang w:val="uk-UA"/>
        </w:rPr>
      </w:pPr>
      <w:r w:rsidRPr="00F871E7">
        <w:rPr>
          <w:lang w:val="uk-UA"/>
        </w:rPr>
        <w:t>Відповідно</w:t>
      </w:r>
      <w:r w:rsidRPr="00F871E7">
        <w:rPr>
          <w:lang w:val="uk-UA"/>
        </w:rPr>
        <w:tab/>
        <w:t>до</w:t>
      </w:r>
      <w:r w:rsidRPr="00F871E7">
        <w:rPr>
          <w:lang w:val="uk-UA"/>
        </w:rPr>
        <w:tab/>
        <w:t>методу</w:t>
      </w:r>
      <w:r w:rsidRPr="00F871E7">
        <w:rPr>
          <w:lang w:val="uk-UA"/>
        </w:rPr>
        <w:tab/>
        <w:t>періодичного</w:t>
      </w:r>
      <w:r w:rsidRPr="00F871E7">
        <w:rPr>
          <w:lang w:val="uk-UA"/>
        </w:rPr>
        <w:tab/>
        <w:t>обліку</w:t>
      </w:r>
      <w:r w:rsidRPr="00F871E7">
        <w:rPr>
          <w:lang w:val="uk-UA"/>
        </w:rPr>
        <w:tab/>
        <w:t>детальний</w:t>
      </w:r>
      <w:r w:rsidRPr="00F871E7">
        <w:rPr>
          <w:lang w:val="uk-UA"/>
        </w:rPr>
        <w:tab/>
        <w:t>облік матеріальнихзапасівпротягомрокуневедеться,авкінцірокуповинна</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проводитися інвентаризація наявних запасів для встановлення рівня запасів на кінець звітного періоду. Собівартість реалізованих запасів не може бути визначена до того часу, поки не буде завершена інвентаризація, оскільки розрахунок собівартості визначають таким чином: рівень запасів на початок звітного періоду плюс вартість покупок, мінус рівень запасів на кінець звітногоперіоду.</w:t>
      </w:r>
    </w:p>
    <w:p w:rsidR="001B3428" w:rsidRPr="00F871E7" w:rsidRDefault="001B3428" w:rsidP="00B3765C">
      <w:pPr>
        <w:pStyle w:val="BodyText"/>
        <w:tabs>
          <w:tab w:val="left" w:pos="142"/>
        </w:tabs>
        <w:ind w:left="0" w:right="1121" w:firstLine="567"/>
        <w:rPr>
          <w:lang w:val="uk-UA"/>
        </w:rPr>
      </w:pPr>
      <w:r w:rsidRPr="00F871E7">
        <w:rPr>
          <w:spacing w:val="-4"/>
          <w:lang w:val="uk-UA"/>
        </w:rPr>
        <w:t>Методперіодичногообліку</w:t>
      </w:r>
      <w:r w:rsidRPr="00F871E7">
        <w:rPr>
          <w:spacing w:val="-5"/>
          <w:lang w:val="uk-UA"/>
        </w:rPr>
        <w:t xml:space="preserve">запасів використовують </w:t>
      </w:r>
      <w:r w:rsidRPr="00F871E7">
        <w:rPr>
          <w:lang w:val="uk-UA"/>
        </w:rPr>
        <w:t xml:space="preserve">у </w:t>
      </w:r>
      <w:r w:rsidRPr="00F871E7">
        <w:rPr>
          <w:spacing w:val="-5"/>
          <w:lang w:val="uk-UA"/>
        </w:rPr>
        <w:t xml:space="preserve">багатьох </w:t>
      </w:r>
      <w:r w:rsidRPr="00F871E7">
        <w:rPr>
          <w:spacing w:val="-4"/>
          <w:lang w:val="uk-UA"/>
        </w:rPr>
        <w:t xml:space="preserve">торгових </w:t>
      </w:r>
      <w:r w:rsidRPr="00F871E7">
        <w:rPr>
          <w:spacing w:val="-5"/>
          <w:lang w:val="uk-UA"/>
        </w:rPr>
        <w:t xml:space="preserve">компаніях, </w:t>
      </w:r>
      <w:r w:rsidRPr="00F871E7">
        <w:rPr>
          <w:spacing w:val="-3"/>
          <w:lang w:val="uk-UA"/>
        </w:rPr>
        <w:t xml:space="preserve">бо </w:t>
      </w:r>
      <w:r w:rsidRPr="00F871E7">
        <w:rPr>
          <w:spacing w:val="-4"/>
          <w:lang w:val="uk-UA"/>
        </w:rPr>
        <w:t>він</w:t>
      </w:r>
      <w:r w:rsidRPr="00F871E7">
        <w:rPr>
          <w:lang w:val="uk-UA"/>
        </w:rPr>
        <w:t xml:space="preserve">не </w:t>
      </w:r>
      <w:r w:rsidRPr="00F871E7">
        <w:rPr>
          <w:spacing w:val="-5"/>
          <w:lang w:val="uk-UA"/>
        </w:rPr>
        <w:t xml:space="preserve">вимагає </w:t>
      </w:r>
      <w:r w:rsidRPr="00F871E7">
        <w:rPr>
          <w:spacing w:val="-4"/>
          <w:lang w:val="uk-UA"/>
        </w:rPr>
        <w:t>великого обсягу</w:t>
      </w:r>
      <w:r w:rsidRPr="00F871E7">
        <w:rPr>
          <w:spacing w:val="-5"/>
          <w:lang w:val="uk-UA"/>
        </w:rPr>
        <w:t xml:space="preserve">канцелярської </w:t>
      </w:r>
      <w:r w:rsidRPr="00F871E7">
        <w:rPr>
          <w:spacing w:val="-4"/>
          <w:lang w:val="uk-UA"/>
        </w:rPr>
        <w:t xml:space="preserve">роботи. Основним недоліком цього </w:t>
      </w:r>
      <w:r w:rsidRPr="00F871E7">
        <w:rPr>
          <w:spacing w:val="-5"/>
          <w:lang w:val="uk-UA"/>
        </w:rPr>
        <w:t xml:space="preserve">методу </w:t>
      </w:r>
      <w:r w:rsidRPr="00F871E7">
        <w:rPr>
          <w:lang w:val="uk-UA"/>
        </w:rPr>
        <w:t xml:space="preserve">є </w:t>
      </w:r>
      <w:r w:rsidRPr="00F871E7">
        <w:rPr>
          <w:spacing w:val="-5"/>
          <w:lang w:val="uk-UA"/>
        </w:rPr>
        <w:t xml:space="preserve">відсутність деталізованих </w:t>
      </w:r>
      <w:r w:rsidRPr="00F871E7">
        <w:rPr>
          <w:spacing w:val="-4"/>
          <w:lang w:val="uk-UA"/>
        </w:rPr>
        <w:t xml:space="preserve">записів про </w:t>
      </w:r>
      <w:r w:rsidRPr="00F871E7">
        <w:rPr>
          <w:spacing w:val="-3"/>
          <w:lang w:val="uk-UA"/>
        </w:rPr>
        <w:t xml:space="preserve">те, </w:t>
      </w:r>
      <w:r w:rsidRPr="00F871E7">
        <w:rPr>
          <w:spacing w:val="-4"/>
          <w:lang w:val="uk-UA"/>
        </w:rPr>
        <w:t xml:space="preserve">які </w:t>
      </w:r>
      <w:r w:rsidRPr="00F871E7">
        <w:rPr>
          <w:spacing w:val="-5"/>
          <w:lang w:val="uk-UA"/>
        </w:rPr>
        <w:t xml:space="preserve">запаси </w:t>
      </w:r>
      <w:r w:rsidRPr="00F871E7">
        <w:rPr>
          <w:lang w:val="uk-UA"/>
        </w:rPr>
        <w:t xml:space="preserve">є на </w:t>
      </w:r>
      <w:r w:rsidRPr="00F871E7">
        <w:rPr>
          <w:spacing w:val="-4"/>
          <w:lang w:val="uk-UA"/>
        </w:rPr>
        <w:t xml:space="preserve">поточний </w:t>
      </w:r>
      <w:r w:rsidRPr="00F871E7">
        <w:rPr>
          <w:spacing w:val="-5"/>
          <w:lang w:val="uk-UA"/>
        </w:rPr>
        <w:t xml:space="preserve">момент. </w:t>
      </w:r>
      <w:r w:rsidRPr="00F871E7">
        <w:rPr>
          <w:spacing w:val="-4"/>
          <w:lang w:val="uk-UA"/>
        </w:rPr>
        <w:t xml:space="preserve">Така </w:t>
      </w:r>
      <w:r w:rsidRPr="00F871E7">
        <w:rPr>
          <w:spacing w:val="-5"/>
          <w:lang w:val="uk-UA"/>
        </w:rPr>
        <w:t xml:space="preserve">інформація </w:t>
      </w:r>
      <w:r w:rsidRPr="00F871E7">
        <w:rPr>
          <w:spacing w:val="-4"/>
          <w:lang w:val="uk-UA"/>
        </w:rPr>
        <w:t xml:space="preserve">дала </w:t>
      </w:r>
      <w:r w:rsidRPr="00F871E7">
        <w:rPr>
          <w:lang w:val="uk-UA"/>
        </w:rPr>
        <w:t xml:space="preserve">б </w:t>
      </w:r>
      <w:r w:rsidRPr="00F871E7">
        <w:rPr>
          <w:spacing w:val="-5"/>
          <w:lang w:val="uk-UA"/>
        </w:rPr>
        <w:t xml:space="preserve">можливість керівництву здійснювати </w:t>
      </w:r>
      <w:r w:rsidRPr="00F871E7">
        <w:rPr>
          <w:spacing w:val="-4"/>
          <w:lang w:val="uk-UA"/>
        </w:rPr>
        <w:t xml:space="preserve">оперативне </w:t>
      </w:r>
      <w:r w:rsidRPr="00F871E7">
        <w:rPr>
          <w:spacing w:val="-5"/>
          <w:lang w:val="uk-UA"/>
        </w:rPr>
        <w:t xml:space="preserve">управління матеріальними </w:t>
      </w:r>
      <w:r w:rsidRPr="00F871E7">
        <w:rPr>
          <w:spacing w:val="-4"/>
          <w:lang w:val="uk-UA"/>
        </w:rPr>
        <w:t xml:space="preserve">запасами </w:t>
      </w:r>
      <w:r w:rsidRPr="00F871E7">
        <w:rPr>
          <w:spacing w:val="-3"/>
          <w:lang w:val="uk-UA"/>
        </w:rPr>
        <w:t xml:space="preserve">для </w:t>
      </w:r>
      <w:r w:rsidRPr="00F871E7">
        <w:rPr>
          <w:spacing w:val="-4"/>
          <w:lang w:val="uk-UA"/>
        </w:rPr>
        <w:t xml:space="preserve">того, </w:t>
      </w:r>
      <w:r w:rsidRPr="00F871E7">
        <w:rPr>
          <w:spacing w:val="-3"/>
          <w:lang w:val="uk-UA"/>
        </w:rPr>
        <w:t xml:space="preserve">щоб </w:t>
      </w:r>
      <w:r w:rsidRPr="00F871E7">
        <w:rPr>
          <w:spacing w:val="-4"/>
          <w:lang w:val="uk-UA"/>
        </w:rPr>
        <w:t xml:space="preserve">уникнути </w:t>
      </w:r>
      <w:r w:rsidRPr="00F871E7">
        <w:rPr>
          <w:spacing w:val="-5"/>
          <w:lang w:val="uk-UA"/>
        </w:rPr>
        <w:t xml:space="preserve">відсутності необхідних </w:t>
      </w:r>
      <w:r w:rsidRPr="00F871E7">
        <w:rPr>
          <w:spacing w:val="-4"/>
          <w:lang w:val="uk-UA"/>
        </w:rPr>
        <w:t xml:space="preserve">запасів </w:t>
      </w:r>
      <w:r w:rsidRPr="00F871E7">
        <w:rPr>
          <w:lang w:val="uk-UA"/>
        </w:rPr>
        <w:t xml:space="preserve">на </w:t>
      </w:r>
      <w:r w:rsidRPr="00F871E7">
        <w:rPr>
          <w:spacing w:val="-4"/>
          <w:lang w:val="uk-UA"/>
        </w:rPr>
        <w:t>складі.</w:t>
      </w:r>
    </w:p>
    <w:p w:rsidR="001B3428" w:rsidRPr="00F871E7" w:rsidRDefault="001B3428" w:rsidP="00B3765C">
      <w:pPr>
        <w:pStyle w:val="ListParagraph"/>
        <w:numPr>
          <w:ilvl w:val="0"/>
          <w:numId w:val="180"/>
        </w:numPr>
        <w:tabs>
          <w:tab w:val="left" w:pos="142"/>
          <w:tab w:val="left" w:pos="1254"/>
        </w:tabs>
        <w:ind w:left="0" w:right="1126" w:firstLine="567"/>
        <w:jc w:val="both"/>
        <w:rPr>
          <w:sz w:val="28"/>
          <w:lang w:val="uk-UA"/>
        </w:rPr>
      </w:pPr>
      <w:r w:rsidRPr="00F871E7">
        <w:rPr>
          <w:sz w:val="28"/>
          <w:lang w:val="uk-UA"/>
        </w:rPr>
        <w:t>Рахунок «Складські запаси» показує залишок запасів (за їх видами) на початок звітного періоду – 11400дол.</w:t>
      </w:r>
    </w:p>
    <w:p w:rsidR="001B3428" w:rsidRPr="00F871E7" w:rsidRDefault="001B3428" w:rsidP="00B3765C">
      <w:pPr>
        <w:pStyle w:val="ListParagraph"/>
        <w:numPr>
          <w:ilvl w:val="0"/>
          <w:numId w:val="180"/>
        </w:numPr>
        <w:tabs>
          <w:tab w:val="left" w:pos="142"/>
          <w:tab w:val="left" w:pos="1254"/>
        </w:tabs>
        <w:ind w:left="0" w:right="3852" w:firstLine="567"/>
        <w:rPr>
          <w:sz w:val="28"/>
          <w:lang w:val="uk-UA"/>
        </w:rPr>
      </w:pPr>
      <w:r w:rsidRPr="00F871E7">
        <w:rPr>
          <w:sz w:val="28"/>
          <w:lang w:val="uk-UA"/>
        </w:rPr>
        <w:t>Закупівля (придбання) товарів за звітний період: Д-т «Витрати на закупівлю» – 45600дол.</w:t>
      </w:r>
    </w:p>
    <w:p w:rsidR="001B3428" w:rsidRPr="00F871E7" w:rsidRDefault="001B3428" w:rsidP="00B3765C">
      <w:pPr>
        <w:tabs>
          <w:tab w:val="left" w:pos="142"/>
        </w:tabs>
        <w:ind w:firstLine="567"/>
        <w:rPr>
          <w:sz w:val="28"/>
          <w:lang w:val="uk-UA"/>
        </w:rPr>
      </w:pPr>
      <w:r w:rsidRPr="00F871E7">
        <w:rPr>
          <w:sz w:val="28"/>
          <w:lang w:val="uk-UA"/>
        </w:rPr>
        <w:t>К-т «Рахунки до оплати» – 45600 дол.</w:t>
      </w:r>
    </w:p>
    <w:p w:rsidR="001B3428" w:rsidRPr="00F871E7" w:rsidRDefault="001B3428" w:rsidP="00B3765C">
      <w:pPr>
        <w:pStyle w:val="ListParagraph"/>
        <w:numPr>
          <w:ilvl w:val="0"/>
          <w:numId w:val="180"/>
        </w:numPr>
        <w:tabs>
          <w:tab w:val="left" w:pos="142"/>
          <w:tab w:val="left" w:pos="1308"/>
        </w:tabs>
        <w:ind w:left="0" w:firstLine="567"/>
        <w:rPr>
          <w:sz w:val="28"/>
          <w:lang w:val="uk-UA"/>
        </w:rPr>
      </w:pPr>
      <w:r w:rsidRPr="00F871E7">
        <w:rPr>
          <w:sz w:val="28"/>
          <w:lang w:val="uk-UA"/>
        </w:rPr>
        <w:t>Реалізація товарів за звітнийперіод:</w:t>
      </w:r>
    </w:p>
    <w:p w:rsidR="001B3428" w:rsidRPr="00F871E7" w:rsidRDefault="001B3428" w:rsidP="00B3765C">
      <w:pPr>
        <w:tabs>
          <w:tab w:val="left" w:pos="142"/>
        </w:tabs>
        <w:ind w:right="4337" w:firstLine="567"/>
        <w:rPr>
          <w:sz w:val="28"/>
          <w:lang w:val="uk-UA"/>
        </w:rPr>
      </w:pPr>
      <w:r w:rsidRPr="00F871E7">
        <w:rPr>
          <w:sz w:val="28"/>
          <w:lang w:val="uk-UA"/>
        </w:rPr>
        <w:t>Д-т «Рахунки до одержання» – 56800 дол. К-т «Доходи від реалізації» – 56800 дол.</w:t>
      </w:r>
    </w:p>
    <w:p w:rsidR="001B3428" w:rsidRPr="00F871E7" w:rsidRDefault="001B3428" w:rsidP="00B3765C">
      <w:pPr>
        <w:tabs>
          <w:tab w:val="left" w:pos="142"/>
        </w:tabs>
        <w:ind w:right="1126" w:firstLine="567"/>
        <w:jc w:val="both"/>
        <w:rPr>
          <w:sz w:val="28"/>
          <w:lang w:val="uk-UA"/>
        </w:rPr>
      </w:pPr>
      <w:r w:rsidRPr="00F871E7">
        <w:rPr>
          <w:sz w:val="28"/>
          <w:lang w:val="uk-UA"/>
        </w:rPr>
        <w:t>Собівартість реалізованих (витрачених) запасів визначаємо: рівень запасів на початок звітного періоду плюс вартість покупок, мінус рівень запасів на кінець звітного періоду (11400 + 45600 – 18000 за даними інвентаризації) = 39000дол.</w:t>
      </w:r>
    </w:p>
    <w:p w:rsidR="001B3428" w:rsidRPr="00F871E7" w:rsidRDefault="001B3428" w:rsidP="00B3765C">
      <w:pPr>
        <w:pStyle w:val="ListParagraph"/>
        <w:numPr>
          <w:ilvl w:val="0"/>
          <w:numId w:val="180"/>
        </w:numPr>
        <w:tabs>
          <w:tab w:val="left" w:pos="142"/>
          <w:tab w:val="left" w:pos="1163"/>
        </w:tabs>
        <w:ind w:left="0" w:firstLine="567"/>
        <w:rPr>
          <w:sz w:val="28"/>
          <w:lang w:val="uk-UA"/>
        </w:rPr>
      </w:pPr>
      <w:r w:rsidRPr="00F871E7">
        <w:rPr>
          <w:sz w:val="28"/>
          <w:lang w:val="uk-UA"/>
        </w:rPr>
        <w:t>Кінець звітногоперіоду:</w:t>
      </w:r>
    </w:p>
    <w:p w:rsidR="001B3428" w:rsidRPr="00F871E7" w:rsidRDefault="001B3428" w:rsidP="00B3765C">
      <w:pPr>
        <w:tabs>
          <w:tab w:val="left" w:pos="142"/>
        </w:tabs>
        <w:ind w:firstLine="567"/>
        <w:rPr>
          <w:sz w:val="28"/>
          <w:lang w:val="uk-UA"/>
        </w:rPr>
      </w:pPr>
      <w:r w:rsidRPr="00F871E7">
        <w:rPr>
          <w:sz w:val="28"/>
          <w:lang w:val="uk-UA"/>
        </w:rPr>
        <w:t>а) списується початковий залишок складських запасів:</w:t>
      </w:r>
    </w:p>
    <w:p w:rsidR="001B3428" w:rsidRPr="00F871E7" w:rsidRDefault="001B3428" w:rsidP="00B3765C">
      <w:pPr>
        <w:tabs>
          <w:tab w:val="left" w:pos="142"/>
        </w:tabs>
        <w:ind w:right="2364" w:firstLine="567"/>
        <w:rPr>
          <w:sz w:val="28"/>
          <w:lang w:val="uk-UA"/>
        </w:rPr>
      </w:pPr>
      <w:r w:rsidRPr="00F871E7">
        <w:rPr>
          <w:sz w:val="28"/>
          <w:lang w:val="uk-UA"/>
        </w:rPr>
        <w:t>Д-т «Фінансовий результат звітного періоду» – 11400 дол. К-т «Складські запаси» – 11400 дол.;</w:t>
      </w:r>
    </w:p>
    <w:p w:rsidR="001B3428" w:rsidRPr="00F871E7" w:rsidRDefault="001B3428" w:rsidP="00B3765C">
      <w:pPr>
        <w:tabs>
          <w:tab w:val="left" w:pos="142"/>
        </w:tabs>
        <w:ind w:right="1127" w:firstLine="567"/>
        <w:jc w:val="both"/>
        <w:rPr>
          <w:sz w:val="28"/>
          <w:lang w:val="uk-UA"/>
        </w:rPr>
      </w:pPr>
      <w:r w:rsidRPr="00F871E7">
        <w:rPr>
          <w:sz w:val="28"/>
          <w:lang w:val="uk-UA"/>
        </w:rPr>
        <w:t>б) відображається залишок запасів на кінець звітного періоду, виявлений після інвентаризації:</w:t>
      </w:r>
    </w:p>
    <w:p w:rsidR="001B3428" w:rsidRPr="00F871E7" w:rsidRDefault="001B3428" w:rsidP="00B3765C">
      <w:pPr>
        <w:tabs>
          <w:tab w:val="left" w:pos="142"/>
        </w:tabs>
        <w:ind w:firstLine="567"/>
        <w:rPr>
          <w:sz w:val="28"/>
          <w:lang w:val="uk-UA"/>
        </w:rPr>
      </w:pPr>
      <w:r w:rsidRPr="00F871E7">
        <w:rPr>
          <w:sz w:val="28"/>
          <w:lang w:val="uk-UA"/>
        </w:rPr>
        <w:t>Д-т «Складські запаси» – 18000 дол.</w:t>
      </w:r>
    </w:p>
    <w:p w:rsidR="001B3428" w:rsidRPr="00F871E7" w:rsidRDefault="001B3428" w:rsidP="00B3765C">
      <w:pPr>
        <w:tabs>
          <w:tab w:val="left" w:pos="142"/>
        </w:tabs>
        <w:ind w:firstLine="567"/>
        <w:rPr>
          <w:sz w:val="28"/>
          <w:lang w:val="uk-UA"/>
        </w:rPr>
      </w:pPr>
      <w:r w:rsidRPr="00F871E7">
        <w:rPr>
          <w:sz w:val="28"/>
          <w:lang w:val="uk-UA"/>
        </w:rPr>
        <w:t>К-т «Фінансовий результат звітного періоду» – 18000 дол.</w:t>
      </w:r>
    </w:p>
    <w:p w:rsidR="001B3428" w:rsidRPr="00F871E7" w:rsidRDefault="001B3428" w:rsidP="00B3765C">
      <w:pPr>
        <w:pStyle w:val="BodyText"/>
        <w:tabs>
          <w:tab w:val="left" w:pos="142"/>
        </w:tabs>
        <w:ind w:left="0" w:right="1125" w:firstLine="567"/>
        <w:rPr>
          <w:lang w:val="uk-UA"/>
        </w:rPr>
      </w:pPr>
      <w:r w:rsidRPr="00F871E7">
        <w:rPr>
          <w:lang w:val="uk-UA"/>
        </w:rPr>
        <w:t>Суть методу поточного (безперервного) обліку товарно-матері- альних цінностей полягає в тому, що систематично в процесі надходження і руху матеріальних запасів вони суворо документуються в кількісно- сумовому вираженні. Цей метод забезпечує контроль за операціями руху товарно-матеріальних цінностей, сигналізує про необхідність нових замовлень матеріалів на поповнення запасів, а також формує інформацію про оптимальний обсяг замовлення. У результаті цього протягом усього звітного періоду відома величина наявних запасів.</w:t>
      </w:r>
    </w:p>
    <w:p w:rsidR="001B3428" w:rsidRPr="00F871E7" w:rsidRDefault="001B3428" w:rsidP="00B3765C">
      <w:pPr>
        <w:pStyle w:val="BodyText"/>
        <w:tabs>
          <w:tab w:val="left" w:pos="142"/>
        </w:tabs>
        <w:ind w:left="0" w:right="1126" w:firstLine="567"/>
        <w:rPr>
          <w:lang w:val="uk-UA"/>
        </w:rPr>
      </w:pPr>
      <w:r w:rsidRPr="00F871E7">
        <w:rPr>
          <w:lang w:val="uk-UA"/>
        </w:rPr>
        <w:t>При поточному методі обліку матеріальних запасів на складі ведуться карточки аналітичного обліку в розрізі найменувань, в яких</w:t>
      </w:r>
    </w:p>
    <w:p w:rsidR="001B3428" w:rsidRPr="00F871E7" w:rsidRDefault="001B3428" w:rsidP="00B3765C">
      <w:pPr>
        <w:tabs>
          <w:tab w:val="left" w:pos="142"/>
        </w:tabs>
        <w:ind w:firstLine="567"/>
        <w:rPr>
          <w:lang w:val="uk-UA"/>
        </w:rPr>
        <w:sectPr w:rsidR="001B3428" w:rsidRPr="00F871E7">
          <w:pgSz w:w="11900" w:h="16840"/>
          <w:pgMar w:top="1060" w:right="0" w:bottom="122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надходження і відпуск матеріальних запасів реєструють (відображають) у процесі того, як вони здійснюються. Використання поточного методу не виключає необхідності проведення інвентаризації наявності матеріальних запасів у кінці звітного періоду. Облікові записи показують, що повинно бути в наявності, але це ще не означає, що записи відповідають дійсності, оскільки можуть бути втрати, викликані псуванням, крадіжками чи іншими причинами. Карточки аналітичного обліку треба привести у відповідність з фактично виявленою кількістю запасів.</w:t>
      </w:r>
    </w:p>
    <w:p w:rsidR="001B3428" w:rsidRPr="00F871E7" w:rsidRDefault="001B3428" w:rsidP="00B3765C">
      <w:pPr>
        <w:pStyle w:val="ListParagraph"/>
        <w:numPr>
          <w:ilvl w:val="0"/>
          <w:numId w:val="179"/>
        </w:numPr>
        <w:tabs>
          <w:tab w:val="left" w:pos="142"/>
          <w:tab w:val="left" w:pos="1172"/>
        </w:tabs>
        <w:ind w:left="0" w:firstLine="567"/>
        <w:rPr>
          <w:sz w:val="28"/>
          <w:lang w:val="uk-UA"/>
        </w:rPr>
      </w:pPr>
      <w:r w:rsidRPr="00F871E7">
        <w:rPr>
          <w:sz w:val="28"/>
          <w:lang w:val="uk-UA"/>
        </w:rPr>
        <w:t>Початок звітногоперіоду:</w:t>
      </w:r>
    </w:p>
    <w:p w:rsidR="001B3428" w:rsidRPr="00F871E7" w:rsidRDefault="001B3428" w:rsidP="00B3765C">
      <w:pPr>
        <w:tabs>
          <w:tab w:val="left" w:pos="142"/>
        </w:tabs>
        <w:ind w:right="1474" w:firstLine="567"/>
        <w:rPr>
          <w:sz w:val="28"/>
          <w:lang w:val="uk-UA"/>
        </w:rPr>
      </w:pPr>
      <w:r w:rsidRPr="00F871E7">
        <w:rPr>
          <w:sz w:val="28"/>
          <w:lang w:val="uk-UA"/>
        </w:rPr>
        <w:t>Рахунок «Складські запаси» показує залишок запасів (за їх видами) на початок звітного періоду – 11400 дол.</w:t>
      </w:r>
    </w:p>
    <w:p w:rsidR="001B3428" w:rsidRPr="00F871E7" w:rsidRDefault="001B3428" w:rsidP="00B3765C">
      <w:pPr>
        <w:pStyle w:val="ListParagraph"/>
        <w:numPr>
          <w:ilvl w:val="0"/>
          <w:numId w:val="179"/>
        </w:numPr>
        <w:tabs>
          <w:tab w:val="left" w:pos="142"/>
          <w:tab w:val="left" w:pos="1172"/>
        </w:tabs>
        <w:ind w:left="0" w:right="3935" w:firstLine="567"/>
        <w:rPr>
          <w:sz w:val="28"/>
          <w:lang w:val="uk-UA"/>
        </w:rPr>
      </w:pPr>
      <w:r w:rsidRPr="00F871E7">
        <w:rPr>
          <w:sz w:val="28"/>
          <w:lang w:val="uk-UA"/>
        </w:rPr>
        <w:t>Закупівля (придбання) товарів за звітний період: Д-т «Складські запаси» – 45600дол.</w:t>
      </w:r>
    </w:p>
    <w:p w:rsidR="001B3428" w:rsidRPr="00F871E7" w:rsidRDefault="001B3428" w:rsidP="00B3765C">
      <w:pPr>
        <w:tabs>
          <w:tab w:val="left" w:pos="142"/>
        </w:tabs>
        <w:ind w:firstLine="567"/>
        <w:rPr>
          <w:sz w:val="28"/>
          <w:lang w:val="uk-UA"/>
        </w:rPr>
      </w:pPr>
      <w:r w:rsidRPr="00F871E7">
        <w:rPr>
          <w:sz w:val="28"/>
          <w:lang w:val="uk-UA"/>
        </w:rPr>
        <w:t>К-т «Рахунки до оплати» – 45600 дол.</w:t>
      </w:r>
    </w:p>
    <w:p w:rsidR="001B3428" w:rsidRPr="00F871E7" w:rsidRDefault="001B3428" w:rsidP="00B3765C">
      <w:pPr>
        <w:pStyle w:val="ListParagraph"/>
        <w:numPr>
          <w:ilvl w:val="0"/>
          <w:numId w:val="179"/>
        </w:numPr>
        <w:tabs>
          <w:tab w:val="left" w:pos="142"/>
          <w:tab w:val="left" w:pos="1163"/>
        </w:tabs>
        <w:ind w:left="0" w:firstLine="567"/>
        <w:rPr>
          <w:sz w:val="28"/>
          <w:lang w:val="uk-UA"/>
        </w:rPr>
      </w:pPr>
      <w:r w:rsidRPr="00F871E7">
        <w:rPr>
          <w:sz w:val="28"/>
          <w:lang w:val="uk-UA"/>
        </w:rPr>
        <w:t>Реалізація товарів за звітнийперіод:</w:t>
      </w:r>
    </w:p>
    <w:p w:rsidR="001B3428" w:rsidRPr="00F871E7" w:rsidRDefault="001B3428" w:rsidP="00B3765C">
      <w:pPr>
        <w:tabs>
          <w:tab w:val="left" w:pos="142"/>
        </w:tabs>
        <w:ind w:right="4337" w:firstLine="567"/>
        <w:rPr>
          <w:sz w:val="28"/>
          <w:lang w:val="uk-UA"/>
        </w:rPr>
      </w:pPr>
      <w:r w:rsidRPr="00F871E7">
        <w:rPr>
          <w:sz w:val="28"/>
          <w:lang w:val="uk-UA"/>
        </w:rPr>
        <w:t>Д-т «Рахунки до одержання» – 56800 дол. К-т «Доходи від реалізації» – 56800 дол.</w:t>
      </w:r>
    </w:p>
    <w:p w:rsidR="001B3428" w:rsidRPr="00F871E7" w:rsidRDefault="001B3428" w:rsidP="00B3765C">
      <w:pPr>
        <w:tabs>
          <w:tab w:val="left" w:pos="142"/>
        </w:tabs>
        <w:ind w:firstLine="567"/>
        <w:rPr>
          <w:sz w:val="28"/>
          <w:lang w:val="uk-UA"/>
        </w:rPr>
      </w:pPr>
      <w:r w:rsidRPr="00F871E7">
        <w:rPr>
          <w:sz w:val="28"/>
          <w:lang w:val="uk-UA"/>
        </w:rPr>
        <w:t>Одночасно:</w:t>
      </w:r>
    </w:p>
    <w:p w:rsidR="001B3428" w:rsidRPr="00F871E7" w:rsidRDefault="001B3428" w:rsidP="00B3765C">
      <w:pPr>
        <w:tabs>
          <w:tab w:val="left" w:pos="142"/>
        </w:tabs>
        <w:ind w:right="1865" w:firstLine="567"/>
        <w:rPr>
          <w:sz w:val="28"/>
          <w:lang w:val="uk-UA"/>
        </w:rPr>
      </w:pPr>
      <w:r w:rsidRPr="00F871E7">
        <w:rPr>
          <w:sz w:val="28"/>
          <w:lang w:val="uk-UA"/>
        </w:rPr>
        <w:t>Д-т «Собівартість реалізованих запасів (товарів)» – 39000 дол. К-т «Складські запаси» – 39000 дол.</w:t>
      </w:r>
    </w:p>
    <w:p w:rsidR="001B3428" w:rsidRPr="00B3765C" w:rsidRDefault="001B3428" w:rsidP="00B3765C">
      <w:pPr>
        <w:pStyle w:val="ListParagraph"/>
        <w:numPr>
          <w:ilvl w:val="0"/>
          <w:numId w:val="179"/>
        </w:numPr>
        <w:tabs>
          <w:tab w:val="left" w:pos="142"/>
          <w:tab w:val="left" w:pos="1152"/>
        </w:tabs>
        <w:ind w:left="0" w:right="1123" w:firstLine="567"/>
        <w:jc w:val="both"/>
        <w:rPr>
          <w:sz w:val="28"/>
          <w:lang w:val="uk-UA"/>
        </w:rPr>
      </w:pPr>
      <w:r w:rsidRPr="00F871E7">
        <w:rPr>
          <w:spacing w:val="-4"/>
          <w:sz w:val="28"/>
          <w:lang w:val="uk-UA"/>
        </w:rPr>
        <w:t xml:space="preserve">Кінець звітного періоду: рахунок </w:t>
      </w:r>
      <w:r w:rsidRPr="00F871E7">
        <w:rPr>
          <w:spacing w:val="-5"/>
          <w:sz w:val="28"/>
          <w:lang w:val="uk-UA"/>
        </w:rPr>
        <w:t xml:space="preserve">«Складські запаси» </w:t>
      </w:r>
      <w:r w:rsidRPr="00F871E7">
        <w:rPr>
          <w:spacing w:val="-4"/>
          <w:sz w:val="28"/>
          <w:lang w:val="uk-UA"/>
        </w:rPr>
        <w:t xml:space="preserve">відображає залишок запасів </w:t>
      </w:r>
      <w:r w:rsidRPr="00F871E7">
        <w:rPr>
          <w:spacing w:val="-3"/>
          <w:sz w:val="28"/>
          <w:lang w:val="uk-UA"/>
        </w:rPr>
        <w:t xml:space="preserve">(за </w:t>
      </w:r>
      <w:r w:rsidRPr="00F871E7">
        <w:rPr>
          <w:sz w:val="28"/>
          <w:lang w:val="uk-UA"/>
        </w:rPr>
        <w:t xml:space="preserve">їх </w:t>
      </w:r>
      <w:r w:rsidRPr="00F871E7">
        <w:rPr>
          <w:spacing w:val="-4"/>
          <w:sz w:val="28"/>
          <w:lang w:val="uk-UA"/>
        </w:rPr>
        <w:t xml:space="preserve">видами) </w:t>
      </w:r>
      <w:r w:rsidRPr="00F871E7">
        <w:rPr>
          <w:sz w:val="28"/>
          <w:lang w:val="uk-UA"/>
        </w:rPr>
        <w:t xml:space="preserve">на </w:t>
      </w:r>
      <w:r w:rsidRPr="00F871E7">
        <w:rPr>
          <w:spacing w:val="-5"/>
          <w:sz w:val="28"/>
          <w:lang w:val="uk-UA"/>
        </w:rPr>
        <w:t xml:space="preserve">кінець </w:t>
      </w:r>
      <w:r w:rsidRPr="00F871E7">
        <w:rPr>
          <w:spacing w:val="-4"/>
          <w:sz w:val="28"/>
          <w:lang w:val="uk-UA"/>
        </w:rPr>
        <w:t xml:space="preserve">звітного періоду </w:t>
      </w:r>
      <w:r w:rsidRPr="00F871E7">
        <w:rPr>
          <w:sz w:val="28"/>
          <w:lang w:val="uk-UA"/>
        </w:rPr>
        <w:t xml:space="preserve">– </w:t>
      </w:r>
      <w:r w:rsidRPr="00F871E7">
        <w:rPr>
          <w:spacing w:val="-4"/>
          <w:sz w:val="28"/>
          <w:lang w:val="uk-UA"/>
        </w:rPr>
        <w:t xml:space="preserve">18000 дол., </w:t>
      </w:r>
      <w:r w:rsidRPr="00F871E7">
        <w:rPr>
          <w:spacing w:val="-3"/>
          <w:sz w:val="28"/>
          <w:lang w:val="uk-UA"/>
        </w:rPr>
        <w:t xml:space="preserve">тому </w:t>
      </w:r>
      <w:r w:rsidRPr="00F871E7">
        <w:rPr>
          <w:spacing w:val="-4"/>
          <w:sz w:val="28"/>
          <w:lang w:val="uk-UA"/>
        </w:rPr>
        <w:t xml:space="preserve">немає потреби складати </w:t>
      </w:r>
      <w:r w:rsidRPr="00F871E7">
        <w:rPr>
          <w:spacing w:val="-5"/>
          <w:sz w:val="28"/>
          <w:lang w:val="uk-UA"/>
        </w:rPr>
        <w:t xml:space="preserve">бухгалтерське </w:t>
      </w:r>
      <w:r w:rsidRPr="00F871E7">
        <w:rPr>
          <w:spacing w:val="-4"/>
          <w:sz w:val="28"/>
          <w:lang w:val="uk-UA"/>
        </w:rPr>
        <w:t xml:space="preserve">проведення (11400 </w:t>
      </w:r>
      <w:r w:rsidRPr="00F871E7">
        <w:rPr>
          <w:sz w:val="28"/>
          <w:lang w:val="uk-UA"/>
        </w:rPr>
        <w:t xml:space="preserve">+ </w:t>
      </w:r>
      <w:r w:rsidRPr="00F871E7">
        <w:rPr>
          <w:spacing w:val="-4"/>
          <w:sz w:val="28"/>
          <w:lang w:val="uk-UA"/>
        </w:rPr>
        <w:t xml:space="preserve">45600 </w:t>
      </w:r>
      <w:r w:rsidRPr="00F871E7">
        <w:rPr>
          <w:sz w:val="28"/>
          <w:lang w:val="uk-UA"/>
        </w:rPr>
        <w:t xml:space="preserve">– </w:t>
      </w:r>
      <w:r w:rsidRPr="00F871E7">
        <w:rPr>
          <w:spacing w:val="-4"/>
          <w:sz w:val="28"/>
          <w:lang w:val="uk-UA"/>
        </w:rPr>
        <w:t xml:space="preserve">39000 </w:t>
      </w:r>
      <w:r w:rsidRPr="00F871E7">
        <w:rPr>
          <w:sz w:val="28"/>
          <w:lang w:val="uk-UA"/>
        </w:rPr>
        <w:t>=</w:t>
      </w:r>
      <w:r w:rsidRPr="00F871E7">
        <w:rPr>
          <w:spacing w:val="-4"/>
          <w:sz w:val="28"/>
          <w:lang w:val="uk-UA"/>
        </w:rPr>
        <w:t>18000).</w:t>
      </w:r>
    </w:p>
    <w:p w:rsidR="001B3428" w:rsidRPr="00F871E7" w:rsidRDefault="001B3428" w:rsidP="00B3765C">
      <w:pPr>
        <w:pStyle w:val="ListParagraph"/>
        <w:tabs>
          <w:tab w:val="left" w:pos="142"/>
          <w:tab w:val="left" w:pos="1152"/>
        </w:tabs>
        <w:ind w:left="567" w:right="1123" w:firstLine="0"/>
        <w:rPr>
          <w:sz w:val="28"/>
          <w:lang w:val="uk-UA"/>
        </w:rPr>
      </w:pPr>
    </w:p>
    <w:p w:rsidR="001B3428" w:rsidRDefault="001B3428" w:rsidP="00B3765C">
      <w:pPr>
        <w:pStyle w:val="Heading4"/>
        <w:tabs>
          <w:tab w:val="left" w:pos="142"/>
        </w:tabs>
        <w:spacing w:before="0"/>
        <w:ind w:left="0" w:firstLine="567"/>
        <w:rPr>
          <w:lang w:val="uk-UA"/>
        </w:rPr>
      </w:pPr>
      <w:r w:rsidRPr="00F871E7">
        <w:rPr>
          <w:lang w:val="uk-UA"/>
        </w:rPr>
        <w:t>д) калькулювання собівартості спільних продуктів</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 xml:space="preserve">У деяких галузях промисловості </w:t>
      </w:r>
      <w:r>
        <w:rPr>
          <w:lang w:val="uk-UA"/>
        </w:rPr>
        <w:t>(харчова, хімічна тощо) резуль</w:t>
      </w:r>
      <w:r w:rsidRPr="00F871E7">
        <w:rPr>
          <w:lang w:val="uk-UA"/>
        </w:rPr>
        <w:t xml:space="preserve">татом виробничого процесу може бути </w:t>
      </w:r>
      <w:r>
        <w:rPr>
          <w:lang w:val="uk-UA"/>
        </w:rPr>
        <w:t>декілька продуктів, що виготов</w:t>
      </w:r>
      <w:r w:rsidRPr="00F871E7">
        <w:rPr>
          <w:lang w:val="uk-UA"/>
        </w:rPr>
        <w:t>ляються одночасно. Їх називають спільними і поділяють на основні та побічні.</w:t>
      </w:r>
    </w:p>
    <w:p w:rsidR="001B3428" w:rsidRPr="00F871E7" w:rsidRDefault="001B3428" w:rsidP="00B3765C">
      <w:pPr>
        <w:pStyle w:val="BodyText"/>
        <w:tabs>
          <w:tab w:val="left" w:pos="142"/>
        </w:tabs>
        <w:ind w:left="0" w:right="1125" w:firstLine="567"/>
        <w:rPr>
          <w:lang w:val="uk-UA"/>
        </w:rPr>
      </w:pPr>
      <w:r w:rsidRPr="00F871E7">
        <w:rPr>
          <w:lang w:val="uk-UA"/>
        </w:rPr>
        <w:t>Побічні продукти, як правило, мають незначну вартість порівняно з основними. Затрати на переробку можна обрахувати і додати до відповідних загальних витрат тільки після того, як усі продукти стають технологічно відділеними. Точка технологічного процесу, в якій виникає можливість розподілу спільних продуктів, називається точкою розподілу.</w:t>
      </w:r>
    </w:p>
    <w:p w:rsidR="001B3428" w:rsidRPr="00F871E7" w:rsidRDefault="001B3428" w:rsidP="00B3765C">
      <w:pPr>
        <w:pStyle w:val="BodyText"/>
        <w:tabs>
          <w:tab w:val="left" w:pos="142"/>
        </w:tabs>
        <w:ind w:left="0" w:right="1474" w:firstLine="567"/>
        <w:rPr>
          <w:lang w:val="uk-UA"/>
        </w:rPr>
      </w:pPr>
      <w:r w:rsidRPr="00B3765C">
        <w:rPr>
          <w:b/>
          <w:lang w:val="uk-UA"/>
        </w:rPr>
        <w:t>Наприклад.</w:t>
      </w:r>
      <w:r w:rsidRPr="00F871E7">
        <w:rPr>
          <w:lang w:val="uk-UA"/>
        </w:rPr>
        <w:t xml:space="preserve"> У процесі спільного виробництва за місяць на підприємстві «Вектор» було понесено такі витрати, грн.:</w:t>
      </w:r>
    </w:p>
    <w:p w:rsidR="001B3428" w:rsidRPr="00F871E7" w:rsidRDefault="001B3428" w:rsidP="00B3765C">
      <w:pPr>
        <w:pStyle w:val="ListParagraph"/>
        <w:numPr>
          <w:ilvl w:val="0"/>
          <w:numId w:val="185"/>
        </w:numPr>
        <w:tabs>
          <w:tab w:val="left" w:pos="142"/>
          <w:tab w:val="left" w:pos="1104"/>
        </w:tabs>
        <w:ind w:left="0" w:firstLine="567"/>
        <w:rPr>
          <w:sz w:val="28"/>
          <w:lang w:val="uk-UA"/>
        </w:rPr>
      </w:pPr>
      <w:r w:rsidRPr="00F871E7">
        <w:rPr>
          <w:sz w:val="28"/>
          <w:lang w:val="uk-UA"/>
        </w:rPr>
        <w:t>прямі матеріали – 140 000 грн.;</w:t>
      </w:r>
    </w:p>
    <w:p w:rsidR="001B3428" w:rsidRPr="00F871E7" w:rsidRDefault="001B3428" w:rsidP="00B3765C">
      <w:pPr>
        <w:pStyle w:val="ListParagraph"/>
        <w:numPr>
          <w:ilvl w:val="0"/>
          <w:numId w:val="185"/>
        </w:numPr>
        <w:tabs>
          <w:tab w:val="left" w:pos="142"/>
          <w:tab w:val="left" w:pos="1104"/>
        </w:tabs>
        <w:ind w:left="0" w:firstLine="567"/>
        <w:rPr>
          <w:sz w:val="28"/>
          <w:lang w:val="uk-UA"/>
        </w:rPr>
      </w:pPr>
      <w:r w:rsidRPr="00F871E7">
        <w:rPr>
          <w:sz w:val="28"/>
          <w:lang w:val="uk-UA"/>
        </w:rPr>
        <w:t>пряма заробітна плата – 90 000грн.;</w:t>
      </w:r>
    </w:p>
    <w:p w:rsidR="001B3428" w:rsidRPr="00F871E7" w:rsidRDefault="001B3428" w:rsidP="00B3765C">
      <w:pPr>
        <w:pStyle w:val="ListParagraph"/>
        <w:numPr>
          <w:ilvl w:val="0"/>
          <w:numId w:val="185"/>
        </w:numPr>
        <w:tabs>
          <w:tab w:val="left" w:pos="142"/>
          <w:tab w:val="left" w:pos="1104"/>
        </w:tabs>
        <w:ind w:left="0" w:right="4890" w:firstLine="567"/>
        <w:rPr>
          <w:sz w:val="28"/>
          <w:lang w:val="uk-UA"/>
        </w:rPr>
      </w:pPr>
      <w:r w:rsidRPr="00F871E7">
        <w:rPr>
          <w:sz w:val="28"/>
          <w:lang w:val="uk-UA"/>
        </w:rPr>
        <w:t>виробничі накладні витрати – 80 000 грн. Всього: 310 000грн.</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04" w:gutter="0"/>
          <w:cols w:space="720"/>
        </w:sectPr>
      </w:pPr>
    </w:p>
    <w:p w:rsidR="001B3428" w:rsidRPr="00F871E7" w:rsidRDefault="001B3428" w:rsidP="00B3765C">
      <w:pPr>
        <w:tabs>
          <w:tab w:val="left" w:pos="142"/>
        </w:tabs>
        <w:ind w:firstLine="567"/>
        <w:rPr>
          <w:sz w:val="20"/>
          <w:lang w:val="uk-UA"/>
        </w:rPr>
      </w:pPr>
      <w:r>
        <w:rPr>
          <w:noProof/>
          <w:lang w:val="ru-RU" w:eastAsia="ru-RU"/>
        </w:rPr>
        <w:pict>
          <v:group id="Group 1917" o:spid="_x0000_s1256" style="position:absolute;left:0;text-align:left;margin-left:56.35pt;margin-top:29.6pt;width:470.05pt;height:178.95pt;z-index:251576832;mso-wrap-distance-left:0;mso-wrap-distance-right:0;mso-position-horizontal-relative:page" coordorigin="1127,592" coordsize="9401,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">
            <v:shape id="Freeform 1945" o:spid="_x0000_s1257" style="position:absolute;left:2762;top:1600;width:1500;height:1049;visibility:visible;mso-wrap-style:square;v-text-anchor:top" coordsize="150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" path="m176,l108,14,52,52,14,107,,176,,875r14,68l52,998r56,38l176,1049r1150,l1394,1036r55,-38l1487,943r13,-68l1500,176r-13,-69l1449,52,1394,14,1326,,176,xe" filled="f">
              <v:path arrowok="t" o:connecttype="custom" o:connectlocs="176,1600;108,1614;52,1652;14,1707;0,1776;0,2475;14,2543;52,2598;108,2636;176,2649;1326,2649;1394,2636;1449,2598;1487,2543;1500,2475;1500,1776;1487,1707;1449,1652;1394,1614;1326,1600;176,1600" o:connectangles="0,0,0,0,0,0,0,0,0,0,0,0,0,0,0,0,0,0,0,0,0"/>
            </v:shape>
            <v:shape id="AutoShape 1944" o:spid="_x0000_s1258" style="position:absolute;left:1164;top:592;width:2349;height:120;visibility:visible" coordsize="234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" adj="0,,0" path="m120,l,60r120,60l120,68r-20,l95,66,92,60r3,-4l100,53r20,l120,xm2228,r,120l2334,68r-85,l2255,66r1,-6l2255,56r-6,-3l2334,53,2228,xm120,53r-20,l95,56r-3,4l95,66r5,2l120,68r,-15xm2228,53l120,53r,15l2228,68r,-15xm2334,53r-85,l2255,56r1,4l2255,66r-6,2l2334,68r14,-8l2334,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592;0,652;120,712;120,660;100,660;95,658;92,652;95,648;100,645;120,645;120,592;2228,592;2228,712;2334,660;2249,660;2255,658;2256,652;2255,648;2249,645;2334,645;2228,592;120,645;100,645;95,648;92,652;95,658;100,660;120,660;120,645;2228,645;120,645;120,660;2228,660;2228,645;2334,645;2249,645;2255,648;2256,652;2255,658;2249,660;2334,660;2348,652;2334,645" o:connectangles="0,0,0,0,0,0,0,0,0,0,0,0,0,0,0,0,0,0,0,0,0,0,0,0,0,0,0,0,0,0,0,0,0,0,0,0,0,0,0,0,0,0,0" textboxrect="3163,3163,18437,18437"/>
              <v:handles>
                <v:h position="@3,#0" polar="10800,10800"/>
                <v:h position="#2,#1" polar="10800,10800" radiusrange="0,10800"/>
              </v:handles>
            </v:shape>
            <v:shape id="AutoShape 1943" o:spid="_x0000_s1259" style="position:absolute;left:3512;top:592;width:4546;height:120;visibility:visible" coordsize="454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" adj="0,,0" path="m120,l,60r120,60l120,68r-19,l95,66,94,60r1,-4l101,53r19,l120,xm4426,r,120l4532,68r-86,l4451,66r3,-6l4451,56r-5,-3l4532,53,4426,xm120,53r-19,l95,56r-1,4l95,66r6,2l120,68r,-15xm4426,53l120,53r,15l4426,68r,-15xm4532,53r-86,l4451,56r3,4l4451,66r-5,2l4532,68r14,-8l4532,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592;0,652;120,712;120,660;101,660;95,658;94,652;95,648;101,645;120,645;120,592;4426,592;4426,712;4532,660;4446,660;4451,658;4454,652;4451,648;4446,645;4532,645;4426,592;120,645;101,645;95,648;94,652;95,658;101,660;120,660;120,645;4426,645;120,645;120,660;4426,660;4426,645;4532,645;4446,645;4451,648;4454,652;4451,658;4446,660;4532,660;4546,652;4532,645" o:connectangles="0,0,0,0,0,0,0,0,0,0,0,0,0,0,0,0,0,0,0,0,0,0,0,0,0,0,0,0,0,0,0,0,0,0,0,0,0,0,0,0,0,0,0" textboxrect="3163,3163,18437,18437"/>
              <v:handles>
                <v:h position="@3,#0" polar="10800,10800"/>
                <v:h position="#2,#1" polar="10800,10800" radiusrange="0,10800"/>
              </v:handles>
            </v:shape>
            <v:shape id="AutoShape 1942" o:spid="_x0000_s1260" style="position:absolute;left:8058;top:592;width:2462;height:120;visibility:visible" coordsize="2462,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" adj="0,,0" path="m120,l,60r120,60l120,68r-20,l95,66,92,60r3,-4l100,53r20,l120,xm2341,r,120l2447,68r-87,l2366,66r3,-6l2366,56r-6,-3l2447,53,2341,xm120,53r-20,l95,56r-3,4l95,66r5,2l120,68r,-15xm2341,53l120,53r,15l2341,68r,-15xm2447,53r-87,l2366,56r3,4l2366,66r-6,2l2447,68r14,-8l2447,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592;0,652;120,712;120,660;100,660;95,658;92,652;95,648;100,645;120,645;120,592;2341,592;2341,712;2447,660;2360,660;2366,658;2369,652;2366,648;2360,645;2447,645;2341,592;120,645;100,645;95,648;92,652;95,658;100,660;120,660;120,645;2341,645;120,645;120,660;2341,660;2341,645;2447,645;2360,645;2366,648;2369,652;2366,658;2360,660;2447,660;2461,652;2447,645" o:connectangles="0,0,0,0,0,0,0,0,0,0,0,0,0,0,0,0,0,0,0,0,0,0,0,0,0,0,0,0,0,0,0,0,0,0,0,0,0,0,0,0,0,0,0" textboxrect="3163,3163,18437,18437"/>
              <v:handles>
                <v:h position="@3,#0" polar="10800,10800"/>
                <v:h position="#2,#1" polar="10800,10800" radiusrange="0,10800"/>
              </v:handles>
            </v:shape>
            <v:shape id="Freeform 1941" o:spid="_x0000_s1261" style="position:absolute;left:5088;top:758;width:2835;height:843;visibility:visible;mso-wrap-style:square;v-text-anchor:top" coordsize="283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" path="m140,l86,11,41,41,11,86,,140,,702r11,55l41,801r45,30l140,842r2555,l2749,831r45,-30l2823,757r11,-55l2834,140,2823,86,2794,41,2749,11,2695,,140,xe" filled="f">
              <v:path arrowok="t" o:connecttype="custom" o:connectlocs="140,758;86,769;41,799;11,844;0,898;0,1460;11,1515;41,1559;86,1589;140,1600;2695,1600;2749,1589;2794,1559;2823,1515;2834,1460;2834,898;2823,844;2794,799;2749,769;2695,758;140,758" o:connectangles="0,0,0,0,0,0,0,0,0,0,0,0,0,0,0,0,0,0,0,0,0"/>
            </v:shape>
            <v:shape id="Freeform 1940" o:spid="_x0000_s1262" style="position:absolute;left:5088;top:1704;width:2835;height:839;visibility:visible;mso-wrap-style:square;v-text-anchor:top" coordsize="28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" path="m139,l85,11,41,41,11,85,,139,,698r11,55l41,798r44,30l139,839r2556,l2749,828r45,-30l2823,753r11,-55l2834,139,2823,85,2794,41,2749,11,2695,,139,xe" filled="f">
              <v:path arrowok="t" o:connecttype="custom" o:connectlocs="139,1705;85,1716;41,1746;11,1790;0,1844;0,2403;11,2458;41,2503;85,2533;139,2544;2695,2544;2749,2533;2794,2503;2823,2458;2834,2403;2834,1844;2823,1790;2794,1746;2749,1716;2695,1705;139,1705" o:connectangles="0,0,0,0,0,0,0,0,0,0,0,0,0,0,0,0,0,0,0,0,0"/>
            </v:shape>
            <v:shape id="Freeform 1939" o:spid="_x0000_s1263" style="position:absolute;left:5088;top:2619;width:2835;height:839;visibility:visible;mso-wrap-style:square;v-text-anchor:top" coordsize="28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" path="m139,l85,11,41,41,11,86,,141,,700r11,54l41,798r44,30l139,839r2556,l2749,828r45,-30l2823,754r11,-54l2834,141,2823,86,2794,41,2749,11,2695,,139,xe" filled="f">
              <v:path arrowok="t" o:connecttype="custom" o:connectlocs="139,2619;85,2630;41,2660;11,2705;0,2760;0,3319;11,3373;41,3417;85,3447;139,3458;2695,3458;2749,3447;2794,3417;2823,3373;2834,3319;2834,2760;2823,2705;2794,2660;2749,2630;2695,2619;139,2619" o:connectangles="0,0,0,0,0,0,0,0,0,0,0,0,0,0,0,0,0,0,0,0,0"/>
            </v:shape>
            <v:shape id="AutoShape 1938" o:spid="_x0000_s1264" style="position:absolute;left:4255;top:1179;width:833;height:953;visibility:visible" coordsize="833,9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" adj="0,,0" path="m748,86l3,941,,946r3,6l9,953r4,-2l760,96,748,86xm815,69r-48,l772,70r2,6l773,81,760,96r39,35l815,69xm767,69r-6,2l748,86r12,10l773,81r1,-5l772,70r-5,-1xm833,l709,52r39,34l761,71r6,-2l815,69,83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48,1265;3,2120;0,2125;3,2131;9,2132;13,2130;760,1275;748,1265;815,1248;767,1248;772,1249;774,1255;773,1260;760,1275;799,1310;815,1248;767,1248;761,1250;748,1265;760,1275;773,1260;774,1255;772,1249;767,1248;833,1179;709,1231;748,1265;761,1250;767,1248;815,1248;833,1179" o:connectangles="0,0,0,0,0,0,0,0,0,0,0,0,0,0,0,0,0,0,0,0,0,0,0,0,0,0,0,0,0,0,0" textboxrect="3163,3163,18437,18437"/>
              <v:handles>
                <v:h position="@3,#0" polar="10800,10800"/>
                <v:h position="#2,#1" polar="10800,10800" radiusrange="0,10800"/>
              </v:handles>
            </v:shape>
            <v:shape id="AutoShape 1937" o:spid="_x0000_s1265" style="position:absolute;left:4255;top:2064;width:833;height:120;visibility:visible" coordsize="83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" adj="0,,0" path="m819,53r-86,l738,55r3,5l738,65r-5,2l713,67r,53l833,60,819,53xm713,53l7,54,3,56,,62r3,5l9,69,713,67r,-14xm733,53r-20,l713,67r20,l738,65r3,-5l738,55r-5,-2xm713,r,53l819,53,71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19,2118;733,2118;738,2120;741,2125;738,2130;733,2132;713,2132;713,2185;833,2125;819,2118;713,2118;7,2119;3,2121;0,2127;3,2132;9,2134;713,2132;713,2118;733,2118;713,2118;713,2132;733,2132;738,2130;741,2125;738,2120;733,2118;713,2065;713,2118;819,2118;713,2065" o:connectangles="0,0,0,0,0,0,0,0,0,0,0,0,0,0,0,0,0,0,0,0,0,0,0,0,0,0,0,0,0,0" textboxrect="3163,3163,18437,18437"/>
              <v:handles>
                <v:h position="@3,#0" polar="10800,10800"/>
                <v:h position="#2,#1" polar="10800,10800" radiusrange="0,10800"/>
              </v:handles>
            </v:shape>
            <v:shape id="AutoShape 1936" o:spid="_x0000_s1266" style="position:absolute;left:4255;top:2117;width:833;height:922;visibility:visible" coordsize="833,9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" adj="0,,0" path="m747,838r-39,35l833,921,814,855r-48,l761,853,747,838xm759,827r-12,11l761,853r5,2l771,853r2,-5l772,842,759,827xm797,793r-38,34l772,842r1,6l771,853r-5,2l814,855,797,793xm9,l3,1,,6r3,6l747,838r12,-11l13,2,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47,2956;708,2991;833,3039;814,2973;766,2973;761,2971;747,2956;759,2945;747,2956;761,2971;766,2973;771,2971;773,2966;772,2960;759,2945;797,2911;759,2945;772,2960;773,2966;771,2971;766,2973;814,2973;797,2911;9,2118;3,2119;0,2124;3,2130;747,2956;759,2945;13,2120;9,2118" o:connectangles="0,0,0,0,0,0,0,0,0,0,0,0,0,0,0,0,0,0,0,0,0,0,0,0,0,0,0,0,0,0,0" textboxrect="3163,3163,18437,18437"/>
              <v:handles>
                <v:h position="@3,#0" polar="10800,10800"/>
                <v:h position="#2,#1" polar="10800,10800" radiusrange="0,10800"/>
              </v:handles>
            </v:shape>
            <v:shape id="Freeform 1935" o:spid="_x0000_s1267" style="position:absolute;left:8644;top:762;width:1875;height:838;visibility:visible;mso-wrap-style:square;v-text-anchor:top" coordsize="187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" path="m140,l85,11,41,41,11,85,,139,,698r11,54l41,797r44,29l140,837r1594,l1789,826r44,-29l1863,752r11,-54l1874,139,1863,85,1833,41,1789,11,1734,,140,xe" filled="f">
              <v:path arrowok="t" o:connecttype="custom" o:connectlocs="140,763;85,774;41,804;11,848;0,902;0,1461;11,1515;41,1560;85,1589;140,1600;1734,1600;1789,1589;1833,1560;1863,1515;1874,1461;1874,902;1863,848;1833,804;1789,774;1734,763;140,763" o:connectangles="0,0,0,0,0,0,0,0,0,0,0,0,0,0,0,0,0,0,0,0,0"/>
            </v:shape>
            <v:shape id="Freeform 1934" o:spid="_x0000_s1268" style="position:absolute;left:8644;top:1704;width:1875;height:838;visibility:visible;mso-wrap-style:square;v-text-anchor:top" coordsize="187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" path="m140,l85,11,41,41,11,85,,139,,698r11,54l41,797r44,29l140,837r1594,l1789,826r44,-29l1863,752r11,-54l1874,139,1863,85,1833,41,1789,11,1734,,140,xe" filled="f">
              <v:path arrowok="t" o:connecttype="custom" o:connectlocs="140,1705;85,1716;41,1746;11,1790;0,1844;0,2403;11,2457;41,2502;85,2531;140,2542;1734,2542;1789,2531;1833,2502;1863,2457;1874,2403;1874,1844;1863,1790;1833,1746;1789,1716;1734,1705;140,1705" o:connectangles="0,0,0,0,0,0,0,0,0,0,0,0,0,0,0,0,0,0,0,0,0"/>
            </v:shape>
            <v:shape id="Freeform 1933" o:spid="_x0000_s1269" style="position:absolute;left:8644;top:2619;width:1875;height:839;visibility:visible;mso-wrap-style:square;v-text-anchor:top" coordsize="187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" path="m140,l85,11,41,41,11,86,,141,,700r11,54l41,798r44,30l140,839r1594,l1789,828r44,-30l1863,754r11,-54l1874,141,1863,86,1833,41,1789,11,1734,,140,xe" filled="f">
              <v:path arrowok="t" o:connecttype="custom" o:connectlocs="140,2619;85,2630;41,2660;11,2705;0,2760;0,3319;11,3373;41,3417;85,3447;140,3458;1734,3458;1789,3447;1833,3417;1863,3373;1874,3319;1874,2760;1863,2705;1833,2660;1789,2630;1734,2619;140,2619" o:connectangles="0,0,0,0,0,0,0,0,0,0,0,0,0,0,0,0,0,0,0,0,0"/>
            </v:shape>
            <v:shape id="AutoShape 1932" o:spid="_x0000_s1270" style="position:absolute;left:7915;top:1121;width:730;height:120;visibility:visible" coordsize="73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" adj="0,,0" path="m610,67r,53l715,67r-85,l610,67xm610,52r,15l630,67r5,-3l637,60r-2,-6l630,52r-20,xm610,r,52l630,52r5,2l637,60r-2,4l630,67r85,l730,60,610,xm9,50l3,52,,57r3,6l7,66r603,1l610,52,9,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10,1189;610,1242;715,1189;630,1189;610,1189;610,1174;610,1189;630,1189;635,1186;637,1182;635,1176;630,1174;610,1174;610,1122;610,1174;630,1174;635,1176;637,1182;635,1186;630,1189;715,1189;730,1182;610,1122;9,1172;3,1174;0,1179;3,1185;7,1188;610,1189;610,1174;9,1172" o:connectangles="0,0,0,0,0,0,0,0,0,0,0,0,0,0,0,0,0,0,0,0,0,0,0,0,0,0,0,0,0,0,0" textboxrect="3163,3163,18437,18437"/>
              <v:handles>
                <v:h position="@3,#0" polar="10800,10800"/>
                <v:h position="#2,#1" polar="10800,10800" radiusrange="0,10800"/>
              </v:handles>
            </v:shape>
            <v:shape id="AutoShape 1931" o:spid="_x0000_s1271" style="position:absolute;left:7915;top:2063;width:730;height:120;visibility:visible" coordsize="73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" adj="0,,0" path="m715,52r-85,l635,55r2,5l635,66r-5,1l610,67r,53l730,60,715,52xm610,52l7,54,3,55,,61r3,5l9,68,610,67r,-15xm630,52r-20,l610,67r20,l635,66r2,-6l635,55r-5,-3xm610,r,52l715,52,6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15,2116;630,2116;635,2119;637,2124;635,2130;630,2131;610,2131;610,2184;730,2124;715,2116;610,2116;7,2118;3,2119;0,2125;3,2130;9,2132;610,2131;610,2116;630,2116;610,2116;610,2131;630,2131;635,2130;637,2124;635,2119;630,2116;610,2064;610,2116;715,2116;610,2064" o:connectangles="0,0,0,0,0,0,0,0,0,0,0,0,0,0,0,0,0,0,0,0,0,0,0,0,0,0,0,0,0,0" textboxrect="3163,3163,18437,18437"/>
              <v:handles>
                <v:h position="@3,#0" polar="10800,10800"/>
                <v:h position="#2,#1" polar="10800,10800" radiusrange="0,10800"/>
              </v:handles>
            </v:shape>
            <v:shape id="AutoShape 1930" o:spid="_x0000_s1272" style="position:absolute;left:7915;top:2980;width:730;height:120;visibility:visible" coordsize="73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" adj="0,,0" path="m610,53r,67l715,68r-85,l635,66r2,-6l635,56r-5,-3l610,53xm9,52l3,54,,59r3,6l7,68r603,l610,53,9,52xm610,r,53l630,53r5,3l637,60r-2,6l630,68r85,l730,60,6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10,3033;610,3100;715,3048;630,3048;635,3046;637,3040;635,3036;630,3033;610,3033;9,3032;3,3034;0,3039;3,3045;7,3048;610,3048;610,3033;9,3032;610,2980;610,3033;630,3033;635,3036;637,3040;635,3046;630,3048;715,3048;730,3040;610,2980" o:connectangles="0,0,0,0,0,0,0,0,0,0,0,0,0,0,0,0,0,0,0,0,0,0,0,0,0,0,0" textboxrect="3163,3163,18437,18437"/>
              <v:handles>
                <v:h position="@3,#0" polar="10800,10800"/>
                <v:h position="#2,#1" polar="10800,10800" radiusrange="0,10800"/>
              </v:handles>
            </v:shape>
            <v:shape id="Freeform 1929" o:spid="_x0000_s1273" style="position:absolute;left:2762;top:3294;width:1502;height:869;visibility:visible;mso-wrap-style:square;v-text-anchor:top" coordsize="150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" path="m146,l89,11,43,42,12,88,,144,,723r12,57l43,826r46,31l146,869r1212,l1414,857r45,-31l1490,780r12,-57l1502,144,1490,88,1459,42,1414,11,1358,,146,xe" filled="f">
              <v:path arrowok="t" o:connecttype="custom" o:connectlocs="146,3295;89,3306;43,3337;12,3383;0,3439;0,4018;12,4075;43,4121;89,4152;146,4164;1358,4164;1414,4152;1459,4121;1490,4075;1502,4018;1502,3439;1490,3383;1459,3337;1414,3306;1358,3295;146,3295" o:connectangles="0,0,0,0,0,0,0,0,0,0,0,0,0,0,0,0,0,0,0,0,0"/>
            </v:shape>
            <v:shape id="AutoShape 1928" o:spid="_x0000_s1274" style="position:absolute;left:3453;top:2642;width:120;height:653;visibility:visible" coordsize="120,6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" adj="0,,0" path="m52,533l,533,60,653r46,-93l60,560r-5,-2l52,553r,-20xm58,l54,2,51,7r1,546l55,558r5,2l66,558r1,-6l67,7,64,2,58,xm120,533r-53,l67,552r-1,6l60,560r46,l120,53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2,3175;0,3175;60,3295;106,3202;60,3202;55,3200;52,3195;52,3175;58,2642;54,2644;51,2649;52,3195;55,3200;60,3202;66,3200;67,3194;67,2649;64,2644;58,2642;120,3175;67,3175;67,3194;66,3200;60,3202;106,3202;120,3175" o:connectangles="0,0,0,0,0,0,0,0,0,0,0,0,0,0,0,0,0,0,0,0,0,0,0,0,0,0" textboxrect="3163,3163,18437,18437"/>
              <v:handles>
                <v:h position="@3,#0" polar="10800,10800"/>
                <v:h position="#2,#1" polar="10800,10800" radiusrange="0,10800"/>
              </v:handles>
            </v:shape>
            <v:shape id="Freeform 1927" o:spid="_x0000_s1275" style="position:absolute;left:1134;top:1283;width:1464;height:1905;visibility:visible;mso-wrap-style:square;v-text-anchor:top" coordsize="1464,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" path="m244,l167,12,100,47,47,99,12,166,,243,,1660r12,77l47,1804r53,53l167,1892r77,12l1220,1904r77,-12l1364,1857r53,-53l1452,1737r12,-77l1464,243r-12,-77l1417,99,1364,47,1297,12,1220,,244,xe" filled="f">
              <v:path arrowok="t" o:connecttype="custom" o:connectlocs="244,1284;167,1296;100,1331;47,1383;12,1450;0,1527;0,2944;12,3021;47,3088;100,3141;167,3176;244,3188;1220,3188;1297,3176;1364,3141;1417,3088;1452,3021;1464,2944;1464,1527;1452,1450;1417,1383;1364,1331;1297,1296;1220,1284;244,1284" o:connectangles="0,0,0,0,0,0,0,0,0,0,0,0,0,0,0,0,0,0,0,0,0,0,0,0,0"/>
            </v:shape>
            <v:shape id="Text Box 1926" o:spid="_x0000_s1276" type="#_x0000_t202" style="position:absolute;left:5521;top:878;width:1990;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zJPxAAAAN0AAAAPAAAAZHJzL2Rvd25yZXYueG1sRE9Na8JA&#10;EL0X+h+WKXirm0oR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PGPMk/EAAAA3QAAAA8A&#10;AAAAAAAAAAAAAAAABwIAAGRycy9kb3ducmV2LnhtbFBLBQYAAAAAAwADALcAAAD4AgAAAAA=&#10;" filled="f" stroked="f">
              <v:textbox inset="0,0,0,0">
                <w:txbxContent>
                  <w:p w:rsidR="001B3428" w:rsidRPr="00F871E7" w:rsidRDefault="001B3428" w:rsidP="000C5FEB">
                    <w:pPr>
                      <w:spacing w:line="242" w:lineRule="auto"/>
                      <w:ind w:right="1" w:firstLine="38"/>
                      <w:rPr>
                        <w:sz w:val="24"/>
                        <w:lang w:val="ru-RU"/>
                      </w:rPr>
                    </w:pPr>
                    <w:r w:rsidRPr="00F871E7">
                      <w:rPr>
                        <w:sz w:val="24"/>
                        <w:lang w:val="ru-RU"/>
                      </w:rPr>
                      <w:t>Витрати на вироб- ництво продукту А</w:t>
                    </w:r>
                  </w:p>
                </w:txbxContent>
              </v:textbox>
            </v:shape>
            <v:shape id="Text Box 1925" o:spid="_x0000_s1277" type="#_x0000_t202" style="position:absolute;left:9049;top:882;width:1087;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fUxAAAAN0AAAAPAAAAZHJzL2Rvd25yZXYueG1sRE9Na8JA&#10;EL0X+h+WKXirmwoV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J7Dl9TEAAAA3QAAAA8A&#10;AAAAAAAAAAAAAAAABwIAAGRycy9kb3ducmV2LnhtbFBLBQYAAAAAAwADALcAAAD4AgAAAAA=&#10;" filled="f" stroked="f">
              <v:textbox inset="0,0,0,0">
                <w:txbxContent>
                  <w:p w:rsidR="001B3428" w:rsidRDefault="001B3428" w:rsidP="000C5FEB">
                    <w:pPr>
                      <w:spacing w:line="244" w:lineRule="auto"/>
                      <w:ind w:right="1" w:firstLine="19"/>
                      <w:rPr>
                        <w:sz w:val="24"/>
                      </w:rPr>
                    </w:pPr>
                    <w:r>
                      <w:rPr>
                        <w:sz w:val="24"/>
                      </w:rPr>
                      <w:t>Основний продукт А</w:t>
                    </w:r>
                  </w:p>
                </w:txbxContent>
              </v:textbox>
            </v:shape>
            <v:shape id="Text Box 1924" o:spid="_x0000_s1278" type="#_x0000_t202" style="position:absolute;left:1380;top:1427;width:990;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" filled="f" stroked="f">
              <v:textbox inset="0,0,0,0">
                <w:txbxContent>
                  <w:p w:rsidR="001B3428" w:rsidRPr="00F871E7" w:rsidRDefault="001B3428" w:rsidP="000C5FEB">
                    <w:pPr>
                      <w:ind w:right="18" w:firstLine="57"/>
                      <w:jc w:val="both"/>
                      <w:rPr>
                        <w:sz w:val="24"/>
                        <w:lang w:val="ru-RU"/>
                      </w:rPr>
                    </w:pPr>
                    <w:r w:rsidRPr="00F871E7">
                      <w:rPr>
                        <w:sz w:val="24"/>
                        <w:lang w:val="ru-RU"/>
                      </w:rPr>
                      <w:t>Витрати на виро- бництво продукту А, Б, В, Г</w:t>
                    </w:r>
                  </w:p>
                </w:txbxContent>
              </v:textbox>
            </v:shape>
            <v:shape id="Text Box 1923" o:spid="_x0000_s1279" type="#_x0000_t202" style="position:absolute;left:3008;top:1823;width:1032;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" filled="f" stroked="f">
              <v:textbox inset="0,0,0,0">
                <w:txbxContent>
                  <w:p w:rsidR="001B3428" w:rsidRDefault="001B3428" w:rsidP="000C5FEB">
                    <w:pPr>
                      <w:spacing w:line="242" w:lineRule="auto"/>
                      <w:ind w:firstLine="200"/>
                      <w:rPr>
                        <w:sz w:val="24"/>
                      </w:rPr>
                    </w:pPr>
                    <w:r>
                      <w:rPr>
                        <w:sz w:val="24"/>
                      </w:rPr>
                      <w:t>Точка розподілу</w:t>
                    </w:r>
                  </w:p>
                </w:txbxContent>
              </v:textbox>
            </v:shape>
            <v:shape id="Text Box 1922" o:spid="_x0000_s1280" type="#_x0000_t202" style="position:absolute;left:5539;top:1824;width:1955;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rsidR="001B3428" w:rsidRPr="00F871E7" w:rsidRDefault="001B3428" w:rsidP="000C5FEB">
                    <w:pPr>
                      <w:spacing w:line="242" w:lineRule="auto"/>
                      <w:ind w:right="1" w:firstLine="20"/>
                      <w:rPr>
                        <w:sz w:val="24"/>
                        <w:lang w:val="ru-RU"/>
                      </w:rPr>
                    </w:pPr>
                    <w:r w:rsidRPr="00F871E7">
                      <w:rPr>
                        <w:sz w:val="24"/>
                        <w:lang w:val="ru-RU"/>
                      </w:rPr>
                      <w:t>Витрати на вироб- ництво продукту Б</w:t>
                    </w:r>
                  </w:p>
                </w:txbxContent>
              </v:textbox>
            </v:shape>
            <v:shape id="Text Box 1921" o:spid="_x0000_s1281" type="#_x0000_t202" style="position:absolute;left:9067;top:1824;width:1051;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" filled="f" stroked="f">
              <v:textbox inset="0,0,0,0">
                <w:txbxContent>
                  <w:p w:rsidR="001B3428" w:rsidRDefault="001B3428" w:rsidP="000C5FEB">
                    <w:pPr>
                      <w:spacing w:line="244" w:lineRule="auto"/>
                      <w:ind w:right="1" w:firstLine="1"/>
                      <w:rPr>
                        <w:sz w:val="24"/>
                      </w:rPr>
                    </w:pPr>
                    <w:r>
                      <w:rPr>
                        <w:sz w:val="24"/>
                      </w:rPr>
                      <w:t>Основний продукт Б</w:t>
                    </w:r>
                  </w:p>
                </w:txbxContent>
              </v:textbox>
            </v:shape>
            <v:shape id="Text Box 1920" o:spid="_x0000_s1282" type="#_x0000_t202" style="position:absolute;left:5527;top:2738;width:1977;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" filled="f" stroked="f">
              <v:textbox inset="0,0,0,0">
                <w:txbxContent>
                  <w:p w:rsidR="001B3428" w:rsidRPr="00F871E7" w:rsidRDefault="001B3428" w:rsidP="000C5FEB">
                    <w:pPr>
                      <w:spacing w:line="242" w:lineRule="auto"/>
                      <w:ind w:right="1" w:firstLine="32"/>
                      <w:rPr>
                        <w:sz w:val="24"/>
                        <w:lang w:val="ru-RU"/>
                      </w:rPr>
                    </w:pPr>
                    <w:r w:rsidRPr="00F871E7">
                      <w:rPr>
                        <w:sz w:val="24"/>
                        <w:lang w:val="ru-RU"/>
                      </w:rPr>
                      <w:t>Витрати на вироб- ництво продукту В</w:t>
                    </w:r>
                  </w:p>
                </w:txbxContent>
              </v:textbox>
            </v:shape>
            <v:shape id="Text Box 1919" o:spid="_x0000_s1283" type="#_x0000_t202" style="position:absolute;left:9055;top:2738;width:1073;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rsidR="001B3428" w:rsidRDefault="001B3428" w:rsidP="000C5FEB">
                    <w:pPr>
                      <w:spacing w:line="242" w:lineRule="auto"/>
                      <w:ind w:firstLine="13"/>
                      <w:rPr>
                        <w:sz w:val="24"/>
                      </w:rPr>
                    </w:pPr>
                    <w:r>
                      <w:rPr>
                        <w:sz w:val="24"/>
                      </w:rPr>
                      <w:t>Основний продукт В</w:t>
                    </w:r>
                  </w:p>
                </w:txbxContent>
              </v:textbox>
            </v:shape>
            <v:shape id="Text Box 1918" o:spid="_x0000_s1284" type="#_x0000_t202" style="position:absolute;left:2998;top:3416;width:1052;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" filled="f" stroked="f">
              <v:textbox inset="0,0,0,0">
                <w:txbxContent>
                  <w:p w:rsidR="001B3428" w:rsidRDefault="001B3428" w:rsidP="000C5FEB">
                    <w:pPr>
                      <w:spacing w:line="244" w:lineRule="auto"/>
                      <w:ind w:right="1" w:firstLine="20"/>
                      <w:rPr>
                        <w:sz w:val="24"/>
                      </w:rPr>
                    </w:pPr>
                    <w:r>
                      <w:rPr>
                        <w:sz w:val="24"/>
                      </w:rPr>
                      <w:t>Побічний продукт Г</w:t>
                    </w:r>
                  </w:p>
                </w:txbxContent>
              </v:textbox>
            </v:shape>
            <w10:wrap type="topAndBottom" anchorx="page"/>
          </v:group>
        </w:pict>
      </w:r>
      <w:r>
        <w:rPr>
          <w:noProof/>
          <w:lang w:val="ru-RU" w:eastAsia="ru-RU"/>
        </w:rPr>
      </w:r>
      <w:r w:rsidRPr="00F5557B">
        <w:rPr>
          <w:noProof/>
          <w:sz w:val="20"/>
          <w:lang w:val="ru-RU" w:eastAsia="ru-RU"/>
        </w:rPr>
        <w:pict>
          <v:group id="Group 1914" o:spid="_x0000_s1285" style="width:118.2pt;height:25.55pt;mso-position-horizontal-relative:char;mso-position-vertical-relative:line" coordsize="236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">
            <v:shape id="Freeform 1916" o:spid="_x0000_s1286" style="position:absolute;left:7;top:7;width:2349;height:496;visibility:visible;mso-wrap-style:square;v-text-anchor:top" coordsize="234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" path="m82,l50,6,24,24,6,50,,82,,412r6,32l24,471r26,18l82,495r2184,l2298,489r26,-18l2342,444r6,-32l2348,82r-6,-32l2324,24,2298,6,2266,,82,xe" filled="f">
              <v:path arrowok="t" o:connecttype="custom" o:connectlocs="82,8;50,14;24,32;6,58;0,90;0,420;6,452;24,479;50,497;82,503;2266,503;2298,497;2324,479;2342,452;2348,420;2348,90;2342,58;2324,32;2298,14;2266,8;82,8" o:connectangles="0,0,0,0,0,0,0,0,0,0,0,0,0,0,0,0,0,0,0,0,0"/>
            </v:shape>
            <v:shape id="Text Box 1915" o:spid="_x0000_s1287" type="#_x0000_t202" style="position:absolute;left:15;top:15;width:2334;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BwwAAAN0AAAAPAAAAZHJzL2Rvd25yZXYueG1sRE9Na8JA&#10;EL0L/Q/LCL3pRgu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zmpMwcMAAADdAAAADwAA&#10;AAAAAAAAAAAAAAAHAgAAZHJzL2Rvd25yZXYueG1sUEsFBgAAAAADAAMAtwAAAPcCAAAAAA==&#10;" filled="f" stroked="f">
              <v:textbox inset="0,0,0,0">
                <w:txbxContent>
                  <w:p w:rsidR="001B3428" w:rsidRDefault="001B3428" w:rsidP="000C5FEB">
                    <w:pPr>
                      <w:spacing w:before="90"/>
                      <w:ind w:left="305"/>
                      <w:rPr>
                        <w:sz w:val="24"/>
                      </w:rPr>
                    </w:pPr>
                    <w:r>
                      <w:rPr>
                        <w:sz w:val="24"/>
                      </w:rPr>
                      <w:t>Загальні витрати</w:t>
                    </w:r>
                  </w:p>
                </w:txbxContent>
              </v:textbox>
            </v:shape>
            <w10:anchorlock/>
          </v:group>
        </w:pict>
      </w:r>
      <w:r>
        <w:rPr>
          <w:noProof/>
          <w:lang w:val="ru-RU" w:eastAsia="ru-RU"/>
        </w:rPr>
      </w:r>
      <w:r w:rsidRPr="00F5557B">
        <w:rPr>
          <w:noProof/>
          <w:spacing w:val="19"/>
          <w:sz w:val="20"/>
          <w:lang w:val="ru-RU" w:eastAsia="ru-RU"/>
        </w:rPr>
        <w:pict>
          <v:group id="Group 1911" o:spid="_x0000_s1288" style="width:216.45pt;height:25.55pt;mso-position-horizontal-relative:char;mso-position-vertical-relative:line" coordsize="432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">
            <v:shape id="Freeform 1913" o:spid="_x0000_s1289" style="position:absolute;left:7;top:7;width:4314;height:496;visibility:visible;mso-wrap-style:square;v-text-anchor:top" coordsize="43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" path="m82,l50,6,24,24,6,50,,82,,412r6,32l24,471r26,18l82,495r4150,l4264,489r26,-18l4307,444r7,-32l4314,82r-7,-32l4290,24,4264,6,4232,,82,xe" filled="f">
              <v:path arrowok="t" o:connecttype="custom" o:connectlocs="82,8;50,14;24,32;6,58;0,90;0,420;6,452;24,479;50,497;82,503;4232,503;4264,497;4290,479;4307,452;4314,420;4314,90;4307,58;4290,32;4264,14;4232,8;82,8" o:connectangles="0,0,0,0,0,0,0,0,0,0,0,0,0,0,0,0,0,0,0,0,0"/>
            </v:shape>
            <v:shape id="Text Box 1912" o:spid="_x0000_s1290" type="#_x0000_t202" style="position:absolute;left:15;top:15;width:4299;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" filled="f" stroked="f">
              <v:textbox inset="0,0,0,0">
                <w:txbxContent>
                  <w:p w:rsidR="001B3428" w:rsidRDefault="001B3428" w:rsidP="000C5FEB">
                    <w:pPr>
                      <w:spacing w:before="90"/>
                      <w:ind w:left="644"/>
                      <w:rPr>
                        <w:sz w:val="24"/>
                      </w:rPr>
                    </w:pPr>
                    <w:r>
                      <w:rPr>
                        <w:sz w:val="24"/>
                      </w:rPr>
                      <w:t>Наступні (додаткові) витрати</w:t>
                    </w:r>
                  </w:p>
                </w:txbxContent>
              </v:textbox>
            </v:shape>
            <w10:anchorlock/>
          </v:group>
        </w:pict>
      </w:r>
      <w:r>
        <w:rPr>
          <w:noProof/>
          <w:lang w:val="ru-RU" w:eastAsia="ru-RU"/>
        </w:rPr>
      </w:r>
      <w:r w:rsidRPr="00F5557B">
        <w:rPr>
          <w:noProof/>
          <w:spacing w:val="59"/>
          <w:sz w:val="20"/>
          <w:lang w:val="ru-RU" w:eastAsia="ru-RU"/>
        </w:rPr>
        <w:pict>
          <v:group id="Group 1908" o:spid="_x0000_s1291" style="width:123.85pt;height:25.55pt;mso-position-horizontal-relative:char;mso-position-vertical-relative:line" coordsize="247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">
            <v:shape id="Freeform 1910" o:spid="_x0000_s1292" style="position:absolute;left:7;top:7;width:2462;height:496;visibility:visible;mso-wrap-style:square;v-text-anchor:top" coordsize="246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" path="m82,l50,6,24,24,6,50,,82,,412r6,32l24,471r26,18l82,495r2296,l2410,489r26,-18l2454,444r7,-32l2461,82r-7,-32l2436,24,2410,6,2378,,82,xe" filled="f">
              <v:path arrowok="t" o:connecttype="custom" o:connectlocs="82,8;50,14;24,32;6,58;0,90;0,420;6,452;24,479;50,497;82,503;2378,503;2410,497;2436,479;2454,452;2461,420;2461,90;2454,58;2436,32;2410,14;2378,8;82,8" o:connectangles="0,0,0,0,0,0,0,0,0,0,0,0,0,0,0,0,0,0,0,0,0"/>
            </v:shape>
            <v:shape id="Text Box 1909" o:spid="_x0000_s1293" type="#_x0000_t202" style="position:absolute;left:15;top:15;width:2447;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wAAAN0AAAAPAAAAZHJzL2Rvd25yZXYueG1sRE9Na8JA&#10;EL0L/odlhN50Y6F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fz2Af8MAAADdAAAADwAA&#10;AAAAAAAAAAAAAAAHAgAAZHJzL2Rvd25yZXYueG1sUEsFBgAAAAADAAMAtwAAAPcCAAAAAA==&#10;" filled="f" stroked="f">
              <v:textbox inset="0,0,0,0">
                <w:txbxContent>
                  <w:p w:rsidR="001B3428" w:rsidRDefault="001B3428" w:rsidP="000C5FEB">
                    <w:pPr>
                      <w:spacing w:before="90"/>
                      <w:ind w:left="326"/>
                      <w:rPr>
                        <w:sz w:val="24"/>
                      </w:rPr>
                    </w:pPr>
                    <w:r>
                      <w:rPr>
                        <w:sz w:val="24"/>
                      </w:rPr>
                      <w:t>Готова продукція</w:t>
                    </w:r>
                  </w:p>
                </w:txbxContent>
              </v:textbox>
            </v:shape>
            <w10:anchorlock/>
          </v:group>
        </w:pict>
      </w:r>
    </w:p>
    <w:p w:rsidR="001B3428" w:rsidRPr="00F871E7" w:rsidRDefault="001B3428" w:rsidP="00B3765C">
      <w:pPr>
        <w:pStyle w:val="Heading6"/>
        <w:tabs>
          <w:tab w:val="left" w:pos="142"/>
        </w:tabs>
        <w:ind w:left="0" w:firstLine="567"/>
        <w:rPr>
          <w:lang w:val="uk-UA"/>
        </w:rPr>
      </w:pPr>
      <w:r w:rsidRPr="00F871E7">
        <w:rPr>
          <w:lang w:val="uk-UA"/>
        </w:rPr>
        <w:t>Рис. 3.8. Калькулювання собівартості спільних продуктів</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За результатами спільного виробництва за місяць було виготовлено 2000 одиниць основного продукту і 1000 кг побічного. Після додаткової обробки побічний продукт було реалізовано по 24 грн. за 1 кг. Затрати на додаткову обробку продукту становили 5 000 грн. Чиста реалізаційна вартість побічного продукту за місяць дорівнювала:</w:t>
      </w:r>
    </w:p>
    <w:p w:rsidR="001B3428" w:rsidRPr="00F871E7" w:rsidRDefault="001B3428" w:rsidP="00B3765C">
      <w:pPr>
        <w:tabs>
          <w:tab w:val="left" w:pos="142"/>
        </w:tabs>
        <w:ind w:firstLine="567"/>
        <w:rPr>
          <w:sz w:val="28"/>
          <w:lang w:val="uk-UA"/>
        </w:rPr>
      </w:pPr>
      <w:r w:rsidRPr="00F871E7">
        <w:rPr>
          <w:sz w:val="28"/>
          <w:lang w:val="uk-UA"/>
        </w:rPr>
        <w:t>(1000 х 24) – 5000 = 19 000 грн.</w:t>
      </w:r>
    </w:p>
    <w:p w:rsidR="001B3428" w:rsidRPr="00F871E7" w:rsidRDefault="001B3428" w:rsidP="00B3765C">
      <w:pPr>
        <w:pStyle w:val="BodyText"/>
        <w:tabs>
          <w:tab w:val="left" w:pos="142"/>
          <w:tab w:val="left" w:pos="1882"/>
          <w:tab w:val="left" w:pos="3665"/>
          <w:tab w:val="left" w:pos="5534"/>
          <w:tab w:val="left" w:pos="7078"/>
          <w:tab w:val="left" w:pos="8492"/>
          <w:tab w:val="left" w:pos="8969"/>
        </w:tabs>
        <w:ind w:left="0" w:right="1127" w:firstLine="567"/>
        <w:jc w:val="left"/>
        <w:rPr>
          <w:lang w:val="uk-UA"/>
        </w:rPr>
      </w:pPr>
      <w:r w:rsidRPr="00F871E7">
        <w:rPr>
          <w:lang w:val="uk-UA"/>
        </w:rPr>
        <w:t>Отже,</w:t>
      </w:r>
      <w:r w:rsidRPr="00F871E7">
        <w:rPr>
          <w:lang w:val="uk-UA"/>
        </w:rPr>
        <w:tab/>
        <w:t>собівартість</w:t>
      </w:r>
      <w:r w:rsidRPr="00F871E7">
        <w:rPr>
          <w:lang w:val="uk-UA"/>
        </w:rPr>
        <w:tab/>
        <w:t>виробництва</w:t>
      </w:r>
      <w:r w:rsidRPr="00F871E7">
        <w:rPr>
          <w:lang w:val="uk-UA"/>
        </w:rPr>
        <w:tab/>
        <w:t>основного</w:t>
      </w:r>
      <w:r w:rsidRPr="00F871E7">
        <w:rPr>
          <w:lang w:val="uk-UA"/>
        </w:rPr>
        <w:tab/>
        <w:t>продукту</w:t>
      </w:r>
      <w:r w:rsidRPr="00F871E7">
        <w:rPr>
          <w:lang w:val="uk-UA"/>
        </w:rPr>
        <w:tab/>
        <w:t>за</w:t>
      </w:r>
      <w:r w:rsidRPr="00F871E7">
        <w:rPr>
          <w:lang w:val="uk-UA"/>
        </w:rPr>
        <w:tab/>
      </w:r>
      <w:r w:rsidRPr="00F871E7">
        <w:rPr>
          <w:spacing w:val="-1"/>
          <w:lang w:val="uk-UA"/>
        </w:rPr>
        <w:t xml:space="preserve">місяць </w:t>
      </w:r>
      <w:r w:rsidRPr="00F871E7">
        <w:rPr>
          <w:lang w:val="uk-UA"/>
        </w:rPr>
        <w:t>становить 310 000 – 19 000 = 291 000грн.</w:t>
      </w:r>
    </w:p>
    <w:p w:rsidR="001B3428" w:rsidRPr="00F871E7" w:rsidRDefault="001B3428" w:rsidP="00B3765C">
      <w:pPr>
        <w:tabs>
          <w:tab w:val="left" w:pos="142"/>
        </w:tabs>
        <w:ind w:firstLine="567"/>
        <w:rPr>
          <w:sz w:val="28"/>
          <w:lang w:val="uk-UA"/>
        </w:rPr>
      </w:pPr>
      <w:r w:rsidRPr="00F871E7">
        <w:rPr>
          <w:sz w:val="28"/>
          <w:lang w:val="uk-UA"/>
        </w:rPr>
        <w:t>291 000 грн. / 2000 = 145,5 грн. за одиницю.</w:t>
      </w:r>
    </w:p>
    <w:p w:rsidR="001B3428" w:rsidRPr="00F871E7" w:rsidRDefault="001B3428" w:rsidP="00B3765C">
      <w:pPr>
        <w:pStyle w:val="BodyText"/>
        <w:tabs>
          <w:tab w:val="left" w:pos="142"/>
          <w:tab w:val="left" w:pos="3146"/>
          <w:tab w:val="left" w:pos="4731"/>
          <w:tab w:val="left" w:pos="6226"/>
          <w:tab w:val="left" w:pos="6909"/>
          <w:tab w:val="left" w:pos="8534"/>
          <w:tab w:val="left" w:pos="8980"/>
        </w:tabs>
        <w:ind w:left="0" w:right="1127" w:firstLine="567"/>
        <w:jc w:val="left"/>
        <w:rPr>
          <w:lang w:val="uk-UA"/>
        </w:rPr>
      </w:pPr>
      <w:r w:rsidRPr="00F871E7">
        <w:rPr>
          <w:lang w:val="uk-UA"/>
        </w:rPr>
        <w:t>Відокремлення</w:t>
      </w:r>
      <w:r w:rsidRPr="00F871E7">
        <w:rPr>
          <w:lang w:val="uk-UA"/>
        </w:rPr>
        <w:tab/>
        <w:t>побічного</w:t>
      </w:r>
      <w:r w:rsidRPr="00F871E7">
        <w:rPr>
          <w:lang w:val="uk-UA"/>
        </w:rPr>
        <w:tab/>
        <w:t>продукту</w:t>
      </w:r>
      <w:r w:rsidRPr="00F871E7">
        <w:rPr>
          <w:lang w:val="uk-UA"/>
        </w:rPr>
        <w:tab/>
        <w:t>від</w:t>
      </w:r>
      <w:r w:rsidRPr="00F871E7">
        <w:rPr>
          <w:lang w:val="uk-UA"/>
        </w:rPr>
        <w:tab/>
        <w:t>основного</w:t>
      </w:r>
      <w:r w:rsidRPr="00F871E7">
        <w:rPr>
          <w:lang w:val="uk-UA"/>
        </w:rPr>
        <w:tab/>
        <w:t>в</w:t>
      </w:r>
      <w:r w:rsidRPr="00F871E7">
        <w:rPr>
          <w:lang w:val="uk-UA"/>
        </w:rPr>
        <w:tab/>
      </w:r>
      <w:r w:rsidRPr="00F871E7">
        <w:rPr>
          <w:spacing w:val="-1"/>
          <w:lang w:val="uk-UA"/>
        </w:rPr>
        <w:t xml:space="preserve">обліку </w:t>
      </w:r>
      <w:r w:rsidRPr="00F871E7">
        <w:rPr>
          <w:lang w:val="uk-UA"/>
        </w:rPr>
        <w:t>відображають таким проведенням:</w:t>
      </w:r>
    </w:p>
    <w:p w:rsidR="001B3428" w:rsidRPr="00F871E7" w:rsidRDefault="001B3428" w:rsidP="00B3765C">
      <w:pPr>
        <w:tabs>
          <w:tab w:val="left" w:pos="142"/>
          <w:tab w:val="left" w:pos="7972"/>
        </w:tabs>
        <w:ind w:right="1650" w:firstLine="567"/>
        <w:rPr>
          <w:sz w:val="28"/>
          <w:lang w:val="uk-UA"/>
        </w:rPr>
      </w:pPr>
      <w:r w:rsidRPr="00F871E7">
        <w:rPr>
          <w:sz w:val="28"/>
          <w:lang w:val="uk-UA"/>
        </w:rPr>
        <w:t>Д-т «Незавершене виробництвопобічногопродукту»</w:t>
      </w:r>
      <w:r w:rsidRPr="00F871E7">
        <w:rPr>
          <w:sz w:val="28"/>
          <w:lang w:val="uk-UA"/>
        </w:rPr>
        <w:tab/>
        <w:t>19 000 грн. К-т«Незавершеневиробництво»</w:t>
      </w:r>
      <w:r w:rsidRPr="00F871E7">
        <w:rPr>
          <w:sz w:val="28"/>
          <w:lang w:val="uk-UA"/>
        </w:rPr>
        <w:tab/>
        <w:t>19 000грн.</w:t>
      </w:r>
    </w:p>
    <w:p w:rsidR="001B3428" w:rsidRPr="00F871E7" w:rsidRDefault="001B3428" w:rsidP="00B3765C">
      <w:pPr>
        <w:pStyle w:val="BodyText"/>
        <w:tabs>
          <w:tab w:val="left" w:pos="142"/>
          <w:tab w:val="left" w:pos="1503"/>
          <w:tab w:val="left" w:pos="2385"/>
          <w:tab w:val="left" w:pos="4112"/>
          <w:tab w:val="left" w:pos="5218"/>
          <w:tab w:val="left" w:pos="5771"/>
          <w:tab w:val="left" w:pos="7081"/>
          <w:tab w:val="left" w:pos="8623"/>
        </w:tabs>
        <w:ind w:left="0" w:right="1127" w:firstLine="567"/>
        <w:jc w:val="left"/>
        <w:rPr>
          <w:lang w:val="uk-UA"/>
        </w:rPr>
      </w:pPr>
      <w:r w:rsidRPr="00F871E7">
        <w:rPr>
          <w:lang w:val="uk-UA"/>
        </w:rPr>
        <w:t>На</w:t>
      </w:r>
      <w:r w:rsidRPr="00F871E7">
        <w:rPr>
          <w:lang w:val="uk-UA"/>
        </w:rPr>
        <w:tab/>
        <w:t>суму</w:t>
      </w:r>
      <w:r w:rsidRPr="00F871E7">
        <w:rPr>
          <w:lang w:val="uk-UA"/>
        </w:rPr>
        <w:tab/>
        <w:t>додаткових</w:t>
      </w:r>
      <w:r w:rsidRPr="00F871E7">
        <w:rPr>
          <w:lang w:val="uk-UA"/>
        </w:rPr>
        <w:tab/>
        <w:t>витрат</w:t>
      </w:r>
      <w:r w:rsidRPr="00F871E7">
        <w:rPr>
          <w:lang w:val="uk-UA"/>
        </w:rPr>
        <w:tab/>
        <w:t>на</w:t>
      </w:r>
      <w:r w:rsidRPr="00F871E7">
        <w:rPr>
          <w:lang w:val="uk-UA"/>
        </w:rPr>
        <w:tab/>
        <w:t>обробку</w:t>
      </w:r>
      <w:r w:rsidRPr="00F871E7">
        <w:rPr>
          <w:lang w:val="uk-UA"/>
        </w:rPr>
        <w:tab/>
        <w:t>побічного</w:t>
      </w:r>
      <w:r w:rsidRPr="00F871E7">
        <w:rPr>
          <w:lang w:val="uk-UA"/>
        </w:rPr>
        <w:tab/>
      </w:r>
      <w:r w:rsidRPr="00F871E7">
        <w:rPr>
          <w:spacing w:val="-1"/>
          <w:lang w:val="uk-UA"/>
        </w:rPr>
        <w:t xml:space="preserve">продукту </w:t>
      </w:r>
      <w:r w:rsidRPr="00F871E7">
        <w:rPr>
          <w:lang w:val="uk-UA"/>
        </w:rPr>
        <w:t>складають такепроведення:</w:t>
      </w:r>
    </w:p>
    <w:p w:rsidR="001B3428" w:rsidRPr="00F871E7" w:rsidRDefault="001B3428" w:rsidP="00B3765C">
      <w:pPr>
        <w:tabs>
          <w:tab w:val="left" w:pos="142"/>
          <w:tab w:val="left" w:pos="7971"/>
        </w:tabs>
        <w:ind w:right="1788" w:firstLine="567"/>
        <w:rPr>
          <w:sz w:val="28"/>
          <w:lang w:val="uk-UA"/>
        </w:rPr>
      </w:pPr>
      <w:r w:rsidRPr="00F871E7">
        <w:rPr>
          <w:sz w:val="28"/>
          <w:lang w:val="uk-UA"/>
        </w:rPr>
        <w:t>Д-т «Незавершене виробництвопобічногопродукту»</w:t>
      </w:r>
      <w:r w:rsidRPr="00F871E7">
        <w:rPr>
          <w:sz w:val="28"/>
          <w:lang w:val="uk-UA"/>
        </w:rPr>
        <w:tab/>
        <w:t>5 000 грн. К-т«Матеріали»</w:t>
      </w:r>
      <w:r w:rsidRPr="00F871E7">
        <w:rPr>
          <w:sz w:val="28"/>
          <w:lang w:val="uk-UA"/>
        </w:rPr>
        <w:tab/>
        <w:t>2 200грн.</w:t>
      </w:r>
    </w:p>
    <w:p w:rsidR="001B3428" w:rsidRPr="00F871E7" w:rsidRDefault="001B3428" w:rsidP="00B3765C">
      <w:pPr>
        <w:tabs>
          <w:tab w:val="left" w:pos="142"/>
          <w:tab w:val="left" w:pos="7971"/>
        </w:tabs>
        <w:ind w:firstLine="567"/>
        <w:rPr>
          <w:sz w:val="28"/>
          <w:lang w:val="uk-UA"/>
        </w:rPr>
      </w:pPr>
      <w:r w:rsidRPr="00F871E7">
        <w:rPr>
          <w:sz w:val="28"/>
          <w:lang w:val="uk-UA"/>
        </w:rPr>
        <w:t>К-т«Нарахованазарплата»</w:t>
      </w:r>
      <w:r w:rsidRPr="00F871E7">
        <w:rPr>
          <w:sz w:val="28"/>
          <w:lang w:val="uk-UA"/>
        </w:rPr>
        <w:tab/>
        <w:t>1 600грн.</w:t>
      </w:r>
    </w:p>
    <w:p w:rsidR="001B3428" w:rsidRPr="00F871E7" w:rsidRDefault="001B3428" w:rsidP="00B3765C">
      <w:pPr>
        <w:tabs>
          <w:tab w:val="left" w:pos="142"/>
          <w:tab w:val="left" w:pos="7972"/>
        </w:tabs>
        <w:ind w:firstLine="567"/>
        <w:rPr>
          <w:sz w:val="28"/>
          <w:lang w:val="uk-UA"/>
        </w:rPr>
      </w:pPr>
      <w:r w:rsidRPr="00F871E7">
        <w:rPr>
          <w:sz w:val="28"/>
          <w:lang w:val="uk-UA"/>
        </w:rPr>
        <w:t>К-т «Виробничінакладнівитрати»</w:t>
      </w:r>
      <w:r w:rsidRPr="00F871E7">
        <w:rPr>
          <w:sz w:val="28"/>
          <w:lang w:val="uk-UA"/>
        </w:rPr>
        <w:tab/>
        <w:t>1 200грн.</w:t>
      </w:r>
    </w:p>
    <w:p w:rsidR="001B3428" w:rsidRPr="00F871E7" w:rsidRDefault="001B3428" w:rsidP="00B3765C">
      <w:pPr>
        <w:pStyle w:val="BodyText"/>
        <w:tabs>
          <w:tab w:val="left" w:pos="142"/>
        </w:tabs>
        <w:ind w:left="0" w:right="1474" w:firstLine="567"/>
        <w:jc w:val="left"/>
        <w:rPr>
          <w:lang w:val="uk-UA"/>
        </w:rPr>
      </w:pPr>
      <w:r w:rsidRPr="00F871E7">
        <w:rPr>
          <w:lang w:val="uk-UA"/>
        </w:rPr>
        <w:t>Після завершення обробки побічного продукту його передають на склад, що відображають таким проведенням:</w:t>
      </w:r>
    </w:p>
    <w:p w:rsidR="001B3428" w:rsidRPr="00F871E7" w:rsidRDefault="001B3428" w:rsidP="00B3765C">
      <w:pPr>
        <w:tabs>
          <w:tab w:val="left" w:pos="142"/>
          <w:tab w:val="left" w:pos="7972"/>
        </w:tabs>
        <w:ind w:right="1650" w:firstLine="567"/>
        <w:rPr>
          <w:sz w:val="28"/>
          <w:lang w:val="uk-UA"/>
        </w:rPr>
      </w:pPr>
      <w:r w:rsidRPr="00F871E7">
        <w:rPr>
          <w:sz w:val="28"/>
          <w:lang w:val="uk-UA"/>
        </w:rPr>
        <w:t>Д-т «Запасипобічногопродукту»</w:t>
      </w:r>
      <w:r w:rsidRPr="00F871E7">
        <w:rPr>
          <w:sz w:val="28"/>
          <w:lang w:val="uk-UA"/>
        </w:rPr>
        <w:tab/>
        <w:t>24 000 грн. К-т «Незавершене виробництвопобічногопродукту»</w:t>
      </w:r>
      <w:r w:rsidRPr="00F871E7">
        <w:rPr>
          <w:sz w:val="28"/>
          <w:lang w:val="uk-UA"/>
        </w:rPr>
        <w:tab/>
        <w:t>24 000грн.</w:t>
      </w:r>
    </w:p>
    <w:p w:rsidR="001B3428" w:rsidRPr="00F871E7" w:rsidRDefault="001B3428" w:rsidP="00B3765C">
      <w:pPr>
        <w:pStyle w:val="BodyText"/>
        <w:tabs>
          <w:tab w:val="left" w:pos="142"/>
        </w:tabs>
        <w:ind w:left="0" w:firstLine="567"/>
        <w:jc w:val="left"/>
        <w:rPr>
          <w:lang w:val="uk-UA"/>
        </w:rPr>
      </w:pPr>
      <w:r w:rsidRPr="00F871E7">
        <w:rPr>
          <w:lang w:val="uk-UA"/>
        </w:rPr>
        <w:t>Враховуючи незначну вартість побічного продукту, його продаж відображають таким проведенням:</w:t>
      </w:r>
    </w:p>
    <w:p w:rsidR="001B3428" w:rsidRPr="00F871E7" w:rsidRDefault="001B3428" w:rsidP="00B3765C">
      <w:pPr>
        <w:tabs>
          <w:tab w:val="left" w:pos="142"/>
          <w:tab w:val="left" w:pos="7973"/>
        </w:tabs>
        <w:ind w:firstLine="567"/>
        <w:rPr>
          <w:sz w:val="28"/>
          <w:lang w:val="uk-UA"/>
        </w:rPr>
      </w:pPr>
      <w:r w:rsidRPr="00F871E7">
        <w:rPr>
          <w:sz w:val="28"/>
          <w:lang w:val="uk-UA"/>
        </w:rPr>
        <w:t>Д-т«Грошовікошти»</w:t>
      </w:r>
      <w:r w:rsidRPr="00F871E7">
        <w:rPr>
          <w:sz w:val="28"/>
          <w:lang w:val="uk-UA"/>
        </w:rPr>
        <w:tab/>
        <w:t>24 000грн.</w:t>
      </w:r>
    </w:p>
    <w:p w:rsidR="001B3428" w:rsidRPr="00F871E7" w:rsidRDefault="001B3428" w:rsidP="00B3765C">
      <w:pPr>
        <w:tabs>
          <w:tab w:val="left" w:pos="142"/>
          <w:tab w:val="left" w:pos="7972"/>
        </w:tabs>
        <w:ind w:firstLine="567"/>
        <w:rPr>
          <w:sz w:val="28"/>
          <w:lang w:val="uk-UA"/>
        </w:rPr>
      </w:pPr>
      <w:r w:rsidRPr="00F871E7">
        <w:rPr>
          <w:sz w:val="28"/>
          <w:lang w:val="uk-UA"/>
        </w:rPr>
        <w:t>К-т «Запасипобічногопродукту»</w:t>
      </w:r>
      <w:r w:rsidRPr="00F871E7">
        <w:rPr>
          <w:sz w:val="28"/>
          <w:lang w:val="uk-UA"/>
        </w:rPr>
        <w:tab/>
        <w:t>24 000грн.</w:t>
      </w:r>
    </w:p>
    <w:p w:rsidR="001B3428" w:rsidRPr="00F871E7" w:rsidRDefault="001B3428" w:rsidP="00B3765C">
      <w:pPr>
        <w:tabs>
          <w:tab w:val="left" w:pos="142"/>
        </w:tabs>
        <w:ind w:firstLine="567"/>
        <w:rPr>
          <w:sz w:val="28"/>
          <w:lang w:val="uk-UA"/>
        </w:rPr>
        <w:sectPr w:rsidR="001B3428" w:rsidRPr="00F871E7">
          <w:pgSz w:w="11900" w:h="16840"/>
          <w:pgMar w:top="1140" w:right="0" w:bottom="1260" w:left="960" w:header="0" w:footer="1004"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Особливості списання вартості запасів у МСФЗ:</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запаси звичайно списуються до чистої вартості реалізації за статтями. За певних умова може бути зручніше згрупувати схожі або пов’язані статті;</w:t>
      </w:r>
    </w:p>
    <w:p w:rsidR="001B3428" w:rsidRPr="00F871E7" w:rsidRDefault="001B3428" w:rsidP="00B3765C">
      <w:pPr>
        <w:pStyle w:val="ListParagraph"/>
        <w:numPr>
          <w:ilvl w:val="0"/>
          <w:numId w:val="185"/>
        </w:numPr>
        <w:tabs>
          <w:tab w:val="left" w:pos="142"/>
          <w:tab w:val="left" w:pos="1254"/>
        </w:tabs>
        <w:ind w:left="0" w:right="1125" w:firstLine="567"/>
        <w:jc w:val="both"/>
        <w:rPr>
          <w:sz w:val="30"/>
          <w:lang w:val="uk-UA"/>
        </w:rPr>
      </w:pPr>
      <w:r w:rsidRPr="00F871E7">
        <w:rPr>
          <w:sz w:val="30"/>
          <w:lang w:val="uk-UA"/>
        </w:rPr>
        <w:t>будь-яке списання до чистої вартості реалізації повинно визнаватись як витрати звітного періоду, в якому списання мало місце (звичайно як інші операційнівитрати);</w:t>
      </w:r>
    </w:p>
    <w:p w:rsidR="001B3428" w:rsidRPr="00F871E7" w:rsidRDefault="001B3428" w:rsidP="00B3765C">
      <w:pPr>
        <w:pStyle w:val="ListParagraph"/>
        <w:numPr>
          <w:ilvl w:val="0"/>
          <w:numId w:val="185"/>
        </w:numPr>
        <w:tabs>
          <w:tab w:val="left" w:pos="142"/>
          <w:tab w:val="left" w:pos="1254"/>
        </w:tabs>
        <w:ind w:left="0" w:right="1126" w:firstLine="567"/>
        <w:jc w:val="both"/>
        <w:rPr>
          <w:sz w:val="30"/>
          <w:lang w:val="uk-UA"/>
        </w:rPr>
      </w:pPr>
      <w:r w:rsidRPr="00F871E7">
        <w:rPr>
          <w:sz w:val="30"/>
          <w:lang w:val="uk-UA"/>
        </w:rPr>
        <w:t>сторнування попередніх списань щодо запасів відбувається у тому періоді, коли виконується таке сторнування. Проте таке сторнування обмежене попереднім списанням.</w:t>
      </w:r>
    </w:p>
    <w:p w:rsidR="001B3428" w:rsidRPr="00F871E7" w:rsidRDefault="001B3428" w:rsidP="00B3765C">
      <w:pPr>
        <w:pStyle w:val="BodyText"/>
        <w:tabs>
          <w:tab w:val="left" w:pos="142"/>
        </w:tabs>
        <w:ind w:left="0" w:right="1124" w:firstLine="567"/>
        <w:rPr>
          <w:lang w:val="uk-UA"/>
        </w:rPr>
      </w:pPr>
      <w:r w:rsidRPr="00F871E7">
        <w:rPr>
          <w:lang w:val="uk-UA"/>
        </w:rPr>
        <w:t>Необхідно звернути увагу на запаси, які тривалий час (понад рік) знаходяться на складах і не використовуються. Для коректного подання запасів у фінансовій звітності доцільно проводити аналіз щодо майбутнього використання таких запасів.</w:t>
      </w:r>
    </w:p>
    <w:p w:rsidR="001B3428" w:rsidRPr="00F871E7" w:rsidRDefault="001B3428" w:rsidP="00B3765C">
      <w:pPr>
        <w:pStyle w:val="BodyText"/>
        <w:tabs>
          <w:tab w:val="left" w:pos="142"/>
        </w:tabs>
        <w:ind w:left="0" w:right="1126" w:firstLine="567"/>
        <w:rPr>
          <w:lang w:val="uk-UA"/>
        </w:rPr>
      </w:pPr>
      <w:r w:rsidRPr="00F871E7">
        <w:rPr>
          <w:lang w:val="uk-UA"/>
        </w:rPr>
        <w:t>Якщо за результатами такого аналізу виявляють запаси, які не використовуються тривалий час і які не планують використовувати в майбутньому, то такі запаси необхідно списати. Під час аналізу не враховують рухи між філіями або підрозділами. Такий аналіз можна проводити під час щорічної інвентаризації.</w:t>
      </w:r>
    </w:p>
    <w:p w:rsidR="001B3428" w:rsidRPr="00F871E7" w:rsidRDefault="001B3428" w:rsidP="00B3765C">
      <w:pPr>
        <w:pStyle w:val="BodyText"/>
        <w:tabs>
          <w:tab w:val="left" w:pos="142"/>
        </w:tabs>
        <w:ind w:left="0" w:right="1125" w:firstLine="567"/>
        <w:rPr>
          <w:lang w:val="uk-UA"/>
        </w:rPr>
      </w:pPr>
      <w:r w:rsidRPr="00F871E7">
        <w:rPr>
          <w:lang w:val="uk-UA"/>
        </w:rPr>
        <w:t>Якщо компанія має намір продати надлишок запасів, то чиста вартість реалізації таких запасів має базуватися на очікуваній вартості продажу. Коли запаси утримуються з метою використання у виробництві, то їх чиста вартість реалізації базується на чистій вартості реалізації готової продукції.</w:t>
      </w:r>
    </w:p>
    <w:p w:rsidR="001B3428" w:rsidRPr="00F871E7" w:rsidRDefault="001B3428" w:rsidP="00B3765C">
      <w:pPr>
        <w:pStyle w:val="BodyText"/>
        <w:tabs>
          <w:tab w:val="left" w:pos="142"/>
        </w:tabs>
        <w:ind w:left="0" w:right="1126" w:firstLine="567"/>
        <w:rPr>
          <w:lang w:val="uk-UA"/>
        </w:rPr>
      </w:pPr>
      <w:r w:rsidRPr="00F871E7">
        <w:rPr>
          <w:lang w:val="uk-UA"/>
        </w:rPr>
        <w:t>Якщо події після звітної дати свідчать про те, що вартість запасів перевищує чисту вартість реалізації на звітну дату, то необхідно  зменшити вартість запасів до чистої вартості реалізації на звітнудату.</w:t>
      </w:r>
    </w:p>
    <w:p w:rsidR="001B3428" w:rsidRPr="00F871E7" w:rsidRDefault="001B3428" w:rsidP="00B3765C">
      <w:pPr>
        <w:pStyle w:val="BodyText"/>
        <w:tabs>
          <w:tab w:val="left" w:pos="142"/>
        </w:tabs>
        <w:ind w:left="0" w:right="1126" w:firstLine="567"/>
        <w:rPr>
          <w:lang w:val="uk-UA"/>
        </w:rPr>
      </w:pPr>
      <w:r w:rsidRPr="00F871E7">
        <w:rPr>
          <w:lang w:val="uk-UA"/>
        </w:rPr>
        <w:t>Розкриття запасів у фінансовій звітності згідно з МСФЗ проводиться такими напрямами:</w:t>
      </w:r>
    </w:p>
    <w:p w:rsidR="001B3428" w:rsidRPr="00F871E7" w:rsidRDefault="001B3428" w:rsidP="00B3765C">
      <w:pPr>
        <w:pStyle w:val="ListParagraph"/>
        <w:numPr>
          <w:ilvl w:val="0"/>
          <w:numId w:val="178"/>
        </w:numPr>
        <w:tabs>
          <w:tab w:val="left" w:pos="142"/>
          <w:tab w:val="left" w:pos="1254"/>
        </w:tabs>
        <w:ind w:left="0" w:right="1127" w:firstLine="567"/>
        <w:jc w:val="both"/>
        <w:rPr>
          <w:sz w:val="30"/>
          <w:lang w:val="uk-UA"/>
        </w:rPr>
      </w:pPr>
      <w:r w:rsidRPr="00F871E7">
        <w:rPr>
          <w:sz w:val="30"/>
          <w:lang w:val="uk-UA"/>
        </w:rPr>
        <w:t>Облікова політика, прийнята підприємством для оцінки запасів, включаючи використані формули собівартості.</w:t>
      </w:r>
    </w:p>
    <w:p w:rsidR="001B3428" w:rsidRPr="00F871E7" w:rsidRDefault="001B3428" w:rsidP="00B3765C">
      <w:pPr>
        <w:pStyle w:val="ListParagraph"/>
        <w:numPr>
          <w:ilvl w:val="0"/>
          <w:numId w:val="178"/>
        </w:numPr>
        <w:tabs>
          <w:tab w:val="left" w:pos="142"/>
          <w:tab w:val="left" w:pos="1254"/>
        </w:tabs>
        <w:ind w:left="0" w:right="1125" w:firstLine="567"/>
        <w:jc w:val="both"/>
        <w:rPr>
          <w:sz w:val="30"/>
          <w:lang w:val="uk-UA"/>
        </w:rPr>
      </w:pPr>
      <w:r w:rsidRPr="00F871E7">
        <w:rPr>
          <w:sz w:val="30"/>
          <w:lang w:val="uk-UA"/>
        </w:rPr>
        <w:t>Загальна балансова вартість запасів та балансова вартість окремих груп запасів згідно з їх класифікацією, прийнятою напідприємстві.</w:t>
      </w:r>
    </w:p>
    <w:p w:rsidR="001B3428" w:rsidRPr="00F871E7" w:rsidRDefault="001B3428" w:rsidP="00B3765C">
      <w:pPr>
        <w:pStyle w:val="ListParagraph"/>
        <w:numPr>
          <w:ilvl w:val="0"/>
          <w:numId w:val="178"/>
        </w:numPr>
        <w:tabs>
          <w:tab w:val="left" w:pos="142"/>
          <w:tab w:val="left" w:pos="1254"/>
        </w:tabs>
        <w:ind w:left="0" w:right="1126" w:firstLine="567"/>
        <w:jc w:val="both"/>
        <w:rPr>
          <w:sz w:val="30"/>
          <w:lang w:val="uk-UA"/>
        </w:rPr>
      </w:pPr>
      <w:r w:rsidRPr="00F871E7">
        <w:rPr>
          <w:sz w:val="30"/>
          <w:lang w:val="uk-UA"/>
        </w:rPr>
        <w:t>Балансова вартість запасів, відображених за чистою вартістю реалізації.</w:t>
      </w:r>
    </w:p>
    <w:p w:rsidR="001B3428" w:rsidRPr="00F871E7" w:rsidRDefault="001B3428" w:rsidP="00B3765C">
      <w:pPr>
        <w:pStyle w:val="ListParagraph"/>
        <w:numPr>
          <w:ilvl w:val="0"/>
          <w:numId w:val="178"/>
        </w:numPr>
        <w:tabs>
          <w:tab w:val="left" w:pos="142"/>
          <w:tab w:val="left" w:pos="1254"/>
        </w:tabs>
        <w:ind w:left="0" w:right="1126" w:firstLine="567"/>
        <w:jc w:val="both"/>
        <w:rPr>
          <w:sz w:val="30"/>
          <w:lang w:val="uk-UA"/>
        </w:rPr>
      </w:pPr>
      <w:r w:rsidRPr="00F871E7">
        <w:rPr>
          <w:sz w:val="30"/>
          <w:lang w:val="uk-UA"/>
        </w:rPr>
        <w:t>Балансова вартість запасів, переданих у заставу для забезпечення зобов’язань.</w:t>
      </w:r>
    </w:p>
    <w:p w:rsidR="001B3428" w:rsidRPr="00F871E7" w:rsidRDefault="001B3428" w:rsidP="00B3765C">
      <w:pPr>
        <w:pStyle w:val="ListParagraph"/>
        <w:numPr>
          <w:ilvl w:val="0"/>
          <w:numId w:val="178"/>
        </w:numPr>
        <w:tabs>
          <w:tab w:val="left" w:pos="142"/>
          <w:tab w:val="left" w:pos="1254"/>
        </w:tabs>
        <w:ind w:left="0" w:right="1125" w:firstLine="567"/>
        <w:jc w:val="both"/>
        <w:rPr>
          <w:sz w:val="30"/>
          <w:lang w:val="uk-UA"/>
        </w:rPr>
      </w:pPr>
      <w:r w:rsidRPr="00F871E7">
        <w:rPr>
          <w:sz w:val="30"/>
          <w:lang w:val="uk-UA"/>
        </w:rPr>
        <w:t>Сума будь-якого сторнування раніше списаної вартості запасів у результаті збільшення їх чистої вартості реалізації, яке визнається як дохід певногоперіоду.</w:t>
      </w:r>
    </w:p>
    <w:p w:rsidR="001B3428" w:rsidRPr="00F871E7" w:rsidRDefault="001B3428" w:rsidP="00B3765C">
      <w:pPr>
        <w:pStyle w:val="ListParagraph"/>
        <w:numPr>
          <w:ilvl w:val="0"/>
          <w:numId w:val="178"/>
        </w:numPr>
        <w:tabs>
          <w:tab w:val="left" w:pos="142"/>
          <w:tab w:val="left" w:pos="1254"/>
        </w:tabs>
        <w:ind w:left="0" w:right="1125" w:firstLine="567"/>
        <w:jc w:val="both"/>
        <w:rPr>
          <w:sz w:val="30"/>
          <w:lang w:val="uk-UA"/>
        </w:rPr>
      </w:pPr>
      <w:r w:rsidRPr="00F871E7">
        <w:rPr>
          <w:sz w:val="30"/>
          <w:lang w:val="uk-UA"/>
        </w:rPr>
        <w:t>Обставини або події, що призвели до сторнування раніше списаної вартостізапасів.</w:t>
      </w:r>
    </w:p>
    <w:p w:rsidR="001B3428" w:rsidRPr="00F871E7" w:rsidRDefault="001B3428" w:rsidP="00B3765C">
      <w:pPr>
        <w:tabs>
          <w:tab w:val="left" w:pos="142"/>
        </w:tabs>
        <w:ind w:firstLine="567"/>
        <w:jc w:val="both"/>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Heading2"/>
        <w:numPr>
          <w:ilvl w:val="1"/>
          <w:numId w:val="186"/>
        </w:numPr>
        <w:tabs>
          <w:tab w:val="left" w:pos="142"/>
          <w:tab w:val="left" w:pos="735"/>
        </w:tabs>
        <w:spacing w:before="0"/>
        <w:ind w:left="0" w:firstLine="567"/>
        <w:rPr>
          <w:lang w:val="uk-UA"/>
        </w:rPr>
      </w:pPr>
      <w:r w:rsidRPr="00F871E7">
        <w:rPr>
          <w:lang w:val="uk-UA"/>
        </w:rPr>
        <w:t>Облік основнихзасобів</w:t>
      </w:r>
    </w:p>
    <w:p w:rsidR="001B3428" w:rsidRDefault="001B3428" w:rsidP="00B3765C">
      <w:pPr>
        <w:pStyle w:val="BodyText"/>
        <w:tabs>
          <w:tab w:val="left" w:pos="142"/>
        </w:tabs>
        <w:ind w:left="0" w:right="1124" w:firstLine="567"/>
        <w:rPr>
          <w:lang w:val="uk-UA"/>
        </w:rPr>
      </w:pPr>
    </w:p>
    <w:p w:rsidR="001B3428" w:rsidRPr="00F871E7" w:rsidRDefault="001B3428" w:rsidP="00B3765C">
      <w:pPr>
        <w:pStyle w:val="BodyText"/>
        <w:tabs>
          <w:tab w:val="left" w:pos="142"/>
        </w:tabs>
        <w:ind w:left="0" w:right="1124" w:firstLine="567"/>
        <w:rPr>
          <w:lang w:val="uk-UA"/>
        </w:rPr>
      </w:pPr>
      <w:r>
        <w:rPr>
          <w:noProof/>
          <w:lang w:val="ru-RU" w:eastAsia="ru-RU"/>
        </w:rPr>
        <w:pict>
          <v:group id="Group 1899" o:spid="_x0000_s1294" style="position:absolute;left:0;text-align:left;margin-left:57.05pt;margin-top:84.35pt;width:478.2pt;height:106pt;z-index:251577856;mso-wrap-distance-left:0;mso-wrap-distance-right:0;mso-position-horizontal-relative:page" coordorigin="1141,1687" coordsize="9564,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">
            <v:shape id="Freeform 1907" o:spid="_x0000_s1295" style="position:absolute;left:3783;top:1694;width:4379;height:892;visibility:visible;mso-wrap-style:square;v-text-anchor:top" coordsize="437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" path="m148,l91,12,43,44,11,92,,149,,743r11,58l43,848r48,32l148,892r4083,l4288,880r47,-32l4367,801r11,-58l4378,149,4367,92,4335,44,4288,12,4231,,148,xe" filled="f">
              <v:path arrowok="t" o:connecttype="custom" o:connectlocs="148,1694;91,1706;43,1738;11,1786;0,1843;0,2437;11,2495;43,2542;91,2574;148,2586;4231,2586;4288,2574;4335,2542;4367,2495;4378,2437;4378,1843;4367,1786;4335,1738;4288,1706;4231,1694;148,1694" o:connectangles="0,0,0,0,0,0,0,0,0,0,0,0,0,0,0,0,0,0,0,0,0"/>
            </v:shape>
            <v:shape id="Freeform 1906" o:spid="_x0000_s1296" style="position:absolute;left:1148;top:2925;width:4306;height:874;visibility:visible;mso-wrap-style:square;v-text-anchor:top" coordsize="430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" path="m147,l90,11,43,42,12,88,,145,,727r12,57l43,830r47,32l147,873r4014,l4217,862r47,-32l4295,784r11,-57l4306,145,4295,88,4264,42,4217,11,4161,,147,xe" filled="f">
              <v:path arrowok="t" o:connecttype="custom" o:connectlocs="147,2926;90,2937;43,2968;12,3014;0,3071;0,3653;12,3710;43,3756;90,3788;147,3799;4161,3799;4217,3788;4264,3756;4295,3710;4306,3653;4306,3071;4295,3014;4264,2968;4217,2937;4161,2926;147,2926" o:connectangles="0,0,0,0,0,0,0,0,0,0,0,0,0,0,0,0,0,0,0,0,0"/>
            </v:shape>
            <v:shape id="AutoShape 1905" o:spid="_x0000_s1297" style="position:absolute;left:3302;top:2578;width:2680;height:392;visibility:visible" coordsize="2680,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" adj="0,,0" path="m112,272l,347r126,44l120,342r-20,l95,341r-3,-6l93,330r6,-4l118,324r-6,-52xm118,324r-19,2l93,330r-1,5l95,341r5,1l120,339r-2,-15xm120,339r-20,3l120,342r,-3xm2672,l118,324r2,15l2673,14r5,-2l2680,6r-4,-5l267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2,2851;0,2926;126,2970;120,2921;100,2921;95,2920;92,2914;93,2909;99,2905;118,2903;112,2851;118,2903;99,2905;93,2909;92,2914;95,2920;100,2921;120,2918;118,2903;120,2918;100,2921;120,2921;120,2918;2672,2579;118,2903;120,2918;2673,2593;2678,2591;2680,2585;2676,2580;2672,2579" o:connectangles="0,0,0,0,0,0,0,0,0,0,0,0,0,0,0,0,0,0,0,0,0,0,0,0,0,0,0,0,0,0,0" textboxrect="3163,3163,18437,18437"/>
              <v:handles>
                <v:h position="@3,#0" polar="10800,10800"/>
                <v:h position="#2,#1" polar="10800,10800" radiusrange="0,10800"/>
              </v:handles>
            </v:shape>
            <v:shape id="Freeform 1904" o:spid="_x0000_s1298" style="position:absolute;left:6392;top:2925;width:4305;height:874;visibility:visible;mso-wrap-style:square;v-text-anchor:top" coordsize="430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" path="m146,l89,11,43,42,12,88,,145,,727r12,57l43,830r46,32l146,873r4014,l4216,862r46,-32l4293,784r12,-57l4305,145,4293,88,4262,42,4216,11,4160,,146,xe" filled="f">
              <v:path arrowok="t" o:connecttype="custom" o:connectlocs="146,2926;89,2937;43,2968;12,3014;0,3071;0,3653;12,3710;43,3756;89,3788;146,3799;4160,3799;4216,3788;4262,3756;4293,3710;4305,3653;4305,3071;4293,3014;4262,2968;4216,2937;4160,2926;146,2926" o:connectangles="0,0,0,0,0,0,0,0,0,0,0,0,0,0,0,0,0,0,0,0,0"/>
            </v:shape>
            <v:shape id="AutoShape 1903" o:spid="_x0000_s1299" style="position:absolute;left:5966;top:2578;width:2580;height:392;visibility:visible" coordsize="2580,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" adj="0,,0" path="m2460,338r-7,53l2580,347r-8,-6l2480,341r-20,-3xm2462,324r-2,14l2480,341r6,-2l2488,335r-1,-6l2482,326r-20,-2xm2469,271r-7,53l2482,326r5,3l2488,335r-2,4l2480,341r92,l2469,271xm9,l4,1,,6r2,6l8,14,2460,338r2,-14l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460,2917;2453,2970;2580,2926;2572,2920;2480,2920;2460,2917;2462,2903;2460,2917;2480,2920;2486,2918;2488,2914;2487,2908;2482,2905;2462,2903;2469,2850;2462,2903;2482,2905;2487,2908;2488,2914;2486,2918;2480,2920;2572,2920;2469,2850;9,2579;4,2580;0,2585;2,2591;8,2593;2460,2917;2462,2903;9,2579" o:connectangles="0,0,0,0,0,0,0,0,0,0,0,0,0,0,0,0,0,0,0,0,0,0,0,0,0,0,0,0,0,0,0" textboxrect="3163,3163,18437,18437"/>
              <v:handles>
                <v:h position="@3,#0" polar="10800,10800"/>
                <v:h position="#2,#1" polar="10800,10800" radiusrange="0,10800"/>
              </v:handles>
            </v:shape>
            <v:shape id="Text Box 1902" o:spid="_x0000_s1300" type="#_x0000_t202" style="position:absolute;left:3988;top:1817;width:3993;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PnwwAAAN0AAAAPAAAAZHJzL2Rvd25yZXYueG1sRE9Ni8Iw&#10;EL0L/ocwgjdNFRS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b0oj58MAAADdAAAADwAA&#10;AAAAAAAAAAAAAAAHAgAAZHJzL2Rvd25yZXYueG1sUEsFBgAAAAADAAMAtwAAAPcCAAAAAA==&#10;" filled="f" stroked="f">
              <v:textbox inset="0,0,0,0">
                <w:txbxContent>
                  <w:p w:rsidR="001B3428" w:rsidRPr="00F871E7" w:rsidRDefault="001B3428" w:rsidP="000C5FEB">
                    <w:pPr>
                      <w:spacing w:line="266" w:lineRule="exact"/>
                      <w:ind w:right="19"/>
                      <w:jc w:val="center"/>
                      <w:rPr>
                        <w:sz w:val="24"/>
                        <w:lang w:val="ru-RU"/>
                      </w:rPr>
                    </w:pPr>
                    <w:r w:rsidRPr="00F871E7">
                      <w:rPr>
                        <w:sz w:val="24"/>
                        <w:lang w:val="ru-RU"/>
                      </w:rPr>
                      <w:t>Основні засоби</w:t>
                    </w:r>
                  </w:p>
                  <w:p w:rsidR="001B3428" w:rsidRPr="00F871E7" w:rsidRDefault="001B3428" w:rsidP="000C5FEB">
                    <w:pPr>
                      <w:spacing w:before="5"/>
                      <w:ind w:right="18"/>
                      <w:jc w:val="center"/>
                      <w:rPr>
                        <w:sz w:val="24"/>
                        <w:lang w:val="ru-RU"/>
                      </w:rPr>
                    </w:pPr>
                    <w:r w:rsidRPr="00F871E7">
                      <w:rPr>
                        <w:sz w:val="24"/>
                        <w:lang w:val="ru-RU"/>
                      </w:rPr>
                      <w:t>та подальші витрати на основні засоби</w:t>
                    </w:r>
                  </w:p>
                </w:txbxContent>
              </v:textbox>
            </v:shape>
            <v:shape id="Text Box 1901" o:spid="_x0000_s1301" type="#_x0000_t202" style="position:absolute;left:1684;top:3047;width:3254;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Z8wwAAAN0AAAAPAAAAZHJzL2Rvd25yZXYueG1sRE9Na8JA&#10;EL0X/A/LCL3VjS2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AAaGfMMAAADdAAAADwAA&#10;AAAAAAAAAAAAAAAHAgAAZHJzL2Rvd25yZXYueG1sUEsFBgAAAAADAAMAtwAAAPcCAAAAAA==&#10;" filled="f" stroked="f">
              <v:textbox inset="0,0,0,0">
                <w:txbxContent>
                  <w:p w:rsidR="001B3428" w:rsidRDefault="001B3428" w:rsidP="000C5FEB">
                    <w:pPr>
                      <w:spacing w:line="242" w:lineRule="auto"/>
                      <w:ind w:left="87" w:right="2" w:hanging="88"/>
                      <w:rPr>
                        <w:sz w:val="24"/>
                      </w:rPr>
                    </w:pPr>
                    <w:r>
                      <w:rPr>
                        <w:sz w:val="24"/>
                      </w:rPr>
                      <w:t>Існує ймовірність надходження майбутніх економічних вигод</w:t>
                    </w:r>
                  </w:p>
                </w:txbxContent>
              </v:textbox>
            </v:shape>
            <v:shape id="Text Box 1900" o:spid="_x0000_s1302" type="#_x0000_t202" style="position:absolute;left:7120;top:3047;width:2865;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4IwwAAAN0AAAAPAAAAZHJzL2Rvd25yZXYueG1sRE9Na8JA&#10;EL0X/A/LCL3VjaWK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j+8eCMMAAADdAAAADwAA&#10;AAAAAAAAAAAAAAAHAgAAZHJzL2Rvd25yZXYueG1sUEsFBgAAAAADAAMAtwAAAPcCAAAAAA==&#10;" filled="f" stroked="f">
              <v:textbox inset="0,0,0,0">
                <w:txbxContent>
                  <w:p w:rsidR="001B3428" w:rsidRDefault="001B3428" w:rsidP="000C5FEB">
                    <w:pPr>
                      <w:spacing w:line="242" w:lineRule="auto"/>
                      <w:ind w:left="429" w:right="-1" w:hanging="430"/>
                      <w:rPr>
                        <w:sz w:val="24"/>
                      </w:rPr>
                    </w:pPr>
                    <w:r>
                      <w:rPr>
                        <w:sz w:val="24"/>
                      </w:rPr>
                      <w:t>Собівартість об’єкта можна достовірно оцінити</w:t>
                    </w:r>
                  </w:p>
                </w:txbxContent>
              </v:textbox>
            </v:shape>
            <w10:wrap type="topAndBottom" anchorx="page"/>
          </v:group>
        </w:pict>
      </w:r>
      <w:r w:rsidRPr="00F871E7">
        <w:rPr>
          <w:lang w:val="uk-UA"/>
        </w:rPr>
        <w:t>Згідно з МСБО 16, основні засоби – це матеріальні активи, що не призначені для продажу; що використовуються компанією у процесі господарської діяльності; що будуть використовуватися протягом більше, як одного облікового періоду.</w:t>
      </w:r>
    </w:p>
    <w:p w:rsidR="001B3428" w:rsidRPr="00F871E7" w:rsidRDefault="001B3428" w:rsidP="00B3765C">
      <w:pPr>
        <w:pStyle w:val="Heading6"/>
        <w:tabs>
          <w:tab w:val="left" w:pos="142"/>
        </w:tabs>
        <w:ind w:left="0" w:firstLine="567"/>
        <w:rPr>
          <w:lang w:val="uk-UA"/>
        </w:rPr>
      </w:pPr>
      <w:r w:rsidRPr="00F871E7">
        <w:rPr>
          <w:lang w:val="uk-UA"/>
        </w:rPr>
        <w:t>Рис. 3.9. Основні засоби та подальші витрати на основні засоби</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Основні запасні частини, які плануються до використання протягом більше одного року або можуть використовуватися лише із певними основними засобами, повинні бути класифіковані як основні засоби (МСБО 16.8). На кінець звітного періоду видані аванси за основні засоби класифікуються як незавершене капітальне будівництво.</w:t>
      </w:r>
    </w:p>
    <w:p w:rsidR="001B3428" w:rsidRPr="00F871E7" w:rsidRDefault="001B3428" w:rsidP="00B3765C">
      <w:pPr>
        <w:pStyle w:val="BodyText"/>
        <w:tabs>
          <w:tab w:val="left" w:pos="142"/>
        </w:tabs>
        <w:ind w:left="0" w:right="1125" w:firstLine="567"/>
        <w:rPr>
          <w:lang w:val="uk-UA"/>
        </w:rPr>
      </w:pPr>
      <w:r w:rsidRPr="00F871E7">
        <w:rPr>
          <w:lang w:val="uk-UA"/>
        </w:rPr>
        <w:t>Об’єкт основних засобів під час визнання слід оцінювати за собівартістю.</w:t>
      </w:r>
    </w:p>
    <w:p w:rsidR="001B3428" w:rsidRPr="00F871E7" w:rsidRDefault="001B3428" w:rsidP="00B3765C">
      <w:pPr>
        <w:pStyle w:val="BodyText"/>
        <w:tabs>
          <w:tab w:val="left" w:pos="142"/>
        </w:tabs>
        <w:ind w:left="0" w:firstLine="567"/>
        <w:jc w:val="left"/>
        <w:rPr>
          <w:lang w:val="uk-UA"/>
        </w:rPr>
      </w:pPr>
      <w:r w:rsidRPr="00F871E7">
        <w:rPr>
          <w:lang w:val="uk-UA"/>
        </w:rPr>
        <w:t>Собівартість об’єкта основних засобів складається з:</w:t>
      </w:r>
    </w:p>
    <w:p w:rsidR="001B3428" w:rsidRPr="00F871E7" w:rsidRDefault="001B3428" w:rsidP="00B3765C">
      <w:pPr>
        <w:pStyle w:val="ListParagraph"/>
        <w:numPr>
          <w:ilvl w:val="0"/>
          <w:numId w:val="177"/>
        </w:numPr>
        <w:tabs>
          <w:tab w:val="left" w:pos="142"/>
          <w:tab w:val="left" w:pos="1244"/>
        </w:tabs>
        <w:ind w:left="0" w:right="1125" w:firstLine="567"/>
        <w:jc w:val="both"/>
        <w:rPr>
          <w:sz w:val="30"/>
          <w:lang w:val="uk-UA"/>
        </w:rPr>
      </w:pPr>
      <w:r w:rsidRPr="00F871E7">
        <w:rPr>
          <w:sz w:val="30"/>
          <w:lang w:val="uk-UA"/>
        </w:rPr>
        <w:t>ціни його придбання, включаючи імпортні мита, та невідшкодовані податки на придбання після вирахування торговельних знижок та ціновихзнижок;</w:t>
      </w:r>
    </w:p>
    <w:p w:rsidR="001B3428" w:rsidRPr="00F871E7" w:rsidRDefault="001B3428" w:rsidP="00B3765C">
      <w:pPr>
        <w:pStyle w:val="ListParagraph"/>
        <w:numPr>
          <w:ilvl w:val="0"/>
          <w:numId w:val="177"/>
        </w:numPr>
        <w:tabs>
          <w:tab w:val="left" w:pos="142"/>
          <w:tab w:val="left" w:pos="1244"/>
        </w:tabs>
        <w:ind w:left="0" w:right="1125" w:firstLine="567"/>
        <w:jc w:val="both"/>
        <w:rPr>
          <w:sz w:val="30"/>
          <w:lang w:val="uk-UA"/>
        </w:rPr>
      </w:pPr>
      <w:r w:rsidRPr="00F871E7">
        <w:rPr>
          <w:spacing w:val="-6"/>
          <w:sz w:val="30"/>
          <w:lang w:val="uk-UA"/>
        </w:rPr>
        <w:t xml:space="preserve">будь-яких витрат, </w:t>
      </w:r>
      <w:r w:rsidRPr="00F871E7">
        <w:rPr>
          <w:spacing w:val="-5"/>
          <w:sz w:val="30"/>
          <w:lang w:val="uk-UA"/>
        </w:rPr>
        <w:t xml:space="preserve">які </w:t>
      </w:r>
      <w:r w:rsidRPr="00F871E7">
        <w:rPr>
          <w:spacing w:val="-7"/>
          <w:sz w:val="30"/>
          <w:lang w:val="uk-UA"/>
        </w:rPr>
        <w:t xml:space="preserve">безпосередньо </w:t>
      </w:r>
      <w:r w:rsidRPr="00F871E7">
        <w:rPr>
          <w:spacing w:val="-6"/>
          <w:sz w:val="30"/>
          <w:lang w:val="uk-UA"/>
        </w:rPr>
        <w:t xml:space="preserve">пов’язані </w:t>
      </w:r>
      <w:r w:rsidRPr="00F871E7">
        <w:rPr>
          <w:sz w:val="30"/>
          <w:lang w:val="uk-UA"/>
        </w:rPr>
        <w:t xml:space="preserve">з </w:t>
      </w:r>
      <w:r w:rsidRPr="00F871E7">
        <w:rPr>
          <w:spacing w:val="-7"/>
          <w:sz w:val="30"/>
          <w:lang w:val="uk-UA"/>
        </w:rPr>
        <w:t xml:space="preserve">доставкою </w:t>
      </w:r>
      <w:r w:rsidRPr="00F871E7">
        <w:rPr>
          <w:spacing w:val="-6"/>
          <w:sz w:val="30"/>
          <w:lang w:val="uk-UA"/>
        </w:rPr>
        <w:t xml:space="preserve">активу </w:t>
      </w:r>
      <w:r w:rsidRPr="00F871E7">
        <w:rPr>
          <w:spacing w:val="-7"/>
          <w:sz w:val="30"/>
          <w:lang w:val="uk-UA"/>
        </w:rPr>
        <w:t xml:space="preserve">до </w:t>
      </w:r>
      <w:r w:rsidRPr="00F871E7">
        <w:rPr>
          <w:spacing w:val="-6"/>
          <w:sz w:val="30"/>
          <w:lang w:val="uk-UA"/>
        </w:rPr>
        <w:t xml:space="preserve">місця розташування </w:t>
      </w:r>
      <w:r w:rsidRPr="00F871E7">
        <w:rPr>
          <w:spacing w:val="-4"/>
          <w:sz w:val="30"/>
          <w:lang w:val="uk-UA"/>
        </w:rPr>
        <w:t xml:space="preserve">та </w:t>
      </w:r>
      <w:r w:rsidRPr="00F871E7">
        <w:rPr>
          <w:spacing w:val="-7"/>
          <w:sz w:val="30"/>
          <w:lang w:val="uk-UA"/>
        </w:rPr>
        <w:t xml:space="preserve">приведення </w:t>
      </w:r>
      <w:r w:rsidRPr="00F871E7">
        <w:rPr>
          <w:sz w:val="30"/>
          <w:lang w:val="uk-UA"/>
        </w:rPr>
        <w:t xml:space="preserve">в </w:t>
      </w:r>
      <w:r w:rsidRPr="00F871E7">
        <w:rPr>
          <w:spacing w:val="-6"/>
          <w:sz w:val="30"/>
          <w:lang w:val="uk-UA"/>
        </w:rPr>
        <w:t xml:space="preserve">стан, </w:t>
      </w:r>
      <w:r w:rsidRPr="00F871E7">
        <w:rPr>
          <w:spacing w:val="-7"/>
          <w:sz w:val="30"/>
          <w:lang w:val="uk-UA"/>
        </w:rPr>
        <w:t xml:space="preserve">необхідний </w:t>
      </w:r>
      <w:r w:rsidRPr="00F871E7">
        <w:rPr>
          <w:spacing w:val="-5"/>
          <w:sz w:val="30"/>
          <w:lang w:val="uk-UA"/>
        </w:rPr>
        <w:t>для його</w:t>
      </w:r>
      <w:r w:rsidRPr="00F871E7">
        <w:rPr>
          <w:spacing w:val="-7"/>
          <w:sz w:val="30"/>
          <w:lang w:val="uk-UA"/>
        </w:rPr>
        <w:t>експлуатації;</w:t>
      </w:r>
    </w:p>
    <w:p w:rsidR="001B3428" w:rsidRPr="00F871E7" w:rsidRDefault="001B3428" w:rsidP="00B3765C">
      <w:pPr>
        <w:pStyle w:val="ListParagraph"/>
        <w:numPr>
          <w:ilvl w:val="0"/>
          <w:numId w:val="177"/>
        </w:numPr>
        <w:tabs>
          <w:tab w:val="left" w:pos="142"/>
          <w:tab w:val="left" w:pos="1244"/>
        </w:tabs>
        <w:ind w:left="0" w:right="1127" w:firstLine="567"/>
        <w:jc w:val="both"/>
        <w:rPr>
          <w:sz w:val="30"/>
          <w:lang w:val="uk-UA"/>
        </w:rPr>
      </w:pPr>
      <w:r w:rsidRPr="00F871E7">
        <w:rPr>
          <w:sz w:val="30"/>
          <w:lang w:val="uk-UA"/>
        </w:rPr>
        <w:t>заробітної плати технічного персоналу, що підпадає під критерії капіталізації;</w:t>
      </w:r>
    </w:p>
    <w:p w:rsidR="001B3428" w:rsidRPr="00F871E7" w:rsidRDefault="001B3428" w:rsidP="00B3765C">
      <w:pPr>
        <w:pStyle w:val="ListParagraph"/>
        <w:numPr>
          <w:ilvl w:val="0"/>
          <w:numId w:val="177"/>
        </w:numPr>
        <w:tabs>
          <w:tab w:val="left" w:pos="142"/>
          <w:tab w:val="left" w:pos="1244"/>
        </w:tabs>
        <w:ind w:left="0" w:right="1125" w:firstLine="567"/>
        <w:jc w:val="both"/>
        <w:rPr>
          <w:sz w:val="30"/>
          <w:lang w:val="uk-UA"/>
        </w:rPr>
      </w:pPr>
      <w:r w:rsidRPr="00F871E7">
        <w:rPr>
          <w:sz w:val="30"/>
          <w:lang w:val="uk-UA"/>
        </w:rPr>
        <w:t>первісної попередньої оцінки витрат на демонтаж, переміщення об’єкта та відновлення території, на якій вінрозташований;</w:t>
      </w:r>
    </w:p>
    <w:p w:rsidR="001B3428" w:rsidRPr="00F871E7" w:rsidRDefault="001B3428" w:rsidP="00B3765C">
      <w:pPr>
        <w:pStyle w:val="ListParagraph"/>
        <w:numPr>
          <w:ilvl w:val="0"/>
          <w:numId w:val="177"/>
        </w:numPr>
        <w:tabs>
          <w:tab w:val="left" w:pos="142"/>
          <w:tab w:val="left" w:pos="1244"/>
        </w:tabs>
        <w:ind w:left="0" w:firstLine="567"/>
        <w:rPr>
          <w:sz w:val="30"/>
          <w:lang w:val="uk-UA"/>
        </w:rPr>
      </w:pPr>
      <w:r w:rsidRPr="00F871E7">
        <w:rPr>
          <w:sz w:val="30"/>
          <w:lang w:val="uk-UA"/>
        </w:rPr>
        <w:t>фінансових витрат, пов’язаних з кваліфікованимактивом.</w:t>
      </w:r>
    </w:p>
    <w:p w:rsidR="001B3428" w:rsidRPr="00F871E7" w:rsidRDefault="001B3428" w:rsidP="00B3765C">
      <w:pPr>
        <w:pStyle w:val="BodyText"/>
        <w:tabs>
          <w:tab w:val="left" w:pos="142"/>
        </w:tabs>
        <w:ind w:left="0" w:right="1259" w:firstLine="567"/>
        <w:jc w:val="left"/>
        <w:rPr>
          <w:lang w:val="uk-UA"/>
        </w:rPr>
      </w:pPr>
      <w:r w:rsidRPr="00F871E7">
        <w:rPr>
          <w:lang w:val="uk-UA"/>
        </w:rPr>
        <w:t>Витрати, що входять та не входять до собівартості об’єкта основних засобів, подано на рисунку (рис. 3.10).</w:t>
      </w:r>
    </w:p>
    <w:p w:rsidR="001B3428" w:rsidRPr="00F871E7" w:rsidRDefault="001B3428" w:rsidP="00B3765C">
      <w:pPr>
        <w:pStyle w:val="BodyText"/>
        <w:tabs>
          <w:tab w:val="left" w:pos="142"/>
        </w:tabs>
        <w:ind w:left="0" w:right="1125" w:firstLine="567"/>
        <w:rPr>
          <w:lang w:val="uk-UA"/>
        </w:rPr>
      </w:pPr>
      <w:r w:rsidRPr="00B3765C">
        <w:rPr>
          <w:b/>
          <w:lang w:val="uk-UA"/>
        </w:rPr>
        <w:t>Наприклад</w:t>
      </w:r>
      <w:r w:rsidRPr="00F871E7">
        <w:rPr>
          <w:lang w:val="uk-UA"/>
        </w:rPr>
        <w:t>. Підприємство придбало обладнання на суму 96 000 дол. (в тому числі ПДВ – 16 000 дол.) із знижкою, яка становить 1% від його вартості. Крім цього, підприємство понесло такі витрати:</w:t>
      </w:r>
    </w:p>
    <w:p w:rsidR="001B3428" w:rsidRPr="00F871E7" w:rsidRDefault="001B3428" w:rsidP="00B3765C">
      <w:pPr>
        <w:tabs>
          <w:tab w:val="left" w:pos="142"/>
        </w:tabs>
        <w:ind w:firstLine="567"/>
        <w:rPr>
          <w:sz w:val="28"/>
          <w:lang w:val="uk-UA"/>
        </w:rPr>
      </w:pPr>
      <w:r w:rsidRPr="00F871E7">
        <w:rPr>
          <w:sz w:val="28"/>
          <w:lang w:val="uk-UA"/>
        </w:rPr>
        <w:t>Залізничний тариф – 2000 дол.</w:t>
      </w:r>
    </w:p>
    <w:p w:rsidR="001B3428" w:rsidRPr="00F871E7" w:rsidRDefault="001B3428" w:rsidP="00B3765C">
      <w:pPr>
        <w:tabs>
          <w:tab w:val="left" w:pos="142"/>
        </w:tabs>
        <w:ind w:right="1968" w:firstLine="567"/>
        <w:rPr>
          <w:sz w:val="28"/>
          <w:lang w:val="uk-UA"/>
        </w:rPr>
      </w:pPr>
      <w:r w:rsidRPr="00F871E7">
        <w:rPr>
          <w:sz w:val="28"/>
          <w:lang w:val="uk-UA"/>
        </w:rPr>
        <w:t>Витрати на транспортування від станції на підприємство – 600 дол. Оплата праці монтажників – 1400 дол.</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Виходячи з цього, собівартість придбаного обладнання становить:</w:t>
      </w:r>
    </w:p>
    <w:p w:rsidR="001B3428" w:rsidRPr="00F871E7" w:rsidRDefault="001B3428" w:rsidP="00B3765C">
      <w:pPr>
        <w:tabs>
          <w:tab w:val="left" w:pos="142"/>
        </w:tabs>
        <w:ind w:firstLine="567"/>
        <w:rPr>
          <w:sz w:val="28"/>
          <w:lang w:val="uk-UA"/>
        </w:rPr>
      </w:pPr>
      <w:r w:rsidRPr="00F871E7">
        <w:rPr>
          <w:sz w:val="28"/>
          <w:lang w:val="uk-UA"/>
        </w:rPr>
        <w:t>96 000 – 16 000 – 800 + 2 000 + 600 + 1 400 = 83 200 дол.</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887" o:spid="_x0000_s1303" style="position:absolute;left:0;text-align:left;margin-left:57.05pt;margin-top:9.75pt;width:480.95pt;height:92.55pt;z-index:251578880;mso-wrap-distance-left:0;mso-wrap-distance-right:0;mso-position-horizontal-relative:page" coordorigin="1141,195" coordsize="9619,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">
            <v:shape id="Freeform 1898" o:spid="_x0000_s1304" style="position:absolute;left:1148;top:202;width:2694;height:840;visibility:visible;mso-wrap-style:square;v-text-anchor:top" coordsize="269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" path="m141,l86,12,42,42,12,87,,141,,700r12,54l42,799r44,30l141,840r2414,l2609,829r45,-30l2683,754r11,-54l2694,141,2683,87,2654,42,2609,12,2555,,141,xe" filled="f">
              <v:path arrowok="t" o:connecttype="custom" o:connectlocs="141,202;86,214;42,244;12,289;0,343;0,902;12,956;42,1001;86,1031;141,1042;2555,1042;2609,1031;2654,1001;2683,956;2694,902;2694,343;2683,289;2654,244;2609,214;2555,202;141,202" o:connectangles="0,0,0,0,0,0,0,0,0,0,0,0,0,0,0,0,0,0,0,0,0"/>
            </v:shape>
            <v:shape id="Freeform 1897" o:spid="_x0000_s1305" style="position:absolute;left:3308;top:1468;width:5363;height:570;visibility:visible;mso-wrap-style:square;v-text-anchor:top" coordsize="536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" path="m95,l58,8,28,28,8,58,,95,,476r8,37l28,543r30,20l95,570r5172,l5304,563r31,-20l5356,513r7,-37l5363,95r-7,-37l5335,28,5304,8,5267,,95,xe" filled="f">
              <v:path arrowok="t" o:connecttype="custom" o:connectlocs="95,1468;58,1476;28,1496;8,1526;0,1563;0,1944;8,1981;28,2011;58,2031;95,2038;5267,2038;5304,2031;5335,2011;5356,1981;5363,1944;5363,1563;5356,1526;5335,1496;5304,1476;5267,1468;95,1468" o:connectangles="0,0,0,0,0,0,0,0,0,0,0,0,0,0,0,0,0,0,0,0,0"/>
            </v:shape>
            <v:shape id="AutoShape 1896" o:spid="_x0000_s1306" style="position:absolute;left:2488;top:1034;width:820;height:779;visibility:visible" coordsize="820,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" adj="0,,0" path="m699,659r,120l805,726r-86,l725,725r2,-6l725,714r-6,-2l805,712,699,659xm7,l2,2,,8,,719r2,6l7,726r692,l699,719r-685,l7,712r7,l14,8,12,2,7,xm805,712r-86,l725,714r2,5l725,725r-6,1l805,726r14,-7l805,712xm14,712r-7,l14,719r,-7xm699,712r-685,l14,719r685,l699,71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99,1693;699,1813;805,1760;719,1760;725,1759;727,1753;725,1748;719,1746;805,1746;699,1693;7,1034;2,1036;0,1042;0,1753;2,1759;7,1760;699,1760;699,1753;14,1753;7,1746;14,1746;14,1042;12,1036;7,1034;805,1746;719,1746;725,1748;727,1753;725,1759;719,1760;805,1760;819,1753;805,1746;14,1746;7,1746;14,1753;14,1746;699,1746;14,1746;14,1753;699,1753;699,1746" o:connectangles="0,0,0,0,0,0,0,0,0,0,0,0,0,0,0,0,0,0,0,0,0,0,0,0,0,0,0,0,0,0,0,0,0,0,0,0,0,0,0,0,0,0" textboxrect="3163,3163,18437,18437"/>
              <v:handles>
                <v:h position="@3,#0" polar="10800,10800"/>
                <v:h position="#2,#1" polar="10800,10800" radiusrange="0,10800"/>
              </v:handles>
            </v:shape>
            <v:shape id="Freeform 1895" o:spid="_x0000_s1307" style="position:absolute;left:8056;top:202;width:2696;height:840;visibility:visible;mso-wrap-style:square;v-text-anchor:top" coordsize="269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" path="m140,l85,12,41,42,11,87,,141,,700r11,54l41,799r44,30l140,840r2415,l2609,829r45,-30l2684,754r11,-54l2695,141,2684,87,2654,42,2609,12,2555,,140,xe" filled="f">
              <v:path arrowok="t" o:connecttype="custom" o:connectlocs="140,202;85,214;41,244;11,289;0,343;0,902;11,956;41,1001;85,1031;140,1042;2555,1042;2609,1031;2654,1001;2684,956;2695,902;2695,343;2684,289;2654,244;2609,214;2555,202;140,202" o:connectangles="0,0,0,0,0,0,0,0,0,0,0,0,0,0,0,0,0,0,0,0,0"/>
            </v:shape>
            <v:shape id="AutoShape 1894" o:spid="_x0000_s1308" style="position:absolute;left:8671;top:1034;width:742;height:779;visibility:visible" coordsize="742,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" adj="0,,0" path="m120,659l,719r120,60l120,726r-20,l95,725r-2,-6l95,714r5,-2l120,712r,-53xm120,712r-20,l95,714r-2,5l95,725r5,1l120,726r,-14xm726,712r-606,l120,726r613,l739,725r3,-6l726,719r,-7xm733,r-4,2l726,8r,711l733,712r9,l742,8,739,2,733,xm742,712r-9,l726,719r16,l742,71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1693;0,1753;120,1813;120,1760;100,1760;95,1759;93,1753;95,1748;100,1746;120,1746;120,1693;120,1746;100,1746;95,1748;93,1753;95,1759;100,1760;120,1760;120,1746;726,1746;120,1746;120,1760;733,1760;739,1759;742,1753;726,1753;726,1746;733,1034;729,1036;726,1042;726,1753;733,1746;742,1746;742,1042;739,1036;733,1034;742,1746;733,1746;726,1753;742,1753;742,1746" o:connectangles="0,0,0,0,0,0,0,0,0,0,0,0,0,0,0,0,0,0,0,0,0,0,0,0,0,0,0,0,0,0,0,0,0,0,0,0,0,0,0,0,0" textboxrect="3163,3163,18437,18437"/>
              <v:handles>
                <v:h position="@3,#0" polar="10800,10800"/>
                <v:h position="#2,#1" polar="10800,10800" radiusrange="0,10800"/>
              </v:handles>
            </v:shape>
            <v:shape id="Freeform 1893" o:spid="_x0000_s1309" style="position:absolute;left:4125;top:202;width:3692;height:900;visibility:visible;mso-wrap-style:square;v-text-anchor:top" coordsize="369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" path="m150,l91,12,44,44,11,92,,150,,750r11,59l44,857r47,32l150,900r3391,l3599,889r48,-32l3679,809r12,-59l3691,150,3679,92,3647,44,3599,12,3541,,150,xe" filled="f">
              <v:path arrowok="t" o:connecttype="custom" o:connectlocs="150,202;91,214;44,246;11,294;0,352;0,952;11,1011;44,1059;91,1091;150,1102;3541,1102;3599,1091;3647,1059;3679,1011;3691,952;3691,352;3679,294;3647,246;3599,214;3541,202;150,202" o:connectangles="0,0,0,0,0,0,0,0,0,0,0,0,0,0,0,0,0,0,0,0,0"/>
            </v:shape>
            <v:shape id="Picture 1892" o:spid="_x0000_s1310" type="#_x0000_t75" style="position:absolute;left:5948;top:1095;width:120;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">
              <v:imagedata r:id="rId18" o:title=""/>
            </v:shape>
            <v:shape id="Text Box 1891" o:spid="_x0000_s1311" type="#_x0000_t202" style="position:absolute;left:1455;top:324;width:2102;height: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U6wwAAAN0AAAAPAAAAZHJzL2Rvd25yZXYueG1sRE9Ni8Iw&#10;EL0L/ocwgjdNFRG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6pO1OsMAAADdAAAADwAA&#10;AAAAAAAAAAAAAAAHAgAAZHJzL2Rvd25yZXYueG1sUEsFBgAAAAADAAMAtwAAAPcCAAAAAA==&#10;" filled="f" stroked="f">
              <v:textbox inset="0,0,0,0">
                <w:txbxContent>
                  <w:p w:rsidR="001B3428" w:rsidRDefault="001B3428" w:rsidP="000C5FEB">
                    <w:pPr>
                      <w:spacing w:line="242" w:lineRule="auto"/>
                      <w:ind w:left="133" w:right="1" w:hanging="134"/>
                      <w:rPr>
                        <w:sz w:val="26"/>
                      </w:rPr>
                    </w:pPr>
                    <w:r>
                      <w:rPr>
                        <w:sz w:val="26"/>
                      </w:rPr>
                      <w:t>Ввізне мито, плата брокеру / агенту</w:t>
                    </w:r>
                  </w:p>
                </w:txbxContent>
              </v:textbox>
            </v:shape>
            <v:shape id="Text Box 1890" o:spid="_x0000_s1312" type="#_x0000_t202" style="position:absolute;left:4339;top:326;width:3281;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" filled="f" stroked="f">
              <v:textbox inset="0,0,0,0">
                <w:txbxContent>
                  <w:p w:rsidR="001B3428" w:rsidRPr="00F871E7" w:rsidRDefault="001B3428" w:rsidP="000C5FEB">
                    <w:pPr>
                      <w:ind w:left="653" w:right="-2" w:hanging="654"/>
                      <w:rPr>
                        <w:sz w:val="26"/>
                        <w:lang w:val="ru-RU"/>
                      </w:rPr>
                    </w:pPr>
                    <w:r w:rsidRPr="00F871E7">
                      <w:rPr>
                        <w:sz w:val="26"/>
                        <w:lang w:val="ru-RU"/>
                      </w:rPr>
                      <w:t>Первісні витрати на доставку та розвантаження</w:t>
                    </w:r>
                  </w:p>
                </w:txbxContent>
              </v:textbox>
            </v:shape>
            <v:shape id="Text Box 1889" o:spid="_x0000_s1313" type="#_x0000_t202" style="position:absolute;left:8371;top:324;width:2086;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jVwwAAAN0AAAAPAAAAZHJzL2Rvd25yZXYueG1sRE9Ni8Iw&#10;EL0L/ocwwt40VUS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CjaI1cMAAADdAAAADwAA&#10;AAAAAAAAAAAAAAAHAgAAZHJzL2Rvd25yZXYueG1sUEsFBgAAAAADAAMAtwAAAPcCAAAAAA==&#10;" filled="f" stroked="f">
              <v:textbox inset="0,0,0,0">
                <w:txbxContent>
                  <w:p w:rsidR="001B3428" w:rsidRDefault="001B3428" w:rsidP="000C5FEB">
                    <w:pPr>
                      <w:ind w:right="-1" w:firstLine="411"/>
                      <w:rPr>
                        <w:sz w:val="26"/>
                      </w:rPr>
                    </w:pPr>
                    <w:r>
                      <w:rPr>
                        <w:sz w:val="26"/>
                      </w:rPr>
                      <w:t>Витрати на тестування мережі</w:t>
                    </w:r>
                  </w:p>
                </w:txbxContent>
              </v:textbox>
            </v:shape>
            <v:shape id="Text Box 1888" o:spid="_x0000_s1314" type="#_x0000_t202" style="position:absolute;left:4644;top:1580;width:2713;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1OwwAAAN0AAAAPAAAAZHJzL2Rvd25yZXYueG1sRE9Na8JA&#10;EL0X/A/LCL3VjaW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ZXotTs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Входить до собівартості</w:t>
                    </w:r>
                  </w:p>
                </w:txbxContent>
              </v:textbox>
            </v:shape>
            <w10:wrap type="topAndBottom" anchorx="page"/>
          </v:group>
        </w:pict>
      </w:r>
      <w:r>
        <w:rPr>
          <w:noProof/>
          <w:lang w:val="ru-RU" w:eastAsia="ru-RU"/>
        </w:rPr>
        <w:pict>
          <v:group id="Group 1875" o:spid="_x0000_s1315" style="position:absolute;left:0;text-align:left;margin-left:57.05pt;margin-top:118.6pt;width:480.95pt;height:106.75pt;z-index:251579904;mso-wrap-distance-left:0;mso-wrap-distance-right:0;mso-position-horizontal-relative:page" coordorigin="1141,2372" coordsize="9619,2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">
            <v:shape id="Freeform 1886" o:spid="_x0000_s1316" style="position:absolute;left:1148;top:2379;width:2978;height:1265;visibility:visible;mso-wrap-style:square;v-text-anchor:top" coordsize="297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" path="m212,l145,11,87,41,41,86,11,144,,210r,844l11,1121r30,57l87,1224r58,30l212,1265r2556,l2834,1254r58,-30l2937,1178r30,-57l2978,1054r,-844l2967,144,2937,86,2892,41,2834,11,2768,,212,xe" filled="f">
              <v:path arrowok="t" o:connecttype="custom" o:connectlocs="212,2379;145,2390;87,2420;41,2465;11,2523;0,2589;0,3433;11,3500;41,3557;87,3603;145,3633;212,3644;2768,3644;2834,3633;2892,3603;2937,3557;2967,3500;2978,3433;2978,2589;2967,2523;2937,2465;2892,2420;2834,2390;2768,2379;212,2379" o:connectangles="0,0,0,0,0,0,0,0,0,0,0,0,0,0,0,0,0,0,0,0,0,0,0,0,0"/>
            </v:shape>
            <v:shape id="Freeform 1885" o:spid="_x0000_s1317" style="position:absolute;left:3241;top:3982;width:5468;height:516;visibility:visible;mso-wrap-style:square;v-text-anchor:top" coordsize="546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" path="m85,l52,7,25,26,7,53,,87,,430r7,34l25,491r27,19l85,516r5297,l5415,510r27,-19l5461,464r6,-34l5467,87r-6,-34l5442,26,5415,7,5382,,85,xe" filled="f">
              <v:path arrowok="t" o:connecttype="custom" o:connectlocs="85,3982;52,3989;25,4008;7,4035;0,4069;0,4412;7,4446;25,4473;52,4492;85,4498;5382,4498;5415,4492;5442,4473;5461,4446;5467,4412;5467,4069;5461,4035;5442,4008;5415,3989;5382,3982;85,3982" o:connectangles="0,0,0,0,0,0,0,0,0,0,0,0,0,0,0,0,0,0,0,0,0"/>
            </v:shape>
            <v:shape id="AutoShape 1884" o:spid="_x0000_s1318" style="position:absolute;left:2630;top:3636;width:611;height:664;visibility:visible" coordsize="611,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" adj="0,,0" path="m491,543r,120l594,612r-84,l516,609r3,-6l516,599r-6,-3l597,596,491,543xm8,l3,2,,7,,603r3,6l8,612r483,l491,603r-475,l8,596r8,l16,7,14,2,8,xm597,596r-87,l516,599r3,4l516,609r-6,3l594,612r17,-9l597,596xm16,596r-8,l16,603r,-7xm491,596r-475,l16,603r475,l491,59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91,4180;491,4300;594,4249;510,4249;516,4246;519,4240;516,4236;510,4233;597,4233;491,4180;8,3637;3,3639;0,3644;0,4240;3,4246;8,4249;491,4249;491,4240;16,4240;8,4233;16,4233;16,3644;14,3639;8,3637;597,4233;510,4233;516,4236;519,4240;516,4246;510,4249;594,4249;611,4240;597,4233;16,4233;8,4233;16,4240;16,4233;491,4233;16,4233;16,4240;491,4240;491,4233" o:connectangles="0,0,0,0,0,0,0,0,0,0,0,0,0,0,0,0,0,0,0,0,0,0,0,0,0,0,0,0,0,0,0,0,0,0,0,0,0,0,0,0,0,0" textboxrect="3163,3163,18437,18437"/>
              <v:handles>
                <v:h position="@3,#0" polar="10800,10800"/>
                <v:h position="#2,#1" polar="10800,10800" radiusrange="0,10800"/>
              </v:handles>
            </v:shape>
            <v:shape id="Freeform 1883" o:spid="_x0000_s1319" style="position:absolute;left:7773;top:2379;width:2979;height:1265;visibility:visible;mso-wrap-style:square;v-text-anchor:top" coordsize="2979,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" path="m211,l144,11,86,41,40,86,10,144,,210r,844l10,1121r30,57l86,1224r58,30l211,1265r2556,l2833,1254r58,-30l2937,1178r30,-57l2978,1054r,-844l2967,144,2937,86,2891,41,2833,11,2767,,211,xe" filled="f">
              <v:path arrowok="t" o:connecttype="custom" o:connectlocs="211,2379;144,2390;86,2420;40,2465;10,2523;0,2589;0,3433;10,3500;40,3557;86,3603;144,3633;211,3644;2767,3644;2833,3633;2891,3603;2937,3557;2967,3500;2978,3433;2978,2589;2967,2523;2937,2465;2891,2420;2833,2390;2767,2379;211,2379" o:connectangles="0,0,0,0,0,0,0,0,0,0,0,0,0,0,0,0,0,0,0,0,0,0,0,0,0"/>
            </v:shape>
            <v:shape id="AutoShape 1882" o:spid="_x0000_s1320" style="position:absolute;left:8708;top:3636;width:562;height:664;visibility:visible" coordsize="562,6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" adj="0,,0" path="m120,543l,603r120,60l120,612r-19,l95,609r-1,-6l95,599r6,-3l120,596r,-53xm120,596r-19,l95,599r-1,4l95,609r6,3l120,612r,-16xm548,596r-428,l120,612r435,l561,609r1,-6l548,603r,-7xm555,r-5,2l548,7r,596l555,596r7,l562,7,561,2,555,xm562,596r-7,l548,603r14,l562,59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4180;0,4240;120,4300;120,4249;101,4249;95,4246;94,4240;95,4236;101,4233;120,4233;120,4180;120,4233;101,4233;95,4236;94,4240;95,4246;101,4249;120,4249;120,4233;548,4233;120,4233;120,4249;555,4249;561,4246;562,4240;548,4240;548,4233;555,3637;550,3639;548,3644;548,4240;555,4233;562,4233;562,3644;561,3639;555,3637;562,4233;555,4233;548,4240;562,4240;562,4233" o:connectangles="0,0,0,0,0,0,0,0,0,0,0,0,0,0,0,0,0,0,0,0,0,0,0,0,0,0,0,0,0,0,0,0,0,0,0,0,0,0,0,0,0" textboxrect="3163,3163,18437,18437"/>
              <v:handles>
                <v:h position="@3,#0" polar="10800,10800"/>
                <v:h position="#2,#1" polar="10800,10800" radiusrange="0,10800"/>
              </v:handles>
            </v:shape>
            <v:shape id="Freeform 1881" o:spid="_x0000_s1321" style="position:absolute;left:4448;top:2379;width:2978;height:1244;visibility:visible;mso-wrap-style:square;v-text-anchor:top" coordsize="2978,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" path="m208,l127,16,61,61,17,126,,207r,829l11,1101r30,57l86,1203r57,30l208,1243r2563,l2852,1227r65,-45l2961,1116r17,-80l2978,207r-17,-81l2917,61,2852,16,2771,,208,xe" filled="f">
              <v:path arrowok="t" o:connecttype="custom" o:connectlocs="208,2379;127,2395;61,2440;17,2505;0,2586;0,3415;11,3480;41,3537;86,3582;143,3612;208,3622;2771,3622;2852,3606;2917,3561;2961,3495;2978,3415;2978,2586;2961,2505;2917,2440;2852,2395;2771,2379;208,2379" o:connectangles="0,0,0,0,0,0,0,0,0,0,0,0,0,0,0,0,0,0,0,0,0,0"/>
            </v:shape>
            <v:shape id="Picture 1880" o:spid="_x0000_s1322" type="#_x0000_t75" style="position:absolute;left:5948;top:3614;width:12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">
              <v:imagedata r:id="rId19" o:title=""/>
            </v:shape>
            <v:shape id="Text Box 1879" o:spid="_x0000_s1323" type="#_x0000_t202" style="position:absolute;left:1570;top:2521;width:2154;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r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LQv9q8YAAADdAAAA&#10;DwAAAAAAAAAAAAAAAAAHAgAAZHJzL2Rvd25yZXYueG1sUEsFBgAAAAADAAMAtwAAAPoCAAAAAA==&#10;" filled="f" stroked="f">
              <v:textbox inset="0,0,0,0">
                <w:txbxContent>
                  <w:p w:rsidR="001B3428" w:rsidRDefault="001B3428" w:rsidP="000C5FEB">
                    <w:pPr>
                      <w:spacing w:line="242" w:lineRule="auto"/>
                      <w:ind w:right="18" w:hanging="2"/>
                      <w:jc w:val="center"/>
                      <w:rPr>
                        <w:sz w:val="26"/>
                      </w:rPr>
                    </w:pPr>
                    <w:r>
                      <w:rPr>
                        <w:sz w:val="26"/>
                      </w:rPr>
                      <w:t>Витрати на переміщення обладнання мережі</w:t>
                    </w:r>
                  </w:p>
                </w:txbxContent>
              </v:textbox>
            </v:shape>
            <v:shape id="Text Box 1878" o:spid="_x0000_s1324" type="#_x0000_t202" style="position:absolute;left:5077;top:2520;width:1740;height: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gwxAAAAN0AAAAPAAAAZHJzL2Rvd25yZXYueG1sRE9Na8JA&#10;EL0X/A/LCN7qxgp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EJHWDDEAAAA3QAAAA8A&#10;AAAAAAAAAAAAAAAABwIAAGRycy9kb3ducmV2LnhtbFBLBQYAAAAAAwADALcAAAD4AgAAAAA=&#10;" filled="f" stroked="f">
              <v:textbox inset="0,0,0,0">
                <w:txbxContent>
                  <w:p w:rsidR="001B3428" w:rsidRDefault="001B3428" w:rsidP="000C5FEB">
                    <w:pPr>
                      <w:spacing w:line="288" w:lineRule="exact"/>
                      <w:ind w:left="397"/>
                      <w:rPr>
                        <w:sz w:val="26"/>
                      </w:rPr>
                    </w:pPr>
                    <w:r>
                      <w:rPr>
                        <w:sz w:val="26"/>
                      </w:rPr>
                      <w:t>Витрати</w:t>
                    </w:r>
                  </w:p>
                  <w:p w:rsidR="001B3428" w:rsidRDefault="001B3428" w:rsidP="000C5FEB">
                    <w:pPr>
                      <w:spacing w:line="242" w:lineRule="auto"/>
                      <w:ind w:right="18"/>
                      <w:jc w:val="center"/>
                      <w:rPr>
                        <w:sz w:val="26"/>
                      </w:rPr>
                    </w:pPr>
                    <w:r>
                      <w:rPr>
                        <w:sz w:val="26"/>
                      </w:rPr>
                      <w:t>на тренінгидля персоналу</w:t>
                    </w:r>
                  </w:p>
                </w:txbxContent>
              </v:textbox>
            </v:shape>
            <v:shape id="Text Box 1877" o:spid="_x0000_s1325" type="#_x0000_t202" style="position:absolute;left:8348;top:2521;width:1849;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ZHwwAAAN0AAAAPAAAAZHJzL2Rvd25yZXYueG1sRE9Ni8Iw&#10;EL0L/ocwgjdNVRC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spXGR8MAAADdAAAADwAA&#10;AAAAAAAAAAAAAAAHAgAAZHJzL2Rvd25yZXYueG1sUEsFBgAAAAADAAMAtwAAAPcCAAAAAA==&#10;" filled="f" stroked="f">
              <v:textbox inset="0,0,0,0">
                <w:txbxContent>
                  <w:p w:rsidR="001B3428" w:rsidRDefault="001B3428" w:rsidP="000C5FEB">
                    <w:pPr>
                      <w:spacing w:line="242" w:lineRule="auto"/>
                      <w:ind w:left="-1" w:right="18"/>
                      <w:jc w:val="center"/>
                      <w:rPr>
                        <w:sz w:val="26"/>
                      </w:rPr>
                    </w:pPr>
                    <w:r>
                      <w:rPr>
                        <w:spacing w:val="-1"/>
                        <w:sz w:val="26"/>
                      </w:rPr>
                      <w:t xml:space="preserve">Адміністративні </w:t>
                    </w:r>
                    <w:r>
                      <w:rPr>
                        <w:sz w:val="26"/>
                      </w:rPr>
                      <w:t>та накладні витрати</w:t>
                    </w:r>
                  </w:p>
                </w:txbxContent>
              </v:textbox>
            </v:shape>
            <v:shape id="Text Box 1876" o:spid="_x0000_s1326" type="#_x0000_t202" style="position:absolute;left:3248;top:3989;width:5453;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rsidR="001B3428" w:rsidRDefault="001B3428" w:rsidP="000C5FEB">
                    <w:pPr>
                      <w:spacing w:before="91"/>
                      <w:ind w:left="1222"/>
                      <w:rPr>
                        <w:sz w:val="26"/>
                      </w:rPr>
                    </w:pPr>
                    <w:r>
                      <w:rPr>
                        <w:sz w:val="26"/>
                      </w:rPr>
                      <w:t>Не входить до собівартості</w:t>
                    </w:r>
                  </w:p>
                </w:txbxContent>
              </v:textbox>
            </v:shape>
            <w10:wrap type="topAndBottom" anchorx="page"/>
          </v:group>
        </w:pict>
      </w:r>
    </w:p>
    <w:p w:rsidR="001B3428" w:rsidRPr="00F871E7" w:rsidRDefault="001B3428" w:rsidP="00B3765C">
      <w:pPr>
        <w:pStyle w:val="BodyText"/>
        <w:tabs>
          <w:tab w:val="left" w:pos="142"/>
        </w:tabs>
        <w:ind w:left="0" w:firstLine="567"/>
        <w:jc w:val="left"/>
        <w:rPr>
          <w:sz w:val="22"/>
          <w:lang w:val="uk-UA"/>
        </w:rPr>
      </w:pPr>
    </w:p>
    <w:p w:rsidR="001B3428" w:rsidRPr="00F871E7" w:rsidRDefault="001B3428" w:rsidP="00B3765C">
      <w:pPr>
        <w:pStyle w:val="Heading6"/>
        <w:tabs>
          <w:tab w:val="left" w:pos="142"/>
        </w:tabs>
        <w:ind w:left="0" w:right="1636" w:firstLine="567"/>
        <w:rPr>
          <w:lang w:val="uk-UA"/>
        </w:rPr>
      </w:pPr>
      <w:r w:rsidRPr="00F871E7">
        <w:rPr>
          <w:lang w:val="uk-UA"/>
        </w:rPr>
        <w:t>Рис. 3.10. Витрати, що входять та не входять до собівартості об’єкта основних засобів</w:t>
      </w:r>
    </w:p>
    <w:p w:rsidR="001B3428" w:rsidRDefault="001B3428" w:rsidP="00B3765C">
      <w:pPr>
        <w:pStyle w:val="BodyText"/>
        <w:tabs>
          <w:tab w:val="left" w:pos="142"/>
          <w:tab w:val="left" w:pos="2531"/>
          <w:tab w:val="left" w:pos="3962"/>
          <w:tab w:val="left" w:pos="5097"/>
          <w:tab w:val="left" w:pos="7293"/>
          <w:tab w:val="left" w:pos="8438"/>
        </w:tabs>
        <w:ind w:left="0" w:right="1126" w:firstLine="567"/>
        <w:jc w:val="left"/>
        <w:rPr>
          <w:lang w:val="uk-UA"/>
        </w:rPr>
      </w:pPr>
    </w:p>
    <w:p w:rsidR="001B3428" w:rsidRPr="00F871E7" w:rsidRDefault="001B3428" w:rsidP="00B3765C">
      <w:pPr>
        <w:pStyle w:val="BodyText"/>
        <w:tabs>
          <w:tab w:val="left" w:pos="142"/>
          <w:tab w:val="left" w:pos="2531"/>
          <w:tab w:val="left" w:pos="3962"/>
          <w:tab w:val="left" w:pos="5097"/>
          <w:tab w:val="left" w:pos="7293"/>
          <w:tab w:val="left" w:pos="8438"/>
        </w:tabs>
        <w:ind w:left="0" w:right="1126" w:firstLine="567"/>
        <w:jc w:val="left"/>
        <w:rPr>
          <w:lang w:val="uk-UA"/>
        </w:rPr>
      </w:pPr>
      <w:r w:rsidRPr="00F871E7">
        <w:rPr>
          <w:lang w:val="uk-UA"/>
        </w:rPr>
        <w:t>Придбання</w:t>
      </w:r>
      <w:r w:rsidRPr="00F871E7">
        <w:rPr>
          <w:lang w:val="uk-UA"/>
        </w:rPr>
        <w:tab/>
        <w:t>основних</w:t>
      </w:r>
      <w:r w:rsidRPr="00F871E7">
        <w:rPr>
          <w:lang w:val="uk-UA"/>
        </w:rPr>
        <w:tab/>
        <w:t>засобів</w:t>
      </w:r>
      <w:r w:rsidRPr="00F871E7">
        <w:rPr>
          <w:lang w:val="uk-UA"/>
        </w:rPr>
        <w:tab/>
        <w:t>відображається</w:t>
      </w:r>
      <w:r w:rsidRPr="00F871E7">
        <w:rPr>
          <w:lang w:val="uk-UA"/>
        </w:rPr>
        <w:tab/>
        <w:t>такими</w:t>
      </w:r>
      <w:r w:rsidRPr="00F871E7">
        <w:rPr>
          <w:lang w:val="uk-UA"/>
        </w:rPr>
        <w:tab/>
        <w:t>бухгалтер- ськимизаписами:</w:t>
      </w:r>
    </w:p>
    <w:p w:rsidR="001B3428" w:rsidRPr="00F871E7" w:rsidRDefault="001B3428" w:rsidP="00B3765C">
      <w:pPr>
        <w:tabs>
          <w:tab w:val="left" w:pos="142"/>
        </w:tabs>
        <w:ind w:right="5468" w:firstLine="567"/>
        <w:rPr>
          <w:sz w:val="28"/>
          <w:lang w:val="uk-UA"/>
        </w:rPr>
      </w:pPr>
      <w:r w:rsidRPr="00F871E7">
        <w:rPr>
          <w:sz w:val="28"/>
          <w:lang w:val="uk-UA"/>
        </w:rPr>
        <w:t>Д-т «Розрахунки з ПДВ» – 16 000 дол. Д-т «Основні засоби» – 83 200дол.</w:t>
      </w:r>
    </w:p>
    <w:p w:rsidR="001B3428" w:rsidRPr="00F871E7" w:rsidRDefault="001B3428" w:rsidP="00B3765C">
      <w:pPr>
        <w:tabs>
          <w:tab w:val="left" w:pos="142"/>
        </w:tabs>
        <w:ind w:firstLine="567"/>
        <w:rPr>
          <w:sz w:val="28"/>
          <w:lang w:val="uk-UA"/>
        </w:rPr>
      </w:pPr>
      <w:r w:rsidRPr="00F871E7">
        <w:rPr>
          <w:sz w:val="28"/>
          <w:lang w:val="uk-UA"/>
        </w:rPr>
        <w:t>К-т «Грошові кошти» – 99 200дол.</w:t>
      </w:r>
    </w:p>
    <w:p w:rsidR="001B3428" w:rsidRPr="00F871E7" w:rsidRDefault="001B3428" w:rsidP="00B3765C">
      <w:pPr>
        <w:pStyle w:val="BodyText"/>
        <w:tabs>
          <w:tab w:val="left" w:pos="142"/>
        </w:tabs>
        <w:ind w:left="0" w:right="1121" w:firstLine="567"/>
        <w:rPr>
          <w:lang w:val="uk-UA"/>
        </w:rPr>
      </w:pPr>
      <w:r w:rsidRPr="00B3765C">
        <w:rPr>
          <w:b/>
          <w:spacing w:val="-4"/>
          <w:lang w:val="uk-UA"/>
        </w:rPr>
        <w:t>Наприклад</w:t>
      </w:r>
      <w:r w:rsidRPr="00F871E7">
        <w:rPr>
          <w:spacing w:val="-4"/>
          <w:lang w:val="uk-UA"/>
        </w:rPr>
        <w:t xml:space="preserve">. </w:t>
      </w:r>
      <w:r w:rsidRPr="00F871E7">
        <w:rPr>
          <w:spacing w:val="-5"/>
          <w:lang w:val="uk-UA"/>
        </w:rPr>
        <w:t xml:space="preserve">Куплено </w:t>
      </w:r>
      <w:r w:rsidRPr="00F871E7">
        <w:rPr>
          <w:spacing w:val="-4"/>
          <w:lang w:val="uk-UA"/>
        </w:rPr>
        <w:t xml:space="preserve">земельну </w:t>
      </w:r>
      <w:r w:rsidRPr="00F871E7">
        <w:rPr>
          <w:spacing w:val="-5"/>
          <w:lang w:val="uk-UA"/>
        </w:rPr>
        <w:t xml:space="preserve">ділянку </w:t>
      </w:r>
      <w:r w:rsidRPr="00F871E7">
        <w:rPr>
          <w:lang w:val="uk-UA"/>
        </w:rPr>
        <w:t xml:space="preserve">і </w:t>
      </w:r>
      <w:r w:rsidRPr="00F871E7">
        <w:rPr>
          <w:spacing w:val="-5"/>
          <w:lang w:val="uk-UA"/>
        </w:rPr>
        <w:t xml:space="preserve">будівлю </w:t>
      </w:r>
      <w:r w:rsidRPr="00F871E7">
        <w:rPr>
          <w:spacing w:val="-3"/>
          <w:lang w:val="uk-UA"/>
        </w:rPr>
        <w:t xml:space="preserve">за 400 </w:t>
      </w:r>
      <w:r w:rsidRPr="00F871E7">
        <w:rPr>
          <w:spacing w:val="-4"/>
          <w:lang w:val="uk-UA"/>
        </w:rPr>
        <w:t xml:space="preserve">тис. дол.(вартість землі </w:t>
      </w:r>
      <w:r w:rsidRPr="00F871E7">
        <w:rPr>
          <w:spacing w:val="-5"/>
          <w:lang w:val="uk-UA"/>
        </w:rPr>
        <w:t xml:space="preserve">становить </w:t>
      </w:r>
      <w:r w:rsidRPr="00F871E7">
        <w:rPr>
          <w:spacing w:val="-4"/>
          <w:lang w:val="uk-UA"/>
        </w:rPr>
        <w:t xml:space="preserve">90%, </w:t>
      </w:r>
      <w:r w:rsidRPr="00F871E7">
        <w:rPr>
          <w:spacing w:val="-5"/>
          <w:lang w:val="uk-UA"/>
        </w:rPr>
        <w:t xml:space="preserve">вартість будівлі </w:t>
      </w:r>
      <w:r w:rsidRPr="00F871E7">
        <w:rPr>
          <w:lang w:val="uk-UA"/>
        </w:rPr>
        <w:t xml:space="preserve">– </w:t>
      </w:r>
      <w:r w:rsidRPr="00F871E7">
        <w:rPr>
          <w:spacing w:val="-4"/>
          <w:lang w:val="uk-UA"/>
        </w:rPr>
        <w:t xml:space="preserve">10%). </w:t>
      </w:r>
      <w:r w:rsidRPr="00F871E7">
        <w:rPr>
          <w:spacing w:val="-3"/>
          <w:lang w:val="uk-UA"/>
        </w:rPr>
        <w:t xml:space="preserve">За </w:t>
      </w:r>
      <w:r w:rsidRPr="00F871E7">
        <w:rPr>
          <w:spacing w:val="-5"/>
          <w:lang w:val="uk-UA"/>
        </w:rPr>
        <w:t xml:space="preserve">даними обрахун- </w:t>
      </w:r>
      <w:r w:rsidRPr="00F871E7">
        <w:rPr>
          <w:spacing w:val="-4"/>
          <w:lang w:val="uk-UA"/>
        </w:rPr>
        <w:t xml:space="preserve">ками </w:t>
      </w:r>
      <w:r w:rsidRPr="00F871E7">
        <w:rPr>
          <w:spacing w:val="-5"/>
          <w:lang w:val="uk-UA"/>
        </w:rPr>
        <w:t xml:space="preserve">вартість </w:t>
      </w:r>
      <w:r w:rsidRPr="00F871E7">
        <w:rPr>
          <w:spacing w:val="-4"/>
          <w:lang w:val="uk-UA"/>
        </w:rPr>
        <w:t xml:space="preserve">землі </w:t>
      </w:r>
      <w:r w:rsidRPr="00F871E7">
        <w:rPr>
          <w:spacing w:val="-5"/>
          <w:lang w:val="uk-UA"/>
        </w:rPr>
        <w:t xml:space="preserve">становитиме </w:t>
      </w:r>
      <w:r w:rsidRPr="00F871E7">
        <w:rPr>
          <w:spacing w:val="-4"/>
          <w:lang w:val="uk-UA"/>
        </w:rPr>
        <w:t xml:space="preserve">400 тис. дол. </w:t>
      </w:r>
      <w:r w:rsidRPr="00F871E7">
        <w:rPr>
          <w:lang w:val="uk-UA"/>
        </w:rPr>
        <w:t xml:space="preserve">х </w:t>
      </w:r>
      <w:r w:rsidRPr="00F871E7">
        <w:rPr>
          <w:spacing w:val="-3"/>
          <w:lang w:val="uk-UA"/>
        </w:rPr>
        <w:t xml:space="preserve">90% </w:t>
      </w:r>
      <w:r w:rsidRPr="00F871E7">
        <w:rPr>
          <w:lang w:val="uk-UA"/>
        </w:rPr>
        <w:t xml:space="preserve">= </w:t>
      </w:r>
      <w:r w:rsidRPr="00F871E7">
        <w:rPr>
          <w:spacing w:val="-3"/>
          <w:lang w:val="uk-UA"/>
        </w:rPr>
        <w:t xml:space="preserve">360 </w:t>
      </w:r>
      <w:r w:rsidRPr="00F871E7">
        <w:rPr>
          <w:spacing w:val="-4"/>
          <w:lang w:val="uk-UA"/>
        </w:rPr>
        <w:t xml:space="preserve">тис. дол., тоді </w:t>
      </w:r>
      <w:r w:rsidRPr="00F871E7">
        <w:rPr>
          <w:spacing w:val="-5"/>
          <w:lang w:val="uk-UA"/>
        </w:rPr>
        <w:t xml:space="preserve">вартість будівлі дорювнюватиме </w:t>
      </w:r>
      <w:r w:rsidRPr="00F871E7">
        <w:rPr>
          <w:lang w:val="uk-UA"/>
        </w:rPr>
        <w:t xml:space="preserve">– </w:t>
      </w:r>
      <w:r w:rsidRPr="00F871E7">
        <w:rPr>
          <w:spacing w:val="-4"/>
          <w:lang w:val="uk-UA"/>
        </w:rPr>
        <w:t xml:space="preserve">400 тис. дол. </w:t>
      </w:r>
      <w:r w:rsidRPr="00F871E7">
        <w:rPr>
          <w:lang w:val="uk-UA"/>
        </w:rPr>
        <w:t xml:space="preserve">х </w:t>
      </w:r>
      <w:r w:rsidRPr="00F871E7">
        <w:rPr>
          <w:spacing w:val="-4"/>
          <w:lang w:val="uk-UA"/>
        </w:rPr>
        <w:t xml:space="preserve">10% </w:t>
      </w:r>
      <w:r w:rsidRPr="00F871E7">
        <w:rPr>
          <w:lang w:val="uk-UA"/>
        </w:rPr>
        <w:t xml:space="preserve">= </w:t>
      </w:r>
      <w:r w:rsidRPr="00F871E7">
        <w:rPr>
          <w:spacing w:val="-3"/>
          <w:lang w:val="uk-UA"/>
        </w:rPr>
        <w:t xml:space="preserve">40 </w:t>
      </w:r>
      <w:r w:rsidRPr="00F871E7">
        <w:rPr>
          <w:spacing w:val="-4"/>
          <w:lang w:val="uk-UA"/>
        </w:rPr>
        <w:t>тис. дол.</w:t>
      </w:r>
    </w:p>
    <w:p w:rsidR="001B3428" w:rsidRPr="00F871E7" w:rsidRDefault="001B3428" w:rsidP="00B3765C">
      <w:pPr>
        <w:pStyle w:val="BodyText"/>
        <w:tabs>
          <w:tab w:val="left" w:pos="142"/>
        </w:tabs>
        <w:ind w:left="0" w:right="1124" w:firstLine="567"/>
        <w:jc w:val="left"/>
        <w:rPr>
          <w:lang w:val="uk-UA"/>
        </w:rPr>
      </w:pPr>
      <w:r w:rsidRPr="00F871E7">
        <w:rPr>
          <w:lang w:val="uk-UA"/>
        </w:rPr>
        <w:t xml:space="preserve">Наприклад. Придбано земельну ділянку разом зі старою будівлею за </w:t>
      </w:r>
      <w:r w:rsidRPr="00F871E7">
        <w:rPr>
          <w:spacing w:val="-5"/>
          <w:lang w:val="uk-UA"/>
        </w:rPr>
        <w:t xml:space="preserve">1200 тис. дол. для </w:t>
      </w:r>
      <w:r w:rsidRPr="00F871E7">
        <w:rPr>
          <w:spacing w:val="-6"/>
          <w:lang w:val="uk-UA"/>
        </w:rPr>
        <w:t xml:space="preserve">проведення </w:t>
      </w:r>
      <w:r w:rsidRPr="00F871E7">
        <w:rPr>
          <w:spacing w:val="-7"/>
          <w:lang w:val="uk-UA"/>
        </w:rPr>
        <w:t xml:space="preserve">забудови </w:t>
      </w:r>
      <w:r w:rsidRPr="00F871E7">
        <w:rPr>
          <w:spacing w:val="-6"/>
          <w:lang w:val="uk-UA"/>
        </w:rPr>
        <w:t xml:space="preserve">земельної ділянки. Стару </w:t>
      </w:r>
      <w:r w:rsidRPr="00F871E7">
        <w:rPr>
          <w:spacing w:val="-7"/>
          <w:lang w:val="uk-UA"/>
        </w:rPr>
        <w:t xml:space="preserve">будівлю </w:t>
      </w:r>
      <w:r w:rsidRPr="00F871E7">
        <w:rPr>
          <w:spacing w:val="-6"/>
          <w:lang w:val="uk-UA"/>
        </w:rPr>
        <w:t xml:space="preserve">знесли, </w:t>
      </w:r>
      <w:r w:rsidRPr="00F871E7">
        <w:rPr>
          <w:lang w:val="uk-UA"/>
        </w:rPr>
        <w:t xml:space="preserve">а </w:t>
      </w:r>
      <w:r w:rsidRPr="00F871E7">
        <w:rPr>
          <w:spacing w:val="-6"/>
          <w:lang w:val="uk-UA"/>
        </w:rPr>
        <w:t xml:space="preserve">витрати, пов’язані </w:t>
      </w:r>
      <w:r w:rsidRPr="00F871E7">
        <w:rPr>
          <w:spacing w:val="-3"/>
          <w:lang w:val="uk-UA"/>
        </w:rPr>
        <w:t xml:space="preserve">зі </w:t>
      </w:r>
      <w:r w:rsidRPr="00F871E7">
        <w:rPr>
          <w:spacing w:val="-6"/>
          <w:lang w:val="uk-UA"/>
        </w:rPr>
        <w:t xml:space="preserve">зносом, </w:t>
      </w:r>
      <w:r w:rsidRPr="00F871E7">
        <w:rPr>
          <w:spacing w:val="-7"/>
          <w:lang w:val="uk-UA"/>
        </w:rPr>
        <w:t xml:space="preserve">становлять </w:t>
      </w:r>
      <w:r w:rsidRPr="00F871E7">
        <w:rPr>
          <w:spacing w:val="-4"/>
          <w:lang w:val="uk-UA"/>
        </w:rPr>
        <w:t xml:space="preserve">20 </w:t>
      </w:r>
      <w:r w:rsidRPr="00F871E7">
        <w:rPr>
          <w:spacing w:val="-5"/>
          <w:lang w:val="uk-UA"/>
        </w:rPr>
        <w:t xml:space="preserve">000 дол. </w:t>
      </w:r>
      <w:r w:rsidRPr="00F871E7">
        <w:rPr>
          <w:spacing w:val="-4"/>
          <w:lang w:val="uk-UA"/>
        </w:rPr>
        <w:t xml:space="preserve">За </w:t>
      </w:r>
      <w:r w:rsidRPr="00F871E7">
        <w:rPr>
          <w:spacing w:val="-7"/>
          <w:lang w:val="uk-UA"/>
        </w:rPr>
        <w:t xml:space="preserve">результатами ліквідації </w:t>
      </w:r>
      <w:r w:rsidRPr="00F871E7">
        <w:rPr>
          <w:spacing w:val="-6"/>
          <w:lang w:val="uk-UA"/>
        </w:rPr>
        <w:t xml:space="preserve">будівлі отримано </w:t>
      </w:r>
      <w:r w:rsidRPr="00F871E7">
        <w:rPr>
          <w:spacing w:val="-7"/>
          <w:lang w:val="uk-UA"/>
        </w:rPr>
        <w:t xml:space="preserve">будівельні матеріали </w:t>
      </w:r>
      <w:r w:rsidRPr="00F871E7">
        <w:rPr>
          <w:spacing w:val="-3"/>
          <w:lang w:val="uk-UA"/>
        </w:rPr>
        <w:t xml:space="preserve">на </w:t>
      </w:r>
      <w:r w:rsidRPr="00F871E7">
        <w:rPr>
          <w:spacing w:val="-6"/>
          <w:lang w:val="uk-UA"/>
        </w:rPr>
        <w:t xml:space="preserve">суму 4000 </w:t>
      </w:r>
      <w:r w:rsidRPr="00F871E7">
        <w:rPr>
          <w:spacing w:val="-5"/>
          <w:lang w:val="uk-UA"/>
        </w:rPr>
        <w:t>дол.</w:t>
      </w:r>
    </w:p>
    <w:p w:rsidR="001B3428" w:rsidRPr="00F871E7" w:rsidRDefault="001B3428" w:rsidP="00B3765C">
      <w:pPr>
        <w:pStyle w:val="BodyText"/>
        <w:tabs>
          <w:tab w:val="left" w:pos="142"/>
          <w:tab w:val="left" w:pos="1381"/>
          <w:tab w:val="left" w:pos="2465"/>
          <w:tab w:val="left" w:pos="3807"/>
          <w:tab w:val="left" w:pos="5666"/>
          <w:tab w:val="left" w:pos="7267"/>
          <w:tab w:val="left" w:pos="8821"/>
        </w:tabs>
        <w:ind w:left="0" w:right="1128" w:firstLine="567"/>
        <w:jc w:val="left"/>
        <w:rPr>
          <w:lang w:val="uk-UA"/>
        </w:rPr>
      </w:pPr>
      <w:r w:rsidRPr="00F871E7">
        <w:rPr>
          <w:lang w:val="uk-UA"/>
        </w:rPr>
        <w:t>В</w:t>
      </w:r>
      <w:r w:rsidRPr="00F871E7">
        <w:rPr>
          <w:lang w:val="uk-UA"/>
        </w:rPr>
        <w:tab/>
        <w:t>цьому</w:t>
      </w:r>
      <w:r w:rsidRPr="00F871E7">
        <w:rPr>
          <w:lang w:val="uk-UA"/>
        </w:rPr>
        <w:tab/>
        <w:t>випадку</w:t>
      </w:r>
      <w:r w:rsidRPr="00F871E7">
        <w:rPr>
          <w:lang w:val="uk-UA"/>
        </w:rPr>
        <w:tab/>
        <w:t>собівартість</w:t>
      </w:r>
      <w:r w:rsidRPr="00F871E7">
        <w:rPr>
          <w:lang w:val="uk-UA"/>
        </w:rPr>
        <w:tab/>
        <w:t>придбаної</w:t>
      </w:r>
      <w:r w:rsidRPr="00F871E7">
        <w:rPr>
          <w:lang w:val="uk-UA"/>
        </w:rPr>
        <w:tab/>
        <w:t>земельної</w:t>
      </w:r>
      <w:r w:rsidRPr="00F871E7">
        <w:rPr>
          <w:lang w:val="uk-UA"/>
        </w:rPr>
        <w:tab/>
      </w:r>
      <w:r w:rsidRPr="00F871E7">
        <w:rPr>
          <w:spacing w:val="-1"/>
          <w:lang w:val="uk-UA"/>
        </w:rPr>
        <w:t xml:space="preserve">ділянки </w:t>
      </w:r>
      <w:r w:rsidRPr="00F871E7">
        <w:rPr>
          <w:lang w:val="uk-UA"/>
        </w:rPr>
        <w:t>дорівнюватиме:</w:t>
      </w:r>
    </w:p>
    <w:p w:rsidR="001B3428" w:rsidRPr="00F871E7" w:rsidRDefault="001B3428" w:rsidP="00B3765C">
      <w:pPr>
        <w:tabs>
          <w:tab w:val="left" w:pos="142"/>
        </w:tabs>
        <w:ind w:firstLine="567"/>
        <w:rPr>
          <w:sz w:val="28"/>
          <w:lang w:val="uk-UA"/>
        </w:rPr>
      </w:pPr>
      <w:r w:rsidRPr="00F871E7">
        <w:rPr>
          <w:sz w:val="28"/>
          <w:lang w:val="uk-UA"/>
        </w:rPr>
        <w:t>1 200 000 + 20 000 – 4000 = 1 216 000дол.</w:t>
      </w:r>
    </w:p>
    <w:p w:rsidR="001B3428" w:rsidRPr="00F871E7" w:rsidRDefault="001B3428" w:rsidP="00B3765C">
      <w:pPr>
        <w:pStyle w:val="BodyText"/>
        <w:tabs>
          <w:tab w:val="left" w:pos="142"/>
        </w:tabs>
        <w:ind w:left="0" w:right="1847" w:firstLine="567"/>
        <w:jc w:val="left"/>
        <w:rPr>
          <w:lang w:val="uk-UA"/>
        </w:rPr>
      </w:pPr>
      <w:r w:rsidRPr="00F871E7">
        <w:rPr>
          <w:lang w:val="uk-UA"/>
        </w:rPr>
        <w:t>Ці операції відображаються такими бухгалтерськими записами: а) плата за придбану земельнуділянку:</w:t>
      </w:r>
    </w:p>
    <w:p w:rsidR="001B3428" w:rsidRPr="00F871E7" w:rsidRDefault="001B3428" w:rsidP="00B3765C">
      <w:pPr>
        <w:tabs>
          <w:tab w:val="left" w:pos="142"/>
          <w:tab w:val="left" w:pos="7972"/>
        </w:tabs>
        <w:ind w:firstLine="567"/>
        <w:rPr>
          <w:sz w:val="28"/>
          <w:lang w:val="uk-UA"/>
        </w:rPr>
      </w:pPr>
      <w:r w:rsidRPr="00F871E7">
        <w:rPr>
          <w:sz w:val="28"/>
          <w:lang w:val="uk-UA"/>
        </w:rPr>
        <w:t>Д-т«Основнізасоби»</w:t>
      </w:r>
      <w:r w:rsidRPr="00F871E7">
        <w:rPr>
          <w:sz w:val="28"/>
          <w:lang w:val="uk-UA"/>
        </w:rPr>
        <w:tab/>
        <w:t>1200 тис.дол.</w:t>
      </w:r>
    </w:p>
    <w:p w:rsidR="001B3428" w:rsidRPr="00F871E7" w:rsidRDefault="001B3428" w:rsidP="00B3765C">
      <w:pPr>
        <w:tabs>
          <w:tab w:val="left" w:pos="142"/>
          <w:tab w:val="left" w:pos="7973"/>
        </w:tabs>
        <w:ind w:firstLine="567"/>
        <w:rPr>
          <w:sz w:val="28"/>
          <w:lang w:val="uk-UA"/>
        </w:rPr>
      </w:pPr>
      <w:r w:rsidRPr="00F871E7">
        <w:rPr>
          <w:sz w:val="28"/>
          <w:lang w:val="uk-UA"/>
        </w:rPr>
        <w:t>К-т«Грошовікошти»</w:t>
      </w:r>
      <w:r w:rsidRPr="00F871E7">
        <w:rPr>
          <w:sz w:val="28"/>
          <w:lang w:val="uk-UA"/>
        </w:rPr>
        <w:tab/>
        <w:t>1200 тис.дол.</w:t>
      </w:r>
    </w:p>
    <w:p w:rsidR="001B3428" w:rsidRPr="00F871E7" w:rsidRDefault="001B3428" w:rsidP="00B3765C">
      <w:pPr>
        <w:pStyle w:val="BodyText"/>
        <w:tabs>
          <w:tab w:val="left" w:pos="142"/>
        </w:tabs>
        <w:ind w:left="0" w:firstLine="567"/>
        <w:jc w:val="left"/>
        <w:rPr>
          <w:lang w:val="uk-UA"/>
        </w:rPr>
      </w:pPr>
      <w:r w:rsidRPr="00F871E7">
        <w:rPr>
          <w:lang w:val="uk-UA"/>
        </w:rPr>
        <w:t>б) витрати на знесення старої будівлі:</w:t>
      </w:r>
    </w:p>
    <w:p w:rsidR="001B3428" w:rsidRPr="00F871E7" w:rsidRDefault="001B3428" w:rsidP="00B3765C">
      <w:pPr>
        <w:tabs>
          <w:tab w:val="left" w:pos="142"/>
          <w:tab w:val="left" w:pos="7972"/>
        </w:tabs>
        <w:ind w:firstLine="567"/>
        <w:rPr>
          <w:sz w:val="28"/>
          <w:lang w:val="uk-UA"/>
        </w:rPr>
      </w:pPr>
      <w:r w:rsidRPr="00F871E7">
        <w:rPr>
          <w:sz w:val="28"/>
          <w:lang w:val="uk-UA"/>
        </w:rPr>
        <w:t>Д-т«Основнізасоби»</w:t>
      </w:r>
      <w:r w:rsidRPr="00F871E7">
        <w:rPr>
          <w:sz w:val="28"/>
          <w:lang w:val="uk-UA"/>
        </w:rPr>
        <w:tab/>
        <w:t>20 000дол.</w:t>
      </w:r>
    </w:p>
    <w:p w:rsidR="001B3428" w:rsidRPr="00F871E7" w:rsidRDefault="001B3428" w:rsidP="00B3765C">
      <w:pPr>
        <w:tabs>
          <w:tab w:val="left" w:pos="142"/>
          <w:tab w:val="left" w:pos="7972"/>
        </w:tabs>
        <w:ind w:firstLine="567"/>
        <w:rPr>
          <w:sz w:val="28"/>
          <w:lang w:val="uk-UA"/>
        </w:rPr>
      </w:pPr>
      <w:r w:rsidRPr="00F871E7">
        <w:rPr>
          <w:sz w:val="28"/>
          <w:lang w:val="uk-UA"/>
        </w:rPr>
        <w:t>К-т «Нарахованазаробітнаплата»</w:t>
      </w:r>
      <w:r w:rsidRPr="00F871E7">
        <w:rPr>
          <w:sz w:val="28"/>
          <w:lang w:val="uk-UA"/>
        </w:rPr>
        <w:tab/>
        <w:t>20 000дол.</w:t>
      </w:r>
    </w:p>
    <w:p w:rsidR="001B3428" w:rsidRPr="00F871E7" w:rsidRDefault="001B3428" w:rsidP="00B3765C">
      <w:pPr>
        <w:tabs>
          <w:tab w:val="left" w:pos="142"/>
        </w:tabs>
        <w:ind w:firstLine="567"/>
        <w:rPr>
          <w:sz w:val="28"/>
          <w:lang w:val="uk-UA"/>
        </w:rPr>
        <w:sectPr w:rsidR="001B3428" w:rsidRPr="00F871E7">
          <w:pgSz w:w="11900" w:h="16840"/>
          <w:pgMar w:top="1060" w:right="0" w:bottom="1200" w:left="960" w:header="0" w:footer="1004"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в) вартість отриманих матеріалів:</w:t>
      </w:r>
    </w:p>
    <w:p w:rsidR="001B3428" w:rsidRPr="00F871E7" w:rsidRDefault="001B3428" w:rsidP="00B3765C">
      <w:pPr>
        <w:tabs>
          <w:tab w:val="left" w:pos="142"/>
          <w:tab w:val="left" w:pos="7971"/>
        </w:tabs>
        <w:ind w:firstLine="567"/>
        <w:rPr>
          <w:sz w:val="28"/>
          <w:lang w:val="uk-UA"/>
        </w:rPr>
      </w:pPr>
      <w:r w:rsidRPr="00F871E7">
        <w:rPr>
          <w:sz w:val="28"/>
          <w:lang w:val="uk-UA"/>
        </w:rPr>
        <w:t>Д-т«Матеріали»</w:t>
      </w:r>
      <w:r w:rsidRPr="00F871E7">
        <w:rPr>
          <w:sz w:val="28"/>
          <w:lang w:val="uk-UA"/>
        </w:rPr>
        <w:tab/>
        <w:t>4 000дол.</w:t>
      </w:r>
    </w:p>
    <w:p w:rsidR="001B3428" w:rsidRPr="00F871E7" w:rsidRDefault="001B3428" w:rsidP="00B3765C">
      <w:pPr>
        <w:tabs>
          <w:tab w:val="left" w:pos="142"/>
          <w:tab w:val="left" w:pos="7972"/>
        </w:tabs>
        <w:ind w:firstLine="567"/>
        <w:rPr>
          <w:sz w:val="28"/>
          <w:lang w:val="uk-UA"/>
        </w:rPr>
      </w:pPr>
      <w:r w:rsidRPr="00F871E7">
        <w:rPr>
          <w:sz w:val="28"/>
          <w:lang w:val="uk-UA"/>
        </w:rPr>
        <w:t>К-т«Основнізасоби»</w:t>
      </w:r>
      <w:r w:rsidRPr="00F871E7">
        <w:rPr>
          <w:sz w:val="28"/>
          <w:lang w:val="uk-UA"/>
        </w:rPr>
        <w:tab/>
        <w:t>4 000дол.</w:t>
      </w:r>
    </w:p>
    <w:p w:rsidR="001B3428" w:rsidRPr="00F871E7" w:rsidRDefault="001B3428" w:rsidP="00B3765C">
      <w:pPr>
        <w:pStyle w:val="BodyText"/>
        <w:tabs>
          <w:tab w:val="left" w:pos="142"/>
        </w:tabs>
        <w:ind w:left="0" w:right="1488" w:firstLine="567"/>
        <w:jc w:val="left"/>
        <w:rPr>
          <w:lang w:val="uk-UA"/>
        </w:rPr>
      </w:pPr>
      <w:r w:rsidRPr="00F871E7">
        <w:rPr>
          <w:lang w:val="uk-UA"/>
        </w:rPr>
        <w:t>Згідно з МСБО 16, визначено такі моделі обліку основних засобів: модель собівартості та модель переоцінки (рис. 3.11).</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869" o:spid="_x0000_s1327" style="position:absolute;left:0;text-align:left;margin-left:57.05pt;margin-top:9.75pt;width:190.9pt;height:163.35pt;z-index:251580928;mso-wrap-distance-left:0;mso-wrap-distance-right:0;mso-position-horizontal-relative:page" coordorigin="1141,195" coordsize="3818,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">
            <v:shape id="Freeform 1874" o:spid="_x0000_s1328" style="position:absolute;left:1443;top:202;width:3321;height:552;visibility:visible;mso-wrap-style:square;v-text-anchor:top" coordsize="332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" path="m92,l56,7,27,27,7,56,,93,,460r7,36l27,525r29,20l92,552r3136,l3264,545r29,-20l3313,496r7,-36l3320,93r-7,-37l3293,27,3264,7,3228,,92,xe" filled="f">
              <v:path arrowok="t" o:connecttype="custom" o:connectlocs="92,202;56,209;27,229;7,258;0,295;0,662;7,698;27,727;56,747;92,754;3228,754;3264,747;3293,727;3313,698;3320,662;3320,295;3313,258;3293,229;3264,209;3228,202;92,202" o:connectangles="0,0,0,0,0,0,0,0,0,0,0,0,0,0,0,0,0,0,0,0,0"/>
            </v:shape>
            <v:shape id="Freeform 1873" o:spid="_x0000_s1329" style="position:absolute;left:1148;top:1822;width:3803;height:1632;visibility:visible;mso-wrap-style:square;v-text-anchor:top" coordsize="3803,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" path="m273,l201,10,136,37,80,80,38,135,10,200,,273,,1360r10,72l38,1497r42,55l136,1595r65,28l273,1632r3258,l3603,1623r65,-28l3723,1552r43,-55l3793,1432r10,-72l3803,273r-10,-73l3766,135,3723,80,3668,37,3603,10,3531,,273,xe" filled="f">
              <v:path arrowok="t" o:connecttype="custom" o:connectlocs="273,1822;201,1832;136,1859;80,1902;38,1957;10,2022;0,2095;0,3182;10,3254;38,3319;80,3374;136,3417;201,3445;273,3454;3531,3454;3603,3445;3668,3417;3723,3374;3766,3319;3793,3254;3803,3182;3803,2095;3793,2022;3766,1957;3723,1902;3668,1859;3603,1832;3531,1822;273,1822" o:connectangles="0,0,0,0,0,0,0,0,0,0,0,0,0,0,0,0,0,0,0,0,0,0,0,0,0,0,0,0,0"/>
            </v:shape>
            <v:shape id="AutoShape 1872" o:spid="_x0000_s1330" style="position:absolute;left:2889;top:735;width:120;height:1088;visibility:visible" coordsize="120,10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" adj="0,,0" path="m52,967l,967r60,120l106,995r-46,l55,993r-3,-5l52,967xm61,l56,3,54,7,52,988r3,5l60,995r6,-2l68,988,68,7,67,3,61,xm120,967r-52,l68,988r-2,5l60,995r46,l120,96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2,1702;0,1702;60,1822;106,1730;60,1730;55,1728;52,1723;52,1702;61,735;56,738;54,742;52,1723;55,1728;60,1730;66,1728;68,1723;68,742;67,738;61,735;120,1702;68,1702;68,1723;66,1728;60,1730;106,1730;120,1702" o:connectangles="0,0,0,0,0,0,0,0,0,0,0,0,0,0,0,0,0,0,0,0,0,0,0,0,0,0" textboxrect="3163,3163,18437,18437"/>
              <v:handles>
                <v:h position="@3,#0" polar="10800,10800"/>
                <v:h position="#2,#1" polar="10800,10800" radiusrange="0,10800"/>
              </v:handles>
            </v:shape>
            <v:shape id="Text Box 1871" o:spid="_x0000_s1331" type="#_x0000_t202" style="position:absolute;left:2049;top:308;width:212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t2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PjlGxlBL/8BAAD//wMAUEsBAi0AFAAGAAgAAAAhANvh9svuAAAAhQEAABMAAAAAAAAA&#10;AAAAAAAAAAAAAFtDb250ZW50X1R5cGVzXS54bWxQSwECLQAUAAYACAAAACEAWvQsW78AAAAVAQAA&#10;CwAAAAAAAAAAAAAAAAAfAQAAX3JlbHMvLnJlbHNQSwECLQAUAAYACAAAACEAqNJrds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Модель собівартості</w:t>
                    </w:r>
                  </w:p>
                </w:txbxContent>
              </v:textbox>
            </v:shape>
            <v:shape id="Text Box 1870" o:spid="_x0000_s1332" type="#_x0000_t202" style="position:absolute;left:1784;top:1981;width:2551;height:1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" filled="f" stroked="f">
              <v:textbox inset="0,0,0,0">
                <w:txbxContent>
                  <w:p w:rsidR="001B3428" w:rsidRPr="00F871E7" w:rsidRDefault="001B3428" w:rsidP="000C5FEB">
                    <w:pPr>
                      <w:ind w:left="365" w:right="384" w:firstLine="2"/>
                      <w:jc w:val="center"/>
                      <w:rPr>
                        <w:sz w:val="24"/>
                        <w:lang w:val="ru-RU"/>
                      </w:rPr>
                    </w:pPr>
                    <w:r w:rsidRPr="00F871E7">
                      <w:rPr>
                        <w:sz w:val="24"/>
                        <w:lang w:val="ru-RU"/>
                      </w:rPr>
                      <w:t>Амортизація вартості протягомперіоду</w:t>
                    </w:r>
                  </w:p>
                  <w:p w:rsidR="001B3428" w:rsidRPr="00F871E7" w:rsidRDefault="001B3428" w:rsidP="000C5FEB">
                    <w:pPr>
                      <w:ind w:right="18"/>
                      <w:jc w:val="center"/>
                      <w:rPr>
                        <w:sz w:val="24"/>
                        <w:lang w:val="ru-RU"/>
                      </w:rPr>
                    </w:pPr>
                    <w:r w:rsidRPr="00F871E7">
                      <w:rPr>
                        <w:sz w:val="24"/>
                        <w:lang w:val="ru-RU"/>
                      </w:rPr>
                      <w:t>корисного використання</w:t>
                    </w:r>
                  </w:p>
                </w:txbxContent>
              </v:textbox>
            </v:shape>
            <w10:wrap type="topAndBottom" anchorx="page"/>
          </v:group>
        </w:pict>
      </w:r>
      <w:r>
        <w:rPr>
          <w:noProof/>
          <w:lang w:val="ru-RU" w:eastAsia="ru-RU"/>
        </w:rPr>
        <w:pict>
          <v:group id="Group 1860" o:spid="_x0000_s1333" style="position:absolute;left:0;text-align:left;margin-left:291.05pt;margin-top:9.75pt;width:216.85pt;height:161.8pt;z-index:251581952;mso-wrap-distance-left:0;mso-wrap-distance-right:0;mso-position-horizontal-relative:page" coordorigin="5821,195" coordsize="4337,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">
            <v:shape id="Freeform 1868" o:spid="_x0000_s1334" style="position:absolute;left:6676;top:202;width:3322;height:552;visibility:visible;mso-wrap-style:square;v-text-anchor:top" coordsize="332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" path="m92,l56,7,27,27,7,56,,93,,460r7,36l27,525r29,20l92,552r3137,l3265,545r29,-20l3314,496r7,-36l3321,93r-7,-37l3294,27,3265,7,3229,,92,xe" filled="f">
              <v:path arrowok="t" o:connecttype="custom" o:connectlocs="92,202;56,209;27,229;7,258;0,295;0,662;7,698;27,727;56,747;92,754;3229,754;3265,747;3294,727;3314,698;3321,662;3321,295;3314,258;3294,229;3265,209;3229,202;92,202" o:connectangles="0,0,0,0,0,0,0,0,0,0,0,0,0,0,0,0,0,0,0,0,0"/>
            </v:shape>
            <v:shape id="Freeform 1867" o:spid="_x0000_s1335" style="position:absolute;left:6728;top:1282;width:3324;height:551;visibility:visible;mso-wrap-style:square;v-text-anchor:top" coordsize="332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" path="m93,l57,7,28,27,8,56,,92,,460r8,35l28,524r29,20l93,551r3139,l3268,544r29,-20l3317,495r7,-35l3324,92r-7,-36l3297,27,3268,7,3232,,93,xe" filled="f">
              <v:path arrowok="t" o:connecttype="custom" o:connectlocs="93,1282;57,1289;28,1309;8,1338;0,1374;0,1742;8,1777;28,1806;57,1826;93,1833;3232,1833;3268,1826;3297,1806;3317,1777;3324,1742;3324,1374;3317,1338;3297,1309;3268,1289;3232,1282;93,1282" o:connectangles="0,0,0,0,0,0,0,0,0,0,0,0,0,0,0,0,0,0,0,0,0"/>
            </v:shape>
            <v:shape id="AutoShape 1866" o:spid="_x0000_s1336" style="position:absolute;left:8288;top:735;width:120;height:548;visibility:visible" coordsize="120,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" adj="0,,0" path="m53,427l,427,60,547r47,-92l60,455r-4,-2l53,448r,-21xm60,l56,3,53,7r,441l56,453r4,2l66,453r3,-5l69,7,66,3,60,xm120,427r-51,l69,448r-3,5l60,455r47,l120,42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1162;0,1162;60,1282;107,1190;60,1190;56,1188;53,1183;53,1162;60,735;56,738;53,742;53,1183;56,1188;60,1190;66,1188;69,1183;69,742;66,738;60,735;120,1162;69,1162;69,1183;66,1188;60,1190;107,1190;120,1162" o:connectangles="0,0,0,0,0,0,0,0,0,0,0,0,0,0,0,0,0,0,0,0,0,0,0,0,0,0" textboxrect="3163,3163,18437,18437"/>
              <v:handles>
                <v:h position="@3,#0" polar="10800,10800"/>
                <v:h position="#2,#1" polar="10800,10800" radiusrange="0,10800"/>
              </v:handles>
            </v:shape>
            <v:shape id="Freeform 1865" o:spid="_x0000_s1337" style="position:absolute;left:5828;top:2182;width:4322;height:1241;visibility:visible;mso-wrap-style:square;v-text-anchor:top" coordsize="4322,1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" path="m208,l127,17,61,61,17,126,,207r,828l17,1115r44,66l127,1225r81,16l4115,1241r81,-16l4261,1181r44,-66l4322,1035r,-828l4305,126,4261,61,4196,17,4115,,208,xe" filled="f">
              <v:path arrowok="t" o:connecttype="custom" o:connectlocs="208,2182;127,2199;61,2243;17,2308;0,2389;0,3217;17,3297;61,3363;127,3407;208,3423;4115,3423;4196,3407;4261,3363;4305,3297;4322,3217;4322,2389;4305,2308;4261,2243;4196,2199;4115,2182;208,2182" o:connectangles="0,0,0,0,0,0,0,0,0,0,0,0,0,0,0,0,0,0,0,0,0"/>
            </v:shape>
            <v:shape id="Picture 1864" o:spid="_x0000_s1338" type="#_x0000_t75" style="position:absolute;left:8288;top:1815;width:120;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">
              <v:imagedata r:id="rId20" o:title=""/>
            </v:shape>
            <v:shape id="Text Box 1863" o:spid="_x0000_s1339" type="#_x0000_t202" style="position:absolute;left:7336;top:308;width:202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8xAAAAN0AAAAPAAAAZHJzL2Rvd25yZXYueG1sRE9Na8JA&#10;EL0X/A/LCN7qxgp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JZsP7z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Модель переоцінки</w:t>
                    </w:r>
                  </w:p>
                </w:txbxContent>
              </v:textbox>
            </v:shape>
            <v:shape id="Text Box 1862" o:spid="_x0000_s1340" type="#_x0000_t202" style="position:absolute;left:7803;top:1393;width:119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fIxAAAAN0AAAAPAAAAZHJzL2Rvd25yZXYueG1sRE9Na8JA&#10;EL0X/A/LCN7qxi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BmFp8j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Переоцінка</w:t>
                    </w:r>
                  </w:p>
                </w:txbxContent>
              </v:textbox>
            </v:shape>
            <v:shape id="Text Box 1861" o:spid="_x0000_s1341" type="#_x0000_t202" style="position:absolute;left:6638;top:2322;width:2719;height: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JTxAAAAN0AAAAPAAAAZHJzL2Rvd25yZXYueG1sRE9Na8JA&#10;EL0X/A/LCN7qxo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HbJAlPEAAAA3QAAAA8A&#10;AAAAAAAAAAAAAAAABwIAAGRycy9kb3ducmV2LnhtbFBLBQYAAAAAAwADALcAAAD4AgAAAAA=&#10;" filled="f" stroked="f">
              <v:textbox inset="0,0,0,0">
                <w:txbxContent>
                  <w:p w:rsidR="001B3428" w:rsidRPr="00F871E7" w:rsidRDefault="001B3428" w:rsidP="000C5FEB">
                    <w:pPr>
                      <w:spacing w:line="242" w:lineRule="auto"/>
                      <w:ind w:right="18" w:firstLine="4"/>
                      <w:jc w:val="both"/>
                      <w:rPr>
                        <w:sz w:val="24"/>
                        <w:lang w:val="ru-RU"/>
                      </w:rPr>
                    </w:pPr>
                    <w:r w:rsidRPr="00F871E7">
                      <w:rPr>
                        <w:sz w:val="24"/>
                        <w:lang w:val="ru-RU"/>
                      </w:rPr>
                      <w:t>Амортизація переоціненої вартості протягом періоду корисного використання</w:t>
                    </w:r>
                  </w:p>
                </w:txbxContent>
              </v:textbox>
            </v:shape>
            <w10:wrap type="topAndBottom" anchorx="page"/>
          </v:group>
        </w:pict>
      </w:r>
    </w:p>
    <w:p w:rsidR="001B3428" w:rsidRPr="00F871E7" w:rsidRDefault="001B3428" w:rsidP="00B3765C">
      <w:pPr>
        <w:pStyle w:val="Heading6"/>
        <w:tabs>
          <w:tab w:val="left" w:pos="142"/>
        </w:tabs>
        <w:ind w:left="0" w:right="2642" w:firstLine="567"/>
        <w:jc w:val="center"/>
        <w:rPr>
          <w:lang w:val="uk-UA"/>
        </w:rPr>
      </w:pPr>
      <w:r w:rsidRPr="00F871E7">
        <w:rPr>
          <w:lang w:val="uk-UA"/>
        </w:rPr>
        <w:t>Рис. 3.11. Моделі обліку основних засобів</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Після визнання активом об’єкт основних засобів слід обліковувати за:</w:t>
      </w:r>
    </w:p>
    <w:p w:rsidR="001B3428" w:rsidRPr="00F871E7" w:rsidRDefault="001B3428" w:rsidP="00B3765C">
      <w:pPr>
        <w:pStyle w:val="ListParagraph"/>
        <w:numPr>
          <w:ilvl w:val="0"/>
          <w:numId w:val="177"/>
        </w:numPr>
        <w:tabs>
          <w:tab w:val="left" w:pos="142"/>
          <w:tab w:val="left" w:pos="1244"/>
        </w:tabs>
        <w:ind w:left="0" w:firstLine="567"/>
        <w:rPr>
          <w:sz w:val="30"/>
          <w:lang w:val="uk-UA"/>
        </w:rPr>
      </w:pPr>
      <w:r w:rsidRPr="00F871E7">
        <w:rPr>
          <w:sz w:val="30"/>
          <w:lang w:val="uk-UA"/>
        </w:rPr>
        <w:t>йогособівартістю;</w:t>
      </w:r>
    </w:p>
    <w:p w:rsidR="001B3428" w:rsidRPr="00F871E7" w:rsidRDefault="001B3428" w:rsidP="00B3765C">
      <w:pPr>
        <w:pStyle w:val="ListParagraph"/>
        <w:numPr>
          <w:ilvl w:val="0"/>
          <w:numId w:val="177"/>
        </w:numPr>
        <w:tabs>
          <w:tab w:val="left" w:pos="142"/>
          <w:tab w:val="left" w:pos="1244"/>
        </w:tabs>
        <w:ind w:left="0" w:firstLine="567"/>
        <w:rPr>
          <w:sz w:val="30"/>
          <w:lang w:val="uk-UA"/>
        </w:rPr>
      </w:pPr>
      <w:r w:rsidRPr="00F871E7">
        <w:rPr>
          <w:sz w:val="30"/>
          <w:lang w:val="uk-UA"/>
        </w:rPr>
        <w:t>мінус будь-яка накопичена амортизація;</w:t>
      </w:r>
    </w:p>
    <w:p w:rsidR="001B3428" w:rsidRPr="00F871E7" w:rsidRDefault="001B3428" w:rsidP="00B3765C">
      <w:pPr>
        <w:pStyle w:val="ListParagraph"/>
        <w:numPr>
          <w:ilvl w:val="0"/>
          <w:numId w:val="177"/>
        </w:numPr>
        <w:tabs>
          <w:tab w:val="left" w:pos="142"/>
          <w:tab w:val="left" w:pos="1244"/>
        </w:tabs>
        <w:ind w:left="0" w:right="1126" w:firstLine="567"/>
        <w:rPr>
          <w:sz w:val="30"/>
          <w:lang w:val="uk-UA"/>
        </w:rPr>
      </w:pPr>
      <w:r w:rsidRPr="00F871E7">
        <w:rPr>
          <w:sz w:val="30"/>
          <w:lang w:val="uk-UA"/>
        </w:rPr>
        <w:t>мінус будь-які накопичені збитки від зменшення корисності. Об’єктосновнихзасобів,справедливувартістьякогоможнадосто-</w:t>
      </w:r>
    </w:p>
    <w:p w:rsidR="001B3428" w:rsidRPr="00F871E7" w:rsidRDefault="001B3428" w:rsidP="00B3765C">
      <w:pPr>
        <w:pStyle w:val="BodyText"/>
        <w:tabs>
          <w:tab w:val="left" w:pos="142"/>
        </w:tabs>
        <w:ind w:left="0" w:firstLine="567"/>
        <w:jc w:val="left"/>
        <w:rPr>
          <w:lang w:val="uk-UA"/>
        </w:rPr>
      </w:pPr>
      <w:r w:rsidRPr="00F871E7">
        <w:rPr>
          <w:lang w:val="uk-UA"/>
        </w:rPr>
        <w:t>вірно оцінити, слід обліковувати за:</w:t>
      </w:r>
    </w:p>
    <w:p w:rsidR="001B3428" w:rsidRPr="00F871E7" w:rsidRDefault="001B3428" w:rsidP="00B3765C">
      <w:pPr>
        <w:pStyle w:val="ListParagraph"/>
        <w:numPr>
          <w:ilvl w:val="0"/>
          <w:numId w:val="177"/>
        </w:numPr>
        <w:tabs>
          <w:tab w:val="left" w:pos="142"/>
          <w:tab w:val="left" w:pos="1244"/>
        </w:tabs>
        <w:ind w:left="0" w:right="1126" w:firstLine="567"/>
        <w:rPr>
          <w:sz w:val="30"/>
          <w:lang w:val="uk-UA"/>
        </w:rPr>
      </w:pPr>
      <w:r w:rsidRPr="00F871E7">
        <w:rPr>
          <w:sz w:val="30"/>
          <w:lang w:val="uk-UA"/>
        </w:rPr>
        <w:t>переоціненою сумою, яка є його справедливою вартістю на дату переоцінки;</w:t>
      </w:r>
    </w:p>
    <w:p w:rsidR="001B3428" w:rsidRPr="00F871E7" w:rsidRDefault="001B3428" w:rsidP="00B3765C">
      <w:pPr>
        <w:pStyle w:val="ListParagraph"/>
        <w:numPr>
          <w:ilvl w:val="0"/>
          <w:numId w:val="177"/>
        </w:numPr>
        <w:tabs>
          <w:tab w:val="left" w:pos="142"/>
          <w:tab w:val="left" w:pos="1244"/>
        </w:tabs>
        <w:ind w:left="0" w:right="1126" w:firstLine="567"/>
        <w:rPr>
          <w:sz w:val="30"/>
          <w:lang w:val="uk-UA"/>
        </w:rPr>
      </w:pPr>
      <w:r w:rsidRPr="00F871E7">
        <w:rPr>
          <w:sz w:val="30"/>
          <w:lang w:val="uk-UA"/>
        </w:rPr>
        <w:t>мінус будь-яка подальша накопичена амортизація та подальші накопичені збитки від зменшеннякорисності.</w:t>
      </w:r>
    </w:p>
    <w:p w:rsidR="001B3428" w:rsidRPr="00F871E7" w:rsidRDefault="001B3428" w:rsidP="00B3765C">
      <w:pPr>
        <w:pStyle w:val="BodyText"/>
        <w:tabs>
          <w:tab w:val="left" w:pos="142"/>
        </w:tabs>
        <w:ind w:left="0" w:right="1126" w:firstLine="567"/>
        <w:rPr>
          <w:lang w:val="uk-UA"/>
        </w:rPr>
      </w:pPr>
      <w:r w:rsidRPr="00F871E7">
        <w:rPr>
          <w:lang w:val="uk-UA"/>
        </w:rPr>
        <w:t>Переоцінюється весь клас основних засобів. Переоцінка проводиться не обов’язково кожного року, але з достатньою регулярністю, щоб відображати поточну ринкову вартість.</w:t>
      </w:r>
    </w:p>
    <w:p w:rsidR="001B3428" w:rsidRPr="00F871E7" w:rsidRDefault="001B3428" w:rsidP="00B3765C">
      <w:pPr>
        <w:pStyle w:val="BodyText"/>
        <w:tabs>
          <w:tab w:val="left" w:pos="142"/>
        </w:tabs>
        <w:ind w:left="0" w:firstLine="567"/>
        <w:jc w:val="left"/>
        <w:rPr>
          <w:lang w:val="uk-UA"/>
        </w:rPr>
      </w:pPr>
      <w:r w:rsidRPr="00F871E7">
        <w:rPr>
          <w:lang w:val="uk-UA"/>
        </w:rPr>
        <w:t>Методи амортизації:</w:t>
      </w:r>
    </w:p>
    <w:p w:rsidR="001B3428" w:rsidRPr="00F871E7" w:rsidRDefault="001B3428" w:rsidP="00B3765C">
      <w:pPr>
        <w:pStyle w:val="ListParagraph"/>
        <w:numPr>
          <w:ilvl w:val="0"/>
          <w:numId w:val="177"/>
        </w:numPr>
        <w:tabs>
          <w:tab w:val="left" w:pos="142"/>
          <w:tab w:val="left" w:pos="1109"/>
        </w:tabs>
        <w:ind w:left="0" w:firstLine="567"/>
        <w:rPr>
          <w:sz w:val="30"/>
          <w:lang w:val="uk-UA"/>
        </w:rPr>
      </w:pPr>
      <w:r w:rsidRPr="00F871E7">
        <w:rPr>
          <w:sz w:val="30"/>
          <w:lang w:val="uk-UA"/>
        </w:rPr>
        <w:t>прямолінійнийметод;</w:t>
      </w:r>
    </w:p>
    <w:p w:rsidR="001B3428" w:rsidRPr="00F871E7" w:rsidRDefault="001B3428" w:rsidP="00B3765C">
      <w:pPr>
        <w:pStyle w:val="ListParagraph"/>
        <w:numPr>
          <w:ilvl w:val="0"/>
          <w:numId w:val="177"/>
        </w:numPr>
        <w:tabs>
          <w:tab w:val="left" w:pos="142"/>
          <w:tab w:val="left" w:pos="1109"/>
        </w:tabs>
        <w:ind w:left="0" w:firstLine="567"/>
        <w:rPr>
          <w:sz w:val="30"/>
          <w:lang w:val="uk-UA"/>
        </w:rPr>
      </w:pPr>
      <w:r w:rsidRPr="00F871E7">
        <w:rPr>
          <w:sz w:val="30"/>
          <w:lang w:val="uk-UA"/>
        </w:rPr>
        <w:t>метод зменшення залишкової вартості та прискореногозменшення;</w:t>
      </w:r>
    </w:p>
    <w:p w:rsidR="001B3428" w:rsidRPr="00F871E7" w:rsidRDefault="001B3428" w:rsidP="00B3765C">
      <w:pPr>
        <w:pStyle w:val="ListParagraph"/>
        <w:numPr>
          <w:ilvl w:val="0"/>
          <w:numId w:val="177"/>
        </w:numPr>
        <w:tabs>
          <w:tab w:val="left" w:pos="142"/>
          <w:tab w:val="left" w:pos="1109"/>
        </w:tabs>
        <w:ind w:left="0" w:firstLine="567"/>
        <w:rPr>
          <w:sz w:val="30"/>
          <w:lang w:val="uk-UA"/>
        </w:rPr>
      </w:pPr>
      <w:r w:rsidRPr="00F871E7">
        <w:rPr>
          <w:sz w:val="30"/>
          <w:lang w:val="uk-UA"/>
        </w:rPr>
        <w:t>метод одиниць продукції (виробничийметод).</w:t>
      </w:r>
    </w:p>
    <w:p w:rsidR="001B3428" w:rsidRPr="00F871E7" w:rsidRDefault="001B3428" w:rsidP="00B3765C">
      <w:pPr>
        <w:pStyle w:val="BodyText"/>
        <w:tabs>
          <w:tab w:val="left" w:pos="142"/>
        </w:tabs>
        <w:ind w:left="0" w:firstLine="567"/>
        <w:jc w:val="left"/>
        <w:rPr>
          <w:lang w:val="uk-UA"/>
        </w:rPr>
      </w:pPr>
      <w:r w:rsidRPr="00F871E7">
        <w:rPr>
          <w:lang w:val="uk-UA"/>
        </w:rPr>
        <w:t>Використаний метод амортизації має відображати очікувану форму споживання майбутніх економічних вигід від цього активу суб’єктом</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господарювання. Метод амортизації, застосований до активу, слід переглядати принаймні на кінець кожного фінансового року, та, якщо відбулася значна зміна в очікуваній формі споживання майбутніх економічних вигід, втілених в активі, метод слід змінити для відображення зміненої форми. Таку зміну слід обліковувати як зміну в обліковій оцінці відповідно до МСБО 8.</w:t>
      </w:r>
    </w:p>
    <w:p w:rsidR="001B3428" w:rsidRPr="00F871E7" w:rsidRDefault="001B3428" w:rsidP="00B3765C">
      <w:pPr>
        <w:pStyle w:val="BodyText"/>
        <w:tabs>
          <w:tab w:val="left" w:pos="142"/>
        </w:tabs>
        <w:ind w:left="0" w:right="1125" w:firstLine="567"/>
        <w:rPr>
          <w:lang w:val="uk-UA"/>
        </w:rPr>
      </w:pPr>
      <w:r w:rsidRPr="00F871E7">
        <w:rPr>
          <w:lang w:val="uk-UA"/>
        </w:rPr>
        <w:t>Відповідно до МСБО 27 «Консолідовані та окремі фінансові звіти», консолідовані фінансові звіти слід складати з використанням єдиних облікових політик для подібних операцій та інших подій за схожих обставин.</w:t>
      </w:r>
    </w:p>
    <w:p w:rsidR="001B3428" w:rsidRPr="00F871E7" w:rsidRDefault="001B3428" w:rsidP="00B3765C">
      <w:pPr>
        <w:pStyle w:val="BodyText"/>
        <w:tabs>
          <w:tab w:val="left" w:pos="142"/>
        </w:tabs>
        <w:ind w:left="0" w:right="1125" w:firstLine="567"/>
        <w:rPr>
          <w:lang w:val="uk-UA"/>
        </w:rPr>
      </w:pPr>
      <w:r w:rsidRPr="00F871E7">
        <w:rPr>
          <w:lang w:val="uk-UA"/>
        </w:rPr>
        <w:t>Дуже важливо, щоб усі підрозділи підприємства і філії застосовували однакову класифікацію (визначали єдину групу) та однакові строки корисного використання для подібнихактивів.</w:t>
      </w:r>
    </w:p>
    <w:p w:rsidR="001B3428" w:rsidRPr="00F871E7" w:rsidRDefault="001B3428" w:rsidP="00B3765C">
      <w:pPr>
        <w:pStyle w:val="BodyText"/>
        <w:tabs>
          <w:tab w:val="left" w:pos="142"/>
        </w:tabs>
        <w:ind w:left="0" w:right="1127" w:firstLine="567"/>
        <w:rPr>
          <w:lang w:val="uk-UA"/>
        </w:rPr>
      </w:pPr>
      <w:r w:rsidRPr="00F871E7">
        <w:rPr>
          <w:spacing w:val="-4"/>
          <w:lang w:val="uk-UA"/>
        </w:rPr>
        <w:t xml:space="preserve">Кожну </w:t>
      </w:r>
      <w:r w:rsidRPr="00F871E7">
        <w:rPr>
          <w:spacing w:val="-5"/>
          <w:lang w:val="uk-UA"/>
        </w:rPr>
        <w:t xml:space="preserve">частину об’єкта основних засобів, собівартість </w:t>
      </w:r>
      <w:r w:rsidRPr="00F871E7">
        <w:rPr>
          <w:spacing w:val="-4"/>
          <w:lang w:val="uk-UA"/>
        </w:rPr>
        <w:t xml:space="preserve">якої </w:t>
      </w:r>
      <w:r w:rsidRPr="00F871E7">
        <w:rPr>
          <w:lang w:val="uk-UA"/>
        </w:rPr>
        <w:t xml:space="preserve">є </w:t>
      </w:r>
      <w:r w:rsidRPr="00F871E7">
        <w:rPr>
          <w:spacing w:val="-5"/>
          <w:lang w:val="uk-UA"/>
        </w:rPr>
        <w:t xml:space="preserve">суттєвою </w:t>
      </w:r>
      <w:r w:rsidRPr="00F871E7">
        <w:rPr>
          <w:spacing w:val="-4"/>
          <w:lang w:val="uk-UA"/>
        </w:rPr>
        <w:t xml:space="preserve">щодо загальної </w:t>
      </w:r>
      <w:r w:rsidRPr="00F871E7">
        <w:rPr>
          <w:spacing w:val="-5"/>
          <w:lang w:val="uk-UA"/>
        </w:rPr>
        <w:t xml:space="preserve">собівартості </w:t>
      </w:r>
      <w:r w:rsidRPr="00F871E7">
        <w:rPr>
          <w:spacing w:val="-4"/>
          <w:lang w:val="uk-UA"/>
        </w:rPr>
        <w:t xml:space="preserve">об’єкта, необхідно </w:t>
      </w:r>
      <w:r w:rsidRPr="00F871E7">
        <w:rPr>
          <w:spacing w:val="-5"/>
          <w:lang w:val="uk-UA"/>
        </w:rPr>
        <w:t xml:space="preserve">амортизувати </w:t>
      </w:r>
      <w:r w:rsidRPr="00F871E7">
        <w:rPr>
          <w:spacing w:val="-4"/>
          <w:lang w:val="uk-UA"/>
        </w:rPr>
        <w:t>окремо.</w:t>
      </w:r>
    </w:p>
    <w:p w:rsidR="001B3428" w:rsidRPr="00F871E7" w:rsidRDefault="001B3428" w:rsidP="00B3765C">
      <w:pPr>
        <w:pStyle w:val="BodyText"/>
        <w:tabs>
          <w:tab w:val="left" w:pos="142"/>
        </w:tabs>
        <w:ind w:left="0" w:firstLine="567"/>
        <w:jc w:val="left"/>
        <w:rPr>
          <w:lang w:val="uk-UA"/>
        </w:rPr>
      </w:pPr>
      <w:r w:rsidRPr="00F871E7">
        <w:rPr>
          <w:lang w:val="uk-UA"/>
        </w:rPr>
        <w:t>Капітальні ремонти, які стосуються певних основних засобів, –</w:t>
      </w:r>
    </w:p>
    <w:p w:rsidR="001B3428" w:rsidRPr="00F871E7" w:rsidRDefault="001B3428" w:rsidP="00B3765C">
      <w:pPr>
        <w:pStyle w:val="BodyText"/>
        <w:tabs>
          <w:tab w:val="left" w:pos="142"/>
        </w:tabs>
        <w:ind w:left="0" w:firstLine="567"/>
        <w:jc w:val="left"/>
        <w:rPr>
          <w:lang w:val="uk-UA"/>
        </w:rPr>
      </w:pPr>
      <w:r w:rsidRPr="00F871E7">
        <w:rPr>
          <w:lang w:val="uk-UA"/>
        </w:rPr>
        <w:t>теперішню вартість необхідно оцінювати відразу і амортизувати окремо.</w:t>
      </w:r>
    </w:p>
    <w:p w:rsidR="001B3428" w:rsidRPr="00F871E7" w:rsidRDefault="001B3428" w:rsidP="00B3765C">
      <w:pPr>
        <w:pStyle w:val="BodyText"/>
        <w:tabs>
          <w:tab w:val="left" w:pos="142"/>
        </w:tabs>
        <w:ind w:left="0" w:right="1121" w:firstLine="567"/>
        <w:rPr>
          <w:lang w:val="uk-UA"/>
        </w:rPr>
      </w:pPr>
      <w:r w:rsidRPr="00B3765C">
        <w:rPr>
          <w:b/>
          <w:spacing w:val="-4"/>
          <w:lang w:val="uk-UA"/>
        </w:rPr>
        <w:t>Наприклад.</w:t>
      </w:r>
      <w:r w:rsidRPr="00F871E7">
        <w:rPr>
          <w:spacing w:val="-5"/>
          <w:lang w:val="uk-UA"/>
        </w:rPr>
        <w:t xml:space="preserve">Компанія </w:t>
      </w:r>
      <w:r w:rsidRPr="00F871E7">
        <w:rPr>
          <w:lang w:val="uk-UA"/>
        </w:rPr>
        <w:t xml:space="preserve">А </w:t>
      </w:r>
      <w:r w:rsidRPr="00F871E7">
        <w:rPr>
          <w:spacing w:val="-4"/>
          <w:lang w:val="uk-UA"/>
        </w:rPr>
        <w:t xml:space="preserve">побудувала мережу </w:t>
      </w:r>
      <w:r w:rsidRPr="00F871E7">
        <w:rPr>
          <w:spacing w:val="-3"/>
          <w:lang w:val="uk-UA"/>
        </w:rPr>
        <w:t xml:space="preserve">за 400 </w:t>
      </w:r>
      <w:r w:rsidRPr="00F871E7">
        <w:rPr>
          <w:spacing w:val="-4"/>
          <w:lang w:val="uk-UA"/>
        </w:rPr>
        <w:t xml:space="preserve">од. Оцінений термін </w:t>
      </w:r>
      <w:r w:rsidRPr="00F871E7">
        <w:rPr>
          <w:spacing w:val="-5"/>
          <w:lang w:val="uk-UA"/>
        </w:rPr>
        <w:t xml:space="preserve">корисного </w:t>
      </w:r>
      <w:r w:rsidRPr="00F871E7">
        <w:rPr>
          <w:spacing w:val="-4"/>
          <w:lang w:val="uk-UA"/>
        </w:rPr>
        <w:t xml:space="preserve">використання </w:t>
      </w:r>
      <w:r w:rsidRPr="00F871E7">
        <w:rPr>
          <w:lang w:val="uk-UA"/>
        </w:rPr>
        <w:t xml:space="preserve">– 15 </w:t>
      </w:r>
      <w:r w:rsidRPr="00F871E7">
        <w:rPr>
          <w:spacing w:val="-4"/>
          <w:lang w:val="uk-UA"/>
        </w:rPr>
        <w:t xml:space="preserve">років, </w:t>
      </w:r>
      <w:r w:rsidRPr="00F871E7">
        <w:rPr>
          <w:spacing w:val="-3"/>
          <w:lang w:val="uk-UA"/>
        </w:rPr>
        <w:t xml:space="preserve">але </w:t>
      </w:r>
      <w:r w:rsidRPr="00F871E7">
        <w:rPr>
          <w:spacing w:val="-4"/>
          <w:lang w:val="uk-UA"/>
        </w:rPr>
        <w:t xml:space="preserve">кожні </w:t>
      </w:r>
      <w:r w:rsidRPr="00F871E7">
        <w:rPr>
          <w:lang w:val="uk-UA"/>
        </w:rPr>
        <w:t xml:space="preserve">3 </w:t>
      </w:r>
      <w:r w:rsidRPr="00F871E7">
        <w:rPr>
          <w:spacing w:val="-4"/>
          <w:lang w:val="uk-UA"/>
        </w:rPr>
        <w:t xml:space="preserve">роки необхідно </w:t>
      </w:r>
      <w:r w:rsidRPr="00F871E7">
        <w:rPr>
          <w:spacing w:val="-6"/>
          <w:lang w:val="uk-UA"/>
        </w:rPr>
        <w:t xml:space="preserve">проводити </w:t>
      </w:r>
      <w:r w:rsidRPr="00F871E7">
        <w:rPr>
          <w:spacing w:val="-5"/>
          <w:lang w:val="uk-UA"/>
        </w:rPr>
        <w:t xml:space="preserve">капітальний </w:t>
      </w:r>
      <w:r w:rsidRPr="00F871E7">
        <w:rPr>
          <w:spacing w:val="-4"/>
          <w:lang w:val="uk-UA"/>
        </w:rPr>
        <w:t>ремонт</w:t>
      </w:r>
      <w:r w:rsidRPr="00F871E7">
        <w:rPr>
          <w:spacing w:val="-3"/>
          <w:lang w:val="uk-UA"/>
        </w:rPr>
        <w:t xml:space="preserve">цієї </w:t>
      </w:r>
      <w:r w:rsidRPr="00F871E7">
        <w:rPr>
          <w:spacing w:val="-4"/>
          <w:lang w:val="uk-UA"/>
        </w:rPr>
        <w:t>мережі.Оціненавартістьтакого</w:t>
      </w:r>
      <w:r w:rsidRPr="00F871E7">
        <w:rPr>
          <w:spacing w:val="-5"/>
          <w:lang w:val="uk-UA"/>
        </w:rPr>
        <w:t xml:space="preserve">ремонту за </w:t>
      </w:r>
      <w:r w:rsidRPr="00F871E7">
        <w:rPr>
          <w:spacing w:val="-4"/>
          <w:lang w:val="uk-UA"/>
        </w:rPr>
        <w:t xml:space="preserve">поточними цінами </w:t>
      </w:r>
      <w:r w:rsidRPr="00F871E7">
        <w:rPr>
          <w:lang w:val="uk-UA"/>
        </w:rPr>
        <w:t xml:space="preserve">– 80 </w:t>
      </w:r>
      <w:r w:rsidRPr="00F871E7">
        <w:rPr>
          <w:spacing w:val="-4"/>
          <w:lang w:val="uk-UA"/>
        </w:rPr>
        <w:t xml:space="preserve">од. </w:t>
      </w:r>
      <w:r w:rsidRPr="00F871E7">
        <w:rPr>
          <w:spacing w:val="-5"/>
          <w:lang w:val="uk-UA"/>
        </w:rPr>
        <w:t xml:space="preserve">Вказані </w:t>
      </w:r>
      <w:r w:rsidRPr="00F871E7">
        <w:rPr>
          <w:spacing w:val="-3"/>
          <w:lang w:val="uk-UA"/>
        </w:rPr>
        <w:t xml:space="preserve">80 </w:t>
      </w:r>
      <w:r w:rsidRPr="00F871E7">
        <w:rPr>
          <w:spacing w:val="-4"/>
          <w:lang w:val="uk-UA"/>
        </w:rPr>
        <w:t xml:space="preserve">од. повинні бути відразу </w:t>
      </w:r>
      <w:r w:rsidRPr="00F871E7">
        <w:rPr>
          <w:spacing w:val="-5"/>
          <w:lang w:val="uk-UA"/>
        </w:rPr>
        <w:t xml:space="preserve">відокремлені </w:t>
      </w:r>
      <w:r w:rsidRPr="00F871E7">
        <w:rPr>
          <w:lang w:val="uk-UA"/>
        </w:rPr>
        <w:t xml:space="preserve">в </w:t>
      </w:r>
      <w:r w:rsidRPr="00F871E7">
        <w:rPr>
          <w:spacing w:val="-5"/>
          <w:lang w:val="uk-UA"/>
        </w:rPr>
        <w:t xml:space="preserve">окремий компонент </w:t>
      </w:r>
      <w:r w:rsidRPr="00F871E7">
        <w:rPr>
          <w:lang w:val="uk-UA"/>
        </w:rPr>
        <w:t xml:space="preserve">і </w:t>
      </w:r>
      <w:r w:rsidRPr="00F871E7">
        <w:rPr>
          <w:spacing w:val="-5"/>
          <w:lang w:val="uk-UA"/>
        </w:rPr>
        <w:t xml:space="preserve">амортизуватись </w:t>
      </w:r>
      <w:r w:rsidRPr="00F871E7">
        <w:rPr>
          <w:spacing w:val="-4"/>
          <w:lang w:val="uk-UA"/>
        </w:rPr>
        <w:t xml:space="preserve">протягом </w:t>
      </w:r>
      <w:r w:rsidRPr="00F871E7">
        <w:rPr>
          <w:lang w:val="uk-UA"/>
        </w:rPr>
        <w:t xml:space="preserve">3 </w:t>
      </w:r>
      <w:r w:rsidRPr="00F871E7">
        <w:rPr>
          <w:spacing w:val="-4"/>
          <w:lang w:val="uk-UA"/>
        </w:rPr>
        <w:t xml:space="preserve">років. </w:t>
      </w:r>
      <w:r w:rsidRPr="00F871E7">
        <w:rPr>
          <w:spacing w:val="-5"/>
          <w:lang w:val="uk-UA"/>
        </w:rPr>
        <w:t xml:space="preserve">Відповідно, </w:t>
      </w:r>
      <w:r w:rsidRPr="00F871E7">
        <w:rPr>
          <w:spacing w:val="-3"/>
          <w:lang w:val="uk-UA"/>
        </w:rPr>
        <w:t xml:space="preserve">320 од. (400 </w:t>
      </w:r>
      <w:r w:rsidRPr="00F871E7">
        <w:rPr>
          <w:lang w:val="uk-UA"/>
        </w:rPr>
        <w:t xml:space="preserve">од – 80 </w:t>
      </w:r>
      <w:r w:rsidRPr="00F871E7">
        <w:rPr>
          <w:spacing w:val="-3"/>
          <w:lang w:val="uk-UA"/>
        </w:rPr>
        <w:t xml:space="preserve">од) </w:t>
      </w:r>
      <w:r w:rsidRPr="00F871E7">
        <w:rPr>
          <w:spacing w:val="-5"/>
          <w:lang w:val="uk-UA"/>
        </w:rPr>
        <w:t xml:space="preserve">повинні амортизуватись </w:t>
      </w:r>
      <w:r w:rsidRPr="00F871E7">
        <w:rPr>
          <w:spacing w:val="-4"/>
          <w:lang w:val="uk-UA"/>
        </w:rPr>
        <w:t xml:space="preserve">протягом </w:t>
      </w:r>
      <w:r w:rsidRPr="00F871E7">
        <w:rPr>
          <w:spacing w:val="-3"/>
          <w:lang w:val="uk-UA"/>
        </w:rPr>
        <w:t xml:space="preserve">15 </w:t>
      </w:r>
      <w:r w:rsidRPr="00F871E7">
        <w:rPr>
          <w:spacing w:val="-4"/>
          <w:lang w:val="uk-UA"/>
        </w:rPr>
        <w:t>років.</w:t>
      </w:r>
    </w:p>
    <w:p w:rsidR="001B3428" w:rsidRPr="00F871E7" w:rsidRDefault="001B3428" w:rsidP="00B3765C">
      <w:pPr>
        <w:pStyle w:val="BodyText"/>
        <w:tabs>
          <w:tab w:val="left" w:pos="142"/>
        </w:tabs>
        <w:ind w:left="0" w:right="1125" w:firstLine="567"/>
        <w:rPr>
          <w:lang w:val="uk-UA"/>
        </w:rPr>
      </w:pPr>
      <w:r w:rsidRPr="00F871E7">
        <w:rPr>
          <w:lang w:val="uk-UA"/>
        </w:rPr>
        <w:t>Ті самі умови, але тепер припустимо, що мережа складається з двох компонентів з різними строками корисного використання: А – 250 од. і     Б – 150 од. Капітальний ремонт стосуватиметься обох цих компонентів. За таких умов необхідно розподілити сукупну вартість – 400 од. між трьома компонентами – А, Б і капітальнимремонтом.</w:t>
      </w:r>
    </w:p>
    <w:p w:rsidR="001B3428" w:rsidRPr="00F871E7" w:rsidRDefault="001B3428" w:rsidP="00B3765C">
      <w:pPr>
        <w:pStyle w:val="BodyText"/>
        <w:tabs>
          <w:tab w:val="left" w:pos="142"/>
        </w:tabs>
        <w:ind w:left="0" w:right="1125" w:firstLine="567"/>
        <w:rPr>
          <w:lang w:val="uk-UA"/>
        </w:rPr>
      </w:pPr>
      <w:r w:rsidRPr="00F871E7">
        <w:rPr>
          <w:lang w:val="uk-UA"/>
        </w:rPr>
        <w:t>Залишкова частина компонента, яка замінюється новим компо- нентом, повинна бути списана. Списання залишкової частини повинне бути відображене через амортизацію.</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3.2</w:t>
      </w:r>
    </w:p>
    <w:p w:rsidR="001B3428" w:rsidRPr="00F871E7" w:rsidRDefault="001B3428" w:rsidP="00B3765C">
      <w:pPr>
        <w:pStyle w:val="BodyText"/>
        <w:tabs>
          <w:tab w:val="left" w:pos="142"/>
        </w:tabs>
        <w:ind w:left="0" w:firstLine="567"/>
        <w:jc w:val="left"/>
        <w:rPr>
          <w:i/>
          <w:sz w:val="16"/>
          <w:lang w:val="uk-UA"/>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3"/>
        <w:gridCol w:w="2834"/>
        <w:gridCol w:w="3912"/>
      </w:tblGrid>
      <w:tr w:rsidR="001B3428" w:rsidRPr="00FF1D6E" w:rsidTr="00917036">
        <w:trPr>
          <w:trHeight w:val="642"/>
        </w:trPr>
        <w:tc>
          <w:tcPr>
            <w:tcW w:w="2893"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Компоненти</w:t>
            </w:r>
          </w:p>
        </w:tc>
        <w:tc>
          <w:tcPr>
            <w:tcW w:w="2834"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Розподілена сукупна вартість, грн.</w:t>
            </w:r>
          </w:p>
        </w:tc>
        <w:tc>
          <w:tcPr>
            <w:tcW w:w="3912" w:type="dxa"/>
          </w:tcPr>
          <w:p w:rsidR="001B3428" w:rsidRPr="00917036" w:rsidRDefault="001B3428" w:rsidP="00917036">
            <w:pPr>
              <w:pStyle w:val="TableParagraph"/>
              <w:tabs>
                <w:tab w:val="left" w:pos="142"/>
              </w:tabs>
              <w:spacing w:line="240" w:lineRule="auto"/>
              <w:ind w:right="477" w:firstLine="567"/>
              <w:rPr>
                <w:b/>
                <w:sz w:val="28"/>
                <w:lang w:val="uk-UA"/>
              </w:rPr>
            </w:pPr>
            <w:r w:rsidRPr="00917036">
              <w:rPr>
                <w:b/>
                <w:sz w:val="28"/>
                <w:lang w:val="uk-UA"/>
              </w:rPr>
              <w:t>Обрахунок розподілу сукупної вартості, грн.</w:t>
            </w:r>
          </w:p>
        </w:tc>
      </w:tr>
      <w:tr w:rsidR="001B3428" w:rsidRPr="00F871E7" w:rsidTr="00917036">
        <w:trPr>
          <w:trHeight w:val="317"/>
        </w:trPr>
        <w:tc>
          <w:tcPr>
            <w:tcW w:w="2893"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1</w:t>
            </w:r>
          </w:p>
        </w:tc>
        <w:tc>
          <w:tcPr>
            <w:tcW w:w="283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2</w:t>
            </w:r>
          </w:p>
        </w:tc>
        <w:tc>
          <w:tcPr>
            <w:tcW w:w="3912"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3</w:t>
            </w:r>
          </w:p>
        </w:tc>
      </w:tr>
      <w:tr w:rsidR="001B3428" w:rsidRPr="00F871E7" w:rsidTr="00917036">
        <w:trPr>
          <w:trHeight w:val="322"/>
        </w:trPr>
        <w:tc>
          <w:tcPr>
            <w:tcW w:w="289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Капітальний ремонт</w:t>
            </w:r>
          </w:p>
        </w:tc>
        <w:tc>
          <w:tcPr>
            <w:tcW w:w="2834" w:type="dxa"/>
          </w:tcPr>
          <w:p w:rsidR="001B3428" w:rsidRPr="00917036" w:rsidRDefault="001B3428" w:rsidP="00917036">
            <w:pPr>
              <w:pStyle w:val="TableParagraph"/>
              <w:tabs>
                <w:tab w:val="left" w:pos="142"/>
              </w:tabs>
              <w:spacing w:line="240" w:lineRule="auto"/>
              <w:ind w:right="1265" w:firstLine="567"/>
              <w:jc w:val="right"/>
              <w:rPr>
                <w:sz w:val="28"/>
                <w:lang w:val="uk-UA"/>
              </w:rPr>
            </w:pPr>
            <w:r w:rsidRPr="00917036">
              <w:rPr>
                <w:w w:val="95"/>
                <w:sz w:val="28"/>
                <w:lang w:val="uk-UA"/>
              </w:rPr>
              <w:t>80</w:t>
            </w:r>
          </w:p>
        </w:tc>
        <w:tc>
          <w:tcPr>
            <w:tcW w:w="3912" w:type="dxa"/>
          </w:tcPr>
          <w:p w:rsidR="001B3428" w:rsidRPr="00917036" w:rsidRDefault="001B3428" w:rsidP="00917036">
            <w:pPr>
              <w:pStyle w:val="TableParagraph"/>
              <w:tabs>
                <w:tab w:val="left" w:pos="142"/>
              </w:tabs>
              <w:spacing w:line="240" w:lineRule="auto"/>
              <w:ind w:firstLine="567"/>
              <w:rPr>
                <w:sz w:val="24"/>
                <w:lang w:val="uk-UA"/>
              </w:rPr>
            </w:pPr>
          </w:p>
        </w:tc>
      </w:tr>
      <w:tr w:rsidR="001B3428" w:rsidRPr="00F871E7" w:rsidTr="00917036">
        <w:trPr>
          <w:trHeight w:val="321"/>
        </w:trPr>
        <w:tc>
          <w:tcPr>
            <w:tcW w:w="289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Компонент А</w:t>
            </w:r>
          </w:p>
        </w:tc>
        <w:tc>
          <w:tcPr>
            <w:tcW w:w="2834" w:type="dxa"/>
          </w:tcPr>
          <w:p w:rsidR="001B3428" w:rsidRPr="00917036" w:rsidRDefault="001B3428" w:rsidP="00917036">
            <w:pPr>
              <w:pStyle w:val="TableParagraph"/>
              <w:tabs>
                <w:tab w:val="left" w:pos="142"/>
              </w:tabs>
              <w:spacing w:line="240" w:lineRule="auto"/>
              <w:ind w:right="1195" w:firstLine="567"/>
              <w:jc w:val="right"/>
              <w:rPr>
                <w:sz w:val="28"/>
                <w:lang w:val="uk-UA"/>
              </w:rPr>
            </w:pPr>
            <w:r w:rsidRPr="00917036">
              <w:rPr>
                <w:w w:val="95"/>
                <w:sz w:val="28"/>
                <w:lang w:val="uk-UA"/>
              </w:rPr>
              <w:t>200</w:t>
            </w:r>
          </w:p>
        </w:tc>
        <w:tc>
          <w:tcPr>
            <w:tcW w:w="3912" w:type="dxa"/>
          </w:tcPr>
          <w:p w:rsidR="001B3428" w:rsidRPr="00917036" w:rsidRDefault="001B3428" w:rsidP="00917036">
            <w:pPr>
              <w:pStyle w:val="TableParagraph"/>
              <w:tabs>
                <w:tab w:val="left" w:pos="142"/>
              </w:tabs>
              <w:spacing w:line="240" w:lineRule="auto"/>
              <w:ind w:right="223" w:firstLine="567"/>
              <w:jc w:val="center"/>
              <w:rPr>
                <w:sz w:val="28"/>
                <w:lang w:val="uk-UA"/>
              </w:rPr>
            </w:pPr>
            <w:r w:rsidRPr="00917036">
              <w:rPr>
                <w:sz w:val="28"/>
                <w:lang w:val="uk-UA"/>
              </w:rPr>
              <w:t>250 – (250 / 400 х 80)</w:t>
            </w:r>
          </w:p>
        </w:tc>
      </w:tr>
      <w:tr w:rsidR="001B3428" w:rsidRPr="00F871E7" w:rsidTr="00917036">
        <w:trPr>
          <w:trHeight w:val="322"/>
        </w:trPr>
        <w:tc>
          <w:tcPr>
            <w:tcW w:w="289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Компонент Б</w:t>
            </w:r>
          </w:p>
        </w:tc>
        <w:tc>
          <w:tcPr>
            <w:tcW w:w="2834" w:type="dxa"/>
          </w:tcPr>
          <w:p w:rsidR="001B3428" w:rsidRPr="00917036" w:rsidRDefault="001B3428" w:rsidP="00917036">
            <w:pPr>
              <w:pStyle w:val="TableParagraph"/>
              <w:tabs>
                <w:tab w:val="left" w:pos="142"/>
              </w:tabs>
              <w:spacing w:line="240" w:lineRule="auto"/>
              <w:ind w:right="1195" w:firstLine="567"/>
              <w:jc w:val="right"/>
              <w:rPr>
                <w:sz w:val="28"/>
                <w:lang w:val="uk-UA"/>
              </w:rPr>
            </w:pPr>
            <w:r w:rsidRPr="00917036">
              <w:rPr>
                <w:w w:val="95"/>
                <w:sz w:val="28"/>
                <w:lang w:val="uk-UA"/>
              </w:rPr>
              <w:t>120</w:t>
            </w:r>
          </w:p>
        </w:tc>
        <w:tc>
          <w:tcPr>
            <w:tcW w:w="3912" w:type="dxa"/>
          </w:tcPr>
          <w:p w:rsidR="001B3428" w:rsidRPr="00917036" w:rsidRDefault="001B3428" w:rsidP="00917036">
            <w:pPr>
              <w:pStyle w:val="TableParagraph"/>
              <w:tabs>
                <w:tab w:val="left" w:pos="142"/>
              </w:tabs>
              <w:spacing w:line="240" w:lineRule="auto"/>
              <w:ind w:right="223" w:firstLine="567"/>
              <w:jc w:val="center"/>
              <w:rPr>
                <w:sz w:val="28"/>
                <w:lang w:val="uk-UA"/>
              </w:rPr>
            </w:pPr>
            <w:r w:rsidRPr="00917036">
              <w:rPr>
                <w:sz w:val="28"/>
                <w:lang w:val="uk-UA"/>
              </w:rPr>
              <w:t>150 – (150 / 400 х 80)</w:t>
            </w:r>
          </w:p>
        </w:tc>
      </w:tr>
      <w:tr w:rsidR="001B3428" w:rsidRPr="00F871E7" w:rsidTr="00917036">
        <w:trPr>
          <w:trHeight w:val="322"/>
        </w:trPr>
        <w:tc>
          <w:tcPr>
            <w:tcW w:w="2893" w:type="dxa"/>
          </w:tcPr>
          <w:p w:rsidR="001B3428" w:rsidRPr="00917036" w:rsidRDefault="001B3428" w:rsidP="00917036">
            <w:pPr>
              <w:pStyle w:val="TableParagraph"/>
              <w:tabs>
                <w:tab w:val="left" w:pos="142"/>
              </w:tabs>
              <w:spacing w:line="240" w:lineRule="auto"/>
              <w:ind w:firstLine="567"/>
              <w:rPr>
                <w:sz w:val="24"/>
                <w:lang w:val="uk-UA"/>
              </w:rPr>
            </w:pPr>
          </w:p>
        </w:tc>
        <w:tc>
          <w:tcPr>
            <w:tcW w:w="2834" w:type="dxa"/>
          </w:tcPr>
          <w:p w:rsidR="001B3428" w:rsidRPr="00917036" w:rsidRDefault="001B3428" w:rsidP="00917036">
            <w:pPr>
              <w:pStyle w:val="TableParagraph"/>
              <w:tabs>
                <w:tab w:val="left" w:pos="142"/>
              </w:tabs>
              <w:spacing w:line="240" w:lineRule="auto"/>
              <w:ind w:right="1194" w:firstLine="567"/>
              <w:jc w:val="right"/>
              <w:rPr>
                <w:sz w:val="28"/>
                <w:lang w:val="uk-UA"/>
              </w:rPr>
            </w:pPr>
            <w:r w:rsidRPr="00917036">
              <w:rPr>
                <w:w w:val="95"/>
                <w:sz w:val="28"/>
                <w:lang w:val="uk-UA"/>
              </w:rPr>
              <w:t>400</w:t>
            </w:r>
          </w:p>
        </w:tc>
        <w:tc>
          <w:tcPr>
            <w:tcW w:w="3912" w:type="dxa"/>
          </w:tcPr>
          <w:p w:rsidR="001B3428" w:rsidRPr="00917036" w:rsidRDefault="001B3428" w:rsidP="00917036">
            <w:pPr>
              <w:pStyle w:val="TableParagraph"/>
              <w:tabs>
                <w:tab w:val="left" w:pos="142"/>
              </w:tabs>
              <w:spacing w:line="240" w:lineRule="auto"/>
              <w:ind w:firstLine="567"/>
              <w:rPr>
                <w:sz w:val="24"/>
                <w:lang w:val="uk-UA"/>
              </w:rPr>
            </w:pPr>
          </w:p>
        </w:tc>
      </w:tr>
    </w:tbl>
    <w:p w:rsidR="001B3428" w:rsidRPr="00F871E7" w:rsidRDefault="001B3428" w:rsidP="00B3765C">
      <w:pPr>
        <w:tabs>
          <w:tab w:val="left" w:pos="142"/>
        </w:tabs>
        <w:ind w:firstLine="567"/>
        <w:rPr>
          <w:sz w:val="24"/>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Ті самі умови, але тепер припускаємо, що капітальний ремонт проводиться через 2 роки, а не через 3, як очікувалось. Фактичні витрати на капітальний ремонт становитимуть 100 од.</w:t>
      </w:r>
    </w:p>
    <w:p w:rsidR="001B3428" w:rsidRPr="00F871E7" w:rsidRDefault="001B3428" w:rsidP="00B3765C">
      <w:pPr>
        <w:pStyle w:val="BodyText"/>
        <w:tabs>
          <w:tab w:val="left" w:pos="142"/>
        </w:tabs>
        <w:ind w:left="0" w:right="1125" w:firstLine="567"/>
        <w:rPr>
          <w:lang w:val="uk-UA"/>
        </w:rPr>
      </w:pPr>
      <w:r w:rsidRPr="00F871E7">
        <w:rPr>
          <w:lang w:val="uk-UA"/>
        </w:rPr>
        <w:t>Залишкова вартість компонента «Капіталізовані роботи» становить 27 = (80 – (80 / 3 х 2)). Вказані 27 од. повинні бути відразу відображені як витрати через амортизаційні відрахування. 100 од. при цьому капіталі- зуються і амортизуються протягом очікуваного строку до наступного капітального ремонту (2 чи 3 роки).</w:t>
      </w:r>
    </w:p>
    <w:p w:rsidR="001B3428" w:rsidRPr="00F871E7" w:rsidRDefault="001B3428" w:rsidP="00B3765C">
      <w:pPr>
        <w:pStyle w:val="BodyText"/>
        <w:tabs>
          <w:tab w:val="left" w:pos="142"/>
        </w:tabs>
        <w:ind w:left="0" w:right="1126" w:firstLine="567"/>
        <w:rPr>
          <w:lang w:val="uk-UA"/>
        </w:rPr>
      </w:pPr>
      <w:r w:rsidRPr="00F871E7">
        <w:rPr>
          <w:lang w:val="uk-UA"/>
        </w:rPr>
        <w:t>Відповідно до МСБО 16, нарахування амортизації необхідно починати, коли актив придатний до використання, а припиняти з дати, коли об’єкт класифікують як придатний до продажу, тобто коли припиняється його визнання як активу.</w:t>
      </w:r>
    </w:p>
    <w:p w:rsidR="001B3428" w:rsidRPr="00F871E7" w:rsidRDefault="001B3428" w:rsidP="00B3765C">
      <w:pPr>
        <w:pStyle w:val="BodyText"/>
        <w:tabs>
          <w:tab w:val="left" w:pos="142"/>
        </w:tabs>
        <w:ind w:left="0" w:right="1124" w:firstLine="567"/>
        <w:rPr>
          <w:lang w:val="uk-UA"/>
        </w:rPr>
      </w:pPr>
      <w:r w:rsidRPr="00F871E7">
        <w:rPr>
          <w:lang w:val="uk-UA"/>
        </w:rPr>
        <w:t>Для визначення суми амортизацій активів, що надійшли чи вибули, використовують різні підходи. При цьому при обрахунках вважають, що в місяці є 30, а у році – 360 днів.</w:t>
      </w:r>
    </w:p>
    <w:p w:rsidR="001B3428" w:rsidRPr="00F871E7" w:rsidRDefault="001B3428" w:rsidP="00B3765C">
      <w:pPr>
        <w:pStyle w:val="BodyText"/>
        <w:tabs>
          <w:tab w:val="left" w:pos="142"/>
        </w:tabs>
        <w:ind w:left="0" w:right="1120" w:firstLine="567"/>
        <w:rPr>
          <w:lang w:val="uk-UA"/>
        </w:rPr>
      </w:pPr>
      <w:r w:rsidRPr="007D1C75">
        <w:rPr>
          <w:b/>
          <w:lang w:val="uk-UA"/>
        </w:rPr>
        <w:t>Наприклад</w:t>
      </w:r>
      <w:r w:rsidRPr="00F871E7">
        <w:rPr>
          <w:lang w:val="uk-UA"/>
        </w:rPr>
        <w:t xml:space="preserve">. Обладнання придбано 1 вересня за 180000 євро, нормальний термін  служби  –  5  років.  Введено  обладнання  в  експлуатацію 20 вересня. При лінійній системі амортизації річна норма дорівнює 20% </w:t>
      </w:r>
      <w:r w:rsidRPr="00F871E7">
        <w:rPr>
          <w:spacing w:val="-4"/>
          <w:lang w:val="uk-UA"/>
        </w:rPr>
        <w:t>(100/5).Амортизаціянараховується</w:t>
      </w:r>
      <w:r w:rsidRPr="00F871E7">
        <w:rPr>
          <w:lang w:val="uk-UA"/>
        </w:rPr>
        <w:t xml:space="preserve">з 20 </w:t>
      </w:r>
      <w:r w:rsidRPr="00F871E7">
        <w:rPr>
          <w:spacing w:val="-4"/>
          <w:lang w:val="uk-UA"/>
        </w:rPr>
        <w:t>вересня</w:t>
      </w:r>
      <w:r w:rsidRPr="00F871E7">
        <w:rPr>
          <w:spacing w:val="-3"/>
          <w:lang w:val="uk-UA"/>
        </w:rPr>
        <w:t xml:space="preserve">(з </w:t>
      </w:r>
      <w:r w:rsidRPr="00F871E7">
        <w:rPr>
          <w:spacing w:val="-4"/>
          <w:lang w:val="uk-UA"/>
        </w:rPr>
        <w:t>дативведення</w:t>
      </w:r>
      <w:r w:rsidRPr="00F871E7">
        <w:rPr>
          <w:lang w:val="uk-UA"/>
        </w:rPr>
        <w:t xml:space="preserve">в </w:t>
      </w:r>
      <w:r w:rsidRPr="00F871E7">
        <w:rPr>
          <w:spacing w:val="-5"/>
          <w:lang w:val="uk-UA"/>
        </w:rPr>
        <w:t xml:space="preserve">експлуатацію), </w:t>
      </w:r>
      <w:r w:rsidRPr="00F871E7">
        <w:rPr>
          <w:spacing w:val="-4"/>
          <w:lang w:val="uk-UA"/>
        </w:rPr>
        <w:t xml:space="preserve">тобто </w:t>
      </w:r>
      <w:r w:rsidRPr="00F871E7">
        <w:rPr>
          <w:lang w:val="uk-UA"/>
        </w:rPr>
        <w:t xml:space="preserve">в </w:t>
      </w:r>
      <w:r w:rsidRPr="00F871E7">
        <w:rPr>
          <w:spacing w:val="-4"/>
          <w:lang w:val="uk-UA"/>
        </w:rPr>
        <w:t xml:space="preserve">першому році </w:t>
      </w:r>
      <w:r w:rsidRPr="00F871E7">
        <w:rPr>
          <w:spacing w:val="-5"/>
          <w:lang w:val="uk-UA"/>
        </w:rPr>
        <w:t xml:space="preserve">амортизацію </w:t>
      </w:r>
      <w:r w:rsidRPr="00F871E7">
        <w:rPr>
          <w:spacing w:val="-4"/>
          <w:lang w:val="uk-UA"/>
        </w:rPr>
        <w:t xml:space="preserve">нараховують </w:t>
      </w:r>
      <w:r w:rsidRPr="00F871E7">
        <w:rPr>
          <w:lang w:val="uk-UA"/>
        </w:rPr>
        <w:t xml:space="preserve">за </w:t>
      </w:r>
      <w:r w:rsidRPr="00F871E7">
        <w:rPr>
          <w:spacing w:val="-4"/>
          <w:lang w:val="uk-UA"/>
        </w:rPr>
        <w:t>100днів.</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3.3</w:t>
      </w:r>
    </w:p>
    <w:p w:rsidR="001B3428" w:rsidRPr="00F871E7" w:rsidRDefault="001B3428" w:rsidP="00B3765C">
      <w:pPr>
        <w:pStyle w:val="Heading5"/>
        <w:tabs>
          <w:tab w:val="left" w:pos="142"/>
        </w:tabs>
        <w:ind w:left="0" w:right="1254" w:firstLine="567"/>
        <w:jc w:val="center"/>
        <w:rPr>
          <w:lang w:val="uk-UA"/>
        </w:rPr>
      </w:pPr>
      <w:r w:rsidRPr="00F871E7">
        <w:rPr>
          <w:lang w:val="uk-UA"/>
        </w:rPr>
        <w:t>Розрахунок амортизації лінійним і прискореним методом</w:t>
      </w:r>
    </w:p>
    <w:p w:rsidR="001B3428" w:rsidRPr="00F871E7" w:rsidRDefault="001B3428" w:rsidP="00B3765C">
      <w:pPr>
        <w:tabs>
          <w:tab w:val="left" w:pos="142"/>
        </w:tabs>
        <w:ind w:right="2642" w:firstLine="567"/>
        <w:jc w:val="center"/>
        <w:rPr>
          <w:b/>
          <w:sz w:val="30"/>
          <w:lang w:val="uk-UA"/>
        </w:rPr>
      </w:pPr>
      <w:r w:rsidRPr="00F871E7">
        <w:rPr>
          <w:b/>
          <w:sz w:val="30"/>
          <w:lang w:val="uk-UA"/>
        </w:rPr>
        <w:t>(дегресивною системою)</w:t>
      </w:r>
    </w:p>
    <w:p w:rsidR="001B3428" w:rsidRPr="00F871E7" w:rsidRDefault="001B3428" w:rsidP="00B3765C">
      <w:pPr>
        <w:tabs>
          <w:tab w:val="left" w:pos="142"/>
        </w:tabs>
        <w:ind w:firstLine="567"/>
        <w:rPr>
          <w:b/>
          <w:sz w:val="24"/>
          <w:lang w:val="uk-UA"/>
        </w:rPr>
      </w:pPr>
      <w:r w:rsidRPr="00F871E7">
        <w:rPr>
          <w:b/>
          <w:sz w:val="24"/>
          <w:lang w:val="uk-UA"/>
        </w:rPr>
        <w:t>(євро)</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0"/>
        <w:gridCol w:w="1578"/>
        <w:gridCol w:w="1517"/>
        <w:gridCol w:w="2107"/>
        <w:gridCol w:w="1663"/>
        <w:gridCol w:w="1994"/>
      </w:tblGrid>
      <w:tr w:rsidR="001B3428" w:rsidRPr="00F871E7" w:rsidTr="00917036">
        <w:trPr>
          <w:trHeight w:val="290"/>
        </w:trPr>
        <w:tc>
          <w:tcPr>
            <w:tcW w:w="780" w:type="dxa"/>
            <w:vMerge w:val="restart"/>
          </w:tcPr>
          <w:p w:rsidR="001B3428" w:rsidRPr="00917036" w:rsidRDefault="001B3428" w:rsidP="00917036">
            <w:pPr>
              <w:pStyle w:val="TableParagraph"/>
              <w:tabs>
                <w:tab w:val="left" w:pos="142"/>
              </w:tabs>
              <w:spacing w:line="240" w:lineRule="auto"/>
              <w:rPr>
                <w:sz w:val="28"/>
                <w:lang w:val="uk-UA"/>
              </w:rPr>
            </w:pPr>
            <w:r w:rsidRPr="00917036">
              <w:rPr>
                <w:sz w:val="28"/>
                <w:lang w:val="uk-UA"/>
              </w:rPr>
              <w:t>Рік</w:t>
            </w:r>
          </w:p>
        </w:tc>
        <w:tc>
          <w:tcPr>
            <w:tcW w:w="1578" w:type="dxa"/>
            <w:vMerge w:val="restart"/>
          </w:tcPr>
          <w:p w:rsidR="001B3428" w:rsidRPr="00917036" w:rsidRDefault="001B3428" w:rsidP="00917036">
            <w:pPr>
              <w:pStyle w:val="TableParagraph"/>
              <w:tabs>
                <w:tab w:val="left" w:pos="142"/>
              </w:tabs>
              <w:spacing w:line="240" w:lineRule="auto"/>
              <w:rPr>
                <w:sz w:val="28"/>
                <w:lang w:val="uk-UA"/>
              </w:rPr>
            </w:pPr>
            <w:r w:rsidRPr="00917036">
              <w:rPr>
                <w:w w:val="95"/>
                <w:sz w:val="28"/>
                <w:lang w:val="uk-UA"/>
              </w:rPr>
              <w:t xml:space="preserve">Початкова </w:t>
            </w:r>
            <w:r w:rsidRPr="00917036">
              <w:rPr>
                <w:sz w:val="28"/>
                <w:lang w:val="uk-UA"/>
              </w:rPr>
              <w:t>вартість</w:t>
            </w:r>
          </w:p>
        </w:tc>
        <w:tc>
          <w:tcPr>
            <w:tcW w:w="3624" w:type="dxa"/>
            <w:gridSpan w:val="2"/>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Сума амортизації за:</w:t>
            </w:r>
          </w:p>
        </w:tc>
        <w:tc>
          <w:tcPr>
            <w:tcW w:w="3657" w:type="dxa"/>
            <w:gridSpan w:val="2"/>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Залишкова вартість за:</w:t>
            </w:r>
          </w:p>
        </w:tc>
      </w:tr>
      <w:tr w:rsidR="001B3428" w:rsidRPr="00F871E7" w:rsidTr="00917036">
        <w:trPr>
          <w:trHeight w:val="579"/>
        </w:trPr>
        <w:tc>
          <w:tcPr>
            <w:tcW w:w="780" w:type="dxa"/>
            <w:vMerge/>
            <w:tcBorders>
              <w:top w:val="nil"/>
            </w:tcBorders>
          </w:tcPr>
          <w:p w:rsidR="001B3428" w:rsidRPr="00917036" w:rsidRDefault="001B3428" w:rsidP="00917036">
            <w:pPr>
              <w:tabs>
                <w:tab w:val="left" w:pos="142"/>
              </w:tabs>
              <w:ind w:firstLine="567"/>
              <w:rPr>
                <w:sz w:val="2"/>
                <w:szCs w:val="2"/>
                <w:lang w:val="uk-UA"/>
              </w:rPr>
            </w:pPr>
          </w:p>
        </w:tc>
        <w:tc>
          <w:tcPr>
            <w:tcW w:w="1578" w:type="dxa"/>
            <w:vMerge/>
            <w:tcBorders>
              <w:top w:val="nil"/>
            </w:tcBorders>
          </w:tcPr>
          <w:p w:rsidR="001B3428" w:rsidRPr="00917036" w:rsidRDefault="001B3428" w:rsidP="00917036">
            <w:pPr>
              <w:tabs>
                <w:tab w:val="left" w:pos="142"/>
              </w:tabs>
              <w:ind w:firstLine="567"/>
              <w:rPr>
                <w:sz w:val="2"/>
                <w:szCs w:val="2"/>
                <w:lang w:val="uk-UA"/>
              </w:rPr>
            </w:pPr>
          </w:p>
        </w:tc>
        <w:tc>
          <w:tcPr>
            <w:tcW w:w="1517" w:type="dxa"/>
          </w:tcPr>
          <w:p w:rsidR="001B3428" w:rsidRPr="00917036" w:rsidRDefault="001B3428" w:rsidP="00917036">
            <w:pPr>
              <w:pStyle w:val="TableParagraph"/>
              <w:tabs>
                <w:tab w:val="left" w:pos="142"/>
              </w:tabs>
              <w:spacing w:line="240" w:lineRule="auto"/>
              <w:ind w:right="121"/>
              <w:rPr>
                <w:sz w:val="28"/>
                <w:lang w:val="uk-UA"/>
              </w:rPr>
            </w:pPr>
            <w:r w:rsidRPr="00917036">
              <w:rPr>
                <w:sz w:val="28"/>
                <w:lang w:val="uk-UA"/>
              </w:rPr>
              <w:t>лінійною системою</w:t>
            </w:r>
          </w:p>
        </w:tc>
        <w:tc>
          <w:tcPr>
            <w:tcW w:w="2107" w:type="dxa"/>
          </w:tcPr>
          <w:p w:rsidR="001B3428" w:rsidRPr="00917036" w:rsidRDefault="001B3428" w:rsidP="00917036">
            <w:pPr>
              <w:pStyle w:val="TableParagraph"/>
              <w:tabs>
                <w:tab w:val="left" w:pos="142"/>
              </w:tabs>
              <w:spacing w:line="240" w:lineRule="auto"/>
              <w:rPr>
                <w:sz w:val="28"/>
                <w:lang w:val="uk-UA"/>
              </w:rPr>
            </w:pPr>
            <w:r w:rsidRPr="00917036">
              <w:rPr>
                <w:w w:val="95"/>
                <w:sz w:val="28"/>
                <w:lang w:val="uk-UA"/>
              </w:rPr>
              <w:t xml:space="preserve">дегресивною </w:t>
            </w:r>
            <w:r w:rsidRPr="00917036">
              <w:rPr>
                <w:sz w:val="28"/>
                <w:lang w:val="uk-UA"/>
              </w:rPr>
              <w:t>системою</w:t>
            </w:r>
          </w:p>
        </w:tc>
        <w:tc>
          <w:tcPr>
            <w:tcW w:w="1663" w:type="dxa"/>
          </w:tcPr>
          <w:p w:rsidR="001B3428" w:rsidRPr="00917036" w:rsidRDefault="001B3428" w:rsidP="00917036">
            <w:pPr>
              <w:pStyle w:val="TableParagraph"/>
              <w:tabs>
                <w:tab w:val="left" w:pos="142"/>
              </w:tabs>
              <w:spacing w:line="240" w:lineRule="auto"/>
              <w:ind w:right="191"/>
              <w:rPr>
                <w:sz w:val="28"/>
                <w:lang w:val="uk-UA"/>
              </w:rPr>
            </w:pPr>
            <w:r w:rsidRPr="00917036">
              <w:rPr>
                <w:sz w:val="28"/>
                <w:lang w:val="uk-UA"/>
              </w:rPr>
              <w:t>лінійною</w:t>
            </w:r>
            <w:r w:rsidRPr="00917036">
              <w:rPr>
                <w:w w:val="95"/>
                <w:sz w:val="28"/>
                <w:lang w:val="uk-UA"/>
              </w:rPr>
              <w:t>системою</w:t>
            </w:r>
          </w:p>
        </w:tc>
        <w:tc>
          <w:tcPr>
            <w:tcW w:w="1994" w:type="dxa"/>
          </w:tcPr>
          <w:p w:rsidR="001B3428" w:rsidRPr="00917036" w:rsidRDefault="001B3428" w:rsidP="00917036">
            <w:pPr>
              <w:pStyle w:val="TableParagraph"/>
              <w:tabs>
                <w:tab w:val="left" w:pos="142"/>
              </w:tabs>
              <w:spacing w:line="240" w:lineRule="auto"/>
              <w:ind w:right="154"/>
              <w:rPr>
                <w:sz w:val="28"/>
                <w:lang w:val="uk-UA"/>
              </w:rPr>
            </w:pPr>
            <w:r w:rsidRPr="00917036">
              <w:rPr>
                <w:sz w:val="28"/>
                <w:lang w:val="uk-UA"/>
              </w:rPr>
              <w:t>дегресивною системою</w:t>
            </w:r>
          </w:p>
        </w:tc>
      </w:tr>
      <w:tr w:rsidR="001B3428" w:rsidRPr="00F871E7" w:rsidTr="00917036">
        <w:trPr>
          <w:trHeight w:val="318"/>
        </w:trPr>
        <w:tc>
          <w:tcPr>
            <w:tcW w:w="780"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1</w:t>
            </w:r>
          </w:p>
        </w:tc>
        <w:tc>
          <w:tcPr>
            <w:tcW w:w="1578"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2</w:t>
            </w:r>
          </w:p>
        </w:tc>
        <w:tc>
          <w:tcPr>
            <w:tcW w:w="151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3</w:t>
            </w:r>
          </w:p>
        </w:tc>
        <w:tc>
          <w:tcPr>
            <w:tcW w:w="210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4</w:t>
            </w:r>
          </w:p>
        </w:tc>
        <w:tc>
          <w:tcPr>
            <w:tcW w:w="1663"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5</w:t>
            </w:r>
          </w:p>
        </w:tc>
        <w:tc>
          <w:tcPr>
            <w:tcW w:w="199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6</w:t>
            </w:r>
          </w:p>
        </w:tc>
      </w:tr>
      <w:tr w:rsidR="001B3428" w:rsidRPr="00F871E7" w:rsidTr="00917036">
        <w:trPr>
          <w:trHeight w:val="322"/>
        </w:trPr>
        <w:tc>
          <w:tcPr>
            <w:tcW w:w="780" w:type="dxa"/>
          </w:tcPr>
          <w:p w:rsidR="001B3428" w:rsidRPr="00917036" w:rsidRDefault="001B3428" w:rsidP="00917036">
            <w:pPr>
              <w:pStyle w:val="TableParagraph"/>
              <w:tabs>
                <w:tab w:val="left" w:pos="142"/>
              </w:tabs>
              <w:spacing w:line="240" w:lineRule="auto"/>
              <w:ind w:firstLine="567"/>
              <w:rPr>
                <w:sz w:val="24"/>
                <w:lang w:val="uk-UA"/>
              </w:rPr>
            </w:pPr>
          </w:p>
        </w:tc>
        <w:tc>
          <w:tcPr>
            <w:tcW w:w="1578" w:type="dxa"/>
          </w:tcPr>
          <w:p w:rsidR="001B3428" w:rsidRPr="00917036" w:rsidRDefault="001B3428" w:rsidP="00917036">
            <w:pPr>
              <w:pStyle w:val="TableParagraph"/>
              <w:tabs>
                <w:tab w:val="left" w:pos="142"/>
              </w:tabs>
              <w:spacing w:line="240" w:lineRule="auto"/>
              <w:ind w:right="338"/>
              <w:rPr>
                <w:sz w:val="28"/>
                <w:lang w:val="uk-UA"/>
              </w:rPr>
            </w:pPr>
            <w:r w:rsidRPr="00917036">
              <w:rPr>
                <w:sz w:val="28"/>
                <w:lang w:val="uk-UA"/>
              </w:rPr>
              <w:t>180000</w:t>
            </w:r>
          </w:p>
        </w:tc>
        <w:tc>
          <w:tcPr>
            <w:tcW w:w="1517" w:type="dxa"/>
          </w:tcPr>
          <w:p w:rsidR="001B3428" w:rsidRPr="00917036" w:rsidRDefault="001B3428" w:rsidP="00917036">
            <w:pPr>
              <w:pStyle w:val="TableParagraph"/>
              <w:tabs>
                <w:tab w:val="left" w:pos="142"/>
              </w:tabs>
              <w:spacing w:line="240" w:lineRule="auto"/>
              <w:ind w:right="378"/>
              <w:rPr>
                <w:sz w:val="28"/>
                <w:lang w:val="uk-UA"/>
              </w:rPr>
            </w:pPr>
            <w:r w:rsidRPr="00917036">
              <w:rPr>
                <w:sz w:val="28"/>
                <w:lang w:val="uk-UA"/>
              </w:rPr>
              <w:t>10000</w:t>
            </w:r>
          </w:p>
        </w:tc>
        <w:tc>
          <w:tcPr>
            <w:tcW w:w="2107" w:type="dxa"/>
          </w:tcPr>
          <w:p w:rsidR="001B3428" w:rsidRPr="00917036" w:rsidRDefault="001B3428" w:rsidP="00917036">
            <w:pPr>
              <w:pStyle w:val="TableParagraph"/>
              <w:tabs>
                <w:tab w:val="left" w:pos="142"/>
              </w:tabs>
              <w:spacing w:line="240" w:lineRule="auto"/>
              <w:ind w:right="674" w:firstLine="567"/>
              <w:jc w:val="center"/>
              <w:rPr>
                <w:sz w:val="28"/>
                <w:lang w:val="uk-UA"/>
              </w:rPr>
            </w:pPr>
            <w:r w:rsidRPr="00917036">
              <w:rPr>
                <w:sz w:val="28"/>
                <w:lang w:val="uk-UA"/>
              </w:rPr>
              <w:t>24000</w:t>
            </w:r>
          </w:p>
        </w:tc>
        <w:tc>
          <w:tcPr>
            <w:tcW w:w="1663" w:type="dxa"/>
          </w:tcPr>
          <w:p w:rsidR="001B3428" w:rsidRPr="00917036" w:rsidRDefault="001B3428" w:rsidP="00917036">
            <w:pPr>
              <w:pStyle w:val="TableParagraph"/>
              <w:tabs>
                <w:tab w:val="left" w:pos="142"/>
              </w:tabs>
              <w:spacing w:line="240" w:lineRule="auto"/>
              <w:ind w:right="382"/>
              <w:rPr>
                <w:sz w:val="28"/>
                <w:lang w:val="uk-UA"/>
              </w:rPr>
            </w:pPr>
            <w:r w:rsidRPr="00917036">
              <w:rPr>
                <w:sz w:val="28"/>
                <w:lang w:val="uk-UA"/>
              </w:rPr>
              <w:t>170000</w:t>
            </w:r>
          </w:p>
        </w:tc>
        <w:tc>
          <w:tcPr>
            <w:tcW w:w="1994" w:type="dxa"/>
          </w:tcPr>
          <w:p w:rsidR="001B3428" w:rsidRPr="00917036" w:rsidRDefault="001B3428" w:rsidP="00917036">
            <w:pPr>
              <w:pStyle w:val="TableParagraph"/>
              <w:tabs>
                <w:tab w:val="left" w:pos="142"/>
              </w:tabs>
              <w:spacing w:line="240" w:lineRule="auto"/>
              <w:ind w:right="566" w:firstLine="567"/>
              <w:jc w:val="right"/>
              <w:rPr>
                <w:sz w:val="28"/>
                <w:lang w:val="uk-UA"/>
              </w:rPr>
            </w:pPr>
            <w:r w:rsidRPr="00917036">
              <w:rPr>
                <w:w w:val="95"/>
                <w:sz w:val="28"/>
                <w:lang w:val="uk-UA"/>
              </w:rPr>
              <w:t>156000</w:t>
            </w:r>
          </w:p>
        </w:tc>
      </w:tr>
      <w:tr w:rsidR="001B3428" w:rsidRPr="00F871E7" w:rsidTr="00917036">
        <w:trPr>
          <w:trHeight w:val="321"/>
        </w:trPr>
        <w:tc>
          <w:tcPr>
            <w:tcW w:w="780" w:type="dxa"/>
          </w:tcPr>
          <w:p w:rsidR="001B3428" w:rsidRPr="00917036" w:rsidRDefault="001B3428" w:rsidP="00917036">
            <w:pPr>
              <w:pStyle w:val="TableParagraph"/>
              <w:tabs>
                <w:tab w:val="left" w:pos="142"/>
              </w:tabs>
              <w:spacing w:line="240" w:lineRule="auto"/>
              <w:ind w:right="211"/>
              <w:rPr>
                <w:sz w:val="28"/>
                <w:lang w:val="uk-UA"/>
              </w:rPr>
            </w:pPr>
            <w:r w:rsidRPr="00917036">
              <w:rPr>
                <w:sz w:val="28"/>
                <w:lang w:val="uk-UA"/>
              </w:rPr>
              <w:t>+1</w:t>
            </w:r>
          </w:p>
        </w:tc>
        <w:tc>
          <w:tcPr>
            <w:tcW w:w="1578" w:type="dxa"/>
          </w:tcPr>
          <w:p w:rsidR="001B3428" w:rsidRPr="00917036" w:rsidRDefault="001B3428" w:rsidP="00917036">
            <w:pPr>
              <w:pStyle w:val="TableParagraph"/>
              <w:tabs>
                <w:tab w:val="left" w:pos="142"/>
              </w:tabs>
              <w:spacing w:line="240" w:lineRule="auto"/>
              <w:ind w:right="338"/>
              <w:rPr>
                <w:sz w:val="28"/>
                <w:lang w:val="uk-UA"/>
              </w:rPr>
            </w:pPr>
            <w:r w:rsidRPr="00917036">
              <w:rPr>
                <w:sz w:val="28"/>
                <w:lang w:val="uk-UA"/>
              </w:rPr>
              <w:t>180000</w:t>
            </w:r>
          </w:p>
        </w:tc>
        <w:tc>
          <w:tcPr>
            <w:tcW w:w="1517" w:type="dxa"/>
          </w:tcPr>
          <w:p w:rsidR="001B3428" w:rsidRPr="00917036" w:rsidRDefault="001B3428" w:rsidP="00917036">
            <w:pPr>
              <w:pStyle w:val="TableParagraph"/>
              <w:tabs>
                <w:tab w:val="left" w:pos="142"/>
              </w:tabs>
              <w:spacing w:line="240" w:lineRule="auto"/>
              <w:ind w:right="378"/>
              <w:rPr>
                <w:sz w:val="28"/>
                <w:lang w:val="uk-UA"/>
              </w:rPr>
            </w:pPr>
            <w:r w:rsidRPr="00917036">
              <w:rPr>
                <w:sz w:val="28"/>
                <w:lang w:val="uk-UA"/>
              </w:rPr>
              <w:t>36000</w:t>
            </w:r>
          </w:p>
        </w:tc>
        <w:tc>
          <w:tcPr>
            <w:tcW w:w="2107" w:type="dxa"/>
          </w:tcPr>
          <w:p w:rsidR="001B3428" w:rsidRPr="00917036" w:rsidRDefault="001B3428" w:rsidP="00917036">
            <w:pPr>
              <w:pStyle w:val="TableParagraph"/>
              <w:tabs>
                <w:tab w:val="left" w:pos="142"/>
              </w:tabs>
              <w:spacing w:line="240" w:lineRule="auto"/>
              <w:ind w:right="673" w:firstLine="567"/>
              <w:jc w:val="center"/>
              <w:rPr>
                <w:sz w:val="28"/>
                <w:lang w:val="uk-UA"/>
              </w:rPr>
            </w:pPr>
            <w:r w:rsidRPr="00917036">
              <w:rPr>
                <w:sz w:val="28"/>
                <w:lang w:val="uk-UA"/>
              </w:rPr>
              <w:t>62400</w:t>
            </w:r>
          </w:p>
        </w:tc>
        <w:tc>
          <w:tcPr>
            <w:tcW w:w="1663" w:type="dxa"/>
          </w:tcPr>
          <w:p w:rsidR="001B3428" w:rsidRPr="00917036" w:rsidRDefault="001B3428" w:rsidP="00917036">
            <w:pPr>
              <w:pStyle w:val="TableParagraph"/>
              <w:tabs>
                <w:tab w:val="left" w:pos="142"/>
              </w:tabs>
              <w:spacing w:line="240" w:lineRule="auto"/>
              <w:ind w:right="382"/>
              <w:rPr>
                <w:sz w:val="28"/>
                <w:lang w:val="uk-UA"/>
              </w:rPr>
            </w:pPr>
            <w:r w:rsidRPr="00917036">
              <w:rPr>
                <w:sz w:val="28"/>
                <w:lang w:val="uk-UA"/>
              </w:rPr>
              <w:t>134000</w:t>
            </w:r>
          </w:p>
        </w:tc>
        <w:tc>
          <w:tcPr>
            <w:tcW w:w="1994" w:type="dxa"/>
          </w:tcPr>
          <w:p w:rsidR="001B3428" w:rsidRPr="00917036" w:rsidRDefault="001B3428" w:rsidP="00917036">
            <w:pPr>
              <w:pStyle w:val="TableParagraph"/>
              <w:tabs>
                <w:tab w:val="left" w:pos="142"/>
              </w:tabs>
              <w:spacing w:line="240" w:lineRule="auto"/>
              <w:ind w:right="635" w:firstLine="567"/>
              <w:jc w:val="right"/>
              <w:rPr>
                <w:sz w:val="28"/>
                <w:lang w:val="uk-UA"/>
              </w:rPr>
            </w:pPr>
            <w:r w:rsidRPr="00917036">
              <w:rPr>
                <w:w w:val="95"/>
                <w:sz w:val="28"/>
                <w:lang w:val="uk-UA"/>
              </w:rPr>
              <w:t>93600</w:t>
            </w:r>
          </w:p>
        </w:tc>
      </w:tr>
      <w:tr w:rsidR="001B3428" w:rsidRPr="00F871E7" w:rsidTr="00917036">
        <w:trPr>
          <w:trHeight w:val="322"/>
        </w:trPr>
        <w:tc>
          <w:tcPr>
            <w:tcW w:w="780" w:type="dxa"/>
          </w:tcPr>
          <w:p w:rsidR="001B3428" w:rsidRPr="00917036" w:rsidRDefault="001B3428" w:rsidP="00917036">
            <w:pPr>
              <w:pStyle w:val="TableParagraph"/>
              <w:tabs>
                <w:tab w:val="left" w:pos="142"/>
              </w:tabs>
              <w:spacing w:line="240" w:lineRule="auto"/>
              <w:ind w:right="211"/>
              <w:rPr>
                <w:sz w:val="28"/>
                <w:lang w:val="uk-UA"/>
              </w:rPr>
            </w:pPr>
            <w:r w:rsidRPr="00917036">
              <w:rPr>
                <w:sz w:val="28"/>
                <w:lang w:val="uk-UA"/>
              </w:rPr>
              <w:t>+2</w:t>
            </w:r>
          </w:p>
        </w:tc>
        <w:tc>
          <w:tcPr>
            <w:tcW w:w="1578" w:type="dxa"/>
          </w:tcPr>
          <w:p w:rsidR="001B3428" w:rsidRPr="00917036" w:rsidRDefault="001B3428" w:rsidP="00917036">
            <w:pPr>
              <w:pStyle w:val="TableParagraph"/>
              <w:tabs>
                <w:tab w:val="left" w:pos="142"/>
              </w:tabs>
              <w:spacing w:line="240" w:lineRule="auto"/>
              <w:ind w:right="338"/>
              <w:rPr>
                <w:sz w:val="28"/>
                <w:lang w:val="uk-UA"/>
              </w:rPr>
            </w:pPr>
            <w:r w:rsidRPr="00917036">
              <w:rPr>
                <w:sz w:val="28"/>
                <w:lang w:val="uk-UA"/>
              </w:rPr>
              <w:t>180000</w:t>
            </w:r>
          </w:p>
        </w:tc>
        <w:tc>
          <w:tcPr>
            <w:tcW w:w="1517" w:type="dxa"/>
          </w:tcPr>
          <w:p w:rsidR="001B3428" w:rsidRPr="00917036" w:rsidRDefault="001B3428" w:rsidP="00917036">
            <w:pPr>
              <w:pStyle w:val="TableParagraph"/>
              <w:tabs>
                <w:tab w:val="left" w:pos="142"/>
              </w:tabs>
              <w:spacing w:line="240" w:lineRule="auto"/>
              <w:ind w:right="378"/>
              <w:rPr>
                <w:sz w:val="28"/>
                <w:lang w:val="uk-UA"/>
              </w:rPr>
            </w:pPr>
            <w:r w:rsidRPr="00917036">
              <w:rPr>
                <w:sz w:val="28"/>
                <w:lang w:val="uk-UA"/>
              </w:rPr>
              <w:t>36000</w:t>
            </w:r>
          </w:p>
        </w:tc>
        <w:tc>
          <w:tcPr>
            <w:tcW w:w="2107" w:type="dxa"/>
          </w:tcPr>
          <w:p w:rsidR="001B3428" w:rsidRPr="00917036" w:rsidRDefault="001B3428" w:rsidP="00917036">
            <w:pPr>
              <w:pStyle w:val="TableParagraph"/>
              <w:tabs>
                <w:tab w:val="left" w:pos="142"/>
              </w:tabs>
              <w:spacing w:line="240" w:lineRule="auto"/>
              <w:ind w:right="675" w:firstLine="567"/>
              <w:jc w:val="center"/>
              <w:rPr>
                <w:sz w:val="28"/>
                <w:lang w:val="uk-UA"/>
              </w:rPr>
            </w:pPr>
            <w:r w:rsidRPr="00917036">
              <w:rPr>
                <w:sz w:val="28"/>
                <w:lang w:val="uk-UA"/>
              </w:rPr>
              <w:t>37440</w:t>
            </w:r>
          </w:p>
        </w:tc>
        <w:tc>
          <w:tcPr>
            <w:tcW w:w="1663" w:type="dxa"/>
          </w:tcPr>
          <w:p w:rsidR="001B3428" w:rsidRPr="00917036" w:rsidRDefault="001B3428" w:rsidP="00917036">
            <w:pPr>
              <w:pStyle w:val="TableParagraph"/>
              <w:tabs>
                <w:tab w:val="left" w:pos="142"/>
              </w:tabs>
              <w:spacing w:line="240" w:lineRule="auto"/>
              <w:ind w:right="382" w:firstLine="567"/>
              <w:jc w:val="center"/>
              <w:rPr>
                <w:sz w:val="28"/>
                <w:lang w:val="uk-UA"/>
              </w:rPr>
            </w:pPr>
            <w:r w:rsidRPr="00917036">
              <w:rPr>
                <w:sz w:val="28"/>
                <w:lang w:val="uk-UA"/>
              </w:rPr>
              <w:t>98000</w:t>
            </w:r>
          </w:p>
        </w:tc>
        <w:tc>
          <w:tcPr>
            <w:tcW w:w="1994" w:type="dxa"/>
          </w:tcPr>
          <w:p w:rsidR="001B3428" w:rsidRPr="00917036" w:rsidRDefault="001B3428" w:rsidP="00917036">
            <w:pPr>
              <w:pStyle w:val="TableParagraph"/>
              <w:tabs>
                <w:tab w:val="left" w:pos="142"/>
              </w:tabs>
              <w:spacing w:line="240" w:lineRule="auto"/>
              <w:ind w:right="637" w:firstLine="567"/>
              <w:jc w:val="right"/>
              <w:rPr>
                <w:sz w:val="28"/>
                <w:lang w:val="uk-UA"/>
              </w:rPr>
            </w:pPr>
            <w:r w:rsidRPr="00917036">
              <w:rPr>
                <w:w w:val="95"/>
                <w:sz w:val="28"/>
                <w:lang w:val="uk-UA"/>
              </w:rPr>
              <w:t>56160</w:t>
            </w:r>
          </w:p>
        </w:tc>
      </w:tr>
      <w:tr w:rsidR="001B3428" w:rsidRPr="00F871E7" w:rsidTr="00917036">
        <w:trPr>
          <w:trHeight w:val="322"/>
        </w:trPr>
        <w:tc>
          <w:tcPr>
            <w:tcW w:w="780" w:type="dxa"/>
          </w:tcPr>
          <w:p w:rsidR="001B3428" w:rsidRPr="00917036" w:rsidRDefault="001B3428" w:rsidP="00917036">
            <w:pPr>
              <w:pStyle w:val="TableParagraph"/>
              <w:tabs>
                <w:tab w:val="left" w:pos="142"/>
              </w:tabs>
              <w:spacing w:line="240" w:lineRule="auto"/>
              <w:ind w:right="211"/>
              <w:rPr>
                <w:sz w:val="28"/>
                <w:lang w:val="uk-UA"/>
              </w:rPr>
            </w:pPr>
            <w:r w:rsidRPr="00917036">
              <w:rPr>
                <w:sz w:val="28"/>
                <w:lang w:val="uk-UA"/>
              </w:rPr>
              <w:t>+3</w:t>
            </w:r>
          </w:p>
        </w:tc>
        <w:tc>
          <w:tcPr>
            <w:tcW w:w="1578" w:type="dxa"/>
          </w:tcPr>
          <w:p w:rsidR="001B3428" w:rsidRPr="00917036" w:rsidRDefault="001B3428" w:rsidP="00917036">
            <w:pPr>
              <w:pStyle w:val="TableParagraph"/>
              <w:tabs>
                <w:tab w:val="left" w:pos="142"/>
              </w:tabs>
              <w:spacing w:line="240" w:lineRule="auto"/>
              <w:ind w:right="338"/>
              <w:rPr>
                <w:sz w:val="28"/>
                <w:lang w:val="uk-UA"/>
              </w:rPr>
            </w:pPr>
            <w:r w:rsidRPr="00917036">
              <w:rPr>
                <w:sz w:val="28"/>
                <w:lang w:val="uk-UA"/>
              </w:rPr>
              <w:t>180000</w:t>
            </w:r>
          </w:p>
        </w:tc>
        <w:tc>
          <w:tcPr>
            <w:tcW w:w="1517" w:type="dxa"/>
          </w:tcPr>
          <w:p w:rsidR="001B3428" w:rsidRPr="00917036" w:rsidRDefault="001B3428" w:rsidP="00917036">
            <w:pPr>
              <w:pStyle w:val="TableParagraph"/>
              <w:tabs>
                <w:tab w:val="left" w:pos="142"/>
              </w:tabs>
              <w:spacing w:line="240" w:lineRule="auto"/>
              <w:ind w:right="378"/>
              <w:rPr>
                <w:sz w:val="28"/>
                <w:lang w:val="uk-UA"/>
              </w:rPr>
            </w:pPr>
            <w:r w:rsidRPr="00917036">
              <w:rPr>
                <w:sz w:val="28"/>
                <w:lang w:val="uk-UA"/>
              </w:rPr>
              <w:t>36000</w:t>
            </w:r>
          </w:p>
        </w:tc>
        <w:tc>
          <w:tcPr>
            <w:tcW w:w="2107" w:type="dxa"/>
          </w:tcPr>
          <w:p w:rsidR="001B3428" w:rsidRPr="00917036" w:rsidRDefault="001B3428" w:rsidP="00917036">
            <w:pPr>
              <w:pStyle w:val="TableParagraph"/>
              <w:tabs>
                <w:tab w:val="left" w:pos="142"/>
              </w:tabs>
              <w:spacing w:line="240" w:lineRule="auto"/>
              <w:ind w:right="675" w:firstLine="567"/>
              <w:jc w:val="center"/>
              <w:rPr>
                <w:sz w:val="28"/>
                <w:lang w:val="uk-UA"/>
              </w:rPr>
            </w:pPr>
            <w:r w:rsidRPr="00917036">
              <w:rPr>
                <w:sz w:val="28"/>
                <w:lang w:val="uk-UA"/>
              </w:rPr>
              <w:t>28080</w:t>
            </w:r>
          </w:p>
        </w:tc>
        <w:tc>
          <w:tcPr>
            <w:tcW w:w="1663" w:type="dxa"/>
          </w:tcPr>
          <w:p w:rsidR="001B3428" w:rsidRPr="00917036" w:rsidRDefault="001B3428" w:rsidP="00917036">
            <w:pPr>
              <w:pStyle w:val="TableParagraph"/>
              <w:tabs>
                <w:tab w:val="left" w:pos="142"/>
              </w:tabs>
              <w:spacing w:line="240" w:lineRule="auto"/>
              <w:ind w:right="382" w:firstLine="567"/>
              <w:jc w:val="center"/>
              <w:rPr>
                <w:sz w:val="28"/>
                <w:lang w:val="uk-UA"/>
              </w:rPr>
            </w:pPr>
            <w:r w:rsidRPr="00917036">
              <w:rPr>
                <w:sz w:val="28"/>
                <w:lang w:val="uk-UA"/>
              </w:rPr>
              <w:t>62000</w:t>
            </w:r>
          </w:p>
        </w:tc>
        <w:tc>
          <w:tcPr>
            <w:tcW w:w="1994" w:type="dxa"/>
          </w:tcPr>
          <w:p w:rsidR="001B3428" w:rsidRPr="00917036" w:rsidRDefault="001B3428" w:rsidP="00917036">
            <w:pPr>
              <w:pStyle w:val="TableParagraph"/>
              <w:tabs>
                <w:tab w:val="left" w:pos="142"/>
              </w:tabs>
              <w:spacing w:line="240" w:lineRule="auto"/>
              <w:ind w:right="637" w:firstLine="567"/>
              <w:jc w:val="right"/>
              <w:rPr>
                <w:sz w:val="28"/>
                <w:lang w:val="uk-UA"/>
              </w:rPr>
            </w:pPr>
            <w:r w:rsidRPr="00917036">
              <w:rPr>
                <w:w w:val="95"/>
                <w:sz w:val="28"/>
                <w:lang w:val="uk-UA"/>
              </w:rPr>
              <w:t>28080</w:t>
            </w:r>
          </w:p>
        </w:tc>
      </w:tr>
      <w:tr w:rsidR="001B3428" w:rsidRPr="00F871E7" w:rsidTr="00917036">
        <w:trPr>
          <w:trHeight w:val="321"/>
        </w:trPr>
        <w:tc>
          <w:tcPr>
            <w:tcW w:w="780" w:type="dxa"/>
          </w:tcPr>
          <w:p w:rsidR="001B3428" w:rsidRPr="00917036" w:rsidRDefault="001B3428" w:rsidP="00917036">
            <w:pPr>
              <w:pStyle w:val="TableParagraph"/>
              <w:tabs>
                <w:tab w:val="left" w:pos="142"/>
              </w:tabs>
              <w:spacing w:line="240" w:lineRule="auto"/>
              <w:ind w:right="211"/>
              <w:rPr>
                <w:sz w:val="28"/>
                <w:lang w:val="uk-UA"/>
              </w:rPr>
            </w:pPr>
            <w:r w:rsidRPr="00917036">
              <w:rPr>
                <w:sz w:val="28"/>
                <w:lang w:val="uk-UA"/>
              </w:rPr>
              <w:t>+4</w:t>
            </w:r>
          </w:p>
        </w:tc>
        <w:tc>
          <w:tcPr>
            <w:tcW w:w="1578" w:type="dxa"/>
          </w:tcPr>
          <w:p w:rsidR="001B3428" w:rsidRPr="00917036" w:rsidRDefault="001B3428" w:rsidP="00917036">
            <w:pPr>
              <w:pStyle w:val="TableParagraph"/>
              <w:tabs>
                <w:tab w:val="left" w:pos="142"/>
              </w:tabs>
              <w:spacing w:line="240" w:lineRule="auto"/>
              <w:ind w:right="338"/>
              <w:rPr>
                <w:sz w:val="28"/>
                <w:lang w:val="uk-UA"/>
              </w:rPr>
            </w:pPr>
            <w:r w:rsidRPr="00917036">
              <w:rPr>
                <w:sz w:val="28"/>
                <w:lang w:val="uk-UA"/>
              </w:rPr>
              <w:t>180000</w:t>
            </w:r>
          </w:p>
        </w:tc>
        <w:tc>
          <w:tcPr>
            <w:tcW w:w="1517" w:type="dxa"/>
          </w:tcPr>
          <w:p w:rsidR="001B3428" w:rsidRPr="00917036" w:rsidRDefault="001B3428" w:rsidP="00917036">
            <w:pPr>
              <w:pStyle w:val="TableParagraph"/>
              <w:tabs>
                <w:tab w:val="left" w:pos="142"/>
              </w:tabs>
              <w:spacing w:line="240" w:lineRule="auto"/>
              <w:ind w:right="378"/>
              <w:rPr>
                <w:sz w:val="28"/>
                <w:lang w:val="uk-UA"/>
              </w:rPr>
            </w:pPr>
            <w:r w:rsidRPr="00917036">
              <w:rPr>
                <w:sz w:val="28"/>
                <w:lang w:val="uk-UA"/>
              </w:rPr>
              <w:t>36000</w:t>
            </w:r>
          </w:p>
        </w:tc>
        <w:tc>
          <w:tcPr>
            <w:tcW w:w="2107" w:type="dxa"/>
          </w:tcPr>
          <w:p w:rsidR="001B3428" w:rsidRPr="00917036" w:rsidRDefault="001B3428" w:rsidP="00917036">
            <w:pPr>
              <w:pStyle w:val="TableParagraph"/>
              <w:tabs>
                <w:tab w:val="left" w:pos="142"/>
              </w:tabs>
              <w:spacing w:line="240" w:lineRule="auto"/>
              <w:ind w:right="674" w:firstLine="567"/>
              <w:jc w:val="center"/>
              <w:rPr>
                <w:sz w:val="28"/>
                <w:lang w:val="uk-UA"/>
              </w:rPr>
            </w:pPr>
            <w:r w:rsidRPr="00917036">
              <w:rPr>
                <w:sz w:val="28"/>
                <w:lang w:val="uk-UA"/>
              </w:rPr>
              <w:t>28080</w:t>
            </w:r>
          </w:p>
        </w:tc>
        <w:tc>
          <w:tcPr>
            <w:tcW w:w="1663" w:type="dxa"/>
          </w:tcPr>
          <w:p w:rsidR="001B3428" w:rsidRPr="00917036" w:rsidRDefault="001B3428" w:rsidP="00917036">
            <w:pPr>
              <w:pStyle w:val="TableParagraph"/>
              <w:tabs>
                <w:tab w:val="left" w:pos="142"/>
              </w:tabs>
              <w:spacing w:line="240" w:lineRule="auto"/>
              <w:ind w:right="382" w:firstLine="567"/>
              <w:jc w:val="center"/>
              <w:rPr>
                <w:sz w:val="28"/>
                <w:lang w:val="uk-UA"/>
              </w:rPr>
            </w:pPr>
            <w:r w:rsidRPr="00917036">
              <w:rPr>
                <w:sz w:val="28"/>
                <w:lang w:val="uk-UA"/>
              </w:rPr>
              <w:t>26000</w:t>
            </w:r>
          </w:p>
        </w:tc>
        <w:tc>
          <w:tcPr>
            <w:tcW w:w="199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r>
      <w:tr w:rsidR="001B3428" w:rsidRPr="00F871E7" w:rsidTr="00917036">
        <w:trPr>
          <w:trHeight w:val="322"/>
        </w:trPr>
        <w:tc>
          <w:tcPr>
            <w:tcW w:w="780" w:type="dxa"/>
          </w:tcPr>
          <w:p w:rsidR="001B3428" w:rsidRPr="00917036" w:rsidRDefault="001B3428" w:rsidP="00917036">
            <w:pPr>
              <w:pStyle w:val="TableParagraph"/>
              <w:tabs>
                <w:tab w:val="left" w:pos="142"/>
              </w:tabs>
              <w:spacing w:line="240" w:lineRule="auto"/>
              <w:ind w:right="210"/>
              <w:rPr>
                <w:sz w:val="28"/>
                <w:lang w:val="uk-UA"/>
              </w:rPr>
            </w:pPr>
            <w:r w:rsidRPr="00917036">
              <w:rPr>
                <w:sz w:val="28"/>
                <w:lang w:val="uk-UA"/>
              </w:rPr>
              <w:t>+5</w:t>
            </w:r>
          </w:p>
        </w:tc>
        <w:tc>
          <w:tcPr>
            <w:tcW w:w="1578" w:type="dxa"/>
          </w:tcPr>
          <w:p w:rsidR="001B3428" w:rsidRPr="00917036" w:rsidRDefault="001B3428" w:rsidP="00917036">
            <w:pPr>
              <w:pStyle w:val="TableParagraph"/>
              <w:tabs>
                <w:tab w:val="left" w:pos="142"/>
              </w:tabs>
              <w:spacing w:line="240" w:lineRule="auto"/>
              <w:ind w:right="337"/>
              <w:rPr>
                <w:sz w:val="28"/>
                <w:lang w:val="uk-UA"/>
              </w:rPr>
            </w:pPr>
            <w:r w:rsidRPr="00917036">
              <w:rPr>
                <w:sz w:val="28"/>
                <w:lang w:val="uk-UA"/>
              </w:rPr>
              <w:t>180000</w:t>
            </w:r>
          </w:p>
        </w:tc>
        <w:tc>
          <w:tcPr>
            <w:tcW w:w="1517" w:type="dxa"/>
          </w:tcPr>
          <w:p w:rsidR="001B3428" w:rsidRPr="00917036" w:rsidRDefault="001B3428" w:rsidP="00917036">
            <w:pPr>
              <w:pStyle w:val="TableParagraph"/>
              <w:tabs>
                <w:tab w:val="left" w:pos="142"/>
              </w:tabs>
              <w:spacing w:line="240" w:lineRule="auto"/>
              <w:ind w:right="376"/>
              <w:rPr>
                <w:sz w:val="28"/>
                <w:lang w:val="uk-UA"/>
              </w:rPr>
            </w:pPr>
            <w:r w:rsidRPr="00917036">
              <w:rPr>
                <w:sz w:val="28"/>
                <w:lang w:val="uk-UA"/>
              </w:rPr>
              <w:t>26000</w:t>
            </w:r>
          </w:p>
        </w:tc>
        <w:tc>
          <w:tcPr>
            <w:tcW w:w="210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1663"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199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r>
    </w:tbl>
    <w:p w:rsidR="001B3428" w:rsidRDefault="001B3428" w:rsidP="00B3765C">
      <w:pPr>
        <w:pStyle w:val="BodyText"/>
        <w:tabs>
          <w:tab w:val="left" w:pos="142"/>
        </w:tabs>
        <w:ind w:left="0" w:right="1123" w:firstLine="567"/>
        <w:rPr>
          <w:lang w:val="uk-UA"/>
        </w:rPr>
      </w:pPr>
    </w:p>
    <w:p w:rsidR="001B3428" w:rsidRPr="00F871E7" w:rsidRDefault="001B3428" w:rsidP="00B3765C">
      <w:pPr>
        <w:pStyle w:val="BodyText"/>
        <w:tabs>
          <w:tab w:val="left" w:pos="142"/>
        </w:tabs>
        <w:ind w:left="0" w:right="1123" w:firstLine="567"/>
        <w:rPr>
          <w:lang w:val="uk-UA"/>
        </w:rPr>
      </w:pPr>
      <w:r w:rsidRPr="00F871E7">
        <w:rPr>
          <w:lang w:val="uk-UA"/>
        </w:rPr>
        <w:t>При лінійній системі за перший рік проводять такі розрахунки: 180000 х 20 / 100 х 100 / 360 = 10000 євро. За лінійною системою щорічну суму амортизації визначають за початковою вартістю згідно із затвердженою  нормою:  180000 х 20 / 100 = 36000  євро.  За  останній рік:</w:t>
      </w:r>
    </w:p>
    <w:p w:rsidR="001B3428" w:rsidRPr="00F871E7" w:rsidRDefault="001B3428" w:rsidP="00B3765C">
      <w:pPr>
        <w:pStyle w:val="BodyText"/>
        <w:tabs>
          <w:tab w:val="left" w:pos="142"/>
        </w:tabs>
        <w:ind w:left="0" w:firstLine="567"/>
        <w:jc w:val="left"/>
        <w:rPr>
          <w:lang w:val="uk-UA"/>
        </w:rPr>
      </w:pPr>
      <w:r w:rsidRPr="00F871E7">
        <w:rPr>
          <w:lang w:val="uk-UA"/>
        </w:rPr>
        <w:t>180000 х 20 / 100 х 260 / 360 = 26000 євро.</w:t>
      </w:r>
    </w:p>
    <w:p w:rsidR="001B3428" w:rsidRPr="00F871E7" w:rsidRDefault="001B3428" w:rsidP="00B3765C">
      <w:pPr>
        <w:pStyle w:val="BodyText"/>
        <w:tabs>
          <w:tab w:val="left" w:pos="142"/>
          <w:tab w:val="left" w:pos="4220"/>
        </w:tabs>
        <w:ind w:left="0" w:right="1124" w:firstLine="567"/>
        <w:jc w:val="right"/>
        <w:rPr>
          <w:lang w:val="uk-UA"/>
        </w:rPr>
      </w:pPr>
      <w:r w:rsidRPr="00F871E7">
        <w:rPr>
          <w:lang w:val="uk-UA"/>
        </w:rPr>
        <w:t>Заприскоренимметодом</w:t>
      </w:r>
      <w:r w:rsidRPr="00F871E7">
        <w:rPr>
          <w:lang w:val="uk-UA"/>
        </w:rPr>
        <w:tab/>
        <w:t>(дегресивною системою)амортизаціїрічна нормадорівнює40%(20%х2).Прицьомуамортизаціюнараховуютьз</w:t>
      </w:r>
    </w:p>
    <w:p w:rsidR="001B3428" w:rsidRPr="00F871E7" w:rsidRDefault="001B3428" w:rsidP="00B3765C">
      <w:pPr>
        <w:tabs>
          <w:tab w:val="left" w:pos="142"/>
        </w:tabs>
        <w:ind w:firstLine="567"/>
        <w:jc w:val="right"/>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1 вересня (з дати придбання), тобто 120 днів у першому році: 180000 х    40 / 100 х 120 / 360 = 24000 євро. При дегресивній системі щорічна сума амортизації визначається за залишковою вартістю за затвердженою нормою, скоригованою на коефіцієнт: 156000 х 40 / 100 = 62400 євро. У тому випадку, коли сума нарахованої амортизації менша, ніж половина залишкової вартості (56160 х 40 / 100 = 22464 євро), залишкову вартість включають у витрати однаковими частинами протягом двох років (56160 / 2 =28080).</w:t>
      </w:r>
    </w:p>
    <w:p w:rsidR="001B3428" w:rsidRPr="00F871E7" w:rsidRDefault="001B3428" w:rsidP="00B3765C">
      <w:pPr>
        <w:pStyle w:val="BodyText"/>
        <w:tabs>
          <w:tab w:val="left" w:pos="142"/>
        </w:tabs>
        <w:ind w:left="0" w:right="1125" w:firstLine="567"/>
        <w:rPr>
          <w:lang w:val="uk-UA"/>
        </w:rPr>
      </w:pPr>
      <w:r w:rsidRPr="00F871E7">
        <w:rPr>
          <w:lang w:val="uk-UA"/>
        </w:rPr>
        <w:t>Корисність активу зменшується, коли балансова вартість активу перевищує суму його очікуваного відшкодування. Відповідно до МСБО 16.63, щоб визначити, чи зменшилася корисність об’єктаосновних засобів, суб’єкт господарювання застосовує МСБО 36 «Зменшення корисності активів». Цей стандарт пояснює, як суб’єкт господарювання переглядає балансову вартість своїх активів, як визначає суму очікуваного відшкодування активу та коли він визнає або сторнує збиток від зменшеннякорисності.</w:t>
      </w:r>
    </w:p>
    <w:p w:rsidR="001B3428" w:rsidRPr="00F871E7" w:rsidRDefault="001B3428" w:rsidP="00B3765C">
      <w:pPr>
        <w:pStyle w:val="BodyText"/>
        <w:tabs>
          <w:tab w:val="left" w:pos="142"/>
        </w:tabs>
        <w:ind w:left="0" w:right="1126" w:firstLine="567"/>
        <w:rPr>
          <w:lang w:val="uk-UA"/>
        </w:rPr>
      </w:pPr>
      <w:r w:rsidRPr="00F871E7">
        <w:rPr>
          <w:lang w:val="uk-UA"/>
        </w:rPr>
        <w:t>Звичайно телекомунікаційні компанії, які розміщують свою мережу (кабельну мережу, станції) на орендованих земельних ділянках, мають юридичне або очікуване зобов’язання демонтувати обладнання та відновити місце розміщення після закінчення строку оренди.</w:t>
      </w:r>
    </w:p>
    <w:p w:rsidR="001B3428" w:rsidRPr="00F871E7" w:rsidRDefault="001B3428" w:rsidP="00B3765C">
      <w:pPr>
        <w:pStyle w:val="BodyText"/>
        <w:tabs>
          <w:tab w:val="left" w:pos="142"/>
        </w:tabs>
        <w:ind w:left="0" w:right="1126" w:firstLine="567"/>
        <w:rPr>
          <w:lang w:val="uk-UA"/>
        </w:rPr>
      </w:pPr>
      <w:r w:rsidRPr="00F871E7">
        <w:rPr>
          <w:lang w:val="uk-UA"/>
        </w:rPr>
        <w:t>До первісної вартості основних засобів включається вартість забезпечення демонтажу основних засобів і відновлення місця знаходження основних засобів.</w:t>
      </w:r>
    </w:p>
    <w:p w:rsidR="001B3428" w:rsidRPr="00F871E7" w:rsidRDefault="001B3428" w:rsidP="00B3765C">
      <w:pPr>
        <w:pStyle w:val="BodyText"/>
        <w:tabs>
          <w:tab w:val="left" w:pos="142"/>
        </w:tabs>
        <w:ind w:left="0" w:right="1124" w:firstLine="567"/>
        <w:rPr>
          <w:lang w:val="uk-UA"/>
        </w:rPr>
      </w:pPr>
      <w:r w:rsidRPr="00F871E7">
        <w:rPr>
          <w:lang w:val="uk-UA"/>
        </w:rPr>
        <w:t>Відповідне зобов’язання повинно розраховуватись та визнаватись згідно з МСБО 37 «Забезпечення, непередбачені зобов’язання та непередбачені активи». Сума зобов’язання переглядається на кожну звітну дату, базуючись на поточних оцінках. Зміни в оцінках можуть бути викликані переглядом сум майбутніх грошових відтоків, часових меж і ставок дисконтування.</w:t>
      </w:r>
    </w:p>
    <w:p w:rsidR="001B3428" w:rsidRPr="00F871E7" w:rsidRDefault="001B3428" w:rsidP="00B3765C">
      <w:pPr>
        <w:pStyle w:val="BodyText"/>
        <w:tabs>
          <w:tab w:val="left" w:pos="142"/>
        </w:tabs>
        <w:ind w:left="0" w:right="1123" w:firstLine="567"/>
        <w:rPr>
          <w:lang w:val="uk-UA"/>
        </w:rPr>
      </w:pPr>
      <w:r w:rsidRPr="00F871E7">
        <w:rPr>
          <w:spacing w:val="-4"/>
          <w:lang w:val="uk-UA"/>
        </w:rPr>
        <w:t xml:space="preserve">Наприклад. </w:t>
      </w:r>
      <w:r w:rsidRPr="00F871E7">
        <w:rPr>
          <w:spacing w:val="-5"/>
          <w:lang w:val="uk-UA"/>
        </w:rPr>
        <w:t xml:space="preserve">Вартість </w:t>
      </w:r>
      <w:r w:rsidRPr="00F871E7">
        <w:rPr>
          <w:spacing w:val="-4"/>
          <w:lang w:val="uk-UA"/>
        </w:rPr>
        <w:t xml:space="preserve">мережі </w:t>
      </w:r>
      <w:r w:rsidRPr="00F871E7">
        <w:rPr>
          <w:lang w:val="uk-UA"/>
        </w:rPr>
        <w:t xml:space="preserve">– </w:t>
      </w:r>
      <w:r w:rsidRPr="00F871E7">
        <w:rPr>
          <w:spacing w:val="-3"/>
          <w:lang w:val="uk-UA"/>
        </w:rPr>
        <w:t xml:space="preserve">500 </w:t>
      </w:r>
      <w:r w:rsidRPr="00F871E7">
        <w:rPr>
          <w:spacing w:val="-4"/>
          <w:lang w:val="uk-UA"/>
        </w:rPr>
        <w:t xml:space="preserve">од., </w:t>
      </w:r>
      <w:r w:rsidRPr="00F871E7">
        <w:rPr>
          <w:spacing w:val="-5"/>
          <w:lang w:val="uk-UA"/>
        </w:rPr>
        <w:t xml:space="preserve">майбутня вартість демонтажу </w:t>
      </w:r>
      <w:r w:rsidRPr="00F871E7">
        <w:rPr>
          <w:lang w:val="uk-UA"/>
        </w:rPr>
        <w:t xml:space="preserve">– </w:t>
      </w:r>
      <w:r w:rsidRPr="00F871E7">
        <w:rPr>
          <w:spacing w:val="-3"/>
          <w:lang w:val="uk-UA"/>
        </w:rPr>
        <w:t xml:space="preserve">30 </w:t>
      </w:r>
      <w:r w:rsidRPr="00F871E7">
        <w:rPr>
          <w:spacing w:val="-4"/>
          <w:lang w:val="uk-UA"/>
        </w:rPr>
        <w:t xml:space="preserve">од., ставка </w:t>
      </w:r>
      <w:r w:rsidRPr="00F871E7">
        <w:rPr>
          <w:spacing w:val="-5"/>
          <w:lang w:val="uk-UA"/>
        </w:rPr>
        <w:t xml:space="preserve">дисконтування </w:t>
      </w:r>
      <w:r w:rsidRPr="00F871E7">
        <w:rPr>
          <w:lang w:val="uk-UA"/>
        </w:rPr>
        <w:t xml:space="preserve">– </w:t>
      </w:r>
      <w:r w:rsidRPr="00F871E7">
        <w:rPr>
          <w:spacing w:val="-4"/>
          <w:lang w:val="uk-UA"/>
        </w:rPr>
        <w:t xml:space="preserve">13%, строк </w:t>
      </w:r>
      <w:r w:rsidRPr="00F871E7">
        <w:rPr>
          <w:spacing w:val="-5"/>
          <w:lang w:val="uk-UA"/>
        </w:rPr>
        <w:t xml:space="preserve">використання </w:t>
      </w:r>
      <w:r w:rsidRPr="00F871E7">
        <w:rPr>
          <w:spacing w:val="-4"/>
          <w:lang w:val="uk-UA"/>
        </w:rPr>
        <w:t xml:space="preserve">мережі </w:t>
      </w:r>
      <w:r w:rsidRPr="00F871E7">
        <w:rPr>
          <w:lang w:val="uk-UA"/>
        </w:rPr>
        <w:t xml:space="preserve">– 10 </w:t>
      </w:r>
      <w:r w:rsidRPr="00F871E7">
        <w:rPr>
          <w:spacing w:val="-4"/>
          <w:lang w:val="uk-UA"/>
        </w:rPr>
        <w:t>років.</w:t>
      </w:r>
    </w:p>
    <w:p w:rsidR="001B3428" w:rsidRPr="00F871E7" w:rsidRDefault="001B3428" w:rsidP="00B3765C">
      <w:pPr>
        <w:pStyle w:val="BodyText"/>
        <w:tabs>
          <w:tab w:val="left" w:pos="142"/>
        </w:tabs>
        <w:ind w:left="0" w:firstLine="567"/>
        <w:jc w:val="left"/>
        <w:rPr>
          <w:lang w:val="uk-UA"/>
        </w:rPr>
      </w:pPr>
      <w:r w:rsidRPr="00F871E7">
        <w:rPr>
          <w:lang w:val="uk-UA"/>
        </w:rPr>
        <w:t>Визнання майбутніх зобов’язань:</w:t>
      </w:r>
    </w:p>
    <w:p w:rsidR="001B3428" w:rsidRPr="00F871E7" w:rsidRDefault="001B3428" w:rsidP="00B3765C">
      <w:pPr>
        <w:tabs>
          <w:tab w:val="left" w:pos="142"/>
        </w:tabs>
        <w:ind w:firstLine="567"/>
        <w:rPr>
          <w:lang w:val="uk-UA"/>
        </w:rPr>
        <w:sectPr w:rsidR="001B3428" w:rsidRPr="00F871E7">
          <w:pgSz w:w="11900" w:h="16840"/>
          <w:pgMar w:top="1060" w:right="0" w:bottom="1240" w:left="960" w:header="0" w:footer="1004" w:gutter="0"/>
          <w:cols w:space="720"/>
        </w:sectPr>
      </w:pPr>
    </w:p>
    <w:p w:rsidR="001B3428" w:rsidRPr="00F871E7" w:rsidRDefault="001B3428" w:rsidP="00B3765C">
      <w:pPr>
        <w:tabs>
          <w:tab w:val="left" w:pos="142"/>
        </w:tabs>
        <w:ind w:firstLine="567"/>
        <w:jc w:val="right"/>
        <w:rPr>
          <w:sz w:val="18"/>
          <w:lang w:val="uk-UA"/>
        </w:rPr>
      </w:pPr>
      <w:r w:rsidRPr="00F871E7">
        <w:rPr>
          <w:sz w:val="18"/>
          <w:lang w:val="uk-UA"/>
        </w:rPr>
        <w:t>10</w:t>
      </w:r>
    </w:p>
    <w:p w:rsidR="001B3428" w:rsidRPr="00F871E7" w:rsidRDefault="001B3428" w:rsidP="00B3765C">
      <w:pPr>
        <w:tabs>
          <w:tab w:val="left" w:pos="142"/>
        </w:tabs>
        <w:ind w:firstLine="567"/>
        <w:rPr>
          <w:sz w:val="28"/>
          <w:lang w:val="uk-UA"/>
        </w:rPr>
      </w:pPr>
      <w:r w:rsidRPr="00F871E7">
        <w:rPr>
          <w:sz w:val="28"/>
          <w:lang w:val="uk-UA"/>
        </w:rPr>
        <w:t>Теперішня вартість демонтажу = 30 / (1 + 0,13)</w:t>
      </w:r>
    </w:p>
    <w:p w:rsidR="001B3428" w:rsidRPr="00F871E7" w:rsidRDefault="001B3428" w:rsidP="00B3765C">
      <w:pPr>
        <w:tabs>
          <w:tab w:val="left" w:pos="142"/>
        </w:tabs>
        <w:ind w:firstLine="567"/>
        <w:rPr>
          <w:sz w:val="28"/>
          <w:lang w:val="uk-UA"/>
        </w:rPr>
      </w:pPr>
      <w:r w:rsidRPr="00F871E7">
        <w:rPr>
          <w:sz w:val="28"/>
          <w:lang w:val="uk-UA"/>
        </w:rPr>
        <w:t>Д-т Основні засоби 8,84 од.</w:t>
      </w:r>
    </w:p>
    <w:p w:rsidR="001B3428" w:rsidRPr="00F871E7" w:rsidRDefault="001B3428" w:rsidP="00B3765C">
      <w:pPr>
        <w:tabs>
          <w:tab w:val="left" w:pos="142"/>
        </w:tabs>
        <w:ind w:firstLine="567"/>
        <w:rPr>
          <w:sz w:val="28"/>
          <w:lang w:val="uk-UA"/>
        </w:rPr>
      </w:pPr>
      <w:r w:rsidRPr="00F871E7">
        <w:rPr>
          <w:sz w:val="28"/>
          <w:lang w:val="uk-UA"/>
        </w:rPr>
        <w:t>К-т Зобов’язання під демонтаж 8,84 од.</w:t>
      </w:r>
    </w:p>
    <w:p w:rsidR="001B3428" w:rsidRPr="00F871E7" w:rsidRDefault="001B3428" w:rsidP="00B3765C">
      <w:pPr>
        <w:tabs>
          <w:tab w:val="left" w:pos="142"/>
        </w:tabs>
        <w:ind w:firstLine="567"/>
        <w:rPr>
          <w:sz w:val="28"/>
          <w:lang w:val="uk-UA"/>
        </w:rPr>
      </w:pPr>
      <w:r w:rsidRPr="00F871E7">
        <w:rPr>
          <w:lang w:val="uk-UA"/>
        </w:rPr>
        <w:br w:type="column"/>
      </w:r>
      <w:r w:rsidRPr="00F871E7">
        <w:rPr>
          <w:sz w:val="28"/>
          <w:lang w:val="uk-UA"/>
        </w:rPr>
        <w:t>= 8,84 од.</w:t>
      </w:r>
    </w:p>
    <w:p w:rsidR="001B3428" w:rsidRPr="00F871E7" w:rsidRDefault="001B3428" w:rsidP="00B3765C">
      <w:pPr>
        <w:tabs>
          <w:tab w:val="left" w:pos="142"/>
        </w:tabs>
        <w:ind w:firstLine="567"/>
        <w:rPr>
          <w:sz w:val="28"/>
          <w:lang w:val="uk-UA"/>
        </w:rPr>
        <w:sectPr w:rsidR="001B3428" w:rsidRPr="00F871E7">
          <w:type w:val="continuous"/>
          <w:pgSz w:w="11900" w:h="16840"/>
          <w:pgMar w:top="1060" w:right="0" w:bottom="280" w:left="960" w:header="720" w:footer="720" w:gutter="0"/>
          <w:cols w:num="2" w:space="720" w:equalWidth="0">
            <w:col w:w="6681" w:space="40"/>
            <w:col w:w="4219"/>
          </w:cols>
        </w:sectPr>
      </w:pPr>
    </w:p>
    <w:p w:rsidR="001B3428" w:rsidRPr="00F871E7" w:rsidRDefault="001B3428" w:rsidP="00B3765C">
      <w:pPr>
        <w:pStyle w:val="BodyText"/>
        <w:tabs>
          <w:tab w:val="left" w:pos="142"/>
        </w:tabs>
        <w:ind w:left="0" w:right="1228" w:firstLine="567"/>
        <w:jc w:val="left"/>
        <w:rPr>
          <w:lang w:val="uk-UA"/>
        </w:rPr>
      </w:pPr>
      <w:r w:rsidRPr="00F871E7">
        <w:rPr>
          <w:lang w:val="uk-UA"/>
        </w:rPr>
        <w:t>На кінець року відбувається вивільнення дисконту, що призводить до збільшення зобов’язання: вивільнення дисконту = 8,84 х 0,13 =1,15.</w:t>
      </w:r>
    </w:p>
    <w:p w:rsidR="001B3428" w:rsidRPr="00F871E7" w:rsidRDefault="001B3428" w:rsidP="00B3765C">
      <w:pPr>
        <w:tabs>
          <w:tab w:val="left" w:pos="142"/>
        </w:tabs>
        <w:ind w:firstLine="567"/>
        <w:rPr>
          <w:sz w:val="28"/>
          <w:lang w:val="uk-UA"/>
        </w:rPr>
      </w:pPr>
      <w:r w:rsidRPr="00F871E7">
        <w:rPr>
          <w:sz w:val="28"/>
          <w:lang w:val="uk-UA"/>
        </w:rPr>
        <w:t>Д-т Витрати за відсотками 1,15 од.</w:t>
      </w:r>
    </w:p>
    <w:p w:rsidR="001B3428" w:rsidRPr="00F871E7" w:rsidRDefault="001B3428" w:rsidP="00B3765C">
      <w:pPr>
        <w:tabs>
          <w:tab w:val="left" w:pos="142"/>
        </w:tabs>
        <w:ind w:firstLine="567"/>
        <w:rPr>
          <w:sz w:val="28"/>
          <w:lang w:val="uk-UA"/>
        </w:rPr>
      </w:pPr>
      <w:r w:rsidRPr="00F871E7">
        <w:rPr>
          <w:sz w:val="28"/>
          <w:lang w:val="uk-UA"/>
        </w:rPr>
        <w:t>К-т Зобов’язання під демонтаж 1,15 од.</w:t>
      </w:r>
    </w:p>
    <w:p w:rsidR="001B3428" w:rsidRPr="00F871E7" w:rsidRDefault="001B3428" w:rsidP="00B3765C">
      <w:pPr>
        <w:tabs>
          <w:tab w:val="left" w:pos="142"/>
        </w:tabs>
        <w:ind w:firstLine="567"/>
        <w:rPr>
          <w:sz w:val="28"/>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pStyle w:val="Heading4"/>
        <w:tabs>
          <w:tab w:val="left" w:pos="142"/>
        </w:tabs>
        <w:spacing w:before="0"/>
        <w:ind w:left="0" w:firstLine="567"/>
        <w:rPr>
          <w:lang w:val="uk-UA"/>
        </w:rPr>
      </w:pPr>
      <w:r w:rsidRPr="00F871E7">
        <w:rPr>
          <w:lang w:val="uk-UA"/>
        </w:rPr>
        <w:t>д) розкриття інформації про основні засоби у фінансовій звітності</w:t>
      </w:r>
    </w:p>
    <w:p w:rsidR="001B3428" w:rsidRDefault="001B3428" w:rsidP="00B3765C">
      <w:pPr>
        <w:pStyle w:val="BodyText"/>
        <w:tabs>
          <w:tab w:val="left" w:pos="142"/>
        </w:tabs>
        <w:ind w:left="0" w:right="1125" w:firstLine="567"/>
        <w:jc w:val="right"/>
        <w:rPr>
          <w:lang w:val="uk-UA"/>
        </w:rPr>
      </w:pPr>
    </w:p>
    <w:p w:rsidR="001B3428" w:rsidRPr="00F871E7" w:rsidRDefault="001B3428" w:rsidP="007D1C75">
      <w:pPr>
        <w:pStyle w:val="BodyText"/>
        <w:tabs>
          <w:tab w:val="left" w:pos="142"/>
        </w:tabs>
        <w:ind w:left="0" w:right="1125" w:firstLine="567"/>
        <w:rPr>
          <w:lang w:val="uk-UA"/>
        </w:rPr>
      </w:pPr>
      <w:r w:rsidRPr="00F871E7">
        <w:rPr>
          <w:lang w:val="uk-UA"/>
        </w:rPr>
        <w:t>Уфінансовихзвітахслідрозкриватидлякожногокласуосновних засобів:методоцінкивартостіосновнихзасобів;методамортизації,що використовується; строки корисної експлуатації або нормиамортизації; балансову вартість та суму накопиченої амортизації (разом з накопичени</w:t>
      </w:r>
      <w:r>
        <w:rPr>
          <w:lang w:val="uk-UA"/>
        </w:rPr>
        <w:t xml:space="preserve">ми </w:t>
      </w:r>
      <w:r w:rsidRPr="00F871E7">
        <w:rPr>
          <w:lang w:val="uk-UA"/>
        </w:rPr>
        <w:t>збитками від зменшення корисності) на початок та кінець періоду.</w:t>
      </w:r>
    </w:p>
    <w:p w:rsidR="001B3428" w:rsidRPr="00F871E7" w:rsidRDefault="001B3428" w:rsidP="00B3765C">
      <w:pPr>
        <w:pStyle w:val="BodyText"/>
        <w:tabs>
          <w:tab w:val="left" w:pos="142"/>
        </w:tabs>
        <w:ind w:left="0" w:right="1125" w:firstLine="567"/>
        <w:rPr>
          <w:lang w:val="uk-UA"/>
        </w:rPr>
      </w:pPr>
      <w:r w:rsidRPr="00F871E7">
        <w:rPr>
          <w:lang w:val="uk-UA"/>
        </w:rPr>
        <w:t>Фінансові звіти мають також розкривати таку інформацію: наявність і суми обмежень на права власності та балансову вартість основних засобів, переданих у заставу для забезпечення зобов’язань; балансову вартість основних засобів, отриманих у фінансову оренду за діючими договорами; суму капіталізованих витрат на відсотки, що відповідають кваліфікаційним вимогам; суму договірних зобов’язань на придбання основних засобів; вартість основних засобів, на які повністю нарахований знос, але які ще знаходяться в експлуатації.</w:t>
      </w:r>
    </w:p>
    <w:p w:rsidR="001B3428" w:rsidRDefault="001B3428" w:rsidP="00B3765C">
      <w:pPr>
        <w:pStyle w:val="BodyText"/>
        <w:tabs>
          <w:tab w:val="left" w:pos="142"/>
        </w:tabs>
        <w:ind w:left="0" w:right="2166" w:firstLine="567"/>
        <w:jc w:val="left"/>
        <w:rPr>
          <w:lang w:val="uk-UA"/>
        </w:rPr>
      </w:pPr>
      <w:r w:rsidRPr="00F871E7">
        <w:rPr>
          <w:lang w:val="uk-UA"/>
        </w:rPr>
        <w:t xml:space="preserve">Рух основних засобів за рік, що закінчився 31 грудня 2012 р.: </w:t>
      </w:r>
    </w:p>
    <w:p w:rsidR="001B3428" w:rsidRPr="00F871E7" w:rsidRDefault="001B3428" w:rsidP="00B3765C">
      <w:pPr>
        <w:pStyle w:val="BodyText"/>
        <w:tabs>
          <w:tab w:val="left" w:pos="142"/>
        </w:tabs>
        <w:ind w:left="0" w:right="2166" w:firstLine="567"/>
        <w:jc w:val="left"/>
        <w:rPr>
          <w:lang w:val="uk-UA"/>
        </w:rPr>
      </w:pPr>
      <w:r w:rsidRPr="00F871E7">
        <w:rPr>
          <w:lang w:val="uk-UA"/>
        </w:rPr>
        <w:t>а) нарахований знос.</w:t>
      </w:r>
    </w:p>
    <w:p w:rsidR="001B3428" w:rsidRPr="00F871E7" w:rsidRDefault="001B3428" w:rsidP="00B3765C">
      <w:pPr>
        <w:pStyle w:val="BodyText"/>
        <w:tabs>
          <w:tab w:val="left" w:pos="142"/>
        </w:tabs>
        <w:ind w:left="0" w:right="1121" w:firstLine="567"/>
        <w:rPr>
          <w:lang w:val="uk-UA"/>
        </w:rPr>
      </w:pPr>
      <w:r w:rsidRPr="00F871E7">
        <w:rPr>
          <w:spacing w:val="-5"/>
          <w:lang w:val="uk-UA"/>
        </w:rPr>
        <w:t xml:space="preserve">Загальна </w:t>
      </w:r>
      <w:r w:rsidRPr="00F871E7">
        <w:rPr>
          <w:spacing w:val="-3"/>
          <w:lang w:val="uk-UA"/>
        </w:rPr>
        <w:t xml:space="preserve">сума </w:t>
      </w:r>
      <w:r w:rsidRPr="00F871E7">
        <w:rPr>
          <w:spacing w:val="-5"/>
          <w:lang w:val="uk-UA"/>
        </w:rPr>
        <w:t xml:space="preserve">нарахованого </w:t>
      </w:r>
      <w:r w:rsidRPr="00F871E7">
        <w:rPr>
          <w:spacing w:val="-4"/>
          <w:lang w:val="uk-UA"/>
        </w:rPr>
        <w:t xml:space="preserve">зносу </w:t>
      </w:r>
      <w:r w:rsidRPr="00F871E7">
        <w:rPr>
          <w:spacing w:val="-3"/>
          <w:lang w:val="uk-UA"/>
        </w:rPr>
        <w:t xml:space="preserve">за </w:t>
      </w:r>
      <w:r w:rsidRPr="00F871E7">
        <w:rPr>
          <w:spacing w:val="-4"/>
          <w:lang w:val="uk-UA"/>
        </w:rPr>
        <w:t xml:space="preserve">роки, </w:t>
      </w:r>
      <w:r w:rsidRPr="00F871E7">
        <w:rPr>
          <w:spacing w:val="-3"/>
          <w:lang w:val="uk-UA"/>
        </w:rPr>
        <w:t xml:space="preserve">що </w:t>
      </w:r>
      <w:r w:rsidRPr="00F871E7">
        <w:rPr>
          <w:spacing w:val="-4"/>
          <w:lang w:val="uk-UA"/>
        </w:rPr>
        <w:t xml:space="preserve">закінчилися </w:t>
      </w:r>
      <w:r w:rsidRPr="00F871E7">
        <w:rPr>
          <w:lang w:val="uk-UA"/>
        </w:rPr>
        <w:t xml:space="preserve">31 </w:t>
      </w:r>
      <w:r w:rsidRPr="00F871E7">
        <w:rPr>
          <w:spacing w:val="-5"/>
          <w:lang w:val="uk-UA"/>
        </w:rPr>
        <w:t xml:space="preserve">грудня, </w:t>
      </w:r>
      <w:r w:rsidRPr="00F871E7">
        <w:rPr>
          <w:spacing w:val="-4"/>
          <w:lang w:val="uk-UA"/>
        </w:rPr>
        <w:t>представлена таким чином:</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3.4</w:t>
      </w:r>
    </w:p>
    <w:p w:rsidR="001B3428" w:rsidRPr="00F871E7" w:rsidRDefault="001B3428" w:rsidP="00B3765C">
      <w:pPr>
        <w:pStyle w:val="Heading5"/>
        <w:tabs>
          <w:tab w:val="left" w:pos="142"/>
        </w:tabs>
        <w:ind w:left="0" w:firstLine="567"/>
        <w:rPr>
          <w:lang w:val="uk-UA"/>
        </w:rPr>
      </w:pPr>
      <w:r w:rsidRPr="00F871E7">
        <w:rPr>
          <w:lang w:val="uk-UA"/>
        </w:rPr>
        <w:t>Сума нарахованого зносу (тис. грн.)</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95"/>
        <w:gridCol w:w="1368"/>
        <w:gridCol w:w="1430"/>
        <w:gridCol w:w="1446"/>
      </w:tblGrid>
      <w:tr w:rsidR="001B3428" w:rsidRPr="00F871E7" w:rsidTr="00917036">
        <w:trPr>
          <w:trHeight w:val="321"/>
        </w:trPr>
        <w:tc>
          <w:tcPr>
            <w:tcW w:w="5395"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Обліковано у складі (тис. грн.)</w:t>
            </w:r>
          </w:p>
        </w:tc>
        <w:tc>
          <w:tcPr>
            <w:tcW w:w="1368" w:type="dxa"/>
          </w:tcPr>
          <w:p w:rsidR="001B3428" w:rsidRPr="00917036" w:rsidRDefault="001B3428" w:rsidP="00917036">
            <w:pPr>
              <w:pStyle w:val="TableParagraph"/>
              <w:tabs>
                <w:tab w:val="left" w:pos="142"/>
              </w:tabs>
              <w:spacing w:line="240" w:lineRule="auto"/>
              <w:ind w:right="33" w:firstLine="567"/>
              <w:jc w:val="center"/>
              <w:rPr>
                <w:b/>
                <w:sz w:val="28"/>
                <w:lang w:val="uk-UA"/>
              </w:rPr>
            </w:pPr>
            <w:r w:rsidRPr="00917036">
              <w:rPr>
                <w:b/>
                <w:sz w:val="28"/>
                <w:lang w:val="uk-UA"/>
              </w:rPr>
              <w:t>Примітка</w:t>
            </w:r>
          </w:p>
        </w:tc>
        <w:tc>
          <w:tcPr>
            <w:tcW w:w="1430"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2012 р.</w:t>
            </w:r>
          </w:p>
        </w:tc>
        <w:tc>
          <w:tcPr>
            <w:tcW w:w="1446"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2011 р.</w:t>
            </w:r>
          </w:p>
        </w:tc>
      </w:tr>
      <w:tr w:rsidR="001B3428" w:rsidRPr="00F871E7" w:rsidTr="00917036">
        <w:trPr>
          <w:trHeight w:val="643"/>
        </w:trPr>
        <w:tc>
          <w:tcPr>
            <w:tcW w:w="539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Собівартість реалізованої продукції</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(товарів, робіт, послуг)</w:t>
            </w:r>
          </w:p>
        </w:tc>
        <w:tc>
          <w:tcPr>
            <w:tcW w:w="1368" w:type="dxa"/>
          </w:tcPr>
          <w:p w:rsidR="001B3428" w:rsidRPr="00917036" w:rsidRDefault="001B3428" w:rsidP="00917036">
            <w:pPr>
              <w:pStyle w:val="TableParagraph"/>
              <w:tabs>
                <w:tab w:val="left" w:pos="142"/>
              </w:tabs>
              <w:spacing w:line="240" w:lineRule="auto"/>
              <w:ind w:right="31" w:firstLine="567"/>
              <w:jc w:val="center"/>
              <w:rPr>
                <w:sz w:val="28"/>
                <w:lang w:val="uk-UA"/>
              </w:rPr>
            </w:pPr>
            <w:r w:rsidRPr="00917036">
              <w:rPr>
                <w:sz w:val="28"/>
                <w:lang w:val="uk-UA"/>
              </w:rPr>
              <w:t>16</w:t>
            </w:r>
          </w:p>
        </w:tc>
        <w:tc>
          <w:tcPr>
            <w:tcW w:w="1430" w:type="dxa"/>
          </w:tcPr>
          <w:p w:rsidR="001B3428" w:rsidRPr="00917036" w:rsidRDefault="001B3428" w:rsidP="00917036">
            <w:pPr>
              <w:pStyle w:val="TableParagraph"/>
              <w:tabs>
                <w:tab w:val="left" w:pos="142"/>
              </w:tabs>
              <w:spacing w:line="240" w:lineRule="auto"/>
              <w:ind w:right="43" w:firstLine="567"/>
              <w:jc w:val="right"/>
              <w:rPr>
                <w:sz w:val="28"/>
                <w:lang w:val="uk-UA"/>
              </w:rPr>
            </w:pPr>
            <w:r w:rsidRPr="00917036">
              <w:rPr>
                <w:w w:val="95"/>
                <w:sz w:val="28"/>
                <w:lang w:val="uk-UA"/>
              </w:rPr>
              <w:t>862459</w:t>
            </w:r>
          </w:p>
        </w:tc>
        <w:tc>
          <w:tcPr>
            <w:tcW w:w="1446" w:type="dxa"/>
          </w:tcPr>
          <w:p w:rsidR="001B3428" w:rsidRPr="00917036" w:rsidRDefault="001B3428" w:rsidP="00917036">
            <w:pPr>
              <w:pStyle w:val="TableParagraph"/>
              <w:tabs>
                <w:tab w:val="left" w:pos="142"/>
              </w:tabs>
              <w:spacing w:line="240" w:lineRule="auto"/>
              <w:ind w:right="44" w:firstLine="567"/>
              <w:jc w:val="right"/>
              <w:rPr>
                <w:sz w:val="28"/>
                <w:lang w:val="uk-UA"/>
              </w:rPr>
            </w:pPr>
            <w:r w:rsidRPr="00917036">
              <w:rPr>
                <w:w w:val="95"/>
                <w:sz w:val="28"/>
                <w:lang w:val="uk-UA"/>
              </w:rPr>
              <w:t>913199</w:t>
            </w:r>
          </w:p>
        </w:tc>
      </w:tr>
      <w:tr w:rsidR="001B3428" w:rsidRPr="00F871E7" w:rsidTr="00917036">
        <w:trPr>
          <w:trHeight w:val="322"/>
        </w:trPr>
        <w:tc>
          <w:tcPr>
            <w:tcW w:w="539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Витрати на збут</w:t>
            </w:r>
          </w:p>
        </w:tc>
        <w:tc>
          <w:tcPr>
            <w:tcW w:w="1368" w:type="dxa"/>
          </w:tcPr>
          <w:p w:rsidR="001B3428" w:rsidRPr="00917036" w:rsidRDefault="001B3428" w:rsidP="00917036">
            <w:pPr>
              <w:pStyle w:val="TableParagraph"/>
              <w:tabs>
                <w:tab w:val="left" w:pos="142"/>
              </w:tabs>
              <w:spacing w:line="240" w:lineRule="auto"/>
              <w:ind w:right="31" w:firstLine="567"/>
              <w:jc w:val="center"/>
              <w:rPr>
                <w:sz w:val="28"/>
                <w:lang w:val="uk-UA"/>
              </w:rPr>
            </w:pPr>
            <w:r w:rsidRPr="00917036">
              <w:rPr>
                <w:sz w:val="28"/>
                <w:lang w:val="uk-UA"/>
              </w:rPr>
              <w:t>18</w:t>
            </w:r>
          </w:p>
        </w:tc>
        <w:tc>
          <w:tcPr>
            <w:tcW w:w="1430" w:type="dxa"/>
          </w:tcPr>
          <w:p w:rsidR="001B3428" w:rsidRPr="00917036" w:rsidRDefault="001B3428" w:rsidP="00917036">
            <w:pPr>
              <w:pStyle w:val="TableParagraph"/>
              <w:tabs>
                <w:tab w:val="left" w:pos="142"/>
              </w:tabs>
              <w:spacing w:line="240" w:lineRule="auto"/>
              <w:ind w:right="43" w:firstLine="567"/>
              <w:jc w:val="right"/>
              <w:rPr>
                <w:sz w:val="28"/>
                <w:lang w:val="uk-UA"/>
              </w:rPr>
            </w:pPr>
            <w:r w:rsidRPr="00917036">
              <w:rPr>
                <w:w w:val="95"/>
                <w:sz w:val="28"/>
                <w:lang w:val="uk-UA"/>
              </w:rPr>
              <w:t>12013</w:t>
            </w:r>
          </w:p>
        </w:tc>
        <w:tc>
          <w:tcPr>
            <w:tcW w:w="1446" w:type="dxa"/>
          </w:tcPr>
          <w:p w:rsidR="001B3428" w:rsidRPr="00917036" w:rsidRDefault="001B3428" w:rsidP="00917036">
            <w:pPr>
              <w:pStyle w:val="TableParagraph"/>
              <w:tabs>
                <w:tab w:val="left" w:pos="142"/>
              </w:tabs>
              <w:spacing w:line="240" w:lineRule="auto"/>
              <w:ind w:right="44" w:firstLine="567"/>
              <w:jc w:val="right"/>
              <w:rPr>
                <w:sz w:val="28"/>
                <w:lang w:val="uk-UA"/>
              </w:rPr>
            </w:pPr>
            <w:r w:rsidRPr="00917036">
              <w:rPr>
                <w:w w:val="95"/>
                <w:sz w:val="28"/>
                <w:lang w:val="uk-UA"/>
              </w:rPr>
              <w:t>15,771</w:t>
            </w:r>
          </w:p>
        </w:tc>
      </w:tr>
      <w:tr w:rsidR="001B3428" w:rsidRPr="00F871E7" w:rsidTr="00917036">
        <w:trPr>
          <w:trHeight w:val="322"/>
        </w:trPr>
        <w:tc>
          <w:tcPr>
            <w:tcW w:w="539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Адміністративні витрати</w:t>
            </w:r>
          </w:p>
        </w:tc>
        <w:tc>
          <w:tcPr>
            <w:tcW w:w="1368" w:type="dxa"/>
          </w:tcPr>
          <w:p w:rsidR="001B3428" w:rsidRPr="00917036" w:rsidRDefault="001B3428" w:rsidP="00917036">
            <w:pPr>
              <w:pStyle w:val="TableParagraph"/>
              <w:tabs>
                <w:tab w:val="left" w:pos="142"/>
              </w:tabs>
              <w:spacing w:line="240" w:lineRule="auto"/>
              <w:ind w:right="31" w:firstLine="567"/>
              <w:jc w:val="center"/>
              <w:rPr>
                <w:sz w:val="28"/>
                <w:lang w:val="uk-UA"/>
              </w:rPr>
            </w:pPr>
            <w:r w:rsidRPr="00917036">
              <w:rPr>
                <w:sz w:val="28"/>
                <w:lang w:val="uk-UA"/>
              </w:rPr>
              <w:t>17</w:t>
            </w:r>
          </w:p>
        </w:tc>
        <w:tc>
          <w:tcPr>
            <w:tcW w:w="1430" w:type="dxa"/>
          </w:tcPr>
          <w:p w:rsidR="001B3428" w:rsidRPr="00917036" w:rsidRDefault="001B3428" w:rsidP="00917036">
            <w:pPr>
              <w:pStyle w:val="TableParagraph"/>
              <w:tabs>
                <w:tab w:val="left" w:pos="142"/>
              </w:tabs>
              <w:spacing w:line="240" w:lineRule="auto"/>
              <w:ind w:right="43" w:firstLine="567"/>
              <w:jc w:val="right"/>
              <w:rPr>
                <w:sz w:val="28"/>
                <w:lang w:val="uk-UA"/>
              </w:rPr>
            </w:pPr>
            <w:r w:rsidRPr="00917036">
              <w:rPr>
                <w:w w:val="95"/>
                <w:sz w:val="28"/>
                <w:lang w:val="uk-UA"/>
              </w:rPr>
              <w:t>10763</w:t>
            </w:r>
          </w:p>
        </w:tc>
        <w:tc>
          <w:tcPr>
            <w:tcW w:w="1446" w:type="dxa"/>
          </w:tcPr>
          <w:p w:rsidR="001B3428" w:rsidRPr="00917036" w:rsidRDefault="001B3428" w:rsidP="00917036">
            <w:pPr>
              <w:pStyle w:val="TableParagraph"/>
              <w:tabs>
                <w:tab w:val="left" w:pos="142"/>
              </w:tabs>
              <w:spacing w:line="240" w:lineRule="auto"/>
              <w:ind w:right="44" w:firstLine="567"/>
              <w:jc w:val="right"/>
              <w:rPr>
                <w:sz w:val="28"/>
                <w:lang w:val="uk-UA"/>
              </w:rPr>
            </w:pPr>
            <w:r w:rsidRPr="00917036">
              <w:rPr>
                <w:w w:val="95"/>
                <w:sz w:val="28"/>
                <w:lang w:val="uk-UA"/>
              </w:rPr>
              <w:t>8604</w:t>
            </w:r>
          </w:p>
        </w:tc>
      </w:tr>
      <w:tr w:rsidR="001B3428" w:rsidRPr="00F871E7" w:rsidTr="00917036">
        <w:trPr>
          <w:trHeight w:val="321"/>
        </w:trPr>
        <w:tc>
          <w:tcPr>
            <w:tcW w:w="539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Інші операційні витрати</w:t>
            </w:r>
          </w:p>
        </w:tc>
        <w:tc>
          <w:tcPr>
            <w:tcW w:w="1368" w:type="dxa"/>
          </w:tcPr>
          <w:p w:rsidR="001B3428" w:rsidRPr="00917036" w:rsidRDefault="001B3428" w:rsidP="00917036">
            <w:pPr>
              <w:pStyle w:val="TableParagraph"/>
              <w:tabs>
                <w:tab w:val="left" w:pos="142"/>
              </w:tabs>
              <w:spacing w:line="240" w:lineRule="auto"/>
              <w:ind w:right="31" w:firstLine="567"/>
              <w:jc w:val="center"/>
              <w:rPr>
                <w:sz w:val="28"/>
                <w:lang w:val="uk-UA"/>
              </w:rPr>
            </w:pPr>
            <w:r w:rsidRPr="00917036">
              <w:rPr>
                <w:sz w:val="28"/>
                <w:lang w:val="uk-UA"/>
              </w:rPr>
              <w:t>19</w:t>
            </w:r>
          </w:p>
        </w:tc>
        <w:tc>
          <w:tcPr>
            <w:tcW w:w="1430" w:type="dxa"/>
          </w:tcPr>
          <w:p w:rsidR="001B3428" w:rsidRPr="00917036" w:rsidRDefault="001B3428" w:rsidP="00917036">
            <w:pPr>
              <w:pStyle w:val="TableParagraph"/>
              <w:tabs>
                <w:tab w:val="left" w:pos="142"/>
              </w:tabs>
              <w:spacing w:line="240" w:lineRule="auto"/>
              <w:ind w:right="43" w:firstLine="567"/>
              <w:jc w:val="right"/>
              <w:rPr>
                <w:sz w:val="28"/>
                <w:lang w:val="uk-UA"/>
              </w:rPr>
            </w:pPr>
            <w:r w:rsidRPr="00917036">
              <w:rPr>
                <w:w w:val="95"/>
                <w:sz w:val="28"/>
                <w:lang w:val="uk-UA"/>
              </w:rPr>
              <w:t>3896</w:t>
            </w:r>
          </w:p>
        </w:tc>
        <w:tc>
          <w:tcPr>
            <w:tcW w:w="1446" w:type="dxa"/>
          </w:tcPr>
          <w:p w:rsidR="001B3428" w:rsidRPr="00917036" w:rsidRDefault="001B3428" w:rsidP="00917036">
            <w:pPr>
              <w:pStyle w:val="TableParagraph"/>
              <w:tabs>
                <w:tab w:val="left" w:pos="142"/>
              </w:tabs>
              <w:spacing w:line="240" w:lineRule="auto"/>
              <w:ind w:right="43" w:firstLine="567"/>
              <w:jc w:val="right"/>
              <w:rPr>
                <w:sz w:val="28"/>
                <w:lang w:val="uk-UA"/>
              </w:rPr>
            </w:pPr>
            <w:r w:rsidRPr="00917036">
              <w:rPr>
                <w:w w:val="95"/>
                <w:sz w:val="28"/>
                <w:lang w:val="uk-UA"/>
              </w:rPr>
              <w:t>3107</w:t>
            </w:r>
          </w:p>
        </w:tc>
      </w:tr>
      <w:tr w:rsidR="001B3428" w:rsidRPr="00F871E7" w:rsidTr="00917036">
        <w:trPr>
          <w:trHeight w:val="322"/>
        </w:trPr>
        <w:tc>
          <w:tcPr>
            <w:tcW w:w="539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Усього нарахованого зносу</w:t>
            </w:r>
          </w:p>
        </w:tc>
        <w:tc>
          <w:tcPr>
            <w:tcW w:w="1368" w:type="dxa"/>
          </w:tcPr>
          <w:p w:rsidR="001B3428" w:rsidRPr="00917036" w:rsidRDefault="001B3428" w:rsidP="00917036">
            <w:pPr>
              <w:pStyle w:val="TableParagraph"/>
              <w:tabs>
                <w:tab w:val="left" w:pos="142"/>
              </w:tabs>
              <w:spacing w:line="240" w:lineRule="auto"/>
              <w:ind w:firstLine="567"/>
              <w:rPr>
                <w:sz w:val="24"/>
                <w:lang w:val="uk-UA"/>
              </w:rPr>
            </w:pPr>
          </w:p>
        </w:tc>
        <w:tc>
          <w:tcPr>
            <w:tcW w:w="1430" w:type="dxa"/>
          </w:tcPr>
          <w:p w:rsidR="001B3428" w:rsidRPr="00917036" w:rsidRDefault="001B3428" w:rsidP="00917036">
            <w:pPr>
              <w:pStyle w:val="TableParagraph"/>
              <w:tabs>
                <w:tab w:val="left" w:pos="142"/>
              </w:tabs>
              <w:spacing w:line="240" w:lineRule="auto"/>
              <w:ind w:right="43" w:firstLine="567"/>
              <w:jc w:val="right"/>
              <w:rPr>
                <w:sz w:val="28"/>
                <w:lang w:val="uk-UA"/>
              </w:rPr>
            </w:pPr>
            <w:r w:rsidRPr="00917036">
              <w:rPr>
                <w:w w:val="95"/>
                <w:sz w:val="28"/>
                <w:lang w:val="uk-UA"/>
              </w:rPr>
              <w:t>889131</w:t>
            </w:r>
          </w:p>
        </w:tc>
        <w:tc>
          <w:tcPr>
            <w:tcW w:w="1446" w:type="dxa"/>
          </w:tcPr>
          <w:p w:rsidR="001B3428" w:rsidRPr="00917036" w:rsidRDefault="001B3428" w:rsidP="00917036">
            <w:pPr>
              <w:pStyle w:val="TableParagraph"/>
              <w:tabs>
                <w:tab w:val="left" w:pos="142"/>
              </w:tabs>
              <w:spacing w:line="240" w:lineRule="auto"/>
              <w:ind w:right="43" w:firstLine="567"/>
              <w:jc w:val="right"/>
              <w:rPr>
                <w:sz w:val="28"/>
                <w:lang w:val="uk-UA"/>
              </w:rPr>
            </w:pPr>
            <w:r w:rsidRPr="00917036">
              <w:rPr>
                <w:w w:val="95"/>
                <w:sz w:val="28"/>
                <w:lang w:val="uk-UA"/>
              </w:rPr>
              <w:t>940681</w:t>
            </w:r>
          </w:p>
        </w:tc>
      </w:tr>
    </w:tbl>
    <w:p w:rsidR="001B3428" w:rsidRPr="00F871E7" w:rsidRDefault="001B3428" w:rsidP="00B3765C">
      <w:pPr>
        <w:pStyle w:val="BodyText"/>
        <w:tabs>
          <w:tab w:val="left" w:pos="142"/>
        </w:tabs>
        <w:ind w:left="0" w:firstLine="567"/>
        <w:jc w:val="left"/>
        <w:rPr>
          <w:b/>
          <w:sz w:val="7"/>
          <w:lang w:val="uk-UA"/>
        </w:rPr>
      </w:pPr>
    </w:p>
    <w:p w:rsidR="001B3428" w:rsidRPr="00F871E7" w:rsidRDefault="001B3428" w:rsidP="00B3765C">
      <w:pPr>
        <w:pStyle w:val="BodyText"/>
        <w:tabs>
          <w:tab w:val="left" w:pos="142"/>
        </w:tabs>
        <w:ind w:left="0" w:right="1126" w:firstLine="567"/>
        <w:rPr>
          <w:lang w:val="uk-UA"/>
        </w:rPr>
      </w:pPr>
      <w:r w:rsidRPr="00F871E7">
        <w:rPr>
          <w:lang w:val="uk-UA"/>
        </w:rPr>
        <w:t>На 31 грудня 2012 р. вартість одиниць основних засобів, по яких був нарахований 100% знос і які все ще знаходяться в експлуатації, становить 10239084 тис. гр. (на 31 грудня 2011 р.: 9476014 тис. грн.);</w:t>
      </w:r>
    </w:p>
    <w:p w:rsidR="001B3428" w:rsidRPr="00F871E7" w:rsidRDefault="001B3428" w:rsidP="00B3765C">
      <w:pPr>
        <w:pStyle w:val="BodyText"/>
        <w:tabs>
          <w:tab w:val="left" w:pos="142"/>
        </w:tabs>
        <w:ind w:left="0" w:firstLine="567"/>
        <w:jc w:val="left"/>
        <w:rPr>
          <w:lang w:val="uk-UA"/>
        </w:rPr>
      </w:pPr>
      <w:r w:rsidRPr="00F871E7">
        <w:rPr>
          <w:lang w:val="uk-UA"/>
        </w:rPr>
        <w:t>б) фінансова оренда.</w:t>
      </w:r>
    </w:p>
    <w:p w:rsidR="001B3428" w:rsidRPr="00F871E7" w:rsidRDefault="001B3428" w:rsidP="00B3765C">
      <w:pPr>
        <w:pStyle w:val="BodyText"/>
        <w:tabs>
          <w:tab w:val="left" w:pos="142"/>
        </w:tabs>
        <w:ind w:left="0" w:right="1126" w:firstLine="567"/>
        <w:rPr>
          <w:lang w:val="uk-UA"/>
        </w:rPr>
      </w:pPr>
      <w:r w:rsidRPr="00F871E7">
        <w:rPr>
          <w:lang w:val="uk-UA"/>
        </w:rPr>
        <w:t>Група орендує деякі види обладнання за договорами фінансової оренди. В кінці періоду оренди група отримує права власності на це обладнання. На 31 грудня 2012 р. чиста балансова вартість обладнання, отриманого у фінансову оренду за діючими договорами, становила 182617 тис. грн. (на 31 грудня 2011 р.: 297850 тис. гр.);</w:t>
      </w:r>
    </w:p>
    <w:p w:rsidR="001B3428" w:rsidRPr="00F871E7" w:rsidRDefault="001B3428" w:rsidP="00B3765C">
      <w:pPr>
        <w:pStyle w:val="BodyText"/>
        <w:tabs>
          <w:tab w:val="left" w:pos="142"/>
        </w:tabs>
        <w:ind w:left="0" w:firstLine="567"/>
        <w:jc w:val="left"/>
        <w:rPr>
          <w:lang w:val="uk-UA"/>
        </w:rPr>
      </w:pPr>
      <w:r w:rsidRPr="00F871E7">
        <w:rPr>
          <w:lang w:val="uk-UA"/>
        </w:rPr>
        <w:t>в) забезпечення.</w:t>
      </w:r>
    </w:p>
    <w:p w:rsidR="001B3428" w:rsidRPr="00F871E7" w:rsidRDefault="001B3428" w:rsidP="00B3765C">
      <w:pPr>
        <w:pStyle w:val="BodyText"/>
        <w:tabs>
          <w:tab w:val="left" w:pos="142"/>
        </w:tabs>
        <w:ind w:left="0" w:right="1126" w:firstLine="567"/>
        <w:rPr>
          <w:lang w:val="uk-UA"/>
        </w:rPr>
      </w:pPr>
      <w:r w:rsidRPr="00F871E7">
        <w:rPr>
          <w:lang w:val="uk-UA"/>
        </w:rPr>
        <w:t>На 31 грудня 2012 р. обладнання балансовою вартістю 1392699 тис. грн. (на 31 грудня 2011 р.: 1643685 тис. грн.) передане в заставу для забезпечення банківських кредитів;</w:t>
      </w:r>
    </w:p>
    <w:p w:rsidR="001B3428" w:rsidRPr="00F871E7" w:rsidRDefault="001B3428" w:rsidP="00B3765C">
      <w:pPr>
        <w:pStyle w:val="BodyText"/>
        <w:tabs>
          <w:tab w:val="left" w:pos="142"/>
        </w:tabs>
        <w:ind w:left="0" w:firstLine="567"/>
        <w:jc w:val="left"/>
        <w:rPr>
          <w:lang w:val="uk-UA"/>
        </w:rPr>
      </w:pPr>
      <w:r w:rsidRPr="00F871E7">
        <w:rPr>
          <w:lang w:val="uk-UA"/>
        </w:rPr>
        <w:t>г) витрати на позики.</w:t>
      </w:r>
    </w:p>
    <w:p w:rsidR="001B3428" w:rsidRPr="00F871E7" w:rsidRDefault="001B3428" w:rsidP="00B3765C">
      <w:pPr>
        <w:pStyle w:val="BodyText"/>
        <w:tabs>
          <w:tab w:val="left" w:pos="142"/>
        </w:tabs>
        <w:ind w:left="0" w:right="1125" w:firstLine="567"/>
        <w:rPr>
          <w:lang w:val="uk-UA"/>
        </w:rPr>
      </w:pPr>
      <w:r w:rsidRPr="00F871E7">
        <w:rPr>
          <w:lang w:val="uk-UA"/>
        </w:rPr>
        <w:t>Через відсутність активів, що відповідають кваліфікаційним вимогам, група не проводила капіталізацію витрат на виплату процентів за позиками протягом років, що закінчилися 31 грудня 2011 р. та 31 грудня 2012р..</w:t>
      </w:r>
    </w:p>
    <w:p w:rsidR="001B3428" w:rsidRPr="00F871E7" w:rsidRDefault="001B3428" w:rsidP="00B3765C">
      <w:pPr>
        <w:pStyle w:val="BodyText"/>
        <w:tabs>
          <w:tab w:val="left" w:pos="142"/>
        </w:tabs>
        <w:ind w:left="0" w:right="1125" w:firstLine="567"/>
        <w:rPr>
          <w:lang w:val="uk-UA"/>
        </w:rPr>
      </w:pPr>
      <w:r w:rsidRPr="00F871E7">
        <w:rPr>
          <w:lang w:val="uk-UA"/>
        </w:rPr>
        <w:t>Основні запасні частини, які плануються до використання протягом більше, як одного року або можуть використовуватися лише із певними основними засобами, не класифіковані як основнізасоби.</w:t>
      </w:r>
    </w:p>
    <w:p w:rsidR="001B3428" w:rsidRPr="00F871E7" w:rsidRDefault="001B3428" w:rsidP="00B3765C">
      <w:pPr>
        <w:pStyle w:val="BodyText"/>
        <w:tabs>
          <w:tab w:val="left" w:pos="142"/>
        </w:tabs>
        <w:ind w:left="0" w:right="1125" w:firstLine="567"/>
        <w:rPr>
          <w:lang w:val="uk-UA"/>
        </w:rPr>
      </w:pPr>
      <w:r w:rsidRPr="00F871E7">
        <w:rPr>
          <w:lang w:val="uk-UA"/>
        </w:rPr>
        <w:t>На кінець звітного періоду видані аванси за основні засоби повинні класифікуватись як незавершене капітальне будівництво.</w:t>
      </w:r>
    </w:p>
    <w:p w:rsidR="001B3428" w:rsidRPr="00F871E7" w:rsidRDefault="001B3428" w:rsidP="00B3765C">
      <w:pPr>
        <w:pStyle w:val="BodyText"/>
        <w:tabs>
          <w:tab w:val="left" w:pos="142"/>
        </w:tabs>
        <w:ind w:left="0" w:right="1125" w:firstLine="567"/>
        <w:rPr>
          <w:lang w:val="uk-UA"/>
        </w:rPr>
      </w:pPr>
      <w:r w:rsidRPr="00F871E7">
        <w:rPr>
          <w:lang w:val="uk-UA"/>
        </w:rPr>
        <w:t>За наявності великої кількості повністю амортизованих основних засобів постає необхідність детального аналізу строку корисного використання основних засобів.</w:t>
      </w:r>
    </w:p>
    <w:p w:rsidR="001B3428" w:rsidRDefault="001B3428" w:rsidP="00B3765C">
      <w:pPr>
        <w:pStyle w:val="BodyText"/>
        <w:tabs>
          <w:tab w:val="left" w:pos="142"/>
        </w:tabs>
        <w:ind w:left="0" w:right="1127" w:firstLine="567"/>
        <w:rPr>
          <w:lang w:val="uk-UA"/>
        </w:rPr>
      </w:pPr>
      <w:r w:rsidRPr="00F871E7">
        <w:rPr>
          <w:lang w:val="uk-UA"/>
        </w:rPr>
        <w:t>Підрозділи, філії не завжди застосовують однакову класифікацію (визначають єдину групу основних засобів) та однакові строки корисного використання для подібних активів, тому необхідно аналізувати можливе знецінення основних засобів індивідуально і на колективній основі, проводячи тест на знецінення.</w:t>
      </w:r>
    </w:p>
    <w:p w:rsidR="001B3428" w:rsidRPr="00F871E7" w:rsidRDefault="001B3428" w:rsidP="00B3765C">
      <w:pPr>
        <w:pStyle w:val="BodyText"/>
        <w:tabs>
          <w:tab w:val="left" w:pos="142"/>
        </w:tabs>
        <w:ind w:left="0" w:right="1127" w:firstLine="567"/>
        <w:rPr>
          <w:lang w:val="uk-UA"/>
        </w:rPr>
      </w:pPr>
    </w:p>
    <w:p w:rsidR="001B3428" w:rsidRPr="00F871E7" w:rsidRDefault="001B3428" w:rsidP="00B3765C">
      <w:pPr>
        <w:pStyle w:val="Heading2"/>
        <w:numPr>
          <w:ilvl w:val="1"/>
          <w:numId w:val="186"/>
        </w:numPr>
        <w:tabs>
          <w:tab w:val="left" w:pos="142"/>
          <w:tab w:val="left" w:pos="735"/>
        </w:tabs>
        <w:spacing w:before="0"/>
        <w:ind w:left="0" w:firstLine="567"/>
        <w:rPr>
          <w:lang w:val="uk-UA"/>
        </w:rPr>
      </w:pPr>
      <w:r w:rsidRPr="00F871E7">
        <w:rPr>
          <w:lang w:val="uk-UA"/>
        </w:rPr>
        <w:t>Облік нематеріальнихактивів</w:t>
      </w:r>
    </w:p>
    <w:p w:rsidR="001B3428" w:rsidRDefault="001B3428" w:rsidP="00B3765C">
      <w:pPr>
        <w:pStyle w:val="Heading4"/>
        <w:tabs>
          <w:tab w:val="left" w:pos="142"/>
        </w:tabs>
        <w:spacing w:before="0"/>
        <w:ind w:left="0" w:firstLine="567"/>
        <w:rPr>
          <w:lang w:val="uk-UA"/>
        </w:rPr>
      </w:pPr>
    </w:p>
    <w:p w:rsidR="001B3428" w:rsidRPr="00F871E7" w:rsidRDefault="001B3428" w:rsidP="00B3765C">
      <w:pPr>
        <w:pStyle w:val="Heading4"/>
        <w:tabs>
          <w:tab w:val="left" w:pos="142"/>
        </w:tabs>
        <w:spacing w:before="0"/>
        <w:ind w:left="0" w:firstLine="567"/>
        <w:rPr>
          <w:lang w:val="uk-UA"/>
        </w:rPr>
      </w:pPr>
      <w:r w:rsidRPr="00F871E7">
        <w:rPr>
          <w:lang w:val="uk-UA"/>
        </w:rPr>
        <w:t>а) визначення нематеріальних активів</w:t>
      </w:r>
    </w:p>
    <w:p w:rsidR="001B3428" w:rsidRDefault="001B3428" w:rsidP="00B3765C">
      <w:pPr>
        <w:pStyle w:val="BodyText"/>
        <w:tabs>
          <w:tab w:val="left" w:pos="142"/>
        </w:tabs>
        <w:ind w:left="0" w:right="1128" w:firstLine="567"/>
        <w:rPr>
          <w:lang w:val="uk-UA"/>
        </w:rPr>
      </w:pPr>
    </w:p>
    <w:p w:rsidR="001B3428" w:rsidRPr="00F871E7" w:rsidRDefault="001B3428" w:rsidP="00B3765C">
      <w:pPr>
        <w:pStyle w:val="BodyText"/>
        <w:tabs>
          <w:tab w:val="left" w:pos="142"/>
        </w:tabs>
        <w:ind w:left="0" w:right="1128" w:firstLine="567"/>
        <w:rPr>
          <w:lang w:val="uk-UA"/>
        </w:rPr>
      </w:pPr>
      <w:r w:rsidRPr="00F871E7">
        <w:rPr>
          <w:lang w:val="uk-UA"/>
        </w:rPr>
        <w:t>Нематеріальний актив – немонетарний актив, який не має фізичної субстанції та може бути ідентифікований.</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850" o:spid="_x0000_s1342" style="position:absolute;left:0;text-align:left;margin-left:76.95pt;margin-top:9.75pt;width:459.75pt;height:135.75pt;z-index:251582976;mso-wrap-distance-left:0;mso-wrap-distance-right:0;mso-position-horizontal-relative:page" coordorigin="1539,195" coordsize="9195,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">
            <v:shape id="Freeform 1859" o:spid="_x0000_s1343" style="position:absolute;left:1546;top:202;width:5040;height:540;visibility:visible;mso-wrap-style:square;v-text-anchor:top" coordsize="5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" path="m90,l55,7,26,26,7,55,,90,,450r7,35l26,513r29,20l90,540r4860,l4985,533r29,-20l5033,485r7,-35l5040,90r-7,-35l5014,26,4985,7,4950,,90,xe" filled="f">
              <v:path arrowok="t" o:connecttype="custom" o:connectlocs="90,202;55,209;26,228;7,257;0,292;0,652;7,687;26,715;55,735;90,742;4950,742;4985,735;5014,715;5033,687;5040,652;5040,292;5033,257;5014,228;4985,209;4950,202;90,202" o:connectangles="0,0,0,0,0,0,0,0,0,0,0,0,0,0,0,0,0,0,0,0,0"/>
            </v:shape>
            <v:line id="Line 1858" o:spid="_x0000_s1344" style="position:absolute;visibility:visible" from="1907,742" to="1908,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"/>
            <v:shape id="Freeform 1857" o:spid="_x0000_s1345" style="position:absolute;left:2626;top:2002;width:8100;height:900;visibility:visible;mso-wrap-style:square;v-text-anchor:top" coordsize="81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" path="m150,l91,12,44,44,12,92,,150,,750r12,58l44,856r47,32l150,900r7800,l8008,888r48,-32l8088,808r12,-58l8100,150,8088,92,8056,44,8008,12,7950,,150,xe" filled="f">
              <v:path arrowok="t" o:connecttype="custom" o:connectlocs="150,2002;91,2014;44,2046;12,2094;0,2152;0,2752;12,2810;44,2858;91,2890;150,2902;7950,2902;8008,2890;8056,2858;8088,2810;8100,2752;8100,2152;8088,2094;8056,2046;8008,2014;7950,2002;150,2002" o:connectangles="0,0,0,0,0,0,0,0,0,0,0,0,0,0,0,0,0,0,0,0,0"/>
            </v:shape>
            <v:shape id="AutoShape 1856" o:spid="_x0000_s1346" style="position:absolute;left:1899;top:2483;width:728;height:120;visibility:visible" coordsize="72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" adj="0,,0" path="m607,67r,53l712,67r-85,l607,67xm607,r,67l627,67r5,-2l634,60r-2,-6l627,52r83,l607,xm710,52r-83,l632,54r2,6l632,65r-5,2l712,67r15,-7l710,52xm607,52l7,52,2,53,,59r2,5l7,66r600,1l607,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7,2550;607,2603;712,2550;627,2550;607,2550;607,2483;607,2550;627,2550;632,2548;634,2543;632,2537;627,2535;710,2535;607,2483;710,2535;627,2535;632,2537;634,2543;632,2548;627,2550;712,2550;727,2543;710,2535;607,2535;7,2535;2,2536;0,2542;2,2547;7,2549;607,2550;607,2535" o:connectangles="0,0,0,0,0,0,0,0,0,0,0,0,0,0,0,0,0,0,0,0,0,0,0,0,0,0,0,0,0,0,0" textboxrect="3163,3163,18437,18437"/>
              <v:handles>
                <v:h position="@3,#0" polar="10800,10800"/>
                <v:h position="#2,#1" polar="10800,10800" radiusrange="0,10800"/>
              </v:handles>
            </v:shape>
            <v:shape id="Freeform 1855" o:spid="_x0000_s1347" style="position:absolute;left:2626;top:922;width:8100;height:900;visibility:visible;mso-wrap-style:square;v-text-anchor:top" coordsize="81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" path="m150,l91,12,44,44,12,92,,150,,750r12,58l44,856r47,32l150,900r7800,l8008,888r48,-32l8088,808r12,-58l8100,150,8088,92,8056,44,8008,12,7950,,150,xe" filled="f">
              <v:path arrowok="t" o:connecttype="custom" o:connectlocs="150,922;91,934;44,966;12,1014;0,1072;0,1672;12,1730;44,1778;91,1810;150,1822;7950,1822;8008,1810;8056,1778;8088,1730;8100,1672;8100,1072;8088,1014;8056,966;8008,934;7950,922;150,922" o:connectangles="0,0,0,0,0,0,0,0,0,0,0,0,0,0,0,0,0,0,0,0,0"/>
            </v:shape>
            <v:shape id="AutoShape 1854" o:spid="_x0000_s1348" style="position:absolute;left:1899;top:1223;width:728;height:120;visibility:visible" coordsize="72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" adj="0,,0" path="m607,67r,53l712,67r-85,l607,67xm607,r,67l627,67r5,-2l634,60r-2,-6l627,52r83,l607,xm710,52r-83,l632,54r2,6l632,65r-5,2l712,67r15,-7l710,52xm607,52l7,52,2,53,,59r2,5l7,66r600,1l607,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7,1290;607,1343;712,1290;627,1290;607,1290;607,1223;607,1290;627,1290;632,1288;634,1283;632,1277;627,1275;710,1275;607,1223;710,1275;627,1275;632,1277;634,1283;632,1288;627,1290;712,1290;727,1283;710,1275;607,1275;7,1275;2,1276;0,1282;2,1287;7,1289;607,1290;607,1275" o:connectangles="0,0,0,0,0,0,0,0,0,0,0,0,0,0,0,0,0,0,0,0,0,0,0,0,0,0,0,0,0,0,0" textboxrect="3163,3163,18437,18437"/>
              <v:handles>
                <v:h position="@3,#0" polar="10800,10800"/>
                <v:h position="#2,#1" polar="10800,10800" radiusrange="0,10800"/>
              </v:handles>
            </v:shape>
            <v:shape id="Text Box 1853" o:spid="_x0000_s1349" type="#_x0000_t202" style="position:absolute;left:2317;top:310;width:352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VxAAAAN0AAAAPAAAAZHJzL2Rvd25yZXYueG1sRE/fa8Iw&#10;EH4f+D+EE/Y2E8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JxcMRX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Нематеріальний актив – це ресурс</w:t>
                    </w:r>
                  </w:p>
                </w:txbxContent>
              </v:textbox>
            </v:shape>
            <v:shape id="Text Box 1852" o:spid="_x0000_s1350" type="#_x0000_t202" style="position:absolute;left:2815;top:1045;width:451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SOxAAAAN0AAAAPAAAAZHJzL2Rvd25yZXYueG1sRE/fa8Iw&#10;EH4f+D+EE/Y2EweT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PMQlI7EAAAA3QAAAA8A&#10;AAAAAAAAAAAAAAAABwIAAGRycy9kb3ducmV2LnhtbFBLBQYAAAAAAwADALcAAAD4AgAAAAA=&#10;" filled="f" stroked="f">
              <v:textbox inset="0,0,0,0">
                <w:txbxContent>
                  <w:p w:rsidR="001B3428" w:rsidRPr="00F871E7" w:rsidRDefault="001B3428" w:rsidP="000C5FEB">
                    <w:pPr>
                      <w:spacing w:line="242" w:lineRule="auto"/>
                      <w:rPr>
                        <w:sz w:val="24"/>
                        <w:lang w:val="ru-RU"/>
                      </w:rPr>
                    </w:pPr>
                    <w:r w:rsidRPr="00F871E7">
                      <w:rPr>
                        <w:sz w:val="24"/>
                        <w:lang w:val="ru-RU"/>
                      </w:rPr>
                      <w:t>контрольований суб’єктом господарювання у результаті минулих подій</w:t>
                    </w:r>
                  </w:p>
                </w:txbxContent>
              </v:textbox>
            </v:shape>
            <v:shape id="Text Box 1851" o:spid="_x0000_s1351" type="#_x0000_t202" style="position:absolute;left:2815;top:2125;width:6428;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" filled="f" stroked="f">
              <v:textbox inset="0,0,0,0">
                <w:txbxContent>
                  <w:p w:rsidR="001B3428" w:rsidRPr="00F871E7" w:rsidRDefault="001B3428" w:rsidP="000C5FEB">
                    <w:pPr>
                      <w:spacing w:line="242" w:lineRule="auto"/>
                      <w:ind w:right="-2"/>
                      <w:rPr>
                        <w:sz w:val="24"/>
                        <w:lang w:val="ru-RU"/>
                      </w:rPr>
                    </w:pPr>
                    <w:r w:rsidRPr="00F871E7">
                      <w:rPr>
                        <w:sz w:val="24"/>
                        <w:lang w:val="ru-RU"/>
                      </w:rPr>
                      <w:t>від якого очікують надходження майбутніх економічних вигід до суб’єкта господарювання</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3.12. Нематеріальний актив</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Облік нематеріальних актив визначає МСБО 38 «Нематеріальні активи», який було введено в дію у 1999 р. У 2003 р. в нього було внесено зміни і переглянуто у 2004 р.</w:t>
      </w:r>
    </w:p>
    <w:p w:rsidR="001B3428" w:rsidRPr="00F871E7" w:rsidRDefault="001B3428" w:rsidP="00B3765C">
      <w:pPr>
        <w:pStyle w:val="BodyText"/>
        <w:tabs>
          <w:tab w:val="left" w:pos="142"/>
        </w:tabs>
        <w:ind w:left="0" w:firstLine="567"/>
        <w:jc w:val="left"/>
        <w:rPr>
          <w:lang w:val="uk-UA"/>
        </w:rPr>
      </w:pPr>
      <w:r w:rsidRPr="00F871E7">
        <w:rPr>
          <w:lang w:val="uk-UA"/>
        </w:rPr>
        <w:t>Актив є ідентифікованим, якщо він:</w:t>
      </w:r>
    </w:p>
    <w:p w:rsidR="001B3428" w:rsidRPr="00F871E7" w:rsidRDefault="001B3428" w:rsidP="00B3765C">
      <w:pPr>
        <w:pStyle w:val="ListParagraph"/>
        <w:numPr>
          <w:ilvl w:val="2"/>
          <w:numId w:val="186"/>
        </w:numPr>
        <w:tabs>
          <w:tab w:val="left" w:pos="142"/>
          <w:tab w:val="left" w:pos="1192"/>
        </w:tabs>
        <w:ind w:left="0" w:right="1124" w:firstLine="567"/>
        <w:jc w:val="both"/>
        <w:rPr>
          <w:sz w:val="30"/>
          <w:lang w:val="uk-UA"/>
        </w:rPr>
      </w:pPr>
      <w:r w:rsidRPr="00F871E7">
        <w:rPr>
          <w:sz w:val="30"/>
          <w:lang w:val="uk-UA"/>
        </w:rPr>
        <w:t>може бути відокремлений, тобто є можливість його відокремлення або відділення від суб’єкта господарювання і продажу, передачі, ліцензування, здачі в оренду або обміну окремо або разом з відповідним контрактом, активом чи зобов’язанням;</w:t>
      </w:r>
    </w:p>
    <w:p w:rsidR="001B3428" w:rsidRPr="00F871E7" w:rsidRDefault="001B3428" w:rsidP="00B3765C">
      <w:pPr>
        <w:pStyle w:val="BodyText"/>
        <w:tabs>
          <w:tab w:val="left" w:pos="142"/>
        </w:tabs>
        <w:ind w:left="0" w:right="1125" w:firstLine="567"/>
        <w:rPr>
          <w:lang w:val="uk-UA"/>
        </w:rPr>
      </w:pPr>
      <w:r>
        <w:rPr>
          <w:noProof/>
          <w:lang w:val="ru-RU" w:eastAsia="ru-RU"/>
        </w:rPr>
        <w:pict>
          <v:rect id="Rectangle 1849" o:spid="_x0000_s1352" style="position:absolute;left:0;text-align:left;margin-left:377.4pt;margin-top:383.45pt;width:63.05pt;height:16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" stroked="f">
            <w10:wrap anchorx="page" anchory="page"/>
          </v:rect>
        </w:pict>
      </w:r>
      <w:r>
        <w:rPr>
          <w:noProof/>
          <w:lang w:val="ru-RU" w:eastAsia="ru-RU"/>
        </w:rPr>
        <w:pict>
          <v:rect id="Rectangle 1848" o:spid="_x0000_s1353" style="position:absolute;left:0;text-align:left;margin-left:377.4pt;margin-top:471.35pt;width:82.55pt;height:16.1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" stroked="f">
            <w10:wrap anchorx="page" anchory="page"/>
          </v:rect>
        </w:pict>
      </w:r>
      <w:r>
        <w:rPr>
          <w:noProof/>
          <w:lang w:val="ru-RU" w:eastAsia="ru-RU"/>
        </w:rPr>
        <w:pict>
          <v:rect id="Rectangle 1847" o:spid="_x0000_s1354" style="position:absolute;left:0;text-align:left;margin-left:377.4pt;margin-top:500.9pt;width:50.45pt;height:16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" stroked="f">
            <w10:wrap anchorx="page" anchory="page"/>
          </v:rect>
        </w:pict>
      </w:r>
      <w:r>
        <w:rPr>
          <w:noProof/>
          <w:lang w:val="ru-RU" w:eastAsia="ru-RU"/>
        </w:rPr>
        <w:pict>
          <v:rect id="Rectangle 1846" o:spid="_x0000_s1355" style="position:absolute;left:0;text-align:left;margin-left:377.4pt;margin-top:530.35pt;width:137.6pt;height:16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RsgAIAAAEF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" stroked="f">
            <w10:wrap anchorx="page" anchory="page"/>
          </v:rect>
        </w:pict>
      </w:r>
      <w:r>
        <w:rPr>
          <w:noProof/>
          <w:lang w:val="ru-RU" w:eastAsia="ru-RU"/>
        </w:rPr>
        <w:pict>
          <v:rect id="Rectangle 1845" o:spid="_x0000_s1356" style="position:absolute;left:0;text-align:left;margin-left:377.4pt;margin-top:559.8pt;width:68.05pt;height:16.3pt;z-index:-251635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" stroked="f">
            <w10:wrap anchorx="page" anchory="page"/>
          </v:rect>
        </w:pict>
      </w:r>
      <w:r w:rsidRPr="00F871E7">
        <w:rPr>
          <w:lang w:val="uk-UA"/>
        </w:rPr>
        <w:t>б) виникає в результаті контрактних або інших юридичних прав, незалежно від того, чи можуть вони бути передані або відокремлені від суб’єкта господарювання або ж від інших прав та зобов’язань.</w:t>
      </w:r>
    </w:p>
    <w:p w:rsidR="001B3428" w:rsidRPr="00F871E7" w:rsidRDefault="001B3428" w:rsidP="00B3765C">
      <w:pPr>
        <w:pStyle w:val="BodyText"/>
        <w:tabs>
          <w:tab w:val="left" w:pos="142"/>
        </w:tabs>
        <w:ind w:left="0" w:right="1124" w:firstLine="567"/>
        <w:rPr>
          <w:lang w:val="uk-UA"/>
        </w:rPr>
      </w:pPr>
      <w:r w:rsidRPr="00F871E7">
        <w:rPr>
          <w:spacing w:val="-4"/>
          <w:lang w:val="uk-UA"/>
        </w:rPr>
        <w:t xml:space="preserve">Суб’єкт господарювання </w:t>
      </w:r>
      <w:r w:rsidRPr="00F871E7">
        <w:rPr>
          <w:spacing w:val="-5"/>
          <w:lang w:val="uk-UA"/>
        </w:rPr>
        <w:t xml:space="preserve">контролює </w:t>
      </w:r>
      <w:r w:rsidRPr="00F871E7">
        <w:rPr>
          <w:spacing w:val="-4"/>
          <w:lang w:val="uk-UA"/>
        </w:rPr>
        <w:t xml:space="preserve">актив, якщо </w:t>
      </w:r>
      <w:r w:rsidRPr="00F871E7">
        <w:rPr>
          <w:spacing w:val="-3"/>
          <w:lang w:val="uk-UA"/>
        </w:rPr>
        <w:t xml:space="preserve">він </w:t>
      </w:r>
      <w:r w:rsidRPr="00F871E7">
        <w:rPr>
          <w:spacing w:val="-4"/>
          <w:lang w:val="uk-UA"/>
        </w:rPr>
        <w:t>має повноваження отримуватимайбутніекономічні</w:t>
      </w:r>
      <w:r w:rsidRPr="00F871E7">
        <w:rPr>
          <w:spacing w:val="-5"/>
          <w:lang w:val="uk-UA"/>
        </w:rPr>
        <w:t xml:space="preserve">вигоди, </w:t>
      </w:r>
      <w:r w:rsidRPr="00F871E7">
        <w:rPr>
          <w:lang w:val="uk-UA"/>
        </w:rPr>
        <w:t xml:space="preserve">що </w:t>
      </w:r>
      <w:r w:rsidRPr="00F871E7">
        <w:rPr>
          <w:spacing w:val="-4"/>
          <w:lang w:val="uk-UA"/>
        </w:rPr>
        <w:t>надходятьвід</w:t>
      </w:r>
      <w:r w:rsidRPr="00F871E7">
        <w:rPr>
          <w:spacing w:val="-5"/>
          <w:lang w:val="uk-UA"/>
        </w:rPr>
        <w:t xml:space="preserve">основного </w:t>
      </w:r>
      <w:r w:rsidRPr="00F871E7">
        <w:rPr>
          <w:spacing w:val="-4"/>
          <w:lang w:val="uk-UA"/>
        </w:rPr>
        <w:t xml:space="preserve">ресурсу, </w:t>
      </w:r>
      <w:r w:rsidRPr="00F871E7">
        <w:rPr>
          <w:lang w:val="uk-UA"/>
        </w:rPr>
        <w:t xml:space="preserve">а </w:t>
      </w:r>
      <w:r w:rsidRPr="00F871E7">
        <w:rPr>
          <w:spacing w:val="-4"/>
          <w:lang w:val="uk-UA"/>
        </w:rPr>
        <w:t xml:space="preserve">також якщо він може </w:t>
      </w:r>
      <w:r w:rsidRPr="00F871E7">
        <w:rPr>
          <w:spacing w:val="-5"/>
          <w:lang w:val="uk-UA"/>
        </w:rPr>
        <w:t xml:space="preserve">обмежити доступ </w:t>
      </w:r>
      <w:r w:rsidRPr="00F871E7">
        <w:rPr>
          <w:spacing w:val="-4"/>
          <w:lang w:val="uk-UA"/>
        </w:rPr>
        <w:t xml:space="preserve">інших </w:t>
      </w:r>
      <w:r w:rsidRPr="00F871E7">
        <w:rPr>
          <w:spacing w:val="-3"/>
          <w:lang w:val="uk-UA"/>
        </w:rPr>
        <w:t xml:space="preserve">до цих </w:t>
      </w:r>
      <w:r w:rsidRPr="00F871E7">
        <w:rPr>
          <w:spacing w:val="-4"/>
          <w:lang w:val="uk-UA"/>
        </w:rPr>
        <w:t>переваг.</w:t>
      </w:r>
    </w:p>
    <w:p w:rsidR="001B3428" w:rsidRPr="00F871E7" w:rsidRDefault="001B3428" w:rsidP="00B3765C">
      <w:pPr>
        <w:pStyle w:val="BodyText"/>
        <w:tabs>
          <w:tab w:val="left" w:pos="142"/>
        </w:tabs>
        <w:ind w:left="0" w:right="1124" w:firstLine="567"/>
        <w:rPr>
          <w:lang w:val="uk-UA"/>
        </w:rPr>
      </w:pPr>
      <w:r w:rsidRPr="00F871E7">
        <w:rPr>
          <w:lang w:val="uk-UA"/>
        </w:rPr>
        <w:t>Здатність суб’єкта господарювання контролювати майбутні економічні вигоди від нематеріальних активів, як правило, виходить з юридичних прав, які можна забезпечити в судовому порядку.</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3.5</w:t>
      </w:r>
    </w:p>
    <w:p w:rsidR="001B3428" w:rsidRPr="00F871E7" w:rsidRDefault="001B3428" w:rsidP="00B3765C">
      <w:pPr>
        <w:tabs>
          <w:tab w:val="left" w:pos="142"/>
        </w:tabs>
        <w:ind w:right="1474" w:firstLine="567"/>
        <w:rPr>
          <w:b/>
          <w:sz w:val="30"/>
          <w:lang w:val="uk-UA"/>
        </w:rPr>
      </w:pPr>
      <w:r>
        <w:rPr>
          <w:noProof/>
          <w:lang w:val="ru-RU" w:eastAsia="ru-RU"/>
        </w:rPr>
        <w:pict>
          <v:polyline id="Freeform 1844" o:spid="_x0000_s1357" style="position:absolute;left:0;text-align:left;z-index:-251640320;visibility:visible;mso-wrap-style:square;mso-wrap-distance-left:9pt;mso-wrap-distance-top:0;mso-wrap-distance-right:9pt;mso-wrap-distance-bottom:0;mso-position-horizontal:absolute;mso-position-horizontal-relative:page;mso-position-vertical:absolute;mso-position-vertical-relative:text;v-text-anchor:top" points="842.9pt,202.2pt,768.85pt,202.2pt,768.85pt,216.7pt,754.8pt,216.7pt,754.8pt,232.75pt,822.85pt,232.75pt,822.85pt,218.55pt,842.9pt,218.55pt,842.9pt,202.2pt" coordsize="176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" stroked="f">
            <v:path arrowok="t" o:connecttype="custom" o:connectlocs="1118870,1283970;178435,1283970;178435,1468120;0,1468120;0,1671955;864235,1671955;864235,1491615;1118870,1491615;1118870,1283970" o:connectangles="0,0,0,0,0,0,0,0,0"/>
            <o:lock v:ext="edit" verticies="t"/>
            <w10:wrap anchorx="page"/>
          </v:polyline>
        </w:pict>
      </w:r>
      <w:r w:rsidRPr="00F871E7">
        <w:rPr>
          <w:b/>
          <w:sz w:val="30"/>
          <w:lang w:val="uk-UA"/>
        </w:rPr>
        <w:t>Нематеріальні активи, на якіпоширюються положення іншихстандартів</w:t>
      </w:r>
    </w:p>
    <w:p w:rsidR="001B3428" w:rsidRPr="00F871E7" w:rsidRDefault="001B3428" w:rsidP="00B3765C">
      <w:pPr>
        <w:pStyle w:val="BodyText"/>
        <w:tabs>
          <w:tab w:val="left" w:pos="142"/>
        </w:tabs>
        <w:ind w:left="0" w:firstLine="567"/>
        <w:jc w:val="left"/>
        <w:rPr>
          <w:b/>
          <w:sz w:val="15"/>
          <w:lang w:val="uk-UA"/>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7"/>
        <w:gridCol w:w="5589"/>
        <w:gridCol w:w="3225"/>
      </w:tblGrid>
      <w:tr w:rsidR="001B3428" w:rsidRPr="00FF1D6E" w:rsidTr="00917036">
        <w:trPr>
          <w:trHeight w:val="869"/>
        </w:trPr>
        <w:tc>
          <w:tcPr>
            <w:tcW w:w="827" w:type="dxa"/>
          </w:tcPr>
          <w:p w:rsidR="001B3428" w:rsidRPr="00917036" w:rsidRDefault="001B3428" w:rsidP="00917036">
            <w:pPr>
              <w:pStyle w:val="TableParagraph"/>
              <w:tabs>
                <w:tab w:val="left" w:pos="142"/>
              </w:tabs>
              <w:spacing w:line="240" w:lineRule="auto"/>
              <w:ind w:right="33"/>
              <w:rPr>
                <w:b/>
                <w:i/>
                <w:sz w:val="28"/>
                <w:lang w:val="uk-UA"/>
              </w:rPr>
            </w:pPr>
            <w:r w:rsidRPr="00917036">
              <w:rPr>
                <w:b/>
                <w:i/>
                <w:sz w:val="28"/>
                <w:lang w:val="uk-UA"/>
              </w:rPr>
              <w:t>№ з/п</w:t>
            </w:r>
          </w:p>
        </w:tc>
        <w:tc>
          <w:tcPr>
            <w:tcW w:w="5589" w:type="dxa"/>
          </w:tcPr>
          <w:p w:rsidR="001B3428" w:rsidRPr="00917036" w:rsidRDefault="001B3428" w:rsidP="00917036">
            <w:pPr>
              <w:pStyle w:val="TableParagraph"/>
              <w:tabs>
                <w:tab w:val="left" w:pos="142"/>
              </w:tabs>
              <w:spacing w:line="240" w:lineRule="auto"/>
              <w:ind w:right="2040" w:firstLine="567"/>
              <w:jc w:val="center"/>
              <w:rPr>
                <w:b/>
                <w:i/>
                <w:sz w:val="28"/>
                <w:lang w:val="uk-UA"/>
              </w:rPr>
            </w:pPr>
            <w:r w:rsidRPr="00917036">
              <w:rPr>
                <w:b/>
                <w:i/>
                <w:sz w:val="28"/>
                <w:lang w:val="uk-UA"/>
              </w:rPr>
              <w:t>Вид активу</w:t>
            </w:r>
          </w:p>
        </w:tc>
        <w:tc>
          <w:tcPr>
            <w:tcW w:w="3225" w:type="dxa"/>
          </w:tcPr>
          <w:p w:rsidR="001B3428" w:rsidRPr="00917036" w:rsidRDefault="001B3428" w:rsidP="00917036">
            <w:pPr>
              <w:pStyle w:val="TableParagraph"/>
              <w:tabs>
                <w:tab w:val="left" w:pos="142"/>
              </w:tabs>
              <w:spacing w:line="240" w:lineRule="auto"/>
              <w:ind w:right="291" w:firstLine="567"/>
              <w:jc w:val="center"/>
              <w:rPr>
                <w:b/>
                <w:i/>
                <w:sz w:val="28"/>
                <w:lang w:val="uk-UA"/>
              </w:rPr>
            </w:pPr>
            <w:r w:rsidRPr="00917036">
              <w:rPr>
                <w:b/>
                <w:i/>
                <w:sz w:val="28"/>
                <w:lang w:val="uk-UA"/>
              </w:rPr>
              <w:t>Стандарт, який встановлює порядок</w:t>
            </w:r>
          </w:p>
          <w:p w:rsidR="001B3428" w:rsidRPr="00917036" w:rsidRDefault="001B3428" w:rsidP="00917036">
            <w:pPr>
              <w:pStyle w:val="TableParagraph"/>
              <w:tabs>
                <w:tab w:val="left" w:pos="142"/>
              </w:tabs>
              <w:spacing w:line="240" w:lineRule="auto"/>
              <w:ind w:right="696" w:firstLine="567"/>
              <w:jc w:val="center"/>
              <w:rPr>
                <w:b/>
                <w:i/>
                <w:sz w:val="28"/>
                <w:lang w:val="uk-UA"/>
              </w:rPr>
            </w:pPr>
            <w:r w:rsidRPr="00917036">
              <w:rPr>
                <w:b/>
                <w:i/>
                <w:sz w:val="28"/>
                <w:lang w:val="uk-UA"/>
              </w:rPr>
              <w:t>обліку активу</w:t>
            </w:r>
          </w:p>
        </w:tc>
      </w:tr>
      <w:tr w:rsidR="001B3428" w:rsidRPr="00FF1D6E" w:rsidTr="00917036">
        <w:trPr>
          <w:trHeight w:val="869"/>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1</w:t>
            </w:r>
          </w:p>
        </w:tc>
        <w:tc>
          <w:tcPr>
            <w:tcW w:w="558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Нематеріальні активи, що утримуються</w:t>
            </w:r>
          </w:p>
          <w:p w:rsidR="001B3428" w:rsidRPr="00917036" w:rsidRDefault="001B3428" w:rsidP="00917036">
            <w:pPr>
              <w:pStyle w:val="TableParagraph"/>
              <w:tabs>
                <w:tab w:val="left" w:pos="142"/>
              </w:tabs>
              <w:spacing w:line="240" w:lineRule="auto"/>
              <w:ind w:right="941" w:firstLine="567"/>
              <w:rPr>
                <w:sz w:val="28"/>
                <w:lang w:val="uk-UA"/>
              </w:rPr>
            </w:pPr>
            <w:r w:rsidRPr="00917036">
              <w:rPr>
                <w:sz w:val="28"/>
                <w:lang w:val="uk-UA"/>
              </w:rPr>
              <w:t>підприємством для продажу в процесі звичайної діяльності</w:t>
            </w:r>
          </w:p>
        </w:tc>
        <w:tc>
          <w:tcPr>
            <w:tcW w:w="3225"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МСБО 2 «Запаси», МСБО</w:t>
            </w:r>
          </w:p>
          <w:p w:rsidR="001B3428" w:rsidRPr="00917036" w:rsidRDefault="001B3428" w:rsidP="00917036">
            <w:pPr>
              <w:pStyle w:val="TableParagraph"/>
              <w:tabs>
                <w:tab w:val="left" w:pos="142"/>
              </w:tabs>
              <w:spacing w:line="240" w:lineRule="auto"/>
              <w:ind w:right="1377"/>
              <w:rPr>
                <w:sz w:val="28"/>
                <w:lang w:val="uk-UA"/>
              </w:rPr>
            </w:pPr>
            <w:r w:rsidRPr="00917036">
              <w:rPr>
                <w:sz w:val="28"/>
                <w:lang w:val="uk-UA"/>
              </w:rPr>
              <w:t>11 «Будівельні контракти»</w:t>
            </w:r>
          </w:p>
        </w:tc>
      </w:tr>
      <w:tr w:rsidR="001B3428" w:rsidRPr="00F871E7" w:rsidTr="00917036">
        <w:trPr>
          <w:trHeight w:val="579"/>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2</w:t>
            </w:r>
          </w:p>
        </w:tc>
        <w:tc>
          <w:tcPr>
            <w:tcW w:w="558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Відстрочені податкові активи</w:t>
            </w:r>
          </w:p>
        </w:tc>
        <w:tc>
          <w:tcPr>
            <w:tcW w:w="3225"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МСБО 12 «Податки наприбуток»</w:t>
            </w:r>
          </w:p>
        </w:tc>
      </w:tr>
      <w:tr w:rsidR="001B3428" w:rsidRPr="00F871E7" w:rsidTr="00917036">
        <w:trPr>
          <w:trHeight w:val="1158"/>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3</w:t>
            </w:r>
          </w:p>
        </w:tc>
        <w:tc>
          <w:tcPr>
            <w:tcW w:w="5589" w:type="dxa"/>
          </w:tcPr>
          <w:p w:rsidR="001B3428" w:rsidRPr="00917036" w:rsidRDefault="001B3428" w:rsidP="00917036">
            <w:pPr>
              <w:pStyle w:val="TableParagraph"/>
              <w:tabs>
                <w:tab w:val="left" w:pos="142"/>
              </w:tabs>
              <w:spacing w:line="240" w:lineRule="auto"/>
              <w:ind w:right="123" w:firstLine="567"/>
              <w:jc w:val="both"/>
              <w:rPr>
                <w:sz w:val="28"/>
                <w:lang w:val="uk-UA"/>
              </w:rPr>
            </w:pPr>
            <w:r w:rsidRPr="00917036">
              <w:rPr>
                <w:sz w:val="28"/>
                <w:lang w:val="uk-UA"/>
              </w:rPr>
              <w:t>Нематеріальні активи, передані або отримані підприємством на умовах фінансової оренди (крім патентів, кінофільмів, відеозаписів,</w:t>
            </w:r>
          </w:p>
          <w:p w:rsidR="001B3428" w:rsidRPr="00917036" w:rsidRDefault="001B3428" w:rsidP="00917036">
            <w:pPr>
              <w:pStyle w:val="TableParagraph"/>
              <w:tabs>
                <w:tab w:val="left" w:pos="142"/>
              </w:tabs>
              <w:spacing w:line="240" w:lineRule="auto"/>
              <w:ind w:firstLine="567"/>
              <w:jc w:val="both"/>
              <w:rPr>
                <w:sz w:val="28"/>
                <w:lang w:val="uk-UA"/>
              </w:rPr>
            </w:pPr>
            <w:r w:rsidRPr="00917036">
              <w:rPr>
                <w:sz w:val="28"/>
                <w:lang w:val="uk-UA"/>
              </w:rPr>
              <w:t>спектаклів, рукописів і авторських прав)</w:t>
            </w:r>
          </w:p>
        </w:tc>
        <w:tc>
          <w:tcPr>
            <w:tcW w:w="322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МСБО 17 «Оренда»</w:t>
            </w:r>
          </w:p>
        </w:tc>
      </w:tr>
      <w:tr w:rsidR="001B3428" w:rsidRPr="00F871E7" w:rsidTr="00917036">
        <w:trPr>
          <w:trHeight w:val="580"/>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4</w:t>
            </w:r>
          </w:p>
        </w:tc>
        <w:tc>
          <w:tcPr>
            <w:tcW w:w="5589" w:type="dxa"/>
          </w:tcPr>
          <w:p w:rsidR="001B3428" w:rsidRPr="00917036" w:rsidRDefault="001B3428" w:rsidP="00917036">
            <w:pPr>
              <w:pStyle w:val="TableParagraph"/>
              <w:tabs>
                <w:tab w:val="left" w:pos="142"/>
              </w:tabs>
              <w:spacing w:line="240" w:lineRule="auto"/>
              <w:ind w:right="347" w:firstLine="567"/>
              <w:rPr>
                <w:sz w:val="28"/>
                <w:lang w:val="uk-UA"/>
              </w:rPr>
            </w:pPr>
            <w:r w:rsidRPr="00917036">
              <w:rPr>
                <w:sz w:val="28"/>
                <w:lang w:val="uk-UA"/>
              </w:rPr>
              <w:t>Активи, що виникають у результаті виплат працівникам</w:t>
            </w:r>
          </w:p>
        </w:tc>
        <w:tc>
          <w:tcPr>
            <w:tcW w:w="3225"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МСБО 19 «Виплати працівникам»</w:t>
            </w:r>
          </w:p>
        </w:tc>
      </w:tr>
      <w:tr w:rsidR="001B3428" w:rsidRPr="00F871E7" w:rsidTr="00917036">
        <w:trPr>
          <w:trHeight w:val="579"/>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5</w:t>
            </w:r>
          </w:p>
        </w:tc>
        <w:tc>
          <w:tcPr>
            <w:tcW w:w="558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Гудвіл придбаний у результаті об’єднання</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бізнесу</w:t>
            </w:r>
          </w:p>
        </w:tc>
        <w:tc>
          <w:tcPr>
            <w:tcW w:w="3225"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МСФЗ 3 «Об’єднання</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бізнесу»</w:t>
            </w:r>
          </w:p>
        </w:tc>
      </w:tr>
      <w:tr w:rsidR="001B3428" w:rsidRPr="00F871E7" w:rsidTr="00917036">
        <w:trPr>
          <w:trHeight w:val="579"/>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6</w:t>
            </w:r>
          </w:p>
        </w:tc>
        <w:tc>
          <w:tcPr>
            <w:tcW w:w="558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Фінансові активи</w:t>
            </w:r>
          </w:p>
        </w:tc>
        <w:tc>
          <w:tcPr>
            <w:tcW w:w="3225"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МСБО 32 «Фінансові</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інструменти: подання»</w:t>
            </w:r>
          </w:p>
        </w:tc>
      </w:tr>
      <w:tr w:rsidR="001B3428" w:rsidRPr="00F871E7" w:rsidTr="00917036">
        <w:trPr>
          <w:trHeight w:val="1160"/>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7</w:t>
            </w:r>
          </w:p>
        </w:tc>
        <w:tc>
          <w:tcPr>
            <w:tcW w:w="558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Відтерміновані витрати на придбання і нематеріальні активи, що виникають від контрактних прав страхування за стаховими</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контрактами</w:t>
            </w:r>
          </w:p>
        </w:tc>
        <w:tc>
          <w:tcPr>
            <w:tcW w:w="3225"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МСФЗ 4 «Страхові контракти»</w:t>
            </w:r>
          </w:p>
        </w:tc>
      </w:tr>
      <w:tr w:rsidR="001B3428" w:rsidRPr="00F871E7" w:rsidTr="00917036">
        <w:trPr>
          <w:trHeight w:val="1158"/>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8</w:t>
            </w:r>
          </w:p>
        </w:tc>
        <w:tc>
          <w:tcPr>
            <w:tcW w:w="5589" w:type="dxa"/>
          </w:tcPr>
          <w:p w:rsidR="001B3428" w:rsidRPr="00917036" w:rsidRDefault="001B3428" w:rsidP="00917036">
            <w:pPr>
              <w:pStyle w:val="TableParagraph"/>
              <w:tabs>
                <w:tab w:val="left" w:pos="142"/>
              </w:tabs>
              <w:spacing w:line="240" w:lineRule="auto"/>
              <w:ind w:right="185" w:firstLine="567"/>
              <w:rPr>
                <w:sz w:val="28"/>
                <w:lang w:val="uk-UA"/>
              </w:rPr>
            </w:pPr>
            <w:r w:rsidRPr="00917036">
              <w:rPr>
                <w:sz w:val="28"/>
                <w:lang w:val="uk-UA"/>
              </w:rPr>
              <w:t>Непоточні нематеріальні активи, призначені для продажу (або включені в ліквідаційну групу, призначену для продажу)</w:t>
            </w:r>
          </w:p>
        </w:tc>
        <w:tc>
          <w:tcPr>
            <w:tcW w:w="3225" w:type="dxa"/>
          </w:tcPr>
          <w:p w:rsidR="001B3428" w:rsidRPr="00917036" w:rsidRDefault="001B3428" w:rsidP="00917036">
            <w:pPr>
              <w:pStyle w:val="TableParagraph"/>
              <w:tabs>
                <w:tab w:val="left" w:pos="142"/>
              </w:tabs>
              <w:spacing w:line="240" w:lineRule="auto"/>
              <w:ind w:right="350"/>
              <w:rPr>
                <w:sz w:val="28"/>
                <w:lang w:val="uk-UA"/>
              </w:rPr>
            </w:pPr>
            <w:r w:rsidRPr="00917036">
              <w:rPr>
                <w:sz w:val="28"/>
                <w:lang w:val="uk-UA"/>
              </w:rPr>
              <w:t>МСФЗ 5 «Непоточні активи, утримувані для продажу, та припинена</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діяльність»</w:t>
            </w:r>
          </w:p>
        </w:tc>
      </w:tr>
      <w:tr w:rsidR="001B3428" w:rsidRPr="00FF1D6E" w:rsidTr="00917036">
        <w:trPr>
          <w:trHeight w:val="869"/>
        </w:trPr>
        <w:tc>
          <w:tcPr>
            <w:tcW w:w="82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9</w:t>
            </w:r>
          </w:p>
        </w:tc>
        <w:tc>
          <w:tcPr>
            <w:tcW w:w="558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Визнання і оцінка активів розвідки і оцінки</w:t>
            </w:r>
          </w:p>
        </w:tc>
        <w:tc>
          <w:tcPr>
            <w:tcW w:w="322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МСФЗ 6 «Розвідка та</w:t>
            </w:r>
          </w:p>
          <w:p w:rsidR="001B3428" w:rsidRPr="00917036" w:rsidRDefault="001B3428" w:rsidP="00917036">
            <w:pPr>
              <w:pStyle w:val="TableParagraph"/>
              <w:tabs>
                <w:tab w:val="left" w:pos="142"/>
              </w:tabs>
              <w:spacing w:line="240" w:lineRule="auto"/>
              <w:ind w:right="249" w:firstLine="567"/>
              <w:rPr>
                <w:sz w:val="28"/>
                <w:lang w:val="uk-UA"/>
              </w:rPr>
            </w:pPr>
            <w:r w:rsidRPr="00917036">
              <w:rPr>
                <w:sz w:val="28"/>
                <w:lang w:val="uk-UA"/>
              </w:rPr>
              <w:t>оцінка запасів корисних копалин»</w:t>
            </w:r>
          </w:p>
        </w:tc>
      </w:tr>
    </w:tbl>
    <w:p w:rsidR="001B3428" w:rsidRPr="00F871E7" w:rsidRDefault="001B3428" w:rsidP="00B3765C">
      <w:pPr>
        <w:pStyle w:val="BodyText"/>
        <w:tabs>
          <w:tab w:val="left" w:pos="142"/>
        </w:tabs>
        <w:ind w:left="0" w:firstLine="567"/>
        <w:jc w:val="left"/>
        <w:rPr>
          <w:b/>
          <w:sz w:val="8"/>
          <w:lang w:val="uk-UA"/>
        </w:rPr>
      </w:pPr>
    </w:p>
    <w:p w:rsidR="001B3428" w:rsidRPr="00F871E7" w:rsidRDefault="001B3428" w:rsidP="00B3765C">
      <w:pPr>
        <w:pStyle w:val="BodyText"/>
        <w:tabs>
          <w:tab w:val="left" w:pos="142"/>
        </w:tabs>
        <w:ind w:left="0" w:firstLine="567"/>
        <w:jc w:val="left"/>
        <w:rPr>
          <w:lang w:val="uk-UA"/>
        </w:rPr>
      </w:pPr>
      <w:r>
        <w:rPr>
          <w:noProof/>
          <w:lang w:val="ru-RU" w:eastAsia="ru-RU"/>
        </w:rPr>
        <w:pict>
          <v:polyline id="Freeform 1843" o:spid="_x0000_s1358" style="position:absolute;left:0;text-align:left;z-index:-251634176;visibility:visible;mso-wrap-style:square;mso-wrap-distance-left:9pt;mso-wrap-distance-top:0;mso-wrap-distance-right:9pt;mso-wrap-distance-bottom:0;mso-position-horizontal:absolute;mso-position-horizontal-relative:page;mso-position-vertical:absolute;mso-position-vertical-relative:text;v-text-anchor:top" points="894.25pt,-188.4pt,754.8pt,-188.4pt,754.8pt,-173.9pt,754.8pt,-159.4pt,754.8pt,-157.5pt,754.8pt,-143.3pt,822.7pt,-143.3pt,822.7pt,-157.5pt,893.45pt,-157.5pt,893.45pt,-173.9pt,894.25pt,-173.9pt,894.25pt,-188.4pt" coordsize="278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" stroked="f">
            <v:path arrowok="t" o:connecttype="custom" o:connectlocs="1771015,-1195014;0,-1195014;0,-1011068;0,-827122;0,-803019;0,-622879;862330,-622879;862330,-803019;1760855,-803019;1760855,-1011068;1771015,-1011068;1771015,-1195014" o:connectangles="0,0,0,0,0,0,0,0,0,0,0,0"/>
            <o:lock v:ext="edit" verticies="t"/>
            <w10:wrap anchorx="page"/>
          </v:polyline>
        </w:pict>
      </w:r>
      <w:r>
        <w:rPr>
          <w:noProof/>
          <w:lang w:val="ru-RU" w:eastAsia="ru-RU"/>
        </w:rPr>
        <w:pict>
          <v:polyline id="Freeform 1842" o:spid="_x0000_s1359" style="position:absolute;left:0;text-align:left;z-index:-251633152;visibility:visible;mso-wrap-style:square;mso-wrap-distance-left:9pt;mso-wrap-distance-top:0;mso-wrap-distance-right:9pt;mso-wrap-distance-bottom:0;mso-position-horizontal:absolute;mso-position-horizontal-relative:page;mso-position-vertical:absolute;mso-position-vertical-relative:text;v-text-anchor:top" points="899.35pt,-71.4pt,754.8pt,-71.4pt,754.8pt,-56.95pt,754.8pt,-55.1pt,754.8pt,-40.85pt,811.25pt,-40.85pt,811.25pt,-55.1pt,899.35pt,-55.1pt,899.35pt,-71.4pt" coordsize="289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" stroked="f">
            <v:path arrowok="t" o:connecttype="custom" o:connectlocs="1835785,-453390;0,-453390;0,-269875;0,-246380;0,-65405;716915,-65405;716915,-246380;1835785,-246380;1835785,-453390" o:connectangles="0,0,0,0,0,0,0,0,0"/>
            <o:lock v:ext="edit" verticies="t"/>
            <w10:wrap anchorx="page"/>
          </v:polyline>
        </w:pict>
      </w:r>
      <w:r w:rsidRPr="007D1C75">
        <w:rPr>
          <w:b/>
          <w:lang w:val="uk-UA"/>
        </w:rPr>
        <w:t>Наприклад</w:t>
      </w:r>
      <w:r w:rsidRPr="00F871E7">
        <w:rPr>
          <w:lang w:val="uk-UA"/>
        </w:rPr>
        <w:t>. Компанія має два ключовіресурси:</w:t>
      </w:r>
    </w:p>
    <w:p w:rsidR="001B3428" w:rsidRPr="00F871E7" w:rsidRDefault="001B3428" w:rsidP="00B3765C">
      <w:pPr>
        <w:pStyle w:val="ListParagraph"/>
        <w:numPr>
          <w:ilvl w:val="0"/>
          <w:numId w:val="176"/>
        </w:numPr>
        <w:tabs>
          <w:tab w:val="left" w:pos="142"/>
          <w:tab w:val="left" w:pos="1254"/>
          <w:tab w:val="left" w:pos="3355"/>
          <w:tab w:val="left" w:pos="4931"/>
          <w:tab w:val="left" w:pos="6926"/>
          <w:tab w:val="left" w:pos="7534"/>
          <w:tab w:val="left" w:pos="8363"/>
        </w:tabs>
        <w:ind w:left="0" w:right="1125" w:firstLine="567"/>
        <w:rPr>
          <w:sz w:val="30"/>
          <w:lang w:val="uk-UA"/>
        </w:rPr>
      </w:pPr>
      <w:r w:rsidRPr="00F871E7">
        <w:rPr>
          <w:sz w:val="30"/>
          <w:lang w:val="uk-UA"/>
        </w:rPr>
        <w:t>спеціалізоване</w:t>
      </w:r>
      <w:r w:rsidRPr="00F871E7">
        <w:rPr>
          <w:sz w:val="30"/>
          <w:lang w:val="uk-UA"/>
        </w:rPr>
        <w:tab/>
        <w:t>програмне</w:t>
      </w:r>
      <w:r w:rsidRPr="00F871E7">
        <w:rPr>
          <w:sz w:val="30"/>
          <w:lang w:val="uk-UA"/>
        </w:rPr>
        <w:tab/>
        <w:t>забезпечення,</w:t>
      </w:r>
      <w:r w:rsidRPr="00F871E7">
        <w:rPr>
          <w:sz w:val="30"/>
          <w:lang w:val="uk-UA"/>
        </w:rPr>
        <w:tab/>
        <w:t>що</w:t>
      </w:r>
      <w:r w:rsidRPr="00F871E7">
        <w:rPr>
          <w:sz w:val="30"/>
          <w:lang w:val="uk-UA"/>
        </w:rPr>
        <w:tab/>
        <w:t>було</w:t>
      </w:r>
      <w:r w:rsidRPr="00F871E7">
        <w:rPr>
          <w:sz w:val="30"/>
          <w:lang w:val="uk-UA"/>
        </w:rPr>
        <w:tab/>
        <w:t>розроблене внутрішньо і на яке зареєстровано патент;</w:t>
      </w:r>
    </w:p>
    <w:p w:rsidR="001B3428" w:rsidRPr="00F871E7" w:rsidRDefault="001B3428" w:rsidP="00B3765C">
      <w:pPr>
        <w:pStyle w:val="ListParagraph"/>
        <w:numPr>
          <w:ilvl w:val="0"/>
          <w:numId w:val="176"/>
        </w:numPr>
        <w:tabs>
          <w:tab w:val="left" w:pos="142"/>
          <w:tab w:val="left" w:pos="1254"/>
        </w:tabs>
        <w:ind w:left="0" w:right="1126" w:firstLine="567"/>
        <w:jc w:val="both"/>
        <w:rPr>
          <w:sz w:val="30"/>
          <w:lang w:val="uk-UA"/>
        </w:rPr>
      </w:pPr>
      <w:r w:rsidRPr="00F871E7">
        <w:rPr>
          <w:sz w:val="30"/>
          <w:lang w:val="uk-UA"/>
        </w:rPr>
        <w:t>«Know-How» персоналу, що використовує це програмне забез- печення.</w:t>
      </w:r>
    </w:p>
    <w:p w:rsidR="001B3428" w:rsidRPr="00F871E7" w:rsidRDefault="001B3428" w:rsidP="00B3765C">
      <w:pPr>
        <w:pStyle w:val="BodyText"/>
        <w:tabs>
          <w:tab w:val="left" w:pos="142"/>
        </w:tabs>
        <w:ind w:left="0" w:right="1121" w:firstLine="567"/>
        <w:rPr>
          <w:lang w:val="uk-UA"/>
        </w:rPr>
      </w:pPr>
      <w:r w:rsidRPr="00F871E7">
        <w:rPr>
          <w:spacing w:val="-4"/>
          <w:lang w:val="uk-UA"/>
        </w:rPr>
        <w:t>Очевидно,</w:t>
      </w:r>
      <w:r w:rsidRPr="00F871E7">
        <w:rPr>
          <w:lang w:val="uk-UA"/>
        </w:rPr>
        <w:t xml:space="preserve">що </w:t>
      </w:r>
      <w:r w:rsidRPr="00F871E7">
        <w:rPr>
          <w:spacing w:val="-5"/>
          <w:lang w:val="uk-UA"/>
        </w:rPr>
        <w:t xml:space="preserve">підприємство контролює </w:t>
      </w:r>
      <w:r w:rsidRPr="00F871E7">
        <w:rPr>
          <w:spacing w:val="-4"/>
          <w:lang w:val="uk-UA"/>
        </w:rPr>
        <w:t xml:space="preserve">програмнезабезпечення. Однак, </w:t>
      </w:r>
      <w:r w:rsidRPr="00F871E7">
        <w:rPr>
          <w:spacing w:val="-5"/>
          <w:lang w:val="uk-UA"/>
        </w:rPr>
        <w:t xml:space="preserve">незважаючи </w:t>
      </w:r>
      <w:r w:rsidRPr="00F871E7">
        <w:rPr>
          <w:spacing w:val="-3"/>
          <w:lang w:val="uk-UA"/>
        </w:rPr>
        <w:t xml:space="preserve">на те, </w:t>
      </w:r>
      <w:r w:rsidRPr="00F871E7">
        <w:rPr>
          <w:lang w:val="uk-UA"/>
        </w:rPr>
        <w:t xml:space="preserve">що </w:t>
      </w:r>
      <w:r w:rsidRPr="00F871E7">
        <w:rPr>
          <w:spacing w:val="-5"/>
          <w:lang w:val="uk-UA"/>
        </w:rPr>
        <w:t xml:space="preserve">компанія </w:t>
      </w:r>
      <w:r w:rsidRPr="00F871E7">
        <w:rPr>
          <w:spacing w:val="-4"/>
          <w:lang w:val="uk-UA"/>
        </w:rPr>
        <w:t xml:space="preserve">отримує економічні </w:t>
      </w:r>
      <w:r w:rsidRPr="00F871E7">
        <w:rPr>
          <w:spacing w:val="-5"/>
          <w:lang w:val="uk-UA"/>
        </w:rPr>
        <w:t xml:space="preserve">вигоди </w:t>
      </w:r>
      <w:r w:rsidRPr="00F871E7">
        <w:rPr>
          <w:spacing w:val="-4"/>
          <w:lang w:val="uk-UA"/>
        </w:rPr>
        <w:t xml:space="preserve">від роботи, здійснюваної </w:t>
      </w:r>
      <w:r w:rsidRPr="00F871E7">
        <w:rPr>
          <w:spacing w:val="-5"/>
          <w:lang w:val="uk-UA"/>
        </w:rPr>
        <w:t xml:space="preserve">персоналом, </w:t>
      </w:r>
      <w:r w:rsidRPr="00F871E7">
        <w:rPr>
          <w:spacing w:val="-3"/>
          <w:lang w:val="uk-UA"/>
        </w:rPr>
        <w:t xml:space="preserve">вона </w:t>
      </w:r>
      <w:r w:rsidRPr="00F871E7">
        <w:rPr>
          <w:lang w:val="uk-UA"/>
        </w:rPr>
        <w:t xml:space="preserve">не </w:t>
      </w:r>
      <w:r w:rsidRPr="00F871E7">
        <w:rPr>
          <w:spacing w:val="-4"/>
          <w:lang w:val="uk-UA"/>
        </w:rPr>
        <w:t xml:space="preserve">здійснює контролю </w:t>
      </w:r>
      <w:r w:rsidRPr="00F871E7">
        <w:rPr>
          <w:spacing w:val="-3"/>
          <w:lang w:val="uk-UA"/>
        </w:rPr>
        <w:t xml:space="preserve">над </w:t>
      </w:r>
      <w:r w:rsidRPr="00F871E7">
        <w:rPr>
          <w:spacing w:val="-4"/>
          <w:lang w:val="uk-UA"/>
        </w:rPr>
        <w:t xml:space="preserve">«Know- How» працівників, оскільки останні </w:t>
      </w:r>
      <w:r w:rsidRPr="00F871E7">
        <w:rPr>
          <w:spacing w:val="-5"/>
          <w:lang w:val="uk-UA"/>
        </w:rPr>
        <w:t xml:space="preserve">можуть </w:t>
      </w:r>
      <w:r w:rsidRPr="00F871E7">
        <w:rPr>
          <w:spacing w:val="-4"/>
          <w:lang w:val="uk-UA"/>
        </w:rPr>
        <w:t xml:space="preserve">звільнитися </w:t>
      </w:r>
      <w:r w:rsidRPr="00F871E7">
        <w:rPr>
          <w:lang w:val="uk-UA"/>
        </w:rPr>
        <w:t xml:space="preserve">в </w:t>
      </w:r>
      <w:r w:rsidRPr="00F871E7">
        <w:rPr>
          <w:spacing w:val="-4"/>
          <w:lang w:val="uk-UA"/>
        </w:rPr>
        <w:t xml:space="preserve">будь-який момент часу. Персонал </w:t>
      </w:r>
      <w:r w:rsidRPr="00F871E7">
        <w:rPr>
          <w:spacing w:val="-5"/>
          <w:lang w:val="uk-UA"/>
        </w:rPr>
        <w:t xml:space="preserve">повинен повідомити </w:t>
      </w:r>
      <w:r w:rsidRPr="00F871E7">
        <w:rPr>
          <w:spacing w:val="-3"/>
          <w:lang w:val="uk-UA"/>
        </w:rPr>
        <w:t xml:space="preserve">про </w:t>
      </w:r>
      <w:r w:rsidRPr="00F871E7">
        <w:rPr>
          <w:spacing w:val="-4"/>
          <w:lang w:val="uk-UA"/>
        </w:rPr>
        <w:t xml:space="preserve">своє </w:t>
      </w:r>
      <w:r w:rsidRPr="00F871E7">
        <w:rPr>
          <w:spacing w:val="-5"/>
          <w:lang w:val="uk-UA"/>
        </w:rPr>
        <w:t xml:space="preserve">звільнення </w:t>
      </w:r>
      <w:r w:rsidRPr="00F871E7">
        <w:rPr>
          <w:lang w:val="uk-UA"/>
        </w:rPr>
        <w:t xml:space="preserve">за </w:t>
      </w:r>
      <w:r w:rsidRPr="00F871E7">
        <w:rPr>
          <w:spacing w:val="-4"/>
          <w:lang w:val="uk-UA"/>
        </w:rPr>
        <w:t xml:space="preserve">два тижні. </w:t>
      </w:r>
      <w:r w:rsidRPr="00F871E7">
        <w:rPr>
          <w:spacing w:val="-5"/>
          <w:lang w:val="uk-UA"/>
        </w:rPr>
        <w:t xml:space="preserve">Тому </w:t>
      </w:r>
      <w:r w:rsidRPr="00F871E7">
        <w:rPr>
          <w:spacing w:val="-4"/>
          <w:lang w:val="uk-UA"/>
        </w:rPr>
        <w:t xml:space="preserve">персонал </w:t>
      </w:r>
      <w:r w:rsidRPr="00F871E7">
        <w:rPr>
          <w:lang w:val="uk-UA"/>
        </w:rPr>
        <w:t xml:space="preserve">як </w:t>
      </w:r>
      <w:r w:rsidRPr="00F871E7">
        <w:rPr>
          <w:spacing w:val="-4"/>
          <w:lang w:val="uk-UA"/>
        </w:rPr>
        <w:t xml:space="preserve">робоча сила </w:t>
      </w:r>
      <w:r w:rsidRPr="00F871E7">
        <w:rPr>
          <w:lang w:val="uk-UA"/>
        </w:rPr>
        <w:t xml:space="preserve">не </w:t>
      </w:r>
      <w:r w:rsidRPr="00F871E7">
        <w:rPr>
          <w:spacing w:val="-5"/>
          <w:lang w:val="uk-UA"/>
        </w:rPr>
        <w:t xml:space="preserve">відповідає </w:t>
      </w:r>
      <w:r w:rsidRPr="00F871E7">
        <w:rPr>
          <w:spacing w:val="-4"/>
          <w:lang w:val="uk-UA"/>
        </w:rPr>
        <w:t>визначенню нематеріального активу.</w:t>
      </w:r>
    </w:p>
    <w:p w:rsidR="001B3428" w:rsidRPr="00F871E7" w:rsidRDefault="001B3428" w:rsidP="00B3765C">
      <w:pPr>
        <w:pStyle w:val="BodyText"/>
        <w:tabs>
          <w:tab w:val="left" w:pos="142"/>
        </w:tabs>
        <w:ind w:left="0" w:right="1125" w:firstLine="567"/>
        <w:rPr>
          <w:lang w:val="uk-UA"/>
        </w:rPr>
      </w:pPr>
      <w:r w:rsidRPr="00F871E7">
        <w:rPr>
          <w:lang w:val="uk-UA"/>
        </w:rPr>
        <w:t>Критерії визнання нематеріальних активів полягають у тому, що нематеріальний актив слід визнавати, якщо і тільки якщо:</w:t>
      </w:r>
    </w:p>
    <w:p w:rsidR="001B3428" w:rsidRPr="00F871E7" w:rsidRDefault="001B3428" w:rsidP="00B3765C">
      <w:pPr>
        <w:pStyle w:val="BodyText"/>
        <w:tabs>
          <w:tab w:val="left" w:pos="142"/>
        </w:tabs>
        <w:ind w:left="0" w:right="1125" w:firstLine="567"/>
        <w:rPr>
          <w:lang w:val="uk-UA"/>
        </w:rPr>
      </w:pPr>
      <w:r w:rsidRPr="00F871E7">
        <w:rPr>
          <w:lang w:val="uk-UA"/>
        </w:rPr>
        <w:t>a) є ймовірність того, що майбутн</w:t>
      </w:r>
      <w:r>
        <w:rPr>
          <w:lang w:val="uk-UA"/>
        </w:rPr>
        <w:t>і економічні вигоди, які відно</w:t>
      </w:r>
      <w:r w:rsidRPr="00F871E7">
        <w:rPr>
          <w:lang w:val="uk-UA"/>
        </w:rPr>
        <w:t>сяться до активу, надходитимуть до суб’єкта господарювання;</w:t>
      </w:r>
    </w:p>
    <w:p w:rsidR="001B3428" w:rsidRPr="00F871E7" w:rsidRDefault="001B3428" w:rsidP="00B3765C">
      <w:pPr>
        <w:pStyle w:val="BodyText"/>
        <w:tabs>
          <w:tab w:val="left" w:pos="142"/>
        </w:tabs>
        <w:ind w:left="0" w:firstLine="567"/>
        <w:jc w:val="left"/>
        <w:rPr>
          <w:lang w:val="uk-UA"/>
        </w:rPr>
      </w:pPr>
      <w:r w:rsidRPr="00F871E7">
        <w:rPr>
          <w:lang w:val="uk-UA"/>
        </w:rPr>
        <w:t>б) собівартість активу можна достовірно оцінити.</w:t>
      </w:r>
    </w:p>
    <w:p w:rsidR="001B3428" w:rsidRPr="00F871E7" w:rsidRDefault="001B3428" w:rsidP="00B3765C">
      <w:pPr>
        <w:pStyle w:val="BodyText"/>
        <w:tabs>
          <w:tab w:val="left" w:pos="142"/>
        </w:tabs>
        <w:ind w:left="0" w:firstLine="567"/>
        <w:jc w:val="left"/>
        <w:rPr>
          <w:sz w:val="9"/>
          <w:lang w:val="uk-UA"/>
        </w:rPr>
      </w:pPr>
      <w:r>
        <w:rPr>
          <w:noProof/>
          <w:lang w:val="ru-RU" w:eastAsia="ru-RU"/>
        </w:rPr>
        <w:pict>
          <v:group id="Group 1819" o:spid="_x0000_s1360" style="position:absolute;left:0;text-align:left;margin-left:78.55pt;margin-top:7.25pt;width:435pt;height:236.45pt;z-index:251584000;mso-wrap-distance-left:0;mso-wrap-distance-right:0;mso-position-horizontal-relative:page" coordorigin="1571,145" coordsize="8700,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">
            <v:shape id="Freeform 1841" o:spid="_x0000_s1361" style="position:absolute;left:3438;top:152;width:4500;height:546;visibility:visible;mso-wrap-style:square;v-text-anchor:top" coordsize="450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" path="m91,l56,7,27,27,7,56,,91,,455r7,35l27,519r29,20l91,546r4318,l4444,539r29,-20l4493,490r7,-35l4500,91r-7,-35l4473,27,4444,7,4409,,91,xe" filled="f">
              <v:path arrowok="t" o:connecttype="custom" o:connectlocs="91,153;56,160;27,180;7,209;0,244;0,608;7,643;27,672;56,692;91,699;4409,699;4444,692;4473,672;4493,643;4500,608;4500,244;4493,209;4473,180;4444,160;4409,153;91,153" o:connectangles="0,0,0,0,0,0,0,0,0,0,0,0,0,0,0,0,0,0,0,0,0"/>
            </v:shape>
            <v:shape id="Freeform 1840" o:spid="_x0000_s1362" style="position:absolute;left:2298;top:1412;width:3242;height:1206;visibility:visible;mso-wrap-style:square;v-text-anchor:top" coordsize="3242,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" path="m200,l123,16,59,59,16,122,,200r,804l16,1083r43,64l123,1190r77,16l3040,1206r78,-16l3182,1147r43,-64l3241,1004r,-804l3225,122,3182,59,3118,16,3040,,200,xe" filled="f">
              <v:path arrowok="t" o:connecttype="custom" o:connectlocs="200,1413;123,1429;59,1472;16,1535;0,1613;0,2417;16,2496;59,2560;123,2603;200,2619;3040,2619;3118,2603;3182,2560;3225,2496;3241,2417;3241,1613;3225,1535;3182,1472;3118,1429;3040,1413;200,1413" o:connectangles="0,0,0,0,0,0,0,0,0,0,0,0,0,0,0,0,0,0,0,0,0"/>
            </v:shape>
            <v:shape id="Freeform 1839" o:spid="_x0000_s1363" style="position:absolute;left:2298;top:2860;width:3242;height:884;visibility:visible;mso-wrap-style:square;v-text-anchor:top" coordsize="324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" path="m148,l90,12,43,43,12,90,,148,,737r12,57l43,840r47,32l148,883r2946,l3151,872r47,-32l3230,794r11,-57l3241,148,3230,90,3198,43,3151,12,3094,,148,xe" filled="f">
              <v:path arrowok="t" o:connecttype="custom" o:connectlocs="148,2860;90,2872;43,2903;12,2950;0,3008;0,3597;12,3654;43,3700;90,3732;148,3743;3094,3743;3151,3732;3198,3700;3230,3654;3241,3597;3241,3008;3230,2950;3198,2903;3151,2872;3094,2860;148,2860" o:connectangles="0,0,0,0,0,0,0,0,0,0,0,0,0,0,0,0,0,0,0,0,0"/>
            </v:shape>
            <v:shape id="Freeform 1838" o:spid="_x0000_s1364" style="position:absolute;left:2298;top:3983;width:3242;height:884;visibility:visible;mso-wrap-style:square;v-text-anchor:top" coordsize="324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" path="m148,l90,12,43,43,12,90,,147,,737r12,57l43,841r47,31l148,884r2946,l3151,872r47,-31l3230,794r11,-57l3241,147,3230,90,3198,43,3151,12,3094,,148,xe" filled="f">
              <v:path arrowok="t" o:connecttype="custom" o:connectlocs="148,3983;90,3995;43,4026;12,4073;0,4130;0,4720;12,4777;43,4824;90,4855;148,4867;3094,4867;3151,4855;3198,4824;3230,4777;3241,4720;3241,4130;3230,4073;3198,4026;3151,3995;3094,3983;148,3983" o:connectangles="0,0,0,0,0,0,0,0,0,0,0,0,0,0,0,0,0,0,0,0,0"/>
            </v:shape>
            <v:line id="Line 1837" o:spid="_x0000_s1365" style="position:absolute;visibility:visible" from="1578,425" to="1580,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"/>
            <v:shape id="AutoShape 1836" o:spid="_x0000_s1366" style="position:absolute;left:1572;top:4364;width:726;height:120;visibility:visible" coordsize="72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" adj="0,,0" path="m606,67r,53l712,67r-86,l606,67xm606,53r,14l626,67r5,-2l634,60r-3,-6l626,53r-20,xm606,r,53l626,53r5,1l634,60r-3,5l626,67r86,l726,60,606,xm8,50l2,53,,58r2,6l8,66r598,1l606,53,8,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6,4432;606,4485;712,4432;626,4432;606,4432;606,4418;606,4432;626,4432;631,4430;634,4425;631,4419;626,4418;606,4418;606,4365;606,4418;626,4418;631,4419;634,4425;631,4430;626,4432;712,4432;726,4425;606,4365;8,4415;2,4418;0,4423;2,4429;8,4431;606,4432;606,4418;8,4415" o:connectangles="0,0,0,0,0,0,0,0,0,0,0,0,0,0,0,0,0,0,0,0,0,0,0,0,0,0,0,0,0,0,0" textboxrect="3163,3163,18437,18437"/>
              <v:handles>
                <v:h position="@3,#0" polar="10800,10800"/>
                <v:h position="#2,#1" polar="10800,10800" radiusrange="0,10800"/>
              </v:handles>
            </v:shape>
            <v:shape id="AutoShape 1835" o:spid="_x0000_s1367" style="position:absolute;left:1572;top:3242;width:726;height:120;visibility:visible" coordsize="72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" adj="0,,0" path="m712,53r-86,l631,55r3,5l631,66r-5,1l606,67r,53l726,60,712,53xm606,53l8,54,2,55,,61r2,5l8,68,606,67r,-14xm626,53r-20,l606,67r20,l631,66r3,-6l631,55r-5,-2xm606,r,53l712,53,60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12,3296;626,3296;631,3298;634,3303;631,3309;626,3310;606,3310;606,3363;726,3303;712,3296;606,3296;8,3297;2,3298;0,3304;2,3309;8,3311;606,3310;606,3296;626,3296;606,3296;606,3310;626,3310;631,3309;634,3303;631,3298;626,3296;606,3243;606,3296;712,3296;606,3243" o:connectangles="0,0,0,0,0,0,0,0,0,0,0,0,0,0,0,0,0,0,0,0,0,0,0,0,0,0,0,0,0,0" textboxrect="3163,3163,18437,18437"/>
              <v:handles>
                <v:h position="@3,#0" polar="10800,10800"/>
                <v:h position="#2,#1" polar="10800,10800" radiusrange="0,10800"/>
              </v:handles>
            </v:shape>
            <v:shape id="AutoShape 1834" o:spid="_x0000_s1368" style="position:absolute;left:1572;top:1957;width:726;height:120;visibility:visible" coordsize="72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" adj="0,,0" path="m716,53r-90,l631,54r3,6l631,65r-5,2l606,67r1,53l726,57,716,53xm606,53l8,61,2,63,,69r2,5l8,77,606,67r,-14xm626,53r-20,l606,67r20,l631,65r3,-5l631,54r-5,-1xm605,r1,53l626,53r90,l605,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16,2011;626,2011;631,2012;634,2018;631,2023;626,2025;606,2025;607,2078;726,2015;716,2011;606,2011;8,2019;2,2021;0,2027;2,2032;8,2035;606,2025;606,2011;626,2011;606,2011;606,2025;626,2025;631,2023;634,2018;631,2012;626,2011;605,1958;606,2011;626,2011;716,2011;605,1958" o:connectangles="0,0,0,0,0,0,0,0,0,0,0,0,0,0,0,0,0,0,0,0,0,0,0,0,0,0,0,0,0,0,0" textboxrect="3163,3163,18437,18437"/>
              <v:handles>
                <v:h position="@3,#0" polar="10800,10800"/>
                <v:h position="#2,#1" polar="10800,10800" radiusrange="0,10800"/>
              </v:handles>
            </v:shape>
            <v:line id="Line 1833" o:spid="_x0000_s1369" style="position:absolute;visibility:visible" from="1580,425" to="343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"/>
            <v:shape id="Freeform 1832" o:spid="_x0000_s1370" style="position:absolute;left:6512;top:916;width:3750;height:497;visibility:visible;mso-wrap-style:square;v-text-anchor:top" coordsize="375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" path="m83,l51,7,25,24,7,51,,83,,414r7,32l25,473r26,17l83,497r3585,l3700,490r27,-17l3744,446r6,-32l3750,83r-6,-32l3727,24,3700,7,3668,,83,xe" filled="f">
              <v:path arrowok="t" o:connecttype="custom" o:connectlocs="83,916;51,923;25,940;7,967;0,999;0,1330;7,1362;25,1389;51,1406;83,1413;3668,1413;3700,1406;3727,1389;3744,1362;3750,1330;3750,999;3744,967;3727,940;3700,923;3668,916;83,916" o:connectangles="0,0,0,0,0,0,0,0,0,0,0,0,0,0,0,0,0,0,0,0,0"/>
            </v:shape>
            <v:shape id="Freeform 1831" o:spid="_x0000_s1371" style="position:absolute;left:6512;top:1412;width:3750;height:1206;visibility:visible;mso-wrap-style:square;v-text-anchor:top" coordsize="3750,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" path="m202,l123,16,59,59,16,122,,200r,804l16,1083r43,64l123,1190r79,16l3550,1206r78,-16l3692,1147r43,-64l3750,1004r,-804l3735,122,3692,59,3628,16,3550,,202,xe" filled="f">
              <v:path arrowok="t" o:connecttype="custom" o:connectlocs="202,1413;123,1429;59,1472;16,1535;0,1613;0,2417;16,2496;59,2560;123,2603;202,2619;3550,2619;3628,2603;3692,2560;3735,2496;3750,2417;3750,1613;3735,1535;3692,1472;3628,1429;3550,1413;202,1413" o:connectangles="0,0,0,0,0,0,0,0,0,0,0,0,0,0,0,0,0,0,0,0,0"/>
            </v:shape>
            <v:shape id="Freeform 1830" o:spid="_x0000_s1372" style="position:absolute;left:6512;top:2618;width:3750;height:496;visibility:visible;mso-wrap-style:square;v-text-anchor:top" coordsize="37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" path="m83,l51,6,25,24,7,51,,83,,413r7,32l25,471r26,18l83,496r3586,l3701,489r26,-18l3744,445r6,-32l3750,83r-6,-32l3727,24,3701,6,3669,,83,xe" filled="f">
              <v:path arrowok="t" o:connecttype="custom" o:connectlocs="83,2619;51,2625;25,2643;7,2670;0,2702;0,3032;7,3064;25,3090;51,3108;83,3115;3669,3115;3701,3108;3727,3090;3744,3064;3750,3032;3750,2702;3744,2670;3727,2643;3701,2625;3669,2619;83,2619" o:connectangles="0,0,0,0,0,0,0,0,0,0,0,0,0,0,0,0,0,0,0,0,0"/>
            </v:shape>
            <v:shape id="AutoShape 1829" o:spid="_x0000_s1373" style="position:absolute;left:5532;top:1957;width:981;height:120;visibility:visible" coordsize="981,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" adj="0,,0" path="m862,r-1,53l881,53r6,2l888,60r-1,5l881,67r-20,l860,120,966,67r-85,l966,67r14,-7l862,xm861,53r,14l881,67r6,-2l888,60r-1,-5l881,53r-20,xm7,50l1,53,,57r1,6l7,66r854,1l861,53,7,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62,1958;861,2011;881,2011;887,2013;888,2018;887,2023;881,2025;861,2025;860,2078;966,2025;881,2025;966,2025;980,2018;862,1958;861,2011;861,2025;881,2025;887,2023;888,2018;887,2013;881,2011;861,2011;7,2008;1,2011;0,2015;1,2021;7,2024;861,2025;861,2011;7,2008" o:connectangles="0,0,0,0,0,0,0,0,0,0,0,0,0,0,0,0,0,0,0,0,0,0,0,0,0,0,0,0,0,0" textboxrect="3163,3163,18437,18437"/>
              <v:handles>
                <v:h position="@3,#0" polar="10800,10800"/>
                <v:h position="#2,#1" polar="10800,10800" radiusrange="0,10800"/>
              </v:handles>
            </v:shape>
            <v:shape id="AutoShape 1828" o:spid="_x0000_s1374" style="position:absolute;left:5532;top:1164;width:981;height:860;visibility:visible" coordsize="981,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" adj="0,,0" path="m886,73l2,846,,850r1,6l6,859r6,-3l896,85,886,73xm957,58r-51,l911,61r2,6l911,72,896,85r34,39l957,58xm906,58r-5,2l886,73r10,12l911,72r2,-5l911,61r-5,-3xm980,l851,33r35,40l901,60r5,-2l957,58,98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86,1238;2,2011;0,2015;1,2021;6,2024;12,2021;896,1250;886,1238;957,1223;906,1223;911,1226;913,1232;911,1237;896,1250;930,1289;957,1223;906,1223;901,1225;886,1238;896,1250;911,1237;913,1232;911,1226;906,1223;980,1165;851,1198;886,1238;901,1225;906,1223;957,1223;980,1165" o:connectangles="0,0,0,0,0,0,0,0,0,0,0,0,0,0,0,0,0,0,0,0,0,0,0,0,0,0,0,0,0,0,0" textboxrect="3163,3163,18437,18437"/>
              <v:handles>
                <v:h position="@3,#0" polar="10800,10800"/>
                <v:h position="#2,#1" polar="10800,10800" radiusrange="0,10800"/>
              </v:handles>
            </v:shape>
            <v:shape id="AutoShape 1827" o:spid="_x0000_s1375" style="position:absolute;left:5532;top:2008;width:981;height:860;visibility:visible" coordsize="981,8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" adj="0,,0" path="m886,786r-35,40l980,859,957,801r-51,l901,799,886,786xm896,774r-10,12l901,799r5,2l911,798r2,-6l911,787,896,774xm930,735r-34,39l911,787r2,5l911,798r-5,3l957,801,930,735xm6,l1,3,,9r2,4l886,786r10,-12l12,3,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86,2794;851,2834;980,2867;957,2809;906,2809;901,2807;886,2794;896,2782;886,2794;901,2807;906,2809;911,2806;913,2800;911,2795;896,2782;930,2743;896,2782;911,2795;913,2800;911,2806;906,2809;957,2809;930,2743;6,2008;1,2011;0,2017;2,2021;886,2794;896,2782;12,2011;6,2008" o:connectangles="0,0,0,0,0,0,0,0,0,0,0,0,0,0,0,0,0,0,0,0,0,0,0,0,0,0,0,0,0,0,0" textboxrect="3163,3163,18437,18437"/>
              <v:handles>
                <v:h position="@3,#0" polar="10800,10800"/>
                <v:h position="#2,#1" polar="10800,10800" radiusrange="0,10800"/>
              </v:handles>
            </v:shape>
            <v:shape id="Text Box 1826" o:spid="_x0000_s1376" type="#_x0000_t202" style="position:absolute;left:4544;top:264;width:2306;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Нематеріальний актив</w:t>
                    </w:r>
                  </w:p>
                </w:txbxContent>
              </v:textbox>
            </v:shape>
            <v:shape id="Text Box 1825" o:spid="_x0000_s1377" type="#_x0000_t202" style="position:absolute;left:2904;top:1550;width:2048;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WmwwAAAN0AAAAPAAAAZHJzL2Rvd25yZXYueG1sRE9Na8JA&#10;EL0X+h+WKXirGy1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CIelpsMAAADdAAAADwAA&#10;AAAAAAAAAAAAAAAHAgAAZHJzL2Rvd25yZXYueG1sUEsFBgAAAAADAAMAtwAAAPcCAAAAAA==&#10;" filled="f" stroked="f">
              <v:textbox inset="0,0,0,0">
                <w:txbxContent>
                  <w:p w:rsidR="001B3428" w:rsidRPr="00F871E7" w:rsidRDefault="001B3428" w:rsidP="000C5FEB">
                    <w:pPr>
                      <w:spacing w:line="242" w:lineRule="auto"/>
                      <w:ind w:right="18"/>
                      <w:jc w:val="center"/>
                      <w:rPr>
                        <w:sz w:val="24"/>
                        <w:lang w:val="ru-RU"/>
                      </w:rPr>
                    </w:pPr>
                    <w:r w:rsidRPr="00F871E7">
                      <w:rPr>
                        <w:sz w:val="24"/>
                        <w:lang w:val="ru-RU"/>
                      </w:rPr>
                      <w:t>Придбаний у інших підприємств або отриманий від них</w:t>
                    </w:r>
                  </w:p>
                </w:txbxContent>
              </v:textbox>
            </v:shape>
            <v:shape id="Text Box 1824" o:spid="_x0000_s1378" type="#_x0000_t202" style="position:absolute;left:7004;top:1550;width:2788;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rsidR="001B3428" w:rsidRPr="00F871E7" w:rsidRDefault="001B3428" w:rsidP="000C5FEB">
                    <w:pPr>
                      <w:spacing w:line="266" w:lineRule="exact"/>
                      <w:ind w:left="169"/>
                      <w:rPr>
                        <w:sz w:val="24"/>
                        <w:lang w:val="ru-RU"/>
                      </w:rPr>
                    </w:pPr>
                    <w:r w:rsidRPr="00F871E7">
                      <w:rPr>
                        <w:sz w:val="24"/>
                        <w:lang w:val="ru-RU"/>
                      </w:rPr>
                      <w:t>Придбаний у комплексі</w:t>
                    </w:r>
                  </w:p>
                  <w:p w:rsidR="001B3428" w:rsidRPr="00F871E7" w:rsidRDefault="001B3428" w:rsidP="000C5FEB">
                    <w:pPr>
                      <w:spacing w:line="242" w:lineRule="auto"/>
                      <w:ind w:right="18"/>
                      <w:jc w:val="center"/>
                      <w:rPr>
                        <w:sz w:val="24"/>
                        <w:lang w:val="ru-RU"/>
                      </w:rPr>
                    </w:pPr>
                    <w:r w:rsidRPr="00F871E7">
                      <w:rPr>
                        <w:sz w:val="24"/>
                        <w:lang w:val="ru-RU"/>
                      </w:rPr>
                      <w:t>з іншими нематеріальними активами</w:t>
                    </w:r>
                  </w:p>
                </w:txbxContent>
              </v:textbox>
            </v:shape>
            <v:shape id="Text Box 1823" o:spid="_x0000_s1379" type="#_x0000_t202" style="position:absolute;left:2694;top:2983;width:2472;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hJwwAAAN0AAAAPAAAAZHJzL2Rvd25yZXYueG1sRE9Na8JA&#10;EL0X+h+WKXirG4VK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6CKYScMAAADdAAAADwAA&#10;AAAAAAAAAAAAAAAHAgAAZHJzL2Rvd25yZXYueG1sUEsFBgAAAAADAAMAtwAAAPcCAAAAAA==&#10;" filled="f" stroked="f">
              <v:textbox inset="0,0,0,0">
                <w:txbxContent>
                  <w:p w:rsidR="001B3428" w:rsidRDefault="001B3428" w:rsidP="000C5FEB">
                    <w:pPr>
                      <w:spacing w:line="242" w:lineRule="auto"/>
                      <w:ind w:left="247" w:right="1" w:hanging="248"/>
                      <w:rPr>
                        <w:sz w:val="24"/>
                      </w:rPr>
                    </w:pPr>
                    <w:r>
                      <w:rPr>
                        <w:sz w:val="24"/>
                      </w:rPr>
                      <w:t>Придбаний у результаті об’єднання бізнесу</w:t>
                    </w:r>
                  </w:p>
                </w:txbxContent>
              </v:textbox>
            </v:shape>
            <v:shape id="Text Box 1822" o:spid="_x0000_s1380" type="#_x0000_t202" style="position:absolute;left:3146;top:4105;width:1565;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" filled="f" stroked="f">
              <v:textbox inset="0,0,0,0">
                <w:txbxContent>
                  <w:p w:rsidR="001B3428" w:rsidRDefault="001B3428" w:rsidP="000C5FEB">
                    <w:pPr>
                      <w:spacing w:line="242" w:lineRule="auto"/>
                      <w:ind w:right="-1" w:firstLine="218"/>
                      <w:rPr>
                        <w:sz w:val="24"/>
                      </w:rPr>
                    </w:pPr>
                    <w:r>
                      <w:rPr>
                        <w:sz w:val="24"/>
                      </w:rPr>
                      <w:t>Створений підприємством</w:t>
                    </w:r>
                  </w:p>
                </w:txbxContent>
              </v:textbox>
            </v:shape>
            <v:shape id="Text Box 1821" o:spid="_x0000_s1381" type="#_x0000_t202" style="position:absolute;left:6519;top:2626;width:3735;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" filled="f" stroked="f">
              <v:textbox inset="0,0,0,0">
                <w:txbxContent>
                  <w:p w:rsidR="001B3428" w:rsidRDefault="001B3428" w:rsidP="000C5FEB">
                    <w:pPr>
                      <w:spacing w:before="91"/>
                      <w:ind w:left="677"/>
                      <w:rPr>
                        <w:sz w:val="24"/>
                      </w:rPr>
                    </w:pPr>
                    <w:r>
                      <w:rPr>
                        <w:sz w:val="24"/>
                      </w:rPr>
                      <w:t>Отриманий безоплатно</w:t>
                    </w:r>
                  </w:p>
                </w:txbxContent>
              </v:textbox>
            </v:shape>
            <v:shape id="Text Box 1820" o:spid="_x0000_s1382" type="#_x0000_t202" style="position:absolute;left:6519;top:923;width:3735;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" filled="f" stroked="f">
              <v:textbox inset="0,0,0,0">
                <w:txbxContent>
                  <w:p w:rsidR="001B3428" w:rsidRDefault="001B3428" w:rsidP="000C5FEB">
                    <w:pPr>
                      <w:spacing w:before="91"/>
                      <w:ind w:left="892"/>
                      <w:rPr>
                        <w:sz w:val="24"/>
                      </w:rPr>
                    </w:pPr>
                    <w:r>
                      <w:rPr>
                        <w:sz w:val="24"/>
                      </w:rPr>
                      <w:t>Придбаний окремо</w:t>
                    </w:r>
                  </w:p>
                </w:txbxContent>
              </v:textbox>
            </v:shape>
            <w10:wrap type="topAndBottom" anchorx="page"/>
          </v:group>
        </w:pict>
      </w:r>
    </w:p>
    <w:p w:rsidR="001B3428" w:rsidRDefault="001B3428" w:rsidP="00B3765C">
      <w:pPr>
        <w:pStyle w:val="Heading6"/>
        <w:tabs>
          <w:tab w:val="left" w:pos="142"/>
        </w:tabs>
        <w:ind w:left="0" w:firstLine="567"/>
        <w:rPr>
          <w:lang w:val="uk-UA"/>
        </w:rPr>
      </w:pPr>
    </w:p>
    <w:p w:rsidR="001B3428" w:rsidRPr="00F871E7" w:rsidRDefault="001B3428" w:rsidP="00B3765C">
      <w:pPr>
        <w:pStyle w:val="Heading6"/>
        <w:tabs>
          <w:tab w:val="left" w:pos="142"/>
        </w:tabs>
        <w:ind w:left="0" w:firstLine="567"/>
        <w:rPr>
          <w:lang w:val="uk-UA"/>
        </w:rPr>
      </w:pPr>
      <w:r w:rsidRPr="00F871E7">
        <w:rPr>
          <w:lang w:val="uk-UA"/>
        </w:rPr>
        <w:t>Рис. 3.13. Шляхи надходження нематеріальних активів</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Собівартість придбаного окремо нематеріального активу охоплює:</w:t>
      </w:r>
    </w:p>
    <w:p w:rsidR="001B3428" w:rsidRPr="00F871E7" w:rsidRDefault="001B3428" w:rsidP="00B3765C">
      <w:pPr>
        <w:pStyle w:val="BodyText"/>
        <w:tabs>
          <w:tab w:val="left" w:pos="142"/>
        </w:tabs>
        <w:ind w:left="0" w:right="1125" w:firstLine="567"/>
        <w:rPr>
          <w:lang w:val="uk-UA"/>
        </w:rPr>
      </w:pPr>
      <w:r w:rsidRPr="00F871E7">
        <w:rPr>
          <w:lang w:val="uk-UA"/>
        </w:rPr>
        <w:t>a) вартість його придбання, яка включає імпортне мито та податок на придбання, який не підлягає відшкодуванню, після вирахування торговельних та інших знижок;</w:t>
      </w:r>
    </w:p>
    <w:p w:rsidR="001B3428" w:rsidRPr="00F871E7" w:rsidRDefault="001B3428" w:rsidP="00B3765C">
      <w:pPr>
        <w:pStyle w:val="BodyText"/>
        <w:tabs>
          <w:tab w:val="left" w:pos="142"/>
        </w:tabs>
        <w:ind w:left="0" w:right="1126" w:firstLine="567"/>
        <w:rPr>
          <w:lang w:val="uk-UA"/>
        </w:rPr>
      </w:pPr>
      <w:r w:rsidRPr="00F871E7">
        <w:rPr>
          <w:lang w:val="uk-UA"/>
        </w:rPr>
        <w:t>б) будь-які витрати, які можна безпосередньо віднести на підготовку цього активу для його використання за призначенням.</w:t>
      </w:r>
    </w:p>
    <w:p w:rsidR="001B3428" w:rsidRPr="00F871E7" w:rsidRDefault="001B3428" w:rsidP="00B3765C">
      <w:pPr>
        <w:pStyle w:val="BodyText"/>
        <w:tabs>
          <w:tab w:val="left" w:pos="142"/>
        </w:tabs>
        <w:ind w:left="0" w:right="1127" w:firstLine="567"/>
        <w:rPr>
          <w:lang w:val="uk-UA"/>
        </w:rPr>
      </w:pPr>
      <w:r w:rsidRPr="00F871E7">
        <w:rPr>
          <w:lang w:val="uk-UA"/>
        </w:rPr>
        <w:t>Витрати, які можуть бути віднесеними безпосере</w:t>
      </w:r>
      <w:r>
        <w:rPr>
          <w:lang w:val="uk-UA"/>
        </w:rPr>
        <w:t>дньо до собівар</w:t>
      </w:r>
      <w:r w:rsidRPr="00F871E7">
        <w:rPr>
          <w:lang w:val="uk-UA"/>
        </w:rPr>
        <w:t>тості нематеріальних активів, охоплюють:</w:t>
      </w:r>
    </w:p>
    <w:p w:rsidR="001B3428" w:rsidRPr="00F871E7" w:rsidRDefault="001B3428" w:rsidP="00B3765C">
      <w:pPr>
        <w:pStyle w:val="BodyText"/>
        <w:tabs>
          <w:tab w:val="left" w:pos="142"/>
        </w:tabs>
        <w:ind w:left="0" w:right="1126" w:firstLine="567"/>
        <w:rPr>
          <w:lang w:val="uk-UA"/>
        </w:rPr>
      </w:pPr>
      <w:r w:rsidRPr="00F871E7">
        <w:rPr>
          <w:lang w:val="uk-UA"/>
        </w:rPr>
        <w:t>a) витрати на виплати працівникам, що виникають безпосередньо в результаті приведення активу до робочого стану;</w:t>
      </w:r>
    </w:p>
    <w:p w:rsidR="001B3428" w:rsidRPr="00F871E7" w:rsidRDefault="001B3428" w:rsidP="00B3765C">
      <w:pPr>
        <w:pStyle w:val="BodyText"/>
        <w:tabs>
          <w:tab w:val="left" w:pos="142"/>
        </w:tabs>
        <w:ind w:left="0" w:right="1125" w:firstLine="567"/>
        <w:rPr>
          <w:lang w:val="uk-UA"/>
        </w:rPr>
      </w:pPr>
      <w:r w:rsidRPr="00F871E7">
        <w:rPr>
          <w:lang w:val="uk-UA"/>
        </w:rPr>
        <w:t>б) професійні гонорари, виплачені безпосередньо в результаті приведення активу до робочого стану;</w:t>
      </w:r>
    </w:p>
    <w:p w:rsidR="001B3428" w:rsidRPr="00F871E7" w:rsidRDefault="001B3428" w:rsidP="00B3765C">
      <w:pPr>
        <w:pStyle w:val="BodyText"/>
        <w:tabs>
          <w:tab w:val="left" w:pos="142"/>
        </w:tabs>
        <w:ind w:left="0" w:right="1228" w:firstLine="567"/>
        <w:jc w:val="left"/>
        <w:rPr>
          <w:lang w:val="uk-UA"/>
        </w:rPr>
      </w:pPr>
      <w:r w:rsidRPr="00F871E7">
        <w:rPr>
          <w:lang w:val="uk-UA"/>
        </w:rPr>
        <w:t>в) витрати на перевірку належного функціонування такого активу. До витрат, які не є складовою собівартості нематеріальногоактиву,</w:t>
      </w:r>
    </w:p>
    <w:p w:rsidR="001B3428" w:rsidRPr="00F871E7" w:rsidRDefault="001B3428" w:rsidP="00B3765C">
      <w:pPr>
        <w:pStyle w:val="BodyText"/>
        <w:tabs>
          <w:tab w:val="left" w:pos="142"/>
        </w:tabs>
        <w:ind w:left="0" w:firstLine="567"/>
        <w:jc w:val="left"/>
        <w:rPr>
          <w:lang w:val="uk-UA"/>
        </w:rPr>
      </w:pPr>
      <w:r w:rsidRPr="00F871E7">
        <w:rPr>
          <w:lang w:val="uk-UA"/>
        </w:rPr>
        <w:t>зокрема, належать:</w:t>
      </w:r>
    </w:p>
    <w:p w:rsidR="001B3428" w:rsidRPr="00F871E7" w:rsidRDefault="001B3428" w:rsidP="00B3765C">
      <w:pPr>
        <w:pStyle w:val="BodyText"/>
        <w:tabs>
          <w:tab w:val="left" w:pos="142"/>
        </w:tabs>
        <w:ind w:left="0" w:right="1127" w:firstLine="567"/>
        <w:rPr>
          <w:lang w:val="uk-UA"/>
        </w:rPr>
      </w:pPr>
      <w:r w:rsidRPr="00F871E7">
        <w:rPr>
          <w:lang w:val="uk-UA"/>
        </w:rPr>
        <w:t>a) витрати на запровадження нового продукту або послуги (в тому числі витрати на рекламу і просування на ринку);</w:t>
      </w:r>
    </w:p>
    <w:p w:rsidR="001B3428" w:rsidRPr="00F871E7" w:rsidRDefault="001B3428" w:rsidP="00B3765C">
      <w:pPr>
        <w:pStyle w:val="BodyText"/>
        <w:tabs>
          <w:tab w:val="left" w:pos="142"/>
        </w:tabs>
        <w:ind w:left="0" w:right="1128" w:firstLine="567"/>
        <w:rPr>
          <w:lang w:val="uk-UA"/>
        </w:rPr>
      </w:pPr>
      <w:r w:rsidRPr="00F871E7">
        <w:rPr>
          <w:lang w:val="uk-UA"/>
        </w:rPr>
        <w:t>б) витрати на ведення бізнесу в новій місцевості або з новим класом клієнтів (у тому числі витрати на підготовку персоналу);</w:t>
      </w:r>
    </w:p>
    <w:p w:rsidR="001B3428" w:rsidRDefault="001B3428" w:rsidP="00B3765C">
      <w:pPr>
        <w:pStyle w:val="BodyText"/>
        <w:tabs>
          <w:tab w:val="left" w:pos="142"/>
        </w:tabs>
        <w:ind w:left="0" w:firstLine="567"/>
        <w:jc w:val="left"/>
        <w:rPr>
          <w:lang w:val="uk-UA"/>
        </w:rPr>
      </w:pPr>
      <w:r w:rsidRPr="00F871E7">
        <w:rPr>
          <w:lang w:val="uk-UA"/>
        </w:rPr>
        <w:t>в) адміністративні та інші загальні накладні витрати.</w:t>
      </w: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sz w:val="9"/>
          <w:lang w:val="uk-UA"/>
        </w:rPr>
      </w:pPr>
      <w:r>
        <w:rPr>
          <w:noProof/>
          <w:lang w:val="ru-RU" w:eastAsia="ru-RU"/>
        </w:rPr>
        <w:pict>
          <v:group id="Group 1813" o:spid="_x0000_s1383" style="position:absolute;left:0;text-align:left;margin-left:57.05pt;margin-top:7.4pt;width:468.55pt;height:42.65pt;z-index:251585024;mso-wrap-distance-left:0;mso-wrap-distance-right:0;mso-position-horizontal-relative:page" coordorigin="1141,148" coordsize="937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">
            <v:shape id="Freeform 1818" o:spid="_x0000_s1384" style="position:absolute;left:1148;top:155;width:2591;height:838;visibility:visible;mso-wrap-style:square;v-text-anchor:top" coordsize="259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" path="m141,l86,11,42,41,12,86,,140,,698r12,55l42,797r44,30l141,838r2311,l2506,827r44,-30l2580,753r11,-55l2591,140,2580,86,2550,41,2506,11,2452,,141,xe" filled="f">
              <v:path arrowok="t" o:connecttype="custom" o:connectlocs="141,156;86,167;42,197;12,242;0,296;0,854;12,909;42,953;86,983;141,994;2452,994;2506,983;2550,953;2580,909;2591,854;2591,296;2580,242;2550,197;2506,167;2452,156;141,156" o:connectangles="0,0,0,0,0,0,0,0,0,0,0,0,0,0,0,0,0,0,0,0,0"/>
            </v:shape>
            <v:shape id="Freeform 1817" o:spid="_x0000_s1385" style="position:absolute;left:5263;top:155;width:5241;height:838;visibility:visible;mso-wrap-style:square;v-text-anchor:top" coordsize="524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" path="m139,l85,11,41,41,11,86,,140,,698r11,55l41,797r44,30l139,838r4962,l5156,827r44,-30l5230,753r11,-55l5241,140,5230,86,5200,41,5156,11,5101,,139,xe" filled="f">
              <v:path arrowok="t" o:connecttype="custom" o:connectlocs="139,156;85,167;41,197;11,242;0,296;0,854;11,909;41,953;85,983;139,994;5101,994;5156,983;5200,953;5230,909;5241,854;5241,296;5230,242;5200,197;5156,167;5101,156;139,156" o:connectangles="0,0,0,0,0,0,0,0,0,0,0,0,0,0,0,0,0,0,0,0,0"/>
            </v:shape>
            <v:shape id="Freeform 1816" o:spid="_x0000_s1386" style="position:absolute;left:3739;top:548;width:1524;height:146;visibility:visible;mso-wrap-style:square;v-text-anchor:top" coordsize="152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" path="m1143,r,36l,36r,74l1143,110r,36l1524,74,1143,xe" filled="f">
              <v:path arrowok="t" o:connecttype="custom" o:connectlocs="1143,548;1143,584;0,584;0,658;1143,658;1143,694;1524,622;1143,548" o:connectangles="0,0,0,0,0,0,0,0"/>
            </v:shape>
            <v:shape id="Text Box 1815" o:spid="_x0000_s1387" type="#_x0000_t202" style="position:absolute;left:1851;top:277;width:1206;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sowwAAAN0AAAAPAAAAZHJzL2Rvd25yZXYueG1sRE9Na8JA&#10;EL0L/Q/LFHrTjVK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N2LbKMMAAADdAAAADwAA&#10;AAAAAAAAAAAAAAAHAgAAZHJzL2Rvd25yZXYueG1sUEsFBgAAAAADAAMAtwAAAPcCAAAAAA==&#10;" filled="f" stroked="f">
              <v:textbox inset="0,0,0,0">
                <w:txbxContent>
                  <w:p w:rsidR="001B3428" w:rsidRDefault="001B3428" w:rsidP="000C5FEB">
                    <w:pPr>
                      <w:spacing w:line="244" w:lineRule="auto"/>
                      <w:ind w:right="-1" w:firstLine="172"/>
                      <w:rPr>
                        <w:sz w:val="26"/>
                      </w:rPr>
                    </w:pPr>
                    <w:r>
                      <w:rPr>
                        <w:sz w:val="26"/>
                      </w:rPr>
                      <w:t>Окреме придбання</w:t>
                    </w:r>
                  </w:p>
                </w:txbxContent>
              </v:textbox>
            </v:shape>
            <v:shape id="Text Box 1814" o:spid="_x0000_s1388" type="#_x0000_t202" style="position:absolute;left:6116;top:420;width:3552;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6zwwAAAN0AAAAPAAAAZHJzL2Rvd25yZXYueG1sRE9Na8JA&#10;EL0L/Q/LFHrTjUKD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WC5+s8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Визнаємо актив за собівартістю</w:t>
                    </w:r>
                  </w:p>
                </w:txbxContent>
              </v:textbox>
            </v:shape>
            <w10:wrap type="topAndBottom" anchorx="page"/>
          </v:group>
        </w:pict>
      </w:r>
      <w:r>
        <w:rPr>
          <w:noProof/>
          <w:lang w:val="ru-RU" w:eastAsia="ru-RU"/>
        </w:rPr>
        <w:pict>
          <v:group id="Group 1807" o:spid="_x0000_s1389" style="position:absolute;left:0;text-align:left;margin-left:57.05pt;margin-top:58pt;width:468.55pt;height:61pt;z-index:251586048;mso-wrap-distance-left:0;mso-wrap-distance-right:0;mso-position-horizontal-relative:page" coordorigin="1141,1160" coordsize="9371,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">
            <v:shape id="Freeform 1812" o:spid="_x0000_s1390" style="position:absolute;left:1148;top:1167;width:2591;height:1205;visibility:visible;mso-wrap-style:square;v-text-anchor:top" coordsize="2591,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" path="m202,l123,15,59,58,16,122,,200r,804l16,1082r43,64l123,1189r79,15l2390,1204r78,-15l2532,1146r43,-64l2591,1004r,-804l2575,122,2532,58,2468,15,2390,,202,xe" filled="f">
              <v:path arrowok="t" o:connecttype="custom" o:connectlocs="202,1168;123,1183;59,1226;16,1290;0,1368;0,2172;16,2250;59,2314;123,2357;202,2372;2390,2372;2468,2357;2532,2314;2575,2250;2591,2172;2591,1368;2575,1290;2532,1226;2468,1183;2390,1168;202,1168" o:connectangles="0,0,0,0,0,0,0,0,0,0,0,0,0,0,0,0,0,0,0,0,0"/>
            </v:shape>
            <v:shape id="Freeform 1811" o:spid="_x0000_s1391" style="position:absolute;left:5263;top:1168;width:5241;height:1204;visibility:visible;mso-wrap-style:square;v-text-anchor:top" coordsize="5241,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" path="m201,l123,16,59,59,16,122,,200r,803l16,1081r43,64l123,1188r78,15l5040,1203r78,-15l5182,1145r43,-64l5241,1003r,-803l5225,122,5182,59,5118,16,5040,,201,xe" filled="f">
              <v:path arrowok="t" o:connecttype="custom" o:connectlocs="201,1169;123,1185;59,1228;16,1291;0,1369;0,2172;16,2250;59,2314;123,2357;201,2372;5040,2372;5118,2357;5182,2314;5225,2250;5241,2172;5241,1369;5225,1291;5182,1228;5118,1185;5040,1169;201,1169" o:connectangles="0,0,0,0,0,0,0,0,0,0,0,0,0,0,0,0,0,0,0,0,0"/>
            </v:shape>
            <v:shape id="Freeform 1810" o:spid="_x0000_s1392" style="position:absolute;left:3739;top:1636;width:1524;height:143;visibility:visible;mso-wrap-style:square;v-text-anchor:top" coordsize="152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" path="m1143,r,36l,36r,71l1143,107r,36l1524,71,1143,xe" filled="f">
              <v:path arrowok="t" o:connecttype="custom" o:connectlocs="1143,1637;1143,1673;0,1673;0,1744;1143,1744;1143,1780;1524,1708;1143,1637" o:connectangles="0,0,0,0,0,0,0,0"/>
            </v:shape>
            <v:shape id="Text Box 1809" o:spid="_x0000_s1393" type="#_x0000_t202" style="position:absolute;left:1456;top:1306;width:1996;height: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uQxgAAAN0AAAAPAAAAZHJzL2Rvd25yZXYueG1sRI9Ba8JA&#10;EIXvhf6HZQre6sZCxU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eEMbkMYAAADdAAAA&#10;DwAAAAAAAAAAAAAAAAAHAgAAZHJzL2Rvd25yZXYueG1sUEsFBgAAAAADAAMAtwAAAPoCAAAAAA==&#10;" filled="f" stroked="f">
              <v:textbox inset="0,0,0,0">
                <w:txbxContent>
                  <w:p w:rsidR="001B3428" w:rsidRPr="00F871E7" w:rsidRDefault="001B3428" w:rsidP="000C5FEB">
                    <w:pPr>
                      <w:spacing w:line="242" w:lineRule="auto"/>
                      <w:ind w:left="73" w:right="18" w:hanging="74"/>
                      <w:jc w:val="both"/>
                      <w:rPr>
                        <w:sz w:val="26"/>
                        <w:lang w:val="ru-RU"/>
                      </w:rPr>
                    </w:pPr>
                    <w:r w:rsidRPr="00F871E7">
                      <w:rPr>
                        <w:sz w:val="26"/>
                        <w:lang w:val="ru-RU"/>
                      </w:rPr>
                      <w:t>Внутрішньо гене- рований немате- ріальний актив</w:t>
                    </w:r>
                  </w:p>
                </w:txbxContent>
              </v:textbox>
            </v:shape>
            <v:shape id="Text Box 1808" o:spid="_x0000_s1394" type="#_x0000_t202" style="position:absolute;left:5668;top:1445;width:4450;height: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4LxAAAAN0AAAAPAAAAZHJzL2Rvd25yZXYueG1sRE9Na8JA&#10;EL0X+h+WKXirmwoV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BcPvgvEAAAA3QAAAA8A&#10;AAAAAAAAAAAAAAAABwIAAGRycy9kb3ducmV2LnhtbFBLBQYAAAAAAwADALcAAAD4AgAAAAA=&#10;" filled="f" stroked="f">
              <v:textbox inset="0,0,0,0">
                <w:txbxContent>
                  <w:p w:rsidR="001B3428" w:rsidRPr="00F871E7" w:rsidRDefault="001B3428" w:rsidP="000C5FEB">
                    <w:pPr>
                      <w:spacing w:line="242" w:lineRule="auto"/>
                      <w:ind w:left="891" w:right="1" w:hanging="892"/>
                      <w:rPr>
                        <w:sz w:val="26"/>
                        <w:lang w:val="ru-RU"/>
                      </w:rPr>
                    </w:pPr>
                    <w:r w:rsidRPr="00F871E7">
                      <w:rPr>
                        <w:sz w:val="26"/>
                        <w:lang w:val="ru-RU"/>
                      </w:rPr>
                      <w:t>Подальша перевірка критеріїв визнання нематеріального активу</w:t>
                    </w:r>
                  </w:p>
                </w:txbxContent>
              </v:textbox>
            </v:shape>
            <w10:wrap type="topAndBottom" anchorx="page"/>
          </v:group>
        </w:pict>
      </w:r>
      <w:r>
        <w:rPr>
          <w:noProof/>
          <w:lang w:val="ru-RU" w:eastAsia="ru-RU"/>
        </w:rPr>
        <w:pict>
          <v:group id="Group 1800" o:spid="_x0000_s1395" style="position:absolute;left:0;text-align:left;margin-left:57.05pt;margin-top:126.5pt;width:468.55pt;height:59.25pt;z-index:251588096;mso-wrap-distance-left:0;mso-wrap-distance-right:0;mso-position-horizontal-relative:page" coordorigin="1141,2530" coordsize="937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">
            <v:shape id="Freeform 1806" o:spid="_x0000_s1396" style="position:absolute;left:1148;top:2537;width:2520;height:1170;visibility:visible;mso-wrap-style:square;v-text-anchor:top" coordsize="252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" path="m196,l120,15,58,57,16,118,,194,,976r16,76l58,1113r62,42l196,1170r2129,l2401,1155r62,-42l2505,1052r15,-76l2520,194r-15,-76l2463,57,2401,15,2325,,196,xe" filled="f">
              <v:path arrowok="t" o:connecttype="custom" o:connectlocs="196,2538;120,2553;58,2595;16,2656;0,2732;0,3514;16,3590;58,3651;120,3693;196,3708;2325,3708;2401,3693;2463,3651;2505,3590;2520,3514;2520,2732;2505,2656;2463,2595;2401,2553;2325,2538;196,2538" o:connectangles="0,0,0,0,0,0,0,0,0,0,0,0,0,0,0,0,0,0,0,0,0"/>
            </v:shape>
            <v:shape id="Freeform 1805" o:spid="_x0000_s1397" style="position:absolute;left:5263;top:2537;width:5241;height:1170;visibility:visible;mso-wrap-style:square;v-text-anchor:top" coordsize="5241,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" path="m195,l119,15,57,57,16,118,,194,,976r16,76l57,1113r62,42l195,1170r4851,l5122,1155r61,-42l5225,1052r16,-76l5241,194r-16,-76l5183,57,5122,15,5046,,195,xe" filled="f">
              <v:path arrowok="t" o:connecttype="custom" o:connectlocs="195,2538;119,2553;57,2595;16,2656;0,2732;0,3514;16,3590;57,3651;119,3693;195,3708;5046,3708;5122,3693;5183,3651;5225,3590;5241,3514;5241,2732;5225,2656;5183,2595;5122,2553;5046,2538;195,2538" o:connectangles="0,0,0,0,0,0,0,0,0,0,0,0,0,0,0,0,0,0,0,0,0"/>
            </v:shape>
            <v:shape id="Freeform 1804" o:spid="_x0000_s1398" style="position:absolute;left:3668;top:3035;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" path="m1216,r,46l,46r,90l1216,136r,44l1620,90,1216,xe" stroked="f">
              <v:path arrowok="t" o:connecttype="custom" o:connectlocs="1216,3036;1216,3082;0,3082;0,3172;1216,3172;1216,3216;1620,3126;1216,3036" o:connectangles="0,0,0,0,0,0,0,0"/>
            </v:shape>
            <v:shape id="Freeform 1803" o:spid="_x0000_s1399" style="position:absolute;left:3668;top:3035;width:1620;height:180;visibility:visible;mso-wrap-style:square;v-text-anchor:top" coordsize="16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" path="m1216,r,46l,46r,90l1216,136r,44l1620,90,1216,xe" filled="f">
              <v:path arrowok="t" o:connecttype="custom" o:connectlocs="1216,3036;1216,3082;0,3082;0,3172;1216,3172;1216,3216;1620,3126;1216,3036" o:connectangles="0,0,0,0,0,0,0,0"/>
            </v:shape>
            <v:shape id="Text Box 1802" o:spid="_x0000_s1400" type="#_x0000_t202" style="position:absolute;left:1616;top:2662;width:1606;height:8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x6xAAAAN0AAAAPAAAAZHJzL2Rvd25yZXYueG1sRE9Na8JA&#10;EL0X+h+WEXprNgoV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BmrLHrEAAAA3QAAAA8A&#10;AAAAAAAAAAAAAAAABwIAAGRycy9kb3ducmV2LnhtbFBLBQYAAAAAAwADALcAAAD4AgAAAAA=&#10;" filled="f" stroked="f">
              <v:textbox inset="0,0,0,0">
                <w:txbxContent>
                  <w:p w:rsidR="001B3428" w:rsidRPr="00F871E7" w:rsidRDefault="001B3428" w:rsidP="000C5FEB">
                    <w:pPr>
                      <w:spacing w:line="230" w:lineRule="auto"/>
                      <w:ind w:left="-1" w:right="18"/>
                      <w:jc w:val="center"/>
                      <w:rPr>
                        <w:sz w:val="26"/>
                        <w:lang w:val="ru-RU"/>
                      </w:rPr>
                    </w:pPr>
                    <w:r w:rsidRPr="00F871E7">
                      <w:rPr>
                        <w:sz w:val="26"/>
                        <w:lang w:val="ru-RU"/>
                      </w:rPr>
                      <w:t>Придбання в процесіоб’єд- наннябізнесу</w:t>
                    </w:r>
                  </w:p>
                </w:txbxContent>
              </v:textbox>
            </v:shape>
            <v:shape id="Text Box 1801" o:spid="_x0000_s1401" type="#_x0000_t202" style="position:absolute;left:6427;top:2790;width:2933;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4nhxAAAAN0AAAAPAAAAZHJzL2Rvd25yZXYueG1sRE9Na8JA&#10;EL0L/Q/LFHrTTSuK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HbnieHEAAAA3QAAAA8A&#10;AAAAAAAAAAAAAAAABwIAAGRycy9kb3ducmV2LnhtbFBLBQYAAAAAAwADALcAAAD4AgAAAAA=&#10;" filled="f" stroked="f">
              <v:textbox inset="0,0,0,0">
                <w:txbxContent>
                  <w:p w:rsidR="001B3428" w:rsidRDefault="001B3428" w:rsidP="000C5FEB">
                    <w:pPr>
                      <w:spacing w:line="288" w:lineRule="exact"/>
                      <w:ind w:left="558" w:right="576"/>
                      <w:jc w:val="center"/>
                      <w:rPr>
                        <w:sz w:val="26"/>
                      </w:rPr>
                    </w:pPr>
                    <w:r>
                      <w:rPr>
                        <w:sz w:val="26"/>
                      </w:rPr>
                      <w:t>Визнаємо актив</w:t>
                    </w:r>
                  </w:p>
                  <w:p w:rsidR="001B3428" w:rsidRDefault="001B3428" w:rsidP="000C5FEB">
                    <w:pPr>
                      <w:spacing w:before="4"/>
                      <w:ind w:left="-1" w:right="18"/>
                      <w:jc w:val="center"/>
                      <w:rPr>
                        <w:sz w:val="26"/>
                      </w:rPr>
                    </w:pPr>
                    <w:r>
                      <w:rPr>
                        <w:sz w:val="26"/>
                      </w:rPr>
                      <w:t>за справедливоювартістю</w:t>
                    </w:r>
                  </w:p>
                </w:txbxContent>
              </v:textbox>
            </v:shape>
            <w10:wrap type="topAndBottom" anchorx="page"/>
          </v:group>
        </w:pict>
      </w: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pStyle w:val="Heading6"/>
        <w:tabs>
          <w:tab w:val="left" w:pos="142"/>
        </w:tabs>
        <w:ind w:left="0" w:firstLine="567"/>
        <w:rPr>
          <w:lang w:val="uk-UA"/>
        </w:rPr>
      </w:pPr>
      <w:r w:rsidRPr="00F871E7">
        <w:rPr>
          <w:lang w:val="uk-UA"/>
        </w:rPr>
        <w:t>Рис. 3.14. Оцінка під час визнання</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Визнання витрат у балансовій вартості нематеріального активу припиняється, коли цей актив досягає стану, необхідного для його функціонування у спосіб, визначений управлінським персоналом.</w:t>
      </w:r>
    </w:p>
    <w:p w:rsidR="001B3428" w:rsidRPr="00F871E7" w:rsidRDefault="001B3428" w:rsidP="00B3765C">
      <w:pPr>
        <w:pStyle w:val="BodyText"/>
        <w:tabs>
          <w:tab w:val="left" w:pos="142"/>
        </w:tabs>
        <w:ind w:left="0" w:right="1126" w:firstLine="567"/>
        <w:rPr>
          <w:lang w:val="uk-UA"/>
        </w:rPr>
      </w:pPr>
      <w:r w:rsidRPr="00F871E7">
        <w:rPr>
          <w:lang w:val="uk-UA"/>
        </w:rPr>
        <w:t>Іноді важко оцінити, чи відповідає внутрішньо генерований нематеріальний актив критеріям визнання. Часто буває важко:</w:t>
      </w:r>
    </w:p>
    <w:p w:rsidR="001B3428" w:rsidRPr="00F871E7" w:rsidRDefault="001B3428" w:rsidP="00B3765C">
      <w:pPr>
        <w:pStyle w:val="BodyText"/>
        <w:tabs>
          <w:tab w:val="left" w:pos="142"/>
        </w:tabs>
        <w:ind w:left="0" w:right="1119" w:firstLine="567"/>
        <w:rPr>
          <w:lang w:val="uk-UA"/>
        </w:rPr>
      </w:pPr>
      <w:r w:rsidRPr="00F871E7">
        <w:rPr>
          <w:spacing w:val="-4"/>
          <w:lang w:val="uk-UA"/>
        </w:rPr>
        <w:t xml:space="preserve">a) </w:t>
      </w:r>
      <w:r w:rsidRPr="00F871E7">
        <w:rPr>
          <w:spacing w:val="-7"/>
          <w:lang w:val="uk-UA"/>
        </w:rPr>
        <w:t xml:space="preserve">визначити, </w:t>
      </w:r>
      <w:r w:rsidRPr="00F871E7">
        <w:rPr>
          <w:spacing w:val="-4"/>
          <w:lang w:val="uk-UA"/>
        </w:rPr>
        <w:t xml:space="preserve">чи </w:t>
      </w:r>
      <w:r w:rsidRPr="00F871E7">
        <w:rPr>
          <w:spacing w:val="-6"/>
          <w:lang w:val="uk-UA"/>
        </w:rPr>
        <w:t xml:space="preserve">існує актив, який можна </w:t>
      </w:r>
      <w:r w:rsidRPr="00F871E7">
        <w:rPr>
          <w:spacing w:val="-7"/>
          <w:lang w:val="uk-UA"/>
        </w:rPr>
        <w:t xml:space="preserve">ідентифікувати </w:t>
      </w:r>
      <w:r w:rsidRPr="00F871E7">
        <w:rPr>
          <w:lang w:val="uk-UA"/>
        </w:rPr>
        <w:t xml:space="preserve">і </w:t>
      </w:r>
      <w:r w:rsidRPr="00F871E7">
        <w:rPr>
          <w:spacing w:val="-6"/>
          <w:lang w:val="uk-UA"/>
        </w:rPr>
        <w:t xml:space="preserve">який генеруватиме </w:t>
      </w:r>
      <w:r w:rsidRPr="00F871E7">
        <w:rPr>
          <w:spacing w:val="-7"/>
          <w:lang w:val="uk-UA"/>
        </w:rPr>
        <w:t xml:space="preserve">майбутні економічні </w:t>
      </w:r>
      <w:r w:rsidRPr="00F871E7">
        <w:rPr>
          <w:spacing w:val="-6"/>
          <w:lang w:val="uk-UA"/>
        </w:rPr>
        <w:t xml:space="preserve">вигоди, </w:t>
      </w:r>
      <w:r w:rsidRPr="00F871E7">
        <w:rPr>
          <w:lang w:val="uk-UA"/>
        </w:rPr>
        <w:t xml:space="preserve">а </w:t>
      </w:r>
      <w:r w:rsidRPr="00F871E7">
        <w:rPr>
          <w:spacing w:val="-6"/>
          <w:lang w:val="uk-UA"/>
        </w:rPr>
        <w:t xml:space="preserve">також момент часу, </w:t>
      </w:r>
      <w:r w:rsidRPr="00F871E7">
        <w:rPr>
          <w:spacing w:val="-3"/>
          <w:lang w:val="uk-UA"/>
        </w:rPr>
        <w:t>на</w:t>
      </w:r>
      <w:r w:rsidRPr="00F871E7">
        <w:rPr>
          <w:spacing w:val="-6"/>
          <w:lang w:val="uk-UA"/>
        </w:rPr>
        <w:t xml:space="preserve">який </w:t>
      </w:r>
      <w:r w:rsidRPr="00F871E7">
        <w:rPr>
          <w:spacing w:val="-5"/>
          <w:lang w:val="uk-UA"/>
        </w:rPr>
        <w:t xml:space="preserve">він </w:t>
      </w:r>
      <w:r w:rsidRPr="00F871E7">
        <w:rPr>
          <w:spacing w:val="-6"/>
          <w:lang w:val="uk-UA"/>
        </w:rPr>
        <w:t>існує;</w:t>
      </w:r>
    </w:p>
    <w:p w:rsidR="001B3428" w:rsidRPr="00F871E7" w:rsidRDefault="001B3428" w:rsidP="00B3765C">
      <w:pPr>
        <w:pStyle w:val="BodyText"/>
        <w:tabs>
          <w:tab w:val="left" w:pos="142"/>
        </w:tabs>
        <w:ind w:left="0" w:right="1125" w:firstLine="567"/>
        <w:rPr>
          <w:lang w:val="uk-UA"/>
        </w:rPr>
      </w:pPr>
      <w:r w:rsidRPr="00F871E7">
        <w:rPr>
          <w:lang w:val="uk-UA"/>
        </w:rPr>
        <w:t>б) достовірно визначити собівартість активу. В деяких випадках вартість внутрішнього генерування нематеріального активу не можна відокремити від вартості обслуговування або збільшення корисності внутрішньо генерованого гудвілу суб’єкта господарювання чи від здійснення щоденних операцій.</w:t>
      </w:r>
    </w:p>
    <w:p w:rsidR="001B3428" w:rsidRPr="00F871E7" w:rsidRDefault="001B3428" w:rsidP="00B3765C">
      <w:pPr>
        <w:pStyle w:val="BodyText"/>
        <w:tabs>
          <w:tab w:val="left" w:pos="142"/>
        </w:tabs>
        <w:ind w:left="0" w:right="1125" w:firstLine="567"/>
        <w:rPr>
          <w:lang w:val="uk-UA"/>
        </w:rPr>
      </w:pPr>
      <w:r w:rsidRPr="00F871E7">
        <w:rPr>
          <w:lang w:val="uk-UA"/>
        </w:rPr>
        <w:t>Щоб оцінити, чи відповідає внутрішньо генерований нематеріальний актив критеріям визнання, суб’єкт го</w:t>
      </w:r>
      <w:r>
        <w:rPr>
          <w:lang w:val="uk-UA"/>
        </w:rPr>
        <w:t>сподарювання класифікує генеру</w:t>
      </w:r>
      <w:r w:rsidRPr="00F871E7">
        <w:rPr>
          <w:lang w:val="uk-UA"/>
        </w:rPr>
        <w:t>вання активу на:</w:t>
      </w:r>
    </w:p>
    <w:p w:rsidR="001B3428" w:rsidRPr="00F871E7" w:rsidRDefault="001B3428" w:rsidP="00B3765C">
      <w:pPr>
        <w:pStyle w:val="BodyText"/>
        <w:tabs>
          <w:tab w:val="left" w:pos="142"/>
        </w:tabs>
        <w:ind w:left="0" w:right="7391" w:firstLine="567"/>
        <w:jc w:val="left"/>
        <w:rPr>
          <w:lang w:val="uk-UA"/>
        </w:rPr>
      </w:pPr>
      <w:r w:rsidRPr="00F871E7">
        <w:rPr>
          <w:lang w:val="uk-UA"/>
        </w:rPr>
        <w:t>a) етап дослідження; б) етап розробок.</w:t>
      </w:r>
    </w:p>
    <w:p w:rsidR="001B3428" w:rsidRPr="00F871E7" w:rsidRDefault="001B3428" w:rsidP="00B3765C">
      <w:pPr>
        <w:pStyle w:val="BodyText"/>
        <w:tabs>
          <w:tab w:val="left" w:pos="142"/>
        </w:tabs>
        <w:ind w:left="0" w:right="1125" w:firstLine="567"/>
        <w:rPr>
          <w:lang w:val="uk-UA"/>
        </w:rPr>
      </w:pPr>
      <w:r w:rsidRPr="00F871E7">
        <w:rPr>
          <w:lang w:val="uk-UA"/>
        </w:rPr>
        <w:t>На етапі дослідження проекту суб’єкт господарювання не може продемонструвати існування нематеріального активу, який генеруватиме ймовірні майбутні економічні вигоди.</w:t>
      </w:r>
    </w:p>
    <w:p w:rsidR="001B3428" w:rsidRPr="00F871E7" w:rsidRDefault="001B3428" w:rsidP="00B3765C">
      <w:pPr>
        <w:pStyle w:val="BodyText"/>
        <w:tabs>
          <w:tab w:val="left" w:pos="142"/>
        </w:tabs>
        <w:ind w:left="0" w:right="1127" w:firstLine="567"/>
        <w:rPr>
          <w:lang w:val="uk-UA"/>
        </w:rPr>
      </w:pPr>
      <w:r w:rsidRPr="00F871E7">
        <w:rPr>
          <w:lang w:val="uk-UA"/>
        </w:rPr>
        <w:t>Отже, ці видатки завжди визнаються як витрати на час їхнього понесення.</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785" o:spid="_x0000_s1402" style="position:absolute;left:0;text-align:left;margin-left:57.05pt;margin-top:9.75pt;width:459.75pt;height:243.85pt;z-index:251592192;mso-wrap-distance-left:0;mso-wrap-distance-right:0;mso-position-horizontal-relative:page" coordorigin="1141,195" coordsize="9195,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">
            <v:shape id="Freeform 1799" o:spid="_x0000_s1403" style="position:absolute;left:1148;top:202;width:8280;height:540;visibility:visible;mso-wrap-style:square;v-text-anchor:top" coordsize="82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" path="m90,l56,7,27,26,8,55,,90,,450r8,35l27,514r29,19l90,540r8100,l8226,533r28,-19l8273,485r7,-35l8280,90r-7,-35l8254,26,8226,7,8190,,90,xe" filled="f">
              <v:path arrowok="t" o:connecttype="custom" o:connectlocs="90,202;56,209;27,228;8,257;0,292;0,652;8,687;27,716;56,735;90,742;8190,742;8226,735;8254,716;8273,687;8280,652;8280,292;8273,257;8254,228;8226,209;8190,202;90,202" o:connectangles="0,0,0,0,0,0,0,0,0,0,0,0,0,0,0,0,0,0,0,0,0"/>
            </v:shape>
            <v:line id="Line 1798" o:spid="_x0000_s1404" style="position:absolute;visibility:visible" from="1328,742" to="1328,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"/>
            <v:shape id="Freeform 1797" o:spid="_x0000_s1405" style="position:absolute;left:2048;top:3802;width:8280;height:1262;visibility:visible;mso-wrap-style:square;v-text-anchor:top" coordsize="8280,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" path="m212,l145,11,87,41,41,86,11,144,,210r,840l11,1117r30,58l87,1221r58,30l212,1261r7858,l8137,1251r58,-30l8240,1175r30,-58l8280,1050r,-840l8270,144,8240,86,8195,41,8137,11,8070,,212,xe" filled="f">
              <v:path arrowok="t" o:connecttype="custom" o:connectlocs="212,3802;145,3813;87,3843;41,3888;11,3946;0,4012;0,4852;11,4919;41,4977;87,5023;145,5053;212,5063;8070,5063;8137,5053;8195,5023;8240,4977;8270,4919;8280,4852;8280,4012;8270,3946;8240,3888;8195,3843;8137,3813;8070,3802;212,3802" o:connectangles="0,0,0,0,0,0,0,0,0,0,0,0,0,0,0,0,0,0,0,0,0,0,0,0,0"/>
            </v:shape>
            <v:shape id="Freeform 1796" o:spid="_x0000_s1406" style="position:absolute;left:1328;top:4342;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" path="m540,r,45l,45r,90l540,135r,45l720,90,540,xe" filled="f">
              <v:path arrowok="t" o:connecttype="custom" o:connectlocs="540,4342;540,4387;0,4387;0,4477;540,4477;540,4522;720,4432;540,4342" o:connectangles="0,0,0,0,0,0,0,0"/>
            </v:shape>
            <v:shape id="Freeform 1795" o:spid="_x0000_s1407" style="position:absolute;left:2048;top:2722;width:8280;height:899;visibility:visible;mso-wrap-style:square;v-text-anchor:top" coordsize="8280,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" path="m150,l92,12,44,44,12,92,,150,,749r12,58l44,855r48,32l150,899r7982,l8190,887r47,-32l8269,807r11,-58l8280,150,8269,92,8237,44,8190,12,8132,,150,xe" filled="f">
              <v:path arrowok="t" o:connecttype="custom" o:connectlocs="150,2722;92,2734;44,2766;12,2814;0,2872;0,3471;12,3529;44,3577;92,3609;150,3621;8132,3621;8190,3609;8237,3577;8269,3529;8280,3471;8280,2872;8269,2814;8237,2766;8190,2734;8132,2722;150,2722" o:connectangles="0,0,0,0,0,0,0,0,0,0,0,0,0,0,0,0,0,0,0,0,0"/>
            </v:shape>
            <v:shape id="Freeform 1794" o:spid="_x0000_s1408" style="position:absolute;left:1328;top:3081;width:720;height:182;visibility:visible;mso-wrap-style:square;v-text-anchor:top" coordsize="72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" path="m540,r,46l,46r,90l540,136r,45l720,90,540,xe" filled="f">
              <v:path arrowok="t" o:connecttype="custom" o:connectlocs="540,3081;540,3127;0,3127;0,3217;540,3217;540,3262;720,3171;540,3081" o:connectangles="0,0,0,0,0,0,0,0"/>
            </v:shape>
            <v:shape id="Freeform 1793" o:spid="_x0000_s1409" style="position:absolute;left:2048;top:1642;width:8280;height:902;visibility:visible;mso-wrap-style:square;v-text-anchor:top" coordsize="828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" path="m152,l93,12,45,44,12,92,,150,,751r12,59l45,858r48,32l152,901r7978,l8189,890r47,-32l8269,810r11,-59l8280,150,8269,92,8236,44,8189,12,8130,,152,xe" filled="f">
              <v:path arrowok="t" o:connecttype="custom" o:connectlocs="152,1642;93,1654;45,1686;12,1734;0,1792;0,2393;12,2452;45,2500;93,2532;152,2543;8130,2543;8189,2532;8236,2500;8269,2452;8280,2393;8280,1792;8269,1734;8236,1686;8189,1654;8130,1642;152,1642" o:connectangles="0,0,0,0,0,0,0,0,0,0,0,0,0,0,0,0,0,0,0,0,0"/>
            </v:shape>
            <v:shape id="Freeform 1792" o:spid="_x0000_s1410" style="position:absolute;left:1328;top:2001;width:720;height:182;visibility:visible;mso-wrap-style:square;v-text-anchor:top" coordsize="72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" path="m540,r,46l,46r,90l540,136r,45l720,90,540,xe" filled="f">
              <v:path arrowok="t" o:connecttype="custom" o:connectlocs="540,2001;540,2047;0,2047;0,2137;540,2137;540,2182;720,2091;540,2001" o:connectangles="0,0,0,0,0,0,0,0"/>
            </v:shape>
            <v:shape id="Freeform 1791" o:spid="_x0000_s1411" style="position:absolute;left:2048;top:865;width:8280;height:540;visibility:visible;mso-wrap-style:square;v-text-anchor:top" coordsize="82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" path="m90,l56,7,27,26,8,55,,90,,450r8,35l27,514r29,19l90,540r8100,l8226,533r28,-19l8273,485r7,-35l8280,90r-7,-35l8254,26,8226,7,8190,,90,xe" filled="f">
              <v:path arrowok="t" o:connecttype="custom" o:connectlocs="90,866;56,873;27,892;8,921;0,956;0,1316;8,1351;27,1380;56,1399;90,1406;8190,1406;8226,1399;8254,1380;8273,1351;8280,1316;8280,956;8273,921;8254,892;8226,873;8190,866;90,866" o:connectangles="0,0,0,0,0,0,0,0,0,0,0,0,0,0,0,0,0,0,0,0,0"/>
            </v:shape>
            <v:shape id="Freeform 1790" o:spid="_x0000_s1412" style="position:absolute;left:1328;top:922;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" path="m540,r,45l,45r,90l540,135r,45l720,90,540,xe" filled="f">
              <v:path arrowok="t" o:connecttype="custom" o:connectlocs="540,922;540,967;0,967;0,1057;540,1057;540,1102;720,1012;540,922" o:connectangles="0,0,0,0,0,0,0,0"/>
            </v:shape>
            <v:shape id="Text Box 1789" o:spid="_x0000_s1413" type="#_x0000_t202" style="position:absolute;left:2220;top:312;width:5556;height: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88xAAAAN0AAAAPAAAAZHJzL2Rvd25yZXYueG1sRE9Na8JA&#10;EL0L/Q/LFHrTTauI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PM+HzzEAAAA3QAAAA8A&#10;AAAAAAAAAAAAAAAABwIAAGRycy9kb3ducmV2LnhtbFBLBQYAAAAAAwADALcAAAD4AgAAAAA=&#10;" filled="f" stroked="f">
              <v:textbox inset="0,0,0,0">
                <w:txbxContent>
                  <w:p w:rsidR="001B3428" w:rsidRPr="00F871E7" w:rsidRDefault="001B3428" w:rsidP="000C5FEB">
                    <w:pPr>
                      <w:spacing w:line="288" w:lineRule="exact"/>
                      <w:ind w:left="2001"/>
                      <w:rPr>
                        <w:sz w:val="26"/>
                        <w:lang w:val="ru-RU"/>
                      </w:rPr>
                    </w:pPr>
                    <w:r w:rsidRPr="00F871E7">
                      <w:rPr>
                        <w:sz w:val="26"/>
                        <w:lang w:val="ru-RU"/>
                      </w:rPr>
                      <w:t>Етапи дослідження</w:t>
                    </w:r>
                  </w:p>
                  <w:p w:rsidR="001B3428" w:rsidRPr="00F871E7" w:rsidRDefault="001B3428" w:rsidP="000C5FEB">
                    <w:pPr>
                      <w:spacing w:before="9"/>
                      <w:rPr>
                        <w:sz w:val="31"/>
                        <w:lang w:val="ru-RU"/>
                      </w:rPr>
                    </w:pPr>
                  </w:p>
                  <w:p w:rsidR="001B3428" w:rsidRPr="00F871E7" w:rsidRDefault="001B3428" w:rsidP="000C5FEB">
                    <w:pPr>
                      <w:rPr>
                        <w:sz w:val="26"/>
                        <w:lang w:val="ru-RU"/>
                      </w:rPr>
                    </w:pPr>
                    <w:r w:rsidRPr="00F871E7">
                      <w:rPr>
                        <w:sz w:val="26"/>
                        <w:lang w:val="ru-RU"/>
                      </w:rPr>
                      <w:t>діяльність, спрямована на отримання нових знань</w:t>
                    </w:r>
                  </w:p>
                </w:txbxContent>
              </v:textbox>
            </v:shape>
            <v:shape id="Text Box 1788" o:spid="_x0000_s1414" type="#_x0000_t202" style="position:absolute;left:2238;top:1766;width:7924;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rsidR="001B3428" w:rsidRPr="00F871E7" w:rsidRDefault="001B3428" w:rsidP="000C5FEB">
                    <w:pPr>
                      <w:tabs>
                        <w:tab w:val="left" w:pos="1053"/>
                        <w:tab w:val="left" w:pos="2037"/>
                        <w:tab w:val="left" w:pos="2529"/>
                        <w:tab w:val="left" w:pos="4058"/>
                        <w:tab w:val="left" w:pos="4918"/>
                        <w:tab w:val="left" w:pos="6639"/>
                      </w:tabs>
                      <w:ind w:right="18"/>
                      <w:rPr>
                        <w:sz w:val="26"/>
                        <w:lang w:val="ru-RU"/>
                      </w:rPr>
                    </w:pPr>
                    <w:r w:rsidRPr="00F871E7">
                      <w:rPr>
                        <w:sz w:val="26"/>
                        <w:lang w:val="ru-RU"/>
                      </w:rPr>
                      <w:t>пошук,</w:t>
                    </w:r>
                    <w:r w:rsidRPr="00F871E7">
                      <w:rPr>
                        <w:sz w:val="26"/>
                        <w:lang w:val="ru-RU"/>
                      </w:rPr>
                      <w:tab/>
                      <w:t>оцінка</w:t>
                    </w:r>
                    <w:r w:rsidRPr="00F871E7">
                      <w:rPr>
                        <w:sz w:val="26"/>
                        <w:lang w:val="ru-RU"/>
                      </w:rPr>
                      <w:tab/>
                      <w:t>та</w:t>
                    </w:r>
                    <w:r w:rsidRPr="00F871E7">
                      <w:rPr>
                        <w:sz w:val="26"/>
                        <w:lang w:val="ru-RU"/>
                      </w:rPr>
                      <w:tab/>
                      <w:t>остаточний</w:t>
                    </w:r>
                    <w:r w:rsidRPr="00F871E7">
                      <w:rPr>
                        <w:sz w:val="26"/>
                        <w:lang w:val="ru-RU"/>
                      </w:rPr>
                      <w:tab/>
                      <w:t>вибір</w:t>
                    </w:r>
                    <w:r w:rsidRPr="00F871E7">
                      <w:rPr>
                        <w:sz w:val="26"/>
                        <w:lang w:val="ru-RU"/>
                      </w:rPr>
                      <w:tab/>
                      <w:t>застосування</w:t>
                    </w:r>
                    <w:r w:rsidRPr="00F871E7">
                      <w:rPr>
                        <w:sz w:val="26"/>
                        <w:lang w:val="ru-RU"/>
                      </w:rPr>
                      <w:tab/>
                    </w:r>
                    <w:r w:rsidRPr="00F871E7">
                      <w:rPr>
                        <w:spacing w:val="-1"/>
                        <w:sz w:val="26"/>
                        <w:lang w:val="ru-RU"/>
                      </w:rPr>
                      <w:t xml:space="preserve">результатів </w:t>
                    </w:r>
                    <w:r w:rsidRPr="00F871E7">
                      <w:rPr>
                        <w:sz w:val="26"/>
                        <w:lang w:val="ru-RU"/>
                      </w:rPr>
                      <w:t>дослідження чи іншихзнань</w:t>
                    </w:r>
                  </w:p>
                </w:txbxContent>
              </v:textbox>
            </v:shape>
            <v:shape id="Text Box 1787" o:spid="_x0000_s1415" type="#_x0000_t202" style="position:absolute;left:2236;top:2845;width:7926;height: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rsidR="001B3428" w:rsidRPr="00F871E7" w:rsidRDefault="001B3428" w:rsidP="000C5FEB">
                    <w:pPr>
                      <w:spacing w:line="244" w:lineRule="auto"/>
                      <w:rPr>
                        <w:sz w:val="26"/>
                        <w:lang w:val="ru-RU"/>
                      </w:rPr>
                    </w:pPr>
                    <w:r w:rsidRPr="00F871E7">
                      <w:rPr>
                        <w:sz w:val="26"/>
                        <w:lang w:val="ru-RU"/>
                      </w:rPr>
                      <w:t>пошук альтернатив матеріалам, приладам, продуктам, технологіям, системам чи послугам</w:t>
                    </w:r>
                  </w:p>
                </w:txbxContent>
              </v:textbox>
            </v:shape>
            <v:shape id="Text Box 1786" o:spid="_x0000_s1416" type="#_x0000_t202" style="position:absolute;left:2254;top:3944;width:7889;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ykwwAAAN0AAAAPAAAAZHJzL2Rvd25yZXYueG1sRE9Na8JA&#10;EL0L/Q/LFHrTjVK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40m8pMMAAADdAAAADwAA&#10;AAAAAAAAAAAAAAAHAgAAZHJzL2Rvd25yZXYueG1sUEsFBgAAAAADAAMAtwAAAPcCAAAAAA==&#10;" filled="f" stroked="f">
              <v:textbox inset="0,0,0,0">
                <w:txbxContent>
                  <w:p w:rsidR="001B3428" w:rsidRPr="00F871E7" w:rsidRDefault="001B3428" w:rsidP="000C5FEB">
                    <w:pPr>
                      <w:spacing w:line="242" w:lineRule="auto"/>
                      <w:ind w:right="18"/>
                      <w:jc w:val="both"/>
                      <w:rPr>
                        <w:sz w:val="26"/>
                        <w:lang w:val="ru-RU"/>
                      </w:rPr>
                    </w:pPr>
                    <w:r w:rsidRPr="00F871E7">
                      <w:rPr>
                        <w:sz w:val="26"/>
                        <w:lang w:val="ru-RU"/>
                      </w:rPr>
                      <w:t>формулювання, розробка, оцінка та остаточний вибір можливих альтернатив новим чи вдосконаленим матеріалам, приладам, продуктам, технологіям, системам чи послугам</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3.15. Етапи дослідження</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На етапі розробки нематеріальний актив, який виникає в результаті розробок, слід визнавати, якщо і тільки якщо суб’єкт господарювання може продемонструвати все, що зазначено нижче:</w:t>
      </w:r>
    </w:p>
    <w:p w:rsidR="001B3428" w:rsidRPr="00F871E7" w:rsidRDefault="001B3428" w:rsidP="00B3765C">
      <w:pPr>
        <w:pStyle w:val="ListParagraph"/>
        <w:numPr>
          <w:ilvl w:val="0"/>
          <w:numId w:val="176"/>
        </w:numPr>
        <w:tabs>
          <w:tab w:val="left" w:pos="142"/>
          <w:tab w:val="left" w:pos="1109"/>
        </w:tabs>
        <w:ind w:left="0" w:right="1128" w:firstLine="567"/>
        <w:jc w:val="both"/>
        <w:rPr>
          <w:sz w:val="30"/>
          <w:lang w:val="uk-UA"/>
        </w:rPr>
      </w:pPr>
      <w:r w:rsidRPr="00F871E7">
        <w:rPr>
          <w:sz w:val="30"/>
          <w:lang w:val="uk-UA"/>
        </w:rPr>
        <w:t>технічну можливість завершити створення нематеріального активу так, щоб він був придатний для використання абопродажу;</w:t>
      </w:r>
    </w:p>
    <w:p w:rsidR="001B3428" w:rsidRPr="00F871E7" w:rsidRDefault="001B3428" w:rsidP="00B3765C">
      <w:pPr>
        <w:pStyle w:val="ListParagraph"/>
        <w:numPr>
          <w:ilvl w:val="0"/>
          <w:numId w:val="176"/>
        </w:numPr>
        <w:tabs>
          <w:tab w:val="left" w:pos="142"/>
          <w:tab w:val="left" w:pos="1109"/>
        </w:tabs>
        <w:ind w:left="0" w:right="1125" w:firstLine="567"/>
        <w:jc w:val="both"/>
        <w:rPr>
          <w:sz w:val="30"/>
          <w:lang w:val="uk-UA"/>
        </w:rPr>
      </w:pPr>
      <w:r w:rsidRPr="00F871E7">
        <w:rPr>
          <w:sz w:val="30"/>
          <w:lang w:val="uk-UA"/>
        </w:rPr>
        <w:t>свій намір завершити створення нематеріального активу та використовувати або продатийого;</w:t>
      </w:r>
    </w:p>
    <w:p w:rsidR="001B3428" w:rsidRPr="00F871E7" w:rsidRDefault="001B3428" w:rsidP="00B3765C">
      <w:pPr>
        <w:pStyle w:val="ListParagraph"/>
        <w:numPr>
          <w:ilvl w:val="0"/>
          <w:numId w:val="176"/>
        </w:numPr>
        <w:tabs>
          <w:tab w:val="left" w:pos="142"/>
          <w:tab w:val="left" w:pos="1101"/>
        </w:tabs>
        <w:ind w:left="0" w:firstLine="567"/>
        <w:rPr>
          <w:sz w:val="30"/>
          <w:lang w:val="uk-UA"/>
        </w:rPr>
      </w:pPr>
      <w:r w:rsidRPr="00F871E7">
        <w:rPr>
          <w:spacing w:val="-4"/>
          <w:sz w:val="30"/>
          <w:lang w:val="uk-UA"/>
        </w:rPr>
        <w:t xml:space="preserve">свою здатність </w:t>
      </w:r>
      <w:r w:rsidRPr="00F871E7">
        <w:rPr>
          <w:spacing w:val="-5"/>
          <w:sz w:val="30"/>
          <w:lang w:val="uk-UA"/>
        </w:rPr>
        <w:t xml:space="preserve">використовувати </w:t>
      </w:r>
      <w:r w:rsidRPr="00F871E7">
        <w:rPr>
          <w:spacing w:val="-4"/>
          <w:sz w:val="30"/>
          <w:lang w:val="uk-UA"/>
        </w:rPr>
        <w:t xml:space="preserve">або продати </w:t>
      </w:r>
      <w:r w:rsidRPr="00F871E7">
        <w:rPr>
          <w:spacing w:val="-5"/>
          <w:sz w:val="30"/>
          <w:lang w:val="uk-UA"/>
        </w:rPr>
        <w:t>нематеріальний</w:t>
      </w:r>
      <w:r w:rsidRPr="00F871E7">
        <w:rPr>
          <w:spacing w:val="-4"/>
          <w:sz w:val="30"/>
          <w:lang w:val="uk-UA"/>
        </w:rPr>
        <w:t>актив;</w:t>
      </w:r>
    </w:p>
    <w:p w:rsidR="001B3428" w:rsidRPr="00F871E7" w:rsidRDefault="001B3428" w:rsidP="00B3765C">
      <w:pPr>
        <w:pStyle w:val="ListParagraph"/>
        <w:numPr>
          <w:ilvl w:val="0"/>
          <w:numId w:val="176"/>
        </w:numPr>
        <w:tabs>
          <w:tab w:val="left" w:pos="142"/>
          <w:tab w:val="left" w:pos="1109"/>
        </w:tabs>
        <w:ind w:left="0" w:right="1126" w:firstLine="567"/>
        <w:jc w:val="both"/>
        <w:rPr>
          <w:sz w:val="30"/>
          <w:lang w:val="uk-UA"/>
        </w:rPr>
      </w:pPr>
      <w:r w:rsidRPr="00F871E7">
        <w:rPr>
          <w:sz w:val="30"/>
          <w:lang w:val="uk-UA"/>
        </w:rPr>
        <w:t>як нематеріальний актив генеруватиме ймовірні майбутні економічнівигоди;</w:t>
      </w:r>
    </w:p>
    <w:p w:rsidR="001B3428" w:rsidRPr="00F871E7" w:rsidRDefault="001B3428" w:rsidP="00B3765C">
      <w:pPr>
        <w:pStyle w:val="ListParagraph"/>
        <w:numPr>
          <w:ilvl w:val="0"/>
          <w:numId w:val="176"/>
        </w:numPr>
        <w:tabs>
          <w:tab w:val="left" w:pos="142"/>
          <w:tab w:val="left" w:pos="1101"/>
        </w:tabs>
        <w:ind w:left="0" w:right="1125" w:firstLine="567"/>
        <w:jc w:val="both"/>
        <w:rPr>
          <w:sz w:val="30"/>
          <w:lang w:val="uk-UA"/>
        </w:rPr>
      </w:pPr>
      <w:r w:rsidRPr="00F871E7">
        <w:rPr>
          <w:spacing w:val="-4"/>
          <w:sz w:val="30"/>
          <w:lang w:val="uk-UA"/>
        </w:rPr>
        <w:t xml:space="preserve">наявність відповідних технічних, </w:t>
      </w:r>
      <w:r w:rsidRPr="00F871E7">
        <w:rPr>
          <w:spacing w:val="-5"/>
          <w:sz w:val="30"/>
          <w:lang w:val="uk-UA"/>
        </w:rPr>
        <w:t xml:space="preserve">фінансових </w:t>
      </w:r>
      <w:r w:rsidRPr="00F871E7">
        <w:rPr>
          <w:sz w:val="30"/>
          <w:lang w:val="uk-UA"/>
        </w:rPr>
        <w:t xml:space="preserve">та </w:t>
      </w:r>
      <w:r w:rsidRPr="00F871E7">
        <w:rPr>
          <w:spacing w:val="-4"/>
          <w:sz w:val="30"/>
          <w:lang w:val="uk-UA"/>
        </w:rPr>
        <w:t xml:space="preserve">інших </w:t>
      </w:r>
      <w:r w:rsidRPr="00F871E7">
        <w:rPr>
          <w:spacing w:val="-5"/>
          <w:sz w:val="30"/>
          <w:lang w:val="uk-UA"/>
        </w:rPr>
        <w:t xml:space="preserve">ресурсів </w:t>
      </w:r>
      <w:r w:rsidRPr="00F871E7">
        <w:rPr>
          <w:spacing w:val="-4"/>
          <w:sz w:val="30"/>
          <w:lang w:val="uk-UA"/>
        </w:rPr>
        <w:t xml:space="preserve">для завершення </w:t>
      </w:r>
      <w:r w:rsidRPr="00F871E7">
        <w:rPr>
          <w:spacing w:val="-5"/>
          <w:sz w:val="30"/>
          <w:lang w:val="uk-UA"/>
        </w:rPr>
        <w:t xml:space="preserve">розробок </w:t>
      </w:r>
      <w:r w:rsidRPr="00F871E7">
        <w:rPr>
          <w:spacing w:val="-3"/>
          <w:sz w:val="30"/>
          <w:lang w:val="uk-UA"/>
        </w:rPr>
        <w:t xml:space="preserve">та </w:t>
      </w:r>
      <w:r w:rsidRPr="00F871E7">
        <w:rPr>
          <w:spacing w:val="-4"/>
          <w:sz w:val="30"/>
          <w:lang w:val="uk-UA"/>
        </w:rPr>
        <w:t xml:space="preserve">використання </w:t>
      </w:r>
      <w:r w:rsidRPr="00F871E7">
        <w:rPr>
          <w:sz w:val="30"/>
          <w:lang w:val="uk-UA"/>
        </w:rPr>
        <w:t xml:space="preserve">чи </w:t>
      </w:r>
      <w:r w:rsidRPr="00F871E7">
        <w:rPr>
          <w:spacing w:val="-4"/>
          <w:sz w:val="30"/>
          <w:lang w:val="uk-UA"/>
        </w:rPr>
        <w:t>продажу нематеріальногоактиву;</w:t>
      </w:r>
    </w:p>
    <w:p w:rsidR="001B3428" w:rsidRPr="00F871E7" w:rsidRDefault="001B3428" w:rsidP="00B3765C">
      <w:pPr>
        <w:pStyle w:val="ListParagraph"/>
        <w:numPr>
          <w:ilvl w:val="0"/>
          <w:numId w:val="176"/>
        </w:numPr>
        <w:tabs>
          <w:tab w:val="left" w:pos="142"/>
          <w:tab w:val="left" w:pos="1109"/>
        </w:tabs>
        <w:ind w:left="0" w:right="1126" w:firstLine="567"/>
        <w:jc w:val="both"/>
        <w:rPr>
          <w:sz w:val="30"/>
          <w:lang w:val="uk-UA"/>
        </w:rPr>
      </w:pPr>
      <w:r w:rsidRPr="00F871E7">
        <w:rPr>
          <w:sz w:val="30"/>
          <w:lang w:val="uk-UA"/>
        </w:rPr>
        <w:t>свою здатність достовірно оцінити видатки, які відносяться до нематеріального активу протягом йогорозробки.</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767" o:spid="_x0000_s1417" style="position:absolute;left:0;text-align:left;margin-left:57.05pt;margin-top:9.7pt;width:468.55pt;height:89.65pt;z-index:251595264;mso-wrap-distance-left:0;mso-wrap-distance-right:0;mso-position-horizontal-relative:page" coordorigin="1141,194" coordsize="9371,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">
            <v:shape id="Freeform 1784" o:spid="_x0000_s1418" style="position:absolute;left:1666;top:201;width:8400;height:540;visibility:visible;mso-wrap-style:square;v-text-anchor:top" coordsize="84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" path="m90,l55,7,26,26,7,54,,90,,450r7,35l26,513r29,20l90,540r8220,l8345,533r29,-20l8393,485r7,-35l8400,90r-7,-36l8374,26,8345,7,8310,,90,xe" filled="f">
              <v:path arrowok="t" o:connecttype="custom" o:connectlocs="90,202;55,209;26,228;7,256;0,292;0,652;7,687;26,715;55,735;90,742;8310,742;8345,735;8374,715;8393,687;8400,652;8400,292;8393,256;8374,228;8345,209;8310,202;90,202" o:connectangles="0,0,0,0,0,0,0,0,0,0,0,0,0,0,0,0,0,0,0,0,0"/>
            </v:shape>
            <v:shape id="Freeform 1783" o:spid="_x0000_s1419" style="position:absolute;left:3128;top:1101;width:1193;height:878;visibility:visible;mso-wrap-style:square;v-text-anchor:top" coordsize="119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" path="m147,l90,11,43,42,12,89,,146,,731r12,57l43,834r47,32l147,877r900,l1104,866r46,-32l1182,788r11,-57l1193,146,1182,89,1150,42,1104,11,1047,,147,xe" filled="f">
              <v:path arrowok="t" o:connecttype="custom" o:connectlocs="147,1102;90,1113;43,1144;12,1191;0,1248;0,1833;12,1890;43,1936;90,1968;147,1979;1047,1979;1104,1968;1150,1936;1182,1890;1193,1833;1193,1248;1182,1191;1150,1144;1104,1113;1047,1102;147,1102" o:connectangles="0,0,0,0,0,0,0,0,0,0,0,0,0,0,0,0,0,0,0,0,0"/>
            </v:shape>
            <v:shape id="Picture 1782" o:spid="_x0000_s1420" type="#_x0000_t75" style="position:absolute;left:3668;top:741;width:143;height: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">
              <v:imagedata r:id="rId21" o:title=""/>
            </v:shape>
            <v:shape id="Freeform 1781" o:spid="_x0000_s1421" style="position:absolute;left:3668;top:741;width:143;height:395;visibility:visible;mso-wrap-style:square;v-text-anchor:top" coordsize="14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" path="m,296r35,l35,r72,l107,296r36,l71,395,,296xe" filled="f">
              <v:path arrowok="t" o:connecttype="custom" o:connectlocs="0,1038;35,1038;35,742;107,742;107,1038;143,1038;71,1137;0,1038" o:connectangles="0,0,0,0,0,0,0,0"/>
            </v:shape>
            <v:shape id="Freeform 1780" o:spid="_x0000_s1422" style="position:absolute;left:5108;top:1101;width:1479;height:876;visibility:visible;mso-wrap-style:square;v-text-anchor:top" coordsize="147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" path="m147,l90,11,43,42,12,88,,145,,731r12,56l43,833r47,31l147,876r1185,l1390,864r46,-31l1467,787r12,-56l1479,145,1467,88,1436,42,1390,11,1332,,147,xe" filled="f">
              <v:path arrowok="t" o:connecttype="custom" o:connectlocs="147,1102;90,1113;43,1144;12,1190;0,1247;0,1833;12,1889;43,1935;90,1966;147,1978;1332,1978;1390,1966;1436,1935;1467,1889;1479,1833;1479,1247;1467,1190;1436,1144;1390,1113;1332,1102;147,1102" o:connectangles="0,0,0,0,0,0,0,0,0,0,0,0,0,0,0,0,0,0,0,0,0"/>
            </v:shape>
            <v:shape id="Picture 1779" o:spid="_x0000_s1423" type="#_x0000_t75" style="position:absolute;left:5828;top:741;width:147;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">
              <v:imagedata r:id="rId22" o:title=""/>
            </v:shape>
            <v:shape id="Freeform 1778" o:spid="_x0000_s1424" style="position:absolute;left:5828;top:741;width:147;height:396;visibility:visible;mso-wrap-style:square;v-text-anchor:top" coordsize="14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" path="m,296r38,l38,r73,l111,296r36,l74,396,,296xe" filled="f">
              <v:path arrowok="t" o:connecttype="custom" o:connectlocs="0,1038;38,1038;38,742;111,742;111,1038;147,1038;74,1138;0,1038" o:connectangles="0,0,0,0,0,0,0,0"/>
            </v:shape>
            <v:shape id="Freeform 1777" o:spid="_x0000_s1425" style="position:absolute;left:7472;top:1101;width:3032;height:876;visibility:visible;mso-wrap-style:square;v-text-anchor:top" coordsize="303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" path="m147,l90,11,43,42,12,88,,145,,731r12,56l43,833r47,31l147,876r2738,l2943,864r46,-31l3020,787r12,-56l3032,145,3020,88,2989,42,2943,11,2885,,147,xe" filled="f">
              <v:path arrowok="t" o:connecttype="custom" o:connectlocs="147,1102;90,1113;43,1144;12,1190;0,1247;0,1833;12,1889;43,1935;90,1966;147,1978;2885,1978;2943,1966;2989,1935;3020,1889;3032,1833;3032,1247;3020,1190;2989,1144;2943,1113;2885,1102;147,1102" o:connectangles="0,0,0,0,0,0,0,0,0,0,0,0,0,0,0,0,0,0,0,0,0"/>
            </v:shape>
            <v:shape id="Picture 1776" o:spid="_x0000_s1426" type="#_x0000_t75" style="position:absolute;left:8824;top:734;width:253;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">
              <v:imagedata r:id="rId23" o:title=""/>
            </v:shape>
            <v:shape id="Freeform 1775" o:spid="_x0000_s1427" style="position:absolute;left:1148;top:1101;width:1344;height:876;visibility:visible;mso-wrap-style:square;v-text-anchor:top" coordsize="134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" path="m147,l90,11,43,42,12,88,,145,,731r12,56l43,833r47,31l147,876r1051,l1255,864r46,-31l1333,787r11,-56l1344,145,1333,88,1301,42,1255,11,1198,,147,xe" filled="f">
              <v:path arrowok="t" o:connecttype="custom" o:connectlocs="147,1102;90,1113;43,1144;12,1190;0,1247;0,1833;12,1889;43,1935;90,1966;147,1978;1198,1978;1255,1966;1301,1935;1333,1889;1344,1833;1344,1247;1333,1190;1301,1144;1255,1113;1198,1102;147,1102" o:connectangles="0,0,0,0,0,0,0,0,0,0,0,0,0,0,0,0,0,0,0,0,0"/>
            </v:shape>
            <v:shape id="Picture 1774" o:spid="_x0000_s1428" type="#_x0000_t75" style="position:absolute;left:1868;top:741;width:144;height: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">
              <v:imagedata r:id="rId24" o:title=""/>
            </v:shape>
            <v:shape id="Freeform 1773" o:spid="_x0000_s1429" style="position:absolute;left:1868;top:741;width:144;height:395;visibility:visible;mso-wrap-style:square;v-text-anchor:top" coordsize="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" path="m,296r36,l36,r72,l108,296r36,l72,395,,296xe" filled="f">
              <v:path arrowok="t" o:connecttype="custom" o:connectlocs="0,1038;36,1038;36,742;108,742;108,1038;144,1038;72,1137;0,1038" o:connectangles="0,0,0,0,0,0,0,0"/>
            </v:shape>
            <v:shape id="Text Box 1772" o:spid="_x0000_s1430" type="#_x0000_t202" style="position:absolute;left:3502;top:311;width:4749;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" filled="f" stroked="f">
              <v:textbox inset="0,0,0,0">
                <w:txbxContent>
                  <w:p w:rsidR="001B3428" w:rsidRPr="00F871E7" w:rsidRDefault="001B3428" w:rsidP="000C5FEB">
                    <w:pPr>
                      <w:spacing w:line="288" w:lineRule="exact"/>
                      <w:rPr>
                        <w:sz w:val="26"/>
                        <w:lang w:val="ru-RU"/>
                      </w:rPr>
                    </w:pPr>
                    <w:r w:rsidRPr="00F871E7">
                      <w:rPr>
                        <w:sz w:val="26"/>
                        <w:lang w:val="ru-RU"/>
                      </w:rPr>
                      <w:t>Не слід визнавати як нематеріальні активи</w:t>
                    </w:r>
                  </w:p>
                </w:txbxContent>
              </v:textbox>
            </v:shape>
            <v:shape id="Text Box 1771" o:spid="_x0000_s1431" type="#_x0000_t202" style="position:absolute;left:1436;top:1223;width:787;height: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jt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zieDKNzKCXtwBAAD//wMAUEsBAi0AFAAGAAgAAAAhANvh9svuAAAAhQEAABMAAAAAAAAA&#10;AAAAAAAAAAAAAFtDb250ZW50X1R5cGVzXS54bWxQSwECLQAUAAYACAAAACEAWvQsW78AAAAVAQAA&#10;CwAAAAAAAAAAAAAAAAAfAQAAX3JlbHMvLnJlbHNQSwECLQAUAAYACAAAACEAIEVo7cYAAADdAAAA&#10;DwAAAAAAAAAAAAAAAAAHAgAAZHJzL2Rvd25yZXYueG1sUEsFBgAAAAADAAMAtwAAAPoCAAAAAA==&#10;" filled="f" stroked="f">
              <v:textbox inset="0,0,0,0">
                <w:txbxContent>
                  <w:p w:rsidR="001B3428" w:rsidRDefault="001B3428" w:rsidP="000C5FEB">
                    <w:pPr>
                      <w:spacing w:line="244" w:lineRule="auto"/>
                      <w:ind w:right="-1" w:firstLine="49"/>
                      <w:rPr>
                        <w:sz w:val="26"/>
                      </w:rPr>
                    </w:pPr>
                    <w:r>
                      <w:rPr>
                        <w:sz w:val="26"/>
                      </w:rPr>
                      <w:t>Назви видань</w:t>
                    </w:r>
                  </w:p>
                </w:txbxContent>
              </v:textbox>
            </v:shape>
            <v:shape id="Text Box 1770" o:spid="_x0000_s1432" type="#_x0000_t202" style="position:absolute;left:3400;top:1223;width:668;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rsidR="001B3428" w:rsidRDefault="001B3428" w:rsidP="000C5FEB">
                    <w:pPr>
                      <w:spacing w:line="244" w:lineRule="auto"/>
                      <w:ind w:firstLine="39"/>
                      <w:rPr>
                        <w:sz w:val="26"/>
                      </w:rPr>
                    </w:pPr>
                    <w:r>
                      <w:rPr>
                        <w:sz w:val="26"/>
                      </w:rPr>
                      <w:t>Заго- ловки</w:t>
                    </w:r>
                  </w:p>
                </w:txbxContent>
              </v:textbox>
            </v:shape>
            <v:shape id="Text Box 1769" o:spid="_x0000_s1433" type="#_x0000_t202" style="position:absolute;left:5340;top:1223;width:1036;height: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I2xgAAAN0AAAAPAAAAZHJzL2Rvd25yZXYueG1sRI9Ba8JA&#10;EIXvhf6HZQre6sYW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W+ryNsYAAADdAAAA&#10;DwAAAAAAAAAAAAAAAAAHAgAAZHJzL2Rvd25yZXYueG1sUEsFBgAAAAADAAMAtwAAAPoCAAAAAA==&#10;" filled="f" stroked="f">
              <v:textbox inset="0,0,0,0">
                <w:txbxContent>
                  <w:p w:rsidR="001B3428" w:rsidRDefault="001B3428" w:rsidP="000C5FEB">
                    <w:pPr>
                      <w:spacing w:line="244" w:lineRule="auto"/>
                      <w:ind w:left="63" w:right="1" w:hanging="64"/>
                      <w:rPr>
                        <w:sz w:val="26"/>
                      </w:rPr>
                    </w:pPr>
                    <w:r>
                      <w:rPr>
                        <w:sz w:val="26"/>
                      </w:rPr>
                      <w:t>Переліки клієнтів</w:t>
                    </w:r>
                  </w:p>
                </w:txbxContent>
              </v:textbox>
            </v:shape>
            <v:shape id="Text Box 1768" o:spid="_x0000_s1434" type="#_x0000_t202" style="position:absolute;left:7786;top:1223;width:2422;height:5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" filled="f" stroked="f">
              <v:textbox inset="0,0,0,0">
                <w:txbxContent>
                  <w:p w:rsidR="001B3428" w:rsidRDefault="001B3428" w:rsidP="000C5FEB">
                    <w:pPr>
                      <w:spacing w:line="244" w:lineRule="auto"/>
                      <w:ind w:left="251" w:hanging="252"/>
                      <w:rPr>
                        <w:sz w:val="26"/>
                      </w:rPr>
                    </w:pPr>
                    <w:r>
                      <w:rPr>
                        <w:sz w:val="26"/>
                      </w:rPr>
                      <w:t>Інші подібні за своєю сутністю об’єкти</w:t>
                    </w:r>
                  </w:p>
                </w:txbxContent>
              </v:textbox>
            </v:shape>
            <w10:wrap type="topAndBottom" anchorx="page"/>
          </v:group>
        </w:pict>
      </w:r>
    </w:p>
    <w:p w:rsidR="001B3428" w:rsidRDefault="001B3428" w:rsidP="00B3765C">
      <w:pPr>
        <w:pStyle w:val="Heading6"/>
        <w:tabs>
          <w:tab w:val="left" w:pos="142"/>
        </w:tabs>
        <w:ind w:left="0" w:right="1254" w:firstLine="567"/>
        <w:jc w:val="center"/>
        <w:rPr>
          <w:lang w:val="uk-UA"/>
        </w:rPr>
      </w:pPr>
      <w:r w:rsidRPr="00F871E7">
        <w:rPr>
          <w:lang w:val="uk-UA"/>
        </w:rPr>
        <w:t>Рис. 3.16. Не слід визнавати як нематеріальні активи</w:t>
      </w:r>
    </w:p>
    <w:p w:rsidR="001B3428" w:rsidRDefault="001B3428" w:rsidP="00B3765C">
      <w:pPr>
        <w:tabs>
          <w:tab w:val="left" w:pos="142"/>
        </w:tabs>
        <w:ind w:firstLine="567"/>
        <w:jc w:val="center"/>
        <w:rPr>
          <w:lang w:val="uk-UA"/>
        </w:rPr>
      </w:pPr>
    </w:p>
    <w:p w:rsidR="001B3428" w:rsidRDefault="001B3428" w:rsidP="00B3765C">
      <w:pPr>
        <w:tabs>
          <w:tab w:val="left" w:pos="142"/>
        </w:tabs>
        <w:ind w:firstLine="567"/>
        <w:jc w:val="center"/>
        <w:rPr>
          <w:lang w:val="uk-UA"/>
        </w:rPr>
      </w:pPr>
    </w:p>
    <w:p w:rsidR="001B3428" w:rsidRPr="00F871E7" w:rsidRDefault="001B3428" w:rsidP="007D1C75">
      <w:pPr>
        <w:pStyle w:val="BodyText"/>
        <w:tabs>
          <w:tab w:val="left" w:pos="142"/>
        </w:tabs>
        <w:ind w:left="0" w:right="1120" w:firstLine="567"/>
        <w:rPr>
          <w:lang w:val="uk-UA"/>
        </w:rPr>
      </w:pPr>
      <w:r w:rsidRPr="00F871E7">
        <w:rPr>
          <w:spacing w:val="-5"/>
          <w:lang w:val="uk-UA"/>
        </w:rPr>
        <w:t xml:space="preserve">Згідно </w:t>
      </w:r>
      <w:r w:rsidRPr="00F871E7">
        <w:rPr>
          <w:lang w:val="uk-UA"/>
        </w:rPr>
        <w:t xml:space="preserve">з </w:t>
      </w:r>
      <w:r w:rsidRPr="00F871E7">
        <w:rPr>
          <w:spacing w:val="-3"/>
          <w:lang w:val="uk-UA"/>
        </w:rPr>
        <w:t xml:space="preserve">МСФЗ </w:t>
      </w:r>
      <w:r w:rsidRPr="00F871E7">
        <w:rPr>
          <w:lang w:val="uk-UA"/>
        </w:rPr>
        <w:t xml:space="preserve">3 </w:t>
      </w:r>
      <w:r w:rsidRPr="00F871E7">
        <w:rPr>
          <w:spacing w:val="-5"/>
          <w:lang w:val="uk-UA"/>
        </w:rPr>
        <w:t xml:space="preserve">«Об’єднання </w:t>
      </w:r>
      <w:r w:rsidRPr="00F871E7">
        <w:rPr>
          <w:spacing w:val="-4"/>
          <w:lang w:val="uk-UA"/>
        </w:rPr>
        <w:t xml:space="preserve">бізнесу», якщо </w:t>
      </w:r>
      <w:r w:rsidRPr="00F871E7">
        <w:rPr>
          <w:spacing w:val="-5"/>
          <w:lang w:val="uk-UA"/>
        </w:rPr>
        <w:t xml:space="preserve">нематеріальнийактивкупують </w:t>
      </w:r>
      <w:r w:rsidRPr="00F871E7">
        <w:rPr>
          <w:spacing w:val="-3"/>
          <w:lang w:val="uk-UA"/>
        </w:rPr>
        <w:t xml:space="preserve">при </w:t>
      </w:r>
      <w:r w:rsidRPr="00F871E7">
        <w:rPr>
          <w:spacing w:val="-4"/>
          <w:lang w:val="uk-UA"/>
        </w:rPr>
        <w:t xml:space="preserve">об’єднанні бізнесу, яке </w:t>
      </w:r>
      <w:r w:rsidRPr="00F871E7">
        <w:rPr>
          <w:lang w:val="uk-UA"/>
        </w:rPr>
        <w:t xml:space="preserve">є </w:t>
      </w:r>
      <w:r w:rsidRPr="00F871E7">
        <w:rPr>
          <w:spacing w:val="-4"/>
          <w:lang w:val="uk-UA"/>
        </w:rPr>
        <w:t xml:space="preserve">придбанням, </w:t>
      </w:r>
      <w:r w:rsidRPr="00F871E7">
        <w:rPr>
          <w:spacing w:val="-5"/>
          <w:lang w:val="uk-UA"/>
        </w:rPr>
        <w:t>собівартість немате</w:t>
      </w:r>
      <w:r w:rsidRPr="00F871E7">
        <w:rPr>
          <w:spacing w:val="-4"/>
          <w:lang w:val="uk-UA"/>
        </w:rPr>
        <w:t xml:space="preserve">ріального активу </w:t>
      </w:r>
      <w:r w:rsidRPr="00F871E7">
        <w:rPr>
          <w:spacing w:val="-5"/>
          <w:lang w:val="uk-UA"/>
        </w:rPr>
        <w:t xml:space="preserve">базується </w:t>
      </w:r>
      <w:r w:rsidRPr="00F871E7">
        <w:rPr>
          <w:lang w:val="uk-UA"/>
        </w:rPr>
        <w:t xml:space="preserve">на </w:t>
      </w:r>
      <w:r w:rsidRPr="00F871E7">
        <w:rPr>
          <w:spacing w:val="-4"/>
          <w:lang w:val="uk-UA"/>
        </w:rPr>
        <w:t xml:space="preserve">його </w:t>
      </w:r>
      <w:r w:rsidRPr="00F871E7">
        <w:rPr>
          <w:spacing w:val="-5"/>
          <w:lang w:val="uk-UA"/>
        </w:rPr>
        <w:t xml:space="preserve">справедливій вартості </w:t>
      </w:r>
      <w:r w:rsidRPr="00F871E7">
        <w:rPr>
          <w:lang w:val="uk-UA"/>
        </w:rPr>
        <w:t xml:space="preserve">на </w:t>
      </w:r>
      <w:r w:rsidRPr="00F871E7">
        <w:rPr>
          <w:spacing w:val="-4"/>
          <w:lang w:val="uk-UA"/>
        </w:rPr>
        <w:t>дату придбання.</w:t>
      </w:r>
      <w:r w:rsidRPr="00F871E7">
        <w:rPr>
          <w:lang w:val="uk-UA"/>
        </w:rPr>
        <w:t xml:space="preserve"> Справедлива вартість нематеріального активу відображає ринковіочікування щодо ймовірності надходження до суб’єкта господарюваннямайбутніх економічних вигід, утілених у цьому активі.</w:t>
      </w:r>
    </w:p>
    <w:p w:rsidR="001B3428" w:rsidRPr="00F871E7" w:rsidRDefault="001B3428" w:rsidP="00B3765C">
      <w:pPr>
        <w:pStyle w:val="BodyText"/>
        <w:tabs>
          <w:tab w:val="left" w:pos="142"/>
        </w:tabs>
        <w:ind w:left="0" w:right="1126" w:firstLine="567"/>
        <w:rPr>
          <w:lang w:val="uk-UA"/>
        </w:rPr>
      </w:pPr>
      <w:r w:rsidRPr="00F871E7">
        <w:rPr>
          <w:lang w:val="uk-UA"/>
        </w:rPr>
        <w:t>Деякі з нематеріальних активів визнаються окремо від гудвілу. Нематеріальні активи, придбані в процесі об’єднання бізнесу, можна розподілити на такі 4 категорії:</w:t>
      </w:r>
    </w:p>
    <w:p w:rsidR="001B3428" w:rsidRPr="00F871E7" w:rsidRDefault="001B3428" w:rsidP="00B3765C">
      <w:pPr>
        <w:pStyle w:val="ListParagraph"/>
        <w:numPr>
          <w:ilvl w:val="0"/>
          <w:numId w:val="175"/>
        </w:numPr>
        <w:tabs>
          <w:tab w:val="left" w:pos="142"/>
          <w:tab w:val="left" w:pos="1254"/>
        </w:tabs>
        <w:ind w:left="0" w:firstLine="567"/>
        <w:rPr>
          <w:sz w:val="30"/>
          <w:lang w:val="uk-UA"/>
        </w:rPr>
      </w:pPr>
      <w:r w:rsidRPr="00F871E7">
        <w:rPr>
          <w:sz w:val="30"/>
          <w:lang w:val="uk-UA"/>
        </w:rPr>
        <w:t>пов’язані зі сфероюмаркетингу;</w:t>
      </w:r>
    </w:p>
    <w:p w:rsidR="001B3428" w:rsidRPr="00F871E7" w:rsidRDefault="001B3428" w:rsidP="00B3765C">
      <w:pPr>
        <w:pStyle w:val="ListParagraph"/>
        <w:numPr>
          <w:ilvl w:val="0"/>
          <w:numId w:val="175"/>
        </w:numPr>
        <w:tabs>
          <w:tab w:val="left" w:pos="142"/>
          <w:tab w:val="left" w:pos="1254"/>
        </w:tabs>
        <w:ind w:left="0" w:firstLine="567"/>
        <w:rPr>
          <w:sz w:val="30"/>
          <w:lang w:val="uk-UA"/>
        </w:rPr>
      </w:pPr>
      <w:r w:rsidRPr="00F871E7">
        <w:rPr>
          <w:sz w:val="30"/>
          <w:lang w:val="uk-UA"/>
        </w:rPr>
        <w:t>пов’язані зі сферою відносин зклієнтами;</w:t>
      </w:r>
    </w:p>
    <w:p w:rsidR="001B3428" w:rsidRPr="00F871E7" w:rsidRDefault="001B3428" w:rsidP="00B3765C">
      <w:pPr>
        <w:pStyle w:val="ListParagraph"/>
        <w:numPr>
          <w:ilvl w:val="0"/>
          <w:numId w:val="175"/>
        </w:numPr>
        <w:tabs>
          <w:tab w:val="left" w:pos="142"/>
          <w:tab w:val="left" w:pos="1254"/>
        </w:tabs>
        <w:ind w:left="0" w:firstLine="567"/>
        <w:rPr>
          <w:sz w:val="30"/>
          <w:lang w:val="uk-UA"/>
        </w:rPr>
      </w:pPr>
      <w:r w:rsidRPr="00F871E7">
        <w:rPr>
          <w:sz w:val="30"/>
          <w:lang w:val="uk-UA"/>
        </w:rPr>
        <w:t>пов’язані з технологіями;</w:t>
      </w:r>
    </w:p>
    <w:p w:rsidR="001B3428" w:rsidRPr="00F871E7" w:rsidRDefault="001B3428" w:rsidP="00B3765C">
      <w:pPr>
        <w:pStyle w:val="ListParagraph"/>
        <w:numPr>
          <w:ilvl w:val="0"/>
          <w:numId w:val="175"/>
        </w:numPr>
        <w:tabs>
          <w:tab w:val="left" w:pos="142"/>
          <w:tab w:val="left" w:pos="1254"/>
        </w:tabs>
        <w:ind w:left="0" w:firstLine="567"/>
        <w:rPr>
          <w:sz w:val="30"/>
          <w:lang w:val="uk-UA"/>
        </w:rPr>
      </w:pPr>
      <w:r w:rsidRPr="00F871E7">
        <w:rPr>
          <w:sz w:val="30"/>
          <w:lang w:val="uk-UA"/>
        </w:rPr>
        <w:t>такі, що знаходяться в процесі дослідження ірозробки.</w:t>
      </w:r>
    </w:p>
    <w:p w:rsidR="001B3428" w:rsidRPr="00F871E7" w:rsidRDefault="001B3428" w:rsidP="00B3765C">
      <w:pPr>
        <w:pStyle w:val="BodyText"/>
        <w:tabs>
          <w:tab w:val="left" w:pos="142"/>
        </w:tabs>
        <w:ind w:left="0" w:right="1125" w:firstLine="567"/>
        <w:rPr>
          <w:lang w:val="uk-UA"/>
        </w:rPr>
      </w:pPr>
      <w:r w:rsidRPr="00F871E7">
        <w:rPr>
          <w:lang w:val="uk-UA"/>
        </w:rPr>
        <w:t>Вищезазначені категорії активів можуть бути не визнаними в окремому звіті про фінансовий стан об’єкта придбання.</w:t>
      </w:r>
    </w:p>
    <w:p w:rsidR="001B3428" w:rsidRPr="00F871E7" w:rsidRDefault="001B3428" w:rsidP="00B3765C">
      <w:pPr>
        <w:pStyle w:val="BodyText"/>
        <w:tabs>
          <w:tab w:val="left" w:pos="142"/>
        </w:tabs>
        <w:ind w:left="0" w:right="1124" w:firstLine="567"/>
        <w:rPr>
          <w:lang w:val="uk-UA"/>
        </w:rPr>
      </w:pPr>
      <w:r w:rsidRPr="00F871E7">
        <w:rPr>
          <w:spacing w:val="-5"/>
          <w:lang w:val="uk-UA"/>
        </w:rPr>
        <w:t xml:space="preserve">Нематеріальні </w:t>
      </w:r>
      <w:r w:rsidRPr="00F871E7">
        <w:rPr>
          <w:spacing w:val="-4"/>
          <w:lang w:val="uk-UA"/>
        </w:rPr>
        <w:t xml:space="preserve">активи, </w:t>
      </w:r>
      <w:r w:rsidRPr="00F871E7">
        <w:rPr>
          <w:spacing w:val="-5"/>
          <w:lang w:val="uk-UA"/>
        </w:rPr>
        <w:t xml:space="preserve">пов’язані </w:t>
      </w:r>
      <w:r w:rsidRPr="00F871E7">
        <w:rPr>
          <w:lang w:val="uk-UA"/>
        </w:rPr>
        <w:t xml:space="preserve">зі </w:t>
      </w:r>
      <w:r w:rsidRPr="00F871E7">
        <w:rPr>
          <w:spacing w:val="-5"/>
          <w:lang w:val="uk-UA"/>
        </w:rPr>
        <w:t xml:space="preserve">сферою маркетингу, </w:t>
      </w:r>
      <w:r w:rsidRPr="00F871E7">
        <w:rPr>
          <w:lang w:val="uk-UA"/>
        </w:rPr>
        <w:t xml:space="preserve">– </w:t>
      </w:r>
      <w:r w:rsidRPr="00F871E7">
        <w:rPr>
          <w:spacing w:val="-5"/>
          <w:lang w:val="uk-UA"/>
        </w:rPr>
        <w:t xml:space="preserve">нематеріальні </w:t>
      </w:r>
      <w:r w:rsidRPr="00F871E7">
        <w:rPr>
          <w:spacing w:val="-4"/>
          <w:lang w:val="uk-UA"/>
        </w:rPr>
        <w:t xml:space="preserve">активи, </w:t>
      </w:r>
      <w:r w:rsidRPr="00F871E7">
        <w:rPr>
          <w:spacing w:val="-3"/>
          <w:lang w:val="uk-UA"/>
        </w:rPr>
        <w:t xml:space="preserve">що </w:t>
      </w:r>
      <w:r w:rsidRPr="00F871E7">
        <w:rPr>
          <w:spacing w:val="-5"/>
          <w:lang w:val="uk-UA"/>
        </w:rPr>
        <w:t xml:space="preserve">використовуються </w:t>
      </w:r>
      <w:r w:rsidRPr="00F871E7">
        <w:rPr>
          <w:lang w:val="uk-UA"/>
        </w:rPr>
        <w:t xml:space="preserve">у </w:t>
      </w:r>
      <w:r w:rsidRPr="00F871E7">
        <w:rPr>
          <w:spacing w:val="-5"/>
          <w:lang w:val="uk-UA"/>
        </w:rPr>
        <w:t xml:space="preserve">процесі </w:t>
      </w:r>
      <w:r w:rsidRPr="00F871E7">
        <w:rPr>
          <w:spacing w:val="-4"/>
          <w:lang w:val="uk-UA"/>
        </w:rPr>
        <w:t xml:space="preserve">просування </w:t>
      </w:r>
      <w:r w:rsidRPr="00F871E7">
        <w:rPr>
          <w:spacing w:val="-5"/>
          <w:lang w:val="uk-UA"/>
        </w:rPr>
        <w:t xml:space="preserve">товарів </w:t>
      </w:r>
      <w:r w:rsidRPr="00F871E7">
        <w:rPr>
          <w:lang w:val="uk-UA"/>
        </w:rPr>
        <w:t xml:space="preserve">та </w:t>
      </w:r>
      <w:r w:rsidRPr="00F871E7">
        <w:rPr>
          <w:spacing w:val="-4"/>
          <w:lang w:val="uk-UA"/>
        </w:rPr>
        <w:t>послуг:</w:t>
      </w:r>
    </w:p>
    <w:p w:rsidR="001B3428" w:rsidRPr="00F871E7" w:rsidRDefault="001B3428" w:rsidP="00B3765C">
      <w:pPr>
        <w:pStyle w:val="ListParagraph"/>
        <w:numPr>
          <w:ilvl w:val="0"/>
          <w:numId w:val="176"/>
        </w:numPr>
        <w:tabs>
          <w:tab w:val="left" w:pos="142"/>
          <w:tab w:val="left" w:pos="1254"/>
        </w:tabs>
        <w:ind w:left="0" w:firstLine="567"/>
        <w:rPr>
          <w:sz w:val="30"/>
          <w:lang w:val="uk-UA"/>
        </w:rPr>
      </w:pPr>
      <w:r w:rsidRPr="00F871E7">
        <w:rPr>
          <w:sz w:val="30"/>
          <w:lang w:val="uk-UA"/>
        </w:rPr>
        <w:t>торгові марки, бренд;</w:t>
      </w:r>
    </w:p>
    <w:p w:rsidR="001B3428" w:rsidRPr="00F871E7" w:rsidRDefault="001B3428" w:rsidP="00B3765C">
      <w:pPr>
        <w:pStyle w:val="ListParagraph"/>
        <w:numPr>
          <w:ilvl w:val="0"/>
          <w:numId w:val="176"/>
        </w:numPr>
        <w:tabs>
          <w:tab w:val="left" w:pos="142"/>
          <w:tab w:val="left" w:pos="1254"/>
        </w:tabs>
        <w:ind w:left="0" w:firstLine="567"/>
        <w:rPr>
          <w:sz w:val="30"/>
          <w:lang w:val="uk-UA"/>
        </w:rPr>
      </w:pPr>
      <w:r w:rsidRPr="00F871E7">
        <w:rPr>
          <w:sz w:val="30"/>
          <w:lang w:val="uk-UA"/>
        </w:rPr>
        <w:t>адреси доменів у мережіІнтернет.</w:t>
      </w:r>
    </w:p>
    <w:p w:rsidR="001B3428" w:rsidRPr="00F871E7" w:rsidRDefault="001B3428" w:rsidP="00B3765C">
      <w:pPr>
        <w:pStyle w:val="BodyText"/>
        <w:tabs>
          <w:tab w:val="left" w:pos="142"/>
        </w:tabs>
        <w:ind w:left="0" w:right="1127" w:firstLine="567"/>
        <w:rPr>
          <w:lang w:val="uk-UA"/>
        </w:rPr>
      </w:pPr>
      <w:r w:rsidRPr="00F871E7">
        <w:rPr>
          <w:lang w:val="uk-UA"/>
        </w:rPr>
        <w:t>Необхідно проаналізувати відповідність критеріям підконтрольності, відокремленості та результату контрактних та інших юридичних прав. Цей фактор виконується лише для зареєстрованих нематеріальних активів (звичайно оцінюються методом ринковиханалогів).</w:t>
      </w:r>
    </w:p>
    <w:p w:rsidR="001B3428" w:rsidRPr="00F871E7" w:rsidRDefault="001B3428" w:rsidP="00B3765C">
      <w:pPr>
        <w:pStyle w:val="BodyText"/>
        <w:tabs>
          <w:tab w:val="left" w:pos="142"/>
        </w:tabs>
        <w:ind w:left="0" w:right="1125" w:firstLine="567"/>
        <w:rPr>
          <w:lang w:val="uk-UA"/>
        </w:rPr>
      </w:pPr>
      <w:r w:rsidRPr="00F871E7">
        <w:rPr>
          <w:lang w:val="uk-UA"/>
        </w:rPr>
        <w:t>Нематеріальні активи, пов’язані зі сферою відносин з клієнтами. Для підприємств зв’язку це відносини з абонентами.</w:t>
      </w:r>
    </w:p>
    <w:p w:rsidR="001B3428" w:rsidRPr="00F871E7" w:rsidRDefault="001B3428" w:rsidP="00B3765C">
      <w:pPr>
        <w:pStyle w:val="BodyText"/>
        <w:tabs>
          <w:tab w:val="left" w:pos="142"/>
        </w:tabs>
        <w:ind w:left="0" w:right="1126" w:firstLine="567"/>
        <w:rPr>
          <w:lang w:val="uk-UA"/>
        </w:rPr>
      </w:pPr>
      <w:r w:rsidRPr="00F871E7">
        <w:rPr>
          <w:lang w:val="uk-UA"/>
        </w:rPr>
        <w:t>Переліки клієнтів – інформація щодо абонентів, їх імена, контактна інформація, історія комерційних відн</w:t>
      </w:r>
      <w:r>
        <w:rPr>
          <w:lang w:val="uk-UA"/>
        </w:rPr>
        <w:t>осин (тип послуг, яким користу</w:t>
      </w:r>
      <w:r w:rsidRPr="00F871E7">
        <w:rPr>
          <w:lang w:val="uk-UA"/>
        </w:rPr>
        <w:t>валися, своєчасність оплат тощо). Важливим для визнання є критерій відокремленості, що вивчається на основі абонентських контрактів (звичайно оцінюються дохідним методом).</w:t>
      </w:r>
    </w:p>
    <w:p w:rsidR="001B3428" w:rsidRPr="00F871E7" w:rsidRDefault="001B3428" w:rsidP="00B3765C">
      <w:pPr>
        <w:pStyle w:val="BodyText"/>
        <w:tabs>
          <w:tab w:val="left" w:pos="142"/>
        </w:tabs>
        <w:ind w:left="0" w:right="1126" w:firstLine="567"/>
        <w:rPr>
          <w:lang w:val="uk-UA"/>
        </w:rPr>
      </w:pPr>
      <w:r w:rsidRPr="00F871E7">
        <w:rPr>
          <w:lang w:val="uk-UA"/>
        </w:rPr>
        <w:t>Нематеріальні активи, пов’язані з технологіями та розробками, – набір технічних процесів, інтелектуальної власності тощо. Не обов’язково є результатом контрактних та інших юридичних прав. Мають бути задокументовані внутрішньо та авторизовані керівництвом.</w:t>
      </w:r>
    </w:p>
    <w:p w:rsidR="001B3428" w:rsidRPr="00F871E7" w:rsidRDefault="001B3428" w:rsidP="00B3765C">
      <w:pPr>
        <w:pStyle w:val="BodyText"/>
        <w:tabs>
          <w:tab w:val="left" w:pos="142"/>
        </w:tabs>
        <w:ind w:left="0" w:right="1125" w:firstLine="567"/>
        <w:rPr>
          <w:lang w:val="uk-UA"/>
        </w:rPr>
      </w:pPr>
      <w:r w:rsidRPr="00F871E7">
        <w:rPr>
          <w:lang w:val="uk-UA"/>
        </w:rPr>
        <w:t>На відміну від внутрішньо згенерованих, витрати на дослідження у процесі об’єднання бізнесу визнаються нематеріальним активом за справедливою вартістю на дату об’єднання окремо від гудвілу.</w:t>
      </w:r>
    </w:p>
    <w:p w:rsidR="001B3428" w:rsidRPr="00F871E7" w:rsidRDefault="001B3428" w:rsidP="00B3765C">
      <w:pPr>
        <w:pStyle w:val="BodyText"/>
        <w:tabs>
          <w:tab w:val="left" w:pos="142"/>
        </w:tabs>
        <w:ind w:left="0" w:right="3976" w:firstLine="567"/>
        <w:jc w:val="left"/>
        <w:rPr>
          <w:lang w:val="uk-UA"/>
        </w:rPr>
      </w:pPr>
      <w:r w:rsidRPr="00F871E7">
        <w:rPr>
          <w:lang w:val="uk-UA"/>
        </w:rPr>
        <w:t>Оцінка після визнання ґрунтується на моделях. Модель переоцінки не дає змоги:</w:t>
      </w:r>
    </w:p>
    <w:p w:rsidR="001B3428" w:rsidRDefault="001B3428" w:rsidP="00B3765C">
      <w:pPr>
        <w:pStyle w:val="ListParagraph"/>
        <w:numPr>
          <w:ilvl w:val="0"/>
          <w:numId w:val="176"/>
        </w:numPr>
        <w:tabs>
          <w:tab w:val="left" w:pos="142"/>
          <w:tab w:val="left" w:pos="1244"/>
        </w:tabs>
        <w:ind w:left="0" w:right="1126" w:firstLine="567"/>
        <w:jc w:val="both"/>
        <w:rPr>
          <w:sz w:val="30"/>
          <w:lang w:val="uk-UA"/>
        </w:rPr>
      </w:pPr>
      <w:r w:rsidRPr="00F871E7">
        <w:rPr>
          <w:sz w:val="30"/>
          <w:lang w:val="uk-UA"/>
        </w:rPr>
        <w:t>переоцінювати нематеріальні активи, які не були попередньо визнані якактиви;</w:t>
      </w:r>
    </w:p>
    <w:p w:rsidR="001B3428" w:rsidRPr="00F871E7" w:rsidRDefault="001B3428" w:rsidP="00B3765C">
      <w:pPr>
        <w:pStyle w:val="ListParagraph"/>
        <w:numPr>
          <w:ilvl w:val="0"/>
          <w:numId w:val="176"/>
        </w:numPr>
        <w:tabs>
          <w:tab w:val="left" w:pos="142"/>
          <w:tab w:val="left" w:pos="1244"/>
        </w:tabs>
        <w:ind w:left="0" w:right="1126" w:firstLine="567"/>
        <w:jc w:val="both"/>
        <w:rPr>
          <w:sz w:val="30"/>
          <w:lang w:val="uk-UA"/>
        </w:rPr>
      </w:pPr>
      <w:r w:rsidRPr="00F871E7">
        <w:rPr>
          <w:sz w:val="30"/>
          <w:lang w:val="uk-UA"/>
        </w:rPr>
        <w:t>первісно визнавати нематеріальні активи за сумами, іншими, ніж їхня собівартість.</w:t>
      </w:r>
    </w:p>
    <w:p w:rsidR="001B3428" w:rsidRPr="00F871E7" w:rsidRDefault="001B3428" w:rsidP="00B3765C">
      <w:pPr>
        <w:pStyle w:val="BodyText"/>
        <w:tabs>
          <w:tab w:val="left" w:pos="142"/>
        </w:tabs>
        <w:ind w:left="0" w:right="1125" w:firstLine="567"/>
        <w:rPr>
          <w:lang w:val="uk-UA"/>
        </w:rPr>
      </w:pPr>
      <w:r w:rsidRPr="00F871E7">
        <w:rPr>
          <w:lang w:val="uk-UA"/>
        </w:rPr>
        <w:t>Для переоцінки нематеріальних активів справедливу вартість слід визначати посиланням на активний ринок.</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748" o:spid="_x0000_s1435" style="position:absolute;left:0;text-align:left;margin-left:57.05pt;margin-top:9.75pt;width:468.55pt;height:239.65pt;z-index:251597312;mso-wrap-distance-left:0;mso-wrap-distance-right:0;mso-position-horizontal-relative:page" coordorigin="1141,195" coordsize="9371,4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">
            <v:shape id="Freeform 1766" o:spid="_x0000_s1436" style="position:absolute;left:1369;top:202;width:8879;height:536;visibility:visible;mso-wrap-style:square;v-text-anchor:top" coordsize="887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" path="m89,l54,7,26,26,7,54,,89,,446r7,34l26,509r28,19l89,536r8701,l8825,528r28,-19l8872,480r7,-34l8879,89r-7,-35l8853,26,8825,7,8790,,89,xe" filled="f">
              <v:path arrowok="t" o:connecttype="custom" o:connectlocs="89,202;54,209;26,228;7,256;0,291;0,648;7,682;26,711;54,730;89,738;8790,738;8825,730;8853,711;8872,682;8879,648;8879,291;8872,256;8853,228;8825,209;8790,202;89,202" o:connectangles="0,0,0,0,0,0,0,0,0,0,0,0,0,0,0,0,0,0,0,0,0"/>
            </v:shape>
            <v:shape id="Freeform 1765" o:spid="_x0000_s1437" style="position:absolute;left:1848;top:1111;width:3228;height:540;visibility:visible;mso-wrap-style:square;v-text-anchor:top" coordsize="32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" path="m90,l55,7,27,26,7,55,,90,,450r7,35l27,514r28,19l90,540r3048,l3173,533r28,-19l3221,485r7,-35l3228,90r-7,-35l3201,26,3173,7,3138,,90,xe" filled="f">
              <v:path arrowok="t" o:connecttype="custom" o:connectlocs="90,1112;55,1119;27,1138;7,1167;0,1202;0,1562;7,1597;27,1626;55,1645;90,1652;3138,1652;3173,1645;3201,1626;3221,1597;3228,1562;3228,1202;3221,1167;3201,1138;3173,1119;3138,1112;90,1112" o:connectangles="0,0,0,0,0,0,0,0,0,0,0,0,0,0,0,0,0,0,0,0,0"/>
            </v:shape>
            <v:shape id="Picture 1764" o:spid="_x0000_s1438" type="#_x0000_t75" style="position:absolute;left:3316;top:730;width:158;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">
              <v:imagedata r:id="rId25" o:title=""/>
            </v:shape>
            <v:shape id="Freeform 1763" o:spid="_x0000_s1439" style="position:absolute;left:6542;top:1111;width:3228;height:540;visibility:visible;mso-wrap-style:square;v-text-anchor:top" coordsize="322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" path="m90,l55,7,27,26,7,55,,90,,450r7,35l27,514r28,19l90,540r3048,l3173,533r29,-19l3221,485r7,-35l3228,90r-7,-35l3202,26,3173,7,3138,,90,xe" filled="f">
              <v:path arrowok="t" o:connecttype="custom" o:connectlocs="90,1112;55,1119;27,1138;7,1167;0,1202;0,1562;7,1597;27,1626;55,1645;90,1652;3138,1652;3173,1645;3202,1626;3221,1597;3228,1562;3228,1202;3221,1167;3202,1138;3173,1119;3138,1112;90,1112" o:connectangles="0,0,0,0,0,0,0,0,0,0,0,0,0,0,0,0,0,0,0,0,0"/>
            </v:shape>
            <v:shape id="Picture 1762" o:spid="_x0000_s1440" type="#_x0000_t75" style="position:absolute;left:8146;top:730;width:157;height:3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">
              <v:imagedata r:id="rId26" o:title=""/>
            </v:shape>
            <v:shape id="Freeform 1761" o:spid="_x0000_s1441" style="position:absolute;left:1148;top:2005;width:4614;height:2974;visibility:visible;mso-wrap-style:square;v-text-anchor:top" coordsize="4614,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" path="m497,l424,5,354,21,288,46,226,80r-55,42l122,170,80,226,47,287,21,352,6,422,,496,,2478r6,73l21,2621r26,66l80,2748r42,56l171,2852r55,42l288,2928r66,25l424,2968r73,6l4119,2974r73,-6l4262,2953r66,-25l4389,2894r55,-42l4493,2804r42,-56l4569,2687r25,-66l4609,2551r5,-73l4614,496r-5,-74l4594,352r-25,-65l4535,226r-42,-56l4444,122,4389,80,4328,46,4262,21,4192,5,4119,,497,xe" filled="f">
              <v:path arrowok="t" o:connecttype="custom" o:connectlocs="497,2006;424,2011;354,2027;288,2052;226,2086;171,2128;122,2176;80,2232;47,2293;21,2358;6,2428;0,2502;0,4484;6,4557;21,4627;47,4693;80,4754;122,4810;171,4858;226,4900;288,4934;354,4959;424,4974;497,4980;4119,4980;4192,4974;4262,4959;4328,4934;4389,4900;4444,4858;4493,4810;4535,4754;4569,4693;4594,4627;4609,4557;4614,4484;4614,2502;4609,2428;4594,2358;4569,2293;4535,2232;4493,2176;4444,2128;4389,2086;4328,2052;4262,2027;4192,2011;4119,2006;497,2006" o:connectangles="0,0,0,0,0,0,0,0,0,0,0,0,0,0,0,0,0,0,0,0,0,0,0,0,0,0,0,0,0,0,0,0,0,0,0,0,0,0,0,0,0,0,0,0,0,0,0,0,0"/>
            </v:shape>
            <v:shape id="Picture 1760" o:spid="_x0000_s1442" type="#_x0000_t75" style="position:absolute;left:3316;top:1644;width:158;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">
              <v:imagedata r:id="rId27" o:title=""/>
            </v:shape>
            <v:shape id="Freeform 1759" o:spid="_x0000_s1443" style="position:absolute;left:5889;top:2005;width:4614;height:2974;visibility:visible;mso-wrap-style:square;v-text-anchor:top" coordsize="4614,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" path="m495,l422,5,352,21,286,46,225,80r-55,42l121,170,79,226,46,287,21,352,5,422,,496,,2478r5,73l21,2621r25,66l79,2748r42,56l170,2852r55,42l286,2928r66,25l422,2968r73,6l4118,2974r73,-6l4261,2953r66,-25l4388,2894r55,-42l4492,2804r42,-56l4568,2687r25,-66l4608,2551r6,-73l4614,496r-6,-74l4593,352r-25,-65l4534,226r-42,-56l4443,122,4388,80,4327,46,4261,21,4191,5,4118,,495,xe" filled="f">
              <v:path arrowok="t" o:connecttype="custom" o:connectlocs="495,2006;422,2011;352,2027;286,2052;225,2086;170,2128;121,2176;79,2232;46,2293;21,2358;5,2428;0,2502;0,4484;5,4557;21,4627;46,4693;79,4754;121,4810;170,4858;225,4900;286,4934;352,4959;422,4974;495,4980;4118,4980;4191,4974;4261,4959;4327,4934;4388,4900;4443,4858;4492,4810;4534,4754;4568,4693;4593,4627;4608,4557;4614,4484;4614,2502;4608,2428;4593,2358;4568,2293;4534,2232;4492,2176;4443,2128;4388,2086;4327,2052;4261,2027;4191,2011;4118,2006;495,2006" o:connectangles="0,0,0,0,0,0,0,0,0,0,0,0,0,0,0,0,0,0,0,0,0,0,0,0,0,0,0,0,0,0,0,0,0,0,0,0,0,0,0,0,0,0,0,0,0,0,0,0,0"/>
            </v:shape>
            <v:shape id="Picture 1758" o:spid="_x0000_s1444" type="#_x0000_t75" style="position:absolute;left:8146;top:1644;width:157;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">
              <v:imagedata r:id="rId28" o:title=""/>
            </v:shape>
            <v:shape id="Text Box 1757" o:spid="_x0000_s1445" type="#_x0000_t202" style="position:absolute;left:1874;top:312;width:7892;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" filled="f" stroked="f">
              <v:textbox inset="0,0,0,0">
                <w:txbxContent>
                  <w:p w:rsidR="001B3428" w:rsidRPr="00F871E7" w:rsidRDefault="001B3428" w:rsidP="000C5FEB">
                    <w:pPr>
                      <w:spacing w:line="288" w:lineRule="exact"/>
                      <w:rPr>
                        <w:sz w:val="26"/>
                        <w:lang w:val="ru-RU"/>
                      </w:rPr>
                    </w:pPr>
                    <w:r w:rsidRPr="00F871E7">
                      <w:rPr>
                        <w:sz w:val="26"/>
                        <w:lang w:val="ru-RU"/>
                      </w:rPr>
                      <w:t>Для своєї облікової політики суб’єкт господарювання повинен обрати:</w:t>
                    </w:r>
                  </w:p>
                </w:txbxContent>
              </v:textbox>
            </v:shape>
            <v:shape id="Text Box 1756" o:spid="_x0000_s1446" type="#_x0000_t202" style="position:absolute;left:2319;top:1223;width:2304;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Модель собівартості</w:t>
                    </w:r>
                  </w:p>
                </w:txbxContent>
              </v:textbox>
            </v:shape>
            <v:shape id="Text Box 1755" o:spid="_x0000_s1447" type="#_x0000_t202" style="position:absolute;left:7072;top:1223;width:2189;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Модель переоцінки</w:t>
                    </w:r>
                  </w:p>
                </w:txbxContent>
              </v:textbox>
            </v:shape>
            <v:shape id="Text Box 1754" o:spid="_x0000_s1448" type="#_x0000_t202" style="position:absolute;left:1438;top:2232;width:3877;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SN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K/NIIr38gIevMLAAD//wMAUEsBAi0AFAAGAAgAAAAhANvh9svuAAAAhQEAABMAAAAAAAAA&#10;AAAAAAAAAAAAAFtDb250ZW50X1R5cGVzXS54bWxQSwECLQAUAAYACAAAACEAWvQsW78AAAAVAQAA&#10;CwAAAAAAAAAAAAAAAAAfAQAAX3JlbHMvLnJlbHNQSwECLQAUAAYACAAAACEAa/A0jcYAAADdAAAA&#10;DwAAAAAAAAAAAAAAAAAHAgAAZHJzL2Rvd25yZXYueG1sUEsFBgAAAAADAAMAtwAAAPoCAAAAAA==&#10;" filled="f" stroked="f">
              <v:textbox inset="0,0,0,0">
                <w:txbxContent>
                  <w:p w:rsidR="001B3428" w:rsidRPr="00F871E7" w:rsidRDefault="001B3428" w:rsidP="000C5FEB">
                    <w:pPr>
                      <w:ind w:right="-1"/>
                      <w:rPr>
                        <w:sz w:val="26"/>
                        <w:lang w:val="ru-RU"/>
                      </w:rPr>
                    </w:pPr>
                    <w:r w:rsidRPr="00F871E7">
                      <w:rPr>
                        <w:sz w:val="26"/>
                        <w:lang w:val="ru-RU"/>
                      </w:rPr>
                      <w:t>Після первісного визнання нема- теріальний актив слід відображати за:</w:t>
                    </w:r>
                  </w:p>
                  <w:p w:rsidR="001B3428" w:rsidRDefault="001B3428" w:rsidP="000C5FEB">
                    <w:pPr>
                      <w:spacing w:line="298" w:lineRule="exact"/>
                      <w:ind w:left="141"/>
                      <w:rPr>
                        <w:sz w:val="26"/>
                      </w:rPr>
                    </w:pPr>
                    <w:r>
                      <w:rPr>
                        <w:sz w:val="26"/>
                      </w:rPr>
                      <w:t>− його собівартістю;</w:t>
                    </w:r>
                  </w:p>
                </w:txbxContent>
              </v:textbox>
            </v:shape>
            <v:shape id="Text Box 1753" o:spid="_x0000_s1449" type="#_x0000_t202" style="position:absolute;left:1438;top:3427;width:1434;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" filled="f" stroked="f">
              <v:textbox inset="0,0,0,0">
                <w:txbxContent>
                  <w:p w:rsidR="001B3428" w:rsidRDefault="001B3428" w:rsidP="000C5FEB">
                    <w:pPr>
                      <w:ind w:firstLine="141"/>
                      <w:rPr>
                        <w:sz w:val="26"/>
                      </w:rPr>
                    </w:pPr>
                    <w:r>
                      <w:rPr>
                        <w:sz w:val="26"/>
                      </w:rPr>
                      <w:t>− мінус амортизація;</w:t>
                    </w:r>
                  </w:p>
                </w:txbxContent>
              </v:textbox>
            </v:shape>
            <v:shape id="Text Box 1752" o:spid="_x0000_s1450" type="#_x0000_t202" style="position:absolute;left:2855;top:3427;width:980;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5W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8Iv38gIevUPAAD//wMAUEsBAi0AFAAGAAgAAAAhANvh9svuAAAAhQEAABMAAAAAAAAA&#10;AAAAAAAAAAAAAFtDb250ZW50X1R5cGVzXS54bWxQSwECLQAUAAYACAAAACEAWvQsW78AAAAVAQAA&#10;CwAAAAAAAAAAAAAAAAAfAQAAX3JlbHMvLnJlbHNQSwECLQAUAAYACAAAACEAEF+uVsYAAADdAAAA&#10;DwAAAAAAAAAAAAAAAAAHAgAAZHJzL2Rvd25yZXYueG1sUEsFBgAAAAADAAMAtwAAAPoCAAAAAA==&#10;" filled="f" stroked="f">
              <v:textbox inset="0,0,0,0">
                <w:txbxContent>
                  <w:p w:rsidR="001B3428" w:rsidRDefault="001B3428" w:rsidP="000C5FEB">
                    <w:pPr>
                      <w:spacing w:line="288" w:lineRule="exact"/>
                      <w:rPr>
                        <w:sz w:val="26"/>
                      </w:rPr>
                    </w:pPr>
                    <w:r>
                      <w:rPr>
                        <w:sz w:val="26"/>
                      </w:rPr>
                      <w:t>будь-яка</w:t>
                    </w:r>
                  </w:p>
                </w:txbxContent>
              </v:textbox>
            </v:shape>
            <v:shape id="Text Box 1751" o:spid="_x0000_s1451" type="#_x0000_t202" style="position:absolute;left:4184;top:3427;width:1310;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накопичена</w:t>
                    </w:r>
                  </w:p>
                </w:txbxContent>
              </v:textbox>
            </v:shape>
            <v:shape id="Text Box 1750" o:spid="_x0000_s1452" type="#_x0000_t202" style="position:absolute;left:1438;top:4026;width:4060;height: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" filled="f" stroked="f">
              <v:textbox inset="0,0,0,0">
                <w:txbxContent>
                  <w:p w:rsidR="001B3428" w:rsidRPr="00F871E7" w:rsidRDefault="001B3428" w:rsidP="000C5FEB">
                    <w:pPr>
                      <w:spacing w:line="242" w:lineRule="auto"/>
                      <w:ind w:firstLine="141"/>
                      <w:rPr>
                        <w:sz w:val="26"/>
                        <w:lang w:val="ru-RU"/>
                      </w:rPr>
                    </w:pPr>
                    <w:r w:rsidRPr="00F871E7">
                      <w:rPr>
                        <w:sz w:val="26"/>
                        <w:lang w:val="ru-RU"/>
                      </w:rPr>
                      <w:t>− будь-які накопичені збитки від зменшення корисності.</w:t>
                    </w:r>
                  </w:p>
                </w:txbxContent>
              </v:textbox>
            </v:shape>
            <v:shape id="Text Box 1749" o:spid="_x0000_s1453" type="#_x0000_t202" style="position:absolute;left:6179;top:2232;width:3886;height:2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AhxAAAAN0AAAAPAAAAZHJzL2Rvd25yZXYueG1sRE9Na8JA&#10;EL0X+h+WKfTWbKwg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OCNMCHEAAAA3QAAAA8A&#10;AAAAAAAAAAAAAAAABwIAAGRycy9kb3ducmV2LnhtbFBLBQYAAAAAAwADALcAAAD4AgAAAAA=&#10;" filled="f" stroked="f">
              <v:textbox inset="0,0,0,0">
                <w:txbxContent>
                  <w:p w:rsidR="001B3428" w:rsidRPr="00F871E7" w:rsidRDefault="001B3428" w:rsidP="000C5FEB">
                    <w:pPr>
                      <w:ind w:right="8"/>
                      <w:rPr>
                        <w:sz w:val="26"/>
                        <w:lang w:val="ru-RU"/>
                      </w:rPr>
                    </w:pPr>
                    <w:r w:rsidRPr="00F871E7">
                      <w:rPr>
                        <w:sz w:val="26"/>
                        <w:lang w:val="ru-RU"/>
                      </w:rPr>
                      <w:t>Після первісного визнання нема- теріальний актив слід відображати за:</w:t>
                    </w:r>
                  </w:p>
                  <w:p w:rsidR="001B3428" w:rsidRDefault="001B3428" w:rsidP="000C5FEB">
                    <w:pPr>
                      <w:numPr>
                        <w:ilvl w:val="0"/>
                        <w:numId w:val="174"/>
                      </w:numPr>
                      <w:tabs>
                        <w:tab w:val="left" w:pos="427"/>
                      </w:tabs>
                      <w:spacing w:line="298" w:lineRule="exact"/>
                      <w:ind w:firstLine="141"/>
                      <w:rPr>
                        <w:sz w:val="26"/>
                      </w:rPr>
                    </w:pPr>
                    <w:r>
                      <w:rPr>
                        <w:sz w:val="26"/>
                      </w:rPr>
                      <w:t>його переоціненоювартістю;</w:t>
                    </w:r>
                  </w:p>
                  <w:p w:rsidR="001B3428" w:rsidRDefault="001B3428" w:rsidP="000C5FEB">
                    <w:pPr>
                      <w:numPr>
                        <w:ilvl w:val="0"/>
                        <w:numId w:val="174"/>
                      </w:numPr>
                      <w:tabs>
                        <w:tab w:val="left" w:pos="427"/>
                      </w:tabs>
                      <w:ind w:right="64" w:firstLine="141"/>
                      <w:rPr>
                        <w:sz w:val="26"/>
                      </w:rPr>
                    </w:pPr>
                    <w:r>
                      <w:rPr>
                        <w:sz w:val="26"/>
                      </w:rPr>
                      <w:t>мінус переоцінена накопичена амортизація;</w:t>
                    </w:r>
                  </w:p>
                  <w:p w:rsidR="001B3428" w:rsidRPr="00F871E7" w:rsidRDefault="001B3428" w:rsidP="000C5FEB">
                    <w:pPr>
                      <w:numPr>
                        <w:ilvl w:val="0"/>
                        <w:numId w:val="174"/>
                      </w:numPr>
                      <w:tabs>
                        <w:tab w:val="left" w:pos="427"/>
                      </w:tabs>
                      <w:spacing w:line="242" w:lineRule="auto"/>
                      <w:ind w:right="18" w:firstLine="141"/>
                      <w:rPr>
                        <w:sz w:val="26"/>
                        <w:lang w:val="ru-RU"/>
                      </w:rPr>
                    </w:pPr>
                    <w:r w:rsidRPr="00F871E7">
                      <w:rPr>
                        <w:sz w:val="26"/>
                        <w:lang w:val="ru-RU"/>
                      </w:rPr>
                      <w:t>будь-які накопичені збиткивід зменшеннякорисності.</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3.17. Моделі собівартості нематеріальних активів</w:t>
      </w:r>
    </w:p>
    <w:p w:rsidR="001B3428" w:rsidRDefault="001B3428" w:rsidP="00B3765C">
      <w:pPr>
        <w:pStyle w:val="BodyText"/>
        <w:tabs>
          <w:tab w:val="left" w:pos="142"/>
        </w:tabs>
        <w:ind w:left="0" w:right="1120" w:firstLine="567"/>
        <w:rPr>
          <w:spacing w:val="-4"/>
          <w:lang w:val="uk-UA"/>
        </w:rPr>
      </w:pPr>
    </w:p>
    <w:p w:rsidR="001B3428" w:rsidRPr="00F871E7" w:rsidRDefault="001B3428" w:rsidP="00B3765C">
      <w:pPr>
        <w:pStyle w:val="BodyText"/>
        <w:tabs>
          <w:tab w:val="left" w:pos="142"/>
        </w:tabs>
        <w:ind w:left="0" w:right="1120" w:firstLine="567"/>
        <w:rPr>
          <w:lang w:val="uk-UA"/>
        </w:rPr>
      </w:pPr>
      <w:r w:rsidRPr="00F871E7">
        <w:rPr>
          <w:spacing w:val="-4"/>
          <w:lang w:val="uk-UA"/>
        </w:rPr>
        <w:t xml:space="preserve">Якщо </w:t>
      </w:r>
      <w:r w:rsidRPr="00F871E7">
        <w:rPr>
          <w:spacing w:val="-5"/>
          <w:lang w:val="uk-UA"/>
        </w:rPr>
        <w:t xml:space="preserve">нематеріальний </w:t>
      </w:r>
      <w:r w:rsidRPr="00F871E7">
        <w:rPr>
          <w:spacing w:val="-4"/>
          <w:lang w:val="uk-UA"/>
        </w:rPr>
        <w:t xml:space="preserve">актив </w:t>
      </w:r>
      <w:r w:rsidRPr="00F871E7">
        <w:rPr>
          <w:lang w:val="uk-UA"/>
        </w:rPr>
        <w:t xml:space="preserve">у </w:t>
      </w:r>
      <w:r w:rsidRPr="00F871E7">
        <w:rPr>
          <w:spacing w:val="-5"/>
          <w:lang w:val="uk-UA"/>
        </w:rPr>
        <w:t xml:space="preserve">складі </w:t>
      </w:r>
      <w:r w:rsidRPr="00F871E7">
        <w:rPr>
          <w:spacing w:val="-4"/>
          <w:lang w:val="uk-UA"/>
        </w:rPr>
        <w:t xml:space="preserve">класу переоцінених </w:t>
      </w:r>
      <w:r>
        <w:rPr>
          <w:spacing w:val="-5"/>
          <w:lang w:val="uk-UA"/>
        </w:rPr>
        <w:t>немате</w:t>
      </w:r>
      <w:r w:rsidRPr="00F871E7">
        <w:rPr>
          <w:spacing w:val="-4"/>
          <w:lang w:val="uk-UA"/>
        </w:rPr>
        <w:t xml:space="preserve">ріальних активів </w:t>
      </w:r>
      <w:r w:rsidRPr="00F871E7">
        <w:rPr>
          <w:lang w:val="uk-UA"/>
        </w:rPr>
        <w:t xml:space="preserve">не </w:t>
      </w:r>
      <w:r w:rsidRPr="00F871E7">
        <w:rPr>
          <w:spacing w:val="-4"/>
          <w:lang w:val="uk-UA"/>
        </w:rPr>
        <w:t xml:space="preserve">можна переоцінити (для нього </w:t>
      </w:r>
      <w:r w:rsidRPr="00F871E7">
        <w:rPr>
          <w:spacing w:val="-3"/>
          <w:lang w:val="uk-UA"/>
        </w:rPr>
        <w:t xml:space="preserve">не </w:t>
      </w:r>
      <w:r w:rsidRPr="00F871E7">
        <w:rPr>
          <w:spacing w:val="-4"/>
          <w:lang w:val="uk-UA"/>
        </w:rPr>
        <w:t xml:space="preserve">існує </w:t>
      </w:r>
      <w:r w:rsidRPr="00F871E7">
        <w:rPr>
          <w:spacing w:val="-5"/>
          <w:lang w:val="uk-UA"/>
        </w:rPr>
        <w:t xml:space="preserve">активного </w:t>
      </w:r>
      <w:r w:rsidRPr="00F871E7">
        <w:rPr>
          <w:spacing w:val="-4"/>
          <w:lang w:val="uk-UA"/>
        </w:rPr>
        <w:t xml:space="preserve">ринку), </w:t>
      </w:r>
      <w:r w:rsidRPr="00F871E7">
        <w:rPr>
          <w:spacing w:val="-3"/>
          <w:lang w:val="uk-UA"/>
        </w:rPr>
        <w:t xml:space="preserve">то </w:t>
      </w:r>
      <w:r w:rsidRPr="00F871E7">
        <w:rPr>
          <w:spacing w:val="-4"/>
          <w:lang w:val="uk-UA"/>
        </w:rPr>
        <w:t xml:space="preserve">цей актив слід </w:t>
      </w:r>
      <w:r w:rsidRPr="00F871E7">
        <w:rPr>
          <w:spacing w:val="-5"/>
          <w:lang w:val="uk-UA"/>
        </w:rPr>
        <w:t xml:space="preserve">відображати </w:t>
      </w:r>
      <w:r w:rsidRPr="00F871E7">
        <w:rPr>
          <w:lang w:val="uk-UA"/>
        </w:rPr>
        <w:t xml:space="preserve">за </w:t>
      </w:r>
      <w:r w:rsidRPr="00F871E7">
        <w:rPr>
          <w:spacing w:val="-3"/>
          <w:lang w:val="uk-UA"/>
        </w:rPr>
        <w:t xml:space="preserve">його </w:t>
      </w:r>
      <w:r w:rsidRPr="00F871E7">
        <w:rPr>
          <w:spacing w:val="-5"/>
          <w:lang w:val="uk-UA"/>
        </w:rPr>
        <w:t xml:space="preserve">собівартістю </w:t>
      </w:r>
      <w:r w:rsidRPr="00F871E7">
        <w:rPr>
          <w:lang w:val="uk-UA"/>
        </w:rPr>
        <w:t xml:space="preserve">за </w:t>
      </w:r>
      <w:r w:rsidRPr="00F871E7">
        <w:rPr>
          <w:spacing w:val="-5"/>
          <w:lang w:val="uk-UA"/>
        </w:rPr>
        <w:t xml:space="preserve">вирахуванням </w:t>
      </w:r>
      <w:r w:rsidRPr="00F871E7">
        <w:rPr>
          <w:spacing w:val="-4"/>
          <w:lang w:val="uk-UA"/>
        </w:rPr>
        <w:t xml:space="preserve">накопиченої </w:t>
      </w:r>
      <w:r w:rsidRPr="00F871E7">
        <w:rPr>
          <w:spacing w:val="-5"/>
          <w:lang w:val="uk-UA"/>
        </w:rPr>
        <w:t xml:space="preserve">амортизації </w:t>
      </w:r>
      <w:r w:rsidRPr="00F871E7">
        <w:rPr>
          <w:lang w:val="uk-UA"/>
        </w:rPr>
        <w:t xml:space="preserve">та </w:t>
      </w:r>
      <w:r w:rsidRPr="00F871E7">
        <w:rPr>
          <w:spacing w:val="-4"/>
          <w:lang w:val="uk-UA"/>
        </w:rPr>
        <w:t xml:space="preserve">накопичених </w:t>
      </w:r>
      <w:r w:rsidRPr="00F871E7">
        <w:rPr>
          <w:spacing w:val="-5"/>
          <w:lang w:val="uk-UA"/>
        </w:rPr>
        <w:t xml:space="preserve">збитків </w:t>
      </w:r>
      <w:r w:rsidRPr="00F871E7">
        <w:rPr>
          <w:spacing w:val="-3"/>
          <w:lang w:val="uk-UA"/>
        </w:rPr>
        <w:t xml:space="preserve">від </w:t>
      </w:r>
      <w:r w:rsidRPr="00F871E7">
        <w:rPr>
          <w:spacing w:val="-4"/>
          <w:lang w:val="uk-UA"/>
        </w:rPr>
        <w:t>зменшеннякорисності.</w:t>
      </w:r>
    </w:p>
    <w:p w:rsidR="001B3428" w:rsidRPr="00F871E7" w:rsidRDefault="001B3428" w:rsidP="00B3765C">
      <w:pPr>
        <w:pStyle w:val="BodyText"/>
        <w:tabs>
          <w:tab w:val="left" w:pos="142"/>
        </w:tabs>
        <w:ind w:left="0" w:right="1124" w:firstLine="567"/>
        <w:rPr>
          <w:lang w:val="uk-UA"/>
        </w:rPr>
      </w:pPr>
      <w:r w:rsidRPr="00F871E7">
        <w:rPr>
          <w:lang w:val="uk-UA"/>
        </w:rPr>
        <w:t>Суб’єкт господарювання має оцінювати строк корисної експлуатації нематеріального активу, встановлювати, чи він є визначеним, чи невизначеним, а також установлювати його тривалість або кількість одиниць продукції (чи подібних одиниць), які складають цей строк корисної експлуатації.</w:t>
      </w:r>
    </w:p>
    <w:p w:rsidR="001B3428" w:rsidRPr="00F871E7" w:rsidRDefault="001B3428" w:rsidP="00B3765C">
      <w:pPr>
        <w:pStyle w:val="BodyText"/>
        <w:tabs>
          <w:tab w:val="left" w:pos="142"/>
        </w:tabs>
        <w:ind w:left="0" w:right="1122" w:firstLine="567"/>
        <w:rPr>
          <w:lang w:val="uk-UA"/>
        </w:rPr>
      </w:pPr>
      <w:r w:rsidRPr="00F871E7">
        <w:rPr>
          <w:spacing w:val="-4"/>
          <w:lang w:val="uk-UA"/>
        </w:rPr>
        <w:t xml:space="preserve">Суб’єкт господарювання має розглядати свій </w:t>
      </w:r>
      <w:r w:rsidRPr="00F871E7">
        <w:rPr>
          <w:spacing w:val="-5"/>
          <w:lang w:val="uk-UA"/>
        </w:rPr>
        <w:t xml:space="preserve">нематеріальний </w:t>
      </w:r>
      <w:r w:rsidRPr="00F871E7">
        <w:rPr>
          <w:spacing w:val="-4"/>
          <w:lang w:val="uk-UA"/>
        </w:rPr>
        <w:t xml:space="preserve">актив яктакий, </w:t>
      </w:r>
      <w:r w:rsidRPr="00F871E7">
        <w:rPr>
          <w:spacing w:val="-3"/>
          <w:lang w:val="uk-UA"/>
        </w:rPr>
        <w:t xml:space="preserve">що має </w:t>
      </w:r>
      <w:r w:rsidRPr="00F871E7">
        <w:rPr>
          <w:spacing w:val="-5"/>
          <w:lang w:val="uk-UA"/>
        </w:rPr>
        <w:t xml:space="preserve">невизначений </w:t>
      </w:r>
      <w:r w:rsidRPr="00F871E7">
        <w:rPr>
          <w:spacing w:val="-4"/>
          <w:lang w:val="uk-UA"/>
        </w:rPr>
        <w:t xml:space="preserve">строк корисної </w:t>
      </w:r>
      <w:r w:rsidRPr="00F871E7">
        <w:rPr>
          <w:spacing w:val="-5"/>
          <w:lang w:val="uk-UA"/>
        </w:rPr>
        <w:t xml:space="preserve">експлуатації, </w:t>
      </w:r>
      <w:r w:rsidRPr="00F871E7">
        <w:rPr>
          <w:spacing w:val="-4"/>
          <w:lang w:val="uk-UA"/>
        </w:rPr>
        <w:t xml:space="preserve">якщо </w:t>
      </w:r>
      <w:r w:rsidRPr="00F871E7">
        <w:rPr>
          <w:spacing w:val="-5"/>
          <w:lang w:val="uk-UA"/>
        </w:rPr>
        <w:t xml:space="preserve">(виходячи </w:t>
      </w:r>
      <w:r w:rsidRPr="00F871E7">
        <w:rPr>
          <w:lang w:val="uk-UA"/>
        </w:rPr>
        <w:t xml:space="preserve">з </w:t>
      </w:r>
      <w:r w:rsidRPr="00F871E7">
        <w:rPr>
          <w:spacing w:val="-5"/>
          <w:lang w:val="uk-UA"/>
        </w:rPr>
        <w:t xml:space="preserve">аналізу відповідних факторів) </w:t>
      </w:r>
      <w:r w:rsidRPr="00F871E7">
        <w:rPr>
          <w:spacing w:val="-4"/>
          <w:lang w:val="uk-UA"/>
        </w:rPr>
        <w:t xml:space="preserve">немає </w:t>
      </w:r>
      <w:r w:rsidRPr="00F871E7">
        <w:rPr>
          <w:spacing w:val="-5"/>
          <w:lang w:val="uk-UA"/>
        </w:rPr>
        <w:t xml:space="preserve">передбачуваного </w:t>
      </w:r>
      <w:r w:rsidRPr="00F871E7">
        <w:rPr>
          <w:spacing w:val="-4"/>
          <w:lang w:val="uk-UA"/>
        </w:rPr>
        <w:t xml:space="preserve">обмеження періоду, протягом якого такий актив буде </w:t>
      </w:r>
      <w:r w:rsidRPr="00F871E7">
        <w:rPr>
          <w:spacing w:val="-3"/>
          <w:lang w:val="uk-UA"/>
        </w:rPr>
        <w:t xml:space="preserve">(за </w:t>
      </w:r>
      <w:r w:rsidRPr="00F871E7">
        <w:rPr>
          <w:spacing w:val="-4"/>
          <w:lang w:val="uk-UA"/>
        </w:rPr>
        <w:t xml:space="preserve">очікуванням) </w:t>
      </w:r>
      <w:r w:rsidRPr="00F871E7">
        <w:rPr>
          <w:spacing w:val="-5"/>
          <w:lang w:val="uk-UA"/>
        </w:rPr>
        <w:t xml:space="preserve">забезпечувати </w:t>
      </w:r>
      <w:r w:rsidRPr="00F871E7">
        <w:rPr>
          <w:spacing w:val="-4"/>
          <w:lang w:val="uk-UA"/>
        </w:rPr>
        <w:t xml:space="preserve">надходження чистих грошових </w:t>
      </w:r>
      <w:r w:rsidRPr="00F871E7">
        <w:rPr>
          <w:spacing w:val="-5"/>
          <w:lang w:val="uk-UA"/>
        </w:rPr>
        <w:t xml:space="preserve">потоків </w:t>
      </w:r>
      <w:r w:rsidRPr="00F871E7">
        <w:rPr>
          <w:spacing w:val="-3"/>
          <w:lang w:val="uk-UA"/>
        </w:rPr>
        <w:t xml:space="preserve">до </w:t>
      </w:r>
      <w:r w:rsidRPr="00F871E7">
        <w:rPr>
          <w:spacing w:val="-4"/>
          <w:lang w:val="uk-UA"/>
        </w:rPr>
        <w:t xml:space="preserve">суб’єкта </w:t>
      </w:r>
      <w:r w:rsidRPr="00F871E7">
        <w:rPr>
          <w:spacing w:val="-5"/>
          <w:lang w:val="uk-UA"/>
        </w:rPr>
        <w:t>господарювання.</w:t>
      </w:r>
    </w:p>
    <w:p w:rsidR="001B3428" w:rsidRPr="00F871E7" w:rsidRDefault="001B3428" w:rsidP="00B3765C">
      <w:pPr>
        <w:pStyle w:val="BodyText"/>
        <w:tabs>
          <w:tab w:val="left" w:pos="142"/>
        </w:tabs>
        <w:ind w:left="0" w:right="1125" w:firstLine="567"/>
        <w:rPr>
          <w:lang w:val="uk-UA"/>
        </w:rPr>
      </w:pPr>
      <w:r w:rsidRPr="00F871E7">
        <w:rPr>
          <w:spacing w:val="-4"/>
          <w:lang w:val="uk-UA"/>
        </w:rPr>
        <w:t xml:space="preserve">Строк корисної </w:t>
      </w:r>
      <w:r w:rsidRPr="00F871E7">
        <w:rPr>
          <w:spacing w:val="-5"/>
          <w:lang w:val="uk-UA"/>
        </w:rPr>
        <w:t xml:space="preserve">експлуатації нематеріального активу, </w:t>
      </w:r>
      <w:r w:rsidRPr="00F871E7">
        <w:rPr>
          <w:lang w:val="uk-UA"/>
        </w:rPr>
        <w:t xml:space="preserve">що </w:t>
      </w:r>
      <w:r w:rsidRPr="00F871E7">
        <w:rPr>
          <w:spacing w:val="-4"/>
          <w:lang w:val="uk-UA"/>
        </w:rPr>
        <w:t>його встановлюють</w:t>
      </w:r>
      <w:r w:rsidRPr="00F871E7">
        <w:rPr>
          <w:spacing w:val="-5"/>
          <w:lang w:val="uk-UA"/>
        </w:rPr>
        <w:t xml:space="preserve">контрактні </w:t>
      </w:r>
      <w:r w:rsidRPr="00F871E7">
        <w:rPr>
          <w:spacing w:val="-4"/>
          <w:lang w:val="uk-UA"/>
        </w:rPr>
        <w:t>угоди</w:t>
      </w:r>
      <w:r w:rsidRPr="00F871E7">
        <w:rPr>
          <w:lang w:val="uk-UA"/>
        </w:rPr>
        <w:t xml:space="preserve">чи </w:t>
      </w:r>
      <w:r w:rsidRPr="00F871E7">
        <w:rPr>
          <w:spacing w:val="-4"/>
          <w:lang w:val="uk-UA"/>
        </w:rPr>
        <w:t>іншіюридичніправа,</w:t>
      </w:r>
      <w:r w:rsidRPr="00F871E7">
        <w:rPr>
          <w:lang w:val="uk-UA"/>
        </w:rPr>
        <w:t xml:space="preserve">не </w:t>
      </w:r>
      <w:r w:rsidRPr="00F871E7">
        <w:rPr>
          <w:spacing w:val="-4"/>
          <w:lang w:val="uk-UA"/>
        </w:rPr>
        <w:t xml:space="preserve">повинен перевищувати період </w:t>
      </w:r>
      <w:r w:rsidRPr="00F871E7">
        <w:rPr>
          <w:spacing w:val="-5"/>
          <w:lang w:val="uk-UA"/>
        </w:rPr>
        <w:t xml:space="preserve">чинності контрактних </w:t>
      </w:r>
      <w:r w:rsidRPr="00F871E7">
        <w:rPr>
          <w:spacing w:val="-4"/>
          <w:lang w:val="uk-UA"/>
        </w:rPr>
        <w:t xml:space="preserve">або </w:t>
      </w:r>
      <w:r w:rsidRPr="00F871E7">
        <w:rPr>
          <w:spacing w:val="-5"/>
          <w:lang w:val="uk-UA"/>
        </w:rPr>
        <w:t xml:space="preserve">юридичних </w:t>
      </w:r>
      <w:r w:rsidRPr="00F871E7">
        <w:rPr>
          <w:spacing w:val="-4"/>
          <w:lang w:val="uk-UA"/>
        </w:rPr>
        <w:t xml:space="preserve">прав, але </w:t>
      </w:r>
      <w:r w:rsidRPr="00F871E7">
        <w:rPr>
          <w:spacing w:val="-5"/>
          <w:lang w:val="uk-UA"/>
        </w:rPr>
        <w:t xml:space="preserve">може </w:t>
      </w:r>
      <w:r w:rsidRPr="00F871E7">
        <w:rPr>
          <w:spacing w:val="-4"/>
          <w:lang w:val="uk-UA"/>
        </w:rPr>
        <w:t xml:space="preserve">бути </w:t>
      </w:r>
      <w:r w:rsidRPr="00F871E7">
        <w:rPr>
          <w:spacing w:val="-5"/>
          <w:lang w:val="uk-UA"/>
        </w:rPr>
        <w:t xml:space="preserve">коротшим </w:t>
      </w:r>
      <w:r w:rsidRPr="00F871E7">
        <w:rPr>
          <w:spacing w:val="-4"/>
          <w:lang w:val="uk-UA"/>
        </w:rPr>
        <w:t xml:space="preserve">від терміну </w:t>
      </w:r>
      <w:r w:rsidRPr="00F871E7">
        <w:rPr>
          <w:spacing w:val="-3"/>
          <w:lang w:val="uk-UA"/>
        </w:rPr>
        <w:t xml:space="preserve">їх </w:t>
      </w:r>
      <w:r w:rsidRPr="00F871E7">
        <w:rPr>
          <w:spacing w:val="-5"/>
          <w:lang w:val="uk-UA"/>
        </w:rPr>
        <w:t xml:space="preserve">чинності </w:t>
      </w:r>
      <w:r w:rsidRPr="00F871E7">
        <w:rPr>
          <w:spacing w:val="-4"/>
          <w:lang w:val="uk-UA"/>
        </w:rPr>
        <w:t xml:space="preserve">залежно </w:t>
      </w:r>
      <w:r w:rsidRPr="00F871E7">
        <w:rPr>
          <w:spacing w:val="-3"/>
          <w:lang w:val="uk-UA"/>
        </w:rPr>
        <w:t xml:space="preserve">від </w:t>
      </w:r>
      <w:r w:rsidRPr="00F871E7">
        <w:rPr>
          <w:spacing w:val="-4"/>
          <w:lang w:val="uk-UA"/>
        </w:rPr>
        <w:t xml:space="preserve">періоду, </w:t>
      </w:r>
      <w:r w:rsidRPr="00F871E7">
        <w:rPr>
          <w:spacing w:val="-5"/>
          <w:lang w:val="uk-UA"/>
        </w:rPr>
        <w:t xml:space="preserve">протягом якого </w:t>
      </w:r>
      <w:r w:rsidRPr="00F871E7">
        <w:rPr>
          <w:spacing w:val="-4"/>
          <w:lang w:val="uk-UA"/>
        </w:rPr>
        <w:t xml:space="preserve">суб’єкт господарювання очікує </w:t>
      </w:r>
      <w:r w:rsidRPr="00F871E7">
        <w:rPr>
          <w:spacing w:val="-5"/>
          <w:lang w:val="uk-UA"/>
        </w:rPr>
        <w:t xml:space="preserve">використовувати </w:t>
      </w:r>
      <w:r w:rsidRPr="00F871E7">
        <w:rPr>
          <w:spacing w:val="-4"/>
          <w:lang w:val="uk-UA"/>
        </w:rPr>
        <w:t>цей актив.</w:t>
      </w:r>
    </w:p>
    <w:p w:rsidR="001B3428" w:rsidRPr="00F871E7" w:rsidRDefault="001B3428" w:rsidP="007D1C75">
      <w:pPr>
        <w:pStyle w:val="BodyText"/>
        <w:tabs>
          <w:tab w:val="left" w:pos="142"/>
        </w:tabs>
        <w:ind w:left="0" w:right="1124" w:firstLine="567"/>
        <w:rPr>
          <w:lang w:val="uk-UA"/>
        </w:rPr>
      </w:pPr>
      <w:r w:rsidRPr="00F871E7">
        <w:rPr>
          <w:lang w:val="uk-UA"/>
        </w:rPr>
        <w:t>Якщо контрактні або інші юридичні права надаються на обмежений період, який може бути подовженим, то строк корисної експлуатаціїнематеріального активу має охоплювати такі періоди (період) поновлення, якщо є свідчення підтримки поновлення з боку суб’єкта господарювання без суттєвих витрат.</w:t>
      </w:r>
    </w:p>
    <w:p w:rsidR="001B3428" w:rsidRPr="00F871E7" w:rsidRDefault="001B3428" w:rsidP="00B3765C">
      <w:pPr>
        <w:pStyle w:val="BodyText"/>
        <w:tabs>
          <w:tab w:val="left" w:pos="142"/>
        </w:tabs>
        <w:ind w:left="0" w:right="1125" w:firstLine="567"/>
        <w:rPr>
          <w:lang w:val="uk-UA"/>
        </w:rPr>
      </w:pPr>
      <w:r w:rsidRPr="00F871E7">
        <w:rPr>
          <w:lang w:val="uk-UA"/>
        </w:rPr>
        <w:t>Період такого знецінення важко оцінити, однак компанія очікує, що в певний момент часу в майбутньому ліцензія перестане генерувати грошові потоки, тому ліцензія має визначений термінексплуатації.</w:t>
      </w:r>
    </w:p>
    <w:p w:rsidR="001B3428" w:rsidRPr="00F871E7" w:rsidRDefault="001B3428" w:rsidP="00B3765C">
      <w:pPr>
        <w:pStyle w:val="BodyText"/>
        <w:tabs>
          <w:tab w:val="left" w:pos="142"/>
        </w:tabs>
        <w:ind w:left="0" w:right="1124" w:firstLine="567"/>
        <w:rPr>
          <w:lang w:val="uk-UA"/>
        </w:rPr>
      </w:pPr>
      <w:r w:rsidRPr="00F871E7">
        <w:rPr>
          <w:lang w:val="uk-UA"/>
        </w:rPr>
        <w:t>Наприклад. Визначимо вартість гудвілу на основі таких даних: одна компанія купила в іншої компанії всі активи за 2 млн. дол. готівкою. Куплена компанія має 100  тис.  дол.  готівки,  рахунки  до  отримання  – 70 тис. дол., інші ідентифіковані активи (патенти, ліцензії, торгові марки, тобто все, що можна індивідуально продати) – 1400 тис. дол. Тоді вартість гудвілустановитиме:</w:t>
      </w:r>
    </w:p>
    <w:p w:rsidR="001B3428" w:rsidRPr="00F871E7" w:rsidRDefault="001B3428" w:rsidP="00B3765C">
      <w:pPr>
        <w:pStyle w:val="BodyText"/>
        <w:tabs>
          <w:tab w:val="left" w:pos="142"/>
        </w:tabs>
        <w:ind w:left="0" w:right="1126" w:firstLine="567"/>
        <w:rPr>
          <w:lang w:val="uk-UA"/>
        </w:rPr>
      </w:pPr>
      <w:r w:rsidRPr="00F871E7">
        <w:rPr>
          <w:lang w:val="uk-UA"/>
        </w:rPr>
        <w:t>Загальна вартість придбання 2000000 – 100000 (отримана готівка) – 70000 (рахунки до отримання) – 1400000 (інші ідентифіковані активи) = 430000 дол.</w:t>
      </w:r>
    </w:p>
    <w:p w:rsidR="001B3428" w:rsidRPr="00F871E7" w:rsidRDefault="001B3428" w:rsidP="00B3765C">
      <w:pPr>
        <w:pStyle w:val="BodyText"/>
        <w:tabs>
          <w:tab w:val="left" w:pos="142"/>
        </w:tabs>
        <w:ind w:left="0" w:right="1125" w:firstLine="567"/>
        <w:rPr>
          <w:lang w:val="uk-UA"/>
        </w:rPr>
      </w:pPr>
      <w:r w:rsidRPr="00F871E7">
        <w:rPr>
          <w:lang w:val="uk-UA"/>
        </w:rPr>
        <w:t>Критерії, що зумовлюють нарахування амортизації, можна подати у вигляді схеми (рис. 3.19).</w:t>
      </w:r>
    </w:p>
    <w:p w:rsidR="001B3428" w:rsidRPr="00F871E7" w:rsidRDefault="001B3428" w:rsidP="00B3765C">
      <w:pPr>
        <w:pStyle w:val="BodyText"/>
        <w:tabs>
          <w:tab w:val="left" w:pos="142"/>
        </w:tabs>
        <w:ind w:left="0" w:firstLine="567"/>
        <w:jc w:val="left"/>
        <w:rPr>
          <w:sz w:val="12"/>
          <w:lang w:val="uk-UA"/>
        </w:rPr>
      </w:pPr>
      <w:r>
        <w:rPr>
          <w:noProof/>
          <w:lang w:val="ru-RU" w:eastAsia="ru-RU"/>
        </w:rPr>
        <w:pict>
          <v:group id="Group 1718" o:spid="_x0000_s1454" style="position:absolute;left:0;text-align:left;margin-left:56.35pt;margin-top:8.95pt;width:451.15pt;height:261.7pt;z-index:251598336;mso-wrap-distance-left:0;mso-wrap-distance-right:0;mso-position-horizontal-relative:page" coordorigin="1127,179" coordsize="9023,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">
            <v:shape id="Freeform 1730" o:spid="_x0000_s1455" style="position:absolute;left:1854;top:906;width:8280;height:1259;visibility:visible;mso-wrap-style:square;v-text-anchor:top" coordsize="8280,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" path="m210,l143,10,86,40,40,85,11,143,,210r,839l11,1115r29,58l86,1218r57,30l210,1259r7860,l8137,1248r57,-30l8240,1173r29,-58l8280,1049r,-839l8269,143,8240,85,8194,40,8137,10,8070,,210,xe" filled="f">
              <v:path arrowok="t" o:connecttype="custom" o:connectlocs="210,907;143,917;86,947;40,992;11,1050;0,1117;0,1956;11,2022;40,2080;86,2125;143,2155;210,2166;8070,2166;8137,2155;8194,2125;8240,2080;8269,2022;8280,1956;8280,1117;8269,1050;8240,992;8194,947;8137,917;8070,907;210,907" o:connectangles="0,0,0,0,0,0,0,0,0,0,0,0,0,0,0,0,0,0,0,0,0,0,0,0,0"/>
            </v:shape>
            <v:shape id="Freeform 1729" o:spid="_x0000_s1456" style="position:absolute;left:1854;top:2346;width:8280;height:1620;visibility:visible;mso-wrap-style:square;v-text-anchor:top" coordsize="82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" path="m270,l198,9,134,37,79,79,37,134,10,198,,270,,1350r10,71l37,1486r42,55l134,1583r64,27l270,1620r7740,l8082,1610r64,-27l8201,1541r42,-55l8270,1421r10,-71l8280,270r-10,-72l8243,134,8201,79,8146,37,8082,9,8010,,270,xe" filled="f">
              <v:path arrowok="t" o:connecttype="custom" o:connectlocs="270,2347;198,2356;134,2384;79,2426;37,2481;10,2545;0,2617;0,3697;10,3768;37,3833;79,3888;134,3930;198,3957;270,3967;8010,3967;8082,3957;8146,3930;8201,3888;8243,3833;8270,3768;8280,3697;8280,2617;8270,2545;8243,2481;8201,2426;8146,2384;8082,2356;8010,2347;270,2347" o:connectangles="0,0,0,0,0,0,0,0,0,0,0,0,0,0,0,0,0,0,0,0,0,0,0,0,0,0,0,0,0"/>
            </v:shape>
            <v:shape id="Freeform 1728" o:spid="_x0000_s1457" style="position:absolute;left:1854;top:4145;width:8280;height:1260;visibility:visible;mso-wrap-style:square;v-text-anchor:top" coordsize="828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" path="m210,l143,10,86,40,40,85,11,143,,210r,840l11,1116r29,58l86,1219r57,30l210,1260r7860,l8137,1249r57,-30l8240,1174r29,-58l8280,1050r,-840l8269,143,8240,85,8194,40,8137,10,8070,,210,xe" filled="f">
              <v:path arrowok="t" o:connecttype="custom" o:connectlocs="210,4146;143,4156;86,4186;40,4231;11,4289;0,4356;0,5196;11,5262;40,5320;86,5365;143,5395;210,5406;8070,5406;8137,5395;8194,5365;8240,5320;8269,5262;8280,5196;8280,4356;8269,4289;8240,4231;8194,4186;8137,4156;8070,4146;210,4146" o:connectangles="0,0,0,0,0,0,0,0,0,0,0,0,0,0,0,0,0,0,0,0,0,0,0,0,0"/>
            </v:shape>
            <v:line id="Line 1727" o:spid="_x0000_s1458" style="position:absolute;visibility:visible" from="1314,727" to="1315,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"/>
            <v:shape id="Freeform 1726" o:spid="_x0000_s1459" style="position:absolute;left:1314;top:4686;width:540;height:180;visibility:visible;mso-wrap-style:square;v-text-anchor:top" coordsize="5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" path="m404,r,44l,44r,90l404,134r,46l540,90,404,xe" filled="f">
              <v:path arrowok="t" o:connecttype="custom" o:connectlocs="404,4687;404,4731;0,4731;0,4821;404,4821;404,4867;540,4777;404,4687" o:connectangles="0,0,0,0,0,0,0,0"/>
            </v:shape>
            <v:shape id="Freeform 1725" o:spid="_x0000_s1460" style="position:absolute;left:1314;top:3065;width:540;height:182;visibility:visible;mso-wrap-style:square;v-text-anchor:top" coordsize="5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" path="m404,r,45l,45r,90l404,135r,46l540,90,404,xe" filled="f">
              <v:path arrowok="t" o:connecttype="custom" o:connectlocs="404,3066;404,3111;0,3111;0,3201;404,3201;404,3247;540,3156;404,3066" o:connectangles="0,0,0,0,0,0,0,0"/>
            </v:shape>
            <v:shape id="Freeform 1724" o:spid="_x0000_s1461" style="position:absolute;left:1314;top:1445;width:540;height:182;visibility:visible;mso-wrap-style:square;v-text-anchor:top" coordsize="5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" path="m404,r,46l,46r,90l404,136r,46l540,90,404,xe" filled="f">
              <v:path arrowok="t" o:connecttype="custom" o:connectlocs="404,1445;404,1491;0,1491;0,1581;404,1581;404,1627;540,1535;404,1445" o:connectangles="0,0,0,0,0,0,0,0"/>
            </v:shape>
            <v:shape id="Freeform 1723" o:spid="_x0000_s1462" style="position:absolute;left:1134;top:186;width:9008;height:540;visibility:visible;mso-wrap-style:square;v-text-anchor:top" coordsize="900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" path="m90,l55,7,27,26,7,54,,90,,450r7,35l27,513r28,20l90,540r8827,l8952,533r29,-20l9000,485r7,-35l9007,90r-7,-36l8981,26,8952,7,8917,,90,xe" filled="f">
              <v:path arrowok="t" o:connecttype="custom" o:connectlocs="90,187;55,194;27,213;7,241;0,277;0,637;7,672;27,700;55,720;90,727;8917,727;8952,720;8981,700;9000,672;9007,637;9007,277;9000,241;8981,213;8952,194;8917,187;90,187" o:connectangles="0,0,0,0,0,0,0,0,0,0,0,0,0,0,0,0,0,0,0,0,0"/>
            </v:shape>
            <v:shape id="Text Box 1722" o:spid="_x0000_s1463" type="#_x0000_t202" style="position:absolute;left:2793;top:296;width:5712;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mjxAAAAN0AAAAPAAAAZHJzL2Rvd25yZXYueG1sRE9Na8JA&#10;EL0X+h+WKXirmxZR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EQP2aP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Критерії, що зумовлюють нарахування амортизації</w:t>
                    </w:r>
                  </w:p>
                </w:txbxContent>
              </v:textbox>
            </v:shape>
            <v:shape id="Text Box 1721" o:spid="_x0000_s1464" type="#_x0000_t202" style="position:absolute;left:2402;top:1049;width:7206;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" filled="f" stroked="f">
              <v:textbox inset="0,0,0,0">
                <w:txbxContent>
                  <w:p w:rsidR="001B3428" w:rsidRPr="00F871E7" w:rsidRDefault="001B3428" w:rsidP="000C5FEB">
                    <w:pPr>
                      <w:spacing w:line="242" w:lineRule="auto"/>
                      <w:ind w:right="18"/>
                      <w:jc w:val="center"/>
                      <w:rPr>
                        <w:sz w:val="26"/>
                        <w:lang w:val="ru-RU"/>
                      </w:rPr>
                    </w:pPr>
                    <w:r w:rsidRPr="00F871E7">
                      <w:rPr>
                        <w:sz w:val="26"/>
                        <w:lang w:val="ru-RU"/>
                      </w:rPr>
                      <w:t>Суму амортизації нематеріального активу з визначеним строком корисної експлуатації слід розподіляти на систематичній основі протягом строку його корисної експлуатації</w:t>
                    </w:r>
                  </w:p>
                </w:txbxContent>
              </v:textbox>
            </v:shape>
            <v:shape id="Text Box 1720" o:spid="_x0000_s1465" type="#_x0000_t202" style="position:absolute;left:2434;top:2507;width:7141;height:1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" filled="f" stroked="f">
              <v:textbox inset="0,0,0,0">
                <w:txbxContent>
                  <w:p w:rsidR="001B3428" w:rsidRDefault="001B3428" w:rsidP="000C5FEB">
                    <w:pPr>
                      <w:ind w:left="-1" w:right="18"/>
                      <w:jc w:val="center"/>
                      <w:rPr>
                        <w:sz w:val="26"/>
                      </w:rPr>
                    </w:pPr>
                    <w:r>
                      <w:rPr>
                        <w:sz w:val="26"/>
                      </w:rPr>
                      <w:t>Метод амортизації, використаний для активу, має відображати очікувану форму споживання економічних вигід суб’єктом господарювання. Якщо ж цю форму визначити неможливо,слід застосовувати метод прямолінійногосписання</w:t>
                    </w:r>
                  </w:p>
                </w:txbxContent>
              </v:textbox>
            </v:shape>
            <v:shape id="Text Box 1719" o:spid="_x0000_s1466" type="#_x0000_t202" style="position:absolute;left:2156;top:4287;width:7693;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rsidR="001B3428" w:rsidRPr="00F871E7" w:rsidRDefault="001B3428" w:rsidP="000C5FEB">
                    <w:pPr>
                      <w:ind w:right="18"/>
                      <w:jc w:val="center"/>
                      <w:rPr>
                        <w:sz w:val="26"/>
                        <w:lang w:val="ru-RU"/>
                      </w:rPr>
                    </w:pPr>
                    <w:r w:rsidRPr="00F871E7">
                      <w:rPr>
                        <w:sz w:val="26"/>
                        <w:lang w:val="ru-RU"/>
                      </w:rPr>
                      <w:t>Нематеріальні активи з невизначеним строком корисноїексплуатації не підлягають амортизації, а замість того тестуютьсящороку</w:t>
                    </w:r>
                  </w:p>
                  <w:p w:rsidR="001B3428" w:rsidRDefault="001B3428" w:rsidP="000C5FEB">
                    <w:pPr>
                      <w:ind w:right="13"/>
                      <w:jc w:val="center"/>
                      <w:rPr>
                        <w:sz w:val="26"/>
                      </w:rPr>
                    </w:pPr>
                    <w:r>
                      <w:rPr>
                        <w:sz w:val="26"/>
                      </w:rPr>
                      <w:t>на знецінення</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3.19. Критерії, що зумовлюють нарахування амортизації</w:t>
      </w:r>
    </w:p>
    <w:p w:rsidR="001B3428" w:rsidRPr="00F871E7" w:rsidRDefault="001B3428" w:rsidP="00B3765C">
      <w:pPr>
        <w:pStyle w:val="BodyText"/>
        <w:tabs>
          <w:tab w:val="left" w:pos="142"/>
        </w:tabs>
        <w:ind w:left="0" w:right="1124" w:firstLine="567"/>
        <w:rPr>
          <w:lang w:val="uk-UA"/>
        </w:rPr>
      </w:pPr>
      <w:r w:rsidRPr="00F871E7">
        <w:rPr>
          <w:lang w:val="uk-UA"/>
        </w:rPr>
        <w:t>Телекомунікаційним компаніям вигідно визнавати якомога детальніше нематеріальні активи, придбані в процесі об’єднання бізнесу, окремо від гудвілу. Облік нематеріальних активів інших, ніж гудвіл, веде до більш плавного та прогнозованого впливу на прибуток шляхом нарахування амортизаційних відрахувань.</w:t>
      </w:r>
    </w:p>
    <w:p w:rsidR="001B3428" w:rsidRPr="00F871E7" w:rsidRDefault="001B3428" w:rsidP="00B3765C">
      <w:pPr>
        <w:pStyle w:val="BodyText"/>
        <w:tabs>
          <w:tab w:val="left" w:pos="142"/>
        </w:tabs>
        <w:ind w:left="0" w:firstLine="567"/>
        <w:jc w:val="left"/>
        <w:rPr>
          <w:lang w:val="uk-UA"/>
        </w:rPr>
      </w:pPr>
      <w:r w:rsidRPr="00F871E7">
        <w:rPr>
          <w:lang w:val="uk-UA"/>
        </w:rPr>
        <w:t>Визнання нематеріальних активів:</w:t>
      </w:r>
    </w:p>
    <w:p w:rsidR="001B3428" w:rsidRPr="00F871E7" w:rsidRDefault="001B3428" w:rsidP="00B3765C">
      <w:pPr>
        <w:pStyle w:val="ListParagraph"/>
        <w:numPr>
          <w:ilvl w:val="0"/>
          <w:numId w:val="176"/>
        </w:numPr>
        <w:tabs>
          <w:tab w:val="left" w:pos="142"/>
          <w:tab w:val="left" w:pos="1254"/>
        </w:tabs>
        <w:ind w:left="0" w:firstLine="567"/>
        <w:rPr>
          <w:sz w:val="30"/>
          <w:lang w:val="uk-UA"/>
        </w:rPr>
      </w:pPr>
      <w:r w:rsidRPr="00F871E7">
        <w:rPr>
          <w:sz w:val="30"/>
          <w:lang w:val="uk-UA"/>
        </w:rPr>
        <w:t>витрати на залучення абонентів;</w:t>
      </w:r>
    </w:p>
    <w:p w:rsidR="001B3428" w:rsidRPr="00F871E7" w:rsidRDefault="001B3428" w:rsidP="00B3765C">
      <w:pPr>
        <w:pStyle w:val="ListParagraph"/>
        <w:numPr>
          <w:ilvl w:val="0"/>
          <w:numId w:val="176"/>
        </w:numPr>
        <w:tabs>
          <w:tab w:val="left" w:pos="142"/>
          <w:tab w:val="left" w:pos="1254"/>
        </w:tabs>
        <w:ind w:left="0" w:firstLine="567"/>
        <w:rPr>
          <w:sz w:val="30"/>
          <w:lang w:val="uk-UA"/>
        </w:rPr>
      </w:pPr>
      <w:r w:rsidRPr="00F871E7">
        <w:rPr>
          <w:sz w:val="30"/>
          <w:lang w:val="uk-UA"/>
        </w:rPr>
        <w:t>визнання витрат на купівлю ліцензій.</w:t>
      </w:r>
    </w:p>
    <w:p w:rsidR="001B3428" w:rsidRPr="00F871E7" w:rsidRDefault="001B3428" w:rsidP="00B3765C">
      <w:pPr>
        <w:pStyle w:val="ListParagraph"/>
        <w:numPr>
          <w:ilvl w:val="0"/>
          <w:numId w:val="173"/>
        </w:numPr>
        <w:tabs>
          <w:tab w:val="left" w:pos="142"/>
          <w:tab w:val="left" w:pos="1185"/>
        </w:tabs>
        <w:ind w:left="0" w:right="1126" w:firstLine="567"/>
        <w:jc w:val="both"/>
        <w:rPr>
          <w:sz w:val="30"/>
          <w:lang w:val="uk-UA"/>
        </w:rPr>
      </w:pPr>
      <w:r w:rsidRPr="00F871E7">
        <w:rPr>
          <w:sz w:val="30"/>
          <w:lang w:val="uk-UA"/>
        </w:rPr>
        <w:t>Витрати на залучення абонентів – прямі витрати, сплачені третім особам (агентам) та понесені з метою підписання контракту з абонентом. Для визнання витрат нематеріальним активом вони повинні відповідати критеріямвизнання:</w:t>
      </w:r>
    </w:p>
    <w:p w:rsidR="001B3428" w:rsidRPr="00F871E7" w:rsidRDefault="001B3428" w:rsidP="00B3765C">
      <w:pPr>
        <w:pStyle w:val="ListParagraph"/>
        <w:numPr>
          <w:ilvl w:val="0"/>
          <w:numId w:val="176"/>
        </w:numPr>
        <w:tabs>
          <w:tab w:val="left" w:pos="142"/>
          <w:tab w:val="left" w:pos="1266"/>
        </w:tabs>
        <w:ind w:left="0" w:firstLine="567"/>
        <w:rPr>
          <w:sz w:val="30"/>
          <w:lang w:val="uk-UA"/>
        </w:rPr>
      </w:pPr>
      <w:r w:rsidRPr="00F871E7">
        <w:rPr>
          <w:sz w:val="30"/>
          <w:lang w:val="uk-UA"/>
        </w:rPr>
        <w:t>відокремленості;</w:t>
      </w:r>
    </w:p>
    <w:p w:rsidR="001B3428" w:rsidRPr="00F871E7" w:rsidRDefault="001B3428" w:rsidP="00B3765C">
      <w:pPr>
        <w:pStyle w:val="ListParagraph"/>
        <w:numPr>
          <w:ilvl w:val="0"/>
          <w:numId w:val="176"/>
        </w:numPr>
        <w:tabs>
          <w:tab w:val="left" w:pos="142"/>
          <w:tab w:val="left" w:pos="1266"/>
        </w:tabs>
        <w:ind w:left="0" w:firstLine="567"/>
        <w:rPr>
          <w:sz w:val="30"/>
          <w:lang w:val="uk-UA"/>
        </w:rPr>
      </w:pPr>
      <w:r w:rsidRPr="00F871E7">
        <w:rPr>
          <w:sz w:val="30"/>
          <w:lang w:val="uk-UA"/>
        </w:rPr>
        <w:t>підконтрольності;</w:t>
      </w:r>
    </w:p>
    <w:p w:rsidR="001B3428" w:rsidRPr="00F871E7" w:rsidRDefault="001B3428" w:rsidP="00B3765C">
      <w:pPr>
        <w:pStyle w:val="ListParagraph"/>
        <w:numPr>
          <w:ilvl w:val="0"/>
          <w:numId w:val="176"/>
        </w:numPr>
        <w:tabs>
          <w:tab w:val="left" w:pos="142"/>
          <w:tab w:val="left" w:pos="1266"/>
        </w:tabs>
        <w:ind w:left="0" w:firstLine="567"/>
        <w:rPr>
          <w:sz w:val="30"/>
          <w:lang w:val="uk-UA"/>
        </w:rPr>
      </w:pPr>
      <w:r w:rsidRPr="00F871E7">
        <w:rPr>
          <w:sz w:val="30"/>
          <w:lang w:val="uk-UA"/>
        </w:rPr>
        <w:t>випливати із контрактних або інших юридичнихправ;</w:t>
      </w:r>
    </w:p>
    <w:p w:rsidR="001B3428" w:rsidRPr="00F871E7" w:rsidRDefault="001B3428" w:rsidP="00B3765C">
      <w:pPr>
        <w:pStyle w:val="ListParagraph"/>
        <w:numPr>
          <w:ilvl w:val="0"/>
          <w:numId w:val="176"/>
        </w:numPr>
        <w:tabs>
          <w:tab w:val="left" w:pos="142"/>
          <w:tab w:val="left" w:pos="1266"/>
        </w:tabs>
        <w:ind w:left="0" w:firstLine="567"/>
        <w:rPr>
          <w:sz w:val="30"/>
          <w:lang w:val="uk-UA"/>
        </w:rPr>
      </w:pPr>
      <w:r w:rsidRPr="00F871E7">
        <w:rPr>
          <w:sz w:val="30"/>
          <w:lang w:val="uk-UA"/>
        </w:rPr>
        <w:t>бути достовірнооцінені.</w:t>
      </w:r>
    </w:p>
    <w:p w:rsidR="001B3428" w:rsidRPr="00F871E7" w:rsidRDefault="001B3428" w:rsidP="00B3765C">
      <w:pPr>
        <w:pStyle w:val="BodyText"/>
        <w:tabs>
          <w:tab w:val="left" w:pos="142"/>
        </w:tabs>
        <w:ind w:left="0" w:right="1126" w:firstLine="567"/>
        <w:rPr>
          <w:lang w:val="uk-UA"/>
        </w:rPr>
      </w:pPr>
      <w:r w:rsidRPr="00F871E7">
        <w:rPr>
          <w:lang w:val="uk-UA"/>
        </w:rPr>
        <w:t>Суб’єкт господарювання контролює актив, якщо він має повно- важення отримувати майбутні економічні вигоди, що надходять від основного ресурсу.</w:t>
      </w:r>
    </w:p>
    <w:p w:rsidR="001B3428" w:rsidRPr="00F871E7" w:rsidRDefault="001B3428" w:rsidP="00B3765C">
      <w:pPr>
        <w:pStyle w:val="BodyText"/>
        <w:tabs>
          <w:tab w:val="left" w:pos="142"/>
        </w:tabs>
        <w:ind w:left="0" w:firstLine="567"/>
        <w:jc w:val="left"/>
        <w:rPr>
          <w:lang w:val="uk-UA"/>
        </w:rPr>
      </w:pPr>
      <w:r w:rsidRPr="00F871E7">
        <w:rPr>
          <w:lang w:val="uk-UA"/>
        </w:rPr>
        <w:t>Основне – природа контракту з абонентом:</w:t>
      </w:r>
    </w:p>
    <w:p w:rsidR="001B3428" w:rsidRPr="00F871E7" w:rsidRDefault="001B3428" w:rsidP="00B3765C">
      <w:pPr>
        <w:pStyle w:val="ListParagraph"/>
        <w:numPr>
          <w:ilvl w:val="0"/>
          <w:numId w:val="176"/>
        </w:numPr>
        <w:tabs>
          <w:tab w:val="left" w:pos="142"/>
          <w:tab w:val="left" w:pos="1244"/>
        </w:tabs>
        <w:ind w:left="0" w:firstLine="567"/>
        <w:rPr>
          <w:sz w:val="30"/>
          <w:lang w:val="uk-UA"/>
        </w:rPr>
      </w:pPr>
      <w:r w:rsidRPr="00F871E7">
        <w:rPr>
          <w:sz w:val="30"/>
          <w:lang w:val="uk-UA"/>
        </w:rPr>
        <w:t>контракт з фіксованим терміном користуванняпослугами;</w:t>
      </w:r>
    </w:p>
    <w:p w:rsidR="001B3428" w:rsidRPr="00F871E7" w:rsidRDefault="001B3428" w:rsidP="00B3765C">
      <w:pPr>
        <w:pStyle w:val="ListParagraph"/>
        <w:numPr>
          <w:ilvl w:val="0"/>
          <w:numId w:val="176"/>
        </w:numPr>
        <w:tabs>
          <w:tab w:val="left" w:pos="142"/>
          <w:tab w:val="left" w:pos="1244"/>
        </w:tabs>
        <w:ind w:left="0" w:right="1126" w:firstLine="567"/>
        <w:jc w:val="both"/>
        <w:rPr>
          <w:sz w:val="30"/>
          <w:lang w:val="uk-UA"/>
        </w:rPr>
      </w:pPr>
      <w:r w:rsidRPr="00F871E7">
        <w:rPr>
          <w:sz w:val="30"/>
          <w:lang w:val="uk-UA"/>
        </w:rPr>
        <w:t>контракт з відкритим терміном користування, що містить умови, за якими з абонента можуть бути стягнуті штрафи за розірвання контракту до певногостроку.</w:t>
      </w:r>
    </w:p>
    <w:p w:rsidR="001B3428" w:rsidRPr="00F871E7" w:rsidRDefault="001B3428" w:rsidP="00B3765C">
      <w:pPr>
        <w:pStyle w:val="BodyText"/>
        <w:tabs>
          <w:tab w:val="left" w:pos="142"/>
        </w:tabs>
        <w:ind w:left="0" w:right="1126" w:firstLine="567"/>
        <w:rPr>
          <w:lang w:val="uk-UA"/>
        </w:rPr>
      </w:pPr>
      <w:r w:rsidRPr="00F871E7">
        <w:rPr>
          <w:lang w:val="uk-UA"/>
        </w:rPr>
        <w:t>В обох випадках критерій підконтрольності виконується: капіталізовані витрати на залучення абонентів не мають перевищувати мінімальні очікувані економічні вигоди від абонента.</w:t>
      </w:r>
    </w:p>
    <w:p w:rsidR="001B3428" w:rsidRPr="00F871E7" w:rsidRDefault="001B3428" w:rsidP="00B3765C">
      <w:pPr>
        <w:pStyle w:val="ListParagraph"/>
        <w:numPr>
          <w:ilvl w:val="0"/>
          <w:numId w:val="173"/>
        </w:numPr>
        <w:tabs>
          <w:tab w:val="left" w:pos="142"/>
          <w:tab w:val="left" w:pos="1185"/>
        </w:tabs>
        <w:ind w:left="0" w:firstLine="567"/>
        <w:rPr>
          <w:sz w:val="30"/>
          <w:lang w:val="uk-UA"/>
        </w:rPr>
      </w:pPr>
      <w:r w:rsidRPr="00F871E7">
        <w:rPr>
          <w:sz w:val="30"/>
          <w:lang w:val="uk-UA"/>
        </w:rPr>
        <w:t>Визнання витрат на купівлюліцензій.</w:t>
      </w:r>
    </w:p>
    <w:p w:rsidR="001B3428" w:rsidRPr="00F871E7" w:rsidRDefault="001B3428" w:rsidP="00B3765C">
      <w:pPr>
        <w:pStyle w:val="BodyText"/>
        <w:tabs>
          <w:tab w:val="left" w:pos="142"/>
        </w:tabs>
        <w:ind w:left="0" w:right="1125" w:firstLine="567"/>
        <w:rPr>
          <w:lang w:val="uk-UA"/>
        </w:rPr>
      </w:pPr>
      <w:r w:rsidRPr="007D1C75">
        <w:rPr>
          <w:b/>
          <w:lang w:val="uk-UA"/>
        </w:rPr>
        <w:t>Наприклад.</w:t>
      </w:r>
      <w:r w:rsidRPr="00F871E7">
        <w:rPr>
          <w:lang w:val="uk-UA"/>
        </w:rPr>
        <w:t xml:space="preserve"> Компанія купує ліцензію зі строком корисного використання 3 роки та має сплатити за неї таким чином: після підписання угоди – 100 дол. На кінець 2-го року використання – 100 дол. На кінець 3- го року використання – 100 дол. Додатково компанія має сплачувати на кінець кожного року 10% від прибутку, отриманого завдяки цій ліцензії. На даний час відомо, що такий прибуток на кінець першого і другого років становив по 1000дол.</w:t>
      </w:r>
    </w:p>
    <w:p w:rsidR="001B3428" w:rsidRPr="00F871E7" w:rsidRDefault="001B3428" w:rsidP="00B3765C">
      <w:pPr>
        <w:pStyle w:val="ListParagraph"/>
        <w:numPr>
          <w:ilvl w:val="0"/>
          <w:numId w:val="172"/>
        </w:numPr>
        <w:tabs>
          <w:tab w:val="left" w:pos="142"/>
          <w:tab w:val="left" w:pos="1254"/>
        </w:tabs>
        <w:ind w:left="0" w:firstLine="567"/>
        <w:rPr>
          <w:sz w:val="30"/>
          <w:lang w:val="uk-UA"/>
        </w:rPr>
      </w:pPr>
      <w:r w:rsidRPr="00F871E7">
        <w:rPr>
          <w:sz w:val="30"/>
          <w:lang w:val="uk-UA"/>
        </w:rPr>
        <w:t>Початкове визнання засобівартістю.</w:t>
      </w:r>
    </w:p>
    <w:p w:rsidR="001B3428" w:rsidRPr="00F871E7" w:rsidRDefault="001B3428" w:rsidP="00B3765C">
      <w:pPr>
        <w:pStyle w:val="ListParagraph"/>
        <w:numPr>
          <w:ilvl w:val="0"/>
          <w:numId w:val="172"/>
        </w:numPr>
        <w:tabs>
          <w:tab w:val="left" w:pos="142"/>
          <w:tab w:val="left" w:pos="1254"/>
        </w:tabs>
        <w:ind w:left="0" w:right="1126" w:firstLine="567"/>
        <w:rPr>
          <w:sz w:val="30"/>
          <w:lang w:val="uk-UA"/>
        </w:rPr>
      </w:pPr>
      <w:r w:rsidRPr="00F871E7">
        <w:rPr>
          <w:sz w:val="30"/>
          <w:lang w:val="uk-UA"/>
        </w:rPr>
        <w:t>За умови відстрочки платежу – собівартість визначається як амортизованавартість.</w:t>
      </w:r>
    </w:p>
    <w:p w:rsidR="001B3428" w:rsidRPr="00F871E7" w:rsidRDefault="001B3428" w:rsidP="00B3765C">
      <w:pPr>
        <w:pStyle w:val="ListParagraph"/>
        <w:numPr>
          <w:ilvl w:val="0"/>
          <w:numId w:val="172"/>
        </w:numPr>
        <w:tabs>
          <w:tab w:val="left" w:pos="142"/>
          <w:tab w:val="left" w:pos="1254"/>
        </w:tabs>
        <w:ind w:left="0" w:right="1127" w:firstLine="567"/>
        <w:rPr>
          <w:sz w:val="30"/>
          <w:lang w:val="uk-UA"/>
        </w:rPr>
      </w:pPr>
      <w:r w:rsidRPr="00F871E7">
        <w:rPr>
          <w:sz w:val="30"/>
          <w:lang w:val="uk-UA"/>
        </w:rPr>
        <w:t>Умовні зобов’язання не визнаються, оскільки не виконуються критеріївизнання.</w:t>
      </w:r>
    </w:p>
    <w:p w:rsidR="001B3428" w:rsidRPr="00F871E7" w:rsidRDefault="001B3428" w:rsidP="00B3765C">
      <w:pPr>
        <w:pStyle w:val="ListParagraph"/>
        <w:numPr>
          <w:ilvl w:val="0"/>
          <w:numId w:val="172"/>
        </w:numPr>
        <w:tabs>
          <w:tab w:val="left" w:pos="142"/>
          <w:tab w:val="left" w:pos="1254"/>
        </w:tabs>
        <w:ind w:left="0" w:right="1124" w:firstLine="567"/>
        <w:jc w:val="both"/>
        <w:rPr>
          <w:sz w:val="30"/>
          <w:lang w:val="uk-UA"/>
        </w:rPr>
      </w:pPr>
      <w:r w:rsidRPr="00F871E7">
        <w:rPr>
          <w:sz w:val="30"/>
          <w:lang w:val="uk-UA"/>
        </w:rPr>
        <w:t>Припустимо, що процента ставка за кредитами в реальний сектор економіки (за подібною валютою і строками) на момент придбання ліцензії була18,4%.</w:t>
      </w:r>
    </w:p>
    <w:p w:rsidR="001B3428" w:rsidRDefault="001B3428" w:rsidP="00B3765C">
      <w:pPr>
        <w:pStyle w:val="ListParagraph"/>
        <w:numPr>
          <w:ilvl w:val="0"/>
          <w:numId w:val="172"/>
        </w:numPr>
        <w:tabs>
          <w:tab w:val="left" w:pos="142"/>
          <w:tab w:val="left" w:pos="1254"/>
        </w:tabs>
        <w:ind w:left="0" w:firstLine="567"/>
        <w:rPr>
          <w:sz w:val="30"/>
          <w:lang w:val="uk-UA"/>
        </w:rPr>
      </w:pPr>
      <w:r w:rsidRPr="00F871E7">
        <w:rPr>
          <w:sz w:val="30"/>
          <w:lang w:val="uk-UA"/>
        </w:rPr>
        <w:t>Розрахуємо амортизовану вартість (табл.3.6).</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3.6</w:t>
      </w:r>
    </w:p>
    <w:p w:rsidR="001B3428" w:rsidRPr="00F871E7" w:rsidRDefault="001B3428" w:rsidP="00B3765C">
      <w:pPr>
        <w:tabs>
          <w:tab w:val="left" w:pos="142"/>
        </w:tabs>
        <w:ind w:firstLine="567"/>
        <w:rPr>
          <w:b/>
          <w:sz w:val="30"/>
          <w:lang w:val="uk-UA"/>
        </w:rPr>
      </w:pPr>
      <w:r w:rsidRPr="00F871E7">
        <w:rPr>
          <w:b/>
          <w:sz w:val="30"/>
          <w:lang w:val="uk-UA"/>
        </w:rPr>
        <w:t>Розрахунок фінансових витрат за ліцензією</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99"/>
        <w:gridCol w:w="1837"/>
        <w:gridCol w:w="2047"/>
        <w:gridCol w:w="2108"/>
        <w:gridCol w:w="1848"/>
      </w:tblGrid>
      <w:tr w:rsidR="001B3428" w:rsidRPr="00F871E7" w:rsidTr="00917036">
        <w:trPr>
          <w:trHeight w:val="644"/>
        </w:trPr>
        <w:tc>
          <w:tcPr>
            <w:tcW w:w="1799" w:type="dxa"/>
          </w:tcPr>
          <w:p w:rsidR="001B3428" w:rsidRPr="00917036" w:rsidRDefault="001B3428" w:rsidP="00917036">
            <w:pPr>
              <w:pStyle w:val="TableParagraph"/>
              <w:tabs>
                <w:tab w:val="left" w:pos="142"/>
              </w:tabs>
              <w:spacing w:line="240" w:lineRule="auto"/>
              <w:ind w:right="665" w:firstLine="567"/>
              <w:jc w:val="center"/>
              <w:rPr>
                <w:b/>
                <w:sz w:val="28"/>
                <w:lang w:val="uk-UA"/>
              </w:rPr>
            </w:pPr>
            <w:r w:rsidRPr="00917036">
              <w:rPr>
                <w:b/>
                <w:sz w:val="28"/>
                <w:lang w:val="uk-UA"/>
              </w:rPr>
              <w:t>Рік</w:t>
            </w:r>
          </w:p>
        </w:tc>
        <w:tc>
          <w:tcPr>
            <w:tcW w:w="1837" w:type="dxa"/>
          </w:tcPr>
          <w:p w:rsidR="001B3428" w:rsidRPr="00917036" w:rsidRDefault="001B3428" w:rsidP="00917036">
            <w:pPr>
              <w:pStyle w:val="TableParagraph"/>
              <w:tabs>
                <w:tab w:val="left" w:pos="142"/>
              </w:tabs>
              <w:spacing w:line="240" w:lineRule="auto"/>
              <w:ind w:right="97"/>
              <w:rPr>
                <w:b/>
                <w:sz w:val="28"/>
                <w:lang w:val="uk-UA"/>
              </w:rPr>
            </w:pPr>
            <w:r w:rsidRPr="00917036">
              <w:rPr>
                <w:b/>
                <w:sz w:val="28"/>
                <w:lang w:val="uk-UA"/>
              </w:rPr>
              <w:t>Платіж, дол.</w:t>
            </w:r>
          </w:p>
        </w:tc>
        <w:tc>
          <w:tcPr>
            <w:tcW w:w="2047" w:type="dxa"/>
          </w:tcPr>
          <w:p w:rsidR="001B3428" w:rsidRPr="00917036" w:rsidRDefault="001B3428" w:rsidP="00917036">
            <w:pPr>
              <w:pStyle w:val="TableParagraph"/>
              <w:tabs>
                <w:tab w:val="left" w:pos="142"/>
              </w:tabs>
              <w:spacing w:line="240" w:lineRule="auto"/>
              <w:ind w:right="27"/>
              <w:rPr>
                <w:b/>
                <w:sz w:val="28"/>
                <w:lang w:val="uk-UA"/>
              </w:rPr>
            </w:pPr>
            <w:r w:rsidRPr="00917036">
              <w:rPr>
                <w:b/>
                <w:sz w:val="28"/>
                <w:lang w:val="uk-UA"/>
              </w:rPr>
              <w:t>Коефіцієнт дисконтування</w:t>
            </w:r>
          </w:p>
        </w:tc>
        <w:tc>
          <w:tcPr>
            <w:tcW w:w="2108" w:type="dxa"/>
          </w:tcPr>
          <w:p w:rsidR="001B3428" w:rsidRPr="00917036" w:rsidRDefault="001B3428" w:rsidP="00917036">
            <w:pPr>
              <w:pStyle w:val="TableParagraph"/>
              <w:tabs>
                <w:tab w:val="left" w:pos="142"/>
              </w:tabs>
              <w:spacing w:line="240" w:lineRule="auto"/>
              <w:rPr>
                <w:b/>
                <w:sz w:val="28"/>
                <w:lang w:val="uk-UA"/>
              </w:rPr>
            </w:pPr>
            <w:r w:rsidRPr="00917036">
              <w:rPr>
                <w:b/>
                <w:sz w:val="28"/>
                <w:lang w:val="uk-UA"/>
              </w:rPr>
              <w:t>Дисконтований платіж, дол.</w:t>
            </w:r>
          </w:p>
        </w:tc>
        <w:tc>
          <w:tcPr>
            <w:tcW w:w="1848" w:type="dxa"/>
          </w:tcPr>
          <w:p w:rsidR="001B3428" w:rsidRPr="00917036" w:rsidRDefault="001B3428" w:rsidP="00917036">
            <w:pPr>
              <w:pStyle w:val="TableParagraph"/>
              <w:tabs>
                <w:tab w:val="left" w:pos="142"/>
              </w:tabs>
              <w:spacing w:line="240" w:lineRule="auto"/>
              <w:ind w:right="47"/>
              <w:rPr>
                <w:b/>
                <w:sz w:val="28"/>
                <w:lang w:val="uk-UA"/>
              </w:rPr>
            </w:pPr>
            <w:r w:rsidRPr="00917036">
              <w:rPr>
                <w:b/>
                <w:sz w:val="28"/>
                <w:lang w:val="uk-UA"/>
              </w:rPr>
              <w:t>Фінансові витрати, дол.</w:t>
            </w:r>
          </w:p>
        </w:tc>
      </w:tr>
      <w:tr w:rsidR="001B3428" w:rsidRPr="00F871E7" w:rsidTr="00917036">
        <w:trPr>
          <w:trHeight w:val="317"/>
        </w:trPr>
        <w:tc>
          <w:tcPr>
            <w:tcW w:w="1799" w:type="dxa"/>
          </w:tcPr>
          <w:p w:rsidR="001B3428" w:rsidRPr="00917036" w:rsidRDefault="001B3428" w:rsidP="00917036">
            <w:pPr>
              <w:pStyle w:val="TableParagraph"/>
              <w:tabs>
                <w:tab w:val="left" w:pos="142"/>
              </w:tabs>
              <w:spacing w:line="240" w:lineRule="auto"/>
              <w:ind w:right="113" w:firstLine="567"/>
              <w:jc w:val="center"/>
              <w:rPr>
                <w:sz w:val="28"/>
                <w:lang w:val="uk-UA"/>
              </w:rPr>
            </w:pPr>
            <w:r w:rsidRPr="00917036">
              <w:rPr>
                <w:w w:val="99"/>
                <w:sz w:val="28"/>
                <w:lang w:val="uk-UA"/>
              </w:rPr>
              <w:t>1</w:t>
            </w:r>
          </w:p>
        </w:tc>
        <w:tc>
          <w:tcPr>
            <w:tcW w:w="1837" w:type="dxa"/>
          </w:tcPr>
          <w:p w:rsidR="001B3428" w:rsidRPr="00917036" w:rsidRDefault="001B3428" w:rsidP="00917036">
            <w:pPr>
              <w:pStyle w:val="TableParagraph"/>
              <w:tabs>
                <w:tab w:val="left" w:pos="142"/>
              </w:tabs>
              <w:spacing w:line="240" w:lineRule="auto"/>
              <w:ind w:right="97" w:firstLine="567"/>
              <w:jc w:val="center"/>
              <w:rPr>
                <w:sz w:val="28"/>
                <w:lang w:val="uk-UA"/>
              </w:rPr>
            </w:pPr>
            <w:r w:rsidRPr="00917036">
              <w:rPr>
                <w:sz w:val="28"/>
                <w:lang w:val="uk-UA"/>
              </w:rPr>
              <w:t>100</w:t>
            </w:r>
          </w:p>
        </w:tc>
        <w:tc>
          <w:tcPr>
            <w:tcW w:w="2047"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1,00</w:t>
            </w:r>
          </w:p>
        </w:tc>
        <w:tc>
          <w:tcPr>
            <w:tcW w:w="210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100</w:t>
            </w:r>
          </w:p>
        </w:tc>
        <w:tc>
          <w:tcPr>
            <w:tcW w:w="1848" w:type="dxa"/>
          </w:tcPr>
          <w:p w:rsidR="001B3428" w:rsidRPr="00917036" w:rsidRDefault="001B3428" w:rsidP="00917036">
            <w:pPr>
              <w:pStyle w:val="TableParagraph"/>
              <w:tabs>
                <w:tab w:val="left" w:pos="142"/>
              </w:tabs>
              <w:spacing w:line="240" w:lineRule="auto"/>
              <w:ind w:firstLine="567"/>
              <w:rPr>
                <w:sz w:val="28"/>
                <w:lang w:val="uk-UA"/>
              </w:rPr>
            </w:pPr>
            <w:r w:rsidRPr="00917036">
              <w:rPr>
                <w:w w:val="99"/>
                <w:sz w:val="28"/>
                <w:lang w:val="uk-UA"/>
              </w:rPr>
              <w:t>–</w:t>
            </w:r>
          </w:p>
        </w:tc>
      </w:tr>
      <w:tr w:rsidR="001B3428" w:rsidRPr="00F871E7" w:rsidTr="00917036">
        <w:trPr>
          <w:trHeight w:val="322"/>
        </w:trPr>
        <w:tc>
          <w:tcPr>
            <w:tcW w:w="1799" w:type="dxa"/>
          </w:tcPr>
          <w:p w:rsidR="001B3428" w:rsidRPr="00917036" w:rsidRDefault="001B3428" w:rsidP="00917036">
            <w:pPr>
              <w:pStyle w:val="TableParagraph"/>
              <w:tabs>
                <w:tab w:val="left" w:pos="142"/>
              </w:tabs>
              <w:spacing w:line="240" w:lineRule="auto"/>
              <w:ind w:right="113" w:firstLine="567"/>
              <w:jc w:val="center"/>
              <w:rPr>
                <w:sz w:val="28"/>
                <w:lang w:val="uk-UA"/>
              </w:rPr>
            </w:pPr>
            <w:r w:rsidRPr="00917036">
              <w:rPr>
                <w:w w:val="99"/>
                <w:sz w:val="28"/>
                <w:lang w:val="uk-UA"/>
              </w:rPr>
              <w:t>2</w:t>
            </w:r>
          </w:p>
        </w:tc>
        <w:tc>
          <w:tcPr>
            <w:tcW w:w="1837" w:type="dxa"/>
          </w:tcPr>
          <w:p w:rsidR="001B3428" w:rsidRPr="00917036" w:rsidRDefault="001B3428" w:rsidP="00917036">
            <w:pPr>
              <w:pStyle w:val="TableParagraph"/>
              <w:tabs>
                <w:tab w:val="left" w:pos="142"/>
              </w:tabs>
              <w:spacing w:line="240" w:lineRule="auto"/>
              <w:ind w:right="97" w:firstLine="567"/>
              <w:jc w:val="center"/>
              <w:rPr>
                <w:sz w:val="28"/>
                <w:lang w:val="uk-UA"/>
              </w:rPr>
            </w:pPr>
            <w:r w:rsidRPr="00917036">
              <w:rPr>
                <w:sz w:val="28"/>
                <w:lang w:val="uk-UA"/>
              </w:rPr>
              <w:t>100</w:t>
            </w:r>
          </w:p>
        </w:tc>
        <w:tc>
          <w:tcPr>
            <w:tcW w:w="2047"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0,84</w:t>
            </w:r>
          </w:p>
        </w:tc>
        <w:tc>
          <w:tcPr>
            <w:tcW w:w="210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84</w:t>
            </w:r>
          </w:p>
        </w:tc>
        <w:tc>
          <w:tcPr>
            <w:tcW w:w="184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16</w:t>
            </w:r>
          </w:p>
        </w:tc>
      </w:tr>
      <w:tr w:rsidR="001B3428" w:rsidRPr="00F871E7" w:rsidTr="00917036">
        <w:trPr>
          <w:trHeight w:val="321"/>
        </w:trPr>
        <w:tc>
          <w:tcPr>
            <w:tcW w:w="1799" w:type="dxa"/>
          </w:tcPr>
          <w:p w:rsidR="001B3428" w:rsidRPr="00917036" w:rsidRDefault="001B3428" w:rsidP="00917036">
            <w:pPr>
              <w:pStyle w:val="TableParagraph"/>
              <w:tabs>
                <w:tab w:val="left" w:pos="142"/>
              </w:tabs>
              <w:spacing w:line="240" w:lineRule="auto"/>
              <w:ind w:right="113" w:firstLine="567"/>
              <w:jc w:val="center"/>
              <w:rPr>
                <w:sz w:val="28"/>
                <w:lang w:val="uk-UA"/>
              </w:rPr>
            </w:pPr>
            <w:r w:rsidRPr="00917036">
              <w:rPr>
                <w:w w:val="99"/>
                <w:sz w:val="28"/>
                <w:lang w:val="uk-UA"/>
              </w:rPr>
              <w:t>3</w:t>
            </w:r>
          </w:p>
        </w:tc>
        <w:tc>
          <w:tcPr>
            <w:tcW w:w="1837" w:type="dxa"/>
          </w:tcPr>
          <w:p w:rsidR="001B3428" w:rsidRPr="00917036" w:rsidRDefault="001B3428" w:rsidP="00917036">
            <w:pPr>
              <w:pStyle w:val="TableParagraph"/>
              <w:tabs>
                <w:tab w:val="left" w:pos="142"/>
              </w:tabs>
              <w:spacing w:line="240" w:lineRule="auto"/>
              <w:ind w:right="97" w:firstLine="567"/>
              <w:jc w:val="center"/>
              <w:rPr>
                <w:sz w:val="28"/>
                <w:lang w:val="uk-UA"/>
              </w:rPr>
            </w:pPr>
            <w:r w:rsidRPr="00917036">
              <w:rPr>
                <w:sz w:val="28"/>
                <w:lang w:val="uk-UA"/>
              </w:rPr>
              <w:t>100</w:t>
            </w:r>
          </w:p>
        </w:tc>
        <w:tc>
          <w:tcPr>
            <w:tcW w:w="2047"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0,71</w:t>
            </w:r>
          </w:p>
        </w:tc>
        <w:tc>
          <w:tcPr>
            <w:tcW w:w="210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71</w:t>
            </w:r>
          </w:p>
        </w:tc>
        <w:tc>
          <w:tcPr>
            <w:tcW w:w="184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29</w:t>
            </w:r>
          </w:p>
        </w:tc>
      </w:tr>
      <w:tr w:rsidR="001B3428" w:rsidRPr="00F871E7" w:rsidTr="00917036">
        <w:trPr>
          <w:trHeight w:val="322"/>
        </w:trPr>
        <w:tc>
          <w:tcPr>
            <w:tcW w:w="1799" w:type="dxa"/>
          </w:tcPr>
          <w:p w:rsidR="001B3428" w:rsidRPr="00917036" w:rsidRDefault="001B3428" w:rsidP="00917036">
            <w:pPr>
              <w:pStyle w:val="TableParagraph"/>
              <w:tabs>
                <w:tab w:val="left" w:pos="142"/>
              </w:tabs>
              <w:spacing w:line="240" w:lineRule="auto"/>
              <w:ind w:firstLine="567"/>
              <w:rPr>
                <w:sz w:val="24"/>
                <w:lang w:val="uk-UA"/>
              </w:rPr>
            </w:pPr>
          </w:p>
        </w:tc>
        <w:tc>
          <w:tcPr>
            <w:tcW w:w="1837" w:type="dxa"/>
          </w:tcPr>
          <w:p w:rsidR="001B3428" w:rsidRPr="00917036" w:rsidRDefault="001B3428" w:rsidP="00917036">
            <w:pPr>
              <w:pStyle w:val="TableParagraph"/>
              <w:tabs>
                <w:tab w:val="left" w:pos="142"/>
              </w:tabs>
              <w:spacing w:line="240" w:lineRule="auto"/>
              <w:ind w:right="97" w:firstLine="567"/>
              <w:jc w:val="center"/>
              <w:rPr>
                <w:sz w:val="28"/>
                <w:lang w:val="uk-UA"/>
              </w:rPr>
            </w:pPr>
            <w:r w:rsidRPr="00917036">
              <w:rPr>
                <w:sz w:val="28"/>
                <w:lang w:val="uk-UA"/>
              </w:rPr>
              <w:t>300</w:t>
            </w:r>
          </w:p>
        </w:tc>
        <w:tc>
          <w:tcPr>
            <w:tcW w:w="2047" w:type="dxa"/>
          </w:tcPr>
          <w:p w:rsidR="001B3428" w:rsidRPr="00917036" w:rsidRDefault="001B3428" w:rsidP="00917036">
            <w:pPr>
              <w:pStyle w:val="TableParagraph"/>
              <w:tabs>
                <w:tab w:val="left" w:pos="142"/>
              </w:tabs>
              <w:spacing w:line="240" w:lineRule="auto"/>
              <w:ind w:firstLine="567"/>
              <w:rPr>
                <w:sz w:val="24"/>
                <w:lang w:val="uk-UA"/>
              </w:rPr>
            </w:pPr>
          </w:p>
        </w:tc>
        <w:tc>
          <w:tcPr>
            <w:tcW w:w="210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255</w:t>
            </w:r>
          </w:p>
        </w:tc>
        <w:tc>
          <w:tcPr>
            <w:tcW w:w="184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45</w:t>
            </w:r>
          </w:p>
        </w:tc>
      </w:tr>
    </w:tbl>
    <w:p w:rsidR="001B3428" w:rsidRPr="00F871E7" w:rsidRDefault="001B3428" w:rsidP="00B3765C">
      <w:pPr>
        <w:pStyle w:val="BodyText"/>
        <w:tabs>
          <w:tab w:val="left" w:pos="142"/>
        </w:tabs>
        <w:ind w:left="0" w:firstLine="567"/>
        <w:jc w:val="left"/>
        <w:rPr>
          <w:b/>
          <w:sz w:val="7"/>
          <w:lang w:val="uk-UA"/>
        </w:rPr>
      </w:pP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На момент придбання ліцензії складаємо проведення:</w:t>
      </w:r>
    </w:p>
    <w:p w:rsidR="001B3428" w:rsidRPr="00F871E7" w:rsidRDefault="001B3428" w:rsidP="00B3765C">
      <w:pPr>
        <w:tabs>
          <w:tab w:val="left" w:pos="142"/>
          <w:tab w:val="left" w:pos="8681"/>
        </w:tabs>
        <w:ind w:right="1203" w:firstLine="567"/>
        <w:rPr>
          <w:sz w:val="28"/>
          <w:lang w:val="uk-UA"/>
        </w:rPr>
      </w:pPr>
      <w:r w:rsidRPr="00F871E7">
        <w:rPr>
          <w:sz w:val="28"/>
          <w:lang w:val="uk-UA"/>
        </w:rPr>
        <w:t>Д-т Нематеріальні активи (Сумадисконтованихплатежів)</w:t>
      </w:r>
      <w:r w:rsidRPr="00F871E7">
        <w:rPr>
          <w:sz w:val="28"/>
          <w:lang w:val="uk-UA"/>
        </w:rPr>
        <w:tab/>
        <w:t>255 дол. К-т Грошові кошти(Першавиплата)</w:t>
      </w:r>
      <w:r w:rsidRPr="00F871E7">
        <w:rPr>
          <w:sz w:val="28"/>
          <w:lang w:val="uk-UA"/>
        </w:rPr>
        <w:tab/>
        <w:t>100дол.</w:t>
      </w:r>
    </w:p>
    <w:p w:rsidR="001B3428" w:rsidRPr="00F871E7" w:rsidRDefault="001B3428" w:rsidP="00B3765C">
      <w:pPr>
        <w:tabs>
          <w:tab w:val="left" w:pos="142"/>
        </w:tabs>
        <w:ind w:firstLine="567"/>
        <w:rPr>
          <w:sz w:val="28"/>
          <w:lang w:val="uk-UA"/>
        </w:rPr>
      </w:pPr>
      <w:r w:rsidRPr="00F871E7">
        <w:rPr>
          <w:sz w:val="28"/>
          <w:lang w:val="uk-UA"/>
        </w:rPr>
        <w:t>К-т Довгострокові зобов’язання</w:t>
      </w:r>
    </w:p>
    <w:p w:rsidR="001B3428" w:rsidRPr="00F871E7" w:rsidRDefault="001B3428" w:rsidP="00B3765C">
      <w:pPr>
        <w:tabs>
          <w:tab w:val="left" w:pos="142"/>
          <w:tab w:val="left" w:pos="8681"/>
        </w:tabs>
        <w:ind w:firstLine="567"/>
        <w:rPr>
          <w:sz w:val="28"/>
          <w:lang w:val="uk-UA"/>
        </w:rPr>
      </w:pPr>
      <w:r w:rsidRPr="00F871E7">
        <w:rPr>
          <w:sz w:val="28"/>
          <w:lang w:val="uk-UA"/>
        </w:rPr>
        <w:t>(Дисконтований 2-й та3-йплатіж)</w:t>
      </w:r>
      <w:r w:rsidRPr="00F871E7">
        <w:rPr>
          <w:sz w:val="28"/>
          <w:lang w:val="uk-UA"/>
        </w:rPr>
        <w:tab/>
        <w:t>155 дол.</w:t>
      </w:r>
    </w:p>
    <w:p w:rsidR="001B3428" w:rsidRPr="00F871E7" w:rsidRDefault="001B3428" w:rsidP="00B3765C">
      <w:pPr>
        <w:pStyle w:val="BodyText"/>
        <w:tabs>
          <w:tab w:val="left" w:pos="142"/>
        </w:tabs>
        <w:ind w:left="0" w:right="6938" w:firstLine="567"/>
        <w:jc w:val="left"/>
        <w:rPr>
          <w:lang w:val="uk-UA"/>
        </w:rPr>
      </w:pPr>
      <w:r w:rsidRPr="00F871E7">
        <w:rPr>
          <w:lang w:val="uk-UA"/>
        </w:rPr>
        <w:t>На кінець першого року Виплати за доходами:</w:t>
      </w:r>
    </w:p>
    <w:p w:rsidR="001B3428" w:rsidRPr="00F871E7" w:rsidRDefault="001B3428" w:rsidP="00B3765C">
      <w:pPr>
        <w:tabs>
          <w:tab w:val="left" w:pos="142"/>
          <w:tab w:val="left" w:pos="8682"/>
        </w:tabs>
        <w:ind w:firstLine="567"/>
        <w:rPr>
          <w:sz w:val="28"/>
          <w:lang w:val="uk-UA"/>
        </w:rPr>
      </w:pPr>
      <w:r w:rsidRPr="00F871E7">
        <w:rPr>
          <w:sz w:val="28"/>
          <w:lang w:val="uk-UA"/>
        </w:rPr>
        <w:t>Д-т Інші витрати (1000 од.х10%)</w:t>
      </w:r>
      <w:r w:rsidRPr="00F871E7">
        <w:rPr>
          <w:sz w:val="28"/>
          <w:lang w:val="uk-UA"/>
        </w:rPr>
        <w:tab/>
        <w:t>10дол.</w:t>
      </w:r>
    </w:p>
    <w:p w:rsidR="001B3428" w:rsidRPr="00F871E7" w:rsidRDefault="001B3428" w:rsidP="00B3765C">
      <w:pPr>
        <w:tabs>
          <w:tab w:val="left" w:pos="142"/>
          <w:tab w:val="left" w:pos="8681"/>
        </w:tabs>
        <w:ind w:firstLine="567"/>
        <w:rPr>
          <w:sz w:val="28"/>
          <w:lang w:val="uk-UA"/>
        </w:rPr>
      </w:pPr>
      <w:r w:rsidRPr="00F871E7">
        <w:rPr>
          <w:sz w:val="28"/>
          <w:lang w:val="uk-UA"/>
        </w:rPr>
        <w:t>К-тГрошовікошти</w:t>
      </w:r>
      <w:r w:rsidRPr="00F871E7">
        <w:rPr>
          <w:sz w:val="28"/>
          <w:lang w:val="uk-UA"/>
        </w:rPr>
        <w:tab/>
        <w:t>10дол.</w:t>
      </w:r>
    </w:p>
    <w:p w:rsidR="001B3428" w:rsidRPr="00F871E7" w:rsidRDefault="001B3428" w:rsidP="00B3765C">
      <w:pPr>
        <w:pStyle w:val="BodyText"/>
        <w:tabs>
          <w:tab w:val="left" w:pos="142"/>
        </w:tabs>
        <w:ind w:left="0" w:firstLine="567"/>
        <w:jc w:val="left"/>
        <w:rPr>
          <w:lang w:val="uk-UA"/>
        </w:rPr>
      </w:pPr>
      <w:r w:rsidRPr="00F871E7">
        <w:rPr>
          <w:lang w:val="uk-UA"/>
        </w:rPr>
        <w:t>Рекласифікація зобов’язань:</w:t>
      </w:r>
    </w:p>
    <w:p w:rsidR="001B3428" w:rsidRPr="00F871E7" w:rsidRDefault="001B3428" w:rsidP="00B3765C">
      <w:pPr>
        <w:tabs>
          <w:tab w:val="left" w:pos="142"/>
        </w:tabs>
        <w:ind w:firstLine="567"/>
        <w:rPr>
          <w:sz w:val="28"/>
          <w:lang w:val="uk-UA"/>
        </w:rPr>
      </w:pPr>
      <w:r w:rsidRPr="00F871E7">
        <w:rPr>
          <w:sz w:val="28"/>
          <w:lang w:val="uk-UA"/>
        </w:rPr>
        <w:t>Д-т Довгострокові зобов’язання (частина зобов’язань, що буде виплачена)</w:t>
      </w:r>
    </w:p>
    <w:p w:rsidR="001B3428" w:rsidRPr="00F871E7" w:rsidRDefault="001B3428" w:rsidP="00B3765C">
      <w:pPr>
        <w:tabs>
          <w:tab w:val="left" w:pos="142"/>
        </w:tabs>
        <w:ind w:right="1413" w:firstLine="567"/>
        <w:jc w:val="right"/>
        <w:rPr>
          <w:sz w:val="28"/>
          <w:lang w:val="uk-UA"/>
        </w:rPr>
      </w:pPr>
      <w:r w:rsidRPr="00F871E7">
        <w:rPr>
          <w:sz w:val="28"/>
          <w:lang w:val="uk-UA"/>
        </w:rPr>
        <w:t>84дол.</w:t>
      </w:r>
    </w:p>
    <w:p w:rsidR="001B3428" w:rsidRPr="00F871E7" w:rsidRDefault="001B3428" w:rsidP="00B3765C">
      <w:pPr>
        <w:tabs>
          <w:tab w:val="left" w:pos="142"/>
          <w:tab w:val="left" w:pos="1601"/>
          <w:tab w:val="left" w:pos="2927"/>
          <w:tab w:val="left" w:pos="5003"/>
          <w:tab w:val="left" w:pos="5546"/>
          <w:tab w:val="left" w:pos="7934"/>
          <w:tab w:val="left" w:pos="8681"/>
        </w:tabs>
        <w:ind w:right="1129" w:firstLine="567"/>
        <w:rPr>
          <w:sz w:val="28"/>
          <w:lang w:val="uk-UA"/>
        </w:rPr>
      </w:pPr>
      <w:r w:rsidRPr="00F871E7">
        <w:rPr>
          <w:sz w:val="28"/>
          <w:lang w:val="uk-UA"/>
        </w:rPr>
        <w:t>К-т</w:t>
      </w:r>
      <w:r w:rsidRPr="00F871E7">
        <w:rPr>
          <w:sz w:val="28"/>
          <w:lang w:val="uk-UA"/>
        </w:rPr>
        <w:tab/>
        <w:t>Поточна</w:t>
      </w:r>
      <w:r w:rsidRPr="00F871E7">
        <w:rPr>
          <w:sz w:val="28"/>
          <w:lang w:val="uk-UA"/>
        </w:rPr>
        <w:tab/>
        <w:t>заборгованість</w:t>
      </w:r>
      <w:r w:rsidRPr="00F871E7">
        <w:rPr>
          <w:sz w:val="28"/>
          <w:lang w:val="uk-UA"/>
        </w:rPr>
        <w:tab/>
        <w:t>за</w:t>
      </w:r>
      <w:r w:rsidRPr="00F871E7">
        <w:rPr>
          <w:sz w:val="28"/>
          <w:lang w:val="uk-UA"/>
        </w:rPr>
        <w:tab/>
        <w:t>довгостроковими</w:t>
      </w:r>
      <w:r w:rsidRPr="00F871E7">
        <w:rPr>
          <w:sz w:val="28"/>
          <w:lang w:val="uk-UA"/>
        </w:rPr>
        <w:tab/>
      </w:r>
      <w:r w:rsidRPr="00F871E7">
        <w:rPr>
          <w:spacing w:val="-1"/>
          <w:sz w:val="28"/>
          <w:lang w:val="uk-UA"/>
        </w:rPr>
        <w:t xml:space="preserve">зобов’язаннями </w:t>
      </w:r>
      <w:r w:rsidRPr="00F871E7">
        <w:rPr>
          <w:sz w:val="28"/>
          <w:lang w:val="uk-UA"/>
        </w:rPr>
        <w:t>протягом наступних12місяців</w:t>
      </w:r>
      <w:r w:rsidRPr="00F871E7">
        <w:rPr>
          <w:sz w:val="28"/>
          <w:lang w:val="uk-UA"/>
        </w:rPr>
        <w:tab/>
      </w:r>
      <w:r w:rsidRPr="00F871E7">
        <w:rPr>
          <w:sz w:val="28"/>
          <w:lang w:val="uk-UA"/>
        </w:rPr>
        <w:tab/>
      </w:r>
      <w:r w:rsidRPr="00F871E7">
        <w:rPr>
          <w:sz w:val="28"/>
          <w:lang w:val="uk-UA"/>
        </w:rPr>
        <w:tab/>
      </w:r>
      <w:r w:rsidRPr="00F871E7">
        <w:rPr>
          <w:sz w:val="28"/>
          <w:lang w:val="uk-UA"/>
        </w:rPr>
        <w:tab/>
        <w:t>84 дол.</w:t>
      </w:r>
    </w:p>
    <w:p w:rsidR="001B3428" w:rsidRPr="00F871E7" w:rsidRDefault="001B3428" w:rsidP="00B3765C">
      <w:pPr>
        <w:pStyle w:val="BodyText"/>
        <w:tabs>
          <w:tab w:val="left" w:pos="142"/>
        </w:tabs>
        <w:ind w:left="0" w:right="6964" w:firstLine="567"/>
        <w:jc w:val="left"/>
        <w:rPr>
          <w:lang w:val="uk-UA"/>
        </w:rPr>
      </w:pPr>
      <w:r w:rsidRPr="00F871E7">
        <w:rPr>
          <w:lang w:val="uk-UA"/>
        </w:rPr>
        <w:t>На кінець другого року: Виплати за доходами</w:t>
      </w:r>
    </w:p>
    <w:p w:rsidR="001B3428" w:rsidRPr="00F871E7" w:rsidRDefault="001B3428" w:rsidP="00B3765C">
      <w:pPr>
        <w:tabs>
          <w:tab w:val="left" w:pos="142"/>
          <w:tab w:val="left" w:pos="8682"/>
        </w:tabs>
        <w:ind w:firstLine="567"/>
        <w:rPr>
          <w:sz w:val="28"/>
          <w:lang w:val="uk-UA"/>
        </w:rPr>
      </w:pPr>
      <w:r w:rsidRPr="00F871E7">
        <w:rPr>
          <w:sz w:val="28"/>
          <w:lang w:val="uk-UA"/>
        </w:rPr>
        <w:t>Д-т Інші витрати (1000 од.х10%)</w:t>
      </w:r>
      <w:r w:rsidRPr="00F871E7">
        <w:rPr>
          <w:sz w:val="28"/>
          <w:lang w:val="uk-UA"/>
        </w:rPr>
        <w:tab/>
        <w:t>10дол.</w:t>
      </w:r>
    </w:p>
    <w:p w:rsidR="001B3428" w:rsidRPr="00F871E7" w:rsidRDefault="001B3428" w:rsidP="00B3765C">
      <w:pPr>
        <w:tabs>
          <w:tab w:val="left" w:pos="142"/>
          <w:tab w:val="left" w:pos="8681"/>
        </w:tabs>
        <w:ind w:firstLine="567"/>
        <w:rPr>
          <w:sz w:val="28"/>
          <w:lang w:val="uk-UA"/>
        </w:rPr>
      </w:pPr>
      <w:r w:rsidRPr="00F871E7">
        <w:rPr>
          <w:sz w:val="28"/>
          <w:lang w:val="uk-UA"/>
        </w:rPr>
        <w:t>К-тГрошовікошти</w:t>
      </w:r>
      <w:r w:rsidRPr="00F871E7">
        <w:rPr>
          <w:sz w:val="28"/>
          <w:lang w:val="uk-UA"/>
        </w:rPr>
        <w:tab/>
        <w:t>10дол.</w:t>
      </w:r>
    </w:p>
    <w:p w:rsidR="001B3428" w:rsidRPr="00F871E7" w:rsidRDefault="001B3428" w:rsidP="00B3765C">
      <w:pPr>
        <w:pStyle w:val="BodyText"/>
        <w:tabs>
          <w:tab w:val="left" w:pos="142"/>
        </w:tabs>
        <w:ind w:left="0" w:firstLine="567"/>
        <w:jc w:val="left"/>
        <w:rPr>
          <w:lang w:val="uk-UA"/>
        </w:rPr>
      </w:pPr>
      <w:r w:rsidRPr="00F871E7">
        <w:rPr>
          <w:lang w:val="uk-UA"/>
        </w:rPr>
        <w:t>Виплата зобов’язань за контрактом за 2-й рік:</w:t>
      </w:r>
    </w:p>
    <w:p w:rsidR="001B3428" w:rsidRPr="00F871E7" w:rsidRDefault="001B3428" w:rsidP="00B3765C">
      <w:pPr>
        <w:tabs>
          <w:tab w:val="left" w:pos="142"/>
          <w:tab w:val="left" w:pos="1606"/>
          <w:tab w:val="left" w:pos="2931"/>
          <w:tab w:val="left" w:pos="5007"/>
          <w:tab w:val="left" w:pos="5548"/>
          <w:tab w:val="left" w:pos="7935"/>
        </w:tabs>
        <w:ind w:firstLine="567"/>
        <w:rPr>
          <w:sz w:val="28"/>
          <w:lang w:val="uk-UA"/>
        </w:rPr>
      </w:pPr>
      <w:r w:rsidRPr="00F871E7">
        <w:rPr>
          <w:sz w:val="28"/>
          <w:lang w:val="uk-UA"/>
        </w:rPr>
        <w:t>Д-т</w:t>
      </w:r>
      <w:r w:rsidRPr="00F871E7">
        <w:rPr>
          <w:sz w:val="28"/>
          <w:lang w:val="uk-UA"/>
        </w:rPr>
        <w:tab/>
        <w:t>Поточна</w:t>
      </w:r>
      <w:r w:rsidRPr="00F871E7">
        <w:rPr>
          <w:sz w:val="28"/>
          <w:lang w:val="uk-UA"/>
        </w:rPr>
        <w:tab/>
        <w:t>заборгованість</w:t>
      </w:r>
      <w:r w:rsidRPr="00F871E7">
        <w:rPr>
          <w:sz w:val="28"/>
          <w:lang w:val="uk-UA"/>
        </w:rPr>
        <w:tab/>
        <w:t>за</w:t>
      </w:r>
      <w:r w:rsidRPr="00F871E7">
        <w:rPr>
          <w:sz w:val="28"/>
          <w:lang w:val="uk-UA"/>
        </w:rPr>
        <w:tab/>
        <w:t>довгостроковими</w:t>
      </w:r>
      <w:r w:rsidRPr="00F871E7">
        <w:rPr>
          <w:sz w:val="28"/>
          <w:lang w:val="uk-UA"/>
        </w:rPr>
        <w:tab/>
        <w:t>зобов’язаннями</w:t>
      </w:r>
    </w:p>
    <w:p w:rsidR="001B3428" w:rsidRPr="00F871E7" w:rsidRDefault="001B3428" w:rsidP="00B3765C">
      <w:pPr>
        <w:tabs>
          <w:tab w:val="left" w:pos="142"/>
          <w:tab w:val="left" w:pos="8681"/>
        </w:tabs>
        <w:ind w:right="1413" w:firstLine="567"/>
        <w:jc w:val="right"/>
        <w:rPr>
          <w:sz w:val="28"/>
          <w:lang w:val="uk-UA"/>
        </w:rPr>
      </w:pPr>
      <w:r w:rsidRPr="00F871E7">
        <w:rPr>
          <w:sz w:val="28"/>
          <w:lang w:val="uk-UA"/>
        </w:rPr>
        <w:t>(дисконтований платіж за2-йрік)</w:t>
      </w:r>
      <w:r w:rsidRPr="00F871E7">
        <w:rPr>
          <w:sz w:val="28"/>
          <w:lang w:val="uk-UA"/>
        </w:rPr>
        <w:tab/>
        <w:t>84дол.Д-т Фінансові витрати 16(вивільненнядисконту)</w:t>
      </w:r>
      <w:r w:rsidRPr="00F871E7">
        <w:rPr>
          <w:sz w:val="28"/>
          <w:lang w:val="uk-UA"/>
        </w:rPr>
        <w:tab/>
        <w:t>16дол.</w:t>
      </w:r>
    </w:p>
    <w:p w:rsidR="001B3428" w:rsidRPr="00F871E7" w:rsidRDefault="001B3428" w:rsidP="00B3765C">
      <w:pPr>
        <w:tabs>
          <w:tab w:val="left" w:pos="142"/>
          <w:tab w:val="left" w:pos="8681"/>
        </w:tabs>
        <w:ind w:firstLine="567"/>
        <w:rPr>
          <w:sz w:val="28"/>
          <w:lang w:val="uk-UA"/>
        </w:rPr>
      </w:pPr>
      <w:r w:rsidRPr="00F871E7">
        <w:rPr>
          <w:sz w:val="28"/>
          <w:lang w:val="uk-UA"/>
        </w:rPr>
        <w:t>К-тГрошовікошти</w:t>
      </w:r>
      <w:r w:rsidRPr="00F871E7">
        <w:rPr>
          <w:sz w:val="28"/>
          <w:lang w:val="uk-UA"/>
        </w:rPr>
        <w:tab/>
        <w:t>100 дол.</w:t>
      </w:r>
    </w:p>
    <w:p w:rsidR="001B3428" w:rsidRPr="00F871E7" w:rsidRDefault="001B3428" w:rsidP="00B3765C">
      <w:pPr>
        <w:pStyle w:val="BodyText"/>
        <w:tabs>
          <w:tab w:val="left" w:pos="142"/>
        </w:tabs>
        <w:ind w:left="0" w:firstLine="567"/>
        <w:jc w:val="left"/>
        <w:rPr>
          <w:lang w:val="uk-UA"/>
        </w:rPr>
      </w:pPr>
      <w:r w:rsidRPr="00F871E7">
        <w:rPr>
          <w:lang w:val="uk-UA"/>
        </w:rPr>
        <w:t>Рекласифікація довгострокових зобов’язань у поточну частину:</w:t>
      </w:r>
    </w:p>
    <w:p w:rsidR="001B3428" w:rsidRPr="00F871E7" w:rsidRDefault="001B3428" w:rsidP="00B3765C">
      <w:pPr>
        <w:tabs>
          <w:tab w:val="left" w:pos="142"/>
        </w:tabs>
        <w:ind w:firstLine="567"/>
        <w:rPr>
          <w:sz w:val="28"/>
          <w:lang w:val="uk-UA"/>
        </w:rPr>
      </w:pPr>
      <w:r w:rsidRPr="00F871E7">
        <w:rPr>
          <w:sz w:val="28"/>
          <w:lang w:val="uk-UA"/>
        </w:rPr>
        <w:t>Д-т Довгострокові зобов’язання (частина зобов’язань, що буде виплачена)</w:t>
      </w:r>
    </w:p>
    <w:p w:rsidR="001B3428" w:rsidRPr="00F871E7" w:rsidRDefault="001B3428" w:rsidP="00B3765C">
      <w:pPr>
        <w:tabs>
          <w:tab w:val="left" w:pos="142"/>
        </w:tabs>
        <w:ind w:right="1413" w:firstLine="567"/>
        <w:jc w:val="right"/>
        <w:rPr>
          <w:sz w:val="28"/>
          <w:lang w:val="uk-UA"/>
        </w:rPr>
      </w:pPr>
      <w:r w:rsidRPr="00F871E7">
        <w:rPr>
          <w:sz w:val="28"/>
          <w:lang w:val="uk-UA"/>
        </w:rPr>
        <w:t>71 дол.</w:t>
      </w:r>
    </w:p>
    <w:tbl>
      <w:tblPr>
        <w:tblW w:w="0" w:type="auto"/>
        <w:tblInd w:w="124" w:type="dxa"/>
        <w:tblLayout w:type="fixed"/>
        <w:tblCellMar>
          <w:left w:w="0" w:type="dxa"/>
          <w:right w:w="0" w:type="dxa"/>
        </w:tblCellMar>
        <w:tblLook w:val="01E0"/>
      </w:tblPr>
      <w:tblGrid>
        <w:gridCol w:w="4846"/>
        <w:gridCol w:w="421"/>
        <w:gridCol w:w="2387"/>
        <w:gridCol w:w="2080"/>
      </w:tblGrid>
      <w:tr w:rsidR="001B3428" w:rsidRPr="00F871E7" w:rsidTr="00917036">
        <w:trPr>
          <w:trHeight w:val="661"/>
        </w:trPr>
        <w:tc>
          <w:tcPr>
            <w:tcW w:w="4846" w:type="dxa"/>
          </w:tcPr>
          <w:p w:rsidR="001B3428" w:rsidRPr="00917036" w:rsidRDefault="001B3428" w:rsidP="00917036">
            <w:pPr>
              <w:pStyle w:val="TableParagraph"/>
              <w:tabs>
                <w:tab w:val="left" w:pos="142"/>
                <w:tab w:val="left" w:pos="1469"/>
                <w:tab w:val="left" w:pos="2797"/>
              </w:tabs>
              <w:spacing w:line="240" w:lineRule="auto"/>
              <w:ind w:right="275" w:firstLine="567"/>
              <w:rPr>
                <w:sz w:val="28"/>
                <w:lang w:val="uk-UA"/>
              </w:rPr>
            </w:pPr>
            <w:r w:rsidRPr="00917036">
              <w:rPr>
                <w:sz w:val="28"/>
                <w:lang w:val="uk-UA"/>
              </w:rPr>
              <w:t>К-т</w:t>
            </w:r>
            <w:r w:rsidRPr="00917036">
              <w:rPr>
                <w:sz w:val="28"/>
                <w:lang w:val="uk-UA"/>
              </w:rPr>
              <w:tab/>
              <w:t>Поточна</w:t>
            </w:r>
            <w:r w:rsidRPr="00917036">
              <w:rPr>
                <w:sz w:val="28"/>
                <w:lang w:val="uk-UA"/>
              </w:rPr>
              <w:tab/>
              <w:t>заборгованість протягом наступних 12місяців</w:t>
            </w:r>
          </w:p>
        </w:tc>
        <w:tc>
          <w:tcPr>
            <w:tcW w:w="421"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w:t>
            </w:r>
          </w:p>
        </w:tc>
        <w:tc>
          <w:tcPr>
            <w:tcW w:w="2387"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довгостроковими</w:t>
            </w:r>
          </w:p>
        </w:tc>
        <w:tc>
          <w:tcPr>
            <w:tcW w:w="208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зобов’язаннями</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71 дол.</w:t>
            </w:r>
          </w:p>
        </w:tc>
      </w:tr>
      <w:tr w:rsidR="001B3428" w:rsidRPr="00FF1D6E" w:rsidTr="00917036">
        <w:trPr>
          <w:trHeight w:val="749"/>
        </w:trPr>
        <w:tc>
          <w:tcPr>
            <w:tcW w:w="4846" w:type="dxa"/>
          </w:tcPr>
          <w:p w:rsidR="001B3428" w:rsidRPr="00917036" w:rsidRDefault="001B3428" w:rsidP="00917036">
            <w:pPr>
              <w:pStyle w:val="TableParagraph"/>
              <w:tabs>
                <w:tab w:val="left" w:pos="142"/>
              </w:tabs>
              <w:spacing w:line="240" w:lineRule="auto"/>
              <w:ind w:right="887" w:firstLine="567"/>
              <w:rPr>
                <w:sz w:val="30"/>
                <w:lang w:val="uk-UA"/>
              </w:rPr>
            </w:pPr>
            <w:r w:rsidRPr="00917036">
              <w:rPr>
                <w:sz w:val="30"/>
                <w:lang w:val="uk-UA"/>
              </w:rPr>
              <w:t>На кінець третього року: Виплати за доходами</w:t>
            </w:r>
          </w:p>
        </w:tc>
        <w:tc>
          <w:tcPr>
            <w:tcW w:w="421" w:type="dxa"/>
          </w:tcPr>
          <w:p w:rsidR="001B3428" w:rsidRPr="00917036" w:rsidRDefault="001B3428" w:rsidP="00917036">
            <w:pPr>
              <w:pStyle w:val="TableParagraph"/>
              <w:tabs>
                <w:tab w:val="left" w:pos="142"/>
              </w:tabs>
              <w:spacing w:line="240" w:lineRule="auto"/>
              <w:ind w:firstLine="567"/>
              <w:rPr>
                <w:sz w:val="28"/>
                <w:lang w:val="uk-UA"/>
              </w:rPr>
            </w:pPr>
          </w:p>
        </w:tc>
        <w:tc>
          <w:tcPr>
            <w:tcW w:w="2387" w:type="dxa"/>
          </w:tcPr>
          <w:p w:rsidR="001B3428" w:rsidRPr="00917036" w:rsidRDefault="001B3428" w:rsidP="00917036">
            <w:pPr>
              <w:pStyle w:val="TableParagraph"/>
              <w:tabs>
                <w:tab w:val="left" w:pos="142"/>
              </w:tabs>
              <w:spacing w:line="240" w:lineRule="auto"/>
              <w:ind w:firstLine="567"/>
              <w:rPr>
                <w:sz w:val="28"/>
                <w:lang w:val="uk-UA"/>
              </w:rPr>
            </w:pPr>
          </w:p>
        </w:tc>
        <w:tc>
          <w:tcPr>
            <w:tcW w:w="2080" w:type="dxa"/>
          </w:tcPr>
          <w:p w:rsidR="001B3428" w:rsidRPr="00917036" w:rsidRDefault="001B3428" w:rsidP="00917036">
            <w:pPr>
              <w:pStyle w:val="TableParagraph"/>
              <w:tabs>
                <w:tab w:val="left" w:pos="142"/>
              </w:tabs>
              <w:spacing w:line="240" w:lineRule="auto"/>
              <w:ind w:firstLine="567"/>
              <w:rPr>
                <w:sz w:val="28"/>
                <w:lang w:val="uk-UA"/>
              </w:rPr>
            </w:pPr>
          </w:p>
        </w:tc>
      </w:tr>
      <w:tr w:rsidR="001B3428" w:rsidRPr="00F871E7" w:rsidTr="00917036">
        <w:trPr>
          <w:trHeight w:val="661"/>
        </w:trPr>
        <w:tc>
          <w:tcPr>
            <w:tcW w:w="4846"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Д-т Інші витрати (1000 од. х 10%)</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К-т Грошові кошти</w:t>
            </w:r>
          </w:p>
        </w:tc>
        <w:tc>
          <w:tcPr>
            <w:tcW w:w="421" w:type="dxa"/>
          </w:tcPr>
          <w:p w:rsidR="001B3428" w:rsidRPr="00917036" w:rsidRDefault="001B3428" w:rsidP="00917036">
            <w:pPr>
              <w:pStyle w:val="TableParagraph"/>
              <w:tabs>
                <w:tab w:val="left" w:pos="142"/>
              </w:tabs>
              <w:spacing w:line="240" w:lineRule="auto"/>
              <w:ind w:firstLine="567"/>
              <w:rPr>
                <w:sz w:val="28"/>
                <w:lang w:val="uk-UA"/>
              </w:rPr>
            </w:pPr>
          </w:p>
        </w:tc>
        <w:tc>
          <w:tcPr>
            <w:tcW w:w="2387" w:type="dxa"/>
          </w:tcPr>
          <w:p w:rsidR="001B3428" w:rsidRPr="00917036" w:rsidRDefault="001B3428" w:rsidP="00917036">
            <w:pPr>
              <w:pStyle w:val="TableParagraph"/>
              <w:tabs>
                <w:tab w:val="left" w:pos="142"/>
              </w:tabs>
              <w:spacing w:line="240" w:lineRule="auto"/>
              <w:ind w:firstLine="567"/>
              <w:rPr>
                <w:sz w:val="28"/>
                <w:lang w:val="uk-UA"/>
              </w:rPr>
            </w:pPr>
          </w:p>
        </w:tc>
        <w:tc>
          <w:tcPr>
            <w:tcW w:w="208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10дол.</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10дол.</w:t>
            </w:r>
          </w:p>
          <w:p w:rsidR="001B3428" w:rsidRPr="00917036" w:rsidRDefault="001B3428" w:rsidP="00917036">
            <w:pPr>
              <w:pStyle w:val="TableParagraph"/>
              <w:tabs>
                <w:tab w:val="left" w:pos="142"/>
              </w:tabs>
              <w:spacing w:line="240" w:lineRule="auto"/>
              <w:ind w:firstLine="567"/>
              <w:rPr>
                <w:sz w:val="28"/>
                <w:lang w:val="uk-UA"/>
              </w:rPr>
            </w:pPr>
          </w:p>
        </w:tc>
      </w:tr>
    </w:tbl>
    <w:p w:rsidR="001B3428" w:rsidRDefault="001B3428" w:rsidP="00B3765C">
      <w:pPr>
        <w:tabs>
          <w:tab w:val="left" w:pos="142"/>
        </w:tabs>
        <w:ind w:firstLine="567"/>
        <w:rPr>
          <w:sz w:val="28"/>
          <w:lang w:val="uk-UA"/>
        </w:rPr>
      </w:pPr>
    </w:p>
    <w:p w:rsidR="001B3428" w:rsidRPr="007D1C75" w:rsidRDefault="001B3428" w:rsidP="007D1C75">
      <w:pPr>
        <w:tabs>
          <w:tab w:val="left" w:pos="9945"/>
        </w:tabs>
        <w:ind w:firstLine="567"/>
        <w:rPr>
          <w:sz w:val="28"/>
          <w:szCs w:val="28"/>
          <w:lang w:val="uk-UA"/>
        </w:rPr>
      </w:pPr>
      <w:r w:rsidRPr="007D1C75">
        <w:rPr>
          <w:sz w:val="28"/>
          <w:szCs w:val="28"/>
          <w:lang w:val="uk-UA"/>
        </w:rPr>
        <w:t>Виплата зобов’язань за контрактом за 3-й рік</w:t>
      </w:r>
    </w:p>
    <w:p w:rsidR="001B3428" w:rsidRPr="00F871E7" w:rsidRDefault="001B3428" w:rsidP="00B3765C">
      <w:pPr>
        <w:tabs>
          <w:tab w:val="left" w:pos="142"/>
          <w:tab w:val="left" w:pos="1597"/>
          <w:tab w:val="left" w:pos="2923"/>
          <w:tab w:val="left" w:pos="5001"/>
          <w:tab w:val="left" w:pos="5545"/>
          <w:tab w:val="left" w:pos="7934"/>
        </w:tabs>
        <w:ind w:firstLine="567"/>
        <w:rPr>
          <w:sz w:val="28"/>
          <w:lang w:val="uk-UA"/>
        </w:rPr>
      </w:pPr>
      <w:r w:rsidRPr="00F871E7">
        <w:rPr>
          <w:sz w:val="28"/>
          <w:lang w:val="uk-UA"/>
        </w:rPr>
        <w:t>Д-т</w:t>
      </w:r>
      <w:r w:rsidRPr="00F871E7">
        <w:rPr>
          <w:sz w:val="28"/>
          <w:lang w:val="uk-UA"/>
        </w:rPr>
        <w:tab/>
        <w:t>Поточна</w:t>
      </w:r>
      <w:r w:rsidRPr="00F871E7">
        <w:rPr>
          <w:sz w:val="28"/>
          <w:lang w:val="uk-UA"/>
        </w:rPr>
        <w:tab/>
        <w:t>заборгованість</w:t>
      </w:r>
      <w:r w:rsidRPr="00F871E7">
        <w:rPr>
          <w:sz w:val="28"/>
          <w:lang w:val="uk-UA"/>
        </w:rPr>
        <w:tab/>
        <w:t>за</w:t>
      </w:r>
      <w:r w:rsidRPr="00F871E7">
        <w:rPr>
          <w:sz w:val="28"/>
          <w:lang w:val="uk-UA"/>
        </w:rPr>
        <w:tab/>
        <w:t>довгостроковими</w:t>
      </w:r>
      <w:r w:rsidRPr="00F871E7">
        <w:rPr>
          <w:sz w:val="28"/>
          <w:lang w:val="uk-UA"/>
        </w:rPr>
        <w:tab/>
        <w:t>зобов’язаннями</w:t>
      </w:r>
    </w:p>
    <w:p w:rsidR="001B3428" w:rsidRPr="00F871E7" w:rsidRDefault="001B3428" w:rsidP="00B3765C">
      <w:pPr>
        <w:tabs>
          <w:tab w:val="left" w:pos="142"/>
          <w:tab w:val="left" w:pos="8681"/>
        </w:tabs>
        <w:ind w:right="1413" w:firstLine="567"/>
        <w:rPr>
          <w:sz w:val="28"/>
          <w:lang w:val="uk-UA"/>
        </w:rPr>
      </w:pPr>
      <w:r w:rsidRPr="00F871E7">
        <w:rPr>
          <w:sz w:val="28"/>
          <w:lang w:val="uk-UA"/>
        </w:rPr>
        <w:t>(дисконтований платіж за2-йрік)</w:t>
      </w:r>
      <w:r w:rsidRPr="00F871E7">
        <w:rPr>
          <w:sz w:val="28"/>
          <w:lang w:val="uk-UA"/>
        </w:rPr>
        <w:tab/>
        <w:t>71 дол. Д-т Фінансові витрати(вивільненнядисконту)</w:t>
      </w:r>
      <w:r w:rsidRPr="00F871E7">
        <w:rPr>
          <w:sz w:val="28"/>
          <w:lang w:val="uk-UA"/>
        </w:rPr>
        <w:tab/>
        <w:t>29дол.</w:t>
      </w:r>
    </w:p>
    <w:p w:rsidR="001B3428" w:rsidRPr="00F871E7" w:rsidRDefault="001B3428" w:rsidP="00B3765C">
      <w:pPr>
        <w:tabs>
          <w:tab w:val="left" w:pos="142"/>
          <w:tab w:val="left" w:pos="8681"/>
        </w:tabs>
        <w:ind w:firstLine="567"/>
        <w:rPr>
          <w:sz w:val="28"/>
          <w:lang w:val="uk-UA"/>
        </w:rPr>
      </w:pPr>
      <w:r w:rsidRPr="00F871E7">
        <w:rPr>
          <w:sz w:val="28"/>
          <w:lang w:val="uk-UA"/>
        </w:rPr>
        <w:t>К-тГрошовікошти</w:t>
      </w:r>
      <w:r w:rsidRPr="00F871E7">
        <w:rPr>
          <w:sz w:val="28"/>
          <w:lang w:val="uk-UA"/>
        </w:rPr>
        <w:tab/>
        <w:t>100 дол.</w:t>
      </w:r>
    </w:p>
    <w:p w:rsidR="001B3428" w:rsidRPr="00F871E7" w:rsidRDefault="001B3428" w:rsidP="00B3765C">
      <w:pPr>
        <w:pStyle w:val="BodyText"/>
        <w:tabs>
          <w:tab w:val="left" w:pos="142"/>
        </w:tabs>
        <w:ind w:left="0" w:right="1126" w:firstLine="567"/>
        <w:rPr>
          <w:lang w:val="uk-UA"/>
        </w:rPr>
      </w:pPr>
      <w:r w:rsidRPr="007D1C75">
        <w:rPr>
          <w:b/>
          <w:lang w:val="uk-UA"/>
        </w:rPr>
        <w:t>Наприклад</w:t>
      </w:r>
      <w:r w:rsidRPr="00F871E7">
        <w:rPr>
          <w:lang w:val="uk-UA"/>
        </w:rPr>
        <w:t>. ПАТ «Політ» перемогло в тендері з придбання патенту на виріб, розроблений ПП «Мотор». За патент було сплачено 1400 тис. грн., а решту суми в розмірі 600 тис. грн. має бути сплачено через 1 рік. За умовами тендеру були сплачені 160 тис. грн. за участь у тендері і мито у сумі 2 тис. грн. Вартість капіталу ПАТ «Політ» становить10%.</w:t>
      </w:r>
    </w:p>
    <w:p w:rsidR="001B3428" w:rsidRPr="00F871E7" w:rsidRDefault="001B3428" w:rsidP="00B3765C">
      <w:pPr>
        <w:pStyle w:val="BodyText"/>
        <w:tabs>
          <w:tab w:val="left" w:pos="142"/>
        </w:tabs>
        <w:ind w:left="0" w:right="1474" w:firstLine="567"/>
        <w:jc w:val="left"/>
        <w:rPr>
          <w:lang w:val="uk-UA"/>
        </w:rPr>
      </w:pPr>
      <w:r w:rsidRPr="00F871E7">
        <w:rPr>
          <w:lang w:val="uk-UA"/>
        </w:rPr>
        <w:t>Таким чином, собівартість патенту, що підлягає визнанню, буде дорівнювати:</w:t>
      </w:r>
    </w:p>
    <w:p w:rsidR="001B3428" w:rsidRPr="00F871E7" w:rsidRDefault="001B3428" w:rsidP="00B3765C">
      <w:pPr>
        <w:tabs>
          <w:tab w:val="left" w:pos="142"/>
        </w:tabs>
        <w:ind w:firstLine="567"/>
        <w:rPr>
          <w:sz w:val="28"/>
          <w:lang w:val="uk-UA"/>
        </w:rPr>
      </w:pPr>
      <w:r w:rsidRPr="00F871E7">
        <w:rPr>
          <w:sz w:val="28"/>
          <w:lang w:val="uk-UA"/>
        </w:rPr>
        <w:t>1400 тис. грн. + (600 тис. грн. х (1 / (1 + 0,1)) + 160 тис. грн. + 2 тис. грн. =</w:t>
      </w:r>
    </w:p>
    <w:p w:rsidR="001B3428" w:rsidRPr="00F871E7" w:rsidRDefault="001B3428" w:rsidP="00B3765C">
      <w:pPr>
        <w:tabs>
          <w:tab w:val="left" w:pos="142"/>
        </w:tabs>
        <w:ind w:firstLine="567"/>
        <w:rPr>
          <w:sz w:val="28"/>
          <w:lang w:val="uk-UA"/>
        </w:rPr>
      </w:pPr>
      <w:r w:rsidRPr="00F871E7">
        <w:rPr>
          <w:sz w:val="28"/>
          <w:lang w:val="uk-UA"/>
        </w:rPr>
        <w:t>1400 тис. грн. + 545454 + 162000 = 2107454 грн.</w:t>
      </w:r>
    </w:p>
    <w:p w:rsidR="001B3428" w:rsidRPr="00F871E7" w:rsidRDefault="001B3428" w:rsidP="00B3765C">
      <w:pPr>
        <w:pStyle w:val="BodyText"/>
        <w:tabs>
          <w:tab w:val="left" w:pos="142"/>
        </w:tabs>
        <w:ind w:left="0" w:firstLine="567"/>
        <w:jc w:val="left"/>
        <w:rPr>
          <w:lang w:val="uk-UA"/>
        </w:rPr>
      </w:pPr>
      <w:r w:rsidRPr="00F871E7">
        <w:rPr>
          <w:lang w:val="uk-UA"/>
        </w:rPr>
        <w:t>Обраховуємо відтерміновані відсотки: 545454 х 10% = 54546 грн.</w:t>
      </w:r>
    </w:p>
    <w:p w:rsidR="001B3428" w:rsidRPr="00F871E7" w:rsidRDefault="001B3428" w:rsidP="00B3765C">
      <w:pPr>
        <w:pStyle w:val="BodyText"/>
        <w:tabs>
          <w:tab w:val="left" w:pos="142"/>
          <w:tab w:val="left" w:pos="2576"/>
          <w:tab w:val="left" w:pos="3843"/>
          <w:tab w:val="left" w:pos="4700"/>
          <w:tab w:val="left" w:pos="6581"/>
          <w:tab w:val="left" w:pos="7771"/>
        </w:tabs>
        <w:ind w:left="0" w:right="1128" w:firstLine="567"/>
        <w:jc w:val="left"/>
        <w:rPr>
          <w:lang w:val="uk-UA"/>
        </w:rPr>
      </w:pPr>
      <w:r w:rsidRPr="00F871E7">
        <w:rPr>
          <w:lang w:val="uk-UA"/>
        </w:rPr>
        <w:t>Придбання</w:t>
      </w:r>
      <w:r w:rsidRPr="00F871E7">
        <w:rPr>
          <w:lang w:val="uk-UA"/>
        </w:rPr>
        <w:tab/>
        <w:t>патенту</w:t>
      </w:r>
      <w:r w:rsidRPr="00F871E7">
        <w:rPr>
          <w:lang w:val="uk-UA"/>
        </w:rPr>
        <w:tab/>
        <w:t>буде</w:t>
      </w:r>
      <w:r w:rsidRPr="00F871E7">
        <w:rPr>
          <w:lang w:val="uk-UA"/>
        </w:rPr>
        <w:tab/>
        <w:t>відображено</w:t>
      </w:r>
      <w:r w:rsidRPr="00F871E7">
        <w:rPr>
          <w:lang w:val="uk-UA"/>
        </w:rPr>
        <w:tab/>
        <w:t>такими</w:t>
      </w:r>
      <w:r w:rsidRPr="00F871E7">
        <w:rPr>
          <w:lang w:val="uk-UA"/>
        </w:rPr>
        <w:tab/>
      </w:r>
      <w:r w:rsidRPr="00F871E7">
        <w:rPr>
          <w:spacing w:val="-1"/>
          <w:lang w:val="uk-UA"/>
        </w:rPr>
        <w:t xml:space="preserve">бухгалтерським </w:t>
      </w:r>
      <w:r w:rsidRPr="00F871E7">
        <w:rPr>
          <w:lang w:val="uk-UA"/>
        </w:rPr>
        <w:t>проведенням:</w:t>
      </w:r>
    </w:p>
    <w:p w:rsidR="001B3428" w:rsidRPr="00F871E7" w:rsidRDefault="001B3428" w:rsidP="00B3765C">
      <w:pPr>
        <w:tabs>
          <w:tab w:val="left" w:pos="142"/>
          <w:tab w:val="left" w:pos="7971"/>
        </w:tabs>
        <w:ind w:right="1439" w:firstLine="567"/>
        <w:rPr>
          <w:sz w:val="28"/>
          <w:lang w:val="uk-UA"/>
        </w:rPr>
      </w:pPr>
      <w:r w:rsidRPr="00F871E7">
        <w:rPr>
          <w:sz w:val="28"/>
          <w:lang w:val="uk-UA"/>
        </w:rPr>
        <w:t>Д-т«Нематеріальніактиви»</w:t>
      </w:r>
      <w:r w:rsidRPr="00F871E7">
        <w:rPr>
          <w:sz w:val="28"/>
          <w:lang w:val="uk-UA"/>
        </w:rPr>
        <w:tab/>
        <w:t xml:space="preserve">2107454 грн. </w:t>
      </w:r>
      <w:r w:rsidRPr="00F871E7">
        <w:rPr>
          <w:spacing w:val="-4"/>
          <w:sz w:val="28"/>
          <w:lang w:val="uk-UA"/>
        </w:rPr>
        <w:t xml:space="preserve">Д-т </w:t>
      </w:r>
      <w:r w:rsidRPr="00F871E7">
        <w:rPr>
          <w:spacing w:val="-6"/>
          <w:sz w:val="28"/>
          <w:lang w:val="uk-UA"/>
        </w:rPr>
        <w:t>«Витрати майбутніх періодів»(відтермінованівідсотки)</w:t>
      </w:r>
      <w:r w:rsidRPr="00F871E7">
        <w:rPr>
          <w:spacing w:val="-6"/>
          <w:sz w:val="28"/>
          <w:lang w:val="uk-UA"/>
        </w:rPr>
        <w:tab/>
      </w:r>
      <w:r w:rsidRPr="00F871E7">
        <w:rPr>
          <w:spacing w:val="-5"/>
          <w:sz w:val="28"/>
          <w:lang w:val="uk-UA"/>
        </w:rPr>
        <w:t>54546грн.</w:t>
      </w:r>
    </w:p>
    <w:p w:rsidR="001B3428" w:rsidRPr="00F871E7" w:rsidRDefault="001B3428" w:rsidP="00B3765C">
      <w:pPr>
        <w:tabs>
          <w:tab w:val="left" w:pos="142"/>
          <w:tab w:val="left" w:pos="7973"/>
        </w:tabs>
        <w:ind w:firstLine="567"/>
        <w:rPr>
          <w:sz w:val="28"/>
          <w:lang w:val="uk-UA"/>
        </w:rPr>
      </w:pPr>
      <w:r w:rsidRPr="00F871E7">
        <w:rPr>
          <w:sz w:val="28"/>
          <w:lang w:val="uk-UA"/>
        </w:rPr>
        <w:t>К-т«Грошовікошти»</w:t>
      </w:r>
      <w:r w:rsidRPr="00F871E7">
        <w:rPr>
          <w:sz w:val="28"/>
          <w:lang w:val="uk-UA"/>
        </w:rPr>
        <w:tab/>
        <w:t>1562000 грн.</w:t>
      </w:r>
    </w:p>
    <w:p w:rsidR="001B3428" w:rsidRPr="00F871E7" w:rsidRDefault="001B3428" w:rsidP="00B3765C">
      <w:pPr>
        <w:tabs>
          <w:tab w:val="left" w:pos="142"/>
          <w:tab w:val="left" w:pos="7972"/>
        </w:tabs>
        <w:ind w:firstLine="567"/>
        <w:rPr>
          <w:sz w:val="28"/>
          <w:lang w:val="uk-UA"/>
        </w:rPr>
      </w:pPr>
      <w:r w:rsidRPr="00F871E7">
        <w:rPr>
          <w:sz w:val="28"/>
          <w:lang w:val="uk-UA"/>
        </w:rPr>
        <w:t>К-т «Розрахункизкредиторами»</w:t>
      </w:r>
      <w:r w:rsidRPr="00F871E7">
        <w:rPr>
          <w:sz w:val="28"/>
          <w:lang w:val="uk-UA"/>
        </w:rPr>
        <w:tab/>
        <w:t>600000грн.</w:t>
      </w:r>
    </w:p>
    <w:p w:rsidR="001B3428" w:rsidRPr="00F871E7" w:rsidRDefault="001B3428" w:rsidP="00B3765C">
      <w:pPr>
        <w:pStyle w:val="BodyText"/>
        <w:tabs>
          <w:tab w:val="left" w:pos="142"/>
        </w:tabs>
        <w:ind w:left="0" w:right="1474" w:firstLine="567"/>
        <w:jc w:val="left"/>
        <w:rPr>
          <w:lang w:val="uk-UA"/>
        </w:rPr>
      </w:pPr>
      <w:r w:rsidRPr="00F871E7">
        <w:rPr>
          <w:lang w:val="uk-UA"/>
        </w:rPr>
        <w:t>Згідно з МСБО 38, для кожного класу нематеріальних активів необхідно розкривати:</w:t>
      </w:r>
    </w:p>
    <w:p w:rsidR="001B3428" w:rsidRPr="00F871E7" w:rsidRDefault="001B3428" w:rsidP="00B3765C">
      <w:pPr>
        <w:pStyle w:val="ListParagraph"/>
        <w:numPr>
          <w:ilvl w:val="0"/>
          <w:numId w:val="176"/>
        </w:numPr>
        <w:tabs>
          <w:tab w:val="left" w:pos="142"/>
          <w:tab w:val="left" w:pos="1244"/>
        </w:tabs>
        <w:ind w:left="0" w:right="1125" w:firstLine="567"/>
        <w:jc w:val="both"/>
        <w:rPr>
          <w:sz w:val="30"/>
          <w:lang w:val="uk-UA"/>
        </w:rPr>
      </w:pPr>
      <w:r w:rsidRPr="00F871E7">
        <w:rPr>
          <w:sz w:val="30"/>
          <w:lang w:val="uk-UA"/>
        </w:rPr>
        <w:t>чи є строк корисної експлуатації визначеним або невизначеним; якщо він є визначеним, то строки корисної експлуатації чи застосовані норми амортизації;</w:t>
      </w:r>
    </w:p>
    <w:p w:rsidR="001B3428" w:rsidRPr="00F871E7" w:rsidRDefault="001B3428" w:rsidP="00B3765C">
      <w:pPr>
        <w:pStyle w:val="ListParagraph"/>
        <w:numPr>
          <w:ilvl w:val="0"/>
          <w:numId w:val="176"/>
        </w:numPr>
        <w:tabs>
          <w:tab w:val="left" w:pos="142"/>
          <w:tab w:val="left" w:pos="1244"/>
        </w:tabs>
        <w:ind w:left="0" w:right="1125" w:firstLine="567"/>
        <w:rPr>
          <w:sz w:val="30"/>
          <w:lang w:val="uk-UA"/>
        </w:rPr>
      </w:pPr>
      <w:r w:rsidRPr="00F871E7">
        <w:rPr>
          <w:sz w:val="30"/>
          <w:lang w:val="uk-UA"/>
        </w:rPr>
        <w:t>методи амортизації, застосовані для нематеріальних активів з визначеними строками корисноїексплуатації;</w:t>
      </w:r>
    </w:p>
    <w:p w:rsidR="001B3428" w:rsidRPr="00F871E7" w:rsidRDefault="001B3428" w:rsidP="00B3765C">
      <w:pPr>
        <w:pStyle w:val="ListParagraph"/>
        <w:numPr>
          <w:ilvl w:val="0"/>
          <w:numId w:val="176"/>
        </w:numPr>
        <w:tabs>
          <w:tab w:val="left" w:pos="142"/>
          <w:tab w:val="left" w:pos="1244"/>
        </w:tabs>
        <w:ind w:left="0" w:right="1124" w:firstLine="567"/>
        <w:jc w:val="both"/>
        <w:rPr>
          <w:sz w:val="30"/>
          <w:lang w:val="uk-UA"/>
        </w:rPr>
      </w:pPr>
      <w:r w:rsidRPr="00F871E7">
        <w:rPr>
          <w:sz w:val="30"/>
          <w:lang w:val="uk-UA"/>
        </w:rPr>
        <w:t>валову балансову вартість та накопичену амортизацію (об’єднану з накопиченими збитками від зменшення корисності) на початок і на кінець періоду;</w:t>
      </w:r>
    </w:p>
    <w:p w:rsidR="001B3428" w:rsidRPr="00F871E7" w:rsidRDefault="001B3428" w:rsidP="00B3765C">
      <w:pPr>
        <w:pStyle w:val="ListParagraph"/>
        <w:numPr>
          <w:ilvl w:val="0"/>
          <w:numId w:val="176"/>
        </w:numPr>
        <w:tabs>
          <w:tab w:val="left" w:pos="142"/>
          <w:tab w:val="left" w:pos="1244"/>
        </w:tabs>
        <w:ind w:left="0" w:right="1124" w:firstLine="567"/>
        <w:rPr>
          <w:sz w:val="30"/>
          <w:lang w:val="uk-UA"/>
        </w:rPr>
      </w:pPr>
      <w:r w:rsidRPr="00F871E7">
        <w:rPr>
          <w:sz w:val="30"/>
          <w:lang w:val="uk-UA"/>
        </w:rPr>
        <w:t>статтю (статті) звіту про прибутки та збитки, в яку (які) включено амортизацію нематеріальнихактивів;</w:t>
      </w:r>
    </w:p>
    <w:p w:rsidR="001B3428" w:rsidRPr="00F871E7" w:rsidRDefault="001B3428" w:rsidP="00B3765C">
      <w:pPr>
        <w:pStyle w:val="ListParagraph"/>
        <w:numPr>
          <w:ilvl w:val="0"/>
          <w:numId w:val="176"/>
        </w:numPr>
        <w:tabs>
          <w:tab w:val="left" w:pos="142"/>
          <w:tab w:val="left" w:pos="1244"/>
        </w:tabs>
        <w:ind w:left="0" w:right="1125" w:firstLine="567"/>
        <w:rPr>
          <w:sz w:val="30"/>
          <w:lang w:val="uk-UA"/>
        </w:rPr>
      </w:pPr>
      <w:r w:rsidRPr="00F871E7">
        <w:rPr>
          <w:sz w:val="30"/>
          <w:lang w:val="uk-UA"/>
        </w:rPr>
        <w:t>детальне узгодження балансової вартості на початок та на кінець періоду.</w:t>
      </w:r>
    </w:p>
    <w:p w:rsidR="001B3428" w:rsidRPr="00F871E7" w:rsidRDefault="001B3428" w:rsidP="00B3765C">
      <w:pPr>
        <w:tabs>
          <w:tab w:val="left" w:pos="142"/>
        </w:tabs>
        <w:ind w:firstLine="567"/>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Heading2"/>
        <w:numPr>
          <w:ilvl w:val="1"/>
          <w:numId w:val="186"/>
        </w:numPr>
        <w:tabs>
          <w:tab w:val="left" w:pos="142"/>
          <w:tab w:val="left" w:pos="735"/>
        </w:tabs>
        <w:spacing w:before="0"/>
        <w:ind w:left="0" w:firstLine="567"/>
        <w:rPr>
          <w:lang w:val="uk-UA"/>
        </w:rPr>
      </w:pPr>
      <w:r w:rsidRPr="00F871E7">
        <w:rPr>
          <w:lang w:val="uk-UA"/>
        </w:rPr>
        <w:t>Облік інвестиційноїнерухомості</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З 1 січня 2001 р. вступив у дію МСБО 40 «Інвестиційна нерухо- мість». В 2003 р. цей стандарт було переглянуто, і з 1 січня 2005 р. він вступив у дію для фінансової звітності. Останні зміни було внесено у зв’язку із впровадженням МСФЗ 13 «Оцінка справедливої вартості».</w:t>
      </w:r>
    </w:p>
    <w:p w:rsidR="001B3428" w:rsidRPr="00F871E7" w:rsidRDefault="001B3428" w:rsidP="00B3765C">
      <w:pPr>
        <w:pStyle w:val="BodyText"/>
        <w:tabs>
          <w:tab w:val="left" w:pos="142"/>
        </w:tabs>
        <w:ind w:left="0" w:right="1124" w:firstLine="567"/>
        <w:rPr>
          <w:lang w:val="uk-UA"/>
        </w:rPr>
      </w:pPr>
      <w:r w:rsidRPr="00F871E7">
        <w:rPr>
          <w:lang w:val="uk-UA"/>
        </w:rPr>
        <w:t>Інвестиційна нерухомість – нерухомість (земля чи будівля або частина будівлі, або їх поєднання), що утримується (власником або орендарем згідно з угодою про фінансову оренду) з метоюотримання орендних платежів або збільшення вартості капіталу чи для досягнення обох цілей, а не для:</w:t>
      </w:r>
    </w:p>
    <w:p w:rsidR="001B3428" w:rsidRPr="00F871E7" w:rsidRDefault="001B3428" w:rsidP="00B3765C">
      <w:pPr>
        <w:pStyle w:val="ListParagraph"/>
        <w:numPr>
          <w:ilvl w:val="0"/>
          <w:numId w:val="171"/>
        </w:numPr>
        <w:tabs>
          <w:tab w:val="left" w:pos="142"/>
          <w:tab w:val="left" w:pos="1167"/>
        </w:tabs>
        <w:ind w:left="0" w:right="1127" w:firstLine="567"/>
        <w:jc w:val="both"/>
        <w:rPr>
          <w:sz w:val="30"/>
          <w:lang w:val="uk-UA"/>
        </w:rPr>
      </w:pPr>
      <w:r w:rsidRPr="00F871E7">
        <w:rPr>
          <w:sz w:val="30"/>
          <w:lang w:val="uk-UA"/>
        </w:rPr>
        <w:t>використання у виробництві чи при постачанні товарів, при наданні послуг чи для адміністративнихцілей;</w:t>
      </w:r>
    </w:p>
    <w:p w:rsidR="001B3428" w:rsidRPr="00F871E7" w:rsidRDefault="001B3428" w:rsidP="00B3765C">
      <w:pPr>
        <w:pStyle w:val="ListParagraph"/>
        <w:numPr>
          <w:ilvl w:val="0"/>
          <w:numId w:val="171"/>
        </w:numPr>
        <w:tabs>
          <w:tab w:val="left" w:pos="142"/>
          <w:tab w:val="left" w:pos="1167"/>
        </w:tabs>
        <w:ind w:left="0" w:right="4781" w:firstLine="567"/>
        <w:rPr>
          <w:sz w:val="30"/>
          <w:lang w:val="uk-UA"/>
        </w:rPr>
      </w:pPr>
      <w:r w:rsidRPr="00F871E7">
        <w:rPr>
          <w:sz w:val="30"/>
          <w:lang w:val="uk-UA"/>
        </w:rPr>
        <w:t>продажу в звичайному ході діяльності. До інвестиційної нерухомостіналежать:</w:t>
      </w:r>
    </w:p>
    <w:p w:rsidR="001B3428" w:rsidRPr="00F871E7" w:rsidRDefault="001B3428" w:rsidP="00B3765C">
      <w:pPr>
        <w:pStyle w:val="ListParagraph"/>
        <w:numPr>
          <w:ilvl w:val="0"/>
          <w:numId w:val="170"/>
        </w:numPr>
        <w:tabs>
          <w:tab w:val="left" w:pos="142"/>
          <w:tab w:val="left" w:pos="1167"/>
        </w:tabs>
        <w:ind w:left="0" w:right="1126" w:firstLine="567"/>
        <w:jc w:val="both"/>
        <w:rPr>
          <w:sz w:val="30"/>
          <w:lang w:val="uk-UA"/>
        </w:rPr>
      </w:pPr>
      <w:r w:rsidRPr="00F871E7">
        <w:rPr>
          <w:sz w:val="30"/>
          <w:lang w:val="uk-UA"/>
        </w:rPr>
        <w:t>земля, що утримується для довгострокового збільшення капіталу, а не для короткострокового продажу під час звичайноїдіяльності;</w:t>
      </w:r>
    </w:p>
    <w:p w:rsidR="001B3428" w:rsidRPr="00F871E7" w:rsidRDefault="001B3428" w:rsidP="00B3765C">
      <w:pPr>
        <w:pStyle w:val="ListParagraph"/>
        <w:numPr>
          <w:ilvl w:val="0"/>
          <w:numId w:val="170"/>
        </w:numPr>
        <w:tabs>
          <w:tab w:val="left" w:pos="142"/>
          <w:tab w:val="left" w:pos="1167"/>
        </w:tabs>
        <w:ind w:left="0" w:right="1125" w:firstLine="567"/>
        <w:jc w:val="both"/>
        <w:rPr>
          <w:sz w:val="30"/>
          <w:lang w:val="uk-UA"/>
        </w:rPr>
      </w:pPr>
      <w:r w:rsidRPr="00F871E7">
        <w:rPr>
          <w:sz w:val="30"/>
          <w:lang w:val="uk-UA"/>
        </w:rPr>
        <w:t>земля, що утримується для майбутнього, але ще не визначеного використання;</w:t>
      </w:r>
    </w:p>
    <w:p w:rsidR="001B3428" w:rsidRPr="00F871E7" w:rsidRDefault="001B3428" w:rsidP="00B3765C">
      <w:pPr>
        <w:pStyle w:val="ListParagraph"/>
        <w:numPr>
          <w:ilvl w:val="0"/>
          <w:numId w:val="170"/>
        </w:numPr>
        <w:tabs>
          <w:tab w:val="left" w:pos="142"/>
          <w:tab w:val="left" w:pos="1167"/>
        </w:tabs>
        <w:ind w:left="0" w:right="1125" w:firstLine="567"/>
        <w:jc w:val="both"/>
        <w:rPr>
          <w:sz w:val="30"/>
          <w:lang w:val="uk-UA"/>
        </w:rPr>
      </w:pPr>
      <w:r w:rsidRPr="00F871E7">
        <w:rPr>
          <w:spacing w:val="-5"/>
          <w:sz w:val="30"/>
          <w:lang w:val="uk-UA"/>
        </w:rPr>
        <w:t xml:space="preserve">будівля, </w:t>
      </w:r>
      <w:r w:rsidRPr="00F871E7">
        <w:rPr>
          <w:spacing w:val="-4"/>
          <w:sz w:val="30"/>
          <w:lang w:val="uk-UA"/>
        </w:rPr>
        <w:t xml:space="preserve">яка </w:t>
      </w:r>
      <w:r w:rsidRPr="00F871E7">
        <w:rPr>
          <w:sz w:val="30"/>
          <w:lang w:val="uk-UA"/>
        </w:rPr>
        <w:t xml:space="preserve">є </w:t>
      </w:r>
      <w:r w:rsidRPr="00F871E7">
        <w:rPr>
          <w:spacing w:val="-5"/>
          <w:sz w:val="30"/>
          <w:lang w:val="uk-UA"/>
        </w:rPr>
        <w:t xml:space="preserve">власністю суб’єкта господарювання </w:t>
      </w:r>
      <w:r w:rsidRPr="00F871E7">
        <w:rPr>
          <w:spacing w:val="-4"/>
          <w:sz w:val="30"/>
          <w:lang w:val="uk-UA"/>
        </w:rPr>
        <w:t xml:space="preserve">(або </w:t>
      </w:r>
      <w:r w:rsidRPr="00F871E7">
        <w:rPr>
          <w:spacing w:val="-5"/>
          <w:sz w:val="30"/>
          <w:lang w:val="uk-UA"/>
        </w:rPr>
        <w:t xml:space="preserve">утримується </w:t>
      </w:r>
      <w:r w:rsidRPr="00F871E7">
        <w:rPr>
          <w:spacing w:val="-4"/>
          <w:sz w:val="30"/>
          <w:lang w:val="uk-UA"/>
        </w:rPr>
        <w:t xml:space="preserve">суб’єктом господарювання </w:t>
      </w:r>
      <w:r w:rsidRPr="00F871E7">
        <w:rPr>
          <w:spacing w:val="-5"/>
          <w:sz w:val="30"/>
          <w:lang w:val="uk-UA"/>
        </w:rPr>
        <w:t xml:space="preserve">згідно </w:t>
      </w:r>
      <w:r w:rsidRPr="00F871E7">
        <w:rPr>
          <w:sz w:val="30"/>
          <w:lang w:val="uk-UA"/>
        </w:rPr>
        <w:t xml:space="preserve">з </w:t>
      </w:r>
      <w:r w:rsidRPr="00F871E7">
        <w:rPr>
          <w:spacing w:val="-4"/>
          <w:sz w:val="30"/>
          <w:lang w:val="uk-UA"/>
        </w:rPr>
        <w:t xml:space="preserve">угодою про фінансову </w:t>
      </w:r>
      <w:r w:rsidRPr="00F871E7">
        <w:rPr>
          <w:spacing w:val="-5"/>
          <w:sz w:val="30"/>
          <w:lang w:val="uk-UA"/>
        </w:rPr>
        <w:t xml:space="preserve">оренду) </w:t>
      </w:r>
      <w:r w:rsidRPr="00F871E7">
        <w:rPr>
          <w:sz w:val="30"/>
          <w:lang w:val="uk-UA"/>
        </w:rPr>
        <w:t xml:space="preserve">та </w:t>
      </w:r>
      <w:r w:rsidRPr="00F871E7">
        <w:rPr>
          <w:spacing w:val="-5"/>
          <w:sz w:val="30"/>
          <w:lang w:val="uk-UA"/>
        </w:rPr>
        <w:t xml:space="preserve">надана </w:t>
      </w:r>
      <w:r w:rsidRPr="00F871E7">
        <w:rPr>
          <w:sz w:val="30"/>
          <w:lang w:val="uk-UA"/>
        </w:rPr>
        <w:t xml:space="preserve">в </w:t>
      </w:r>
      <w:r w:rsidRPr="00F871E7">
        <w:rPr>
          <w:spacing w:val="-5"/>
          <w:sz w:val="30"/>
          <w:lang w:val="uk-UA"/>
        </w:rPr>
        <w:t xml:space="preserve">оренду </w:t>
      </w:r>
      <w:r w:rsidRPr="00F871E7">
        <w:rPr>
          <w:spacing w:val="-4"/>
          <w:sz w:val="30"/>
          <w:lang w:val="uk-UA"/>
        </w:rPr>
        <w:t xml:space="preserve">згідно </w:t>
      </w:r>
      <w:r w:rsidRPr="00F871E7">
        <w:rPr>
          <w:sz w:val="30"/>
          <w:lang w:val="uk-UA"/>
        </w:rPr>
        <w:t xml:space="preserve">з </w:t>
      </w:r>
      <w:r w:rsidRPr="00F871E7">
        <w:rPr>
          <w:spacing w:val="-5"/>
          <w:sz w:val="30"/>
          <w:lang w:val="uk-UA"/>
        </w:rPr>
        <w:t xml:space="preserve">однією </w:t>
      </w:r>
      <w:r w:rsidRPr="00F871E7">
        <w:rPr>
          <w:sz w:val="30"/>
          <w:lang w:val="uk-UA"/>
        </w:rPr>
        <w:t xml:space="preserve">чи </w:t>
      </w:r>
      <w:r w:rsidRPr="00F871E7">
        <w:rPr>
          <w:spacing w:val="-5"/>
          <w:sz w:val="30"/>
          <w:lang w:val="uk-UA"/>
        </w:rPr>
        <w:t xml:space="preserve">кількома </w:t>
      </w:r>
      <w:r w:rsidRPr="00F871E7">
        <w:rPr>
          <w:spacing w:val="-4"/>
          <w:sz w:val="30"/>
          <w:lang w:val="uk-UA"/>
        </w:rPr>
        <w:t xml:space="preserve">угодами </w:t>
      </w:r>
      <w:r w:rsidRPr="00F871E7">
        <w:rPr>
          <w:spacing w:val="-3"/>
          <w:sz w:val="30"/>
          <w:lang w:val="uk-UA"/>
        </w:rPr>
        <w:t xml:space="preserve">про </w:t>
      </w:r>
      <w:r w:rsidRPr="00F871E7">
        <w:rPr>
          <w:spacing w:val="-5"/>
          <w:sz w:val="30"/>
          <w:lang w:val="uk-UA"/>
        </w:rPr>
        <w:t>операційнуоренду;</w:t>
      </w:r>
    </w:p>
    <w:p w:rsidR="001B3428" w:rsidRPr="00F871E7" w:rsidRDefault="001B3428" w:rsidP="00B3765C">
      <w:pPr>
        <w:pStyle w:val="ListParagraph"/>
        <w:numPr>
          <w:ilvl w:val="0"/>
          <w:numId w:val="170"/>
        </w:numPr>
        <w:tabs>
          <w:tab w:val="left" w:pos="142"/>
          <w:tab w:val="left" w:pos="1167"/>
        </w:tabs>
        <w:ind w:left="0" w:right="1126" w:firstLine="567"/>
        <w:jc w:val="both"/>
        <w:rPr>
          <w:sz w:val="30"/>
          <w:lang w:val="uk-UA"/>
        </w:rPr>
      </w:pPr>
      <w:r w:rsidRPr="00F871E7">
        <w:rPr>
          <w:sz w:val="30"/>
          <w:lang w:val="uk-UA"/>
        </w:rPr>
        <w:t>будівля, яка не зайнята, але утримується для надання в оренду згідно з однією чи кількома угодами про операційнуоренду;</w:t>
      </w:r>
    </w:p>
    <w:p w:rsidR="001B3428" w:rsidRPr="00F871E7" w:rsidRDefault="001B3428" w:rsidP="00B3765C">
      <w:pPr>
        <w:pStyle w:val="ListParagraph"/>
        <w:numPr>
          <w:ilvl w:val="0"/>
          <w:numId w:val="170"/>
        </w:numPr>
        <w:tabs>
          <w:tab w:val="left" w:pos="142"/>
          <w:tab w:val="left" w:pos="1167"/>
        </w:tabs>
        <w:ind w:left="0" w:right="1129" w:firstLine="567"/>
        <w:jc w:val="both"/>
        <w:rPr>
          <w:sz w:val="30"/>
          <w:lang w:val="uk-UA"/>
        </w:rPr>
      </w:pPr>
      <w:r w:rsidRPr="00F871E7">
        <w:rPr>
          <w:sz w:val="30"/>
          <w:lang w:val="uk-UA"/>
        </w:rPr>
        <w:t>нерухомість, яка будується або поліпшується для майбутнього використання як інвестиційна нерухомість.</w:t>
      </w:r>
    </w:p>
    <w:p w:rsidR="001B3428" w:rsidRPr="00F871E7" w:rsidRDefault="001B3428" w:rsidP="00B3765C">
      <w:pPr>
        <w:pStyle w:val="BodyText"/>
        <w:tabs>
          <w:tab w:val="left" w:pos="142"/>
        </w:tabs>
        <w:ind w:left="0" w:right="1126" w:firstLine="567"/>
        <w:rPr>
          <w:lang w:val="uk-UA"/>
        </w:rPr>
      </w:pPr>
      <w:r w:rsidRPr="00F871E7">
        <w:rPr>
          <w:lang w:val="uk-UA"/>
        </w:rPr>
        <w:t>Переведення нерухомості до складу інвестиційної нерухомості або виведення зі складу інвестиційної нерухомості слід здійснювати тоді і тільки тоді, коли відбувається зміна у використанні такої нерухомості (табл. 3.7).</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3.7</w:t>
      </w:r>
    </w:p>
    <w:p w:rsidR="001B3428" w:rsidRPr="00F871E7" w:rsidRDefault="001B3428" w:rsidP="00B3765C">
      <w:pPr>
        <w:pStyle w:val="BodyText"/>
        <w:tabs>
          <w:tab w:val="left" w:pos="142"/>
        </w:tabs>
        <w:ind w:left="0" w:firstLine="567"/>
        <w:jc w:val="left"/>
        <w:rPr>
          <w:i/>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3"/>
        <w:gridCol w:w="4826"/>
      </w:tblGrid>
      <w:tr w:rsidR="001B3428" w:rsidRPr="00F871E7" w:rsidTr="00917036">
        <w:trPr>
          <w:trHeight w:val="306"/>
        </w:trPr>
        <w:tc>
          <w:tcPr>
            <w:tcW w:w="4813"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Тип операцій</w:t>
            </w:r>
          </w:p>
        </w:tc>
        <w:tc>
          <w:tcPr>
            <w:tcW w:w="4826"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Обліковий підхід до переведення</w:t>
            </w:r>
          </w:p>
        </w:tc>
      </w:tr>
      <w:tr w:rsidR="001B3428" w:rsidRPr="00FF1D6E" w:rsidTr="00917036">
        <w:trPr>
          <w:trHeight w:val="947"/>
        </w:trPr>
        <w:tc>
          <w:tcPr>
            <w:tcW w:w="4813" w:type="dxa"/>
          </w:tcPr>
          <w:p w:rsidR="001B3428" w:rsidRPr="00917036" w:rsidRDefault="001B3428" w:rsidP="00917036">
            <w:pPr>
              <w:pStyle w:val="TableParagraph"/>
              <w:tabs>
                <w:tab w:val="left" w:pos="142"/>
              </w:tabs>
              <w:spacing w:line="240" w:lineRule="auto"/>
              <w:ind w:right="775" w:firstLine="567"/>
              <w:rPr>
                <w:sz w:val="28"/>
                <w:lang w:val="uk-UA"/>
              </w:rPr>
            </w:pPr>
            <w:r w:rsidRPr="00917036">
              <w:rPr>
                <w:sz w:val="28"/>
                <w:lang w:val="uk-UA"/>
              </w:rPr>
              <w:t>Початок зайняття власником (інвестиційна нерухомість – нерухомість, зайнята власником)</w:t>
            </w:r>
          </w:p>
        </w:tc>
        <w:tc>
          <w:tcPr>
            <w:tcW w:w="4826" w:type="dxa"/>
          </w:tcPr>
          <w:p w:rsidR="001B3428" w:rsidRPr="00917036" w:rsidRDefault="001B3428" w:rsidP="00917036">
            <w:pPr>
              <w:pStyle w:val="TableParagraph"/>
              <w:tabs>
                <w:tab w:val="left" w:pos="142"/>
              </w:tabs>
              <w:spacing w:line="240" w:lineRule="auto"/>
              <w:ind w:right="131" w:firstLine="567"/>
              <w:rPr>
                <w:sz w:val="28"/>
                <w:lang w:val="uk-UA"/>
              </w:rPr>
            </w:pPr>
            <w:r w:rsidRPr="00917036">
              <w:rPr>
                <w:sz w:val="28"/>
                <w:lang w:val="uk-UA"/>
              </w:rPr>
              <w:t>Собівартість є справедливою вартістю на дату переходу права.</w:t>
            </w:r>
          </w:p>
        </w:tc>
      </w:tr>
      <w:tr w:rsidR="001B3428" w:rsidRPr="00FF1D6E" w:rsidTr="00917036">
        <w:trPr>
          <w:trHeight w:val="611"/>
        </w:trPr>
        <w:tc>
          <w:tcPr>
            <w:tcW w:w="481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Початок поліпшення з метою продажу</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(інвестиційна нерухомість – запаси)</w:t>
            </w:r>
          </w:p>
        </w:tc>
        <w:tc>
          <w:tcPr>
            <w:tcW w:w="4826" w:type="dxa"/>
          </w:tcPr>
          <w:p w:rsidR="001B3428" w:rsidRPr="00917036" w:rsidRDefault="001B3428" w:rsidP="00917036">
            <w:pPr>
              <w:pStyle w:val="TableParagraph"/>
              <w:tabs>
                <w:tab w:val="left" w:pos="142"/>
              </w:tabs>
              <w:spacing w:line="240" w:lineRule="auto"/>
              <w:ind w:right="131" w:firstLine="567"/>
              <w:rPr>
                <w:sz w:val="28"/>
                <w:lang w:val="uk-UA"/>
              </w:rPr>
            </w:pPr>
            <w:r w:rsidRPr="00917036">
              <w:rPr>
                <w:sz w:val="28"/>
                <w:lang w:val="uk-UA"/>
              </w:rPr>
              <w:t>Собівартість є справедливою вартістю на дату переходу права.</w:t>
            </w:r>
          </w:p>
        </w:tc>
      </w:tr>
      <w:tr w:rsidR="001B3428" w:rsidRPr="00FF1D6E" w:rsidTr="00917036">
        <w:trPr>
          <w:trHeight w:val="917"/>
        </w:trPr>
        <w:tc>
          <w:tcPr>
            <w:tcW w:w="481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Закінчення зайняття власником</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(нерухомість, зайнята власником, –</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інвестиційна нерухомість)</w:t>
            </w:r>
          </w:p>
        </w:tc>
        <w:tc>
          <w:tcPr>
            <w:tcW w:w="4826" w:type="dxa"/>
          </w:tcPr>
          <w:p w:rsidR="001B3428" w:rsidRPr="00917036" w:rsidRDefault="001B3428" w:rsidP="00917036">
            <w:pPr>
              <w:pStyle w:val="TableParagraph"/>
              <w:tabs>
                <w:tab w:val="left" w:pos="142"/>
              </w:tabs>
              <w:spacing w:line="240" w:lineRule="auto"/>
              <w:ind w:right="778" w:firstLine="567"/>
              <w:rPr>
                <w:sz w:val="28"/>
                <w:lang w:val="uk-UA"/>
              </w:rPr>
            </w:pPr>
            <w:r w:rsidRPr="00917036">
              <w:rPr>
                <w:sz w:val="28"/>
                <w:lang w:val="uk-UA"/>
              </w:rPr>
              <w:t>МСБО 16 застосовується до дати переходу права, тобто будь-яка</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різниця є переоцінкою за МСБО 16.</w:t>
            </w:r>
          </w:p>
        </w:tc>
      </w:tr>
    </w:tbl>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04" w:gutter="0"/>
          <w:cols w:space="720"/>
        </w:sectPr>
      </w:pPr>
    </w:p>
    <w:p w:rsidR="001B3428" w:rsidRPr="00F871E7" w:rsidRDefault="001B3428" w:rsidP="007D1C75">
      <w:pPr>
        <w:tabs>
          <w:tab w:val="left" w:pos="142"/>
        </w:tabs>
        <w:ind w:right="1159" w:firstLine="567"/>
        <w:jc w:val="right"/>
        <w:rPr>
          <w:i/>
          <w:sz w:val="30"/>
          <w:lang w:val="uk-UA"/>
        </w:rPr>
      </w:pPr>
      <w:r w:rsidRPr="00F871E7">
        <w:rPr>
          <w:i/>
          <w:sz w:val="30"/>
          <w:lang w:val="uk-UA"/>
        </w:rPr>
        <w:t>Продовження табл. 3.7</w:t>
      </w:r>
    </w:p>
    <w:p w:rsidR="001B3428" w:rsidRPr="00F871E7" w:rsidRDefault="001B3428" w:rsidP="00B3765C">
      <w:pPr>
        <w:pStyle w:val="BodyText"/>
        <w:tabs>
          <w:tab w:val="left" w:pos="142"/>
        </w:tabs>
        <w:ind w:left="0" w:firstLine="567"/>
        <w:jc w:val="left"/>
        <w:rPr>
          <w:i/>
          <w:sz w:val="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3"/>
        <w:gridCol w:w="4826"/>
      </w:tblGrid>
      <w:tr w:rsidR="001B3428" w:rsidRPr="00F871E7" w:rsidTr="00917036">
        <w:trPr>
          <w:trHeight w:val="917"/>
        </w:trPr>
        <w:tc>
          <w:tcPr>
            <w:tcW w:w="481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Початок операційної оренди іншою</w:t>
            </w:r>
          </w:p>
          <w:p w:rsidR="001B3428" w:rsidRPr="00917036" w:rsidRDefault="001B3428" w:rsidP="00917036">
            <w:pPr>
              <w:pStyle w:val="TableParagraph"/>
              <w:tabs>
                <w:tab w:val="left" w:pos="142"/>
              </w:tabs>
              <w:spacing w:line="240" w:lineRule="auto"/>
              <w:ind w:right="802" w:firstLine="567"/>
              <w:rPr>
                <w:sz w:val="28"/>
                <w:lang w:val="uk-UA"/>
              </w:rPr>
            </w:pPr>
            <w:r w:rsidRPr="00917036">
              <w:rPr>
                <w:sz w:val="28"/>
                <w:lang w:val="uk-UA"/>
              </w:rPr>
              <w:t>стороною (запаси – інвестиційна нерухомість)</w:t>
            </w:r>
          </w:p>
        </w:tc>
        <w:tc>
          <w:tcPr>
            <w:tcW w:w="4826" w:type="dxa"/>
          </w:tcPr>
          <w:p w:rsidR="001B3428" w:rsidRPr="00917036" w:rsidRDefault="001B3428" w:rsidP="00917036">
            <w:pPr>
              <w:pStyle w:val="TableParagraph"/>
              <w:tabs>
                <w:tab w:val="left" w:pos="142"/>
              </w:tabs>
              <w:spacing w:line="240" w:lineRule="auto"/>
              <w:ind w:right="215" w:firstLine="567"/>
              <w:rPr>
                <w:sz w:val="28"/>
                <w:lang w:val="uk-UA"/>
              </w:rPr>
            </w:pPr>
            <w:r w:rsidRPr="00917036">
              <w:rPr>
                <w:sz w:val="28"/>
                <w:lang w:val="uk-UA"/>
              </w:rPr>
              <w:t>Будь-яка різниця порівняно зі справе- дливою вартістю – це прибуток /</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збиток за період.</w:t>
            </w:r>
          </w:p>
        </w:tc>
      </w:tr>
      <w:tr w:rsidR="001B3428" w:rsidRPr="00FF1D6E" w:rsidTr="00917036">
        <w:trPr>
          <w:trHeight w:val="918"/>
        </w:trPr>
        <w:tc>
          <w:tcPr>
            <w:tcW w:w="481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Завершення будівництва або</w:t>
            </w:r>
          </w:p>
          <w:p w:rsidR="001B3428" w:rsidRPr="00917036" w:rsidRDefault="001B3428" w:rsidP="00917036">
            <w:pPr>
              <w:pStyle w:val="TableParagraph"/>
              <w:tabs>
                <w:tab w:val="left" w:pos="142"/>
              </w:tabs>
              <w:spacing w:line="240" w:lineRule="auto"/>
              <w:ind w:right="338" w:firstLine="567"/>
              <w:rPr>
                <w:sz w:val="28"/>
                <w:lang w:val="uk-UA"/>
              </w:rPr>
            </w:pPr>
            <w:r w:rsidRPr="00917036">
              <w:rPr>
                <w:sz w:val="28"/>
                <w:lang w:val="uk-UA"/>
              </w:rPr>
              <w:t>поліпшення (активи у процесі будів- ництва – інвестиційна нерухомість)</w:t>
            </w:r>
          </w:p>
        </w:tc>
        <w:tc>
          <w:tcPr>
            <w:tcW w:w="4826"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Будь-яка різниця порівняно зі</w:t>
            </w:r>
          </w:p>
          <w:p w:rsidR="001B3428" w:rsidRPr="00917036" w:rsidRDefault="001B3428" w:rsidP="00917036">
            <w:pPr>
              <w:pStyle w:val="TableParagraph"/>
              <w:tabs>
                <w:tab w:val="left" w:pos="142"/>
              </w:tabs>
              <w:spacing w:line="240" w:lineRule="auto"/>
              <w:ind w:right="339" w:firstLine="567"/>
              <w:rPr>
                <w:sz w:val="28"/>
                <w:lang w:val="uk-UA"/>
              </w:rPr>
            </w:pPr>
            <w:r w:rsidRPr="00917036">
              <w:rPr>
                <w:sz w:val="28"/>
                <w:lang w:val="uk-UA"/>
              </w:rPr>
              <w:t>справедливою вартістю визнається у прибутку / збитку за період.</w:t>
            </w:r>
          </w:p>
        </w:tc>
      </w:tr>
    </w:tbl>
    <w:p w:rsidR="001B3428" w:rsidRPr="00F871E7" w:rsidRDefault="001B3428" w:rsidP="00B3765C">
      <w:pPr>
        <w:pStyle w:val="BodyText"/>
        <w:tabs>
          <w:tab w:val="left" w:pos="142"/>
        </w:tabs>
        <w:ind w:left="0" w:right="1126" w:firstLine="567"/>
        <w:rPr>
          <w:lang w:val="uk-UA"/>
        </w:rPr>
      </w:pPr>
      <w:r w:rsidRPr="00F871E7">
        <w:rPr>
          <w:lang w:val="uk-UA"/>
        </w:rPr>
        <w:t>Визнання інвестиційної нерухомості здійснюється на основі: первісного визнання та подальшої оцінки (рис. 3.20).</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703" o:spid="_x0000_s1467" style="position:absolute;left:0;text-align:left;margin-left:57.05pt;margin-top:9.75pt;width:468.55pt;height:189.75pt;z-index:251599360;mso-wrap-distance-left:0;mso-wrap-distance-right:0;mso-position-horizontal-relative:page" coordorigin="1141,195" coordsize="9371,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">
            <v:shape id="Freeform 1717" o:spid="_x0000_s1468" style="position:absolute;left:1148;top:488;width:1509;height:864;visibility:visible;mso-wrap-style:square;v-text-anchor:top" coordsize="150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" path="m144,l88,11,43,42,12,88,,144,,720r12,56l43,822r45,31l144,864r1221,l1421,853r45,-31l1497,776r12,-56l1509,144,1497,88,1466,42,1421,11,1365,,144,xe" filled="f">
              <v:path arrowok="t" o:connecttype="custom" o:connectlocs="144,488;88,499;43,530;12,576;0,632;0,1208;12,1264;43,1310;88,1341;144,1352;1365,1352;1421,1341;1466,1310;1497,1264;1509,1208;1509,632;1497,576;1466,530;1421,499;1365,488;144,488" o:connectangles="0,0,0,0,0,0,0,0,0,0,0,0,0,0,0,0,0,0,0,0,0"/>
            </v:shape>
            <v:shape id="Freeform 1716" o:spid="_x0000_s1469" style="position:absolute;left:3115;top:202;width:4733;height:1440;visibility:visible;mso-wrap-style:square;v-text-anchor:top" coordsize="473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" path="m240,l164,13,98,47,46,98,12,164,,240r,960l12,1276r34,66l98,1394r66,34l240,1440r4253,l4569,1428r66,-34l4687,1342r34,-66l4733,1200r,-960l4721,164,4687,98,4635,47,4569,13,4493,,240,xe" filled="f">
              <v:path arrowok="t" o:connecttype="custom" o:connectlocs="240,202;164,215;98,249;46,300;12,366;0,442;0,1402;12,1478;46,1544;98,1596;164,1630;240,1642;4493,1642;4569,1630;4635,1596;4687,1544;4721,1478;4733,1402;4733,442;4721,366;4687,300;4635,249;4569,215;4493,202;240,202" o:connectangles="0,0,0,0,0,0,0,0,0,0,0,0,0,0,0,0,0,0,0,0,0,0,0,0,0"/>
            </v:shape>
            <v:shape id="Freeform 1715" o:spid="_x0000_s1470" style="position:absolute;left:2656;top:743;width:459;height:143;visibility:visible;mso-wrap-style:square;v-text-anchor:top" coordsize="45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" path="m343,r,36l,36r,72l343,108r,34l458,72,343,xe" filled="f">
              <v:path arrowok="t" o:connecttype="custom" o:connectlocs="343,744;343,780;0,780;0,852;343,852;343,886;458,816;343,744" o:connectangles="0,0,0,0,0,0,0,0"/>
            </v:shape>
            <v:shape id="Freeform 1714" o:spid="_x0000_s1471" style="position:absolute;left:8648;top:1103;width:1856;height:1691;visibility:visible;mso-wrap-style:square;v-text-anchor:top" coordsize="1856,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" path="m282,l208,10,140,38,83,82,39,139,11,207,,282,,1410r11,74l39,1551r44,57l140,1652r68,28l282,1690r1292,l1649,1680r67,-28l1773,1608r44,-57l1846,1484r10,-74l1856,282r-10,-75l1817,139,1773,82,1716,38,1649,10,1574,,282,xe" filled="f">
              <v:path arrowok="t" o:connecttype="custom" o:connectlocs="282,1104;208,1114;140,1142;83,1186;39,1243;11,1311;0,1386;0,2514;11,2588;39,2655;83,2712;140,2756;208,2784;282,2794;1574,2794;1649,2784;1716,2756;1773,2712;1817,2655;1846,2588;1856,2514;1856,1386;1846,1311;1817,1243;1773,1186;1716,1142;1649,1114;1574,1104;282,1104" o:connectangles="0,0,0,0,0,0,0,0,0,0,0,0,0,0,0,0,0,0,0,0,0,0,0,0,0,0,0,0,0"/>
            </v:shape>
            <v:shape id="Freeform 1713" o:spid="_x0000_s1472" style="position:absolute;left:7848;top:1352;width:801;height:143;visibility:visible;mso-wrap-style:square;v-text-anchor:top" coordsize="80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" path="m601,r,36l,36r,71l601,107r,36l800,72,601,xe" filled="f">
              <v:path arrowok="t" o:connecttype="custom" o:connectlocs="601,1352;601,1388;0,1388;0,1459;601,1459;601,1495;800,1424;601,1352" o:connectangles="0,0,0,0,0,0,0,0"/>
            </v:shape>
            <v:shape id="Freeform 1712" o:spid="_x0000_s1473" style="position:absolute;left:1148;top:2470;width:1509;height:862;visibility:visible;mso-wrap-style:square;v-text-anchor:top" coordsize="150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" path="m144,l88,12,43,42,12,88,,143,,718r12,56l43,820r45,31l144,862r1221,l1421,851r46,-31l1498,774r11,-56l1509,143,1498,88,1467,42,1421,12,1365,,144,xe" filled="f">
              <v:path arrowok="t" o:connecttype="custom" o:connectlocs="144,2470;88,2482;43,2512;12,2558;0,2613;0,3188;12,3244;43,3290;88,3321;144,3332;1365,3332;1421,3321;1467,3290;1498,3244;1509,3188;1509,2613;1498,2558;1467,2512;1421,2482;1365,2470;144,2470" o:connectangles="0,0,0,0,0,0,0,0,0,0,0,0,0,0,0,0,0,0,0,0,0"/>
            </v:shape>
            <v:shape id="Freeform 1711" o:spid="_x0000_s1474" style="position:absolute;left:3114;top:1836;width:4734;height:2146;visibility:visible;mso-wrap-style:square;v-text-anchor:top" coordsize="473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" path="m358,l285,7,218,28,157,61r-52,44l61,158,28,219,7,286,,357,,1788r7,72l28,1927r33,61l105,2040r52,44l218,2117r67,21l358,2145r4018,l4449,2138r67,-21l4577,2084r52,-44l4673,1988r33,-61l4727,1860r7,-72l4734,357r-7,-71l4706,219r-33,-61l4629,105,4577,61,4516,28,4449,7,4376,,358,xe" filled="f">
              <v:path arrowok="t" o:connecttype="custom" o:connectlocs="358,1837;285,1844;218,1865;157,1898;105,1942;61,1995;28,2056;7,2123;0,2194;0,3625;7,3697;28,3764;61,3825;105,3877;157,3921;218,3954;285,3975;358,3982;4376,3982;4449,3975;4516,3954;4577,3921;4629,3877;4673,3825;4706,3764;4727,3697;4734,3625;4734,2194;4727,2123;4706,2056;4673,1995;4629,1942;4577,1898;4516,1865;4449,1844;4376,1837;358,1837" o:connectangles="0,0,0,0,0,0,0,0,0,0,0,0,0,0,0,0,0,0,0,0,0,0,0,0,0,0,0,0,0,0,0,0,0,0,0,0,0"/>
            </v:shape>
            <v:shape id="Freeform 1710" o:spid="_x0000_s1475" style="position:absolute;left:2656;top:2882;width:458;height:143;visibility:visible;mso-wrap-style:square;v-text-anchor:top" coordsize="45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" path="m343,r,36l,36r,71l343,107r,36l457,72,343,xe" filled="f">
              <v:path arrowok="t" o:connecttype="custom" o:connectlocs="343,2882;343,2918;0,2918;0,2989;343,2989;343,3025;457,2954;343,2882" o:connectangles="0,0,0,0,0,0,0,0"/>
            </v:shape>
            <v:shape id="Freeform 1709" o:spid="_x0000_s1476" style="position:absolute;left:7848;top:2242;width:801;height:136;visibility:visible;mso-wrap-style:square;v-text-anchor:top" coordsize="8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" path="m601,r,35l,35r,67l601,102r,34l800,69,601,xe" filled="f">
              <v:path arrowok="t" o:connecttype="custom" o:connectlocs="601,2242;601,2277;0,2277;0,2344;601,2344;601,2378;800,2311;601,2242" o:connectangles="0,0,0,0,0,0,0,0"/>
            </v:shape>
            <v:shape id="Text Box 1708" o:spid="_x0000_s1477" type="#_x0000_t202" style="position:absolute;left:1395;top:611;width:1037;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fCMj6O0fAAAA//8DAFBLAQItABQABgAIAAAAIQDb4fbL7gAAAIUBAAATAAAAAAAA&#10;AAAAAAAAAAAAAABbQ29udGVudF9UeXBlc10ueG1sUEsBAi0AFAAGAAgAAAAhAFr0LFu/AAAAFQEA&#10;AAsAAAAAAAAAAAAAAAAAHwEAAF9yZWxzLy5yZWxzUEsBAi0AFAAGAAgAAAAhAL7tSX3HAAAA3QAA&#10;AA8AAAAAAAAAAAAAAAAABwIAAGRycy9kb3ducmV2LnhtbFBLBQYAAAAAAwADALcAAAD7AgAAAAA=&#10;" filled="f" stroked="f">
              <v:textbox inset="0,0,0,0">
                <w:txbxContent>
                  <w:p w:rsidR="001B3428" w:rsidRDefault="001B3428" w:rsidP="000C5FEB">
                    <w:pPr>
                      <w:ind w:right="-1" w:firstLine="8"/>
                      <w:rPr>
                        <w:sz w:val="26"/>
                      </w:rPr>
                    </w:pPr>
                    <w:r>
                      <w:rPr>
                        <w:sz w:val="26"/>
                      </w:rPr>
                      <w:t>Первісне визнання</w:t>
                    </w:r>
                  </w:p>
                </w:txbxContent>
              </v:textbox>
            </v:shape>
            <v:shape id="Text Box 1707" o:spid="_x0000_s1478" type="#_x0000_t202" style="position:absolute;left:3359;top:340;width:4265;height:1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" filled="f" stroked="f">
              <v:textbox inset="0,0,0,0">
                <w:txbxContent>
                  <w:p w:rsidR="001B3428" w:rsidRPr="00212828" w:rsidRDefault="001B3428" w:rsidP="000C5FEB">
                    <w:pPr>
                      <w:spacing w:before="1" w:line="228" w:lineRule="auto"/>
                      <w:ind w:right="18"/>
                      <w:jc w:val="center"/>
                      <w:rPr>
                        <w:i/>
                        <w:sz w:val="26"/>
                        <w:lang w:val="ru-RU"/>
                      </w:rPr>
                    </w:pPr>
                    <w:r w:rsidRPr="00212828">
                      <w:rPr>
                        <w:sz w:val="26"/>
                        <w:lang w:val="ru-RU"/>
                      </w:rPr>
                      <w:t>Інвестиційну нерухомість слід оцінювати первісно за її собівартістю. Витрати на операцію слід включати до первісної оцінки</w:t>
                    </w:r>
                    <w:r w:rsidRPr="00212828">
                      <w:rPr>
                        <w:i/>
                        <w:sz w:val="26"/>
                        <w:lang w:val="ru-RU"/>
                      </w:rPr>
                      <w:t>.</w:t>
                    </w:r>
                  </w:p>
                </w:txbxContent>
              </v:textbox>
            </v:shape>
            <v:shape id="Text Box 1706" o:spid="_x0000_s1479" type="#_x0000_t202" style="position:absolute;left:1438;top:2592;width:1086;height: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" filled="f" stroked="f">
              <v:textbox inset="0,0,0,0">
                <w:txbxContent>
                  <w:p w:rsidR="001B3428" w:rsidRDefault="001B3428" w:rsidP="000C5FEB">
                    <w:pPr>
                      <w:ind w:left="171" w:right="9" w:hanging="172"/>
                      <w:rPr>
                        <w:sz w:val="26"/>
                      </w:rPr>
                    </w:pPr>
                    <w:r>
                      <w:rPr>
                        <w:spacing w:val="-9"/>
                        <w:sz w:val="26"/>
                      </w:rPr>
                      <w:t xml:space="preserve">Подальша </w:t>
                    </w:r>
                    <w:r>
                      <w:rPr>
                        <w:sz w:val="26"/>
                      </w:rPr>
                      <w:t>оцінка</w:t>
                    </w:r>
                  </w:p>
                </w:txbxContent>
              </v:textbox>
            </v:shape>
            <v:shape id="Text Box 1705" o:spid="_x0000_s1480" type="#_x0000_t202" style="position:absolute;left:3386;top:2022;width:4209;height:17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cKxAAAAN0AAAAPAAAAZHJzL2Rvd25yZXYueG1sRE9Na8JA&#10;EL0L/odlCr3pphZ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E4/1wrEAAAA3QAAAA8A&#10;AAAAAAAAAAAAAAAABwIAAGRycy9kb3ducmV2LnhtbFBLBQYAAAAAAwADALcAAAD4AgAAAAA=&#10;" filled="f" stroked="f">
              <v:textbox inset="0,0,0,0">
                <w:txbxContent>
                  <w:p w:rsidR="001B3428" w:rsidRPr="00F871E7" w:rsidRDefault="001B3428" w:rsidP="000C5FEB">
                    <w:pPr>
                      <w:ind w:left="135" w:right="154" w:hanging="2"/>
                      <w:jc w:val="center"/>
                      <w:rPr>
                        <w:sz w:val="26"/>
                        <w:lang w:val="ru-RU"/>
                      </w:rPr>
                    </w:pPr>
                    <w:r w:rsidRPr="00F871E7">
                      <w:rPr>
                        <w:sz w:val="26"/>
                        <w:lang w:val="ru-RU"/>
                      </w:rPr>
                      <w:t>В майбутньому після визнання суб’єкт господарювання може оби- рати модель справедливої вартості або модель оцінки за собівартістю</w:t>
                    </w:r>
                  </w:p>
                  <w:p w:rsidR="001B3428" w:rsidRPr="00F871E7" w:rsidRDefault="001B3428" w:rsidP="000C5FEB">
                    <w:pPr>
                      <w:ind w:left="-1" w:right="18"/>
                      <w:jc w:val="center"/>
                      <w:rPr>
                        <w:i/>
                        <w:sz w:val="26"/>
                        <w:lang w:val="ru-RU"/>
                      </w:rPr>
                    </w:pPr>
                    <w:r w:rsidRPr="00F871E7">
                      <w:rPr>
                        <w:sz w:val="26"/>
                        <w:lang w:val="ru-RU"/>
                      </w:rPr>
                      <w:t>та застосовувати цю політику довсієї інвестиційноїнерухомості</w:t>
                    </w:r>
                    <w:r w:rsidRPr="00F871E7">
                      <w:rPr>
                        <w:i/>
                        <w:sz w:val="26"/>
                        <w:lang w:val="ru-RU"/>
                      </w:rPr>
                      <w:t>.</w:t>
                    </w:r>
                  </w:p>
                </w:txbxContent>
              </v:textbox>
            </v:shape>
            <v:shape id="Text Box 1704" o:spid="_x0000_s1481" type="#_x0000_t202" style="position:absolute;left:8949;top:1267;width:1275;height:1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rsidR="001B3428" w:rsidRDefault="001B3428" w:rsidP="000C5FEB">
                    <w:pPr>
                      <w:ind w:right="18" w:hanging="3"/>
                      <w:jc w:val="center"/>
                      <w:rPr>
                        <w:sz w:val="26"/>
                      </w:rPr>
                    </w:pPr>
                    <w:r>
                      <w:rPr>
                        <w:sz w:val="26"/>
                      </w:rPr>
                      <w:t>Визнання інвестицій- ної неру- хомості</w:t>
                    </w:r>
                  </w:p>
                </w:txbxContent>
              </v:textbox>
            </v:shape>
            <w10:wrap type="topAndBottom" anchorx="page"/>
          </v:group>
        </w:pict>
      </w:r>
    </w:p>
    <w:p w:rsidR="001B3428" w:rsidRDefault="001B3428" w:rsidP="00B3765C">
      <w:pPr>
        <w:pStyle w:val="Heading6"/>
        <w:tabs>
          <w:tab w:val="left" w:pos="142"/>
        </w:tabs>
        <w:ind w:left="0" w:firstLine="567"/>
        <w:rPr>
          <w:lang w:val="uk-UA"/>
        </w:rPr>
      </w:pPr>
      <w:r w:rsidRPr="00F871E7">
        <w:rPr>
          <w:lang w:val="uk-UA"/>
        </w:rPr>
        <w:t>Рис. 3.20. Визнання інвестиційної нерухомості</w:t>
      </w:r>
    </w:p>
    <w:p w:rsidR="001B3428" w:rsidRDefault="001B3428" w:rsidP="00B3765C">
      <w:pPr>
        <w:tabs>
          <w:tab w:val="left" w:pos="142"/>
        </w:tabs>
        <w:ind w:firstLine="567"/>
        <w:rPr>
          <w:i/>
          <w:sz w:val="32"/>
          <w:lang w:val="uk-UA"/>
        </w:rPr>
      </w:pPr>
      <w:r w:rsidRPr="00F871E7">
        <w:rPr>
          <w:i/>
          <w:sz w:val="32"/>
          <w:lang w:val="uk-UA"/>
        </w:rPr>
        <w:t>б) застосування моделей справедливої вартості та собівартості</w:t>
      </w:r>
    </w:p>
    <w:p w:rsidR="001B3428" w:rsidRPr="00F871E7" w:rsidRDefault="001B3428" w:rsidP="00B3765C">
      <w:pPr>
        <w:pStyle w:val="BodyText"/>
        <w:tabs>
          <w:tab w:val="left" w:pos="142"/>
        </w:tabs>
        <w:ind w:left="0" w:right="1125" w:firstLine="567"/>
        <w:rPr>
          <w:lang w:val="uk-UA"/>
        </w:rPr>
      </w:pPr>
      <w:r w:rsidRPr="00F871E7">
        <w:rPr>
          <w:lang w:val="uk-UA"/>
        </w:rPr>
        <w:t>Суб’єкт господарювання повинен розкривати інформацію про справедливу вартість об’єкта інвестиційної нерухомості, незважаючи на обрану модель оцінки: модель справедливої вартості чи модель собі- вартості.</w:t>
      </w:r>
    </w:p>
    <w:p w:rsidR="001B3428" w:rsidRPr="00F871E7" w:rsidRDefault="001B3428" w:rsidP="00B3765C">
      <w:pPr>
        <w:pStyle w:val="BodyText"/>
        <w:tabs>
          <w:tab w:val="left" w:pos="142"/>
        </w:tabs>
        <w:ind w:left="0" w:right="1126" w:firstLine="567"/>
        <w:rPr>
          <w:lang w:val="uk-UA"/>
        </w:rPr>
      </w:pPr>
      <w:r w:rsidRPr="00F871E7">
        <w:rPr>
          <w:lang w:val="uk-UA"/>
        </w:rPr>
        <w:t>Суб’єктові господарювання, який обирає модель справедливої вартості, після первісного визнання слід оцінювати всю його інвестиційну нерухомість за її справедливою вартістю. Інвестиційну нерухомість слід оцінювати за собівартістю.</w:t>
      </w:r>
    </w:p>
    <w:p w:rsidR="001B3428" w:rsidRPr="00F871E7" w:rsidRDefault="001B3428" w:rsidP="007D1C75">
      <w:pPr>
        <w:pStyle w:val="BodyText"/>
        <w:tabs>
          <w:tab w:val="left" w:pos="142"/>
        </w:tabs>
        <w:ind w:left="0" w:firstLine="567"/>
        <w:jc w:val="left"/>
        <w:rPr>
          <w:lang w:val="uk-UA"/>
        </w:rPr>
      </w:pPr>
      <w:r>
        <w:rPr>
          <w:noProof/>
          <w:lang w:val="ru-RU" w:eastAsia="ru-RU"/>
        </w:rPr>
        <w:pict>
          <v:group id="Group 1700" o:spid="_x0000_s1482" style="position:absolute;left:0;text-align:left;margin-left:57.05pt;margin-top:16.65pt;width:85.3pt;height:116.15pt;z-index:251600384;mso-wrap-distance-left:0;mso-wrap-distance-right:0;mso-position-horizontal-relative:page" coordorigin="1141,333" coordsize="1706,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">
            <v:shape id="Freeform 1702" o:spid="_x0000_s1483" style="position:absolute;left:1148;top:340;width:1691;height:2308;visibility:visible;mso-wrap-style:square;v-text-anchor:top" coordsize="1691,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" path="m282,l208,10,140,39,83,83,39,140,11,207,,282,,2026r11,75l39,2168r44,57l140,2269r68,29l282,2308r1127,l1484,2298r68,-29l1609,2225r44,-57l1681,2101r10,-75l1691,282r-10,-75l1653,140,1609,83,1552,39,1484,10,1409,,282,xe" filled="f">
              <v:path arrowok="t" o:connecttype="custom" o:connectlocs="282,340;208,350;140,379;83,423;39,480;11,547;0,622;0,2366;11,2441;39,2508;83,2565;140,2609;208,2638;282,2648;1409,2648;1484,2638;1552,2609;1609,2565;1653,2508;1681,2441;1691,2366;1691,622;1681,547;1653,480;1609,423;1552,379;1484,350;1409,340;282,340" o:connectangles="0,0,0,0,0,0,0,0,0,0,0,0,0,0,0,0,0,0,0,0,0,0,0,0,0,0,0,0,0"/>
            </v:shape>
            <v:shape id="Text Box 1701" o:spid="_x0000_s1484" type="#_x0000_t202" style="position:absolute;left:1140;top:332;width:1706;height:2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yAwwAAAN0AAAAPAAAAZHJzL2Rvd25yZXYueG1sRE9Na8JA&#10;EL0L/odlhN50Yyl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ZGK8gMMAAADdAAAADwAA&#10;AAAAAAAAAAAAAAAHAgAAZHJzL2Rvd25yZXYueG1sUEsFBgAAAAADAAMAtwAAAPcCAAAAAA==&#10;" filled="f" stroked="f">
              <v:textbox inset="0,0,0,0">
                <w:txbxContent>
                  <w:p w:rsidR="001B3428" w:rsidRDefault="001B3428" w:rsidP="000C5FEB">
                    <w:pPr>
                      <w:rPr>
                        <w:sz w:val="28"/>
                      </w:rPr>
                    </w:pPr>
                  </w:p>
                  <w:p w:rsidR="001B3428" w:rsidRDefault="001B3428" w:rsidP="000C5FEB">
                    <w:pPr>
                      <w:spacing w:before="3"/>
                      <w:rPr>
                        <w:sz w:val="41"/>
                      </w:rPr>
                    </w:pPr>
                  </w:p>
                  <w:p w:rsidR="001B3428" w:rsidRDefault="001B3428" w:rsidP="000C5FEB">
                    <w:pPr>
                      <w:spacing w:line="242" w:lineRule="auto"/>
                      <w:ind w:left="587" w:right="351" w:hanging="215"/>
                      <w:rPr>
                        <w:sz w:val="26"/>
                      </w:rPr>
                    </w:pPr>
                    <w:r>
                      <w:rPr>
                        <w:sz w:val="26"/>
                      </w:rPr>
                      <w:t>Собівар- тість</w:t>
                    </w:r>
                  </w:p>
                </w:txbxContent>
              </v:textbox>
            </v:shape>
            <w10:wrap type="topAndBottom" anchorx="page"/>
          </v:group>
        </w:pict>
      </w:r>
      <w:r>
        <w:rPr>
          <w:noProof/>
          <w:lang w:val="ru-RU" w:eastAsia="ru-RU"/>
        </w:rPr>
        <w:pict>
          <v:group id="Group 1697" o:spid="_x0000_s1485" style="position:absolute;left:0;text-align:left;margin-left:149pt;margin-top:63.8pt;width:27pt;height:26.5pt;z-index:251601408;mso-wrap-distance-left:0;mso-wrap-distance-right:0;mso-position-horizontal-relative:page" coordorigin="2980,1276" coordsize="54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">
            <v:shape id="Freeform 1699" o:spid="_x0000_s1486" style="position:absolute;left:2988;top:1283;width:525;height:515;visibility:visible;mso-wrap-style:square;v-text-anchor:top" coordsize="5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" path="m85,l52,7,25,25,7,52,,85,,429r7,33l25,490r27,18l85,515r354,l472,508r27,-18l518,462r6,-33l524,85,518,52,499,25,472,7,439,,85,xe" filled="f">
              <v:path arrowok="t" o:connecttype="custom" o:connectlocs="85,1283;52,1290;25,1308;7,1335;0,1368;0,1712;7,1745;25,1773;52,1791;85,1798;439,1798;472,1791;499,1773;518,1745;524,1712;524,1368;518,1335;499,1308;472,1290;439,1283;85,1283" o:connectangles="0,0,0,0,0,0,0,0,0,0,0,0,0,0,0,0,0,0,0,0,0"/>
            </v:shape>
            <v:shape id="Text Box 1698" o:spid="_x0000_s1487" type="#_x0000_t202" style="position:absolute;left:2980;top:1275;width:540;height: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" filled="f" stroked="f">
              <v:textbox inset="0,0,0,0">
                <w:txbxContent>
                  <w:p w:rsidR="001B3428" w:rsidRDefault="001B3428" w:rsidP="000C5FEB">
                    <w:pPr>
                      <w:spacing w:before="97"/>
                      <w:ind w:left="170"/>
                      <w:rPr>
                        <w:sz w:val="32"/>
                      </w:rPr>
                    </w:pPr>
                    <w:r>
                      <w:rPr>
                        <w:sz w:val="32"/>
                      </w:rPr>
                      <w:t>=</w:t>
                    </w:r>
                  </w:p>
                </w:txbxContent>
              </v:textbox>
            </v:shape>
            <w10:wrap type="topAndBottom" anchorx="page"/>
          </v:group>
        </w:pict>
      </w:r>
      <w:r>
        <w:rPr>
          <w:noProof/>
          <w:lang w:val="ru-RU" w:eastAsia="ru-RU"/>
        </w:rPr>
        <w:pict>
          <v:group id="Group 1694" o:spid="_x0000_s1488" style="position:absolute;left:0;text-align:left;margin-left:182.55pt;margin-top:16.65pt;width:88pt;height:116.15pt;z-index:251602432;mso-wrap-distance-left:0;mso-wrap-distance-right:0;mso-position-horizontal-relative:page" coordorigin="3651,333" coordsize="1760,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">
            <v:shape id="Freeform 1696" o:spid="_x0000_s1489" style="position:absolute;left:3658;top:340;width:1745;height:2308;visibility:visible;mso-wrap-style:square;v-text-anchor:top" coordsize="1745,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" path="m290,l213,10,144,40,85,85,40,144,10,213,,290,,2017r10,78l40,2164r45,59l144,2268r69,29l290,2308r1164,l1532,2297r69,-29l1660,2223r45,-59l1734,2095r11,-78l1745,290r-11,-77l1705,144,1660,85,1601,40,1532,10,1454,,290,xe" filled="f">
              <v:path arrowok="t" o:connecttype="custom" o:connectlocs="290,340;213,350;144,380;85,425;40,484;10,553;0,630;0,2357;10,2435;40,2504;85,2563;144,2608;213,2637;290,2648;1454,2648;1532,2637;1601,2608;1660,2563;1705,2504;1734,2435;1745,2357;1745,630;1734,553;1705,484;1660,425;1601,380;1532,350;1454,340;290,340" o:connectangles="0,0,0,0,0,0,0,0,0,0,0,0,0,0,0,0,0,0,0,0,0,0,0,0,0,0,0,0,0"/>
            </v:shape>
            <v:shape id="Text Box 1695" o:spid="_x0000_s1490" type="#_x0000_t202" style="position:absolute;left:3651;top:332;width:1760;height:2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tqxAAAAN0AAAAPAAAAZHJzL2Rvd25yZXYueG1sRE9Na8JA&#10;EL0X/A/LCN7qRi1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WKi2rEAAAA3QAAAA8A&#10;AAAAAAAAAAAAAAAABwIAAGRycy9kb3ducmV2LnhtbFBLBQYAAAAAAwADALcAAAD4AgAAAAA=&#10;" filled="f" stroked="f">
              <v:textbox inset="0,0,0,0">
                <w:txbxContent>
                  <w:p w:rsidR="001B3428" w:rsidRDefault="001B3428" w:rsidP="000C5FEB">
                    <w:pPr>
                      <w:rPr>
                        <w:sz w:val="28"/>
                      </w:rPr>
                    </w:pPr>
                  </w:p>
                  <w:p w:rsidR="001B3428" w:rsidRDefault="001B3428" w:rsidP="000C5FEB">
                    <w:pPr>
                      <w:spacing w:before="5"/>
                      <w:rPr>
                        <w:sz w:val="41"/>
                      </w:rPr>
                    </w:pPr>
                  </w:p>
                  <w:p w:rsidR="001B3428" w:rsidRDefault="001B3428" w:rsidP="000C5FEB">
                    <w:pPr>
                      <w:spacing w:line="242" w:lineRule="auto"/>
                      <w:ind w:left="288" w:right="265" w:firstLine="334"/>
                      <w:rPr>
                        <w:sz w:val="26"/>
                      </w:rPr>
                    </w:pPr>
                    <w:r>
                      <w:rPr>
                        <w:sz w:val="26"/>
                      </w:rPr>
                      <w:t>Ціна придбання</w:t>
                    </w:r>
                  </w:p>
                </w:txbxContent>
              </v:textbox>
            </v:shape>
            <w10:wrap type="topAndBottom" anchorx="page"/>
          </v:group>
        </w:pict>
      </w:r>
      <w:r>
        <w:rPr>
          <w:noProof/>
          <w:lang w:val="ru-RU" w:eastAsia="ru-RU"/>
        </w:rPr>
        <w:pict>
          <v:group id="Group 1691" o:spid="_x0000_s1491" style="position:absolute;left:0;text-align:left;margin-left:279pt;margin-top:63.8pt;width:27pt;height:26.5pt;z-index:251603456;mso-wrap-distance-left:0;mso-wrap-distance-right:0;mso-position-horizontal-relative:page" coordorigin="5580,1276" coordsize="54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">
            <v:shape id="Freeform 1693" o:spid="_x0000_s1492" style="position:absolute;left:5587;top:1283;width:525;height:515;visibility:visible;mso-wrap-style:square;v-text-anchor:top" coordsize="52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" path="m85,l52,7,25,25,7,52,,85,,429r7,33l25,490r27,18l85,515r354,l472,508r28,-18l518,462r7,-33l525,85,518,52,500,25,472,7,439,,85,xe" filled="f">
              <v:path arrowok="t" o:connecttype="custom" o:connectlocs="85,1283;52,1290;25,1308;7,1335;0,1368;0,1712;7,1745;25,1773;52,1791;85,1798;439,1798;472,1791;500,1773;518,1745;525,1712;525,1368;518,1335;500,1308;472,1290;439,1283;85,1283" o:connectangles="0,0,0,0,0,0,0,0,0,0,0,0,0,0,0,0,0,0,0,0,0"/>
            </v:shape>
            <v:shape id="Text Box 1692" o:spid="_x0000_s1493" type="#_x0000_t202" style="position:absolute;left:5579;top:1275;width:540;height: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UdxwAAAN0AAAAPAAAAZHJzL2Rvd25yZXYueG1sRI9Ba8JA&#10;EIXvhf6HZQq91Y2l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PVYFR3HAAAA3QAA&#10;AA8AAAAAAAAAAAAAAAAABwIAAGRycy9kb3ducmV2LnhtbFBLBQYAAAAAAwADALcAAAD7AgAAAAA=&#10;" filled="f" stroked="f">
              <v:textbox inset="0,0,0,0">
                <w:txbxContent>
                  <w:p w:rsidR="001B3428" w:rsidRDefault="001B3428" w:rsidP="000C5FEB">
                    <w:pPr>
                      <w:spacing w:before="97"/>
                      <w:ind w:left="170"/>
                      <w:rPr>
                        <w:sz w:val="32"/>
                      </w:rPr>
                    </w:pPr>
                    <w:r>
                      <w:rPr>
                        <w:sz w:val="32"/>
                      </w:rPr>
                      <w:t>+</w:t>
                    </w:r>
                  </w:p>
                </w:txbxContent>
              </v:textbox>
            </v:shape>
            <w10:wrap type="topAndBottom" anchorx="page"/>
          </v:group>
        </w:pict>
      </w:r>
      <w:r>
        <w:rPr>
          <w:noProof/>
          <w:lang w:val="ru-RU" w:eastAsia="ru-RU"/>
        </w:rPr>
        <w:pict>
          <v:group id="Group 1688" o:spid="_x0000_s1494" style="position:absolute;left:0;text-align:left;margin-left:312.5pt;margin-top:16.65pt;width:227.25pt;height:116.15pt;z-index:251604480;mso-wrap-distance-left:0;mso-wrap-distance-right:0;mso-position-horizontal-relative:page" coordorigin="6250,333" coordsize="4545,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">
            <v:shape id="Freeform 1690" o:spid="_x0000_s1495" style="position:absolute;left:6258;top:340;width:4530;height:2308;visibility:visible;mso-wrap-style:square;v-text-anchor:top" coordsize="4530,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" path="m385,l308,8,235,30,170,66r-57,46l66,169,30,234,8,307,,384,,1924r8,77l30,2073r36,66l113,2195r57,47l235,2278r73,22l385,2308r3760,l4222,2300r73,-22l4360,2242r57,-47l4464,2139r36,-66l4522,2001r8,-77l4530,384r-8,-77l4500,234r-36,-65l4417,112,4360,66,4295,30,4222,8,4145,,385,xe" filled="f">
              <v:path arrowok="t" o:connecttype="custom" o:connectlocs="385,340;308,348;235,370;170,406;113,452;66,509;30,574;8,647;0,724;0,2264;8,2341;30,2413;66,2479;113,2535;170,2582;235,2618;308,2640;385,2648;4145,2648;4222,2640;4295,2618;4360,2582;4417,2535;4464,2479;4500,2413;4522,2341;4530,2264;4530,724;4522,647;4500,574;4464,509;4417,452;4360,406;4295,370;4222,348;4145,340;385,340" o:connectangles="0,0,0,0,0,0,0,0,0,0,0,0,0,0,0,0,0,0,0,0,0,0,0,0,0,0,0,0,0,0,0,0,0,0,0,0,0"/>
            </v:shape>
            <v:shape id="Text Box 1689" o:spid="_x0000_s1496" type="#_x0000_t202" style="position:absolute;left:6250;top:332;width:4545;height:2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UxAAAAN0AAAAPAAAAZHJzL2Rvd25yZXYueG1sRE9Na8JA&#10;EL0X+h+WKXirm1ZQ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CK3/hTEAAAA3QAAAA8A&#10;AAAAAAAAAAAAAAAABwIAAGRycy9kb3ducmV2LnhtbFBLBQYAAAAAAwADALcAAAD4AgAAAAA=&#10;" filled="f" stroked="f">
              <v:textbox inset="0,0,0,0">
                <w:txbxContent>
                  <w:p w:rsidR="001B3428" w:rsidRPr="00F871E7" w:rsidRDefault="001B3428" w:rsidP="000C5FEB">
                    <w:pPr>
                      <w:spacing w:before="189"/>
                      <w:ind w:left="320" w:right="317"/>
                      <w:jc w:val="center"/>
                      <w:rPr>
                        <w:sz w:val="26"/>
                        <w:lang w:val="ru-RU"/>
                      </w:rPr>
                    </w:pPr>
                    <w:r w:rsidRPr="00F871E7">
                      <w:rPr>
                        <w:sz w:val="26"/>
                        <w:lang w:val="ru-RU"/>
                      </w:rPr>
                      <w:t>Безпосередньо віднесені видатки (охоплюють гонорари за надання професійних юридичних послуг, податки, пов’язані з передачею права нерухомості, та інші витрати на операцію)</w:t>
                    </w:r>
                  </w:p>
                </w:txbxContent>
              </v:textbox>
            </v:shape>
            <w10:wrap type="topAndBottom" anchorx="page"/>
          </v:group>
        </w:pict>
      </w:r>
      <w:r w:rsidRPr="00F871E7">
        <w:rPr>
          <w:lang w:val="uk-UA"/>
        </w:rPr>
        <w:t>Рис. 3.21. Оцінка інвестиційної нерухомості</w:t>
      </w:r>
    </w:p>
    <w:p w:rsidR="001B3428" w:rsidRPr="00F871E7" w:rsidRDefault="001B3428" w:rsidP="00B3765C">
      <w:pPr>
        <w:tabs>
          <w:tab w:val="left" w:pos="142"/>
        </w:tabs>
        <w:ind w:firstLine="567"/>
        <w:jc w:val="center"/>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Прибуток або збиток від зміни в справедливій вартості інвестиційної нерухомості слід визнавати в прибутку або збитку за період, у якому він виникає.</w:t>
      </w:r>
    </w:p>
    <w:p w:rsidR="001B3428" w:rsidRPr="00F871E7" w:rsidRDefault="001B3428" w:rsidP="00B3765C">
      <w:pPr>
        <w:pStyle w:val="BodyText"/>
        <w:tabs>
          <w:tab w:val="left" w:pos="142"/>
        </w:tabs>
        <w:ind w:left="0" w:right="1125" w:firstLine="567"/>
        <w:rPr>
          <w:lang w:val="uk-UA"/>
        </w:rPr>
      </w:pPr>
      <w:r w:rsidRPr="00F871E7">
        <w:rPr>
          <w:lang w:val="uk-UA"/>
        </w:rPr>
        <w:t>Справедливою вартістю інвестиційної нерухомості є ціна, за якою цю нерухомість можна обміняти в о</w:t>
      </w:r>
      <w:r>
        <w:rPr>
          <w:lang w:val="uk-UA"/>
        </w:rPr>
        <w:t>перації між обізнаними, зацікав</w:t>
      </w:r>
      <w:r w:rsidRPr="00F871E7">
        <w:rPr>
          <w:lang w:val="uk-UA"/>
        </w:rPr>
        <w:t>леними і незалежнимисторонами.</w:t>
      </w:r>
    </w:p>
    <w:p w:rsidR="001B3428" w:rsidRPr="00F871E7" w:rsidRDefault="001B3428" w:rsidP="00B3765C">
      <w:pPr>
        <w:pStyle w:val="BodyText"/>
        <w:tabs>
          <w:tab w:val="left" w:pos="142"/>
          <w:tab w:val="left" w:pos="2999"/>
          <w:tab w:val="left" w:pos="4501"/>
          <w:tab w:val="left" w:pos="6703"/>
          <w:tab w:val="left" w:pos="8744"/>
        </w:tabs>
        <w:ind w:left="0" w:right="1125" w:firstLine="567"/>
        <w:jc w:val="left"/>
        <w:rPr>
          <w:lang w:val="uk-UA"/>
        </w:rPr>
      </w:pPr>
      <w:r w:rsidRPr="00F871E7">
        <w:rPr>
          <w:lang w:val="uk-UA"/>
        </w:rPr>
        <w:t>Справедлива</w:t>
      </w:r>
      <w:r w:rsidRPr="00F871E7">
        <w:rPr>
          <w:lang w:val="uk-UA"/>
        </w:rPr>
        <w:tab/>
        <w:t>вартість</w:t>
      </w:r>
      <w:r w:rsidRPr="00F871E7">
        <w:rPr>
          <w:lang w:val="uk-UA"/>
        </w:rPr>
        <w:tab/>
        <w:t>інвестиційної</w:t>
      </w:r>
      <w:r w:rsidRPr="00F871E7">
        <w:rPr>
          <w:lang w:val="uk-UA"/>
        </w:rPr>
        <w:tab/>
        <w:t>нерухомості</w:t>
      </w:r>
      <w:r w:rsidRPr="00F871E7">
        <w:rPr>
          <w:lang w:val="uk-UA"/>
        </w:rPr>
        <w:tab/>
        <w:t>повинна відображати ринкові умови на кінець звітногоперіоду.</w:t>
      </w:r>
    </w:p>
    <w:p w:rsidR="001B3428" w:rsidRPr="00F871E7" w:rsidRDefault="001B3428" w:rsidP="00B3765C">
      <w:pPr>
        <w:pStyle w:val="BodyText"/>
        <w:tabs>
          <w:tab w:val="left" w:pos="142"/>
        </w:tabs>
        <w:ind w:left="0" w:right="1127" w:firstLine="567"/>
        <w:rPr>
          <w:lang w:val="uk-UA"/>
        </w:rPr>
      </w:pPr>
      <w:r w:rsidRPr="00F871E7">
        <w:rPr>
          <w:lang w:val="uk-UA"/>
        </w:rPr>
        <w:t>Наприклад. Підприємство придбало земельну ділянку. Собівартість придбання земельної ділянки становить 1 млн. дол. Через півроку справедлива вартість цієї ділянки зросла до 1200 тис. дол.</w:t>
      </w:r>
    </w:p>
    <w:p w:rsidR="001B3428" w:rsidRPr="00F871E7" w:rsidRDefault="001B3428" w:rsidP="00B3765C">
      <w:pPr>
        <w:pStyle w:val="BodyText"/>
        <w:tabs>
          <w:tab w:val="left" w:pos="142"/>
          <w:tab w:val="left" w:pos="1331"/>
          <w:tab w:val="left" w:pos="3746"/>
          <w:tab w:val="left" w:pos="4814"/>
          <w:tab w:val="left" w:pos="5294"/>
          <w:tab w:val="left" w:pos="6586"/>
          <w:tab w:val="left" w:pos="8890"/>
        </w:tabs>
        <w:ind w:left="0" w:right="1127" w:firstLine="567"/>
        <w:jc w:val="left"/>
        <w:rPr>
          <w:lang w:val="uk-UA"/>
        </w:rPr>
      </w:pPr>
      <w:r w:rsidRPr="00F871E7">
        <w:rPr>
          <w:lang w:val="uk-UA"/>
        </w:rPr>
        <w:t>У</w:t>
      </w:r>
      <w:r w:rsidRPr="00F871E7">
        <w:rPr>
          <w:lang w:val="uk-UA"/>
        </w:rPr>
        <w:tab/>
        <w:t>бухгалтерському</w:t>
      </w:r>
      <w:r w:rsidRPr="00F871E7">
        <w:rPr>
          <w:lang w:val="uk-UA"/>
        </w:rPr>
        <w:tab/>
        <w:t>обліку</w:t>
      </w:r>
      <w:r w:rsidRPr="00F871E7">
        <w:rPr>
          <w:lang w:val="uk-UA"/>
        </w:rPr>
        <w:tab/>
        <w:t>ці</w:t>
      </w:r>
      <w:r w:rsidRPr="00F871E7">
        <w:rPr>
          <w:lang w:val="uk-UA"/>
        </w:rPr>
        <w:tab/>
        <w:t>операції</w:t>
      </w:r>
      <w:r w:rsidRPr="00F871E7">
        <w:rPr>
          <w:lang w:val="uk-UA"/>
        </w:rPr>
        <w:tab/>
        <w:t>відображаються</w:t>
      </w:r>
      <w:r w:rsidRPr="00F871E7">
        <w:rPr>
          <w:lang w:val="uk-UA"/>
        </w:rPr>
        <w:tab/>
      </w:r>
      <w:r w:rsidRPr="00F871E7">
        <w:rPr>
          <w:spacing w:val="-1"/>
          <w:lang w:val="uk-UA"/>
        </w:rPr>
        <w:t xml:space="preserve">такими </w:t>
      </w:r>
      <w:r w:rsidRPr="00F871E7">
        <w:rPr>
          <w:lang w:val="uk-UA"/>
        </w:rPr>
        <w:t>проведенням:</w:t>
      </w:r>
    </w:p>
    <w:p w:rsidR="001B3428" w:rsidRPr="00F871E7" w:rsidRDefault="001B3428" w:rsidP="00B3765C">
      <w:pPr>
        <w:tabs>
          <w:tab w:val="left" w:pos="142"/>
          <w:tab w:val="left" w:pos="7972"/>
        </w:tabs>
        <w:ind w:firstLine="567"/>
        <w:rPr>
          <w:sz w:val="28"/>
          <w:lang w:val="uk-UA"/>
        </w:rPr>
      </w:pPr>
      <w:r w:rsidRPr="00F871E7">
        <w:rPr>
          <w:sz w:val="28"/>
          <w:lang w:val="uk-UA"/>
        </w:rPr>
        <w:t>Д-т«Земля»</w:t>
      </w:r>
      <w:r w:rsidRPr="00F871E7">
        <w:rPr>
          <w:sz w:val="28"/>
          <w:lang w:val="uk-UA"/>
        </w:rPr>
        <w:tab/>
        <w:t>1 000 000дол.</w:t>
      </w:r>
    </w:p>
    <w:p w:rsidR="001B3428" w:rsidRPr="00F871E7" w:rsidRDefault="001B3428" w:rsidP="00B3765C">
      <w:pPr>
        <w:tabs>
          <w:tab w:val="left" w:pos="142"/>
          <w:tab w:val="left" w:pos="7973"/>
        </w:tabs>
        <w:ind w:firstLine="567"/>
        <w:rPr>
          <w:sz w:val="28"/>
          <w:lang w:val="uk-UA"/>
        </w:rPr>
      </w:pPr>
      <w:r w:rsidRPr="00F871E7">
        <w:rPr>
          <w:sz w:val="28"/>
          <w:lang w:val="uk-UA"/>
        </w:rPr>
        <w:t>К-т«Грошовікошти»</w:t>
      </w:r>
      <w:r w:rsidRPr="00F871E7">
        <w:rPr>
          <w:sz w:val="28"/>
          <w:lang w:val="uk-UA"/>
        </w:rPr>
        <w:tab/>
        <w:t>1 000 000дол.</w:t>
      </w:r>
    </w:p>
    <w:p w:rsidR="001B3428" w:rsidRPr="00F871E7" w:rsidRDefault="001B3428" w:rsidP="00B3765C">
      <w:pPr>
        <w:pStyle w:val="BodyText"/>
        <w:tabs>
          <w:tab w:val="left" w:pos="142"/>
        </w:tabs>
        <w:ind w:left="0" w:right="1123" w:firstLine="567"/>
        <w:rPr>
          <w:lang w:val="uk-UA"/>
        </w:rPr>
      </w:pPr>
      <w:r w:rsidRPr="00F871E7">
        <w:rPr>
          <w:lang w:val="uk-UA"/>
        </w:rPr>
        <w:t>Якщо підприємство застосовує модель оцінки інвестиційної нерухо- мості за справедливою вартістю, то зростання справедливої вартості землі буде відображене таким проведенням:</w:t>
      </w:r>
    </w:p>
    <w:p w:rsidR="001B3428" w:rsidRPr="00F871E7" w:rsidRDefault="001B3428" w:rsidP="00B3765C">
      <w:pPr>
        <w:tabs>
          <w:tab w:val="left" w:pos="142"/>
          <w:tab w:val="left" w:pos="8111"/>
        </w:tabs>
        <w:ind w:firstLine="567"/>
        <w:rPr>
          <w:sz w:val="28"/>
          <w:lang w:val="uk-UA"/>
        </w:rPr>
      </w:pPr>
      <w:r w:rsidRPr="00F871E7">
        <w:rPr>
          <w:sz w:val="28"/>
          <w:lang w:val="uk-UA"/>
        </w:rPr>
        <w:t>Д-т«Земля»</w:t>
      </w:r>
      <w:r w:rsidRPr="00F871E7">
        <w:rPr>
          <w:sz w:val="28"/>
          <w:lang w:val="uk-UA"/>
        </w:rPr>
        <w:tab/>
        <w:t>200 000 дол.</w:t>
      </w:r>
    </w:p>
    <w:p w:rsidR="001B3428" w:rsidRPr="00F871E7" w:rsidRDefault="001B3428" w:rsidP="00B3765C">
      <w:pPr>
        <w:tabs>
          <w:tab w:val="left" w:pos="142"/>
          <w:tab w:val="left" w:pos="8042"/>
        </w:tabs>
        <w:ind w:firstLine="567"/>
        <w:rPr>
          <w:sz w:val="28"/>
          <w:lang w:val="uk-UA"/>
        </w:rPr>
      </w:pPr>
      <w:r w:rsidRPr="00F871E7">
        <w:rPr>
          <w:sz w:val="28"/>
          <w:lang w:val="uk-UA"/>
        </w:rPr>
        <w:t>К-т «Прибуток від зростаннясправедливоївартості»</w:t>
      </w:r>
      <w:r w:rsidRPr="00F871E7">
        <w:rPr>
          <w:sz w:val="28"/>
          <w:lang w:val="uk-UA"/>
        </w:rPr>
        <w:tab/>
        <w:t>200 000 дол.</w:t>
      </w:r>
    </w:p>
    <w:p w:rsidR="001B3428" w:rsidRPr="00F871E7" w:rsidRDefault="001B3428" w:rsidP="00B3765C">
      <w:pPr>
        <w:pStyle w:val="BodyText"/>
        <w:tabs>
          <w:tab w:val="left" w:pos="142"/>
        </w:tabs>
        <w:ind w:left="0" w:right="1126" w:firstLine="567"/>
        <w:rPr>
          <w:lang w:val="uk-UA"/>
        </w:rPr>
      </w:pPr>
      <w:r w:rsidRPr="007D1C75">
        <w:rPr>
          <w:lang w:val="uk-UA"/>
        </w:rPr>
        <w:t>Наприклад</w:t>
      </w:r>
      <w:r w:rsidRPr="00F871E7">
        <w:rPr>
          <w:lang w:val="uk-UA"/>
        </w:rPr>
        <w:t>. У грудні 2013 р. підприємство «Аскольд» передало будівлю складу в операційну оренду з 1 січня 2014 р. Початкова вартість будівлі становить 1 840 тис. дол., нагромаджена амортизація – 1120 тис. дол. Місячна сума амортизації дорівнює 3060 дол.</w:t>
      </w:r>
    </w:p>
    <w:p w:rsidR="001B3428" w:rsidRPr="00F871E7" w:rsidRDefault="001B3428" w:rsidP="00B3765C">
      <w:pPr>
        <w:pStyle w:val="BodyText"/>
        <w:tabs>
          <w:tab w:val="left" w:pos="142"/>
          <w:tab w:val="left" w:pos="2801"/>
          <w:tab w:val="left" w:pos="4105"/>
          <w:tab w:val="left" w:pos="5281"/>
          <w:tab w:val="left" w:pos="5839"/>
          <w:tab w:val="left" w:pos="6251"/>
          <w:tab w:val="left" w:pos="7181"/>
          <w:tab w:val="left" w:pos="8044"/>
          <w:tab w:val="left" w:pos="8533"/>
        </w:tabs>
        <w:ind w:left="0" w:firstLine="567"/>
        <w:jc w:val="left"/>
        <w:rPr>
          <w:lang w:val="uk-UA"/>
        </w:rPr>
      </w:pPr>
      <w:r w:rsidRPr="00F871E7">
        <w:rPr>
          <w:lang w:val="uk-UA"/>
        </w:rPr>
        <w:t>Справедлива</w:t>
      </w:r>
      <w:r w:rsidRPr="00F871E7">
        <w:rPr>
          <w:lang w:val="uk-UA"/>
        </w:rPr>
        <w:tab/>
        <w:t>вартість</w:t>
      </w:r>
      <w:r w:rsidRPr="00F871E7">
        <w:rPr>
          <w:lang w:val="uk-UA"/>
        </w:rPr>
        <w:tab/>
        <w:t>будівлі</w:t>
      </w:r>
      <w:r w:rsidRPr="00F871E7">
        <w:rPr>
          <w:lang w:val="uk-UA"/>
        </w:rPr>
        <w:tab/>
        <w:t>на</w:t>
      </w:r>
      <w:r w:rsidRPr="00F871E7">
        <w:rPr>
          <w:lang w:val="uk-UA"/>
        </w:rPr>
        <w:tab/>
        <w:t>1</w:t>
      </w:r>
      <w:r w:rsidRPr="00F871E7">
        <w:rPr>
          <w:lang w:val="uk-UA"/>
        </w:rPr>
        <w:tab/>
        <w:t>січня</w:t>
      </w:r>
      <w:r w:rsidRPr="00F871E7">
        <w:rPr>
          <w:lang w:val="uk-UA"/>
        </w:rPr>
        <w:tab/>
        <w:t>2014</w:t>
      </w:r>
      <w:r w:rsidRPr="00F871E7">
        <w:rPr>
          <w:lang w:val="uk-UA"/>
        </w:rPr>
        <w:tab/>
        <w:t>р.</w:t>
      </w:r>
      <w:r w:rsidRPr="00F871E7">
        <w:rPr>
          <w:lang w:val="uk-UA"/>
        </w:rPr>
        <w:tab/>
        <w:t>становить</w:t>
      </w:r>
    </w:p>
    <w:p w:rsidR="001B3428" w:rsidRPr="00F871E7" w:rsidRDefault="001B3428" w:rsidP="00B3765C">
      <w:pPr>
        <w:pStyle w:val="BodyText"/>
        <w:tabs>
          <w:tab w:val="left" w:pos="142"/>
        </w:tabs>
        <w:ind w:left="0" w:firstLine="567"/>
        <w:jc w:val="left"/>
        <w:rPr>
          <w:lang w:val="uk-UA"/>
        </w:rPr>
      </w:pPr>
      <w:r w:rsidRPr="00F871E7">
        <w:rPr>
          <w:lang w:val="uk-UA"/>
        </w:rPr>
        <w:t>788634 дол. Відповідно на цю дату слід визнати дооцінку будівлі в сумі:</w:t>
      </w:r>
    </w:p>
    <w:p w:rsidR="001B3428" w:rsidRPr="00F871E7" w:rsidRDefault="001B3428" w:rsidP="00B3765C">
      <w:pPr>
        <w:tabs>
          <w:tab w:val="left" w:pos="142"/>
        </w:tabs>
        <w:ind w:firstLine="567"/>
        <w:rPr>
          <w:sz w:val="28"/>
          <w:lang w:val="uk-UA"/>
        </w:rPr>
      </w:pPr>
      <w:r w:rsidRPr="00F871E7">
        <w:rPr>
          <w:sz w:val="28"/>
          <w:lang w:val="uk-UA"/>
        </w:rPr>
        <w:t xml:space="preserve">788634 дол. </w:t>
      </w:r>
      <w:r w:rsidRPr="00F871E7">
        <w:rPr>
          <w:i/>
          <w:sz w:val="28"/>
          <w:lang w:val="uk-UA"/>
        </w:rPr>
        <w:t xml:space="preserve">– </w:t>
      </w:r>
      <w:r w:rsidRPr="00F871E7">
        <w:rPr>
          <w:sz w:val="28"/>
          <w:lang w:val="uk-UA"/>
        </w:rPr>
        <w:t>(1 840 тис. дол. – (1120 тис. дол. + 3060 дол.)) = 71694 дол.</w:t>
      </w:r>
    </w:p>
    <w:p w:rsidR="001B3428" w:rsidRPr="00F871E7" w:rsidRDefault="001B3428" w:rsidP="00B3765C">
      <w:pPr>
        <w:pStyle w:val="BodyText"/>
        <w:tabs>
          <w:tab w:val="left" w:pos="142"/>
        </w:tabs>
        <w:ind w:left="0" w:right="1474" w:firstLine="567"/>
        <w:jc w:val="left"/>
        <w:rPr>
          <w:lang w:val="uk-UA"/>
        </w:rPr>
      </w:pPr>
      <w:r w:rsidRPr="00F871E7">
        <w:rPr>
          <w:lang w:val="uk-UA"/>
        </w:rPr>
        <w:t>З врахуванням дооцінки за станом на 1 січня 2014 р. необхідно зробити такі бухгалтерські записи:</w:t>
      </w:r>
    </w:p>
    <w:p w:rsidR="001B3428" w:rsidRPr="00F871E7" w:rsidRDefault="001B3428" w:rsidP="00B3765C">
      <w:pPr>
        <w:tabs>
          <w:tab w:val="left" w:pos="142"/>
          <w:tab w:val="left" w:pos="7971"/>
        </w:tabs>
        <w:ind w:right="1424" w:firstLine="567"/>
        <w:rPr>
          <w:sz w:val="28"/>
          <w:lang w:val="uk-UA"/>
        </w:rPr>
      </w:pPr>
      <w:r w:rsidRPr="00F871E7">
        <w:rPr>
          <w:sz w:val="28"/>
          <w:lang w:val="uk-UA"/>
        </w:rPr>
        <w:t>Д-т «Накопичена амортизаціяосновнихзасобів»</w:t>
      </w:r>
      <w:r w:rsidRPr="00F871E7">
        <w:rPr>
          <w:sz w:val="28"/>
          <w:lang w:val="uk-UA"/>
        </w:rPr>
        <w:tab/>
        <w:t>1123060 дол. Д-т«Інвестиційнанерухомість»</w:t>
      </w:r>
      <w:r w:rsidRPr="00F871E7">
        <w:rPr>
          <w:sz w:val="28"/>
          <w:lang w:val="uk-UA"/>
        </w:rPr>
        <w:tab/>
        <w:t>788634дол.</w:t>
      </w:r>
    </w:p>
    <w:p w:rsidR="001B3428" w:rsidRPr="00F871E7" w:rsidRDefault="001B3428" w:rsidP="00B3765C">
      <w:pPr>
        <w:tabs>
          <w:tab w:val="left" w:pos="142"/>
          <w:tab w:val="left" w:pos="7972"/>
        </w:tabs>
        <w:ind w:firstLine="567"/>
        <w:rPr>
          <w:sz w:val="28"/>
          <w:lang w:val="uk-UA"/>
        </w:rPr>
      </w:pPr>
      <w:r w:rsidRPr="00F871E7">
        <w:rPr>
          <w:sz w:val="28"/>
          <w:lang w:val="uk-UA"/>
        </w:rPr>
        <w:t>К-т«Основнізасоби»</w:t>
      </w:r>
      <w:r w:rsidRPr="00F871E7">
        <w:rPr>
          <w:sz w:val="28"/>
          <w:lang w:val="uk-UA"/>
        </w:rPr>
        <w:tab/>
        <w:t>1 840 тис.дол.</w:t>
      </w:r>
    </w:p>
    <w:p w:rsidR="001B3428" w:rsidRPr="00F871E7" w:rsidRDefault="001B3428" w:rsidP="00B3765C">
      <w:pPr>
        <w:tabs>
          <w:tab w:val="left" w:pos="142"/>
          <w:tab w:val="left" w:pos="7972"/>
        </w:tabs>
        <w:ind w:firstLine="567"/>
        <w:rPr>
          <w:sz w:val="28"/>
          <w:lang w:val="uk-UA"/>
        </w:rPr>
      </w:pPr>
      <w:r w:rsidRPr="00F871E7">
        <w:rPr>
          <w:sz w:val="28"/>
          <w:lang w:val="uk-UA"/>
        </w:rPr>
        <w:t>К-т«Дооцінка»</w:t>
      </w:r>
      <w:r w:rsidRPr="00F871E7">
        <w:rPr>
          <w:sz w:val="28"/>
          <w:lang w:val="uk-UA"/>
        </w:rPr>
        <w:tab/>
        <w:t>71694дол.</w:t>
      </w:r>
    </w:p>
    <w:p w:rsidR="001B3428" w:rsidRPr="00F871E7" w:rsidRDefault="001B3428" w:rsidP="00B3765C">
      <w:pPr>
        <w:pStyle w:val="BodyText"/>
        <w:tabs>
          <w:tab w:val="left" w:pos="142"/>
        </w:tabs>
        <w:ind w:left="0" w:firstLine="567"/>
        <w:jc w:val="left"/>
        <w:rPr>
          <w:lang w:val="uk-UA"/>
        </w:rPr>
      </w:pPr>
      <w:r w:rsidRPr="007D1C75">
        <w:rPr>
          <w:b/>
          <w:lang w:val="uk-UA"/>
        </w:rPr>
        <w:t>Наприклад</w:t>
      </w:r>
      <w:r w:rsidRPr="00F871E7">
        <w:rPr>
          <w:lang w:val="uk-UA"/>
        </w:rPr>
        <w:t>. Підприємство утримувало земельну ділянку вартістю</w:t>
      </w:r>
    </w:p>
    <w:p w:rsidR="001B3428" w:rsidRPr="00F871E7" w:rsidRDefault="001B3428" w:rsidP="00B3765C">
      <w:pPr>
        <w:pStyle w:val="BodyText"/>
        <w:tabs>
          <w:tab w:val="left" w:pos="142"/>
        </w:tabs>
        <w:ind w:left="0" w:right="1125" w:firstLine="567"/>
        <w:rPr>
          <w:lang w:val="uk-UA"/>
        </w:rPr>
      </w:pPr>
      <w:r w:rsidRPr="00F871E7">
        <w:rPr>
          <w:lang w:val="uk-UA"/>
        </w:rPr>
        <w:t>500 тис. дол. для продажу, однак у кінці 2013 р. воно вирішило утримувати цю ділянку для отримання прибутку за рахунок зростання цін на землю.</w:t>
      </w:r>
    </w:p>
    <w:p w:rsidR="001B3428" w:rsidRPr="00F871E7" w:rsidRDefault="001B3428" w:rsidP="00B3765C">
      <w:pPr>
        <w:pStyle w:val="BodyText"/>
        <w:tabs>
          <w:tab w:val="left" w:pos="142"/>
        </w:tabs>
        <w:ind w:left="0" w:firstLine="567"/>
        <w:jc w:val="left"/>
        <w:rPr>
          <w:lang w:val="uk-UA"/>
        </w:rPr>
      </w:pPr>
      <w:r w:rsidRPr="00F871E7">
        <w:rPr>
          <w:lang w:val="uk-UA"/>
        </w:rPr>
        <w:t>В кінці 2013 р. справедлива вартість цієї ділянки становила 600 тис. дол.</w:t>
      </w:r>
    </w:p>
    <w:p w:rsidR="001B3428" w:rsidRPr="00F871E7" w:rsidRDefault="001B3428" w:rsidP="00B3765C">
      <w:pPr>
        <w:pStyle w:val="BodyText"/>
        <w:tabs>
          <w:tab w:val="left" w:pos="142"/>
        </w:tabs>
        <w:ind w:left="0" w:right="1474" w:firstLine="567"/>
        <w:jc w:val="left"/>
        <w:rPr>
          <w:lang w:val="uk-UA"/>
        </w:rPr>
      </w:pPr>
      <w:r w:rsidRPr="00F871E7">
        <w:rPr>
          <w:lang w:val="uk-UA"/>
        </w:rPr>
        <w:t>У зв’язку зі зміною вартості нерухомості необхідно зробити такі бухгалтерські проведення:</w:t>
      </w:r>
    </w:p>
    <w:p w:rsidR="001B3428" w:rsidRPr="00F871E7" w:rsidRDefault="001B3428" w:rsidP="00B3765C">
      <w:pPr>
        <w:tabs>
          <w:tab w:val="left" w:pos="142"/>
          <w:tab w:val="left" w:pos="7972"/>
        </w:tabs>
        <w:ind w:firstLine="567"/>
        <w:rPr>
          <w:sz w:val="28"/>
          <w:lang w:val="uk-UA"/>
        </w:rPr>
      </w:pPr>
      <w:r w:rsidRPr="00F871E7">
        <w:rPr>
          <w:sz w:val="28"/>
          <w:lang w:val="uk-UA"/>
        </w:rPr>
        <w:t>Д-т«Інвестиційнанерухомість»</w:t>
      </w:r>
      <w:r w:rsidRPr="00F871E7">
        <w:rPr>
          <w:sz w:val="28"/>
          <w:lang w:val="uk-UA"/>
        </w:rPr>
        <w:tab/>
        <w:t>600 тис.дол.</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04" w:gutter="0"/>
          <w:cols w:space="720"/>
        </w:sectPr>
      </w:pPr>
    </w:p>
    <w:p w:rsidR="001B3428" w:rsidRPr="00F871E7" w:rsidRDefault="001B3428" w:rsidP="00B3765C">
      <w:pPr>
        <w:tabs>
          <w:tab w:val="left" w:pos="142"/>
          <w:tab w:val="left" w:pos="7972"/>
        </w:tabs>
        <w:ind w:right="1446" w:firstLine="567"/>
        <w:rPr>
          <w:sz w:val="28"/>
          <w:lang w:val="uk-UA"/>
        </w:rPr>
      </w:pPr>
      <w:r w:rsidRPr="00F871E7">
        <w:rPr>
          <w:sz w:val="28"/>
          <w:lang w:val="uk-UA"/>
        </w:rPr>
        <w:t>К-т «Запаси (землядляпродажу)»</w:t>
      </w:r>
      <w:r w:rsidRPr="00F871E7">
        <w:rPr>
          <w:sz w:val="28"/>
          <w:lang w:val="uk-UA"/>
        </w:rPr>
        <w:tab/>
        <w:t>500 тис. дол. К-т «Прибуток від росту справедливоївартостіземлі»</w:t>
      </w:r>
      <w:r w:rsidRPr="00F871E7">
        <w:rPr>
          <w:sz w:val="28"/>
          <w:lang w:val="uk-UA"/>
        </w:rPr>
        <w:tab/>
        <w:t>100 тис.дол.</w:t>
      </w:r>
    </w:p>
    <w:p w:rsidR="001B3428" w:rsidRPr="00F871E7" w:rsidRDefault="001B3428" w:rsidP="00B3765C">
      <w:pPr>
        <w:pStyle w:val="BodyText"/>
        <w:tabs>
          <w:tab w:val="left" w:pos="142"/>
        </w:tabs>
        <w:ind w:left="0" w:right="1126" w:firstLine="567"/>
        <w:rPr>
          <w:lang w:val="uk-UA"/>
        </w:rPr>
      </w:pPr>
      <w:r w:rsidRPr="007D1C75">
        <w:rPr>
          <w:b/>
          <w:lang w:val="uk-UA"/>
        </w:rPr>
        <w:t>Наприклад</w:t>
      </w:r>
      <w:r w:rsidRPr="00F871E7">
        <w:rPr>
          <w:lang w:val="uk-UA"/>
        </w:rPr>
        <w:t>. Підприємство у 2013 р. побудувало приміщення власними силами з метою надання його в операційну оренду. Собівартість приміщення становить 150 тис. дол., а його справедлива вартість на дату завершення будівництва дорівнювала 130 тис. дол.</w:t>
      </w:r>
    </w:p>
    <w:p w:rsidR="001B3428" w:rsidRPr="00F871E7" w:rsidRDefault="001B3428" w:rsidP="00B3765C">
      <w:pPr>
        <w:pStyle w:val="BodyText"/>
        <w:tabs>
          <w:tab w:val="left" w:pos="142"/>
        </w:tabs>
        <w:ind w:left="0" w:firstLine="567"/>
        <w:jc w:val="left"/>
        <w:rPr>
          <w:lang w:val="uk-UA"/>
        </w:rPr>
      </w:pPr>
      <w:r w:rsidRPr="00F871E7">
        <w:rPr>
          <w:lang w:val="uk-UA"/>
        </w:rPr>
        <w:t>Завершення будівництва буде відображено такими бухгалтерським проведенням:</w:t>
      </w:r>
    </w:p>
    <w:p w:rsidR="001B3428" w:rsidRPr="00F871E7" w:rsidRDefault="001B3428" w:rsidP="00B3765C">
      <w:pPr>
        <w:tabs>
          <w:tab w:val="left" w:pos="142"/>
          <w:tab w:val="left" w:pos="7972"/>
        </w:tabs>
        <w:ind w:firstLine="567"/>
        <w:rPr>
          <w:sz w:val="28"/>
          <w:lang w:val="uk-UA"/>
        </w:rPr>
      </w:pPr>
      <w:r w:rsidRPr="00F871E7">
        <w:rPr>
          <w:sz w:val="28"/>
          <w:lang w:val="uk-UA"/>
        </w:rPr>
        <w:t>Д-т«Інвестиційнанерухомість»</w:t>
      </w:r>
      <w:r w:rsidRPr="00F871E7">
        <w:rPr>
          <w:sz w:val="28"/>
          <w:lang w:val="uk-UA"/>
        </w:rPr>
        <w:tab/>
        <w:t>130 тис.дол.</w:t>
      </w:r>
    </w:p>
    <w:p w:rsidR="001B3428" w:rsidRPr="00F871E7" w:rsidRDefault="001B3428" w:rsidP="00B3765C">
      <w:pPr>
        <w:tabs>
          <w:tab w:val="left" w:pos="142"/>
          <w:tab w:val="left" w:pos="7972"/>
        </w:tabs>
        <w:ind w:firstLine="567"/>
        <w:rPr>
          <w:sz w:val="28"/>
          <w:lang w:val="uk-UA"/>
        </w:rPr>
      </w:pPr>
      <w:r w:rsidRPr="00F871E7">
        <w:rPr>
          <w:sz w:val="28"/>
          <w:lang w:val="uk-UA"/>
        </w:rPr>
        <w:t>Д-т «Збитки відзнеціненняприміщення»</w:t>
      </w:r>
      <w:r w:rsidRPr="00F871E7">
        <w:rPr>
          <w:sz w:val="28"/>
          <w:lang w:val="uk-UA"/>
        </w:rPr>
        <w:tab/>
        <w:t>20 тис.дол.</w:t>
      </w:r>
    </w:p>
    <w:p w:rsidR="001B3428" w:rsidRPr="00F871E7" w:rsidRDefault="001B3428" w:rsidP="00B3765C">
      <w:pPr>
        <w:tabs>
          <w:tab w:val="left" w:pos="142"/>
          <w:tab w:val="left" w:pos="7973"/>
        </w:tabs>
        <w:ind w:firstLine="567"/>
        <w:rPr>
          <w:sz w:val="28"/>
          <w:lang w:val="uk-UA"/>
        </w:rPr>
      </w:pPr>
      <w:r w:rsidRPr="00F871E7">
        <w:rPr>
          <w:sz w:val="28"/>
          <w:lang w:val="uk-UA"/>
        </w:rPr>
        <w:t>К-т«Незавершенебудівництво»</w:t>
      </w:r>
      <w:r w:rsidRPr="00F871E7">
        <w:rPr>
          <w:sz w:val="28"/>
          <w:lang w:val="uk-UA"/>
        </w:rPr>
        <w:tab/>
        <w:t>150 тис.дол.</w:t>
      </w:r>
    </w:p>
    <w:p w:rsidR="001B3428" w:rsidRPr="00F871E7" w:rsidRDefault="001B3428" w:rsidP="00B3765C">
      <w:pPr>
        <w:pStyle w:val="BodyText"/>
        <w:tabs>
          <w:tab w:val="left" w:pos="142"/>
        </w:tabs>
        <w:ind w:left="0" w:firstLine="567"/>
        <w:jc w:val="left"/>
        <w:rPr>
          <w:lang w:val="uk-UA"/>
        </w:rPr>
      </w:pPr>
      <w:r w:rsidRPr="00F871E7">
        <w:rPr>
          <w:spacing w:val="-5"/>
          <w:lang w:val="uk-UA"/>
        </w:rPr>
        <w:t xml:space="preserve">Після </w:t>
      </w:r>
      <w:r w:rsidRPr="00F871E7">
        <w:rPr>
          <w:spacing w:val="-7"/>
          <w:lang w:val="uk-UA"/>
        </w:rPr>
        <w:t xml:space="preserve">початкового </w:t>
      </w:r>
      <w:r w:rsidRPr="00F871E7">
        <w:rPr>
          <w:spacing w:val="-6"/>
          <w:lang w:val="uk-UA"/>
        </w:rPr>
        <w:t xml:space="preserve">визнання суб’єкт господарювання, </w:t>
      </w:r>
      <w:r w:rsidRPr="00F871E7">
        <w:rPr>
          <w:spacing w:val="-3"/>
          <w:lang w:val="uk-UA"/>
        </w:rPr>
        <w:t xml:space="preserve">що </w:t>
      </w:r>
      <w:r w:rsidRPr="00F871E7">
        <w:rPr>
          <w:spacing w:val="-5"/>
          <w:lang w:val="uk-UA"/>
        </w:rPr>
        <w:t xml:space="preserve">обирає </w:t>
      </w:r>
      <w:r w:rsidRPr="00F871E7">
        <w:rPr>
          <w:spacing w:val="-7"/>
          <w:lang w:val="uk-UA"/>
        </w:rPr>
        <w:t xml:space="preserve">модель собівартості, </w:t>
      </w:r>
      <w:r w:rsidRPr="00F871E7">
        <w:rPr>
          <w:spacing w:val="-6"/>
          <w:lang w:val="uk-UA"/>
        </w:rPr>
        <w:t xml:space="preserve">повинен </w:t>
      </w:r>
      <w:r w:rsidRPr="00F871E7">
        <w:rPr>
          <w:spacing w:val="-7"/>
          <w:lang w:val="uk-UA"/>
        </w:rPr>
        <w:t xml:space="preserve">оцінювати </w:t>
      </w:r>
      <w:r w:rsidRPr="00F871E7">
        <w:rPr>
          <w:spacing w:val="-5"/>
          <w:lang w:val="uk-UA"/>
        </w:rPr>
        <w:t xml:space="preserve">всю </w:t>
      </w:r>
      <w:r w:rsidRPr="00F871E7">
        <w:rPr>
          <w:spacing w:val="-6"/>
          <w:lang w:val="uk-UA"/>
        </w:rPr>
        <w:t xml:space="preserve">свою </w:t>
      </w:r>
      <w:r w:rsidRPr="00F871E7">
        <w:rPr>
          <w:spacing w:val="-7"/>
          <w:lang w:val="uk-UA"/>
        </w:rPr>
        <w:t>інвестиційну нерухомість:</w:t>
      </w:r>
    </w:p>
    <w:p w:rsidR="001B3428" w:rsidRPr="00F871E7" w:rsidRDefault="001B3428" w:rsidP="00B3765C">
      <w:pPr>
        <w:pStyle w:val="ListParagraph"/>
        <w:numPr>
          <w:ilvl w:val="0"/>
          <w:numId w:val="169"/>
        </w:numPr>
        <w:tabs>
          <w:tab w:val="left" w:pos="142"/>
          <w:tab w:val="left" w:pos="1167"/>
        </w:tabs>
        <w:ind w:left="0" w:firstLine="567"/>
        <w:rPr>
          <w:sz w:val="30"/>
          <w:lang w:val="uk-UA"/>
        </w:rPr>
      </w:pPr>
      <w:r w:rsidRPr="00F871E7">
        <w:rPr>
          <w:sz w:val="30"/>
          <w:lang w:val="uk-UA"/>
        </w:rPr>
        <w:t>відповідно до вимог МСБО 16, визначених для цієїмоделі;</w:t>
      </w:r>
    </w:p>
    <w:p w:rsidR="001B3428" w:rsidRPr="00F871E7" w:rsidRDefault="001B3428" w:rsidP="00B3765C">
      <w:pPr>
        <w:pStyle w:val="ListParagraph"/>
        <w:numPr>
          <w:ilvl w:val="0"/>
          <w:numId w:val="169"/>
        </w:numPr>
        <w:tabs>
          <w:tab w:val="left" w:pos="142"/>
          <w:tab w:val="left" w:pos="1167"/>
        </w:tabs>
        <w:ind w:left="0" w:right="1126" w:firstLine="567"/>
        <w:jc w:val="both"/>
        <w:rPr>
          <w:sz w:val="30"/>
          <w:lang w:val="uk-UA"/>
        </w:rPr>
      </w:pPr>
      <w:r w:rsidRPr="00F871E7">
        <w:rPr>
          <w:sz w:val="30"/>
          <w:lang w:val="uk-UA"/>
        </w:rPr>
        <w:t>за винятком тієї нерухомості, яка відповідає критеріям для її класифікації як такої, що утримується для продажу (або внесена до ліквідаційної групи, що класифікована як така, що утримується для продажу), відповідно до МСФЗ 5 «Непоточні активи, утримувані для продажу, і припиненадіяльність».</w:t>
      </w:r>
    </w:p>
    <w:p w:rsidR="001B3428" w:rsidRPr="00F871E7" w:rsidRDefault="001B3428" w:rsidP="00B3765C">
      <w:pPr>
        <w:pStyle w:val="BodyText"/>
        <w:tabs>
          <w:tab w:val="left" w:pos="142"/>
        </w:tabs>
        <w:ind w:left="0" w:right="1126" w:firstLine="567"/>
        <w:rPr>
          <w:lang w:val="uk-UA"/>
        </w:rPr>
      </w:pPr>
      <w:r w:rsidRPr="00F871E7">
        <w:rPr>
          <w:lang w:val="uk-UA"/>
        </w:rPr>
        <w:t>Переведення до інвестиційної нерухомості (або з інвестиційної нерухомості) слід здійснювати тоді і тільки тоді, коли відбувається зміна у використанні, що засвідчується:</w:t>
      </w:r>
    </w:p>
    <w:p w:rsidR="001B3428" w:rsidRPr="00F871E7" w:rsidRDefault="001B3428" w:rsidP="00B3765C">
      <w:pPr>
        <w:pStyle w:val="BodyText"/>
        <w:tabs>
          <w:tab w:val="left" w:pos="142"/>
        </w:tabs>
        <w:ind w:left="0" w:firstLine="567"/>
        <w:jc w:val="left"/>
        <w:rPr>
          <w:lang w:val="uk-UA"/>
        </w:rPr>
      </w:pPr>
      <w:r w:rsidRPr="00F871E7">
        <w:rPr>
          <w:lang w:val="uk-UA"/>
        </w:rPr>
        <w:t>а) початком зайняття власником – у разі переведення з інвестиційної нерухомості до нерухомості, зайнятої власником;</w:t>
      </w:r>
    </w:p>
    <w:p w:rsidR="001B3428" w:rsidRPr="00F871E7" w:rsidRDefault="001B3428" w:rsidP="00B3765C">
      <w:pPr>
        <w:pStyle w:val="BodyText"/>
        <w:tabs>
          <w:tab w:val="left" w:pos="142"/>
        </w:tabs>
        <w:ind w:left="0" w:right="1474" w:firstLine="567"/>
        <w:jc w:val="left"/>
        <w:rPr>
          <w:lang w:val="uk-UA"/>
        </w:rPr>
      </w:pPr>
      <w:r w:rsidRPr="00F871E7">
        <w:rPr>
          <w:lang w:val="uk-UA"/>
        </w:rPr>
        <w:t>б) початком поліпшення з метою продажу – в разі переведення з інвестиційної нерухомості до запасів;</w:t>
      </w:r>
    </w:p>
    <w:p w:rsidR="001B3428" w:rsidRPr="00F871E7" w:rsidRDefault="001B3428" w:rsidP="00B3765C">
      <w:pPr>
        <w:pStyle w:val="BodyText"/>
        <w:tabs>
          <w:tab w:val="left" w:pos="142"/>
          <w:tab w:val="left" w:pos="3069"/>
          <w:tab w:val="left" w:pos="4474"/>
          <w:tab w:val="left" w:pos="6133"/>
          <w:tab w:val="left" w:pos="6578"/>
          <w:tab w:val="left" w:pos="7023"/>
          <w:tab w:val="left" w:pos="7802"/>
          <w:tab w:val="left" w:pos="9694"/>
        </w:tabs>
        <w:ind w:left="0" w:right="1124" w:firstLine="567"/>
        <w:jc w:val="left"/>
        <w:rPr>
          <w:lang w:val="uk-UA"/>
        </w:rPr>
      </w:pPr>
      <w:r w:rsidRPr="00F871E7">
        <w:rPr>
          <w:lang w:val="uk-UA"/>
        </w:rPr>
        <w:t>в)закінченням</w:t>
      </w:r>
      <w:r w:rsidRPr="00F871E7">
        <w:rPr>
          <w:lang w:val="uk-UA"/>
        </w:rPr>
        <w:tab/>
        <w:t>зайняття</w:t>
      </w:r>
      <w:r w:rsidRPr="00F871E7">
        <w:rPr>
          <w:lang w:val="uk-UA"/>
        </w:rPr>
        <w:tab/>
        <w:t>власником</w:t>
      </w:r>
      <w:r w:rsidRPr="00F871E7">
        <w:rPr>
          <w:lang w:val="uk-UA"/>
        </w:rPr>
        <w:tab/>
        <w:t>–</w:t>
      </w:r>
      <w:r w:rsidRPr="00F871E7">
        <w:rPr>
          <w:lang w:val="uk-UA"/>
        </w:rPr>
        <w:tab/>
        <w:t>у</w:t>
      </w:r>
      <w:r w:rsidRPr="00F871E7">
        <w:rPr>
          <w:lang w:val="uk-UA"/>
        </w:rPr>
        <w:tab/>
        <w:t>разі</w:t>
      </w:r>
      <w:r w:rsidRPr="00F871E7">
        <w:rPr>
          <w:lang w:val="uk-UA"/>
        </w:rPr>
        <w:tab/>
        <w:t>переведення</w:t>
      </w:r>
      <w:r w:rsidRPr="00F871E7">
        <w:rPr>
          <w:lang w:val="uk-UA"/>
        </w:rPr>
        <w:tab/>
        <w:t>з нерухомості, зайнятої власником, до інвестиційноїнерухомості;</w:t>
      </w:r>
    </w:p>
    <w:p w:rsidR="001B3428" w:rsidRPr="00F871E7" w:rsidRDefault="001B3428" w:rsidP="00B3765C">
      <w:pPr>
        <w:pStyle w:val="BodyText"/>
        <w:tabs>
          <w:tab w:val="left" w:pos="142"/>
          <w:tab w:val="left" w:pos="2692"/>
          <w:tab w:val="left" w:pos="4517"/>
          <w:tab w:val="left" w:pos="5725"/>
          <w:tab w:val="left" w:pos="6874"/>
          <w:tab w:val="left" w:pos="8425"/>
          <w:tab w:val="left" w:pos="8875"/>
          <w:tab w:val="left" w:pos="9326"/>
        </w:tabs>
        <w:ind w:left="0" w:right="1125" w:firstLine="567"/>
        <w:jc w:val="left"/>
        <w:rPr>
          <w:lang w:val="uk-UA"/>
        </w:rPr>
      </w:pPr>
      <w:r w:rsidRPr="00F871E7">
        <w:rPr>
          <w:lang w:val="uk-UA"/>
        </w:rPr>
        <w:t>г)початком</w:t>
      </w:r>
      <w:r w:rsidRPr="00F871E7">
        <w:rPr>
          <w:lang w:val="uk-UA"/>
        </w:rPr>
        <w:tab/>
        <w:t>операційної</w:t>
      </w:r>
      <w:r w:rsidRPr="00F871E7">
        <w:rPr>
          <w:lang w:val="uk-UA"/>
        </w:rPr>
        <w:tab/>
        <w:t>оренди</w:t>
      </w:r>
      <w:r w:rsidRPr="00F871E7">
        <w:rPr>
          <w:lang w:val="uk-UA"/>
        </w:rPr>
        <w:tab/>
        <w:t>іншою</w:t>
      </w:r>
      <w:r w:rsidRPr="00F871E7">
        <w:rPr>
          <w:lang w:val="uk-UA"/>
        </w:rPr>
        <w:tab/>
        <w:t>стороною</w:t>
      </w:r>
      <w:r w:rsidRPr="00F871E7">
        <w:rPr>
          <w:lang w:val="uk-UA"/>
        </w:rPr>
        <w:tab/>
        <w:t>–</w:t>
      </w:r>
      <w:r w:rsidRPr="00F871E7">
        <w:rPr>
          <w:lang w:val="uk-UA"/>
        </w:rPr>
        <w:tab/>
        <w:t>у</w:t>
      </w:r>
      <w:r w:rsidRPr="00F871E7">
        <w:rPr>
          <w:lang w:val="uk-UA"/>
        </w:rPr>
        <w:tab/>
        <w:t>разі переведення із запасів до інвестиційноїнерухомості.</w:t>
      </w:r>
    </w:p>
    <w:p w:rsidR="001B3428" w:rsidRPr="00F871E7" w:rsidRDefault="001B3428" w:rsidP="00B3765C">
      <w:pPr>
        <w:pStyle w:val="BodyText"/>
        <w:tabs>
          <w:tab w:val="left" w:pos="142"/>
        </w:tabs>
        <w:ind w:left="0" w:right="1126" w:firstLine="567"/>
        <w:rPr>
          <w:lang w:val="uk-UA"/>
        </w:rPr>
      </w:pPr>
      <w:r w:rsidRPr="00F871E7">
        <w:rPr>
          <w:lang w:val="uk-UA"/>
        </w:rPr>
        <w:t>В травні 2013 р. підприємство прийняло рішення про надання адміністративних будівель у центрі столиці в операційну оренду строком на 3 роки кільком підприємствам суміжної галузі.</w:t>
      </w:r>
    </w:p>
    <w:p w:rsidR="001B3428" w:rsidRPr="00F871E7" w:rsidRDefault="001B3428" w:rsidP="00B3765C">
      <w:pPr>
        <w:pStyle w:val="BodyText"/>
        <w:tabs>
          <w:tab w:val="left" w:pos="142"/>
        </w:tabs>
        <w:ind w:left="0" w:right="1474" w:firstLine="567"/>
        <w:jc w:val="left"/>
        <w:rPr>
          <w:lang w:val="uk-UA"/>
        </w:rPr>
      </w:pPr>
      <w:r w:rsidRPr="00F871E7">
        <w:rPr>
          <w:lang w:val="uk-UA"/>
        </w:rPr>
        <w:t>За станом на 31.12.2012 р. ці адміністративні будівлі мають бути презентовані у фінансовій звітності у складі:</w:t>
      </w:r>
    </w:p>
    <w:p w:rsidR="001B3428" w:rsidRPr="00F871E7" w:rsidRDefault="001B3428" w:rsidP="00B3765C">
      <w:pPr>
        <w:pStyle w:val="ListParagraph"/>
        <w:numPr>
          <w:ilvl w:val="0"/>
          <w:numId w:val="4"/>
        </w:numPr>
        <w:tabs>
          <w:tab w:val="left" w:pos="142"/>
          <w:tab w:val="left" w:pos="1209"/>
        </w:tabs>
        <w:ind w:left="0" w:firstLine="567"/>
        <w:rPr>
          <w:sz w:val="30"/>
          <w:lang w:val="uk-UA"/>
        </w:rPr>
      </w:pPr>
      <w:r w:rsidRPr="00F871E7">
        <w:rPr>
          <w:sz w:val="30"/>
          <w:lang w:val="uk-UA"/>
        </w:rPr>
        <w:t>основнихзасобів;</w:t>
      </w:r>
    </w:p>
    <w:p w:rsidR="001B3428" w:rsidRPr="00F871E7" w:rsidRDefault="001B3428" w:rsidP="00B3765C">
      <w:pPr>
        <w:pStyle w:val="ListParagraph"/>
        <w:numPr>
          <w:ilvl w:val="0"/>
          <w:numId w:val="4"/>
        </w:numPr>
        <w:tabs>
          <w:tab w:val="left" w:pos="142"/>
          <w:tab w:val="left" w:pos="1209"/>
        </w:tabs>
        <w:ind w:left="0" w:firstLine="567"/>
        <w:rPr>
          <w:sz w:val="30"/>
          <w:lang w:val="uk-UA"/>
        </w:rPr>
      </w:pPr>
      <w:r w:rsidRPr="00F871E7">
        <w:rPr>
          <w:sz w:val="30"/>
          <w:lang w:val="uk-UA"/>
        </w:rPr>
        <w:t>активів, призначених дляпродажу;</w:t>
      </w:r>
    </w:p>
    <w:p w:rsidR="001B3428" w:rsidRPr="00F871E7" w:rsidRDefault="001B3428" w:rsidP="00B3765C">
      <w:pPr>
        <w:pStyle w:val="ListParagraph"/>
        <w:numPr>
          <w:ilvl w:val="0"/>
          <w:numId w:val="4"/>
        </w:numPr>
        <w:tabs>
          <w:tab w:val="left" w:pos="142"/>
          <w:tab w:val="left" w:pos="1209"/>
        </w:tabs>
        <w:ind w:left="0" w:firstLine="567"/>
        <w:rPr>
          <w:sz w:val="30"/>
          <w:lang w:val="uk-UA"/>
        </w:rPr>
      </w:pPr>
      <w:r w:rsidRPr="00F871E7">
        <w:rPr>
          <w:sz w:val="30"/>
          <w:lang w:val="uk-UA"/>
        </w:rPr>
        <w:t>інвестиційноїнерухомості;</w:t>
      </w:r>
    </w:p>
    <w:p w:rsidR="001B3428" w:rsidRPr="00F871E7" w:rsidRDefault="001B3428" w:rsidP="00B3765C">
      <w:pPr>
        <w:pStyle w:val="ListParagraph"/>
        <w:numPr>
          <w:ilvl w:val="0"/>
          <w:numId w:val="4"/>
        </w:numPr>
        <w:tabs>
          <w:tab w:val="left" w:pos="142"/>
          <w:tab w:val="left" w:pos="1209"/>
        </w:tabs>
        <w:ind w:left="0" w:firstLine="567"/>
        <w:rPr>
          <w:sz w:val="30"/>
          <w:lang w:val="uk-UA"/>
        </w:rPr>
      </w:pPr>
      <w:r w:rsidRPr="00F871E7">
        <w:rPr>
          <w:sz w:val="30"/>
          <w:lang w:val="uk-UA"/>
        </w:rPr>
        <w:t>нематеріальнихактивів.</w:t>
      </w:r>
    </w:p>
    <w:p w:rsidR="001B3428" w:rsidRPr="00F871E7" w:rsidRDefault="001B3428" w:rsidP="00B3765C">
      <w:pPr>
        <w:pStyle w:val="BodyText"/>
        <w:tabs>
          <w:tab w:val="left" w:pos="142"/>
        </w:tabs>
        <w:ind w:left="0" w:right="1228" w:firstLine="567"/>
        <w:jc w:val="left"/>
        <w:rPr>
          <w:lang w:val="uk-UA"/>
        </w:rPr>
      </w:pPr>
      <w:r w:rsidRPr="00F871E7">
        <w:rPr>
          <w:lang w:val="uk-UA"/>
        </w:rPr>
        <w:t>Визнання інвестиційної нерухомості слід припиняти (виключати зі звіту про фінансовий стан) при:</w:t>
      </w:r>
    </w:p>
    <w:p w:rsidR="001B3428" w:rsidRPr="00F871E7" w:rsidRDefault="001B3428" w:rsidP="00B3765C">
      <w:pPr>
        <w:pStyle w:val="ListParagraph"/>
        <w:numPr>
          <w:ilvl w:val="0"/>
          <w:numId w:val="169"/>
        </w:numPr>
        <w:tabs>
          <w:tab w:val="left" w:pos="142"/>
          <w:tab w:val="left" w:pos="1167"/>
        </w:tabs>
        <w:ind w:left="0" w:firstLine="567"/>
        <w:rPr>
          <w:sz w:val="30"/>
          <w:lang w:val="uk-UA"/>
        </w:rPr>
      </w:pPr>
      <w:r w:rsidRPr="00F871E7">
        <w:rPr>
          <w:sz w:val="30"/>
          <w:lang w:val="uk-UA"/>
        </w:rPr>
        <w:t>вибутті;</w:t>
      </w:r>
    </w:p>
    <w:p w:rsidR="001B3428" w:rsidRPr="00F871E7" w:rsidRDefault="001B3428" w:rsidP="00B3765C">
      <w:pPr>
        <w:tabs>
          <w:tab w:val="left" w:pos="142"/>
        </w:tabs>
        <w:ind w:firstLine="567"/>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ListParagraph"/>
        <w:numPr>
          <w:ilvl w:val="0"/>
          <w:numId w:val="169"/>
        </w:numPr>
        <w:tabs>
          <w:tab w:val="left" w:pos="142"/>
          <w:tab w:val="left" w:pos="1167"/>
        </w:tabs>
        <w:ind w:left="0" w:right="1126" w:firstLine="567"/>
        <w:jc w:val="both"/>
        <w:rPr>
          <w:sz w:val="30"/>
          <w:lang w:val="uk-UA"/>
        </w:rPr>
      </w:pPr>
      <w:r w:rsidRPr="00F871E7">
        <w:rPr>
          <w:sz w:val="30"/>
          <w:lang w:val="uk-UA"/>
        </w:rPr>
        <w:t>якщо інвестиційна нерухомість вилучається з використання на постійній основі і не очікується жодних економічних вигід від їївибуття.</w:t>
      </w:r>
    </w:p>
    <w:p w:rsidR="001B3428" w:rsidRPr="00F871E7" w:rsidRDefault="001B3428" w:rsidP="00B3765C">
      <w:pPr>
        <w:pStyle w:val="BodyText"/>
        <w:tabs>
          <w:tab w:val="left" w:pos="142"/>
        </w:tabs>
        <w:ind w:left="0" w:right="1124" w:firstLine="567"/>
        <w:rPr>
          <w:lang w:val="uk-UA"/>
        </w:rPr>
      </w:pPr>
      <w:r w:rsidRPr="007D1C75">
        <w:rPr>
          <w:b/>
          <w:lang w:val="uk-UA"/>
        </w:rPr>
        <w:t>Наприклад</w:t>
      </w:r>
      <w:r w:rsidRPr="00F871E7">
        <w:rPr>
          <w:lang w:val="uk-UA"/>
        </w:rPr>
        <w:t>. Компанія «А» за станом на 1 січня 2014 р. мала на балансі кілька об’єктів інвестиційної нерухомості.</w:t>
      </w:r>
    </w:p>
    <w:p w:rsidR="001B3428" w:rsidRPr="00F871E7" w:rsidRDefault="001B3428" w:rsidP="00B3765C">
      <w:pPr>
        <w:pStyle w:val="BodyText"/>
        <w:tabs>
          <w:tab w:val="left" w:pos="142"/>
        </w:tabs>
        <w:ind w:left="0" w:right="1129" w:firstLine="567"/>
        <w:rPr>
          <w:lang w:val="uk-UA"/>
        </w:rPr>
      </w:pPr>
      <w:r w:rsidRPr="00F871E7">
        <w:rPr>
          <w:lang w:val="uk-UA"/>
        </w:rPr>
        <w:t>У травні 2014 р. компанія почала модернізацію інвестиційної нерухомості з метою подальшого її продажу.</w:t>
      </w:r>
    </w:p>
    <w:p w:rsidR="001B3428" w:rsidRPr="00F871E7" w:rsidRDefault="001B3428" w:rsidP="00B3765C">
      <w:pPr>
        <w:pStyle w:val="BodyText"/>
        <w:tabs>
          <w:tab w:val="left" w:pos="142"/>
        </w:tabs>
        <w:ind w:left="0" w:right="1126" w:firstLine="567"/>
        <w:rPr>
          <w:lang w:val="uk-UA"/>
        </w:rPr>
      </w:pPr>
      <w:r w:rsidRPr="00F871E7">
        <w:rPr>
          <w:lang w:val="uk-UA"/>
        </w:rPr>
        <w:t>Відповідно до «МСБО 40» початок модернізації для цілей продажу є свідченням того, що компанія більше не очікує жодних вигід від використання інвестиційної нерухомості.</w:t>
      </w:r>
    </w:p>
    <w:p w:rsidR="001B3428" w:rsidRPr="00F871E7" w:rsidRDefault="001B3428" w:rsidP="00B3765C">
      <w:pPr>
        <w:pStyle w:val="BodyText"/>
        <w:tabs>
          <w:tab w:val="left" w:pos="142"/>
        </w:tabs>
        <w:ind w:left="0" w:right="1125" w:firstLine="567"/>
        <w:rPr>
          <w:lang w:val="uk-UA"/>
        </w:rPr>
      </w:pPr>
      <w:r w:rsidRPr="00F871E7">
        <w:rPr>
          <w:lang w:val="uk-UA"/>
        </w:rPr>
        <w:t>Таким чином, у балансі компанії за станом на 30 червня 2014 р. не має бути інвестиційної нерухомості. Об’єкти, що були у складі інвести- ційної нерухомості, мають перебувати у складі необоротних активів та груп вибуття.</w:t>
      </w:r>
    </w:p>
    <w:p w:rsidR="001B3428" w:rsidRPr="00F871E7" w:rsidRDefault="001B3428" w:rsidP="00B3765C">
      <w:pPr>
        <w:pStyle w:val="BodyText"/>
        <w:tabs>
          <w:tab w:val="left" w:pos="142"/>
        </w:tabs>
        <w:ind w:left="0" w:right="1129" w:firstLine="567"/>
        <w:rPr>
          <w:lang w:val="uk-UA"/>
        </w:rPr>
      </w:pPr>
      <w:r w:rsidRPr="007D1C75">
        <w:rPr>
          <w:b/>
          <w:lang w:val="uk-UA"/>
        </w:rPr>
        <w:t>Наприклад</w:t>
      </w:r>
      <w:r w:rsidRPr="00F871E7">
        <w:rPr>
          <w:lang w:val="uk-UA"/>
        </w:rPr>
        <w:t>. Компанія здає в операційну оренду власній дочірній компанії приміщення.</w:t>
      </w:r>
    </w:p>
    <w:p w:rsidR="001B3428" w:rsidRDefault="001B3428" w:rsidP="00B3765C">
      <w:pPr>
        <w:pStyle w:val="BodyText"/>
        <w:tabs>
          <w:tab w:val="left" w:pos="142"/>
        </w:tabs>
        <w:ind w:left="0" w:right="1123" w:firstLine="567"/>
        <w:rPr>
          <w:lang w:val="uk-UA"/>
        </w:rPr>
      </w:pPr>
      <w:r w:rsidRPr="00F871E7">
        <w:rPr>
          <w:lang w:val="uk-UA"/>
        </w:rPr>
        <w:t>В окремій фінансовій звітності приміщення має бути представлене як об’єкт інвестиційної нерухомості, оскільки дочірня компанія не консолідується. Однак в консолідованій фінансовій звітності приміщення має бути представлене як основні засоби, оскільки об’єкт нерухомості використовується в операційній діяльності дочірньої компанії, що консолідується.</w:t>
      </w:r>
    </w:p>
    <w:p w:rsidR="001B3428" w:rsidRPr="00F871E7" w:rsidRDefault="001B3428" w:rsidP="00B3765C">
      <w:pPr>
        <w:pStyle w:val="BodyText"/>
        <w:tabs>
          <w:tab w:val="left" w:pos="142"/>
        </w:tabs>
        <w:ind w:left="0" w:right="1123" w:firstLine="567"/>
        <w:rPr>
          <w:lang w:val="uk-UA"/>
        </w:rPr>
      </w:pPr>
    </w:p>
    <w:p w:rsidR="001B3428" w:rsidRDefault="001B3428" w:rsidP="00B3765C">
      <w:pPr>
        <w:pStyle w:val="Heading4"/>
        <w:tabs>
          <w:tab w:val="left" w:pos="142"/>
        </w:tabs>
        <w:spacing w:before="0"/>
        <w:ind w:left="0" w:firstLine="567"/>
        <w:rPr>
          <w:lang w:val="uk-UA"/>
        </w:rPr>
      </w:pPr>
      <w:r w:rsidRPr="00F871E7">
        <w:rPr>
          <w:lang w:val="uk-UA"/>
        </w:rPr>
        <w:t>в) подвійна природа інвестиційної нерухомості</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6" w:firstLine="567"/>
        <w:rPr>
          <w:lang w:val="uk-UA"/>
        </w:rPr>
      </w:pPr>
      <w:r w:rsidRPr="007D1C75">
        <w:rPr>
          <w:b/>
          <w:lang w:val="uk-UA"/>
        </w:rPr>
        <w:t>Наприклад.</w:t>
      </w:r>
      <w:r w:rsidRPr="00F871E7">
        <w:rPr>
          <w:lang w:val="uk-UA"/>
        </w:rPr>
        <w:t xml:space="preserve"> Компанія «А» має на балансі 12-типоверхове офісне приміщення, при цьому 2 поверхи компанія використовує як власний офіс, а інші 10 поверхів компанія здає в операційну оренду.</w:t>
      </w:r>
    </w:p>
    <w:p w:rsidR="001B3428" w:rsidRPr="00F871E7" w:rsidRDefault="001B3428" w:rsidP="00B3765C">
      <w:pPr>
        <w:pStyle w:val="BodyText"/>
        <w:tabs>
          <w:tab w:val="left" w:pos="142"/>
        </w:tabs>
        <w:ind w:left="0" w:right="1125" w:firstLine="567"/>
        <w:rPr>
          <w:lang w:val="uk-UA"/>
        </w:rPr>
      </w:pPr>
      <w:r w:rsidRPr="00F871E7">
        <w:rPr>
          <w:lang w:val="uk-UA"/>
        </w:rPr>
        <w:t>Відповідно до законодавства, компанія «А» може продати або здати в фінансовий лізинг частину офісного приміщення. В такому випадку частина офісу, що здається в оренду, може бути класифікована як інвестиційнанерухомість.</w:t>
      </w:r>
    </w:p>
    <w:p w:rsidR="001B3428" w:rsidRPr="00F871E7" w:rsidRDefault="001B3428" w:rsidP="00B3765C">
      <w:pPr>
        <w:pStyle w:val="BodyText"/>
        <w:tabs>
          <w:tab w:val="left" w:pos="142"/>
        </w:tabs>
        <w:ind w:left="0" w:right="1124" w:firstLine="567"/>
        <w:rPr>
          <w:lang w:val="uk-UA"/>
        </w:rPr>
      </w:pPr>
      <w:r w:rsidRPr="00F871E7">
        <w:rPr>
          <w:lang w:val="uk-UA"/>
        </w:rPr>
        <w:t>У випадку, коли частка нерухомості не може бути продана або передана у фінансовий лізинг, увесь об’єкт нерухомості класифікується як інвестиційна нерухомість за умови, коли частка об’єкта нерухомості, що залишається для власного використання, є несуттєвою (МСБО 40).</w:t>
      </w:r>
    </w:p>
    <w:p w:rsidR="001B3428" w:rsidRPr="00F871E7" w:rsidRDefault="001B3428" w:rsidP="00B3765C">
      <w:pPr>
        <w:pStyle w:val="BodyText"/>
        <w:tabs>
          <w:tab w:val="left" w:pos="142"/>
        </w:tabs>
        <w:ind w:left="0" w:right="1125" w:firstLine="567"/>
        <w:rPr>
          <w:lang w:val="uk-UA"/>
        </w:rPr>
      </w:pPr>
      <w:r w:rsidRPr="007D1C75">
        <w:rPr>
          <w:b/>
          <w:lang w:val="uk-UA"/>
        </w:rPr>
        <w:t>Наприклад</w:t>
      </w:r>
      <w:r w:rsidRPr="00F871E7">
        <w:rPr>
          <w:lang w:val="uk-UA"/>
        </w:rPr>
        <w:t>. Компанія «А» має офісне приміщення, 90% якого здається в операційну оренду, а 10% (суттєва частка) залишається для власного використання як головний офіс. Законодавство країни забороняє частковий продаж об’єкта нерухомості.</w:t>
      </w:r>
    </w:p>
    <w:p w:rsidR="001B3428" w:rsidRPr="00F871E7" w:rsidRDefault="001B3428" w:rsidP="00B3765C">
      <w:pPr>
        <w:pStyle w:val="BodyText"/>
        <w:tabs>
          <w:tab w:val="left" w:pos="142"/>
        </w:tabs>
        <w:ind w:left="0" w:right="1125" w:firstLine="567"/>
        <w:rPr>
          <w:lang w:val="uk-UA"/>
        </w:rPr>
      </w:pPr>
      <w:r w:rsidRPr="00F871E7">
        <w:rPr>
          <w:lang w:val="uk-UA"/>
        </w:rPr>
        <w:t>З огляду на те, що частка приміщення, що використовується як головний офіс є суттєвою, компанія не може класифікувати частину приміщення як об’єкт інвестиційної нерухомості.</w:t>
      </w:r>
    </w:p>
    <w:p w:rsidR="001B3428" w:rsidRDefault="001B3428" w:rsidP="00B3765C">
      <w:pPr>
        <w:tabs>
          <w:tab w:val="left" w:pos="142"/>
        </w:tabs>
        <w:ind w:firstLine="567"/>
        <w:rPr>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667" o:spid="_x0000_s1497" style="width:430.6pt;height:268.35pt;mso-position-horizontal-relative:char;mso-position-vertical-relative:line" coordsize="8612,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">
            <v:shape id="Freeform 1687" o:spid="_x0000_s1498" style="position:absolute;left:7;top:7;width:8062;height:566;visibility:visible;mso-wrap-style:square;v-text-anchor:top" coordsize="806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" path="m94,l58,7,28,28,7,58,,94,,471r7,36l28,537r30,20l94,565r7872,l8003,557r31,-20l8054,507r7,-36l8061,94r-7,-36l8034,28,8003,7,7966,,94,xe" filled="f">
              <v:path arrowok="t" o:connecttype="custom" o:connectlocs="94,8;58,15;28,36;7,66;0,102;0,479;7,515;28,545;58,565;94,573;7966,573;8003,565;8034,545;8054,515;8061,479;8061,102;8054,66;8034,36;8003,15;7966,8;94,8" o:connectangles="0,0,0,0,0,0,0,0,0,0,0,0,0,0,0,0,0,0,0,0,0"/>
            </v:shape>
            <v:shape id="Freeform 1686" o:spid="_x0000_s1499" style="position:absolute;left:193;top:1009;width:3264;height:929;visibility:visible;mso-wrap-style:square;v-text-anchor:top" coordsize="326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" path="m154,l94,13,45,45,12,95,,155,,774r12,61l45,884r49,33l154,929r2955,l3169,917r49,-33l3251,835r13,-61l3264,155,3251,95,3218,45,3169,13,3109,,154,xe" filled="f">
              <v:path arrowok="t" o:connecttype="custom" o:connectlocs="154,1009;94,1022;45,1054;12,1104;0,1164;0,1783;12,1844;45,1893;94,1926;154,1938;3109,1938;3169,1926;3218,1893;3251,1844;3264,1783;3264,1164;3251,1104;3218,1054;3169,1022;3109,1009;154,1009" o:connectangles="0,0,0,0,0,0,0,0,0,0,0,0,0,0,0,0,0,0,0,0,0"/>
            </v:shape>
            <v:shape id="AutoShape 1685" o:spid="_x0000_s1500" style="position:absolute;left:1825;top:565;width:2134;height:479;visibility:visible" coordsize="2134,4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" adj="0,,0" path="m105,362l,444r129,35l119,431r-20,l94,430r-3,-5l92,419r5,-2l116,413,105,362xm116,413r-19,4l92,419r-1,6l94,430r5,1l118,427r-2,-14xm118,427r-19,4l119,431r-1,-4xm2125,l116,413r2,14l2127,15r5,-3l2133,6r-2,-4l2125,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5,927;0,1009;129,1044;119,996;99,996;94,995;91,990;92,984;97,982;116,978;105,927;116,978;97,982;92,984;91,990;94,995;99,996;118,992;116,978;118,992;99,996;119,996;118,992;2125,565;116,978;118,992;2127,580;2132,577;2133,571;2131,567;2125,565" o:connectangles="0,0,0,0,0,0,0,0,0,0,0,0,0,0,0,0,0,0,0,0,0,0,0,0,0,0,0,0,0,0,0" textboxrect="3163,3163,18437,18437"/>
              <v:handles>
                <v:h position="@3,#0" polar="10800,10800"/>
                <v:h position="#2,#1" polar="10800,10800" radiusrange="0,10800"/>
              </v:handles>
            </v:shape>
            <v:shape id="Freeform 1684" o:spid="_x0000_s1501" style="position:absolute;left:4424;top:1009;width:3264;height:929;visibility:visible;mso-wrap-style:square;v-text-anchor:top" coordsize="326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" path="m155,l94,13,45,45,12,95,,155,,774r12,61l45,884r49,33l155,929r2954,l3170,917r49,-33l3252,835r12,-61l3264,155,3252,95,3219,45,3170,13,3109,,155,xe" filled="f">
              <v:path arrowok="t" o:connecttype="custom" o:connectlocs="155,1009;94,1022;45,1054;12,1104;0,1164;0,1783;12,1844;45,1893;94,1926;155,1938;3109,1938;3170,1926;3219,1893;3252,1844;3264,1783;3264,1164;3252,1104;3219,1054;3170,1022;3109,1009;155,1009" o:connectangles="0,0,0,0,0,0,0,0,0,0,0,0,0,0,0,0,0,0,0,0,0"/>
            </v:shape>
            <v:shape id="AutoShape 1683" o:spid="_x0000_s1502" style="position:absolute;left:3944;top:565;width:2112;height:478;visibility:visible" coordsize="2112,4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" adj="0,,0" path="m1993,427r-11,51l2112,444r-17,-13l2012,431r-19,-4xm1996,413r-3,14l2012,431r6,-1l2022,425r-1,-6l2016,417r-20,-4xm2007,360r-11,53l2016,417r5,2l2022,425r-4,5l2012,431r83,l2007,360xm8,l3,2,,6r1,6l6,15,1993,427r3,-14l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993,992;1982,1043;2112,1009;2095,996;2012,996;1993,992;1996,978;1993,992;2012,996;2018,995;2022,990;2021,984;2016,982;1996,978;2007,925;1996,978;2016,982;2021,984;2022,990;2018,995;2012,996;2095,996;2007,925;8,565;3,567;0,571;1,577;6,580;1993,992;1996,978;8,565" o:connectangles="0,0,0,0,0,0,0,0,0,0,0,0,0,0,0,0,0,0,0,0,0,0,0,0,0,0,0,0,0,0,0" textboxrect="3163,3163,18437,18437"/>
              <v:handles>
                <v:h position="@3,#0" polar="10800,10800"/>
                <v:h position="#2,#1" polar="10800,10800" radiusrange="0,10800"/>
              </v:handles>
            </v:shape>
            <v:shape id="Freeform 1682" o:spid="_x0000_s1503" style="position:absolute;left:193;top:2359;width:3264;height:1244;visibility:visible;mso-wrap-style:square;v-text-anchor:top" coordsize="3264,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" path="m207,l127,17,61,61,16,127,,207r,830l16,1118r45,65l127,1227r80,17l3056,1244r80,-17l3202,1183r45,-65l3264,1037r,-830l3247,127,3202,61,3136,17,3056,,207,xe" filled="f">
              <v:path arrowok="t" o:connecttype="custom" o:connectlocs="207,2359;127,2376;61,2420;16,2486;0,2566;0,3396;16,3477;61,3542;127,3586;207,3603;3056,3603;3136,3586;3202,3542;3247,3477;3264,3396;3264,2566;3247,2486;3202,2420;3136,2376;3056,2359;207,2359" o:connectangles="0,0,0,0,0,0,0,0,0,0,0,0,0,0,0,0,0,0,0,0,0"/>
            </v:shape>
            <v:shape id="AutoShape 1681" o:spid="_x0000_s1504" style="position:absolute;left:1766;top:1931;width:120;height:429;visibility:visible" coordsize="120,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" adj="0,,0" path="m52,309l,309,60,429r46,-93l60,336r-5,-2l52,328r,-19xm58,l54,1,51,7r1,321l55,334r5,2l66,334r1,-6l67,7,64,1,58,xm120,309r-53,l67,328r-1,6l60,336r46,l120,30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2,2240;0,2240;60,2360;106,2267;60,2267;55,2265;52,2259;52,2240;58,1931;54,1932;51,1938;52,2259;55,2265;60,2267;66,2265;67,2259;67,1938;64,1932;58,1931;120,2240;67,2240;67,2259;66,2265;60,2267;106,2267;120,2240" o:connectangles="0,0,0,0,0,0,0,0,0,0,0,0,0,0,0,0,0,0,0,0,0,0,0,0,0,0" textboxrect="3163,3163,18437,18437"/>
              <v:handles>
                <v:h position="@3,#0" polar="10800,10800"/>
                <v:h position="#2,#1" polar="10800,10800" radiusrange="0,10800"/>
              </v:handles>
            </v:shape>
            <v:shape id="Freeform 1680" o:spid="_x0000_s1505" style="position:absolute;left:4424;top:2359;width:3264;height:1246;visibility:visible;mso-wrap-style:square;v-text-anchor:top" coordsize="3264,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" path="m207,l142,11,85,40,40,85,10,142,,208r,830l10,1104r30,57l85,1206r57,29l207,1246r2849,l3122,1235r57,-29l3224,1161r29,-57l3264,1038r,-830l3253,142,3224,85,3179,40,3122,11,3056,,207,xe" filled="f">
              <v:path arrowok="t" o:connecttype="custom" o:connectlocs="207,2359;142,2370;85,2399;40,2444;10,2501;0,2567;0,3397;10,3463;40,3520;85,3565;142,3594;207,3605;3056,3605;3122,3594;3179,3565;3224,3520;3253,3463;3264,3397;3264,2567;3253,2501;3224,2444;3179,2399;3122,2370;3056,2359;207,2359" o:connectangles="0,0,0,0,0,0,0,0,0,0,0,0,0,0,0,0,0,0,0,0,0,0,0,0,0"/>
            </v:shape>
            <v:shape id="AutoShape 1679" o:spid="_x0000_s1506" style="position:absolute;left:5999;top:1931;width:120;height:429;visibility:visible" coordsize="120,4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" adj="0,,0" path="m52,308l,309,60,429r46,-93l60,336r-6,-2l52,328r,-20xm67,308r-15,l52,328r2,6l60,336r5,-2l67,328r,-20xm120,307r-53,1l67,328r-2,6l60,336r46,l120,307xm58,l53,1,50,7r2,301l67,308,66,7,64,1,5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2,2239;0,2240;60,2360;106,2267;60,2267;54,2265;52,2259;52,2239;67,2239;52,2239;52,2259;54,2265;60,2267;65,2265;67,2259;67,2239;120,2238;67,2239;67,2259;65,2265;60,2267;106,2267;120,2238;58,1931;53,1932;50,1938;52,2239;67,2239;66,1938;64,1932;58,1931" o:connectangles="0,0,0,0,0,0,0,0,0,0,0,0,0,0,0,0,0,0,0,0,0,0,0,0,0,0,0,0,0,0,0" textboxrect="3163,3163,18437,18437"/>
              <v:handles>
                <v:h position="@3,#0" polar="10800,10800"/>
                <v:h position="#2,#1" polar="10800,10800" radiusrange="0,10800"/>
              </v:handles>
            </v:shape>
            <v:shape id="Freeform 1678" o:spid="_x0000_s1507" style="position:absolute;left:1709;top:4112;width:3084;height:1247;visibility:visible;mso-wrap-style:square;v-text-anchor:top" coordsize="308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" path="m208,l142,10,85,40,40,85,11,142,,207r,832l11,1104r29,57l85,1206r57,30l208,1246r2669,l2942,1236r57,-30l3044,1161r29,-57l3084,1039r,-832l3073,142,3044,85,2999,40,2942,10,2877,,208,xe" filled="f">
              <v:path arrowok="t" o:connecttype="custom" o:connectlocs="208,4113;142,4123;85,4153;40,4198;11,4255;0,4320;0,5152;11,5217;40,5274;85,5319;142,5349;208,5359;2877,5359;2942,5349;2999,5319;3044,5274;3073,5217;3084,5152;3084,4320;3073,4255;3044,4198;2999,4153;2942,4123;2877,4113;208,4113" o:connectangles="0,0,0,0,0,0,0,0,0,0,0,0,0,0,0,0,0,0,0,0,0,0,0,0,0"/>
            </v:shape>
            <v:shape id="Freeform 1677" o:spid="_x0000_s1508" style="position:absolute;left:5287;top:4112;width:3317;height:1247;visibility:visible;mso-wrap-style:square;v-text-anchor:top" coordsize="3317,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" path="m208,l142,10,85,40,40,85,10,142,,207r,832l10,1104r30,57l85,1206r57,30l208,1246r2901,l3174,1236r57,-30l3276,1161r30,-57l3316,1039r,-832l3306,142,3276,85,3231,40,3174,10,3109,,208,xe" filled="f">
              <v:path arrowok="t" o:connecttype="custom" o:connectlocs="208,4113;142,4123;85,4153;40,4198;10,4255;0,4320;0,5152;10,5217;40,5274;85,5319;142,5349;208,5359;3109,5359;3174,5349;3231,5319;3276,5274;3306,5217;3316,5152;3316,4320;3306,4255;3276,4198;3231,4153;3174,4123;3109,4113;208,4113" o:connectangles="0,0,0,0,0,0,0,0,0,0,0,0,0,0,0,0,0,0,0,0,0,0,0,0,0"/>
            </v:shape>
            <v:shape id="AutoShape 1676" o:spid="_x0000_s1509" style="position:absolute;left:3251;top:3597;width:2813;height:554;visibility:visible" coordsize="2813,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" adj="0,,0" path="m107,434l,515r128,38l120,505r-20,l94,504r-3,-5l92,493r5,-3l116,486r-9,-52xm116,486r-19,4l92,493r-1,6l94,504r6,1l119,502r-3,-16xm119,502r-19,3l120,505r-1,-3xm2804,l116,486r3,16l2807,14r5,-2l2813,6r-3,-5l280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7,4032;0,4113;128,4151;120,4103;100,4103;94,4102;91,4097;92,4091;97,4088;116,4084;107,4032;116,4084;97,4088;92,4091;91,4097;94,4102;100,4103;119,4100;116,4084;119,4100;100,4103;120,4103;119,4100;2804,3598;116,4084;119,4100;2807,3612;2812,3610;2813,3604;2810,3599;2804,3598" o:connectangles="0,0,0,0,0,0,0,0,0,0,0,0,0,0,0,0,0,0,0,0,0,0,0,0,0,0,0,0,0,0,0" textboxrect="3163,3163,18437,18437"/>
              <v:handles>
                <v:h position="@3,#0" polar="10800,10800"/>
                <v:h position="#2,#1" polar="10800,10800" radiusrange="0,10800"/>
              </v:handles>
            </v:shape>
            <v:shape id="AutoShape 1675" o:spid="_x0000_s1510" style="position:absolute;left:6049;top:3597;width:897;height:515;visibility:visible" coordsize="897,5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" adj="0,,0" path="m789,462r-26,46l896,515,868,473r-57,l806,472,789,462xm795,449r-6,13l806,472r5,1l816,469r1,-6l813,460,795,449xm822,403r-27,46l813,460r4,3l816,469r-5,4l868,473,822,403xm6,l1,4,,10r3,3l789,462r6,-13l10,1,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89,4060;763,4106;896,4113;868,4071;811,4071;806,4070;789,4060;795,4047;789,4060;806,4070;811,4071;816,4067;817,4061;813,4058;795,4047;822,4001;795,4047;813,4058;817,4061;816,4067;811,4071;868,4071;822,4001;6,3598;1,3602;0,3608;3,3611;789,4060;795,4047;10,3599;6,3598" o:connectangles="0,0,0,0,0,0,0,0,0,0,0,0,0,0,0,0,0,0,0,0,0,0,0,0,0,0,0,0,0,0,0" textboxrect="3163,3163,18437,18437"/>
              <v:handles>
                <v:h position="@3,#0" polar="10800,10800"/>
                <v:h position="#2,#1" polar="10800,10800" radiusrange="0,10800"/>
              </v:handles>
            </v:shape>
            <v:shape id="Text Box 1674" o:spid="_x0000_s1511" type="#_x0000_t202" style="position:absolute;left:798;top:120;width:6499;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y7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wqufCMj6NUNAAD//wMAUEsBAi0AFAAGAAgAAAAhANvh9svuAAAAhQEAABMAAAAAAAAA&#10;AAAAAAAAAAAAAFtDb250ZW50X1R5cGVzXS54bWxQSwECLQAUAAYACAAAACEAWvQsW78AAAAVAQAA&#10;CwAAAAAAAAAAAAAAAAAfAQAAX3JlbHMvLnJlbHNQSwECLQAUAAYACAAAACEA1vH8u8YAAADdAAAA&#10;DwAAAAAAAAAAAAAAAAAHAgAAZHJzL2Rvd25yZXYueG1sUEsFBgAAAAADAAMAtwAAAPoCAAAAAA==&#10;" filled="f" stroked="f">
              <v:textbox inset="0,0,0,0">
                <w:txbxContent>
                  <w:p w:rsidR="001B3428" w:rsidRPr="00F871E7" w:rsidRDefault="001B3428" w:rsidP="000C5FEB">
                    <w:pPr>
                      <w:spacing w:line="266" w:lineRule="exact"/>
                      <w:rPr>
                        <w:sz w:val="24"/>
                        <w:lang w:val="ru-RU"/>
                      </w:rPr>
                    </w:pPr>
                    <w:r w:rsidRPr="00F871E7">
                      <w:rPr>
                        <w:sz w:val="24"/>
                        <w:lang w:val="ru-RU"/>
                      </w:rPr>
                      <w:t>Частина об’єкта нерухомості, що здається в операційну оренду</w:t>
                    </w:r>
                  </w:p>
                </w:txbxContent>
              </v:textbox>
            </v:shape>
            <v:shape id="Text Box 1673" o:spid="_x0000_s1512" type="#_x0000_t202" style="position:absolute;left:570;top:1135;width:2533;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" filled="f" stroked="f">
              <v:textbox inset="0,0,0,0">
                <w:txbxContent>
                  <w:p w:rsidR="001B3428" w:rsidRPr="00F871E7" w:rsidRDefault="001B3428" w:rsidP="000C5FEB">
                    <w:pPr>
                      <w:spacing w:line="244" w:lineRule="auto"/>
                      <w:ind w:left="400" w:hanging="401"/>
                      <w:rPr>
                        <w:sz w:val="26"/>
                        <w:lang w:val="ru-RU"/>
                      </w:rPr>
                    </w:pPr>
                    <w:r w:rsidRPr="00F871E7">
                      <w:rPr>
                        <w:sz w:val="26"/>
                        <w:lang w:val="ru-RU"/>
                      </w:rPr>
                      <w:t>Може бути продана як окремий об’єкт</w:t>
                    </w:r>
                  </w:p>
                </w:txbxContent>
              </v:textbox>
            </v:shape>
            <v:shape id="Text Box 1672" o:spid="_x0000_s1513" type="#_x0000_t202" style="position:absolute;left:4806;top:1135;width:2524;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ZgxwAAAN0AAAAPAAAAZHJzL2Rvd25yZXYueG1sRI9Ba8JA&#10;EIXvhf6HZQq91Y0t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K1eZmDHAAAA3QAA&#10;AA8AAAAAAAAAAAAAAAAABwIAAGRycy9kb3ducmV2LnhtbFBLBQYAAAAAAwADALcAAAD7AgAAAAA=&#10;" filled="f" stroked="f">
              <v:textbox inset="0,0,0,0">
                <w:txbxContent>
                  <w:p w:rsidR="001B3428" w:rsidRPr="00F871E7" w:rsidRDefault="001B3428" w:rsidP="000C5FEB">
                    <w:pPr>
                      <w:spacing w:line="244" w:lineRule="auto"/>
                      <w:ind w:left="241" w:hanging="242"/>
                      <w:rPr>
                        <w:sz w:val="26"/>
                        <w:lang w:val="ru-RU"/>
                      </w:rPr>
                    </w:pPr>
                    <w:r w:rsidRPr="00F871E7">
                      <w:rPr>
                        <w:sz w:val="26"/>
                        <w:lang w:val="ru-RU"/>
                      </w:rPr>
                      <w:t>Не може бути продана як окремий об’єкт</w:t>
                    </w:r>
                  </w:p>
                </w:txbxContent>
              </v:textbox>
            </v:shape>
            <v:shape id="Text Box 1671" o:spid="_x0000_s1514" type="#_x0000_t202" style="position:absolute;left:498;top:2498;width:267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P7xAAAAN0AAAAPAAAAZHJzL2Rvd25yZXYueG1sRE9Na8JA&#10;EL0X/A/LCL3VjS3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MISw/vEAAAA3QAAAA8A&#10;AAAAAAAAAAAAAAAABwIAAGRycy9kb3ducmV2LnhtbFBLBQYAAAAAAwADALcAAAD4AgAAAAA=&#10;" filled="f" stroked="f">
              <v:textbox inset="0,0,0,0">
                <w:txbxContent>
                  <w:p w:rsidR="001B3428" w:rsidRPr="00F871E7" w:rsidRDefault="001B3428" w:rsidP="000C5FEB">
                    <w:pPr>
                      <w:spacing w:line="242" w:lineRule="auto"/>
                      <w:ind w:right="18" w:firstLine="3"/>
                      <w:jc w:val="center"/>
                      <w:rPr>
                        <w:sz w:val="24"/>
                        <w:lang w:val="ru-RU"/>
                      </w:rPr>
                    </w:pPr>
                    <w:r w:rsidRPr="00F871E7">
                      <w:rPr>
                        <w:sz w:val="24"/>
                        <w:lang w:val="ru-RU"/>
                      </w:rPr>
                      <w:t>Частина об’єкта класи- фікується якінвестиційна нерухомість</w:t>
                    </w:r>
                  </w:p>
                </w:txbxContent>
              </v:textbox>
            </v:shape>
            <v:shape id="Text Box 1670" o:spid="_x0000_s1515" type="#_x0000_t202" style="position:absolute;left:4855;top:2498;width:2430;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rsidR="001B3428" w:rsidRPr="00F871E7" w:rsidRDefault="001B3428" w:rsidP="000C5FEB">
                    <w:pPr>
                      <w:spacing w:line="242" w:lineRule="auto"/>
                      <w:ind w:right="18" w:firstLine="68"/>
                      <w:jc w:val="both"/>
                      <w:rPr>
                        <w:sz w:val="24"/>
                        <w:lang w:val="ru-RU"/>
                      </w:rPr>
                    </w:pPr>
                    <w:r w:rsidRPr="00F871E7">
                      <w:rPr>
                        <w:sz w:val="24"/>
                        <w:lang w:val="ru-RU"/>
                      </w:rPr>
                      <w:t xml:space="preserve">Частина об’єкта неру- хомості, для власного </w:t>
                    </w:r>
                    <w:r w:rsidRPr="00F871E7">
                      <w:rPr>
                        <w:spacing w:val="-8"/>
                        <w:sz w:val="24"/>
                        <w:lang w:val="ru-RU"/>
                      </w:rPr>
                      <w:t xml:space="preserve">використання </w:t>
                    </w:r>
                    <w:r w:rsidRPr="00F871E7">
                      <w:rPr>
                        <w:sz w:val="24"/>
                        <w:lang w:val="ru-RU"/>
                      </w:rPr>
                      <w:t>є</w:t>
                    </w:r>
                    <w:r w:rsidRPr="00F871E7">
                      <w:rPr>
                        <w:spacing w:val="-8"/>
                        <w:sz w:val="24"/>
                        <w:lang w:val="ru-RU"/>
                      </w:rPr>
                      <w:t>суттєвою</w:t>
                    </w:r>
                  </w:p>
                </w:txbxContent>
              </v:textbox>
            </v:shape>
            <v:shape id="Text Box 1669" o:spid="_x0000_s1516" type="#_x0000_t202" style="position:absolute;left:2138;top:4252;width:2246;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rsidR="001B3428" w:rsidRPr="00F871E7" w:rsidRDefault="001B3428" w:rsidP="000C5FEB">
                    <w:pPr>
                      <w:spacing w:line="242" w:lineRule="auto"/>
                      <w:ind w:right="18"/>
                      <w:jc w:val="center"/>
                      <w:rPr>
                        <w:sz w:val="24"/>
                        <w:lang w:val="ru-RU"/>
                      </w:rPr>
                    </w:pPr>
                    <w:r w:rsidRPr="00F871E7">
                      <w:rPr>
                        <w:sz w:val="24"/>
                        <w:lang w:val="ru-RU"/>
                      </w:rPr>
                      <w:t>Так, якщо весь об’єкт класифікується як основні засоби</w:t>
                    </w:r>
                  </w:p>
                </w:txbxContent>
              </v:textbox>
            </v:shape>
            <v:shape id="Text Box 1668" o:spid="_x0000_s1517" type="#_x0000_t202" style="position:absolute;left:5729;top:4252;width:2454;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" filled="f" stroked="f">
              <v:textbox inset="0,0,0,0">
                <w:txbxContent>
                  <w:p w:rsidR="001B3428" w:rsidRDefault="001B3428" w:rsidP="000C5FEB">
                    <w:pPr>
                      <w:spacing w:line="242" w:lineRule="auto"/>
                      <w:ind w:left="-1" w:right="18" w:firstLine="2"/>
                      <w:jc w:val="center"/>
                      <w:rPr>
                        <w:sz w:val="24"/>
                      </w:rPr>
                    </w:pPr>
                    <w:r>
                      <w:rPr>
                        <w:sz w:val="24"/>
                      </w:rPr>
                      <w:t xml:space="preserve">Ні, якщо весь об’єкт класифікується як </w:t>
                    </w:r>
                    <w:r>
                      <w:rPr>
                        <w:spacing w:val="-9"/>
                        <w:sz w:val="24"/>
                      </w:rPr>
                      <w:t>інвестиційна нерухомість</w:t>
                    </w:r>
                  </w:p>
                </w:txbxContent>
              </v:textbox>
            </v:shape>
            <w10:anchorlock/>
          </v:group>
        </w:pict>
      </w: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064F85">
      <w:pPr>
        <w:pStyle w:val="Heading6"/>
        <w:tabs>
          <w:tab w:val="left" w:pos="142"/>
        </w:tabs>
        <w:ind w:left="0" w:right="3175" w:firstLine="567"/>
        <w:jc w:val="both"/>
        <w:rPr>
          <w:lang w:val="uk-UA"/>
        </w:rPr>
      </w:pPr>
      <w:r w:rsidRPr="00F871E7">
        <w:rPr>
          <w:lang w:val="uk-UA"/>
        </w:rPr>
        <w:t>Рис. 3.22. Частина об’єкта нерухомості, що здається в операційну оренду</w:t>
      </w:r>
    </w:p>
    <w:p w:rsidR="001B3428" w:rsidRPr="00F871E7" w:rsidRDefault="001B3428" w:rsidP="00B3765C">
      <w:pPr>
        <w:pStyle w:val="BodyText"/>
        <w:tabs>
          <w:tab w:val="left" w:pos="142"/>
        </w:tabs>
        <w:ind w:left="0" w:right="1126" w:firstLine="567"/>
        <w:rPr>
          <w:lang w:val="uk-UA"/>
        </w:rPr>
      </w:pPr>
      <w:r w:rsidRPr="00F871E7">
        <w:rPr>
          <w:lang w:val="uk-UA"/>
        </w:rPr>
        <w:t>Суттєвою є частина нерухомості, що за вартістю та площею об’єкта нерухомості перевищує 5%.</w:t>
      </w:r>
    </w:p>
    <w:p w:rsidR="001B3428" w:rsidRPr="00F871E7" w:rsidRDefault="001B3428" w:rsidP="00B3765C">
      <w:pPr>
        <w:pStyle w:val="BodyText"/>
        <w:tabs>
          <w:tab w:val="left" w:pos="142"/>
        </w:tabs>
        <w:ind w:left="0" w:firstLine="567"/>
        <w:jc w:val="left"/>
        <w:rPr>
          <w:sz w:val="28"/>
          <w:lang w:val="uk-UA"/>
        </w:rPr>
      </w:pPr>
    </w:p>
    <w:p w:rsidR="001B3428" w:rsidRDefault="001B3428" w:rsidP="00B3765C">
      <w:pPr>
        <w:pStyle w:val="Heading2"/>
        <w:numPr>
          <w:ilvl w:val="1"/>
          <w:numId w:val="186"/>
        </w:numPr>
        <w:tabs>
          <w:tab w:val="left" w:pos="142"/>
          <w:tab w:val="left" w:pos="735"/>
        </w:tabs>
        <w:spacing w:before="0"/>
        <w:ind w:left="0" w:firstLine="567"/>
        <w:rPr>
          <w:lang w:val="uk-UA"/>
        </w:rPr>
      </w:pPr>
      <w:r w:rsidRPr="00F871E7">
        <w:rPr>
          <w:lang w:val="uk-UA"/>
        </w:rPr>
        <w:t>Особливості облікуоренди</w:t>
      </w:r>
    </w:p>
    <w:p w:rsidR="001B3428" w:rsidRPr="00F871E7" w:rsidRDefault="001B3428" w:rsidP="00064F85">
      <w:pPr>
        <w:pStyle w:val="Heading2"/>
        <w:tabs>
          <w:tab w:val="left" w:pos="142"/>
          <w:tab w:val="left" w:pos="735"/>
        </w:tabs>
        <w:spacing w:before="0"/>
        <w:ind w:left="567"/>
        <w:rPr>
          <w:lang w:val="uk-UA"/>
        </w:rPr>
      </w:pPr>
    </w:p>
    <w:p w:rsidR="001B3428" w:rsidRDefault="001B3428" w:rsidP="00B3765C">
      <w:pPr>
        <w:pStyle w:val="Heading4"/>
        <w:tabs>
          <w:tab w:val="left" w:pos="142"/>
        </w:tabs>
        <w:spacing w:before="0"/>
        <w:ind w:left="0" w:firstLine="567"/>
        <w:rPr>
          <w:lang w:val="uk-UA"/>
        </w:rPr>
      </w:pPr>
      <w:r w:rsidRPr="00F871E7">
        <w:rPr>
          <w:lang w:val="uk-UA"/>
        </w:rPr>
        <w:t>а) визначення терміна «оренда» згідно з МСФЗ</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 xml:space="preserve">Мета стандарту МСБО 17 «Оренда» </w:t>
      </w:r>
      <w:r w:rsidRPr="00F871E7">
        <w:rPr>
          <w:i/>
          <w:lang w:val="uk-UA"/>
        </w:rPr>
        <w:t xml:space="preserve">– </w:t>
      </w:r>
      <w:r w:rsidRPr="00F871E7">
        <w:rPr>
          <w:lang w:val="uk-UA"/>
        </w:rPr>
        <w:t>визначення для орендарів і орендодавців відповідних облікових політик та розкриття інформації, що їх слід застосовувати до угод про оренду. Цей стандарт застосовують до угод, які передають право користування активами, навіть якщо експлуатація або технічне обслуговування таких активів може вимагати надання значних послуг орендодавцем. МСБО 17 «Оренда» застосовують на усі види угод оренди, окрім:</w:t>
      </w:r>
    </w:p>
    <w:p w:rsidR="001B3428" w:rsidRPr="00F871E7" w:rsidRDefault="001B3428" w:rsidP="00B3765C">
      <w:pPr>
        <w:pStyle w:val="ListParagraph"/>
        <w:numPr>
          <w:ilvl w:val="0"/>
          <w:numId w:val="168"/>
        </w:numPr>
        <w:tabs>
          <w:tab w:val="left" w:pos="142"/>
          <w:tab w:val="left" w:pos="1244"/>
        </w:tabs>
        <w:ind w:left="0" w:right="1127" w:firstLine="567"/>
        <w:jc w:val="both"/>
        <w:rPr>
          <w:sz w:val="30"/>
          <w:lang w:val="uk-UA"/>
        </w:rPr>
      </w:pPr>
      <w:r w:rsidRPr="00F871E7">
        <w:rPr>
          <w:sz w:val="30"/>
          <w:lang w:val="uk-UA"/>
        </w:rPr>
        <w:t>орендних угод, що пов’язані з розвідкою і використанням природнихресурсів;</w:t>
      </w:r>
    </w:p>
    <w:p w:rsidR="001B3428" w:rsidRPr="00F871E7" w:rsidRDefault="001B3428" w:rsidP="00B3765C">
      <w:pPr>
        <w:pStyle w:val="ListParagraph"/>
        <w:numPr>
          <w:ilvl w:val="0"/>
          <w:numId w:val="168"/>
        </w:numPr>
        <w:tabs>
          <w:tab w:val="left" w:pos="142"/>
          <w:tab w:val="left" w:pos="1244"/>
        </w:tabs>
        <w:ind w:left="0" w:right="1126" w:firstLine="567"/>
        <w:jc w:val="both"/>
        <w:rPr>
          <w:sz w:val="30"/>
          <w:lang w:val="uk-UA"/>
        </w:rPr>
      </w:pPr>
      <w:r w:rsidRPr="00F871E7">
        <w:rPr>
          <w:sz w:val="30"/>
          <w:lang w:val="uk-UA"/>
        </w:rPr>
        <w:t>ліцензійних угод за такими нематеріальними активами, як кінофільми, відеозаписи, п’єси, рукописи, патенти і авторськіправа.</w:t>
      </w:r>
    </w:p>
    <w:p w:rsidR="001B3428" w:rsidRPr="00F871E7" w:rsidRDefault="001B3428" w:rsidP="00B3765C">
      <w:pPr>
        <w:pStyle w:val="BodyText"/>
        <w:tabs>
          <w:tab w:val="left" w:pos="142"/>
        </w:tabs>
        <w:ind w:left="0" w:firstLine="567"/>
        <w:jc w:val="left"/>
        <w:rPr>
          <w:lang w:val="uk-UA"/>
        </w:rPr>
      </w:pPr>
      <w:r w:rsidRPr="00F871E7">
        <w:rPr>
          <w:lang w:val="uk-UA"/>
        </w:rPr>
        <w:t>Окрім цього, МСБО 17 «Оренда» не застосовується для оцінки:</w:t>
      </w:r>
    </w:p>
    <w:p w:rsidR="001B3428" w:rsidRPr="00F871E7" w:rsidRDefault="001B3428" w:rsidP="00B3765C">
      <w:pPr>
        <w:pStyle w:val="ListParagraph"/>
        <w:numPr>
          <w:ilvl w:val="0"/>
          <w:numId w:val="168"/>
        </w:numPr>
        <w:tabs>
          <w:tab w:val="left" w:pos="142"/>
          <w:tab w:val="left" w:pos="1254"/>
        </w:tabs>
        <w:ind w:left="0" w:right="1126" w:firstLine="567"/>
        <w:jc w:val="both"/>
        <w:rPr>
          <w:sz w:val="30"/>
          <w:lang w:val="uk-UA"/>
        </w:rPr>
      </w:pPr>
      <w:r w:rsidRPr="00F871E7">
        <w:rPr>
          <w:sz w:val="30"/>
          <w:lang w:val="uk-UA"/>
        </w:rPr>
        <w:t>орендатором інвестиційної нерухомості і біологічних активів, які утримуються на умовах фінансовоїоренди;</w:t>
      </w:r>
    </w:p>
    <w:p w:rsidR="001B3428" w:rsidRPr="00F871E7" w:rsidRDefault="001B3428" w:rsidP="00B3765C">
      <w:pPr>
        <w:pStyle w:val="ListParagraph"/>
        <w:numPr>
          <w:ilvl w:val="0"/>
          <w:numId w:val="168"/>
        </w:numPr>
        <w:tabs>
          <w:tab w:val="left" w:pos="142"/>
          <w:tab w:val="left" w:pos="1254"/>
        </w:tabs>
        <w:ind w:left="0" w:right="1127" w:firstLine="567"/>
        <w:jc w:val="both"/>
        <w:rPr>
          <w:sz w:val="30"/>
          <w:lang w:val="uk-UA"/>
        </w:rPr>
      </w:pPr>
      <w:r w:rsidRPr="00F871E7">
        <w:rPr>
          <w:sz w:val="30"/>
          <w:lang w:val="uk-UA"/>
        </w:rPr>
        <w:t>орендодавцем інвестиційної нерухомості і біологічних активів,які передані на умовах операційної оренди.</w:t>
      </w:r>
    </w:p>
    <w:p w:rsidR="001B3428" w:rsidRPr="00F871E7" w:rsidRDefault="001B3428" w:rsidP="00B3765C">
      <w:pPr>
        <w:pStyle w:val="BodyText"/>
        <w:tabs>
          <w:tab w:val="left" w:pos="142"/>
        </w:tabs>
        <w:ind w:left="0" w:right="1125" w:firstLine="567"/>
        <w:rPr>
          <w:lang w:val="uk-UA"/>
        </w:rPr>
      </w:pPr>
      <w:r w:rsidRPr="00F871E7">
        <w:rPr>
          <w:lang w:val="uk-UA"/>
        </w:rPr>
        <w:t>МСБО 17 «Оренда» не застосовують до угод, які є контрактами на послуги, і не передають права на використання активів від однієї сторони, що укладає угоду, до іншої.</w:t>
      </w:r>
    </w:p>
    <w:p w:rsidR="001B3428" w:rsidRPr="00F871E7" w:rsidRDefault="001B3428" w:rsidP="00B3765C">
      <w:pPr>
        <w:pStyle w:val="BodyText"/>
        <w:tabs>
          <w:tab w:val="left" w:pos="142"/>
        </w:tabs>
        <w:ind w:left="0" w:right="1125" w:firstLine="567"/>
        <w:rPr>
          <w:lang w:val="uk-UA"/>
        </w:rPr>
      </w:pPr>
      <w:r w:rsidRPr="00F871E7">
        <w:rPr>
          <w:lang w:val="uk-UA"/>
        </w:rPr>
        <w:t>Оренда – це угода, згідно з якою орендодавець передає орендареві в обмін на платіж або ряд платежів право користування активом протягом погодженого періоду часу.</w:t>
      </w:r>
    </w:p>
    <w:p w:rsidR="001B3428" w:rsidRPr="00F871E7" w:rsidRDefault="001B3428" w:rsidP="00B3765C">
      <w:pPr>
        <w:pStyle w:val="BodyText"/>
        <w:tabs>
          <w:tab w:val="left" w:pos="142"/>
        </w:tabs>
        <w:ind w:left="0" w:right="1128" w:firstLine="567"/>
        <w:rPr>
          <w:lang w:val="uk-UA"/>
        </w:rPr>
      </w:pPr>
      <w:r w:rsidRPr="00F871E7">
        <w:rPr>
          <w:lang w:val="uk-UA"/>
        </w:rPr>
        <w:t>Невідмовна угода про оренду – це угода про оренду, яка анулюється лише:</w:t>
      </w:r>
    </w:p>
    <w:p w:rsidR="001B3428" w:rsidRPr="00F871E7" w:rsidRDefault="001B3428" w:rsidP="00B3765C">
      <w:pPr>
        <w:pStyle w:val="BodyText"/>
        <w:tabs>
          <w:tab w:val="left" w:pos="142"/>
        </w:tabs>
        <w:ind w:left="0" w:right="1497" w:firstLine="567"/>
        <w:jc w:val="left"/>
        <w:rPr>
          <w:lang w:val="uk-UA"/>
        </w:rPr>
      </w:pPr>
      <w:r w:rsidRPr="00F871E7">
        <w:rPr>
          <w:lang w:val="uk-UA"/>
        </w:rPr>
        <w:t>а) після того, як відбудеться певна віддалена непередбачена подія; б) з дозволу орендодавця;</w:t>
      </w:r>
    </w:p>
    <w:p w:rsidR="001B3428" w:rsidRPr="00F871E7" w:rsidRDefault="001B3428" w:rsidP="00B3765C">
      <w:pPr>
        <w:pStyle w:val="BodyText"/>
        <w:tabs>
          <w:tab w:val="left" w:pos="142"/>
        </w:tabs>
        <w:ind w:left="0" w:right="1126" w:firstLine="567"/>
        <w:rPr>
          <w:lang w:val="uk-UA"/>
        </w:rPr>
      </w:pPr>
      <w:r w:rsidRPr="00F871E7">
        <w:rPr>
          <w:lang w:val="uk-UA"/>
        </w:rPr>
        <w:t>в) якщо орендар укладає нову орендну угоду на той самий чи еквівалентний актив з тим самим орендодавцем;</w:t>
      </w:r>
    </w:p>
    <w:p w:rsidR="001B3428" w:rsidRDefault="001B3428" w:rsidP="00B3765C">
      <w:pPr>
        <w:pStyle w:val="BodyText"/>
        <w:tabs>
          <w:tab w:val="left" w:pos="142"/>
        </w:tabs>
        <w:ind w:left="0" w:right="1127" w:firstLine="567"/>
        <w:rPr>
          <w:lang w:val="uk-UA"/>
        </w:rPr>
      </w:pPr>
      <w:r w:rsidRPr="00F871E7">
        <w:rPr>
          <w:lang w:val="uk-UA"/>
        </w:rPr>
        <w:t>г) після сплати орендарем додаткової суми, яка із самого початку свідчить, що подовження угоди про оренду є обґрунтовано певним.</w:t>
      </w:r>
    </w:p>
    <w:p w:rsidR="001B3428" w:rsidRPr="00F871E7" w:rsidRDefault="001B3428" w:rsidP="00B3765C">
      <w:pPr>
        <w:pStyle w:val="BodyText"/>
        <w:tabs>
          <w:tab w:val="left" w:pos="142"/>
        </w:tabs>
        <w:ind w:left="0" w:right="1127" w:firstLine="567"/>
        <w:rPr>
          <w:lang w:val="uk-UA"/>
        </w:rPr>
      </w:pPr>
    </w:p>
    <w:p w:rsidR="001B3428" w:rsidRDefault="001B3428" w:rsidP="00B3765C">
      <w:pPr>
        <w:pStyle w:val="Heading4"/>
        <w:tabs>
          <w:tab w:val="left" w:pos="142"/>
        </w:tabs>
        <w:spacing w:before="0"/>
        <w:ind w:left="0" w:firstLine="567"/>
        <w:rPr>
          <w:lang w:val="uk-UA"/>
        </w:rPr>
      </w:pPr>
      <w:r w:rsidRPr="00F871E7">
        <w:rPr>
          <w:lang w:val="uk-UA"/>
        </w:rPr>
        <w:t>б) класифікація оренди</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Класифікація оренди базується на тому, якою мірою ризики та винагороди, пов’язані з володінням орендованим активом, розподіляються між орендодавцем та орендарем:</w:t>
      </w:r>
    </w:p>
    <w:p w:rsidR="001B3428" w:rsidRPr="00F871E7" w:rsidRDefault="001B3428" w:rsidP="00B3765C">
      <w:pPr>
        <w:pStyle w:val="ListParagraph"/>
        <w:numPr>
          <w:ilvl w:val="0"/>
          <w:numId w:val="168"/>
        </w:numPr>
        <w:tabs>
          <w:tab w:val="left" w:pos="142"/>
          <w:tab w:val="left" w:pos="1167"/>
        </w:tabs>
        <w:ind w:left="0" w:right="1126" w:firstLine="567"/>
        <w:jc w:val="both"/>
        <w:rPr>
          <w:sz w:val="30"/>
          <w:lang w:val="uk-UA"/>
        </w:rPr>
      </w:pPr>
      <w:r w:rsidRPr="00F871E7">
        <w:rPr>
          <w:sz w:val="30"/>
          <w:lang w:val="uk-UA"/>
        </w:rPr>
        <w:t>ризики включають можливість збитків від простоїв або технічної застарілості, а також коливань у надходженнях унаслідок зміни економічнихумов;</w:t>
      </w:r>
    </w:p>
    <w:p w:rsidR="001B3428" w:rsidRDefault="001B3428" w:rsidP="00B3765C">
      <w:pPr>
        <w:pStyle w:val="ListParagraph"/>
        <w:numPr>
          <w:ilvl w:val="0"/>
          <w:numId w:val="168"/>
        </w:numPr>
        <w:tabs>
          <w:tab w:val="left" w:pos="142"/>
          <w:tab w:val="left" w:pos="1167"/>
          <w:tab w:val="left" w:pos="2983"/>
          <w:tab w:val="left" w:pos="6711"/>
        </w:tabs>
        <w:ind w:left="0" w:right="1126" w:firstLine="567"/>
        <w:jc w:val="both"/>
        <w:rPr>
          <w:sz w:val="30"/>
          <w:lang w:val="uk-UA"/>
        </w:rPr>
      </w:pPr>
      <w:r w:rsidRPr="00F871E7">
        <w:rPr>
          <w:sz w:val="30"/>
          <w:lang w:val="uk-UA"/>
        </w:rPr>
        <w:t>винагороди можуть бути представлені у формі очікування рентабельного функціонування протягом строку економічної експлуатації активу та прибутку від зростання вартості або реалізації ліквідаційної вартості.</w:t>
      </w:r>
    </w:p>
    <w:p w:rsidR="001B3428" w:rsidRPr="00064F85" w:rsidRDefault="001B3428" w:rsidP="00064F85">
      <w:pPr>
        <w:tabs>
          <w:tab w:val="left" w:pos="142"/>
          <w:tab w:val="left" w:pos="1167"/>
          <w:tab w:val="left" w:pos="2983"/>
          <w:tab w:val="left" w:pos="6711"/>
        </w:tabs>
        <w:ind w:left="-176" w:right="1126"/>
        <w:jc w:val="both"/>
        <w:rPr>
          <w:sz w:val="30"/>
          <w:lang w:val="uk-UA"/>
        </w:rPr>
      </w:pPr>
      <w:r w:rsidRPr="00064F85">
        <w:rPr>
          <w:sz w:val="30"/>
          <w:lang w:val="uk-UA"/>
        </w:rPr>
        <w:tab/>
      </w:r>
    </w:p>
    <w:p w:rsidR="001B3428" w:rsidRPr="00F871E7" w:rsidRDefault="001B3428" w:rsidP="00B3765C">
      <w:pPr>
        <w:tabs>
          <w:tab w:val="left" w:pos="142"/>
        </w:tabs>
        <w:ind w:right="2642" w:firstLine="567"/>
        <w:jc w:val="center"/>
        <w:rPr>
          <w:sz w:val="24"/>
          <w:lang w:val="uk-UA"/>
        </w:rPr>
      </w:pPr>
      <w:r>
        <w:rPr>
          <w:noProof/>
          <w:lang w:val="ru-RU" w:eastAsia="ru-RU"/>
        </w:rPr>
        <w:pict>
          <v:group id="Group 1663" o:spid="_x0000_s1518" style="position:absolute;left:0;text-align:left;margin-left:57.05pt;margin-top:13.9pt;width:235.95pt;height:145.9pt;z-index:-251632128;mso-position-horizontal-relative:page" coordorigin="1141,278" coordsize="4719,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">
            <v:shape id="Freeform 1666" o:spid="_x0000_s1519" style="position:absolute;left:1148;top:866;width:4704;height:2321;visibility:visible;mso-wrap-style:square;v-text-anchor:top" coordsize="4704,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" path="m388,l310,8,237,30,171,66r-57,48l67,171,31,237,8,309,,387,,1934r8,78l31,2085r36,65l114,2208r57,47l237,2290r73,23l388,2321r3929,l4395,2313r72,-23l4533,2255r58,-47l4638,2150r36,-65l4697,2012r7,-78l4704,387r-7,-78l4674,237r-36,-66l4591,114,4533,66,4467,30,4395,8,4317,,388,xe" filled="f">
              <v:path arrowok="t" o:connecttype="custom" o:connectlocs="388,867;310,875;237,897;171,933;114,981;67,1038;31,1104;8,1176;0,1254;0,2801;8,2879;31,2952;67,3017;114,3075;171,3122;237,3157;310,3180;388,3188;4317,3188;4395,3180;4467,3157;4533,3122;4591,3075;4638,3017;4674,2952;4697,2879;4704,2801;4704,1254;4697,1176;4674,1104;4638,1038;4591,981;4533,933;4467,897;4395,875;4317,867;388,867" o:connectangles="0,0,0,0,0,0,0,0,0,0,0,0,0,0,0,0,0,0,0,0,0,0,0,0,0,0,0,0,0,0,0,0,0,0,0,0,0"/>
            </v:shape>
            <v:shape id="AutoShape 1665" o:spid="_x0000_s1520" style="position:absolute;left:3440;top:277;width:485;height:590;visibility:visible" coordsize="485,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" adj="0,,0" path="m53,469l,469,60,589r47,-93l60,496r-4,-2l53,489r,-20xm478,l60,,56,2,53,7r,482l56,494r4,2l66,494r3,-5l69,15r-9,l69,7r416,l483,2,478,xm120,469r-51,l69,489r-3,5l60,496r47,l120,469xm69,7r-9,8l69,15r,-8xm485,7l69,7r,8l478,15r5,-2l485,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747;0,747;60,867;107,774;60,774;56,772;53,767;53,747;478,278;60,278;56,280;53,285;53,767;56,772;60,774;66,772;69,767;69,293;60,293;69,285;485,285;483,280;478,278;120,747;69,747;69,767;66,772;60,774;107,774;120,747;69,285;60,293;69,293;69,285;485,285;69,285;69,293;478,293;483,291;485,285" o:connectangles="0,0,0,0,0,0,0,0,0,0,0,0,0,0,0,0,0,0,0,0,0,0,0,0,0,0,0,0,0,0,0,0,0,0,0,0,0,0,0,0" textboxrect="3163,3163,18437,18437"/>
              <v:handles>
                <v:h position="@3,#0" polar="10800,10800"/>
                <v:h position="#2,#1" polar="10800,10800" radiusrange="0,10800"/>
              </v:handles>
            </v:shape>
            <v:shape id="Text Box 1664" o:spid="_x0000_s1521" type="#_x0000_t202" style="position:absolute;left:1140;top:277;width:4719;height:2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rsidR="001B3428" w:rsidRDefault="001B3428" w:rsidP="000C5FEB">
                    <w:pPr>
                      <w:rPr>
                        <w:sz w:val="26"/>
                      </w:rPr>
                    </w:pPr>
                  </w:p>
                  <w:p w:rsidR="001B3428" w:rsidRDefault="001B3428" w:rsidP="000C5FEB">
                    <w:pPr>
                      <w:rPr>
                        <w:sz w:val="26"/>
                      </w:rPr>
                    </w:pPr>
                  </w:p>
                  <w:p w:rsidR="001B3428" w:rsidRPr="00F871E7" w:rsidRDefault="001B3428" w:rsidP="000C5FEB">
                    <w:pPr>
                      <w:spacing w:before="174"/>
                      <w:ind w:left="373" w:right="369"/>
                      <w:jc w:val="center"/>
                      <w:rPr>
                        <w:sz w:val="24"/>
                        <w:lang w:val="ru-RU"/>
                      </w:rPr>
                    </w:pPr>
                    <w:r w:rsidRPr="00F871E7">
                      <w:rPr>
                        <w:sz w:val="24"/>
                        <w:lang w:val="ru-RU"/>
                      </w:rPr>
                      <w:t>Фінансова оренда – це оренда, за якою передаються переважно всі ризики та винагороди, пов’язані</w:t>
                    </w:r>
                  </w:p>
                  <w:p w:rsidR="001B3428" w:rsidRPr="00F871E7" w:rsidRDefault="001B3428" w:rsidP="000C5FEB">
                    <w:pPr>
                      <w:spacing w:line="242" w:lineRule="auto"/>
                      <w:ind w:left="589" w:right="584"/>
                      <w:jc w:val="center"/>
                      <w:rPr>
                        <w:sz w:val="24"/>
                        <w:lang w:val="ru-RU"/>
                      </w:rPr>
                    </w:pPr>
                    <w:r w:rsidRPr="00F871E7">
                      <w:rPr>
                        <w:sz w:val="24"/>
                        <w:lang w:val="ru-RU"/>
                      </w:rPr>
                      <w:t>з правом власності на актив. Право власності може з часом передаватися або непередаватися.</w:t>
                    </w:r>
                  </w:p>
                </w:txbxContent>
              </v:textbox>
            </v:shape>
            <w10:wrap anchorx="page"/>
          </v:group>
        </w:pict>
      </w:r>
      <w:r>
        <w:rPr>
          <w:noProof/>
          <w:lang w:val="ru-RU" w:eastAsia="ru-RU"/>
        </w:rPr>
        <w:pict>
          <v:group id="Group 1659" o:spid="_x0000_s1522" style="position:absolute;left:0;text-align:left;margin-left:299.75pt;margin-top:13.9pt;width:225.85pt;height:145.9pt;z-index:-251631104;mso-position-horizontal-relative:page" coordorigin="5995,278" coordsize="4517,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">
            <v:shape id="Freeform 1662" o:spid="_x0000_s1523" style="position:absolute;left:6002;top:866;width:4502;height:2321;visibility:visible;mso-wrap-style:square;v-text-anchor:top" coordsize="450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" path="m388,l310,8,237,30,171,66r-57,48l67,171,31,237,8,309,,387,,1934r8,78l31,2085r36,65l114,2208r57,47l237,2290r73,23l388,2321r3727,l4193,2313r73,-23l4331,2255r57,-47l4436,2150r35,-65l4494,2012r8,-78l4502,387r-8,-78l4471,237r-35,-66l4388,114,4331,66,4266,30,4193,8,4115,,388,xe" filled="f">
              <v:path arrowok="t" o:connecttype="custom" o:connectlocs="388,867;310,875;237,897;171,933;114,981;67,1038;31,1104;8,1176;0,1254;0,2801;8,2879;31,2952;67,3017;114,3075;171,3122;237,3157;310,3180;388,3188;4115,3188;4193,3180;4266,3157;4331,3122;4388,3075;4436,3017;4471,2952;4494,2879;4502,2801;4502,1254;4494,1176;4471,1104;4436,1038;4388,981;4331,933;4266,897;4193,875;4115,867;388,867" o:connectangles="0,0,0,0,0,0,0,0,0,0,0,0,0,0,0,0,0,0,0,0,0,0,0,0,0,0,0,0,0,0,0,0,0,0,0,0,0"/>
            </v:shape>
            <v:shape id="AutoShape 1661" o:spid="_x0000_s1524" style="position:absolute;left:7690;top:277;width:623;height:590;visibility:visible" coordsize="623,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" adj="0,,0" path="m555,469r-52,l563,589r46,-93l563,496r-5,-2l555,489r,-20xm555,7r,482l558,494r5,2l569,494r2,-5l571,15r-8,l555,7xm623,469r-52,l571,489r-2,5l563,496r46,l623,469xm563,l7,,2,2,,7r2,6l7,15r548,l555,7r16,l569,2,563,xm571,7r-16,l563,15r8,l571,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55,747;503,747;563,867;609,774;563,774;558,772;555,767;555,747;555,285;555,767;558,772;563,774;569,772;571,767;571,293;563,293;555,285;623,747;571,747;571,767;569,772;563,774;609,774;623,747;563,278;7,278;2,280;0,285;2,291;7,293;555,293;555,285;571,285;569,280;563,278;571,285;555,285;563,293;571,293;571,285" o:connectangles="0,0,0,0,0,0,0,0,0,0,0,0,0,0,0,0,0,0,0,0,0,0,0,0,0,0,0,0,0,0,0,0,0,0,0,0,0,0,0,0" textboxrect="3163,3163,18437,18437"/>
              <v:handles>
                <v:h position="@3,#0" polar="10800,10800"/>
                <v:h position="#2,#1" polar="10800,10800" radiusrange="0,10800"/>
              </v:handles>
            </v:shape>
            <v:shape id="Text Box 1660" o:spid="_x0000_s1525" type="#_x0000_t202" style="position:absolute;left:5994;top:277;width:4517;height:2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" filled="f" stroked="f">
              <v:textbox inset="0,0,0,0">
                <w:txbxContent>
                  <w:p w:rsidR="001B3428" w:rsidRDefault="001B3428" w:rsidP="000C5FEB">
                    <w:pPr>
                      <w:rPr>
                        <w:sz w:val="26"/>
                      </w:rPr>
                    </w:pPr>
                  </w:p>
                  <w:p w:rsidR="001B3428" w:rsidRDefault="001B3428" w:rsidP="000C5FEB">
                    <w:pPr>
                      <w:rPr>
                        <w:sz w:val="26"/>
                      </w:rPr>
                    </w:pPr>
                  </w:p>
                  <w:p w:rsidR="001B3428" w:rsidRPr="00F871E7" w:rsidRDefault="001B3428" w:rsidP="000C5FEB">
                    <w:pPr>
                      <w:spacing w:before="174"/>
                      <w:ind w:left="570" w:right="565"/>
                      <w:jc w:val="center"/>
                      <w:rPr>
                        <w:sz w:val="24"/>
                        <w:lang w:val="ru-RU"/>
                      </w:rPr>
                    </w:pPr>
                    <w:r w:rsidRPr="00F871E7">
                      <w:rPr>
                        <w:sz w:val="24"/>
                        <w:lang w:val="ru-RU"/>
                      </w:rPr>
                      <w:t>Операційна оренда – це будь-яка оренда, крім фінансової,</w:t>
                    </w:r>
                  </w:p>
                  <w:p w:rsidR="001B3428" w:rsidRPr="00F871E7" w:rsidRDefault="001B3428" w:rsidP="000C5FEB">
                    <w:pPr>
                      <w:spacing w:line="242" w:lineRule="auto"/>
                      <w:ind w:left="942" w:right="935"/>
                      <w:jc w:val="center"/>
                      <w:rPr>
                        <w:sz w:val="24"/>
                        <w:lang w:val="ru-RU"/>
                      </w:rPr>
                    </w:pPr>
                    <w:r w:rsidRPr="00F871E7">
                      <w:rPr>
                        <w:sz w:val="24"/>
                        <w:lang w:val="ru-RU"/>
                      </w:rPr>
                      <w:t>яка не передає переважно всі ризики та винагороди щодо володіння.</w:t>
                    </w:r>
                  </w:p>
                </w:txbxContent>
              </v:textbox>
            </v:shape>
            <w10:wrap anchorx="page"/>
          </v:group>
        </w:pict>
      </w:r>
      <w:r w:rsidRPr="00F871E7">
        <w:rPr>
          <w:sz w:val="24"/>
          <w:lang w:val="uk-UA"/>
        </w:rPr>
        <w:t>Класифікація оренди</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Default="001B3428" w:rsidP="00B3765C">
      <w:pPr>
        <w:pStyle w:val="Heading6"/>
        <w:tabs>
          <w:tab w:val="left" w:pos="142"/>
        </w:tabs>
        <w:ind w:left="0" w:firstLine="567"/>
        <w:rPr>
          <w:lang w:val="uk-UA"/>
        </w:rPr>
      </w:pPr>
    </w:p>
    <w:p w:rsidR="001B3428" w:rsidRPr="00F871E7" w:rsidRDefault="001B3428" w:rsidP="00B3765C">
      <w:pPr>
        <w:pStyle w:val="Heading6"/>
        <w:tabs>
          <w:tab w:val="left" w:pos="142"/>
        </w:tabs>
        <w:ind w:left="0" w:firstLine="567"/>
        <w:rPr>
          <w:lang w:val="uk-UA"/>
        </w:rPr>
      </w:pPr>
      <w:r w:rsidRPr="00F871E7">
        <w:rPr>
          <w:lang w:val="uk-UA"/>
        </w:rPr>
        <w:t>Рис. 3.22. Класифікація оренди</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Критерії фінансового лізингу в різних країнах різні.</w:t>
      </w:r>
    </w:p>
    <w:p w:rsidR="001B3428" w:rsidRDefault="001B3428" w:rsidP="00B3765C">
      <w:pPr>
        <w:pStyle w:val="BodyText"/>
        <w:tabs>
          <w:tab w:val="left" w:pos="142"/>
        </w:tabs>
        <w:ind w:left="0" w:right="1125" w:firstLine="567"/>
        <w:rPr>
          <w:lang w:val="uk-UA"/>
        </w:rPr>
      </w:pPr>
      <w:r w:rsidRPr="00F871E7">
        <w:rPr>
          <w:lang w:val="uk-UA"/>
        </w:rPr>
        <w:t>Великобританія. 1. Договір оренди укладено на термін не менше 75% терміну амортизації. 2. У договорі передбачено повну або практично повну виплату вартостімайна.</w:t>
      </w:r>
    </w:p>
    <w:p w:rsidR="001B3428" w:rsidRPr="00F871E7" w:rsidRDefault="001B3428" w:rsidP="00B3765C">
      <w:pPr>
        <w:pStyle w:val="BodyText"/>
        <w:tabs>
          <w:tab w:val="left" w:pos="142"/>
        </w:tabs>
        <w:ind w:left="0" w:right="1125" w:firstLine="567"/>
        <w:rPr>
          <w:lang w:val="uk-UA"/>
        </w:rPr>
      </w:pPr>
      <w:r w:rsidRPr="00F871E7">
        <w:rPr>
          <w:lang w:val="uk-UA"/>
        </w:rPr>
        <w:t>Франція. 1. Майно має бути спеціально придбане для наступного здавання в оренду. 2. Орендареві надається можливість після закінчення терміну оренди викупити майно за ціною, яка встановлюється на момент укладання договору.</w:t>
      </w:r>
    </w:p>
    <w:p w:rsidR="001B3428" w:rsidRPr="00F871E7" w:rsidRDefault="001B3428" w:rsidP="00B3765C">
      <w:pPr>
        <w:pStyle w:val="BodyText"/>
        <w:tabs>
          <w:tab w:val="left" w:pos="142"/>
        </w:tabs>
        <w:ind w:left="0" w:firstLine="567"/>
        <w:jc w:val="left"/>
        <w:rPr>
          <w:lang w:val="uk-UA"/>
        </w:rPr>
      </w:pPr>
      <w:r w:rsidRPr="00F871E7">
        <w:rPr>
          <w:lang w:val="uk-UA"/>
        </w:rPr>
        <w:t>Німеччина. 1. Термін договору оренди охоплює від 40% до 80%</w:t>
      </w:r>
    </w:p>
    <w:p w:rsidR="001B3428" w:rsidRPr="00F871E7" w:rsidRDefault="001B3428" w:rsidP="00B3765C">
      <w:pPr>
        <w:pStyle w:val="BodyText"/>
        <w:tabs>
          <w:tab w:val="left" w:pos="142"/>
        </w:tabs>
        <w:ind w:left="0" w:firstLine="567"/>
        <w:jc w:val="left"/>
        <w:rPr>
          <w:lang w:val="uk-UA"/>
        </w:rPr>
      </w:pPr>
      <w:r w:rsidRPr="00F871E7">
        <w:rPr>
          <w:lang w:val="uk-UA"/>
        </w:rPr>
        <w:t>терміну амортизації майна.</w:t>
      </w:r>
    </w:p>
    <w:p w:rsidR="001B3428" w:rsidRPr="00F871E7" w:rsidRDefault="001B3428" w:rsidP="00B3765C">
      <w:pPr>
        <w:pStyle w:val="BodyText"/>
        <w:tabs>
          <w:tab w:val="left" w:pos="142"/>
        </w:tabs>
        <w:ind w:left="0" w:right="1125" w:firstLine="567"/>
        <w:rPr>
          <w:lang w:val="uk-UA"/>
        </w:rPr>
      </w:pPr>
      <w:r w:rsidRPr="00F871E7">
        <w:rPr>
          <w:lang w:val="uk-UA"/>
        </w:rPr>
        <w:t>Україна. 1. Придбання орендодавцем майна на замовлення орендаря з наступною передачею орендареві права користування циммайном.</w:t>
      </w:r>
    </w:p>
    <w:p w:rsidR="001B3428" w:rsidRPr="00F871E7" w:rsidRDefault="001B3428" w:rsidP="00B3765C">
      <w:pPr>
        <w:pStyle w:val="ListParagraph"/>
        <w:numPr>
          <w:ilvl w:val="0"/>
          <w:numId w:val="167"/>
        </w:numPr>
        <w:tabs>
          <w:tab w:val="left" w:pos="142"/>
          <w:tab w:val="left" w:pos="476"/>
        </w:tabs>
        <w:ind w:left="0" w:right="1125" w:firstLine="567"/>
        <w:jc w:val="both"/>
        <w:rPr>
          <w:sz w:val="30"/>
          <w:lang w:val="uk-UA"/>
        </w:rPr>
      </w:pPr>
      <w:r w:rsidRPr="00F871E7">
        <w:rPr>
          <w:sz w:val="30"/>
          <w:lang w:val="uk-UA"/>
        </w:rPr>
        <w:t>Термін оренди майна має бути не менший за термін його повної амортизації. 3. Обов’язкова передача права власності на майно орендареві після закінчення термінуоренди.</w:t>
      </w:r>
    </w:p>
    <w:p w:rsidR="001B3428" w:rsidRPr="00F871E7" w:rsidRDefault="001B3428" w:rsidP="00B3765C">
      <w:pPr>
        <w:pStyle w:val="BodyText"/>
        <w:tabs>
          <w:tab w:val="left" w:pos="142"/>
        </w:tabs>
        <w:ind w:left="0" w:firstLine="567"/>
        <w:jc w:val="left"/>
        <w:rPr>
          <w:lang w:val="uk-UA"/>
        </w:rPr>
      </w:pPr>
      <w:r w:rsidRPr="00F871E7">
        <w:rPr>
          <w:lang w:val="uk-UA"/>
        </w:rPr>
        <w:t>Лізінгові операції вигідні усім учасникам угоди, а саме:</w:t>
      </w:r>
    </w:p>
    <w:p w:rsidR="001B3428" w:rsidRPr="00F871E7" w:rsidRDefault="001B3428" w:rsidP="00B3765C">
      <w:pPr>
        <w:pStyle w:val="ListParagraph"/>
        <w:numPr>
          <w:ilvl w:val="1"/>
          <w:numId w:val="167"/>
        </w:numPr>
        <w:tabs>
          <w:tab w:val="left" w:pos="142"/>
          <w:tab w:val="left" w:pos="1185"/>
        </w:tabs>
        <w:ind w:left="0" w:right="1126" w:firstLine="567"/>
        <w:jc w:val="both"/>
        <w:rPr>
          <w:sz w:val="30"/>
          <w:lang w:val="uk-UA"/>
        </w:rPr>
      </w:pPr>
      <w:r w:rsidRPr="00F871E7">
        <w:rPr>
          <w:sz w:val="30"/>
          <w:lang w:val="uk-UA"/>
        </w:rPr>
        <w:t>Постачальник реалізує устаткування на умовах повної оплати його вартості.</w:t>
      </w:r>
    </w:p>
    <w:p w:rsidR="001B3428" w:rsidRPr="00F871E7" w:rsidRDefault="001B3428" w:rsidP="00B3765C">
      <w:pPr>
        <w:pStyle w:val="ListParagraph"/>
        <w:numPr>
          <w:ilvl w:val="1"/>
          <w:numId w:val="167"/>
        </w:numPr>
        <w:tabs>
          <w:tab w:val="left" w:pos="142"/>
          <w:tab w:val="left" w:pos="1185"/>
        </w:tabs>
        <w:ind w:left="0" w:firstLine="567"/>
        <w:rPr>
          <w:sz w:val="30"/>
          <w:lang w:val="uk-UA"/>
        </w:rPr>
      </w:pPr>
      <w:r w:rsidRPr="00F871E7">
        <w:rPr>
          <w:sz w:val="30"/>
          <w:lang w:val="uk-UA"/>
        </w:rPr>
        <w:t>Орендодавець отримує дохід у формівідсотків.</w:t>
      </w:r>
    </w:p>
    <w:p w:rsidR="001B3428" w:rsidRPr="00F871E7" w:rsidRDefault="001B3428" w:rsidP="00B3765C">
      <w:pPr>
        <w:pStyle w:val="ListParagraph"/>
        <w:numPr>
          <w:ilvl w:val="1"/>
          <w:numId w:val="167"/>
        </w:numPr>
        <w:tabs>
          <w:tab w:val="left" w:pos="142"/>
          <w:tab w:val="left" w:pos="1185"/>
        </w:tabs>
        <w:ind w:left="0" w:right="1124" w:firstLine="567"/>
        <w:jc w:val="both"/>
        <w:rPr>
          <w:sz w:val="30"/>
          <w:lang w:val="uk-UA"/>
        </w:rPr>
      </w:pPr>
      <w:r>
        <w:rPr>
          <w:noProof/>
          <w:lang w:val="ru-RU" w:eastAsia="ru-RU"/>
        </w:rPr>
        <w:pict>
          <v:group id="Group 1626" o:spid="_x0000_s1526" style="position:absolute;left:0;text-align:left;margin-left:57.05pt;margin-top:61.45pt;width:468.55pt;height:317.15pt;z-index:251615744;mso-position-horizontal-relative:page" coordorigin="1141,1229" coordsize="9371,6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">
            <v:shape id="AutoShape 1658" o:spid="_x0000_s1527" style="position:absolute;left:1148;top:1236;width:8320;height:518;visibility:visible" coordsize="8320,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" adj="0,,0" path="m87,l54,7,26,26,7,53,,87,,431r7,34l26,492r28,19l87,518r7037,l7157,511r28,-19l7203,465r7,-34l7210,87r-7,-34l7185,26,7157,7,7124,,87,xm7626,r-33,7l7565,26r-18,27l7540,87r,344l7547,465r18,27l7593,511r33,7l8234,518r33,-7l8295,492r18,-27l8320,431r,-344l8313,53,8295,26,8267,7,8234,,7626,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7,1236;54,1243;26,1262;7,1289;0,1323;0,1667;7,1701;26,1728;54,1747;87,1754;7124,1754;7157,1747;7185,1728;7203,1701;7210,1667;7210,1323;7203,1289;7185,1262;7157,1243;7124,1236;87,1236;7626,1236;7593,1243;7565,1262;7547,1289;7540,1323;7540,1667;7547,1701;7565,1728;7593,1747;7626,1754;8234,1754;8267,1747;8295,1728;8313,1701;8320,1667;8320,1323;8313,1289;8295,1262;8267,1243;8234,1236;7626,1236" o:connectangles="0,0,0,0,0,0,0,0,0,0,0,0,0,0,0,0,0,0,0,0,0,0,0,0,0,0,0,0,0,0,0,0,0,0,0,0,0,0,0,0,0,0" textboxrect="3163,3163,18437,18437"/>
              <v:handles>
                <v:h position="@3,#0" polar="10800,10800"/>
                <v:h position="#2,#1" polar="10800,10800" radiusrange="0,10800"/>
              </v:handles>
            </v:shape>
            <v:shape id="Picture 1657" o:spid="_x0000_s1528" type="#_x0000_t75" style="position:absolute;left:8350;top:1363;width:345;height: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">
              <v:imagedata r:id="rId29" o:title=""/>
            </v:shape>
            <v:shape id="Freeform 1656" o:spid="_x0000_s1529" style="position:absolute;left:9800;top:1237;width:704;height:6327;visibility:visible;mso-wrap-style:square;v-text-anchor:top" coordsize="704,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" path="m117,l71,9,34,34,9,72,,117,,6210r9,45l34,6292r37,25l117,6326r470,l633,6317r37,-25l695,6255r9,-45l704,117,695,72,670,34,633,9,587,,117,xe" filled="f">
              <v:path arrowok="t" o:connecttype="custom" o:connectlocs="117,1238;71,1247;34,1272;9,1310;0,1355;0,7448;9,7493;34,7530;71,7555;117,7564;587,7564;633,7555;670,7530;695,7493;704,7448;704,1355;695,1310;670,1272;633,1247;587,1238;117,1238" o:connectangles="0,0,0,0,0,0,0,0,0,0,0,0,0,0,0,0,0,0,0,0,0"/>
            </v:shape>
            <v:shape id="Picture 1655" o:spid="_x0000_s1530" type="#_x0000_t75" style="position:absolute;left:9460;top:1363;width:348;height: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">
              <v:imagedata r:id="rId30" o:title=""/>
            </v:shape>
            <v:shape id="AutoShape 1654" o:spid="_x0000_s1531" style="position:absolute;left:1148;top:1753;width:8320;height:1034;visibility:visible" coordsize="8320,10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" adj="0,,0" path="m87,517r-33,7l26,542,7,569,,602,,948r7,33l26,1008r28,18l87,1033r7037,l7157,1026r28,-18l7203,981r7,-33l7210,602r-7,-33l7185,542r-28,-18l7124,517,87,517xm3609,r-33,6l3548,25r-19,27l3522,86r,344l3529,464r19,27l3576,510r33,7l4052,517r33,-7l4113,491r18,-27l4138,430r,-344l4131,52,4113,25,4085,6,4052,,3609,xm7626,517r-33,7l7565,542r-18,27l7540,602r,346l7547,981r18,27l7593,1026r33,7l8234,1033r33,-7l8295,1008r18,-27l8320,948r,-346l8313,569r-18,-27l8267,524r-33,-7l7626,517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7,2271;54,2278;26,2296;7,2323;0,2356;0,2702;7,2735;26,2762;54,2780;87,2787;7124,2787;7157,2780;7185,2762;7203,2735;7210,2702;7210,2356;7203,2323;7185,2296;7157,2278;7124,2271;87,2271;3609,1754;3576,1760;3548,1779;3529,1806;3522,1840;3522,2184;3529,2218;3548,2245;3576,2264;3609,2271;4052,2271;4085,2264;4113,2245;4131,2218;4138,2184;4138,1840;4131,1806;4113,1779;4085,1760;4052,1754;3609,1754;7626,2271;7593,2278;7565,2296;7547,2323;7540,2356;7540,2702;7547,2735;7565,2762;7593,2780;7626,2787;8234,2787;8267,2780;8295,2762;8313,2735;8320,2702;8320,2356;8313,2323;8295,2296;8267,2278;8234,2271;7626,2271" o:connectangles="0,0,0,0,0,0,0,0,0,0,0,0,0,0,0,0,0,0,0,0,0,0,0,0,0,0,0,0,0,0,0,0,0,0,0,0,0,0,0,0,0,0,0,0,0,0,0,0,0,0,0,0,0,0,0,0,0,0,0,0,0,0,0" textboxrect="3163,3163,18437,18437"/>
              <v:handles>
                <v:h position="@3,#0" polar="10800,10800"/>
                <v:h position="#2,#1" polar="10800,10800" radiusrange="0,10800"/>
              </v:handles>
            </v:shape>
            <v:shape id="Picture 1653" o:spid="_x0000_s1532" type="#_x0000_t75" style="position:absolute;left:8350;top:2479;width:345;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">
              <v:imagedata r:id="rId31" o:title=""/>
            </v:shape>
            <v:shape id="Picture 1652" o:spid="_x0000_s1533" type="#_x0000_t75" style="position:absolute;left:9460;top:2479;width:348;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">
              <v:imagedata r:id="rId32" o:title=""/>
            </v:shape>
            <v:shape id="AutoShape 1651" o:spid="_x0000_s1534" style="position:absolute;left:1148;top:2786;width:8320;height:1034;visibility:visible" coordsize="8320,10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" adj="0,,0" path="m87,518r-34,7l26,543,7,571,,605,,948r7,33l26,1008r27,18l87,1033r7037,l7157,1026r28,-18l7203,981r7,-33l7210,605r-7,-34l7185,543r-28,-18l7124,518,87,518xm3609,r-34,7l3548,26r-19,27l3522,86r,346l3529,466r19,27l3575,512r34,6l4052,518r33,-6l4113,493r18,-27l4138,432r,-346l4131,53,4113,26,4085,7,4052,,3609,xm7625,518r-33,7l7565,543r-18,28l7540,605r,342l7547,980r18,27l7592,1025r33,7l8235,1032r33,-7l8295,1007r18,-27l8320,947r,-342l8313,571r-18,-28l8268,525r-33,-7l7625,518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7,3305;53,3312;26,3330;7,3358;0,3392;0,3735;7,3768;26,3795;53,3813;87,3820;7124,3820;7157,3813;7185,3795;7203,3768;7210,3735;7210,3392;7203,3358;7185,3330;7157,3312;7124,3305;87,3305;3609,2787;3575,2794;3548,2813;3529,2840;3522,2873;3522,3219;3529,3253;3548,3280;3575,3299;3609,3305;4052,3305;4085,3299;4113,3280;4131,3253;4138,3219;4138,2873;4131,2840;4113,2813;4085,2794;4052,2787;3609,2787;7625,3305;7592,3312;7565,3330;7547,3358;7540,3392;7540,3734;7547,3767;7565,3794;7592,3812;7625,3819;8235,3819;8268,3812;8295,3794;8313,3767;8320,3734;8320,3392;8313,3358;8295,3330;8268,3312;8235,3305;7625,3305" o:connectangles="0,0,0,0,0,0,0,0,0,0,0,0,0,0,0,0,0,0,0,0,0,0,0,0,0,0,0,0,0,0,0,0,0,0,0,0,0,0,0,0,0,0,0,0,0,0,0,0,0,0,0,0,0,0,0,0,0,0,0,0,0,0,0" textboxrect="3163,3163,18437,18437"/>
              <v:handles>
                <v:h position="@3,#0" polar="10800,10800"/>
                <v:h position="#2,#1" polar="10800,10800" radiusrange="0,10800"/>
              </v:handles>
            </v:shape>
            <v:shape id="Picture 1650" o:spid="_x0000_s1535" type="#_x0000_t75" style="position:absolute;left:8350;top:3484;width:345;height: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">
              <v:imagedata r:id="rId33" o:title=""/>
            </v:shape>
            <v:shape id="Picture 1649" o:spid="_x0000_s1536" type="#_x0000_t75" style="position:absolute;left:9460;top:3484;width:348;height: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">
              <v:imagedata r:id="rId34" o:title=""/>
            </v:shape>
            <v:shape id="AutoShape 1648" o:spid="_x0000_s1537" style="position:absolute;left:1148;top:3820;width:8320;height:1353;visibility:visible" coordsize="8320,13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" adj="0,,0" path="m140,518l85,529,41,559,11,604,,658r,555l11,1267r30,45l85,1342r55,10l7071,1352r54,-10l7169,1312r30,-45l7210,1213r,-555l7199,604r-30,-45l7125,529r-54,-11l140,518xm3609,r-34,7l3548,26r-19,27l3522,86r,346l3529,466r19,27l3575,512r34,6l4052,518r33,-6l4113,493r18,-27l4138,432r,-346l4131,53,4113,26,4085,7,4052,,3609,xm7625,695r-33,7l7565,720r-18,27l7540,780r,343l7547,1157r18,27l7592,1203r33,7l8234,1210r33,-7l8295,1184r18,-27l8320,1123r,-343l8313,747r-18,-27l8267,702r-33,-7l7625,695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40,4338;85,4349;41,4379;11,4424;0,4478;0,5033;11,5087;41,5132;85,5162;140,5172;7071,5172;7125,5162;7169,5132;7199,5087;7210,5033;7210,4478;7199,4424;7169,4379;7125,4349;7071,4338;140,4338;3609,3820;3575,3827;3548,3846;3529,3873;3522,3906;3522,4252;3529,4286;3548,4313;3575,4332;3609,4338;4052,4338;4085,4332;4113,4313;4131,4286;4138,4252;4138,3906;4131,3873;4113,3846;4085,3827;4052,3820;3609,3820;7625,4515;7592,4522;7565,4540;7547,4567;7540,4600;7540,4943;7547,4977;7565,5004;7592,5023;7625,5030;8234,5030;8267,5023;8295,5004;8313,4977;8320,4943;8320,4600;8313,4567;8295,4540;8267,4522;8234,4515;7625,4515" o:connectangles="0,0,0,0,0,0,0,0,0,0,0,0,0,0,0,0,0,0,0,0,0,0,0,0,0,0,0,0,0,0,0,0,0,0,0,0,0,0,0,0,0,0,0,0,0,0,0,0,0,0,0,0,0,0,0,0,0,0,0,0,0,0,0" textboxrect="3163,3163,18437,18437"/>
              <v:handles>
                <v:h position="@3,#0" polar="10800,10800"/>
                <v:h position="#2,#1" polar="10800,10800" radiusrange="0,10800"/>
              </v:handles>
            </v:shape>
            <v:shape id="Picture 1647" o:spid="_x0000_s1538" type="#_x0000_t75" style="position:absolute;left:8350;top:4650;width:345;height: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">
              <v:imagedata r:id="rId35" o:title=""/>
            </v:shape>
            <v:shape id="Picture 1646" o:spid="_x0000_s1539" type="#_x0000_t75" style="position:absolute;left:9460;top:4650;width:348;height: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">
              <v:imagedata r:id="rId36" o:title=""/>
            </v:shape>
            <v:shape id="AutoShape 1645" o:spid="_x0000_s1540" style="position:absolute;left:1148;top:5172;width:8320;height:2392;visibility:visible" coordsize="8320,2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" adj="0,,0" path="m87,519r-33,7l26,544,7,571,,604,,948r7,34l26,1010r28,18l87,1035r7037,l7157,1028r28,-18l7203,982r7,-34l7210,604r-7,-33l7185,544r-28,-18l7124,519,87,519xm3687,r-34,7l3626,26r-19,27l3600,87r,345l3607,466r19,27l3653,512r34,7l4130,519r33,-7l4191,493r18,-27l4216,432r,-345l4209,53,4191,26,4163,7,4130,,3687,xm140,1558r-55,11l41,1599r-30,44l,1697r,556l11,2307r30,44l85,2381r55,11l7071,2392r54,-11l7169,2351r30,-44l7210,2253r,-556l7199,1643r-30,-44l7125,1569r-54,-11l140,1558xm3687,1035r-34,7l3626,1060r-19,28l3600,1121r,346l3607,1501r19,27l3653,1547r34,6l4130,1553r33,-6l4191,1528r18,-27l4216,1467r,-346l4209,1088r-18,-28l4163,1042r-33,-7l3687,1035xm7626,519r-33,7l7565,544r-18,27l7540,604r,344l7547,982r18,28l7593,1028r33,7l8234,1035r33,-7l8295,1010r18,-28l8320,948r,-344l8313,571r-18,-27l8267,526r-33,-7l7626,519xm7626,1677r-33,7l7565,1703r-18,27l7540,1763r,345l7547,2141r18,27l7593,2186r33,7l8234,2193r33,-7l8295,2168r18,-27l8320,2108r,-345l8313,1730r-18,-27l8267,1684r-33,-7l7626,1677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4,5698;7,5743;0,6120;26,6182;87,6207;7157,6200;7203,6154;7210,5776;7185,5716;7124,5691;3687,5172;3626,5198;3600,5259;3607,5638;3653,5684;4130,5691;4191,5665;4216,5604;4209,5225;4163,5179;3687,5172;85,6741;11,6815;0,7425;41,7523;140,7564;7125,7553;7199,7479;7210,6869;7169,6771;7071,6730;3687,6207;3626,6232;3600,6293;3607,6673;3653,6719;4130,6725;4191,6700;4216,6639;4209,6260;4163,6214;3687,6207;7593,5698;7547,5743;7540,6120;7565,6182;7626,6207;8267,6200;8313,6154;8320,5776;8295,5716;8234,5691;7626,6849;7565,6875;7540,6935;7547,7313;7593,7358;8234,7365;8295,7340;8320,7280;8313,6902;8267,6856;7626,6849" o:connectangles="0,0,0,0,0,0,0,0,0,0,0,0,0,0,0,0,0,0,0,0,0,0,0,0,0,0,0,0,0,0,0,0,0,0,0,0,0,0,0,0,0,0,0,0,0,0,0,0,0,0,0,0,0,0,0,0,0,0,0,0,0,0,0" textboxrect="3163,3163,18437,18437"/>
              <v:handles>
                <v:h position="@3,#0" polar="10800,10800"/>
                <v:h position="#2,#1" polar="10800,10800" radiusrange="0,10800"/>
              </v:handles>
            </v:shape>
            <v:shape id="Picture 1644" o:spid="_x0000_s1541" type="#_x0000_t75" style="position:absolute;left:8350;top:5863;width:345;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">
              <v:imagedata r:id="rId37" o:title=""/>
            </v:shape>
            <v:shape id="Picture 1643" o:spid="_x0000_s1542" type="#_x0000_t75" style="position:absolute;left:8350;top:7064;width:345;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">
              <v:imagedata r:id="rId38" o:title=""/>
            </v:shape>
            <v:shape id="Picture 1642" o:spid="_x0000_s1543" type="#_x0000_t75" style="position:absolute;left:9460;top:5863;width:348;height:1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">
              <v:imagedata r:id="rId39" o:title=""/>
            </v:shape>
            <v:shape id="Picture 1641" o:spid="_x0000_s1544" type="#_x0000_t75" style="position:absolute;left:9460;top:7064;width:348;height: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">
              <v:imagedata r:id="rId40" o:title=""/>
            </v:shape>
            <v:shape id="Text Box 1640" o:spid="_x0000_s1545" type="#_x0000_t202" style="position:absolute;left:8858;top:1347;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Так</w:t>
                    </w:r>
                  </w:p>
                </w:txbxContent>
              </v:textbox>
            </v:shape>
            <v:shape id="Text Box 1639" o:spid="_x0000_s1546" type="#_x0000_t202" style="position:absolute;left:4838;top:1860;width:28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Ні</w:t>
                    </w:r>
                  </w:p>
                </w:txbxContent>
              </v:textbox>
            </v:shape>
            <v:shape id="Text Box 1638" o:spid="_x0000_s1547" type="#_x0000_t202" style="position:absolute;left:8858;top:2379;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DEwwAAAN0AAAAPAAAAZHJzL2Rvd25yZXYueG1sRE9Na8JA&#10;EL0L/Q/LCL3pRim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guIwxM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Так</w:t>
                    </w:r>
                  </w:p>
                </w:txbxContent>
              </v:textbox>
            </v:shape>
            <v:shape id="Text Box 1637" o:spid="_x0000_s1548" type="#_x0000_t202" style="position:absolute;left:4838;top:2894;width:28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Ні</w:t>
                    </w:r>
                  </w:p>
                </w:txbxContent>
              </v:textbox>
            </v:shape>
            <v:shape id="Text Box 1636" o:spid="_x0000_s1549" type="#_x0000_t202" style="position:absolute;left:8858;top:3415;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Так</w:t>
                    </w:r>
                  </w:p>
                </w:txbxContent>
              </v:textbox>
            </v:shape>
            <v:shape id="Text Box 1635" o:spid="_x0000_s1550" type="#_x0000_t202" style="position:absolute;left:1424;top:3927;width:6687;height:1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" filled="f" stroked="f">
              <v:textbox inset="0,0,0,0">
                <w:txbxContent>
                  <w:p w:rsidR="001B3428" w:rsidRPr="00F871E7" w:rsidRDefault="001B3428" w:rsidP="000C5FEB">
                    <w:pPr>
                      <w:spacing w:line="288" w:lineRule="exact"/>
                      <w:ind w:left="421" w:right="19"/>
                      <w:jc w:val="center"/>
                      <w:rPr>
                        <w:sz w:val="26"/>
                        <w:lang w:val="ru-RU"/>
                      </w:rPr>
                    </w:pPr>
                    <w:r w:rsidRPr="00F871E7">
                      <w:rPr>
                        <w:sz w:val="26"/>
                        <w:lang w:val="ru-RU"/>
                      </w:rPr>
                      <w:t>Ні</w:t>
                    </w:r>
                  </w:p>
                  <w:p w:rsidR="001B3428" w:rsidRPr="00F871E7" w:rsidRDefault="001B3428" w:rsidP="000C5FEB">
                    <w:pPr>
                      <w:spacing w:before="232"/>
                      <w:ind w:right="19"/>
                      <w:jc w:val="center"/>
                      <w:rPr>
                        <w:sz w:val="26"/>
                        <w:lang w:val="ru-RU"/>
                      </w:rPr>
                    </w:pPr>
                    <w:r w:rsidRPr="00F871E7">
                      <w:rPr>
                        <w:spacing w:val="-7"/>
                        <w:sz w:val="26"/>
                        <w:lang w:val="ru-RU"/>
                      </w:rPr>
                      <w:t>Теперішня вартість мінімальних орендних платежів дорівнює</w:t>
                    </w:r>
                    <w:r w:rsidRPr="00F871E7">
                      <w:rPr>
                        <w:sz w:val="26"/>
                        <w:lang w:val="ru-RU"/>
                      </w:rPr>
                      <w:t>/</w:t>
                    </w:r>
                  </w:p>
                  <w:p w:rsidR="001B3428" w:rsidRPr="00F871E7" w:rsidRDefault="001B3428" w:rsidP="000C5FEB">
                    <w:pPr>
                      <w:ind w:left="1" w:right="19"/>
                      <w:jc w:val="center"/>
                      <w:rPr>
                        <w:sz w:val="26"/>
                        <w:lang w:val="ru-RU"/>
                      </w:rPr>
                    </w:pPr>
                    <w:r w:rsidRPr="00F871E7">
                      <w:rPr>
                        <w:sz w:val="26"/>
                        <w:lang w:val="ru-RU"/>
                      </w:rPr>
                      <w:t>перевищує справедливу вартість об’єкта оренди</w:t>
                    </w:r>
                  </w:p>
                  <w:p w:rsidR="001B3428" w:rsidRPr="00F871E7" w:rsidRDefault="001B3428" w:rsidP="000C5FEB">
                    <w:pPr>
                      <w:spacing w:before="223"/>
                      <w:ind w:left="577" w:right="19"/>
                      <w:jc w:val="center"/>
                      <w:rPr>
                        <w:sz w:val="26"/>
                        <w:lang w:val="ru-RU"/>
                      </w:rPr>
                    </w:pPr>
                    <w:r w:rsidRPr="00F871E7">
                      <w:rPr>
                        <w:sz w:val="26"/>
                        <w:lang w:val="ru-RU"/>
                      </w:rPr>
                      <w:t>Ні</w:t>
                    </w:r>
                  </w:p>
                </w:txbxContent>
              </v:textbox>
            </v:shape>
            <v:shape id="Text Box 1634" o:spid="_x0000_s1551" type="#_x0000_t202" style="position:absolute;left:8858;top:4623;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" filled="f" stroked="f">
              <v:textbox inset="0,0,0,0">
                <w:txbxContent>
                  <w:p w:rsidR="001B3428" w:rsidRDefault="001B3428" w:rsidP="000C5FEB">
                    <w:pPr>
                      <w:spacing w:line="288" w:lineRule="exact"/>
                      <w:rPr>
                        <w:sz w:val="26"/>
                      </w:rPr>
                    </w:pPr>
                    <w:r>
                      <w:rPr>
                        <w:sz w:val="26"/>
                      </w:rPr>
                      <w:t>Так</w:t>
                    </w:r>
                  </w:p>
                </w:txbxContent>
              </v:textbox>
            </v:shape>
            <v:shape id="Text Box 1633" o:spid="_x0000_s1552" type="#_x0000_t202" style="position:absolute;left:8858;top:5799;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Так</w:t>
                    </w:r>
                  </w:p>
                </w:txbxContent>
              </v:textbox>
            </v:shape>
            <v:shape id="Text Box 1632" o:spid="_x0000_s1553" type="#_x0000_t202" style="position:absolute;left:1935;top:6315;width:5657;height:1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zd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fCMj6NUvAAAA//8DAFBLAQItABQABgAIAAAAIQDb4fbL7gAAAIUBAAATAAAAAAAA&#10;AAAAAAAAAAAAAABbQ29udGVudF9UeXBlc10ueG1sUEsBAi0AFAAGAAgAAAAhAFr0LFu/AAAAFQEA&#10;AAsAAAAAAAAAAAAAAAAAHwEAAF9yZWxzLy5yZWxzUEsBAi0AFAAGAAgAAAAhAGMyrN3HAAAA3QAA&#10;AA8AAAAAAAAAAAAAAAAABwIAAGRycy9kb3ducmV2LnhtbFBLBQYAAAAAAwADALcAAAD7AgAAAAA=&#10;" filled="f" stroked="f">
              <v:textbox inset="0,0,0,0">
                <w:txbxContent>
                  <w:p w:rsidR="001B3428" w:rsidRPr="00F871E7" w:rsidRDefault="001B3428" w:rsidP="000C5FEB">
                    <w:pPr>
                      <w:spacing w:line="288" w:lineRule="exact"/>
                      <w:ind w:left="2980"/>
                      <w:rPr>
                        <w:sz w:val="26"/>
                        <w:lang w:val="ru-RU"/>
                      </w:rPr>
                    </w:pPr>
                    <w:r w:rsidRPr="00F871E7">
                      <w:rPr>
                        <w:sz w:val="26"/>
                        <w:lang w:val="ru-RU"/>
                      </w:rPr>
                      <w:t>Ні</w:t>
                    </w:r>
                  </w:p>
                  <w:p w:rsidR="001B3428" w:rsidRPr="00F871E7" w:rsidRDefault="001B3428" w:rsidP="000C5FEB">
                    <w:pPr>
                      <w:spacing w:before="236"/>
                      <w:ind w:left="447" w:right="1" w:hanging="448"/>
                      <w:rPr>
                        <w:sz w:val="26"/>
                        <w:lang w:val="ru-RU"/>
                      </w:rPr>
                    </w:pPr>
                    <w:r w:rsidRPr="00F871E7">
                      <w:rPr>
                        <w:sz w:val="26"/>
                        <w:lang w:val="ru-RU"/>
                      </w:rPr>
                      <w:t>Можливість продовжити оренду за орендну плату, значно нижчу від ринкової орендної плати</w:t>
                    </w:r>
                  </w:p>
                </w:txbxContent>
              </v:textbox>
            </v:shape>
            <v:shape id="Text Box 1631" o:spid="_x0000_s1554" type="#_x0000_t202" style="position:absolute;left:8858;top:6958;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Так</w:t>
                    </w:r>
                  </w:p>
                </w:txbxContent>
              </v:textbox>
            </v:shape>
            <v:shape id="Text Box 1630" o:spid="_x0000_s1555" type="#_x0000_t202" style="position:absolute;left:1155;top:5698;width:7195;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" filled="f" stroked="f">
              <v:textbox inset="0,0,0,0">
                <w:txbxContent>
                  <w:p w:rsidR="001B3428" w:rsidRDefault="001B3428" w:rsidP="000C5FEB">
                    <w:pPr>
                      <w:spacing w:before="87"/>
                      <w:ind w:left="1140"/>
                      <w:rPr>
                        <w:sz w:val="26"/>
                      </w:rPr>
                    </w:pPr>
                    <w:r>
                      <w:rPr>
                        <w:sz w:val="26"/>
                      </w:rPr>
                      <w:t>Орендований актив має особливий характер</w:t>
                    </w:r>
                  </w:p>
                </w:txbxContent>
              </v:textbox>
            </v:shape>
            <v:shape id="Text Box 1629" o:spid="_x0000_s1556" type="#_x0000_t202" style="position:absolute;left:1155;top:3312;width:7195;height: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KqxAAAAN0AAAAPAAAAZHJzL2Rvd25yZXYueG1sRE9NawIx&#10;EL0X/A9hCr3VpBZ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JPgMqrEAAAA3QAAAA8A&#10;AAAAAAAAAAAAAAAABwIAAGRycy9kb3ducmV2LnhtbFBLBQYAAAAAAwADALcAAAD4AgAAAAA=&#10;" filled="f" stroked="f">
              <v:textbox inset="0,0,0,0">
                <w:txbxContent>
                  <w:p w:rsidR="001B3428" w:rsidRPr="00F871E7" w:rsidRDefault="001B3428" w:rsidP="000C5FEB">
                    <w:pPr>
                      <w:spacing w:before="91"/>
                      <w:ind w:left="116"/>
                      <w:rPr>
                        <w:sz w:val="26"/>
                        <w:lang w:val="ru-RU"/>
                      </w:rPr>
                    </w:pPr>
                    <w:r w:rsidRPr="00F871E7">
                      <w:rPr>
                        <w:spacing w:val="-6"/>
                        <w:sz w:val="26"/>
                        <w:lang w:val="ru-RU"/>
                      </w:rPr>
                      <w:t xml:space="preserve">Оренда </w:t>
                    </w:r>
                    <w:r w:rsidRPr="00F871E7">
                      <w:rPr>
                        <w:spacing w:val="-7"/>
                        <w:sz w:val="26"/>
                        <w:lang w:val="ru-RU"/>
                      </w:rPr>
                      <w:t xml:space="preserve">становить </w:t>
                    </w:r>
                    <w:r w:rsidRPr="00F871E7">
                      <w:rPr>
                        <w:spacing w:val="-6"/>
                        <w:sz w:val="26"/>
                        <w:lang w:val="ru-RU"/>
                      </w:rPr>
                      <w:t xml:space="preserve">більшу частину строку </w:t>
                    </w:r>
                    <w:r w:rsidRPr="00F871E7">
                      <w:rPr>
                        <w:spacing w:val="-7"/>
                        <w:sz w:val="26"/>
                        <w:lang w:val="ru-RU"/>
                      </w:rPr>
                      <w:t xml:space="preserve">корисного </w:t>
                    </w:r>
                    <w:r w:rsidRPr="00F871E7">
                      <w:rPr>
                        <w:spacing w:val="-8"/>
                        <w:sz w:val="26"/>
                        <w:lang w:val="ru-RU"/>
                      </w:rPr>
                      <w:t>використання</w:t>
                    </w:r>
                  </w:p>
                </w:txbxContent>
              </v:textbox>
            </v:shape>
            <v:shape id="Text Box 1628" o:spid="_x0000_s1557" type="#_x0000_t202" style="position:absolute;left:1155;top:2278;width:7195;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rexAAAAN0AAAAPAAAAZHJzL2Rvd25yZXYueG1sRE9NawIx&#10;EL0X/A9hCr3VpFJ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BwJqt7EAAAA3QAAAA8A&#10;AAAAAAAAAAAAAAAABwIAAGRycy9kb3ducmV2LnhtbFBLBQYAAAAAAwADALcAAAD4AgAAAAA=&#10;" filled="f" stroked="f">
              <v:textbox inset="0,0,0,0">
                <w:txbxContent>
                  <w:p w:rsidR="001B3428" w:rsidRDefault="001B3428" w:rsidP="000C5FEB">
                    <w:pPr>
                      <w:spacing w:before="87"/>
                      <w:ind w:left="1406"/>
                      <w:rPr>
                        <w:sz w:val="26"/>
                      </w:rPr>
                    </w:pPr>
                    <w:r>
                      <w:rPr>
                        <w:sz w:val="26"/>
                      </w:rPr>
                      <w:t>Право на купівлю орендованого активу</w:t>
                    </w:r>
                  </w:p>
                </w:txbxContent>
              </v:textbox>
            </v:shape>
            <v:shape id="Text Box 1627" o:spid="_x0000_s1558" type="#_x0000_t202" style="position:absolute;left:1155;top:1243;width:7195;height:5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rsidR="001B3428" w:rsidRPr="00F871E7" w:rsidRDefault="001B3428" w:rsidP="000C5FEB">
                    <w:pPr>
                      <w:spacing w:before="93"/>
                      <w:ind w:left="470"/>
                      <w:rPr>
                        <w:sz w:val="26"/>
                        <w:lang w:val="ru-RU"/>
                      </w:rPr>
                    </w:pPr>
                    <w:r w:rsidRPr="00F871E7">
                      <w:rPr>
                        <w:sz w:val="26"/>
                        <w:lang w:val="ru-RU"/>
                      </w:rPr>
                      <w:t>Перехід права власності після закінчення строку оренди</w:t>
                    </w:r>
                  </w:p>
                </w:txbxContent>
              </v:textbox>
            </v:shape>
            <w10:wrap anchorx="page"/>
          </v:group>
        </w:pict>
      </w:r>
      <w:r>
        <w:rPr>
          <w:noProof/>
          <w:lang w:val="ru-RU" w:eastAsia="ru-RU"/>
        </w:rPr>
        <w:pict>
          <v:shape id="Text Box 1625" o:spid="_x0000_s1559" type="#_x0000_t202" style="position:absolute;left:0;text-align:left;margin-left:500.55pt;margin-top:169.5pt;width:16.45pt;height:101.2pt;z-index:251616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" filled="f" stroked="f">
            <v:textbox style="layout-flow:vertical" inset="0,0,0,0">
              <w:txbxContent>
                <w:p w:rsidR="001B3428" w:rsidRDefault="001B3428" w:rsidP="000C5FEB">
                  <w:pPr>
                    <w:spacing w:before="9"/>
                    <w:ind w:left="20"/>
                    <w:rPr>
                      <w:sz w:val="26"/>
                    </w:rPr>
                  </w:pPr>
                  <w:r>
                    <w:rPr>
                      <w:sz w:val="26"/>
                    </w:rPr>
                    <w:t>Фінансова оренда</w:t>
                  </w:r>
                </w:p>
              </w:txbxContent>
            </v:textbox>
            <w10:wrap anchorx="page"/>
          </v:shape>
        </w:pict>
      </w:r>
      <w:r w:rsidRPr="00F871E7">
        <w:rPr>
          <w:sz w:val="30"/>
          <w:lang w:val="uk-UA"/>
        </w:rPr>
        <w:t>Орендар має змогу починати або розширювати виробництво зі значно меншими початковими капітальними вкладеннями і не платить податку на майно, щоорендується.</w:t>
      </w: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41"/>
          <w:lang w:val="uk-UA"/>
        </w:rPr>
      </w:pPr>
    </w:p>
    <w:p w:rsidR="001B3428" w:rsidRPr="00F871E7" w:rsidRDefault="001B3428" w:rsidP="00B3765C">
      <w:pPr>
        <w:pStyle w:val="Heading6"/>
        <w:tabs>
          <w:tab w:val="left" w:pos="142"/>
        </w:tabs>
        <w:ind w:left="0" w:firstLine="567"/>
        <w:rPr>
          <w:lang w:val="uk-UA"/>
        </w:rPr>
      </w:pPr>
      <w:r w:rsidRPr="00F871E7">
        <w:rPr>
          <w:lang w:val="uk-UA"/>
        </w:rPr>
        <w:t>Рис. 3.23. Фінансова оренда</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6" w:firstLine="567"/>
        <w:rPr>
          <w:lang w:val="uk-UA"/>
        </w:rPr>
      </w:pPr>
      <w:r w:rsidRPr="00064F85">
        <w:rPr>
          <w:b/>
          <w:lang w:val="uk-UA"/>
        </w:rPr>
        <w:t>Наприклад</w:t>
      </w:r>
      <w:r w:rsidRPr="00F871E7">
        <w:rPr>
          <w:lang w:val="uk-UA"/>
        </w:rPr>
        <w:t>. Компанія передає основний засіб, який був відобра- жений у неї на балансі в сумі 50 тис. грн., іншій компанії в фінансову оренду, то у цьому випадку складають таке проведення:</w:t>
      </w:r>
    </w:p>
    <w:p w:rsidR="001B3428" w:rsidRPr="00F871E7" w:rsidRDefault="001B3428" w:rsidP="00B3765C">
      <w:pPr>
        <w:tabs>
          <w:tab w:val="left" w:pos="142"/>
        </w:tabs>
        <w:ind w:right="4972" w:firstLine="567"/>
        <w:rPr>
          <w:sz w:val="28"/>
          <w:lang w:val="uk-UA"/>
        </w:rPr>
      </w:pPr>
      <w:r w:rsidRPr="00F871E7">
        <w:rPr>
          <w:sz w:val="28"/>
          <w:lang w:val="uk-UA"/>
        </w:rPr>
        <w:t>Д-т Дебіторська заборгованість 50000 грн. К-т Основні засоби 50000 грн.</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Heading4"/>
        <w:tabs>
          <w:tab w:val="left" w:pos="142"/>
        </w:tabs>
        <w:spacing w:before="0"/>
        <w:ind w:left="0" w:firstLine="567"/>
        <w:rPr>
          <w:lang w:val="uk-UA"/>
        </w:rPr>
      </w:pPr>
      <w:r w:rsidRPr="00F871E7">
        <w:rPr>
          <w:lang w:val="uk-UA"/>
        </w:rPr>
        <w:t>в) розкриття інформації про оренду у фінансовій звітності</w:t>
      </w:r>
    </w:p>
    <w:p w:rsidR="001B3428" w:rsidRPr="00F871E7" w:rsidRDefault="001B3428" w:rsidP="00B3765C">
      <w:pPr>
        <w:pStyle w:val="BodyText"/>
        <w:tabs>
          <w:tab w:val="left" w:pos="142"/>
        </w:tabs>
        <w:ind w:left="0" w:firstLine="567"/>
        <w:jc w:val="left"/>
        <w:rPr>
          <w:i/>
          <w:sz w:val="18"/>
          <w:lang w:val="uk-UA"/>
        </w:rPr>
      </w:pPr>
    </w:p>
    <w:p w:rsidR="001B3428" w:rsidRPr="00F871E7" w:rsidRDefault="001B3428" w:rsidP="00B3765C">
      <w:pPr>
        <w:tabs>
          <w:tab w:val="left" w:pos="142"/>
        </w:tabs>
        <w:ind w:firstLine="567"/>
        <w:rPr>
          <w:sz w:val="26"/>
          <w:lang w:val="uk-UA"/>
        </w:rPr>
      </w:pPr>
      <w:r>
        <w:rPr>
          <w:noProof/>
          <w:lang w:val="ru-RU" w:eastAsia="ru-RU"/>
        </w:rPr>
        <w:pict>
          <v:group id="Group 1620" o:spid="_x0000_s1560" style="position:absolute;left:0;text-align:left;margin-left:57.05pt;margin-top:-.75pt;width:468.55pt;height:181.9pt;z-index:-251630080;mso-position-horizontal-relative:page" coordorigin="1141,-15" coordsize="937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">
            <v:shape id="AutoShape 1624" o:spid="_x0000_s1561" style="position:absolute;left:1148;top:-8;width:7528;height:3501;visibility:visible" coordsize="7528,3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" adj="0,,0" path="m1864,r-35,7l1801,27r-19,28l1775,89r,356l1782,480r19,28l1829,527r35,7l7439,534r35,-7l7502,508r19,-28l7528,445r,-356l7521,55,7502,27,7474,7,7439,,1864,xm443,851r-72,6l303,873r-63,27l182,936r-52,44l86,1031r-36,58l23,1153,6,1221,,1293,,3059r6,71l23,3198r27,64l86,3320r44,51l182,3415r58,36l303,3478r68,17l443,3501r4413,l4927,3495r68,-17l5058,3451r58,-36l5168,3371r44,-51l5248,3262r27,-64l5291,3130r6,-71l5297,1293r-6,-72l5275,1153r-27,-64l5212,1031r-44,-51l5116,936r-58,-36l4995,873r-68,-16l4856,851r-4413,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829,-1;1782,47;1775,437;1801,500;1864,526;7474,519;7521,472;7528,81;7502,19;7439,-8;443,843;303,865;182,928;86,1023;23,1145;0,1285;6,3122;50,3254;130,3363;240,3443;371,3487;4856,3493;4995,3470;5116,3407;5212,3312;5275,3190;5297,3051;5291,1213;5248,1081;5168,972;5058,892;4927,849;443,843" o:connectangles="0,0,0,0,0,0,0,0,0,0,0,0,0,0,0,0,0,0,0,0,0,0,0,0,0,0,0,0,0,0,0,0,0" textboxrect="3163,3163,18437,18437"/>
              <v:handles>
                <v:h position="@3,#0" polar="10800,10800"/>
                <v:h position="#2,#1" polar="10800,10800" radiusrange="0,10800"/>
              </v:handles>
            </v:shape>
            <v:shape id="AutoShape 1623" o:spid="_x0000_s1562" style="position:absolute;left:2556;top:252;width:1301;height:591;visibility:visible" coordsize="1301,5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" adj="0,,0" path="m1234,470r-53,l1241,590r46,-92l1241,498r-5,-3l1234,489r,-19xm1234,432r,57l1236,495r5,3l1247,495r1,-6l1248,439r-7,l1234,432xm1301,470r-53,l1248,489r-1,6l1241,498r46,l1301,470xm367,l7,,1,2,,8,,432r1,6l7,439r1227,l1234,432,14,432,7,424r7,l14,15r-7,l14,8r360,l372,2,367,xm1241,424l14,424r,8l1234,432r7,7l1248,439r,-7l1247,427r-6,-3xm14,424r-7,l14,432r,-8xm14,8l7,15r7,l14,8xm374,8l14,8r,7l367,15r5,-2l374,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81,723;1287,751;1236,748;1234,723;1234,742;1241,751;1248,742;1241,692;1301,723;1248,742;1241,751;1301,723;7,253;0,261;1,691;1234,692;14,685;14,677;7,268;374,261;367,253;14,677;1234,685;1248,692;1247,680;14,677;14,685;14,261;14,268;374,261;14,268;372,266" o:connectangles="0,0,0,0,0,0,0,0,0,0,0,0,0,0,0,0,0,0,0,0,0,0,0,0,0,0,0,0,0,0,0,0" textboxrect="3163,3163,18437,18437"/>
              <v:handles>
                <v:h position="@3,#0" polar="10800,10800"/>
                <v:h position="#2,#1" polar="10800,10800" radiusrange="0,10800"/>
              </v:handles>
            </v:shape>
            <v:shape id="Freeform 1622" o:spid="_x0000_s1563" style="position:absolute;left:6655;top:842;width:3849;height:2772;visibility:visible;mso-wrap-style:square;v-text-anchor:top" coordsize="3849,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" path="m462,l387,6,316,23,250,51,189,89r-54,46l89,189,52,249,24,316,6,387,,462,,2310r6,75l24,2456r28,66l89,2582r46,54l189,2683r61,37l316,2748r71,18l462,2772r2925,l3462,2766r71,-18l3599,2720r61,-37l3713,2636r47,-54l3797,2522r28,-66l3843,2385r6,-75l3849,462r-6,-75l3825,316r-28,-67l3760,189r-47,-54l3660,89,3599,51,3533,23,3462,6,3387,,462,xe" filled="f">
              <v:path arrowok="t" o:connecttype="custom" o:connectlocs="462,843;387,849;316,866;250,894;189,932;135,978;89,1032;52,1092;24,1159;6,1230;0,1305;0,3153;6,3228;24,3299;52,3365;89,3425;135,3479;189,3526;250,3563;316,3591;387,3609;462,3615;3387,3615;3462,3609;3533,3591;3599,3563;3660,3526;3713,3479;3760,3425;3797,3365;3825,3299;3843,3228;3849,3153;3849,1305;3843,1230;3825,1159;3797,1092;3760,1032;3713,978;3660,932;3599,894;3533,866;3462,849;3387,843;462,843" o:connectangles="0,0,0,0,0,0,0,0,0,0,0,0,0,0,0,0,0,0,0,0,0,0,0,0,0,0,0,0,0,0,0,0,0,0,0,0,0,0,0,0,0,0,0,0,0"/>
            </v:shape>
            <v:shape id="AutoShape 1621" o:spid="_x0000_s1564" style="position:absolute;left:8520;top:252;width:522;height:591;visibility:visible" coordsize="522,5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" adj="0,,0" path="m53,470l,470,60,590r46,-92l60,498r-5,-3l53,489r,-19xm508,424r-448,l55,427r-2,5l53,489r2,6l60,498r5,-3l67,489r,-50l60,439r7,-7l508,432r,-8xm120,470r-53,l67,489r-2,6l60,498r46,l120,470xm67,432r-7,7l67,439r,-7xm522,424r-7,l508,432r-441,l67,439r448,l521,438r1,-6l522,424xm508,8r,424l515,424r7,l522,15r-7,l508,8xm515,l156,r-5,2l149,8r2,5l156,15r352,l508,8r14,l521,2,515,xm522,8r-14,l515,15r7,l522,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723;106,751;55,748;53,723;60,677;53,685;55,748;65,748;67,692;67,685;508,677;67,723;65,748;106,751;67,685;67,692;522,677;508,685;67,692;521,691;522,677;508,685;522,677;515,268;515,253;151,255;151,266;508,268;522,261;515,253;508,261;522,268" o:connectangles="0,0,0,0,0,0,0,0,0,0,0,0,0,0,0,0,0,0,0,0,0,0,0,0,0,0,0,0,0,0,0,0" textboxrect="3163,3163,18437,18437"/>
              <v:handles>
                <v:h position="@3,#0" polar="10800,10800"/>
                <v:h position="#2,#1" polar="10800,10800" radiusrange="0,10800"/>
              </v:handles>
            </v:shape>
            <w10:wrap anchorx="page"/>
          </v:group>
        </w:pict>
      </w:r>
      <w:r w:rsidRPr="00F871E7">
        <w:rPr>
          <w:sz w:val="26"/>
          <w:lang w:val="uk-UA"/>
        </w:rPr>
        <w:t>Оренда у фінансовій звітності орендодавців</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9"/>
          <w:lang w:val="uk-UA"/>
        </w:rPr>
      </w:pPr>
    </w:p>
    <w:p w:rsidR="001B3428" w:rsidRPr="00F871E7" w:rsidRDefault="001B3428" w:rsidP="00B3765C">
      <w:pPr>
        <w:tabs>
          <w:tab w:val="left" w:pos="142"/>
        </w:tabs>
        <w:ind w:firstLine="567"/>
        <w:rPr>
          <w:sz w:val="29"/>
          <w:lang w:val="uk-UA"/>
        </w:rPr>
        <w:sectPr w:rsidR="001B3428" w:rsidRPr="00F871E7">
          <w:pgSz w:w="11900" w:h="16840"/>
          <w:pgMar w:top="1060" w:right="0" w:bottom="1260" w:left="960" w:header="0" w:footer="1004" w:gutter="0"/>
          <w:cols w:space="720"/>
        </w:sectPr>
      </w:pPr>
    </w:p>
    <w:p w:rsidR="001B3428" w:rsidRPr="00F871E7" w:rsidRDefault="001B3428" w:rsidP="00B3765C">
      <w:pPr>
        <w:tabs>
          <w:tab w:val="left" w:pos="142"/>
        </w:tabs>
        <w:ind w:right="38" w:firstLine="567"/>
        <w:jc w:val="center"/>
        <w:rPr>
          <w:sz w:val="26"/>
          <w:lang w:val="uk-UA"/>
        </w:rPr>
      </w:pPr>
      <w:r w:rsidRPr="00F871E7">
        <w:rPr>
          <w:sz w:val="26"/>
          <w:lang w:val="uk-UA"/>
        </w:rPr>
        <w:t>Фінансова оренда – орендодавцям слід визнавати активи, утримувані</w:t>
      </w:r>
    </w:p>
    <w:p w:rsidR="001B3428" w:rsidRPr="00F871E7" w:rsidRDefault="001B3428" w:rsidP="00B3765C">
      <w:pPr>
        <w:tabs>
          <w:tab w:val="left" w:pos="142"/>
        </w:tabs>
        <w:ind w:right="279" w:firstLine="567"/>
        <w:jc w:val="center"/>
        <w:rPr>
          <w:sz w:val="26"/>
          <w:lang w:val="uk-UA"/>
        </w:rPr>
      </w:pPr>
      <w:r w:rsidRPr="00F871E7">
        <w:rPr>
          <w:sz w:val="26"/>
          <w:lang w:val="uk-UA"/>
        </w:rPr>
        <w:t>за угодами про фінансову оренду, у своїх звітах про фінансовий стан і подавати їх як дебіторську</w:t>
      </w:r>
    </w:p>
    <w:p w:rsidR="001B3428" w:rsidRPr="00F871E7" w:rsidRDefault="001B3428" w:rsidP="00B3765C">
      <w:pPr>
        <w:tabs>
          <w:tab w:val="left" w:pos="142"/>
        </w:tabs>
        <w:ind w:right="38" w:firstLine="567"/>
        <w:jc w:val="center"/>
        <w:rPr>
          <w:sz w:val="26"/>
          <w:lang w:val="uk-UA"/>
        </w:rPr>
      </w:pPr>
      <w:r w:rsidRPr="00F871E7">
        <w:rPr>
          <w:sz w:val="26"/>
          <w:lang w:val="uk-UA"/>
        </w:rPr>
        <w:t>заборгованість за сумою, що дорівнює чистим інвестиціям в оренду.</w:t>
      </w:r>
    </w:p>
    <w:p w:rsidR="001B3428" w:rsidRPr="00F871E7" w:rsidRDefault="001B3428" w:rsidP="00B3765C">
      <w:pPr>
        <w:tabs>
          <w:tab w:val="left" w:pos="142"/>
        </w:tabs>
        <w:ind w:right="1713" w:firstLine="567"/>
        <w:jc w:val="center"/>
        <w:rPr>
          <w:sz w:val="26"/>
          <w:lang w:val="uk-UA"/>
        </w:rPr>
      </w:pPr>
      <w:r w:rsidRPr="00F871E7">
        <w:rPr>
          <w:lang w:val="uk-UA"/>
        </w:rPr>
        <w:br w:type="column"/>
      </w:r>
      <w:r w:rsidRPr="00F871E7">
        <w:rPr>
          <w:sz w:val="26"/>
          <w:lang w:val="uk-UA"/>
        </w:rPr>
        <w:t>Операційна оренда – орендодавцям слід подавати у звітах про фінансовий стан активи, які є об’єктом</w:t>
      </w:r>
    </w:p>
    <w:p w:rsidR="001B3428" w:rsidRPr="00F871E7" w:rsidRDefault="001B3428" w:rsidP="00B3765C">
      <w:pPr>
        <w:tabs>
          <w:tab w:val="left" w:pos="142"/>
        </w:tabs>
        <w:ind w:right="1771" w:firstLine="567"/>
        <w:jc w:val="center"/>
        <w:rPr>
          <w:sz w:val="26"/>
          <w:lang w:val="uk-UA"/>
        </w:rPr>
      </w:pPr>
      <w:r w:rsidRPr="00F871E7">
        <w:rPr>
          <w:sz w:val="26"/>
          <w:lang w:val="uk-UA"/>
        </w:rPr>
        <w:t>угоди про операційну оренду, згідно з характером активу.</w:t>
      </w:r>
    </w:p>
    <w:p w:rsidR="001B3428" w:rsidRPr="00F871E7" w:rsidRDefault="001B3428" w:rsidP="00B3765C">
      <w:pPr>
        <w:tabs>
          <w:tab w:val="left" w:pos="142"/>
        </w:tabs>
        <w:ind w:firstLine="567"/>
        <w:jc w:val="center"/>
        <w:rPr>
          <w:sz w:val="26"/>
          <w:lang w:val="uk-UA"/>
        </w:rPr>
        <w:sectPr w:rsidR="001B3428" w:rsidRPr="00F871E7">
          <w:type w:val="continuous"/>
          <w:pgSz w:w="11900" w:h="16840"/>
          <w:pgMar w:top="1060" w:right="0" w:bottom="280" w:left="960" w:header="720" w:footer="720" w:gutter="0"/>
          <w:cols w:num="2" w:space="720" w:equalWidth="0">
            <w:col w:w="5041" w:space="300"/>
            <w:col w:w="5599"/>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9"/>
          <w:lang w:val="uk-UA"/>
        </w:rPr>
      </w:pPr>
    </w:p>
    <w:p w:rsidR="001B3428" w:rsidRPr="00F871E7" w:rsidRDefault="001B3428" w:rsidP="00B3765C">
      <w:pPr>
        <w:pStyle w:val="Heading6"/>
        <w:tabs>
          <w:tab w:val="left" w:pos="142"/>
        </w:tabs>
        <w:ind w:left="0" w:firstLine="567"/>
        <w:rPr>
          <w:lang w:val="uk-UA"/>
        </w:rPr>
      </w:pPr>
      <w:r w:rsidRPr="00F871E7">
        <w:rPr>
          <w:lang w:val="uk-UA"/>
        </w:rPr>
        <w:t>Рис. 3.24. Оренда у фінансовій звітності орендодавців</w:t>
      </w:r>
    </w:p>
    <w:p w:rsidR="001B3428" w:rsidRDefault="001B3428" w:rsidP="00B3765C">
      <w:pPr>
        <w:pStyle w:val="BodyText"/>
        <w:tabs>
          <w:tab w:val="left" w:pos="142"/>
        </w:tabs>
        <w:ind w:left="0" w:right="1130" w:firstLine="567"/>
        <w:rPr>
          <w:lang w:val="uk-UA"/>
        </w:rPr>
      </w:pPr>
    </w:p>
    <w:p w:rsidR="001B3428" w:rsidRPr="00F871E7" w:rsidRDefault="001B3428" w:rsidP="00B3765C">
      <w:pPr>
        <w:pStyle w:val="BodyText"/>
        <w:tabs>
          <w:tab w:val="left" w:pos="142"/>
        </w:tabs>
        <w:ind w:left="0" w:right="1130" w:firstLine="567"/>
        <w:rPr>
          <w:lang w:val="uk-UA"/>
        </w:rPr>
      </w:pPr>
      <w:r w:rsidRPr="00F871E7">
        <w:rPr>
          <w:lang w:val="uk-UA"/>
        </w:rPr>
        <w:t>Орендодавцям слід розкривати таку інформацію у фінансовій звітності про фінансову оренду:</w:t>
      </w:r>
    </w:p>
    <w:p w:rsidR="001B3428" w:rsidRPr="00F871E7" w:rsidRDefault="001B3428" w:rsidP="00B3765C">
      <w:pPr>
        <w:pStyle w:val="ListParagraph"/>
        <w:numPr>
          <w:ilvl w:val="0"/>
          <w:numId w:val="166"/>
        </w:numPr>
        <w:tabs>
          <w:tab w:val="left" w:pos="142"/>
          <w:tab w:val="left" w:pos="1109"/>
        </w:tabs>
        <w:ind w:left="0" w:right="1125" w:firstLine="567"/>
        <w:jc w:val="both"/>
        <w:rPr>
          <w:sz w:val="30"/>
          <w:lang w:val="uk-UA"/>
        </w:rPr>
      </w:pPr>
      <w:r w:rsidRPr="00F871E7">
        <w:rPr>
          <w:sz w:val="30"/>
          <w:lang w:val="uk-UA"/>
        </w:rPr>
        <w:t>валові інвестиції в оренду та теперішню вартість мінімальних орендних платежів, що підлягають отриманню на кінець звітного періоду, за кожний з таких періодів: а) не більше одного року; б) більше одного року, але не більше п’яти років; в) більше п’ятироків;</w:t>
      </w:r>
    </w:p>
    <w:p w:rsidR="001B3428" w:rsidRPr="00F871E7" w:rsidRDefault="001B3428" w:rsidP="00B3765C">
      <w:pPr>
        <w:pStyle w:val="ListParagraph"/>
        <w:numPr>
          <w:ilvl w:val="0"/>
          <w:numId w:val="166"/>
        </w:numPr>
        <w:tabs>
          <w:tab w:val="left" w:pos="142"/>
          <w:tab w:val="left" w:pos="1109"/>
        </w:tabs>
        <w:ind w:left="0" w:right="1128" w:firstLine="567"/>
        <w:jc w:val="both"/>
        <w:rPr>
          <w:sz w:val="30"/>
          <w:lang w:val="uk-UA"/>
        </w:rPr>
      </w:pPr>
      <w:r w:rsidRPr="00F871E7">
        <w:rPr>
          <w:sz w:val="30"/>
          <w:lang w:val="uk-UA"/>
        </w:rPr>
        <w:t>суми негарантованої ліквідаційної вартості, нараховані на користь орендодавця;</w:t>
      </w:r>
    </w:p>
    <w:p w:rsidR="001B3428" w:rsidRPr="00F871E7" w:rsidRDefault="001B3428" w:rsidP="00B3765C">
      <w:pPr>
        <w:pStyle w:val="ListParagraph"/>
        <w:numPr>
          <w:ilvl w:val="0"/>
          <w:numId w:val="166"/>
        </w:numPr>
        <w:tabs>
          <w:tab w:val="left" w:pos="142"/>
          <w:tab w:val="left" w:pos="1109"/>
        </w:tabs>
        <w:ind w:left="0" w:right="1125" w:firstLine="567"/>
        <w:jc w:val="both"/>
        <w:rPr>
          <w:sz w:val="30"/>
          <w:lang w:val="uk-UA"/>
        </w:rPr>
      </w:pPr>
      <w:r w:rsidRPr="00F871E7">
        <w:rPr>
          <w:sz w:val="30"/>
          <w:lang w:val="uk-UA"/>
        </w:rPr>
        <w:t>накопичене забезпечення сумнівних мінімальних орендних платежів, що підлягаютьотриманню;</w:t>
      </w:r>
    </w:p>
    <w:p w:rsidR="001B3428" w:rsidRPr="00F871E7" w:rsidRDefault="001B3428" w:rsidP="00B3765C">
      <w:pPr>
        <w:pStyle w:val="ListParagraph"/>
        <w:numPr>
          <w:ilvl w:val="0"/>
          <w:numId w:val="166"/>
        </w:numPr>
        <w:tabs>
          <w:tab w:val="left" w:pos="142"/>
          <w:tab w:val="left" w:pos="1109"/>
        </w:tabs>
        <w:ind w:left="0" w:firstLine="567"/>
        <w:rPr>
          <w:sz w:val="30"/>
          <w:lang w:val="uk-UA"/>
        </w:rPr>
      </w:pPr>
      <w:r w:rsidRPr="00F871E7">
        <w:rPr>
          <w:sz w:val="30"/>
          <w:lang w:val="uk-UA"/>
        </w:rPr>
        <w:t>непередбачені орендні платежі, визнані як прибутки заперіод;</w:t>
      </w:r>
    </w:p>
    <w:p w:rsidR="001B3428" w:rsidRPr="00F871E7" w:rsidRDefault="001B3428" w:rsidP="00B3765C">
      <w:pPr>
        <w:pStyle w:val="ListParagraph"/>
        <w:numPr>
          <w:ilvl w:val="0"/>
          <w:numId w:val="166"/>
        </w:numPr>
        <w:tabs>
          <w:tab w:val="left" w:pos="142"/>
          <w:tab w:val="left" w:pos="1109"/>
        </w:tabs>
        <w:ind w:left="0" w:firstLine="567"/>
        <w:rPr>
          <w:sz w:val="30"/>
          <w:lang w:val="uk-UA"/>
        </w:rPr>
      </w:pPr>
      <w:r w:rsidRPr="00F871E7">
        <w:rPr>
          <w:sz w:val="30"/>
          <w:lang w:val="uk-UA"/>
        </w:rPr>
        <w:t>загальний опис значних угод орендодавця прооренду.</w:t>
      </w:r>
    </w:p>
    <w:p w:rsidR="001B3428" w:rsidRPr="00F871E7" w:rsidRDefault="001B3428" w:rsidP="00B3765C">
      <w:pPr>
        <w:pStyle w:val="BodyText"/>
        <w:tabs>
          <w:tab w:val="left" w:pos="142"/>
        </w:tabs>
        <w:ind w:left="0" w:right="1125" w:firstLine="567"/>
        <w:rPr>
          <w:lang w:val="uk-UA"/>
        </w:rPr>
      </w:pPr>
      <w:r w:rsidRPr="00F871E7">
        <w:rPr>
          <w:lang w:val="uk-UA"/>
        </w:rPr>
        <w:t>Орендодавцям слід розкривати таку інформацію про операційну оренду:</w:t>
      </w:r>
    </w:p>
    <w:p w:rsidR="001B3428" w:rsidRPr="00F871E7" w:rsidRDefault="001B3428" w:rsidP="00B3765C">
      <w:pPr>
        <w:pStyle w:val="ListParagraph"/>
        <w:numPr>
          <w:ilvl w:val="0"/>
          <w:numId w:val="166"/>
        </w:numPr>
        <w:tabs>
          <w:tab w:val="left" w:pos="142"/>
          <w:tab w:val="left" w:pos="1109"/>
        </w:tabs>
        <w:ind w:left="0" w:right="1125" w:firstLine="567"/>
        <w:jc w:val="both"/>
        <w:rPr>
          <w:sz w:val="30"/>
          <w:lang w:val="uk-UA"/>
        </w:rPr>
      </w:pPr>
      <w:r w:rsidRPr="00F871E7">
        <w:rPr>
          <w:sz w:val="30"/>
          <w:lang w:val="uk-UA"/>
        </w:rPr>
        <w:t>майбутні мінімальні орендні платежі за невідмовними угодами про операційну оренду в сукупному вигляді та за кожний з таких періодів:     а) не більше одного року; б) більше одного року, але не більше п’яти років; в) більше п’ятироків;</w:t>
      </w:r>
    </w:p>
    <w:p w:rsidR="001B3428" w:rsidRPr="00F871E7" w:rsidRDefault="001B3428" w:rsidP="00B3765C">
      <w:pPr>
        <w:pStyle w:val="ListParagraph"/>
        <w:numPr>
          <w:ilvl w:val="0"/>
          <w:numId w:val="166"/>
        </w:numPr>
        <w:tabs>
          <w:tab w:val="left" w:pos="142"/>
          <w:tab w:val="left" w:pos="1101"/>
        </w:tabs>
        <w:ind w:left="0" w:right="1125" w:firstLine="567"/>
        <w:jc w:val="both"/>
        <w:rPr>
          <w:sz w:val="30"/>
          <w:lang w:val="uk-UA"/>
        </w:rPr>
      </w:pPr>
      <w:r w:rsidRPr="00F871E7">
        <w:rPr>
          <w:sz w:val="30"/>
          <w:lang w:val="uk-UA"/>
        </w:rPr>
        <w:t>загальну суму непередбачених орендних платежів, визнану як прибуток заперіод;</w:t>
      </w:r>
    </w:p>
    <w:p w:rsidR="001B3428" w:rsidRPr="00F871E7" w:rsidRDefault="001B3428" w:rsidP="00B3765C">
      <w:pPr>
        <w:pStyle w:val="ListParagraph"/>
        <w:numPr>
          <w:ilvl w:val="0"/>
          <w:numId w:val="166"/>
        </w:numPr>
        <w:tabs>
          <w:tab w:val="left" w:pos="142"/>
          <w:tab w:val="left" w:pos="1167"/>
        </w:tabs>
        <w:ind w:left="0" w:firstLine="567"/>
        <w:rPr>
          <w:sz w:val="30"/>
          <w:lang w:val="uk-UA"/>
        </w:rPr>
      </w:pPr>
      <w:r w:rsidRPr="00F871E7">
        <w:rPr>
          <w:sz w:val="30"/>
          <w:lang w:val="uk-UA"/>
        </w:rPr>
        <w:t>загальний опис угод орендодавця прооренду.</w:t>
      </w:r>
    </w:p>
    <w:p w:rsidR="001B3428" w:rsidRPr="00F871E7" w:rsidRDefault="001B3428" w:rsidP="00B3765C">
      <w:pPr>
        <w:tabs>
          <w:tab w:val="left" w:pos="142"/>
        </w:tabs>
        <w:ind w:firstLine="567"/>
        <w:rPr>
          <w:sz w:val="30"/>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pStyle w:val="BodyText"/>
        <w:tabs>
          <w:tab w:val="left" w:pos="142"/>
        </w:tabs>
        <w:ind w:left="0" w:right="1131" w:firstLine="567"/>
        <w:rPr>
          <w:lang w:val="uk-UA"/>
        </w:rPr>
      </w:pPr>
      <w:r w:rsidRPr="00F871E7">
        <w:rPr>
          <w:lang w:val="uk-UA"/>
        </w:rPr>
        <w:t>Орендарям слід розкривати у фінансовій звітності таку інформацію про фінансову оренду:</w:t>
      </w:r>
    </w:p>
    <w:p w:rsidR="001B3428" w:rsidRPr="00F871E7" w:rsidRDefault="001B3428" w:rsidP="00B3765C">
      <w:pPr>
        <w:pStyle w:val="ListParagraph"/>
        <w:numPr>
          <w:ilvl w:val="1"/>
          <w:numId w:val="166"/>
        </w:numPr>
        <w:tabs>
          <w:tab w:val="left" w:pos="142"/>
          <w:tab w:val="left" w:pos="1593"/>
        </w:tabs>
        <w:ind w:left="0" w:right="1126" w:firstLine="567"/>
        <w:jc w:val="both"/>
        <w:rPr>
          <w:sz w:val="30"/>
          <w:lang w:val="uk-UA"/>
        </w:rPr>
      </w:pPr>
      <w:r w:rsidRPr="00F871E7">
        <w:rPr>
          <w:sz w:val="30"/>
          <w:lang w:val="uk-UA"/>
        </w:rPr>
        <w:t>чисту балансову вартість на кінець звітного періоду для кожного класу активів;</w:t>
      </w:r>
    </w:p>
    <w:p w:rsidR="001B3428" w:rsidRPr="00F871E7" w:rsidRDefault="001B3428" w:rsidP="00B3765C">
      <w:pPr>
        <w:pStyle w:val="ListParagraph"/>
        <w:numPr>
          <w:ilvl w:val="1"/>
          <w:numId w:val="166"/>
        </w:numPr>
        <w:tabs>
          <w:tab w:val="left" w:pos="142"/>
          <w:tab w:val="left" w:pos="1593"/>
        </w:tabs>
        <w:ind w:left="0" w:right="1125" w:firstLine="567"/>
        <w:jc w:val="both"/>
        <w:rPr>
          <w:sz w:val="30"/>
          <w:lang w:val="uk-UA"/>
        </w:rPr>
      </w:pPr>
      <w:r w:rsidRPr="00F871E7">
        <w:rPr>
          <w:sz w:val="30"/>
          <w:lang w:val="uk-UA"/>
        </w:rPr>
        <w:t>загальну майбутню суму мінімальних орендних платежів на кінець звітного періоду та їхню теперішню вартість за кожний з таких періодів: а) не більше одного року; б) більше одного року, але не більше п’яти років; в) більше п’яти років;</w:t>
      </w:r>
    </w:p>
    <w:p w:rsidR="001B3428" w:rsidRPr="00F871E7" w:rsidRDefault="001B3428" w:rsidP="00B3765C">
      <w:pPr>
        <w:pStyle w:val="ListParagraph"/>
        <w:numPr>
          <w:ilvl w:val="1"/>
          <w:numId w:val="166"/>
        </w:numPr>
        <w:tabs>
          <w:tab w:val="left" w:pos="142"/>
          <w:tab w:val="left" w:pos="1593"/>
        </w:tabs>
        <w:ind w:left="0" w:firstLine="567"/>
        <w:rPr>
          <w:sz w:val="30"/>
          <w:lang w:val="uk-UA"/>
        </w:rPr>
      </w:pPr>
      <w:r w:rsidRPr="00F871E7">
        <w:rPr>
          <w:sz w:val="30"/>
          <w:lang w:val="uk-UA"/>
        </w:rPr>
        <w:t>непередбачені орендні платежі, визнані як витрати заперіод;</w:t>
      </w:r>
    </w:p>
    <w:p w:rsidR="001B3428" w:rsidRPr="00F871E7" w:rsidRDefault="001B3428" w:rsidP="00B3765C">
      <w:pPr>
        <w:pStyle w:val="ListParagraph"/>
        <w:numPr>
          <w:ilvl w:val="1"/>
          <w:numId w:val="166"/>
        </w:numPr>
        <w:tabs>
          <w:tab w:val="left" w:pos="142"/>
          <w:tab w:val="left" w:pos="1593"/>
        </w:tabs>
        <w:ind w:left="0" w:right="1126" w:firstLine="567"/>
        <w:jc w:val="both"/>
        <w:rPr>
          <w:sz w:val="30"/>
          <w:lang w:val="uk-UA"/>
        </w:rPr>
      </w:pPr>
      <w:r w:rsidRPr="00F871E7">
        <w:rPr>
          <w:sz w:val="30"/>
          <w:lang w:val="uk-UA"/>
        </w:rPr>
        <w:t>загальну суму майбутніх мінімальних суборендних платежів, що, як очікується, будуть отримані за невідмовними угодами про суборенду на кінець звітногоперіоду;</w:t>
      </w:r>
    </w:p>
    <w:p w:rsidR="001B3428" w:rsidRPr="00F871E7" w:rsidRDefault="001B3428" w:rsidP="00B3765C">
      <w:pPr>
        <w:pStyle w:val="ListParagraph"/>
        <w:numPr>
          <w:ilvl w:val="1"/>
          <w:numId w:val="166"/>
        </w:numPr>
        <w:tabs>
          <w:tab w:val="left" w:pos="142"/>
          <w:tab w:val="left" w:pos="1593"/>
        </w:tabs>
        <w:ind w:left="0" w:right="1120" w:firstLine="567"/>
        <w:jc w:val="both"/>
        <w:rPr>
          <w:sz w:val="30"/>
          <w:lang w:val="uk-UA"/>
        </w:rPr>
      </w:pPr>
      <w:r w:rsidRPr="00F871E7">
        <w:rPr>
          <w:spacing w:val="-6"/>
          <w:sz w:val="30"/>
          <w:lang w:val="uk-UA"/>
        </w:rPr>
        <w:t xml:space="preserve">загальний </w:t>
      </w:r>
      <w:r w:rsidRPr="00F871E7">
        <w:rPr>
          <w:spacing w:val="-5"/>
          <w:sz w:val="30"/>
          <w:lang w:val="uk-UA"/>
        </w:rPr>
        <w:t xml:space="preserve">опис </w:t>
      </w:r>
      <w:r w:rsidRPr="00F871E7">
        <w:rPr>
          <w:spacing w:val="-6"/>
          <w:sz w:val="30"/>
          <w:lang w:val="uk-UA"/>
        </w:rPr>
        <w:t xml:space="preserve">значних угод орендаря </w:t>
      </w:r>
      <w:r w:rsidRPr="00F871E7">
        <w:rPr>
          <w:spacing w:val="-4"/>
          <w:sz w:val="30"/>
          <w:lang w:val="uk-UA"/>
        </w:rPr>
        <w:t xml:space="preserve">про </w:t>
      </w:r>
      <w:r w:rsidRPr="00F871E7">
        <w:rPr>
          <w:spacing w:val="-6"/>
          <w:sz w:val="30"/>
          <w:lang w:val="uk-UA"/>
        </w:rPr>
        <w:t xml:space="preserve">оренду, включаючи основу, </w:t>
      </w:r>
      <w:r w:rsidRPr="00F871E7">
        <w:rPr>
          <w:spacing w:val="-4"/>
          <w:sz w:val="30"/>
          <w:lang w:val="uk-UA"/>
        </w:rPr>
        <w:t xml:space="preserve">за </w:t>
      </w:r>
      <w:r w:rsidRPr="00F871E7">
        <w:rPr>
          <w:spacing w:val="-6"/>
          <w:sz w:val="30"/>
          <w:lang w:val="uk-UA"/>
        </w:rPr>
        <w:t xml:space="preserve">якою визначаються непередбачені орендні платежі; наявність та умови </w:t>
      </w:r>
      <w:r w:rsidRPr="00F871E7">
        <w:rPr>
          <w:spacing w:val="-5"/>
          <w:sz w:val="30"/>
          <w:lang w:val="uk-UA"/>
        </w:rPr>
        <w:t xml:space="preserve">права </w:t>
      </w:r>
      <w:r w:rsidRPr="00F871E7">
        <w:rPr>
          <w:spacing w:val="-6"/>
          <w:sz w:val="30"/>
          <w:lang w:val="uk-UA"/>
        </w:rPr>
        <w:t xml:space="preserve">вибору </w:t>
      </w:r>
      <w:r w:rsidRPr="00F871E7">
        <w:rPr>
          <w:spacing w:val="-3"/>
          <w:sz w:val="30"/>
          <w:lang w:val="uk-UA"/>
        </w:rPr>
        <w:t xml:space="preserve">на </w:t>
      </w:r>
      <w:r w:rsidRPr="00F871E7">
        <w:rPr>
          <w:spacing w:val="-6"/>
          <w:sz w:val="30"/>
          <w:lang w:val="uk-UA"/>
        </w:rPr>
        <w:t xml:space="preserve">поновлення </w:t>
      </w:r>
      <w:r w:rsidRPr="00F871E7">
        <w:rPr>
          <w:spacing w:val="-5"/>
          <w:sz w:val="30"/>
          <w:lang w:val="uk-UA"/>
        </w:rPr>
        <w:t xml:space="preserve">або </w:t>
      </w:r>
      <w:r w:rsidRPr="00F871E7">
        <w:rPr>
          <w:spacing w:val="-6"/>
          <w:sz w:val="30"/>
          <w:lang w:val="uk-UA"/>
        </w:rPr>
        <w:t xml:space="preserve">придбання, застереження про </w:t>
      </w:r>
      <w:r w:rsidRPr="00F871E7">
        <w:rPr>
          <w:spacing w:val="-5"/>
          <w:sz w:val="30"/>
          <w:lang w:val="uk-UA"/>
        </w:rPr>
        <w:t xml:space="preserve">змінні </w:t>
      </w:r>
      <w:r w:rsidRPr="00F871E7">
        <w:rPr>
          <w:spacing w:val="-6"/>
          <w:sz w:val="30"/>
          <w:lang w:val="uk-UA"/>
        </w:rPr>
        <w:t xml:space="preserve">ціни; обмеження, </w:t>
      </w:r>
      <w:r w:rsidRPr="00F871E7">
        <w:rPr>
          <w:spacing w:val="-3"/>
          <w:sz w:val="30"/>
          <w:lang w:val="uk-UA"/>
        </w:rPr>
        <w:t xml:space="preserve">що </w:t>
      </w:r>
      <w:r w:rsidRPr="00F871E7">
        <w:rPr>
          <w:spacing w:val="-7"/>
          <w:sz w:val="30"/>
          <w:lang w:val="uk-UA"/>
        </w:rPr>
        <w:t xml:space="preserve">накладаються </w:t>
      </w:r>
      <w:r w:rsidRPr="00F871E7">
        <w:rPr>
          <w:spacing w:val="-6"/>
          <w:sz w:val="30"/>
          <w:lang w:val="uk-UA"/>
        </w:rPr>
        <w:t xml:space="preserve">угодами </w:t>
      </w:r>
      <w:r w:rsidRPr="00F871E7">
        <w:rPr>
          <w:spacing w:val="-4"/>
          <w:sz w:val="30"/>
          <w:lang w:val="uk-UA"/>
        </w:rPr>
        <w:t xml:space="preserve">про </w:t>
      </w:r>
      <w:r w:rsidRPr="00F871E7">
        <w:rPr>
          <w:spacing w:val="-6"/>
          <w:sz w:val="30"/>
          <w:lang w:val="uk-UA"/>
        </w:rPr>
        <w:t xml:space="preserve">оренду, </w:t>
      </w:r>
      <w:r w:rsidRPr="00F871E7">
        <w:rPr>
          <w:spacing w:val="-7"/>
          <w:sz w:val="30"/>
          <w:lang w:val="uk-UA"/>
        </w:rPr>
        <w:t xml:space="preserve">наприклад, </w:t>
      </w:r>
      <w:r w:rsidRPr="00F871E7">
        <w:rPr>
          <w:spacing w:val="-5"/>
          <w:sz w:val="30"/>
          <w:lang w:val="uk-UA"/>
        </w:rPr>
        <w:t xml:space="preserve">ті, </w:t>
      </w:r>
      <w:r w:rsidRPr="00F871E7">
        <w:rPr>
          <w:spacing w:val="-3"/>
          <w:sz w:val="30"/>
          <w:lang w:val="uk-UA"/>
        </w:rPr>
        <w:t xml:space="preserve">що </w:t>
      </w:r>
      <w:r w:rsidRPr="00F871E7">
        <w:rPr>
          <w:spacing w:val="-7"/>
          <w:sz w:val="30"/>
          <w:lang w:val="uk-UA"/>
        </w:rPr>
        <w:t xml:space="preserve">стосуються дивідендів, додаткового </w:t>
      </w:r>
      <w:r w:rsidRPr="00F871E7">
        <w:rPr>
          <w:spacing w:val="-6"/>
          <w:sz w:val="30"/>
          <w:lang w:val="uk-UA"/>
        </w:rPr>
        <w:t xml:space="preserve">боргу </w:t>
      </w:r>
      <w:r w:rsidRPr="00F871E7">
        <w:rPr>
          <w:spacing w:val="-4"/>
          <w:sz w:val="30"/>
          <w:lang w:val="uk-UA"/>
        </w:rPr>
        <w:t xml:space="preserve">та </w:t>
      </w:r>
      <w:r w:rsidRPr="00F871E7">
        <w:rPr>
          <w:spacing w:val="-7"/>
          <w:sz w:val="30"/>
          <w:lang w:val="uk-UA"/>
        </w:rPr>
        <w:t>подальшої</w:t>
      </w:r>
      <w:r w:rsidRPr="00F871E7">
        <w:rPr>
          <w:spacing w:val="-6"/>
          <w:sz w:val="30"/>
          <w:lang w:val="uk-UA"/>
        </w:rPr>
        <w:t>оренди.</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611" o:spid="_x0000_s1565" style="position:absolute;left:0;text-align:left;margin-left:61.25pt;margin-top:9.7pt;width:468.55pt;height:223.15pt;z-index:251605504;mso-wrap-distance-left:0;mso-wrap-distance-right:0;mso-position-horizontal-relative:page" coordorigin="1225,194" coordsize="937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">
            <v:shape id="Freeform 1619" o:spid="_x0000_s1566" style="position:absolute;left:3006;top:201;width:5754;height:534;visibility:visible;mso-wrap-style:square;v-text-anchor:top" coordsize="575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" path="m89,l54,7,26,27,7,55,,90,,445r7,35l26,508r28,19l89,534r5576,l5700,527r28,-19l5747,480r7,-35l5754,90r-7,-35l5728,27,5700,7,5665,,89,xe" filled="f">
              <v:path arrowok="t" o:connecttype="custom" o:connectlocs="89,201;54,208;26,228;7,256;0,291;0,646;7,681;26,709;54,728;89,735;5665,735;5700,728;5728,709;5747,681;5754,646;5754,291;5747,256;5728,228;5700,208;5665,201;89,201" o:connectangles="0,0,0,0,0,0,0,0,0,0,0,0,0,0,0,0,0,0,0,0,0"/>
            </v:shape>
            <v:shape id="Freeform 1618" o:spid="_x0000_s1567" style="position:absolute;left:1232;top:1101;width:6102;height:3548;visibility:visible;mso-wrap-style:square;v-text-anchor:top" coordsize="6102,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" path="m592,l518,5,446,18,378,40,314,70r-60,36l199,150r-49,49l106,254,70,314,40,378,18,446,5,518,,592,,2957r5,74l18,3102r22,69l70,3235r36,59l150,3349r49,49l254,3442r60,36l378,3508r68,21l518,3543r74,4l5511,3547r74,-4l5656,3529r68,-21l5789,3478r60,-36l5904,3398r49,-49l5996,3294r37,-59l6063,3171r21,-69l6098,3031r4,-74l6102,592r-4,-74l6084,446r-21,-68l6033,314r-37,-60l5953,199r-49,-49l5849,106,5789,70,5724,40,5656,18,5585,5,5511,,592,xe" filled="f">
              <v:path arrowok="t" o:connecttype="custom" o:connectlocs="592,1101;518,1106;446,1119;378,1141;314,1171;254,1207;199,1251;150,1300;106,1355;70,1415;40,1479;18,1547;5,1619;0,1693;0,4058;5,4132;18,4203;40,4272;70,4336;106,4395;150,4450;199,4499;254,4543;314,4579;378,4609;446,4630;518,4644;592,4648;5511,4648;5585,4644;5656,4630;5724,4609;5789,4579;5849,4543;5904,4499;5953,4450;5996,4395;6033,4336;6063,4272;6084,4203;6098,4132;6102,4058;6102,1693;6098,1619;6084,1547;6063,1479;6033,1415;5996,1355;5953,1300;5904,1251;5849,1207;5789,1171;5724,1141;5656,1119;5585,1106;5511,1101;592,1101" o:connectangles="0,0,0,0,0,0,0,0,0,0,0,0,0,0,0,0,0,0,0,0,0,0,0,0,0,0,0,0,0,0,0,0,0,0,0,0,0,0,0,0,0,0,0,0,0,0,0,0,0,0,0,0,0,0,0,0,0"/>
            </v:shape>
            <v:shape id="AutoShape 1617" o:spid="_x0000_s1568" style="position:absolute;left:2638;top:462;width:1706;height:639;visibility:visible" coordsize="1706,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" adj="0,,0" path="m1638,518r-53,l1645,638r46,-92l1645,546r-5,-1l1638,539r,-21xm1638,456r,83l1640,545r5,1l1650,545r2,-6l1652,463r-7,l1638,456xm1705,518r-53,l1652,539r-2,6l1645,546r46,l1705,518xm367,l7,,2,1,,7,,456r2,6l7,463r1631,l1638,456,14,456,7,449r7,l14,14r-7,l14,7r360,l372,1,367,xm1645,449l14,449r,7l1638,456r7,7l1652,463r,-7l1650,451r-5,-2xm14,449r-7,l14,456r,-7xm14,7l7,14r7,l14,7xm374,7l14,7r,7l367,14r5,-2l374,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585,981;1691,1009;1640,1008;1638,981;1638,1002;1645,1009;1652,1002;1645,926;1705,981;1652,1002;1645,1009;1705,981;7,463;0,470;2,925;1638,926;14,919;14,912;7,477;374,470;367,463;14,912;1638,919;1652,926;1650,914;14,912;14,919;14,470;14,477;374,470;14,477;372,475" o:connectangles="0,0,0,0,0,0,0,0,0,0,0,0,0,0,0,0,0,0,0,0,0,0,0,0,0,0,0,0,0,0,0,0" textboxrect="3163,3163,18437,18437"/>
              <v:handles>
                <v:h position="@3,#0" polar="10800,10800"/>
                <v:h position="#2,#1" polar="10800,10800" radiusrange="0,10800"/>
              </v:handles>
            </v:shape>
            <v:shape id="Freeform 1616" o:spid="_x0000_s1569" style="position:absolute;left:7544;top:1051;width:3044;height:3358;visibility:visible;mso-wrap-style:square;v-text-anchor:top" coordsize="304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" path="m508,l433,5,362,21,294,47,232,82r-57,42l125,174,82,231,48,293,22,360,6,432,,506,,2850r6,75l22,2997r26,67l82,3127r43,56l175,3233r57,43l294,3310r68,26l433,3352r75,6l2537,3358r75,-6l2683,3336r68,-26l2813,3276r56,-43l2919,3183r43,-56l2997,3064r25,-67l3038,2925r6,-75l3044,506r-6,-74l3022,360r-25,-67l2962,231r-43,-57l2869,124,2813,82,2751,47,2683,21,2612,5,2537,,508,xe" filled="f">
              <v:path arrowok="t" o:connecttype="custom" o:connectlocs="508,1052;433,1057;362,1073;294,1099;232,1134;175,1176;125,1226;82,1283;48,1345;22,1412;6,1484;0,1558;0,3902;6,3977;22,4049;48,4116;82,4179;125,4235;175,4285;232,4328;294,4362;362,4388;433,4404;508,4410;2537,4410;2612,4404;2683,4388;2751,4362;2813,4328;2869,4285;2919,4235;2962,4179;2997,4116;3022,4049;3038,3977;3044,3902;3044,1558;3038,1484;3022,1412;2997,1345;2962,1283;2919,1226;2869,1176;2813,1134;2751,1099;2683,1073;2612,1057;2537,1052;508,1052" o:connectangles="0,0,0,0,0,0,0,0,0,0,0,0,0,0,0,0,0,0,0,0,0,0,0,0,0,0,0,0,0,0,0,0,0,0,0,0,0,0,0,0,0,0,0,0,0,0,0,0,0"/>
            </v:shape>
            <v:shape id="AutoShape 1615" o:spid="_x0000_s1570" style="position:absolute;left:8752;top:462;width:374;height:590;visibility:visible" coordsize="374,5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" adj="0,,0" path="m306,469r-53,l313,589r46,-92l313,497r-5,-3l306,488r,-19xm306,7r,481l308,494r5,3l318,494r2,-6l320,14r-7,l306,7xm373,469r-53,l320,488r-2,6l313,497r46,l373,469xm313,l7,,2,1,,7r2,5l7,14r299,l306,7r14,l318,1,313,xm320,7r-14,l313,14r7,l320,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06,932;253,932;313,1052;359,960;313,960;308,957;306,951;306,932;306,470;306,951;308,957;313,960;318,957;320,951;320,477;313,477;306,470;373,932;320,932;320,951;318,957;313,960;359,960;373,932;313,463;7,463;2,464;0,470;2,475;7,477;306,477;306,470;320,470;318,464;313,463;320,470;306,470;313,477;320,477;320,470" o:connectangles="0,0,0,0,0,0,0,0,0,0,0,0,0,0,0,0,0,0,0,0,0,0,0,0,0,0,0,0,0,0,0,0,0,0,0,0,0,0,0,0" textboxrect="3163,3163,18437,18437"/>
              <v:handles>
                <v:h position="@3,#0" polar="10800,10800"/>
                <v:h position="#2,#1" polar="10800,10800" radiusrange="0,10800"/>
              </v:handles>
            </v:shape>
            <v:shape id="Text Box 1614" o:spid="_x0000_s1571" type="#_x0000_t202" style="position:absolute;left:3638;top:308;width:4513;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Оренда у фінансовій звітності орендарів</w:t>
                    </w:r>
                  </w:p>
                </w:txbxContent>
              </v:textbox>
            </v:shape>
            <v:shape id="Text Box 1613" o:spid="_x0000_s1572" type="#_x0000_t202" style="position:absolute;left:1602;top:1341;width:5383;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rsidR="001B3428" w:rsidRPr="00F871E7" w:rsidRDefault="001B3428" w:rsidP="000C5FEB">
                    <w:pPr>
                      <w:spacing w:before="1" w:line="228" w:lineRule="auto"/>
                      <w:ind w:left="73" w:right="90" w:hanging="1"/>
                      <w:jc w:val="center"/>
                      <w:rPr>
                        <w:sz w:val="26"/>
                        <w:lang w:val="ru-RU"/>
                      </w:rPr>
                    </w:pPr>
                    <w:r w:rsidRPr="00F871E7">
                      <w:rPr>
                        <w:sz w:val="26"/>
                        <w:lang w:val="ru-RU"/>
                      </w:rPr>
                      <w:t>Фінансова оренда – на початку строку оренди орендарям слід визнавати фінансову оренду як активи та зобов’язання у своїх звітах про фінансовий стан за сумами,</w:t>
                    </w:r>
                  </w:p>
                  <w:p w:rsidR="001B3428" w:rsidRPr="00F871E7" w:rsidRDefault="001B3428" w:rsidP="000C5FEB">
                    <w:pPr>
                      <w:spacing w:line="228" w:lineRule="auto"/>
                      <w:ind w:left="458" w:right="475" w:firstLine="1"/>
                      <w:jc w:val="center"/>
                      <w:rPr>
                        <w:sz w:val="26"/>
                        <w:lang w:val="ru-RU"/>
                      </w:rPr>
                    </w:pPr>
                    <w:r w:rsidRPr="00F871E7">
                      <w:rPr>
                        <w:sz w:val="26"/>
                        <w:lang w:val="ru-RU"/>
                      </w:rPr>
                      <w:t>що дорівнюють справедливій вартості орендованого майна на початку оренди,</w:t>
                    </w:r>
                  </w:p>
                  <w:p w:rsidR="001B3428" w:rsidRPr="00F871E7" w:rsidRDefault="001B3428" w:rsidP="000C5FEB">
                    <w:pPr>
                      <w:spacing w:before="1" w:line="228" w:lineRule="auto"/>
                      <w:ind w:right="18" w:firstLine="2"/>
                      <w:jc w:val="center"/>
                      <w:rPr>
                        <w:sz w:val="26"/>
                        <w:lang w:val="ru-RU"/>
                      </w:rPr>
                    </w:pPr>
                    <w:r w:rsidRPr="00F871E7">
                      <w:rPr>
                        <w:sz w:val="26"/>
                        <w:lang w:val="ru-RU"/>
                      </w:rPr>
                      <w:t>або (якщо вони менші за справедливу вартість) за теперішньою вартістю мінімальних орендних платежів, яка визначається</w:t>
                    </w:r>
                  </w:p>
                  <w:p w:rsidR="001B3428" w:rsidRDefault="001B3428" w:rsidP="000C5FEB">
                    <w:pPr>
                      <w:spacing w:line="293" w:lineRule="exact"/>
                      <w:ind w:left="1603" w:right="1619"/>
                      <w:jc w:val="center"/>
                      <w:rPr>
                        <w:sz w:val="26"/>
                      </w:rPr>
                    </w:pPr>
                    <w:r>
                      <w:rPr>
                        <w:sz w:val="26"/>
                      </w:rPr>
                      <w:t>на початку оренди.</w:t>
                    </w:r>
                  </w:p>
                </w:txbxContent>
              </v:textbox>
            </v:shape>
            <v:shape id="Text Box 1612" o:spid="_x0000_s1573" type="#_x0000_t202" style="position:absolute;left:7927;top:1273;width:2301;height:2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" filled="f" stroked="f">
              <v:textbox inset="0,0,0,0">
                <w:txbxContent>
                  <w:p w:rsidR="001B3428" w:rsidRPr="00F871E7" w:rsidRDefault="001B3428" w:rsidP="000C5FEB">
                    <w:pPr>
                      <w:spacing w:line="288" w:lineRule="exact"/>
                      <w:ind w:left="20"/>
                      <w:rPr>
                        <w:sz w:val="26"/>
                        <w:lang w:val="ru-RU"/>
                      </w:rPr>
                    </w:pPr>
                    <w:r w:rsidRPr="00F871E7">
                      <w:rPr>
                        <w:spacing w:val="-5"/>
                        <w:sz w:val="26"/>
                        <w:lang w:val="ru-RU"/>
                      </w:rPr>
                      <w:t>Операційна оренда</w:t>
                    </w:r>
                    <w:r w:rsidRPr="00F871E7">
                      <w:rPr>
                        <w:sz w:val="26"/>
                        <w:lang w:val="ru-RU"/>
                      </w:rPr>
                      <w:t>–</w:t>
                    </w:r>
                  </w:p>
                  <w:p w:rsidR="001B3428" w:rsidRPr="00F871E7" w:rsidRDefault="001B3428" w:rsidP="000C5FEB">
                    <w:pPr>
                      <w:ind w:right="18" w:firstLine="276"/>
                      <w:rPr>
                        <w:sz w:val="26"/>
                        <w:lang w:val="ru-RU"/>
                      </w:rPr>
                    </w:pPr>
                    <w:r w:rsidRPr="00F871E7">
                      <w:rPr>
                        <w:spacing w:val="-4"/>
                        <w:sz w:val="26"/>
                        <w:lang w:val="ru-RU"/>
                      </w:rPr>
                      <w:t xml:space="preserve">орендні платежі </w:t>
                    </w:r>
                    <w:r w:rsidRPr="00F871E7">
                      <w:rPr>
                        <w:sz w:val="26"/>
                        <w:lang w:val="ru-RU"/>
                      </w:rPr>
                      <w:t xml:space="preserve">за </w:t>
                    </w:r>
                    <w:r w:rsidRPr="00F871E7">
                      <w:rPr>
                        <w:spacing w:val="-4"/>
                        <w:sz w:val="26"/>
                        <w:lang w:val="ru-RU"/>
                      </w:rPr>
                      <w:t xml:space="preserve">угодою про </w:t>
                    </w:r>
                    <w:r w:rsidRPr="00F871E7">
                      <w:rPr>
                        <w:spacing w:val="-3"/>
                        <w:sz w:val="26"/>
                        <w:lang w:val="ru-RU"/>
                      </w:rPr>
                      <w:t xml:space="preserve">опе- </w:t>
                    </w:r>
                    <w:r w:rsidRPr="00F871E7">
                      <w:rPr>
                        <w:spacing w:val="-5"/>
                        <w:sz w:val="26"/>
                        <w:lang w:val="ru-RU"/>
                      </w:rPr>
                      <w:t xml:space="preserve">раційну оренду слід визнавати </w:t>
                    </w:r>
                    <w:r w:rsidRPr="00F871E7">
                      <w:rPr>
                        <w:sz w:val="26"/>
                        <w:lang w:val="ru-RU"/>
                      </w:rPr>
                      <w:t>як</w:t>
                    </w:r>
                    <w:r w:rsidRPr="00F871E7">
                      <w:rPr>
                        <w:spacing w:val="-5"/>
                        <w:sz w:val="26"/>
                        <w:lang w:val="ru-RU"/>
                      </w:rPr>
                      <w:t>витрати</w:t>
                    </w:r>
                  </w:p>
                  <w:p w:rsidR="001B3428" w:rsidRPr="00F871E7" w:rsidRDefault="001B3428" w:rsidP="000C5FEB">
                    <w:pPr>
                      <w:spacing w:line="242" w:lineRule="auto"/>
                      <w:ind w:left="265" w:right="233" w:hanging="47"/>
                      <w:jc w:val="both"/>
                      <w:rPr>
                        <w:sz w:val="26"/>
                        <w:lang w:val="ru-RU"/>
                      </w:rPr>
                    </w:pPr>
                    <w:r w:rsidRPr="00F871E7">
                      <w:rPr>
                        <w:sz w:val="26"/>
                        <w:lang w:val="ru-RU"/>
                      </w:rPr>
                      <w:t xml:space="preserve">на </w:t>
                    </w:r>
                    <w:r w:rsidRPr="00F871E7">
                      <w:rPr>
                        <w:spacing w:val="-5"/>
                        <w:sz w:val="26"/>
                        <w:lang w:val="ru-RU"/>
                      </w:rPr>
                      <w:t xml:space="preserve">прямолінійній </w:t>
                    </w:r>
                    <w:r w:rsidRPr="00F871E7">
                      <w:rPr>
                        <w:spacing w:val="-4"/>
                        <w:sz w:val="26"/>
                        <w:lang w:val="ru-RU"/>
                      </w:rPr>
                      <w:t xml:space="preserve">основі </w:t>
                    </w:r>
                    <w:r w:rsidRPr="00F871E7">
                      <w:rPr>
                        <w:spacing w:val="-5"/>
                        <w:sz w:val="26"/>
                        <w:lang w:val="ru-RU"/>
                      </w:rPr>
                      <w:t>протягом строку оренди.</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3.25. Оренда у фінансовій звітності орендарів</w:t>
      </w:r>
    </w:p>
    <w:p w:rsidR="001B3428" w:rsidRPr="00F871E7" w:rsidRDefault="001B3428" w:rsidP="00B3765C">
      <w:pPr>
        <w:pStyle w:val="BodyText"/>
        <w:tabs>
          <w:tab w:val="left" w:pos="142"/>
        </w:tabs>
        <w:ind w:left="0" w:firstLine="567"/>
        <w:jc w:val="left"/>
        <w:rPr>
          <w:b/>
          <w:i/>
          <w:sz w:val="27"/>
          <w:lang w:val="uk-UA"/>
        </w:rPr>
      </w:pPr>
    </w:p>
    <w:p w:rsidR="001B3428" w:rsidRPr="00F871E7" w:rsidRDefault="001B3428" w:rsidP="00B3765C">
      <w:pPr>
        <w:pStyle w:val="BodyText"/>
        <w:tabs>
          <w:tab w:val="left" w:pos="142"/>
        </w:tabs>
        <w:ind w:left="0" w:right="1131" w:firstLine="567"/>
        <w:rPr>
          <w:lang w:val="uk-UA"/>
        </w:rPr>
      </w:pPr>
      <w:r w:rsidRPr="00F871E7">
        <w:rPr>
          <w:lang w:val="uk-UA"/>
        </w:rPr>
        <w:t>Орендарям у фінансовій звітності слід розкривати таку інформацію про операційну оренду:</w:t>
      </w:r>
    </w:p>
    <w:p w:rsidR="001B3428" w:rsidRPr="00F871E7" w:rsidRDefault="001B3428" w:rsidP="00B3765C">
      <w:pPr>
        <w:pStyle w:val="ListParagraph"/>
        <w:numPr>
          <w:ilvl w:val="0"/>
          <w:numId w:val="166"/>
        </w:numPr>
        <w:tabs>
          <w:tab w:val="left" w:pos="142"/>
          <w:tab w:val="left" w:pos="1254"/>
          <w:tab w:val="left" w:pos="2577"/>
          <w:tab w:val="left" w:pos="3419"/>
          <w:tab w:val="left" w:pos="4949"/>
          <w:tab w:val="left" w:pos="6766"/>
          <w:tab w:val="left" w:pos="8201"/>
          <w:tab w:val="left" w:pos="9560"/>
        </w:tabs>
        <w:ind w:left="0" w:right="1125" w:firstLine="567"/>
        <w:jc w:val="right"/>
        <w:rPr>
          <w:sz w:val="30"/>
          <w:lang w:val="uk-UA"/>
        </w:rPr>
      </w:pPr>
      <w:r w:rsidRPr="00F871E7">
        <w:rPr>
          <w:sz w:val="30"/>
          <w:lang w:val="uk-UA"/>
        </w:rPr>
        <w:t>загальну</w:t>
      </w:r>
      <w:r w:rsidRPr="00F871E7">
        <w:rPr>
          <w:sz w:val="30"/>
          <w:lang w:val="uk-UA"/>
        </w:rPr>
        <w:tab/>
        <w:t>суму</w:t>
      </w:r>
      <w:r w:rsidRPr="00F871E7">
        <w:rPr>
          <w:sz w:val="30"/>
          <w:lang w:val="uk-UA"/>
        </w:rPr>
        <w:tab/>
        <w:t>майбутніх</w:t>
      </w:r>
      <w:r w:rsidRPr="00F871E7">
        <w:rPr>
          <w:sz w:val="30"/>
          <w:lang w:val="uk-UA"/>
        </w:rPr>
        <w:tab/>
        <w:t>мінімальних</w:t>
      </w:r>
      <w:r w:rsidRPr="00F871E7">
        <w:rPr>
          <w:sz w:val="30"/>
          <w:lang w:val="uk-UA"/>
        </w:rPr>
        <w:tab/>
        <w:t>орендних</w:t>
      </w:r>
      <w:r w:rsidRPr="00F871E7">
        <w:rPr>
          <w:sz w:val="30"/>
          <w:lang w:val="uk-UA"/>
        </w:rPr>
        <w:tab/>
        <w:t>платежів</w:t>
      </w:r>
      <w:r w:rsidRPr="00F871E7">
        <w:rPr>
          <w:sz w:val="30"/>
          <w:lang w:val="uk-UA"/>
        </w:rPr>
        <w:tab/>
        <w:t>за невідмовними угодами про операційну оренду за кожний зтакихперіодів: а) не більше одного року; б) більше одного року, але не більшеп’яти</w:t>
      </w:r>
    </w:p>
    <w:p w:rsidR="001B3428" w:rsidRPr="00F871E7" w:rsidRDefault="001B3428" w:rsidP="00B3765C">
      <w:pPr>
        <w:pStyle w:val="BodyText"/>
        <w:tabs>
          <w:tab w:val="left" w:pos="142"/>
        </w:tabs>
        <w:ind w:left="0" w:firstLine="567"/>
        <w:jc w:val="left"/>
        <w:rPr>
          <w:lang w:val="uk-UA"/>
        </w:rPr>
      </w:pPr>
      <w:r w:rsidRPr="00F871E7">
        <w:rPr>
          <w:lang w:val="uk-UA"/>
        </w:rPr>
        <w:t>років; в) більше п’яти років;</w:t>
      </w:r>
    </w:p>
    <w:p w:rsidR="001B3428" w:rsidRPr="00F871E7" w:rsidRDefault="001B3428" w:rsidP="00B3765C">
      <w:pPr>
        <w:pStyle w:val="ListParagraph"/>
        <w:numPr>
          <w:ilvl w:val="0"/>
          <w:numId w:val="166"/>
        </w:numPr>
        <w:tabs>
          <w:tab w:val="left" w:pos="142"/>
          <w:tab w:val="left" w:pos="1254"/>
        </w:tabs>
        <w:ind w:left="0" w:right="1126" w:firstLine="567"/>
        <w:jc w:val="both"/>
        <w:rPr>
          <w:sz w:val="30"/>
          <w:lang w:val="uk-UA"/>
        </w:rPr>
      </w:pPr>
      <w:r w:rsidRPr="00F871E7">
        <w:rPr>
          <w:sz w:val="30"/>
          <w:lang w:val="uk-UA"/>
        </w:rPr>
        <w:t>загальну суму майбутніх мінімальних суборендних платежів, що, як очікується, будуть отримані за невідмовними угодами про суборенду на кінець звітного періоду;</w:t>
      </w:r>
    </w:p>
    <w:p w:rsidR="001B3428" w:rsidRPr="00F871E7" w:rsidRDefault="001B3428" w:rsidP="00B3765C">
      <w:pPr>
        <w:tabs>
          <w:tab w:val="left" w:pos="142"/>
        </w:tabs>
        <w:ind w:firstLine="567"/>
        <w:jc w:val="both"/>
        <w:rPr>
          <w:sz w:val="30"/>
          <w:lang w:val="uk-UA"/>
        </w:rPr>
        <w:sectPr w:rsidR="001B3428" w:rsidRPr="00F871E7">
          <w:pgSz w:w="11900" w:h="16840"/>
          <w:pgMar w:top="1060" w:right="0" w:bottom="1260" w:left="960" w:header="0" w:footer="1004" w:gutter="0"/>
          <w:cols w:space="720"/>
        </w:sectPr>
      </w:pPr>
    </w:p>
    <w:p w:rsidR="001B3428" w:rsidRPr="00F871E7" w:rsidRDefault="001B3428" w:rsidP="00B3765C">
      <w:pPr>
        <w:pStyle w:val="ListParagraph"/>
        <w:numPr>
          <w:ilvl w:val="0"/>
          <w:numId w:val="166"/>
        </w:numPr>
        <w:tabs>
          <w:tab w:val="left" w:pos="142"/>
          <w:tab w:val="left" w:pos="1254"/>
        </w:tabs>
        <w:ind w:left="0" w:right="1125" w:firstLine="567"/>
        <w:jc w:val="both"/>
        <w:rPr>
          <w:sz w:val="30"/>
          <w:lang w:val="uk-UA"/>
        </w:rPr>
      </w:pPr>
      <w:r w:rsidRPr="00F871E7">
        <w:rPr>
          <w:sz w:val="30"/>
          <w:lang w:val="uk-UA"/>
        </w:rPr>
        <w:t>орендні та суборендні платежі, визнані як витрати за період, з окремими сумами мінімальних орендних платежів, непередбачених орендних платежів та суборенднихплатежів;</w:t>
      </w:r>
    </w:p>
    <w:p w:rsidR="001B3428" w:rsidRDefault="001B3428" w:rsidP="00B3765C">
      <w:pPr>
        <w:pStyle w:val="ListParagraph"/>
        <w:numPr>
          <w:ilvl w:val="0"/>
          <w:numId w:val="166"/>
        </w:numPr>
        <w:tabs>
          <w:tab w:val="left" w:pos="142"/>
          <w:tab w:val="left" w:pos="1254"/>
        </w:tabs>
        <w:ind w:left="0" w:right="1126" w:firstLine="567"/>
        <w:jc w:val="both"/>
        <w:rPr>
          <w:sz w:val="30"/>
          <w:lang w:val="uk-UA"/>
        </w:rPr>
      </w:pPr>
      <w:r w:rsidRPr="00F871E7">
        <w:rPr>
          <w:sz w:val="30"/>
          <w:lang w:val="uk-UA"/>
        </w:rPr>
        <w:t>загальний опис значних угод орендаря про оренду, включаючи основу, за якою визначаються непередбачені орендні платежі; наявність та умови права вибору на поновлення або придбання, а також застереження про змінні ціни; обмеження, що накладаються угодами про оренду, наприклад, ті, що стосуються дивідендів, додаткового боргу та подальшої оренди.</w:t>
      </w:r>
    </w:p>
    <w:p w:rsidR="001B3428" w:rsidRPr="00F871E7" w:rsidRDefault="001B3428" w:rsidP="00B3765C">
      <w:pPr>
        <w:pStyle w:val="ListParagraph"/>
        <w:tabs>
          <w:tab w:val="left" w:pos="142"/>
          <w:tab w:val="left" w:pos="1254"/>
        </w:tabs>
        <w:ind w:left="0" w:right="1126" w:firstLine="567"/>
        <w:jc w:val="both"/>
        <w:rPr>
          <w:sz w:val="30"/>
          <w:lang w:val="uk-UA"/>
        </w:rPr>
      </w:pPr>
    </w:p>
    <w:p w:rsidR="001B3428" w:rsidRPr="00F871E7" w:rsidRDefault="001B3428" w:rsidP="00064F85">
      <w:pPr>
        <w:pStyle w:val="Heading2"/>
        <w:numPr>
          <w:ilvl w:val="1"/>
          <w:numId w:val="186"/>
        </w:numPr>
        <w:tabs>
          <w:tab w:val="left" w:pos="142"/>
          <w:tab w:val="left" w:pos="735"/>
        </w:tabs>
        <w:spacing w:before="0"/>
        <w:ind w:left="0" w:firstLine="567"/>
        <w:jc w:val="both"/>
        <w:rPr>
          <w:lang w:val="uk-UA"/>
        </w:rPr>
      </w:pPr>
      <w:r w:rsidRPr="00F871E7">
        <w:rPr>
          <w:lang w:val="uk-UA"/>
        </w:rPr>
        <w:t>Облік непоточних активів,</w:t>
      </w:r>
    </w:p>
    <w:p w:rsidR="001B3428" w:rsidRDefault="001B3428" w:rsidP="00064F85">
      <w:pPr>
        <w:tabs>
          <w:tab w:val="left" w:pos="142"/>
        </w:tabs>
        <w:ind w:right="1159" w:firstLine="567"/>
        <w:jc w:val="both"/>
        <w:rPr>
          <w:b/>
          <w:sz w:val="32"/>
          <w:lang w:val="uk-UA"/>
        </w:rPr>
      </w:pPr>
      <w:r w:rsidRPr="00F871E7">
        <w:rPr>
          <w:b/>
          <w:sz w:val="32"/>
          <w:lang w:val="uk-UA"/>
        </w:rPr>
        <w:t>призначених для продажу і припиненої діяльності</w:t>
      </w:r>
    </w:p>
    <w:p w:rsidR="001B3428" w:rsidRPr="00F871E7" w:rsidRDefault="001B3428" w:rsidP="00B3765C">
      <w:pPr>
        <w:tabs>
          <w:tab w:val="left" w:pos="142"/>
        </w:tabs>
        <w:ind w:firstLine="567"/>
        <w:rPr>
          <w:b/>
          <w:sz w:val="32"/>
          <w:lang w:val="uk-UA"/>
        </w:rPr>
      </w:pPr>
    </w:p>
    <w:p w:rsidR="001B3428" w:rsidRPr="00F871E7" w:rsidRDefault="001B3428" w:rsidP="00B3765C">
      <w:pPr>
        <w:pStyle w:val="BodyText"/>
        <w:tabs>
          <w:tab w:val="left" w:pos="142"/>
        </w:tabs>
        <w:ind w:left="0" w:right="1125" w:firstLine="567"/>
        <w:rPr>
          <w:lang w:val="uk-UA"/>
        </w:rPr>
      </w:pPr>
      <w:r w:rsidRPr="00F871E7">
        <w:rPr>
          <w:lang w:val="uk-UA"/>
        </w:rPr>
        <w:t>В 2004 р. МСБО 35 «Діяльність, яка припиняється» замінено на МСФЗ 5 «Непоточні активи, утримувані для продажу, і припинена діяльність». Цей МСФЗ 5 визначає порядок обліку активів, утримуваних для продажу, a також подання та розкриття припиненої діяльності.</w:t>
      </w:r>
    </w:p>
    <w:p w:rsidR="001B3428" w:rsidRPr="00F871E7" w:rsidRDefault="001B3428" w:rsidP="00B3765C">
      <w:pPr>
        <w:pStyle w:val="BodyText"/>
        <w:tabs>
          <w:tab w:val="left" w:pos="142"/>
        </w:tabs>
        <w:ind w:left="0" w:right="1124" w:firstLine="567"/>
        <w:rPr>
          <w:lang w:val="uk-UA"/>
        </w:rPr>
      </w:pPr>
      <w:r w:rsidRPr="00F871E7">
        <w:rPr>
          <w:lang w:val="uk-UA"/>
        </w:rPr>
        <w:t>Положення цього стандарту стосуються усіх непоточних активів (та усіх ліквідаційних груп), окрім положень щодо оцінки, які</w:t>
      </w:r>
      <w:r>
        <w:rPr>
          <w:lang w:val="uk-UA"/>
        </w:rPr>
        <w:t xml:space="preserve"> не поширю</w:t>
      </w:r>
      <w:r w:rsidRPr="00F871E7">
        <w:rPr>
          <w:lang w:val="uk-UA"/>
        </w:rPr>
        <w:t>ються на:</w:t>
      </w:r>
    </w:p>
    <w:p w:rsidR="001B3428" w:rsidRPr="00F871E7" w:rsidRDefault="001B3428" w:rsidP="00B3765C">
      <w:pPr>
        <w:pStyle w:val="ListParagraph"/>
        <w:numPr>
          <w:ilvl w:val="0"/>
          <w:numId w:val="165"/>
        </w:numPr>
        <w:tabs>
          <w:tab w:val="left" w:pos="142"/>
          <w:tab w:val="left" w:pos="1109"/>
        </w:tabs>
        <w:ind w:left="0" w:firstLine="567"/>
        <w:rPr>
          <w:sz w:val="30"/>
          <w:lang w:val="uk-UA"/>
        </w:rPr>
      </w:pPr>
      <w:r w:rsidRPr="00F871E7">
        <w:rPr>
          <w:sz w:val="30"/>
          <w:lang w:val="uk-UA"/>
        </w:rPr>
        <w:t>відстрочені податковіактиви;</w:t>
      </w:r>
    </w:p>
    <w:p w:rsidR="001B3428" w:rsidRPr="00F871E7" w:rsidRDefault="001B3428" w:rsidP="00B3765C">
      <w:pPr>
        <w:pStyle w:val="ListParagraph"/>
        <w:numPr>
          <w:ilvl w:val="0"/>
          <w:numId w:val="165"/>
        </w:numPr>
        <w:tabs>
          <w:tab w:val="left" w:pos="142"/>
          <w:tab w:val="left" w:pos="1109"/>
        </w:tabs>
        <w:ind w:left="0" w:firstLine="567"/>
        <w:rPr>
          <w:sz w:val="30"/>
          <w:lang w:val="uk-UA"/>
        </w:rPr>
      </w:pPr>
      <w:r w:rsidRPr="00F871E7">
        <w:rPr>
          <w:sz w:val="30"/>
          <w:lang w:val="uk-UA"/>
        </w:rPr>
        <w:t>активи, що виникли від виплатпрацівникам;</w:t>
      </w:r>
    </w:p>
    <w:p w:rsidR="001B3428" w:rsidRPr="00F871E7" w:rsidRDefault="001B3428" w:rsidP="00B3765C">
      <w:pPr>
        <w:pStyle w:val="ListParagraph"/>
        <w:numPr>
          <w:ilvl w:val="0"/>
          <w:numId w:val="165"/>
        </w:numPr>
        <w:tabs>
          <w:tab w:val="left" w:pos="142"/>
          <w:tab w:val="left" w:pos="1109"/>
        </w:tabs>
        <w:ind w:left="0" w:right="1125" w:firstLine="567"/>
        <w:jc w:val="both"/>
        <w:rPr>
          <w:sz w:val="30"/>
          <w:lang w:val="uk-UA"/>
        </w:rPr>
      </w:pPr>
      <w:r w:rsidRPr="00F871E7">
        <w:rPr>
          <w:sz w:val="30"/>
          <w:lang w:val="uk-UA"/>
        </w:rPr>
        <w:t>фінансові активи, на які поширюється МСБО 39 «Фінансові інструменти: визнання таоцінка»;</w:t>
      </w:r>
    </w:p>
    <w:p w:rsidR="001B3428" w:rsidRPr="00F871E7" w:rsidRDefault="001B3428" w:rsidP="00B3765C">
      <w:pPr>
        <w:pStyle w:val="ListParagraph"/>
        <w:numPr>
          <w:ilvl w:val="0"/>
          <w:numId w:val="165"/>
        </w:numPr>
        <w:tabs>
          <w:tab w:val="left" w:pos="142"/>
          <w:tab w:val="left" w:pos="1109"/>
        </w:tabs>
        <w:ind w:left="0" w:right="1126" w:firstLine="567"/>
        <w:jc w:val="both"/>
        <w:rPr>
          <w:sz w:val="30"/>
          <w:lang w:val="uk-UA"/>
        </w:rPr>
      </w:pPr>
      <w:r w:rsidRPr="00F871E7">
        <w:rPr>
          <w:sz w:val="30"/>
          <w:lang w:val="uk-UA"/>
        </w:rPr>
        <w:t>непоточні активи, які обліковують згідно з моделлю справедливої вартості, передбаченою МСБО 40 «Інвестиційнанерухомість»;</w:t>
      </w:r>
    </w:p>
    <w:p w:rsidR="001B3428" w:rsidRPr="00F871E7" w:rsidRDefault="001B3428" w:rsidP="00B3765C">
      <w:pPr>
        <w:pStyle w:val="ListParagraph"/>
        <w:numPr>
          <w:ilvl w:val="0"/>
          <w:numId w:val="165"/>
        </w:numPr>
        <w:tabs>
          <w:tab w:val="left" w:pos="142"/>
          <w:tab w:val="left" w:pos="1097"/>
        </w:tabs>
        <w:ind w:left="0" w:right="1125" w:firstLine="567"/>
        <w:jc w:val="both"/>
        <w:rPr>
          <w:sz w:val="30"/>
          <w:lang w:val="uk-UA"/>
        </w:rPr>
      </w:pPr>
      <w:r w:rsidRPr="00F871E7">
        <w:rPr>
          <w:spacing w:val="-7"/>
          <w:sz w:val="30"/>
          <w:lang w:val="uk-UA"/>
        </w:rPr>
        <w:t xml:space="preserve">непоточні </w:t>
      </w:r>
      <w:r w:rsidRPr="00F871E7">
        <w:rPr>
          <w:spacing w:val="-6"/>
          <w:sz w:val="30"/>
          <w:lang w:val="uk-UA"/>
        </w:rPr>
        <w:t xml:space="preserve">активи, </w:t>
      </w:r>
      <w:r w:rsidRPr="00F871E7">
        <w:rPr>
          <w:spacing w:val="-5"/>
          <w:sz w:val="30"/>
          <w:lang w:val="uk-UA"/>
        </w:rPr>
        <w:t xml:space="preserve">які </w:t>
      </w:r>
      <w:r w:rsidRPr="00F871E7">
        <w:rPr>
          <w:spacing w:val="-6"/>
          <w:sz w:val="30"/>
          <w:lang w:val="uk-UA"/>
        </w:rPr>
        <w:t xml:space="preserve">обліковують </w:t>
      </w:r>
      <w:r w:rsidRPr="00F871E7">
        <w:rPr>
          <w:spacing w:val="-3"/>
          <w:sz w:val="30"/>
          <w:lang w:val="uk-UA"/>
        </w:rPr>
        <w:t xml:space="preserve">за </w:t>
      </w:r>
      <w:r w:rsidRPr="00F871E7">
        <w:rPr>
          <w:spacing w:val="-7"/>
          <w:sz w:val="30"/>
          <w:lang w:val="uk-UA"/>
        </w:rPr>
        <w:t xml:space="preserve">справедливою вартістю (за </w:t>
      </w:r>
      <w:r w:rsidRPr="00F871E7">
        <w:rPr>
          <w:spacing w:val="-6"/>
          <w:sz w:val="30"/>
          <w:lang w:val="uk-UA"/>
        </w:rPr>
        <w:t xml:space="preserve">вирахуванням витрат </w:t>
      </w:r>
      <w:r w:rsidRPr="00F871E7">
        <w:rPr>
          <w:spacing w:val="-3"/>
          <w:sz w:val="30"/>
          <w:lang w:val="uk-UA"/>
        </w:rPr>
        <w:t xml:space="preserve">на </w:t>
      </w:r>
      <w:r w:rsidRPr="00F871E7">
        <w:rPr>
          <w:spacing w:val="-6"/>
          <w:sz w:val="30"/>
          <w:lang w:val="uk-UA"/>
        </w:rPr>
        <w:t xml:space="preserve">продаж) згідно </w:t>
      </w:r>
      <w:r w:rsidRPr="00F871E7">
        <w:rPr>
          <w:sz w:val="30"/>
          <w:lang w:val="uk-UA"/>
        </w:rPr>
        <w:t xml:space="preserve">з </w:t>
      </w:r>
      <w:r w:rsidRPr="00F871E7">
        <w:rPr>
          <w:spacing w:val="-6"/>
          <w:sz w:val="30"/>
          <w:lang w:val="uk-UA"/>
        </w:rPr>
        <w:t xml:space="preserve">МСБО </w:t>
      </w:r>
      <w:r w:rsidRPr="00F871E7">
        <w:rPr>
          <w:spacing w:val="-3"/>
          <w:sz w:val="30"/>
          <w:lang w:val="uk-UA"/>
        </w:rPr>
        <w:t xml:space="preserve">41 </w:t>
      </w:r>
      <w:r w:rsidRPr="00F871E7">
        <w:rPr>
          <w:spacing w:val="-6"/>
          <w:sz w:val="30"/>
          <w:lang w:val="uk-UA"/>
        </w:rPr>
        <w:t>«Сільське</w:t>
      </w:r>
      <w:r w:rsidRPr="00F871E7">
        <w:rPr>
          <w:spacing w:val="-7"/>
          <w:sz w:val="30"/>
          <w:lang w:val="uk-UA"/>
        </w:rPr>
        <w:t>господарство»;</w:t>
      </w:r>
    </w:p>
    <w:p w:rsidR="001B3428" w:rsidRPr="00F871E7" w:rsidRDefault="001B3428" w:rsidP="00B3765C">
      <w:pPr>
        <w:pStyle w:val="ListParagraph"/>
        <w:numPr>
          <w:ilvl w:val="0"/>
          <w:numId w:val="165"/>
        </w:numPr>
        <w:tabs>
          <w:tab w:val="left" w:pos="142"/>
          <w:tab w:val="left" w:pos="1109"/>
        </w:tabs>
        <w:ind w:left="0" w:right="1125" w:firstLine="567"/>
        <w:jc w:val="both"/>
        <w:rPr>
          <w:sz w:val="30"/>
          <w:lang w:val="uk-UA"/>
        </w:rPr>
      </w:pPr>
      <w:r w:rsidRPr="00F871E7">
        <w:rPr>
          <w:sz w:val="30"/>
          <w:lang w:val="uk-UA"/>
        </w:rPr>
        <w:t>контрактні права за контрактами страхування, які визначено у МСФЗ 4 «Страхові контракти».</w:t>
      </w:r>
    </w:p>
    <w:p w:rsidR="001B3428" w:rsidRPr="00F871E7" w:rsidRDefault="001B3428" w:rsidP="00B3765C">
      <w:pPr>
        <w:pStyle w:val="BodyText"/>
        <w:tabs>
          <w:tab w:val="left" w:pos="142"/>
        </w:tabs>
        <w:ind w:left="0" w:right="1125" w:firstLine="567"/>
        <w:rPr>
          <w:lang w:val="uk-UA"/>
        </w:rPr>
      </w:pPr>
      <w:r w:rsidRPr="00F871E7">
        <w:rPr>
          <w:lang w:val="uk-UA"/>
        </w:rPr>
        <w:t>Згідно з МСФЗ 5 «Непоточні активи, утримувані для продажу, і припинена діяльність», підприємство має класифікувати непоточний актив (або ліквідаційну групу) як утримуваний для продажу, якщо його балансова вартість буде відшкодована переважно через операцію продажу, а не через безперервне використання.</w:t>
      </w:r>
    </w:p>
    <w:p w:rsidR="001B3428" w:rsidRPr="00F871E7" w:rsidRDefault="001B3428" w:rsidP="00B3765C">
      <w:pPr>
        <w:pStyle w:val="BodyText"/>
        <w:tabs>
          <w:tab w:val="left" w:pos="142"/>
        </w:tabs>
        <w:ind w:left="0" w:right="1123" w:firstLine="567"/>
        <w:rPr>
          <w:lang w:val="uk-UA"/>
        </w:rPr>
      </w:pPr>
      <w:r w:rsidRPr="00F871E7">
        <w:rPr>
          <w:lang w:val="uk-UA"/>
        </w:rPr>
        <w:t>Ліквідаційною групою є сукупність активів, які плануються до продажу або відчуження в інший спосіб однією операцією, та зобов’язання, які прямо пов’язані з такими активами, що будуть передані (погашені) в результаті такої операції.</w:t>
      </w:r>
    </w:p>
    <w:p w:rsidR="001B3428" w:rsidRPr="00F871E7" w:rsidRDefault="001B3428" w:rsidP="00B3765C">
      <w:pPr>
        <w:pStyle w:val="BodyText"/>
        <w:tabs>
          <w:tab w:val="left" w:pos="142"/>
        </w:tabs>
        <w:ind w:left="0" w:right="1126" w:firstLine="567"/>
        <w:rPr>
          <w:lang w:val="uk-UA"/>
        </w:rPr>
      </w:pPr>
      <w:r w:rsidRPr="00F871E7">
        <w:rPr>
          <w:lang w:val="uk-UA"/>
        </w:rPr>
        <w:t>Така група може включати гудвіл унаслідок об’єднання бізнесу, якщо вона є одиницею, що генерує грошові кошти і на яку було розподілено цейгудвіл.</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Непоточний актив (або ліквідаційну групу) класифікують як утримуваний для продажу, лише якщо він відповідає таким критеріям (рис.3.26):</w:t>
      </w:r>
    </w:p>
    <w:p w:rsidR="001B3428" w:rsidRPr="00F871E7" w:rsidRDefault="001B3428" w:rsidP="00B3765C">
      <w:pPr>
        <w:pStyle w:val="BodyText"/>
        <w:tabs>
          <w:tab w:val="left" w:pos="142"/>
        </w:tabs>
        <w:ind w:left="0" w:firstLine="567"/>
        <w:jc w:val="left"/>
        <w:rPr>
          <w:sz w:val="20"/>
          <w:lang w:val="uk-UA"/>
        </w:rPr>
      </w:pPr>
      <w:r>
        <w:rPr>
          <w:noProof/>
          <w:lang w:val="ru-RU" w:eastAsia="ru-RU"/>
        </w:rPr>
        <w:pict>
          <v:group id="Group 1602" o:spid="_x0000_s1574" style="position:absolute;left:0;text-align:left;margin-left:57.05pt;margin-top:14.05pt;width:459.95pt;height:127.45pt;z-index:251606528;mso-wrap-distance-left:0;mso-wrap-distance-right:0;mso-position-horizontal-relative:page" coordorigin="1141,281" coordsize="9199,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">
            <v:shape id="Freeform 1610" o:spid="_x0000_s1575" style="position:absolute;left:1148;top:1188;width:5760;height:1620;visibility:visible;mso-wrap-style:square;v-text-anchor:top" coordsize="576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" path="m270,l199,10,134,37,80,79,37,134,10,198,,270,,1350r10,72l37,1486r43,55l134,1583r65,27l270,1620r5220,l5562,1610r65,-27l5681,1541r42,-55l5751,1422r9,-72l5760,270r-9,-72l5723,134,5681,79,5627,37,5562,10,5490,,270,xe" filled="f">
              <v:path arrowok="t" o:connecttype="custom" o:connectlocs="270,1188;199,1198;134,1225;80,1267;37,1322;10,1386;0,1458;0,2538;10,2610;37,2674;80,2729;134,2771;199,2798;270,2808;5490,2808;5562,2798;5627,2771;5681,2729;5723,2674;5751,2610;5760,2538;5760,1458;5751,1386;5723,1322;5681,1267;5627,1225;5562,1198;5490,1188;270,1188" o:connectangles="0,0,0,0,0,0,0,0,0,0,0,0,0,0,0,0,0,0,0,0,0,0,0,0,0,0,0,0,0"/>
            </v:shape>
            <v:shape id="Freeform 1609" o:spid="_x0000_s1576" style="position:absolute;left:4028;top:288;width:5220;height:540;visibility:visible;mso-wrap-style:square;v-text-anchor:top" coordsize="52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" path="m90,l56,7,27,27,8,55,,90,,450r8,35l27,514r29,19l90,540r5040,l5166,533r28,-19l5213,485r7,-35l5220,90r-7,-35l5194,27,5166,7,5130,,90,xe" filled="f">
              <v:path arrowok="t" o:connecttype="custom" o:connectlocs="90,288;56,295;27,315;8,343;0,378;0,738;8,773;27,802;56,821;90,828;5130,828;5166,821;5194,802;5213,773;5220,738;5220,378;5213,343;5194,315;5166,295;5130,288;90,288" o:connectangles="0,0,0,0,0,0,0,0,0,0,0,0,0,0,0,0,0,0,0,0,0"/>
            </v:shape>
            <v:shape id="Picture 1608" o:spid="_x0000_s1577" type="#_x0000_t75" style="position:absolute;left:4740;top:820;width:197;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">
              <v:imagedata r:id="rId41" o:title=""/>
            </v:shape>
            <v:shape id="Freeform 1607" o:spid="_x0000_s1578" style="position:absolute;left:8168;top:1188;width:2164;height:1634;visibility:visible;mso-wrap-style:square;v-text-anchor:top" coordsize="2164,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" path="m273,l201,10,136,37,80,80,38,135,10,200,,272,,1361r10,72l38,1498r42,55l136,1596r65,28l273,1633r1619,l1964,1624r65,-28l2084,1553r43,-55l2154,1433r10,-72l2164,272r-10,-72l2127,135,2084,80,2029,37,1964,10,1892,,273,xe" filled="f">
              <v:path arrowok="t" o:connecttype="custom" o:connectlocs="273,1188;201,1198;136,1225;80,1268;38,1323;10,1388;0,1460;0,2549;10,2621;38,2686;80,2741;136,2784;201,2812;273,2821;1892,2821;1964,2812;2029,2784;2084,2741;2127,2686;2154,2621;2164,2549;2164,1460;2154,1388;2127,1323;2084,1268;2029,1225;1964,1198;1892,1188;273,1188" o:connectangles="0,0,0,0,0,0,0,0,0,0,0,0,0,0,0,0,0,0,0,0,0,0,0,0,0,0,0,0,0"/>
            </v:shape>
            <v:shape id="Picture 1606" o:spid="_x0000_s1579" type="#_x0000_t75" style="position:absolute;left:8700;top:820;width:195;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">
              <v:imagedata r:id="rId42" o:title=""/>
            </v:shape>
            <v:shape id="Text Box 1605" o:spid="_x0000_s1580" type="#_x0000_t202" style="position:absolute;left:5650;top:398;width:1997;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FxAAAAN0AAAAPAAAAZHJzL2Rvd25yZXYueG1sRE9Na8JA&#10;EL0X+h+WKfRWNxYM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BYXL8X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Непоточні активи</w:t>
                    </w:r>
                  </w:p>
                </w:txbxContent>
              </v:textbox>
            </v:shape>
            <v:shape id="Text Box 1604" o:spid="_x0000_s1581" type="#_x0000_t202" style="position:absolute;left:1635;top:1348;width:4868;height:1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GyxAAAAN0AAAAPAAAAZHJzL2Rvd25yZXYueG1sRE9Na8JA&#10;EL0X/A/LCL3VjYWG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ObFsbLEAAAA3QAAAA8A&#10;AAAAAAAAAAAAAAAABwIAAGRycy9kb3ducmV2LnhtbFBLBQYAAAAAAwADALcAAAD4AgAAAAA=&#10;" filled="f" stroked="f">
              <v:textbox inset="0,0,0,0">
                <w:txbxContent>
                  <w:p w:rsidR="001B3428" w:rsidRPr="00F871E7" w:rsidRDefault="001B3428" w:rsidP="000C5FEB">
                    <w:pPr>
                      <w:ind w:right="81"/>
                      <w:jc w:val="center"/>
                      <w:rPr>
                        <w:sz w:val="26"/>
                        <w:lang w:val="ru-RU"/>
                      </w:rPr>
                    </w:pPr>
                    <w:r w:rsidRPr="00F871E7">
                      <w:rPr>
                        <w:sz w:val="26"/>
                        <w:lang w:val="ru-RU"/>
                      </w:rPr>
                      <w:t>придатний до негайного продажу в його теперішньому стані лише на умовах, які</w:t>
                    </w:r>
                  </w:p>
                  <w:p w:rsidR="001B3428" w:rsidRPr="00F871E7" w:rsidRDefault="001B3428" w:rsidP="000C5FEB">
                    <w:pPr>
                      <w:spacing w:line="244" w:lineRule="auto"/>
                      <w:ind w:right="18"/>
                      <w:jc w:val="center"/>
                      <w:rPr>
                        <w:sz w:val="26"/>
                        <w:lang w:val="ru-RU"/>
                      </w:rPr>
                    </w:pPr>
                    <w:r w:rsidRPr="00F871E7">
                      <w:rPr>
                        <w:sz w:val="26"/>
                        <w:lang w:val="ru-RU"/>
                      </w:rPr>
                      <w:t>є звичними та засновані на досвіді продажу таких активів (або ліквідаційних груп)</w:t>
                    </w:r>
                  </w:p>
                </w:txbxContent>
              </v:textbox>
            </v:shape>
            <v:shape id="Text Box 1603" o:spid="_x0000_s1582" type="#_x0000_t202" style="position:absolute;left:8486;top:1348;width:1547;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QpxAAAAN0AAAAPAAAAZHJzL2Rvd25yZXYueG1sRE9Na8JA&#10;EL0L/odlCr3ppkJT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ImJFCnEAAAA3QAAAA8A&#10;AAAAAAAAAAAAAAAABwIAAGRycy9kb3ducmV2LnhtbFBLBQYAAAAAAwADALcAAAD4AgAAAAA=&#10;" filled="f" stroked="f">
              <v:textbox inset="0,0,0,0">
                <w:txbxContent>
                  <w:p w:rsidR="001B3428" w:rsidRDefault="001B3428" w:rsidP="000C5FEB">
                    <w:pPr>
                      <w:spacing w:line="242" w:lineRule="auto"/>
                      <w:ind w:left="-1" w:right="18" w:firstLine="1"/>
                      <w:jc w:val="center"/>
                      <w:rPr>
                        <w:sz w:val="26"/>
                      </w:rPr>
                    </w:pPr>
                    <w:r>
                      <w:rPr>
                        <w:sz w:val="26"/>
                      </w:rPr>
                      <w:t>ймовірність його продажу є високою</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3.26. Класифікація непоточних активів</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Висока ймовірність означає, що подія значно більш можлива, ніж ймовірна. Очікується, що ймовірність продажу є високою, якщо задовольняються такі критерії (рис. 3.27):</w:t>
      </w:r>
    </w:p>
    <w:p w:rsidR="001B3428" w:rsidRPr="00F871E7" w:rsidRDefault="001B3428" w:rsidP="00B3765C">
      <w:pPr>
        <w:pStyle w:val="BodyText"/>
        <w:tabs>
          <w:tab w:val="left" w:pos="142"/>
        </w:tabs>
        <w:ind w:left="0" w:firstLine="567"/>
        <w:jc w:val="left"/>
        <w:rPr>
          <w:sz w:val="9"/>
          <w:lang w:val="uk-UA"/>
        </w:rPr>
      </w:pPr>
      <w:r>
        <w:rPr>
          <w:noProof/>
          <w:lang w:val="ru-RU" w:eastAsia="ru-RU"/>
        </w:rPr>
        <w:pict>
          <v:group id="Group 1583" o:spid="_x0000_s1583" style="position:absolute;left:0;text-align:left;margin-left:57.05pt;margin-top:7.45pt;width:459.75pt;height:270.9pt;z-index:251607552;mso-wrap-distance-left:0;mso-wrap-distance-right:0;mso-position-horizontal-relative:page" coordorigin="1141,149" coordsize="9195,5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">
            <v:shape id="Freeform 1601" o:spid="_x0000_s1584" style="position:absolute;left:2048;top:1056;width:8280;height:540;visibility:visible;mso-wrap-style:square;v-text-anchor:top" coordsize="82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" path="m90,l56,7,27,26,8,55,,90,,450r8,35l27,514r29,19l90,540r8100,l8226,533r28,-19l8273,485r7,-35l8280,90r-7,-35l8254,26,8226,7,8190,,90,xe" filled="f">
              <v:path arrowok="t" o:connecttype="custom" o:connectlocs="90,1057;56,1064;27,1083;8,1112;0,1147;0,1507;8,1542;27,1571;56,1590;90,1597;8190,1597;8226,1590;8254,1571;8273,1542;8280,1507;8280,1147;8273,1112;8254,1083;8226,1064;8190,1057;90,1057" o:connectangles="0,0,0,0,0,0,0,0,0,0,0,0,0,0,0,0,0,0,0,0,0"/>
            </v:shape>
            <v:shape id="Freeform 1600" o:spid="_x0000_s1585" style="position:absolute;left:2048;top:1776;width:8280;height:540;visibility:visible;mso-wrap-style:square;v-text-anchor:top" coordsize="82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" path="m90,l56,7,27,26,8,55,,90,,450r8,35l27,514r29,19l90,540r8100,l8226,533r28,-19l8273,485r7,-35l8280,90r-7,-35l8254,26,8226,7,8190,,90,xe" filled="f">
              <v:path arrowok="t" o:connecttype="custom" o:connectlocs="90,1777;56,1784;27,1803;8,1832;0,1867;0,2227;8,2262;27,2291;56,2310;90,2317;8190,2317;8226,2310;8254,2291;8273,2262;8280,2227;8280,1867;8273,1832;8254,1803;8226,1784;8190,1777;90,1777" o:connectangles="0,0,0,0,0,0,0,0,0,0,0,0,0,0,0,0,0,0,0,0,0"/>
            </v:shape>
            <v:shape id="Freeform 1599" o:spid="_x0000_s1586" style="position:absolute;left:2048;top:2497;width:8280;height:900;visibility:visible;mso-wrap-style:square;v-text-anchor:top" coordsize="82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" path="m150,l92,12,44,44,12,92,,150,,750r12,58l44,856r48,32l150,900r7980,l8189,888r47,-32l8269,808r11,-58l8280,150,8269,92,8236,44,8189,12,8130,,150,xe" filled="f">
              <v:path arrowok="t" o:connecttype="custom" o:connectlocs="150,2498;92,2510;44,2542;12,2590;0,2648;0,3248;12,3306;44,3354;92,3386;150,3398;8130,3398;8189,3386;8236,3354;8269,3306;8280,3248;8280,2648;8269,2590;8236,2542;8189,2510;8130,2498;150,2498" o:connectangles="0,0,0,0,0,0,0,0,0,0,0,0,0,0,0,0,0,0,0,0,0"/>
            </v:shape>
            <v:shape id="Freeform 1598" o:spid="_x0000_s1587" style="position:absolute;left:2048;top:3576;width:8280;height:902;visibility:visible;mso-wrap-style:square;v-text-anchor:top" coordsize="828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" path="m152,l93,12,45,44,12,91,,150,,751r12,58l45,857r48,32l152,901r7978,l8189,889r47,-32l8269,809r11,-58l8280,150,8269,91,8236,44,8189,12,8130,,152,xe" filled="f">
              <v:path arrowok="t" o:connecttype="custom" o:connectlocs="152,3577;93,3589;45,3621;12,3668;0,3727;0,4328;12,4386;45,4434;93,4466;152,4478;8130,4478;8189,4466;8236,4434;8269,4386;8280,4328;8280,3727;8269,3668;8236,3621;8189,3589;8130,3577;152,3577" o:connectangles="0,0,0,0,0,0,0,0,0,0,0,0,0,0,0,0,0,0,0,0,0"/>
            </v:shape>
            <v:shape id="Freeform 1597" o:spid="_x0000_s1588" style="position:absolute;left:2048;top:4656;width:8280;height:903;visibility:visible;mso-wrap-style:square;v-text-anchor:top" coordsize="828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" path="m152,l93,12,45,44,12,91,,150,,752r12,58l45,858r48,32l152,902r7978,l8189,890r47,-32l8269,810r11,-58l8280,150,8269,91,8236,44,8189,12,8130,,152,xe" filled="f">
              <v:path arrowok="t" o:connecttype="custom" o:connectlocs="152,4657;93,4669;45,4701;12,4748;0,4807;0,5409;12,5467;45,5515;93,5547;152,5559;8130,5559;8189,5547;8236,5515;8269,5467;8280,5409;8280,4807;8269,4748;8236,4701;8189,4669;8130,4657;152,4657" o:connectangles="0,0,0,0,0,0,0,0,0,0,0,0,0,0,0,0,0,0,0,0,0"/>
            </v:shape>
            <v:shape id="Freeform 1596" o:spid="_x0000_s1589" style="position:absolute;left:1148;top:156;width:9180;height:719;visibility:visible;mso-wrap-style:square;v-text-anchor:top" coordsize="918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" path="m120,l74,9,36,35,10,73,,120,,599r10,47l36,684r38,25l120,719r8942,l9108,709r38,-25l9171,646r9,-47l9180,120r-9,-47l9146,35,9108,9,9062,,120,xe" filled="f">
              <v:path arrowok="t" o:connecttype="custom" o:connectlocs="120,157;74,166;36,192;10,230;0,277;0,756;10,803;36,841;74,866;120,876;9062,876;9108,866;9146,841;9171,803;9180,756;9180,277;9171,230;9146,192;9108,166;9062,157;120,157" o:connectangles="0,0,0,0,0,0,0,0,0,0,0,0,0,0,0,0,0,0,0,0,0"/>
            </v:shape>
            <v:line id="Line 1595" o:spid="_x0000_s1590" style="position:absolute;visibility:visible" from="1328,876" to="1328,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"/>
            <v:shape id="AutoShape 1594" o:spid="_x0000_s1591" style="position:absolute;left:1321;top:4955;width:728;height:120;visibility:visible" coordsize="72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" adj="0,,0" path="m607,r,120l711,68r-83,l634,66r1,-6l634,55r-6,-3l713,52,607,xm607,52l7,52,3,55,,60r3,6l7,68r600,l607,52xm713,52r-85,l634,55r1,5l634,66r-6,2l711,68r16,-8l713,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7,4956;607,5076;711,5024;628,5024;634,5022;635,5016;634,5011;628,5008;713,5008;607,4956;607,5008;7,5008;3,5011;0,5016;3,5022;7,5024;607,5024;607,5008;713,5008;628,5008;634,5011;635,5016;634,5022;628,5024;711,5024;727,5016;713,5008" o:connectangles="0,0,0,0,0,0,0,0,0,0,0,0,0,0,0,0,0,0,0,0,0,0,0,0,0,0,0" textboxrect="3163,3163,18437,18437"/>
              <v:handles>
                <v:h position="@3,#0" polar="10800,10800"/>
                <v:h position="#2,#1" polar="10800,10800" radiusrange="0,10800"/>
              </v:handles>
            </v:shape>
            <v:shape id="AutoShape 1593" o:spid="_x0000_s1592" style="position:absolute;left:1321;top:3876;width:728;height:120;visibility:visible" coordsize="72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" adj="0,,0" path="m607,r,120l713,67r-85,l634,66r1,-6l634,55r-6,-2l713,53,607,xm607,53l7,53,3,55,,60r3,6l7,67r600,l607,53xm713,53r-85,l634,55r1,5l634,66r-6,1l713,67r14,-7l713,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7,3877;607,3997;713,3944;628,3944;634,3943;635,3937;634,3932;628,3930;713,3930;607,3877;607,3930;7,3930;3,3932;0,3937;3,3943;7,3944;607,3944;607,3930;713,3930;628,3930;634,3932;635,3937;634,3943;628,3944;713,3944;727,3937;713,3930" o:connectangles="0,0,0,0,0,0,0,0,0,0,0,0,0,0,0,0,0,0,0,0,0,0,0,0,0,0,0" textboxrect="3163,3163,18437,18437"/>
              <v:handles>
                <v:h position="@3,#0" polar="10800,10800"/>
                <v:h position="#2,#1" polar="10800,10800" radiusrange="0,10800"/>
              </v:handles>
            </v:shape>
            <v:shape id="AutoShape 1592" o:spid="_x0000_s1593" style="position:absolute;left:1321;top:2796;width:728;height:120;visibility:visible" coordsize="72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" adj="0,,0" path="m607,r,120l713,67r-85,l634,66r1,-6l634,55r-6,-2l713,53,607,xm607,53l7,53,3,55,,60r3,6l7,67r600,l607,53xm713,53r-85,l634,55r1,5l634,66r-6,1l713,67r14,-7l713,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7,2797;607,2917;713,2864;628,2864;634,2863;635,2857;634,2852;628,2850;713,2850;607,2797;607,2850;7,2850;3,2852;0,2857;3,2863;7,2864;607,2864;607,2850;713,2850;628,2850;634,2852;635,2857;634,2863;628,2864;713,2864;727,2857;713,2850" o:connectangles="0,0,0,0,0,0,0,0,0,0,0,0,0,0,0,0,0,0,0,0,0,0,0,0,0,0,0" textboxrect="3163,3163,18437,18437"/>
              <v:handles>
                <v:h position="@3,#0" polar="10800,10800"/>
                <v:h position="#2,#1" polar="10800,10800" radiusrange="0,10800"/>
              </v:handles>
            </v:shape>
            <v:shape id="AutoShape 1591" o:spid="_x0000_s1594" style="position:absolute;left:1321;top:1897;width:728;height:120;visibility:visible" coordsize="72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" adj="0,,0" path="m609,r-1,53l628,53r6,1l635,60r-1,5l628,67r-20,l607,120,713,67r-85,l713,67r14,-7l609,xm608,53r,14l628,67r6,-2l635,60r-1,-6l628,53r-20,xm9,50l3,53,,58r3,6l7,66r601,1l608,53,9,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9,1898;608,1951;628,1951;634,1952;635,1958;634,1963;628,1965;608,1965;607,2018;713,1965;628,1965;713,1965;727,1958;609,1898;608,1951;608,1965;628,1965;634,1963;635,1958;634,1952;628,1951;608,1951;9,1948;3,1951;0,1956;3,1962;7,1964;608,1965;608,1951;9,1948" o:connectangles="0,0,0,0,0,0,0,0,0,0,0,0,0,0,0,0,0,0,0,0,0,0,0,0,0,0,0,0,0,0" textboxrect="3163,3163,18437,18437"/>
              <v:handles>
                <v:h position="@3,#0" polar="10800,10800"/>
                <v:h position="#2,#1" polar="10800,10800" radiusrange="0,10800"/>
              </v:handles>
            </v:shape>
            <v:shape id="AutoShape 1590" o:spid="_x0000_s1595" style="position:absolute;left:1321;top:1176;width:728;height:120;visibility:visible" coordsize="72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" adj="0,,0" path="m607,r,120l713,67r-85,l634,66r1,-6l634,55r-6,-2l713,53,607,xm607,53l7,53,3,55,,60r3,6l7,67r600,l607,53xm713,53r-85,l634,55r1,5l634,66r-6,1l713,67r14,-7l713,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7,1177;607,1297;713,1244;628,1244;634,1243;635,1237;634,1232;628,1230;713,1230;607,1177;607,1230;7,1230;3,1232;0,1237;3,1243;7,1244;607,1244;607,1230;713,1230;628,1230;634,1232;635,1237;634,1243;628,1244;713,1244;727,1237;713,1230" o:connectangles="0,0,0,0,0,0,0,0,0,0,0,0,0,0,0,0,0,0,0,0,0,0,0,0,0,0,0" textboxrect="3163,3163,18437,18437"/>
              <v:handles>
                <v:h position="@3,#0" polar="10800,10800"/>
                <v:h position="#2,#1" polar="10800,10800" radiusrange="0,10800"/>
              </v:handles>
            </v:shape>
            <v:shape id="Text Box 1589" o:spid="_x0000_s1596" type="#_x0000_t202" style="position:absolute;left:3608;top:277;width:4282;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Критерії високої ймовірності продажу</w:t>
                    </w:r>
                  </w:p>
                </w:txbxContent>
              </v:textbox>
            </v:shape>
            <v:shape id="Text Box 1588" o:spid="_x0000_s1597" type="#_x0000_t202" style="position:absolute;left:2220;top:1167;width:600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керівництво затвердило зобов’язуючий план продажу</w:t>
                    </w:r>
                  </w:p>
                </w:txbxContent>
              </v:textbox>
            </v:shape>
            <v:shape id="Text Box 1587" o:spid="_x0000_s1598" type="#_x0000_t202" style="position:absolute;left:2220;top:1887;width:55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розпочато активну програму визначення покупця</w:t>
                    </w:r>
                  </w:p>
                </w:txbxContent>
              </v:textbox>
            </v:shape>
            <v:shape id="Text Box 1586" o:spid="_x0000_s1599" type="#_x0000_t202" style="position:absolute;left:2236;top:2622;width:5660;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rsidR="001B3428" w:rsidRPr="00F871E7" w:rsidRDefault="001B3428" w:rsidP="000C5FEB">
                    <w:pPr>
                      <w:spacing w:line="244" w:lineRule="auto"/>
                      <w:ind w:right="3"/>
                      <w:rPr>
                        <w:sz w:val="26"/>
                        <w:lang w:val="ru-RU"/>
                      </w:rPr>
                    </w:pPr>
                    <w:r w:rsidRPr="00F871E7">
                      <w:rPr>
                        <w:sz w:val="26"/>
                        <w:lang w:val="ru-RU"/>
                      </w:rPr>
                      <w:t>продаж, за певним винятком, очікується упродовж дванадцяти місяців</w:t>
                    </w:r>
                  </w:p>
                </w:txbxContent>
              </v:textbox>
            </v:shape>
            <v:shape id="Text Box 1585" o:spid="_x0000_s1600" type="#_x0000_t202" style="position:absolute;left:2236;top:3701;width:7553;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L0xAAAAN0AAAAPAAAAZHJzL2Rvd25yZXYueG1sRE9Na8JA&#10;EL0L/odlCr3pplJ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AxQgvTEAAAA3QAAAA8A&#10;AAAAAAAAAAAAAAAABwIAAGRycy9kb3ducmV2LnhtbFBLBQYAAAAAAwADALcAAAD4AgAAAAA=&#10;" filled="f" stroked="f">
              <v:textbox inset="0,0,0,0">
                <w:txbxContent>
                  <w:p w:rsidR="001B3428" w:rsidRPr="00F871E7" w:rsidRDefault="001B3428" w:rsidP="000C5FEB">
                    <w:pPr>
                      <w:spacing w:line="244" w:lineRule="auto"/>
                      <w:ind w:right="2"/>
                      <w:rPr>
                        <w:sz w:val="26"/>
                        <w:lang w:val="ru-RU"/>
                      </w:rPr>
                    </w:pPr>
                    <w:r w:rsidRPr="00F871E7">
                      <w:rPr>
                        <w:sz w:val="26"/>
                        <w:lang w:val="ru-RU"/>
                      </w:rPr>
                      <w:t>було здійснено активну ринкову пропозицію активу за прийнятною ціною</w:t>
                    </w:r>
                  </w:p>
                </w:txbxContent>
              </v:textbox>
            </v:shape>
            <v:shape id="Text Box 1584" o:spid="_x0000_s1601" type="#_x0000_t202" style="position:absolute;left:2237;top:4782;width:7315;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rsidR="001B3428" w:rsidRPr="00F871E7" w:rsidRDefault="001B3428" w:rsidP="000C5FEB">
                    <w:pPr>
                      <w:spacing w:line="244" w:lineRule="auto"/>
                      <w:ind w:right="-2"/>
                      <w:rPr>
                        <w:sz w:val="26"/>
                        <w:lang w:val="ru-RU"/>
                      </w:rPr>
                    </w:pPr>
                    <w:r w:rsidRPr="00F871E7">
                      <w:rPr>
                        <w:sz w:val="26"/>
                        <w:lang w:val="ru-RU"/>
                      </w:rPr>
                      <w:t>дії, необхідні для завершення продажу, свідчать, що план не буде суттєво змінено або скасовано</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3.27. Критерії високої ймовірності продажу</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Згідно з МСФЗ 5 «Непоточні активи, утримувані для продажу, і припинена діяльність», не слід класифікувати як утримувані для продажу активи (або ліквідаційну групу), яких підприємство збирається позбутися. Проте такі активи (ліквідаційна група) можуть бути класифіковані як припинена діяльність, коли підприємство позбулося їх, якщо на цю дату вони відповідають визначенню припиненої діяльності.</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Припинена діяльність – це компонент підприємства, якого воно позбулося або який класифікований для продажу та є (рис. 3.28):</w:t>
      </w:r>
    </w:p>
    <w:p w:rsidR="001B3428" w:rsidRPr="00F871E7" w:rsidRDefault="001B3428" w:rsidP="00B3765C">
      <w:pPr>
        <w:pStyle w:val="BodyText"/>
        <w:tabs>
          <w:tab w:val="left" w:pos="142"/>
        </w:tabs>
        <w:ind w:left="0" w:firstLine="567"/>
        <w:jc w:val="left"/>
        <w:rPr>
          <w:sz w:val="20"/>
          <w:lang w:val="uk-UA"/>
        </w:rPr>
      </w:pPr>
      <w:r>
        <w:rPr>
          <w:noProof/>
          <w:lang w:val="ru-RU" w:eastAsia="ru-RU"/>
        </w:rPr>
        <w:pict>
          <v:group id="Group 1574" o:spid="_x0000_s1602" style="position:absolute;left:0;text-align:left;margin-left:57.05pt;margin-top:14pt;width:459.75pt;height:153.75pt;z-index:251608576;mso-wrap-distance-left:0;mso-wrap-distance-right:0;mso-position-horizontal-relative:page" coordorigin="1141,280" coordsize="9195,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">
            <v:shape id="Freeform 1582" o:spid="_x0000_s1603" style="position:absolute;left:4388;top:1367;width:5940;height:1980;visibility:visible;mso-wrap-style:square;v-text-anchor:top" coordsize="59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" path="m330,l255,9,186,34,124,73,73,125,34,186,9,255,,330,,1650r9,76l34,1796r39,61l124,1908r62,39l255,1972r75,8l5610,1980r76,-8l5756,1947r61,-39l5868,1857r39,-61l5932,1726r8,-76l5940,330r-8,-75l5907,186r-39,-61l5817,73,5756,34,5686,9,5610,,330,xe" filled="f">
              <v:path arrowok="t" o:connecttype="custom" o:connectlocs="330,1367;255,1376;186,1401;124,1440;73,1492;34,1553;9,1622;0,1697;0,3017;9,3093;34,3163;73,3224;124,3275;186,3314;255,3339;330,3347;5610,3347;5686,3339;5756,3314;5817,3275;5868,3224;5907,3163;5932,3093;5940,3017;5940,1697;5932,1622;5907,1553;5868,1492;5817,1440;5756,1401;5686,1376;5610,1367;330,1367" o:connectangles="0,0,0,0,0,0,0,0,0,0,0,0,0,0,0,0,0,0,0,0,0,0,0,0,0,0,0,0,0,0,0,0,0"/>
            </v:shape>
            <v:shape id="Freeform 1581" o:spid="_x0000_s1604" style="position:absolute;left:1148;top:1367;width:2700;height:1980;visibility:visible;mso-wrap-style:square;v-text-anchor:top" coordsize="270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" path="m330,l255,9,186,34,124,73,73,125,34,186,9,255,,330,,1650r9,76l34,1796r39,61l124,1908r62,39l255,1972r75,8l2370,1980r76,-8l2516,1947r61,-39l2628,1857r39,-61l2692,1726r8,-76l2700,330r-8,-75l2667,186r-39,-61l2577,73,2516,34,2446,9,2370,,330,xe" filled="f">
              <v:path arrowok="t" o:connecttype="custom" o:connectlocs="330,1367;255,1376;186,1401;124,1440;73,1492;34,1553;9,1622;0,1697;0,3017;9,3093;34,3163;73,3224;124,3275;186,3314;255,3339;330,3347;2370,3347;2446,3339;2516,3314;2577,3275;2628,3224;2667,3163;2692,3093;2700,3017;2700,1697;2692,1622;2667,1553;2628,1492;2577,1440;2516,1401;2446,1376;2370,1367;330,1367" o:connectangles="0,0,0,0,0,0,0,0,0,0,0,0,0,0,0,0,0,0,0,0,0,0,0,0,0,0,0,0,0,0,0,0,0"/>
            </v:shape>
            <v:shape id="Freeform 1580" o:spid="_x0000_s1605" style="position:absolute;left:2048;top:287;width:5220;height:540;visibility:visible;mso-wrap-style:square;v-text-anchor:top" coordsize="52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" path="m90,l56,8,27,27,8,56,,90,,450r8,36l27,514r29,19l90,540r5040,l5165,533r29,-19l5213,486r7,-36l5220,90r-7,-34l5194,27,5165,8,5130,,90,xe" filled="f">
              <v:path arrowok="t" o:connecttype="custom" o:connectlocs="90,287;56,295;27,314;8,343;0,377;0,737;8,773;27,801;56,820;90,827;5130,827;5165,820;5194,801;5213,773;5220,737;5220,377;5213,343;5194,314;5165,295;5130,287;90,287" o:connectangles="0,0,0,0,0,0,0,0,0,0,0,0,0,0,0,0,0,0,0,0,0"/>
            </v:shape>
            <v:shape id="Freeform 1579" o:spid="_x0000_s1606" style="position:absolute;left:2408;top:827;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" path="m,406r46,l46,r89,l135,406r45,l90,540,,406xe" filled="f">
              <v:path arrowok="t" o:connecttype="custom" o:connectlocs="0,1233;46,1233;46,827;135,827;135,1233;180,1233;90,1367;0,1233" o:connectangles="0,0,0,0,0,0,0,0"/>
            </v:shape>
            <v:shape id="Freeform 1578" o:spid="_x0000_s1607" style="position:absolute;left:6008;top:827;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" path="m,406r46,l46,r90,l136,406r44,l90,540,,406xe" filled="f">
              <v:path arrowok="t" o:connecttype="custom" o:connectlocs="0,1233;46,1233;46,827;136,827;136,1233;180,1233;90,1367;0,1233" o:connectangles="0,0,0,0,0,0,0,0"/>
            </v:shape>
            <v:shape id="Text Box 1577" o:spid="_x0000_s1608" type="#_x0000_t202" style="position:absolute;left:3439;top:398;width:2459;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Припинена діяльність</w:t>
                    </w:r>
                  </w:p>
                </w:txbxContent>
              </v:textbox>
            </v:shape>
            <v:shape id="Text Box 1576" o:spid="_x0000_s1609" type="#_x0000_t202" style="position:absolute;left:1400;top:1544;width:2216;height:1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rsidR="001B3428" w:rsidRPr="00F871E7" w:rsidRDefault="001B3428" w:rsidP="000C5FEB">
                    <w:pPr>
                      <w:ind w:left="115" w:right="132"/>
                      <w:jc w:val="center"/>
                      <w:rPr>
                        <w:sz w:val="26"/>
                        <w:lang w:val="ru-RU"/>
                      </w:rPr>
                    </w:pPr>
                    <w:r w:rsidRPr="00F871E7">
                      <w:rPr>
                        <w:sz w:val="26"/>
                        <w:lang w:val="ru-RU"/>
                      </w:rPr>
                      <w:t>окремим значним напрямом</w:t>
                    </w:r>
                  </w:p>
                  <w:p w:rsidR="001B3428" w:rsidRPr="00F871E7" w:rsidRDefault="001B3428" w:rsidP="000C5FEB">
                    <w:pPr>
                      <w:spacing w:line="242" w:lineRule="auto"/>
                      <w:ind w:right="18" w:firstLine="1"/>
                      <w:jc w:val="center"/>
                      <w:rPr>
                        <w:sz w:val="26"/>
                        <w:lang w:val="ru-RU"/>
                      </w:rPr>
                    </w:pPr>
                    <w:r w:rsidRPr="00F871E7">
                      <w:rPr>
                        <w:sz w:val="26"/>
                        <w:lang w:val="ru-RU"/>
                      </w:rPr>
                      <w:t>або географічним регіоном діяльності</w:t>
                    </w:r>
                  </w:p>
                </w:txbxContent>
              </v:textbox>
            </v:shape>
            <v:shape id="Text Box 1575" o:spid="_x0000_s1610" type="#_x0000_t202" style="position:absolute;left:4743;top:1544;width:5248;height:1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rsidR="001B3428" w:rsidRPr="00F871E7" w:rsidRDefault="001B3428" w:rsidP="000C5FEB">
                    <w:pPr>
                      <w:ind w:right="18"/>
                      <w:jc w:val="center"/>
                      <w:rPr>
                        <w:sz w:val="26"/>
                        <w:lang w:val="ru-RU"/>
                      </w:rPr>
                    </w:pPr>
                    <w:r w:rsidRPr="00F871E7">
                      <w:rPr>
                        <w:sz w:val="26"/>
                        <w:lang w:val="ru-RU"/>
                      </w:rPr>
                      <w:t>частиною єдиного скоординованого плану відмови від окремого значного напряму</w:t>
                    </w:r>
                  </w:p>
                  <w:p w:rsidR="001B3428" w:rsidRPr="00F871E7" w:rsidRDefault="001B3428" w:rsidP="000C5FEB">
                    <w:pPr>
                      <w:ind w:right="18"/>
                      <w:jc w:val="center"/>
                      <w:rPr>
                        <w:sz w:val="26"/>
                        <w:lang w:val="ru-RU"/>
                      </w:rPr>
                    </w:pPr>
                    <w:r w:rsidRPr="00F871E7">
                      <w:rPr>
                        <w:sz w:val="26"/>
                        <w:lang w:val="ru-RU"/>
                      </w:rPr>
                      <w:t>або географічного регіону діяльності; дочірнім підприємством, придбаним виключно</w:t>
                    </w:r>
                  </w:p>
                  <w:p w:rsidR="001B3428" w:rsidRDefault="001B3428" w:rsidP="000C5FEB">
                    <w:pPr>
                      <w:ind w:right="17"/>
                      <w:jc w:val="center"/>
                      <w:rPr>
                        <w:sz w:val="26"/>
                      </w:rPr>
                    </w:pPr>
                    <w:r>
                      <w:rPr>
                        <w:sz w:val="26"/>
                      </w:rPr>
                      <w:t>з метою перепродажу</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3.28. Припинена діяльність</w:t>
      </w:r>
    </w:p>
    <w:p w:rsidR="001B3428" w:rsidRDefault="001B3428" w:rsidP="00B3765C">
      <w:pPr>
        <w:pStyle w:val="BodyText"/>
        <w:tabs>
          <w:tab w:val="left" w:pos="142"/>
        </w:tabs>
        <w:ind w:left="0" w:right="1120" w:firstLine="567"/>
        <w:rPr>
          <w:spacing w:val="-5"/>
          <w:lang w:val="uk-UA"/>
        </w:rPr>
      </w:pPr>
    </w:p>
    <w:p w:rsidR="001B3428" w:rsidRPr="00F871E7" w:rsidRDefault="001B3428" w:rsidP="00B3765C">
      <w:pPr>
        <w:pStyle w:val="BodyText"/>
        <w:tabs>
          <w:tab w:val="left" w:pos="142"/>
        </w:tabs>
        <w:ind w:left="0" w:right="1120" w:firstLine="567"/>
        <w:rPr>
          <w:lang w:val="uk-UA"/>
        </w:rPr>
      </w:pPr>
      <w:r w:rsidRPr="00F871E7">
        <w:rPr>
          <w:spacing w:val="-5"/>
          <w:lang w:val="uk-UA"/>
        </w:rPr>
        <w:t xml:space="preserve">Згідно </w:t>
      </w:r>
      <w:r w:rsidRPr="00F871E7">
        <w:rPr>
          <w:lang w:val="uk-UA"/>
        </w:rPr>
        <w:t xml:space="preserve">з </w:t>
      </w:r>
      <w:r w:rsidRPr="00F871E7">
        <w:rPr>
          <w:spacing w:val="-3"/>
          <w:lang w:val="uk-UA"/>
        </w:rPr>
        <w:t xml:space="preserve">МСФЗ </w:t>
      </w:r>
      <w:r w:rsidRPr="00F871E7">
        <w:rPr>
          <w:lang w:val="uk-UA"/>
        </w:rPr>
        <w:t xml:space="preserve">5 </w:t>
      </w:r>
      <w:r w:rsidRPr="00F871E7">
        <w:rPr>
          <w:spacing w:val="-4"/>
          <w:lang w:val="uk-UA"/>
        </w:rPr>
        <w:t xml:space="preserve">«Непоточні активи, утримувані для продажу, </w:t>
      </w:r>
      <w:r w:rsidRPr="00F871E7">
        <w:rPr>
          <w:lang w:val="uk-UA"/>
        </w:rPr>
        <w:t xml:space="preserve">і </w:t>
      </w:r>
      <w:r w:rsidRPr="00F871E7">
        <w:rPr>
          <w:spacing w:val="-5"/>
          <w:lang w:val="uk-UA"/>
        </w:rPr>
        <w:t xml:space="preserve">припинена діяльність», </w:t>
      </w:r>
      <w:r w:rsidRPr="00F871E7">
        <w:rPr>
          <w:spacing w:val="-4"/>
          <w:lang w:val="uk-UA"/>
        </w:rPr>
        <w:t xml:space="preserve">непоточні </w:t>
      </w:r>
      <w:r w:rsidRPr="00F871E7">
        <w:rPr>
          <w:spacing w:val="-5"/>
          <w:lang w:val="uk-UA"/>
        </w:rPr>
        <w:t xml:space="preserve">активи </w:t>
      </w:r>
      <w:r w:rsidRPr="00F871E7">
        <w:rPr>
          <w:spacing w:val="-3"/>
          <w:lang w:val="uk-UA"/>
        </w:rPr>
        <w:t xml:space="preserve">(або </w:t>
      </w:r>
      <w:r w:rsidRPr="00F871E7">
        <w:rPr>
          <w:spacing w:val="-4"/>
          <w:lang w:val="uk-UA"/>
        </w:rPr>
        <w:t xml:space="preserve">ліквідаційну </w:t>
      </w:r>
      <w:r w:rsidRPr="00F871E7">
        <w:rPr>
          <w:spacing w:val="-5"/>
          <w:lang w:val="uk-UA"/>
        </w:rPr>
        <w:t xml:space="preserve">групу), </w:t>
      </w:r>
      <w:r w:rsidRPr="00F871E7">
        <w:rPr>
          <w:spacing w:val="-4"/>
          <w:lang w:val="uk-UA"/>
        </w:rPr>
        <w:t xml:space="preserve">утримувані </w:t>
      </w:r>
      <w:r w:rsidRPr="00F871E7">
        <w:rPr>
          <w:spacing w:val="-3"/>
          <w:lang w:val="uk-UA"/>
        </w:rPr>
        <w:t xml:space="preserve">для </w:t>
      </w:r>
      <w:r w:rsidRPr="00F871E7">
        <w:rPr>
          <w:spacing w:val="-4"/>
          <w:lang w:val="uk-UA"/>
        </w:rPr>
        <w:t xml:space="preserve">продажу, слід </w:t>
      </w:r>
      <w:r w:rsidRPr="00F871E7">
        <w:rPr>
          <w:spacing w:val="-5"/>
          <w:lang w:val="uk-UA"/>
        </w:rPr>
        <w:t xml:space="preserve">оцінювати </w:t>
      </w:r>
      <w:r w:rsidRPr="00F871E7">
        <w:rPr>
          <w:spacing w:val="-3"/>
          <w:lang w:val="uk-UA"/>
        </w:rPr>
        <w:t xml:space="preserve">за </w:t>
      </w:r>
      <w:r w:rsidRPr="00F871E7">
        <w:rPr>
          <w:spacing w:val="-4"/>
          <w:lang w:val="uk-UA"/>
        </w:rPr>
        <w:t xml:space="preserve">найменшою </w:t>
      </w:r>
      <w:r w:rsidRPr="00F871E7">
        <w:rPr>
          <w:lang w:val="uk-UA"/>
        </w:rPr>
        <w:t xml:space="preserve">з </w:t>
      </w:r>
      <w:r w:rsidRPr="00F871E7">
        <w:rPr>
          <w:spacing w:val="-4"/>
          <w:lang w:val="uk-UA"/>
        </w:rPr>
        <w:t xml:space="preserve">двох </w:t>
      </w:r>
      <w:r w:rsidRPr="00F871E7">
        <w:rPr>
          <w:spacing w:val="-5"/>
          <w:lang w:val="uk-UA"/>
        </w:rPr>
        <w:t xml:space="preserve">оцінок: балансовою </w:t>
      </w:r>
      <w:r w:rsidRPr="00F871E7">
        <w:rPr>
          <w:spacing w:val="-4"/>
          <w:lang w:val="uk-UA"/>
        </w:rPr>
        <w:t xml:space="preserve">вартістю </w:t>
      </w:r>
      <w:r w:rsidRPr="00F871E7">
        <w:rPr>
          <w:spacing w:val="-3"/>
          <w:lang w:val="uk-UA"/>
        </w:rPr>
        <w:t xml:space="preserve">або </w:t>
      </w:r>
      <w:r w:rsidRPr="00F871E7">
        <w:rPr>
          <w:spacing w:val="-5"/>
          <w:lang w:val="uk-UA"/>
        </w:rPr>
        <w:t xml:space="preserve">справедливою вартістю </w:t>
      </w:r>
      <w:r w:rsidRPr="00F871E7">
        <w:rPr>
          <w:spacing w:val="-4"/>
          <w:lang w:val="uk-UA"/>
        </w:rPr>
        <w:t xml:space="preserve">(за  вирахуванням витрат </w:t>
      </w:r>
      <w:r w:rsidRPr="00F871E7">
        <w:rPr>
          <w:lang w:val="uk-UA"/>
        </w:rPr>
        <w:t xml:space="preserve">на </w:t>
      </w:r>
      <w:r w:rsidRPr="00F871E7">
        <w:rPr>
          <w:spacing w:val="-5"/>
          <w:lang w:val="uk-UA"/>
        </w:rPr>
        <w:t xml:space="preserve">продаж). Водночас </w:t>
      </w:r>
      <w:r w:rsidRPr="00F871E7">
        <w:rPr>
          <w:spacing w:val="-3"/>
          <w:lang w:val="uk-UA"/>
        </w:rPr>
        <w:t xml:space="preserve">це </w:t>
      </w:r>
      <w:r w:rsidRPr="00F871E7">
        <w:rPr>
          <w:spacing w:val="-4"/>
          <w:lang w:val="uk-UA"/>
        </w:rPr>
        <w:t xml:space="preserve">правило </w:t>
      </w:r>
      <w:r w:rsidRPr="00F871E7">
        <w:rPr>
          <w:lang w:val="uk-UA"/>
        </w:rPr>
        <w:t xml:space="preserve">не </w:t>
      </w:r>
      <w:r w:rsidRPr="00F871E7">
        <w:rPr>
          <w:spacing w:val="-4"/>
          <w:lang w:val="uk-UA"/>
        </w:rPr>
        <w:t xml:space="preserve">застосовується </w:t>
      </w:r>
      <w:r w:rsidRPr="00F871E7">
        <w:rPr>
          <w:lang w:val="uk-UA"/>
        </w:rPr>
        <w:t xml:space="preserve">на </w:t>
      </w:r>
      <w:r w:rsidRPr="00F871E7">
        <w:rPr>
          <w:spacing w:val="-4"/>
          <w:lang w:val="uk-UA"/>
        </w:rPr>
        <w:t xml:space="preserve">дату </w:t>
      </w:r>
      <w:r w:rsidRPr="00F871E7">
        <w:rPr>
          <w:spacing w:val="-5"/>
          <w:lang w:val="uk-UA"/>
        </w:rPr>
        <w:t xml:space="preserve">придбання активів </w:t>
      </w:r>
      <w:r w:rsidRPr="00F871E7">
        <w:rPr>
          <w:spacing w:val="-3"/>
          <w:lang w:val="uk-UA"/>
        </w:rPr>
        <w:t xml:space="preserve">(або </w:t>
      </w:r>
      <w:r w:rsidRPr="00F871E7">
        <w:rPr>
          <w:spacing w:val="-5"/>
          <w:lang w:val="uk-UA"/>
        </w:rPr>
        <w:t xml:space="preserve">ліквідаційної </w:t>
      </w:r>
      <w:r w:rsidRPr="00F871E7">
        <w:rPr>
          <w:spacing w:val="-4"/>
          <w:lang w:val="uk-UA"/>
        </w:rPr>
        <w:t xml:space="preserve">групи),  </w:t>
      </w:r>
      <w:r w:rsidRPr="00F871E7">
        <w:rPr>
          <w:spacing w:val="-5"/>
          <w:lang w:val="uk-UA"/>
        </w:rPr>
        <w:t xml:space="preserve">класифікованих </w:t>
      </w:r>
      <w:r w:rsidRPr="00F871E7">
        <w:rPr>
          <w:lang w:val="uk-UA"/>
        </w:rPr>
        <w:t xml:space="preserve">як </w:t>
      </w:r>
      <w:r w:rsidRPr="00F871E7">
        <w:rPr>
          <w:spacing w:val="-4"/>
          <w:lang w:val="uk-UA"/>
        </w:rPr>
        <w:t xml:space="preserve">утримуванідля продажу, які </w:t>
      </w:r>
      <w:r w:rsidRPr="00F871E7">
        <w:rPr>
          <w:lang w:val="uk-UA"/>
        </w:rPr>
        <w:t xml:space="preserve">є </w:t>
      </w:r>
      <w:r w:rsidRPr="00F871E7">
        <w:rPr>
          <w:spacing w:val="-4"/>
          <w:lang w:val="uk-UA"/>
        </w:rPr>
        <w:t xml:space="preserve">частиною </w:t>
      </w:r>
      <w:r w:rsidRPr="00F871E7">
        <w:rPr>
          <w:spacing w:val="-5"/>
          <w:lang w:val="uk-UA"/>
        </w:rPr>
        <w:t xml:space="preserve">об’єднання </w:t>
      </w:r>
      <w:r w:rsidRPr="00F871E7">
        <w:rPr>
          <w:spacing w:val="-4"/>
          <w:lang w:val="uk-UA"/>
        </w:rPr>
        <w:t xml:space="preserve">підприємств. Такі </w:t>
      </w:r>
      <w:r w:rsidRPr="00F871E7">
        <w:rPr>
          <w:spacing w:val="-5"/>
          <w:lang w:val="uk-UA"/>
        </w:rPr>
        <w:t xml:space="preserve">активи </w:t>
      </w:r>
      <w:r w:rsidRPr="00F871E7">
        <w:rPr>
          <w:spacing w:val="-4"/>
          <w:lang w:val="uk-UA"/>
        </w:rPr>
        <w:t xml:space="preserve">(ліквідаційні групи) </w:t>
      </w:r>
      <w:r w:rsidRPr="00F871E7">
        <w:rPr>
          <w:spacing w:val="-3"/>
          <w:lang w:val="uk-UA"/>
        </w:rPr>
        <w:t xml:space="preserve">на </w:t>
      </w:r>
      <w:r w:rsidRPr="00F871E7">
        <w:rPr>
          <w:spacing w:val="-4"/>
          <w:lang w:val="uk-UA"/>
        </w:rPr>
        <w:t xml:space="preserve">дату </w:t>
      </w:r>
      <w:r w:rsidRPr="00F871E7">
        <w:rPr>
          <w:spacing w:val="-5"/>
          <w:lang w:val="uk-UA"/>
        </w:rPr>
        <w:t xml:space="preserve">придбання </w:t>
      </w:r>
      <w:r w:rsidRPr="00F871E7">
        <w:rPr>
          <w:spacing w:val="-4"/>
          <w:lang w:val="uk-UA"/>
        </w:rPr>
        <w:t xml:space="preserve">слід оцінювати </w:t>
      </w:r>
      <w:r w:rsidRPr="00F871E7">
        <w:rPr>
          <w:spacing w:val="-3"/>
          <w:lang w:val="uk-UA"/>
        </w:rPr>
        <w:t xml:space="preserve">за </w:t>
      </w:r>
      <w:r w:rsidRPr="00F871E7">
        <w:rPr>
          <w:spacing w:val="-5"/>
          <w:lang w:val="uk-UA"/>
        </w:rPr>
        <w:t xml:space="preserve">справедливою вартістю, </w:t>
      </w:r>
      <w:r w:rsidRPr="00F871E7">
        <w:rPr>
          <w:spacing w:val="-4"/>
          <w:lang w:val="uk-UA"/>
        </w:rPr>
        <w:t xml:space="preserve">за </w:t>
      </w:r>
      <w:r w:rsidRPr="00F871E7">
        <w:rPr>
          <w:spacing w:val="-5"/>
          <w:lang w:val="uk-UA"/>
        </w:rPr>
        <w:t xml:space="preserve">вирахуванням </w:t>
      </w:r>
      <w:r w:rsidRPr="00F871E7">
        <w:rPr>
          <w:spacing w:val="-4"/>
          <w:lang w:val="uk-UA"/>
        </w:rPr>
        <w:t xml:space="preserve">витрат </w:t>
      </w:r>
      <w:r w:rsidRPr="00F871E7">
        <w:rPr>
          <w:spacing w:val="-3"/>
          <w:lang w:val="uk-UA"/>
        </w:rPr>
        <w:t>на</w:t>
      </w:r>
      <w:r w:rsidRPr="00F871E7">
        <w:rPr>
          <w:spacing w:val="-4"/>
          <w:lang w:val="uk-UA"/>
        </w:rPr>
        <w:t>продаж.</w:t>
      </w:r>
    </w:p>
    <w:p w:rsidR="001B3428" w:rsidRPr="00F871E7" w:rsidRDefault="001B3428" w:rsidP="00B3765C">
      <w:pPr>
        <w:pStyle w:val="BodyText"/>
        <w:tabs>
          <w:tab w:val="left" w:pos="142"/>
        </w:tabs>
        <w:ind w:left="0" w:right="1126" w:firstLine="567"/>
        <w:rPr>
          <w:lang w:val="uk-UA"/>
        </w:rPr>
      </w:pPr>
      <w:r w:rsidRPr="00F871E7">
        <w:rPr>
          <w:lang w:val="uk-UA"/>
        </w:rPr>
        <w:t>Якщо продаж очікується більше, ніж через один рік, то підприємство має оцінювати витрати на продаж за дисконтованою вартістю. Зростання дисконтованої вартості витрат слід відображати як фінансові витрати у звіті про прибуток або збиток.</w:t>
      </w:r>
    </w:p>
    <w:p w:rsidR="001B3428" w:rsidRPr="00F871E7" w:rsidRDefault="001B3428" w:rsidP="00B3765C">
      <w:pPr>
        <w:pStyle w:val="BodyText"/>
        <w:tabs>
          <w:tab w:val="left" w:pos="142"/>
        </w:tabs>
        <w:ind w:left="0" w:right="1124" w:firstLine="567"/>
        <w:rPr>
          <w:lang w:val="uk-UA"/>
        </w:rPr>
      </w:pPr>
      <w:r w:rsidRPr="00064F85">
        <w:rPr>
          <w:b/>
          <w:lang w:val="uk-UA"/>
        </w:rPr>
        <w:t>Наприклад</w:t>
      </w:r>
      <w:r w:rsidRPr="00F871E7">
        <w:rPr>
          <w:lang w:val="uk-UA"/>
        </w:rPr>
        <w:t>. Первісна вартість обладнання – 5000 дол., переоцінена – 7600 дол., нагромаджуваний знос  –  1200  дол.,  витрати  на  продаж  –  400 дол., справедлива вартість – 7000дол.</w:t>
      </w:r>
    </w:p>
    <w:p w:rsidR="001B3428" w:rsidRPr="00F871E7" w:rsidRDefault="001B3428" w:rsidP="00B3765C">
      <w:pPr>
        <w:pStyle w:val="BodyText"/>
        <w:tabs>
          <w:tab w:val="left" w:pos="142"/>
        </w:tabs>
        <w:ind w:left="0" w:right="1127" w:firstLine="567"/>
        <w:rPr>
          <w:lang w:val="uk-UA"/>
        </w:rPr>
      </w:pPr>
      <w:r w:rsidRPr="00F871E7">
        <w:rPr>
          <w:lang w:val="uk-UA"/>
        </w:rPr>
        <w:t>Необхідно оцінити обладнання, призначене для продажу, в таких ситуаціях:</w:t>
      </w:r>
    </w:p>
    <w:p w:rsidR="001B3428" w:rsidRPr="00F871E7" w:rsidRDefault="001B3428" w:rsidP="00B3765C">
      <w:pPr>
        <w:pStyle w:val="ListParagraph"/>
        <w:numPr>
          <w:ilvl w:val="0"/>
          <w:numId w:val="165"/>
        </w:numPr>
        <w:tabs>
          <w:tab w:val="left" w:pos="142"/>
          <w:tab w:val="left" w:pos="1109"/>
        </w:tabs>
        <w:ind w:left="0" w:firstLine="567"/>
        <w:rPr>
          <w:sz w:val="30"/>
          <w:lang w:val="uk-UA"/>
        </w:rPr>
      </w:pPr>
      <w:r w:rsidRPr="00F871E7">
        <w:rPr>
          <w:sz w:val="30"/>
          <w:lang w:val="uk-UA"/>
        </w:rPr>
        <w:t>продаж не є частиною процесу об’єднаннябізнесу;</w:t>
      </w:r>
    </w:p>
    <w:p w:rsidR="001B3428" w:rsidRPr="00F871E7" w:rsidRDefault="001B3428" w:rsidP="00B3765C">
      <w:pPr>
        <w:pStyle w:val="ListParagraph"/>
        <w:numPr>
          <w:ilvl w:val="0"/>
          <w:numId w:val="165"/>
        </w:numPr>
        <w:tabs>
          <w:tab w:val="left" w:pos="142"/>
          <w:tab w:val="left" w:pos="1109"/>
        </w:tabs>
        <w:ind w:left="0" w:firstLine="567"/>
        <w:rPr>
          <w:sz w:val="30"/>
          <w:lang w:val="uk-UA"/>
        </w:rPr>
      </w:pPr>
      <w:r w:rsidRPr="00F871E7">
        <w:rPr>
          <w:sz w:val="30"/>
          <w:lang w:val="uk-UA"/>
        </w:rPr>
        <w:t>продаж є частиною процесу об’єднаннябізнесу.</w:t>
      </w:r>
    </w:p>
    <w:p w:rsidR="001B3428" w:rsidRPr="00F871E7" w:rsidRDefault="001B3428" w:rsidP="00B3765C">
      <w:pPr>
        <w:pStyle w:val="BodyText"/>
        <w:tabs>
          <w:tab w:val="left" w:pos="142"/>
        </w:tabs>
        <w:ind w:left="0" w:right="2171" w:firstLine="567"/>
        <w:jc w:val="left"/>
        <w:rPr>
          <w:lang w:val="uk-UA"/>
        </w:rPr>
      </w:pPr>
      <w:r w:rsidRPr="00F871E7">
        <w:rPr>
          <w:lang w:val="uk-UA"/>
        </w:rPr>
        <w:t>Ситуація: продаж не є частиною процесу об’єднання бізнесу. 7000 – 400 &gt; 7600 – 1200. Відповідь: 6400 дол.</w:t>
      </w:r>
    </w:p>
    <w:p w:rsidR="001B3428" w:rsidRPr="00F871E7" w:rsidRDefault="001B3428" w:rsidP="00B3765C">
      <w:pPr>
        <w:pStyle w:val="BodyText"/>
        <w:tabs>
          <w:tab w:val="left" w:pos="142"/>
        </w:tabs>
        <w:ind w:left="0" w:right="2540" w:firstLine="567"/>
        <w:jc w:val="left"/>
        <w:rPr>
          <w:lang w:val="uk-UA"/>
        </w:rPr>
      </w:pPr>
      <w:r w:rsidRPr="00F871E7">
        <w:rPr>
          <w:lang w:val="uk-UA"/>
        </w:rPr>
        <w:t>Ситуація: продаж є частиною процесу об’єднання бізнесу. 7000 – 400 = 6600 дол.</w:t>
      </w:r>
    </w:p>
    <w:p w:rsidR="001B3428" w:rsidRPr="00F871E7" w:rsidRDefault="001B3428" w:rsidP="00B3765C">
      <w:pPr>
        <w:pStyle w:val="BodyText"/>
        <w:tabs>
          <w:tab w:val="left" w:pos="142"/>
        </w:tabs>
        <w:ind w:left="0" w:right="1126" w:firstLine="567"/>
        <w:rPr>
          <w:lang w:val="uk-UA"/>
        </w:rPr>
      </w:pPr>
      <w:r w:rsidRPr="00F871E7">
        <w:rPr>
          <w:lang w:val="uk-UA"/>
        </w:rPr>
        <w:t>Непоточний актив, який утримується для продажу або є складовою ліквідаційної групи, яку класифіковано як утримувану для продажу, не підлягає амортизації. Водночас відсотки та інші витрати, пов’язані із зобов’язаннями ліквідаційної групи, утримуваної для продажу, продовжують визнаватися.</w:t>
      </w:r>
    </w:p>
    <w:p w:rsidR="001B3428" w:rsidRPr="00F871E7" w:rsidRDefault="001B3428" w:rsidP="00B3765C">
      <w:pPr>
        <w:tabs>
          <w:tab w:val="left" w:pos="142"/>
        </w:tabs>
        <w:ind w:firstLine="567"/>
        <w:rPr>
          <w:lang w:val="uk-UA"/>
        </w:rPr>
        <w:sectPr w:rsidR="001B3428" w:rsidRPr="00F871E7">
          <w:pgSz w:w="11900" w:h="16840"/>
          <w:pgMar w:top="1060" w:right="0" w:bottom="1240" w:left="960" w:header="0" w:footer="1004" w:gutter="0"/>
          <w:cols w:space="720"/>
        </w:sectPr>
      </w:pPr>
    </w:p>
    <w:p w:rsidR="001B3428" w:rsidRPr="00F871E7" w:rsidRDefault="001B3428" w:rsidP="00B3765C">
      <w:pPr>
        <w:pStyle w:val="BodyText"/>
        <w:tabs>
          <w:tab w:val="left" w:pos="142"/>
        </w:tabs>
        <w:ind w:left="0" w:right="1124" w:firstLine="567"/>
        <w:rPr>
          <w:lang w:val="uk-UA"/>
        </w:rPr>
      </w:pPr>
      <w:r w:rsidRPr="00F871E7">
        <w:rPr>
          <w:lang w:val="uk-UA"/>
        </w:rPr>
        <w:t>Якщо активи (або ліквідаційна група) далі не відповідають критеріям класифікації їх як утримуваних для продажу, то підприємству слід припи- нити застосовувати до них таку класифікацію. Такий актив має оціню- ватись за нижчою з оцінок:</w:t>
      </w:r>
    </w:p>
    <w:p w:rsidR="001B3428" w:rsidRPr="00F871E7" w:rsidRDefault="001B3428" w:rsidP="00B3765C">
      <w:pPr>
        <w:pStyle w:val="ListParagraph"/>
        <w:numPr>
          <w:ilvl w:val="0"/>
          <w:numId w:val="165"/>
        </w:numPr>
        <w:tabs>
          <w:tab w:val="left" w:pos="142"/>
          <w:tab w:val="left" w:pos="1109"/>
        </w:tabs>
        <w:ind w:left="0" w:right="1125" w:firstLine="567"/>
        <w:jc w:val="both"/>
        <w:rPr>
          <w:sz w:val="30"/>
          <w:lang w:val="uk-UA"/>
        </w:rPr>
      </w:pPr>
      <w:r w:rsidRPr="00F871E7">
        <w:rPr>
          <w:sz w:val="30"/>
          <w:lang w:val="uk-UA"/>
        </w:rPr>
        <w:t>балансовою вартістю активу (або ліквідаційної групи) до його класифікації як утримуваного для продажу, скоригованої на суми амортизації або переоцінок, які було б визнано у разі, коли цей актив не розглядається як утримуваний дляпродажу;</w:t>
      </w:r>
    </w:p>
    <w:p w:rsidR="001B3428" w:rsidRPr="00F871E7" w:rsidRDefault="001B3428" w:rsidP="00B3765C">
      <w:pPr>
        <w:pStyle w:val="ListParagraph"/>
        <w:numPr>
          <w:ilvl w:val="0"/>
          <w:numId w:val="165"/>
        </w:numPr>
        <w:tabs>
          <w:tab w:val="left" w:pos="142"/>
          <w:tab w:val="left" w:pos="1109"/>
        </w:tabs>
        <w:ind w:left="0" w:right="1126" w:firstLine="567"/>
        <w:jc w:val="both"/>
        <w:rPr>
          <w:sz w:val="30"/>
          <w:lang w:val="uk-UA"/>
        </w:rPr>
      </w:pPr>
      <w:r w:rsidRPr="00F871E7">
        <w:rPr>
          <w:sz w:val="30"/>
          <w:lang w:val="uk-UA"/>
        </w:rPr>
        <w:t>сумою очікуваного відшкодування на дату прийняття наступного рішення не продавати актив (ліквідаційнугрупу).</w:t>
      </w:r>
    </w:p>
    <w:p w:rsidR="001B3428" w:rsidRPr="00F871E7" w:rsidRDefault="001B3428" w:rsidP="00B3765C">
      <w:pPr>
        <w:pStyle w:val="BodyText"/>
        <w:tabs>
          <w:tab w:val="left" w:pos="142"/>
        </w:tabs>
        <w:ind w:left="0" w:right="1123" w:firstLine="567"/>
        <w:rPr>
          <w:lang w:val="uk-UA"/>
        </w:rPr>
      </w:pPr>
      <w:r w:rsidRPr="00F871E7">
        <w:rPr>
          <w:spacing w:val="-3"/>
          <w:lang w:val="uk-UA"/>
        </w:rPr>
        <w:t xml:space="preserve">Якщо підприємство виключає окремий </w:t>
      </w:r>
      <w:r w:rsidRPr="00F871E7">
        <w:rPr>
          <w:spacing w:val="-2"/>
          <w:lang w:val="uk-UA"/>
        </w:rPr>
        <w:t xml:space="preserve">актив </w:t>
      </w:r>
      <w:r w:rsidRPr="00F871E7">
        <w:rPr>
          <w:lang w:val="uk-UA"/>
        </w:rPr>
        <w:t xml:space="preserve">або </w:t>
      </w:r>
      <w:r w:rsidRPr="00F871E7">
        <w:rPr>
          <w:spacing w:val="-3"/>
          <w:lang w:val="uk-UA"/>
        </w:rPr>
        <w:t xml:space="preserve">зобов’язання </w:t>
      </w:r>
      <w:r w:rsidRPr="00F871E7">
        <w:rPr>
          <w:lang w:val="uk-UA"/>
        </w:rPr>
        <w:t xml:space="preserve">з </w:t>
      </w:r>
      <w:r w:rsidRPr="00F871E7">
        <w:rPr>
          <w:spacing w:val="-3"/>
          <w:lang w:val="uk-UA"/>
        </w:rPr>
        <w:t xml:space="preserve">ліквідаційної </w:t>
      </w:r>
      <w:r w:rsidRPr="00F871E7">
        <w:rPr>
          <w:lang w:val="uk-UA"/>
        </w:rPr>
        <w:t xml:space="preserve">групи, </w:t>
      </w:r>
      <w:r w:rsidRPr="00F871E7">
        <w:rPr>
          <w:spacing w:val="-3"/>
          <w:lang w:val="uk-UA"/>
        </w:rPr>
        <w:t xml:space="preserve">утримуваної </w:t>
      </w:r>
      <w:r w:rsidRPr="00F871E7">
        <w:rPr>
          <w:lang w:val="uk-UA"/>
        </w:rPr>
        <w:t xml:space="preserve">для </w:t>
      </w:r>
      <w:r w:rsidRPr="00F871E7">
        <w:rPr>
          <w:spacing w:val="-3"/>
          <w:lang w:val="uk-UA"/>
        </w:rPr>
        <w:t xml:space="preserve">продажу, </w:t>
      </w:r>
      <w:r w:rsidRPr="00F871E7">
        <w:rPr>
          <w:lang w:val="uk-UA"/>
        </w:rPr>
        <w:t xml:space="preserve">то </w:t>
      </w:r>
      <w:r w:rsidRPr="00F871E7">
        <w:rPr>
          <w:spacing w:val="-3"/>
          <w:lang w:val="uk-UA"/>
        </w:rPr>
        <w:t xml:space="preserve">активи </w:t>
      </w:r>
      <w:r w:rsidRPr="00F871E7">
        <w:rPr>
          <w:lang w:val="uk-UA"/>
        </w:rPr>
        <w:t xml:space="preserve">і </w:t>
      </w:r>
      <w:r w:rsidRPr="00F871E7">
        <w:rPr>
          <w:spacing w:val="-3"/>
          <w:lang w:val="uk-UA"/>
        </w:rPr>
        <w:t xml:space="preserve">зобов’язання, </w:t>
      </w:r>
      <w:r w:rsidRPr="00F871E7">
        <w:rPr>
          <w:lang w:val="uk-UA"/>
        </w:rPr>
        <w:t xml:space="preserve">що </w:t>
      </w:r>
      <w:r w:rsidRPr="00F871E7">
        <w:rPr>
          <w:spacing w:val="-3"/>
          <w:lang w:val="uk-UA"/>
        </w:rPr>
        <w:t xml:space="preserve">залишаються, слід розглядати </w:t>
      </w:r>
      <w:r w:rsidRPr="00F871E7">
        <w:rPr>
          <w:lang w:val="uk-UA"/>
        </w:rPr>
        <w:t xml:space="preserve">як </w:t>
      </w:r>
      <w:r w:rsidRPr="00F871E7">
        <w:rPr>
          <w:spacing w:val="-3"/>
          <w:lang w:val="uk-UA"/>
        </w:rPr>
        <w:t xml:space="preserve">групу, </w:t>
      </w:r>
      <w:r w:rsidRPr="00F871E7">
        <w:rPr>
          <w:lang w:val="uk-UA"/>
        </w:rPr>
        <w:t xml:space="preserve">лише </w:t>
      </w:r>
      <w:r w:rsidRPr="00F871E7">
        <w:rPr>
          <w:spacing w:val="-3"/>
          <w:lang w:val="uk-UA"/>
        </w:rPr>
        <w:t xml:space="preserve">якщо вона </w:t>
      </w:r>
      <w:r w:rsidRPr="00F871E7">
        <w:rPr>
          <w:lang w:val="uk-UA"/>
        </w:rPr>
        <w:t xml:space="preserve">відповідає </w:t>
      </w:r>
      <w:r w:rsidRPr="00F871E7">
        <w:rPr>
          <w:spacing w:val="-3"/>
          <w:lang w:val="uk-UA"/>
        </w:rPr>
        <w:t xml:space="preserve">критеріям, </w:t>
      </w:r>
      <w:r w:rsidRPr="00F871E7">
        <w:rPr>
          <w:lang w:val="uk-UA"/>
        </w:rPr>
        <w:t xml:space="preserve">встановленим </w:t>
      </w:r>
      <w:r w:rsidRPr="00F871E7">
        <w:rPr>
          <w:spacing w:val="-3"/>
          <w:lang w:val="uk-UA"/>
        </w:rPr>
        <w:t xml:space="preserve">МСФЗ </w:t>
      </w:r>
      <w:r w:rsidRPr="00F871E7">
        <w:rPr>
          <w:lang w:val="uk-UA"/>
        </w:rPr>
        <w:t xml:space="preserve">5. В </w:t>
      </w:r>
      <w:r w:rsidRPr="00F871E7">
        <w:rPr>
          <w:spacing w:val="-3"/>
          <w:lang w:val="uk-UA"/>
        </w:rPr>
        <w:t xml:space="preserve">іншому випадку </w:t>
      </w:r>
      <w:r w:rsidRPr="00F871E7">
        <w:rPr>
          <w:lang w:val="uk-UA"/>
        </w:rPr>
        <w:t xml:space="preserve">решту </w:t>
      </w:r>
      <w:r w:rsidRPr="00F871E7">
        <w:rPr>
          <w:spacing w:val="-3"/>
          <w:lang w:val="uk-UA"/>
        </w:rPr>
        <w:t xml:space="preserve">активів </w:t>
      </w:r>
      <w:r w:rsidRPr="00F871E7">
        <w:rPr>
          <w:lang w:val="uk-UA"/>
        </w:rPr>
        <w:t xml:space="preserve">групи, які </w:t>
      </w:r>
      <w:r w:rsidRPr="00F871E7">
        <w:rPr>
          <w:spacing w:val="-3"/>
          <w:lang w:val="uk-UA"/>
        </w:rPr>
        <w:t xml:space="preserve">індивідуально відповідають критеріям класифікації </w:t>
      </w:r>
      <w:r w:rsidRPr="00F871E7">
        <w:rPr>
          <w:lang w:val="uk-UA"/>
        </w:rPr>
        <w:t xml:space="preserve">як утримуваних </w:t>
      </w:r>
      <w:r w:rsidRPr="00F871E7">
        <w:rPr>
          <w:spacing w:val="-2"/>
          <w:lang w:val="uk-UA"/>
        </w:rPr>
        <w:t xml:space="preserve">для </w:t>
      </w:r>
      <w:r w:rsidRPr="00F871E7">
        <w:rPr>
          <w:spacing w:val="-3"/>
          <w:lang w:val="uk-UA"/>
        </w:rPr>
        <w:t xml:space="preserve">продажу, слід </w:t>
      </w:r>
      <w:r w:rsidRPr="00F871E7">
        <w:rPr>
          <w:lang w:val="uk-UA"/>
        </w:rPr>
        <w:t xml:space="preserve">оцінювати за нижчою </w:t>
      </w:r>
      <w:r w:rsidRPr="00F871E7">
        <w:rPr>
          <w:spacing w:val="-3"/>
          <w:lang w:val="uk-UA"/>
        </w:rPr>
        <w:t xml:space="preserve">оцінкою: балансовою </w:t>
      </w:r>
      <w:r w:rsidRPr="00F871E7">
        <w:rPr>
          <w:lang w:val="uk-UA"/>
        </w:rPr>
        <w:t xml:space="preserve">вартістю </w:t>
      </w:r>
      <w:r w:rsidRPr="00F871E7">
        <w:rPr>
          <w:spacing w:val="-3"/>
          <w:lang w:val="uk-UA"/>
        </w:rPr>
        <w:t xml:space="preserve">або справедливою вартістю </w:t>
      </w:r>
      <w:r w:rsidRPr="00F871E7">
        <w:rPr>
          <w:lang w:val="uk-UA"/>
        </w:rPr>
        <w:t xml:space="preserve">(за </w:t>
      </w:r>
      <w:r w:rsidRPr="00F871E7">
        <w:rPr>
          <w:spacing w:val="-3"/>
          <w:lang w:val="uk-UA"/>
        </w:rPr>
        <w:t xml:space="preserve">вирахуванням витрат </w:t>
      </w:r>
      <w:r w:rsidRPr="00F871E7">
        <w:rPr>
          <w:lang w:val="uk-UA"/>
        </w:rPr>
        <w:t xml:space="preserve">на </w:t>
      </w:r>
      <w:r w:rsidRPr="00F871E7">
        <w:rPr>
          <w:spacing w:val="-3"/>
          <w:lang w:val="uk-UA"/>
        </w:rPr>
        <w:t>продаж).</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064F85">
      <w:pPr>
        <w:pStyle w:val="Heading2"/>
        <w:numPr>
          <w:ilvl w:val="1"/>
          <w:numId w:val="186"/>
        </w:numPr>
        <w:tabs>
          <w:tab w:val="left" w:pos="142"/>
          <w:tab w:val="left" w:pos="735"/>
        </w:tabs>
        <w:spacing w:before="0"/>
        <w:ind w:left="0" w:firstLine="567"/>
        <w:jc w:val="both"/>
        <w:rPr>
          <w:lang w:val="uk-UA"/>
        </w:rPr>
      </w:pPr>
      <w:r w:rsidRPr="00F871E7">
        <w:rPr>
          <w:lang w:val="uk-UA"/>
        </w:rPr>
        <w:t>Облік зменшення корисності</w:t>
      </w:r>
    </w:p>
    <w:p w:rsidR="001B3428" w:rsidRDefault="001B3428" w:rsidP="00B3765C">
      <w:pPr>
        <w:tabs>
          <w:tab w:val="left" w:pos="142"/>
        </w:tabs>
        <w:ind w:firstLine="567"/>
        <w:rPr>
          <w:b/>
          <w:sz w:val="32"/>
          <w:lang w:val="uk-UA"/>
        </w:rPr>
      </w:pPr>
      <w:r w:rsidRPr="00F871E7">
        <w:rPr>
          <w:b/>
          <w:sz w:val="32"/>
          <w:lang w:val="uk-UA"/>
        </w:rPr>
        <w:t>(забезпеченості) активів</w:t>
      </w:r>
    </w:p>
    <w:p w:rsidR="001B3428" w:rsidRPr="00F871E7" w:rsidRDefault="001B3428" w:rsidP="00B3765C">
      <w:pPr>
        <w:tabs>
          <w:tab w:val="left" w:pos="142"/>
        </w:tabs>
        <w:ind w:firstLine="567"/>
        <w:rPr>
          <w:b/>
          <w:sz w:val="32"/>
          <w:lang w:val="uk-UA"/>
        </w:rPr>
      </w:pPr>
    </w:p>
    <w:p w:rsidR="001B3428" w:rsidRDefault="001B3428" w:rsidP="00B3765C">
      <w:pPr>
        <w:pStyle w:val="Heading4"/>
        <w:tabs>
          <w:tab w:val="left" w:pos="142"/>
        </w:tabs>
        <w:spacing w:before="0"/>
        <w:ind w:left="0" w:firstLine="567"/>
        <w:rPr>
          <w:lang w:val="uk-UA"/>
        </w:rPr>
      </w:pPr>
      <w:r w:rsidRPr="00F871E7">
        <w:rPr>
          <w:lang w:val="uk-UA"/>
        </w:rPr>
        <w:t>а) визначення рівня тестування на зменшення корисності</w:t>
      </w:r>
    </w:p>
    <w:p w:rsidR="001B3428" w:rsidRPr="00F871E7" w:rsidRDefault="001B3428" w:rsidP="00B3765C">
      <w:pPr>
        <w:pStyle w:val="BodyText"/>
        <w:tabs>
          <w:tab w:val="left" w:pos="142"/>
        </w:tabs>
        <w:ind w:left="0" w:right="1126" w:firstLine="567"/>
        <w:rPr>
          <w:lang w:val="uk-UA"/>
        </w:rPr>
      </w:pPr>
      <w:r w:rsidRPr="00F871E7">
        <w:rPr>
          <w:lang w:val="uk-UA"/>
        </w:rPr>
        <w:t>МСБО 36 «Зменшення корисності (забезпеченості) активів» слід застосовувати для обліку зменшення корисності всіх активів, за винятком:</w:t>
      </w:r>
    </w:p>
    <w:p w:rsidR="001B3428" w:rsidRPr="00F871E7" w:rsidRDefault="001B3428" w:rsidP="00B3765C">
      <w:pPr>
        <w:pStyle w:val="BodyText"/>
        <w:tabs>
          <w:tab w:val="left" w:pos="142"/>
        </w:tabs>
        <w:ind w:left="0" w:firstLine="567"/>
        <w:jc w:val="left"/>
        <w:rPr>
          <w:lang w:val="uk-UA"/>
        </w:rPr>
      </w:pPr>
      <w:r w:rsidRPr="00F871E7">
        <w:rPr>
          <w:lang w:val="uk-UA"/>
        </w:rPr>
        <w:t>а) запасів;</w:t>
      </w:r>
    </w:p>
    <w:p w:rsidR="001B3428" w:rsidRPr="00F871E7" w:rsidRDefault="001B3428" w:rsidP="00B3765C">
      <w:pPr>
        <w:pStyle w:val="BodyText"/>
        <w:tabs>
          <w:tab w:val="left" w:pos="142"/>
        </w:tabs>
        <w:ind w:left="0" w:right="2273" w:firstLine="567"/>
        <w:jc w:val="left"/>
        <w:rPr>
          <w:lang w:val="uk-UA"/>
        </w:rPr>
      </w:pPr>
      <w:r w:rsidRPr="00F871E7">
        <w:rPr>
          <w:lang w:val="uk-UA"/>
        </w:rPr>
        <w:t>б) активів, які виникають внаслідок будівельних контрактів; в) відстрочених податкових активів;</w:t>
      </w:r>
    </w:p>
    <w:p w:rsidR="001B3428" w:rsidRPr="00F871E7" w:rsidRDefault="001B3428" w:rsidP="00B3765C">
      <w:pPr>
        <w:pStyle w:val="BodyText"/>
        <w:tabs>
          <w:tab w:val="left" w:pos="142"/>
        </w:tabs>
        <w:ind w:left="0" w:firstLine="567"/>
        <w:jc w:val="left"/>
        <w:rPr>
          <w:lang w:val="uk-UA"/>
        </w:rPr>
      </w:pPr>
      <w:r w:rsidRPr="00F871E7">
        <w:rPr>
          <w:lang w:val="uk-UA"/>
        </w:rPr>
        <w:t>г) активів, які виникають внаслідок програм виплат працівникам;</w:t>
      </w:r>
    </w:p>
    <w:p w:rsidR="001B3428" w:rsidRPr="00F871E7" w:rsidRDefault="001B3428" w:rsidP="00064F85">
      <w:pPr>
        <w:pStyle w:val="BodyText"/>
        <w:tabs>
          <w:tab w:val="left" w:pos="142"/>
        </w:tabs>
        <w:ind w:left="0" w:firstLine="567"/>
        <w:rPr>
          <w:lang w:val="uk-UA"/>
        </w:rPr>
      </w:pPr>
      <w:r w:rsidRPr="00F871E7">
        <w:rPr>
          <w:lang w:val="uk-UA"/>
        </w:rPr>
        <w:t>ґ) фінансових активів, на які поширюється сфера МСФЗ 9 «Фінансові інструменти»;</w:t>
      </w:r>
    </w:p>
    <w:p w:rsidR="001B3428" w:rsidRPr="00F871E7" w:rsidRDefault="001B3428" w:rsidP="00064F85">
      <w:pPr>
        <w:pStyle w:val="BodyText"/>
        <w:tabs>
          <w:tab w:val="left" w:pos="142"/>
        </w:tabs>
        <w:ind w:left="0" w:right="1125" w:firstLine="567"/>
        <w:rPr>
          <w:lang w:val="uk-UA"/>
        </w:rPr>
      </w:pPr>
      <w:r w:rsidRPr="00F871E7">
        <w:rPr>
          <w:lang w:val="uk-UA"/>
        </w:rPr>
        <w:t xml:space="preserve">д) </w:t>
      </w:r>
      <w:r w:rsidRPr="00F871E7">
        <w:rPr>
          <w:spacing w:val="-4"/>
          <w:lang w:val="uk-UA"/>
        </w:rPr>
        <w:t xml:space="preserve">інвестиційної </w:t>
      </w:r>
      <w:r w:rsidRPr="00F871E7">
        <w:rPr>
          <w:spacing w:val="-5"/>
          <w:lang w:val="uk-UA"/>
        </w:rPr>
        <w:t xml:space="preserve">нерухомості, </w:t>
      </w:r>
      <w:r w:rsidRPr="00F871E7">
        <w:rPr>
          <w:spacing w:val="-4"/>
          <w:lang w:val="uk-UA"/>
        </w:rPr>
        <w:t xml:space="preserve">яку </w:t>
      </w:r>
      <w:r w:rsidRPr="00F871E7">
        <w:rPr>
          <w:spacing w:val="-5"/>
          <w:lang w:val="uk-UA"/>
        </w:rPr>
        <w:t xml:space="preserve">оцінюють </w:t>
      </w:r>
      <w:r w:rsidRPr="00F871E7">
        <w:rPr>
          <w:lang w:val="uk-UA"/>
        </w:rPr>
        <w:t xml:space="preserve">за </w:t>
      </w:r>
      <w:r w:rsidRPr="00F871E7">
        <w:rPr>
          <w:spacing w:val="-5"/>
          <w:lang w:val="uk-UA"/>
        </w:rPr>
        <w:t>справедливою вартістю;</w:t>
      </w:r>
      <w:r w:rsidRPr="00F871E7">
        <w:rPr>
          <w:lang w:val="uk-UA"/>
        </w:rPr>
        <w:t xml:space="preserve"> е) біологічних активів, пов’язаних із сільськогосподарською</w:t>
      </w:r>
      <w:r>
        <w:rPr>
          <w:lang w:val="uk-UA"/>
        </w:rPr>
        <w:t>діяльністю, які</w:t>
      </w:r>
      <w:r w:rsidRPr="00F871E7">
        <w:rPr>
          <w:lang w:val="uk-UA"/>
        </w:rPr>
        <w:t>оцінюються за справедливою вартістю за вирахуванням витрат</w:t>
      </w:r>
    </w:p>
    <w:p w:rsidR="001B3428" w:rsidRPr="00F871E7" w:rsidRDefault="001B3428" w:rsidP="00B3765C">
      <w:pPr>
        <w:pStyle w:val="BodyText"/>
        <w:tabs>
          <w:tab w:val="left" w:pos="142"/>
        </w:tabs>
        <w:ind w:left="0" w:firstLine="567"/>
        <w:jc w:val="left"/>
        <w:rPr>
          <w:lang w:val="uk-UA"/>
        </w:rPr>
      </w:pPr>
      <w:r w:rsidRPr="00F871E7">
        <w:rPr>
          <w:lang w:val="uk-UA"/>
        </w:rPr>
        <w:t>на продаж;</w:t>
      </w:r>
    </w:p>
    <w:p w:rsidR="001B3428" w:rsidRPr="00F871E7" w:rsidRDefault="001B3428" w:rsidP="00B3765C">
      <w:pPr>
        <w:pStyle w:val="BodyText"/>
        <w:tabs>
          <w:tab w:val="left" w:pos="142"/>
        </w:tabs>
        <w:ind w:left="0" w:right="1125" w:firstLine="567"/>
        <w:rPr>
          <w:lang w:val="uk-UA"/>
        </w:rPr>
      </w:pPr>
      <w:r w:rsidRPr="00F871E7">
        <w:rPr>
          <w:lang w:val="uk-UA"/>
        </w:rPr>
        <w:t>є) відстрочених витрат на придбання і нематеріальних активів, які виникають у результаті визначених ко</w:t>
      </w:r>
      <w:r>
        <w:rPr>
          <w:lang w:val="uk-UA"/>
        </w:rPr>
        <w:t>нтрактом прав страховика відпо</w:t>
      </w:r>
      <w:r w:rsidRPr="00F871E7">
        <w:rPr>
          <w:lang w:val="uk-UA"/>
        </w:rPr>
        <w:t>відно до страхових контрактів у межах сфери застосування МСФЗ 4</w:t>
      </w:r>
    </w:p>
    <w:p w:rsidR="001B3428" w:rsidRPr="00F871E7" w:rsidRDefault="001B3428" w:rsidP="00B3765C">
      <w:pPr>
        <w:pStyle w:val="BodyText"/>
        <w:tabs>
          <w:tab w:val="left" w:pos="142"/>
        </w:tabs>
        <w:ind w:left="0" w:firstLine="567"/>
        <w:jc w:val="left"/>
        <w:rPr>
          <w:lang w:val="uk-UA"/>
        </w:rPr>
      </w:pPr>
      <w:r w:rsidRPr="00F871E7">
        <w:rPr>
          <w:lang w:val="uk-UA"/>
        </w:rPr>
        <w:t>«Страхові контракти»;</w:t>
      </w:r>
    </w:p>
    <w:p w:rsidR="001B3428" w:rsidRPr="00F871E7" w:rsidRDefault="001B3428" w:rsidP="00B3765C">
      <w:pPr>
        <w:pStyle w:val="BodyText"/>
        <w:tabs>
          <w:tab w:val="left" w:pos="142"/>
        </w:tabs>
        <w:ind w:left="0" w:right="1126" w:firstLine="567"/>
        <w:rPr>
          <w:lang w:val="uk-UA"/>
        </w:rPr>
      </w:pPr>
      <w:r w:rsidRPr="00F871E7">
        <w:rPr>
          <w:lang w:val="uk-UA"/>
        </w:rPr>
        <w:t>ж) непоточних активів (або ліквідаційних груп), класифікованих як такі, що утримуються для продажу, відповідно до МСФЗ 5 «Непоточні активи, утримувані для продажу, і припинена діяльність».</w:t>
      </w:r>
    </w:p>
    <w:p w:rsidR="001B3428" w:rsidRPr="00F871E7" w:rsidRDefault="001B3428" w:rsidP="00B3765C">
      <w:pPr>
        <w:pStyle w:val="BodyText"/>
        <w:tabs>
          <w:tab w:val="left" w:pos="142"/>
        </w:tabs>
        <w:ind w:left="0" w:right="1421" w:firstLine="567"/>
        <w:jc w:val="left"/>
        <w:rPr>
          <w:lang w:val="uk-UA"/>
        </w:rPr>
      </w:pPr>
      <w:r w:rsidRPr="00F871E7">
        <w:rPr>
          <w:lang w:val="uk-UA"/>
        </w:rPr>
        <w:t>МСБО 36 застосовують до фінансових активів, класифікованих як: а) дочірні, асоційовані, спільні підприємства.</w:t>
      </w:r>
    </w:p>
    <w:p w:rsidR="001B3428" w:rsidRPr="00F871E7" w:rsidRDefault="001B3428" w:rsidP="00B3765C">
      <w:pPr>
        <w:pStyle w:val="BodyText"/>
        <w:tabs>
          <w:tab w:val="left" w:pos="142"/>
        </w:tabs>
        <w:ind w:left="0" w:right="1124" w:firstLine="567"/>
        <w:rPr>
          <w:lang w:val="uk-UA"/>
        </w:rPr>
      </w:pPr>
      <w:r w:rsidRPr="00F871E7">
        <w:rPr>
          <w:lang w:val="uk-UA"/>
        </w:rPr>
        <w:t>На кожну звітну дату суб’єктові господарювання слід оцінювати, чи є якась ознака того, що корисність активу можезменшитися.</w:t>
      </w:r>
    </w:p>
    <w:p w:rsidR="001B3428" w:rsidRPr="00F871E7" w:rsidRDefault="001B3428" w:rsidP="00B3765C">
      <w:pPr>
        <w:pStyle w:val="BodyText"/>
        <w:tabs>
          <w:tab w:val="left" w:pos="142"/>
        </w:tabs>
        <w:ind w:left="0" w:right="1128" w:firstLine="567"/>
        <w:rPr>
          <w:lang w:val="uk-UA"/>
        </w:rPr>
      </w:pPr>
      <w:r w:rsidRPr="00F871E7">
        <w:rPr>
          <w:lang w:val="uk-UA"/>
        </w:rPr>
        <w:t>Якщо якась така ознака наявна, то суб’єктові господарювання слід оцінити суму очікуваного відшкодування такого активу.</w:t>
      </w:r>
    </w:p>
    <w:p w:rsidR="001B3428" w:rsidRPr="00F871E7" w:rsidRDefault="001B3428" w:rsidP="00B3765C">
      <w:pPr>
        <w:pStyle w:val="BodyText"/>
        <w:tabs>
          <w:tab w:val="left" w:pos="142"/>
        </w:tabs>
        <w:ind w:left="0" w:right="1125" w:firstLine="567"/>
        <w:rPr>
          <w:lang w:val="uk-UA"/>
        </w:rPr>
      </w:pPr>
      <w:r>
        <w:rPr>
          <w:noProof/>
          <w:lang w:val="ru-RU" w:eastAsia="ru-RU"/>
        </w:rPr>
        <w:pict>
          <v:group id="Group 1558" o:spid="_x0000_s1611" style="position:absolute;left:0;text-align:left;margin-left:73.95pt;margin-top:58.05pt;width:465.05pt;height:311.65pt;z-index:251609600;mso-wrap-distance-left:0;mso-wrap-distance-right:0;mso-position-horizontal-relative:page" coordorigin="1479,1161" coordsize="9301,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">
            <v:shape id="Freeform 1573" o:spid="_x0000_s1612" style="position:absolute;left:3932;top:1168;width:4006;height:512;visibility:visible;mso-wrap-style:square;v-text-anchor:top" coordsize="400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" path="m86,l52,7,25,25,7,52,,85,,426r7,33l25,486r27,19l86,511r3835,l3954,505r27,-19l3999,459r7,-33l4006,85r-7,-33l3981,25,3954,7,3921,,86,xe" filled="f">
              <v:path arrowok="t" o:connecttype="custom" o:connectlocs="86,1168;52,1175;25,1193;7,1220;0,1253;0,1594;7,1627;25,1654;52,1673;86,1679;3921,1679;3954,1673;3981,1654;3999,1627;4006,1594;4006,1253;3999,1220;3981,1193;3954,1175;3921,1168;86,1168" o:connectangles="0,0,0,0,0,0,0,0,0,0,0,0,0,0,0,0,0,0,0,0,0"/>
            </v:shape>
            <v:line id="Line 1572" o:spid="_x0000_s1613" style="position:absolute;visibility:visible" from="1487,1397" to="1519,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"/>
            <v:line id="Line 1571" o:spid="_x0000_s1614" style="position:absolute;visibility:visible" from="3932,1397" to="3932,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dl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8EV76REfTyDwAA//8DAFBLAQItABQABgAIAAAAIQDb4fbL7gAAAIUBAAATAAAAAAAA&#10;AAAAAAAAAAAAAABbQ29udGVudF9UeXBlc10ueG1sUEsBAi0AFAAGAAgAAAAhAFr0LFu/AAAAFQEA&#10;AAsAAAAAAAAAAAAAAAAAHwEAAF9yZWxzLy5yZWxzUEsBAi0AFAAGAAgAAAAhAHOTR2XHAAAA3QAA&#10;AA8AAAAAAAAAAAAAAAAABwIAAGRycy9kb3ducmV2LnhtbFBLBQYAAAAAAwADALcAAAD7AgAAAAA=&#10;"/>
            <v:shape id="Freeform 1570" o:spid="_x0000_s1615" style="position:absolute;left:2012;top:1801;width:8760;height:1215;visibility:visible;mso-wrap-style:square;v-text-anchor:top" coordsize="876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" path="m202,l123,16,59,59,16,124,,202r,809l16,1090r43,65l123,1198r79,16l8559,1214r78,-16l8701,1155r44,-65l8760,1011r,-809l8745,124,8701,59,8637,16,8559,,202,xe" filled="f">
              <v:path arrowok="t" o:connecttype="custom" o:connectlocs="202,1802;123,1818;59,1861;16,1926;0,2004;0,2813;16,2892;59,2957;123,3000;202,3016;8559,3016;8637,3000;8701,2957;8745,2892;8760,2813;8760,2004;8745,1926;8701,1861;8637,1818;8559,1802;202,1802" o:connectangles="0,0,0,0,0,0,0,0,0,0,0,0,0,0,0,0,0,0,0,0,0"/>
            </v:shape>
            <v:shape id="AutoShape 1569" o:spid="_x0000_s1616" style="position:absolute;left:1479;top:2377;width:533;height:120;visibility:visible" coordsize="53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" adj="0,,0" path="m412,r,52l432,52r6,2l440,60r-2,4l432,67r-20,l411,120,518,67r-86,l518,67r14,-7l412,xm412,52r,15l432,67r6,-3l440,60r-2,-6l432,52r-20,xm7,50l2,52,,57r2,6l7,66r405,1l412,52,7,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12,2378;412,2430;432,2430;438,2432;440,2438;438,2442;432,2445;412,2445;411,2498;518,2445;432,2445;518,2445;532,2438;412,2378;412,2430;412,2445;432,2445;438,2442;440,2438;438,2432;432,2430;412,2430;7,2428;2,2430;0,2435;2,2441;7,2444;412,2445;412,2430;7,2428" o:connectangles="0,0,0,0,0,0,0,0,0,0,0,0,0,0,0,0,0,0,0,0,0,0,0,0,0,0,0,0,0,0" textboxrect="3163,3163,18437,18437"/>
              <v:handles>
                <v:h position="@3,#0" polar="10800,10800"/>
                <v:h position="#2,#1" polar="10800,10800" radiusrange="0,10800"/>
              </v:handles>
            </v:shape>
            <v:shape id="Freeform 1568" o:spid="_x0000_s1617" style="position:absolute;left:2012;top:3167;width:8760;height:1532;visibility:visible;mso-wrap-style:square;v-text-anchor:top" coordsize="8760,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" path="m255,l187,9,126,35,75,75,35,126,9,187,,255,,1277r9,68l35,1405r40,52l126,1497r61,25l255,1531r8251,l8574,1522r60,-25l8686,1457r40,-52l8751,1345r9,-68l8760,255r-9,-68l8726,126,8686,75,8634,35,8574,9,8506,,255,xe" filled="f">
              <v:path arrowok="t" o:connecttype="custom" o:connectlocs="255,3167;187,3176;126,3202;75,3242;35,3293;9,3354;0,3422;0,4444;9,4512;35,4572;75,4624;126,4664;187,4689;255,4698;8506,4698;8574,4689;8634,4664;8686,4624;8726,4572;8751,4512;8760,4444;8760,3422;8751,3354;8726,3293;8686,3242;8634,3202;8574,3176;8506,3167;255,3167" o:connectangles="0,0,0,0,0,0,0,0,0,0,0,0,0,0,0,0,0,0,0,0,0,0,0,0,0,0,0,0,0"/>
            </v:shape>
            <v:shape id="AutoShape 1567" o:spid="_x0000_s1618" style="position:absolute;left:1509;top:4056;width:503;height:120;visibility:visible" coordsize="50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" adj="0,,0" path="m382,53r,67l488,68r-86,l408,66r2,-6l408,56r-6,-3l382,53xm7,52l2,54,,59r2,6l7,68r375,l382,53,7,52xm382,r,53l402,53r6,3l410,60r-2,6l402,68r86,l502,60,38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4109;382,4176;488,4124;402,4124;408,4122;410,4116;408,4112;402,4109;382,4109;7,4108;2,4110;0,4115;2,4121;7,4124;382,4124;382,4109;7,4108;382,4056;382,4109;402,4109;408,4112;410,4116;408,4122;402,4124;488,4124;502,4116;382,4056" o:connectangles="0,0,0,0,0,0,0,0,0,0,0,0,0,0,0,0,0,0,0,0,0,0,0,0,0,0,0" textboxrect="3163,3163,18437,18437"/>
              <v:handles>
                <v:h position="@3,#0" polar="10800,10800"/>
                <v:h position="#2,#1" polar="10800,10800" radiusrange="0,10800"/>
              </v:handles>
            </v:shape>
            <v:shape id="Freeform 1566" o:spid="_x0000_s1619" style="position:absolute;left:2012;top:4853;width:8760;height:1474;visibility:visible;mso-wrap-style:square;v-text-anchor:top" coordsize="8760,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" path="m245,l168,13,100,47,48,100,13,168,,245r,983l13,1306r35,67l100,1426r68,35l245,1474r8271,l8593,1461r67,-35l8713,1373r35,-67l8760,1228r,-983l8748,168r-35,-68l8660,47,8593,13,8516,,245,xe" filled="f">
              <v:path arrowok="t" o:connecttype="custom" o:connectlocs="245,4853;168,4866;100,4900;48,4953;13,5021;0,5098;0,6081;13,6159;48,6226;100,6279;168,6314;245,6327;8516,6327;8593,6314;8660,6279;8713,6226;8748,6159;8760,6081;8760,5098;8748,5021;8713,4953;8660,4900;8593,4866;8516,4853;245,4853" o:connectangles="0,0,0,0,0,0,0,0,0,0,0,0,0,0,0,0,0,0,0,0,0,0,0,0,0"/>
            </v:shape>
            <v:shape id="AutoShape 1565" o:spid="_x0000_s1620" style="position:absolute;left:1509;top:5717;width:503;height:120;visibility:visible" coordsize="50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" adj="0,,0" path="m382,69r,51l486,69r-84,l382,69xm382,53r,16l402,69r6,-3l410,60r-2,-5l402,53r-20,xm382,r,53l402,53r6,2l410,60r-2,6l402,69r84,l502,60,382,xm7,52l2,54,,60r2,5l7,67r375,2l382,53,7,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5786;382,5837;486,5786;402,5786;382,5786;382,5770;382,5786;402,5786;408,5783;410,5777;408,5772;402,5770;382,5770;382,5717;382,5770;402,5770;408,5772;410,5777;408,5783;402,5786;486,5786;502,5777;382,5717;7,5769;2,5771;0,5777;2,5782;7,5784;382,5786;382,5770;7,5769" o:connectangles="0,0,0,0,0,0,0,0,0,0,0,0,0,0,0,0,0,0,0,0,0,0,0,0,0,0,0,0,0,0,0" textboxrect="3163,3163,18437,18437"/>
              <v:handles>
                <v:h position="@3,#0" polar="10800,10800"/>
                <v:h position="#2,#1" polar="10800,10800" radiusrange="0,10800"/>
              </v:handles>
            </v:shape>
            <v:shape id="Freeform 1564" o:spid="_x0000_s1621" style="position:absolute;left:2012;top:6524;width:8760;height:861;visibility:visible;mso-wrap-style:square;v-text-anchor:top" coordsize="876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" path="m143,l87,11,42,42,12,88,,144,,717r12,56l42,819r45,30l143,860r8475,l8673,849r46,-30l8749,773r11,-56l8760,144,8749,88,8719,42,8673,11,8618,,143,xe" filled="f">
              <v:path arrowok="t" o:connecttype="custom" o:connectlocs="143,6525;87,6536;42,6567;12,6613;0,6669;0,7242;12,7298;42,7344;87,7374;143,7385;8618,7385;8673,7374;8719,7344;8749,7298;8760,7242;8760,6669;8749,6613;8719,6567;8673,6536;8618,6525;143,6525" o:connectangles="0,0,0,0,0,0,0,0,0,0,0,0,0,0,0,0,0,0,0,0,0"/>
            </v:shape>
            <v:shape id="AutoShape 1563" o:spid="_x0000_s1622" style="position:absolute;left:1509;top:6884;width:503;height:120;visibility:visible" coordsize="50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" adj="0,,0" path="m382,r,51l402,51r6,3l410,60r-2,5l402,67r-20,l381,120,488,67r-86,l488,67r14,-7l382,xm382,51r,16l402,67r6,-2l410,60r-2,-6l402,51r-20,xm7,50l2,53,,57r2,6l7,66r375,1l382,51,7,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6885;382,6936;402,6936;408,6939;410,6945;408,6950;402,6952;382,6952;381,7005;488,6952;402,6952;488,6952;502,6945;382,6885;382,6936;382,6952;402,6952;408,6950;410,6945;408,6939;402,6936;382,6936;7,6935;2,6938;0,6942;2,6948;7,6951;382,6952;382,6936;7,6935" o:connectangles="0,0,0,0,0,0,0,0,0,0,0,0,0,0,0,0,0,0,0,0,0,0,0,0,0,0,0,0,0,0" textboxrect="3163,3163,18437,18437"/>
              <v:handles>
                <v:h position="@3,#0" polar="10800,10800"/>
                <v:h position="#2,#1" polar="10800,10800" radiusrange="0,10800"/>
              </v:handles>
            </v:shape>
            <v:shape id="Text Box 1562" o:spid="_x0000_s1623" type="#_x0000_t202" style="position:absolute;left:2216;top:1278;width:8346;height:1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" filled="f" stroked="f">
              <v:textbox inset="0,0,0,0">
                <w:txbxContent>
                  <w:p w:rsidR="001B3428" w:rsidRDefault="001B3428" w:rsidP="000C5FEB">
                    <w:pPr>
                      <w:spacing w:line="288" w:lineRule="exact"/>
                      <w:ind w:left="2090"/>
                      <w:rPr>
                        <w:sz w:val="26"/>
                      </w:rPr>
                    </w:pPr>
                    <w:r>
                      <w:rPr>
                        <w:sz w:val="26"/>
                      </w:rPr>
                      <w:t>Зовнішні джерела інформації</w:t>
                    </w:r>
                  </w:p>
                  <w:p w:rsidR="001B3428" w:rsidRDefault="001B3428" w:rsidP="000C5FEB">
                    <w:pPr>
                      <w:spacing w:before="8"/>
                      <w:rPr>
                        <w:sz w:val="31"/>
                      </w:rPr>
                    </w:pPr>
                  </w:p>
                  <w:p w:rsidR="001B3428" w:rsidRDefault="001B3428" w:rsidP="000C5FEB">
                    <w:pPr>
                      <w:spacing w:line="242" w:lineRule="auto"/>
                      <w:ind w:right="18"/>
                      <w:jc w:val="both"/>
                      <w:rPr>
                        <w:sz w:val="26"/>
                      </w:rPr>
                    </w:pPr>
                    <w:r>
                      <w:rPr>
                        <w:sz w:val="26"/>
                      </w:rPr>
                      <w:t>Протягом періоду ринкова вартість активу зменшилася значно більше, ніж могла б зменшитися за очікуванням, унаслідок плину часу або звичайного використання.</w:t>
                    </w:r>
                  </w:p>
                </w:txbxContent>
              </v:textbox>
            </v:shape>
            <v:shape id="Text Box 1561" o:spid="_x0000_s1624" type="#_x0000_t202" style="position:absolute;left:2230;top:3321;width:8278;height:1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mb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8GVb2QEvfwFAAD//wMAUEsBAi0AFAAGAAgAAAAhANvh9svuAAAAhQEAABMAAAAAAAAA&#10;AAAAAAAAAAAAAFtDb250ZW50X1R5cGVzXS54bWxQSwECLQAUAAYACAAAACEAWvQsW78AAAAVAQAA&#10;CwAAAAAAAAAAAAAAAAAfAQAAX3JlbHMvLnJlbHNQSwECLQAUAAYACAAAACEAbnw5m8YAAADdAAAA&#10;DwAAAAAAAAAAAAAAAAAHAgAAZHJzL2Rvd25yZXYueG1sUEsFBgAAAAADAAMAtwAAAPoCAAAAAA==&#10;" filled="f" stroked="f">
              <v:textbox inset="0,0,0,0">
                <w:txbxContent>
                  <w:p w:rsidR="001B3428" w:rsidRPr="00F871E7" w:rsidRDefault="001B3428" w:rsidP="000C5FEB">
                    <w:pPr>
                      <w:spacing w:line="242" w:lineRule="auto"/>
                      <w:rPr>
                        <w:sz w:val="26"/>
                        <w:lang w:val="ru-RU"/>
                      </w:rPr>
                    </w:pPr>
                    <w:r w:rsidRPr="00F871E7">
                      <w:rPr>
                        <w:spacing w:val="-4"/>
                        <w:sz w:val="26"/>
                        <w:lang w:val="ru-RU"/>
                      </w:rPr>
                      <w:t xml:space="preserve">Протягом </w:t>
                    </w:r>
                    <w:r w:rsidRPr="00F871E7">
                      <w:rPr>
                        <w:spacing w:val="-5"/>
                        <w:sz w:val="26"/>
                        <w:lang w:val="ru-RU"/>
                      </w:rPr>
                      <w:t xml:space="preserve">періоду відбулися значні </w:t>
                    </w:r>
                    <w:r w:rsidRPr="00F871E7">
                      <w:rPr>
                        <w:spacing w:val="-4"/>
                        <w:sz w:val="26"/>
                        <w:lang w:val="ru-RU"/>
                      </w:rPr>
                      <w:t xml:space="preserve">зміни </w:t>
                    </w:r>
                    <w:r w:rsidRPr="00F871E7">
                      <w:rPr>
                        <w:sz w:val="26"/>
                        <w:lang w:val="ru-RU"/>
                      </w:rPr>
                      <w:t xml:space="preserve">з </w:t>
                    </w:r>
                    <w:r w:rsidRPr="00F871E7">
                      <w:rPr>
                        <w:spacing w:val="-5"/>
                        <w:sz w:val="26"/>
                        <w:lang w:val="ru-RU"/>
                      </w:rPr>
                      <w:t xml:space="preserve">негативним впливом </w:t>
                    </w:r>
                    <w:r w:rsidRPr="00F871E7">
                      <w:rPr>
                        <w:sz w:val="26"/>
                        <w:lang w:val="ru-RU"/>
                      </w:rPr>
                      <w:t xml:space="preserve">на </w:t>
                    </w:r>
                    <w:r w:rsidRPr="00F871E7">
                      <w:rPr>
                        <w:spacing w:val="-5"/>
                        <w:sz w:val="26"/>
                        <w:lang w:val="ru-RU"/>
                      </w:rPr>
                      <w:t xml:space="preserve">суб’єкт господарювання </w:t>
                    </w:r>
                    <w:r w:rsidRPr="00F871E7">
                      <w:rPr>
                        <w:spacing w:val="-4"/>
                        <w:sz w:val="26"/>
                        <w:lang w:val="ru-RU"/>
                      </w:rPr>
                      <w:t xml:space="preserve">або вони </w:t>
                    </w:r>
                    <w:r w:rsidRPr="00F871E7">
                      <w:rPr>
                        <w:spacing w:val="-5"/>
                        <w:sz w:val="26"/>
                        <w:lang w:val="ru-RU"/>
                      </w:rPr>
                      <w:t xml:space="preserve">відбудуться </w:t>
                    </w:r>
                    <w:r w:rsidRPr="00F871E7">
                      <w:rPr>
                        <w:spacing w:val="-4"/>
                        <w:sz w:val="26"/>
                        <w:lang w:val="ru-RU"/>
                      </w:rPr>
                      <w:t xml:space="preserve">найближчим часом </w:t>
                    </w:r>
                    <w:r w:rsidRPr="00F871E7">
                      <w:rPr>
                        <w:sz w:val="26"/>
                        <w:lang w:val="ru-RU"/>
                      </w:rPr>
                      <w:t xml:space="preserve">у </w:t>
                    </w:r>
                    <w:r w:rsidRPr="00F871E7">
                      <w:rPr>
                        <w:spacing w:val="-5"/>
                        <w:sz w:val="26"/>
                        <w:lang w:val="ru-RU"/>
                      </w:rPr>
                      <w:t xml:space="preserve">технологічному, ринковому, економічному </w:t>
                    </w:r>
                    <w:r w:rsidRPr="00F871E7">
                      <w:rPr>
                        <w:spacing w:val="-4"/>
                        <w:sz w:val="26"/>
                        <w:lang w:val="ru-RU"/>
                      </w:rPr>
                      <w:t xml:space="preserve">або </w:t>
                    </w:r>
                    <w:r w:rsidRPr="00F871E7">
                      <w:rPr>
                        <w:spacing w:val="-5"/>
                        <w:sz w:val="26"/>
                        <w:lang w:val="ru-RU"/>
                      </w:rPr>
                      <w:t xml:space="preserve">правовому оточенні, </w:t>
                    </w:r>
                    <w:r w:rsidRPr="00F871E7">
                      <w:rPr>
                        <w:sz w:val="26"/>
                        <w:lang w:val="ru-RU"/>
                      </w:rPr>
                      <w:t xml:space="preserve">в </w:t>
                    </w:r>
                    <w:r w:rsidRPr="00F871E7">
                      <w:rPr>
                        <w:spacing w:val="-5"/>
                        <w:sz w:val="26"/>
                        <w:lang w:val="ru-RU"/>
                      </w:rPr>
                      <w:t xml:space="preserve">якому </w:t>
                    </w:r>
                    <w:r w:rsidRPr="00F871E7">
                      <w:rPr>
                        <w:spacing w:val="-4"/>
                        <w:sz w:val="26"/>
                        <w:lang w:val="ru-RU"/>
                      </w:rPr>
                      <w:t xml:space="preserve">діє </w:t>
                    </w:r>
                    <w:r w:rsidRPr="00F871E7">
                      <w:rPr>
                        <w:spacing w:val="-5"/>
                        <w:sz w:val="26"/>
                        <w:lang w:val="ru-RU"/>
                      </w:rPr>
                      <w:t xml:space="preserve">суб’єкт господарювання, </w:t>
                    </w:r>
                    <w:r w:rsidRPr="00F871E7">
                      <w:rPr>
                        <w:spacing w:val="-3"/>
                        <w:sz w:val="26"/>
                        <w:lang w:val="ru-RU"/>
                      </w:rPr>
                      <w:t xml:space="preserve">чи на </w:t>
                    </w:r>
                    <w:r w:rsidRPr="00F871E7">
                      <w:rPr>
                        <w:spacing w:val="-4"/>
                        <w:sz w:val="26"/>
                        <w:lang w:val="ru-RU"/>
                      </w:rPr>
                      <w:t xml:space="preserve">ринку, для якого </w:t>
                    </w:r>
                    <w:r w:rsidRPr="00F871E7">
                      <w:rPr>
                        <w:spacing w:val="-5"/>
                        <w:sz w:val="26"/>
                        <w:lang w:val="ru-RU"/>
                      </w:rPr>
                      <w:t xml:space="preserve">призначений </w:t>
                    </w:r>
                    <w:r w:rsidRPr="00F871E7">
                      <w:rPr>
                        <w:spacing w:val="-4"/>
                        <w:sz w:val="26"/>
                        <w:lang w:val="ru-RU"/>
                      </w:rPr>
                      <w:t>актив.</w:t>
                    </w:r>
                  </w:p>
                </w:txbxContent>
              </v:textbox>
            </v:shape>
            <v:shape id="Text Box 1560" o:spid="_x0000_s1625" type="#_x0000_t202" style="position:absolute;left:2228;top:5005;width:8261;height:11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rsidR="001B3428" w:rsidRDefault="001B3428" w:rsidP="000C5FEB">
                    <w:pPr>
                      <w:rPr>
                        <w:sz w:val="26"/>
                      </w:rPr>
                    </w:pPr>
                    <w:r>
                      <w:rPr>
                        <w:spacing w:val="-4"/>
                        <w:sz w:val="26"/>
                      </w:rPr>
                      <w:t xml:space="preserve">Ринкові </w:t>
                    </w:r>
                    <w:r>
                      <w:rPr>
                        <w:spacing w:val="-5"/>
                        <w:sz w:val="26"/>
                      </w:rPr>
                      <w:t xml:space="preserve">ставки відсотка </w:t>
                    </w:r>
                    <w:r>
                      <w:rPr>
                        <w:spacing w:val="-4"/>
                        <w:sz w:val="26"/>
                      </w:rPr>
                      <w:t xml:space="preserve">або інші ринкові </w:t>
                    </w:r>
                    <w:r>
                      <w:rPr>
                        <w:spacing w:val="-5"/>
                        <w:sz w:val="26"/>
                      </w:rPr>
                      <w:t xml:space="preserve">ставки доходу </w:t>
                    </w:r>
                    <w:r>
                      <w:rPr>
                        <w:spacing w:val="-4"/>
                        <w:sz w:val="26"/>
                      </w:rPr>
                      <w:t xml:space="preserve">від </w:t>
                    </w:r>
                    <w:r>
                      <w:rPr>
                        <w:spacing w:val="-6"/>
                        <w:sz w:val="26"/>
                      </w:rPr>
                      <w:t xml:space="preserve">інвестицій </w:t>
                    </w:r>
                    <w:r>
                      <w:rPr>
                        <w:spacing w:val="-5"/>
                        <w:sz w:val="26"/>
                      </w:rPr>
                      <w:t xml:space="preserve">збільшилися протягом періоду, </w:t>
                    </w:r>
                    <w:r>
                      <w:rPr>
                        <w:sz w:val="26"/>
                      </w:rPr>
                      <w:t xml:space="preserve">і це </w:t>
                    </w:r>
                    <w:r>
                      <w:rPr>
                        <w:spacing w:val="-4"/>
                        <w:sz w:val="26"/>
                      </w:rPr>
                      <w:t xml:space="preserve">збільшення, </w:t>
                    </w:r>
                    <w:r>
                      <w:rPr>
                        <w:spacing w:val="-5"/>
                        <w:sz w:val="26"/>
                      </w:rPr>
                      <w:t xml:space="preserve">можливо, вплине </w:t>
                    </w:r>
                    <w:r>
                      <w:rPr>
                        <w:sz w:val="26"/>
                      </w:rPr>
                      <w:t xml:space="preserve">на </w:t>
                    </w:r>
                    <w:r>
                      <w:rPr>
                        <w:spacing w:val="-5"/>
                        <w:sz w:val="26"/>
                      </w:rPr>
                      <w:t xml:space="preserve">ставку дисконту, застосовувану </w:t>
                    </w:r>
                    <w:r>
                      <w:rPr>
                        <w:spacing w:val="-3"/>
                        <w:sz w:val="26"/>
                      </w:rPr>
                      <w:t xml:space="preserve">при </w:t>
                    </w:r>
                    <w:r>
                      <w:rPr>
                        <w:spacing w:val="-5"/>
                        <w:sz w:val="26"/>
                      </w:rPr>
                      <w:t xml:space="preserve">обчисленні вартості активу </w:t>
                    </w:r>
                    <w:r>
                      <w:rPr>
                        <w:spacing w:val="-3"/>
                        <w:sz w:val="26"/>
                      </w:rPr>
                      <w:t xml:space="preserve">при </w:t>
                    </w:r>
                    <w:r>
                      <w:rPr>
                        <w:spacing w:val="-5"/>
                        <w:sz w:val="26"/>
                      </w:rPr>
                      <w:t xml:space="preserve">використанні, </w:t>
                    </w:r>
                    <w:r>
                      <w:rPr>
                        <w:sz w:val="26"/>
                      </w:rPr>
                      <w:t xml:space="preserve">і </w:t>
                    </w:r>
                    <w:r>
                      <w:rPr>
                        <w:spacing w:val="-4"/>
                        <w:sz w:val="26"/>
                      </w:rPr>
                      <w:t xml:space="preserve">суттєво </w:t>
                    </w:r>
                    <w:r>
                      <w:rPr>
                        <w:spacing w:val="-5"/>
                        <w:sz w:val="26"/>
                      </w:rPr>
                      <w:t xml:space="preserve">зменшить </w:t>
                    </w:r>
                    <w:r>
                      <w:rPr>
                        <w:spacing w:val="-4"/>
                        <w:sz w:val="26"/>
                      </w:rPr>
                      <w:t xml:space="preserve">суму </w:t>
                    </w:r>
                    <w:r>
                      <w:rPr>
                        <w:spacing w:val="-5"/>
                        <w:sz w:val="26"/>
                      </w:rPr>
                      <w:t xml:space="preserve">очікуваного відшкодування </w:t>
                    </w:r>
                    <w:r>
                      <w:rPr>
                        <w:spacing w:val="-4"/>
                        <w:sz w:val="26"/>
                      </w:rPr>
                      <w:t>активу.</w:t>
                    </w:r>
                  </w:p>
                </w:txbxContent>
              </v:textbox>
            </v:shape>
            <v:shape id="Text Box 1559" o:spid="_x0000_s1626" type="#_x0000_t202" style="position:absolute;left:2198;top:6648;width:8141;height: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rsidR="001B3428" w:rsidRDefault="001B3428" w:rsidP="000C5FEB">
                    <w:pPr>
                      <w:spacing w:line="242" w:lineRule="auto"/>
                      <w:ind w:right="1"/>
                      <w:rPr>
                        <w:sz w:val="26"/>
                      </w:rPr>
                    </w:pPr>
                    <w:r>
                      <w:rPr>
                        <w:sz w:val="26"/>
                      </w:rPr>
                      <w:t>Балансова вартість чистих активів суб’єкта господарювання, що звітує, є більшою, ніж його ринкова капіталізація.</w:t>
                    </w:r>
                  </w:p>
                </w:txbxContent>
              </v:textbox>
            </v:shape>
            <w10:wrap type="topAndBottom" anchorx="page"/>
          </v:group>
        </w:pict>
      </w:r>
      <w:r>
        <w:rPr>
          <w:noProof/>
          <w:lang w:val="ru-RU" w:eastAsia="ru-RU"/>
        </w:rPr>
        <w:pict>
          <v:group id="Group 1544" o:spid="_x0000_s1627" style="position:absolute;left:0;text-align:left;margin-left:73.95pt;margin-top:376.55pt;width:465.05pt;height:198.75pt;z-index:251610624;mso-wrap-distance-left:0;mso-wrap-distance-right:0;mso-position-horizontal-relative:page" coordorigin="1479,7531" coordsize="930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">
            <v:shape id="Freeform 1557" o:spid="_x0000_s1628" style="position:absolute;left:3932;top:7538;width:4256;height:512;visibility:visible;mso-wrap-style:square;v-text-anchor:top" coordsize="425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" path="m86,l52,7,25,25,7,52,,85,,426r7,33l25,486r27,18l86,511r4084,l4204,504r27,-18l4249,459r7,-33l4256,85r-7,-33l4231,25,4204,7,4170,,86,xe" filled="f">
              <v:path arrowok="t" o:connecttype="custom" o:connectlocs="86,7539;52,7546;25,7564;7,7591;0,7624;0,7965;7,7998;25,8025;52,8043;86,8050;4170,8050;4204,8043;4231,8025;4249,7998;4256,7965;4256,7624;4249,7591;4231,7564;4204,7546;4170,7539;86,7539" o:connectangles="0,0,0,0,0,0,0,0,0,0,0,0,0,0,0,0,0,0,0,0,0"/>
            </v:shape>
            <v:line id="Line 1556" o:spid="_x0000_s1629" style="position:absolute;visibility:visible" from="1487,7769" to="1508,1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"/>
            <v:line id="Line 1555" o:spid="_x0000_s1630" style="position:absolute;visibility:visible" from="3932,7769" to="3932,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"/>
            <v:shape id="Freeform 1554" o:spid="_x0000_s1631" style="position:absolute;left:2012;top:8201;width:8760;height:498;visibility:visible;mso-wrap-style:square;v-text-anchor:top" coordsize="876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" path="m83,l51,7,25,25,7,51,,83,,415r7,33l25,474r26,18l83,498r8595,l8710,492r27,-18l8754,448r6,-33l8760,83r-6,-32l8737,25,8710,7,8678,,83,xe" filled="f">
              <v:path arrowok="t" o:connecttype="custom" o:connectlocs="83,8201;51,8208;25,8226;7,8252;0,8284;0,8616;7,8649;25,8675;51,8693;83,8699;8678,8699;8710,8693;8737,8675;8754,8649;8760,8616;8760,8284;8754,8252;8737,8226;8710,8208;8678,8201;83,8201" o:connectangles="0,0,0,0,0,0,0,0,0,0,0,0,0,0,0,0,0,0,0,0,0"/>
            </v:shape>
            <v:shape id="AutoShape 1553" o:spid="_x0000_s1632" style="position:absolute;left:1479;top:8389;width:533;height:120;visibility:visible" coordsize="53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" adj="0,,0" path="m412,52r,68l518,67r-86,l438,64r2,-4l438,55r-6,-3l412,52xm7,51l2,54,,58r2,6l7,67r405,l412,52,7,51xm412,r,52l432,52r6,3l440,60r-2,4l432,67r86,l532,60,41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12,8442;412,8510;518,8457;432,8457;438,8454;440,8450;438,8445;432,8442;412,8442;7,8441;2,8444;0,8448;2,8454;7,8457;412,8457;412,8442;7,8441;412,8390;412,8442;432,8442;438,8445;440,8450;438,8454;432,8457;518,8457;532,8450;412,8390" o:connectangles="0,0,0,0,0,0,0,0,0,0,0,0,0,0,0,0,0,0,0,0,0,0,0,0,0,0,0" textboxrect="3163,3163,18437,18437"/>
              <v:handles>
                <v:h position="@3,#0" polar="10800,10800"/>
                <v:h position="#2,#1" polar="10800,10800" radiusrange="0,10800"/>
              </v:handles>
            </v:shape>
            <v:shape id="Freeform 1552" o:spid="_x0000_s1633" style="position:absolute;left:2012;top:8856;width:8760;height:1563;visibility:visible;mso-wrap-style:square;v-text-anchor:top" coordsize="8760,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" path="m261,l192,10,129,36,77,77,36,129,10,192,,261,,1302r10,70l36,1434r41,53l129,1527r63,27l261,1563r8240,l8570,1554r62,-27l8684,1487r41,-53l8751,1372r9,-70l8760,261r-9,-69l8725,129,8684,77,8632,36,8570,10,8501,,261,xe" filled="f">
              <v:path arrowok="t" o:connecttype="custom" o:connectlocs="261,8856;192,8866;129,8892;77,8933;36,8985;10,9048;0,9117;0,10158;10,10228;36,10290;77,10343;129,10383;192,10410;261,10419;8501,10419;8570,10410;8632,10383;8684,10343;8725,10290;8751,10228;8760,10158;8760,9117;8751,9048;8725,8985;8684,8933;8632,8892;8570,8866;8501,8856;261,8856" o:connectangles="0,0,0,0,0,0,0,0,0,0,0,0,0,0,0,0,0,0,0,0,0,0,0,0,0,0,0,0,0"/>
            </v:shape>
            <v:shape id="AutoShape 1551" o:spid="_x0000_s1634" style="position:absolute;left:1509;top:9688;width:503;height:120;visibility:visible" coordsize="50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" adj="0,,0" path="m382,r,53l402,53r6,2l410,60r-2,6l402,68r-20,l381,120,488,68r-86,l488,68r14,-7l382,xm382,53r,15l402,68r6,-2l410,60r-2,-5l402,53r-20,xm7,52l2,54,,59r2,5l7,66r375,2l382,53,7,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9688;382,9741;402,9741;408,9743;410,9748;408,9754;402,9756;382,9756;381,9808;488,9756;402,9756;488,9756;502,9749;382,9688;382,9741;382,9756;402,9756;408,9754;410,9748;408,9743;402,9741;382,9741;7,9740;2,9742;0,9747;2,9752;7,9754;382,9756;382,9741;7,9740" o:connectangles="0,0,0,0,0,0,0,0,0,0,0,0,0,0,0,0,0,0,0,0,0,0,0,0,0,0,0,0,0,0" textboxrect="3163,3163,18437,18437"/>
              <v:handles>
                <v:h position="@3,#0" polar="10800,10800"/>
                <v:h position="#2,#1" polar="10800,10800" radiusrange="0,10800"/>
              </v:handles>
            </v:shape>
            <v:shape id="Freeform 1550" o:spid="_x0000_s1635" style="position:absolute;left:2012;top:10636;width:8760;height:863;visibility:visible;mso-wrap-style:square;v-text-anchor:top" coordsize="876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" path="m143,l87,11,42,42,12,88,,144,,719r12,56l42,821r45,31l143,863r8475,l8673,852r46,-31l8749,775r11,-56l8760,144,8749,88,8719,42,8673,11,8618,,143,xe" filled="f">
              <v:path arrowok="t" o:connecttype="custom" o:connectlocs="143,10636;87,10647;42,10678;12,10724;0,10780;0,11355;12,11411;42,11457;87,11488;143,11499;8618,11499;8673,11488;8719,11457;8749,11411;8760,11355;8760,10780;8749,10724;8719,10678;8673,10647;8618,10636;143,10636" o:connectangles="0,0,0,0,0,0,0,0,0,0,0,0,0,0,0,0,0,0,0,0,0"/>
            </v:shape>
            <v:shape id="AutoShape 1549" o:spid="_x0000_s1636" style="position:absolute;left:1509;top:10991;width:503;height:120;visibility:visible" coordsize="503,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" adj="0,,0" path="m382,r,53l402,53r6,1l410,60r-2,5l402,67r-20,l381,120,488,67r-86,l488,67r14,-7l382,xm382,53r,14l402,67r6,-2l410,60r-2,-6l402,53r-20,xm7,49l2,52,,57r2,6l7,64r375,3l382,53,7,4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82,10991;382,11044;402,11044;408,11045;410,11051;408,11056;402,11058;382,11058;381,11111;488,11058;402,11058;488,11058;502,11051;382,10991;382,11044;382,11058;402,11058;408,11056;410,11051;408,11045;402,11044;382,11044;7,11040;2,11043;0,11048;2,11054;7,11055;382,11058;382,11044;7,11040" o:connectangles="0,0,0,0,0,0,0,0,0,0,0,0,0,0,0,0,0,0,0,0,0,0,0,0,0,0,0,0,0,0" textboxrect="3163,3163,18437,18437"/>
              <v:handles>
                <v:h position="@3,#0" polar="10800,10800"/>
                <v:h position="#2,#1" polar="10800,10800" radiusrange="0,10800"/>
              </v:handles>
            </v:shape>
            <v:shape id="Text Box 1548" o:spid="_x0000_s1637" type="#_x0000_t202" style="position:absolute;left:4101;top:7648;width:3440;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Внутрішні джерела інформації</w:t>
                    </w:r>
                  </w:p>
                </w:txbxContent>
              </v:textbox>
            </v:shape>
            <v:shape id="Text Box 1547" o:spid="_x0000_s1638" type="#_x0000_t202" style="position:absolute;left:2233;top:9014;width:8342;height:1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filled="f" stroked="f">
              <v:textbox inset="0,0,0,0">
                <w:txbxContent>
                  <w:p w:rsidR="001B3428" w:rsidRDefault="001B3428" w:rsidP="000C5FEB">
                    <w:pPr>
                      <w:ind w:hanging="1"/>
                      <w:rPr>
                        <w:sz w:val="26"/>
                      </w:rPr>
                    </w:pPr>
                    <w:r>
                      <w:rPr>
                        <w:spacing w:val="-6"/>
                        <w:sz w:val="26"/>
                      </w:rPr>
                      <w:t xml:space="preserve">Протягом періоду відбулися </w:t>
                    </w:r>
                    <w:r>
                      <w:rPr>
                        <w:spacing w:val="-7"/>
                        <w:sz w:val="26"/>
                      </w:rPr>
                      <w:t xml:space="preserve">суттєві </w:t>
                    </w:r>
                    <w:r>
                      <w:rPr>
                        <w:spacing w:val="-6"/>
                        <w:sz w:val="26"/>
                      </w:rPr>
                      <w:t xml:space="preserve">зміни, </w:t>
                    </w:r>
                    <w:r>
                      <w:rPr>
                        <w:spacing w:val="-4"/>
                        <w:sz w:val="26"/>
                      </w:rPr>
                      <w:t xml:space="preserve">які </w:t>
                    </w:r>
                    <w:r>
                      <w:rPr>
                        <w:spacing w:val="-7"/>
                        <w:sz w:val="26"/>
                      </w:rPr>
                      <w:t xml:space="preserve">негативно впливають </w:t>
                    </w:r>
                    <w:r>
                      <w:rPr>
                        <w:spacing w:val="-4"/>
                        <w:sz w:val="26"/>
                      </w:rPr>
                      <w:t xml:space="preserve">на </w:t>
                    </w:r>
                    <w:r>
                      <w:rPr>
                        <w:spacing w:val="-7"/>
                        <w:sz w:val="26"/>
                      </w:rPr>
                      <w:t xml:space="preserve">суб’єкт господарювання (наприклад, </w:t>
                    </w:r>
                    <w:r>
                      <w:rPr>
                        <w:spacing w:val="-5"/>
                        <w:sz w:val="26"/>
                      </w:rPr>
                      <w:t xml:space="preserve">плани </w:t>
                    </w:r>
                    <w:r>
                      <w:rPr>
                        <w:spacing w:val="-7"/>
                        <w:sz w:val="26"/>
                      </w:rPr>
                      <w:t xml:space="preserve">припинити використання </w:t>
                    </w:r>
                    <w:r>
                      <w:rPr>
                        <w:spacing w:val="-6"/>
                        <w:sz w:val="26"/>
                      </w:rPr>
                      <w:t xml:space="preserve">активу, </w:t>
                    </w:r>
                    <w:r>
                      <w:rPr>
                        <w:spacing w:val="-7"/>
                        <w:sz w:val="26"/>
                      </w:rPr>
                      <w:t xml:space="preserve">припинити </w:t>
                    </w:r>
                    <w:r>
                      <w:rPr>
                        <w:spacing w:val="-5"/>
                        <w:sz w:val="26"/>
                      </w:rPr>
                      <w:t xml:space="preserve">або </w:t>
                    </w:r>
                    <w:r>
                      <w:rPr>
                        <w:spacing w:val="-7"/>
                        <w:sz w:val="26"/>
                      </w:rPr>
                      <w:t xml:space="preserve">реструктуризувати господарську одиницю, </w:t>
                    </w:r>
                    <w:r>
                      <w:rPr>
                        <w:spacing w:val="-4"/>
                        <w:sz w:val="26"/>
                      </w:rPr>
                      <w:t xml:space="preserve">до </w:t>
                    </w:r>
                    <w:r>
                      <w:rPr>
                        <w:spacing w:val="-6"/>
                        <w:sz w:val="26"/>
                      </w:rPr>
                      <w:t xml:space="preserve">якої </w:t>
                    </w:r>
                    <w:r>
                      <w:rPr>
                        <w:spacing w:val="-7"/>
                        <w:sz w:val="26"/>
                      </w:rPr>
                      <w:t xml:space="preserve">належить </w:t>
                    </w:r>
                    <w:r>
                      <w:rPr>
                        <w:spacing w:val="-5"/>
                        <w:sz w:val="26"/>
                      </w:rPr>
                      <w:t xml:space="preserve">цей </w:t>
                    </w:r>
                    <w:r>
                      <w:rPr>
                        <w:spacing w:val="-6"/>
                        <w:sz w:val="26"/>
                      </w:rPr>
                      <w:t xml:space="preserve">актив, продати його раніше </w:t>
                    </w:r>
                    <w:r>
                      <w:rPr>
                        <w:spacing w:val="-5"/>
                        <w:sz w:val="26"/>
                      </w:rPr>
                      <w:t xml:space="preserve">від </w:t>
                    </w:r>
                    <w:r>
                      <w:rPr>
                        <w:spacing w:val="-7"/>
                        <w:sz w:val="26"/>
                      </w:rPr>
                      <w:t xml:space="preserve">попередньо </w:t>
                    </w:r>
                    <w:r>
                      <w:rPr>
                        <w:spacing w:val="-6"/>
                        <w:sz w:val="26"/>
                      </w:rPr>
                      <w:t xml:space="preserve">очікуваної дати </w:t>
                    </w:r>
                    <w:r>
                      <w:rPr>
                        <w:spacing w:val="-7"/>
                        <w:sz w:val="26"/>
                      </w:rPr>
                      <w:t>тощо).</w:t>
                    </w:r>
                  </w:p>
                </w:txbxContent>
              </v:textbox>
            </v:shape>
            <v:shape id="Text Box 1546" o:spid="_x0000_s1639" type="#_x0000_t202" style="position:absolute;left:2198;top:10759;width:7444;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rsidR="001B3428" w:rsidRDefault="001B3428" w:rsidP="000C5FEB">
                    <w:pPr>
                      <w:spacing w:line="244" w:lineRule="auto"/>
                      <w:ind w:right="-2"/>
                      <w:rPr>
                        <w:sz w:val="26"/>
                      </w:rPr>
                    </w:pPr>
                    <w:r>
                      <w:rPr>
                        <w:sz w:val="26"/>
                      </w:rPr>
                      <w:t>Наявні свідчення з даних внутрішньої звітності, які вказують, що економічна ефективність активу є або буде гіршою, ніж очікувана.</w:t>
                    </w:r>
                  </w:p>
                </w:txbxContent>
              </v:textbox>
            </v:shape>
            <v:shape id="Text Box 1545" o:spid="_x0000_s1640" type="#_x0000_t202" style="position:absolute;left:2019;top:8208;width:8745;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rsidR="001B3428" w:rsidRPr="00F871E7" w:rsidRDefault="001B3428" w:rsidP="000C5FEB">
                    <w:pPr>
                      <w:spacing w:before="90"/>
                      <w:ind w:left="161"/>
                      <w:rPr>
                        <w:sz w:val="26"/>
                        <w:lang w:val="ru-RU"/>
                      </w:rPr>
                    </w:pPr>
                    <w:r w:rsidRPr="00F871E7">
                      <w:rPr>
                        <w:sz w:val="26"/>
                        <w:lang w:val="ru-RU"/>
                      </w:rPr>
                      <w:t>Є свідчення застаріння або фізичного пошкодження активу.</w:t>
                    </w:r>
                  </w:p>
                </w:txbxContent>
              </v:textbox>
            </v:shape>
            <w10:wrap type="topAndBottom" anchorx="page"/>
          </v:group>
        </w:pict>
      </w:r>
      <w:r w:rsidRPr="00F871E7">
        <w:rPr>
          <w:lang w:val="uk-UA"/>
        </w:rPr>
        <w:t>Оцінюючи наявність певних ознак того, що корисність активу може зменшитися, суб’єкт господарювання має брати до уваги як мінімум такі показники, тобто зовнішні та внутрішні джерела інформації (рис. 3.29).</w:t>
      </w:r>
    </w:p>
    <w:p w:rsidR="001B3428" w:rsidRPr="00F871E7" w:rsidRDefault="001B3428" w:rsidP="00B3765C">
      <w:pPr>
        <w:pStyle w:val="BodyText"/>
        <w:tabs>
          <w:tab w:val="left" w:pos="142"/>
        </w:tabs>
        <w:ind w:left="0" w:firstLine="567"/>
        <w:jc w:val="left"/>
        <w:rPr>
          <w:sz w:val="6"/>
          <w:lang w:val="uk-UA"/>
        </w:rPr>
      </w:pP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Heading6"/>
        <w:tabs>
          <w:tab w:val="left" w:pos="142"/>
        </w:tabs>
        <w:ind w:left="0" w:firstLine="567"/>
        <w:rPr>
          <w:lang w:val="uk-UA"/>
        </w:rPr>
      </w:pPr>
      <w:r w:rsidRPr="00F871E7">
        <w:rPr>
          <w:lang w:val="uk-UA"/>
        </w:rPr>
        <w:t>Рис. 3.29. Зовнішні та внутрішні джерела інформації</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Незалежно від наявності якихось ознак того, що корисність активу може зменшитися, суб’єктові господарювання також слід щорічно проводити (обов’язкове тестування на зне</w:t>
      </w:r>
      <w:r>
        <w:rPr>
          <w:lang w:val="uk-UA"/>
        </w:rPr>
        <w:t>цінення) та перевіряти зменшен</w:t>
      </w:r>
      <w:r w:rsidRPr="00F871E7">
        <w:rPr>
          <w:lang w:val="uk-UA"/>
        </w:rPr>
        <w:t>ня корисності:</w:t>
      </w:r>
    </w:p>
    <w:p w:rsidR="001B3428" w:rsidRPr="00F871E7" w:rsidRDefault="001B3428" w:rsidP="00B3765C">
      <w:pPr>
        <w:pStyle w:val="ListParagraph"/>
        <w:numPr>
          <w:ilvl w:val="0"/>
          <w:numId w:val="164"/>
        </w:numPr>
        <w:tabs>
          <w:tab w:val="left" w:pos="142"/>
          <w:tab w:val="left" w:pos="1167"/>
        </w:tabs>
        <w:ind w:left="0" w:right="1124" w:firstLine="567"/>
        <w:jc w:val="both"/>
        <w:rPr>
          <w:sz w:val="30"/>
          <w:lang w:val="uk-UA"/>
        </w:rPr>
      </w:pPr>
      <w:r w:rsidRPr="00F871E7">
        <w:rPr>
          <w:sz w:val="30"/>
          <w:lang w:val="uk-UA"/>
        </w:rPr>
        <w:t>нематеріального активу з невизначеним строком корисної експлуатації;</w:t>
      </w:r>
    </w:p>
    <w:p w:rsidR="001B3428" w:rsidRPr="00F871E7" w:rsidRDefault="001B3428" w:rsidP="00B3765C">
      <w:pPr>
        <w:pStyle w:val="ListParagraph"/>
        <w:numPr>
          <w:ilvl w:val="0"/>
          <w:numId w:val="164"/>
        </w:numPr>
        <w:tabs>
          <w:tab w:val="left" w:pos="142"/>
          <w:tab w:val="left" w:pos="1167"/>
        </w:tabs>
        <w:ind w:left="0" w:firstLine="567"/>
        <w:rPr>
          <w:sz w:val="30"/>
          <w:lang w:val="uk-UA"/>
        </w:rPr>
      </w:pPr>
      <w:r w:rsidRPr="00F871E7">
        <w:rPr>
          <w:sz w:val="30"/>
          <w:lang w:val="uk-UA"/>
        </w:rPr>
        <w:t>нематеріального активу, ще не придатного длявикористання;</w:t>
      </w:r>
    </w:p>
    <w:p w:rsidR="001B3428" w:rsidRPr="00F871E7" w:rsidRDefault="001B3428" w:rsidP="00B3765C">
      <w:pPr>
        <w:pStyle w:val="ListParagraph"/>
        <w:numPr>
          <w:ilvl w:val="0"/>
          <w:numId w:val="164"/>
        </w:numPr>
        <w:tabs>
          <w:tab w:val="left" w:pos="142"/>
          <w:tab w:val="left" w:pos="1167"/>
        </w:tabs>
        <w:ind w:left="0" w:firstLine="567"/>
        <w:rPr>
          <w:sz w:val="30"/>
          <w:lang w:val="uk-UA"/>
        </w:rPr>
      </w:pPr>
      <w:r w:rsidRPr="00F871E7">
        <w:rPr>
          <w:sz w:val="30"/>
          <w:lang w:val="uk-UA"/>
        </w:rPr>
        <w:t>гудвілу, придбаного в результаті об’єднаннябізнесу.</w:t>
      </w:r>
    </w:p>
    <w:p w:rsidR="001B3428" w:rsidRPr="00F871E7" w:rsidRDefault="001B3428" w:rsidP="00B3765C">
      <w:pPr>
        <w:pStyle w:val="BodyText"/>
        <w:tabs>
          <w:tab w:val="left" w:pos="142"/>
        </w:tabs>
        <w:ind w:left="0" w:right="1126" w:firstLine="567"/>
        <w:rPr>
          <w:i/>
          <w:lang w:val="uk-UA"/>
        </w:rPr>
      </w:pPr>
      <w:r w:rsidRPr="00F871E7">
        <w:rPr>
          <w:lang w:val="uk-UA"/>
        </w:rPr>
        <w:t>При первинному визнані тестування на знецінення має бути здійснене до кінця звітного року. Будь-коли протягом року, але щорічно в один і той самий час. Одиниці, які генерують грошові кошти, слід ідентифікувати послідовно від періоду до періоду для того самого активу або типів активів, доки зміна не буде виправданою</w:t>
      </w:r>
      <w:r w:rsidRPr="00F871E7">
        <w:rPr>
          <w:i/>
          <w:lang w:val="uk-UA"/>
        </w:rPr>
        <w:t>.</w:t>
      </w:r>
    </w:p>
    <w:p w:rsidR="001B3428" w:rsidRPr="00F871E7" w:rsidRDefault="001B3428" w:rsidP="00B3765C">
      <w:pPr>
        <w:pStyle w:val="BodyText"/>
        <w:tabs>
          <w:tab w:val="left" w:pos="142"/>
        </w:tabs>
        <w:ind w:left="0" w:firstLine="567"/>
        <w:jc w:val="left"/>
        <w:rPr>
          <w:i/>
          <w:sz w:val="13"/>
          <w:lang w:val="uk-UA"/>
        </w:rPr>
      </w:pPr>
      <w:r>
        <w:rPr>
          <w:noProof/>
          <w:lang w:val="ru-RU" w:eastAsia="ru-RU"/>
        </w:rPr>
        <w:pict>
          <v:group id="Group 1534" o:spid="_x0000_s1641" style="position:absolute;left:0;text-align:left;margin-left:57.05pt;margin-top:9.7pt;width:463.9pt;height:91.3pt;z-index:251611648;mso-wrap-distance-left:0;mso-wrap-distance-right:0;mso-position-horizontal-relative:page" coordorigin="1141,194" coordsize="9278,1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">
            <v:shape id="Freeform 1543" o:spid="_x0000_s1642" style="position:absolute;left:1148;top:1101;width:3288;height:911;visibility:visible;mso-wrap-style:square;v-text-anchor:top" coordsize="328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" path="m153,l94,12,45,44,12,93,,152,,758r12,59l45,866r49,32l153,910r2983,l3195,898r49,-32l3276,817r12,-59l3288,152,3276,93,3244,44,3195,12,3136,,153,xe" filled="f">
              <v:path arrowok="t" o:connecttype="custom" o:connectlocs="153,1102;94,1114;45,1146;12,1195;0,1254;0,1860;12,1919;45,1968;94,2000;153,2012;3136,2012;3195,2000;3244,1968;3276,1919;3288,1860;3288,1254;3276,1195;3244,1146;3195,1114;3136,1102;153,1102" o:connectangles="0,0,0,0,0,0,0,0,0,0,0,0,0,0,0,0,0,0,0,0,0"/>
            </v:shape>
            <v:shape id="Freeform 1542" o:spid="_x0000_s1643" style="position:absolute;left:5708;top:1101;width:4703;height:911;visibility:visible;mso-wrap-style:square;v-text-anchor:top" coordsize="470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" path="m152,l93,12,44,44,12,93,,152,,758r12,59l44,866r49,32l152,910r4399,l4610,898r48,-32l4691,817r12,-59l4703,152,4691,93,4658,44,4610,12,4551,,152,xe" filled="f">
              <v:path arrowok="t" o:connecttype="custom" o:connectlocs="152,1102;93,1114;44,1146;12,1195;0,1254;0,1860;12,1919;44,1968;93,2000;152,2012;4551,2012;4610,2000;4658,1968;4691,1919;4703,1860;4703,1254;4691,1195;4658,1146;4610,1114;4551,1102;152,1102" o:connectangles="0,0,0,0,0,0,0,0,0,0,0,0,0,0,0,0,0,0,0,0,0"/>
            </v:shape>
            <v:shape id="Freeform 1541" o:spid="_x0000_s1644" style="position:absolute;left:2408;top:201;width:7200;height:540;visibility:visible;mso-wrap-style:square;v-text-anchor:top" coordsize="72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" path="m90,l56,7,27,26,8,55,,90,,450r8,35l27,513r29,20l90,540r7020,l7146,533r28,-20l7193,485r7,-35l7200,90r-7,-35l7174,26,7146,7,7110,,90,xe" filled="f">
              <v:path arrowok="t" o:connecttype="custom" o:connectlocs="90,202;56,209;27,228;8,257;0,292;0,652;8,687;27,715;56,735;90,742;7110,742;7146,735;7174,715;7193,687;7200,652;7200,292;7193,257;7174,228;7146,209;7110,202;90,202" o:connectangles="0,0,0,0,0,0,0,0,0,0,0,0,0,0,0,0,0,0,0,0,0"/>
            </v:shape>
            <v:line id="Line 1540" o:spid="_x0000_s1645" style="position:absolute;visibility:visible" from="5000,742" to="5000,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"/>
            <v:shape id="AutoShape 1539" o:spid="_x0000_s1646" style="position:absolute;left:4965;top:1472;width:726;height:120;visibility:visible" coordsize="72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" adj="0,,0" path="m606,69r,51l709,69r-83,l606,69xm606,53r,16l626,69r5,-3l633,60r-2,-4l626,53r-20,xm606,r,53l626,53r5,3l633,60r-2,6l626,69r83,l726,60,606,xm7,52l2,54,,60r2,5l7,68r599,1l606,53,7,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6,1541;606,1592;709,1541;626,1541;606,1541;606,1525;606,1541;626,1541;631,1538;633,1532;631,1528;626,1525;606,1525;606,1472;606,1525;626,1525;631,1528;633,1532;631,1538;626,1541;709,1541;726,1532;606,1472;7,1524;2,1526;0,1532;2,1537;7,1540;606,1541;606,1525;7,1524" o:connectangles="0,0,0,0,0,0,0,0,0,0,0,0,0,0,0,0,0,0,0,0,0,0,0,0,0,0,0,0,0,0,0" textboxrect="3163,3163,18437,18437"/>
              <v:handles>
                <v:h position="@3,#0" polar="10800,10800"/>
                <v:h position="#2,#1" polar="10800,10800" radiusrange="0,10800"/>
              </v:handles>
            </v:shape>
            <v:shape id="AutoShape 1538" o:spid="_x0000_s1647" style="position:absolute;left:4431;top:1472;width:549;height:120;visibility:visible" coordsize="54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" adj="0,,0" path="m120,l,60r120,60l120,69r-20,l94,66,92,60r2,-4l100,53r20,l120,xm120,53r-20,l94,56r-2,4l94,66r6,3l120,69r,-16xm120,69r-20,l120,69xm541,52l120,53r,16l541,68r6,-3l548,60r-1,-6l541,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1472;0,1532;120,1592;120,1541;100,1541;94,1538;92,1532;94,1528;100,1525;120,1525;120,1472;120,1525;100,1525;94,1528;92,1532;94,1538;100,1541;120,1541;120,1525;120,1541;100,1541;120,1541;120,1541;541,1524;120,1525;120,1541;541,1540;547,1537;548,1532;547,1526;541,1524" o:connectangles="0,0,0,0,0,0,0,0,0,0,0,0,0,0,0,0,0,0,0,0,0,0,0,0,0,0,0,0,0,0,0" textboxrect="3163,3163,18437,18437"/>
              <v:handles>
                <v:h position="@3,#0" polar="10800,10800"/>
                <v:h position="#2,#1" polar="10800,10800" radiusrange="0,10800"/>
              </v:handles>
            </v:shape>
            <v:shape id="Text Box 1537" o:spid="_x0000_s1648" type="#_x0000_t202" style="position:absolute;left:2936;top:309;width:6166;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rsidR="001B3428" w:rsidRPr="00F871E7" w:rsidRDefault="001B3428" w:rsidP="000C5FEB">
                    <w:pPr>
                      <w:spacing w:line="288" w:lineRule="exact"/>
                      <w:rPr>
                        <w:sz w:val="26"/>
                        <w:lang w:val="ru-RU"/>
                      </w:rPr>
                    </w:pPr>
                    <w:r w:rsidRPr="00F871E7">
                      <w:rPr>
                        <w:sz w:val="26"/>
                        <w:lang w:val="ru-RU"/>
                      </w:rPr>
                      <w:t>Визначення рівня тестування на зменшення корисності</w:t>
                    </w:r>
                  </w:p>
                </w:txbxContent>
              </v:textbox>
            </v:shape>
            <v:shape id="Text Box 1536" o:spid="_x0000_s1649" type="#_x0000_t202" style="position:absolute;left:1551;top:1227;width:2504;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j7xAAAAN0AAAAPAAAAZHJzL2Rvd25yZXYueG1sRE9Na8JA&#10;EL0X+h+WKXirmwoV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DIfaPvEAAAA3QAAAA8A&#10;AAAAAAAAAAAAAAAABwIAAGRycy9kb3ducmV2LnhtbFBLBQYAAAAAAwADALcAAAD4AgAAAAA=&#10;" filled="f" stroked="f">
              <v:textbox inset="0,0,0,0">
                <w:txbxContent>
                  <w:p w:rsidR="001B3428" w:rsidRDefault="001B3428" w:rsidP="000C5FEB">
                    <w:pPr>
                      <w:ind w:left="423" w:right="2" w:hanging="424"/>
                      <w:rPr>
                        <w:sz w:val="26"/>
                      </w:rPr>
                    </w:pPr>
                    <w:r>
                      <w:rPr>
                        <w:sz w:val="26"/>
                      </w:rPr>
                      <w:t>Індивідуальний актив, якщо можливо</w:t>
                    </w:r>
                  </w:p>
                </w:txbxContent>
              </v:textbox>
            </v:shape>
            <v:shape id="Text Box 1535" o:spid="_x0000_s1650" type="#_x0000_t202" style="position:absolute;left:6502;top:1227;width:3135;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7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JvxXu8YAAADdAAAA&#10;DwAAAAAAAAAAAAAAAAAHAgAAZHJzL2Rvd25yZXYueG1sUEsFBgAAAAADAAMAtwAAAPoCAAAAAA==&#10;" filled="f" stroked="f">
              <v:textbox inset="0,0,0,0">
                <w:txbxContent>
                  <w:p w:rsidR="001B3428" w:rsidRPr="00F871E7" w:rsidRDefault="001B3428" w:rsidP="000C5FEB">
                    <w:pPr>
                      <w:ind w:left="69" w:right="2" w:hanging="70"/>
                      <w:rPr>
                        <w:sz w:val="26"/>
                        <w:lang w:val="ru-RU"/>
                      </w:rPr>
                    </w:pPr>
                    <w:r w:rsidRPr="00F871E7">
                      <w:rPr>
                        <w:sz w:val="26"/>
                        <w:lang w:val="ru-RU"/>
                      </w:rPr>
                      <w:t>В іншому випадку одиниця, що генерує грошові кошти</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3.30. Визначення рівня тестування на зменшення корисності</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Одиниця, яка генерує грошові кошти, – найменша група активів, яку можна ідентифікувати і яка генерує надходження грошових коштів, що здебільшого не залежать від надходжень грошових коштів від інших активів або груп активів.</w:t>
      </w:r>
    </w:p>
    <w:p w:rsidR="001B3428" w:rsidRPr="00F871E7" w:rsidRDefault="001B3428" w:rsidP="00B3765C">
      <w:pPr>
        <w:pStyle w:val="BodyText"/>
        <w:tabs>
          <w:tab w:val="left" w:pos="142"/>
        </w:tabs>
        <w:ind w:left="0" w:right="1127" w:firstLine="567"/>
        <w:rPr>
          <w:lang w:val="uk-UA"/>
        </w:rPr>
      </w:pPr>
      <w:r w:rsidRPr="00F871E7">
        <w:rPr>
          <w:lang w:val="uk-UA"/>
        </w:rPr>
        <w:t>При визначенні одиниці, яка генерує грошові кошти, необхідно брати до уваги, як менеджмент контролює операції та приймаєрішення.</w:t>
      </w:r>
    </w:p>
    <w:p w:rsidR="001B3428" w:rsidRPr="00F871E7" w:rsidRDefault="001B3428" w:rsidP="00B3765C">
      <w:pPr>
        <w:pStyle w:val="BodyText"/>
        <w:tabs>
          <w:tab w:val="left" w:pos="142"/>
        </w:tabs>
        <w:ind w:left="0" w:right="1124" w:firstLine="567"/>
        <w:rPr>
          <w:lang w:val="uk-UA"/>
        </w:rPr>
      </w:pPr>
      <w:r w:rsidRPr="00F871E7">
        <w:rPr>
          <w:lang w:val="uk-UA"/>
        </w:rPr>
        <w:t>Якщо існує активний ринок на продукцію, що випускає група активів, то така група повинна бути визнана як одиниця, що генерує грошові кошти.</w:t>
      </w:r>
    </w:p>
    <w:p w:rsidR="001B3428" w:rsidRPr="00F871E7" w:rsidRDefault="001B3428" w:rsidP="00B3765C">
      <w:pPr>
        <w:pStyle w:val="BodyText"/>
        <w:tabs>
          <w:tab w:val="left" w:pos="142"/>
        </w:tabs>
        <w:ind w:left="0" w:right="1127" w:firstLine="567"/>
        <w:rPr>
          <w:lang w:val="uk-UA"/>
        </w:rPr>
      </w:pPr>
      <w:r w:rsidRPr="00F871E7">
        <w:rPr>
          <w:lang w:val="uk-UA"/>
        </w:rPr>
        <w:t>Одиниці, що генерують грошові кошти на підприємствах зв’язку для цілей тестування на предмет зменшення корисності, слід розглядати:</w:t>
      </w:r>
    </w:p>
    <w:p w:rsidR="001B3428" w:rsidRPr="00F871E7" w:rsidRDefault="001B3428" w:rsidP="00B3765C">
      <w:pPr>
        <w:pStyle w:val="ListParagraph"/>
        <w:numPr>
          <w:ilvl w:val="0"/>
          <w:numId w:val="164"/>
        </w:numPr>
        <w:tabs>
          <w:tab w:val="left" w:pos="142"/>
          <w:tab w:val="left" w:pos="1167"/>
        </w:tabs>
        <w:ind w:left="0" w:firstLine="567"/>
        <w:rPr>
          <w:sz w:val="30"/>
          <w:lang w:val="uk-UA"/>
        </w:rPr>
      </w:pPr>
      <w:r w:rsidRPr="00F871E7">
        <w:rPr>
          <w:sz w:val="30"/>
          <w:lang w:val="uk-UA"/>
        </w:rPr>
        <w:t>сегмент фіксованого зв’язку (телефонія, телеграф,Інтернет);</w:t>
      </w:r>
    </w:p>
    <w:p w:rsidR="001B3428" w:rsidRDefault="001B3428" w:rsidP="00B3765C">
      <w:pPr>
        <w:pStyle w:val="ListParagraph"/>
        <w:numPr>
          <w:ilvl w:val="0"/>
          <w:numId w:val="164"/>
        </w:numPr>
        <w:tabs>
          <w:tab w:val="left" w:pos="142"/>
          <w:tab w:val="left" w:pos="1167"/>
        </w:tabs>
        <w:ind w:left="0" w:firstLine="567"/>
        <w:rPr>
          <w:sz w:val="30"/>
          <w:lang w:val="uk-UA"/>
        </w:rPr>
      </w:pPr>
      <w:r w:rsidRPr="00F871E7">
        <w:rPr>
          <w:sz w:val="30"/>
          <w:lang w:val="uk-UA"/>
        </w:rPr>
        <w:t>сегмент мобільногозв’язку.</w:t>
      </w:r>
    </w:p>
    <w:p w:rsidR="001B3428" w:rsidRPr="00F871E7" w:rsidRDefault="001B3428" w:rsidP="00064F85">
      <w:pPr>
        <w:pStyle w:val="ListParagraph"/>
        <w:tabs>
          <w:tab w:val="left" w:pos="142"/>
          <w:tab w:val="left" w:pos="1167"/>
        </w:tabs>
        <w:ind w:left="567" w:firstLine="0"/>
        <w:rPr>
          <w:sz w:val="30"/>
          <w:lang w:val="uk-UA"/>
        </w:rPr>
      </w:pPr>
    </w:p>
    <w:p w:rsidR="001B3428" w:rsidRDefault="001B3428" w:rsidP="00B3765C">
      <w:pPr>
        <w:pStyle w:val="Heading4"/>
        <w:tabs>
          <w:tab w:val="left" w:pos="142"/>
        </w:tabs>
        <w:spacing w:before="0"/>
        <w:ind w:left="0" w:firstLine="567"/>
        <w:rPr>
          <w:lang w:val="uk-UA"/>
        </w:rPr>
      </w:pPr>
      <w:r w:rsidRPr="00F871E7">
        <w:rPr>
          <w:lang w:val="uk-UA"/>
        </w:rPr>
        <w:t>б) визначення суми очікуваного відшкодування</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7" w:firstLine="567"/>
        <w:rPr>
          <w:lang w:val="uk-UA"/>
        </w:rPr>
      </w:pPr>
      <w:r w:rsidRPr="00F871E7">
        <w:rPr>
          <w:lang w:val="uk-UA"/>
        </w:rPr>
        <w:t>При тестуванні на зменшення корисності треба порівняти балансову вартість активу із сумою очікуваного відшкодування такого активу.</w:t>
      </w:r>
    </w:p>
    <w:p w:rsidR="001B3428" w:rsidRPr="00F871E7" w:rsidRDefault="001B3428" w:rsidP="00064F85">
      <w:pPr>
        <w:pStyle w:val="BodyText"/>
        <w:tabs>
          <w:tab w:val="left" w:pos="142"/>
        </w:tabs>
        <w:ind w:left="0" w:right="875" w:firstLine="567"/>
        <w:rPr>
          <w:lang w:val="uk-UA"/>
        </w:rPr>
      </w:pPr>
      <w:r w:rsidRPr="00F871E7">
        <w:rPr>
          <w:lang w:val="uk-UA"/>
        </w:rPr>
        <w:t>Сума очікуваного відшкодування –</w:t>
      </w:r>
      <w:r>
        <w:rPr>
          <w:lang w:val="uk-UA"/>
        </w:rPr>
        <w:t xml:space="preserve"> це більша з двох оцінок активу </w:t>
      </w:r>
      <w:r w:rsidRPr="00F871E7">
        <w:rPr>
          <w:lang w:val="uk-UA"/>
        </w:rPr>
        <w:t>(чи одиниці, що генерує грошові кошти).</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4" w:gutter="0"/>
          <w:cols w:space="720"/>
        </w:sect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523" o:spid="_x0000_s1651" style="width:414.6pt;height:90.85pt;mso-position-horizontal-relative:char;mso-position-vertical-relative:line" coordsize="8292,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">
            <v:shape id="Freeform 1533" o:spid="_x0000_s1652" style="position:absolute;left:7;top:908;width:3419;height:900;visibility:visible;mso-wrap-style:square;v-text-anchor:top" coordsize="341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" path="m150,l91,11,43,44,11,91,,150,,750r11,58l43,856r48,32l150,900r3118,l3327,888r47,-32l3407,808r11,-58l3418,150,3407,91,3374,44,3327,11,3268,,150,xe" filled="f">
              <v:path arrowok="t" o:connecttype="custom" o:connectlocs="150,909;91,920;43,953;11,1000;0,1059;0,1659;11,1717;43,1765;91,1797;150,1809;3268,1809;3327,1797;3374,1765;3407,1717;3418,1659;3418,1059;3407,1000;3374,953;3327,920;3268,909;150,909" o:connectangles="0,0,0,0,0,0,0,0,0,0,0,0,0,0,0,0,0,0,0,0,0"/>
            </v:shape>
            <v:shape id="Freeform 1532" o:spid="_x0000_s1653" style="position:absolute;left:4686;top:908;width:3598;height:540;visibility:visible;mso-wrap-style:square;v-text-anchor:top" coordsize="359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" path="m90,l55,7,27,26,7,54,,90,,450r7,35l27,513r28,20l90,540r3418,l3543,533r29,-20l3591,485r7,-35l3598,90r-7,-36l3572,26,3543,7,3508,,90,xe" filled="f">
              <v:path arrowok="t" o:connecttype="custom" o:connectlocs="90,909;55,916;27,935;7,963;0,999;0,1359;7,1394;27,1422;55,1442;90,1449;3508,1449;3543,1442;3572,1422;3591,1394;3598,1359;3598,999;3591,963;3572,935;3543,916;3508,909;90,909" o:connectangles="0,0,0,0,0,0,0,0,0,0,0,0,0,0,0,0,0,0,0,0,0"/>
            </v:shape>
            <v:line id="Line 1531" o:spid="_x0000_s1654" style="position:absolute;visibility:visible" from="4075,548" to="4075,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"/>
            <v:shape id="AutoShape 1530" o:spid="_x0000_s1655" style="position:absolute;left:3957;top:1207;width:729;height:120;visibility:visible" coordsize="729,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" adj="0,,0" path="m608,r,120l714,67r-85,l634,64r2,-4l634,55r-5,-3l714,52,608,xm608,52l7,52,2,55,,60r2,4l7,67r601,l608,52xm714,52r-85,l634,55r2,5l634,64r-5,3l714,67r14,-7l714,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08,1208;608,1328;714,1275;629,1275;634,1272;636,1268;634,1263;629,1260;714,1260;608,1208;608,1260;7,1260;2,1263;0,1268;2,1272;7,1275;608,1275;608,1260;714,1260;629,1260;634,1263;636,1268;634,1272;629,1275;714,1275;728,1268;714,1260" o:connectangles="0,0,0,0,0,0,0,0,0,0,0,0,0,0,0,0,0,0,0,0,0,0,0,0,0,0,0" textboxrect="3163,3163,18437,18437"/>
              <v:handles>
                <v:h position="@3,#0" polar="10800,10800"/>
                <v:h position="#2,#1" polar="10800,10800" radiusrange="0,10800"/>
              </v:handles>
            </v:shape>
            <v:shape id="AutoShape 1529" o:spid="_x0000_s1656" style="position:absolute;left:3426;top:1207;width:546;height:120;visibility:visible" coordsize="54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" adj="0,,0" path="m120,l,60r120,60l120,67r-20,l95,64,93,60r2,-5l100,52r20,l120,xm120,52r-20,l95,55r-2,5l95,64r5,3l120,67r,-15xm539,52r-419,l120,67r419,l545,64r1,-4l545,55r-6,-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1208;0,1268;120,1328;120,1275;100,1275;95,1272;93,1268;95,1263;100,1260;120,1260;120,1208;120,1260;100,1260;95,1263;93,1268;95,1272;100,1275;120,1275;120,1260;539,1260;120,1260;120,1275;539,1275;545,1272;546,1268;545,1263;539,1260" o:connectangles="0,0,0,0,0,0,0,0,0,0,0,0,0,0,0,0,0,0,0,0,0,0,0,0,0,0,0" textboxrect="3163,3163,18437,18437"/>
              <v:handles>
                <v:h position="@3,#0" polar="10800,10800"/>
                <v:h position="#2,#1" polar="10800,10800" radiusrange="0,10800"/>
              </v:handles>
            </v:shape>
            <v:shape id="Freeform 1528" o:spid="_x0000_s1657" style="position:absolute;left:546;top:7;width:6840;height:651;visibility:visible;mso-wrap-style:square;v-text-anchor:top" coordsize="684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" path="m6732,l108,,66,8,32,31,9,65,,107,,542r9,42l32,618r34,23l108,650r6624,l6774,641r34,-23l6832,584r8,-42l6840,107r-8,-42l6808,31,6774,8,6732,xe" stroked="f">
              <v:path arrowok="t" o:connecttype="custom" o:connectlocs="6732,8;108,8;66,16;32,39;9,73;0,115;0,550;9,592;32,626;66,649;108,658;6732,658;6774,649;6808,626;6832,592;6840,550;6840,115;6832,73;6808,39;6774,16;6732,8" o:connectangles="0,0,0,0,0,0,0,0,0,0,0,0,0,0,0,0,0,0,0,0,0"/>
            </v:shape>
            <v:shape id="Freeform 1527" o:spid="_x0000_s1658" style="position:absolute;left:546;top:7;width:6840;height:651;visibility:visible;mso-wrap-style:square;v-text-anchor:top" coordsize="684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" path="m108,l66,8,32,31,9,65,,107,,542r9,42l32,618r34,23l108,650r6624,l6774,641r34,-23l6832,584r8,-42l6840,107r-8,-42l6808,31,6774,8,6732,,108,xe" filled="f">
              <v:path arrowok="t" o:connecttype="custom" o:connectlocs="108,8;66,16;32,39;9,73;0,115;0,550;9,592;32,626;66,649;108,658;6732,658;6774,649;6808,626;6832,592;6840,550;6840,115;6832,73;6808,39;6774,16;6732,8;108,8" o:connectangles="0,0,0,0,0,0,0,0,0,0,0,0,0,0,0,0,0,0,0,0,0"/>
            </v:shape>
            <v:shape id="Text Box 1526" o:spid="_x0000_s1659" type="#_x0000_t202" style="position:absolute;left:2101;top:124;width:3748;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HxwAAAN0AAAAPAAAAZHJzL2Rvd25yZXYueG1sRI9Ba8JA&#10;EIXvhf6HZQq91Y2F2h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GiGvUfHAAAA3QAA&#10;AA8AAAAAAAAAAAAAAAAABwIAAGRycy9kb3ducmV2LnhtbFBLBQYAAAAAAwADALcAAAD7AgAAAAA=&#10;" filled="f" stroked="f">
              <v:textbox inset="0,0,0,0">
                <w:txbxContent>
                  <w:p w:rsidR="001B3428" w:rsidRDefault="001B3428" w:rsidP="000C5FEB">
                    <w:pPr>
                      <w:spacing w:line="288" w:lineRule="exact"/>
                      <w:rPr>
                        <w:sz w:val="26"/>
                      </w:rPr>
                    </w:pPr>
                    <w:r>
                      <w:rPr>
                        <w:sz w:val="26"/>
                      </w:rPr>
                      <w:t>Сума очікуваного відшкодування</w:t>
                    </w:r>
                  </w:p>
                </w:txbxContent>
              </v:textbox>
            </v:shape>
            <v:shape id="Text Box 1525" o:spid="_x0000_s1660" type="#_x0000_t202" style="position:absolute;left:200;top:1033;width:3051;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jcwwAAAN0AAAAPAAAAZHJzL2Rvd25yZXYueG1sRE9Na8JA&#10;EL0L/odlhN50Y6F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B8oY3MMAAADdAAAADwAA&#10;AAAAAAAAAAAAAAAHAgAAZHJzL2Rvd25yZXYueG1sUEsFBgAAAAADAAMAtwAAAPcCAAAAAA==&#10;" filled="f" stroked="f">
              <v:textbox inset="0,0,0,0">
                <w:txbxContent>
                  <w:p w:rsidR="001B3428" w:rsidRPr="00F871E7" w:rsidRDefault="001B3428" w:rsidP="000C5FEB">
                    <w:pPr>
                      <w:spacing w:line="244" w:lineRule="auto"/>
                      <w:ind w:left="473" w:right="1" w:hanging="474"/>
                      <w:rPr>
                        <w:sz w:val="26"/>
                        <w:lang w:val="ru-RU"/>
                      </w:rPr>
                    </w:pPr>
                    <w:r w:rsidRPr="00F871E7">
                      <w:rPr>
                        <w:sz w:val="26"/>
                        <w:lang w:val="ru-RU"/>
                      </w:rPr>
                      <w:t>справедлива вартість мінус витрати на продаж</w:t>
                    </w:r>
                  </w:p>
                </w:txbxContent>
              </v:textbox>
            </v:shape>
            <v:shape id="Text Box 1524" o:spid="_x0000_s1661" type="#_x0000_t202" style="position:absolute;left:5025;top:1018;width:2942;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FmxgAAAN0AAAAPAAAAZHJzL2Rvd25yZXYueG1sRI9Ba8JA&#10;EIXvhf6HZQre6sZCxU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oyXBZsYAAADdAAAA&#10;DwAAAAAAAAAAAAAAAAAHAgAAZHJzL2Rvd25yZXYueG1sUEsFBgAAAAADAAMAtwAAAPoCAAAAAA==&#10;" filled="f" stroked="f">
              <v:textbox inset="0,0,0,0">
                <w:txbxContent>
                  <w:p w:rsidR="001B3428" w:rsidRDefault="001B3428" w:rsidP="000C5FEB">
                    <w:pPr>
                      <w:spacing w:line="288" w:lineRule="exact"/>
                      <w:rPr>
                        <w:sz w:val="26"/>
                      </w:rPr>
                    </w:pPr>
                    <w:r>
                      <w:rPr>
                        <w:sz w:val="26"/>
                      </w:rPr>
                      <w:t>вартість при використанні</w:t>
                    </w:r>
                  </w:p>
                </w:txbxContent>
              </v:textbox>
            </v:shape>
            <w10:anchorlock/>
          </v:group>
        </w:pict>
      </w:r>
    </w:p>
    <w:p w:rsidR="001B3428" w:rsidRPr="00F871E7" w:rsidRDefault="001B3428" w:rsidP="00B3765C">
      <w:pPr>
        <w:pStyle w:val="BodyText"/>
        <w:tabs>
          <w:tab w:val="left" w:pos="142"/>
        </w:tabs>
        <w:ind w:left="0" w:firstLine="567"/>
        <w:jc w:val="left"/>
        <w:rPr>
          <w:sz w:val="6"/>
          <w:lang w:val="uk-UA"/>
        </w:rPr>
      </w:pPr>
    </w:p>
    <w:p w:rsidR="001B3428" w:rsidRPr="00F871E7" w:rsidRDefault="001B3428" w:rsidP="00B3765C">
      <w:pPr>
        <w:pStyle w:val="Heading6"/>
        <w:tabs>
          <w:tab w:val="left" w:pos="142"/>
        </w:tabs>
        <w:ind w:left="0" w:firstLine="567"/>
        <w:rPr>
          <w:lang w:val="uk-UA"/>
        </w:rPr>
      </w:pPr>
      <w:r w:rsidRPr="00F871E7">
        <w:rPr>
          <w:lang w:val="uk-UA"/>
        </w:rPr>
        <w:t>Рис. 3.31. Сума очікуваного відшкодування</w:t>
      </w:r>
    </w:p>
    <w:p w:rsidR="001B3428" w:rsidRDefault="001B3428" w:rsidP="00B3765C">
      <w:pPr>
        <w:pStyle w:val="BodyText"/>
        <w:tabs>
          <w:tab w:val="left" w:pos="142"/>
        </w:tabs>
        <w:ind w:left="0" w:right="1124"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Балансова вартість – сума, за якою актив визнають після вирахування будь-якої суми накопиченої амортизації та накопичених збитків від зменшення йогокорисності.</w:t>
      </w:r>
    </w:p>
    <w:p w:rsidR="001B3428" w:rsidRPr="00F871E7" w:rsidRDefault="001B3428" w:rsidP="00B3765C">
      <w:pPr>
        <w:pStyle w:val="BodyText"/>
        <w:tabs>
          <w:tab w:val="left" w:pos="142"/>
        </w:tabs>
        <w:ind w:left="0" w:right="1125" w:firstLine="567"/>
        <w:rPr>
          <w:lang w:val="uk-UA"/>
        </w:rPr>
      </w:pPr>
      <w:r w:rsidRPr="00F871E7">
        <w:rPr>
          <w:lang w:val="uk-UA"/>
        </w:rPr>
        <w:t>Найкращим свідченням справедливої вартості активу за вирахуванням витрат на його продаж є ціна за юридично обов’язковою угодою про продаж в операції між незалежними сторонами, скоригована на додаткові витрати, які можна прямо віднести до вибуття активу.</w:t>
      </w:r>
    </w:p>
    <w:p w:rsidR="001B3428" w:rsidRPr="00F871E7" w:rsidRDefault="001B3428" w:rsidP="00B3765C">
      <w:pPr>
        <w:pStyle w:val="BodyText"/>
        <w:tabs>
          <w:tab w:val="left" w:pos="142"/>
        </w:tabs>
        <w:ind w:left="0" w:right="1124" w:firstLine="567"/>
        <w:rPr>
          <w:lang w:val="uk-UA"/>
        </w:rPr>
      </w:pPr>
      <w:r w:rsidRPr="00F871E7">
        <w:rPr>
          <w:lang w:val="uk-UA"/>
        </w:rPr>
        <w:t>Справедливу вартість активу за вирахуванням витрат на його продаж можна визначити, навіть якщо актив не продають на активному ринку. Проте іноді неможливо визначити справедливу вартість активу за вирахуванням витрат на продаж через відсутність основи для достовірної оцінки суми, що її можна отримати від продажу активу в операції між обізнаними та зацікавленими сторонами. У цьому разі за суму очікуваного відшкодування активу можна вважати суму його вартості при використанні.</w:t>
      </w:r>
    </w:p>
    <w:p w:rsidR="001B3428" w:rsidRPr="00F871E7" w:rsidRDefault="001B3428" w:rsidP="00B3765C">
      <w:pPr>
        <w:pStyle w:val="BodyText"/>
        <w:tabs>
          <w:tab w:val="left" w:pos="142"/>
        </w:tabs>
        <w:ind w:left="0" w:right="1124" w:firstLine="567"/>
        <w:rPr>
          <w:lang w:val="uk-UA"/>
        </w:rPr>
      </w:pPr>
      <w:r w:rsidRPr="00F871E7">
        <w:rPr>
          <w:lang w:val="uk-UA"/>
        </w:rPr>
        <w:t>Якщо немає підстави вважати, що вартість активу при використанні суттєво перевищує його справедливу вартість за вирахуванням витрат на продаж, то останню можна використовувати як суму очікуваного відшкодування активу.</w:t>
      </w:r>
    </w:p>
    <w:p w:rsidR="001B3428" w:rsidRPr="00F871E7" w:rsidRDefault="001B3428" w:rsidP="00B3765C">
      <w:pPr>
        <w:pStyle w:val="BodyText"/>
        <w:tabs>
          <w:tab w:val="left" w:pos="142"/>
        </w:tabs>
        <w:ind w:left="0" w:right="1127" w:firstLine="567"/>
        <w:rPr>
          <w:lang w:val="uk-UA"/>
        </w:rPr>
      </w:pPr>
      <w:r w:rsidRPr="00F871E7">
        <w:rPr>
          <w:lang w:val="uk-UA"/>
        </w:rPr>
        <w:t>Вартість при використанні – теперішня вартість оцінених майбутніх грошових потоків, які, за очікуванням, виникнуть від безперервного використання активу та його ліквідації наприкінці строку його корисної експлуатації.</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520" o:spid="_x0000_s1662" style="position:absolute;left:0;text-align:left;margin-left:84.05pt;margin-top:9.75pt;width:441.85pt;height:27.75pt;z-index:251612672;mso-wrap-distance-left:0;mso-wrap-distance-right:0;mso-position-horizontal-relative:page" coordorigin="1681,195" coordsize="883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">
            <v:shape id="Freeform 1522" o:spid="_x0000_s1663" style="position:absolute;left:1688;top:202;width:8822;height:540;visibility:visible;mso-wrap-style:square;v-text-anchor:top" coordsize="882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" path="m90,l56,7,27,26,8,55,,90,,450r8,35l27,513r29,20l90,540r8642,l8767,533r28,-20l8815,485r7,-35l8822,90r-7,-35l8795,26,8767,7,8732,,90,xe" filled="f">
              <v:path arrowok="t" o:connecttype="custom" o:connectlocs="90,203;56,210;27,229;8,258;0,293;0,653;8,688;27,716;56,736;90,743;8732,743;8767,736;8795,716;8815,688;8822,653;8822,293;8815,258;8795,229;8767,210;8732,203;90,203" o:connectangles="0,0,0,0,0,0,0,0,0,0,0,0,0,0,0,0,0,0,0,0,0"/>
            </v:shape>
            <v:shape id="Text Box 1521" o:spid="_x0000_s1664" type="#_x0000_t202" style="position:absolute;left:1680;top:195;width:8837;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" filled="f" stroked="f">
              <v:textbox inset="0,0,0,0">
                <w:txbxContent>
                  <w:p w:rsidR="001B3428" w:rsidRPr="00F871E7" w:rsidRDefault="001B3428" w:rsidP="000C5FEB">
                    <w:pPr>
                      <w:spacing w:before="109"/>
                      <w:ind w:left="867"/>
                      <w:rPr>
                        <w:sz w:val="26"/>
                        <w:lang w:val="ru-RU"/>
                      </w:rPr>
                    </w:pPr>
                    <w:r w:rsidRPr="00F871E7">
                      <w:rPr>
                        <w:sz w:val="26"/>
                        <w:lang w:val="ru-RU"/>
                      </w:rPr>
                      <w:t>Оцінка вартості активу при використанні передбачає такі кроки</w:t>
                    </w:r>
                  </w:p>
                </w:txbxContent>
              </v:textbox>
            </v:shape>
            <w10:wrap type="topAndBottom" anchorx="page"/>
          </v:group>
        </w:pict>
      </w:r>
      <w:r>
        <w:rPr>
          <w:noProof/>
          <w:lang w:val="ru-RU" w:eastAsia="ru-RU"/>
        </w:rPr>
        <w:pict>
          <v:group id="Group 1514" o:spid="_x0000_s1665" style="position:absolute;left:0;text-align:left;margin-left:57.05pt;margin-top:45.75pt;width:482.75pt;height:81.6pt;z-index:251613696;mso-wrap-distance-left:0;mso-wrap-distance-right:0;mso-position-horizontal-relative:page" coordorigin="1141,915" coordsize="965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">
            <v:shape id="Freeform 1519" o:spid="_x0000_s1666" style="position:absolute;left:1148;top:922;width:5254;height:1617;visibility:visible;mso-wrap-style:square;v-text-anchor:top" coordsize="5254,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" path="m270,l199,9,134,37,80,79,37,134,10,198,,270,,1347r10,72l37,1483r43,55l134,1579r65,28l270,1616r4714,l5056,1607r64,-28l5175,1538r42,-55l5244,1419r10,-72l5254,270r-10,-72l5217,134,5175,79,5120,37,5056,9,4984,,270,xe" filled="f">
              <v:path arrowok="t" o:connecttype="custom" o:connectlocs="270,923;199,932;134,960;80,1002;37,1057;10,1121;0,1193;0,2270;10,2342;37,2406;80,2461;134,2502;199,2530;270,2539;4984,2539;5056,2530;5120,2502;5175,2461;5217,2406;5244,2342;5254,2270;5254,1193;5244,1121;5217,1057;5175,1002;5120,960;5056,932;4984,923;270,923" o:connectangles="0,0,0,0,0,0,0,0,0,0,0,0,0,0,0,0,0,0,0,0,0,0,0,0,0,0,0,0,0"/>
            </v:shape>
            <v:shape id="Freeform 1518" o:spid="_x0000_s1667" style="position:absolute;left:7242;top:922;width:3546;height:1617;visibility:visible;mso-wrap-style:square;v-text-anchor:top" coordsize="3546,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" path="m270,l198,9,134,37,79,79,37,134,10,198,,270,,1347r10,72l37,1483r42,55l134,1579r64,28l270,1616r3006,l3348,1607r64,-28l3467,1538r42,-55l3536,1419r10,-72l3546,270r-10,-72l3509,134,3467,79,3412,37,3348,9,3276,,270,xe" filled="f">
              <v:path arrowok="t" o:connecttype="custom" o:connectlocs="270,923;198,932;134,960;79,1002;37,1057;10,1121;0,1193;0,2270;10,2342;37,2406;79,2461;134,2502;198,2530;270,2539;3276,2539;3348,2530;3412,2502;3467,2461;3509,2406;3536,2342;3546,2270;3546,1193;3536,1121;3509,1057;3467,1002;3412,960;3348,932;3276,923;270,923" o:connectangles="0,0,0,0,0,0,0,0,0,0,0,0,0,0,0,0,0,0,0,0,0,0,0,0,0,0,0,0,0"/>
            </v:shape>
            <v:shape id="Freeform 1517" o:spid="_x0000_s1668" style="position:absolute;left:6402;top:1609;width:840;height:264;visibility:visible;mso-wrap-style:square;v-text-anchor:top" coordsize="840,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" path="m630,r,66l,66,,198r630,l630,264,840,132,630,xe" filled="f">
              <v:path arrowok="t" o:connecttype="custom" o:connectlocs="630,1609;630,1675;0,1675;0,1807;630,1807;630,1873;840,1741;630,1609" o:connectangles="0,0,0,0,0,0,0,0"/>
            </v:shape>
            <v:shape id="Text Box 1516" o:spid="_x0000_s1669" type="#_x0000_t202" style="position:absolute;left:1371;top:1081;width:4550;height:1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QExAAAAN0AAAAPAAAAZHJzL2Rvd25yZXYueG1sRE9Na8JA&#10;EL0X+h+WKfRWNxYM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ANehATEAAAA3QAAAA8A&#10;AAAAAAAAAAAAAAAABwIAAGRycy9kb3ducmV2LnhtbFBLBQYAAAAAAwADALcAAAD4AgAAAAA=&#10;" filled="f" stroked="f">
              <v:textbox inset="0,0,0,0">
                <w:txbxContent>
                  <w:p w:rsidR="001B3428" w:rsidRDefault="001B3428" w:rsidP="000C5FEB">
                    <w:pPr>
                      <w:ind w:right="1"/>
                      <w:rPr>
                        <w:sz w:val="26"/>
                      </w:rPr>
                    </w:pPr>
                    <w:r>
                      <w:rPr>
                        <w:sz w:val="26"/>
                      </w:rPr>
                      <w:t>оцінку майбутніх надходжень і вибуття грошових коштів, що їх мають отримати від безперервного використання активу та його остаточної ліквідації</w:t>
                    </w:r>
                  </w:p>
                </w:txbxContent>
              </v:textbox>
            </v:shape>
            <v:shape id="Text Box 1515" o:spid="_x0000_s1670" type="#_x0000_t202" style="position:absolute;left:7465;top:1081;width:3107;height: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pzxAAAAN0AAAAPAAAAZHJzL2Rvd25yZXYueG1sRE9Na8JA&#10;EL0X/A/LCL3VjYWG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POMGnPEAAAA3QAAAA8A&#10;AAAAAAAAAAAAAAAABwIAAGRycy9kb3ducmV2LnhtbFBLBQYAAAAAAwADALcAAAD4AgAAAAA=&#10;" filled="f" stroked="f">
              <v:textbox inset="0,0,0,0">
                <w:txbxContent>
                  <w:p w:rsidR="001B3428" w:rsidRPr="00F871E7" w:rsidRDefault="001B3428" w:rsidP="000C5FEB">
                    <w:pPr>
                      <w:spacing w:line="242" w:lineRule="auto"/>
                      <w:rPr>
                        <w:sz w:val="26"/>
                        <w:lang w:val="ru-RU"/>
                      </w:rPr>
                    </w:pPr>
                    <w:r w:rsidRPr="00F871E7">
                      <w:rPr>
                        <w:spacing w:val="-5"/>
                        <w:sz w:val="26"/>
                        <w:lang w:val="ru-RU"/>
                      </w:rPr>
                      <w:t xml:space="preserve">застосування відповідної ставки дисконту </w:t>
                    </w:r>
                    <w:r w:rsidRPr="00F871E7">
                      <w:rPr>
                        <w:spacing w:val="-3"/>
                        <w:sz w:val="26"/>
                        <w:lang w:val="ru-RU"/>
                      </w:rPr>
                      <w:t xml:space="preserve">до </w:t>
                    </w:r>
                    <w:r w:rsidRPr="00F871E7">
                      <w:rPr>
                        <w:spacing w:val="-5"/>
                        <w:sz w:val="26"/>
                        <w:lang w:val="ru-RU"/>
                      </w:rPr>
                      <w:t xml:space="preserve">цих майбутніх грошових </w:t>
                    </w:r>
                    <w:r w:rsidRPr="00F871E7">
                      <w:rPr>
                        <w:spacing w:val="-4"/>
                        <w:sz w:val="26"/>
                        <w:lang w:val="ru-RU"/>
                      </w:rPr>
                      <w:t>потоків</w:t>
                    </w:r>
                  </w:p>
                </w:txbxContent>
              </v:textbox>
            </v:shape>
            <w10:wrap type="topAndBottom" anchorx="page"/>
          </v:group>
        </w:pict>
      </w:r>
    </w:p>
    <w:p w:rsidR="001B3428" w:rsidRPr="00F871E7" w:rsidRDefault="001B3428" w:rsidP="00B3765C">
      <w:pPr>
        <w:pStyle w:val="BodyText"/>
        <w:tabs>
          <w:tab w:val="left" w:pos="142"/>
        </w:tabs>
        <w:ind w:left="0" w:firstLine="567"/>
        <w:jc w:val="left"/>
        <w:rPr>
          <w:sz w:val="8"/>
          <w:lang w:val="uk-UA"/>
        </w:rPr>
      </w:pPr>
    </w:p>
    <w:p w:rsidR="001B3428" w:rsidRPr="00F871E7" w:rsidRDefault="001B3428" w:rsidP="00B3765C">
      <w:pPr>
        <w:pStyle w:val="Heading6"/>
        <w:tabs>
          <w:tab w:val="left" w:pos="142"/>
        </w:tabs>
        <w:ind w:left="0" w:right="1254" w:firstLine="567"/>
        <w:jc w:val="center"/>
        <w:rPr>
          <w:lang w:val="uk-UA"/>
        </w:rPr>
      </w:pPr>
      <w:r w:rsidRPr="00F871E7">
        <w:rPr>
          <w:lang w:val="uk-UA"/>
        </w:rPr>
        <w:t>Рис. 3.32. Оцінка вартості активу при використанні</w:t>
      </w:r>
    </w:p>
    <w:p w:rsidR="001B3428" w:rsidRPr="00F871E7" w:rsidRDefault="001B3428" w:rsidP="00B3765C">
      <w:pPr>
        <w:tabs>
          <w:tab w:val="left" w:pos="142"/>
        </w:tabs>
        <w:ind w:firstLine="567"/>
        <w:jc w:val="center"/>
        <w:rPr>
          <w:lang w:val="uk-UA"/>
        </w:rPr>
        <w:sectPr w:rsidR="001B3428" w:rsidRPr="00F871E7">
          <w:pgSz w:w="11900" w:h="16840"/>
          <w:pgMar w:top="1120" w:right="0" w:bottom="1260" w:left="960" w:header="0" w:footer="1004" w:gutter="0"/>
          <w:cols w:space="720"/>
        </w:sectPr>
      </w:pPr>
    </w:p>
    <w:p w:rsidR="001B3428" w:rsidRDefault="001B3428" w:rsidP="00B3765C">
      <w:pPr>
        <w:tabs>
          <w:tab w:val="left" w:pos="142"/>
        </w:tabs>
        <w:ind w:firstLine="567"/>
        <w:rPr>
          <w:i/>
          <w:sz w:val="32"/>
          <w:lang w:val="uk-UA"/>
        </w:rPr>
      </w:pPr>
      <w:r w:rsidRPr="00F871E7">
        <w:rPr>
          <w:i/>
          <w:sz w:val="32"/>
          <w:lang w:val="uk-UA"/>
        </w:rPr>
        <w:t>в) засади визначення вартості при використанні</w:t>
      </w:r>
    </w:p>
    <w:p w:rsidR="001B3428" w:rsidRPr="00F871E7" w:rsidRDefault="001B3428" w:rsidP="00B3765C">
      <w:pPr>
        <w:tabs>
          <w:tab w:val="left" w:pos="142"/>
        </w:tabs>
        <w:ind w:firstLine="567"/>
        <w:rPr>
          <w:i/>
          <w:sz w:val="32"/>
          <w:lang w:val="uk-UA"/>
        </w:rPr>
      </w:pPr>
    </w:p>
    <w:p w:rsidR="001B3428" w:rsidRPr="00F871E7" w:rsidRDefault="001B3428" w:rsidP="00B3765C">
      <w:pPr>
        <w:pStyle w:val="BodyText"/>
        <w:tabs>
          <w:tab w:val="left" w:pos="142"/>
        </w:tabs>
        <w:ind w:left="0" w:firstLine="567"/>
        <w:jc w:val="left"/>
        <w:rPr>
          <w:lang w:val="uk-UA"/>
        </w:rPr>
      </w:pPr>
      <w:r w:rsidRPr="00F871E7">
        <w:rPr>
          <w:lang w:val="uk-UA"/>
        </w:rPr>
        <w:t>Попередні оцінки майбутніх грошових потоків мають складатися з:</w:t>
      </w:r>
    </w:p>
    <w:p w:rsidR="001B3428" w:rsidRPr="00F871E7" w:rsidRDefault="001B3428" w:rsidP="00B3765C">
      <w:pPr>
        <w:pStyle w:val="ListParagraph"/>
        <w:numPr>
          <w:ilvl w:val="2"/>
          <w:numId w:val="186"/>
        </w:numPr>
        <w:tabs>
          <w:tab w:val="left" w:pos="142"/>
          <w:tab w:val="left" w:pos="1192"/>
        </w:tabs>
        <w:ind w:left="0" w:right="1125" w:firstLine="567"/>
        <w:jc w:val="both"/>
        <w:rPr>
          <w:sz w:val="30"/>
          <w:lang w:val="uk-UA"/>
        </w:rPr>
      </w:pPr>
      <w:r w:rsidRPr="00F871E7">
        <w:rPr>
          <w:sz w:val="30"/>
          <w:lang w:val="uk-UA"/>
        </w:rPr>
        <w:t>прогнозних оцінок надходжень грошових коштів від безперервного використанняактиву;</w:t>
      </w:r>
    </w:p>
    <w:p w:rsidR="001B3428" w:rsidRPr="00F871E7" w:rsidRDefault="001B3428" w:rsidP="00B3765C">
      <w:pPr>
        <w:pStyle w:val="BodyText"/>
        <w:tabs>
          <w:tab w:val="left" w:pos="142"/>
        </w:tabs>
        <w:ind w:left="0" w:right="1125" w:firstLine="567"/>
        <w:rPr>
          <w:lang w:val="uk-UA"/>
        </w:rPr>
      </w:pPr>
      <w:r w:rsidRPr="00F871E7">
        <w:rPr>
          <w:lang w:val="uk-UA"/>
        </w:rPr>
        <w:t xml:space="preserve">б) </w:t>
      </w:r>
      <w:r w:rsidRPr="00F871E7">
        <w:rPr>
          <w:spacing w:val="-4"/>
          <w:lang w:val="uk-UA"/>
        </w:rPr>
        <w:t>прогнознихоціноквибуттягрошовихкоштів,яке</w:t>
      </w:r>
      <w:r w:rsidRPr="00F871E7">
        <w:rPr>
          <w:spacing w:val="-5"/>
          <w:lang w:val="uk-UA"/>
        </w:rPr>
        <w:t xml:space="preserve">обов’язково </w:t>
      </w:r>
      <w:r w:rsidRPr="00F871E7">
        <w:rPr>
          <w:spacing w:val="-4"/>
          <w:lang w:val="uk-UA"/>
        </w:rPr>
        <w:t xml:space="preserve">здійснюватиметься </w:t>
      </w:r>
      <w:r w:rsidRPr="00F871E7">
        <w:rPr>
          <w:lang w:val="uk-UA"/>
        </w:rPr>
        <w:t xml:space="preserve">у </w:t>
      </w:r>
      <w:r w:rsidRPr="00F871E7">
        <w:rPr>
          <w:spacing w:val="-4"/>
          <w:lang w:val="uk-UA"/>
        </w:rPr>
        <w:t xml:space="preserve">процесі генерування </w:t>
      </w:r>
      <w:r w:rsidRPr="00F871E7">
        <w:rPr>
          <w:spacing w:val="-5"/>
          <w:lang w:val="uk-UA"/>
        </w:rPr>
        <w:t xml:space="preserve">надходжень грошових коштів </w:t>
      </w:r>
      <w:r w:rsidRPr="00F871E7">
        <w:rPr>
          <w:spacing w:val="-4"/>
          <w:lang w:val="uk-UA"/>
        </w:rPr>
        <w:t xml:space="preserve">від </w:t>
      </w:r>
      <w:r w:rsidRPr="00F871E7">
        <w:rPr>
          <w:spacing w:val="-5"/>
          <w:lang w:val="uk-UA"/>
        </w:rPr>
        <w:t xml:space="preserve">безперервного </w:t>
      </w:r>
      <w:r w:rsidRPr="00F871E7">
        <w:rPr>
          <w:spacing w:val="-4"/>
          <w:lang w:val="uk-UA"/>
        </w:rPr>
        <w:t xml:space="preserve">використання </w:t>
      </w:r>
      <w:r w:rsidRPr="00F871E7">
        <w:rPr>
          <w:spacing w:val="-5"/>
          <w:lang w:val="uk-UA"/>
        </w:rPr>
        <w:t xml:space="preserve">активу </w:t>
      </w:r>
      <w:r w:rsidRPr="00F871E7">
        <w:rPr>
          <w:spacing w:val="-4"/>
          <w:lang w:val="uk-UA"/>
        </w:rPr>
        <w:t xml:space="preserve">(включаючи </w:t>
      </w:r>
      <w:r w:rsidRPr="00F871E7">
        <w:rPr>
          <w:spacing w:val="-5"/>
          <w:lang w:val="uk-UA"/>
        </w:rPr>
        <w:t xml:space="preserve">вибуття </w:t>
      </w:r>
      <w:r w:rsidRPr="00F871E7">
        <w:rPr>
          <w:spacing w:val="-4"/>
          <w:lang w:val="uk-UA"/>
        </w:rPr>
        <w:t xml:space="preserve">грошових </w:t>
      </w:r>
      <w:r w:rsidRPr="00F871E7">
        <w:rPr>
          <w:spacing w:val="-5"/>
          <w:lang w:val="uk-UA"/>
        </w:rPr>
        <w:t xml:space="preserve">коштів </w:t>
      </w:r>
      <w:r w:rsidRPr="00F871E7">
        <w:rPr>
          <w:lang w:val="uk-UA"/>
        </w:rPr>
        <w:t xml:space="preserve">на </w:t>
      </w:r>
      <w:r w:rsidRPr="00F871E7">
        <w:rPr>
          <w:spacing w:val="-5"/>
          <w:lang w:val="uk-UA"/>
        </w:rPr>
        <w:t xml:space="preserve">підготовку активу </w:t>
      </w:r>
      <w:r w:rsidRPr="00F871E7">
        <w:rPr>
          <w:spacing w:val="-3"/>
          <w:lang w:val="uk-UA"/>
        </w:rPr>
        <w:t xml:space="preserve">до </w:t>
      </w:r>
      <w:r w:rsidRPr="00F871E7">
        <w:rPr>
          <w:spacing w:val="-5"/>
          <w:lang w:val="uk-UA"/>
        </w:rPr>
        <w:t xml:space="preserve">використання) </w:t>
      </w:r>
      <w:r w:rsidRPr="00F871E7">
        <w:rPr>
          <w:lang w:val="uk-UA"/>
        </w:rPr>
        <w:t xml:space="preserve">і </w:t>
      </w:r>
      <w:r w:rsidRPr="00F871E7">
        <w:rPr>
          <w:spacing w:val="-4"/>
          <w:lang w:val="uk-UA"/>
        </w:rPr>
        <w:t xml:space="preserve">яке можна прямо </w:t>
      </w:r>
      <w:r w:rsidRPr="00F871E7">
        <w:rPr>
          <w:spacing w:val="-5"/>
          <w:lang w:val="uk-UA"/>
        </w:rPr>
        <w:t xml:space="preserve">віднести </w:t>
      </w:r>
      <w:r w:rsidRPr="00F871E7">
        <w:rPr>
          <w:spacing w:val="-3"/>
          <w:lang w:val="uk-UA"/>
        </w:rPr>
        <w:t xml:space="preserve">до </w:t>
      </w:r>
      <w:r w:rsidRPr="00F871E7">
        <w:rPr>
          <w:spacing w:val="-5"/>
          <w:lang w:val="uk-UA"/>
        </w:rPr>
        <w:t xml:space="preserve">активу </w:t>
      </w:r>
      <w:r w:rsidRPr="00F871E7">
        <w:rPr>
          <w:spacing w:val="-3"/>
          <w:lang w:val="uk-UA"/>
        </w:rPr>
        <w:t xml:space="preserve">або </w:t>
      </w:r>
      <w:r w:rsidRPr="00F871E7">
        <w:rPr>
          <w:spacing w:val="-5"/>
          <w:lang w:val="uk-UA"/>
        </w:rPr>
        <w:t xml:space="preserve">розподілити </w:t>
      </w:r>
      <w:r w:rsidRPr="00F871E7">
        <w:rPr>
          <w:spacing w:val="-3"/>
          <w:lang w:val="uk-UA"/>
        </w:rPr>
        <w:t xml:space="preserve">на </w:t>
      </w:r>
      <w:r w:rsidRPr="00F871E7">
        <w:rPr>
          <w:spacing w:val="-4"/>
          <w:lang w:val="uk-UA"/>
        </w:rPr>
        <w:t xml:space="preserve">нього </w:t>
      </w:r>
      <w:r w:rsidRPr="00F871E7">
        <w:rPr>
          <w:lang w:val="uk-UA"/>
        </w:rPr>
        <w:t xml:space="preserve">на </w:t>
      </w:r>
      <w:r w:rsidRPr="00F871E7">
        <w:rPr>
          <w:spacing w:val="-4"/>
          <w:lang w:val="uk-UA"/>
        </w:rPr>
        <w:t xml:space="preserve">обґрунтованій </w:t>
      </w:r>
      <w:r w:rsidRPr="00F871E7">
        <w:rPr>
          <w:lang w:val="uk-UA"/>
        </w:rPr>
        <w:t xml:space="preserve">та </w:t>
      </w:r>
      <w:r w:rsidRPr="00F871E7">
        <w:rPr>
          <w:spacing w:val="-5"/>
          <w:lang w:val="uk-UA"/>
        </w:rPr>
        <w:t xml:space="preserve">послідовній </w:t>
      </w:r>
      <w:r w:rsidRPr="00F871E7">
        <w:rPr>
          <w:spacing w:val="-4"/>
          <w:lang w:val="uk-UA"/>
        </w:rPr>
        <w:t>основі;</w:t>
      </w:r>
    </w:p>
    <w:p w:rsidR="001B3428" w:rsidRPr="00F871E7" w:rsidRDefault="001B3428" w:rsidP="00B3765C">
      <w:pPr>
        <w:pStyle w:val="BodyText"/>
        <w:tabs>
          <w:tab w:val="left" w:pos="142"/>
        </w:tabs>
        <w:ind w:left="0" w:right="1124" w:firstLine="567"/>
        <w:rPr>
          <w:lang w:val="uk-UA"/>
        </w:rPr>
      </w:pPr>
      <w:r w:rsidRPr="00F871E7">
        <w:rPr>
          <w:lang w:val="uk-UA"/>
        </w:rPr>
        <w:t>в) чистих грошових потоків (якщо вони є), що їх отримають або сплатять за ліквідацію активу наприкін</w:t>
      </w:r>
      <w:r>
        <w:rPr>
          <w:lang w:val="uk-UA"/>
        </w:rPr>
        <w:t>ці строку його корисної експлу</w:t>
      </w:r>
      <w:r w:rsidRPr="00F871E7">
        <w:rPr>
          <w:lang w:val="uk-UA"/>
        </w:rPr>
        <w:t>атації.</w:t>
      </w:r>
    </w:p>
    <w:p w:rsidR="001B3428" w:rsidRPr="00F871E7" w:rsidRDefault="001B3428" w:rsidP="00B3765C">
      <w:pPr>
        <w:pStyle w:val="BodyText"/>
        <w:tabs>
          <w:tab w:val="left" w:pos="142"/>
        </w:tabs>
        <w:ind w:left="0" w:firstLine="567"/>
        <w:jc w:val="left"/>
        <w:rPr>
          <w:lang w:val="uk-UA"/>
        </w:rPr>
      </w:pPr>
      <w:r>
        <w:rPr>
          <w:noProof/>
          <w:lang w:val="ru-RU" w:eastAsia="ru-RU"/>
        </w:rPr>
        <w:pict>
          <v:group id="Group 1503" o:spid="_x0000_s1671" style="position:absolute;left:0;text-align:left;margin-left:56.75pt;margin-top:24.75pt;width:456.4pt;height:85.95pt;z-index:251614720;mso-wrap-distance-left:0;mso-wrap-distance-right:0;mso-position-horizontal-relative:page" coordorigin="1135,495" coordsize="9128,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">
            <v:shape id="Freeform 1512" o:spid="_x0000_s1672" style="position:absolute;left:6534;top:738;width:179;height:540;visibility:visible;mso-wrap-style:square;v-text-anchor:top" coordsize="17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" path="m,405r44,l44,r90,l134,405r45,l90,540,,405xe" filled="f">
              <v:path arrowok="t" o:connecttype="custom" o:connectlocs="0,1144;44,1144;44,739;134,739;134,1144;179,1144;90,1279;0,1144" o:connectangles="0,0,0,0,0,0,0,0"/>
            </v:shape>
            <v:shape id="Freeform 1511" o:spid="_x0000_s1673" style="position:absolute;left:2214;top:738;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" path="m,405r44,l44,r90,l134,405r46,l90,540,,405xe" filled="f">
              <v:path arrowok="t" o:connecttype="custom" o:connectlocs="0,1144;44,1144;44,739;134,739;134,1144;180,1144;90,1279;0,1144" o:connectangles="0,0,0,0,0,0,0,0"/>
            </v:shape>
            <v:shape id="Freeform 1510" o:spid="_x0000_s1674" style="position:absolute;left:1854;top:502;width:7740;height:540;visibility:visible;mso-wrap-style:square;v-text-anchor:top" coordsize="77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" path="m7650,l90,,55,7,27,27,7,55,,90,,450r7,36l27,514r28,19l90,540r7560,l7685,533r28,-19l7733,486r7,-36l7740,90r-7,-35l7713,27,7685,7,7650,xe" stroked="f">
              <v:path arrowok="t" o:connecttype="custom" o:connectlocs="7650,502;90,502;55,509;27,529;7,557;0,592;0,952;7,988;27,1016;55,1035;90,1042;7650,1042;7685,1035;7713,1016;7733,988;7740,952;7740,592;7733,557;7713,529;7685,509;7650,502" o:connectangles="0,0,0,0,0,0,0,0,0,0,0,0,0,0,0,0,0,0,0,0,0"/>
            </v:shape>
            <v:shape id="Freeform 1509" o:spid="_x0000_s1675" style="position:absolute;left:1854;top:502;width:7740;height:540;visibility:visible;mso-wrap-style:square;v-text-anchor:top" coordsize="77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" path="m90,l55,7,27,27,7,55,,90,,450r7,36l27,514r28,19l90,540r7560,l7685,533r28,-19l7733,486r7,-36l7740,90r-7,-35l7713,27,7685,7,7650,,90,xe" filled="f">
              <v:path arrowok="t" o:connecttype="custom" o:connectlocs="90,502;55,509;27,529;7,557;0,592;0,952;7,988;27,1016;55,1035;90,1042;7650,1042;7685,1035;7713,1016;7733,988;7740,952;7740,592;7733,557;7713,529;7685,509;7650,502;90,502" o:connectangles="0,0,0,0,0,0,0,0,0,0,0,0,0,0,0,0,0,0,0,0,0"/>
            </v:shape>
            <v:shape id="Freeform 1508" o:spid="_x0000_s1676" style="position:absolute;left:1142;top:1278;width:2160;height:928;visibility:visible;mso-wrap-style:square;v-text-anchor:top" coordsize="216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" path="m155,l95,12,46,45,13,94,,154,,774r13,60l46,882r49,33l155,927r1852,l2067,915r49,-33l2148,834r12,-60l2160,154,2148,94,2116,45,2067,12,2007,,155,xe" filled="f">
              <v:path arrowok="t" o:connecttype="custom" o:connectlocs="155,1279;95,1291;46,1324;13,1373;0,1433;0,2053;13,2113;46,2161;95,2194;155,2206;2007,2206;2067,2194;2116,2161;2148,2113;2160,2053;2160,1433;2148,1373;2116,1324;2067,1291;2007,1279;155,1279" o:connectangles="0,0,0,0,0,0,0,0,0,0,0,0,0,0,0,0,0,0,0,0,0"/>
            </v:shape>
            <v:shape id="Freeform 1507" o:spid="_x0000_s1677" style="position:absolute;left:3592;top:1278;width:6663;height:928;visibility:visible;mso-wrap-style:square;v-text-anchor:top" coordsize="666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" path="m155,l94,12,45,45,12,94,,154,,774r12,60l45,882r49,33l155,927r6352,l6568,915r49,-33l6650,834r12,-60l6662,154,6650,94,6617,45,6568,12,6507,,155,xe" filled="f">
              <v:path arrowok="t" o:connecttype="custom" o:connectlocs="155,1279;94,1291;45,1324;12,1373;0,1433;0,2053;12,2113;45,2161;94,2194;155,2206;6507,2206;6568,2194;6617,2161;6650,2113;6662,2053;6662,1433;6650,1373;6617,1324;6568,1291;6507,1279;155,1279" o:connectangles="0,0,0,0,0,0,0,0,0,0,0,0,0,0,0,0,0,0,0,0,0"/>
            </v:shape>
            <v:shape id="Text Box 1506" o:spid="_x0000_s1678" type="#_x0000_t202" style="position:absolute;left:2516;top:613;width:6438;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VVxAAAAN0AAAAPAAAAZHJzL2Rvd25yZXYueG1sRE9Na8JA&#10;EL0L/Q/LFLzppgVt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FKsdVXEAAAA3QAAAA8A&#10;AAAAAAAAAAAAAAAABwIAAGRycy9kb3ducmV2LnhtbFBLBQYAAAAAAwADALcAAAD4AgAAAAA=&#10;" filled="f" stroked="f">
              <v:textbox inset="0,0,0,0">
                <w:txbxContent>
                  <w:p w:rsidR="001B3428" w:rsidRPr="00F871E7" w:rsidRDefault="001B3428" w:rsidP="000C5FEB">
                    <w:pPr>
                      <w:spacing w:line="288" w:lineRule="exact"/>
                      <w:rPr>
                        <w:sz w:val="26"/>
                        <w:lang w:val="ru-RU"/>
                      </w:rPr>
                    </w:pPr>
                    <w:r w:rsidRPr="00F871E7">
                      <w:rPr>
                        <w:sz w:val="26"/>
                        <w:lang w:val="ru-RU"/>
                      </w:rPr>
                      <w:t>Ставка дисконту має відображати поточні ринкові оцінки</w:t>
                    </w:r>
                  </w:p>
                </w:txbxContent>
              </v:textbox>
            </v:shape>
            <v:shape id="Text Box 1505" o:spid="_x0000_s1679" type="#_x0000_t202" style="position:absolute;left:1466;top:1519;width:1534;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EnxgAAAN0AAAAPAAAAZHJzL2Rvd25yZXYueG1sRI9Ba8JA&#10;EIXvhf6HZQq91Y2C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IzPhJ8YAAADdAAAA&#10;DwAAAAAAAAAAAAAAAAAHAgAAZHJzL2Rvd25yZXYueG1sUEsFBgAAAAADAAMAtwAAAPoCAAAAAA==&#10;" filled="f" stroked="f">
              <v:textbox inset="0,0,0,0">
                <w:txbxContent>
                  <w:p w:rsidR="001B3428" w:rsidRDefault="001B3428" w:rsidP="000C5FEB">
                    <w:pPr>
                      <w:ind w:right="-2" w:firstLine="300"/>
                      <w:rPr>
                        <w:sz w:val="26"/>
                      </w:rPr>
                    </w:pPr>
                    <w:r>
                      <w:rPr>
                        <w:sz w:val="26"/>
                      </w:rPr>
                      <w:t>вартості грошей у часі</w:t>
                    </w:r>
                  </w:p>
                </w:txbxContent>
              </v:textbox>
            </v:shape>
            <v:shape id="Text Box 1504" o:spid="_x0000_s1680" type="#_x0000_t202" style="position:absolute;left:4228;top:1519;width:5412;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S8wwAAAN0AAAAPAAAAZHJzL2Rvd25yZXYueG1sRE9Ni8Iw&#10;EL0L/ocwwt40VVC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TH9EvMMAAADdAAAADwAA&#10;AAAAAAAAAAAAAAAHAgAAZHJzL2Rvd25yZXYueG1sUEsFBgAAAAADAAMAtwAAAPcCAAAAAA==&#10;" filled="f" stroked="f">
              <v:textbox inset="0,0,0,0">
                <w:txbxContent>
                  <w:p w:rsidR="001B3428" w:rsidRPr="00F871E7" w:rsidRDefault="001B3428" w:rsidP="000C5FEB">
                    <w:pPr>
                      <w:ind w:right="-1" w:firstLine="177"/>
                      <w:rPr>
                        <w:sz w:val="26"/>
                        <w:lang w:val="ru-RU"/>
                      </w:rPr>
                    </w:pPr>
                    <w:r w:rsidRPr="00F871E7">
                      <w:rPr>
                        <w:sz w:val="26"/>
                        <w:lang w:val="ru-RU"/>
                      </w:rPr>
                      <w:t>ризики, характерні для активу, на які не були скориговані оцінки майбутніх грошових потоків</w:t>
                    </w:r>
                  </w:p>
                </w:txbxContent>
              </v:textbox>
            </v:shape>
            <w10:wrap type="topAndBottom" anchorx="page"/>
          </v:group>
        </w:pict>
      </w:r>
      <w:r w:rsidRPr="00F871E7">
        <w:rPr>
          <w:lang w:val="uk-UA"/>
        </w:rPr>
        <w:t>Ставка дисконту має відображати поточні ринкові оцінки (рис. 3.34):</w:t>
      </w:r>
    </w:p>
    <w:p w:rsidR="001B3428" w:rsidRPr="00F871E7" w:rsidRDefault="001B3428" w:rsidP="00B3765C">
      <w:pPr>
        <w:pStyle w:val="Heading6"/>
        <w:tabs>
          <w:tab w:val="left" w:pos="142"/>
        </w:tabs>
        <w:ind w:left="0" w:firstLine="567"/>
        <w:rPr>
          <w:lang w:val="uk-UA"/>
        </w:rPr>
      </w:pPr>
      <w:r w:rsidRPr="00F871E7">
        <w:rPr>
          <w:lang w:val="uk-UA"/>
        </w:rPr>
        <w:t>Рис. 3.34. Ставка дисконту</w:t>
      </w:r>
    </w:p>
    <w:p w:rsidR="001B3428" w:rsidRPr="00F871E7" w:rsidRDefault="001B3428" w:rsidP="00B3765C">
      <w:pPr>
        <w:pStyle w:val="BodyText"/>
        <w:tabs>
          <w:tab w:val="left" w:pos="142"/>
        </w:tabs>
        <w:ind w:left="0" w:right="1126" w:firstLine="567"/>
        <w:rPr>
          <w:lang w:val="uk-UA"/>
        </w:rPr>
      </w:pPr>
      <w:r w:rsidRPr="00F871E7">
        <w:rPr>
          <w:lang w:val="uk-UA"/>
        </w:rPr>
        <w:t>Майбутні грошові потоки слід попередньо оцінювати для активу в його поточному стані. До оцінок майбутніх грошових потоків не слід включати оцінені майбутні надходження або вибуття грошових коштів, які, за очікуванням, виникнуть у результаті:</w:t>
      </w:r>
    </w:p>
    <w:p w:rsidR="001B3428" w:rsidRPr="00F871E7" w:rsidRDefault="001B3428" w:rsidP="00B3765C">
      <w:pPr>
        <w:pStyle w:val="BodyText"/>
        <w:tabs>
          <w:tab w:val="left" w:pos="142"/>
        </w:tabs>
        <w:ind w:left="0" w:right="1125" w:firstLine="567"/>
        <w:rPr>
          <w:lang w:val="uk-UA"/>
        </w:rPr>
      </w:pPr>
      <w:r w:rsidRPr="00F871E7">
        <w:rPr>
          <w:lang w:val="uk-UA"/>
        </w:rPr>
        <w:t>a) майбутньої реструктуризації, щодо якої суб’єкт господарювання ще не взяв зобов’язання;</w:t>
      </w:r>
    </w:p>
    <w:p w:rsidR="001B3428" w:rsidRPr="00F871E7" w:rsidRDefault="001B3428" w:rsidP="00B3765C">
      <w:pPr>
        <w:pStyle w:val="BodyText"/>
        <w:tabs>
          <w:tab w:val="left" w:pos="142"/>
        </w:tabs>
        <w:ind w:left="0" w:firstLine="567"/>
        <w:jc w:val="left"/>
        <w:rPr>
          <w:lang w:val="uk-UA"/>
        </w:rPr>
      </w:pPr>
      <w:r w:rsidRPr="00F871E7">
        <w:rPr>
          <w:lang w:val="uk-UA"/>
        </w:rPr>
        <w:t>б) вдосконалення або підвищення результатів використання активу.</w:t>
      </w:r>
    </w:p>
    <w:p w:rsidR="001B3428" w:rsidRPr="00F871E7" w:rsidRDefault="001B3428" w:rsidP="00B3765C">
      <w:pPr>
        <w:pStyle w:val="BodyText"/>
        <w:tabs>
          <w:tab w:val="left" w:pos="142"/>
        </w:tabs>
        <w:ind w:left="0" w:right="1125" w:firstLine="567"/>
        <w:rPr>
          <w:lang w:val="uk-UA"/>
        </w:rPr>
      </w:pPr>
      <w:r w:rsidRPr="00F871E7">
        <w:rPr>
          <w:lang w:val="uk-UA"/>
        </w:rPr>
        <w:t>Балансову вартість активу слід зменшувати до суми його очікуваного відшкодування, якщо і тільки якщо сума очікуваного відшкодування активу менша від його балансової вартості. Таке зменшення є збитком від зменшеннякорисності.</w:t>
      </w:r>
    </w:p>
    <w:p w:rsidR="001B3428" w:rsidRPr="00F871E7" w:rsidRDefault="001B3428" w:rsidP="00B3765C">
      <w:pPr>
        <w:pStyle w:val="BodyText"/>
        <w:tabs>
          <w:tab w:val="left" w:pos="142"/>
        </w:tabs>
        <w:ind w:left="0" w:right="1126" w:firstLine="567"/>
        <w:rPr>
          <w:lang w:val="uk-UA"/>
        </w:rPr>
      </w:pPr>
      <w:r w:rsidRPr="00F871E7">
        <w:rPr>
          <w:lang w:val="uk-UA"/>
        </w:rPr>
        <w:t>Збиток від зменшення корисності слід негайно визнавати в прибутках чи збитках, якщо актив не обліковують за переоціненою сумою згідно з іншим стандартом (наприклад, відповідно до моделі переоцінки, наведеної в МСБО 16 «Основні засоби»).</w:t>
      </w:r>
    </w:p>
    <w:p w:rsidR="001B3428" w:rsidRPr="00F871E7" w:rsidRDefault="001B3428" w:rsidP="00B3765C">
      <w:pPr>
        <w:pStyle w:val="BodyText"/>
        <w:tabs>
          <w:tab w:val="left" w:pos="142"/>
        </w:tabs>
        <w:ind w:left="0" w:right="1127" w:firstLine="567"/>
        <w:rPr>
          <w:lang w:val="uk-UA"/>
        </w:rPr>
      </w:pPr>
      <w:r w:rsidRPr="00F871E7">
        <w:rPr>
          <w:lang w:val="uk-UA"/>
        </w:rPr>
        <w:t>Будь-який збиток від зменшення корисності переоціненого активу слід визнавати як зменшення від переоцінки за цим іншим стандартом.</w:t>
      </w:r>
    </w:p>
    <w:p w:rsidR="001B3428" w:rsidRPr="00F871E7" w:rsidRDefault="001B3428" w:rsidP="00B3765C">
      <w:pPr>
        <w:pStyle w:val="BodyText"/>
        <w:tabs>
          <w:tab w:val="left" w:pos="142"/>
        </w:tabs>
        <w:ind w:left="0" w:right="1124" w:firstLine="567"/>
        <w:rPr>
          <w:lang w:val="uk-UA"/>
        </w:rPr>
      </w:pPr>
      <w:r w:rsidRPr="00F871E7">
        <w:rPr>
          <w:lang w:val="uk-UA"/>
        </w:rPr>
        <w:t>Після визнання збитку від зменшення корисності нарахування амортизації активу слід коригувати в майбутніх періодах для розподілу переглянутої балансової вартості активу мінус його ліквідаційна вартість (якщо вона є) на систематичній основі протягом строку корисної експлуатації, що залишається.</w:t>
      </w:r>
    </w:p>
    <w:p w:rsidR="001B3428" w:rsidRPr="00F871E7" w:rsidRDefault="001B3428" w:rsidP="00B3765C">
      <w:pPr>
        <w:pStyle w:val="BodyText"/>
        <w:tabs>
          <w:tab w:val="left" w:pos="142"/>
        </w:tabs>
        <w:ind w:left="0" w:right="1127" w:firstLine="567"/>
        <w:rPr>
          <w:lang w:val="uk-UA"/>
        </w:rPr>
      </w:pPr>
      <w:r>
        <w:rPr>
          <w:noProof/>
          <w:lang w:val="ru-RU" w:eastAsia="ru-RU"/>
        </w:rPr>
        <w:pict>
          <v:group id="Group 1495" o:spid="_x0000_s1681" style="position:absolute;left:0;text-align:left;margin-left:57.05pt;margin-top:38.65pt;width:459.75pt;height:157.95pt;z-index:-251629056;mso-position-horizontal-relative:page" coordorigin="1141,773" coordsize="919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">
            <v:shape id="Freeform 1502" o:spid="_x0000_s1682" style="position:absolute;left:7628;top:1338;width:182;height:540;visibility:visible;mso-wrap-style:square;v-text-anchor:top" coordsize="1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" path="m,405r46,l46,r91,l137,405r45,l92,540,,405xe" filled="f">
              <v:path arrowok="t" o:connecttype="custom" o:connectlocs="0,1744;46,1744;46,1339;137,1339;137,1744;182,1744;92,1879;0,1744" o:connectangles="0,0,0,0,0,0,0,0"/>
            </v:shape>
            <v:shape id="Freeform 1501" o:spid="_x0000_s1683" style="position:absolute;left:5467;top:1582;width:4859;height:2343;visibility:visible;mso-wrap-style:square;v-text-anchor:top" coordsize="4859,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" path="m4469,l390,,312,8,239,31,172,67r-57,48l67,173,31,239,8,312,,390,,1953r8,79l31,2105r36,66l115,2229r57,47l239,2312r73,23l390,2343r4079,l4547,2335r74,-23l4687,2276r58,-47l4792,2171r36,-66l4851,2032r8,-79l4859,390r-8,-78l4828,239r-36,-66l4745,115,4687,67,4621,31,4547,8,4469,xe" stroked="f">
              <v:path arrowok="t" o:connecttype="custom" o:connectlocs="4469,1582;390,1582;312,1590;239,1613;172,1649;115,1697;67,1755;31,1821;8,1894;0,1972;0,3535;8,3614;31,3687;67,3753;115,3811;172,3858;239,3894;312,3917;390,3925;4469,3925;4547,3917;4621,3894;4687,3858;4745,3811;4792,3753;4828,3687;4851,3614;4859,3535;4859,1972;4851,1894;4828,1821;4792,1755;4745,1697;4687,1649;4621,1613;4547,1590;4469,1582" o:connectangles="0,0,0,0,0,0,0,0,0,0,0,0,0,0,0,0,0,0,0,0,0,0,0,0,0,0,0,0,0,0,0,0,0,0,0,0,0"/>
            </v:shape>
            <v:shape id="AutoShape 1500" o:spid="_x0000_s1684" style="position:absolute;left:2769;top:1338;width:7557;height:2586;visibility:visible" coordsize="7557,2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" adj="0,,0" path="m3087,243r-78,8l2936,274r-67,36l2812,358r-48,58l2728,482r-23,73l2697,633r,1563l2705,2275r23,73l2764,2414r48,58l2869,2519r67,36l3009,2578r78,8l7166,2586r78,-8l7318,2555r66,-36l7442,2472r47,-58l7525,2348r23,-73l7556,2196r,-1563l7548,555r-23,-73l7489,416r-47,-58l7384,310r-66,-36l7244,251r-78,-8l3087,243xm,405r45,l45,r89,l134,405r44,l90,540,,405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087,1582;3009,1590;2936,1613;2869,1649;2812,1697;2764,1755;2728,1821;2705,1894;2697,1972;2697,3535;2705,3614;2728,3687;2764,3753;2812,3811;2869,3858;2936,3894;3009,3917;3087,3925;7166,3925;7244,3917;7318,3894;7384,3858;7442,3811;7489,3753;7525,3687;7548,3614;7556,3535;7556,1972;7548,1894;7525,1821;7489,1755;7442,1697;7384,1649;7318,1613;7244,1590;7166,1582;3087,1582;0,1744;45,1744;45,1339;134,1339;134,1744;178,1744;90,1879;0,1744" o:connectangles="0,0,0,0,0,0,0,0,0,0,0,0,0,0,0,0,0,0,0,0,0,0,0,0,0,0,0,0,0,0,0,0,0,0,0,0,0,0,0,0,0,0,0,0,0" textboxrect="3163,3163,18437,18437"/>
              <v:handles>
                <v:h position="@3,#0" polar="10800,10800"/>
                <v:h position="#2,#1" polar="10800,10800" radiusrange="0,10800"/>
              </v:handles>
            </v:shape>
            <v:shape id="Freeform 1499" o:spid="_x0000_s1685" style="position:absolute;left:1258;top:1583;width:3780;height:2342;visibility:visible;mso-wrap-style:square;v-text-anchor:top" coordsize="378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" path="m3390,l390,,311,8,238,30,172,66r-58,48l67,172,31,239,8,312,,391,,1951r8,79l31,2103r36,66l114,2227r58,47l238,2310r73,23l390,2341r3000,l3469,2333r73,-23l3608,2274r58,-47l3713,2169r36,-66l3772,2030r8,-79l3780,391r-8,-79l3749,239r-36,-67l3666,114,3608,66,3542,30,3469,8,3390,xe" stroked="f">
              <v:path arrowok="t" o:connecttype="custom" o:connectlocs="3390,1584;390,1584;311,1592;238,1614;172,1650;114,1698;67,1756;31,1823;8,1896;0,1975;0,3535;8,3614;31,3687;67,3753;114,3811;172,3858;238,3894;311,3917;390,3925;3390,3925;3469,3917;3542,3894;3608,3858;3666,3811;3713,3753;3749,3687;3772,3614;3780,3535;3780,1975;3772,1896;3749,1823;3713,1756;3666,1698;3608,1650;3542,1614;3469,1592;3390,1584" o:connectangles="0,0,0,0,0,0,0,0,0,0,0,0,0,0,0,0,0,0,0,0,0,0,0,0,0,0,0,0,0,0,0,0,0,0,0,0,0"/>
            </v:shape>
            <v:shape id="Freeform 1498" o:spid="_x0000_s1686" style="position:absolute;left:1258;top:1583;width:3780;height:2342;visibility:visible;mso-wrap-style:square;v-text-anchor:top" coordsize="3780,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" path="m390,l311,8,238,30,172,66r-58,48l67,172,31,239,8,312,,391,,1951r8,79l31,2103r36,66l114,2227r58,47l238,2310r73,23l390,2341r3000,l3469,2333r73,-23l3608,2274r58,-47l3713,2169r36,-66l3772,2030r8,-79l3780,391r-8,-79l3749,239r-36,-67l3666,114,3608,66,3542,30,3469,8,3390,,390,xe" filled="f">
              <v:path arrowok="t" o:connecttype="custom" o:connectlocs="390,1584;311,1592;238,1614;172,1650;114,1698;67,1756;31,1823;8,1896;0,1975;0,3535;8,3614;31,3687;67,3753;114,3811;172,3858;238,3894;311,3917;390,3925;3390,3925;3469,3917;3542,3894;3608,3858;3666,3811;3713,3753;3749,3687;3772,3614;3780,3535;3780,1975;3772,1896;3749,1823;3713,1756;3666,1698;3608,1650;3542,1614;3469,1592;3390,1584;390,1584" o:connectangles="0,0,0,0,0,0,0,0,0,0,0,0,0,0,0,0,0,0,0,0,0,0,0,0,0,0,0,0,0,0,0,0,0,0,0,0,0"/>
            </v:shape>
            <v:shape id="Freeform 1497" o:spid="_x0000_s1687" style="position:absolute;left:1148;top:780;width:9180;height:900;visibility:visible;mso-wrap-style:square;v-text-anchor:top" coordsize="9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" path="m9030,l150,,92,12,44,44,12,92,,150,,750r12,58l44,856r48,32l150,900r8880,l9089,888r47,-32l9169,808r11,-58l9180,150,9169,92,9136,44,9089,12,9030,xe" stroked="f">
              <v:path arrowok="t" o:connecttype="custom" o:connectlocs="9030,781;150,781;92,793;44,825;12,873;0,931;0,1531;12,1589;44,1637;92,1669;150,1681;9030,1681;9089,1669;9136,1637;9169,1589;9180,1531;9180,931;9169,873;9136,825;9089,793;9030,781" o:connectangles="0,0,0,0,0,0,0,0,0,0,0,0,0,0,0,0,0,0,0,0,0"/>
            </v:shape>
            <v:shape id="Freeform 1496" o:spid="_x0000_s1688" style="position:absolute;left:1148;top:780;width:9180;height:900;visibility:visible;mso-wrap-style:square;v-text-anchor:top" coordsize="91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" path="m150,l92,12,44,44,12,92,,150,,750r12,58l44,856r48,32l150,900r8880,l9089,888r47,-32l9169,808r11,-58l9180,150,9169,92,9136,44,9089,12,9030,,150,xe" filled="f">
              <v:path arrowok="t" o:connecttype="custom" o:connectlocs="150,781;92,793;44,825;12,873;0,931;0,1531;12,1589;44,1637;92,1669;150,1681;9030,1681;9089,1669;9136,1637;9169,1589;9180,1531;9180,931;9169,873;9136,825;9089,793;9030,781;150,781" o:connectangles="0,0,0,0,0,0,0,0,0,0,0,0,0,0,0,0,0,0,0,0,0"/>
            </v:shape>
            <w10:wrap anchorx="page"/>
          </v:group>
        </w:pict>
      </w:r>
      <w:r w:rsidRPr="00F871E7">
        <w:rPr>
          <w:lang w:val="uk-UA"/>
        </w:rPr>
        <w:t>Для зменшення балансової вартості активів одиниці збиток від зменшення корисності слід розподіляти у такій послідовності:</w:t>
      </w:r>
    </w:p>
    <w:p w:rsidR="001B3428" w:rsidRPr="00F871E7" w:rsidRDefault="001B3428" w:rsidP="00B3765C">
      <w:pPr>
        <w:tabs>
          <w:tab w:val="left" w:pos="142"/>
        </w:tabs>
        <w:ind w:right="1987" w:firstLine="567"/>
        <w:rPr>
          <w:sz w:val="26"/>
          <w:lang w:val="uk-UA"/>
        </w:rPr>
      </w:pPr>
      <w:r w:rsidRPr="00F871E7">
        <w:rPr>
          <w:sz w:val="26"/>
          <w:lang w:val="uk-UA"/>
        </w:rPr>
        <w:t>Для зменшення балансової вартості активів одиниці збиток від зменшення корисності слід розподіляти у такій послідовності:</w:t>
      </w:r>
    </w:p>
    <w:p w:rsidR="001B3428" w:rsidRPr="00F871E7" w:rsidRDefault="001B3428" w:rsidP="00B3765C">
      <w:pPr>
        <w:pStyle w:val="BodyText"/>
        <w:tabs>
          <w:tab w:val="left" w:pos="142"/>
        </w:tabs>
        <w:ind w:left="0" w:firstLine="567"/>
        <w:jc w:val="left"/>
        <w:rPr>
          <w:sz w:val="15"/>
          <w:lang w:val="uk-UA"/>
        </w:rPr>
      </w:pPr>
    </w:p>
    <w:p w:rsidR="001B3428" w:rsidRPr="00F871E7" w:rsidRDefault="001B3428" w:rsidP="00B3765C">
      <w:pPr>
        <w:tabs>
          <w:tab w:val="left" w:pos="142"/>
        </w:tabs>
        <w:ind w:firstLine="567"/>
        <w:rPr>
          <w:sz w:val="15"/>
          <w:lang w:val="uk-UA"/>
        </w:rPr>
        <w:sectPr w:rsidR="001B3428" w:rsidRPr="00F871E7">
          <w:pgSz w:w="11900" w:h="16840"/>
          <w:pgMar w:top="1060" w:right="0" w:bottom="1240" w:left="960" w:header="0" w:footer="1004" w:gutter="0"/>
          <w:cols w:space="720"/>
        </w:sectPr>
      </w:pPr>
    </w:p>
    <w:p w:rsidR="001B3428" w:rsidRPr="00F871E7" w:rsidRDefault="001B3428" w:rsidP="00B3765C">
      <w:pPr>
        <w:tabs>
          <w:tab w:val="left" w:pos="142"/>
        </w:tabs>
        <w:ind w:right="38" w:firstLine="567"/>
        <w:jc w:val="center"/>
        <w:rPr>
          <w:sz w:val="26"/>
          <w:lang w:val="uk-UA"/>
        </w:rPr>
      </w:pPr>
      <w:r w:rsidRPr="00F871E7">
        <w:rPr>
          <w:sz w:val="26"/>
          <w:lang w:val="uk-UA"/>
        </w:rPr>
        <w:t>спочатку зменшити балансову вартість будь- якого гудвілу, розподіленого на цю одиницю (групу одиниць), яка генерує грошові кошти</w:t>
      </w:r>
    </w:p>
    <w:p w:rsidR="001B3428" w:rsidRPr="00F871E7" w:rsidRDefault="001B3428" w:rsidP="00B3765C">
      <w:pPr>
        <w:tabs>
          <w:tab w:val="left" w:pos="142"/>
        </w:tabs>
        <w:ind w:right="1964" w:firstLine="567"/>
        <w:jc w:val="center"/>
        <w:rPr>
          <w:sz w:val="26"/>
          <w:lang w:val="uk-UA"/>
        </w:rPr>
      </w:pPr>
      <w:r w:rsidRPr="00F871E7">
        <w:rPr>
          <w:lang w:val="uk-UA"/>
        </w:rPr>
        <w:br w:type="column"/>
      </w:r>
      <w:r w:rsidRPr="00F871E7">
        <w:rPr>
          <w:sz w:val="26"/>
          <w:lang w:val="uk-UA"/>
        </w:rPr>
        <w:t>потім на пропорційній основі розподілити на інші активи одиниці (групи одиниць), базуючись на балансовій вартості кожного активу, який входить до складу одиниці (групи одиниць)</w:t>
      </w:r>
    </w:p>
    <w:p w:rsidR="001B3428" w:rsidRPr="00F871E7" w:rsidRDefault="001B3428" w:rsidP="00B3765C">
      <w:pPr>
        <w:tabs>
          <w:tab w:val="left" w:pos="142"/>
        </w:tabs>
        <w:ind w:firstLine="567"/>
        <w:jc w:val="center"/>
        <w:rPr>
          <w:sz w:val="26"/>
          <w:lang w:val="uk-UA"/>
        </w:rPr>
        <w:sectPr w:rsidR="001B3428" w:rsidRPr="00F871E7">
          <w:type w:val="continuous"/>
          <w:pgSz w:w="11900" w:h="16840"/>
          <w:pgMar w:top="1060" w:right="0" w:bottom="280" w:left="960" w:header="720" w:footer="720" w:gutter="0"/>
          <w:cols w:num="2" w:space="720" w:equalWidth="0">
            <w:col w:w="3839" w:space="482"/>
            <w:col w:w="6619"/>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2"/>
          <w:lang w:val="uk-UA"/>
        </w:rPr>
      </w:pPr>
    </w:p>
    <w:p w:rsidR="001B3428" w:rsidRDefault="001B3428" w:rsidP="00B3765C">
      <w:pPr>
        <w:pStyle w:val="Heading6"/>
        <w:tabs>
          <w:tab w:val="left" w:pos="142"/>
        </w:tabs>
        <w:ind w:left="0" w:firstLine="567"/>
        <w:rPr>
          <w:lang w:val="uk-UA"/>
        </w:rPr>
      </w:pPr>
    </w:p>
    <w:p w:rsidR="001B3428" w:rsidRDefault="001B3428" w:rsidP="00B3765C">
      <w:pPr>
        <w:pStyle w:val="Heading6"/>
        <w:tabs>
          <w:tab w:val="left" w:pos="142"/>
        </w:tabs>
        <w:ind w:left="0" w:firstLine="567"/>
        <w:rPr>
          <w:lang w:val="uk-UA"/>
        </w:rPr>
      </w:pPr>
      <w:r w:rsidRPr="00F871E7">
        <w:rPr>
          <w:lang w:val="uk-UA"/>
        </w:rPr>
        <w:t>Рис. 3.35. Збиток від зменшення корисності</w:t>
      </w:r>
    </w:p>
    <w:p w:rsidR="001B3428" w:rsidRPr="00F871E7" w:rsidRDefault="001B3428" w:rsidP="00B3765C">
      <w:pPr>
        <w:tabs>
          <w:tab w:val="left" w:pos="142"/>
        </w:tabs>
        <w:ind w:firstLine="567"/>
        <w:rPr>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pStyle w:val="BodyText"/>
        <w:tabs>
          <w:tab w:val="left" w:pos="142"/>
        </w:tabs>
        <w:ind w:left="0" w:right="1127" w:firstLine="567"/>
        <w:rPr>
          <w:lang w:val="uk-UA"/>
        </w:rPr>
      </w:pPr>
      <w:r w:rsidRPr="00F871E7">
        <w:rPr>
          <w:lang w:val="uk-UA"/>
        </w:rPr>
        <w:t>Розподіляючи збиток від зменшення корисності, балансову вартість активу не слід зменшувати нижче найбільшої з таких оцінок:</w:t>
      </w:r>
    </w:p>
    <w:p w:rsidR="001B3428" w:rsidRPr="00F871E7" w:rsidRDefault="001B3428" w:rsidP="00B3765C">
      <w:pPr>
        <w:pStyle w:val="BodyText"/>
        <w:tabs>
          <w:tab w:val="left" w:pos="142"/>
        </w:tabs>
        <w:ind w:left="0" w:firstLine="567"/>
        <w:jc w:val="left"/>
        <w:rPr>
          <w:lang w:val="uk-UA"/>
        </w:rPr>
      </w:pPr>
      <w:r w:rsidRPr="00F871E7">
        <w:rPr>
          <w:lang w:val="uk-UA"/>
        </w:rPr>
        <w:t>a) його справедливої вартості за вирахуванням витрат на продаж</w:t>
      </w:r>
    </w:p>
    <w:p w:rsidR="001B3428" w:rsidRPr="00F871E7" w:rsidRDefault="001B3428" w:rsidP="00B3765C">
      <w:pPr>
        <w:pStyle w:val="BodyText"/>
        <w:tabs>
          <w:tab w:val="left" w:pos="142"/>
        </w:tabs>
        <w:ind w:left="0" w:firstLine="567"/>
        <w:jc w:val="left"/>
        <w:rPr>
          <w:lang w:val="uk-UA"/>
        </w:rPr>
      </w:pPr>
      <w:r w:rsidRPr="00F871E7">
        <w:rPr>
          <w:lang w:val="uk-UA"/>
        </w:rPr>
        <w:t>(якщо її можна визначити);</w:t>
      </w:r>
    </w:p>
    <w:p w:rsidR="001B3428" w:rsidRPr="00F871E7" w:rsidRDefault="001B3428" w:rsidP="00B3765C">
      <w:pPr>
        <w:pStyle w:val="BodyText"/>
        <w:tabs>
          <w:tab w:val="left" w:pos="142"/>
        </w:tabs>
        <w:ind w:left="0" w:right="1814" w:firstLine="567"/>
        <w:jc w:val="left"/>
        <w:rPr>
          <w:lang w:val="uk-UA"/>
        </w:rPr>
      </w:pPr>
      <w:r w:rsidRPr="00F871E7">
        <w:rPr>
          <w:lang w:val="uk-UA"/>
        </w:rPr>
        <w:t>б) вартості активу при використанні (якщо її можна визначити); в) нуля.</w:t>
      </w:r>
    </w:p>
    <w:p w:rsidR="001B3428" w:rsidRPr="00F871E7" w:rsidRDefault="001B3428" w:rsidP="00B3765C">
      <w:pPr>
        <w:pStyle w:val="BodyText"/>
        <w:tabs>
          <w:tab w:val="left" w:pos="142"/>
        </w:tabs>
        <w:ind w:left="0" w:right="1124" w:firstLine="567"/>
        <w:rPr>
          <w:lang w:val="uk-UA"/>
        </w:rPr>
      </w:pPr>
      <w:r w:rsidRPr="00F871E7">
        <w:rPr>
          <w:lang w:val="uk-UA"/>
        </w:rPr>
        <w:t>Суб’єктові господарювання слід оцінювати активи на кожну звітну дату незалежно від наявності будь-яких ознак того, що збитку від зменшення корисності, визнаного для іншого, ніж гудвіл, активу в попередні роки, вже немає або він зменшився. Якщо будь-яка така ознака є, то суб’єктові господарювання слід оцінювати суму очікуваного відшкодування цього активу.</w:t>
      </w:r>
    </w:p>
    <w:p w:rsidR="001B3428" w:rsidRPr="00F871E7" w:rsidRDefault="001B3428" w:rsidP="00B3765C">
      <w:pPr>
        <w:pStyle w:val="BodyText"/>
        <w:tabs>
          <w:tab w:val="left" w:pos="142"/>
        </w:tabs>
        <w:ind w:left="0" w:right="1126" w:firstLine="567"/>
        <w:rPr>
          <w:lang w:val="uk-UA"/>
        </w:rPr>
      </w:pPr>
      <w:r w:rsidRPr="00F871E7">
        <w:rPr>
          <w:lang w:val="uk-UA"/>
        </w:rPr>
        <w:t>Збиток від зменшення корисності, визнаний для активу (за винятком гудвілу) в попередніх періодах, слід сторнувати, якщо і тільки якщо змінилися попередні оцінки, застосовані для визначення суми очікуваного відшкодування активу з моменту визнання останнього збитку від зменшення корисності. Якщо це так, то балансову вартість активу слід збільшити до найменшої із сум:</w:t>
      </w:r>
    </w:p>
    <w:p w:rsidR="001B3428" w:rsidRPr="00F871E7" w:rsidRDefault="001B3428" w:rsidP="00B3765C">
      <w:pPr>
        <w:pStyle w:val="ListParagraph"/>
        <w:numPr>
          <w:ilvl w:val="0"/>
          <w:numId w:val="164"/>
        </w:numPr>
        <w:tabs>
          <w:tab w:val="left" w:pos="142"/>
          <w:tab w:val="left" w:pos="1244"/>
        </w:tabs>
        <w:ind w:left="0" w:firstLine="567"/>
        <w:rPr>
          <w:sz w:val="30"/>
          <w:lang w:val="uk-UA"/>
        </w:rPr>
      </w:pPr>
      <w:r w:rsidRPr="00F871E7">
        <w:rPr>
          <w:sz w:val="30"/>
          <w:lang w:val="uk-UA"/>
        </w:rPr>
        <w:t>суми його очікуваноговідшкодування;</w:t>
      </w:r>
    </w:p>
    <w:p w:rsidR="001B3428" w:rsidRPr="00F871E7" w:rsidRDefault="001B3428" w:rsidP="00B3765C">
      <w:pPr>
        <w:pStyle w:val="ListParagraph"/>
        <w:numPr>
          <w:ilvl w:val="0"/>
          <w:numId w:val="164"/>
        </w:numPr>
        <w:tabs>
          <w:tab w:val="left" w:pos="142"/>
          <w:tab w:val="left" w:pos="1244"/>
        </w:tabs>
        <w:ind w:left="0" w:right="1124" w:firstLine="567"/>
        <w:jc w:val="both"/>
        <w:rPr>
          <w:sz w:val="30"/>
          <w:lang w:val="uk-UA"/>
        </w:rPr>
      </w:pPr>
      <w:r w:rsidRPr="00F871E7">
        <w:rPr>
          <w:sz w:val="30"/>
          <w:lang w:val="uk-UA"/>
        </w:rPr>
        <w:t>балансової вартості (за вирахуванням амортизації), яку б визначили, якби збиток від зменшення корисності не визнали для активу в попередніроки.</w:t>
      </w:r>
    </w:p>
    <w:p w:rsidR="001B3428" w:rsidRPr="00F871E7" w:rsidRDefault="001B3428" w:rsidP="00B3765C">
      <w:pPr>
        <w:pStyle w:val="BodyText"/>
        <w:tabs>
          <w:tab w:val="left" w:pos="142"/>
        </w:tabs>
        <w:ind w:left="0" w:right="1120" w:firstLine="567"/>
        <w:rPr>
          <w:lang w:val="uk-UA"/>
        </w:rPr>
      </w:pPr>
      <w:r w:rsidRPr="00F871E7">
        <w:rPr>
          <w:spacing w:val="-5"/>
          <w:lang w:val="uk-UA"/>
        </w:rPr>
        <w:t xml:space="preserve">Сторнування </w:t>
      </w:r>
      <w:r w:rsidRPr="00F871E7">
        <w:rPr>
          <w:spacing w:val="-4"/>
          <w:lang w:val="uk-UA"/>
        </w:rPr>
        <w:t xml:space="preserve">збитку </w:t>
      </w:r>
      <w:r w:rsidRPr="00F871E7">
        <w:rPr>
          <w:spacing w:val="-3"/>
          <w:lang w:val="uk-UA"/>
        </w:rPr>
        <w:t xml:space="preserve">від </w:t>
      </w:r>
      <w:r w:rsidRPr="00F871E7">
        <w:rPr>
          <w:spacing w:val="-5"/>
          <w:lang w:val="uk-UA"/>
        </w:rPr>
        <w:t xml:space="preserve">зменшення </w:t>
      </w:r>
      <w:r w:rsidRPr="00F871E7">
        <w:rPr>
          <w:spacing w:val="-4"/>
          <w:lang w:val="uk-UA"/>
        </w:rPr>
        <w:t xml:space="preserve">корисності </w:t>
      </w:r>
      <w:r w:rsidRPr="00F871E7">
        <w:rPr>
          <w:spacing w:val="-3"/>
          <w:lang w:val="uk-UA"/>
        </w:rPr>
        <w:t xml:space="preserve">для </w:t>
      </w:r>
      <w:r w:rsidRPr="00F871E7">
        <w:rPr>
          <w:spacing w:val="-5"/>
          <w:lang w:val="uk-UA"/>
        </w:rPr>
        <w:t xml:space="preserve">іншого, </w:t>
      </w:r>
      <w:r w:rsidRPr="00F871E7">
        <w:rPr>
          <w:spacing w:val="-3"/>
          <w:lang w:val="uk-UA"/>
        </w:rPr>
        <w:t xml:space="preserve">ніж </w:t>
      </w:r>
      <w:r w:rsidRPr="00F871E7">
        <w:rPr>
          <w:spacing w:val="-4"/>
          <w:lang w:val="uk-UA"/>
        </w:rPr>
        <w:t xml:space="preserve">гудвіл, </w:t>
      </w:r>
      <w:r w:rsidRPr="00F871E7">
        <w:rPr>
          <w:spacing w:val="-5"/>
          <w:lang w:val="uk-UA"/>
        </w:rPr>
        <w:t xml:space="preserve">активу </w:t>
      </w:r>
      <w:r w:rsidRPr="00F871E7">
        <w:rPr>
          <w:spacing w:val="-4"/>
          <w:lang w:val="uk-UA"/>
        </w:rPr>
        <w:t xml:space="preserve">слід негайно </w:t>
      </w:r>
      <w:r w:rsidRPr="00F871E7">
        <w:rPr>
          <w:spacing w:val="-5"/>
          <w:lang w:val="uk-UA"/>
        </w:rPr>
        <w:t xml:space="preserve">визнавати </w:t>
      </w:r>
      <w:r w:rsidRPr="00F871E7">
        <w:rPr>
          <w:lang w:val="uk-UA"/>
        </w:rPr>
        <w:t xml:space="preserve">в </w:t>
      </w:r>
      <w:r w:rsidRPr="00F871E7">
        <w:rPr>
          <w:spacing w:val="-4"/>
          <w:lang w:val="uk-UA"/>
        </w:rPr>
        <w:t xml:space="preserve">прибутках </w:t>
      </w:r>
      <w:r w:rsidRPr="00F871E7">
        <w:rPr>
          <w:lang w:val="uk-UA"/>
        </w:rPr>
        <w:t xml:space="preserve">чи </w:t>
      </w:r>
      <w:r w:rsidRPr="00F871E7">
        <w:rPr>
          <w:spacing w:val="-4"/>
          <w:lang w:val="uk-UA"/>
        </w:rPr>
        <w:t xml:space="preserve">збитках, якщо </w:t>
      </w:r>
      <w:r w:rsidRPr="00F871E7">
        <w:rPr>
          <w:spacing w:val="-5"/>
          <w:lang w:val="uk-UA"/>
        </w:rPr>
        <w:t xml:space="preserve">актив </w:t>
      </w:r>
      <w:r w:rsidRPr="00F871E7">
        <w:rPr>
          <w:spacing w:val="-4"/>
          <w:lang w:val="uk-UA"/>
        </w:rPr>
        <w:t xml:space="preserve">невідображають </w:t>
      </w:r>
      <w:r w:rsidRPr="00F871E7">
        <w:rPr>
          <w:spacing w:val="-3"/>
          <w:lang w:val="uk-UA"/>
        </w:rPr>
        <w:t xml:space="preserve">за </w:t>
      </w:r>
      <w:r w:rsidRPr="00F871E7">
        <w:rPr>
          <w:spacing w:val="-5"/>
          <w:lang w:val="uk-UA"/>
        </w:rPr>
        <w:t xml:space="preserve">переоціненою </w:t>
      </w:r>
      <w:r w:rsidRPr="00F871E7">
        <w:rPr>
          <w:spacing w:val="-4"/>
          <w:lang w:val="uk-UA"/>
        </w:rPr>
        <w:t xml:space="preserve">сумою згідно </w:t>
      </w:r>
      <w:r w:rsidRPr="00F871E7">
        <w:rPr>
          <w:lang w:val="uk-UA"/>
        </w:rPr>
        <w:t xml:space="preserve">з </w:t>
      </w:r>
      <w:r w:rsidRPr="00F871E7">
        <w:rPr>
          <w:spacing w:val="-4"/>
          <w:lang w:val="uk-UA"/>
        </w:rPr>
        <w:t xml:space="preserve">іншим </w:t>
      </w:r>
      <w:r w:rsidRPr="00F871E7">
        <w:rPr>
          <w:spacing w:val="-5"/>
          <w:lang w:val="uk-UA"/>
        </w:rPr>
        <w:t xml:space="preserve">Міжнародним </w:t>
      </w:r>
      <w:r w:rsidRPr="00F871E7">
        <w:rPr>
          <w:spacing w:val="-3"/>
          <w:lang w:val="uk-UA"/>
        </w:rPr>
        <w:t xml:space="preserve">стан- </w:t>
      </w:r>
      <w:r w:rsidRPr="00F871E7">
        <w:rPr>
          <w:spacing w:val="-4"/>
          <w:lang w:val="uk-UA"/>
        </w:rPr>
        <w:t xml:space="preserve">дартом </w:t>
      </w:r>
      <w:r w:rsidRPr="00F871E7">
        <w:rPr>
          <w:spacing w:val="-5"/>
          <w:lang w:val="uk-UA"/>
        </w:rPr>
        <w:t xml:space="preserve">бухгалтерського обліку (наприклад, згідно </w:t>
      </w:r>
      <w:r w:rsidRPr="00F871E7">
        <w:rPr>
          <w:lang w:val="uk-UA"/>
        </w:rPr>
        <w:t xml:space="preserve">з </w:t>
      </w:r>
      <w:r w:rsidRPr="00F871E7">
        <w:rPr>
          <w:spacing w:val="-5"/>
          <w:lang w:val="uk-UA"/>
        </w:rPr>
        <w:t xml:space="preserve">моделлю переоцінки </w:t>
      </w:r>
      <w:r w:rsidRPr="00F871E7">
        <w:rPr>
          <w:lang w:val="uk-UA"/>
        </w:rPr>
        <w:t xml:space="preserve">у </w:t>
      </w:r>
      <w:r w:rsidRPr="00F871E7">
        <w:rPr>
          <w:spacing w:val="-3"/>
          <w:lang w:val="uk-UA"/>
        </w:rPr>
        <w:t xml:space="preserve">МСБО 16 </w:t>
      </w:r>
      <w:r w:rsidRPr="00F871E7">
        <w:rPr>
          <w:spacing w:val="-4"/>
          <w:lang w:val="uk-UA"/>
        </w:rPr>
        <w:t xml:space="preserve">«Основні засоби»). Будь-яке </w:t>
      </w:r>
      <w:r w:rsidRPr="00F871E7">
        <w:rPr>
          <w:spacing w:val="-5"/>
          <w:lang w:val="uk-UA"/>
        </w:rPr>
        <w:t xml:space="preserve">сторнування </w:t>
      </w:r>
      <w:r w:rsidRPr="00F871E7">
        <w:rPr>
          <w:spacing w:val="-4"/>
          <w:lang w:val="uk-UA"/>
        </w:rPr>
        <w:t xml:space="preserve">збитку </w:t>
      </w:r>
      <w:r w:rsidRPr="00F871E7">
        <w:rPr>
          <w:spacing w:val="-3"/>
          <w:lang w:val="uk-UA"/>
        </w:rPr>
        <w:t xml:space="preserve">від </w:t>
      </w:r>
      <w:r w:rsidRPr="00F871E7">
        <w:rPr>
          <w:spacing w:val="-4"/>
          <w:lang w:val="uk-UA"/>
        </w:rPr>
        <w:t xml:space="preserve">зменшення </w:t>
      </w:r>
      <w:r w:rsidRPr="00F871E7">
        <w:rPr>
          <w:spacing w:val="-5"/>
          <w:lang w:val="uk-UA"/>
        </w:rPr>
        <w:t xml:space="preserve">корисності переоціненого </w:t>
      </w:r>
      <w:r w:rsidRPr="00F871E7">
        <w:rPr>
          <w:spacing w:val="-4"/>
          <w:lang w:val="uk-UA"/>
        </w:rPr>
        <w:t xml:space="preserve">активу слід </w:t>
      </w:r>
      <w:r w:rsidRPr="00F871E7">
        <w:rPr>
          <w:spacing w:val="-5"/>
          <w:lang w:val="uk-UA"/>
        </w:rPr>
        <w:t xml:space="preserve">розглядати </w:t>
      </w:r>
      <w:r w:rsidRPr="00F871E7">
        <w:rPr>
          <w:lang w:val="uk-UA"/>
        </w:rPr>
        <w:t xml:space="preserve">як </w:t>
      </w:r>
      <w:r w:rsidRPr="00F871E7">
        <w:rPr>
          <w:spacing w:val="-5"/>
          <w:lang w:val="uk-UA"/>
        </w:rPr>
        <w:t>дооцінку.</w:t>
      </w:r>
    </w:p>
    <w:p w:rsidR="001B3428" w:rsidRDefault="001B3428" w:rsidP="00B3765C">
      <w:pPr>
        <w:pStyle w:val="BodyText"/>
        <w:tabs>
          <w:tab w:val="left" w:pos="142"/>
        </w:tabs>
        <w:ind w:left="0" w:firstLine="567"/>
        <w:jc w:val="left"/>
        <w:rPr>
          <w:lang w:val="uk-UA"/>
        </w:rPr>
      </w:pPr>
      <w:r w:rsidRPr="00F871E7">
        <w:rPr>
          <w:lang w:val="uk-UA"/>
        </w:rPr>
        <w:t>Збиток від зменшення корисності, визнаний для гудвілу, не сторнується.</w:t>
      </w:r>
    </w:p>
    <w:p w:rsidR="001B3428" w:rsidRPr="00F871E7" w:rsidRDefault="001B3428" w:rsidP="00B3765C">
      <w:pPr>
        <w:pStyle w:val="BodyText"/>
        <w:tabs>
          <w:tab w:val="left" w:pos="142"/>
        </w:tabs>
        <w:ind w:left="0" w:firstLine="567"/>
        <w:jc w:val="left"/>
        <w:rPr>
          <w:lang w:val="uk-UA"/>
        </w:rPr>
      </w:pPr>
    </w:p>
    <w:p w:rsidR="001B3428" w:rsidRDefault="001B3428" w:rsidP="006728D8">
      <w:pPr>
        <w:pStyle w:val="Heading4"/>
        <w:tabs>
          <w:tab w:val="left" w:pos="142"/>
        </w:tabs>
        <w:spacing w:before="0"/>
        <w:ind w:left="0" w:right="1159" w:firstLine="567"/>
        <w:jc w:val="both"/>
        <w:rPr>
          <w:lang w:val="uk-UA"/>
        </w:rPr>
      </w:pPr>
      <w:r w:rsidRPr="00F871E7">
        <w:rPr>
          <w:lang w:val="uk-UA"/>
        </w:rPr>
        <w:t>г) розкриття у фінансовій звітності інформації  про зменшення корисності (забезпеченості)активів</w:t>
      </w:r>
    </w:p>
    <w:p w:rsidR="001B3428" w:rsidRPr="00F871E7" w:rsidRDefault="001B3428" w:rsidP="00B3765C">
      <w:pPr>
        <w:pStyle w:val="Heading4"/>
        <w:tabs>
          <w:tab w:val="left" w:pos="142"/>
        </w:tabs>
        <w:spacing w:before="0"/>
        <w:ind w:left="0" w:right="3561"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Для кожного класу активів суб’єкт господарювання повинен розкривати таку інформацію:</w:t>
      </w:r>
    </w:p>
    <w:p w:rsidR="001B3428" w:rsidRPr="00F871E7" w:rsidRDefault="001B3428" w:rsidP="00B3765C">
      <w:pPr>
        <w:pStyle w:val="ListParagraph"/>
        <w:numPr>
          <w:ilvl w:val="0"/>
          <w:numId w:val="164"/>
        </w:numPr>
        <w:tabs>
          <w:tab w:val="left" w:pos="142"/>
          <w:tab w:val="left" w:pos="1254"/>
        </w:tabs>
        <w:ind w:left="0" w:right="1126" w:firstLine="567"/>
        <w:jc w:val="both"/>
        <w:rPr>
          <w:sz w:val="30"/>
          <w:lang w:val="uk-UA"/>
        </w:rPr>
      </w:pPr>
      <w:r w:rsidRPr="00F871E7">
        <w:rPr>
          <w:sz w:val="30"/>
          <w:lang w:val="uk-UA"/>
        </w:rPr>
        <w:t>суму збитків від зменшення корисності, визнаних у прибутку або збитках протягом періоду, а також статті звіту про прибутки та збитки, до яких включають ці збитки від зменшеннякорисності;</w:t>
      </w:r>
    </w:p>
    <w:p w:rsidR="001B3428" w:rsidRPr="00F871E7" w:rsidRDefault="001B3428" w:rsidP="00B3765C">
      <w:pPr>
        <w:pStyle w:val="ListParagraph"/>
        <w:numPr>
          <w:ilvl w:val="0"/>
          <w:numId w:val="164"/>
        </w:numPr>
        <w:tabs>
          <w:tab w:val="left" w:pos="142"/>
          <w:tab w:val="left" w:pos="1254"/>
        </w:tabs>
        <w:ind w:left="0" w:right="1126" w:firstLine="567"/>
        <w:jc w:val="both"/>
        <w:rPr>
          <w:sz w:val="30"/>
          <w:lang w:val="uk-UA"/>
        </w:rPr>
      </w:pPr>
      <w:r w:rsidRPr="00F871E7">
        <w:rPr>
          <w:sz w:val="30"/>
          <w:lang w:val="uk-UA"/>
        </w:rPr>
        <w:t>суму сторнувань збитків від зменшення корисності, визнаних у прибутку або збитках протягом періоду, а також статті звіту про прибутки та збитки, в яких сторнуються ці збитки від зменшеннякорисності;</w:t>
      </w:r>
    </w:p>
    <w:p w:rsidR="001B3428" w:rsidRPr="00F871E7" w:rsidRDefault="001B3428" w:rsidP="00B3765C">
      <w:pPr>
        <w:pStyle w:val="ListParagraph"/>
        <w:numPr>
          <w:ilvl w:val="0"/>
          <w:numId w:val="164"/>
        </w:numPr>
        <w:tabs>
          <w:tab w:val="left" w:pos="142"/>
          <w:tab w:val="left" w:pos="1254"/>
        </w:tabs>
        <w:ind w:left="0" w:right="1125" w:firstLine="567"/>
        <w:jc w:val="both"/>
        <w:rPr>
          <w:sz w:val="30"/>
          <w:lang w:val="uk-UA"/>
        </w:rPr>
      </w:pPr>
      <w:r w:rsidRPr="00F871E7">
        <w:rPr>
          <w:sz w:val="30"/>
          <w:lang w:val="uk-UA"/>
        </w:rPr>
        <w:t>суму збитків від зменшення корисності, визнаних прямо в капіталі протягомперіоду;</w:t>
      </w:r>
    </w:p>
    <w:p w:rsidR="001B3428" w:rsidRPr="00F871E7" w:rsidRDefault="001B3428" w:rsidP="00B3765C">
      <w:pPr>
        <w:pStyle w:val="ListParagraph"/>
        <w:numPr>
          <w:ilvl w:val="0"/>
          <w:numId w:val="164"/>
        </w:numPr>
        <w:tabs>
          <w:tab w:val="left" w:pos="142"/>
          <w:tab w:val="left" w:pos="1254"/>
        </w:tabs>
        <w:ind w:left="0" w:right="1127" w:firstLine="567"/>
        <w:jc w:val="both"/>
        <w:rPr>
          <w:sz w:val="30"/>
          <w:lang w:val="uk-UA"/>
        </w:rPr>
      </w:pPr>
      <w:r w:rsidRPr="00F871E7">
        <w:rPr>
          <w:sz w:val="30"/>
          <w:lang w:val="uk-UA"/>
        </w:rPr>
        <w:t>суму сторнувань збитків від зменшення корисності, визнаних прямо в капіталі протягомперіоду;</w:t>
      </w:r>
    </w:p>
    <w:p w:rsidR="001B3428" w:rsidRPr="00F871E7" w:rsidRDefault="001B3428" w:rsidP="00B3765C">
      <w:pPr>
        <w:pStyle w:val="ListParagraph"/>
        <w:numPr>
          <w:ilvl w:val="0"/>
          <w:numId w:val="164"/>
        </w:numPr>
        <w:tabs>
          <w:tab w:val="left" w:pos="142"/>
          <w:tab w:val="left" w:pos="1254"/>
        </w:tabs>
        <w:ind w:left="0" w:firstLine="567"/>
        <w:rPr>
          <w:sz w:val="30"/>
          <w:lang w:val="uk-UA"/>
        </w:rPr>
      </w:pPr>
      <w:r w:rsidRPr="00F871E7">
        <w:rPr>
          <w:sz w:val="30"/>
          <w:lang w:val="uk-UA"/>
        </w:rPr>
        <w:t>опис ключовихприпущень;</w:t>
      </w:r>
    </w:p>
    <w:p w:rsidR="001B3428" w:rsidRDefault="001B3428" w:rsidP="00B3765C">
      <w:pPr>
        <w:pStyle w:val="ListParagraph"/>
        <w:numPr>
          <w:ilvl w:val="0"/>
          <w:numId w:val="164"/>
        </w:numPr>
        <w:tabs>
          <w:tab w:val="left" w:pos="142"/>
          <w:tab w:val="left" w:pos="1254"/>
        </w:tabs>
        <w:ind w:left="0" w:right="1124" w:firstLine="567"/>
        <w:jc w:val="both"/>
        <w:rPr>
          <w:sz w:val="30"/>
          <w:lang w:val="uk-UA"/>
        </w:rPr>
      </w:pPr>
      <w:r w:rsidRPr="00F871E7">
        <w:rPr>
          <w:sz w:val="30"/>
          <w:lang w:val="uk-UA"/>
        </w:rPr>
        <w:t>опис підходу, застосованого управлінським персоналом для визначення значення (значень) для кожного з ключових припущень, незалежно від того, чи відображають ці значення попередній досвід, чи (якщо доречно) відповідають зовнішнім джереламінформації.</w:t>
      </w:r>
    </w:p>
    <w:p w:rsidR="001B3428" w:rsidRPr="00F871E7" w:rsidRDefault="001B3428" w:rsidP="00B3765C">
      <w:pPr>
        <w:pStyle w:val="ListParagraph"/>
        <w:numPr>
          <w:ilvl w:val="0"/>
          <w:numId w:val="164"/>
        </w:numPr>
        <w:tabs>
          <w:tab w:val="left" w:pos="142"/>
          <w:tab w:val="left" w:pos="1254"/>
        </w:tabs>
        <w:ind w:left="0" w:right="1124" w:firstLine="567"/>
        <w:jc w:val="both"/>
        <w:rPr>
          <w:sz w:val="30"/>
          <w:lang w:val="uk-UA"/>
        </w:rPr>
      </w:pPr>
    </w:p>
    <w:p w:rsidR="001B3428" w:rsidRDefault="001B3428" w:rsidP="00B3765C">
      <w:pPr>
        <w:pStyle w:val="Heading2"/>
        <w:numPr>
          <w:ilvl w:val="1"/>
          <w:numId w:val="186"/>
        </w:numPr>
        <w:tabs>
          <w:tab w:val="left" w:pos="142"/>
          <w:tab w:val="left" w:pos="735"/>
        </w:tabs>
        <w:spacing w:before="0"/>
        <w:ind w:left="0" w:firstLine="567"/>
        <w:rPr>
          <w:lang w:val="uk-UA"/>
        </w:rPr>
      </w:pPr>
      <w:r w:rsidRPr="00F871E7">
        <w:rPr>
          <w:lang w:val="uk-UA"/>
        </w:rPr>
        <w:t>Облік виплатпрацівникам</w:t>
      </w:r>
    </w:p>
    <w:p w:rsidR="001B3428" w:rsidRPr="00F871E7" w:rsidRDefault="001B3428" w:rsidP="006728D8">
      <w:pPr>
        <w:pStyle w:val="Heading2"/>
        <w:tabs>
          <w:tab w:val="left" w:pos="142"/>
          <w:tab w:val="left" w:pos="735"/>
        </w:tabs>
        <w:spacing w:before="0"/>
        <w:ind w:left="567"/>
        <w:rPr>
          <w:lang w:val="uk-UA"/>
        </w:rPr>
      </w:pPr>
    </w:p>
    <w:p w:rsidR="001B3428" w:rsidRDefault="001B3428" w:rsidP="00B3765C">
      <w:pPr>
        <w:pStyle w:val="Heading4"/>
        <w:tabs>
          <w:tab w:val="left" w:pos="142"/>
        </w:tabs>
        <w:spacing w:before="0"/>
        <w:ind w:left="0" w:firstLine="567"/>
        <w:rPr>
          <w:lang w:val="uk-UA"/>
        </w:rPr>
      </w:pPr>
      <w:r w:rsidRPr="00F871E7">
        <w:rPr>
          <w:lang w:val="uk-UA"/>
        </w:rPr>
        <w:t>а) поняття та класифікація виплат</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Порядок обліку виплат працівникам визначає МСБО 19 «Виплати працівникам», в який у 2004 р. були внесені зміни в зв’язку із застосуванням МСФЗ 2 «Платежі на основі акцій», МСФЗ 3 «Об’єднання бізнесу», МСФЗ 4 «Страхові контракти». У 2011 р. МСБО 19 «Виплати працівникам» було ще раз переглянуто та внесено зміни стосовно вимог до розкриття інформації за програмами з визначеною виплатою й усуното можливість відстрокування визнання змін щодо зобов’язань за певними виплатами.</w:t>
      </w:r>
    </w:p>
    <w:p w:rsidR="001B3428" w:rsidRPr="00F871E7" w:rsidRDefault="001B3428" w:rsidP="00B3765C">
      <w:pPr>
        <w:pStyle w:val="BodyText"/>
        <w:tabs>
          <w:tab w:val="left" w:pos="142"/>
          <w:tab w:val="left" w:pos="2138"/>
          <w:tab w:val="left" w:pos="2504"/>
          <w:tab w:val="left" w:pos="3463"/>
          <w:tab w:val="left" w:pos="3981"/>
          <w:tab w:val="left" w:pos="5307"/>
          <w:tab w:val="left" w:pos="6352"/>
          <w:tab w:val="left" w:pos="8431"/>
          <w:tab w:val="left" w:pos="9509"/>
        </w:tabs>
        <w:ind w:left="0" w:right="1125" w:firstLine="567"/>
        <w:jc w:val="left"/>
        <w:rPr>
          <w:lang w:val="uk-UA"/>
        </w:rPr>
      </w:pPr>
      <w:r w:rsidRPr="00F871E7">
        <w:rPr>
          <w:lang w:val="uk-UA"/>
        </w:rPr>
        <w:t>Виплати працівникам – це всі форми компенсації, що їх надає підприємство</w:t>
      </w:r>
      <w:r w:rsidRPr="00F871E7">
        <w:rPr>
          <w:lang w:val="uk-UA"/>
        </w:rPr>
        <w:tab/>
        <w:t>в</w:t>
      </w:r>
      <w:r w:rsidRPr="00F871E7">
        <w:rPr>
          <w:lang w:val="uk-UA"/>
        </w:rPr>
        <w:tab/>
        <w:t>обмін</w:t>
      </w:r>
      <w:r w:rsidRPr="00F871E7">
        <w:rPr>
          <w:lang w:val="uk-UA"/>
        </w:rPr>
        <w:tab/>
        <w:t>на</w:t>
      </w:r>
      <w:r w:rsidRPr="00F871E7">
        <w:rPr>
          <w:lang w:val="uk-UA"/>
        </w:rPr>
        <w:tab/>
        <w:t>послуги,</w:t>
      </w:r>
      <w:r w:rsidRPr="00F871E7">
        <w:rPr>
          <w:lang w:val="uk-UA"/>
        </w:rPr>
        <w:tab/>
        <w:t>надані</w:t>
      </w:r>
      <w:r w:rsidRPr="00F871E7">
        <w:rPr>
          <w:lang w:val="uk-UA"/>
        </w:rPr>
        <w:tab/>
        <w:t>працівниками.</w:t>
      </w:r>
      <w:r w:rsidRPr="00F871E7">
        <w:rPr>
          <w:lang w:val="uk-UA"/>
        </w:rPr>
        <w:tab/>
        <w:t>МСБО</w:t>
      </w:r>
      <w:r w:rsidRPr="00F871E7">
        <w:rPr>
          <w:lang w:val="uk-UA"/>
        </w:rPr>
        <w:tab/>
        <w:t>19</w:t>
      </w:r>
    </w:p>
    <w:p w:rsidR="001B3428" w:rsidRPr="00F871E7" w:rsidRDefault="001B3428" w:rsidP="00B3765C">
      <w:pPr>
        <w:pStyle w:val="BodyText"/>
        <w:tabs>
          <w:tab w:val="left" w:pos="142"/>
        </w:tabs>
        <w:ind w:left="0" w:right="1582" w:firstLine="567"/>
        <w:jc w:val="left"/>
        <w:rPr>
          <w:lang w:val="uk-UA"/>
        </w:rPr>
      </w:pPr>
      <w:r w:rsidRPr="00F871E7">
        <w:rPr>
          <w:lang w:val="uk-UA"/>
        </w:rPr>
        <w:t>«Виплати працівникам» встановлює такі категорії виплат працівникам: а) короткострокові:</w:t>
      </w:r>
    </w:p>
    <w:p w:rsidR="001B3428" w:rsidRPr="00F871E7" w:rsidRDefault="001B3428" w:rsidP="00B3765C">
      <w:pPr>
        <w:pStyle w:val="ListParagraph"/>
        <w:numPr>
          <w:ilvl w:val="0"/>
          <w:numId w:val="163"/>
        </w:numPr>
        <w:tabs>
          <w:tab w:val="left" w:pos="142"/>
          <w:tab w:val="left" w:pos="1109"/>
          <w:tab w:val="left" w:pos="2476"/>
          <w:tab w:val="left" w:pos="4327"/>
          <w:tab w:val="left" w:pos="4822"/>
          <w:tab w:val="left" w:pos="6626"/>
          <w:tab w:val="left" w:pos="6940"/>
          <w:tab w:val="left" w:pos="8047"/>
          <w:tab w:val="left" w:pos="8572"/>
        </w:tabs>
        <w:ind w:left="0" w:right="1128" w:firstLine="567"/>
        <w:rPr>
          <w:sz w:val="30"/>
          <w:lang w:val="uk-UA"/>
        </w:rPr>
      </w:pPr>
      <w:r w:rsidRPr="00F871E7">
        <w:rPr>
          <w:sz w:val="30"/>
          <w:lang w:val="uk-UA"/>
        </w:rPr>
        <w:t>зарплати</w:t>
      </w:r>
      <w:r w:rsidRPr="00F871E7">
        <w:rPr>
          <w:sz w:val="30"/>
          <w:lang w:val="uk-UA"/>
        </w:rPr>
        <w:tab/>
        <w:t>працівникам</w:t>
      </w:r>
      <w:r w:rsidRPr="00F871E7">
        <w:rPr>
          <w:sz w:val="30"/>
          <w:lang w:val="uk-UA"/>
        </w:rPr>
        <w:tab/>
        <w:t>та</w:t>
      </w:r>
      <w:r w:rsidRPr="00F871E7">
        <w:rPr>
          <w:sz w:val="30"/>
          <w:lang w:val="uk-UA"/>
        </w:rPr>
        <w:tab/>
        <w:t>службовцям</w:t>
      </w:r>
      <w:r w:rsidRPr="00F871E7">
        <w:rPr>
          <w:sz w:val="30"/>
          <w:lang w:val="uk-UA"/>
        </w:rPr>
        <w:tab/>
        <w:t>і</w:t>
      </w:r>
      <w:r w:rsidRPr="00F871E7">
        <w:rPr>
          <w:sz w:val="30"/>
          <w:lang w:val="uk-UA"/>
        </w:rPr>
        <w:tab/>
        <w:t>внески</w:t>
      </w:r>
      <w:r w:rsidRPr="00F871E7">
        <w:rPr>
          <w:sz w:val="30"/>
          <w:lang w:val="uk-UA"/>
        </w:rPr>
        <w:tab/>
        <w:t>на</w:t>
      </w:r>
      <w:r w:rsidRPr="00F871E7">
        <w:rPr>
          <w:sz w:val="30"/>
          <w:lang w:val="uk-UA"/>
        </w:rPr>
        <w:tab/>
      </w:r>
      <w:r w:rsidRPr="00F871E7">
        <w:rPr>
          <w:spacing w:val="-1"/>
          <w:sz w:val="30"/>
          <w:lang w:val="uk-UA"/>
        </w:rPr>
        <w:t xml:space="preserve">соціальне </w:t>
      </w:r>
      <w:r w:rsidRPr="00F871E7">
        <w:rPr>
          <w:sz w:val="30"/>
          <w:lang w:val="uk-UA"/>
        </w:rPr>
        <w:t>забезпечення;</w:t>
      </w:r>
    </w:p>
    <w:p w:rsidR="001B3428" w:rsidRPr="00F871E7" w:rsidRDefault="001B3428" w:rsidP="00B3765C">
      <w:pPr>
        <w:pStyle w:val="ListParagraph"/>
        <w:numPr>
          <w:ilvl w:val="0"/>
          <w:numId w:val="163"/>
        </w:numPr>
        <w:tabs>
          <w:tab w:val="left" w:pos="142"/>
          <w:tab w:val="left" w:pos="1109"/>
        </w:tabs>
        <w:ind w:left="0" w:firstLine="567"/>
        <w:rPr>
          <w:sz w:val="30"/>
          <w:lang w:val="uk-UA"/>
        </w:rPr>
      </w:pPr>
      <w:r w:rsidRPr="00F871E7">
        <w:rPr>
          <w:sz w:val="30"/>
          <w:lang w:val="uk-UA"/>
        </w:rPr>
        <w:t>оплачувані щорічні відпустки талікарняні;</w:t>
      </w:r>
    </w:p>
    <w:p w:rsidR="001B3428" w:rsidRPr="00F871E7" w:rsidRDefault="001B3428" w:rsidP="00B3765C">
      <w:pPr>
        <w:pStyle w:val="ListParagraph"/>
        <w:numPr>
          <w:ilvl w:val="0"/>
          <w:numId w:val="163"/>
        </w:numPr>
        <w:tabs>
          <w:tab w:val="left" w:pos="142"/>
          <w:tab w:val="left" w:pos="1109"/>
        </w:tabs>
        <w:ind w:left="0" w:firstLine="567"/>
        <w:rPr>
          <w:sz w:val="30"/>
          <w:lang w:val="uk-UA"/>
        </w:rPr>
      </w:pPr>
      <w:r w:rsidRPr="00F871E7">
        <w:rPr>
          <w:sz w:val="30"/>
          <w:lang w:val="uk-UA"/>
        </w:rPr>
        <w:t>участь у прибутку тапремії;</w:t>
      </w:r>
    </w:p>
    <w:p w:rsidR="001B3428" w:rsidRPr="00F871E7" w:rsidRDefault="001B3428" w:rsidP="00B3765C">
      <w:pPr>
        <w:pStyle w:val="ListParagraph"/>
        <w:numPr>
          <w:ilvl w:val="0"/>
          <w:numId w:val="163"/>
        </w:numPr>
        <w:tabs>
          <w:tab w:val="left" w:pos="142"/>
          <w:tab w:val="left" w:pos="1109"/>
        </w:tabs>
        <w:ind w:left="0" w:right="7312" w:firstLine="567"/>
        <w:rPr>
          <w:sz w:val="30"/>
          <w:lang w:val="uk-UA"/>
        </w:rPr>
      </w:pPr>
      <w:r w:rsidRPr="00F871E7">
        <w:rPr>
          <w:sz w:val="30"/>
          <w:lang w:val="uk-UA"/>
        </w:rPr>
        <w:t>негрошовівиплати; б)довгострокові:</w:t>
      </w:r>
    </w:p>
    <w:p w:rsidR="001B3428" w:rsidRPr="00F871E7" w:rsidRDefault="001B3428" w:rsidP="00B3765C">
      <w:pPr>
        <w:pStyle w:val="ListParagraph"/>
        <w:numPr>
          <w:ilvl w:val="0"/>
          <w:numId w:val="163"/>
        </w:numPr>
        <w:tabs>
          <w:tab w:val="left" w:pos="142"/>
          <w:tab w:val="left" w:pos="1109"/>
        </w:tabs>
        <w:ind w:left="0" w:firstLine="567"/>
        <w:rPr>
          <w:sz w:val="30"/>
          <w:lang w:val="uk-UA"/>
        </w:rPr>
      </w:pPr>
      <w:r w:rsidRPr="00F871E7">
        <w:rPr>
          <w:sz w:val="30"/>
          <w:lang w:val="uk-UA"/>
        </w:rPr>
        <w:t>відпустка за вислугу років або академічнівідпустки;</w:t>
      </w:r>
    </w:p>
    <w:p w:rsidR="001B3428" w:rsidRPr="00F871E7" w:rsidRDefault="001B3428" w:rsidP="00B3765C">
      <w:pPr>
        <w:pStyle w:val="ListParagraph"/>
        <w:numPr>
          <w:ilvl w:val="0"/>
          <w:numId w:val="163"/>
        </w:numPr>
        <w:tabs>
          <w:tab w:val="left" w:pos="142"/>
          <w:tab w:val="left" w:pos="1109"/>
        </w:tabs>
        <w:ind w:left="0" w:firstLine="567"/>
        <w:rPr>
          <w:sz w:val="30"/>
          <w:lang w:val="uk-UA"/>
        </w:rPr>
      </w:pPr>
      <w:r w:rsidRPr="00F871E7">
        <w:rPr>
          <w:sz w:val="30"/>
          <w:lang w:val="uk-UA"/>
        </w:rPr>
        <w:t>з нагоди ювілеїв або інші виплати за вислугуроків;</w:t>
      </w:r>
    </w:p>
    <w:p w:rsidR="001B3428" w:rsidRPr="00F871E7" w:rsidRDefault="001B3428" w:rsidP="00B3765C">
      <w:pPr>
        <w:pStyle w:val="ListParagraph"/>
        <w:numPr>
          <w:ilvl w:val="0"/>
          <w:numId w:val="163"/>
        </w:numPr>
        <w:tabs>
          <w:tab w:val="left" w:pos="142"/>
          <w:tab w:val="left" w:pos="1109"/>
        </w:tabs>
        <w:ind w:left="0" w:firstLine="567"/>
        <w:rPr>
          <w:sz w:val="30"/>
          <w:lang w:val="uk-UA"/>
        </w:rPr>
      </w:pPr>
      <w:r w:rsidRPr="00F871E7">
        <w:rPr>
          <w:sz w:val="30"/>
          <w:lang w:val="uk-UA"/>
        </w:rPr>
        <w:t>виплати у зв’язку з тривалоюнепрацездатністю;</w:t>
      </w:r>
    </w:p>
    <w:p w:rsidR="001B3428" w:rsidRPr="00F871E7" w:rsidRDefault="001B3428" w:rsidP="00B3765C">
      <w:pPr>
        <w:pStyle w:val="ListParagraph"/>
        <w:numPr>
          <w:ilvl w:val="0"/>
          <w:numId w:val="163"/>
        </w:numPr>
        <w:tabs>
          <w:tab w:val="left" w:pos="142"/>
          <w:tab w:val="left" w:pos="1109"/>
        </w:tabs>
        <w:ind w:left="0" w:firstLine="567"/>
        <w:rPr>
          <w:sz w:val="30"/>
          <w:lang w:val="uk-UA"/>
        </w:rPr>
      </w:pPr>
      <w:r w:rsidRPr="00F871E7">
        <w:rPr>
          <w:sz w:val="30"/>
          <w:lang w:val="uk-UA"/>
        </w:rPr>
        <w:t>виплати частки в прибутку,премій;</w:t>
      </w:r>
    </w:p>
    <w:p w:rsidR="001B3428" w:rsidRPr="00F871E7" w:rsidRDefault="001B3428" w:rsidP="00B3765C">
      <w:pPr>
        <w:pStyle w:val="ListParagraph"/>
        <w:numPr>
          <w:ilvl w:val="0"/>
          <w:numId w:val="163"/>
        </w:numPr>
        <w:tabs>
          <w:tab w:val="left" w:pos="142"/>
          <w:tab w:val="left" w:pos="1109"/>
        </w:tabs>
        <w:ind w:left="0" w:right="6667" w:firstLine="567"/>
        <w:rPr>
          <w:sz w:val="30"/>
          <w:lang w:val="uk-UA"/>
        </w:rPr>
      </w:pPr>
      <w:r w:rsidRPr="00F871E7">
        <w:rPr>
          <w:sz w:val="30"/>
          <w:lang w:val="uk-UA"/>
        </w:rPr>
        <w:t>відстрочені компенсації; в) виплати призвільненні;</w:t>
      </w:r>
    </w:p>
    <w:p w:rsidR="001B3428" w:rsidRPr="00F871E7" w:rsidRDefault="001B3428" w:rsidP="00B3765C">
      <w:pPr>
        <w:pStyle w:val="BodyText"/>
        <w:tabs>
          <w:tab w:val="left" w:pos="142"/>
        </w:tabs>
        <w:ind w:left="0" w:firstLine="567"/>
        <w:jc w:val="left"/>
        <w:rPr>
          <w:lang w:val="uk-UA"/>
        </w:rPr>
      </w:pPr>
      <w:r w:rsidRPr="00F871E7">
        <w:rPr>
          <w:lang w:val="uk-UA"/>
        </w:rPr>
        <w:t>г) виплати після закінчення трудової діяльності:</w:t>
      </w:r>
    </w:p>
    <w:p w:rsidR="001B3428" w:rsidRPr="00F871E7" w:rsidRDefault="001B3428" w:rsidP="00B3765C">
      <w:pPr>
        <w:pStyle w:val="ListParagraph"/>
        <w:numPr>
          <w:ilvl w:val="0"/>
          <w:numId w:val="163"/>
        </w:numPr>
        <w:tabs>
          <w:tab w:val="left" w:pos="142"/>
          <w:tab w:val="left" w:pos="1074"/>
        </w:tabs>
        <w:ind w:left="0" w:firstLine="567"/>
        <w:rPr>
          <w:sz w:val="30"/>
          <w:lang w:val="uk-UA"/>
        </w:rPr>
      </w:pPr>
      <w:r w:rsidRPr="00F871E7">
        <w:rPr>
          <w:sz w:val="30"/>
          <w:lang w:val="uk-UA"/>
        </w:rPr>
        <w:t>пенсії;</w:t>
      </w:r>
    </w:p>
    <w:p w:rsidR="001B3428" w:rsidRPr="00F871E7" w:rsidRDefault="001B3428" w:rsidP="00B3765C">
      <w:pPr>
        <w:pStyle w:val="ListParagraph"/>
        <w:numPr>
          <w:ilvl w:val="0"/>
          <w:numId w:val="163"/>
        </w:numPr>
        <w:tabs>
          <w:tab w:val="left" w:pos="142"/>
          <w:tab w:val="left" w:pos="1074"/>
        </w:tabs>
        <w:ind w:left="0" w:firstLine="567"/>
        <w:rPr>
          <w:sz w:val="30"/>
          <w:lang w:val="uk-UA"/>
        </w:rPr>
      </w:pPr>
      <w:r w:rsidRPr="00F871E7">
        <w:rPr>
          <w:sz w:val="30"/>
          <w:lang w:val="uk-UA"/>
        </w:rPr>
        <w:t>інші виплати після закінчення трудовоїдіяльності;</w:t>
      </w:r>
    </w:p>
    <w:p w:rsidR="001B3428" w:rsidRPr="00F871E7" w:rsidRDefault="001B3428" w:rsidP="00B3765C">
      <w:pPr>
        <w:pStyle w:val="ListParagraph"/>
        <w:numPr>
          <w:ilvl w:val="0"/>
          <w:numId w:val="163"/>
        </w:numPr>
        <w:tabs>
          <w:tab w:val="left" w:pos="142"/>
          <w:tab w:val="left" w:pos="1074"/>
        </w:tabs>
        <w:ind w:left="0" w:firstLine="567"/>
        <w:rPr>
          <w:sz w:val="30"/>
          <w:lang w:val="uk-UA"/>
        </w:rPr>
      </w:pPr>
      <w:r w:rsidRPr="00F871E7">
        <w:rPr>
          <w:sz w:val="30"/>
          <w:lang w:val="uk-UA"/>
        </w:rPr>
        <w:t>страхування життя після закінчення трудовоїдіяльності;</w:t>
      </w:r>
    </w:p>
    <w:p w:rsidR="001B3428" w:rsidRPr="00F871E7" w:rsidRDefault="001B3428" w:rsidP="00B3765C">
      <w:pPr>
        <w:pStyle w:val="ListParagraph"/>
        <w:numPr>
          <w:ilvl w:val="0"/>
          <w:numId w:val="163"/>
        </w:numPr>
        <w:tabs>
          <w:tab w:val="left" w:pos="142"/>
          <w:tab w:val="left" w:pos="1074"/>
        </w:tabs>
        <w:ind w:left="0" w:firstLine="567"/>
        <w:rPr>
          <w:sz w:val="30"/>
          <w:lang w:val="uk-UA"/>
        </w:rPr>
      </w:pPr>
      <w:r w:rsidRPr="00F871E7">
        <w:rPr>
          <w:sz w:val="30"/>
          <w:lang w:val="uk-UA"/>
        </w:rPr>
        <w:t>медичне страхування після закінчення трудовоїдіяльності.</w:t>
      </w:r>
    </w:p>
    <w:p w:rsidR="001B3428" w:rsidRPr="00F871E7" w:rsidRDefault="001B3428" w:rsidP="00B3765C">
      <w:pPr>
        <w:pStyle w:val="BodyText"/>
        <w:tabs>
          <w:tab w:val="left" w:pos="142"/>
        </w:tabs>
        <w:ind w:left="0" w:right="1124" w:firstLine="567"/>
        <w:rPr>
          <w:lang w:val="uk-UA"/>
        </w:rPr>
      </w:pPr>
      <w:r w:rsidRPr="00F871E7">
        <w:rPr>
          <w:lang w:val="uk-UA"/>
        </w:rPr>
        <w:t>Витрати на відсотки – це збільшення протягом періоду теперішньої вартості зобов’язання за визначеними виплатами, яке виникає тому, що здійснення виплат наближається на один період до остаточного розрахунку.</w:t>
      </w:r>
    </w:p>
    <w:p w:rsidR="001B3428" w:rsidRPr="00F871E7" w:rsidRDefault="001B3428" w:rsidP="00B3765C">
      <w:pPr>
        <w:pStyle w:val="BodyText"/>
        <w:tabs>
          <w:tab w:val="left" w:pos="142"/>
        </w:tabs>
        <w:ind w:left="0" w:firstLine="567"/>
        <w:jc w:val="left"/>
        <w:rPr>
          <w:lang w:val="uk-UA"/>
        </w:rPr>
      </w:pPr>
      <w:r w:rsidRPr="00F871E7">
        <w:rPr>
          <w:lang w:val="uk-UA"/>
        </w:rPr>
        <w:t>Активи програми складаються:</w:t>
      </w:r>
    </w:p>
    <w:p w:rsidR="001B3428" w:rsidRPr="00F871E7" w:rsidRDefault="001B3428" w:rsidP="00B3765C">
      <w:pPr>
        <w:pStyle w:val="ListParagraph"/>
        <w:numPr>
          <w:ilvl w:val="0"/>
          <w:numId w:val="163"/>
        </w:numPr>
        <w:tabs>
          <w:tab w:val="left" w:pos="142"/>
          <w:tab w:val="left" w:pos="1109"/>
        </w:tabs>
        <w:ind w:left="0" w:right="1125" w:firstLine="567"/>
        <w:rPr>
          <w:sz w:val="30"/>
          <w:lang w:val="uk-UA"/>
        </w:rPr>
      </w:pPr>
      <w:r w:rsidRPr="00F871E7">
        <w:rPr>
          <w:sz w:val="30"/>
          <w:lang w:val="uk-UA"/>
        </w:rPr>
        <w:t>з активів, що утримуються фондом для довгострокових виплат працівникам;</w:t>
      </w:r>
    </w:p>
    <w:p w:rsidR="001B3428" w:rsidRPr="00F871E7" w:rsidRDefault="001B3428" w:rsidP="00B3765C">
      <w:pPr>
        <w:pStyle w:val="ListParagraph"/>
        <w:numPr>
          <w:ilvl w:val="0"/>
          <w:numId w:val="163"/>
        </w:numPr>
        <w:tabs>
          <w:tab w:val="left" w:pos="142"/>
          <w:tab w:val="left" w:pos="1109"/>
        </w:tabs>
        <w:ind w:left="0" w:firstLine="567"/>
        <w:rPr>
          <w:sz w:val="30"/>
          <w:lang w:val="uk-UA"/>
        </w:rPr>
      </w:pPr>
      <w:r w:rsidRPr="00F871E7">
        <w:rPr>
          <w:sz w:val="30"/>
          <w:lang w:val="uk-UA"/>
        </w:rPr>
        <w:t>страхових полісів, що відповідають певнимумовам.</w:t>
      </w:r>
    </w:p>
    <w:p w:rsidR="001B3428" w:rsidRPr="00F871E7" w:rsidRDefault="001B3428" w:rsidP="00B3765C">
      <w:pPr>
        <w:pStyle w:val="BodyText"/>
        <w:tabs>
          <w:tab w:val="left" w:pos="142"/>
        </w:tabs>
        <w:ind w:left="0" w:right="1125" w:firstLine="567"/>
        <w:rPr>
          <w:lang w:val="uk-UA"/>
        </w:rPr>
      </w:pPr>
      <w:r w:rsidRPr="00F871E7">
        <w:rPr>
          <w:lang w:val="uk-UA"/>
        </w:rPr>
        <w:t>Активи, що утримуються фондом для довгострокових виплат працівникам, – це активи (крім фінансових інструментів без права передачі, випущених підприємством, що звітує), які:</w:t>
      </w:r>
    </w:p>
    <w:p w:rsidR="001B3428" w:rsidRPr="00F871E7" w:rsidRDefault="001B3428" w:rsidP="00B3765C">
      <w:pPr>
        <w:pStyle w:val="ListParagraph"/>
        <w:numPr>
          <w:ilvl w:val="0"/>
          <w:numId w:val="162"/>
        </w:numPr>
        <w:tabs>
          <w:tab w:val="left" w:pos="142"/>
          <w:tab w:val="left" w:pos="1209"/>
        </w:tabs>
        <w:ind w:left="0" w:right="1125" w:firstLine="567"/>
        <w:jc w:val="both"/>
        <w:rPr>
          <w:sz w:val="30"/>
          <w:lang w:val="uk-UA"/>
        </w:rPr>
      </w:pPr>
      <w:r w:rsidRPr="00F871E7">
        <w:rPr>
          <w:sz w:val="30"/>
          <w:lang w:val="uk-UA"/>
        </w:rPr>
        <w:t>утримуються господарською одиницею (фондом), юридично відокремленою від підприємства, що звітує, та яка існує виключно для сплати або фінансування виплатпрацівникам;</w:t>
      </w:r>
    </w:p>
    <w:p w:rsidR="001B3428" w:rsidRPr="00F871E7" w:rsidRDefault="001B3428" w:rsidP="00B3765C">
      <w:pPr>
        <w:pStyle w:val="ListParagraph"/>
        <w:numPr>
          <w:ilvl w:val="0"/>
          <w:numId w:val="162"/>
        </w:numPr>
        <w:tabs>
          <w:tab w:val="left" w:pos="142"/>
          <w:tab w:val="left" w:pos="1209"/>
        </w:tabs>
        <w:ind w:left="0" w:right="1125" w:firstLine="567"/>
        <w:jc w:val="both"/>
        <w:rPr>
          <w:sz w:val="30"/>
          <w:lang w:val="uk-UA"/>
        </w:rPr>
      </w:pPr>
      <w:r w:rsidRPr="00F871E7">
        <w:rPr>
          <w:sz w:val="30"/>
          <w:lang w:val="uk-UA"/>
        </w:rPr>
        <w:t>використовуються тільки для сплати або фінансування виплат працівникам, не доступні власним кредиторам підприємства, що звітує (навіть у випадку банкрутства), та ї</w:t>
      </w:r>
      <w:r>
        <w:rPr>
          <w:sz w:val="30"/>
          <w:lang w:val="uk-UA"/>
        </w:rPr>
        <w:t>х не можна повернути на підпри</w:t>
      </w:r>
      <w:r w:rsidRPr="00F871E7">
        <w:rPr>
          <w:sz w:val="30"/>
          <w:lang w:val="uk-UA"/>
        </w:rPr>
        <w:t>ємство, якщо:</w:t>
      </w:r>
    </w:p>
    <w:p w:rsidR="001B3428" w:rsidRDefault="001B3428" w:rsidP="00B3765C">
      <w:pPr>
        <w:pStyle w:val="ListParagraph"/>
        <w:numPr>
          <w:ilvl w:val="0"/>
          <w:numId w:val="163"/>
        </w:numPr>
        <w:tabs>
          <w:tab w:val="left" w:pos="142"/>
          <w:tab w:val="left" w:pos="1109"/>
          <w:tab w:val="left" w:pos="2534"/>
          <w:tab w:val="left" w:pos="3734"/>
          <w:tab w:val="left" w:pos="4805"/>
          <w:tab w:val="left" w:pos="5362"/>
          <w:tab w:val="left" w:pos="6214"/>
          <w:tab w:val="left" w:pos="7757"/>
          <w:tab w:val="left" w:pos="8461"/>
        </w:tabs>
        <w:ind w:left="0" w:right="1124" w:firstLine="567"/>
        <w:rPr>
          <w:sz w:val="30"/>
          <w:lang w:val="uk-UA"/>
        </w:rPr>
      </w:pPr>
      <w:r w:rsidRPr="00F871E7">
        <w:rPr>
          <w:sz w:val="30"/>
          <w:lang w:val="uk-UA"/>
        </w:rPr>
        <w:t>залишків</w:t>
      </w:r>
      <w:r w:rsidRPr="00F871E7">
        <w:rPr>
          <w:sz w:val="30"/>
          <w:lang w:val="uk-UA"/>
        </w:rPr>
        <w:tab/>
        <w:t>активів</w:t>
      </w:r>
      <w:r w:rsidRPr="00F871E7">
        <w:rPr>
          <w:sz w:val="30"/>
          <w:lang w:val="uk-UA"/>
        </w:rPr>
        <w:tab/>
        <w:t>фонду</w:t>
      </w:r>
      <w:r w:rsidRPr="00F871E7">
        <w:rPr>
          <w:sz w:val="30"/>
          <w:lang w:val="uk-UA"/>
        </w:rPr>
        <w:tab/>
        <w:t>не</w:t>
      </w:r>
      <w:r w:rsidRPr="00F871E7">
        <w:rPr>
          <w:sz w:val="30"/>
          <w:lang w:val="uk-UA"/>
        </w:rPr>
        <w:tab/>
        <w:t>буде</w:t>
      </w:r>
      <w:r w:rsidRPr="00F871E7">
        <w:rPr>
          <w:sz w:val="30"/>
          <w:lang w:val="uk-UA"/>
        </w:rPr>
        <w:tab/>
        <w:t>достатньо</w:t>
      </w:r>
      <w:r w:rsidRPr="00F871E7">
        <w:rPr>
          <w:sz w:val="30"/>
          <w:lang w:val="uk-UA"/>
        </w:rPr>
        <w:tab/>
        <w:t>для</w:t>
      </w:r>
      <w:r w:rsidRPr="00F871E7">
        <w:rPr>
          <w:sz w:val="30"/>
          <w:lang w:val="uk-UA"/>
        </w:rPr>
        <w:tab/>
        <w:t>виконання відповідних зобов’язань програми або підприємства, щозвітує;</w:t>
      </w:r>
    </w:p>
    <w:p w:rsidR="001B3428" w:rsidRPr="00F871E7" w:rsidRDefault="001B3428" w:rsidP="00B3765C">
      <w:pPr>
        <w:pStyle w:val="ListParagraph"/>
        <w:numPr>
          <w:ilvl w:val="0"/>
          <w:numId w:val="163"/>
        </w:numPr>
        <w:tabs>
          <w:tab w:val="left" w:pos="142"/>
          <w:tab w:val="left" w:pos="1140"/>
        </w:tabs>
        <w:ind w:left="0" w:right="1126" w:firstLine="567"/>
        <w:jc w:val="both"/>
        <w:rPr>
          <w:sz w:val="30"/>
          <w:lang w:val="uk-UA"/>
        </w:rPr>
      </w:pPr>
      <w:r w:rsidRPr="00F871E7">
        <w:rPr>
          <w:sz w:val="30"/>
          <w:lang w:val="uk-UA"/>
        </w:rPr>
        <w:t>активи не повертають підприємству, що звітує, для надання йому компенсації за вже здійснені виплатипрацівникам.</w:t>
      </w:r>
    </w:p>
    <w:p w:rsidR="001B3428" w:rsidRPr="00F871E7" w:rsidRDefault="001B3428" w:rsidP="00B3765C">
      <w:pPr>
        <w:pStyle w:val="BodyText"/>
        <w:tabs>
          <w:tab w:val="left" w:pos="142"/>
        </w:tabs>
        <w:ind w:left="0" w:right="1126" w:firstLine="567"/>
        <w:rPr>
          <w:lang w:val="uk-UA"/>
        </w:rPr>
      </w:pPr>
      <w:r w:rsidRPr="00F871E7">
        <w:rPr>
          <w:lang w:val="uk-UA"/>
        </w:rPr>
        <w:t>Вартість поточних послуг – це збільшення теперішньої вартості зобов’язання за визначеними виплатами, що виникає в результаті надання послуг працівником у поточному періоді.</w:t>
      </w:r>
    </w:p>
    <w:p w:rsidR="001B3428" w:rsidRPr="00F871E7" w:rsidRDefault="001B3428" w:rsidP="00B3765C">
      <w:pPr>
        <w:pStyle w:val="BodyText"/>
        <w:tabs>
          <w:tab w:val="left" w:pos="142"/>
        </w:tabs>
        <w:ind w:left="0" w:right="1124" w:firstLine="567"/>
        <w:rPr>
          <w:lang w:val="uk-UA"/>
        </w:rPr>
      </w:pPr>
      <w:r w:rsidRPr="00F871E7">
        <w:rPr>
          <w:lang w:val="uk-UA"/>
        </w:rPr>
        <w:t>Прибуток від активів програми – це відсотки, дивіденди та інший дохід, отриманий від активів програми, разом з реалізованими й нереалізованими іншими прибутками та збитками від активів програми мінус будь-які витрати на управління програмою і мінус будь-який податок, сплачуваний безпосередньо програмою.</w:t>
      </w:r>
    </w:p>
    <w:p w:rsidR="001B3428" w:rsidRPr="00F871E7" w:rsidRDefault="001B3428" w:rsidP="00B3765C">
      <w:pPr>
        <w:pStyle w:val="BodyText"/>
        <w:tabs>
          <w:tab w:val="left" w:pos="142"/>
        </w:tabs>
        <w:ind w:left="0" w:firstLine="567"/>
        <w:jc w:val="left"/>
        <w:rPr>
          <w:lang w:val="uk-UA"/>
        </w:rPr>
      </w:pPr>
      <w:r w:rsidRPr="00F871E7">
        <w:rPr>
          <w:lang w:val="uk-UA"/>
        </w:rPr>
        <w:t>Актуарні прибутки та збитки складаються з таких елементів:</w:t>
      </w:r>
    </w:p>
    <w:p w:rsidR="001B3428" w:rsidRPr="00F871E7" w:rsidRDefault="001B3428" w:rsidP="00B3765C">
      <w:pPr>
        <w:pStyle w:val="BodyText"/>
        <w:tabs>
          <w:tab w:val="left" w:pos="142"/>
        </w:tabs>
        <w:ind w:left="0" w:right="1127" w:firstLine="567"/>
        <w:rPr>
          <w:lang w:val="uk-UA"/>
        </w:rPr>
      </w:pPr>
      <w:r w:rsidRPr="00F871E7">
        <w:rPr>
          <w:lang w:val="uk-UA"/>
        </w:rPr>
        <w:t>а) коригування на основі набутого досвіду (вплив різниць між попередніми актуарними припущеннями і тим, що фактично відбулося);</w:t>
      </w:r>
    </w:p>
    <w:p w:rsidR="001B3428" w:rsidRPr="00F871E7" w:rsidRDefault="001B3428" w:rsidP="00B3765C">
      <w:pPr>
        <w:pStyle w:val="BodyText"/>
        <w:tabs>
          <w:tab w:val="left" w:pos="142"/>
        </w:tabs>
        <w:ind w:left="0" w:firstLine="567"/>
        <w:jc w:val="left"/>
        <w:rPr>
          <w:lang w:val="uk-UA"/>
        </w:rPr>
      </w:pPr>
      <w:r w:rsidRPr="00F871E7">
        <w:rPr>
          <w:lang w:val="uk-UA"/>
        </w:rPr>
        <w:t>б) вплив змін актуарних припущень.</w:t>
      </w:r>
    </w:p>
    <w:p w:rsidR="001B3428" w:rsidRPr="00F871E7" w:rsidRDefault="001B3428" w:rsidP="00B3765C">
      <w:pPr>
        <w:pStyle w:val="BodyText"/>
        <w:tabs>
          <w:tab w:val="left" w:pos="142"/>
        </w:tabs>
        <w:ind w:left="0" w:right="1125" w:firstLine="567"/>
        <w:rPr>
          <w:lang w:val="uk-UA"/>
        </w:rPr>
      </w:pPr>
      <w:r w:rsidRPr="00F871E7">
        <w:rPr>
          <w:lang w:val="uk-UA"/>
        </w:rPr>
        <w:t>Вартість раніше наданих послуг – це збільшення теперішньої вартості зобов’язання за визначеними виплатами щодо послуг працівників у попередніх періодах, яке виникає у поточному періоді в результаті впровадження виплат після закінчення трудової діяльності чи інших довгострокових виплат працівникам або в результаті їхніх змін. Вартість раніше наданих послуг може бути або позитивною (якщо виплати впроваджуються чи збільшуються), або негативною (якщо наявні виплати зменшуються).</w:t>
      </w:r>
    </w:p>
    <w:p w:rsidR="001B3428" w:rsidRPr="00F871E7" w:rsidRDefault="001B3428" w:rsidP="00B3765C">
      <w:pPr>
        <w:pStyle w:val="BodyText"/>
        <w:tabs>
          <w:tab w:val="left" w:pos="142"/>
        </w:tabs>
        <w:ind w:left="0" w:right="1125" w:firstLine="567"/>
        <w:rPr>
          <w:lang w:val="uk-UA"/>
        </w:rPr>
      </w:pPr>
      <w:r w:rsidRPr="00F871E7">
        <w:rPr>
          <w:lang w:val="uk-UA"/>
        </w:rPr>
        <w:t>Підприємству слід оцінювати очікувану вартість накопичених компенсацій за відсутність у вигляді додаткової суми, яку воно очікує виплатити в результаті невикористаного права, накопиченого на дату балансу.</w:t>
      </w:r>
    </w:p>
    <w:p w:rsidR="001B3428" w:rsidRPr="00F871E7" w:rsidRDefault="001B3428" w:rsidP="00B3765C">
      <w:pPr>
        <w:pStyle w:val="BodyText"/>
        <w:tabs>
          <w:tab w:val="left" w:pos="142"/>
        </w:tabs>
        <w:ind w:left="0" w:right="1124" w:firstLine="567"/>
        <w:rPr>
          <w:lang w:val="uk-UA"/>
        </w:rPr>
      </w:pPr>
      <w:r w:rsidRPr="00F871E7">
        <w:rPr>
          <w:lang w:val="uk-UA"/>
        </w:rPr>
        <w:t>Підприємству слід визнавати очікувані витрати, пов’язані з участю у прибутку та преміюванням, тоді, коли:</w:t>
      </w:r>
    </w:p>
    <w:p w:rsidR="001B3428" w:rsidRPr="00F871E7" w:rsidRDefault="001B3428" w:rsidP="00B3765C">
      <w:pPr>
        <w:pStyle w:val="ListParagraph"/>
        <w:numPr>
          <w:ilvl w:val="0"/>
          <w:numId w:val="163"/>
        </w:numPr>
        <w:tabs>
          <w:tab w:val="left" w:pos="142"/>
          <w:tab w:val="left" w:pos="1254"/>
        </w:tabs>
        <w:ind w:left="0" w:right="1127" w:firstLine="567"/>
        <w:jc w:val="both"/>
        <w:rPr>
          <w:sz w:val="30"/>
          <w:lang w:val="uk-UA"/>
        </w:rPr>
      </w:pPr>
      <w:r w:rsidRPr="00F871E7">
        <w:rPr>
          <w:sz w:val="30"/>
          <w:lang w:val="uk-UA"/>
        </w:rPr>
        <w:t>у підприємства є теперішнє юридичне зобов’язання або конструктивне зобов’язання здійснити такі виплати в результаті минулих подій;</w:t>
      </w:r>
    </w:p>
    <w:p w:rsidR="001B3428" w:rsidRPr="00F871E7" w:rsidRDefault="001B3428" w:rsidP="00B3765C">
      <w:pPr>
        <w:pStyle w:val="ListParagraph"/>
        <w:numPr>
          <w:ilvl w:val="0"/>
          <w:numId w:val="163"/>
        </w:numPr>
        <w:tabs>
          <w:tab w:val="left" w:pos="142"/>
          <w:tab w:val="left" w:pos="1254"/>
        </w:tabs>
        <w:ind w:left="0" w:firstLine="567"/>
        <w:rPr>
          <w:sz w:val="30"/>
          <w:lang w:val="uk-UA"/>
        </w:rPr>
      </w:pPr>
      <w:r w:rsidRPr="00F871E7">
        <w:rPr>
          <w:sz w:val="30"/>
          <w:lang w:val="uk-UA"/>
        </w:rPr>
        <w:t>можна достовірно оцінити це зобов’язання.</w:t>
      </w:r>
    </w:p>
    <w:p w:rsidR="001B3428" w:rsidRPr="00F871E7" w:rsidRDefault="001B3428" w:rsidP="00B3765C">
      <w:pPr>
        <w:pStyle w:val="BodyText"/>
        <w:tabs>
          <w:tab w:val="left" w:pos="142"/>
        </w:tabs>
        <w:ind w:left="0" w:right="1127" w:firstLine="567"/>
        <w:rPr>
          <w:lang w:val="uk-UA"/>
        </w:rPr>
      </w:pPr>
      <w:r w:rsidRPr="00F871E7">
        <w:rPr>
          <w:lang w:val="uk-UA"/>
        </w:rPr>
        <w:t>Теперішнє зобов’язання існує тоді і лише тоді, коли у підприємства немає реальної альтернативи, крім здійснення платежів.</w:t>
      </w:r>
    </w:p>
    <w:p w:rsidR="001B3428" w:rsidRPr="00F871E7" w:rsidRDefault="001B3428" w:rsidP="00B3765C">
      <w:pPr>
        <w:pStyle w:val="BodyText"/>
        <w:tabs>
          <w:tab w:val="left" w:pos="142"/>
        </w:tabs>
        <w:ind w:left="0" w:firstLine="567"/>
        <w:jc w:val="left"/>
        <w:rPr>
          <w:lang w:val="uk-UA"/>
        </w:rPr>
      </w:pPr>
      <w:r w:rsidRPr="00F871E7">
        <w:rPr>
          <w:lang w:val="uk-UA"/>
        </w:rPr>
        <w:t>Виплати після закінчення трудової діяльності охоплюють:</w:t>
      </w:r>
    </w:p>
    <w:p w:rsidR="001B3428" w:rsidRPr="00F871E7" w:rsidRDefault="001B3428" w:rsidP="00B3765C">
      <w:pPr>
        <w:pStyle w:val="ListParagraph"/>
        <w:numPr>
          <w:ilvl w:val="0"/>
          <w:numId w:val="163"/>
        </w:numPr>
        <w:tabs>
          <w:tab w:val="left" w:pos="142"/>
          <w:tab w:val="left" w:pos="1254"/>
        </w:tabs>
        <w:ind w:left="0" w:firstLine="567"/>
        <w:rPr>
          <w:sz w:val="30"/>
          <w:lang w:val="uk-UA"/>
        </w:rPr>
      </w:pPr>
      <w:r w:rsidRPr="00F871E7">
        <w:rPr>
          <w:sz w:val="30"/>
          <w:lang w:val="uk-UA"/>
        </w:rPr>
        <w:t>пенсійне забезпечення, таке як пенсії;</w:t>
      </w:r>
    </w:p>
    <w:p w:rsidR="001B3428" w:rsidRDefault="001B3428" w:rsidP="00B3765C">
      <w:pPr>
        <w:pStyle w:val="ListParagraph"/>
        <w:numPr>
          <w:ilvl w:val="0"/>
          <w:numId w:val="163"/>
        </w:numPr>
        <w:tabs>
          <w:tab w:val="left" w:pos="142"/>
          <w:tab w:val="left" w:pos="1254"/>
        </w:tabs>
        <w:ind w:left="0" w:right="1125" w:firstLine="567"/>
        <w:jc w:val="both"/>
        <w:rPr>
          <w:sz w:val="30"/>
          <w:lang w:val="uk-UA"/>
        </w:rPr>
      </w:pPr>
      <w:r w:rsidRPr="00F871E7">
        <w:rPr>
          <w:sz w:val="30"/>
          <w:lang w:val="uk-UA"/>
        </w:rPr>
        <w:t>інші виплати після закінчення трудової діяльності, такі як страхування життя після закінчення трудової діяльності та медичне обслуговування після закінчення трудовоїдіяльності.</w:t>
      </w:r>
    </w:p>
    <w:p w:rsidR="001B3428" w:rsidRDefault="001B3428" w:rsidP="00B3765C">
      <w:pPr>
        <w:pStyle w:val="Heading4"/>
        <w:tabs>
          <w:tab w:val="left" w:pos="142"/>
        </w:tabs>
        <w:spacing w:before="0"/>
        <w:ind w:left="0" w:firstLine="567"/>
        <w:rPr>
          <w:lang w:val="uk-UA"/>
        </w:rPr>
      </w:pPr>
    </w:p>
    <w:p w:rsidR="001B3428" w:rsidRDefault="001B3428" w:rsidP="00B3765C">
      <w:pPr>
        <w:pStyle w:val="Heading4"/>
        <w:tabs>
          <w:tab w:val="left" w:pos="142"/>
        </w:tabs>
        <w:spacing w:before="0"/>
        <w:ind w:left="0" w:firstLine="567"/>
        <w:rPr>
          <w:lang w:val="uk-UA"/>
        </w:rPr>
      </w:pPr>
      <w:r w:rsidRPr="00F871E7">
        <w:rPr>
          <w:lang w:val="uk-UA"/>
        </w:rPr>
        <w:t>б) облік програм з визначеним внеском</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6" w:firstLine="567"/>
        <w:rPr>
          <w:lang w:val="uk-UA"/>
        </w:rPr>
      </w:pPr>
      <w:r w:rsidRPr="00F871E7">
        <w:rPr>
          <w:spacing w:val="-6"/>
          <w:lang w:val="uk-UA"/>
        </w:rPr>
        <w:t xml:space="preserve">Програми </w:t>
      </w:r>
      <w:r w:rsidRPr="00F871E7">
        <w:rPr>
          <w:spacing w:val="-5"/>
          <w:lang w:val="uk-UA"/>
        </w:rPr>
        <w:t xml:space="preserve">виплат </w:t>
      </w:r>
      <w:r w:rsidRPr="00F871E7">
        <w:rPr>
          <w:spacing w:val="-6"/>
          <w:lang w:val="uk-UA"/>
        </w:rPr>
        <w:t xml:space="preserve">після закінчення </w:t>
      </w:r>
      <w:r w:rsidRPr="00F871E7">
        <w:rPr>
          <w:spacing w:val="-7"/>
          <w:lang w:val="uk-UA"/>
        </w:rPr>
        <w:t xml:space="preserve">трудової діяльності класифікуються </w:t>
      </w:r>
      <w:r w:rsidRPr="00F871E7">
        <w:rPr>
          <w:spacing w:val="-4"/>
          <w:lang w:val="uk-UA"/>
        </w:rPr>
        <w:t xml:space="preserve">як </w:t>
      </w:r>
      <w:r w:rsidRPr="00F871E7">
        <w:rPr>
          <w:spacing w:val="-7"/>
          <w:lang w:val="uk-UA"/>
        </w:rPr>
        <w:t xml:space="preserve">програми </w:t>
      </w:r>
      <w:r w:rsidRPr="00F871E7">
        <w:rPr>
          <w:lang w:val="uk-UA"/>
        </w:rPr>
        <w:t xml:space="preserve">з </w:t>
      </w:r>
      <w:r w:rsidRPr="00F871E7">
        <w:rPr>
          <w:spacing w:val="-6"/>
          <w:lang w:val="uk-UA"/>
        </w:rPr>
        <w:t xml:space="preserve">визначеним внеском </w:t>
      </w:r>
      <w:r w:rsidRPr="00F871E7">
        <w:rPr>
          <w:spacing w:val="-5"/>
          <w:lang w:val="uk-UA"/>
        </w:rPr>
        <w:t xml:space="preserve">або </w:t>
      </w:r>
      <w:r w:rsidRPr="00F871E7">
        <w:rPr>
          <w:spacing w:val="-7"/>
          <w:lang w:val="uk-UA"/>
        </w:rPr>
        <w:t xml:space="preserve">програми </w:t>
      </w:r>
      <w:r w:rsidRPr="00F871E7">
        <w:rPr>
          <w:lang w:val="uk-UA"/>
        </w:rPr>
        <w:t xml:space="preserve">з </w:t>
      </w:r>
      <w:r w:rsidRPr="00F871E7">
        <w:rPr>
          <w:spacing w:val="-7"/>
          <w:lang w:val="uk-UA"/>
        </w:rPr>
        <w:t xml:space="preserve">визначеною виплатою </w:t>
      </w:r>
      <w:r w:rsidRPr="00F871E7">
        <w:rPr>
          <w:spacing w:val="-6"/>
          <w:lang w:val="uk-UA"/>
        </w:rPr>
        <w:t xml:space="preserve">залежно </w:t>
      </w:r>
      <w:r w:rsidRPr="00F871E7">
        <w:rPr>
          <w:spacing w:val="-5"/>
          <w:lang w:val="uk-UA"/>
        </w:rPr>
        <w:t xml:space="preserve">від </w:t>
      </w:r>
      <w:r w:rsidRPr="00F871E7">
        <w:rPr>
          <w:spacing w:val="-7"/>
          <w:lang w:val="uk-UA"/>
        </w:rPr>
        <w:t xml:space="preserve">економічної сутності програми, </w:t>
      </w:r>
      <w:r w:rsidRPr="00F871E7">
        <w:rPr>
          <w:spacing w:val="-5"/>
          <w:lang w:val="uk-UA"/>
        </w:rPr>
        <w:t xml:space="preserve">яка </w:t>
      </w:r>
      <w:r w:rsidRPr="00F871E7">
        <w:rPr>
          <w:spacing w:val="-6"/>
          <w:lang w:val="uk-UA"/>
        </w:rPr>
        <w:t xml:space="preserve">випливає </w:t>
      </w:r>
      <w:r w:rsidRPr="00F871E7">
        <w:rPr>
          <w:lang w:val="uk-UA"/>
        </w:rPr>
        <w:t xml:space="preserve">з </w:t>
      </w:r>
      <w:r w:rsidRPr="00F871E7">
        <w:rPr>
          <w:spacing w:val="-4"/>
          <w:lang w:val="uk-UA"/>
        </w:rPr>
        <w:t xml:space="preserve">їі </w:t>
      </w:r>
      <w:r w:rsidRPr="00F871E7">
        <w:rPr>
          <w:spacing w:val="-7"/>
          <w:lang w:val="uk-UA"/>
        </w:rPr>
        <w:t xml:space="preserve">основних </w:t>
      </w:r>
      <w:r w:rsidRPr="00F871E7">
        <w:rPr>
          <w:spacing w:val="-6"/>
          <w:lang w:val="uk-UA"/>
        </w:rPr>
        <w:t>умов.</w:t>
      </w:r>
    </w:p>
    <w:p w:rsidR="001B3428" w:rsidRPr="00F871E7" w:rsidRDefault="001B3428" w:rsidP="00B3765C">
      <w:pPr>
        <w:pStyle w:val="BodyText"/>
        <w:tabs>
          <w:tab w:val="left" w:pos="142"/>
        </w:tabs>
        <w:ind w:left="0" w:firstLine="567"/>
        <w:jc w:val="left"/>
        <w:rPr>
          <w:lang w:val="uk-UA"/>
        </w:rPr>
      </w:pPr>
      <w:r w:rsidRPr="00F871E7">
        <w:rPr>
          <w:lang w:val="uk-UA"/>
        </w:rPr>
        <w:t>Виплати після закінчення трудової діяльності:</w:t>
      </w:r>
    </w:p>
    <w:p w:rsidR="001B3428" w:rsidRPr="00F871E7" w:rsidRDefault="001B3428" w:rsidP="00B3765C">
      <w:pPr>
        <w:pStyle w:val="ListParagraph"/>
        <w:numPr>
          <w:ilvl w:val="0"/>
          <w:numId w:val="163"/>
        </w:numPr>
        <w:tabs>
          <w:tab w:val="left" w:pos="142"/>
          <w:tab w:val="left" w:pos="1254"/>
        </w:tabs>
        <w:ind w:left="0" w:right="1121" w:firstLine="567"/>
        <w:jc w:val="both"/>
        <w:rPr>
          <w:sz w:val="30"/>
          <w:lang w:val="uk-UA"/>
        </w:rPr>
      </w:pPr>
      <w:r w:rsidRPr="00F871E7">
        <w:rPr>
          <w:spacing w:val="-5"/>
          <w:sz w:val="30"/>
          <w:lang w:val="uk-UA"/>
        </w:rPr>
        <w:t xml:space="preserve">програми </w:t>
      </w:r>
      <w:r w:rsidRPr="00F871E7">
        <w:rPr>
          <w:sz w:val="30"/>
          <w:lang w:val="uk-UA"/>
        </w:rPr>
        <w:t xml:space="preserve">з </w:t>
      </w:r>
      <w:r w:rsidRPr="00F871E7">
        <w:rPr>
          <w:spacing w:val="-4"/>
          <w:sz w:val="30"/>
          <w:lang w:val="uk-UA"/>
        </w:rPr>
        <w:t>визначенимвнеском</w:t>
      </w:r>
      <w:r w:rsidRPr="00F871E7">
        <w:rPr>
          <w:sz w:val="30"/>
          <w:lang w:val="uk-UA"/>
        </w:rPr>
        <w:t xml:space="preserve">– </w:t>
      </w:r>
      <w:r w:rsidRPr="00F871E7">
        <w:rPr>
          <w:spacing w:val="-3"/>
          <w:sz w:val="30"/>
          <w:lang w:val="uk-UA"/>
        </w:rPr>
        <w:t xml:space="preserve">це </w:t>
      </w:r>
      <w:r w:rsidRPr="00F871E7">
        <w:rPr>
          <w:spacing w:val="-5"/>
          <w:sz w:val="30"/>
          <w:lang w:val="uk-UA"/>
        </w:rPr>
        <w:t xml:space="preserve">програми </w:t>
      </w:r>
      <w:r w:rsidRPr="00F871E7">
        <w:rPr>
          <w:spacing w:val="-4"/>
          <w:sz w:val="30"/>
          <w:lang w:val="uk-UA"/>
        </w:rPr>
        <w:t>виплат</w:t>
      </w:r>
      <w:r w:rsidRPr="00F871E7">
        <w:rPr>
          <w:spacing w:val="-5"/>
          <w:sz w:val="30"/>
          <w:lang w:val="uk-UA"/>
        </w:rPr>
        <w:t xml:space="preserve">після </w:t>
      </w:r>
      <w:r w:rsidRPr="00F871E7">
        <w:rPr>
          <w:spacing w:val="-4"/>
          <w:sz w:val="30"/>
          <w:lang w:val="uk-UA"/>
        </w:rPr>
        <w:t xml:space="preserve">закінчення трудової </w:t>
      </w:r>
      <w:r w:rsidRPr="00F871E7">
        <w:rPr>
          <w:spacing w:val="-5"/>
          <w:sz w:val="30"/>
          <w:lang w:val="uk-UA"/>
        </w:rPr>
        <w:t xml:space="preserve">діяльності, </w:t>
      </w:r>
      <w:r w:rsidRPr="00F871E7">
        <w:rPr>
          <w:spacing w:val="-3"/>
          <w:sz w:val="30"/>
          <w:lang w:val="uk-UA"/>
        </w:rPr>
        <w:t xml:space="preserve">за </w:t>
      </w:r>
      <w:r w:rsidRPr="00F871E7">
        <w:rPr>
          <w:spacing w:val="-4"/>
          <w:sz w:val="30"/>
          <w:lang w:val="uk-UA"/>
        </w:rPr>
        <w:t xml:space="preserve">якими </w:t>
      </w:r>
      <w:r w:rsidRPr="00F871E7">
        <w:rPr>
          <w:spacing w:val="-5"/>
          <w:sz w:val="30"/>
          <w:lang w:val="uk-UA"/>
        </w:rPr>
        <w:t xml:space="preserve">підприємство сплачує фіксований </w:t>
      </w:r>
      <w:r w:rsidRPr="00F871E7">
        <w:rPr>
          <w:spacing w:val="-4"/>
          <w:sz w:val="30"/>
          <w:lang w:val="uk-UA"/>
        </w:rPr>
        <w:t xml:space="preserve">внесок </w:t>
      </w:r>
      <w:r w:rsidRPr="00F871E7">
        <w:rPr>
          <w:spacing w:val="-5"/>
          <w:sz w:val="30"/>
          <w:lang w:val="uk-UA"/>
        </w:rPr>
        <w:t xml:space="preserve">відокремленому підприємству (фонду), </w:t>
      </w:r>
      <w:r w:rsidRPr="00F871E7">
        <w:rPr>
          <w:sz w:val="30"/>
          <w:lang w:val="uk-UA"/>
        </w:rPr>
        <w:t xml:space="preserve">та не </w:t>
      </w:r>
      <w:r w:rsidRPr="00F871E7">
        <w:rPr>
          <w:spacing w:val="-4"/>
          <w:sz w:val="30"/>
          <w:lang w:val="uk-UA"/>
        </w:rPr>
        <w:t xml:space="preserve">матиме ані юридичного, </w:t>
      </w:r>
      <w:r w:rsidRPr="00F871E7">
        <w:rPr>
          <w:spacing w:val="-3"/>
          <w:sz w:val="30"/>
          <w:lang w:val="uk-UA"/>
        </w:rPr>
        <w:t xml:space="preserve">ані </w:t>
      </w:r>
      <w:r w:rsidRPr="00F871E7">
        <w:rPr>
          <w:spacing w:val="-5"/>
          <w:sz w:val="30"/>
          <w:lang w:val="uk-UA"/>
        </w:rPr>
        <w:t xml:space="preserve">конструктивного зобов’язання сплачувати </w:t>
      </w:r>
      <w:r w:rsidRPr="00F871E7">
        <w:rPr>
          <w:spacing w:val="-4"/>
          <w:sz w:val="30"/>
          <w:lang w:val="uk-UA"/>
        </w:rPr>
        <w:t xml:space="preserve">подальші внески, </w:t>
      </w:r>
      <w:r w:rsidRPr="00F871E7">
        <w:rPr>
          <w:spacing w:val="-3"/>
          <w:sz w:val="30"/>
          <w:lang w:val="uk-UA"/>
        </w:rPr>
        <w:t xml:space="preserve">якщо </w:t>
      </w:r>
      <w:r w:rsidRPr="00F871E7">
        <w:rPr>
          <w:spacing w:val="-5"/>
          <w:sz w:val="30"/>
          <w:lang w:val="uk-UA"/>
        </w:rPr>
        <w:t xml:space="preserve">фонд </w:t>
      </w:r>
      <w:r w:rsidRPr="00F871E7">
        <w:rPr>
          <w:sz w:val="30"/>
          <w:lang w:val="uk-UA"/>
        </w:rPr>
        <w:t xml:space="preserve">не </w:t>
      </w:r>
      <w:r w:rsidRPr="00F871E7">
        <w:rPr>
          <w:spacing w:val="-5"/>
          <w:sz w:val="30"/>
          <w:lang w:val="uk-UA"/>
        </w:rPr>
        <w:t xml:space="preserve">утримує </w:t>
      </w:r>
      <w:r w:rsidRPr="00F871E7">
        <w:rPr>
          <w:spacing w:val="-4"/>
          <w:sz w:val="30"/>
          <w:lang w:val="uk-UA"/>
        </w:rPr>
        <w:t xml:space="preserve">достатньо </w:t>
      </w:r>
      <w:r w:rsidRPr="00F871E7">
        <w:rPr>
          <w:spacing w:val="-5"/>
          <w:sz w:val="30"/>
          <w:lang w:val="uk-UA"/>
        </w:rPr>
        <w:t xml:space="preserve">активів </w:t>
      </w:r>
      <w:r w:rsidRPr="00F871E7">
        <w:rPr>
          <w:spacing w:val="-3"/>
          <w:sz w:val="30"/>
          <w:lang w:val="uk-UA"/>
        </w:rPr>
        <w:t xml:space="preserve">для </w:t>
      </w:r>
      <w:r w:rsidRPr="00F871E7">
        <w:rPr>
          <w:spacing w:val="-5"/>
          <w:sz w:val="30"/>
          <w:lang w:val="uk-UA"/>
        </w:rPr>
        <w:t xml:space="preserve">сплати </w:t>
      </w:r>
      <w:r w:rsidRPr="00F871E7">
        <w:rPr>
          <w:spacing w:val="-4"/>
          <w:sz w:val="30"/>
          <w:lang w:val="uk-UA"/>
        </w:rPr>
        <w:t xml:space="preserve">всіх виплат працівникам </w:t>
      </w:r>
      <w:r w:rsidRPr="00F871E7">
        <w:rPr>
          <w:sz w:val="30"/>
          <w:lang w:val="uk-UA"/>
        </w:rPr>
        <w:t xml:space="preserve">за </w:t>
      </w:r>
      <w:r w:rsidRPr="00F871E7">
        <w:rPr>
          <w:spacing w:val="-5"/>
          <w:sz w:val="30"/>
          <w:lang w:val="uk-UA"/>
        </w:rPr>
        <w:t xml:space="preserve">послуги працівників </w:t>
      </w:r>
      <w:r w:rsidRPr="00F871E7">
        <w:rPr>
          <w:sz w:val="30"/>
          <w:lang w:val="uk-UA"/>
        </w:rPr>
        <w:t xml:space="preserve">у </w:t>
      </w:r>
      <w:r w:rsidRPr="00F871E7">
        <w:rPr>
          <w:spacing w:val="-5"/>
          <w:sz w:val="30"/>
          <w:lang w:val="uk-UA"/>
        </w:rPr>
        <w:t xml:space="preserve">теперішньому </w:t>
      </w:r>
      <w:r w:rsidRPr="00F871E7">
        <w:rPr>
          <w:sz w:val="30"/>
          <w:lang w:val="uk-UA"/>
        </w:rPr>
        <w:t xml:space="preserve">та </w:t>
      </w:r>
      <w:r w:rsidRPr="00F871E7">
        <w:rPr>
          <w:spacing w:val="-4"/>
          <w:sz w:val="30"/>
          <w:lang w:val="uk-UA"/>
        </w:rPr>
        <w:t>попередньомуперіодах;</w:t>
      </w:r>
    </w:p>
    <w:p w:rsidR="001B3428" w:rsidRPr="00F871E7" w:rsidRDefault="001B3428" w:rsidP="00B3765C">
      <w:pPr>
        <w:pStyle w:val="ListParagraph"/>
        <w:numPr>
          <w:ilvl w:val="0"/>
          <w:numId w:val="163"/>
        </w:numPr>
        <w:tabs>
          <w:tab w:val="left" w:pos="142"/>
          <w:tab w:val="left" w:pos="1254"/>
        </w:tabs>
        <w:ind w:left="0" w:right="1125" w:firstLine="567"/>
        <w:jc w:val="both"/>
        <w:rPr>
          <w:sz w:val="30"/>
          <w:lang w:val="uk-UA"/>
        </w:rPr>
      </w:pPr>
      <w:r w:rsidRPr="00F871E7">
        <w:rPr>
          <w:sz w:val="30"/>
          <w:lang w:val="uk-UA"/>
        </w:rPr>
        <w:t>програми з визначеною виплатою – це програми виплат після закінчення трудової діяльності, які є іншими, ніж програми з визначеним внеском.</w:t>
      </w:r>
    </w:p>
    <w:p w:rsidR="001B3428" w:rsidRPr="00F871E7" w:rsidRDefault="001B3428" w:rsidP="00B3765C">
      <w:pPr>
        <w:pStyle w:val="BodyText"/>
        <w:tabs>
          <w:tab w:val="left" w:pos="142"/>
        </w:tabs>
        <w:ind w:left="0" w:right="1125" w:firstLine="567"/>
        <w:rPr>
          <w:lang w:val="uk-UA"/>
        </w:rPr>
      </w:pPr>
      <w:r w:rsidRPr="00F871E7">
        <w:rPr>
          <w:lang w:val="uk-UA"/>
        </w:rPr>
        <w:t>Згідно з програмами з визначеним внеском актуарний ризик (ризик того, що виплати будуть менші від очікуваних) та інвестиційний ризик (ризик того, що інвестовані активи будуть недостатні для здійснення очікуваних виплат) несе працівник. За програмами з визначеною виплатою актуарний ризик (ризик того, що витрати на виплати будуть більшими за очікувані) та інвестиційний ризик несе підприємство. Якщо актуарна або інвестиційна практика є гіршою від очікуваного, то зобов’язання підприємства можутьзбільшуватися.</w:t>
      </w:r>
    </w:p>
    <w:p w:rsidR="001B3428" w:rsidRPr="00F871E7" w:rsidRDefault="001B3428" w:rsidP="00B3765C">
      <w:pPr>
        <w:pStyle w:val="BodyText"/>
        <w:tabs>
          <w:tab w:val="left" w:pos="142"/>
        </w:tabs>
        <w:ind w:left="0" w:right="1125" w:firstLine="567"/>
        <w:rPr>
          <w:lang w:val="uk-UA"/>
        </w:rPr>
      </w:pPr>
      <w:r w:rsidRPr="00F871E7">
        <w:rPr>
          <w:lang w:val="uk-UA"/>
        </w:rPr>
        <w:t>Програми за участю кількох працедавців (за винятком державних програм), державні програми та програми застрахованих виплат слід класифікувати як програми з визначеним внеском або програми з визначеною виплатою (втілюючи будь-яке конструктивне зобов’язання, яке виходить за рамки юридичних умов).</w:t>
      </w:r>
    </w:p>
    <w:p w:rsidR="001B3428" w:rsidRPr="00F871E7" w:rsidRDefault="001B3428" w:rsidP="00B3765C">
      <w:pPr>
        <w:pStyle w:val="BodyText"/>
        <w:tabs>
          <w:tab w:val="left" w:pos="142"/>
        </w:tabs>
        <w:ind w:left="0" w:firstLine="567"/>
        <w:jc w:val="left"/>
        <w:rPr>
          <w:lang w:val="uk-UA"/>
        </w:rPr>
      </w:pPr>
      <w:r w:rsidRPr="00F871E7">
        <w:rPr>
          <w:lang w:val="uk-UA"/>
        </w:rPr>
        <w:t>Облік програм з визначеним внеском здійснюється таким чином:</w:t>
      </w:r>
    </w:p>
    <w:p w:rsidR="001B3428" w:rsidRPr="00F871E7" w:rsidRDefault="001B3428" w:rsidP="00B3765C">
      <w:pPr>
        <w:pStyle w:val="ListParagraph"/>
        <w:numPr>
          <w:ilvl w:val="0"/>
          <w:numId w:val="163"/>
        </w:numPr>
        <w:tabs>
          <w:tab w:val="left" w:pos="142"/>
          <w:tab w:val="left" w:pos="1254"/>
        </w:tabs>
        <w:ind w:left="0" w:right="1126" w:firstLine="567"/>
        <w:jc w:val="both"/>
        <w:rPr>
          <w:sz w:val="30"/>
          <w:lang w:val="uk-UA"/>
        </w:rPr>
      </w:pPr>
      <w:r w:rsidRPr="00F871E7">
        <w:rPr>
          <w:sz w:val="30"/>
          <w:lang w:val="uk-UA"/>
        </w:rPr>
        <w:t>зобов’язання визначаються сумами, які слід внести до програми за кожнийперіод;</w:t>
      </w:r>
    </w:p>
    <w:p w:rsidR="001B3428" w:rsidRPr="00F871E7" w:rsidRDefault="001B3428" w:rsidP="00B3765C">
      <w:pPr>
        <w:pStyle w:val="ListParagraph"/>
        <w:numPr>
          <w:ilvl w:val="0"/>
          <w:numId w:val="163"/>
        </w:numPr>
        <w:tabs>
          <w:tab w:val="left" w:pos="142"/>
          <w:tab w:val="left" w:pos="1254"/>
        </w:tabs>
        <w:ind w:left="0" w:firstLine="567"/>
        <w:rPr>
          <w:sz w:val="30"/>
          <w:lang w:val="uk-UA"/>
        </w:rPr>
      </w:pPr>
      <w:r w:rsidRPr="00F871E7">
        <w:rPr>
          <w:sz w:val="30"/>
          <w:lang w:val="uk-UA"/>
        </w:rPr>
        <w:t>не потрібні жодні актуарніприпущення;</w:t>
      </w:r>
    </w:p>
    <w:p w:rsidR="001B3428" w:rsidRPr="00F871E7" w:rsidRDefault="001B3428" w:rsidP="00B3765C">
      <w:pPr>
        <w:pStyle w:val="ListParagraph"/>
        <w:numPr>
          <w:ilvl w:val="0"/>
          <w:numId w:val="163"/>
        </w:numPr>
        <w:tabs>
          <w:tab w:val="left" w:pos="142"/>
          <w:tab w:val="left" w:pos="1254"/>
        </w:tabs>
        <w:ind w:left="0" w:right="1126" w:firstLine="567"/>
        <w:jc w:val="both"/>
        <w:rPr>
          <w:sz w:val="30"/>
          <w:lang w:val="uk-UA"/>
        </w:rPr>
      </w:pPr>
      <w:r w:rsidRPr="00F871E7">
        <w:rPr>
          <w:sz w:val="30"/>
          <w:lang w:val="uk-UA"/>
        </w:rPr>
        <w:t>якщо зобов’язання погашається у поточному періоді (або принаймні не пізніше дванадцяти місяців після закінчення поточного періоду), то не потрібно їхдисконтувати.</w:t>
      </w:r>
    </w:p>
    <w:p w:rsidR="001B3428" w:rsidRPr="00F871E7" w:rsidRDefault="001B3428" w:rsidP="00B3765C">
      <w:pPr>
        <w:pStyle w:val="BodyText"/>
        <w:tabs>
          <w:tab w:val="left" w:pos="142"/>
        </w:tabs>
        <w:ind w:left="0" w:right="1126" w:firstLine="567"/>
        <w:rPr>
          <w:lang w:val="uk-UA"/>
        </w:rPr>
      </w:pPr>
      <w:r w:rsidRPr="00F871E7">
        <w:rPr>
          <w:lang w:val="uk-UA"/>
        </w:rPr>
        <w:t>Якщо внески до програми з визначеним внеском не підлягають сплаті у повному обсязі протягом дванадцяти місяців після закінчення того періоду, в якому працівники надають відповідні послуги, то їх слід дисконтувати з використанням ставкидисконту.</w:t>
      </w:r>
    </w:p>
    <w:p w:rsidR="001B3428" w:rsidRPr="00F871E7" w:rsidRDefault="001B3428" w:rsidP="006728D8">
      <w:pPr>
        <w:pStyle w:val="BodyText"/>
        <w:tabs>
          <w:tab w:val="left" w:pos="142"/>
        </w:tabs>
        <w:ind w:left="0" w:right="1125" w:firstLine="567"/>
        <w:rPr>
          <w:lang w:val="uk-UA"/>
        </w:rPr>
      </w:pPr>
      <w:r w:rsidRPr="00F871E7">
        <w:rPr>
          <w:lang w:val="uk-UA"/>
        </w:rPr>
        <w:t>Ставку дисконту для дисконтування зобов’язань за виплатами після закінчення трудової діяльності визначають шляхом посилання на ринкову дохідність корпоративних облігацій високої якості на дату балансу. В країнах, де немає розвиненого ринку таких облігацій, використовують ринкову прибутковість (на дату балансу</w:t>
      </w:r>
      <w:r>
        <w:rPr>
          <w:lang w:val="uk-UA"/>
        </w:rPr>
        <w:t>) державних облігацій. Валюта і с</w:t>
      </w:r>
      <w:r w:rsidRPr="00F871E7">
        <w:rPr>
          <w:lang w:val="uk-UA"/>
        </w:rPr>
        <w:t>троки погашення корпоративних або державних облігацій повинні відповідати валюті та прогнозованому строку погашення зобов’язань щодо виплат після закінчення трудовоїдіяльності.</w:t>
      </w:r>
    </w:p>
    <w:p w:rsidR="001B3428" w:rsidRPr="00F871E7" w:rsidRDefault="001B3428" w:rsidP="00B3765C">
      <w:pPr>
        <w:pStyle w:val="BodyText"/>
        <w:tabs>
          <w:tab w:val="left" w:pos="142"/>
        </w:tabs>
        <w:ind w:left="0" w:right="1120" w:firstLine="567"/>
        <w:rPr>
          <w:lang w:val="uk-UA"/>
        </w:rPr>
      </w:pPr>
      <w:r w:rsidRPr="006728D8">
        <w:rPr>
          <w:b/>
          <w:spacing w:val="-7"/>
          <w:lang w:val="uk-UA"/>
        </w:rPr>
        <w:t>Наприклад</w:t>
      </w:r>
      <w:r w:rsidRPr="00F871E7">
        <w:rPr>
          <w:spacing w:val="-7"/>
          <w:lang w:val="uk-UA"/>
        </w:rPr>
        <w:t xml:space="preserve">. Відповідно </w:t>
      </w:r>
      <w:r w:rsidRPr="00F871E7">
        <w:rPr>
          <w:spacing w:val="-4"/>
          <w:lang w:val="uk-UA"/>
        </w:rPr>
        <w:t xml:space="preserve">до </w:t>
      </w:r>
      <w:r w:rsidRPr="00F871E7">
        <w:rPr>
          <w:spacing w:val="-6"/>
          <w:lang w:val="uk-UA"/>
        </w:rPr>
        <w:t xml:space="preserve">програми </w:t>
      </w:r>
      <w:r w:rsidRPr="00F871E7">
        <w:rPr>
          <w:spacing w:val="-7"/>
          <w:lang w:val="uk-UA"/>
        </w:rPr>
        <w:t xml:space="preserve">пенсійного </w:t>
      </w:r>
      <w:r w:rsidRPr="00F871E7">
        <w:rPr>
          <w:spacing w:val="-6"/>
          <w:lang w:val="uk-UA"/>
        </w:rPr>
        <w:t xml:space="preserve">забезпечення, </w:t>
      </w:r>
      <w:r>
        <w:rPr>
          <w:spacing w:val="-5"/>
          <w:lang w:val="uk-UA"/>
        </w:rPr>
        <w:t>10% вит</w:t>
      </w:r>
      <w:r w:rsidRPr="00F871E7">
        <w:rPr>
          <w:spacing w:val="-4"/>
          <w:lang w:val="uk-UA"/>
        </w:rPr>
        <w:t xml:space="preserve">рат </w:t>
      </w:r>
      <w:r w:rsidRPr="00F871E7">
        <w:rPr>
          <w:spacing w:val="-3"/>
          <w:lang w:val="uk-UA"/>
        </w:rPr>
        <w:t xml:space="preserve">на </w:t>
      </w:r>
      <w:r w:rsidRPr="00F871E7">
        <w:rPr>
          <w:spacing w:val="-7"/>
          <w:lang w:val="uk-UA"/>
        </w:rPr>
        <w:t xml:space="preserve">заробітну </w:t>
      </w:r>
      <w:r w:rsidRPr="00F871E7">
        <w:rPr>
          <w:spacing w:val="-5"/>
          <w:lang w:val="uk-UA"/>
        </w:rPr>
        <w:t xml:space="preserve">плату </w:t>
      </w:r>
      <w:r w:rsidRPr="00F871E7">
        <w:rPr>
          <w:spacing w:val="-6"/>
          <w:lang w:val="uk-UA"/>
        </w:rPr>
        <w:t xml:space="preserve">слід нараховувати </w:t>
      </w:r>
      <w:r w:rsidRPr="00F871E7">
        <w:rPr>
          <w:spacing w:val="-3"/>
          <w:lang w:val="uk-UA"/>
        </w:rPr>
        <w:t xml:space="preserve">на </w:t>
      </w:r>
      <w:r w:rsidRPr="00F871E7">
        <w:rPr>
          <w:spacing w:val="-6"/>
          <w:lang w:val="uk-UA"/>
        </w:rPr>
        <w:t xml:space="preserve">пенсійне забезпечення </w:t>
      </w:r>
      <w:r w:rsidRPr="00F871E7">
        <w:rPr>
          <w:spacing w:val="-7"/>
          <w:lang w:val="uk-UA"/>
        </w:rPr>
        <w:t xml:space="preserve">існуючого </w:t>
      </w:r>
      <w:r w:rsidRPr="00F871E7">
        <w:rPr>
          <w:spacing w:val="-6"/>
          <w:lang w:val="uk-UA"/>
        </w:rPr>
        <w:t xml:space="preserve">управлінського </w:t>
      </w:r>
      <w:r w:rsidRPr="00F871E7">
        <w:rPr>
          <w:spacing w:val="-7"/>
          <w:lang w:val="uk-UA"/>
        </w:rPr>
        <w:t xml:space="preserve">персоналу. </w:t>
      </w:r>
      <w:r w:rsidRPr="00F871E7">
        <w:rPr>
          <w:lang w:val="uk-UA"/>
        </w:rPr>
        <w:t xml:space="preserve">В </w:t>
      </w:r>
      <w:r w:rsidRPr="00F871E7">
        <w:rPr>
          <w:spacing w:val="-5"/>
          <w:lang w:val="uk-UA"/>
        </w:rPr>
        <w:t xml:space="preserve">2012 </w:t>
      </w:r>
      <w:r w:rsidRPr="00F871E7">
        <w:rPr>
          <w:spacing w:val="-3"/>
          <w:lang w:val="uk-UA"/>
        </w:rPr>
        <w:t xml:space="preserve">р. </w:t>
      </w:r>
      <w:r w:rsidRPr="00F871E7">
        <w:rPr>
          <w:spacing w:val="-6"/>
          <w:lang w:val="uk-UA"/>
        </w:rPr>
        <w:t xml:space="preserve">витрати </w:t>
      </w:r>
      <w:r w:rsidRPr="00F871E7">
        <w:rPr>
          <w:spacing w:val="-3"/>
          <w:lang w:val="uk-UA"/>
        </w:rPr>
        <w:t xml:space="preserve">на </w:t>
      </w:r>
      <w:r w:rsidRPr="00F871E7">
        <w:rPr>
          <w:spacing w:val="-7"/>
          <w:lang w:val="uk-UA"/>
        </w:rPr>
        <w:t xml:space="preserve">зарплату становили </w:t>
      </w:r>
      <w:r w:rsidRPr="00F871E7">
        <w:rPr>
          <w:lang w:val="uk-UA"/>
        </w:rPr>
        <w:t xml:space="preserve">5 </w:t>
      </w:r>
      <w:r w:rsidRPr="00F871E7">
        <w:rPr>
          <w:spacing w:val="-5"/>
          <w:lang w:val="uk-UA"/>
        </w:rPr>
        <w:t xml:space="preserve">млн. грн. </w:t>
      </w:r>
      <w:r w:rsidRPr="00F871E7">
        <w:rPr>
          <w:spacing w:val="-3"/>
          <w:lang w:val="uk-UA"/>
        </w:rPr>
        <w:t xml:space="preserve">На </w:t>
      </w:r>
      <w:r w:rsidRPr="00F871E7">
        <w:rPr>
          <w:spacing w:val="-6"/>
          <w:lang w:val="uk-UA"/>
        </w:rPr>
        <w:t xml:space="preserve">кінець </w:t>
      </w:r>
      <w:r w:rsidRPr="00F871E7">
        <w:rPr>
          <w:spacing w:val="-5"/>
          <w:lang w:val="uk-UA"/>
        </w:rPr>
        <w:t xml:space="preserve">2012 </w:t>
      </w:r>
      <w:r w:rsidRPr="00F871E7">
        <w:rPr>
          <w:spacing w:val="-3"/>
          <w:lang w:val="uk-UA"/>
        </w:rPr>
        <w:t xml:space="preserve">р. </w:t>
      </w:r>
      <w:r w:rsidRPr="00F871E7">
        <w:rPr>
          <w:spacing w:val="-7"/>
          <w:lang w:val="uk-UA"/>
        </w:rPr>
        <w:t xml:space="preserve">сплачено </w:t>
      </w:r>
      <w:r w:rsidRPr="00F871E7">
        <w:rPr>
          <w:spacing w:val="-4"/>
          <w:lang w:val="uk-UA"/>
        </w:rPr>
        <w:t xml:space="preserve">0,4 </w:t>
      </w:r>
      <w:r w:rsidRPr="00F871E7">
        <w:rPr>
          <w:spacing w:val="-5"/>
          <w:lang w:val="uk-UA"/>
        </w:rPr>
        <w:t xml:space="preserve">млн. грн. Решту </w:t>
      </w:r>
      <w:r w:rsidRPr="00F871E7">
        <w:rPr>
          <w:spacing w:val="-6"/>
          <w:lang w:val="uk-UA"/>
        </w:rPr>
        <w:t xml:space="preserve">суми буде </w:t>
      </w:r>
      <w:r w:rsidRPr="00F871E7">
        <w:rPr>
          <w:spacing w:val="-7"/>
          <w:lang w:val="uk-UA"/>
        </w:rPr>
        <w:t xml:space="preserve">сплачено </w:t>
      </w:r>
      <w:r w:rsidRPr="00F871E7">
        <w:rPr>
          <w:lang w:val="uk-UA"/>
        </w:rPr>
        <w:t xml:space="preserve">у </w:t>
      </w:r>
      <w:r w:rsidRPr="00F871E7">
        <w:rPr>
          <w:spacing w:val="-6"/>
          <w:lang w:val="uk-UA"/>
        </w:rPr>
        <w:t xml:space="preserve">березні </w:t>
      </w:r>
      <w:r w:rsidRPr="00F871E7">
        <w:rPr>
          <w:spacing w:val="-5"/>
          <w:lang w:val="uk-UA"/>
        </w:rPr>
        <w:t xml:space="preserve">2013 </w:t>
      </w:r>
      <w:r w:rsidRPr="00F871E7">
        <w:rPr>
          <w:spacing w:val="-3"/>
          <w:lang w:val="uk-UA"/>
        </w:rPr>
        <w:t xml:space="preserve">р. </w:t>
      </w:r>
      <w:r w:rsidRPr="00F871E7">
        <w:rPr>
          <w:spacing w:val="-7"/>
          <w:lang w:val="uk-UA"/>
        </w:rPr>
        <w:t xml:space="preserve">Необхідно обрахувати </w:t>
      </w:r>
      <w:r w:rsidRPr="00F871E7">
        <w:rPr>
          <w:spacing w:val="-6"/>
          <w:lang w:val="uk-UA"/>
        </w:rPr>
        <w:t xml:space="preserve">залишок зобов’язання </w:t>
      </w:r>
      <w:r w:rsidRPr="00F871E7">
        <w:rPr>
          <w:spacing w:val="-3"/>
          <w:lang w:val="uk-UA"/>
        </w:rPr>
        <w:t xml:space="preserve">за </w:t>
      </w:r>
      <w:r w:rsidRPr="00F871E7">
        <w:rPr>
          <w:spacing w:val="-7"/>
          <w:lang w:val="uk-UA"/>
        </w:rPr>
        <w:t xml:space="preserve">забезпеченням </w:t>
      </w:r>
      <w:r w:rsidRPr="00F871E7">
        <w:rPr>
          <w:spacing w:val="-3"/>
          <w:lang w:val="uk-UA"/>
        </w:rPr>
        <w:t xml:space="preserve">на </w:t>
      </w:r>
      <w:r w:rsidRPr="00F871E7">
        <w:rPr>
          <w:spacing w:val="-6"/>
          <w:lang w:val="uk-UA"/>
        </w:rPr>
        <w:t xml:space="preserve">пенсії </w:t>
      </w:r>
      <w:r w:rsidRPr="00F871E7">
        <w:rPr>
          <w:spacing w:val="-3"/>
          <w:lang w:val="uk-UA"/>
        </w:rPr>
        <w:t xml:space="preserve">на </w:t>
      </w:r>
      <w:r w:rsidRPr="00F871E7">
        <w:rPr>
          <w:spacing w:val="-6"/>
          <w:lang w:val="uk-UA"/>
        </w:rPr>
        <w:t xml:space="preserve">кінець 2012 </w:t>
      </w:r>
      <w:r w:rsidRPr="00F871E7">
        <w:rPr>
          <w:spacing w:val="-3"/>
          <w:lang w:val="uk-UA"/>
        </w:rPr>
        <w:t xml:space="preserve">р. </w:t>
      </w:r>
      <w:r w:rsidRPr="00F871E7">
        <w:rPr>
          <w:spacing w:val="-7"/>
          <w:lang w:val="uk-UA"/>
        </w:rPr>
        <w:t xml:space="preserve">відповідно </w:t>
      </w:r>
      <w:r w:rsidRPr="00F871E7">
        <w:rPr>
          <w:spacing w:val="-4"/>
          <w:lang w:val="uk-UA"/>
        </w:rPr>
        <w:t xml:space="preserve">до </w:t>
      </w:r>
      <w:r w:rsidRPr="00F871E7">
        <w:rPr>
          <w:spacing w:val="-5"/>
          <w:lang w:val="uk-UA"/>
        </w:rPr>
        <w:t xml:space="preserve">МСБО </w:t>
      </w:r>
      <w:r w:rsidRPr="00F871E7">
        <w:rPr>
          <w:spacing w:val="-6"/>
          <w:lang w:val="uk-UA"/>
        </w:rPr>
        <w:t>19.</w:t>
      </w:r>
    </w:p>
    <w:p w:rsidR="001B3428" w:rsidRDefault="001B3428" w:rsidP="00B3765C">
      <w:pPr>
        <w:pStyle w:val="BodyText"/>
        <w:tabs>
          <w:tab w:val="left" w:pos="142"/>
        </w:tabs>
        <w:ind w:left="0" w:right="1124" w:firstLine="567"/>
        <w:rPr>
          <w:lang w:val="uk-UA"/>
        </w:rPr>
      </w:pPr>
      <w:r w:rsidRPr="00F871E7">
        <w:rPr>
          <w:lang w:val="uk-UA"/>
        </w:rPr>
        <w:t>У такому випадку 0,5 млн. грн. (10% від 5 млн. грн.) слід витратити у 2012 р. Однак на кінець 2012 р. сплачено лише 0,4 млн. грн., то на звітну дату 0,1 млн. грн. (несплачену суму) слід відобразити як поточне зобов’язання, яке буде сплачено у березні 2013 р.</w:t>
      </w:r>
    </w:p>
    <w:p w:rsidR="001B3428" w:rsidRPr="00F871E7" w:rsidRDefault="001B3428" w:rsidP="00B3765C">
      <w:pPr>
        <w:pStyle w:val="BodyText"/>
        <w:tabs>
          <w:tab w:val="left" w:pos="142"/>
        </w:tabs>
        <w:ind w:left="0" w:right="1124" w:firstLine="567"/>
        <w:rPr>
          <w:lang w:val="uk-UA"/>
        </w:rPr>
      </w:pPr>
    </w:p>
    <w:p w:rsidR="001B3428" w:rsidRDefault="001B3428" w:rsidP="00B3765C">
      <w:pPr>
        <w:pStyle w:val="Heading4"/>
        <w:tabs>
          <w:tab w:val="left" w:pos="142"/>
        </w:tabs>
        <w:spacing w:before="0"/>
        <w:ind w:left="0" w:firstLine="567"/>
        <w:rPr>
          <w:lang w:val="uk-UA"/>
        </w:rPr>
      </w:pPr>
      <w:r w:rsidRPr="00F871E7">
        <w:rPr>
          <w:lang w:val="uk-UA"/>
        </w:rPr>
        <w:t>в) облік програм з визначеною виплатою</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Облік за програмами з визначеною виплатою головним чином залежить від таких факторів:</w:t>
      </w:r>
    </w:p>
    <w:p w:rsidR="001B3428" w:rsidRPr="00F871E7" w:rsidRDefault="001B3428" w:rsidP="00B3765C">
      <w:pPr>
        <w:pStyle w:val="ListParagraph"/>
        <w:numPr>
          <w:ilvl w:val="0"/>
          <w:numId w:val="163"/>
        </w:numPr>
        <w:tabs>
          <w:tab w:val="left" w:pos="142"/>
          <w:tab w:val="left" w:pos="1254"/>
        </w:tabs>
        <w:ind w:left="0" w:right="1124" w:firstLine="567"/>
        <w:jc w:val="both"/>
        <w:rPr>
          <w:sz w:val="30"/>
          <w:lang w:val="uk-UA"/>
        </w:rPr>
      </w:pPr>
      <w:r w:rsidRPr="00F871E7">
        <w:rPr>
          <w:sz w:val="30"/>
          <w:lang w:val="uk-UA"/>
        </w:rPr>
        <w:t>майбутні виплати, що виникають з послуг працівника у поточному або попередніх роках не можна точно оцінити, якими б вони не були, працедавець матиме сплатити їх, і тому зобов’язання слід визнавати зараз. Для оцінки цих майбутніх зобов’язань необхідно застосовувати актуарні припущення;</w:t>
      </w:r>
    </w:p>
    <w:p w:rsidR="001B3428" w:rsidRPr="00F871E7" w:rsidRDefault="001B3428" w:rsidP="00B3765C">
      <w:pPr>
        <w:pStyle w:val="ListParagraph"/>
        <w:numPr>
          <w:ilvl w:val="0"/>
          <w:numId w:val="163"/>
        </w:numPr>
        <w:tabs>
          <w:tab w:val="left" w:pos="142"/>
          <w:tab w:val="left" w:pos="1254"/>
        </w:tabs>
        <w:ind w:left="0" w:right="1125" w:firstLine="567"/>
        <w:jc w:val="both"/>
        <w:rPr>
          <w:sz w:val="30"/>
          <w:lang w:val="uk-UA"/>
        </w:rPr>
      </w:pPr>
      <w:r w:rsidRPr="00F871E7">
        <w:rPr>
          <w:sz w:val="30"/>
          <w:lang w:val="uk-UA"/>
        </w:rPr>
        <w:t>зобов’язання до сплати у майбутні роки слід оцінювати шляхом дисконтування на основі теперішньої вартості. Це потрібно, тому що зобов’язання можуть погашатися протягом багатьохроків;</w:t>
      </w:r>
    </w:p>
    <w:p w:rsidR="001B3428" w:rsidRPr="00F871E7" w:rsidRDefault="001B3428" w:rsidP="00B3765C">
      <w:pPr>
        <w:pStyle w:val="ListParagraph"/>
        <w:numPr>
          <w:ilvl w:val="0"/>
          <w:numId w:val="163"/>
        </w:numPr>
        <w:tabs>
          <w:tab w:val="left" w:pos="142"/>
          <w:tab w:val="left" w:pos="1254"/>
        </w:tabs>
        <w:ind w:left="0" w:right="1125" w:firstLine="567"/>
        <w:jc w:val="both"/>
        <w:rPr>
          <w:sz w:val="30"/>
          <w:lang w:val="uk-UA"/>
        </w:rPr>
      </w:pPr>
      <w:r w:rsidRPr="00F871E7">
        <w:rPr>
          <w:sz w:val="30"/>
          <w:lang w:val="uk-UA"/>
        </w:rPr>
        <w:t>якщо актуарні припущення змінюються, то сума потрібних внесків до фонду також змінюватиметься і можуть бути актуарні прибутки чи збитки. Внесок до фонду у будь-якому періоді не обов’язково є загальною сумою за цей період внаслідок актуарних прибутків чизбитків.</w:t>
      </w:r>
    </w:p>
    <w:p w:rsidR="001B3428" w:rsidRPr="00F871E7" w:rsidRDefault="001B3428" w:rsidP="00B3765C">
      <w:pPr>
        <w:pStyle w:val="BodyText"/>
        <w:tabs>
          <w:tab w:val="left" w:pos="142"/>
        </w:tabs>
        <w:ind w:left="0" w:right="1125" w:firstLine="567"/>
        <w:rPr>
          <w:lang w:val="uk-UA"/>
        </w:rPr>
      </w:pPr>
      <w:r w:rsidRPr="00F871E7">
        <w:rPr>
          <w:lang w:val="uk-UA"/>
        </w:rPr>
        <w:t>Облік підприємством програм з визначеною виплатою складається з таких шістьох пунктів:</w:t>
      </w:r>
    </w:p>
    <w:p w:rsidR="001B3428" w:rsidRPr="00F871E7" w:rsidRDefault="001B3428" w:rsidP="00B3765C">
      <w:pPr>
        <w:pStyle w:val="ListParagraph"/>
        <w:numPr>
          <w:ilvl w:val="0"/>
          <w:numId w:val="161"/>
        </w:numPr>
        <w:tabs>
          <w:tab w:val="left" w:pos="142"/>
          <w:tab w:val="left" w:pos="1167"/>
        </w:tabs>
        <w:ind w:left="0" w:right="1120" w:firstLine="567"/>
        <w:jc w:val="both"/>
        <w:rPr>
          <w:sz w:val="30"/>
          <w:lang w:val="uk-UA"/>
        </w:rPr>
      </w:pPr>
      <w:r w:rsidRPr="00F871E7">
        <w:rPr>
          <w:spacing w:val="-7"/>
          <w:sz w:val="30"/>
          <w:lang w:val="uk-UA"/>
        </w:rPr>
        <w:t xml:space="preserve">Застосування актуарних </w:t>
      </w:r>
      <w:r w:rsidRPr="00F871E7">
        <w:rPr>
          <w:spacing w:val="-6"/>
          <w:sz w:val="30"/>
          <w:lang w:val="uk-UA"/>
        </w:rPr>
        <w:t xml:space="preserve">методів </w:t>
      </w:r>
      <w:r w:rsidRPr="00F871E7">
        <w:rPr>
          <w:spacing w:val="-5"/>
          <w:sz w:val="30"/>
          <w:lang w:val="uk-UA"/>
        </w:rPr>
        <w:t xml:space="preserve">для </w:t>
      </w:r>
      <w:r w:rsidRPr="00F871E7">
        <w:rPr>
          <w:spacing w:val="-6"/>
          <w:sz w:val="30"/>
          <w:lang w:val="uk-UA"/>
        </w:rPr>
        <w:t xml:space="preserve">проведення </w:t>
      </w:r>
      <w:r w:rsidRPr="00F871E7">
        <w:rPr>
          <w:spacing w:val="-7"/>
          <w:sz w:val="30"/>
          <w:lang w:val="uk-UA"/>
        </w:rPr>
        <w:t xml:space="preserve">достовірної попередньої </w:t>
      </w:r>
      <w:r w:rsidRPr="00F871E7">
        <w:rPr>
          <w:spacing w:val="-5"/>
          <w:sz w:val="30"/>
          <w:lang w:val="uk-UA"/>
        </w:rPr>
        <w:t xml:space="preserve">оцінки </w:t>
      </w:r>
      <w:r w:rsidRPr="00F871E7">
        <w:rPr>
          <w:spacing w:val="-6"/>
          <w:sz w:val="30"/>
          <w:lang w:val="uk-UA"/>
        </w:rPr>
        <w:t xml:space="preserve">суми виплати, </w:t>
      </w:r>
      <w:r w:rsidRPr="00F871E7">
        <w:rPr>
          <w:spacing w:val="-3"/>
          <w:sz w:val="30"/>
          <w:lang w:val="uk-UA"/>
        </w:rPr>
        <w:t xml:space="preserve">що </w:t>
      </w:r>
      <w:r w:rsidRPr="00F871E7">
        <w:rPr>
          <w:spacing w:val="-4"/>
          <w:sz w:val="30"/>
          <w:lang w:val="uk-UA"/>
        </w:rPr>
        <w:t xml:space="preserve">її </w:t>
      </w:r>
      <w:r w:rsidRPr="00F871E7">
        <w:rPr>
          <w:spacing w:val="-6"/>
          <w:sz w:val="30"/>
          <w:lang w:val="uk-UA"/>
        </w:rPr>
        <w:t xml:space="preserve">заробили </w:t>
      </w:r>
      <w:r w:rsidRPr="00F871E7">
        <w:rPr>
          <w:spacing w:val="-7"/>
          <w:sz w:val="30"/>
          <w:lang w:val="uk-UA"/>
        </w:rPr>
        <w:t xml:space="preserve">працівники </w:t>
      </w:r>
      <w:r w:rsidRPr="00F871E7">
        <w:rPr>
          <w:sz w:val="30"/>
          <w:lang w:val="uk-UA"/>
        </w:rPr>
        <w:t xml:space="preserve">в </w:t>
      </w:r>
      <w:r w:rsidRPr="00F871E7">
        <w:rPr>
          <w:spacing w:val="-6"/>
          <w:sz w:val="30"/>
          <w:lang w:val="uk-UA"/>
        </w:rPr>
        <w:t xml:space="preserve">обмін </w:t>
      </w:r>
      <w:r w:rsidRPr="00F871E7">
        <w:rPr>
          <w:spacing w:val="-3"/>
          <w:sz w:val="30"/>
          <w:lang w:val="uk-UA"/>
        </w:rPr>
        <w:t xml:space="preserve">за </w:t>
      </w:r>
      <w:r w:rsidRPr="00F871E7">
        <w:rPr>
          <w:spacing w:val="-6"/>
          <w:sz w:val="30"/>
          <w:lang w:val="uk-UA"/>
        </w:rPr>
        <w:t xml:space="preserve">свої послуги </w:t>
      </w:r>
      <w:r w:rsidRPr="00F871E7">
        <w:rPr>
          <w:sz w:val="30"/>
          <w:lang w:val="uk-UA"/>
        </w:rPr>
        <w:t xml:space="preserve">у </w:t>
      </w:r>
      <w:r w:rsidRPr="00F871E7">
        <w:rPr>
          <w:spacing w:val="-7"/>
          <w:sz w:val="30"/>
          <w:lang w:val="uk-UA"/>
        </w:rPr>
        <w:t xml:space="preserve">поточному </w:t>
      </w:r>
      <w:r w:rsidRPr="00F871E7">
        <w:rPr>
          <w:spacing w:val="-4"/>
          <w:sz w:val="30"/>
          <w:lang w:val="uk-UA"/>
        </w:rPr>
        <w:t xml:space="preserve">та </w:t>
      </w:r>
      <w:r w:rsidRPr="00F871E7">
        <w:rPr>
          <w:spacing w:val="-7"/>
          <w:sz w:val="30"/>
          <w:lang w:val="uk-UA"/>
        </w:rPr>
        <w:t xml:space="preserve">попередніх періодах. </w:t>
      </w:r>
      <w:r w:rsidRPr="00F871E7">
        <w:rPr>
          <w:spacing w:val="-4"/>
          <w:sz w:val="30"/>
          <w:lang w:val="uk-UA"/>
        </w:rPr>
        <w:t xml:space="preserve">Для </w:t>
      </w:r>
      <w:r w:rsidRPr="00F871E7">
        <w:rPr>
          <w:spacing w:val="-6"/>
          <w:sz w:val="30"/>
          <w:lang w:val="uk-UA"/>
        </w:rPr>
        <w:t xml:space="preserve">цього </w:t>
      </w:r>
      <w:r w:rsidRPr="00F871E7">
        <w:rPr>
          <w:spacing w:val="-7"/>
          <w:sz w:val="30"/>
          <w:lang w:val="uk-UA"/>
        </w:rPr>
        <w:t xml:space="preserve">підприємству треба визначити, </w:t>
      </w:r>
      <w:r w:rsidRPr="00F871E7">
        <w:rPr>
          <w:spacing w:val="-5"/>
          <w:sz w:val="30"/>
          <w:lang w:val="uk-UA"/>
        </w:rPr>
        <w:t xml:space="preserve">яка </w:t>
      </w:r>
      <w:r w:rsidRPr="00F871E7">
        <w:rPr>
          <w:spacing w:val="-6"/>
          <w:sz w:val="30"/>
          <w:lang w:val="uk-UA"/>
        </w:rPr>
        <w:t xml:space="preserve">частка </w:t>
      </w:r>
      <w:r w:rsidRPr="00F871E7">
        <w:rPr>
          <w:spacing w:val="-5"/>
          <w:sz w:val="30"/>
          <w:lang w:val="uk-UA"/>
        </w:rPr>
        <w:t xml:space="preserve">виплат </w:t>
      </w:r>
      <w:r w:rsidRPr="00F871E7">
        <w:rPr>
          <w:spacing w:val="-7"/>
          <w:sz w:val="30"/>
          <w:lang w:val="uk-UA"/>
        </w:rPr>
        <w:t xml:space="preserve">відноситься </w:t>
      </w:r>
      <w:r w:rsidRPr="00F871E7">
        <w:rPr>
          <w:spacing w:val="-4"/>
          <w:sz w:val="30"/>
          <w:lang w:val="uk-UA"/>
        </w:rPr>
        <w:t xml:space="preserve">до </w:t>
      </w:r>
      <w:r w:rsidRPr="00F871E7">
        <w:rPr>
          <w:spacing w:val="-6"/>
          <w:sz w:val="30"/>
          <w:lang w:val="uk-UA"/>
        </w:rPr>
        <w:t xml:space="preserve">поточного </w:t>
      </w:r>
      <w:r w:rsidRPr="00F871E7">
        <w:rPr>
          <w:spacing w:val="-4"/>
          <w:sz w:val="30"/>
          <w:lang w:val="uk-UA"/>
        </w:rPr>
        <w:t xml:space="preserve">та </w:t>
      </w:r>
      <w:r w:rsidRPr="00F871E7">
        <w:rPr>
          <w:spacing w:val="-7"/>
          <w:sz w:val="30"/>
          <w:lang w:val="uk-UA"/>
        </w:rPr>
        <w:t xml:space="preserve">попередніх </w:t>
      </w:r>
      <w:r w:rsidRPr="00F871E7">
        <w:rPr>
          <w:spacing w:val="-6"/>
          <w:sz w:val="30"/>
          <w:lang w:val="uk-UA"/>
        </w:rPr>
        <w:t xml:space="preserve">періодів </w:t>
      </w:r>
      <w:r w:rsidRPr="00F871E7">
        <w:rPr>
          <w:spacing w:val="-4"/>
          <w:sz w:val="30"/>
          <w:lang w:val="uk-UA"/>
        </w:rPr>
        <w:t xml:space="preserve">та </w:t>
      </w:r>
      <w:r w:rsidRPr="00F871E7">
        <w:rPr>
          <w:spacing w:val="-6"/>
          <w:sz w:val="30"/>
          <w:lang w:val="uk-UA"/>
        </w:rPr>
        <w:t xml:space="preserve">здійснення </w:t>
      </w:r>
      <w:r w:rsidRPr="00F871E7">
        <w:rPr>
          <w:spacing w:val="-7"/>
          <w:sz w:val="30"/>
          <w:lang w:val="uk-UA"/>
        </w:rPr>
        <w:t xml:space="preserve">актуарних попередніх </w:t>
      </w:r>
      <w:r w:rsidRPr="00F871E7">
        <w:rPr>
          <w:spacing w:val="-5"/>
          <w:sz w:val="30"/>
          <w:lang w:val="uk-UA"/>
        </w:rPr>
        <w:t xml:space="preserve">оцінок </w:t>
      </w:r>
      <w:r w:rsidRPr="00F871E7">
        <w:rPr>
          <w:spacing w:val="-7"/>
          <w:sz w:val="30"/>
          <w:lang w:val="uk-UA"/>
        </w:rPr>
        <w:t xml:space="preserve">(актуарних </w:t>
      </w:r>
      <w:r w:rsidRPr="00F871E7">
        <w:rPr>
          <w:spacing w:val="-6"/>
          <w:sz w:val="30"/>
          <w:lang w:val="uk-UA"/>
        </w:rPr>
        <w:t xml:space="preserve">припущень) </w:t>
      </w:r>
      <w:r w:rsidRPr="00F871E7">
        <w:rPr>
          <w:spacing w:val="-7"/>
          <w:sz w:val="30"/>
          <w:lang w:val="uk-UA"/>
        </w:rPr>
        <w:t xml:space="preserve">щодо демографічних </w:t>
      </w:r>
      <w:r w:rsidRPr="00F871E7">
        <w:rPr>
          <w:spacing w:val="-6"/>
          <w:sz w:val="30"/>
          <w:lang w:val="uk-UA"/>
        </w:rPr>
        <w:t xml:space="preserve">змінних (такі, </w:t>
      </w:r>
      <w:r w:rsidRPr="00F871E7">
        <w:rPr>
          <w:spacing w:val="-4"/>
          <w:sz w:val="30"/>
          <w:lang w:val="uk-UA"/>
        </w:rPr>
        <w:t xml:space="preserve">як </w:t>
      </w:r>
      <w:r w:rsidRPr="00F871E7">
        <w:rPr>
          <w:spacing w:val="-6"/>
          <w:sz w:val="30"/>
          <w:lang w:val="uk-UA"/>
        </w:rPr>
        <w:t xml:space="preserve">плинність </w:t>
      </w:r>
      <w:r w:rsidRPr="00F871E7">
        <w:rPr>
          <w:spacing w:val="-4"/>
          <w:sz w:val="30"/>
          <w:lang w:val="uk-UA"/>
        </w:rPr>
        <w:t xml:space="preserve">та </w:t>
      </w:r>
      <w:r w:rsidRPr="00F871E7">
        <w:rPr>
          <w:spacing w:val="-7"/>
          <w:sz w:val="30"/>
          <w:lang w:val="uk-UA"/>
        </w:rPr>
        <w:t xml:space="preserve">смертність працівників) </w:t>
      </w:r>
      <w:r w:rsidRPr="00F871E7">
        <w:rPr>
          <w:sz w:val="30"/>
          <w:lang w:val="uk-UA"/>
        </w:rPr>
        <w:t xml:space="preserve">і </w:t>
      </w:r>
      <w:r w:rsidRPr="00F871E7">
        <w:rPr>
          <w:spacing w:val="-7"/>
          <w:sz w:val="30"/>
          <w:lang w:val="uk-UA"/>
        </w:rPr>
        <w:t xml:space="preserve">фінансових </w:t>
      </w:r>
      <w:r w:rsidRPr="00F871E7">
        <w:rPr>
          <w:spacing w:val="-6"/>
          <w:sz w:val="30"/>
          <w:lang w:val="uk-UA"/>
        </w:rPr>
        <w:t xml:space="preserve">змінних (такі, </w:t>
      </w:r>
      <w:r w:rsidRPr="00F871E7">
        <w:rPr>
          <w:spacing w:val="-4"/>
          <w:sz w:val="30"/>
          <w:lang w:val="uk-UA"/>
        </w:rPr>
        <w:t xml:space="preserve">як </w:t>
      </w:r>
      <w:r w:rsidRPr="00F871E7">
        <w:rPr>
          <w:spacing w:val="-7"/>
          <w:sz w:val="30"/>
          <w:lang w:val="uk-UA"/>
        </w:rPr>
        <w:t xml:space="preserve">майбутні </w:t>
      </w:r>
      <w:r w:rsidRPr="00F871E7">
        <w:rPr>
          <w:spacing w:val="-6"/>
          <w:sz w:val="30"/>
          <w:lang w:val="uk-UA"/>
        </w:rPr>
        <w:t xml:space="preserve">збільшення </w:t>
      </w:r>
      <w:r w:rsidRPr="00F871E7">
        <w:rPr>
          <w:spacing w:val="-7"/>
          <w:sz w:val="30"/>
          <w:lang w:val="uk-UA"/>
        </w:rPr>
        <w:t xml:space="preserve">заробітної </w:t>
      </w:r>
      <w:r w:rsidRPr="00F871E7">
        <w:rPr>
          <w:spacing w:val="-5"/>
          <w:sz w:val="30"/>
          <w:lang w:val="uk-UA"/>
        </w:rPr>
        <w:t xml:space="preserve">плати </w:t>
      </w:r>
      <w:r w:rsidRPr="00F871E7">
        <w:rPr>
          <w:spacing w:val="-4"/>
          <w:sz w:val="30"/>
          <w:lang w:val="uk-UA"/>
        </w:rPr>
        <w:t xml:space="preserve">та </w:t>
      </w:r>
      <w:r w:rsidRPr="00F871E7">
        <w:rPr>
          <w:spacing w:val="-7"/>
          <w:sz w:val="30"/>
          <w:lang w:val="uk-UA"/>
        </w:rPr>
        <w:t xml:space="preserve">витрат </w:t>
      </w:r>
      <w:r w:rsidRPr="00F871E7">
        <w:rPr>
          <w:spacing w:val="-3"/>
          <w:sz w:val="30"/>
          <w:lang w:val="uk-UA"/>
        </w:rPr>
        <w:t xml:space="preserve">на </w:t>
      </w:r>
      <w:r w:rsidRPr="00F871E7">
        <w:rPr>
          <w:spacing w:val="-6"/>
          <w:sz w:val="30"/>
          <w:lang w:val="uk-UA"/>
        </w:rPr>
        <w:t xml:space="preserve">медичне обслуговування), </w:t>
      </w:r>
      <w:r w:rsidRPr="00F871E7">
        <w:rPr>
          <w:spacing w:val="-5"/>
          <w:sz w:val="30"/>
          <w:lang w:val="uk-UA"/>
        </w:rPr>
        <w:t xml:space="preserve">які </w:t>
      </w:r>
      <w:r w:rsidRPr="00F871E7">
        <w:rPr>
          <w:spacing w:val="-7"/>
          <w:sz w:val="30"/>
          <w:lang w:val="uk-UA"/>
        </w:rPr>
        <w:t xml:space="preserve">впливатимуть </w:t>
      </w:r>
      <w:r w:rsidRPr="00F871E7">
        <w:rPr>
          <w:spacing w:val="-3"/>
          <w:sz w:val="30"/>
          <w:lang w:val="uk-UA"/>
        </w:rPr>
        <w:t xml:space="preserve">на </w:t>
      </w:r>
      <w:r w:rsidRPr="00F871E7">
        <w:rPr>
          <w:spacing w:val="-7"/>
          <w:sz w:val="30"/>
          <w:lang w:val="uk-UA"/>
        </w:rPr>
        <w:t>вартість</w:t>
      </w:r>
      <w:r w:rsidRPr="00F871E7">
        <w:rPr>
          <w:spacing w:val="-6"/>
          <w:sz w:val="30"/>
          <w:lang w:val="uk-UA"/>
        </w:rPr>
        <w:t>виплат.</w:t>
      </w:r>
    </w:p>
    <w:p w:rsidR="001B3428" w:rsidRPr="00F871E7" w:rsidRDefault="001B3428" w:rsidP="00B3765C">
      <w:pPr>
        <w:pStyle w:val="ListParagraph"/>
        <w:numPr>
          <w:ilvl w:val="0"/>
          <w:numId w:val="161"/>
        </w:numPr>
        <w:tabs>
          <w:tab w:val="left" w:pos="142"/>
          <w:tab w:val="left" w:pos="1185"/>
        </w:tabs>
        <w:ind w:left="0" w:right="1124" w:firstLine="567"/>
        <w:jc w:val="both"/>
        <w:rPr>
          <w:sz w:val="30"/>
          <w:lang w:val="uk-UA"/>
        </w:rPr>
      </w:pPr>
      <w:r w:rsidRPr="00F871E7">
        <w:rPr>
          <w:sz w:val="30"/>
          <w:lang w:val="uk-UA"/>
        </w:rPr>
        <w:t>Дисконтування цих виплат – при використанні методу нарахування прогнозованих одиниць для визначення теперішньої вартості зобов’язання за визначеними виплатами та вартості поточнихпослуг.</w:t>
      </w:r>
    </w:p>
    <w:p w:rsidR="001B3428" w:rsidRPr="00F871E7" w:rsidRDefault="001B3428" w:rsidP="00B3765C">
      <w:pPr>
        <w:pStyle w:val="ListParagraph"/>
        <w:numPr>
          <w:ilvl w:val="0"/>
          <w:numId w:val="161"/>
        </w:numPr>
        <w:tabs>
          <w:tab w:val="left" w:pos="142"/>
          <w:tab w:val="left" w:pos="1185"/>
        </w:tabs>
        <w:ind w:left="0" w:firstLine="567"/>
        <w:rPr>
          <w:sz w:val="30"/>
          <w:lang w:val="uk-UA"/>
        </w:rPr>
      </w:pPr>
      <w:r w:rsidRPr="00F871E7">
        <w:rPr>
          <w:sz w:val="30"/>
          <w:lang w:val="uk-UA"/>
        </w:rPr>
        <w:t>Визначення справедливої вартості активівпрограми.</w:t>
      </w:r>
    </w:p>
    <w:p w:rsidR="001B3428" w:rsidRPr="00F871E7" w:rsidRDefault="001B3428" w:rsidP="00B3765C">
      <w:pPr>
        <w:pStyle w:val="ListParagraph"/>
        <w:numPr>
          <w:ilvl w:val="0"/>
          <w:numId w:val="161"/>
        </w:numPr>
        <w:tabs>
          <w:tab w:val="left" w:pos="142"/>
          <w:tab w:val="left" w:pos="1185"/>
        </w:tabs>
        <w:ind w:left="0" w:right="1125" w:firstLine="567"/>
        <w:jc w:val="both"/>
        <w:rPr>
          <w:sz w:val="30"/>
          <w:lang w:val="uk-UA"/>
        </w:rPr>
      </w:pPr>
      <w:r w:rsidRPr="00F871E7">
        <w:rPr>
          <w:sz w:val="30"/>
          <w:lang w:val="uk-UA"/>
        </w:rPr>
        <w:t>Визначення загальної суми актуарних прибутків та збитків і суми тих актуарних прибутків та збитків, що їх слідвизнати.</w:t>
      </w:r>
    </w:p>
    <w:p w:rsidR="001B3428" w:rsidRPr="00F871E7" w:rsidRDefault="001B3428" w:rsidP="00B3765C">
      <w:pPr>
        <w:pStyle w:val="ListParagraph"/>
        <w:numPr>
          <w:ilvl w:val="0"/>
          <w:numId w:val="161"/>
        </w:numPr>
        <w:tabs>
          <w:tab w:val="left" w:pos="142"/>
          <w:tab w:val="left" w:pos="1185"/>
        </w:tabs>
        <w:ind w:left="0" w:right="1127" w:firstLine="567"/>
        <w:jc w:val="both"/>
        <w:rPr>
          <w:sz w:val="30"/>
          <w:lang w:val="uk-UA"/>
        </w:rPr>
      </w:pPr>
      <w:r w:rsidRPr="00F871E7">
        <w:rPr>
          <w:sz w:val="30"/>
          <w:lang w:val="uk-UA"/>
        </w:rPr>
        <w:t>У випадках, коли програму впроваджують або змінюють, необхідно визначити остаточну вартість раніше наданихпослуг.</w:t>
      </w:r>
    </w:p>
    <w:p w:rsidR="001B3428" w:rsidRPr="00F871E7" w:rsidRDefault="001B3428" w:rsidP="00B3765C">
      <w:pPr>
        <w:pStyle w:val="ListParagraph"/>
        <w:numPr>
          <w:ilvl w:val="0"/>
          <w:numId w:val="161"/>
        </w:numPr>
        <w:tabs>
          <w:tab w:val="left" w:pos="142"/>
          <w:tab w:val="left" w:pos="1185"/>
        </w:tabs>
        <w:ind w:left="0" w:right="1126" w:firstLine="567"/>
        <w:jc w:val="both"/>
        <w:rPr>
          <w:sz w:val="30"/>
          <w:lang w:val="uk-UA"/>
        </w:rPr>
      </w:pPr>
      <w:r w:rsidRPr="00F871E7">
        <w:rPr>
          <w:sz w:val="30"/>
          <w:lang w:val="uk-UA"/>
        </w:rPr>
        <w:t>У випадках скорочення або остаточного розрахунку за програмою необхідно визначити остаточний прибуток абозбиток.</w:t>
      </w:r>
    </w:p>
    <w:p w:rsidR="001B3428" w:rsidRPr="00F871E7" w:rsidRDefault="001B3428" w:rsidP="00B3765C">
      <w:pPr>
        <w:pStyle w:val="BodyText"/>
        <w:tabs>
          <w:tab w:val="left" w:pos="142"/>
        </w:tabs>
        <w:ind w:left="0" w:right="1126" w:firstLine="567"/>
        <w:rPr>
          <w:lang w:val="uk-UA"/>
        </w:rPr>
      </w:pPr>
      <w:r w:rsidRPr="00F871E7">
        <w:rPr>
          <w:lang w:val="uk-UA"/>
        </w:rPr>
        <w:t>МСБО 19 чітко зазначає, що підприємству слід обліковувати не лише свої юридичні зобов’язання згідно з офіційними умовами програми з визначеною виплатою, а й будь-які конструктивні зобов’язання, які виникають, коли у підприємства немає жодної реальної альтернативи, крім здійснення виплат працівникам.</w:t>
      </w:r>
    </w:p>
    <w:p w:rsidR="001B3428" w:rsidRPr="00F871E7" w:rsidRDefault="001B3428" w:rsidP="00B3765C">
      <w:pPr>
        <w:pStyle w:val="BodyText"/>
        <w:tabs>
          <w:tab w:val="left" w:pos="142"/>
        </w:tabs>
        <w:ind w:left="0" w:right="1126" w:firstLine="567"/>
        <w:rPr>
          <w:lang w:val="uk-UA"/>
        </w:rPr>
      </w:pPr>
      <w:r w:rsidRPr="00F871E7">
        <w:rPr>
          <w:lang w:val="uk-UA"/>
        </w:rPr>
        <w:t>Конструктивне зобов’язання – це зобов’язання, яке виникає внаслідок дій підприємства, якщо:</w:t>
      </w:r>
    </w:p>
    <w:p w:rsidR="001B3428" w:rsidRPr="00F871E7" w:rsidRDefault="001B3428" w:rsidP="00B3765C">
      <w:pPr>
        <w:pStyle w:val="ListParagraph"/>
        <w:numPr>
          <w:ilvl w:val="0"/>
          <w:numId w:val="163"/>
        </w:numPr>
        <w:tabs>
          <w:tab w:val="left" w:pos="142"/>
          <w:tab w:val="left" w:pos="1254"/>
        </w:tabs>
        <w:ind w:left="0" w:right="1125" w:firstLine="567"/>
        <w:jc w:val="both"/>
        <w:rPr>
          <w:sz w:val="30"/>
          <w:lang w:val="uk-UA"/>
        </w:rPr>
      </w:pPr>
      <w:r w:rsidRPr="00F871E7">
        <w:rPr>
          <w:sz w:val="30"/>
          <w:lang w:val="uk-UA"/>
        </w:rPr>
        <w:t>встановлена модель або минула практика, опублікована політика підприємства та чітко зазначено, що воно бере на себе певні зобов’язання передсторонами;</w:t>
      </w:r>
    </w:p>
    <w:p w:rsidR="001B3428" w:rsidRPr="00F871E7" w:rsidRDefault="001B3428" w:rsidP="00B3765C">
      <w:pPr>
        <w:pStyle w:val="ListParagraph"/>
        <w:numPr>
          <w:ilvl w:val="0"/>
          <w:numId w:val="163"/>
        </w:numPr>
        <w:tabs>
          <w:tab w:val="left" w:pos="142"/>
          <w:tab w:val="left" w:pos="1254"/>
        </w:tabs>
        <w:ind w:left="0" w:right="1126" w:firstLine="567"/>
        <w:jc w:val="both"/>
        <w:rPr>
          <w:sz w:val="30"/>
          <w:lang w:val="uk-UA"/>
        </w:rPr>
      </w:pPr>
      <w:r w:rsidRPr="00F871E7">
        <w:rPr>
          <w:sz w:val="30"/>
          <w:lang w:val="uk-UA"/>
        </w:rPr>
        <w:t>внаслідок цього підприємство створює обґрунтоване очікування, що воно виконає цізобов’язання.</w:t>
      </w:r>
    </w:p>
    <w:p w:rsidR="001B3428" w:rsidRPr="00F871E7" w:rsidRDefault="001B3428" w:rsidP="00B3765C">
      <w:pPr>
        <w:pStyle w:val="BodyText"/>
        <w:tabs>
          <w:tab w:val="left" w:pos="142"/>
        </w:tabs>
        <w:ind w:left="0" w:right="1127" w:firstLine="567"/>
        <w:rPr>
          <w:lang w:val="uk-UA"/>
        </w:rPr>
      </w:pPr>
      <w:r w:rsidRPr="00F871E7">
        <w:rPr>
          <w:lang w:val="uk-UA"/>
        </w:rPr>
        <w:t>Ставка дисконту – це дохід, який можна отримати на даний час від корпоративних або державних облігацій високої якості, валюта та строки погашення яких відповідають валюті та прогнозованому строку погашення зобов’язань щодо виплат після закінчення трудової</w:t>
      </w:r>
      <w:r>
        <w:rPr>
          <w:lang w:val="uk-UA"/>
        </w:rPr>
        <w:t>діяльності.</w:t>
      </w:r>
    </w:p>
    <w:p w:rsidR="001B3428" w:rsidRPr="00F871E7" w:rsidRDefault="001B3428" w:rsidP="00B3765C">
      <w:pPr>
        <w:pStyle w:val="BodyText"/>
        <w:tabs>
          <w:tab w:val="left" w:pos="142"/>
        </w:tabs>
        <w:ind w:left="0" w:right="1126" w:firstLine="567"/>
        <w:rPr>
          <w:lang w:val="uk-UA"/>
        </w:rPr>
      </w:pPr>
      <w:r w:rsidRPr="00F871E7">
        <w:rPr>
          <w:lang w:val="uk-UA"/>
        </w:rPr>
        <w:t>Актуарні прибутки та збитки можуть бути наслідком збільшень чи зменшень або теперішньої вартості зобов’язань за визначеними виплатами, або справедливої вартості будь-яких відповідних активів програми. Це зумовлено такими причинами:</w:t>
      </w:r>
    </w:p>
    <w:p w:rsidR="001B3428" w:rsidRPr="00F871E7" w:rsidRDefault="001B3428" w:rsidP="00B3765C">
      <w:pPr>
        <w:pStyle w:val="ListParagraph"/>
        <w:numPr>
          <w:ilvl w:val="0"/>
          <w:numId w:val="163"/>
        </w:numPr>
        <w:tabs>
          <w:tab w:val="left" w:pos="142"/>
          <w:tab w:val="left" w:pos="1254"/>
        </w:tabs>
        <w:ind w:left="0" w:right="1120" w:firstLine="567"/>
        <w:jc w:val="both"/>
        <w:rPr>
          <w:sz w:val="30"/>
          <w:lang w:val="uk-UA"/>
        </w:rPr>
      </w:pPr>
      <w:r w:rsidRPr="00F871E7">
        <w:rPr>
          <w:spacing w:val="-4"/>
          <w:sz w:val="30"/>
          <w:lang w:val="uk-UA"/>
        </w:rPr>
        <w:t xml:space="preserve">неочікувано високі </w:t>
      </w:r>
      <w:r w:rsidRPr="00F871E7">
        <w:rPr>
          <w:spacing w:val="-3"/>
          <w:sz w:val="30"/>
          <w:lang w:val="uk-UA"/>
        </w:rPr>
        <w:t xml:space="preserve">або </w:t>
      </w:r>
      <w:r w:rsidRPr="00F871E7">
        <w:rPr>
          <w:spacing w:val="-5"/>
          <w:sz w:val="30"/>
          <w:lang w:val="uk-UA"/>
        </w:rPr>
        <w:t xml:space="preserve">низькі </w:t>
      </w:r>
      <w:r w:rsidRPr="00F871E7">
        <w:rPr>
          <w:spacing w:val="-4"/>
          <w:sz w:val="30"/>
          <w:lang w:val="uk-UA"/>
        </w:rPr>
        <w:t xml:space="preserve">рівні плинності </w:t>
      </w:r>
      <w:r w:rsidRPr="00F871E7">
        <w:rPr>
          <w:spacing w:val="-5"/>
          <w:sz w:val="30"/>
          <w:lang w:val="uk-UA"/>
        </w:rPr>
        <w:t xml:space="preserve">працівників, </w:t>
      </w:r>
      <w:r w:rsidRPr="00F871E7">
        <w:rPr>
          <w:spacing w:val="-4"/>
          <w:sz w:val="30"/>
          <w:lang w:val="uk-UA"/>
        </w:rPr>
        <w:t xml:space="preserve">передчасного виходу </w:t>
      </w:r>
      <w:r w:rsidRPr="00F871E7">
        <w:rPr>
          <w:spacing w:val="-3"/>
          <w:sz w:val="30"/>
          <w:lang w:val="uk-UA"/>
        </w:rPr>
        <w:t xml:space="preserve">на </w:t>
      </w:r>
      <w:r w:rsidRPr="00F871E7">
        <w:rPr>
          <w:spacing w:val="-4"/>
          <w:sz w:val="30"/>
          <w:lang w:val="uk-UA"/>
        </w:rPr>
        <w:t xml:space="preserve">пенсію </w:t>
      </w:r>
      <w:r w:rsidRPr="00F871E7">
        <w:rPr>
          <w:sz w:val="30"/>
          <w:lang w:val="uk-UA"/>
        </w:rPr>
        <w:t xml:space="preserve">чи </w:t>
      </w:r>
      <w:r w:rsidRPr="00F871E7">
        <w:rPr>
          <w:spacing w:val="-5"/>
          <w:sz w:val="30"/>
          <w:lang w:val="uk-UA"/>
        </w:rPr>
        <w:t xml:space="preserve">смертності, </w:t>
      </w:r>
      <w:r w:rsidRPr="00F871E7">
        <w:rPr>
          <w:sz w:val="30"/>
          <w:lang w:val="uk-UA"/>
        </w:rPr>
        <w:t xml:space="preserve">а </w:t>
      </w:r>
      <w:r w:rsidRPr="00F871E7">
        <w:rPr>
          <w:spacing w:val="-4"/>
          <w:sz w:val="30"/>
          <w:lang w:val="uk-UA"/>
        </w:rPr>
        <w:t xml:space="preserve">також </w:t>
      </w:r>
      <w:r w:rsidRPr="00F871E7">
        <w:rPr>
          <w:spacing w:val="-5"/>
          <w:sz w:val="30"/>
          <w:lang w:val="uk-UA"/>
        </w:rPr>
        <w:t xml:space="preserve">збільшення заробітних </w:t>
      </w:r>
      <w:r w:rsidRPr="00F871E7">
        <w:rPr>
          <w:spacing w:val="-3"/>
          <w:sz w:val="30"/>
          <w:lang w:val="uk-UA"/>
        </w:rPr>
        <w:t xml:space="preserve">плат </w:t>
      </w:r>
      <w:r w:rsidRPr="00F871E7">
        <w:rPr>
          <w:sz w:val="30"/>
          <w:lang w:val="uk-UA"/>
        </w:rPr>
        <w:t xml:space="preserve">та </w:t>
      </w:r>
      <w:r w:rsidRPr="00F871E7">
        <w:rPr>
          <w:spacing w:val="-4"/>
          <w:sz w:val="30"/>
          <w:lang w:val="uk-UA"/>
        </w:rPr>
        <w:t xml:space="preserve">виплат (якщо офіційні або </w:t>
      </w:r>
      <w:r w:rsidRPr="00F871E7">
        <w:rPr>
          <w:spacing w:val="-5"/>
          <w:sz w:val="30"/>
          <w:lang w:val="uk-UA"/>
        </w:rPr>
        <w:t xml:space="preserve">конструктивні </w:t>
      </w:r>
      <w:r w:rsidRPr="00F871E7">
        <w:rPr>
          <w:spacing w:val="-4"/>
          <w:sz w:val="30"/>
          <w:lang w:val="uk-UA"/>
        </w:rPr>
        <w:t xml:space="preserve">умови </w:t>
      </w:r>
      <w:r w:rsidRPr="00F871E7">
        <w:rPr>
          <w:spacing w:val="-5"/>
          <w:sz w:val="30"/>
          <w:lang w:val="uk-UA"/>
        </w:rPr>
        <w:t xml:space="preserve">передбачають </w:t>
      </w:r>
      <w:r>
        <w:rPr>
          <w:spacing w:val="-4"/>
          <w:sz w:val="30"/>
          <w:lang w:val="uk-UA"/>
        </w:rPr>
        <w:t>збіль</w:t>
      </w:r>
      <w:r w:rsidRPr="00F871E7">
        <w:rPr>
          <w:spacing w:val="-4"/>
          <w:sz w:val="30"/>
          <w:lang w:val="uk-UA"/>
        </w:rPr>
        <w:t xml:space="preserve">шення виплат унаслідок </w:t>
      </w:r>
      <w:r w:rsidRPr="00F871E7">
        <w:rPr>
          <w:spacing w:val="-5"/>
          <w:sz w:val="30"/>
          <w:lang w:val="uk-UA"/>
        </w:rPr>
        <w:t xml:space="preserve">інфляції) </w:t>
      </w:r>
      <w:r w:rsidRPr="00F871E7">
        <w:rPr>
          <w:sz w:val="30"/>
          <w:lang w:val="uk-UA"/>
        </w:rPr>
        <w:t xml:space="preserve">чи </w:t>
      </w:r>
      <w:r w:rsidRPr="00F871E7">
        <w:rPr>
          <w:spacing w:val="-4"/>
          <w:sz w:val="30"/>
          <w:lang w:val="uk-UA"/>
        </w:rPr>
        <w:t xml:space="preserve">витрат </w:t>
      </w:r>
      <w:r w:rsidRPr="00F871E7">
        <w:rPr>
          <w:sz w:val="30"/>
          <w:lang w:val="uk-UA"/>
        </w:rPr>
        <w:t xml:space="preserve">на </w:t>
      </w:r>
      <w:r w:rsidRPr="00F871E7">
        <w:rPr>
          <w:spacing w:val="-5"/>
          <w:sz w:val="30"/>
          <w:lang w:val="uk-UA"/>
        </w:rPr>
        <w:t>медичне</w:t>
      </w:r>
      <w:r w:rsidRPr="00F871E7">
        <w:rPr>
          <w:spacing w:val="-4"/>
          <w:sz w:val="30"/>
          <w:lang w:val="uk-UA"/>
        </w:rPr>
        <w:t>обслуговування;</w:t>
      </w:r>
    </w:p>
    <w:p w:rsidR="001B3428" w:rsidRPr="00F871E7" w:rsidRDefault="001B3428" w:rsidP="00B3765C">
      <w:pPr>
        <w:pStyle w:val="ListParagraph"/>
        <w:numPr>
          <w:ilvl w:val="0"/>
          <w:numId w:val="163"/>
        </w:numPr>
        <w:tabs>
          <w:tab w:val="left" w:pos="142"/>
          <w:tab w:val="left" w:pos="1254"/>
        </w:tabs>
        <w:ind w:left="0" w:right="1124" w:firstLine="567"/>
        <w:jc w:val="both"/>
        <w:rPr>
          <w:sz w:val="30"/>
          <w:lang w:val="uk-UA"/>
        </w:rPr>
      </w:pPr>
      <w:r w:rsidRPr="00F871E7">
        <w:rPr>
          <w:sz w:val="30"/>
          <w:lang w:val="uk-UA"/>
        </w:rPr>
        <w:t>вплив змін в оцінках майбутньої плинності працівників, передчасного виходу на пенсію чи смертності, а також збільшення заробітної плати та виплат (якщо офіційні або конструктивні умови передбачають збільшення виплат внаслідок інфляції) чи витрат на медичнеобслуговування;</w:t>
      </w:r>
    </w:p>
    <w:p w:rsidR="001B3428" w:rsidRPr="00F871E7" w:rsidRDefault="001B3428" w:rsidP="00B3765C">
      <w:pPr>
        <w:pStyle w:val="ListParagraph"/>
        <w:numPr>
          <w:ilvl w:val="0"/>
          <w:numId w:val="163"/>
        </w:numPr>
        <w:tabs>
          <w:tab w:val="left" w:pos="142"/>
          <w:tab w:val="left" w:pos="1254"/>
        </w:tabs>
        <w:ind w:left="0" w:firstLine="567"/>
        <w:rPr>
          <w:sz w:val="30"/>
          <w:lang w:val="uk-UA"/>
        </w:rPr>
      </w:pPr>
      <w:r w:rsidRPr="00F871E7">
        <w:rPr>
          <w:sz w:val="30"/>
          <w:lang w:val="uk-UA"/>
        </w:rPr>
        <w:t>вплив змін ставки дисконту;</w:t>
      </w:r>
    </w:p>
    <w:p w:rsidR="001B3428" w:rsidRPr="00F871E7" w:rsidRDefault="001B3428" w:rsidP="00B3765C">
      <w:pPr>
        <w:pStyle w:val="ListParagraph"/>
        <w:numPr>
          <w:ilvl w:val="0"/>
          <w:numId w:val="163"/>
        </w:numPr>
        <w:tabs>
          <w:tab w:val="left" w:pos="142"/>
          <w:tab w:val="left" w:pos="1254"/>
        </w:tabs>
        <w:ind w:left="0" w:right="1127" w:firstLine="567"/>
        <w:jc w:val="both"/>
        <w:rPr>
          <w:sz w:val="30"/>
          <w:lang w:val="uk-UA"/>
        </w:rPr>
      </w:pPr>
      <w:r w:rsidRPr="00F871E7">
        <w:rPr>
          <w:sz w:val="30"/>
          <w:lang w:val="uk-UA"/>
        </w:rPr>
        <w:t>різниці між фактичним доходом від активів програми та очікуваним доходом від активівпрограми.</w:t>
      </w:r>
    </w:p>
    <w:p w:rsidR="001B3428" w:rsidRPr="00F871E7" w:rsidRDefault="001B3428" w:rsidP="00B3765C">
      <w:pPr>
        <w:pStyle w:val="BodyText"/>
        <w:tabs>
          <w:tab w:val="left" w:pos="142"/>
        </w:tabs>
        <w:ind w:left="0" w:firstLine="567"/>
        <w:jc w:val="left"/>
        <w:rPr>
          <w:lang w:val="uk-UA"/>
        </w:rPr>
      </w:pPr>
      <w:r w:rsidRPr="00F871E7">
        <w:rPr>
          <w:lang w:val="uk-UA"/>
        </w:rPr>
        <w:t>Для розподілу витрат на забезпечення за пенсіями, згідно з МСБО</w:t>
      </w:r>
    </w:p>
    <w:p w:rsidR="001B3428" w:rsidRPr="00F871E7" w:rsidRDefault="001B3428" w:rsidP="00B3765C">
      <w:pPr>
        <w:pStyle w:val="BodyText"/>
        <w:tabs>
          <w:tab w:val="left" w:pos="142"/>
        </w:tabs>
        <w:ind w:left="0" w:firstLine="567"/>
        <w:jc w:val="left"/>
        <w:rPr>
          <w:lang w:val="uk-UA"/>
        </w:rPr>
      </w:pPr>
      <w:r w:rsidRPr="00F871E7">
        <w:rPr>
          <w:lang w:val="uk-UA"/>
        </w:rPr>
        <w:t>19, використовують метод нарахування прогнозованих одиниць.</w:t>
      </w:r>
    </w:p>
    <w:p w:rsidR="001B3428" w:rsidRPr="00F871E7" w:rsidRDefault="001B3428" w:rsidP="00B3765C">
      <w:pPr>
        <w:pStyle w:val="BodyText"/>
        <w:tabs>
          <w:tab w:val="left" w:pos="142"/>
        </w:tabs>
        <w:ind w:left="0" w:right="1124" w:firstLine="567"/>
        <w:rPr>
          <w:lang w:val="uk-UA"/>
        </w:rPr>
      </w:pPr>
      <w:r w:rsidRPr="00F871E7">
        <w:rPr>
          <w:lang w:val="uk-UA"/>
        </w:rPr>
        <w:t>За цим методом передбачається, що кожен період надання послуг працівником веде до виникнення права на додаткову одиницю майбутніх виплат. Теперішню вартість майбутніх виплат можна обчислити та віднести до того періоду, в якому надаються послуги. Одиниці, кожна з яких оцінюється окремо, становлять загальне зобов’язання. З накопиченої теперішньої вартості (дисконтованих) майбутніх платежів сплачуються відсотки, і слід визнавати витрати на такі відсотки.</w:t>
      </w:r>
    </w:p>
    <w:p w:rsidR="001B3428" w:rsidRPr="00F871E7" w:rsidRDefault="001B3428" w:rsidP="00B3765C">
      <w:pPr>
        <w:pStyle w:val="BodyText"/>
        <w:tabs>
          <w:tab w:val="left" w:pos="142"/>
        </w:tabs>
        <w:ind w:left="0" w:right="1126" w:firstLine="567"/>
        <w:rPr>
          <w:lang w:val="uk-UA"/>
        </w:rPr>
      </w:pPr>
      <w:r w:rsidRPr="006728D8">
        <w:rPr>
          <w:b/>
          <w:lang w:val="uk-UA"/>
        </w:rPr>
        <w:t>Наприклад.</w:t>
      </w:r>
      <w:r w:rsidRPr="00F871E7">
        <w:rPr>
          <w:lang w:val="uk-UA"/>
        </w:rPr>
        <w:t xml:space="preserve"> Працедавець сплачує одноразові суми працівникам, коли вони виходять на пенсію. Ця сума дорівнює 1% від їхньої заробітної плати останнього року роботи за кожний рік надання ними послуг.</w:t>
      </w:r>
    </w:p>
    <w:p w:rsidR="001B3428" w:rsidRPr="00F871E7" w:rsidRDefault="001B3428" w:rsidP="00B3765C">
      <w:pPr>
        <w:pStyle w:val="BodyText"/>
        <w:tabs>
          <w:tab w:val="left" w:pos="142"/>
        </w:tabs>
        <w:ind w:left="0" w:right="1126" w:firstLine="567"/>
        <w:rPr>
          <w:lang w:val="uk-UA"/>
        </w:rPr>
      </w:pPr>
      <w:r w:rsidRPr="00F871E7">
        <w:rPr>
          <w:lang w:val="uk-UA"/>
        </w:rPr>
        <w:t>Необхідно обчислити суму, що нараховується на  кожний  рік  з  2010 р. до 2014 р. та зобов’язання на кінець періоду за кожний рік, виходячи з припущення, що не буде змін актуарних припущень, використовуючи таку інформацію:</w:t>
      </w:r>
    </w:p>
    <w:p w:rsidR="001B3428" w:rsidRPr="00F871E7" w:rsidRDefault="001B3428" w:rsidP="00B3765C">
      <w:pPr>
        <w:pStyle w:val="ListParagraph"/>
        <w:numPr>
          <w:ilvl w:val="0"/>
          <w:numId w:val="163"/>
        </w:numPr>
        <w:tabs>
          <w:tab w:val="left" w:pos="142"/>
          <w:tab w:val="left" w:pos="1254"/>
        </w:tabs>
        <w:ind w:left="0" w:right="1127" w:firstLine="567"/>
        <w:jc w:val="both"/>
        <w:rPr>
          <w:sz w:val="30"/>
          <w:lang w:val="uk-UA"/>
        </w:rPr>
      </w:pPr>
      <w:r w:rsidRPr="00F871E7">
        <w:rPr>
          <w:sz w:val="30"/>
          <w:lang w:val="uk-UA"/>
        </w:rPr>
        <w:t>передбачається, що працівник працюватиме 5 років (актуарне припущення);</w:t>
      </w:r>
    </w:p>
    <w:p w:rsidR="001B3428" w:rsidRPr="00F871E7" w:rsidRDefault="001B3428" w:rsidP="00B3765C">
      <w:pPr>
        <w:pStyle w:val="ListParagraph"/>
        <w:numPr>
          <w:ilvl w:val="0"/>
          <w:numId w:val="163"/>
        </w:numPr>
        <w:tabs>
          <w:tab w:val="left" w:pos="142"/>
          <w:tab w:val="left" w:pos="1254"/>
        </w:tabs>
        <w:ind w:left="0" w:firstLine="567"/>
        <w:rPr>
          <w:sz w:val="30"/>
          <w:lang w:val="uk-UA"/>
        </w:rPr>
      </w:pPr>
      <w:r w:rsidRPr="00F871E7">
        <w:rPr>
          <w:sz w:val="30"/>
          <w:lang w:val="uk-UA"/>
        </w:rPr>
        <w:t>передбачається, що його заробітна плата збільшуватиметьсяна</w:t>
      </w:r>
    </w:p>
    <w:p w:rsidR="001B3428" w:rsidRPr="00F871E7" w:rsidRDefault="001B3428" w:rsidP="00B3765C">
      <w:pPr>
        <w:pStyle w:val="BodyText"/>
        <w:tabs>
          <w:tab w:val="left" w:pos="142"/>
        </w:tabs>
        <w:ind w:left="0" w:firstLine="567"/>
        <w:jc w:val="left"/>
        <w:rPr>
          <w:lang w:val="uk-UA"/>
        </w:rPr>
      </w:pPr>
      <w:r w:rsidRPr="00F871E7">
        <w:rPr>
          <w:lang w:val="uk-UA"/>
        </w:rPr>
        <w:t>8% щороку (актуарне припущення);</w:t>
      </w:r>
    </w:p>
    <w:p w:rsidR="001B3428" w:rsidRPr="00F871E7" w:rsidRDefault="001B3428" w:rsidP="00B3765C">
      <w:pPr>
        <w:pStyle w:val="ListParagraph"/>
        <w:numPr>
          <w:ilvl w:val="0"/>
          <w:numId w:val="163"/>
        </w:numPr>
        <w:tabs>
          <w:tab w:val="left" w:pos="142"/>
          <w:tab w:val="left" w:pos="1254"/>
        </w:tabs>
        <w:ind w:left="0" w:firstLine="567"/>
        <w:rPr>
          <w:sz w:val="30"/>
          <w:lang w:val="uk-UA"/>
        </w:rPr>
      </w:pPr>
      <w:r w:rsidRPr="00F871E7">
        <w:rPr>
          <w:sz w:val="30"/>
          <w:lang w:val="uk-UA"/>
        </w:rPr>
        <w:t>у 2010 р. заробітна плата дорівнює 20 000€;</w:t>
      </w:r>
    </w:p>
    <w:p w:rsidR="001B3428" w:rsidRPr="00F871E7" w:rsidRDefault="001B3428" w:rsidP="00B3765C">
      <w:pPr>
        <w:pStyle w:val="ListParagraph"/>
        <w:numPr>
          <w:ilvl w:val="0"/>
          <w:numId w:val="163"/>
        </w:numPr>
        <w:tabs>
          <w:tab w:val="left" w:pos="142"/>
          <w:tab w:val="left" w:pos="1254"/>
        </w:tabs>
        <w:ind w:left="0" w:firstLine="567"/>
        <w:rPr>
          <w:sz w:val="30"/>
          <w:lang w:val="uk-UA"/>
        </w:rPr>
      </w:pPr>
      <w:r w:rsidRPr="00F871E7">
        <w:rPr>
          <w:sz w:val="30"/>
          <w:lang w:val="uk-UA"/>
        </w:rPr>
        <w:t>застосовується ставка дисконту 10% нарік.</w:t>
      </w:r>
    </w:p>
    <w:p w:rsidR="001B3428" w:rsidRPr="00F871E7" w:rsidRDefault="001B3428" w:rsidP="00B3765C">
      <w:pPr>
        <w:pStyle w:val="BodyText"/>
        <w:tabs>
          <w:tab w:val="left" w:pos="142"/>
        </w:tabs>
        <w:ind w:left="0" w:right="1126" w:firstLine="567"/>
        <w:rPr>
          <w:lang w:val="uk-UA"/>
        </w:rPr>
      </w:pPr>
      <w:r w:rsidRPr="00F871E7">
        <w:rPr>
          <w:lang w:val="uk-UA"/>
        </w:rPr>
        <w:t>Якщо у 2010 р. зарплата працівника дорівнює 20 000 € і щороку збільшуватиметься на 8%, то очікується, що:</w:t>
      </w:r>
    </w:p>
    <w:p w:rsidR="001B3428" w:rsidRPr="00F871E7" w:rsidRDefault="001B3428" w:rsidP="00B3765C">
      <w:pPr>
        <w:pStyle w:val="BodyText"/>
        <w:tabs>
          <w:tab w:val="left" w:pos="142"/>
        </w:tabs>
        <w:ind w:left="0" w:firstLine="567"/>
        <w:jc w:val="left"/>
        <w:rPr>
          <w:lang w:val="uk-UA"/>
        </w:rPr>
      </w:pPr>
      <w:r w:rsidRPr="00F871E7">
        <w:rPr>
          <w:lang w:val="uk-UA"/>
        </w:rPr>
        <w:t>у 2011 р. вона буде дорівнювати 20 000 + (20 000 х 8%) = 21600 €;</w:t>
      </w:r>
    </w:p>
    <w:p w:rsidR="001B3428" w:rsidRPr="00F871E7" w:rsidRDefault="001B3428" w:rsidP="00B3765C">
      <w:pPr>
        <w:pStyle w:val="BodyText"/>
        <w:tabs>
          <w:tab w:val="left" w:pos="142"/>
        </w:tabs>
        <w:ind w:left="0" w:firstLine="567"/>
        <w:jc w:val="left"/>
        <w:rPr>
          <w:lang w:val="uk-UA"/>
        </w:rPr>
      </w:pPr>
      <w:r w:rsidRPr="00F871E7">
        <w:rPr>
          <w:lang w:val="uk-UA"/>
        </w:rPr>
        <w:t>у 2012 р. – 21 600 + (21 600 х 8%) = 23328 €;</w:t>
      </w:r>
    </w:p>
    <w:p w:rsidR="001B3428" w:rsidRPr="00F871E7" w:rsidRDefault="001B3428" w:rsidP="00B3765C">
      <w:pPr>
        <w:pStyle w:val="BodyText"/>
        <w:tabs>
          <w:tab w:val="left" w:pos="142"/>
        </w:tabs>
        <w:ind w:left="0" w:firstLine="567"/>
        <w:jc w:val="left"/>
        <w:rPr>
          <w:lang w:val="uk-UA"/>
        </w:rPr>
      </w:pPr>
      <w:r w:rsidRPr="00F871E7">
        <w:rPr>
          <w:lang w:val="uk-UA"/>
        </w:rPr>
        <w:t>у 2013 р. – 23328 (23328 х 8%) = 25194€;</w:t>
      </w:r>
    </w:p>
    <w:p w:rsidR="001B3428" w:rsidRPr="00F871E7" w:rsidRDefault="001B3428" w:rsidP="00B3765C">
      <w:pPr>
        <w:pStyle w:val="BodyText"/>
        <w:tabs>
          <w:tab w:val="left" w:pos="142"/>
        </w:tabs>
        <w:ind w:left="0" w:firstLine="567"/>
        <w:jc w:val="left"/>
        <w:rPr>
          <w:lang w:val="uk-UA"/>
        </w:rPr>
      </w:pPr>
      <w:r w:rsidRPr="00F871E7">
        <w:rPr>
          <w:lang w:val="uk-UA"/>
        </w:rPr>
        <w:t>у 2014 р. – 25194 (25194 х 8%) = 27210€.</w:t>
      </w:r>
    </w:p>
    <w:p w:rsidR="001B3428" w:rsidRPr="00F871E7" w:rsidRDefault="001B3428" w:rsidP="00B3765C">
      <w:pPr>
        <w:pStyle w:val="BodyText"/>
        <w:tabs>
          <w:tab w:val="left" w:pos="142"/>
        </w:tabs>
        <w:ind w:left="0" w:right="1228" w:firstLine="567"/>
        <w:jc w:val="left"/>
        <w:rPr>
          <w:lang w:val="uk-UA"/>
        </w:rPr>
      </w:pPr>
      <w:r w:rsidRPr="00F871E7">
        <w:rPr>
          <w:lang w:val="uk-UA"/>
        </w:rPr>
        <w:t>Загальна компенсаційна сума виплат за кожен рік роботи очікується рівною 272 €, тобто 1360 € загалом за весь період.</w:t>
      </w:r>
    </w:p>
    <w:p w:rsidR="001B3428" w:rsidRPr="00F871E7" w:rsidRDefault="001B3428" w:rsidP="00B3765C">
      <w:pPr>
        <w:pStyle w:val="BodyText"/>
        <w:tabs>
          <w:tab w:val="left" w:pos="142"/>
        </w:tabs>
        <w:ind w:left="0" w:right="1123" w:firstLine="567"/>
        <w:rPr>
          <w:lang w:val="uk-UA"/>
        </w:rPr>
      </w:pPr>
      <w:r w:rsidRPr="00F871E7">
        <w:rPr>
          <w:lang w:val="uk-UA"/>
        </w:rPr>
        <w:t>Використовуючи метод нарахування прогнозованих одиниць та припускаючи, що актуарні припущення не зміняться з 2010 р. до 2014 p. і працівники закінчать свою діяльність наприкінці 2014 p., розрахунки будуть такими:</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3.8</w:t>
      </w:r>
    </w:p>
    <w:p w:rsidR="001B3428" w:rsidRPr="00F871E7" w:rsidRDefault="001B3428" w:rsidP="00B3765C">
      <w:pPr>
        <w:tabs>
          <w:tab w:val="left" w:pos="142"/>
        </w:tabs>
        <w:ind w:firstLine="567"/>
        <w:rPr>
          <w:b/>
          <w:sz w:val="30"/>
          <w:lang w:val="uk-UA"/>
        </w:rPr>
      </w:pPr>
      <w:r w:rsidRPr="00F871E7">
        <w:rPr>
          <w:b/>
          <w:sz w:val="30"/>
          <w:lang w:val="uk-UA"/>
        </w:rPr>
        <w:t>Метод нарахування прогнозованих одиниць</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43"/>
        <w:gridCol w:w="879"/>
        <w:gridCol w:w="880"/>
        <w:gridCol w:w="880"/>
        <w:gridCol w:w="880"/>
        <w:gridCol w:w="880"/>
      </w:tblGrid>
      <w:tr w:rsidR="001B3428" w:rsidRPr="00F871E7" w:rsidTr="00917036">
        <w:trPr>
          <w:trHeight w:val="321"/>
        </w:trPr>
        <w:tc>
          <w:tcPr>
            <w:tcW w:w="5243" w:type="dxa"/>
            <w:vMerge w:val="restart"/>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Майбутні вигоди, пов’язані з:</w:t>
            </w:r>
          </w:p>
        </w:tc>
        <w:tc>
          <w:tcPr>
            <w:tcW w:w="4399" w:type="dxa"/>
            <w:gridSpan w:val="5"/>
          </w:tcPr>
          <w:p w:rsidR="001B3428" w:rsidRPr="00917036" w:rsidRDefault="001B3428" w:rsidP="00917036">
            <w:pPr>
              <w:pStyle w:val="TableParagraph"/>
              <w:tabs>
                <w:tab w:val="left" w:pos="142"/>
              </w:tabs>
              <w:spacing w:line="240" w:lineRule="auto"/>
              <w:ind w:right="1856" w:firstLine="567"/>
              <w:jc w:val="center"/>
              <w:rPr>
                <w:b/>
                <w:sz w:val="28"/>
                <w:lang w:val="uk-UA"/>
              </w:rPr>
            </w:pPr>
            <w:r w:rsidRPr="00917036">
              <w:rPr>
                <w:b/>
                <w:sz w:val="28"/>
                <w:lang w:val="uk-UA"/>
              </w:rPr>
              <w:t>Роки</w:t>
            </w:r>
          </w:p>
        </w:tc>
      </w:tr>
      <w:tr w:rsidR="001B3428" w:rsidRPr="00F871E7" w:rsidTr="00917036">
        <w:trPr>
          <w:trHeight w:val="322"/>
        </w:trPr>
        <w:tc>
          <w:tcPr>
            <w:tcW w:w="5243" w:type="dxa"/>
            <w:vMerge/>
            <w:tcBorders>
              <w:top w:val="nil"/>
            </w:tcBorders>
          </w:tcPr>
          <w:p w:rsidR="001B3428" w:rsidRPr="00917036" w:rsidRDefault="001B3428" w:rsidP="00917036">
            <w:pPr>
              <w:tabs>
                <w:tab w:val="left" w:pos="142"/>
              </w:tabs>
              <w:ind w:firstLine="567"/>
              <w:rPr>
                <w:sz w:val="2"/>
                <w:szCs w:val="2"/>
                <w:lang w:val="uk-UA"/>
              </w:rPr>
            </w:pPr>
          </w:p>
        </w:tc>
        <w:tc>
          <w:tcPr>
            <w:tcW w:w="879" w:type="dxa"/>
          </w:tcPr>
          <w:p w:rsidR="001B3428" w:rsidRPr="00917036" w:rsidRDefault="001B3428" w:rsidP="00917036">
            <w:pPr>
              <w:pStyle w:val="TableParagraph"/>
              <w:tabs>
                <w:tab w:val="left" w:pos="142"/>
              </w:tabs>
              <w:spacing w:line="240" w:lineRule="auto"/>
              <w:ind w:right="131"/>
              <w:rPr>
                <w:b/>
                <w:sz w:val="28"/>
                <w:lang w:val="uk-UA"/>
              </w:rPr>
            </w:pPr>
            <w:r w:rsidRPr="00917036">
              <w:rPr>
                <w:b/>
                <w:sz w:val="28"/>
                <w:lang w:val="uk-UA"/>
              </w:rPr>
              <w:t>2010</w:t>
            </w:r>
          </w:p>
        </w:tc>
        <w:tc>
          <w:tcPr>
            <w:tcW w:w="880" w:type="dxa"/>
          </w:tcPr>
          <w:p w:rsidR="001B3428" w:rsidRPr="00917036" w:rsidRDefault="001B3428" w:rsidP="00917036">
            <w:pPr>
              <w:pStyle w:val="TableParagraph"/>
              <w:tabs>
                <w:tab w:val="left" w:pos="142"/>
              </w:tabs>
              <w:spacing w:line="240" w:lineRule="auto"/>
              <w:ind w:right="128"/>
              <w:rPr>
                <w:b/>
                <w:sz w:val="28"/>
                <w:lang w:val="uk-UA"/>
              </w:rPr>
            </w:pPr>
            <w:r w:rsidRPr="00917036">
              <w:rPr>
                <w:b/>
                <w:sz w:val="28"/>
                <w:lang w:val="uk-UA"/>
              </w:rPr>
              <w:t>2011</w:t>
            </w:r>
          </w:p>
        </w:tc>
        <w:tc>
          <w:tcPr>
            <w:tcW w:w="880" w:type="dxa"/>
          </w:tcPr>
          <w:p w:rsidR="001B3428" w:rsidRPr="00917036" w:rsidRDefault="001B3428" w:rsidP="00917036">
            <w:pPr>
              <w:pStyle w:val="TableParagraph"/>
              <w:tabs>
                <w:tab w:val="left" w:pos="142"/>
              </w:tabs>
              <w:spacing w:line="240" w:lineRule="auto"/>
              <w:ind w:right="128"/>
              <w:rPr>
                <w:b/>
                <w:sz w:val="28"/>
                <w:lang w:val="uk-UA"/>
              </w:rPr>
            </w:pPr>
            <w:r w:rsidRPr="00917036">
              <w:rPr>
                <w:b/>
                <w:sz w:val="28"/>
                <w:lang w:val="uk-UA"/>
              </w:rPr>
              <w:t>2012</w:t>
            </w:r>
          </w:p>
        </w:tc>
        <w:tc>
          <w:tcPr>
            <w:tcW w:w="880" w:type="dxa"/>
          </w:tcPr>
          <w:p w:rsidR="001B3428" w:rsidRPr="00917036" w:rsidRDefault="001B3428" w:rsidP="00917036">
            <w:pPr>
              <w:pStyle w:val="TableParagraph"/>
              <w:tabs>
                <w:tab w:val="left" w:pos="142"/>
              </w:tabs>
              <w:spacing w:line="240" w:lineRule="auto"/>
              <w:ind w:right="131"/>
              <w:rPr>
                <w:b/>
                <w:sz w:val="28"/>
                <w:lang w:val="uk-UA"/>
              </w:rPr>
            </w:pPr>
            <w:r w:rsidRPr="00917036">
              <w:rPr>
                <w:b/>
                <w:sz w:val="28"/>
                <w:lang w:val="uk-UA"/>
              </w:rPr>
              <w:t>2013</w:t>
            </w:r>
          </w:p>
        </w:tc>
        <w:tc>
          <w:tcPr>
            <w:tcW w:w="880" w:type="dxa"/>
          </w:tcPr>
          <w:p w:rsidR="001B3428" w:rsidRPr="00917036" w:rsidRDefault="001B3428" w:rsidP="00917036">
            <w:pPr>
              <w:pStyle w:val="TableParagraph"/>
              <w:tabs>
                <w:tab w:val="left" w:pos="142"/>
              </w:tabs>
              <w:spacing w:line="240" w:lineRule="auto"/>
              <w:ind w:right="131"/>
              <w:rPr>
                <w:b/>
                <w:sz w:val="28"/>
                <w:lang w:val="uk-UA"/>
              </w:rPr>
            </w:pPr>
            <w:r w:rsidRPr="00917036">
              <w:rPr>
                <w:b/>
                <w:sz w:val="28"/>
                <w:lang w:val="uk-UA"/>
              </w:rPr>
              <w:t>2014</w:t>
            </w:r>
          </w:p>
        </w:tc>
      </w:tr>
      <w:tr w:rsidR="001B3428" w:rsidRPr="00F871E7" w:rsidTr="00917036">
        <w:trPr>
          <w:trHeight w:val="321"/>
        </w:trPr>
        <w:tc>
          <w:tcPr>
            <w:tcW w:w="524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Попередніми роками</w:t>
            </w:r>
          </w:p>
        </w:tc>
        <w:tc>
          <w:tcPr>
            <w:tcW w:w="879"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0</w:t>
            </w:r>
          </w:p>
        </w:tc>
        <w:tc>
          <w:tcPr>
            <w:tcW w:w="880" w:type="dxa"/>
          </w:tcPr>
          <w:p w:rsidR="001B3428" w:rsidRPr="00917036" w:rsidRDefault="001B3428" w:rsidP="00917036">
            <w:pPr>
              <w:pStyle w:val="TableParagraph"/>
              <w:tabs>
                <w:tab w:val="left" w:pos="142"/>
              </w:tabs>
              <w:spacing w:line="240" w:lineRule="auto"/>
              <w:ind w:right="128"/>
              <w:rPr>
                <w:sz w:val="28"/>
                <w:lang w:val="uk-UA"/>
              </w:rPr>
            </w:pPr>
            <w:r w:rsidRPr="00917036">
              <w:rPr>
                <w:sz w:val="28"/>
                <w:lang w:val="uk-UA"/>
              </w:rPr>
              <w:t>272</w:t>
            </w:r>
          </w:p>
        </w:tc>
        <w:tc>
          <w:tcPr>
            <w:tcW w:w="880" w:type="dxa"/>
          </w:tcPr>
          <w:p w:rsidR="001B3428" w:rsidRPr="00917036" w:rsidRDefault="001B3428" w:rsidP="00917036">
            <w:pPr>
              <w:pStyle w:val="TableParagraph"/>
              <w:tabs>
                <w:tab w:val="left" w:pos="142"/>
              </w:tabs>
              <w:spacing w:line="240" w:lineRule="auto"/>
              <w:ind w:right="128"/>
              <w:rPr>
                <w:sz w:val="28"/>
                <w:lang w:val="uk-UA"/>
              </w:rPr>
            </w:pPr>
            <w:r w:rsidRPr="00917036">
              <w:rPr>
                <w:sz w:val="28"/>
                <w:lang w:val="uk-UA"/>
              </w:rPr>
              <w:t>544</w:t>
            </w:r>
          </w:p>
        </w:tc>
        <w:tc>
          <w:tcPr>
            <w:tcW w:w="880" w:type="dxa"/>
          </w:tcPr>
          <w:p w:rsidR="001B3428" w:rsidRPr="00917036" w:rsidRDefault="001B3428" w:rsidP="00917036">
            <w:pPr>
              <w:pStyle w:val="TableParagraph"/>
              <w:tabs>
                <w:tab w:val="left" w:pos="142"/>
              </w:tabs>
              <w:spacing w:line="240" w:lineRule="auto"/>
              <w:ind w:right="131"/>
              <w:rPr>
                <w:sz w:val="28"/>
                <w:lang w:val="uk-UA"/>
              </w:rPr>
            </w:pPr>
            <w:r w:rsidRPr="00917036">
              <w:rPr>
                <w:sz w:val="28"/>
                <w:lang w:val="uk-UA"/>
              </w:rPr>
              <w:t>816</w:t>
            </w:r>
          </w:p>
        </w:tc>
        <w:tc>
          <w:tcPr>
            <w:tcW w:w="880" w:type="dxa"/>
          </w:tcPr>
          <w:p w:rsidR="001B3428" w:rsidRPr="00917036" w:rsidRDefault="001B3428" w:rsidP="00917036">
            <w:pPr>
              <w:pStyle w:val="TableParagraph"/>
              <w:tabs>
                <w:tab w:val="left" w:pos="142"/>
              </w:tabs>
              <w:spacing w:line="240" w:lineRule="auto"/>
              <w:ind w:right="131"/>
              <w:rPr>
                <w:sz w:val="28"/>
                <w:lang w:val="uk-UA"/>
              </w:rPr>
            </w:pPr>
            <w:r w:rsidRPr="00917036">
              <w:rPr>
                <w:sz w:val="28"/>
                <w:lang w:val="uk-UA"/>
              </w:rPr>
              <w:t>1088</w:t>
            </w:r>
          </w:p>
        </w:tc>
      </w:tr>
      <w:tr w:rsidR="001B3428" w:rsidRPr="00F871E7" w:rsidTr="00917036">
        <w:trPr>
          <w:trHeight w:val="322"/>
        </w:trPr>
        <w:tc>
          <w:tcPr>
            <w:tcW w:w="5243" w:type="dxa"/>
          </w:tcPr>
          <w:p w:rsidR="001B3428" w:rsidRPr="00917036" w:rsidRDefault="001B3428" w:rsidP="00917036">
            <w:pPr>
              <w:pStyle w:val="TableParagraph"/>
              <w:tabs>
                <w:tab w:val="left" w:pos="142"/>
              </w:tabs>
              <w:spacing w:line="240" w:lineRule="auto"/>
              <w:ind w:firstLine="567"/>
              <w:rPr>
                <w:sz w:val="28"/>
                <w:lang w:val="uk-UA"/>
              </w:rPr>
            </w:pPr>
            <w:r w:rsidRPr="00917036">
              <w:rPr>
                <w:spacing w:val="-9"/>
                <w:sz w:val="28"/>
                <w:lang w:val="uk-UA"/>
              </w:rPr>
              <w:t xml:space="preserve">Поточним </w:t>
            </w:r>
            <w:r w:rsidRPr="00917036">
              <w:rPr>
                <w:spacing w:val="-8"/>
                <w:sz w:val="28"/>
                <w:lang w:val="uk-UA"/>
              </w:rPr>
              <w:t xml:space="preserve">роком (1% </w:t>
            </w:r>
            <w:r w:rsidRPr="00917036">
              <w:rPr>
                <w:spacing w:val="-7"/>
                <w:sz w:val="28"/>
                <w:lang w:val="uk-UA"/>
              </w:rPr>
              <w:t xml:space="preserve">від </w:t>
            </w:r>
            <w:r w:rsidRPr="00917036">
              <w:rPr>
                <w:spacing w:val="-10"/>
                <w:sz w:val="28"/>
                <w:lang w:val="uk-UA"/>
              </w:rPr>
              <w:t xml:space="preserve">останньої </w:t>
            </w:r>
            <w:r w:rsidRPr="00917036">
              <w:rPr>
                <w:spacing w:val="-9"/>
                <w:sz w:val="28"/>
                <w:lang w:val="uk-UA"/>
              </w:rPr>
              <w:t>зарплати)</w:t>
            </w:r>
          </w:p>
        </w:tc>
        <w:tc>
          <w:tcPr>
            <w:tcW w:w="879" w:type="dxa"/>
          </w:tcPr>
          <w:p w:rsidR="001B3428" w:rsidRPr="00917036" w:rsidRDefault="001B3428" w:rsidP="00917036">
            <w:pPr>
              <w:pStyle w:val="TableParagraph"/>
              <w:tabs>
                <w:tab w:val="left" w:pos="142"/>
              </w:tabs>
              <w:spacing w:line="240" w:lineRule="auto"/>
              <w:ind w:right="129"/>
              <w:rPr>
                <w:sz w:val="28"/>
                <w:lang w:val="uk-UA"/>
              </w:rPr>
            </w:pPr>
            <w:r w:rsidRPr="00917036">
              <w:rPr>
                <w:sz w:val="28"/>
                <w:lang w:val="uk-UA"/>
              </w:rPr>
              <w:t>272</w:t>
            </w:r>
          </w:p>
        </w:tc>
        <w:tc>
          <w:tcPr>
            <w:tcW w:w="880" w:type="dxa"/>
          </w:tcPr>
          <w:p w:rsidR="001B3428" w:rsidRPr="00917036" w:rsidRDefault="001B3428" w:rsidP="00917036">
            <w:pPr>
              <w:pStyle w:val="TableParagraph"/>
              <w:tabs>
                <w:tab w:val="left" w:pos="142"/>
              </w:tabs>
              <w:spacing w:line="240" w:lineRule="auto"/>
              <w:ind w:right="127"/>
              <w:rPr>
                <w:sz w:val="28"/>
                <w:lang w:val="uk-UA"/>
              </w:rPr>
            </w:pPr>
            <w:r w:rsidRPr="00917036">
              <w:rPr>
                <w:sz w:val="28"/>
                <w:lang w:val="uk-UA"/>
              </w:rPr>
              <w:t>272</w:t>
            </w:r>
          </w:p>
        </w:tc>
        <w:tc>
          <w:tcPr>
            <w:tcW w:w="880" w:type="dxa"/>
          </w:tcPr>
          <w:p w:rsidR="001B3428" w:rsidRPr="00917036" w:rsidRDefault="001B3428" w:rsidP="00917036">
            <w:pPr>
              <w:pStyle w:val="TableParagraph"/>
              <w:tabs>
                <w:tab w:val="left" w:pos="142"/>
              </w:tabs>
              <w:spacing w:line="240" w:lineRule="auto"/>
              <w:ind w:right="127"/>
              <w:rPr>
                <w:sz w:val="28"/>
                <w:lang w:val="uk-UA"/>
              </w:rPr>
            </w:pPr>
            <w:r w:rsidRPr="00917036">
              <w:rPr>
                <w:sz w:val="28"/>
                <w:lang w:val="uk-UA"/>
              </w:rPr>
              <w:t>272</w:t>
            </w:r>
          </w:p>
        </w:tc>
        <w:tc>
          <w:tcPr>
            <w:tcW w:w="880" w:type="dxa"/>
          </w:tcPr>
          <w:p w:rsidR="001B3428" w:rsidRPr="00917036" w:rsidRDefault="001B3428" w:rsidP="00917036">
            <w:pPr>
              <w:pStyle w:val="TableParagraph"/>
              <w:tabs>
                <w:tab w:val="left" w:pos="142"/>
              </w:tabs>
              <w:spacing w:line="240" w:lineRule="auto"/>
              <w:ind w:right="131"/>
              <w:rPr>
                <w:sz w:val="28"/>
                <w:lang w:val="uk-UA"/>
              </w:rPr>
            </w:pPr>
            <w:r w:rsidRPr="00917036">
              <w:rPr>
                <w:sz w:val="28"/>
                <w:lang w:val="uk-UA"/>
              </w:rPr>
              <w:t>272</w:t>
            </w:r>
          </w:p>
        </w:tc>
        <w:tc>
          <w:tcPr>
            <w:tcW w:w="880" w:type="dxa"/>
          </w:tcPr>
          <w:p w:rsidR="001B3428" w:rsidRPr="00917036" w:rsidRDefault="001B3428" w:rsidP="00917036">
            <w:pPr>
              <w:pStyle w:val="TableParagraph"/>
              <w:tabs>
                <w:tab w:val="left" w:pos="142"/>
              </w:tabs>
              <w:spacing w:line="240" w:lineRule="auto"/>
              <w:ind w:right="129"/>
              <w:rPr>
                <w:sz w:val="28"/>
                <w:lang w:val="uk-UA"/>
              </w:rPr>
            </w:pPr>
            <w:r w:rsidRPr="00917036">
              <w:rPr>
                <w:sz w:val="28"/>
                <w:lang w:val="uk-UA"/>
              </w:rPr>
              <w:t>272</w:t>
            </w:r>
          </w:p>
        </w:tc>
      </w:tr>
      <w:tr w:rsidR="001B3428" w:rsidRPr="00F871E7" w:rsidTr="00917036">
        <w:trPr>
          <w:trHeight w:val="322"/>
        </w:trPr>
        <w:tc>
          <w:tcPr>
            <w:tcW w:w="524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Попередні та поточний роки, усього</w:t>
            </w:r>
          </w:p>
        </w:tc>
        <w:tc>
          <w:tcPr>
            <w:tcW w:w="879" w:type="dxa"/>
          </w:tcPr>
          <w:p w:rsidR="001B3428" w:rsidRPr="00917036" w:rsidRDefault="001B3428" w:rsidP="00917036">
            <w:pPr>
              <w:pStyle w:val="TableParagraph"/>
              <w:tabs>
                <w:tab w:val="left" w:pos="142"/>
              </w:tabs>
              <w:spacing w:line="240" w:lineRule="auto"/>
              <w:ind w:right="130"/>
              <w:rPr>
                <w:sz w:val="28"/>
                <w:lang w:val="uk-UA"/>
              </w:rPr>
            </w:pPr>
            <w:r w:rsidRPr="00917036">
              <w:rPr>
                <w:sz w:val="28"/>
                <w:lang w:val="uk-UA"/>
              </w:rPr>
              <w:t>272</w:t>
            </w:r>
          </w:p>
        </w:tc>
        <w:tc>
          <w:tcPr>
            <w:tcW w:w="880" w:type="dxa"/>
          </w:tcPr>
          <w:p w:rsidR="001B3428" w:rsidRPr="00917036" w:rsidRDefault="001B3428" w:rsidP="00917036">
            <w:pPr>
              <w:pStyle w:val="TableParagraph"/>
              <w:tabs>
                <w:tab w:val="left" w:pos="142"/>
              </w:tabs>
              <w:spacing w:line="240" w:lineRule="auto"/>
              <w:ind w:right="127"/>
              <w:rPr>
                <w:sz w:val="28"/>
                <w:lang w:val="uk-UA"/>
              </w:rPr>
            </w:pPr>
            <w:r w:rsidRPr="00917036">
              <w:rPr>
                <w:sz w:val="28"/>
                <w:lang w:val="uk-UA"/>
              </w:rPr>
              <w:t>544</w:t>
            </w:r>
          </w:p>
        </w:tc>
        <w:tc>
          <w:tcPr>
            <w:tcW w:w="880" w:type="dxa"/>
          </w:tcPr>
          <w:p w:rsidR="001B3428" w:rsidRPr="00917036" w:rsidRDefault="001B3428" w:rsidP="00917036">
            <w:pPr>
              <w:pStyle w:val="TableParagraph"/>
              <w:tabs>
                <w:tab w:val="left" w:pos="142"/>
              </w:tabs>
              <w:spacing w:line="240" w:lineRule="auto"/>
              <w:ind w:right="128"/>
              <w:rPr>
                <w:sz w:val="28"/>
                <w:lang w:val="uk-UA"/>
              </w:rPr>
            </w:pPr>
            <w:r w:rsidRPr="00917036">
              <w:rPr>
                <w:sz w:val="28"/>
                <w:lang w:val="uk-UA"/>
              </w:rPr>
              <w:t>816</w:t>
            </w:r>
          </w:p>
        </w:tc>
        <w:tc>
          <w:tcPr>
            <w:tcW w:w="880" w:type="dxa"/>
          </w:tcPr>
          <w:p w:rsidR="001B3428" w:rsidRPr="00917036" w:rsidRDefault="001B3428" w:rsidP="00917036">
            <w:pPr>
              <w:pStyle w:val="TableParagraph"/>
              <w:tabs>
                <w:tab w:val="left" w:pos="142"/>
              </w:tabs>
              <w:spacing w:line="240" w:lineRule="auto"/>
              <w:ind w:right="131"/>
              <w:rPr>
                <w:sz w:val="28"/>
                <w:lang w:val="uk-UA"/>
              </w:rPr>
            </w:pPr>
            <w:r w:rsidRPr="00917036">
              <w:rPr>
                <w:sz w:val="28"/>
                <w:lang w:val="uk-UA"/>
              </w:rPr>
              <w:t>1088</w:t>
            </w:r>
          </w:p>
        </w:tc>
        <w:tc>
          <w:tcPr>
            <w:tcW w:w="880" w:type="dxa"/>
          </w:tcPr>
          <w:p w:rsidR="001B3428" w:rsidRPr="00917036" w:rsidRDefault="001B3428" w:rsidP="00917036">
            <w:pPr>
              <w:pStyle w:val="TableParagraph"/>
              <w:tabs>
                <w:tab w:val="left" w:pos="142"/>
              </w:tabs>
              <w:spacing w:line="240" w:lineRule="auto"/>
              <w:ind w:right="131"/>
              <w:rPr>
                <w:sz w:val="28"/>
                <w:lang w:val="uk-UA"/>
              </w:rPr>
            </w:pPr>
            <w:r w:rsidRPr="00917036">
              <w:rPr>
                <w:sz w:val="28"/>
                <w:lang w:val="uk-UA"/>
              </w:rPr>
              <w:t>1360</w:t>
            </w:r>
          </w:p>
        </w:tc>
      </w:tr>
    </w:tbl>
    <w:p w:rsidR="001B3428" w:rsidRPr="00F871E7" w:rsidRDefault="001B3428" w:rsidP="00B3765C">
      <w:pPr>
        <w:pStyle w:val="BodyText"/>
        <w:tabs>
          <w:tab w:val="left" w:pos="142"/>
        </w:tabs>
        <w:ind w:left="0" w:firstLine="567"/>
        <w:jc w:val="left"/>
        <w:rPr>
          <w:b/>
          <w:sz w:val="8"/>
          <w:lang w:val="uk-UA"/>
        </w:rPr>
      </w:pPr>
    </w:p>
    <w:p w:rsidR="001B3428" w:rsidRPr="00F871E7" w:rsidRDefault="001B3428" w:rsidP="00B3765C">
      <w:pPr>
        <w:pStyle w:val="BodyText"/>
        <w:tabs>
          <w:tab w:val="left" w:pos="142"/>
        </w:tabs>
        <w:ind w:left="0" w:right="1125" w:firstLine="567"/>
        <w:rPr>
          <w:lang w:val="uk-UA"/>
        </w:rPr>
      </w:pPr>
      <w:r w:rsidRPr="00F871E7">
        <w:rPr>
          <w:lang w:val="uk-UA"/>
        </w:rPr>
        <w:t>За п’ять років майбутня компенсаційна виплата зростає до 1360 €, наприкінці останнього п’ятого року очікується, що працівник завершить свою діяльність і компенсація буде йому сплачена.</w:t>
      </w:r>
    </w:p>
    <w:p w:rsidR="001B3428" w:rsidRPr="00F871E7" w:rsidRDefault="001B3428" w:rsidP="00B3765C">
      <w:pPr>
        <w:pStyle w:val="BodyText"/>
        <w:tabs>
          <w:tab w:val="left" w:pos="142"/>
        </w:tabs>
        <w:ind w:left="0" w:right="1207" w:firstLine="567"/>
        <w:rPr>
          <w:lang w:val="uk-UA"/>
        </w:rPr>
      </w:pPr>
      <w:r w:rsidRPr="00F871E7">
        <w:rPr>
          <w:lang w:val="uk-UA"/>
        </w:rPr>
        <w:t>Проте ці цифри не були дисконтовані. Вигоду, пов’язану з поточним роком, необхідно дисконтувати за ставкою 10% з кінця 2011 р.</w:t>
      </w:r>
    </w:p>
    <w:p w:rsidR="001B3428" w:rsidRPr="00F871E7" w:rsidRDefault="001B3428" w:rsidP="00B3765C">
      <w:pPr>
        <w:pStyle w:val="ListParagraph"/>
        <w:numPr>
          <w:ilvl w:val="0"/>
          <w:numId w:val="160"/>
        </w:numPr>
        <w:tabs>
          <w:tab w:val="left" w:pos="142"/>
          <w:tab w:val="left" w:pos="1185"/>
        </w:tabs>
        <w:ind w:left="0" w:right="1128" w:firstLine="567"/>
        <w:jc w:val="both"/>
        <w:rPr>
          <w:sz w:val="30"/>
          <w:lang w:val="uk-UA"/>
        </w:rPr>
      </w:pPr>
      <w:r w:rsidRPr="00F871E7">
        <w:rPr>
          <w:sz w:val="30"/>
          <w:lang w:val="uk-UA"/>
        </w:rPr>
        <w:t>Зобов’язання на початок періоду є зобов’язанням на кінець попереднього року, перенесеним на наступнийрік.</w:t>
      </w:r>
    </w:p>
    <w:p w:rsidR="001B3428" w:rsidRPr="00F871E7" w:rsidRDefault="001B3428" w:rsidP="00B3765C">
      <w:pPr>
        <w:pStyle w:val="ListParagraph"/>
        <w:numPr>
          <w:ilvl w:val="0"/>
          <w:numId w:val="160"/>
        </w:numPr>
        <w:tabs>
          <w:tab w:val="left" w:pos="142"/>
          <w:tab w:val="left" w:pos="1185"/>
        </w:tabs>
        <w:ind w:left="0" w:right="1125" w:firstLine="567"/>
        <w:jc w:val="both"/>
        <w:rPr>
          <w:sz w:val="30"/>
          <w:lang w:val="uk-UA"/>
        </w:rPr>
      </w:pPr>
      <w:r w:rsidRPr="00F871E7">
        <w:rPr>
          <w:sz w:val="30"/>
          <w:lang w:val="uk-UA"/>
        </w:rPr>
        <w:t>Відсоток нараховується на це зобов’язання на початок періоду в поточному році.</w:t>
      </w:r>
    </w:p>
    <w:p w:rsidR="001B3428" w:rsidRPr="00F871E7" w:rsidRDefault="001B3428" w:rsidP="00B3765C">
      <w:pPr>
        <w:pStyle w:val="ListParagraph"/>
        <w:numPr>
          <w:ilvl w:val="0"/>
          <w:numId w:val="160"/>
        </w:numPr>
        <w:tabs>
          <w:tab w:val="left" w:pos="142"/>
          <w:tab w:val="left" w:pos="1185"/>
        </w:tabs>
        <w:ind w:left="0" w:right="1126" w:firstLine="567"/>
        <w:jc w:val="both"/>
        <w:rPr>
          <w:sz w:val="30"/>
          <w:lang w:val="uk-UA"/>
        </w:rPr>
      </w:pPr>
      <w:r w:rsidRPr="00F871E7">
        <w:rPr>
          <w:sz w:val="30"/>
          <w:lang w:val="uk-UA"/>
        </w:rPr>
        <w:t>Поточна собівартість послуг є майбутнім зобов’язанням, пов’язаним з поточним періодом (у цьому прикладі: 272 € в кожномуроці).</w:t>
      </w:r>
    </w:p>
    <w:p w:rsidR="001B3428" w:rsidRPr="00F871E7" w:rsidRDefault="001B3428" w:rsidP="00B3765C">
      <w:pPr>
        <w:pStyle w:val="ListParagraph"/>
        <w:numPr>
          <w:ilvl w:val="0"/>
          <w:numId w:val="160"/>
        </w:numPr>
        <w:tabs>
          <w:tab w:val="left" w:pos="142"/>
          <w:tab w:val="left" w:pos="1185"/>
        </w:tabs>
        <w:ind w:left="0" w:right="1125" w:firstLine="567"/>
        <w:jc w:val="both"/>
        <w:rPr>
          <w:sz w:val="30"/>
          <w:lang w:val="uk-UA"/>
        </w:rPr>
      </w:pPr>
      <w:r w:rsidRPr="00F871E7">
        <w:rPr>
          <w:sz w:val="30"/>
          <w:lang w:val="uk-UA"/>
        </w:rPr>
        <w:t>Зобов’язання на кінець періоду є сумарним зобов’язанням на початок періоду, винесеним вперед, відсоток нараховується на цю суму і на собівартість послуг поточногороку.</w:t>
      </w:r>
    </w:p>
    <w:p w:rsidR="001B3428" w:rsidRPr="00F871E7" w:rsidRDefault="001B3428" w:rsidP="00B3765C">
      <w:pPr>
        <w:pStyle w:val="ListParagraph"/>
        <w:numPr>
          <w:ilvl w:val="0"/>
          <w:numId w:val="160"/>
        </w:numPr>
        <w:tabs>
          <w:tab w:val="left" w:pos="142"/>
          <w:tab w:val="left" w:pos="1185"/>
        </w:tabs>
        <w:ind w:left="0" w:right="1125" w:firstLine="567"/>
        <w:jc w:val="both"/>
        <w:rPr>
          <w:sz w:val="30"/>
          <w:lang w:val="uk-UA"/>
        </w:rPr>
      </w:pPr>
      <w:r w:rsidRPr="00F871E7">
        <w:rPr>
          <w:sz w:val="30"/>
          <w:lang w:val="uk-UA"/>
        </w:rPr>
        <w:t>У нашому прикладі припускають, що актуарні прогнози абсолютно точні. Якщо вони будуть неточними (що відбувається на практиці), то слід зробити коригування, в результаті чого виникне актуарний прибуток або збиток.</w:t>
      </w:r>
    </w:p>
    <w:p w:rsidR="001B3428" w:rsidRPr="00F871E7" w:rsidRDefault="001B3428" w:rsidP="00B3765C">
      <w:pPr>
        <w:pStyle w:val="BodyText"/>
        <w:tabs>
          <w:tab w:val="left" w:pos="142"/>
        </w:tabs>
        <w:ind w:left="0" w:firstLine="567"/>
        <w:jc w:val="left"/>
        <w:rPr>
          <w:lang w:val="uk-UA"/>
        </w:rPr>
      </w:pPr>
      <w:r w:rsidRPr="00F871E7">
        <w:rPr>
          <w:lang w:val="uk-UA"/>
        </w:rPr>
        <w:t>Виплати при звільненні – це виплати працівникам у результаті:</w:t>
      </w:r>
    </w:p>
    <w:p w:rsidR="001B3428" w:rsidRPr="00F871E7" w:rsidRDefault="001B3428" w:rsidP="00B3765C">
      <w:pPr>
        <w:pStyle w:val="ListParagraph"/>
        <w:numPr>
          <w:ilvl w:val="0"/>
          <w:numId w:val="163"/>
        </w:numPr>
        <w:tabs>
          <w:tab w:val="left" w:pos="142"/>
          <w:tab w:val="left" w:pos="1254"/>
        </w:tabs>
        <w:ind w:left="0" w:right="1127" w:firstLine="567"/>
        <w:jc w:val="both"/>
        <w:rPr>
          <w:sz w:val="30"/>
          <w:lang w:val="uk-UA"/>
        </w:rPr>
      </w:pPr>
      <w:r w:rsidRPr="00F871E7">
        <w:rPr>
          <w:sz w:val="30"/>
          <w:lang w:val="uk-UA"/>
        </w:rPr>
        <w:t>рішення підприємства звільнити працівника до встановленої дати виходу напенсію;</w:t>
      </w:r>
    </w:p>
    <w:p w:rsidR="001B3428" w:rsidRPr="00F871E7" w:rsidRDefault="001B3428" w:rsidP="00B3765C">
      <w:pPr>
        <w:pStyle w:val="ListParagraph"/>
        <w:numPr>
          <w:ilvl w:val="0"/>
          <w:numId w:val="163"/>
        </w:numPr>
        <w:tabs>
          <w:tab w:val="left" w:pos="142"/>
          <w:tab w:val="left" w:pos="1254"/>
        </w:tabs>
        <w:ind w:left="0" w:right="1126" w:firstLine="567"/>
        <w:jc w:val="both"/>
        <w:rPr>
          <w:sz w:val="30"/>
          <w:lang w:val="uk-UA"/>
        </w:rPr>
      </w:pPr>
      <w:r w:rsidRPr="00F871E7">
        <w:rPr>
          <w:sz w:val="30"/>
          <w:lang w:val="uk-UA"/>
        </w:rPr>
        <w:t>рішення працівника погодитися на добровільне звільнення в обмін на таківиплати.</w:t>
      </w:r>
    </w:p>
    <w:p w:rsidR="001B3428" w:rsidRPr="00F871E7" w:rsidRDefault="001B3428" w:rsidP="00B3765C">
      <w:pPr>
        <w:pStyle w:val="BodyText"/>
        <w:tabs>
          <w:tab w:val="left" w:pos="142"/>
        </w:tabs>
        <w:ind w:left="0" w:right="1125" w:firstLine="567"/>
        <w:rPr>
          <w:lang w:val="uk-UA"/>
        </w:rPr>
      </w:pPr>
      <w:r w:rsidRPr="00F871E7">
        <w:rPr>
          <w:lang w:val="uk-UA"/>
        </w:rPr>
        <w:t>Подія, в результаті якої виникає зобов’язання, – це звільнення, а не надання послуг працівником. Підприємству слід визнавати виплати при звільненні тоді і лише тоді, коли воно беззастережно зобов’язується:</w:t>
      </w:r>
    </w:p>
    <w:p w:rsidR="001B3428" w:rsidRPr="00F871E7" w:rsidRDefault="001B3428" w:rsidP="00B3765C">
      <w:pPr>
        <w:pStyle w:val="ListParagraph"/>
        <w:numPr>
          <w:ilvl w:val="0"/>
          <w:numId w:val="163"/>
        </w:numPr>
        <w:tabs>
          <w:tab w:val="left" w:pos="142"/>
          <w:tab w:val="left" w:pos="1254"/>
        </w:tabs>
        <w:ind w:left="0" w:right="1127" w:firstLine="567"/>
        <w:jc w:val="both"/>
        <w:rPr>
          <w:sz w:val="30"/>
          <w:lang w:val="uk-UA"/>
        </w:rPr>
      </w:pPr>
      <w:r w:rsidRPr="00F871E7">
        <w:rPr>
          <w:sz w:val="30"/>
          <w:lang w:val="uk-UA"/>
        </w:rPr>
        <w:t>звільнити працівника чи групу працівників до встановленої дати виходу напенсію;</w:t>
      </w:r>
    </w:p>
    <w:p w:rsidR="001B3428" w:rsidRPr="00F871E7" w:rsidRDefault="001B3428" w:rsidP="00B3765C">
      <w:pPr>
        <w:pStyle w:val="ListParagraph"/>
        <w:numPr>
          <w:ilvl w:val="0"/>
          <w:numId w:val="163"/>
        </w:numPr>
        <w:tabs>
          <w:tab w:val="left" w:pos="142"/>
          <w:tab w:val="left" w:pos="1254"/>
        </w:tabs>
        <w:ind w:left="0" w:right="1124" w:firstLine="567"/>
        <w:jc w:val="both"/>
        <w:rPr>
          <w:sz w:val="30"/>
          <w:lang w:val="uk-UA"/>
        </w:rPr>
      </w:pPr>
      <w:r w:rsidRPr="00F871E7">
        <w:rPr>
          <w:sz w:val="30"/>
          <w:lang w:val="uk-UA"/>
        </w:rPr>
        <w:t>надати виплати при звільненні внаслідок пропозиції, зробленої для заохочення добровільногозвільнення.</w:t>
      </w:r>
    </w:p>
    <w:p w:rsidR="001B3428" w:rsidRPr="00F871E7" w:rsidRDefault="001B3428" w:rsidP="00B3765C">
      <w:pPr>
        <w:pStyle w:val="BodyText"/>
        <w:tabs>
          <w:tab w:val="left" w:pos="142"/>
        </w:tabs>
        <w:ind w:left="0" w:right="1121" w:firstLine="567"/>
        <w:rPr>
          <w:lang w:val="uk-UA"/>
        </w:rPr>
      </w:pPr>
      <w:r w:rsidRPr="00F871E7">
        <w:rPr>
          <w:spacing w:val="-5"/>
          <w:lang w:val="uk-UA"/>
        </w:rPr>
        <w:t xml:space="preserve">Підприємство </w:t>
      </w:r>
      <w:r w:rsidRPr="00F871E7">
        <w:rPr>
          <w:spacing w:val="-3"/>
          <w:lang w:val="uk-UA"/>
        </w:rPr>
        <w:t xml:space="preserve">має </w:t>
      </w:r>
      <w:r w:rsidRPr="00F871E7">
        <w:rPr>
          <w:spacing w:val="-5"/>
          <w:lang w:val="uk-UA"/>
        </w:rPr>
        <w:t xml:space="preserve">доведене зобов’язання здійснити звільнення </w:t>
      </w:r>
      <w:r w:rsidRPr="00F871E7">
        <w:rPr>
          <w:spacing w:val="-4"/>
          <w:lang w:val="uk-UA"/>
        </w:rPr>
        <w:t xml:space="preserve">тоді, </w:t>
      </w:r>
      <w:r w:rsidRPr="00F871E7">
        <w:rPr>
          <w:spacing w:val="-3"/>
          <w:lang w:val="uk-UA"/>
        </w:rPr>
        <w:t xml:space="preserve">коли </w:t>
      </w:r>
      <w:r w:rsidRPr="00F871E7">
        <w:rPr>
          <w:lang w:val="uk-UA"/>
        </w:rPr>
        <w:t xml:space="preserve">в </w:t>
      </w:r>
      <w:r w:rsidRPr="00F871E7">
        <w:rPr>
          <w:spacing w:val="-4"/>
          <w:lang w:val="uk-UA"/>
        </w:rPr>
        <w:t xml:space="preserve">нього  </w:t>
      </w:r>
      <w:r w:rsidRPr="00F871E7">
        <w:rPr>
          <w:lang w:val="uk-UA"/>
        </w:rPr>
        <w:t xml:space="preserve">є </w:t>
      </w:r>
      <w:r w:rsidRPr="00F871E7">
        <w:rPr>
          <w:spacing w:val="-5"/>
          <w:lang w:val="uk-UA"/>
        </w:rPr>
        <w:t xml:space="preserve">детальний офіційний </w:t>
      </w:r>
      <w:r w:rsidRPr="00F871E7">
        <w:rPr>
          <w:spacing w:val="-4"/>
          <w:lang w:val="uk-UA"/>
        </w:rPr>
        <w:t>планзвільнення</w:t>
      </w:r>
      <w:r w:rsidRPr="00F871E7">
        <w:rPr>
          <w:lang w:val="uk-UA"/>
        </w:rPr>
        <w:t xml:space="preserve">(з </w:t>
      </w:r>
      <w:r w:rsidRPr="00F871E7">
        <w:rPr>
          <w:spacing w:val="-5"/>
          <w:lang w:val="uk-UA"/>
        </w:rPr>
        <w:t xml:space="preserve">конкретним мінімальним </w:t>
      </w:r>
      <w:r w:rsidRPr="00F871E7">
        <w:rPr>
          <w:spacing w:val="-4"/>
          <w:lang w:val="uk-UA"/>
        </w:rPr>
        <w:t xml:space="preserve">змістом) </w:t>
      </w:r>
      <w:r w:rsidRPr="00F871E7">
        <w:rPr>
          <w:lang w:val="uk-UA"/>
        </w:rPr>
        <w:t xml:space="preserve">і </w:t>
      </w:r>
      <w:r w:rsidRPr="00F871E7">
        <w:rPr>
          <w:spacing w:val="-4"/>
          <w:lang w:val="uk-UA"/>
        </w:rPr>
        <w:t xml:space="preserve">немає реальної </w:t>
      </w:r>
      <w:r w:rsidRPr="00F871E7">
        <w:rPr>
          <w:spacing w:val="-5"/>
          <w:lang w:val="uk-UA"/>
        </w:rPr>
        <w:t xml:space="preserve">можливості скасувати </w:t>
      </w:r>
      <w:r w:rsidRPr="00F871E7">
        <w:rPr>
          <w:spacing w:val="-4"/>
          <w:lang w:val="uk-UA"/>
        </w:rPr>
        <w:t>своє рішення.</w:t>
      </w:r>
    </w:p>
    <w:p w:rsidR="001B3428" w:rsidRPr="00F871E7" w:rsidRDefault="001B3428" w:rsidP="00B3765C">
      <w:pPr>
        <w:pStyle w:val="BodyText"/>
        <w:tabs>
          <w:tab w:val="left" w:pos="142"/>
        </w:tabs>
        <w:ind w:left="0" w:right="1123" w:firstLine="567"/>
        <w:rPr>
          <w:lang w:val="uk-UA"/>
        </w:rPr>
      </w:pPr>
      <w:r w:rsidRPr="00F871E7">
        <w:rPr>
          <w:lang w:val="uk-UA"/>
        </w:rPr>
        <w:t>У разі, коли виплати при звільненні підлягають сплаті у строк понад дванадцять місяців після дати балансу, їх слід дисконтувати. В разі пропозиції, зробленої для заохочення добровільного звільнення, оцінка виплат при звільненні повинна базуватися на кількості працівників, які, як очікується, приймуть цю пропозицію.</w:t>
      </w:r>
    </w:p>
    <w:p w:rsidR="001B3428" w:rsidRDefault="001B3428" w:rsidP="00B3765C">
      <w:pPr>
        <w:pStyle w:val="BodyText"/>
        <w:tabs>
          <w:tab w:val="left" w:pos="142"/>
        </w:tabs>
        <w:ind w:left="0" w:right="1125" w:firstLine="567"/>
        <w:rPr>
          <w:lang w:val="uk-UA"/>
        </w:rPr>
      </w:pPr>
      <w:r w:rsidRPr="00F871E7">
        <w:rPr>
          <w:lang w:val="uk-UA"/>
        </w:rPr>
        <w:t>Компенсаційні виплати інструментами капіталу – виплати працівникам, за якими або працівники мають право отримувати фінансові інструменти капіталу, випущені підприємством (або його материнською компанією), або сума зобов’язання підприємства працівникам залежить від майбутньої ціни фінансових інструментів капіталу, виданих підприємством. Приклади: акції, опціони на акції та грошові виплати, що залежать від ціниакцій.</w:t>
      </w:r>
    </w:p>
    <w:p w:rsidR="001B3428" w:rsidRPr="00F871E7" w:rsidRDefault="001B3428" w:rsidP="00B3765C">
      <w:pPr>
        <w:pStyle w:val="BodyText"/>
        <w:tabs>
          <w:tab w:val="left" w:pos="142"/>
        </w:tabs>
        <w:ind w:left="0" w:right="1125" w:firstLine="567"/>
        <w:rPr>
          <w:lang w:val="uk-UA"/>
        </w:rPr>
      </w:pPr>
    </w:p>
    <w:p w:rsidR="001B3428" w:rsidRPr="00F871E7" w:rsidRDefault="001B3428" w:rsidP="006728D8">
      <w:pPr>
        <w:pStyle w:val="Heading2"/>
        <w:numPr>
          <w:ilvl w:val="1"/>
          <w:numId w:val="186"/>
        </w:numPr>
        <w:tabs>
          <w:tab w:val="left" w:pos="142"/>
          <w:tab w:val="left" w:pos="735"/>
        </w:tabs>
        <w:spacing w:before="0"/>
        <w:ind w:left="0" w:right="1159" w:firstLine="567"/>
        <w:jc w:val="both"/>
        <w:rPr>
          <w:lang w:val="uk-UA"/>
        </w:rPr>
      </w:pPr>
      <w:r w:rsidRPr="00F871E7">
        <w:rPr>
          <w:lang w:val="uk-UA"/>
        </w:rPr>
        <w:t>Облік забезпечень, умовних зобов’язань і умовнихактивів</w:t>
      </w:r>
    </w:p>
    <w:p w:rsidR="001B3428"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right="1127" w:firstLine="567"/>
        <w:rPr>
          <w:lang w:val="uk-UA"/>
        </w:rPr>
      </w:pPr>
      <w:r w:rsidRPr="00F871E7">
        <w:rPr>
          <w:lang w:val="uk-UA"/>
        </w:rPr>
        <w:t>Порядок визнання, оцінки і розкриття забезпечень, а також відображення умов зобов’язань та активів визначає МСБО 37 «Забезпечення, умовні зобов’язання і умовні активи».</w:t>
      </w:r>
    </w:p>
    <w:p w:rsidR="001B3428" w:rsidRPr="00F871E7" w:rsidRDefault="001B3428" w:rsidP="00B3765C">
      <w:pPr>
        <w:pStyle w:val="BodyText"/>
        <w:tabs>
          <w:tab w:val="left" w:pos="142"/>
        </w:tabs>
        <w:ind w:left="0" w:right="1119" w:firstLine="567"/>
        <w:rPr>
          <w:lang w:val="uk-UA"/>
        </w:rPr>
      </w:pPr>
      <w:r w:rsidRPr="00F871E7">
        <w:rPr>
          <w:spacing w:val="-5"/>
          <w:lang w:val="uk-UA"/>
        </w:rPr>
        <w:t xml:space="preserve">МСБО </w:t>
      </w:r>
      <w:r w:rsidRPr="00F871E7">
        <w:rPr>
          <w:spacing w:val="-3"/>
          <w:lang w:val="uk-UA"/>
        </w:rPr>
        <w:t xml:space="preserve">37 </w:t>
      </w:r>
      <w:r w:rsidRPr="00F871E7">
        <w:rPr>
          <w:spacing w:val="-7"/>
          <w:lang w:val="uk-UA"/>
        </w:rPr>
        <w:t xml:space="preserve">«Забезпечення, </w:t>
      </w:r>
      <w:r w:rsidRPr="00F871E7">
        <w:rPr>
          <w:spacing w:val="-6"/>
          <w:lang w:val="uk-UA"/>
        </w:rPr>
        <w:t xml:space="preserve">умовні зобов’язання </w:t>
      </w:r>
      <w:r w:rsidRPr="00F871E7">
        <w:rPr>
          <w:lang w:val="uk-UA"/>
        </w:rPr>
        <w:t xml:space="preserve">і </w:t>
      </w:r>
      <w:r w:rsidRPr="00F871E7">
        <w:rPr>
          <w:spacing w:val="-5"/>
          <w:lang w:val="uk-UA"/>
        </w:rPr>
        <w:t xml:space="preserve">умовні </w:t>
      </w:r>
      <w:r w:rsidRPr="00F871E7">
        <w:rPr>
          <w:spacing w:val="-6"/>
          <w:lang w:val="uk-UA"/>
        </w:rPr>
        <w:t xml:space="preserve">активи» затверджено </w:t>
      </w:r>
      <w:r w:rsidRPr="00F871E7">
        <w:rPr>
          <w:lang w:val="uk-UA"/>
        </w:rPr>
        <w:t xml:space="preserve">у </w:t>
      </w:r>
      <w:r w:rsidRPr="00F871E7">
        <w:rPr>
          <w:spacing w:val="-5"/>
          <w:lang w:val="uk-UA"/>
        </w:rPr>
        <w:t xml:space="preserve">1998 </w:t>
      </w:r>
      <w:r w:rsidRPr="00F871E7">
        <w:rPr>
          <w:spacing w:val="-4"/>
          <w:lang w:val="uk-UA"/>
        </w:rPr>
        <w:t xml:space="preserve">р., </w:t>
      </w:r>
      <w:r w:rsidRPr="00F871E7">
        <w:rPr>
          <w:lang w:val="uk-UA"/>
        </w:rPr>
        <w:t xml:space="preserve">а </w:t>
      </w:r>
      <w:r w:rsidRPr="00F871E7">
        <w:rPr>
          <w:spacing w:val="-6"/>
          <w:lang w:val="uk-UA"/>
        </w:rPr>
        <w:t xml:space="preserve">введено </w:t>
      </w:r>
      <w:r w:rsidRPr="00F871E7">
        <w:rPr>
          <w:lang w:val="uk-UA"/>
        </w:rPr>
        <w:t xml:space="preserve">в </w:t>
      </w:r>
      <w:r w:rsidRPr="00F871E7">
        <w:rPr>
          <w:spacing w:val="-5"/>
          <w:lang w:val="uk-UA"/>
        </w:rPr>
        <w:t xml:space="preserve">дію для річних </w:t>
      </w:r>
      <w:r w:rsidRPr="00F871E7">
        <w:rPr>
          <w:spacing w:val="-7"/>
          <w:lang w:val="uk-UA"/>
        </w:rPr>
        <w:t xml:space="preserve">фінансових </w:t>
      </w:r>
      <w:r w:rsidRPr="00F871E7">
        <w:rPr>
          <w:spacing w:val="-6"/>
          <w:lang w:val="uk-UA"/>
        </w:rPr>
        <w:t xml:space="preserve">звітів </w:t>
      </w:r>
      <w:r w:rsidRPr="00F871E7">
        <w:rPr>
          <w:lang w:val="uk-UA"/>
        </w:rPr>
        <w:t xml:space="preserve">– у </w:t>
      </w:r>
      <w:r w:rsidRPr="00F871E7">
        <w:rPr>
          <w:spacing w:val="-5"/>
          <w:lang w:val="uk-UA"/>
        </w:rPr>
        <w:t xml:space="preserve">1999 </w:t>
      </w:r>
      <w:r w:rsidRPr="00F871E7">
        <w:rPr>
          <w:spacing w:val="-3"/>
          <w:lang w:val="uk-UA"/>
        </w:rPr>
        <w:t xml:space="preserve">р. </w:t>
      </w:r>
      <w:r w:rsidRPr="00F871E7">
        <w:rPr>
          <w:lang w:val="uk-UA"/>
        </w:rPr>
        <w:t xml:space="preserve">У </w:t>
      </w:r>
      <w:r w:rsidRPr="00F871E7">
        <w:rPr>
          <w:spacing w:val="-5"/>
          <w:lang w:val="uk-UA"/>
        </w:rPr>
        <w:t>2004</w:t>
      </w:r>
      <w:r w:rsidRPr="00F871E7">
        <w:rPr>
          <w:spacing w:val="-3"/>
          <w:lang w:val="uk-UA"/>
        </w:rPr>
        <w:t>р.до</w:t>
      </w:r>
      <w:r w:rsidRPr="00F871E7">
        <w:rPr>
          <w:spacing w:val="-5"/>
          <w:lang w:val="uk-UA"/>
        </w:rPr>
        <w:t>цього</w:t>
      </w:r>
      <w:r w:rsidRPr="00F871E7">
        <w:rPr>
          <w:spacing w:val="-7"/>
          <w:lang w:val="uk-UA"/>
        </w:rPr>
        <w:t>стандарту</w:t>
      </w:r>
      <w:r w:rsidRPr="00F871E7">
        <w:rPr>
          <w:spacing w:val="-6"/>
          <w:lang w:val="uk-UA"/>
        </w:rPr>
        <w:t>внесенозміни,пов’язані</w:t>
      </w:r>
      <w:r w:rsidRPr="00F871E7">
        <w:rPr>
          <w:lang w:val="uk-UA"/>
        </w:rPr>
        <w:t>з</w:t>
      </w:r>
      <w:r w:rsidRPr="00F871E7">
        <w:rPr>
          <w:spacing w:val="-6"/>
          <w:lang w:val="uk-UA"/>
        </w:rPr>
        <w:t>прийняттям</w:t>
      </w:r>
      <w:r w:rsidRPr="00F871E7">
        <w:rPr>
          <w:spacing w:val="-5"/>
          <w:lang w:val="uk-UA"/>
        </w:rPr>
        <w:t>МСФЗ</w:t>
      </w:r>
      <w:r w:rsidRPr="00F871E7">
        <w:rPr>
          <w:lang w:val="uk-UA"/>
        </w:rPr>
        <w:t>2</w:t>
      </w:r>
    </w:p>
    <w:p w:rsidR="001B3428" w:rsidRPr="00F871E7" w:rsidRDefault="001B3428" w:rsidP="00B3765C">
      <w:pPr>
        <w:pStyle w:val="BodyText"/>
        <w:tabs>
          <w:tab w:val="left" w:pos="142"/>
          <w:tab w:val="left" w:pos="1541"/>
          <w:tab w:val="left" w:pos="2035"/>
          <w:tab w:val="left" w:pos="3027"/>
          <w:tab w:val="left" w:pos="4106"/>
          <w:tab w:val="left" w:pos="5146"/>
          <w:tab w:val="left" w:pos="5501"/>
          <w:tab w:val="left" w:pos="6947"/>
          <w:tab w:val="left" w:pos="8626"/>
          <w:tab w:val="left" w:pos="9667"/>
        </w:tabs>
        <w:ind w:left="0" w:firstLine="567"/>
        <w:jc w:val="left"/>
        <w:rPr>
          <w:lang w:val="uk-UA"/>
        </w:rPr>
      </w:pPr>
      <w:r w:rsidRPr="00F871E7">
        <w:rPr>
          <w:spacing w:val="-6"/>
          <w:lang w:val="uk-UA"/>
        </w:rPr>
        <w:t>«Платежі</w:t>
      </w:r>
      <w:r w:rsidRPr="00F871E7">
        <w:rPr>
          <w:spacing w:val="-6"/>
          <w:lang w:val="uk-UA"/>
        </w:rPr>
        <w:tab/>
      </w:r>
      <w:r w:rsidRPr="00F871E7">
        <w:rPr>
          <w:spacing w:val="-3"/>
          <w:lang w:val="uk-UA"/>
        </w:rPr>
        <w:t>на</w:t>
      </w:r>
      <w:r w:rsidRPr="00F871E7">
        <w:rPr>
          <w:spacing w:val="-3"/>
          <w:lang w:val="uk-UA"/>
        </w:rPr>
        <w:tab/>
      </w:r>
      <w:r w:rsidRPr="00F871E7">
        <w:rPr>
          <w:spacing w:val="-6"/>
          <w:lang w:val="uk-UA"/>
        </w:rPr>
        <w:t>основі</w:t>
      </w:r>
      <w:r w:rsidRPr="00F871E7">
        <w:rPr>
          <w:spacing w:val="-6"/>
          <w:lang w:val="uk-UA"/>
        </w:rPr>
        <w:tab/>
        <w:t>акцій»,</w:t>
      </w:r>
      <w:r w:rsidRPr="00F871E7">
        <w:rPr>
          <w:spacing w:val="-6"/>
          <w:lang w:val="uk-UA"/>
        </w:rPr>
        <w:tab/>
        <w:t>МСФЗ</w:t>
      </w:r>
      <w:r w:rsidRPr="00F871E7">
        <w:rPr>
          <w:spacing w:val="-6"/>
          <w:lang w:val="uk-UA"/>
        </w:rPr>
        <w:tab/>
      </w:r>
      <w:r w:rsidRPr="00F871E7">
        <w:rPr>
          <w:lang w:val="uk-UA"/>
        </w:rPr>
        <w:t>4</w:t>
      </w:r>
      <w:r w:rsidRPr="00F871E7">
        <w:rPr>
          <w:lang w:val="uk-UA"/>
        </w:rPr>
        <w:tab/>
      </w:r>
      <w:r w:rsidRPr="00F871E7">
        <w:rPr>
          <w:spacing w:val="-7"/>
          <w:lang w:val="uk-UA"/>
        </w:rPr>
        <w:t>«Страхові</w:t>
      </w:r>
      <w:r w:rsidRPr="00F871E7">
        <w:rPr>
          <w:spacing w:val="-7"/>
          <w:lang w:val="uk-UA"/>
        </w:rPr>
        <w:tab/>
      </w:r>
      <w:r w:rsidRPr="00F871E7">
        <w:rPr>
          <w:spacing w:val="-6"/>
          <w:lang w:val="uk-UA"/>
        </w:rPr>
        <w:t>контракти»,</w:t>
      </w:r>
      <w:r w:rsidRPr="00F871E7">
        <w:rPr>
          <w:spacing w:val="-6"/>
          <w:lang w:val="uk-UA"/>
        </w:rPr>
        <w:tab/>
        <w:t>МСФЗ</w:t>
      </w:r>
      <w:r w:rsidRPr="00F871E7">
        <w:rPr>
          <w:spacing w:val="-6"/>
          <w:lang w:val="uk-UA"/>
        </w:rPr>
        <w:tab/>
      </w:r>
      <w:r w:rsidRPr="00F871E7">
        <w:rPr>
          <w:lang w:val="uk-UA"/>
        </w:rPr>
        <w:t>5</w:t>
      </w:r>
    </w:p>
    <w:p w:rsidR="001B3428" w:rsidRPr="00F871E7" w:rsidRDefault="001B3428" w:rsidP="00B3765C">
      <w:pPr>
        <w:pStyle w:val="BodyText"/>
        <w:tabs>
          <w:tab w:val="left" w:pos="142"/>
        </w:tabs>
        <w:ind w:left="0" w:firstLine="567"/>
        <w:jc w:val="left"/>
        <w:rPr>
          <w:lang w:val="uk-UA"/>
        </w:rPr>
      </w:pPr>
      <w:r w:rsidRPr="00F871E7">
        <w:rPr>
          <w:lang w:val="uk-UA"/>
        </w:rPr>
        <w:t>«Непоточні активи, утримувані для продажу, та припинена діяльність».</w:t>
      </w:r>
    </w:p>
    <w:p w:rsidR="001B3428" w:rsidRPr="00F871E7" w:rsidRDefault="001B3428" w:rsidP="00B3765C">
      <w:pPr>
        <w:pStyle w:val="BodyText"/>
        <w:tabs>
          <w:tab w:val="left" w:pos="142"/>
        </w:tabs>
        <w:ind w:left="0" w:right="1126" w:firstLine="567"/>
        <w:rPr>
          <w:lang w:val="uk-UA"/>
        </w:rPr>
      </w:pPr>
      <w:r w:rsidRPr="00F871E7">
        <w:rPr>
          <w:lang w:val="uk-UA"/>
        </w:rPr>
        <w:t>МСБО 37 «Забезпечення, умовні зобов’язання і умовні активи» повинен застосовуватись усіма підприємствами для обліку забезпечень, умовних зобов’язань і умовних активів, за винятком тих:</w:t>
      </w:r>
    </w:p>
    <w:p w:rsidR="001B3428" w:rsidRPr="00F871E7" w:rsidRDefault="001B3428" w:rsidP="00B3765C">
      <w:pPr>
        <w:pStyle w:val="ListParagraph"/>
        <w:numPr>
          <w:ilvl w:val="0"/>
          <w:numId w:val="159"/>
        </w:numPr>
        <w:tabs>
          <w:tab w:val="left" w:pos="142"/>
          <w:tab w:val="left" w:pos="1254"/>
        </w:tabs>
        <w:ind w:left="0" w:right="1125" w:firstLine="567"/>
        <w:jc w:val="both"/>
        <w:rPr>
          <w:sz w:val="30"/>
          <w:lang w:val="uk-UA"/>
        </w:rPr>
      </w:pPr>
      <w:r w:rsidRPr="00F871E7">
        <w:rPr>
          <w:sz w:val="30"/>
          <w:lang w:val="uk-UA"/>
        </w:rPr>
        <w:t>які є результатом фінансових інструментів, відображених  в обліку за справедливоювартістю;</w:t>
      </w:r>
    </w:p>
    <w:p w:rsidR="001B3428" w:rsidRPr="00F871E7" w:rsidRDefault="001B3428" w:rsidP="00B3765C">
      <w:pPr>
        <w:pStyle w:val="ListParagraph"/>
        <w:numPr>
          <w:ilvl w:val="0"/>
          <w:numId w:val="159"/>
        </w:numPr>
        <w:tabs>
          <w:tab w:val="left" w:pos="142"/>
          <w:tab w:val="left" w:pos="1254"/>
        </w:tabs>
        <w:ind w:left="0" w:firstLine="567"/>
        <w:rPr>
          <w:sz w:val="30"/>
          <w:lang w:val="uk-UA"/>
        </w:rPr>
      </w:pPr>
      <w:r w:rsidRPr="00F871E7">
        <w:rPr>
          <w:sz w:val="30"/>
          <w:lang w:val="uk-UA"/>
        </w:rPr>
        <w:t>які є результатом контрактів, що будуть виконані умайбутньому;</w:t>
      </w:r>
    </w:p>
    <w:p w:rsidR="001B3428" w:rsidRPr="00F871E7" w:rsidRDefault="001B3428" w:rsidP="00B3765C">
      <w:pPr>
        <w:pStyle w:val="ListParagraph"/>
        <w:numPr>
          <w:ilvl w:val="0"/>
          <w:numId w:val="159"/>
        </w:numPr>
        <w:tabs>
          <w:tab w:val="left" w:pos="142"/>
          <w:tab w:val="left" w:pos="1254"/>
        </w:tabs>
        <w:ind w:left="0" w:right="1128" w:firstLine="567"/>
        <w:jc w:val="both"/>
        <w:rPr>
          <w:sz w:val="30"/>
          <w:lang w:val="uk-UA"/>
        </w:rPr>
      </w:pPr>
      <w:r w:rsidRPr="00F871E7">
        <w:rPr>
          <w:sz w:val="30"/>
          <w:lang w:val="uk-UA"/>
        </w:rPr>
        <w:t>на які поширюється дія інших міжнародних стандартів бухгалтерськогообліку.</w:t>
      </w:r>
    </w:p>
    <w:p w:rsidR="001B3428" w:rsidRDefault="001B3428" w:rsidP="00B3765C">
      <w:pPr>
        <w:tabs>
          <w:tab w:val="left" w:pos="142"/>
        </w:tabs>
        <w:ind w:firstLine="567"/>
        <w:jc w:val="both"/>
        <w:rPr>
          <w:sz w:val="30"/>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360" o:spid="_x0000_s1690" style="width:478.65pt;height:307.45pt;mso-position-horizontal-relative:char;mso-position-vertical-relative:line" coordsize="9573,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">
            <v:shape id="Freeform 1410" o:spid="_x0000_s1691" style="position:absolute;left:7;top:7;width:2753;height:1199;visibility:visible;mso-wrap-style:square;v-text-anchor:top" coordsize="2753,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" path="m200,l122,15,58,58,15,122,,200,,998r15,78l58,1140r64,43l200,1198r2352,l2630,1183r64,-43l2737,1076r15,-78l2752,200r-15,-78l2694,58,2630,15,2552,,200,xe" filled="f">
              <v:path arrowok="t" o:connecttype="custom" o:connectlocs="200,8;122,23;58,66;15,130;0,208;0,1006;15,1084;58,1148;122,1191;200,1206;2552,1206;2630,1191;2694,1148;2737,1084;2752,1006;2752,208;2737,130;2694,66;2630,23;2552,8;200,8" o:connectangles="0,0,0,0,0,0,0,0,0,0,0,0,0,0,0,0,0,0,0,0,0"/>
            </v:shape>
            <v:shape id="Freeform 1409" o:spid="_x0000_s1692" style="position:absolute;left:7;top:1764;width:2753;height:1197;visibility:visible;mso-wrap-style:square;v-text-anchor:top" coordsize="275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" path="m200,l122,16,58,58,15,122,,199,,997r15,78l58,1138r64,43l200,1197r2353,l2630,1181r64,-43l2737,1075r15,-78l2752,199r-15,-77l2694,58,2630,16,2553,,200,xe" filled="f">
              <v:path arrowok="t" o:connecttype="custom" o:connectlocs="200,1764;122,1780;58,1822;15,1886;0,1963;0,2761;15,2839;58,2902;122,2945;200,2961;2553,2961;2630,2945;2694,2902;2737,2839;2752,2761;2752,1963;2737,1886;2694,1822;2630,1780;2553,1764;200,1764" o:connectangles="0,0,0,0,0,0,0,0,0,0,0,0,0,0,0,0,0,0,0,0,0"/>
            </v:shape>
            <v:shape id="Freeform 1408" o:spid="_x0000_s1693" style="position:absolute;left:631;top:1206;width:870;height:558;visibility:visible;mso-wrap-style:square;v-text-anchor:top" coordsize="87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" path="m92,l56,8,26,28,7,57,,93,,465r7,36l26,531r30,20l92,558r684,l812,551r30,-20l862,501r8,-36l870,93,862,57,842,28,812,8,776,,92,xe" filled="f">
              <v:path arrowok="t" o:connecttype="custom" o:connectlocs="92,1206;56,1214;26,1234;7,1263;0,1299;0,1671;7,1707;26,1737;56,1757;92,1764;776,1764;812,1757;842,1737;862,1707;870,1671;870,1299;862,1263;842,1234;812,1214;776,1206;92,1206" o:connectangles="0,0,0,0,0,0,0,0,0,0,0,0,0,0,0,0,0,0,0,0,0"/>
            </v:shape>
            <v:shape id="Freeform 1407" o:spid="_x0000_s1694" style="position:absolute;left:7;top:3519;width:2828;height:1167;visibility:visible;mso-wrap-style:square;v-text-anchor:top" coordsize="2828,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" path="m194,l118,15,57,57,15,119,,194,,972r15,75l57,1109r61,42l194,1166r2438,l2708,1151r62,-42l2812,1047r15,-75l2827,194r-15,-75l2770,57,2708,15,2632,,194,xe" filled="f">
              <v:path arrowok="t" o:connecttype="custom" o:connectlocs="194,3520;118,3535;57,3577;15,3639;0,3714;0,4492;15,4567;57,4629;118,4671;194,4686;2632,4686;2708,4671;2770,4629;2812,4567;2827,4492;2827,3714;2812,3639;2770,3577;2708,3535;2632,3520;194,3520" o:connectangles="0,0,0,0,0,0,0,0,0,0,0,0,0,0,0,0,0,0,0,0,0"/>
            </v:shape>
            <v:shape id="Freeform 1406" o:spid="_x0000_s1695" style="position:absolute;left:631;top:2960;width:868;height:560;visibility:visible;mso-wrap-style:square;v-text-anchor:top" coordsize="86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" path="m92,l56,7,26,27,7,57,,93,,465r7,37l26,531r30,21l92,559r682,l810,552r30,-21l860,502r7,-37l867,93,860,57,840,27,810,7,774,,92,xe" filled="f">
              <v:path arrowok="t" o:connecttype="custom" o:connectlocs="92,2961;56,2968;26,2988;7,3018;0,3054;0,3426;7,3463;26,3492;56,3513;92,3520;774,3520;810,3513;840,3492;860,3463;867,3426;867,3054;860,3018;840,2988;810,2968;774,2961;92,2961" o:connectangles="0,0,0,0,0,0,0,0,0,0,0,0,0,0,0,0,0,0,0,0,0"/>
            </v:shape>
            <v:shape id="Freeform 1405" o:spid="_x0000_s1696" style="position:absolute;left:7;top:5244;width:2910;height:897;visibility:visible;mso-wrap-style:square;v-text-anchor:top" coordsize="2910,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" path="m150,l91,12,43,44,11,91,,149,,748r11,58l43,853r48,32l150,897r2610,l2818,885r48,-32l2898,806r12,-58l2910,149,2898,91,2866,44,2818,12,2760,,150,xe" filled="f">
              <v:path arrowok="t" o:connecttype="custom" o:connectlocs="150,5244;91,5256;43,5288;11,5335;0,5393;0,5992;11,6050;43,6097;91,6129;150,6141;2760,6141;2818,6129;2866,6097;2898,6050;2910,5992;2910,5393;2898,5335;2866,5288;2818,5256;2760,5244;150,5244" o:connectangles="0,0,0,0,0,0,0,0,0,0,0,0,0,0,0,0,0,0,0,0,0"/>
            </v:shape>
            <v:shape id="Freeform 1404" o:spid="_x0000_s1697" style="position:absolute;left:631;top:4686;width:868;height:558;visibility:visible;mso-wrap-style:square;v-text-anchor:top" coordsize="86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" path="m92,l56,8,26,28,7,57,,93,,465r7,36l26,531r30,20l92,558r682,l810,551r30,-20l860,501r7,-36l867,93,860,57,840,28,810,8,774,,92,xe" filled="f">
              <v:path arrowok="t" o:connecttype="custom" o:connectlocs="92,4686;56,4694;26,4714;7,4743;0,4779;0,5151;7,5187;26,5217;56,5237;92,5244;774,5244;810,5237;840,5217;860,5187;867,5151;867,4779;860,4743;840,4714;810,4694;774,4686;92,4686" o:connectangles="0,0,0,0,0,0,0,0,0,0,0,0,0,0,0,0,0,0,0,0,0"/>
            </v:shape>
            <v:shape id="Freeform 1403" o:spid="_x0000_s1698" style="position:absolute;left:2024;top:1206;width:144;height:558;visibility:visible;mso-wrap-style:square;v-text-anchor:top" coordsize="14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" path="m,419r36,l36,r72,l108,419r36,l72,558,,419xe" filled="f">
              <v:path arrowok="t" o:connecttype="custom" o:connectlocs="0,1625;36,1625;36,1206;108,1206;108,1625;144,1625;72,1764;0,1625" o:connectangles="0,0,0,0,0,0,0,0"/>
            </v:shape>
            <v:shape id="Freeform 1402" o:spid="_x0000_s1699" style="position:absolute;left:2024;top:2960;width:144;height:560;visibility:visible;mso-wrap-style:square;v-text-anchor:top" coordsize="14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" path="m,420r36,l36,r72,l108,420r36,l72,559,,420xe" filled="f">
              <v:path arrowok="t" o:connecttype="custom" o:connectlocs="0,3381;36,3381;36,2961;108,2961;108,3381;144,3381;72,3520;0,3381" o:connectangles="0,0,0,0,0,0,0,0"/>
            </v:shape>
            <v:shape id="Freeform 1401" o:spid="_x0000_s1700" style="position:absolute;left:2024;top:4686;width:144;height:558;visibility:visible;mso-wrap-style:square;v-text-anchor:top" coordsize="14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" path="m,419r36,l36,r72,l108,419r36,l72,558,,419xe" filled="f">
              <v:path arrowok="t" o:connecttype="custom" o:connectlocs="0,5105;36,5105;36,4686;108,4686;108,5105;144,5105;72,5244;0,5105" o:connectangles="0,0,0,0,0,0,0,0"/>
            </v:shape>
            <v:shape id="Freeform 1400" o:spid="_x0000_s1701" style="position:absolute;left:3644;top:8;width:2447;height:1198;visibility:visible;mso-wrap-style:square;v-text-anchor:top" coordsize="2447,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" path="m200,l122,15,59,59,15,122,,200,,998r15,77l59,1139r63,43l200,1197r2046,l2324,1182r64,-43l2431,1075r16,-77l2447,200r-16,-78l2388,59,2324,15,2246,,200,xe" filled="f">
              <v:path arrowok="t" o:connecttype="custom" o:connectlocs="200,9;122,24;59,68;15,131;0,209;0,1007;15,1084;59,1148;122,1191;200,1206;2246,1206;2324,1191;2388,1148;2431,1084;2447,1007;2447,209;2431,131;2388,68;2324,24;2246,9;200,9" o:connectangles="0,0,0,0,0,0,0,0,0,0,0,0,0,0,0,0,0,0,0,0,0"/>
            </v:shape>
            <v:shape id="Freeform 1399" o:spid="_x0000_s1702" style="position:absolute;left:2760;top:96;width:869;height:560;visibility:visible;mso-wrap-style:square;v-text-anchor:top" coordsize="86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" path="m93,l57,8,28,28,8,57,,93,,466r8,36l28,532r29,20l93,560r682,l812,552r30,-20l862,502r7,-36l869,93,862,57,842,28,812,8,775,,93,xe" filled="f">
              <v:path arrowok="t" o:connecttype="custom" o:connectlocs="93,96;57,104;28,124;8,153;0,189;0,562;8,598;28,628;57,648;93,656;775,656;812,648;842,628;862,598;869,562;869,189;862,153;842,124;812,104;775,96;93,96" o:connectangles="0,0,0,0,0,0,0,0,0,0,0,0,0,0,0,0,0,0,0,0,0"/>
            </v:shape>
            <v:shape id="Freeform 1398" o:spid="_x0000_s1703" style="position:absolute;left:2760;top:906;width:869;height:144;visibility:visible;mso-wrap-style:square;v-text-anchor:top" coordsize="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" path="m652,r,36l,36r,72l652,108r,36l869,72,652,xe" filled="f">
              <v:path arrowok="t" o:connecttype="custom" o:connectlocs="652,906;652,942;0,942;0,1014;652,1014;652,1050;869,978;652,906" o:connectangles="0,0,0,0,0,0,0,0"/>
            </v:shape>
            <v:shape id="Freeform 1397" o:spid="_x0000_s1704" style="position:absolute;left:3644;top:1764;width:2447;height:1197;visibility:visible;mso-wrap-style:square;v-text-anchor:top" coordsize="244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" path="m200,l122,16,59,58,15,122,,199,,997r15,78l59,1138r63,43l200,1197r2046,l2324,1181r64,-43l2431,1075r16,-78l2447,199r-16,-77l2388,58,2324,16,2246,,200,xe" filled="f">
              <v:path arrowok="t" o:connecttype="custom" o:connectlocs="200,1764;122,1780;59,1822;15,1886;0,1963;0,2761;15,2839;59,2902;122,2945;200,2961;2246,2961;2324,2945;2388,2902;2431,2839;2447,2761;2447,1963;2431,1886;2388,1822;2324,1780;2246,1764;200,1764" o:connectangles="0,0,0,0,0,0,0,0,0,0,0,0,0,0,0,0,0,0,0,0,0"/>
            </v:shape>
            <v:shape id="Freeform 1396" o:spid="_x0000_s1705" style="position:absolute;left:3885;top:1206;width:869;height:558;visibility:visible;mso-wrap-style:square;v-text-anchor:top" coordsize="8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" path="m93,l57,8,27,28,7,57,,93,,465r7,36l27,531r30,20l93,558r683,l813,551r29,-20l862,501r7,-36l869,93,862,57,842,28,813,8,776,,93,xe" filled="f">
              <v:path arrowok="t" o:connecttype="custom" o:connectlocs="93,1206;57,1214;27,1234;7,1263;0,1299;0,1671;7,1707;27,1737;57,1757;93,1764;776,1764;813,1757;842,1737;862,1707;869,1671;869,1299;862,1263;842,1234;813,1214;776,1206;93,1206" o:connectangles="0,0,0,0,0,0,0,0,0,0,0,0,0,0,0,0,0,0,0,0,0"/>
            </v:shape>
            <v:shape id="Freeform 1395" o:spid="_x0000_s1706" style="position:absolute;left:5425;top:1206;width:141;height:558;visibility:visible;mso-wrap-style:square;v-text-anchor:top" coordsize="14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" path="m,419r35,l35,r71,l106,419r35,l70,558,,419xe" filled="f">
              <v:path arrowok="t" o:connecttype="custom" o:connectlocs="0,1625;35,1625;35,1206;106,1206;106,1625;141,1625;70,1764;0,1625" o:connectangles="0,0,0,0,0,0,0,0"/>
            </v:shape>
            <v:shape id="Freeform 1394" o:spid="_x0000_s1707" style="position:absolute;left:2760;top:1861;width:869;height:561;visibility:visible;mso-wrap-style:square;v-text-anchor:top" coordsize="86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" path="m94,l58,8,28,28,8,58,,94,,467r8,37l28,533r30,21l94,561r681,l812,554r30,-21l862,504r7,-37l869,94,862,58,842,28,812,8,775,,94,xe" filled="f">
              <v:path arrowok="t" o:connecttype="custom" o:connectlocs="94,1861;58,1869;28,1889;8,1919;0,1955;0,2328;8,2365;28,2394;58,2415;94,2422;775,2422;812,2415;842,2394;862,2365;869,2328;869,1955;862,1919;842,1889;812,1869;775,1861;94,1861" o:connectangles="0,0,0,0,0,0,0,0,0,0,0,0,0,0,0,0,0,0,0,0,0"/>
            </v:shape>
            <v:shape id="Freeform 1393" o:spid="_x0000_s1708" style="position:absolute;left:2760;top:2690;width:869;height:143;visibility:visible;mso-wrap-style:square;v-text-anchor:top" coordsize="8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" path="m652,r,36l,36r,72l652,108r,35l869,72,652,xe" filled="f">
              <v:path arrowok="t" o:connecttype="custom" o:connectlocs="652,2691;652,2727;0,2727;0,2799;652,2799;652,2834;869,2763;652,2691" o:connectangles="0,0,0,0,0,0,0,0"/>
            </v:shape>
            <v:shape id="Freeform 1392" o:spid="_x0000_s1709" style="position:absolute;left:3885;top:2960;width:868;height:560;visibility:visible;mso-wrap-style:square;v-text-anchor:top" coordsize="86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" path="m93,l57,7,27,27,7,57,,93,,465r7,37l27,531r30,21l93,559r682,l811,552r30,-21l860,502r7,-37l867,93,860,57,841,27,811,7,775,,93,xe" filled="f">
              <v:path arrowok="t" o:connecttype="custom" o:connectlocs="93,2961;57,2968;27,2988;7,3018;0,3054;0,3426;7,3463;27,3492;57,3513;93,3520;775,3520;811,3513;841,3492;860,3463;867,3426;867,3054;860,3018;841,2988;811,2968;775,2961;93,2961" o:connectangles="0,0,0,0,0,0,0,0,0,0,0,0,0,0,0,0,0,0,0,0,0"/>
            </v:shape>
            <v:shape id="Freeform 1391" o:spid="_x0000_s1710" style="position:absolute;left:2834;top:3607;width:869;height:561;visibility:visible;mso-wrap-style:square;v-text-anchor:top" coordsize="86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" path="m93,l57,7,27,27,7,57,,93,,466r7,37l27,532r30,21l93,560r683,l812,553r30,-21l861,503r8,-37l869,93,861,57,842,27,812,7,776,,93,xe" filled="f">
              <v:path arrowok="t" o:connecttype="custom" o:connectlocs="93,3608;57,3615;27,3635;7,3665;0,3701;0,4074;7,4111;27,4140;57,4161;93,4168;776,4168;812,4161;842,4140;861,4111;869,4074;869,3701;861,3665;842,3635;812,3615;776,3608;93,3608" o:connectangles="0,0,0,0,0,0,0,0,0,0,0,0,0,0,0,0,0,0,0,0,0"/>
            </v:shape>
            <v:shape id="Freeform 1390" o:spid="_x0000_s1711" style="position:absolute;left:5425;top:2960;width:141;height:2284;visibility:visible;mso-wrap-style:square;v-text-anchor:top" coordsize="141,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" path="m,1712r35,l35,r71,l106,1712r35,l70,2283,,1712xe" filled="f">
              <v:path arrowok="t" o:connecttype="custom" o:connectlocs="0,4673;35,4673;35,2961;106,2961;106,4673;141,4673;70,5244;0,4673" o:connectangles="0,0,0,0,0,0,0,0"/>
            </v:shape>
            <v:shape id="AutoShape 1389" o:spid="_x0000_s1712" style="position:absolute;left:4694;top:4423;width:120;height:743;visibility:visible" coordsize="120,7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" adj="0,,0" path="m41,622l,622,60,742,110,642r-69,l41,622xm80,l41,r,642l80,642,80,xm120,622r-40,l80,642r30,l120,62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1,5046;0,5046;60,5166;110,5066;41,5066;41,5046;80,4424;41,4424;41,5066;80,5066;80,4424;120,5046;80,5046;80,5066;110,5066;120,5046" o:connectangles="0,0,0,0,0,0,0,0,0,0,0,0,0,0,0,0" textboxrect="3163,3163,18437,18437"/>
              <v:handles>
                <v:h position="@3,#0" polar="10800,10800"/>
                <v:h position="#2,#1" polar="10800,10800" radiusrange="0,10800"/>
              </v:handles>
            </v:shape>
            <v:line id="Line 1388" o:spid="_x0000_s1713" style="position:absolute;visibility:visible" from="2815,4425" to="4775,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" strokeweight="2.06pt"/>
            <v:line id="Line 1387" o:spid="_x0000_s1714" style="position:absolute;visibility:visible" from="6073,2550" to="7633,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" strokeweight="2.06pt"/>
            <v:shape id="AutoShape 1386" o:spid="_x0000_s1715" style="position:absolute;left:7555;top:2550;width:120;height:2694;visibility:visible" coordsize="120,2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" adj="0,,0" path="m40,2574r-40,l60,2694r51,-101l40,2593r,-19xm78,l38,r2,2593l80,2593,78,xm120,2574r-40,l80,2593r31,l120,257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0,5124;0,5124;60,5244;111,5143;40,5143;40,5124;78,2550;38,2550;40,5143;80,5143;78,2550;120,5124;80,5124;80,5143;111,5143;120,5124" o:connectangles="0,0,0,0,0,0,0,0,0,0,0,0,0,0,0,0" textboxrect="3163,3163,18437,18437"/>
              <v:handles>
                <v:h position="@3,#0" polar="10800,10800"/>
                <v:h position="#2,#1" polar="10800,10800" radiusrange="0,10800"/>
              </v:handles>
            </v:shape>
            <v:line id="Line 1385" o:spid="_x0000_s1716" style="position:absolute;visibility:visible" from="6073,907" to="884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" strokeweight="2.06pt"/>
            <v:shape id="AutoShape 1384" o:spid="_x0000_s1717" style="position:absolute;left:8768;top:907;width:120;height:4337;visibility:visible" coordsize="120,43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" adj="0,,0" path="m40,4216r-40,l60,4336r50,-100l40,4236r,-20xm79,l39,r1,4236l80,4236,79,xm120,4216r-40,l80,4236r30,l120,421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0,5124;0,5124;60,5244;110,5144;40,5144;40,5124;79,908;39,908;40,5144;80,5144;79,908;120,5124;80,5124;80,5144;110,5144;120,5124" o:connectangles="0,0,0,0,0,0,0,0,0,0,0,0,0,0,0,0" textboxrect="3163,3163,18437,18437"/>
              <v:handles>
                <v:h position="@3,#0" polar="10800,10800"/>
                <v:h position="#2,#1" polar="10800,10800" radiusrange="0,10800"/>
              </v:handles>
            </v:shape>
            <v:shape id="Freeform 1383" o:spid="_x0000_s1718" style="position:absolute;left:6092;top:336;width:869;height:560;visibility:visible;mso-wrap-style:square;v-text-anchor:top" coordsize="86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" path="m93,l57,8,27,28,7,58,,94,,467r7,36l27,533r30,19l93,560r682,l811,552r30,-19l861,503r8,-36l869,94,861,58,841,28,811,8,775,,93,xe" filled="f">
              <v:path arrowok="t" o:connecttype="custom" o:connectlocs="93,336;57,344;27,364;7,394;0,430;0,803;7,839;27,869;57,888;93,896;775,896;811,888;841,869;861,839;869,803;869,430;861,394;841,364;811,344;775,336;93,336" o:connectangles="0,0,0,0,0,0,0,0,0,0,0,0,0,0,0,0,0,0,0,0,0"/>
            </v:shape>
            <v:shape id="Freeform 1382" o:spid="_x0000_s1719" style="position:absolute;left:6092;top:1988;width:869;height:561;visibility:visible;mso-wrap-style:square;v-text-anchor:top" coordsize="86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" path="m775,l93,,57,7,27,27,7,57,,93,,466r7,37l27,533r30,20l93,560r682,l811,553r30,-20l861,503r8,-37l869,93,861,57,841,27,811,7,775,xe" stroked="f">
              <v:path arrowok="t" o:connecttype="custom" o:connectlocs="775,1989;93,1989;57,1996;27,2016;7,2046;0,2082;0,2455;7,2492;27,2522;57,2542;93,2549;775,2549;811,2542;841,2522;861,2492;869,2455;869,2082;861,2046;841,2016;811,1996;775,1989" o:connectangles="0,0,0,0,0,0,0,0,0,0,0,0,0,0,0,0,0,0,0,0,0"/>
            </v:shape>
            <v:shape id="Freeform 1381" o:spid="_x0000_s1720" style="position:absolute;left:6092;top:1988;width:869;height:561;visibility:visible;mso-wrap-style:square;v-text-anchor:top" coordsize="86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" path="m93,l57,7,27,27,7,57,,93,,466r7,37l27,533r30,20l93,560r682,l811,553r30,-20l861,503r8,-37l869,93,861,57,841,27,811,7,775,,93,xe" filled="f">
              <v:path arrowok="t" o:connecttype="custom" o:connectlocs="93,1989;57,1996;27,2016;7,2046;0,2082;0,2455;7,2492;27,2522;57,2542;93,2549;775,2549;811,2542;841,2522;861,2492;869,2455;869,2082;861,2046;841,2016;811,1996;775,1989;93,1989" o:connectangles="0,0,0,0,0,0,0,0,0,0,0,0,0,0,0,0,0,0,0,0,0"/>
            </v:shape>
            <v:shape id="Freeform 1380" o:spid="_x0000_s1721" style="position:absolute;left:7149;top:5237;width:2416;height:897;visibility:visible;mso-wrap-style:square;v-text-anchor:top" coordsize="241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" path="m150,l92,12,44,44,12,92,,150,,748r12,58l44,853r48,32l150,897r2117,l2325,885r47,-32l2404,806r11,-58l2415,150,2404,92,2372,44,2325,12,2267,,150,xe" filled="f">
              <v:path arrowok="t" o:connecttype="custom" o:connectlocs="150,5237;92,5249;44,5281;12,5329;0,5387;0,5985;12,6043;44,6090;92,6122;150,6134;2267,6134;2325,6122;2372,6090;2404,6043;2415,5985;2415,5387;2404,5329;2372,5281;2325,5249;2267,5237;150,5237" o:connectangles="0,0,0,0,0,0,0,0,0,0,0,0,0,0,0,0,0,0,0,0,0"/>
            </v:shape>
            <v:shape id="Freeform 1379" o:spid="_x0000_s1722" style="position:absolute;left:3638;top:5159;width:2447;height:975;visibility:visible;mso-wrap-style:square;v-text-anchor:top" coordsize="24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" path="m2283,l163,,99,13,48,48,13,99,,162,,812r13,64l48,927r51,35l163,974r2120,l2347,962r52,-35l2434,876r12,-64l2446,162,2434,99,2399,48,2347,13,2283,xe" stroked="f">
              <v:path arrowok="t" o:connecttype="custom" o:connectlocs="2283,5159;163,5159;99,5172;48,5207;13,5258;0,5321;0,5971;13,6035;48,6086;99,6121;163,6133;2283,6133;2347,6121;2399,6086;2434,6035;2446,5971;2446,5321;2434,5258;2399,5207;2347,5172;2283,5159" o:connectangles="0,0,0,0,0,0,0,0,0,0,0,0,0,0,0,0,0,0,0,0,0"/>
            </v:shape>
            <v:shape id="Freeform 1378" o:spid="_x0000_s1723" style="position:absolute;left:3638;top:5159;width:2447;height:975;visibility:visible;mso-wrap-style:square;v-text-anchor:top" coordsize="244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" path="m163,l99,13,48,48,13,99,,162,,812r13,64l48,927r51,35l163,974r2120,l2347,962r52,-35l2434,876r12,-64l2446,162,2434,99,2399,48,2347,13,2283,,163,xe" filled="f">
              <v:path arrowok="t" o:connecttype="custom" o:connectlocs="163,5159;99,5172;48,5207;13,5258;0,5321;0,5971;13,6035;48,6086;99,6121;163,6133;2283,6133;2347,6121;2399,6086;2434,6035;2446,5971;2446,5321;2434,5258;2399,5207;2347,5172;2283,5159;163,5159" o:connectangles="0,0,0,0,0,0,0,0,0,0,0,0,0,0,0,0,0,0,0,0,0"/>
            </v:shape>
            <v:shape id="Text Box 1377" o:spid="_x0000_s1724" type="#_x0000_t202" style="position:absolute;left:276;top:147;width:2238;height: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" filled="f" stroked="f">
              <v:textbox inset="0,0,0,0">
                <w:txbxContent>
                  <w:p w:rsidR="001B3428" w:rsidRPr="00F871E7" w:rsidRDefault="001B3428" w:rsidP="000C5FEB">
                    <w:pPr>
                      <w:spacing w:line="242" w:lineRule="auto"/>
                      <w:ind w:right="18" w:firstLine="1"/>
                      <w:jc w:val="center"/>
                      <w:rPr>
                        <w:sz w:val="26"/>
                        <w:lang w:val="ru-RU"/>
                      </w:rPr>
                    </w:pPr>
                    <w:r w:rsidRPr="00F871E7">
                      <w:rPr>
                        <w:sz w:val="26"/>
                        <w:lang w:val="ru-RU"/>
                      </w:rPr>
                      <w:t>Минулі події приз- вели до виникнення зобов’язання?</w:t>
                    </w:r>
                  </w:p>
                </w:txbxContent>
              </v:textbox>
            </v:shape>
            <v:shape id="Text Box 1376" o:spid="_x0000_s1725" type="#_x0000_t202" style="position:absolute;left:3065;top:208;width:28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Ні</w:t>
                    </w:r>
                  </w:p>
                </w:txbxContent>
              </v:textbox>
            </v:shape>
            <v:shape id="Text Box 1375" o:spid="_x0000_s1726" type="#_x0000_t202" style="position:absolute;left:4091;top:148;width:1576;height:8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" filled="f" stroked="f">
              <v:textbox inset="0,0,0,0">
                <w:txbxContent>
                  <w:p w:rsidR="001B3428" w:rsidRDefault="001B3428" w:rsidP="000C5FEB">
                    <w:pPr>
                      <w:spacing w:line="242" w:lineRule="auto"/>
                      <w:ind w:right="18" w:hanging="5"/>
                      <w:jc w:val="center"/>
                      <w:rPr>
                        <w:sz w:val="26"/>
                      </w:rPr>
                    </w:pPr>
                    <w:r>
                      <w:rPr>
                        <w:sz w:val="26"/>
                      </w:rPr>
                      <w:t>Виникло ймовірне зобов’язання?</w:t>
                    </w:r>
                  </w:p>
                </w:txbxContent>
              </v:textbox>
            </v:shape>
            <v:shape id="Text Box 1374" o:spid="_x0000_s1727" type="#_x0000_t202" style="position:absolute;left:6387;top:448;width:299;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" filled="f" stroked="f">
              <v:textbox inset="0,0,0,0">
                <w:txbxContent>
                  <w:p w:rsidR="001B3428" w:rsidRDefault="001B3428" w:rsidP="000C5FEB">
                    <w:pPr>
                      <w:spacing w:line="310" w:lineRule="exact"/>
                      <w:rPr>
                        <w:sz w:val="28"/>
                      </w:rPr>
                    </w:pPr>
                    <w:r>
                      <w:rPr>
                        <w:sz w:val="28"/>
                      </w:rPr>
                      <w:t>Ні</w:t>
                    </w:r>
                  </w:p>
                </w:txbxContent>
              </v:textbox>
            </v:shape>
            <v:shape id="Text Box 1373" o:spid="_x0000_s1728" type="#_x0000_t202" style="position:absolute;left:803;top:1318;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wwAAAN0AAAAPAAAAZHJzL2Rvd25yZXYueG1sRE9Na8JA&#10;EL0X+h+WKXirmxYr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PgrX+c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Так</w:t>
                    </w:r>
                  </w:p>
                </w:txbxContent>
              </v:textbox>
            </v:shape>
            <v:shape id="Text Box 1372" o:spid="_x0000_s1729" type="#_x0000_t202" style="position:absolute;left:4057;top:1318;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EmOxAAAAN0AAAAPAAAAZHJzL2Rvd25yZXYueG1sRE9Na8JA&#10;EL0X+h+WKfRWNxYJ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M7YSY7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Так</w:t>
                    </w:r>
                  </w:p>
                </w:txbxContent>
              </v:textbox>
            </v:shape>
            <v:shape id="Text Box 1371" o:spid="_x0000_s1730" type="#_x0000_t202" style="position:absolute;left:258;top:1903;width:2275;height: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wVxAAAAN0AAAAPAAAAZHJzL2Rvd25yZXYueG1sRE9Na8JA&#10;EL0L/Q/LFLzppk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KGU7BXEAAAA3QAAAA8A&#10;AAAAAAAAAAAAAAAABwIAAGRycy9kb3ducmV2LnhtbFBLBQYAAAAAAwADALcAAAD4AgAAAAA=&#10;" filled="f" stroked="f">
              <v:textbox inset="0,0,0,0">
                <w:txbxContent>
                  <w:p w:rsidR="001B3428" w:rsidRDefault="001B3428" w:rsidP="000C5FEB">
                    <w:pPr>
                      <w:ind w:right="18" w:hanging="2"/>
                      <w:jc w:val="center"/>
                      <w:rPr>
                        <w:sz w:val="26"/>
                      </w:rPr>
                    </w:pPr>
                    <w:r>
                      <w:rPr>
                        <w:sz w:val="26"/>
                      </w:rPr>
                      <w:t>Чи існує висока ймовірність вибуття ресурсів?</w:t>
                    </w:r>
                  </w:p>
                </w:txbxContent>
              </v:textbox>
            </v:shape>
            <v:shape id="Text Box 1370" o:spid="_x0000_s1731" type="#_x0000_t202" style="position:absolute;left:3065;top:1972;width:28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" filled="f" stroked="f">
              <v:textbox inset="0,0,0,0">
                <w:txbxContent>
                  <w:p w:rsidR="001B3428" w:rsidRDefault="001B3428" w:rsidP="000C5FEB">
                    <w:pPr>
                      <w:spacing w:line="288" w:lineRule="exact"/>
                      <w:rPr>
                        <w:sz w:val="26"/>
                      </w:rPr>
                    </w:pPr>
                    <w:r>
                      <w:rPr>
                        <w:sz w:val="26"/>
                      </w:rPr>
                      <w:t>Ні</w:t>
                    </w:r>
                  </w:p>
                </w:txbxContent>
              </v:textbox>
            </v:shape>
            <v:shape id="Text Box 1369" o:spid="_x0000_s1732" type="#_x0000_t202" style="position:absolute;left:3869;top:1903;width:2019;height:8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38wwAAAN0AAAAPAAAAZHJzL2Rvd25yZXYueG1sRE9Ni8Iw&#10;EL0L/ocwwt40VUS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v0fd/MMAAADdAAAADwAA&#10;AAAAAAAAAAAAAAAHAgAAZHJzL2Rvd25yZXYueG1sUEsFBgAAAAADAAMAtwAAAPcCAAAAAA==&#10;" filled="f" stroked="f">
              <v:textbox inset="0,0,0,0">
                <w:txbxContent>
                  <w:p w:rsidR="001B3428" w:rsidRDefault="001B3428" w:rsidP="000C5FEB">
                    <w:pPr>
                      <w:ind w:right="18"/>
                      <w:jc w:val="center"/>
                      <w:rPr>
                        <w:sz w:val="26"/>
                      </w:rPr>
                    </w:pPr>
                    <w:r>
                      <w:rPr>
                        <w:sz w:val="26"/>
                      </w:rPr>
                      <w:t>Ймовірне вибуття ресурсів можливе?</w:t>
                    </w:r>
                  </w:p>
                </w:txbxContent>
              </v:textbox>
            </v:shape>
            <v:shape id="Text Box 1368" o:spid="_x0000_s1733" type="#_x0000_t202" style="position:absolute;left:6397;top:2101;width:28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rsidR="001B3428" w:rsidRDefault="001B3428" w:rsidP="000C5FEB">
                    <w:pPr>
                      <w:spacing w:line="288" w:lineRule="exact"/>
                      <w:rPr>
                        <w:sz w:val="26"/>
                      </w:rPr>
                    </w:pPr>
                    <w:r>
                      <w:rPr>
                        <w:sz w:val="26"/>
                      </w:rPr>
                      <w:t>Ні</w:t>
                    </w:r>
                  </w:p>
                </w:txbxContent>
              </v:textbox>
            </v:shape>
            <v:shape id="Text Box 1367" o:spid="_x0000_s1734" type="#_x0000_t202" style="position:absolute;left:803;top:3074;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EcnxAAAAN0AAAAPAAAAZHJzL2Rvd25yZXYueG1sRE9Na8JA&#10;EL0X/A/LCL3VjaW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MToRyf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Так</w:t>
                    </w:r>
                  </w:p>
                </w:txbxContent>
              </v:textbox>
            </v:shape>
            <v:shape id="Text Box 1366" o:spid="_x0000_s1735" type="#_x0000_t202" style="position:absolute;left:4057;top:3074;width:42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tlQxAAAAN0AAAAPAAAAZHJzL2Rvd25yZXYueG1sRE9Na8JA&#10;EL0L/Q/LFLzppmK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DQ62VDEAAAA3QAAAA8A&#10;AAAAAAAAAAAAAAAABwIAAGRycy9kb3ducmV2LnhtbFBLBQYAAAAAAwADALcAAAD4AgAAAAA=&#10;" filled="f" stroked="f">
              <v:textbox inset="0,0,0,0">
                <w:txbxContent>
                  <w:p w:rsidR="001B3428" w:rsidRDefault="001B3428" w:rsidP="000C5FEB">
                    <w:pPr>
                      <w:spacing w:line="288" w:lineRule="exact"/>
                      <w:rPr>
                        <w:sz w:val="26"/>
                      </w:rPr>
                    </w:pPr>
                    <w:r>
                      <w:rPr>
                        <w:sz w:val="26"/>
                      </w:rPr>
                      <w:t>Так</w:t>
                    </w:r>
                  </w:p>
                </w:txbxContent>
              </v:textbox>
            </v:shape>
            <v:shape id="Text Box 1365" o:spid="_x0000_s1736" type="#_x0000_t202" style="position:absolute;left:249;top:3657;width:2361;height: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" filled="f" stroked="f">
              <v:textbox inset="0,0,0,0">
                <w:txbxContent>
                  <w:p w:rsidR="001B3428" w:rsidRDefault="001B3428" w:rsidP="000C5FEB">
                    <w:pPr>
                      <w:spacing w:line="242" w:lineRule="auto"/>
                      <w:ind w:left="-1" w:right="18"/>
                      <w:jc w:val="center"/>
                      <w:rPr>
                        <w:sz w:val="26"/>
                      </w:rPr>
                    </w:pPr>
                    <w:r>
                      <w:rPr>
                        <w:sz w:val="26"/>
                      </w:rPr>
                      <w:t>Можливодостовірно оцінити зобов’язання?</w:t>
                    </w:r>
                  </w:p>
                </w:txbxContent>
              </v:textbox>
            </v:shape>
            <v:shape id="Text Box 1364" o:spid="_x0000_s1737" type="#_x0000_t202" style="position:absolute;left:3140;top:3719;width:281;height: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rsidR="001B3428" w:rsidRDefault="001B3428" w:rsidP="000C5FEB">
                    <w:pPr>
                      <w:spacing w:line="288" w:lineRule="exact"/>
                      <w:rPr>
                        <w:sz w:val="26"/>
                      </w:rPr>
                    </w:pPr>
                    <w:r>
                      <w:rPr>
                        <w:sz w:val="26"/>
                      </w:rPr>
                      <w:t>Ні</w:t>
                    </w:r>
                  </w:p>
                </w:txbxContent>
              </v:textbox>
            </v:shape>
            <v:shape id="Text Box 1363" o:spid="_x0000_s1738" type="#_x0000_t202" style="position:absolute;left:728;top:4798;width:1488;height:1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0EkxAAAAN0AAAAPAAAAZHJzL2Rvd25yZXYueG1sRE9Na8JA&#10;EL0X+h+WKXirmxYV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LvTQSTEAAAA3QAAAA8A&#10;AAAAAAAAAAAAAAAABwIAAGRycy9kb3ducmV2LnhtbFBLBQYAAAAAAwADALcAAAD4AgAAAAA=&#10;" filled="f" stroked="f">
              <v:textbox inset="0,0,0,0">
                <w:txbxContent>
                  <w:p w:rsidR="001B3428" w:rsidRDefault="001B3428" w:rsidP="000C5FEB">
                    <w:pPr>
                      <w:spacing w:line="288" w:lineRule="exact"/>
                      <w:ind w:left="74"/>
                      <w:rPr>
                        <w:sz w:val="26"/>
                      </w:rPr>
                    </w:pPr>
                    <w:r>
                      <w:rPr>
                        <w:sz w:val="26"/>
                      </w:rPr>
                      <w:t>Так</w:t>
                    </w:r>
                  </w:p>
                  <w:p w:rsidR="001B3428" w:rsidRDefault="001B3428" w:rsidP="000C5FEB">
                    <w:pPr>
                      <w:spacing w:before="6"/>
                      <w:rPr>
                        <w:sz w:val="23"/>
                      </w:rPr>
                    </w:pPr>
                  </w:p>
                  <w:p w:rsidR="001B3428" w:rsidRDefault="001B3428" w:rsidP="000C5FEB">
                    <w:pPr>
                      <w:ind w:firstLine="202"/>
                      <w:rPr>
                        <w:sz w:val="26"/>
                      </w:rPr>
                    </w:pPr>
                    <w:r>
                      <w:rPr>
                        <w:sz w:val="26"/>
                      </w:rPr>
                      <w:t>Створити забезпечення</w:t>
                    </w:r>
                  </w:p>
                </w:txbxContent>
              </v:textbox>
            </v:shape>
            <v:shape id="Text Box 1362" o:spid="_x0000_s1739" type="#_x0000_t202" style="position:absolute;left:3836;top:5287;width:2071;height: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rsidR="001B3428" w:rsidRDefault="001B3428" w:rsidP="000C5FEB">
                    <w:pPr>
                      <w:spacing w:line="242" w:lineRule="auto"/>
                      <w:ind w:right="-1" w:firstLine="511"/>
                      <w:rPr>
                        <w:sz w:val="26"/>
                      </w:rPr>
                    </w:pPr>
                    <w:r>
                      <w:rPr>
                        <w:sz w:val="26"/>
                      </w:rPr>
                      <w:t>Розкрити умови зобов’язань</w:t>
                    </w:r>
                  </w:p>
                </w:txbxContent>
              </v:textbox>
            </v:shape>
            <v:shape id="Text Box 1361" o:spid="_x0000_s1740" type="#_x0000_t202" style="position:absolute;left:7806;top:5361;width:1126;height: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rIxAAAAN0AAAAPAAAAZHJzL2Rvd25yZXYueG1sRE9Na8JA&#10;EL0X/A/LCN7qRrF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CRNesjEAAAA3QAAAA8A&#10;AAAAAAAAAAAAAAAABwIAAGRycy9kb3ducmV2LnhtbFBLBQYAAAAAAwADALcAAAD4AgAAAAA=&#10;" filled="f" stroked="f">
              <v:textbox inset="0,0,0,0">
                <w:txbxContent>
                  <w:p w:rsidR="001B3428" w:rsidRDefault="001B3428" w:rsidP="000C5FEB">
                    <w:pPr>
                      <w:ind w:right="2" w:firstLine="172"/>
                      <w:rPr>
                        <w:sz w:val="26"/>
                      </w:rPr>
                    </w:pPr>
                    <w:r>
                      <w:rPr>
                        <w:sz w:val="26"/>
                      </w:rPr>
                      <w:t>Нічого не робити</w:t>
                    </w:r>
                  </w:p>
                </w:txbxContent>
              </v:textbox>
            </v:shape>
            <w10:anchorlock/>
          </v:group>
        </w:pict>
      </w: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pStyle w:val="Heading6"/>
        <w:tabs>
          <w:tab w:val="left" w:pos="142"/>
        </w:tabs>
        <w:ind w:left="0" w:firstLine="567"/>
        <w:rPr>
          <w:lang w:val="uk-UA"/>
        </w:rPr>
      </w:pPr>
      <w:r w:rsidRPr="00F871E7">
        <w:rPr>
          <w:lang w:val="uk-UA"/>
        </w:rPr>
        <w:t>Рис. 3.38. Алгоритм визнання забезпечень</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Забезпечення слід визнавати, якщо:</w:t>
      </w:r>
    </w:p>
    <w:p w:rsidR="001B3428" w:rsidRPr="00F871E7" w:rsidRDefault="001B3428" w:rsidP="00B3765C">
      <w:pPr>
        <w:pStyle w:val="ListParagraph"/>
        <w:numPr>
          <w:ilvl w:val="2"/>
          <w:numId w:val="186"/>
        </w:numPr>
        <w:tabs>
          <w:tab w:val="left" w:pos="142"/>
          <w:tab w:val="left" w:pos="1192"/>
        </w:tabs>
        <w:ind w:left="0" w:right="1124" w:firstLine="567"/>
        <w:rPr>
          <w:sz w:val="30"/>
          <w:lang w:val="uk-UA"/>
        </w:rPr>
      </w:pPr>
      <w:r w:rsidRPr="00F871E7">
        <w:rPr>
          <w:sz w:val="30"/>
          <w:lang w:val="uk-UA"/>
        </w:rPr>
        <w:t>суб’єкт господарювання має існуюче зобов’язання (юридичне чи конструктивне) внаслідок минулоїподії;</w:t>
      </w:r>
    </w:p>
    <w:p w:rsidR="001B3428" w:rsidRPr="00F871E7" w:rsidRDefault="001B3428" w:rsidP="00B3765C">
      <w:pPr>
        <w:pStyle w:val="BodyText"/>
        <w:tabs>
          <w:tab w:val="left" w:pos="142"/>
        </w:tabs>
        <w:ind w:left="0" w:right="1474" w:firstLine="567"/>
        <w:jc w:val="left"/>
        <w:rPr>
          <w:lang w:val="uk-UA"/>
        </w:rPr>
      </w:pPr>
      <w:r w:rsidRPr="00F871E7">
        <w:rPr>
          <w:lang w:val="uk-UA"/>
        </w:rPr>
        <w:t>б) ймовірно, що вибуття ресурсів, які втілюють у собі економічні вигоди, буде необхідним для виконаннязобов’язання;</w:t>
      </w:r>
    </w:p>
    <w:p w:rsidR="001B3428" w:rsidRDefault="001B3428" w:rsidP="00B3765C">
      <w:pPr>
        <w:pStyle w:val="BodyText"/>
        <w:tabs>
          <w:tab w:val="left" w:pos="142"/>
        </w:tabs>
        <w:ind w:left="0" w:firstLine="567"/>
        <w:jc w:val="left"/>
        <w:rPr>
          <w:lang w:val="uk-UA"/>
        </w:rPr>
      </w:pPr>
      <w:r w:rsidRPr="00F871E7">
        <w:rPr>
          <w:lang w:val="uk-UA"/>
        </w:rPr>
        <w:t>в) можна достовірно оцінити сумузобов’язання.</w:t>
      </w:r>
    </w:p>
    <w:p w:rsidR="001B3428" w:rsidRPr="00F871E7" w:rsidRDefault="001B3428" w:rsidP="00B3765C">
      <w:pPr>
        <w:pStyle w:val="BodyText"/>
        <w:tabs>
          <w:tab w:val="left" w:pos="142"/>
        </w:tabs>
        <w:ind w:left="0" w:right="1126" w:firstLine="567"/>
        <w:rPr>
          <w:lang w:val="uk-UA"/>
        </w:rPr>
      </w:pPr>
      <w:r w:rsidRPr="006728D8">
        <w:rPr>
          <w:b/>
          <w:lang w:val="uk-UA"/>
        </w:rPr>
        <w:t>Наприклад.</w:t>
      </w:r>
      <w:r w:rsidRPr="00F871E7">
        <w:rPr>
          <w:lang w:val="uk-UA"/>
        </w:rPr>
        <w:t xml:space="preserve"> Телекомунікаційна компанія надає послуги абонентам за тарифами, встановленими НКРЗ. У найближчому часі тарифи мають бути переглянуті, і за попереднім рішенням НКРЗ тарифи будуть знижені від існуючих на 10% починаючи із січня 2015 р. Чи потрібно компанії створювати резерв щодо зниження доходів на 31.12.2014 р.?</w:t>
      </w:r>
    </w:p>
    <w:p w:rsidR="001B3428" w:rsidRDefault="001B3428" w:rsidP="00B3765C">
      <w:pPr>
        <w:pStyle w:val="BodyText"/>
        <w:tabs>
          <w:tab w:val="left" w:pos="142"/>
        </w:tabs>
        <w:ind w:left="0" w:right="1125" w:firstLine="567"/>
        <w:rPr>
          <w:lang w:val="uk-UA"/>
        </w:rPr>
      </w:pPr>
      <w:r w:rsidRPr="00F871E7">
        <w:rPr>
          <w:lang w:val="uk-UA"/>
        </w:rPr>
        <w:t>Компанія не має зобов’язання, яке б призвело до відпливу грошових коштів, тому резерв у звітності за 2014 р. не визнається.</w:t>
      </w:r>
    </w:p>
    <w:p w:rsidR="001B3428" w:rsidRDefault="001B3428" w:rsidP="00B3765C">
      <w:pPr>
        <w:pStyle w:val="BodyText"/>
        <w:tabs>
          <w:tab w:val="left" w:pos="142"/>
        </w:tabs>
        <w:ind w:left="0" w:right="1125" w:firstLine="567"/>
        <w:rPr>
          <w:lang w:val="uk-UA"/>
        </w:rPr>
      </w:pP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5"/>
          <w:lang w:val="uk-UA"/>
        </w:rPr>
      </w:pPr>
    </w:p>
    <w:p w:rsidR="001B3428" w:rsidRPr="00F871E7" w:rsidRDefault="001B3428" w:rsidP="00B3765C">
      <w:pPr>
        <w:tabs>
          <w:tab w:val="left" w:pos="142"/>
        </w:tabs>
        <w:ind w:right="2037" w:firstLine="567"/>
        <w:jc w:val="center"/>
        <w:rPr>
          <w:sz w:val="26"/>
          <w:lang w:val="uk-UA"/>
        </w:rPr>
      </w:pPr>
      <w:r>
        <w:rPr>
          <w:noProof/>
          <w:lang w:val="ru-RU" w:eastAsia="ru-RU"/>
        </w:rPr>
        <w:pict>
          <v:shape id="AutoShape 1358" o:spid="_x0000_s1742" style="position:absolute;left:0;text-align:left;margin-left:57.4pt;margin-top:-2pt;width:482pt;height:143.9pt;z-index:-251628032;visibility:visible;mso-position-horizontal-relative:page" coordsize="9640,2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" adj="0,,0" path="m825,l747,16,683,59r-43,64l624,201r,803l640,1083r43,63l747,1189r78,16l8763,1205r78,-16l8905,1146r44,-63l8964,1004r,-803l8949,123,8905,59,8841,16,8763,,825,xm208,1633r-65,11l86,1673r-45,45l11,1775,,1841r,829l11,2735r30,57l86,2837r57,30l208,2877r4642,l4915,2867r57,-30l5017,2792r30,-57l5057,2670r,-829l5047,1775r-30,-57l4972,1673r-57,-29l4850,1633r-4642,xm2476,1526r36,l2512,1205r72,l2584,1526r36,l2548,1633r-72,-107xm5879,1633r-65,11l5757,1673r-45,45l5682,1775r-10,66l5672,2670r10,65l5712,2792r45,45l5814,2867r65,10l9432,2877r66,-10l9555,2837r45,-45l9629,2735r11,-65l9640,1841r-11,-66l9600,1718r-45,-45l9498,1644r-66,-11l5879,1633xm7126,1526r36,l7162,1205r71,l7233,1526r36,l7198,1633r-72,-107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74345,-15240;406400,52705;396240,612140;433705,702310;523875,739775;5614035,729615;5682615,662305;5692140,102235;5654675,12065;5564505,-25400;132080,1011555;54610,1036955;6985,1101725;0,1670050;26035,1747520;90805,1795145;3079750,1801495;3157220,1776095;3204845,1711325;3211195,1143635;3185795,1065530;3121025,1018540;132080,1011555;1595120,943610;1640840,739775;1663700,943610;1572260,943610;3691890,1018540;3627120,1065530;3601720,1143635;3608070,1711325;3655695,1776095;3733165,1801495;6031230,1795145;6096000,1747520;6121400,1670050;6114415,1101725;6067425,1036955;5989320,1011555;4525010,943610;4547870,739775;4592955,943610;4570730,1011555" o:connectangles="0,0,0,0,0,0,0,0,0,0,0,0,0,0,0,0,0,0,0,0,0,0,0,0,0,0,0,0,0,0,0,0,0,0,0,0,0,0,0,0,0,0,0" textboxrect="3163,3163,18437,18437"/>
            <v:handles>
              <v:h position="@3,#0" polar="10800,10800"/>
              <v:h position="#2,#1" polar="10800,10800" radiusrange="0,10800"/>
            </v:handles>
            <w10:wrap anchorx="page"/>
          </v:shape>
        </w:pict>
      </w:r>
      <w:r w:rsidRPr="00F871E7">
        <w:rPr>
          <w:sz w:val="26"/>
          <w:lang w:val="uk-UA"/>
        </w:rPr>
        <w:t xml:space="preserve">Зобов’язання </w:t>
      </w:r>
      <w:r w:rsidRPr="00F871E7">
        <w:rPr>
          <w:i/>
          <w:sz w:val="26"/>
          <w:lang w:val="uk-UA"/>
        </w:rPr>
        <w:t xml:space="preserve">– </w:t>
      </w:r>
      <w:r w:rsidRPr="00F871E7">
        <w:rPr>
          <w:sz w:val="26"/>
          <w:lang w:val="uk-UA"/>
        </w:rPr>
        <w:t>теперішня заборгованість суб’єкта господарювання, яка виникає в результаті минулих подій і погашення якої,</w:t>
      </w:r>
    </w:p>
    <w:p w:rsidR="001B3428" w:rsidRPr="00F871E7" w:rsidRDefault="001B3428" w:rsidP="00B3765C">
      <w:pPr>
        <w:tabs>
          <w:tab w:val="left" w:pos="142"/>
        </w:tabs>
        <w:ind w:right="2642" w:firstLine="567"/>
        <w:jc w:val="center"/>
        <w:rPr>
          <w:sz w:val="26"/>
          <w:lang w:val="uk-UA"/>
        </w:rPr>
      </w:pPr>
      <w:r w:rsidRPr="00F871E7">
        <w:rPr>
          <w:sz w:val="26"/>
          <w:lang w:val="uk-UA"/>
        </w:rPr>
        <w:t>за очікуванням, спричинить вибуття ресурсів.</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15"/>
          <w:lang w:val="uk-UA"/>
        </w:rPr>
      </w:pPr>
    </w:p>
    <w:p w:rsidR="001B3428" w:rsidRPr="00F871E7" w:rsidRDefault="001B3428" w:rsidP="00B3765C">
      <w:pPr>
        <w:tabs>
          <w:tab w:val="left" w:pos="142"/>
        </w:tabs>
        <w:ind w:firstLine="567"/>
        <w:rPr>
          <w:sz w:val="15"/>
          <w:lang w:val="uk-UA"/>
        </w:rPr>
        <w:sectPr w:rsidR="001B3428" w:rsidRPr="00F871E7">
          <w:footerReference w:type="default" r:id="rId43"/>
          <w:pgSz w:w="11900" w:h="16840"/>
          <w:pgMar w:top="1060" w:right="0" w:bottom="1260" w:left="960" w:header="0" w:footer="1019" w:gutter="0"/>
          <w:cols w:space="720"/>
        </w:sectPr>
      </w:pPr>
    </w:p>
    <w:p w:rsidR="001B3428" w:rsidRPr="00F871E7" w:rsidRDefault="001B3428" w:rsidP="00B3765C">
      <w:pPr>
        <w:tabs>
          <w:tab w:val="left" w:pos="142"/>
        </w:tabs>
        <w:ind w:right="38" w:firstLine="567"/>
        <w:jc w:val="center"/>
        <w:rPr>
          <w:sz w:val="26"/>
          <w:lang w:val="uk-UA"/>
        </w:rPr>
      </w:pPr>
      <w:r w:rsidRPr="00F871E7">
        <w:rPr>
          <w:sz w:val="26"/>
          <w:lang w:val="uk-UA"/>
        </w:rPr>
        <w:t>Нарахування – зобов’язання оплатити товари або послуги, що були отримані або надані, але не були сплачені.</w:t>
      </w:r>
    </w:p>
    <w:p w:rsidR="001B3428" w:rsidRPr="00F871E7" w:rsidRDefault="001B3428" w:rsidP="00B3765C">
      <w:pPr>
        <w:tabs>
          <w:tab w:val="left" w:pos="142"/>
        </w:tabs>
        <w:ind w:right="1377" w:firstLine="567"/>
        <w:jc w:val="center"/>
        <w:rPr>
          <w:sz w:val="26"/>
          <w:lang w:val="uk-UA"/>
        </w:rPr>
      </w:pPr>
      <w:r w:rsidRPr="00F871E7">
        <w:rPr>
          <w:lang w:val="uk-UA"/>
        </w:rPr>
        <w:br w:type="column"/>
      </w:r>
      <w:r w:rsidRPr="00F871E7">
        <w:rPr>
          <w:sz w:val="26"/>
          <w:lang w:val="uk-UA"/>
        </w:rPr>
        <w:t>Забезпечення – із зобов’язання із невизначеним строком або сумою.</w:t>
      </w:r>
    </w:p>
    <w:p w:rsidR="001B3428" w:rsidRPr="00F871E7" w:rsidRDefault="001B3428" w:rsidP="00B3765C">
      <w:pPr>
        <w:tabs>
          <w:tab w:val="left" w:pos="142"/>
        </w:tabs>
        <w:ind w:firstLine="567"/>
        <w:jc w:val="center"/>
        <w:rPr>
          <w:sz w:val="26"/>
          <w:lang w:val="uk-UA"/>
        </w:rPr>
        <w:sectPr w:rsidR="001B3428" w:rsidRPr="00F871E7">
          <w:type w:val="continuous"/>
          <w:pgSz w:w="11900" w:h="16840"/>
          <w:pgMar w:top="1060" w:right="0" w:bottom="280" w:left="960" w:header="720" w:footer="720" w:gutter="0"/>
          <w:cols w:num="2" w:space="720" w:equalWidth="0">
            <w:col w:w="4895" w:space="653"/>
            <w:col w:w="5392"/>
          </w:cols>
        </w:sectPr>
      </w:pP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BodyText"/>
        <w:tabs>
          <w:tab w:val="left" w:pos="142"/>
        </w:tabs>
        <w:ind w:left="0" w:firstLine="567"/>
        <w:jc w:val="left"/>
        <w:rPr>
          <w:lang w:val="uk-UA"/>
        </w:rPr>
      </w:pPr>
      <w:r w:rsidRPr="00F871E7">
        <w:rPr>
          <w:lang w:val="uk-UA"/>
        </w:rPr>
        <w:t>Необхідно розглянути такі види забезпечень:</w:t>
      </w:r>
    </w:p>
    <w:p w:rsidR="001B3428" w:rsidRPr="00F871E7" w:rsidRDefault="001B3428" w:rsidP="00B3765C">
      <w:pPr>
        <w:pStyle w:val="ListParagraph"/>
        <w:numPr>
          <w:ilvl w:val="0"/>
          <w:numId w:val="159"/>
        </w:numPr>
        <w:tabs>
          <w:tab w:val="left" w:pos="142"/>
          <w:tab w:val="left" w:pos="1254"/>
        </w:tabs>
        <w:ind w:left="0" w:firstLine="567"/>
        <w:rPr>
          <w:sz w:val="30"/>
          <w:lang w:val="uk-UA"/>
        </w:rPr>
      </w:pPr>
      <w:r w:rsidRPr="00F871E7">
        <w:rPr>
          <w:sz w:val="30"/>
          <w:lang w:val="uk-UA"/>
        </w:rPr>
        <w:t>забезпечення із судовихсправ;</w:t>
      </w:r>
    </w:p>
    <w:p w:rsidR="001B3428" w:rsidRPr="00F871E7" w:rsidRDefault="001B3428" w:rsidP="00B3765C">
      <w:pPr>
        <w:pStyle w:val="ListParagraph"/>
        <w:numPr>
          <w:ilvl w:val="0"/>
          <w:numId w:val="159"/>
        </w:numPr>
        <w:tabs>
          <w:tab w:val="left" w:pos="142"/>
          <w:tab w:val="left" w:pos="1254"/>
        </w:tabs>
        <w:ind w:left="0" w:firstLine="567"/>
        <w:rPr>
          <w:sz w:val="30"/>
          <w:lang w:val="uk-UA"/>
        </w:rPr>
      </w:pPr>
      <w:r w:rsidRPr="00F871E7">
        <w:rPr>
          <w:sz w:val="30"/>
          <w:lang w:val="uk-UA"/>
        </w:rPr>
        <w:t>витрати на виведення з експлуатації (резерв надемонтаж);</w:t>
      </w:r>
    </w:p>
    <w:p w:rsidR="001B3428" w:rsidRPr="00F871E7" w:rsidRDefault="001B3428" w:rsidP="00B3765C">
      <w:pPr>
        <w:pStyle w:val="ListParagraph"/>
        <w:numPr>
          <w:ilvl w:val="0"/>
          <w:numId w:val="159"/>
        </w:numPr>
        <w:tabs>
          <w:tab w:val="left" w:pos="142"/>
          <w:tab w:val="left" w:pos="1254"/>
        </w:tabs>
        <w:ind w:left="0" w:right="1125" w:firstLine="567"/>
        <w:jc w:val="both"/>
        <w:rPr>
          <w:sz w:val="30"/>
          <w:lang w:val="uk-UA"/>
        </w:rPr>
      </w:pPr>
      <w:r w:rsidRPr="00F871E7">
        <w:rPr>
          <w:sz w:val="30"/>
          <w:lang w:val="uk-UA"/>
        </w:rPr>
        <w:t>забезпечення з гарантійного обслуговування (ремонт та технічне обслуговування);</w:t>
      </w:r>
    </w:p>
    <w:p w:rsidR="001B3428" w:rsidRPr="00F871E7" w:rsidRDefault="001B3428" w:rsidP="00B3765C">
      <w:pPr>
        <w:pStyle w:val="ListParagraph"/>
        <w:numPr>
          <w:ilvl w:val="0"/>
          <w:numId w:val="159"/>
        </w:numPr>
        <w:tabs>
          <w:tab w:val="left" w:pos="142"/>
          <w:tab w:val="left" w:pos="1254"/>
        </w:tabs>
        <w:ind w:left="0" w:right="1126" w:firstLine="567"/>
        <w:jc w:val="both"/>
        <w:rPr>
          <w:sz w:val="30"/>
          <w:lang w:val="uk-UA"/>
        </w:rPr>
      </w:pPr>
      <w:r w:rsidRPr="00F871E7">
        <w:rPr>
          <w:sz w:val="30"/>
          <w:lang w:val="uk-UA"/>
        </w:rPr>
        <w:t>забезпечення за збитковими замовленнями (обтяжливі контракти);</w:t>
      </w:r>
    </w:p>
    <w:p w:rsidR="001B3428" w:rsidRPr="00F871E7" w:rsidRDefault="001B3428" w:rsidP="00B3765C">
      <w:pPr>
        <w:pStyle w:val="ListParagraph"/>
        <w:numPr>
          <w:ilvl w:val="0"/>
          <w:numId w:val="159"/>
        </w:numPr>
        <w:tabs>
          <w:tab w:val="left" w:pos="142"/>
          <w:tab w:val="left" w:pos="1254"/>
        </w:tabs>
        <w:ind w:left="0" w:firstLine="567"/>
        <w:rPr>
          <w:sz w:val="30"/>
          <w:lang w:val="uk-UA"/>
        </w:rPr>
      </w:pPr>
      <w:r w:rsidRPr="00F871E7">
        <w:rPr>
          <w:sz w:val="30"/>
          <w:lang w:val="uk-UA"/>
        </w:rPr>
        <w:t>забезпечення з пенсійнихзобов’язань.</w:t>
      </w:r>
    </w:p>
    <w:p w:rsidR="001B3428" w:rsidRPr="00F871E7" w:rsidRDefault="001B3428" w:rsidP="00B3765C">
      <w:pPr>
        <w:pStyle w:val="BodyText"/>
        <w:tabs>
          <w:tab w:val="left" w:pos="142"/>
        </w:tabs>
        <w:ind w:left="0" w:right="1126" w:firstLine="567"/>
        <w:rPr>
          <w:lang w:val="uk-UA"/>
        </w:rPr>
      </w:pPr>
      <w:r w:rsidRPr="006728D8">
        <w:rPr>
          <w:b/>
          <w:lang w:val="uk-UA"/>
        </w:rPr>
        <w:t>Наприклад.</w:t>
      </w:r>
      <w:r w:rsidRPr="00F871E7">
        <w:rPr>
          <w:lang w:val="uk-UA"/>
        </w:rPr>
        <w:t xml:space="preserve"> Нафтодобувна компанія працює в країні, в якій законодавчо не передбачено вимог щодо відновлення навколишнього середовища. Незважаючи на це, компанія опублікувала екологічну політику про те, що вона буде очищати всі забруднені ділянки і в минулому здійснювала очищення таких ділянок незалежно від законодавчих вимог.</w:t>
      </w:r>
    </w:p>
    <w:p w:rsidR="001B3428" w:rsidRPr="00F871E7" w:rsidRDefault="001B3428" w:rsidP="00B3765C">
      <w:pPr>
        <w:pStyle w:val="BodyText"/>
        <w:tabs>
          <w:tab w:val="left" w:pos="142"/>
        </w:tabs>
        <w:ind w:left="0" w:right="1125" w:firstLine="567"/>
        <w:rPr>
          <w:lang w:val="uk-UA"/>
        </w:rPr>
      </w:pPr>
      <w:r w:rsidRPr="00F871E7">
        <w:rPr>
          <w:lang w:val="uk-UA"/>
        </w:rPr>
        <w:t>Отже, у компанії виникло конструктивне зобов’язання щодо відповідних витрат на очищення забруднених ділянок, оскільки її політика створює очікування відповідно її майбутніх дій щодо усунення забруднення.</w:t>
      </w:r>
    </w:p>
    <w:p w:rsidR="001B3428" w:rsidRPr="00F871E7" w:rsidRDefault="001B3428" w:rsidP="00B3765C">
      <w:pPr>
        <w:pStyle w:val="BodyText"/>
        <w:tabs>
          <w:tab w:val="left" w:pos="142"/>
        </w:tabs>
        <w:ind w:left="0" w:right="1125" w:firstLine="567"/>
        <w:rPr>
          <w:lang w:val="uk-UA"/>
        </w:rPr>
      </w:pPr>
      <w:r w:rsidRPr="00F871E7">
        <w:rPr>
          <w:lang w:val="uk-UA"/>
        </w:rPr>
        <w:t>Таким чином, потрібно створити резерв. Також резерви необхідно створювати на гарантійний ремонт, виведення об’єкта з експлуатації, при обтяжливих контрактах та реструктуризації.</w:t>
      </w:r>
    </w:p>
    <w:p w:rsidR="001B3428" w:rsidRDefault="001B3428" w:rsidP="00B3765C">
      <w:pPr>
        <w:tabs>
          <w:tab w:val="left" w:pos="142"/>
        </w:tabs>
        <w:ind w:firstLine="567"/>
        <w:rPr>
          <w:lang w:val="uk-UA"/>
        </w:rPr>
      </w:pPr>
    </w:p>
    <w:p w:rsidR="001B3428" w:rsidRPr="00F871E7" w:rsidRDefault="001B3428" w:rsidP="00B3765C">
      <w:pPr>
        <w:tabs>
          <w:tab w:val="left" w:pos="142"/>
        </w:tabs>
        <w:ind w:right="2642" w:firstLine="567"/>
        <w:jc w:val="center"/>
        <w:rPr>
          <w:sz w:val="24"/>
          <w:lang w:val="uk-UA"/>
        </w:rPr>
      </w:pPr>
      <w:r>
        <w:rPr>
          <w:noProof/>
          <w:lang w:val="ru-RU" w:eastAsia="ru-RU"/>
        </w:rPr>
        <w:pict>
          <v:group id="Group 1354" o:spid="_x0000_s1743" style="position:absolute;left:0;text-align:left;margin-left:57.05pt;margin-top:.05pt;width:482.75pt;height:116.55pt;z-index:-251627008;mso-position-horizontal-relative:page" coordorigin="1141,1" coordsize="9655,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">
            <v:shape id="AutoShape 1357" o:spid="_x0000_s1744" style="position:absolute;left:3123;top:352;width:4823;height:426;visibility:visible" coordsize="4823,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" adj="0,,0" path="m,319r36,l36,r70,l106,319r36,l70,426,,319xm4678,319r36,l4714,r72,l4786,319r36,l4750,426,4678,319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672;36,672;36,353;106,353;106,672;142,672;70,779;0,672;4678,672;4714,672;4714,353;4786,353;4786,672;4822,672;4750,779;4678,672" o:connectangles="0,0,0,0,0,0,0,0,0,0,0,0,0,0,0,0" textboxrect="3163,3163,18437,18437"/>
              <v:handles>
                <v:h position="@3,#0" polar="10800,10800"/>
                <v:h position="#2,#1" polar="10800,10800" radiusrange="0,10800"/>
              </v:handles>
            </v:shape>
            <v:shape id="Freeform 1356" o:spid="_x0000_s1745" style="position:absolute;left:1772;top:8;width:8340;height:531;visibility:visible;mso-wrap-style:square;v-text-anchor:top" coordsize="834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" path="m8252,l88,,54,7,26,26,7,54,,89,,443r7,34l26,505r28,19l88,531r8164,l8286,524r28,-19l8333,477r7,-34l8340,89r-7,-35l8314,26,8286,7,8252,xe" stroked="f">
              <v:path arrowok="t" o:connecttype="custom" o:connectlocs="8252,8;88,8;54,15;26,34;7,62;0,97;0,451;7,485;26,513;54,532;88,539;8252,539;8286,532;8314,513;8333,485;8340,451;8340,97;8333,62;8314,34;8286,15;8252,8" o:connectangles="0,0,0,0,0,0,0,0,0,0,0,0,0,0,0,0,0,0,0,0,0"/>
            </v:shape>
            <v:shape id="AutoShape 1355" o:spid="_x0000_s1746" style="position:absolute;left:1148;top:8;width:9640;height:2316;visibility:visible" coordsize="9640,2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" adj="0,,0" path="m712,l678,7,650,26,631,54r-7,35l624,443r7,34l650,505r28,19l712,531r8164,l8910,524r28,-19l8957,477r7,-34l8964,89r-7,-35l8938,26,8910,7,8876,,712,xm258,771r-68,9l129,806,76,846,36,898,10,960,,1029,,2059r10,69l36,2189r40,52l129,2281r61,26l258,2316r3453,l3779,2307r62,-26l3893,2241r41,-52l3960,2128r9,-69l3969,1029r-9,-69l3934,898r-41,-52l3841,806r-62,-26l3711,771r-3453,xm4559,771r-68,9l4430,806r-52,40l4338,898r-26,62l4302,1029r,1030l4312,2128r26,61l4378,2241r52,40l4491,2307r68,9l9382,2316r69,-9l9512,2281r53,-40l9605,2189r26,-61l9640,2059r,-1030l9631,960r-26,-62l9565,846r-53,-40l9451,780r-69,-9l4559,771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78,15;631,62;624,451;650,513;712,539;8910,532;8957,485;8964,97;8938,34;8876,8;258,779;129,814;36,906;0,1037;10,2136;76,2249;190,2315;3711,2324;3841,2289;3934,2197;3969,2067;3960,968;3893,854;3779,788;258,779;4491,788;4378,854;4312,968;4302,2067;4338,2197;4430,2289;4559,2324;9451,2315;9565,2249;9631,2136;9640,1037;9605,906;9512,814;9382,779" o:connectangles="0,0,0,0,0,0,0,0,0,0,0,0,0,0,0,0,0,0,0,0,0,0,0,0,0,0,0,0,0,0,0,0,0,0,0,0,0,0,0" textboxrect="3163,3163,18437,18437"/>
              <v:handles>
                <v:h position="@3,#0" polar="10800,10800"/>
                <v:h position="#2,#1" polar="10800,10800" radiusrange="0,10800"/>
              </v:handles>
            </v:shape>
            <w10:wrap anchorx="page"/>
          </v:group>
        </w:pict>
      </w:r>
      <w:r w:rsidRPr="00F871E7">
        <w:rPr>
          <w:sz w:val="24"/>
          <w:lang w:val="uk-UA"/>
        </w:rPr>
        <w:t>Зобов’язання</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18"/>
          <w:lang w:val="uk-UA"/>
        </w:rPr>
      </w:pPr>
    </w:p>
    <w:p w:rsidR="001B3428" w:rsidRPr="00F871E7" w:rsidRDefault="001B3428" w:rsidP="00B3765C">
      <w:pPr>
        <w:tabs>
          <w:tab w:val="left" w:pos="142"/>
        </w:tabs>
        <w:ind w:firstLine="567"/>
        <w:rPr>
          <w:sz w:val="18"/>
          <w:lang w:val="uk-UA"/>
        </w:rPr>
        <w:sectPr w:rsidR="001B3428" w:rsidRPr="00F871E7">
          <w:pgSz w:w="11900" w:h="16840"/>
          <w:pgMar w:top="1140" w:right="0" w:bottom="1200" w:left="960" w:header="0" w:footer="1019" w:gutter="0"/>
          <w:cols w:space="720"/>
        </w:sectPr>
      </w:pPr>
    </w:p>
    <w:p w:rsidR="001B3428" w:rsidRPr="00F871E7" w:rsidRDefault="001B3428" w:rsidP="00B3765C">
      <w:pPr>
        <w:tabs>
          <w:tab w:val="left" w:pos="142"/>
        </w:tabs>
        <w:ind w:firstLine="567"/>
        <w:rPr>
          <w:sz w:val="24"/>
          <w:lang w:val="uk-UA"/>
        </w:rPr>
      </w:pPr>
      <w:r w:rsidRPr="00F871E7">
        <w:rPr>
          <w:sz w:val="24"/>
          <w:lang w:val="uk-UA"/>
        </w:rPr>
        <w:t>Юридичне (legal obligations):</w:t>
      </w:r>
    </w:p>
    <w:p w:rsidR="001B3428" w:rsidRPr="00F871E7" w:rsidRDefault="001B3428" w:rsidP="00B3765C">
      <w:pPr>
        <w:pStyle w:val="ListParagraph"/>
        <w:numPr>
          <w:ilvl w:val="0"/>
          <w:numId w:val="158"/>
        </w:numPr>
        <w:tabs>
          <w:tab w:val="left" w:pos="142"/>
          <w:tab w:val="left" w:pos="694"/>
        </w:tabs>
        <w:ind w:left="0" w:firstLine="567"/>
        <w:rPr>
          <w:sz w:val="24"/>
          <w:lang w:val="uk-UA"/>
        </w:rPr>
      </w:pPr>
      <w:r w:rsidRPr="00F871E7">
        <w:rPr>
          <w:sz w:val="24"/>
          <w:lang w:val="uk-UA"/>
        </w:rPr>
        <w:t>договірне;</w:t>
      </w:r>
    </w:p>
    <w:p w:rsidR="001B3428" w:rsidRPr="00F871E7" w:rsidRDefault="001B3428" w:rsidP="00B3765C">
      <w:pPr>
        <w:pStyle w:val="ListParagraph"/>
        <w:numPr>
          <w:ilvl w:val="0"/>
          <w:numId w:val="158"/>
        </w:numPr>
        <w:tabs>
          <w:tab w:val="left" w:pos="142"/>
          <w:tab w:val="left" w:pos="694"/>
        </w:tabs>
        <w:ind w:left="0" w:firstLine="567"/>
        <w:rPr>
          <w:sz w:val="24"/>
          <w:lang w:val="uk-UA"/>
        </w:rPr>
      </w:pPr>
      <w:r w:rsidRPr="00F871E7">
        <w:rPr>
          <w:sz w:val="24"/>
          <w:lang w:val="uk-UA"/>
        </w:rPr>
        <w:t>законодавчозакріплене</w:t>
      </w:r>
    </w:p>
    <w:p w:rsidR="001B3428" w:rsidRPr="00F871E7" w:rsidRDefault="001B3428" w:rsidP="00B3765C">
      <w:pPr>
        <w:tabs>
          <w:tab w:val="left" w:pos="142"/>
        </w:tabs>
        <w:ind w:firstLine="567"/>
        <w:rPr>
          <w:sz w:val="24"/>
          <w:lang w:val="uk-UA"/>
        </w:rPr>
      </w:pPr>
      <w:r w:rsidRPr="00F871E7">
        <w:rPr>
          <w:lang w:val="uk-UA"/>
        </w:rPr>
        <w:br w:type="column"/>
      </w:r>
      <w:r w:rsidRPr="00F871E7">
        <w:rPr>
          <w:sz w:val="24"/>
          <w:lang w:val="uk-UA"/>
        </w:rPr>
        <w:t>Конструктивне (constructive obligations):</w:t>
      </w:r>
    </w:p>
    <w:p w:rsidR="001B3428" w:rsidRPr="00F871E7" w:rsidRDefault="001B3428" w:rsidP="00B3765C">
      <w:pPr>
        <w:pStyle w:val="ListParagraph"/>
        <w:numPr>
          <w:ilvl w:val="0"/>
          <w:numId w:val="158"/>
        </w:numPr>
        <w:tabs>
          <w:tab w:val="left" w:pos="142"/>
          <w:tab w:val="left" w:pos="694"/>
        </w:tabs>
        <w:ind w:left="0" w:firstLine="567"/>
        <w:rPr>
          <w:sz w:val="24"/>
          <w:lang w:val="uk-UA"/>
        </w:rPr>
      </w:pPr>
      <w:r w:rsidRPr="00F871E7">
        <w:rPr>
          <w:sz w:val="24"/>
          <w:lang w:val="uk-UA"/>
        </w:rPr>
        <w:t>згідно з минулоюпрактикою;</w:t>
      </w:r>
    </w:p>
    <w:p w:rsidR="001B3428" w:rsidRPr="00F871E7" w:rsidRDefault="001B3428" w:rsidP="00B3765C">
      <w:pPr>
        <w:pStyle w:val="ListParagraph"/>
        <w:numPr>
          <w:ilvl w:val="0"/>
          <w:numId w:val="158"/>
        </w:numPr>
        <w:tabs>
          <w:tab w:val="left" w:pos="142"/>
          <w:tab w:val="left" w:pos="694"/>
        </w:tabs>
        <w:ind w:left="0" w:firstLine="567"/>
        <w:rPr>
          <w:sz w:val="24"/>
          <w:lang w:val="uk-UA"/>
        </w:rPr>
      </w:pPr>
      <w:r w:rsidRPr="00F871E7">
        <w:rPr>
          <w:sz w:val="24"/>
          <w:lang w:val="uk-UA"/>
        </w:rPr>
        <w:t>засноване на опублікованійполітиці;</w:t>
      </w:r>
    </w:p>
    <w:p w:rsidR="001B3428" w:rsidRPr="00F871E7" w:rsidRDefault="001B3428" w:rsidP="00B3765C">
      <w:pPr>
        <w:pStyle w:val="ListParagraph"/>
        <w:numPr>
          <w:ilvl w:val="0"/>
          <w:numId w:val="158"/>
        </w:numPr>
        <w:tabs>
          <w:tab w:val="left" w:pos="142"/>
          <w:tab w:val="left" w:pos="694"/>
        </w:tabs>
        <w:ind w:left="0" w:firstLine="567"/>
        <w:rPr>
          <w:sz w:val="24"/>
          <w:lang w:val="uk-UA"/>
        </w:rPr>
      </w:pPr>
      <w:r w:rsidRPr="00F871E7">
        <w:rPr>
          <w:sz w:val="24"/>
          <w:lang w:val="uk-UA"/>
        </w:rPr>
        <w:t>яке створює обґрунтованеочікування</w:t>
      </w:r>
    </w:p>
    <w:p w:rsidR="001B3428" w:rsidRPr="00F871E7" w:rsidRDefault="001B3428" w:rsidP="00B3765C">
      <w:pPr>
        <w:tabs>
          <w:tab w:val="left" w:pos="142"/>
        </w:tabs>
        <w:ind w:firstLine="567"/>
        <w:rPr>
          <w:sz w:val="24"/>
          <w:lang w:val="uk-UA"/>
        </w:rPr>
        <w:sectPr w:rsidR="001B3428" w:rsidRPr="00F871E7">
          <w:type w:val="continuous"/>
          <w:pgSz w:w="11900" w:h="16840"/>
          <w:pgMar w:top="1060" w:right="0" w:bottom="280" w:left="960" w:header="720" w:footer="720" w:gutter="0"/>
          <w:cols w:num="2" w:space="720" w:equalWidth="0">
            <w:col w:w="3429" w:space="872"/>
            <w:col w:w="6639"/>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Heading6"/>
        <w:tabs>
          <w:tab w:val="left" w:pos="142"/>
        </w:tabs>
        <w:ind w:left="0" w:firstLine="567"/>
        <w:rPr>
          <w:lang w:val="uk-UA"/>
        </w:rPr>
      </w:pPr>
      <w:r w:rsidRPr="00F871E7">
        <w:rPr>
          <w:lang w:val="uk-UA"/>
        </w:rPr>
        <w:t>Рис. 3.41. Юридичні та конструктивні зобов’язання</w:t>
      </w:r>
    </w:p>
    <w:p w:rsidR="001B3428" w:rsidRPr="00F871E7" w:rsidRDefault="001B3428" w:rsidP="00B3765C">
      <w:pPr>
        <w:tabs>
          <w:tab w:val="left" w:pos="142"/>
        </w:tabs>
        <w:ind w:right="1125" w:firstLine="567"/>
        <w:jc w:val="both"/>
        <w:rPr>
          <w:sz w:val="28"/>
          <w:lang w:val="uk-UA"/>
        </w:rPr>
      </w:pPr>
      <w:r w:rsidRPr="00F871E7">
        <w:rPr>
          <w:sz w:val="28"/>
          <w:lang w:val="uk-UA"/>
        </w:rPr>
        <w:t>Наприклад. Існує 60%-на ймовірність, що компанія повинна буде виплатити 600 грн. у результаті негативного рішення суду, і 40%-на ймовірність, що рішення суду буде на користь компанії. В такому випадку компанія має створити резерв у сумі 600 грн.</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346" o:spid="_x0000_s1747" style="position:absolute;left:0;text-align:left;margin-left:78.15pt;margin-top:9.9pt;width:432.3pt;height:50.75pt;z-index:251617792;mso-wrap-distance-left:0;mso-wrap-distance-right:0;mso-position-horizontal-relative:page" coordorigin="1563,198" coordsize="8646,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">
            <v:shape id="Freeform 1353" o:spid="_x0000_s1748" style="position:absolute;left:1568;top:534;width:3474;height:502;visibility:visible;mso-wrap-style:square;v-text-anchor:top" coordsize="347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" path="m84,l52,7,25,24,7,51,,84,,419r7,32l25,477r27,18l84,502r3306,l3423,495r26,-18l3468,451r6,-32l3474,84r-6,-33l3449,24,3423,7,3390,,84,xe" filled="f" strokeweight=".5pt">
              <v:path arrowok="t" o:connecttype="custom" o:connectlocs="84,534;52,541;25,558;7,585;0,618;0,953;7,985;25,1011;52,1029;84,1036;3390,1036;3423,1029;3449,1011;3468,985;3474,953;3474,618;3468,585;3449,558;3423,541;3390,534;84,534" o:connectangles="0,0,0,0,0,0,0,0,0,0,0,0,0,0,0,0,0,0,0,0,0"/>
            </v:shape>
            <v:shape id="Freeform 1352" o:spid="_x0000_s1749" style="position:absolute;left:6106;top:202;width:4097;height:503;visibility:visible;mso-wrap-style:square;v-text-anchor:top" coordsize="409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" path="m84,l51,7,24,25,6,51,,84,,419r6,32l24,478r27,18l84,503r3930,l4046,496r26,-18l4090,451r7,-32l4097,84r-7,-33l4072,25,4046,7,4014,,84,xe" filled="f" strokeweight=".5pt">
              <v:path arrowok="t" o:connecttype="custom" o:connectlocs="84,203;51,210;24,228;6,254;0,287;0,622;6,654;24,681;51,699;84,706;4014,706;4046,699;4072,681;4090,654;4097,622;4097,287;4090,254;4072,228;4046,210;4014,203;84,203" o:connectangles="0,0,0,0,0,0,0,0,0,0,0,0,0,0,0,0,0,0,0,0,0"/>
            </v:shape>
            <v:shape id="Freeform 1351" o:spid="_x0000_s1750" style="position:absolute;left:6106;top:705;width:4097;height:502;visibility:visible;mso-wrap-style:square;v-text-anchor:top" coordsize="409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" path="m84,l51,6,24,24,6,50,,82,,417r6,33l24,477r27,18l84,501r3930,l4046,495r26,-18l4090,450r7,-33l4097,82r-7,-32l4072,24,4046,6,4014,,84,xe" filled="f" strokeweight=".5pt">
              <v:path arrowok="t" o:connecttype="custom" o:connectlocs="84,706;51,712;24,730;6,756;0,788;0,1123;6,1156;24,1183;51,1201;84,1207;4014,1207;4046,1201;4072,1183;4090,1156;4097,1123;4097,788;4090,756;4072,730;4046,712;4014,706;84,706" o:connectangles="0,0,0,0,0,0,0,0,0,0,0,0,0,0,0,0,0,0,0,0,0"/>
            </v:shape>
            <v:shape id="Freeform 1350" o:spid="_x0000_s1751" style="position:absolute;left:5042;top:615;width:1065;height:233;visibility:visible;mso-wrap-style:square;v-text-anchor:top" coordsize="106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" path="m798,r,57l,57,,174r798,l798,232,1065,116,798,xe" filled="f" strokeweight=".5pt">
              <v:path arrowok="t" o:connecttype="custom" o:connectlocs="798,616;798,673;0,673;0,790;798,790;798,848;1065,732;798,616" o:connectangles="0,0,0,0,0,0,0,0"/>
            </v:shape>
            <v:shape id="Text Box 1349" o:spid="_x0000_s1752" type="#_x0000_t202" style="position:absolute;left:6272;top:304;width:145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Висока ≥ 90%</w:t>
                    </w:r>
                  </w:p>
                </w:txbxContent>
              </v:textbox>
            </v:shape>
            <v:shape id="Text Box 1348" o:spid="_x0000_s1753" type="#_x0000_t202" style="position:absolute;left:2000;top:635;width:2629;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«Ймовірне» зобов’язання</w:t>
                    </w:r>
                  </w:p>
                </w:txbxContent>
              </v:textbox>
            </v:shape>
            <v:shape id="Text Box 1347" o:spid="_x0000_s1754" type="#_x0000_t202" style="position:absolute;left:6272;top:806;width:249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Вище середнього &gt; 50%</w:t>
                    </w:r>
                  </w:p>
                </w:txbxContent>
              </v:textbox>
            </v:shape>
            <w10:wrap type="topAndBottom" anchorx="page"/>
          </v:group>
        </w:pict>
      </w: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340" o:spid="_x0000_s1755" style="width:432.3pt;height:26.7pt;mso-position-horizontal-relative:char;mso-position-vertical-relative:line" coordsize="864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">
            <v:shape id="Freeform 1345" o:spid="_x0000_s1756" style="position:absolute;left:5;top:5;width:3473;height:524;visibility:visible;mso-wrap-style:square;v-text-anchor:top" coordsize="347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" path="m88,l53,7,25,26,7,54,,88,,436r7,34l25,498r28,18l88,523r3297,l3420,516r27,-18l3466,470r7,-34l3473,88r-7,-34l3447,26,3420,7,3385,,88,xe" filled="f" strokeweight=".5pt">
              <v:path arrowok="t" o:connecttype="custom" o:connectlocs="88,5;53,12;25,31;7,59;0,93;0,441;7,475;25,503;53,521;88,528;3385,528;3420,521;3447,503;3466,475;3473,441;3473,93;3466,59;3447,31;3420,12;3385,5;88,5" o:connectangles="0,0,0,0,0,0,0,0,0,0,0,0,0,0,0,0,0,0,0,0,0"/>
            </v:shape>
            <v:shape id="Freeform 1344" o:spid="_x0000_s1757" style="position:absolute;left:4543;top:26;width:4097;height:502;visibility:visible;mso-wrap-style:square;v-text-anchor:top" coordsize="409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" path="m83,l51,6,25,24,7,51,,84,,417r7,33l25,477r26,18l83,501r3930,l4046,495r27,-18l4091,450r6,-33l4097,84r-6,-33l4073,24,4046,6,4013,,83,xe" filled="f" strokeweight=".5pt">
              <v:path arrowok="t" o:connecttype="custom" o:connectlocs="83,27;51,33;25,51;7,78;0,111;0,444;7,477;25,504;51,522;83,528;4013,528;4046,522;4073,504;4091,477;4097,444;4097,111;4091,78;4073,51;4046,33;4013,27;83,27" o:connectangles="0,0,0,0,0,0,0,0,0,0,0,0,0,0,0,0,0,0,0,0,0"/>
            </v:shape>
            <v:shape id="Freeform 1343" o:spid="_x0000_s1758" style="position:absolute;left:3477;top:159;width:1066;height:233;visibility:visible;mso-wrap-style:square;v-text-anchor:top" coordsize="1066,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" path="m799,r,57l,57,,174r799,l799,233,1065,116,799,xe" filled="f" strokeweight=".5pt">
              <v:path arrowok="t" o:connecttype="custom" o:connectlocs="799,160;799,217;0,217;0,334;799,334;799,393;1065,276;799,160" o:connectangles="0,0,0,0,0,0,0,0"/>
            </v:shape>
            <v:shape id="Text Box 1342" o:spid="_x0000_s1759" type="#_x0000_t202" style="position:absolute;left:443;top:107;width:2616;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«Можливе» зобов’язання</w:t>
                    </w:r>
                  </w:p>
                </w:txbxContent>
              </v:textbox>
            </v:shape>
            <v:shape id="Text Box 1341" o:spid="_x0000_s1760" type="#_x0000_t202" style="position:absolute;left:4709;top:127;width:260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Нижче середнього ≤ 50%</w:t>
                    </w:r>
                  </w:p>
                </w:txbxContent>
              </v:textbox>
            </v:shape>
            <w10:anchorlock/>
          </v:group>
        </w:pict>
      </w:r>
    </w:p>
    <w:p w:rsidR="001B3428" w:rsidRPr="00F871E7" w:rsidRDefault="001B3428" w:rsidP="00B3765C">
      <w:pPr>
        <w:pStyle w:val="BodyText"/>
        <w:tabs>
          <w:tab w:val="left" w:pos="142"/>
        </w:tabs>
        <w:ind w:left="0" w:firstLine="567"/>
        <w:jc w:val="left"/>
        <w:rPr>
          <w:sz w:val="7"/>
          <w:lang w:val="uk-UA"/>
        </w:rPr>
      </w:pPr>
      <w:r>
        <w:rPr>
          <w:noProof/>
          <w:lang w:val="ru-RU" w:eastAsia="ru-RU"/>
        </w:rPr>
        <w:pict>
          <v:group id="Group 1337" o:spid="_x0000_s1761" style="position:absolute;left:0;text-align:left;margin-left:308.85pt;margin-top:6.2pt;width:205.35pt;height:25.6pt;z-index:251618816;mso-wrap-distance-left:0;mso-wrap-distance-right:0;mso-position-horizontal-relative:page" coordorigin="6177,124" coordsize="410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">
            <v:shape id="Freeform 1339" o:spid="_x0000_s1762" style="position:absolute;left:6182;top:128;width:4097;height:502;visibility:visible;mso-wrap-style:square;v-text-anchor:top" coordsize="409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" path="m83,l51,6,25,24,7,51,,83,,418r7,32l25,477r26,18l83,502r3930,l4046,495r27,-18l4091,450r6,-32l4097,83r-6,-32l4073,24,4046,6,4013,,83,xe" filled="f" strokeweight=".5pt">
              <v:path arrowok="t" o:connecttype="custom" o:connectlocs="83,129;51,135;25,153;7,180;0,212;0,547;7,579;25,606;51,624;83,631;4013,631;4046,624;4073,606;4091,579;4097,547;4097,212;4091,180;4073,153;4046,135;4013,129;83,129" o:connectangles="0,0,0,0,0,0,0,0,0,0,0,0,0,0,0,0,0,0,0,0,0"/>
            </v:shape>
            <v:shape id="Text Box 1338" o:spid="_x0000_s1763" type="#_x0000_t202" style="position:absolute;left:6177;top:123;width:4107;height: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rsidR="001B3428" w:rsidRDefault="001B3428" w:rsidP="000C5FEB">
                    <w:pPr>
                      <w:spacing w:before="95"/>
                      <w:ind w:left="170"/>
                      <w:rPr>
                        <w:sz w:val="24"/>
                      </w:rPr>
                    </w:pPr>
                    <w:r>
                      <w:rPr>
                        <w:sz w:val="24"/>
                      </w:rPr>
                      <w:t>Низька ≤ 10%</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3.42. Критерії ймовірності</w:t>
      </w:r>
    </w:p>
    <w:p w:rsidR="001B3428" w:rsidRPr="00F871E7" w:rsidRDefault="001B3428" w:rsidP="00B3765C">
      <w:pPr>
        <w:pStyle w:val="BodyText"/>
        <w:tabs>
          <w:tab w:val="left" w:pos="142"/>
        </w:tabs>
        <w:ind w:left="0" w:firstLine="567"/>
        <w:jc w:val="left"/>
        <w:rPr>
          <w:lang w:val="uk-UA"/>
        </w:rPr>
      </w:pPr>
      <w:r w:rsidRPr="00F871E7">
        <w:rPr>
          <w:lang w:val="uk-UA"/>
        </w:rPr>
        <w:t>Умовні зобов’язання – це:</w:t>
      </w:r>
    </w:p>
    <w:p w:rsidR="001B3428" w:rsidRPr="00F871E7" w:rsidRDefault="001B3428" w:rsidP="00B3765C">
      <w:pPr>
        <w:pStyle w:val="ListParagraph"/>
        <w:numPr>
          <w:ilvl w:val="1"/>
          <w:numId w:val="158"/>
        </w:numPr>
        <w:tabs>
          <w:tab w:val="left" w:pos="142"/>
          <w:tab w:val="left" w:pos="1167"/>
        </w:tabs>
        <w:ind w:left="0" w:right="1125" w:firstLine="567"/>
        <w:jc w:val="both"/>
        <w:rPr>
          <w:sz w:val="30"/>
          <w:lang w:val="uk-UA"/>
        </w:rPr>
      </w:pPr>
      <w:r w:rsidRPr="00F871E7">
        <w:rPr>
          <w:sz w:val="30"/>
          <w:lang w:val="uk-UA"/>
        </w:rPr>
        <w:t>можливе зобов’язання, яке виникає внаслідок минулих подій та існування якого підтвердиться лише після того, як відбудеться або не відбудеться одна чи декілька невизначених майбутніх подій, не повністю контрольованих суб’єктомгосподарювання;</w:t>
      </w:r>
    </w:p>
    <w:p w:rsidR="001B3428" w:rsidRPr="00F871E7" w:rsidRDefault="001B3428" w:rsidP="00B3765C">
      <w:pPr>
        <w:pStyle w:val="ListParagraph"/>
        <w:numPr>
          <w:ilvl w:val="1"/>
          <w:numId w:val="158"/>
        </w:numPr>
        <w:tabs>
          <w:tab w:val="left" w:pos="142"/>
          <w:tab w:val="left" w:pos="1167"/>
        </w:tabs>
        <w:ind w:left="0" w:right="1127" w:firstLine="567"/>
        <w:jc w:val="both"/>
        <w:rPr>
          <w:sz w:val="30"/>
          <w:lang w:val="uk-UA"/>
        </w:rPr>
      </w:pPr>
      <w:r w:rsidRPr="00F871E7">
        <w:rPr>
          <w:sz w:val="30"/>
          <w:lang w:val="uk-UA"/>
        </w:rPr>
        <w:t>існуюче зобов’язання, яке виникає внаслідок минулих подій, але не визнається, оскільки:</w:t>
      </w:r>
    </w:p>
    <w:p w:rsidR="001B3428" w:rsidRPr="00F871E7" w:rsidRDefault="001B3428" w:rsidP="00B3765C">
      <w:pPr>
        <w:pStyle w:val="BodyText"/>
        <w:tabs>
          <w:tab w:val="left" w:pos="142"/>
        </w:tabs>
        <w:ind w:left="0" w:right="1126" w:firstLine="567"/>
        <w:rPr>
          <w:lang w:val="uk-UA"/>
        </w:rPr>
      </w:pPr>
      <w:r w:rsidRPr="00F871E7">
        <w:rPr>
          <w:lang w:val="uk-UA"/>
        </w:rPr>
        <w:t>а) немає ймовірності, що вибуття ресурсів, котрі втілюють у собі економічні вигоди, буде необхідним для погашення зобов’язання;</w:t>
      </w:r>
    </w:p>
    <w:p w:rsidR="001B3428" w:rsidRPr="00F871E7" w:rsidRDefault="001B3428" w:rsidP="00B3765C">
      <w:pPr>
        <w:pStyle w:val="BodyText"/>
        <w:tabs>
          <w:tab w:val="left" w:pos="142"/>
        </w:tabs>
        <w:ind w:left="0" w:firstLine="567"/>
        <w:jc w:val="left"/>
        <w:rPr>
          <w:lang w:val="uk-UA"/>
        </w:rPr>
      </w:pPr>
      <w:r w:rsidRPr="00F871E7">
        <w:rPr>
          <w:lang w:val="uk-UA"/>
        </w:rPr>
        <w:t>б) суму зобов’язання не можна оцінити достовірно.</w:t>
      </w:r>
    </w:p>
    <w:p w:rsidR="001B3428" w:rsidRPr="00F871E7" w:rsidRDefault="001B3428" w:rsidP="00B3765C">
      <w:pPr>
        <w:pStyle w:val="BodyText"/>
        <w:tabs>
          <w:tab w:val="left" w:pos="142"/>
        </w:tabs>
        <w:ind w:left="0" w:firstLine="567"/>
        <w:jc w:val="left"/>
        <w:rPr>
          <w:lang w:val="uk-UA"/>
        </w:rPr>
      </w:pPr>
      <w:r>
        <w:rPr>
          <w:noProof/>
          <w:lang w:val="ru-RU" w:eastAsia="ru-RU"/>
        </w:rPr>
        <w:pict>
          <v:group id="Group 1334" o:spid="_x0000_s1764" style="position:absolute;left:0;text-align:left;margin-left:66.8pt;margin-top:24.4pt;width:96.15pt;height:140.55pt;z-index:251627008;mso-position-horizontal-relative:page" coordorigin="1336,488" coordsize="1923,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">
            <v:shape id="Freeform 1336" o:spid="_x0000_s1765" style="position:absolute;left:1344;top:495;width:1908;height:2796;visibility:visible;mso-wrap-style:square;v-text-anchor:top" coordsize="1908,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" path="m1908,r,2796l,2796,1908,xe" filled="f">
              <v:path arrowok="t" o:connecttype="custom" o:connectlocs="1908,496;1908,3292;0,3292;1908,496" o:connectangles="0,0,0,0"/>
            </v:shape>
            <v:shape id="Text Box 1335" o:spid="_x0000_s1766" type="#_x0000_t202" style="position:absolute;left:1336;top:488;width:1923;height:2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" filled="f" stroked="f">
              <v:textbox inset="0,0,0,0">
                <w:txbxContent>
                  <w:p w:rsidR="001B3428" w:rsidRDefault="001B3428" w:rsidP="000C5FEB">
                    <w:pPr>
                      <w:rPr>
                        <w:b/>
                        <w:i/>
                        <w:sz w:val="26"/>
                      </w:rPr>
                    </w:pPr>
                  </w:p>
                  <w:p w:rsidR="001B3428" w:rsidRDefault="001B3428" w:rsidP="000C5FEB">
                    <w:pPr>
                      <w:rPr>
                        <w:b/>
                        <w:i/>
                        <w:sz w:val="26"/>
                      </w:rPr>
                    </w:pPr>
                  </w:p>
                  <w:p w:rsidR="001B3428" w:rsidRDefault="001B3428" w:rsidP="000C5FEB">
                    <w:pPr>
                      <w:rPr>
                        <w:b/>
                        <w:i/>
                        <w:sz w:val="26"/>
                      </w:rPr>
                    </w:pPr>
                  </w:p>
                  <w:p w:rsidR="001B3428" w:rsidRDefault="001B3428" w:rsidP="000C5FEB">
                    <w:pPr>
                      <w:rPr>
                        <w:b/>
                        <w:i/>
                        <w:sz w:val="26"/>
                      </w:rPr>
                    </w:pPr>
                  </w:p>
                  <w:p w:rsidR="001B3428" w:rsidRDefault="001B3428" w:rsidP="000C5FEB">
                    <w:pPr>
                      <w:spacing w:before="2"/>
                      <w:rPr>
                        <w:b/>
                        <w:i/>
                        <w:sz w:val="37"/>
                      </w:rPr>
                    </w:pPr>
                  </w:p>
                  <w:p w:rsidR="001B3428" w:rsidRDefault="001B3428" w:rsidP="000C5FEB">
                    <w:pPr>
                      <w:spacing w:before="1"/>
                      <w:ind w:left="804" w:right="168" w:firstLine="19"/>
                      <w:rPr>
                        <w:sz w:val="24"/>
                      </w:rPr>
                    </w:pPr>
                    <w:r>
                      <w:rPr>
                        <w:sz w:val="24"/>
                      </w:rPr>
                      <w:t>Приплив ресурсів</w:t>
                    </w:r>
                  </w:p>
                </w:txbxContent>
              </v:textbox>
            </v:shape>
            <w10:wrap anchorx="page"/>
          </v:group>
        </w:pict>
      </w:r>
      <w:r>
        <w:rPr>
          <w:noProof/>
          <w:lang w:val="ru-RU" w:eastAsia="ru-RU"/>
        </w:rPr>
        <w:pict>
          <v:group id="Group 1325" o:spid="_x0000_s1767" style="position:absolute;left:0;text-align:left;margin-left:175.65pt;margin-top:24.4pt;width:357.95pt;height:89.25pt;z-index:251629056;mso-position-horizontal-relative:page" coordorigin="3513,488" coordsize="7159,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">
            <v:shape id="AutoShape 1333" o:spid="_x0000_s1768" style="position:absolute;left:3520;top:495;width:7144;height:1726;visibility:visible" coordsize="7144,1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" adj="0,,0" path="m140,l85,11,41,41,11,86,,140,,698r11,55l41,798r44,30l140,839r2465,l2660,828r44,-30l2734,753r11,-55l2745,140,2734,86,2704,41,2660,11,2605,,140,xm3823,r-55,11l3724,41r-30,45l3683,140r,558l3694,753r30,45l3768,828r55,11l6903,839r55,-11l7002,798r30,-45l7043,698r,-558l7032,86,7002,41,6958,11,6903,,3823,xm3824,887r-55,11l3725,927r-30,45l3684,1026r,559l3695,1640r30,44l3769,1714r55,11l7003,1725r54,-11l7102,1684r30,-44l7143,1585r,-559l7132,972r-30,-45l7057,898r-54,-11l3824,887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40,496;85,507;41,537;11,582;0,636;0,1194;11,1249;41,1294;85,1324;140,1335;2605,1335;2660,1324;2704,1294;2734,1249;2745,1194;2745,636;2734,582;2704,537;2660,507;2605,496;140,496;3823,496;3768,507;3724,537;3694,582;3683,636;3683,1194;3694,1249;3724,1294;3768,1324;3823,1335;6903,1335;6958,1324;7002,1294;7032,1249;7043,1194;7043,636;7032,582;7002,537;6958,507;6903,496;3823,496;3824,1383;3769,1394;3725,1423;3695,1468;3684,1522;3684,2081;3695,2136;3725,2180;3769,2210;3824,2221;7003,2221;7057,2210;7102,2180;7132,2136;7143,2081;7143,1522;7132,1468;7102,1423;7057,1394;7003,1383;3824,1383" o:connectangles="0,0,0,0,0,0,0,0,0,0,0,0,0,0,0,0,0,0,0,0,0,0,0,0,0,0,0,0,0,0,0,0,0,0,0,0,0,0,0,0,0,0,0,0,0,0,0,0,0,0,0,0,0,0,0,0,0,0,0,0,0,0,0" textboxrect="3163,3163,18437,18437"/>
              <v:handles>
                <v:h position="@3,#0" polar="10800,10800"/>
                <v:h position="#2,#1" polar="10800,10800" radiusrange="0,10800"/>
              </v:handles>
            </v:shape>
            <v:shape id="Freeform 1332" o:spid="_x0000_s1769" style="position:absolute;left:6266;top:870;width:938;height:143;visibility:visible;mso-wrap-style:square;v-text-anchor:top" coordsize="9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" path="m704,r,36l,36r,72l704,108r,35l938,72,704,xe" filled="f" strokeweight=".5pt">
              <v:path arrowok="t" o:connecttype="custom" o:connectlocs="704,870;704,906;0,906;0,978;704,978;704,1013;938,942;704,870" o:connectangles="0,0,0,0,0,0,0,0"/>
            </v:shape>
            <v:shape id="Freeform 1331" o:spid="_x0000_s1770" style="position:absolute;left:3524;top:1427;width:2744;height:839;visibility:visible;mso-wrap-style:square;v-text-anchor:top" coordsize="274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" path="m140,l85,11,41,41,11,86,,140,,698r11,55l41,798r44,30l140,839r2464,l2659,828r44,-30l2733,753r11,-55l2744,140,2733,86,2703,41,2659,11,2604,,140,xe" filled="f">
              <v:path arrowok="t" o:connecttype="custom" o:connectlocs="140,1427;85,1438;41,1468;11,1513;0,1567;0,2125;11,2180;41,2225;85,2255;140,2266;2604,2266;2659,2255;2703,2225;2733,2180;2744,2125;2744,1567;2733,1513;2703,1468;2659,1438;2604,1427;140,1427" o:connectangles="0,0,0,0,0,0,0,0,0,0,0,0,0,0,0,0,0,0,0,0,0"/>
            </v:shape>
            <v:shape id="Freeform 1330" o:spid="_x0000_s1771" style="position:absolute;left:6267;top:1703;width:939;height:142;visibility:visible;mso-wrap-style:square;v-text-anchor:top" coordsize="93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" path="m704,r,36l,36r,70l704,106r,36l938,71,704,xe" filled="f" strokeweight=".5pt">
              <v:path arrowok="t" o:connecttype="custom" o:connectlocs="704,1703;704,1739;0,1739;0,1809;704,1809;704,1845;938,1774;704,1703" o:connectangles="0,0,0,0,0,0,0,0"/>
            </v:shape>
            <v:shape id="Text Box 1329" o:spid="_x0000_s1772" type="#_x0000_t202" style="position:absolute;left:4287;top:616;width:1232;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" filled="f" stroked="f">
              <v:textbox inset="0,0,0,0">
                <w:txbxContent>
                  <w:p w:rsidR="001B3428" w:rsidRDefault="001B3428" w:rsidP="000C5FEB">
                    <w:pPr>
                      <w:spacing w:line="244" w:lineRule="auto"/>
                      <w:ind w:right="-1" w:firstLine="81"/>
                      <w:rPr>
                        <w:sz w:val="24"/>
                      </w:rPr>
                    </w:pPr>
                    <w:r>
                      <w:rPr>
                        <w:sz w:val="24"/>
                      </w:rPr>
                      <w:t>Цілковита впевненість</w:t>
                    </w:r>
                  </w:p>
                </w:txbxContent>
              </v:textbox>
            </v:shape>
            <v:shape id="Text Box 1328" o:spid="_x0000_s1773" type="#_x0000_t202" style="position:absolute;left:7388;top:616;width:173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" filled="f" stroked="f">
              <v:textbox inset="0,0,0,0">
                <w:txbxContent>
                  <w:p w:rsidR="001B3428" w:rsidRDefault="001B3428" w:rsidP="000C5FEB">
                    <w:pPr>
                      <w:spacing w:line="266" w:lineRule="exact"/>
                      <w:rPr>
                        <w:sz w:val="24"/>
                      </w:rPr>
                    </w:pPr>
                    <w:r>
                      <w:rPr>
                        <w:sz w:val="24"/>
                      </w:rPr>
                      <w:t>Актив: визнаємо</w:t>
                    </w:r>
                  </w:p>
                </w:txbxContent>
              </v:textbox>
            </v:shape>
            <v:shape id="Text Box 1327" o:spid="_x0000_s1774" type="#_x0000_t202" style="position:absolute;left:4266;top:1688;width:128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Ймовірність</w:t>
                    </w:r>
                  </w:p>
                </w:txbxContent>
              </v:textbox>
            </v:shape>
            <v:shape id="Text Box 1326" o:spid="_x0000_s1775" type="#_x0000_t202" style="position:absolute;left:7389;top:1502;width:2515;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rsidR="001B3428" w:rsidRPr="00F871E7" w:rsidRDefault="001B3428" w:rsidP="000C5FEB">
                    <w:pPr>
                      <w:spacing w:line="266" w:lineRule="exact"/>
                      <w:rPr>
                        <w:sz w:val="24"/>
                        <w:lang w:val="ru-RU"/>
                      </w:rPr>
                    </w:pPr>
                    <w:r w:rsidRPr="00F871E7">
                      <w:rPr>
                        <w:sz w:val="24"/>
                        <w:lang w:val="ru-RU"/>
                      </w:rPr>
                      <w:t>Умовний актив:</w:t>
                    </w:r>
                  </w:p>
                  <w:p w:rsidR="001B3428" w:rsidRPr="00F871E7" w:rsidRDefault="001B3428" w:rsidP="000C5FEB">
                    <w:pPr>
                      <w:rPr>
                        <w:sz w:val="24"/>
                        <w:lang w:val="ru-RU"/>
                      </w:rPr>
                    </w:pPr>
                    <w:r w:rsidRPr="00F871E7">
                      <w:rPr>
                        <w:sz w:val="24"/>
                        <w:lang w:val="ru-RU"/>
                      </w:rPr>
                      <w:t>Тільки розкриття (</w:t>
                    </w:r>
                    <w:r>
                      <w:rPr>
                        <w:sz w:val="24"/>
                      </w:rPr>
                      <w:t>notes</w:t>
                    </w:r>
                    <w:r w:rsidRPr="00F871E7">
                      <w:rPr>
                        <w:sz w:val="24"/>
                        <w:lang w:val="ru-RU"/>
                      </w:rPr>
                      <w:t>)</w:t>
                    </w:r>
                  </w:p>
                </w:txbxContent>
              </v:textbox>
            </v:shape>
            <w10:wrap anchorx="page"/>
          </v:group>
        </w:pict>
      </w:r>
      <w:r w:rsidRPr="00F871E7">
        <w:rPr>
          <w:lang w:val="uk-UA"/>
        </w:rPr>
        <w:t>Далі доцільно розглянути критерії, які визначають умовні активи (рис. 3.43).</w:t>
      </w: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47"/>
          <w:lang w:val="uk-UA"/>
        </w:rPr>
      </w:pPr>
    </w:p>
    <w:p w:rsidR="001B3428" w:rsidRDefault="001B3428" w:rsidP="00B3765C">
      <w:pPr>
        <w:pStyle w:val="Heading6"/>
        <w:tabs>
          <w:tab w:val="left" w:pos="142"/>
        </w:tabs>
        <w:ind w:left="0" w:right="2642" w:firstLine="567"/>
        <w:jc w:val="center"/>
        <w:rPr>
          <w:lang w:val="uk-UA"/>
        </w:rPr>
      </w:pPr>
      <w:r>
        <w:rPr>
          <w:noProof/>
          <w:lang w:val="ru-RU" w:eastAsia="ru-RU"/>
        </w:rPr>
        <w:pict>
          <v:group id="Group 1319" o:spid="_x0000_s1776" style="position:absolute;left:0;text-align:left;margin-left:175.15pt;margin-top:-55.6pt;width:358.5pt;height:42.7pt;z-index:251630080;mso-position-horizontal-relative:page" coordorigin="3503,-1112" coordsize="717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">
            <v:shape id="Freeform 1324" o:spid="_x0000_s1777" style="position:absolute;left:7204;top:-1105;width:3460;height:839;visibility:visible;mso-wrap-style:square;v-text-anchor:top" coordsize="3460,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" path="m140,l85,11,41,41,11,86,,141,,700r11,54l41,798r44,30l140,839r3179,l3373,828r45,-30l3448,754r11,-54l3459,141,3448,86,3418,41,3373,11,3319,,140,xe" filled="f">
              <v:path arrowok="t" o:connecttype="custom" o:connectlocs="140,-1105;85,-1094;41,-1064;11,-1019;0,-964;0,-405;11,-351;41,-307;85,-277;140,-266;3319,-266;3373,-277;3418,-307;3448,-351;3459,-405;3459,-964;3448,-1019;3418,-1064;3373,-1094;3319,-1105;140,-1105" o:connectangles="0,0,0,0,0,0,0,0,0,0,0,0,0,0,0,0,0,0,0,0,0"/>
            </v:shape>
            <v:shape id="Freeform 1323" o:spid="_x0000_s1778" style="position:absolute;left:6267;top:-836;width:939;height:144;visibility:visible;mso-wrap-style:square;v-text-anchor:top" coordsize="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" path="m704,r,36l,36r,72l704,108r,36l938,72,704,xe" filled="f" strokeweight=".5pt">
              <v:path arrowok="t" o:connecttype="custom" o:connectlocs="704,-836;704,-800;0,-800;0,-728;704,-728;704,-692;938,-764;704,-836" o:connectangles="0,0,0,0,0,0,0,0"/>
            </v:shape>
            <v:shape id="Freeform 1322" o:spid="_x0000_s1779" style="position:absolute;left:3510;top:-1105;width:2745;height:839;visibility:visible;mso-wrap-style:square;v-text-anchor:top" coordsize="274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" path="m139,l85,11,41,41,11,86,,141,,700r11,54l41,798r44,30l139,839r2465,l2658,828r45,-30l2733,754r11,-54l2744,141,2733,86,2703,41,2658,11,2604,,139,xe" filled="f">
              <v:path arrowok="t" o:connecttype="custom" o:connectlocs="139,-1105;85,-1094;41,-1064;11,-1019;0,-964;0,-405;11,-351;41,-307;85,-277;139,-266;2604,-266;2658,-277;2703,-307;2733,-351;2744,-405;2744,-964;2733,-1019;2703,-1064;2658,-1094;2604,-1105;139,-1105" o:connectangles="0,0,0,0,0,0,0,0,0,0,0,0,0,0,0,0,0,0,0,0,0"/>
            </v:shape>
            <v:shape id="Text Box 1321" o:spid="_x0000_s1780" type="#_x0000_t202" style="position:absolute;left:4273;top:-984;width:1237;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" filled="f" stroked="f">
              <v:textbox inset="0,0,0,0">
                <w:txbxContent>
                  <w:p w:rsidR="001B3428" w:rsidRDefault="001B3428" w:rsidP="000C5FEB">
                    <w:pPr>
                      <w:spacing w:line="242" w:lineRule="auto"/>
                      <w:ind w:firstLine="336"/>
                      <w:rPr>
                        <w:sz w:val="24"/>
                      </w:rPr>
                    </w:pPr>
                    <w:r>
                      <w:rPr>
                        <w:sz w:val="24"/>
                      </w:rPr>
                      <w:t>Мала ймовірність</w:t>
                    </w:r>
                  </w:p>
                </w:txbxContent>
              </v:textbox>
            </v:shape>
            <v:shape id="Text Box 1320" o:spid="_x0000_s1781" type="#_x0000_t202" style="position:absolute;left:7389;top:-984;width:1769;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YixAAAAN0AAAAPAAAAZHJzL2Rvd25yZXYueG1sRE9Na8JA&#10;EL0X/A/LCL3VjS3Y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E/31iLEAAAA3QAAAA8A&#10;AAAAAAAAAAAAAAAABwIAAGRycy9kb3ducmV2LnhtbFBLBQYAAAAAAwADALcAAAD4AgAAAAA=&#10;" filled="f" stroked="f">
              <v:textbox inset="0,0,0,0">
                <w:txbxContent>
                  <w:p w:rsidR="001B3428" w:rsidRDefault="001B3428" w:rsidP="000C5FEB">
                    <w:pPr>
                      <w:spacing w:line="242" w:lineRule="auto"/>
                      <w:rPr>
                        <w:sz w:val="24"/>
                      </w:rPr>
                    </w:pPr>
                    <w:r>
                      <w:rPr>
                        <w:sz w:val="24"/>
                      </w:rPr>
                      <w:t>Умовний актив: не розкривається</w:t>
                    </w:r>
                  </w:p>
                </w:txbxContent>
              </v:textbox>
            </v:shape>
            <w10:wrap anchorx="page"/>
          </v:group>
        </w:pict>
      </w:r>
      <w:r w:rsidRPr="00F871E7">
        <w:rPr>
          <w:lang w:val="uk-UA"/>
        </w:rPr>
        <w:t>Рис. 3.43. Критерії умовних активів</w:t>
      </w:r>
    </w:p>
    <w:p w:rsidR="001B3428" w:rsidRPr="00F871E7" w:rsidRDefault="001B3428" w:rsidP="00B3765C">
      <w:pPr>
        <w:pStyle w:val="BodyText"/>
        <w:tabs>
          <w:tab w:val="left" w:pos="142"/>
        </w:tabs>
        <w:ind w:left="0" w:right="1124" w:firstLine="567"/>
        <w:rPr>
          <w:lang w:val="uk-UA"/>
        </w:rPr>
      </w:pPr>
      <w:r w:rsidRPr="00F871E7">
        <w:rPr>
          <w:lang w:val="uk-UA"/>
        </w:rPr>
        <w:t>Умовний актив – можливий актив, який виникає внаслідок минулих подій та існування якого підтвердиться лише після того, як відбудеться або не відбудеться одна чи декілька невизначених майбутніх подій, не повністю контрольованих суб’єктом господарювання.</w:t>
      </w:r>
    </w:p>
    <w:p w:rsidR="001B3428" w:rsidRPr="00F871E7" w:rsidRDefault="001B3428" w:rsidP="00B3765C">
      <w:pPr>
        <w:pStyle w:val="BodyText"/>
        <w:tabs>
          <w:tab w:val="left" w:pos="142"/>
        </w:tabs>
        <w:ind w:left="0" w:firstLine="567"/>
        <w:jc w:val="left"/>
        <w:rPr>
          <w:lang w:val="uk-UA"/>
        </w:rPr>
      </w:pPr>
      <w:r w:rsidRPr="00F871E7">
        <w:rPr>
          <w:lang w:val="uk-UA"/>
        </w:rPr>
        <w:t>Для кожного виду резервів підприємство розкриває в звітності таке:</w:t>
      </w:r>
    </w:p>
    <w:p w:rsidR="001B3428" w:rsidRPr="00F871E7" w:rsidRDefault="001B3428" w:rsidP="00B3765C">
      <w:pPr>
        <w:pStyle w:val="ListParagraph"/>
        <w:numPr>
          <w:ilvl w:val="1"/>
          <w:numId w:val="158"/>
        </w:numPr>
        <w:tabs>
          <w:tab w:val="left" w:pos="142"/>
          <w:tab w:val="left" w:pos="1167"/>
        </w:tabs>
        <w:ind w:left="0" w:firstLine="567"/>
        <w:rPr>
          <w:sz w:val="30"/>
          <w:lang w:val="uk-UA"/>
        </w:rPr>
      </w:pPr>
      <w:r w:rsidRPr="00F871E7">
        <w:rPr>
          <w:sz w:val="30"/>
          <w:lang w:val="uk-UA"/>
        </w:rPr>
        <w:t>оцінка резерву за станом на початок та кінець звітногоперіоду;</w:t>
      </w:r>
    </w:p>
    <w:p w:rsidR="001B3428" w:rsidRPr="00F871E7" w:rsidRDefault="001B3428" w:rsidP="00B3765C">
      <w:pPr>
        <w:pStyle w:val="ListParagraph"/>
        <w:numPr>
          <w:ilvl w:val="1"/>
          <w:numId w:val="158"/>
        </w:numPr>
        <w:tabs>
          <w:tab w:val="left" w:pos="142"/>
          <w:tab w:val="left" w:pos="1167"/>
        </w:tabs>
        <w:ind w:left="0" w:right="1126" w:firstLine="567"/>
        <w:rPr>
          <w:sz w:val="30"/>
          <w:lang w:val="uk-UA"/>
        </w:rPr>
      </w:pPr>
      <w:r w:rsidRPr="00F871E7">
        <w:rPr>
          <w:sz w:val="30"/>
          <w:lang w:val="uk-UA"/>
        </w:rPr>
        <w:t>додаткове нарахування резервів за звітний період, враховуючи збільшення існуючихрезервів;</w:t>
      </w:r>
    </w:p>
    <w:p w:rsidR="001B3428" w:rsidRPr="00F871E7" w:rsidRDefault="001B3428" w:rsidP="00B3765C">
      <w:pPr>
        <w:pStyle w:val="ListParagraph"/>
        <w:numPr>
          <w:ilvl w:val="1"/>
          <w:numId w:val="158"/>
        </w:numPr>
        <w:tabs>
          <w:tab w:val="left" w:pos="142"/>
          <w:tab w:val="left" w:pos="1167"/>
        </w:tabs>
        <w:ind w:left="0" w:firstLine="567"/>
        <w:rPr>
          <w:sz w:val="30"/>
          <w:lang w:val="uk-UA"/>
        </w:rPr>
      </w:pPr>
      <w:r w:rsidRPr="00F871E7">
        <w:rPr>
          <w:sz w:val="30"/>
          <w:lang w:val="uk-UA"/>
        </w:rPr>
        <w:t>використання резервів впродовж періоду;</w:t>
      </w:r>
    </w:p>
    <w:p w:rsidR="001B3428" w:rsidRPr="00F871E7" w:rsidRDefault="001B3428" w:rsidP="00B3765C">
      <w:pPr>
        <w:pStyle w:val="ListParagraph"/>
        <w:numPr>
          <w:ilvl w:val="1"/>
          <w:numId w:val="158"/>
        </w:numPr>
        <w:tabs>
          <w:tab w:val="left" w:pos="142"/>
          <w:tab w:val="left" w:pos="1167"/>
        </w:tabs>
        <w:ind w:left="0" w:firstLine="567"/>
        <w:rPr>
          <w:sz w:val="30"/>
          <w:lang w:val="uk-UA"/>
        </w:rPr>
      </w:pPr>
      <w:r w:rsidRPr="00F871E7">
        <w:rPr>
          <w:sz w:val="30"/>
          <w:lang w:val="uk-UA"/>
        </w:rPr>
        <w:t>відновлення невикористаних резервів впродовжперіоду.</w:t>
      </w:r>
    </w:p>
    <w:p w:rsidR="001B3428" w:rsidRPr="00F871E7" w:rsidRDefault="001B3428" w:rsidP="00B3765C">
      <w:pPr>
        <w:pStyle w:val="BodyText"/>
        <w:tabs>
          <w:tab w:val="left" w:pos="142"/>
        </w:tabs>
        <w:ind w:left="0" w:right="1125" w:firstLine="567"/>
        <w:rPr>
          <w:lang w:val="uk-UA"/>
        </w:rPr>
      </w:pPr>
      <w:r w:rsidRPr="006728D8">
        <w:rPr>
          <w:b/>
          <w:lang w:val="uk-UA"/>
        </w:rPr>
        <w:t>Наприклад</w:t>
      </w:r>
      <w:r w:rsidRPr="00F871E7">
        <w:rPr>
          <w:lang w:val="uk-UA"/>
        </w:rPr>
        <w:t>. У 2009 р. телекомунікаційна компанія  уклала невідмовну угоду на операційну оренду будівель з компанією «Меркурій» на5років.Строкорендимаєзакінчитисяугрудні2013р.Компанія</w:t>
      </w:r>
    </w:p>
    <w:p w:rsidR="001B3428" w:rsidRPr="00F871E7" w:rsidRDefault="001B3428" w:rsidP="00B3765C">
      <w:pPr>
        <w:pStyle w:val="BodyText"/>
        <w:tabs>
          <w:tab w:val="left" w:pos="142"/>
        </w:tabs>
        <w:ind w:left="0" w:right="1126" w:firstLine="567"/>
        <w:rPr>
          <w:lang w:val="uk-UA"/>
        </w:rPr>
      </w:pPr>
      <w:r w:rsidRPr="00F871E7">
        <w:rPr>
          <w:lang w:val="uk-UA"/>
        </w:rPr>
        <w:t>«Меркурій» повідомила про свій намір розірвати договір у січні 2013 р. у зв’язку зі зниженням попиту на продукцію компанії і хоче погодити це з орендодавцем, щоб отримати його дозвіл. Орендодавець, зважаючи на ситуацію орендаря та високий попит на ринку оренди приміщення, погоджується, але за умови, що орендар сплатить штраф у розмірі 3- місячної орендної плати. Орендар погодився з умовами орендодавця та навіть сплатив 50% від вартості штрафу (50 тис. грн.) у березні 2013 р. Компанія не має сумнівів щодо сплати орендарем іншої частини штрафу.</w:t>
      </w:r>
    </w:p>
    <w:p w:rsidR="001B3428" w:rsidRPr="00F871E7" w:rsidRDefault="001B3428" w:rsidP="00B3765C">
      <w:pPr>
        <w:pStyle w:val="BodyText"/>
        <w:tabs>
          <w:tab w:val="left" w:pos="142"/>
        </w:tabs>
        <w:ind w:left="0" w:right="1474" w:firstLine="567"/>
        <w:jc w:val="left"/>
        <w:rPr>
          <w:lang w:val="uk-UA"/>
        </w:rPr>
      </w:pPr>
      <w:r w:rsidRPr="00F871E7">
        <w:rPr>
          <w:lang w:val="uk-UA"/>
        </w:rPr>
        <w:t>Чи має компанія визнавати актив у розмірі штрафу, який має бути отриманий нею у своїх звітностях на 31.12.2012 р. та на 31.03.2013 р.?</w:t>
      </w:r>
    </w:p>
    <w:p w:rsidR="001B3428" w:rsidRPr="00F871E7" w:rsidRDefault="001B3428" w:rsidP="00B3765C">
      <w:pPr>
        <w:pStyle w:val="BodyText"/>
        <w:tabs>
          <w:tab w:val="left" w:pos="142"/>
        </w:tabs>
        <w:ind w:left="0" w:right="1126" w:firstLine="567"/>
        <w:rPr>
          <w:lang w:val="uk-UA"/>
        </w:rPr>
      </w:pPr>
      <w:r w:rsidRPr="00F871E7">
        <w:rPr>
          <w:lang w:val="uk-UA"/>
        </w:rPr>
        <w:t>На 31.12.2012 р. – компанія не має визнавати актив, бо подія відбулася у наступному періоді. На 31.03.2013 р. наступні проводки мають бути відображені компанією (існує висока ймовірність отримання активу):</w:t>
      </w:r>
    </w:p>
    <w:p w:rsidR="001B3428" w:rsidRPr="00F871E7" w:rsidRDefault="001B3428" w:rsidP="00B3765C">
      <w:pPr>
        <w:tabs>
          <w:tab w:val="left" w:pos="142"/>
          <w:tab w:val="left" w:pos="7972"/>
        </w:tabs>
        <w:ind w:firstLine="567"/>
        <w:rPr>
          <w:sz w:val="28"/>
          <w:lang w:val="uk-UA"/>
        </w:rPr>
      </w:pPr>
      <w:r w:rsidRPr="00F871E7">
        <w:rPr>
          <w:sz w:val="28"/>
          <w:lang w:val="uk-UA"/>
        </w:rPr>
        <w:t>ДтГрошовікошти</w:t>
      </w:r>
      <w:r w:rsidRPr="00F871E7">
        <w:rPr>
          <w:sz w:val="28"/>
          <w:lang w:val="uk-UA"/>
        </w:rPr>
        <w:tab/>
        <w:t>50 тис.грн.</w:t>
      </w:r>
    </w:p>
    <w:p w:rsidR="001B3428" w:rsidRPr="00F871E7" w:rsidRDefault="001B3428" w:rsidP="00B3765C">
      <w:pPr>
        <w:tabs>
          <w:tab w:val="left" w:pos="142"/>
          <w:tab w:val="left" w:pos="7972"/>
        </w:tabs>
        <w:ind w:firstLine="567"/>
        <w:rPr>
          <w:sz w:val="28"/>
          <w:lang w:val="uk-UA"/>
        </w:rPr>
      </w:pPr>
      <w:r w:rsidRPr="00F871E7">
        <w:rPr>
          <w:sz w:val="28"/>
          <w:lang w:val="uk-UA"/>
        </w:rPr>
        <w:t>ДтДебіторськазаборгованість</w:t>
      </w:r>
      <w:r w:rsidRPr="00F871E7">
        <w:rPr>
          <w:sz w:val="28"/>
          <w:lang w:val="uk-UA"/>
        </w:rPr>
        <w:tab/>
        <w:t>50 тис.грн.</w:t>
      </w:r>
    </w:p>
    <w:p w:rsidR="001B3428" w:rsidRPr="00F871E7" w:rsidRDefault="001B3428" w:rsidP="00B3765C">
      <w:pPr>
        <w:tabs>
          <w:tab w:val="left" w:pos="142"/>
          <w:tab w:val="left" w:pos="7972"/>
        </w:tabs>
        <w:ind w:firstLine="567"/>
        <w:rPr>
          <w:sz w:val="28"/>
          <w:lang w:val="uk-UA"/>
        </w:rPr>
      </w:pPr>
      <w:r w:rsidRPr="00F871E7">
        <w:rPr>
          <w:sz w:val="28"/>
          <w:lang w:val="uk-UA"/>
        </w:rPr>
        <w:t>КтІншідоходи</w:t>
      </w:r>
      <w:r w:rsidRPr="00F871E7">
        <w:rPr>
          <w:sz w:val="28"/>
          <w:lang w:val="uk-UA"/>
        </w:rPr>
        <w:tab/>
        <w:t>100 тис.грн.</w:t>
      </w:r>
    </w:p>
    <w:p w:rsidR="001B3428" w:rsidRPr="00F871E7" w:rsidRDefault="001B3428" w:rsidP="00B3765C">
      <w:pPr>
        <w:pStyle w:val="BodyText"/>
        <w:tabs>
          <w:tab w:val="left" w:pos="142"/>
          <w:tab w:val="left" w:pos="1910"/>
          <w:tab w:val="left" w:pos="3013"/>
          <w:tab w:val="left" w:pos="4520"/>
          <w:tab w:val="left" w:pos="5758"/>
          <w:tab w:val="left" w:pos="7155"/>
          <w:tab w:val="left" w:pos="7831"/>
          <w:tab w:val="left" w:pos="8385"/>
          <w:tab w:val="left" w:pos="8980"/>
        </w:tabs>
        <w:ind w:left="0" w:right="1124" w:firstLine="567"/>
        <w:jc w:val="left"/>
        <w:rPr>
          <w:lang w:val="uk-UA"/>
        </w:rPr>
      </w:pPr>
      <w:r w:rsidRPr="00F871E7">
        <w:rPr>
          <w:lang w:val="uk-UA"/>
        </w:rPr>
        <w:t>Таким</w:t>
      </w:r>
      <w:r w:rsidRPr="00F871E7">
        <w:rPr>
          <w:lang w:val="uk-UA"/>
        </w:rPr>
        <w:tab/>
        <w:t>чином,</w:t>
      </w:r>
      <w:r w:rsidRPr="00F871E7">
        <w:rPr>
          <w:lang w:val="uk-UA"/>
        </w:rPr>
        <w:tab/>
        <w:t>необхідно</w:t>
      </w:r>
      <w:r w:rsidRPr="00F871E7">
        <w:rPr>
          <w:lang w:val="uk-UA"/>
        </w:rPr>
        <w:tab/>
        <w:t>зробити</w:t>
      </w:r>
      <w:r w:rsidRPr="00F871E7">
        <w:rPr>
          <w:lang w:val="uk-UA"/>
        </w:rPr>
        <w:tab/>
        <w:t>висновок</w:t>
      </w:r>
      <w:r w:rsidRPr="00F871E7">
        <w:rPr>
          <w:lang w:val="uk-UA"/>
        </w:rPr>
        <w:tab/>
        <w:t>про</w:t>
      </w:r>
      <w:r w:rsidRPr="00F871E7">
        <w:rPr>
          <w:lang w:val="uk-UA"/>
        </w:rPr>
        <w:tab/>
        <w:t>те,</w:t>
      </w:r>
      <w:r w:rsidRPr="00F871E7">
        <w:rPr>
          <w:lang w:val="uk-UA"/>
        </w:rPr>
        <w:tab/>
        <w:t>що</w:t>
      </w:r>
      <w:r w:rsidRPr="00F871E7">
        <w:rPr>
          <w:lang w:val="uk-UA"/>
        </w:rPr>
        <w:tab/>
      </w:r>
      <w:r w:rsidRPr="00F871E7">
        <w:rPr>
          <w:spacing w:val="-1"/>
          <w:lang w:val="uk-UA"/>
        </w:rPr>
        <w:t xml:space="preserve">оцінка </w:t>
      </w:r>
      <w:r w:rsidRPr="00F871E7">
        <w:rPr>
          <w:lang w:val="uk-UA"/>
        </w:rPr>
        <w:t>резервів:</w:t>
      </w:r>
    </w:p>
    <w:p w:rsidR="001B3428" w:rsidRPr="00F871E7" w:rsidRDefault="001B3428" w:rsidP="00B3765C">
      <w:pPr>
        <w:pStyle w:val="ListParagraph"/>
        <w:numPr>
          <w:ilvl w:val="1"/>
          <w:numId w:val="158"/>
        </w:numPr>
        <w:tabs>
          <w:tab w:val="left" w:pos="142"/>
          <w:tab w:val="left" w:pos="1167"/>
        </w:tabs>
        <w:ind w:left="0" w:firstLine="567"/>
        <w:rPr>
          <w:sz w:val="30"/>
          <w:lang w:val="uk-UA"/>
        </w:rPr>
      </w:pPr>
      <w:r w:rsidRPr="00F871E7">
        <w:rPr>
          <w:sz w:val="30"/>
          <w:lang w:val="uk-UA"/>
        </w:rPr>
        <w:t>має бути найкращою з усіхможливих;</w:t>
      </w:r>
    </w:p>
    <w:p w:rsidR="001B3428" w:rsidRPr="00F871E7" w:rsidRDefault="001B3428" w:rsidP="00B3765C">
      <w:pPr>
        <w:pStyle w:val="ListParagraph"/>
        <w:numPr>
          <w:ilvl w:val="1"/>
          <w:numId w:val="158"/>
        </w:numPr>
        <w:tabs>
          <w:tab w:val="left" w:pos="142"/>
          <w:tab w:val="left" w:pos="1167"/>
        </w:tabs>
        <w:ind w:left="0" w:firstLine="567"/>
        <w:rPr>
          <w:sz w:val="30"/>
          <w:lang w:val="uk-UA"/>
        </w:rPr>
      </w:pPr>
      <w:r w:rsidRPr="00F871E7">
        <w:rPr>
          <w:sz w:val="30"/>
          <w:lang w:val="uk-UA"/>
        </w:rPr>
        <w:t>можна використовувати минулийдосвід;</w:t>
      </w:r>
    </w:p>
    <w:p w:rsidR="001B3428" w:rsidRPr="00F871E7" w:rsidRDefault="001B3428" w:rsidP="00B3765C">
      <w:pPr>
        <w:pStyle w:val="ListParagraph"/>
        <w:numPr>
          <w:ilvl w:val="1"/>
          <w:numId w:val="158"/>
        </w:numPr>
        <w:tabs>
          <w:tab w:val="left" w:pos="142"/>
          <w:tab w:val="left" w:pos="1167"/>
        </w:tabs>
        <w:ind w:left="0" w:firstLine="567"/>
        <w:rPr>
          <w:sz w:val="30"/>
          <w:lang w:val="uk-UA"/>
        </w:rPr>
      </w:pPr>
      <w:r w:rsidRPr="00F871E7">
        <w:rPr>
          <w:sz w:val="30"/>
          <w:lang w:val="uk-UA"/>
        </w:rPr>
        <w:t>можна використовувати експертніоцінки;</w:t>
      </w:r>
    </w:p>
    <w:p w:rsidR="001B3428" w:rsidRPr="00F871E7" w:rsidRDefault="001B3428" w:rsidP="00B3765C">
      <w:pPr>
        <w:pStyle w:val="ListParagraph"/>
        <w:numPr>
          <w:ilvl w:val="1"/>
          <w:numId w:val="158"/>
        </w:numPr>
        <w:tabs>
          <w:tab w:val="left" w:pos="142"/>
          <w:tab w:val="left" w:pos="1167"/>
        </w:tabs>
        <w:ind w:left="0" w:right="1126" w:firstLine="567"/>
        <w:rPr>
          <w:sz w:val="30"/>
          <w:lang w:val="uk-UA"/>
        </w:rPr>
      </w:pPr>
      <w:r w:rsidRPr="00F871E7">
        <w:rPr>
          <w:sz w:val="30"/>
          <w:lang w:val="uk-UA"/>
        </w:rPr>
        <w:t>якщо довгостроковий резерв, то облік здійснювати за дисконто- ваною вартістю.</w:t>
      </w:r>
    </w:p>
    <w:p w:rsidR="001B3428" w:rsidRPr="00F871E7" w:rsidRDefault="001B3428" w:rsidP="00B3765C">
      <w:pPr>
        <w:pStyle w:val="BodyText"/>
        <w:tabs>
          <w:tab w:val="left" w:pos="142"/>
        </w:tabs>
        <w:ind w:left="0" w:firstLine="567"/>
        <w:jc w:val="left"/>
        <w:rPr>
          <w:lang w:val="uk-UA"/>
        </w:rPr>
      </w:pPr>
      <w:r w:rsidRPr="00F871E7">
        <w:rPr>
          <w:lang w:val="uk-UA"/>
        </w:rPr>
        <w:t>При цьому враховують такі критерії відображення (табл. 3.9).</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3.9</w:t>
      </w:r>
    </w:p>
    <w:p w:rsidR="001B3428" w:rsidRPr="00F871E7" w:rsidRDefault="001B3428" w:rsidP="00B3765C">
      <w:pPr>
        <w:pStyle w:val="Heading5"/>
        <w:tabs>
          <w:tab w:val="left" w:pos="142"/>
        </w:tabs>
        <w:ind w:left="0" w:firstLine="567"/>
        <w:rPr>
          <w:lang w:val="uk-UA"/>
        </w:rPr>
      </w:pPr>
      <w:r w:rsidRPr="00F871E7">
        <w:rPr>
          <w:lang w:val="uk-UA"/>
        </w:rPr>
        <w:t>Критерії відображення</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6"/>
        <w:gridCol w:w="2212"/>
        <w:gridCol w:w="4872"/>
      </w:tblGrid>
      <w:tr w:rsidR="001B3428" w:rsidRPr="00F871E7" w:rsidTr="00917036">
        <w:trPr>
          <w:trHeight w:val="327"/>
        </w:trPr>
        <w:tc>
          <w:tcPr>
            <w:tcW w:w="2556"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Ймовірність</w:t>
            </w:r>
          </w:p>
        </w:tc>
        <w:tc>
          <w:tcPr>
            <w:tcW w:w="2212" w:type="dxa"/>
          </w:tcPr>
          <w:p w:rsidR="001B3428" w:rsidRPr="00917036" w:rsidRDefault="001B3428" w:rsidP="00917036">
            <w:pPr>
              <w:pStyle w:val="TableParagraph"/>
              <w:tabs>
                <w:tab w:val="left" w:pos="142"/>
              </w:tabs>
              <w:spacing w:line="240" w:lineRule="auto"/>
              <w:ind w:right="205" w:firstLine="567"/>
              <w:jc w:val="center"/>
              <w:rPr>
                <w:b/>
                <w:sz w:val="28"/>
                <w:lang w:val="uk-UA"/>
              </w:rPr>
            </w:pPr>
            <w:r w:rsidRPr="00917036">
              <w:rPr>
                <w:b/>
                <w:sz w:val="28"/>
                <w:lang w:val="uk-UA"/>
              </w:rPr>
              <w:t>Актив</w:t>
            </w:r>
          </w:p>
        </w:tc>
        <w:tc>
          <w:tcPr>
            <w:tcW w:w="4872" w:type="dxa"/>
          </w:tcPr>
          <w:p w:rsidR="001B3428" w:rsidRPr="00917036" w:rsidRDefault="001B3428" w:rsidP="00917036">
            <w:pPr>
              <w:pStyle w:val="TableParagraph"/>
              <w:tabs>
                <w:tab w:val="left" w:pos="142"/>
              </w:tabs>
              <w:spacing w:line="240" w:lineRule="auto"/>
              <w:ind w:right="420" w:firstLine="567"/>
              <w:jc w:val="center"/>
              <w:rPr>
                <w:b/>
                <w:sz w:val="28"/>
                <w:lang w:val="uk-UA"/>
              </w:rPr>
            </w:pPr>
            <w:r w:rsidRPr="00917036">
              <w:rPr>
                <w:b/>
                <w:sz w:val="28"/>
                <w:lang w:val="uk-UA"/>
              </w:rPr>
              <w:t>Зобов’язання</w:t>
            </w:r>
          </w:p>
        </w:tc>
      </w:tr>
      <w:tr w:rsidR="001B3428" w:rsidRPr="00F871E7" w:rsidTr="00917036">
        <w:trPr>
          <w:trHeight w:val="327"/>
        </w:trPr>
        <w:tc>
          <w:tcPr>
            <w:tcW w:w="2556"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Висока</w:t>
            </w:r>
          </w:p>
        </w:tc>
        <w:tc>
          <w:tcPr>
            <w:tcW w:w="2212" w:type="dxa"/>
          </w:tcPr>
          <w:p w:rsidR="001B3428" w:rsidRPr="00917036" w:rsidRDefault="001B3428" w:rsidP="00917036">
            <w:pPr>
              <w:pStyle w:val="TableParagraph"/>
              <w:tabs>
                <w:tab w:val="left" w:pos="142"/>
              </w:tabs>
              <w:spacing w:line="240" w:lineRule="auto"/>
              <w:ind w:right="205" w:firstLine="567"/>
              <w:jc w:val="center"/>
              <w:rPr>
                <w:sz w:val="28"/>
                <w:lang w:val="uk-UA"/>
              </w:rPr>
            </w:pPr>
            <w:r w:rsidRPr="00917036">
              <w:rPr>
                <w:sz w:val="28"/>
                <w:lang w:val="uk-UA"/>
              </w:rPr>
              <w:t>Відобразити</w:t>
            </w:r>
          </w:p>
        </w:tc>
        <w:tc>
          <w:tcPr>
            <w:tcW w:w="4872" w:type="dxa"/>
          </w:tcPr>
          <w:p w:rsidR="001B3428" w:rsidRPr="00917036" w:rsidRDefault="001B3428" w:rsidP="00917036">
            <w:pPr>
              <w:pStyle w:val="TableParagraph"/>
              <w:tabs>
                <w:tab w:val="left" w:pos="142"/>
              </w:tabs>
              <w:spacing w:line="240" w:lineRule="auto"/>
              <w:ind w:right="420" w:firstLine="567"/>
              <w:jc w:val="center"/>
              <w:rPr>
                <w:sz w:val="28"/>
                <w:lang w:val="uk-UA"/>
              </w:rPr>
            </w:pPr>
            <w:r w:rsidRPr="00917036">
              <w:rPr>
                <w:sz w:val="28"/>
                <w:lang w:val="uk-UA"/>
              </w:rPr>
              <w:t>Відобразити</w:t>
            </w:r>
          </w:p>
        </w:tc>
      </w:tr>
      <w:tr w:rsidR="001B3428" w:rsidRPr="00FF1D6E" w:rsidTr="00917036">
        <w:trPr>
          <w:trHeight w:val="653"/>
        </w:trPr>
        <w:tc>
          <w:tcPr>
            <w:tcW w:w="2556"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Вище середньої</w:t>
            </w:r>
          </w:p>
        </w:tc>
        <w:tc>
          <w:tcPr>
            <w:tcW w:w="2212" w:type="dxa"/>
          </w:tcPr>
          <w:p w:rsidR="001B3428" w:rsidRPr="00917036" w:rsidRDefault="001B3428" w:rsidP="00917036">
            <w:pPr>
              <w:pStyle w:val="TableParagraph"/>
              <w:tabs>
                <w:tab w:val="left" w:pos="142"/>
              </w:tabs>
              <w:spacing w:line="240" w:lineRule="auto"/>
              <w:ind w:right="205" w:firstLine="567"/>
              <w:jc w:val="center"/>
              <w:rPr>
                <w:sz w:val="28"/>
                <w:lang w:val="uk-UA"/>
              </w:rPr>
            </w:pPr>
            <w:r w:rsidRPr="00917036">
              <w:rPr>
                <w:sz w:val="28"/>
                <w:lang w:val="uk-UA"/>
              </w:rPr>
              <w:t>Розкрити</w:t>
            </w:r>
          </w:p>
        </w:tc>
        <w:tc>
          <w:tcPr>
            <w:tcW w:w="4872" w:type="dxa"/>
          </w:tcPr>
          <w:p w:rsidR="001B3428" w:rsidRPr="00917036" w:rsidRDefault="001B3428" w:rsidP="00917036">
            <w:pPr>
              <w:pStyle w:val="TableParagraph"/>
              <w:tabs>
                <w:tab w:val="left" w:pos="142"/>
              </w:tabs>
              <w:spacing w:line="240" w:lineRule="auto"/>
              <w:ind w:right="420" w:firstLine="567"/>
              <w:jc w:val="center"/>
              <w:rPr>
                <w:sz w:val="28"/>
                <w:lang w:val="uk-UA"/>
              </w:rPr>
            </w:pPr>
            <w:r w:rsidRPr="00917036">
              <w:rPr>
                <w:sz w:val="28"/>
                <w:lang w:val="uk-UA"/>
              </w:rPr>
              <w:t>Відобразити</w:t>
            </w:r>
          </w:p>
          <w:p w:rsidR="001B3428" w:rsidRPr="00917036" w:rsidRDefault="001B3428" w:rsidP="00917036">
            <w:pPr>
              <w:pStyle w:val="TableParagraph"/>
              <w:tabs>
                <w:tab w:val="left" w:pos="142"/>
              </w:tabs>
              <w:spacing w:line="240" w:lineRule="auto"/>
              <w:ind w:right="420" w:firstLine="567"/>
              <w:jc w:val="center"/>
              <w:rPr>
                <w:sz w:val="28"/>
                <w:lang w:val="uk-UA"/>
              </w:rPr>
            </w:pPr>
            <w:r w:rsidRPr="00917036">
              <w:rPr>
                <w:sz w:val="28"/>
                <w:lang w:val="uk-UA"/>
              </w:rPr>
              <w:t>Розкрити, якщо ненадійна оцінка</w:t>
            </w:r>
          </w:p>
        </w:tc>
      </w:tr>
      <w:tr w:rsidR="001B3428" w:rsidRPr="00F871E7" w:rsidTr="00917036">
        <w:trPr>
          <w:trHeight w:val="327"/>
        </w:trPr>
        <w:tc>
          <w:tcPr>
            <w:tcW w:w="2556"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Нижче середньої</w:t>
            </w:r>
          </w:p>
        </w:tc>
        <w:tc>
          <w:tcPr>
            <w:tcW w:w="2212" w:type="dxa"/>
          </w:tcPr>
          <w:p w:rsidR="001B3428" w:rsidRPr="00917036" w:rsidRDefault="001B3428" w:rsidP="00917036">
            <w:pPr>
              <w:pStyle w:val="TableParagraph"/>
              <w:tabs>
                <w:tab w:val="left" w:pos="142"/>
              </w:tabs>
              <w:spacing w:line="240" w:lineRule="auto"/>
              <w:ind w:right="205" w:firstLine="567"/>
              <w:jc w:val="center"/>
              <w:rPr>
                <w:sz w:val="28"/>
                <w:lang w:val="uk-UA"/>
              </w:rPr>
            </w:pPr>
            <w:r w:rsidRPr="00917036">
              <w:rPr>
                <w:sz w:val="28"/>
                <w:lang w:val="uk-UA"/>
              </w:rPr>
              <w:t>Не розкривати</w:t>
            </w:r>
          </w:p>
        </w:tc>
        <w:tc>
          <w:tcPr>
            <w:tcW w:w="4872" w:type="dxa"/>
          </w:tcPr>
          <w:p w:rsidR="001B3428" w:rsidRPr="00917036" w:rsidRDefault="001B3428" w:rsidP="00917036">
            <w:pPr>
              <w:pStyle w:val="TableParagraph"/>
              <w:tabs>
                <w:tab w:val="left" w:pos="142"/>
              </w:tabs>
              <w:spacing w:line="240" w:lineRule="auto"/>
              <w:ind w:right="419" w:firstLine="567"/>
              <w:jc w:val="center"/>
              <w:rPr>
                <w:sz w:val="28"/>
                <w:lang w:val="uk-UA"/>
              </w:rPr>
            </w:pPr>
            <w:r w:rsidRPr="00917036">
              <w:rPr>
                <w:sz w:val="28"/>
                <w:lang w:val="uk-UA"/>
              </w:rPr>
              <w:t>Розкрити</w:t>
            </w:r>
          </w:p>
        </w:tc>
      </w:tr>
      <w:tr w:rsidR="001B3428" w:rsidRPr="00F871E7" w:rsidTr="00917036">
        <w:trPr>
          <w:trHeight w:val="327"/>
        </w:trPr>
        <w:tc>
          <w:tcPr>
            <w:tcW w:w="2556"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Низька</w:t>
            </w:r>
          </w:p>
        </w:tc>
        <w:tc>
          <w:tcPr>
            <w:tcW w:w="2212" w:type="dxa"/>
          </w:tcPr>
          <w:p w:rsidR="001B3428" w:rsidRPr="00917036" w:rsidRDefault="001B3428" w:rsidP="00917036">
            <w:pPr>
              <w:pStyle w:val="TableParagraph"/>
              <w:tabs>
                <w:tab w:val="left" w:pos="142"/>
              </w:tabs>
              <w:spacing w:line="240" w:lineRule="auto"/>
              <w:ind w:right="205" w:firstLine="567"/>
              <w:jc w:val="center"/>
              <w:rPr>
                <w:sz w:val="28"/>
                <w:lang w:val="uk-UA"/>
              </w:rPr>
            </w:pPr>
            <w:r w:rsidRPr="00917036">
              <w:rPr>
                <w:sz w:val="28"/>
                <w:lang w:val="uk-UA"/>
              </w:rPr>
              <w:t>Не розкривати</w:t>
            </w:r>
          </w:p>
        </w:tc>
        <w:tc>
          <w:tcPr>
            <w:tcW w:w="4872" w:type="dxa"/>
          </w:tcPr>
          <w:p w:rsidR="001B3428" w:rsidRPr="00917036" w:rsidRDefault="001B3428" w:rsidP="00917036">
            <w:pPr>
              <w:pStyle w:val="TableParagraph"/>
              <w:tabs>
                <w:tab w:val="left" w:pos="142"/>
              </w:tabs>
              <w:spacing w:line="240" w:lineRule="auto"/>
              <w:ind w:right="420" w:firstLine="567"/>
              <w:jc w:val="center"/>
              <w:rPr>
                <w:sz w:val="28"/>
                <w:lang w:val="uk-UA"/>
              </w:rPr>
            </w:pPr>
            <w:r w:rsidRPr="00917036">
              <w:rPr>
                <w:sz w:val="28"/>
                <w:lang w:val="uk-UA"/>
              </w:rPr>
              <w:t>Не розкривати</w:t>
            </w:r>
          </w:p>
        </w:tc>
      </w:tr>
    </w:tbl>
    <w:p w:rsidR="001B3428" w:rsidRPr="00F871E7" w:rsidRDefault="001B3428" w:rsidP="00B3765C">
      <w:pPr>
        <w:pStyle w:val="BodyText"/>
        <w:tabs>
          <w:tab w:val="left" w:pos="142"/>
        </w:tabs>
        <w:ind w:left="0" w:right="1126" w:firstLine="567"/>
        <w:rPr>
          <w:lang w:val="uk-UA"/>
        </w:rPr>
      </w:pPr>
      <w:r w:rsidRPr="00F871E7">
        <w:rPr>
          <w:lang w:val="uk-UA"/>
        </w:rPr>
        <w:t>Резерв може бути використано тільки на покриття тих витрат, на які його було створено.</w:t>
      </w:r>
    </w:p>
    <w:p w:rsidR="001B3428" w:rsidRPr="00F871E7" w:rsidRDefault="001B3428" w:rsidP="00B3765C">
      <w:pPr>
        <w:pStyle w:val="BodyText"/>
        <w:tabs>
          <w:tab w:val="left" w:pos="142"/>
        </w:tabs>
        <w:ind w:left="0" w:firstLine="567"/>
        <w:jc w:val="left"/>
        <w:rPr>
          <w:sz w:val="17"/>
          <w:lang w:val="uk-UA"/>
        </w:rPr>
      </w:pPr>
      <w:r>
        <w:rPr>
          <w:noProof/>
          <w:lang w:val="ru-RU" w:eastAsia="ru-RU"/>
        </w:rPr>
        <w:pict>
          <v:group id="Group 1312" o:spid="_x0000_s1782" style="position:absolute;left:0;text-align:left;margin-left:57.3pt;margin-top:12.25pt;width:135.55pt;height:80pt;z-index:251619840;mso-wrap-distance-left:0;mso-wrap-distance-right:0;mso-position-horizontal-relative:page" coordorigin="1146,245" coordsize="2711,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">
            <v:shape id="Picture 1318" o:spid="_x0000_s1783" type="#_x0000_t75" style="position:absolute;left:2348;top:626;width:153;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">
              <v:imagedata r:id="rId44" o:title=""/>
            </v:shape>
            <v:shape id="Freeform 1317" o:spid="_x0000_s1784" style="position:absolute;left:1148;top:247;width:2706;height:568;visibility:visible;mso-wrap-style:square;v-text-anchor:top" coordsize="27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" path="m2613,l95,,59,7,28,27,8,58,,95,,473r8,36l28,539r31,21l95,567r2518,l2649,560r30,-21l2699,509r7,-36l2706,95r-7,-37l2679,27,2649,7,2613,xe" stroked="f">
              <v:path arrowok="t" o:connecttype="custom" o:connectlocs="2613,248;95,248;59,255;28,275;8,306;0,343;0,721;8,757;28,787;59,808;95,815;2613,815;2649,808;2679,787;2699,757;2706,721;2706,343;2699,306;2679,275;2649,255;2613,248" o:connectangles="0,0,0,0,0,0,0,0,0,0,0,0,0,0,0,0,0,0,0,0,0"/>
            </v:shape>
            <v:shape id="Freeform 1316" o:spid="_x0000_s1785" style="position:absolute;left:1148;top:247;width:2706;height:568;visibility:visible;mso-wrap-style:square;v-text-anchor:top" coordsize="270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" path="m95,l59,7,28,27,8,58,,95,,473r8,36l28,539r31,21l95,567r2518,l2649,560r30,-21l2699,509r7,-36l2706,95r-7,-37l2679,27,2649,7,2613,,95,xe" filled="f" strokeweight=".25pt">
              <v:path arrowok="t" o:connecttype="custom" o:connectlocs="95,248;59,255;28,275;8,306;0,343;0,721;8,757;28,787;59,808;95,815;2613,815;2649,808;2679,787;2699,757;2706,721;2706,343;2699,306;2679,275;2649,255;2613,248;95,248" o:connectangles="0,0,0,0,0,0,0,0,0,0,0,0,0,0,0,0,0,0,0,0,0"/>
            </v:shape>
            <v:shape id="Freeform 1315" o:spid="_x0000_s1786" style="position:absolute;left:1148;top:1019;width:2706;height:824;visibility:visible;mso-wrap-style:square;v-text-anchor:top" coordsize="270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" path="m138,l85,11,41,41,11,85,,138,,687r11,53l41,784r44,29l138,824r2432,l2623,813r43,-29l2696,740r10,-53l2706,138,2696,85,2666,41,2623,11,2570,,138,xe" filled="f" strokeweight=".25pt">
              <v:path arrowok="t" o:connecttype="custom" o:connectlocs="138,1019;85,1030;41,1060;11,1104;0,1157;0,1706;11,1759;41,1803;85,1832;138,1843;2570,1843;2623,1832;2666,1803;2696,1759;2706,1706;2706,1157;2696,1104;2666,1060;2623,1030;2570,1019;138,1019" o:connectangles="0,0,0,0,0,0,0,0,0,0,0,0,0,0,0,0,0,0,0,0,0"/>
            </v:shape>
            <v:shape id="Text Box 1314" o:spid="_x0000_s1787" type="#_x0000_t202" style="position:absolute;left:1536;top:350;width:195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Створення резерву</w:t>
                    </w:r>
                  </w:p>
                </w:txbxContent>
              </v:textbox>
            </v:shape>
            <v:shape id="Text Box 1313" o:spid="_x0000_s1788" type="#_x0000_t202" style="position:absolute;left:1459;top:1111;width:2104;height: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rsidR="001B3428" w:rsidRPr="00F871E7" w:rsidRDefault="001B3428" w:rsidP="000C5FEB">
                    <w:pPr>
                      <w:spacing w:before="10" w:line="218" w:lineRule="auto"/>
                      <w:ind w:left="502" w:right="18" w:hanging="503"/>
                      <w:rPr>
                        <w:sz w:val="24"/>
                        <w:lang w:val="ru-RU"/>
                      </w:rPr>
                    </w:pPr>
                    <w:r w:rsidRPr="00F871E7">
                      <w:rPr>
                        <w:sz w:val="24"/>
                        <w:lang w:val="ru-RU"/>
                      </w:rPr>
                      <w:t>Д-т Витрати / Актив К-т Резерв</w:t>
                    </w:r>
                  </w:p>
                </w:txbxContent>
              </v:textbox>
            </v:shape>
            <w10:wrap type="topAndBottom" anchorx="page"/>
          </v:group>
        </w:pict>
      </w:r>
      <w:r>
        <w:rPr>
          <w:noProof/>
          <w:lang w:val="ru-RU" w:eastAsia="ru-RU"/>
        </w:rPr>
        <w:pict>
          <v:group id="Group 1294" o:spid="_x0000_s1789" style="position:absolute;left:0;text-align:left;margin-left:196.85pt;margin-top:12.25pt;width:338pt;height:121.1pt;z-index:251620864;mso-wrap-distance-left:0;mso-wrap-distance-right:0;mso-position-horizontal-relative:page" coordorigin="3937,245" coordsize="6760,2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">
            <v:shape id="Picture 1311" o:spid="_x0000_s1790" type="#_x0000_t75" style="position:absolute;left:8627;top:1450;width:152;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">
              <v:imagedata r:id="rId45" o:title=""/>
            </v:shape>
            <v:shape id="Picture 1310" o:spid="_x0000_s1791" type="#_x0000_t75" style="position:absolute;left:5021;top:1448;width:151;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">
              <v:imagedata r:id="rId46" o:title=""/>
            </v:shape>
            <v:shape id="Picture 1309" o:spid="_x0000_s1792" type="#_x0000_t75" style="position:absolute;left:8627;top:626;width:152;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">
              <v:imagedata r:id="rId47" o:title=""/>
            </v:shape>
            <v:shape id="Picture 1308" o:spid="_x0000_s1793" type="#_x0000_t75" style="position:absolute;left:4983;top:626;width:151;height: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">
              <v:imagedata r:id="rId48" o:title=""/>
            </v:shape>
            <v:shape id="Freeform 1307" o:spid="_x0000_s1794" style="position:absolute;left:4164;top:247;width:6531;height:568;visibility:visible;mso-wrap-style:square;v-text-anchor:top" coordsize="65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" path="m6436,l95,,58,7,28,27,7,58,,95,,473r7,36l28,539r30,21l95,567r6341,l6472,560r30,-21l6523,509r7,-36l6530,95r-7,-37l6502,27,6472,7,6436,xe" stroked="f">
              <v:path arrowok="t" o:connecttype="custom" o:connectlocs="6436,248;95,248;58,255;28,275;7,306;0,343;0,721;7,757;28,787;58,808;95,815;6436,815;6472,808;6502,787;6523,757;6530,721;6530,343;6523,306;6502,275;6472,255;6436,248" o:connectangles="0,0,0,0,0,0,0,0,0,0,0,0,0,0,0,0,0,0,0,0,0"/>
            </v:shape>
            <v:shape id="Freeform 1306" o:spid="_x0000_s1795" style="position:absolute;left:4164;top:247;width:6531;height:568;visibility:visible;mso-wrap-style:square;v-text-anchor:top" coordsize="653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" path="m95,l58,7,28,27,7,58,,95,,473r7,36l28,539r30,21l95,567r6341,l6472,560r30,-21l6523,509r7,-36l6530,95r-7,-37l6502,27,6472,7,6436,,95,xe" filled="f" strokeweight=".25pt">
              <v:path arrowok="t" o:connecttype="custom" o:connectlocs="95,248;58,255;28,275;7,306;0,343;0,721;7,757;28,787;58,808;95,815;6436,815;6472,808;6502,787;6523,757;6530,721;6530,343;6523,306;6502,275;6472,255;6436,248;95,248" o:connectangles="0,0,0,0,0,0,0,0,0,0,0,0,0,0,0,0,0,0,0,0,0"/>
            </v:shape>
            <v:shape id="Freeform 1305" o:spid="_x0000_s1796" style="position:absolute;left:4164;top:1019;width:1954;height:570;visibility:visible;mso-wrap-style:square;v-text-anchor:top" coordsize="195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" path="m1859,l95,,58,8,28,29,7,59,,95,,476r7,36l28,542r30,21l95,570r1764,l1896,563r30,-21l1946,512r8,-36l1954,95r-8,-36l1926,29,1896,8,1859,xe" stroked="f">
              <v:path arrowok="t" o:connecttype="custom" o:connectlocs="1859,1019;95,1019;58,1027;28,1048;7,1078;0,1114;0,1495;7,1531;28,1561;58,1582;95,1589;1859,1589;1896,1582;1926,1561;1946,1531;1954,1495;1954,1114;1946,1078;1926,1048;1896,1027;1859,1019" o:connectangles="0,0,0,0,0,0,0,0,0,0,0,0,0,0,0,0,0,0,0,0,0"/>
            </v:shape>
            <v:shape id="Freeform 1304" o:spid="_x0000_s1797" style="position:absolute;left:4164;top:1019;width:1954;height:570;visibility:visible;mso-wrap-style:square;v-text-anchor:top" coordsize="195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" path="m95,l58,8,28,29,7,59,,95,,476r7,36l28,542r30,21l95,570r1764,l1896,563r30,-21l1946,512r8,-36l1954,95r-8,-36l1926,29,1896,8,1859,,95,xe" filled="f" strokeweight=".25pt">
              <v:path arrowok="t" o:connecttype="custom" o:connectlocs="95,1019;58,1027;28,1048;7,1078;0,1114;0,1495;7,1531;28,1561;58,1582;95,1589;1859,1589;1896,1582;1926,1561;1946,1531;1954,1495;1954,1114;1946,1078;1926,1048;1896,1027;1859,1019;95,1019" o:connectangles="0,0,0,0,0,0,0,0,0,0,0,0,0,0,0,0,0,0,0,0,0"/>
            </v:shape>
            <v:shape id="Freeform 1303" o:spid="_x0000_s1798" style="position:absolute;left:6328;top:1019;width:4366;height:570;visibility:visible;mso-wrap-style:square;v-text-anchor:top" coordsize="436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" path="m4271,l95,,58,8,28,29,7,59,,95,,476r7,36l28,542r30,21l95,570r4176,l4307,563r30,-21l4358,512r7,-36l4365,95r-7,-36l4337,29,4307,8,4271,xe" stroked="f">
              <v:path arrowok="t" o:connecttype="custom" o:connectlocs="4271,1019;95,1019;58,1027;28,1048;7,1078;0,1114;0,1495;7,1531;28,1561;58,1582;95,1589;4271,1589;4307,1582;4337,1561;4358,1531;4365,1495;4365,1114;4358,1078;4337,1048;4307,1027;4271,1019" o:connectangles="0,0,0,0,0,0,0,0,0,0,0,0,0,0,0,0,0,0,0,0,0"/>
            </v:shape>
            <v:shape id="Freeform 1302" o:spid="_x0000_s1799" style="position:absolute;left:6328;top:1019;width:4366;height:570;visibility:visible;mso-wrap-style:square;v-text-anchor:top" coordsize="436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" path="m95,l58,8,28,29,7,59,,95,,476r7,36l28,542r30,21l95,570r4176,l4307,563r30,-21l4358,512r7,-36l4365,95r-7,-36l4337,29,4307,8,4271,,95,xe" filled="f" strokeweight=".25pt">
              <v:path arrowok="t" o:connecttype="custom" o:connectlocs="95,1019;58,1027;28,1048;7,1078;0,1114;0,1495;7,1531;28,1561;58,1582;95,1589;4271,1589;4307,1582;4337,1561;4358,1531;4365,1495;4365,1114;4358,1078;4337,1048;4307,1027;4271,1019;95,1019" o:connectangles="0,0,0,0,0,0,0,0,0,0,0,0,0,0,0,0,0,0,0,0,0"/>
            </v:shape>
            <v:shape id="Freeform 1301" o:spid="_x0000_s1800" style="position:absolute;left:3939;top:1842;width:2708;height:822;visibility:visible;mso-wrap-style:square;v-text-anchor:top" coordsize="270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" path="m136,l83,10,40,40,10,83,,136,,685r10,53l40,782r43,29l136,822r2434,l2623,811r44,-29l2696,738r11,-53l2707,136,2696,83,2667,40,2623,10,2570,,136,xe" filled="f" strokeweight=".25pt">
              <v:path arrowok="t" o:connecttype="custom" o:connectlocs="136,1843;83,1853;40,1883;10,1926;0,1979;0,2528;10,2581;40,2625;83,2654;136,2665;2570,2665;2623,2654;2667,2625;2696,2581;2707,2528;2707,1979;2696,1926;2667,1883;2623,1853;2570,1843;136,1843" o:connectangles="0,0,0,0,0,0,0,0,0,0,0,0,0,0,0,0,0,0,0,0,0"/>
            </v:shape>
            <v:shape id="Freeform 1300" o:spid="_x0000_s1801" style="position:absolute;left:7569;top:1842;width:2708;height:820;visibility:visible;mso-wrap-style:square;v-text-anchor:top" coordsize="270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" path="m136,l83,10,40,40,10,83,,136,,682r10,54l40,779r43,30l136,819r2434,l2623,809r44,-30l2696,736r11,-54l2707,136,2696,83,2667,40,2623,10,2570,,136,xe" filled="f" strokeweight=".25pt">
              <v:path arrowok="t" o:connecttype="custom" o:connectlocs="136,1843;83,1853;40,1883;10,1926;0,1979;0,2525;10,2579;40,2622;83,2652;136,2662;2570,2662;2623,2652;2667,2622;2696,2579;2707,2525;2707,1979;2696,1926;2667,1883;2623,1853;2570,1843;136,1843" o:connectangles="0,0,0,0,0,0,0,0,0,0,0,0,0,0,0,0,0,0,0,0,0"/>
            </v:shape>
            <v:shape id="Text Box 1299" o:spid="_x0000_s1802" type="#_x0000_t202" style="position:absolute;left:6537;top:350;width:180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Змінення резерву</w:t>
                    </w:r>
                  </w:p>
                </w:txbxContent>
              </v:textbox>
            </v:shape>
            <v:shape id="Text Box 1298" o:spid="_x0000_s1803" type="#_x0000_t202" style="position:absolute;left:4480;top:1128;width:134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Зміна оцінки</w:t>
                    </w:r>
                  </w:p>
                </w:txbxContent>
              </v:textbox>
            </v:shape>
            <v:shape id="Text Box 1297" o:spid="_x0000_s1804" type="#_x0000_t202" style="position:absolute;left:6868;top:1128;width:330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Наближення до дати погашення</w:t>
                    </w:r>
                  </w:p>
                </w:txbxContent>
              </v:textbox>
            </v:shape>
            <v:shape id="Text Box 1296" o:spid="_x0000_s1805" type="#_x0000_t202" style="position:absolute;left:4251;top:1957;width:2104;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rsidR="001B3428" w:rsidRPr="00F871E7" w:rsidRDefault="001B3428" w:rsidP="000C5FEB">
                    <w:pPr>
                      <w:spacing w:line="244" w:lineRule="auto"/>
                      <w:ind w:left="501" w:right="18" w:hanging="502"/>
                      <w:rPr>
                        <w:sz w:val="24"/>
                        <w:lang w:val="ru-RU"/>
                      </w:rPr>
                    </w:pPr>
                    <w:r w:rsidRPr="00F871E7">
                      <w:rPr>
                        <w:sz w:val="24"/>
                        <w:lang w:val="ru-RU"/>
                      </w:rPr>
                      <w:t>Д-т Витрати / Актив К-т Резерв</w:t>
                    </w:r>
                  </w:p>
                </w:txbxContent>
              </v:textbox>
            </v:shape>
            <v:shape id="Text Box 1295" o:spid="_x0000_s1806" type="#_x0000_t202" style="position:absolute;left:8332;top:1957;width:1200;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rsidR="001B3428" w:rsidRDefault="001B3428" w:rsidP="000C5FEB">
                    <w:pPr>
                      <w:spacing w:line="242" w:lineRule="auto"/>
                      <w:ind w:left="91" w:right="-1" w:hanging="92"/>
                      <w:rPr>
                        <w:sz w:val="24"/>
                      </w:rPr>
                    </w:pPr>
                    <w:r>
                      <w:rPr>
                        <w:sz w:val="24"/>
                      </w:rPr>
                      <w:t>Дт Витрати Кт Резерв</w:t>
                    </w:r>
                  </w:p>
                </w:txbxContent>
              </v:textbox>
            </v:shape>
            <w10:wrap type="topAndBottom" anchorx="page"/>
          </v:group>
        </w:pict>
      </w:r>
    </w:p>
    <w:p w:rsidR="001B3428" w:rsidRPr="00F871E7" w:rsidRDefault="001B3428" w:rsidP="00B3765C">
      <w:pPr>
        <w:pStyle w:val="BodyText"/>
        <w:tabs>
          <w:tab w:val="left" w:pos="142"/>
        </w:tabs>
        <w:ind w:left="0" w:firstLine="567"/>
        <w:jc w:val="left"/>
        <w:rPr>
          <w:sz w:val="5"/>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91" o:spid="_x0000_s1807" style="width:477.55pt;height:41.8pt;mso-position-horizontal-relative:char;mso-position-vertical-relative:line" coordsize="955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">
            <v:shape id="Freeform 1293" o:spid="_x0000_s1808" style="position:absolute;left:2;top:2;width:9546;height:831;visibility:visible;mso-wrap-style:square;v-text-anchor:top" coordsize="954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" path="m139,l85,10,40,40,10,85,,139,,692r10,54l40,790r45,29l139,830r9267,l9460,819r45,-29l9535,746r11,-54l9546,139,9535,85,9505,40,9460,10,9406,,139,xe" filled="f" strokeweight=".25pt">
              <v:path arrowok="t" o:connecttype="custom" o:connectlocs="139,3;85,13;40,43;10,88;0,142;0,695;10,749;40,793;85,822;139,833;9406,833;9460,822;9505,793;9535,749;9546,695;9546,142;9535,88;9505,43;9460,13;9406,3;139,3" o:connectangles="0,0,0,0,0,0,0,0,0,0,0,0,0,0,0,0,0,0,0,0,0"/>
            </v:shape>
            <v:shape id="Text Box 1292" o:spid="_x0000_s1809" type="#_x0000_t202" style="position:absolute;width:9551;height: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" filled="f" stroked="f">
              <v:textbox inset="0,0,0,0">
                <w:txbxContent>
                  <w:p w:rsidR="001B3428" w:rsidRPr="00F871E7" w:rsidRDefault="001B3428" w:rsidP="000C5FEB">
                    <w:pPr>
                      <w:spacing w:before="107" w:line="216" w:lineRule="auto"/>
                      <w:ind w:left="3426" w:right="1569" w:hanging="1838"/>
                      <w:rPr>
                        <w:sz w:val="24"/>
                        <w:lang w:val="ru-RU"/>
                      </w:rPr>
                    </w:pPr>
                    <w:r w:rsidRPr="00F871E7">
                      <w:rPr>
                        <w:sz w:val="24"/>
                        <w:lang w:val="ru-RU"/>
                      </w:rPr>
                      <w:t>Резерв може бути використано тільки на покриття тих витрат, на які його було створено.</w:t>
                    </w:r>
                  </w:p>
                </w:txbxContent>
              </v:textbox>
            </v:shape>
            <w10:anchorlock/>
          </v:group>
        </w:pict>
      </w:r>
    </w:p>
    <w:p w:rsidR="001B3428" w:rsidRPr="00F871E7" w:rsidRDefault="001B3428" w:rsidP="00B3765C">
      <w:pPr>
        <w:pStyle w:val="Heading6"/>
        <w:tabs>
          <w:tab w:val="left" w:pos="142"/>
        </w:tabs>
        <w:ind w:left="0" w:firstLine="567"/>
        <w:rPr>
          <w:lang w:val="uk-UA"/>
        </w:rPr>
      </w:pPr>
      <w:r w:rsidRPr="00F871E7">
        <w:rPr>
          <w:lang w:val="uk-UA"/>
        </w:rPr>
        <w:t>Рис. 3.44. Умови створення та використаннярезерву</w:t>
      </w:r>
    </w:p>
    <w:p w:rsidR="001B3428" w:rsidRDefault="001B3428" w:rsidP="00B3765C">
      <w:pPr>
        <w:pStyle w:val="BodyText"/>
        <w:tabs>
          <w:tab w:val="left" w:pos="142"/>
        </w:tabs>
        <w:ind w:left="0" w:right="1124" w:firstLine="567"/>
        <w:rPr>
          <w:spacing w:val="-3"/>
          <w:lang w:val="uk-UA"/>
        </w:rPr>
      </w:pPr>
    </w:p>
    <w:p w:rsidR="001B3428" w:rsidRPr="00F871E7" w:rsidRDefault="001B3428" w:rsidP="00B3765C">
      <w:pPr>
        <w:pStyle w:val="BodyText"/>
        <w:tabs>
          <w:tab w:val="left" w:pos="142"/>
        </w:tabs>
        <w:ind w:left="0" w:right="1124" w:firstLine="567"/>
        <w:rPr>
          <w:lang w:val="uk-UA"/>
        </w:rPr>
      </w:pPr>
      <w:r w:rsidRPr="006728D8">
        <w:rPr>
          <w:b/>
          <w:spacing w:val="-3"/>
          <w:lang w:val="uk-UA"/>
        </w:rPr>
        <w:t>Наприклад.</w:t>
      </w:r>
      <w:r w:rsidRPr="00F871E7">
        <w:rPr>
          <w:lang w:val="uk-UA"/>
        </w:rPr>
        <w:t xml:space="preserve">Якщо </w:t>
      </w:r>
      <w:r w:rsidRPr="00F871E7">
        <w:rPr>
          <w:spacing w:val="-3"/>
          <w:lang w:val="uk-UA"/>
        </w:rPr>
        <w:t xml:space="preserve">роздивитись ситуацію </w:t>
      </w:r>
      <w:r w:rsidRPr="00F871E7">
        <w:rPr>
          <w:lang w:val="uk-UA"/>
        </w:rPr>
        <w:t xml:space="preserve">з </w:t>
      </w:r>
      <w:r w:rsidRPr="00F871E7">
        <w:rPr>
          <w:spacing w:val="-3"/>
          <w:lang w:val="uk-UA"/>
        </w:rPr>
        <w:t xml:space="preserve">боку компанії «Меркурій», </w:t>
      </w:r>
      <w:r w:rsidRPr="00F871E7">
        <w:rPr>
          <w:lang w:val="uk-UA"/>
        </w:rPr>
        <w:t xml:space="preserve">яка </w:t>
      </w:r>
      <w:r w:rsidRPr="00F871E7">
        <w:rPr>
          <w:spacing w:val="-3"/>
          <w:lang w:val="uk-UA"/>
        </w:rPr>
        <w:t xml:space="preserve">була ініціатором </w:t>
      </w:r>
      <w:r w:rsidRPr="00F871E7">
        <w:rPr>
          <w:lang w:val="uk-UA"/>
        </w:rPr>
        <w:t xml:space="preserve">розірвання </w:t>
      </w:r>
      <w:r w:rsidRPr="00F871E7">
        <w:rPr>
          <w:spacing w:val="-3"/>
          <w:lang w:val="uk-UA"/>
        </w:rPr>
        <w:t xml:space="preserve">невідмовної угоди </w:t>
      </w:r>
      <w:r w:rsidRPr="00F871E7">
        <w:rPr>
          <w:lang w:val="uk-UA"/>
        </w:rPr>
        <w:t xml:space="preserve">на </w:t>
      </w:r>
      <w:r w:rsidRPr="00F871E7">
        <w:rPr>
          <w:spacing w:val="-3"/>
          <w:lang w:val="uk-UA"/>
        </w:rPr>
        <w:t xml:space="preserve">операційну </w:t>
      </w:r>
      <w:r w:rsidRPr="00F871E7">
        <w:rPr>
          <w:spacing w:val="-2"/>
          <w:lang w:val="uk-UA"/>
        </w:rPr>
        <w:t xml:space="preserve">оренду </w:t>
      </w:r>
      <w:r w:rsidRPr="00F871E7">
        <w:rPr>
          <w:spacing w:val="-3"/>
          <w:lang w:val="uk-UA"/>
        </w:rPr>
        <w:t xml:space="preserve">будівель, </w:t>
      </w:r>
      <w:r w:rsidRPr="00F871E7">
        <w:rPr>
          <w:lang w:val="uk-UA"/>
        </w:rPr>
        <w:t xml:space="preserve">то на 31.12.2012 р. </w:t>
      </w:r>
      <w:r w:rsidRPr="00F871E7">
        <w:rPr>
          <w:spacing w:val="-3"/>
          <w:lang w:val="uk-UA"/>
        </w:rPr>
        <w:t xml:space="preserve">компанія </w:t>
      </w:r>
      <w:r w:rsidRPr="00F871E7">
        <w:rPr>
          <w:lang w:val="uk-UA"/>
        </w:rPr>
        <w:t xml:space="preserve">вже </w:t>
      </w:r>
      <w:r w:rsidRPr="00F871E7">
        <w:rPr>
          <w:spacing w:val="-3"/>
          <w:lang w:val="uk-UA"/>
        </w:rPr>
        <w:t xml:space="preserve">мала </w:t>
      </w:r>
      <w:r w:rsidRPr="00F871E7">
        <w:rPr>
          <w:lang w:val="uk-UA"/>
        </w:rPr>
        <w:t xml:space="preserve">знати про </w:t>
      </w:r>
      <w:r w:rsidRPr="00F871E7">
        <w:rPr>
          <w:spacing w:val="-3"/>
          <w:lang w:val="uk-UA"/>
        </w:rPr>
        <w:t xml:space="preserve">свій важкий фінансовий стан </w:t>
      </w:r>
      <w:r w:rsidRPr="00F871E7">
        <w:rPr>
          <w:lang w:val="uk-UA"/>
        </w:rPr>
        <w:t xml:space="preserve">і </w:t>
      </w:r>
      <w:r w:rsidRPr="00F871E7">
        <w:rPr>
          <w:spacing w:val="-3"/>
          <w:lang w:val="uk-UA"/>
        </w:rPr>
        <w:t xml:space="preserve">мала </w:t>
      </w:r>
      <w:r w:rsidRPr="00F871E7">
        <w:rPr>
          <w:lang w:val="uk-UA"/>
        </w:rPr>
        <w:t xml:space="preserve">намір про </w:t>
      </w:r>
      <w:r w:rsidRPr="00F871E7">
        <w:rPr>
          <w:spacing w:val="-3"/>
          <w:lang w:val="uk-UA"/>
        </w:rPr>
        <w:t xml:space="preserve">оголошення розриву угоди, тому вона могла бути впевненою </w:t>
      </w:r>
      <w:r w:rsidRPr="00F871E7">
        <w:rPr>
          <w:lang w:val="uk-UA"/>
        </w:rPr>
        <w:t xml:space="preserve">в </w:t>
      </w:r>
      <w:r w:rsidRPr="00F871E7">
        <w:rPr>
          <w:spacing w:val="-3"/>
          <w:lang w:val="uk-UA"/>
        </w:rPr>
        <w:t xml:space="preserve">тому, </w:t>
      </w:r>
      <w:r w:rsidRPr="00F871E7">
        <w:rPr>
          <w:lang w:val="uk-UA"/>
        </w:rPr>
        <w:t xml:space="preserve">що ризик </w:t>
      </w:r>
      <w:r w:rsidRPr="00F871E7">
        <w:rPr>
          <w:spacing w:val="-3"/>
          <w:lang w:val="uk-UA"/>
        </w:rPr>
        <w:t xml:space="preserve">відпливу грошових коштів існує на кінець </w:t>
      </w:r>
      <w:r w:rsidRPr="00F871E7">
        <w:rPr>
          <w:lang w:val="uk-UA"/>
        </w:rPr>
        <w:t xml:space="preserve">періоду, </w:t>
      </w:r>
      <w:r w:rsidRPr="00F871E7">
        <w:rPr>
          <w:spacing w:val="-3"/>
          <w:lang w:val="uk-UA"/>
        </w:rPr>
        <w:t xml:space="preserve">тобто компанії </w:t>
      </w:r>
      <w:r w:rsidRPr="00F871E7">
        <w:rPr>
          <w:lang w:val="uk-UA"/>
        </w:rPr>
        <w:t xml:space="preserve">або </w:t>
      </w:r>
      <w:r w:rsidRPr="00F871E7">
        <w:rPr>
          <w:spacing w:val="-3"/>
          <w:lang w:val="uk-UA"/>
        </w:rPr>
        <w:t xml:space="preserve">доведеться сплатити штраф (якщо погодиться орендодавець), </w:t>
      </w:r>
      <w:r w:rsidRPr="00F871E7">
        <w:rPr>
          <w:lang w:val="uk-UA"/>
        </w:rPr>
        <w:t xml:space="preserve">або продовжити </w:t>
      </w:r>
      <w:r w:rsidRPr="00F871E7">
        <w:rPr>
          <w:spacing w:val="-3"/>
          <w:lang w:val="uk-UA"/>
        </w:rPr>
        <w:t xml:space="preserve">сплачувати </w:t>
      </w:r>
      <w:r w:rsidRPr="00F871E7">
        <w:rPr>
          <w:lang w:val="uk-UA"/>
        </w:rPr>
        <w:t xml:space="preserve">за </w:t>
      </w:r>
      <w:r w:rsidRPr="00F871E7">
        <w:rPr>
          <w:spacing w:val="-3"/>
          <w:lang w:val="uk-UA"/>
        </w:rPr>
        <w:t xml:space="preserve">оренду </w:t>
      </w:r>
      <w:r w:rsidRPr="00F871E7">
        <w:rPr>
          <w:lang w:val="uk-UA"/>
        </w:rPr>
        <w:t xml:space="preserve">на </w:t>
      </w:r>
      <w:r w:rsidRPr="00F871E7">
        <w:rPr>
          <w:spacing w:val="-3"/>
          <w:lang w:val="uk-UA"/>
        </w:rPr>
        <w:t xml:space="preserve">період </w:t>
      </w:r>
      <w:r w:rsidRPr="00F871E7">
        <w:rPr>
          <w:lang w:val="uk-UA"/>
        </w:rPr>
        <w:t xml:space="preserve">дії </w:t>
      </w:r>
      <w:r w:rsidRPr="00F871E7">
        <w:rPr>
          <w:spacing w:val="-3"/>
          <w:lang w:val="uk-UA"/>
        </w:rPr>
        <w:t xml:space="preserve">договору. </w:t>
      </w:r>
      <w:r w:rsidRPr="00F871E7">
        <w:rPr>
          <w:lang w:val="uk-UA"/>
        </w:rPr>
        <w:t xml:space="preserve">Саме </w:t>
      </w:r>
      <w:r w:rsidRPr="00F871E7">
        <w:rPr>
          <w:spacing w:val="-3"/>
          <w:lang w:val="uk-UA"/>
        </w:rPr>
        <w:t xml:space="preserve">тому </w:t>
      </w:r>
      <w:r w:rsidRPr="00F871E7">
        <w:rPr>
          <w:lang w:val="uk-UA"/>
        </w:rPr>
        <w:t xml:space="preserve">доцільно </w:t>
      </w:r>
      <w:r w:rsidRPr="00F871E7">
        <w:rPr>
          <w:spacing w:val="-3"/>
          <w:lang w:val="uk-UA"/>
        </w:rPr>
        <w:t xml:space="preserve">створити резерв </w:t>
      </w:r>
      <w:r w:rsidRPr="00F871E7">
        <w:rPr>
          <w:lang w:val="uk-UA"/>
        </w:rPr>
        <w:t xml:space="preserve">на </w:t>
      </w:r>
      <w:r w:rsidRPr="00F871E7">
        <w:rPr>
          <w:spacing w:val="-3"/>
          <w:lang w:val="uk-UA"/>
        </w:rPr>
        <w:t>31.12.2012</w:t>
      </w:r>
      <w:r w:rsidRPr="00F871E7">
        <w:rPr>
          <w:lang w:val="uk-UA"/>
        </w:rPr>
        <w:t>р.</w:t>
      </w:r>
    </w:p>
    <w:p w:rsidR="001B3428" w:rsidRPr="00F871E7" w:rsidRDefault="001B3428" w:rsidP="00B3765C">
      <w:pPr>
        <w:tabs>
          <w:tab w:val="left" w:pos="142"/>
        </w:tabs>
        <w:ind w:right="1125" w:firstLine="567"/>
        <w:jc w:val="right"/>
        <w:rPr>
          <w:i/>
          <w:sz w:val="30"/>
          <w:lang w:val="uk-UA"/>
        </w:rPr>
      </w:pPr>
      <w:r w:rsidRPr="00F871E7">
        <w:rPr>
          <w:i/>
          <w:sz w:val="30"/>
          <w:lang w:val="uk-UA"/>
        </w:rPr>
        <w:t>Таблиця 3.10</w:t>
      </w:r>
    </w:p>
    <w:p w:rsidR="001B3428" w:rsidRPr="00F871E7" w:rsidRDefault="001B3428" w:rsidP="00B3765C">
      <w:pPr>
        <w:pStyle w:val="Heading5"/>
        <w:tabs>
          <w:tab w:val="left" w:pos="142"/>
        </w:tabs>
        <w:ind w:left="0" w:right="1254" w:firstLine="567"/>
        <w:jc w:val="center"/>
        <w:rPr>
          <w:lang w:val="uk-UA"/>
        </w:rPr>
      </w:pPr>
      <w:r w:rsidRPr="00F871E7">
        <w:rPr>
          <w:lang w:val="uk-UA"/>
        </w:rPr>
        <w:t>Відображення та розкриття інформації у звітності</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1"/>
        <w:gridCol w:w="2987"/>
        <w:gridCol w:w="2791"/>
        <w:gridCol w:w="2330"/>
      </w:tblGrid>
      <w:tr w:rsidR="001B3428" w:rsidRPr="00F871E7" w:rsidTr="00917036">
        <w:trPr>
          <w:trHeight w:val="579"/>
        </w:trPr>
        <w:tc>
          <w:tcPr>
            <w:tcW w:w="1531" w:type="dxa"/>
          </w:tcPr>
          <w:p w:rsidR="001B3428" w:rsidRPr="00917036" w:rsidRDefault="001B3428" w:rsidP="00917036">
            <w:pPr>
              <w:pStyle w:val="TableParagraph"/>
              <w:tabs>
                <w:tab w:val="left" w:pos="142"/>
              </w:tabs>
              <w:spacing w:line="240" w:lineRule="auto"/>
              <w:ind w:firstLine="567"/>
              <w:rPr>
                <w:sz w:val="28"/>
                <w:lang w:val="uk-UA"/>
              </w:rPr>
            </w:pPr>
          </w:p>
        </w:tc>
        <w:tc>
          <w:tcPr>
            <w:tcW w:w="2987" w:type="dxa"/>
          </w:tcPr>
          <w:p w:rsidR="001B3428" w:rsidRPr="00917036" w:rsidRDefault="001B3428" w:rsidP="00917036">
            <w:pPr>
              <w:pStyle w:val="TableParagraph"/>
              <w:tabs>
                <w:tab w:val="left" w:pos="142"/>
              </w:tabs>
              <w:spacing w:line="240" w:lineRule="auto"/>
              <w:ind w:right="706" w:firstLine="567"/>
              <w:jc w:val="center"/>
              <w:rPr>
                <w:b/>
                <w:sz w:val="28"/>
                <w:lang w:val="uk-UA"/>
              </w:rPr>
            </w:pPr>
            <w:r w:rsidRPr="00917036">
              <w:rPr>
                <w:b/>
                <w:sz w:val="28"/>
                <w:lang w:val="uk-UA"/>
              </w:rPr>
              <w:t>Визначення</w:t>
            </w:r>
          </w:p>
        </w:tc>
        <w:tc>
          <w:tcPr>
            <w:tcW w:w="2791" w:type="dxa"/>
          </w:tcPr>
          <w:p w:rsidR="001B3428" w:rsidRPr="00917036" w:rsidRDefault="001B3428" w:rsidP="00917036">
            <w:pPr>
              <w:pStyle w:val="TableParagraph"/>
              <w:tabs>
                <w:tab w:val="left" w:pos="142"/>
              </w:tabs>
              <w:spacing w:line="240" w:lineRule="auto"/>
              <w:ind w:right="184" w:firstLine="567"/>
              <w:jc w:val="center"/>
              <w:rPr>
                <w:b/>
                <w:sz w:val="28"/>
                <w:lang w:val="uk-UA"/>
              </w:rPr>
            </w:pPr>
            <w:r w:rsidRPr="00917036">
              <w:rPr>
                <w:b/>
                <w:sz w:val="28"/>
                <w:lang w:val="uk-UA"/>
              </w:rPr>
              <w:t>Критерії визнання</w:t>
            </w:r>
          </w:p>
        </w:tc>
        <w:tc>
          <w:tcPr>
            <w:tcW w:w="2330" w:type="dxa"/>
          </w:tcPr>
          <w:p w:rsidR="001B3428" w:rsidRPr="00917036" w:rsidRDefault="001B3428" w:rsidP="00917036">
            <w:pPr>
              <w:pStyle w:val="TableParagraph"/>
              <w:tabs>
                <w:tab w:val="left" w:pos="142"/>
              </w:tabs>
              <w:spacing w:line="240" w:lineRule="auto"/>
              <w:ind w:right="193" w:firstLine="567"/>
              <w:rPr>
                <w:b/>
                <w:sz w:val="28"/>
                <w:lang w:val="uk-UA"/>
              </w:rPr>
            </w:pPr>
            <w:r w:rsidRPr="00917036">
              <w:rPr>
                <w:b/>
                <w:w w:val="95"/>
                <w:sz w:val="28"/>
                <w:lang w:val="uk-UA"/>
              </w:rPr>
              <w:t xml:space="preserve">Відображення </w:t>
            </w:r>
            <w:r w:rsidRPr="00917036">
              <w:rPr>
                <w:b/>
                <w:sz w:val="28"/>
                <w:lang w:val="uk-UA"/>
              </w:rPr>
              <w:t>та розкриття</w:t>
            </w:r>
          </w:p>
        </w:tc>
      </w:tr>
      <w:tr w:rsidR="001B3428" w:rsidRPr="00F871E7" w:rsidTr="00917036">
        <w:trPr>
          <w:trHeight w:val="286"/>
        </w:trPr>
        <w:tc>
          <w:tcPr>
            <w:tcW w:w="1531" w:type="dxa"/>
          </w:tcPr>
          <w:p w:rsidR="001B3428" w:rsidRPr="00917036" w:rsidRDefault="001B3428" w:rsidP="00917036">
            <w:pPr>
              <w:pStyle w:val="TableParagraph"/>
              <w:tabs>
                <w:tab w:val="left" w:pos="142"/>
              </w:tabs>
              <w:spacing w:line="240" w:lineRule="auto"/>
              <w:ind w:right="683" w:firstLine="567"/>
              <w:jc w:val="right"/>
              <w:rPr>
                <w:b/>
                <w:sz w:val="28"/>
                <w:lang w:val="uk-UA"/>
              </w:rPr>
            </w:pPr>
            <w:r w:rsidRPr="00917036">
              <w:rPr>
                <w:b/>
                <w:w w:val="99"/>
                <w:sz w:val="28"/>
                <w:lang w:val="uk-UA"/>
              </w:rPr>
              <w:t>1</w:t>
            </w:r>
          </w:p>
        </w:tc>
        <w:tc>
          <w:tcPr>
            <w:tcW w:w="2987"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2</w:t>
            </w:r>
          </w:p>
        </w:tc>
        <w:tc>
          <w:tcPr>
            <w:tcW w:w="2791"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3</w:t>
            </w:r>
          </w:p>
        </w:tc>
        <w:tc>
          <w:tcPr>
            <w:tcW w:w="2330"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4</w:t>
            </w:r>
          </w:p>
        </w:tc>
      </w:tr>
      <w:tr w:rsidR="001B3428" w:rsidRPr="00FF1D6E" w:rsidTr="00917036">
        <w:trPr>
          <w:trHeight w:val="2028"/>
        </w:trPr>
        <w:tc>
          <w:tcPr>
            <w:tcW w:w="1531" w:type="dxa"/>
          </w:tcPr>
          <w:p w:rsidR="001B3428" w:rsidRPr="00917036" w:rsidRDefault="001B3428" w:rsidP="00917036">
            <w:pPr>
              <w:pStyle w:val="TableParagraph"/>
              <w:tabs>
                <w:tab w:val="left" w:pos="142"/>
              </w:tabs>
              <w:spacing w:line="240" w:lineRule="auto"/>
              <w:ind w:right="675" w:firstLine="567"/>
              <w:jc w:val="right"/>
              <w:rPr>
                <w:sz w:val="28"/>
                <w:lang w:val="uk-UA"/>
              </w:rPr>
            </w:pPr>
            <w:r w:rsidRPr="00917036">
              <w:rPr>
                <w:w w:val="95"/>
                <w:sz w:val="28"/>
                <w:lang w:val="uk-UA"/>
              </w:rPr>
              <w:t>Резерв</w:t>
            </w:r>
          </w:p>
        </w:tc>
        <w:tc>
          <w:tcPr>
            <w:tcW w:w="2987" w:type="dxa"/>
          </w:tcPr>
          <w:p w:rsidR="001B3428" w:rsidRPr="00917036" w:rsidRDefault="001B3428" w:rsidP="00917036">
            <w:pPr>
              <w:pStyle w:val="TableParagraph"/>
              <w:tabs>
                <w:tab w:val="left" w:pos="142"/>
              </w:tabs>
              <w:spacing w:line="240" w:lineRule="auto"/>
              <w:ind w:right="79" w:firstLine="567"/>
              <w:rPr>
                <w:sz w:val="28"/>
                <w:lang w:val="uk-UA"/>
              </w:rPr>
            </w:pPr>
            <w:r w:rsidRPr="00917036">
              <w:rPr>
                <w:sz w:val="28"/>
                <w:lang w:val="uk-UA"/>
              </w:rPr>
              <w:t>Поточне зобов’язання з невизначеним строком або сумою погашення</w:t>
            </w:r>
          </w:p>
        </w:tc>
        <w:tc>
          <w:tcPr>
            <w:tcW w:w="2791" w:type="dxa"/>
          </w:tcPr>
          <w:p w:rsidR="001B3428" w:rsidRPr="00917036" w:rsidRDefault="001B3428" w:rsidP="00917036">
            <w:pPr>
              <w:pStyle w:val="TableParagraph"/>
              <w:numPr>
                <w:ilvl w:val="0"/>
                <w:numId w:val="157"/>
              </w:numPr>
              <w:tabs>
                <w:tab w:val="left" w:pos="142"/>
                <w:tab w:val="left" w:pos="376"/>
              </w:tabs>
              <w:spacing w:line="240" w:lineRule="auto"/>
              <w:ind w:left="0" w:right="766" w:firstLine="567"/>
              <w:rPr>
                <w:sz w:val="28"/>
                <w:lang w:val="uk-UA"/>
              </w:rPr>
            </w:pPr>
            <w:r w:rsidRPr="00917036">
              <w:rPr>
                <w:sz w:val="28"/>
                <w:lang w:val="uk-UA"/>
              </w:rPr>
              <w:t>відповідно до визначення;</w:t>
            </w:r>
          </w:p>
          <w:p w:rsidR="001B3428" w:rsidRPr="00917036" w:rsidRDefault="001B3428" w:rsidP="00917036">
            <w:pPr>
              <w:pStyle w:val="TableParagraph"/>
              <w:numPr>
                <w:ilvl w:val="0"/>
                <w:numId w:val="157"/>
              </w:numPr>
              <w:tabs>
                <w:tab w:val="left" w:pos="142"/>
                <w:tab w:val="left" w:pos="376"/>
              </w:tabs>
              <w:spacing w:line="240" w:lineRule="auto"/>
              <w:ind w:left="0" w:right="133" w:firstLine="567"/>
              <w:rPr>
                <w:sz w:val="28"/>
                <w:lang w:val="uk-UA"/>
              </w:rPr>
            </w:pPr>
            <w:r w:rsidRPr="00917036">
              <w:rPr>
                <w:sz w:val="28"/>
                <w:lang w:val="uk-UA"/>
              </w:rPr>
              <w:t>висока ймовір- ність відпливу еконо- мічнихприбутків;</w:t>
            </w:r>
          </w:p>
          <w:p w:rsidR="001B3428" w:rsidRPr="00917036" w:rsidRDefault="001B3428" w:rsidP="00917036">
            <w:pPr>
              <w:pStyle w:val="TableParagraph"/>
              <w:numPr>
                <w:ilvl w:val="0"/>
                <w:numId w:val="157"/>
              </w:numPr>
              <w:tabs>
                <w:tab w:val="left" w:pos="142"/>
                <w:tab w:val="left" w:pos="376"/>
              </w:tabs>
              <w:spacing w:line="240" w:lineRule="auto"/>
              <w:ind w:left="0" w:right="193" w:firstLine="567"/>
              <w:rPr>
                <w:sz w:val="28"/>
                <w:lang w:val="uk-UA"/>
              </w:rPr>
            </w:pPr>
            <w:r w:rsidRPr="00917036">
              <w:rPr>
                <w:sz w:val="28"/>
                <w:lang w:val="uk-UA"/>
              </w:rPr>
              <w:t xml:space="preserve">можна оцінити </w:t>
            </w:r>
            <w:r w:rsidRPr="00917036">
              <w:rPr>
                <w:spacing w:val="-7"/>
                <w:sz w:val="28"/>
                <w:lang w:val="uk-UA"/>
              </w:rPr>
              <w:t>достатньо</w:t>
            </w:r>
            <w:r w:rsidRPr="00917036">
              <w:rPr>
                <w:spacing w:val="-6"/>
                <w:sz w:val="28"/>
                <w:lang w:val="uk-UA"/>
              </w:rPr>
              <w:t>достовірно;</w:t>
            </w:r>
          </w:p>
        </w:tc>
        <w:tc>
          <w:tcPr>
            <w:tcW w:w="2330" w:type="dxa"/>
          </w:tcPr>
          <w:p w:rsidR="001B3428" w:rsidRPr="00917036" w:rsidRDefault="001B3428" w:rsidP="00917036">
            <w:pPr>
              <w:pStyle w:val="TableParagraph"/>
              <w:tabs>
                <w:tab w:val="left" w:pos="142"/>
              </w:tabs>
              <w:spacing w:line="240" w:lineRule="auto"/>
              <w:ind w:right="85" w:firstLine="567"/>
              <w:rPr>
                <w:sz w:val="28"/>
                <w:lang w:val="uk-UA"/>
              </w:rPr>
            </w:pPr>
            <w:r w:rsidRPr="00917036">
              <w:rPr>
                <w:sz w:val="28"/>
                <w:lang w:val="uk-UA"/>
              </w:rPr>
              <w:t>Відображаємо у звіті про фінансовий стан (короткострокові або довгострокові зобов’язання)</w:t>
            </w:r>
          </w:p>
        </w:tc>
      </w:tr>
    </w:tbl>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19" w:gutter="0"/>
          <w:cols w:space="720"/>
        </w:sectPr>
      </w:pPr>
    </w:p>
    <w:p w:rsidR="001B3428" w:rsidRPr="00F871E7" w:rsidRDefault="001B3428" w:rsidP="006728D8">
      <w:pPr>
        <w:tabs>
          <w:tab w:val="left" w:pos="142"/>
        </w:tabs>
        <w:ind w:right="1159" w:firstLine="567"/>
        <w:jc w:val="right"/>
        <w:rPr>
          <w:i/>
          <w:sz w:val="30"/>
          <w:lang w:val="uk-UA"/>
        </w:rPr>
      </w:pPr>
      <w:r w:rsidRPr="00F871E7">
        <w:rPr>
          <w:i/>
          <w:sz w:val="30"/>
          <w:lang w:val="uk-UA"/>
        </w:rPr>
        <w:t>Продовження табл. 3.10</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31"/>
        <w:gridCol w:w="2987"/>
        <w:gridCol w:w="2791"/>
        <w:gridCol w:w="2330"/>
      </w:tblGrid>
      <w:tr w:rsidR="001B3428" w:rsidRPr="00F871E7" w:rsidTr="00917036">
        <w:trPr>
          <w:trHeight w:val="290"/>
        </w:trPr>
        <w:tc>
          <w:tcPr>
            <w:tcW w:w="1531"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1</w:t>
            </w:r>
          </w:p>
        </w:tc>
        <w:tc>
          <w:tcPr>
            <w:tcW w:w="2987"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2</w:t>
            </w:r>
          </w:p>
        </w:tc>
        <w:tc>
          <w:tcPr>
            <w:tcW w:w="2791"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3</w:t>
            </w:r>
          </w:p>
        </w:tc>
        <w:tc>
          <w:tcPr>
            <w:tcW w:w="2330" w:type="dxa"/>
          </w:tcPr>
          <w:p w:rsidR="001B3428" w:rsidRPr="00917036" w:rsidRDefault="001B3428" w:rsidP="00917036">
            <w:pPr>
              <w:pStyle w:val="TableParagraph"/>
              <w:tabs>
                <w:tab w:val="left" w:pos="142"/>
              </w:tabs>
              <w:spacing w:line="240" w:lineRule="auto"/>
              <w:ind w:right="73" w:firstLine="567"/>
              <w:jc w:val="center"/>
              <w:rPr>
                <w:b/>
                <w:sz w:val="28"/>
                <w:lang w:val="uk-UA"/>
              </w:rPr>
            </w:pPr>
            <w:r w:rsidRPr="00917036">
              <w:rPr>
                <w:b/>
                <w:w w:val="99"/>
                <w:sz w:val="28"/>
                <w:lang w:val="uk-UA"/>
              </w:rPr>
              <w:t>4</w:t>
            </w:r>
          </w:p>
        </w:tc>
      </w:tr>
      <w:tr w:rsidR="001B3428" w:rsidRPr="00FF1D6E" w:rsidTr="00917036">
        <w:trPr>
          <w:trHeight w:val="3477"/>
        </w:trPr>
        <w:tc>
          <w:tcPr>
            <w:tcW w:w="1531" w:type="dxa"/>
          </w:tcPr>
          <w:p w:rsidR="001B3428" w:rsidRPr="00917036" w:rsidRDefault="001B3428" w:rsidP="00917036">
            <w:pPr>
              <w:pStyle w:val="TableParagraph"/>
              <w:tabs>
                <w:tab w:val="left" w:pos="142"/>
              </w:tabs>
              <w:spacing w:line="240" w:lineRule="auto"/>
              <w:ind w:right="480" w:firstLine="567"/>
              <w:jc w:val="both"/>
              <w:rPr>
                <w:sz w:val="28"/>
                <w:lang w:val="uk-UA"/>
              </w:rPr>
            </w:pPr>
            <w:r w:rsidRPr="00917036">
              <w:rPr>
                <w:sz w:val="28"/>
                <w:lang w:val="uk-UA"/>
              </w:rPr>
              <w:t>Умовне зобов’я- зання</w:t>
            </w:r>
          </w:p>
        </w:tc>
        <w:tc>
          <w:tcPr>
            <w:tcW w:w="2987" w:type="dxa"/>
          </w:tcPr>
          <w:p w:rsidR="001B3428" w:rsidRPr="00917036" w:rsidRDefault="001B3428" w:rsidP="00917036">
            <w:pPr>
              <w:pStyle w:val="TableParagraph"/>
              <w:tabs>
                <w:tab w:val="left" w:pos="142"/>
              </w:tabs>
              <w:spacing w:line="240" w:lineRule="auto"/>
              <w:ind w:right="84" w:firstLine="567"/>
              <w:rPr>
                <w:sz w:val="28"/>
                <w:lang w:val="uk-UA"/>
              </w:rPr>
            </w:pPr>
            <w:r w:rsidRPr="00917036">
              <w:rPr>
                <w:sz w:val="28"/>
                <w:lang w:val="uk-UA"/>
              </w:rPr>
              <w:t>Поточне зобов’язання, яке неможливо оцінити достовірно або немає достатньої ймовірності відпливу економічної вигоди, або майбутнє зобов’язання виникнення якого за- лежить від майбутніх подій, які знаходяться поза зоною контролю</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компанії</w:t>
            </w:r>
          </w:p>
        </w:tc>
        <w:tc>
          <w:tcPr>
            <w:tcW w:w="2791" w:type="dxa"/>
          </w:tcPr>
          <w:p w:rsidR="001B3428" w:rsidRPr="00917036" w:rsidRDefault="001B3428" w:rsidP="00917036">
            <w:pPr>
              <w:pStyle w:val="TableParagraph"/>
              <w:tabs>
                <w:tab w:val="left" w:pos="142"/>
              </w:tabs>
              <w:spacing w:line="240" w:lineRule="auto"/>
              <w:ind w:right="182" w:firstLine="567"/>
              <w:jc w:val="center"/>
              <w:rPr>
                <w:sz w:val="28"/>
                <w:lang w:val="uk-UA"/>
              </w:rPr>
            </w:pPr>
            <w:r w:rsidRPr="00917036">
              <w:rPr>
                <w:sz w:val="28"/>
                <w:lang w:val="uk-UA"/>
              </w:rPr>
              <w:t>Не виконується</w:t>
            </w:r>
          </w:p>
        </w:tc>
        <w:tc>
          <w:tcPr>
            <w:tcW w:w="2330" w:type="dxa"/>
          </w:tcPr>
          <w:p w:rsidR="001B3428" w:rsidRPr="00917036" w:rsidRDefault="001B3428" w:rsidP="00917036">
            <w:pPr>
              <w:pStyle w:val="TableParagraph"/>
              <w:tabs>
                <w:tab w:val="left" w:pos="142"/>
              </w:tabs>
              <w:spacing w:line="240" w:lineRule="auto"/>
              <w:ind w:right="193" w:firstLine="567"/>
              <w:rPr>
                <w:sz w:val="28"/>
                <w:lang w:val="uk-UA"/>
              </w:rPr>
            </w:pPr>
            <w:r w:rsidRPr="00917036">
              <w:rPr>
                <w:sz w:val="28"/>
                <w:lang w:val="uk-UA"/>
              </w:rPr>
              <w:t>Не відображаємо у звіті про фінансовий стан; розкриваємо в примітках, якщо середня або висока ймовірність</w:t>
            </w:r>
          </w:p>
        </w:tc>
      </w:tr>
      <w:tr w:rsidR="001B3428" w:rsidRPr="00F871E7" w:rsidTr="00917036">
        <w:trPr>
          <w:trHeight w:val="2319"/>
        </w:trPr>
        <w:tc>
          <w:tcPr>
            <w:tcW w:w="1531" w:type="dxa"/>
          </w:tcPr>
          <w:p w:rsidR="001B3428" w:rsidRPr="00917036" w:rsidRDefault="001B3428" w:rsidP="00917036">
            <w:pPr>
              <w:pStyle w:val="TableParagraph"/>
              <w:tabs>
                <w:tab w:val="left" w:pos="142"/>
              </w:tabs>
              <w:spacing w:line="240" w:lineRule="auto"/>
              <w:ind w:right="346" w:firstLine="567"/>
              <w:rPr>
                <w:sz w:val="28"/>
                <w:lang w:val="uk-UA"/>
              </w:rPr>
            </w:pPr>
            <w:r w:rsidRPr="00917036">
              <w:rPr>
                <w:sz w:val="28"/>
                <w:lang w:val="uk-UA"/>
              </w:rPr>
              <w:t>Умовний актив</w:t>
            </w:r>
          </w:p>
        </w:tc>
        <w:tc>
          <w:tcPr>
            <w:tcW w:w="2987" w:type="dxa"/>
          </w:tcPr>
          <w:p w:rsidR="001B3428" w:rsidRPr="00917036" w:rsidRDefault="001B3428" w:rsidP="00917036">
            <w:pPr>
              <w:pStyle w:val="TableParagraph"/>
              <w:tabs>
                <w:tab w:val="left" w:pos="142"/>
              </w:tabs>
              <w:spacing w:line="240" w:lineRule="auto"/>
              <w:ind w:right="91" w:firstLine="567"/>
              <w:rPr>
                <w:sz w:val="28"/>
                <w:lang w:val="uk-UA"/>
              </w:rPr>
            </w:pPr>
            <w:r w:rsidRPr="00917036">
              <w:rPr>
                <w:sz w:val="28"/>
                <w:lang w:val="uk-UA"/>
              </w:rPr>
              <w:t>Майбутній актив, настання або ненастання якого залежить від майбутніх подій, які знаходяться поза зоною контролю компанії</w:t>
            </w:r>
          </w:p>
        </w:tc>
        <w:tc>
          <w:tcPr>
            <w:tcW w:w="2791" w:type="dxa"/>
          </w:tcPr>
          <w:p w:rsidR="001B3428" w:rsidRPr="00917036" w:rsidRDefault="001B3428" w:rsidP="00917036">
            <w:pPr>
              <w:pStyle w:val="TableParagraph"/>
              <w:tabs>
                <w:tab w:val="left" w:pos="142"/>
              </w:tabs>
              <w:spacing w:line="240" w:lineRule="auto"/>
              <w:ind w:right="183" w:firstLine="567"/>
              <w:jc w:val="center"/>
              <w:rPr>
                <w:sz w:val="28"/>
                <w:lang w:val="uk-UA"/>
              </w:rPr>
            </w:pPr>
            <w:r w:rsidRPr="00917036">
              <w:rPr>
                <w:sz w:val="28"/>
                <w:lang w:val="uk-UA"/>
              </w:rPr>
              <w:t>Не виконується</w:t>
            </w:r>
          </w:p>
        </w:tc>
        <w:tc>
          <w:tcPr>
            <w:tcW w:w="2330" w:type="dxa"/>
          </w:tcPr>
          <w:p w:rsidR="001B3428" w:rsidRPr="00917036" w:rsidRDefault="001B3428" w:rsidP="00917036">
            <w:pPr>
              <w:pStyle w:val="TableParagraph"/>
              <w:tabs>
                <w:tab w:val="left" w:pos="142"/>
              </w:tabs>
              <w:spacing w:line="240" w:lineRule="auto"/>
              <w:ind w:right="193" w:firstLine="567"/>
              <w:rPr>
                <w:sz w:val="28"/>
                <w:lang w:val="uk-UA"/>
              </w:rPr>
            </w:pPr>
            <w:r w:rsidRPr="00917036">
              <w:rPr>
                <w:sz w:val="28"/>
                <w:lang w:val="uk-UA"/>
              </w:rPr>
              <w:t>Не відображаємо у звіті про фінансовий стан; розкриваємо в примітках, якщо середня або висока</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ймовірність</w:t>
            </w:r>
          </w:p>
        </w:tc>
      </w:tr>
    </w:tbl>
    <w:p w:rsidR="001B3428" w:rsidRPr="00F871E7" w:rsidRDefault="001B3428" w:rsidP="00B3765C">
      <w:pPr>
        <w:pStyle w:val="BodyText"/>
        <w:tabs>
          <w:tab w:val="left" w:pos="142"/>
        </w:tabs>
        <w:ind w:left="0" w:firstLine="567"/>
        <w:jc w:val="left"/>
        <w:rPr>
          <w:i/>
          <w:sz w:val="32"/>
          <w:lang w:val="uk-UA"/>
        </w:rPr>
      </w:pPr>
    </w:p>
    <w:p w:rsidR="001B3428" w:rsidRPr="00F871E7" w:rsidRDefault="001B3428" w:rsidP="00B3765C">
      <w:pPr>
        <w:pStyle w:val="BodyText"/>
        <w:tabs>
          <w:tab w:val="left" w:pos="142"/>
        </w:tabs>
        <w:ind w:left="0" w:firstLine="567"/>
        <w:jc w:val="left"/>
        <w:rPr>
          <w:i/>
          <w:sz w:val="32"/>
          <w:lang w:val="uk-UA"/>
        </w:rPr>
      </w:pPr>
    </w:p>
    <w:p w:rsidR="001B3428" w:rsidRPr="00F871E7" w:rsidRDefault="001B3428" w:rsidP="00B3765C">
      <w:pPr>
        <w:pStyle w:val="Heading2"/>
        <w:numPr>
          <w:ilvl w:val="1"/>
          <w:numId w:val="186"/>
        </w:numPr>
        <w:tabs>
          <w:tab w:val="left" w:pos="142"/>
          <w:tab w:val="left" w:pos="894"/>
        </w:tabs>
        <w:spacing w:before="0"/>
        <w:ind w:left="0" w:firstLine="567"/>
        <w:rPr>
          <w:lang w:val="uk-UA"/>
        </w:rPr>
      </w:pPr>
      <w:r w:rsidRPr="00F871E7">
        <w:rPr>
          <w:lang w:val="uk-UA"/>
        </w:rPr>
        <w:t>Облік фінансовихінструментів</w:t>
      </w:r>
    </w:p>
    <w:p w:rsidR="001B3428"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right="1127" w:firstLine="567"/>
        <w:rPr>
          <w:lang w:val="uk-UA"/>
        </w:rPr>
      </w:pPr>
      <w:r w:rsidRPr="00F871E7">
        <w:rPr>
          <w:lang w:val="uk-UA"/>
        </w:rPr>
        <w:t>Методологічна основа фінансових інструментів регулюється такими стандартами:</w:t>
      </w:r>
    </w:p>
    <w:p w:rsidR="001B3428" w:rsidRPr="00F871E7" w:rsidRDefault="001B3428" w:rsidP="00B3765C">
      <w:pPr>
        <w:pStyle w:val="ListParagraph"/>
        <w:numPr>
          <w:ilvl w:val="0"/>
          <w:numId w:val="156"/>
        </w:numPr>
        <w:tabs>
          <w:tab w:val="left" w:pos="142"/>
          <w:tab w:val="left" w:pos="1102"/>
        </w:tabs>
        <w:ind w:left="0" w:right="1129" w:firstLine="567"/>
        <w:jc w:val="both"/>
        <w:rPr>
          <w:sz w:val="30"/>
          <w:lang w:val="uk-UA"/>
        </w:rPr>
      </w:pPr>
      <w:r w:rsidRPr="00F871E7">
        <w:rPr>
          <w:spacing w:val="-4"/>
          <w:sz w:val="30"/>
          <w:lang w:val="uk-UA"/>
        </w:rPr>
        <w:t xml:space="preserve">МСБО </w:t>
      </w:r>
      <w:r w:rsidRPr="00F871E7">
        <w:rPr>
          <w:sz w:val="30"/>
          <w:lang w:val="uk-UA"/>
        </w:rPr>
        <w:t xml:space="preserve">32 </w:t>
      </w:r>
      <w:r w:rsidRPr="00F871E7">
        <w:rPr>
          <w:spacing w:val="-4"/>
          <w:sz w:val="30"/>
          <w:lang w:val="uk-UA"/>
        </w:rPr>
        <w:t xml:space="preserve">«Фінансові </w:t>
      </w:r>
      <w:r w:rsidRPr="00F871E7">
        <w:rPr>
          <w:spacing w:val="-5"/>
          <w:sz w:val="30"/>
          <w:lang w:val="uk-UA"/>
        </w:rPr>
        <w:t xml:space="preserve">інструменти: </w:t>
      </w:r>
      <w:r w:rsidRPr="00F871E7">
        <w:rPr>
          <w:spacing w:val="-4"/>
          <w:sz w:val="30"/>
          <w:lang w:val="uk-UA"/>
        </w:rPr>
        <w:t xml:space="preserve">подання». </w:t>
      </w:r>
      <w:r w:rsidRPr="00F871E7">
        <w:rPr>
          <w:spacing w:val="-5"/>
          <w:sz w:val="30"/>
          <w:lang w:val="uk-UA"/>
        </w:rPr>
        <w:t xml:space="preserve">Визначає класифікацію випущених фінансових інструментів </w:t>
      </w:r>
      <w:r w:rsidRPr="00F871E7">
        <w:rPr>
          <w:sz w:val="30"/>
          <w:lang w:val="uk-UA"/>
        </w:rPr>
        <w:t xml:space="preserve">як </w:t>
      </w:r>
      <w:r w:rsidRPr="00F871E7">
        <w:rPr>
          <w:spacing w:val="-5"/>
          <w:sz w:val="30"/>
          <w:lang w:val="uk-UA"/>
        </w:rPr>
        <w:t xml:space="preserve">зобов’язання </w:t>
      </w:r>
      <w:r w:rsidRPr="00F871E7">
        <w:rPr>
          <w:spacing w:val="-3"/>
          <w:sz w:val="30"/>
          <w:lang w:val="uk-UA"/>
        </w:rPr>
        <w:t>чи</w:t>
      </w:r>
      <w:r w:rsidRPr="00F871E7">
        <w:rPr>
          <w:spacing w:val="-4"/>
          <w:sz w:val="30"/>
          <w:lang w:val="uk-UA"/>
        </w:rPr>
        <w:t>капітал;</w:t>
      </w:r>
    </w:p>
    <w:p w:rsidR="001B3428" w:rsidRPr="00F871E7" w:rsidRDefault="001B3428" w:rsidP="00B3765C">
      <w:pPr>
        <w:pStyle w:val="ListParagraph"/>
        <w:numPr>
          <w:ilvl w:val="0"/>
          <w:numId w:val="156"/>
        </w:numPr>
        <w:tabs>
          <w:tab w:val="left" w:pos="142"/>
          <w:tab w:val="left" w:pos="1109"/>
        </w:tabs>
        <w:ind w:left="0" w:right="1127" w:firstLine="567"/>
        <w:jc w:val="both"/>
        <w:rPr>
          <w:sz w:val="30"/>
          <w:lang w:val="uk-UA"/>
        </w:rPr>
      </w:pPr>
      <w:r w:rsidRPr="00F871E7">
        <w:rPr>
          <w:sz w:val="30"/>
          <w:lang w:val="uk-UA"/>
        </w:rPr>
        <w:t>МСБО 39 «Фінансові інструменти: визнання та оцінка». Встановлює порядок визнання, припинення визнання і оцінки фінансових активів, фінансових зобов’язань, а також ведення облікухеджування;</w:t>
      </w:r>
    </w:p>
    <w:p w:rsidR="001B3428" w:rsidRPr="00F871E7" w:rsidRDefault="001B3428" w:rsidP="00B3765C">
      <w:pPr>
        <w:pStyle w:val="ListParagraph"/>
        <w:numPr>
          <w:ilvl w:val="0"/>
          <w:numId w:val="156"/>
        </w:numPr>
        <w:tabs>
          <w:tab w:val="left" w:pos="142"/>
          <w:tab w:val="left" w:pos="1120"/>
        </w:tabs>
        <w:ind w:left="0" w:right="1127" w:firstLine="567"/>
        <w:jc w:val="both"/>
        <w:rPr>
          <w:sz w:val="30"/>
          <w:lang w:val="uk-UA"/>
        </w:rPr>
      </w:pPr>
      <w:r w:rsidRPr="00F871E7">
        <w:rPr>
          <w:sz w:val="30"/>
          <w:lang w:val="uk-UA"/>
        </w:rPr>
        <w:t>МСФЗ 7 «Фінансові інструменти: розкриття інформації». Визначає вимоги щодо розкриття інформації стосовно фінансових інструментів. МСФЗ 7 вступив у дію для річних періодів з 1 січня 2007 р. ідалі;</w:t>
      </w:r>
    </w:p>
    <w:p w:rsidR="001B3428" w:rsidRPr="00F871E7" w:rsidRDefault="001B3428" w:rsidP="00B3765C">
      <w:pPr>
        <w:pStyle w:val="ListParagraph"/>
        <w:numPr>
          <w:ilvl w:val="0"/>
          <w:numId w:val="156"/>
        </w:numPr>
        <w:tabs>
          <w:tab w:val="left" w:pos="142"/>
          <w:tab w:val="left" w:pos="1119"/>
        </w:tabs>
        <w:ind w:left="0" w:right="1125" w:firstLine="567"/>
        <w:jc w:val="both"/>
        <w:rPr>
          <w:sz w:val="30"/>
          <w:lang w:val="uk-UA"/>
        </w:rPr>
      </w:pPr>
      <w:r w:rsidRPr="00F871E7">
        <w:rPr>
          <w:sz w:val="30"/>
          <w:lang w:val="uk-UA"/>
        </w:rPr>
        <w:t>МСФЗ 9 «Фінансові інструменти». Встановлює порядок визнання і оцінки фінансових інструментів. Цей стандарт було видано в 2009 р. для поетапної заміни МСБО 39, дата вступу в дію – 1 січня 2015р.</w:t>
      </w:r>
    </w:p>
    <w:p w:rsidR="001B3428" w:rsidRPr="00F871E7" w:rsidRDefault="001B3428" w:rsidP="00B3765C">
      <w:pPr>
        <w:pStyle w:val="BodyText"/>
        <w:tabs>
          <w:tab w:val="left" w:pos="142"/>
        </w:tabs>
        <w:ind w:left="0" w:right="1126" w:firstLine="567"/>
        <w:rPr>
          <w:lang w:val="uk-UA"/>
        </w:rPr>
      </w:pPr>
      <w:r w:rsidRPr="00F871E7">
        <w:rPr>
          <w:lang w:val="uk-UA"/>
        </w:rPr>
        <w:t>Згідно з МСБО 32, фінансовий інструмент – це контрактна угода, внаслідок якої виникає фінансовий актив в однієї сторони та фінансове зобов’язання чи інструмент власного капіталу – в іншої.</w:t>
      </w:r>
    </w:p>
    <w:p w:rsidR="001B3428" w:rsidRDefault="001B3428" w:rsidP="00B3765C">
      <w:pPr>
        <w:tabs>
          <w:tab w:val="left" w:pos="142"/>
        </w:tabs>
        <w:ind w:firstLine="567"/>
        <w:rPr>
          <w:lang w:val="uk-UA"/>
        </w:rPr>
      </w:pPr>
    </w:p>
    <w:p w:rsidR="001B3428" w:rsidRPr="00F871E7" w:rsidRDefault="001B3428" w:rsidP="00B3765C">
      <w:pPr>
        <w:tabs>
          <w:tab w:val="left" w:pos="142"/>
        </w:tabs>
        <w:ind w:firstLine="567"/>
        <w:rPr>
          <w:sz w:val="24"/>
          <w:lang w:val="uk-UA"/>
        </w:rPr>
      </w:pPr>
      <w:r>
        <w:rPr>
          <w:noProof/>
          <w:lang w:val="ru-RU" w:eastAsia="ru-RU"/>
        </w:rPr>
        <w:pict>
          <v:group id="Group 1281" o:spid="_x0000_s1810" style="position:absolute;left:0;text-align:left;margin-left:85pt;margin-top:0;width:401.35pt;height:140.55pt;z-index:-251625984;mso-position-horizontal-relative:page" coordorigin="1700" coordsize="8027,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">
            <v:shape id="AutoShape 1290" o:spid="_x0000_s1811" style="position:absolute;left:7876;top:1121;width:120;height:462;visibility:visible" coordsize="120,4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" adj="0,,0" path="m,341l57,462r49,-92l60,370r-5,-2l53,363r,-21l,341xm53,342r,21l55,368r5,2l65,368r2,-5l67,343,53,342xm67,343r,20l65,368r-5,2l106,370r14,-26l67,343xm67,l62,3,60,9,53,342r14,1l74,9,73,3,6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1462;57,1583;106,1491;60,1491;55,1489;53,1484;53,1463;0,1462;53,1463;53,1484;55,1489;60,1491;65,1489;67,1484;67,1464;53,1463;67,1464;67,1484;65,1489;60,1491;106,1491;120,1465;67,1464;67,1121;62,1124;60,1130;53,1463;67,1464;74,1130;73,1124;67,1121" o:connectangles="0,0,0,0,0,0,0,0,0,0,0,0,0,0,0,0,0,0,0,0,0,0,0,0,0,0,0,0,0,0,0" textboxrect="3163,3163,18437,18437"/>
              <v:handles>
                <v:h position="@3,#0" polar="10800,10800"/>
                <v:h position="#2,#1" polar="10800,10800" radiusrange="0,10800"/>
              </v:handles>
            </v:shape>
            <v:shape id="Freeform 1289" o:spid="_x0000_s1812" style="position:absolute;left:6782;top:875;width:2340;height:477;visibility:visible;mso-wrap-style:square;v-text-anchor:top" coordsize="234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" path="m2261,l81,,50,7,24,24,7,49,,80,,398r7,30l24,453r26,18l81,477r2180,l2292,471r25,-18l2334,428r6,-30l2340,80r-6,-31l2317,24,2292,7,2261,xe" stroked="f">
              <v:path arrowok="t" o:connecttype="custom" o:connectlocs="2261,875;81,875;50,882;24,899;7,924;0,955;0,1273;7,1303;24,1328;50,1346;81,1352;2261,1352;2292,1346;2317,1328;2334,1303;2340,1273;2340,955;2334,924;2317,899;2292,882;2261,875" o:connectangles="0,0,0,0,0,0,0,0,0,0,0,0,0,0,0,0,0,0,0,0,0"/>
            </v:shape>
            <v:shape id="AutoShape 1288" o:spid="_x0000_s1813" style="position:absolute;left:6168;top:875;width:3551;height:1929;visibility:visible" coordsize="3551,19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" adj="0,,0" path="m695,l664,7,638,24,621,49r-7,31l614,398r7,30l638,453r26,18l695,477r2180,l2906,471r25,-18l2948,428r6,-30l2954,80r-6,-31l2931,24,2906,7,2875,,695,xm204,706r-79,16l60,766,16,831,,910r,816l16,1805r44,64l125,1913r79,16l3347,1929r79,-16l3491,1869r44,-64l3551,1726r,-816l3535,831r-44,-65l3426,722r-79,-16l204,706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95,875;664,882;638,899;621,924;614,955;614,1273;621,1303;638,1328;664,1346;695,1352;2875,1352;2906,1346;2931,1328;2948,1303;2954,1273;2954,955;2948,924;2931,899;2906,882;2875,875;695,875;204,1581;125,1597;60,1641;16,1706;0,1785;0,2601;16,2680;60,2744;125,2788;204,2804;3347,2804;3426,2788;3491,2744;3535,2680;3551,2601;3551,1785;3535,1706;3491,1641;3426,1597;3347,1581;204,1581" o:connectangles="0,0,0,0,0,0,0,0,0,0,0,0,0,0,0,0,0,0,0,0,0,0,0,0,0,0,0,0,0,0,0,0,0,0,0,0,0,0,0,0,0,0" textboxrect="3163,3163,18437,18437"/>
              <v:handles>
                <v:h position="@3,#0" polar="10800,10800"/>
                <v:h position="#2,#1" polar="10800,10800" radiusrange="0,10800"/>
              </v:handles>
            </v:shape>
            <v:shape id="AutoShape 1287" o:spid="_x0000_s1814" style="position:absolute;left:3416;top:1120;width:120;height:464;visibility:visible" coordsize="120,4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" adj="0,,0" path="m53,344l,345,62,463r44,-92l60,371r-4,-2l53,364r,-20xm67,343r-14,1l53,364r3,5l60,371r6,-2l68,364,67,343xm120,342r-53,1l68,364r-2,5l60,371r46,l120,342xm54,l50,3,47,7r6,337l67,343,63,7,60,1,5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1464;0,1465;62,1583;106,1491;60,1491;56,1489;53,1484;53,1464;67,1463;53,1464;53,1484;56,1489;60,1491;66,1489;68,1484;67,1463;120,1462;67,1463;68,1484;66,1489;60,1491;106,1491;120,1462;54,1120;50,1123;47,1127;53,1464;67,1463;63,1127;60,1121;54,1120" o:connectangles="0,0,0,0,0,0,0,0,0,0,0,0,0,0,0,0,0,0,0,0,0,0,0,0,0,0,0,0,0,0,0" textboxrect="3163,3163,18437,18437"/>
              <v:handles>
                <v:h position="@3,#0" polar="10800,10800"/>
                <v:h position="#2,#1" polar="10800,10800" radiusrange="0,10800"/>
              </v:handles>
            </v:shape>
            <v:shape id="Freeform 1286" o:spid="_x0000_s1815" style="position:absolute;left:2413;top:875;width:2129;height:477;visibility:visible;mso-wrap-style:square;v-text-anchor:top" coordsize="21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" path="m2050,l79,,48,7,23,24,6,49,,80,,398r6,30l23,453r25,18l79,477r1971,l2080,471r26,-18l2123,428r6,-30l2129,80r-6,-31l2106,24,2080,7,2050,xe" stroked="f">
              <v:path arrowok="t" o:connecttype="custom" o:connectlocs="2050,875;79,875;48,882;23,899;6,924;0,955;0,1273;6,1303;23,1328;48,1346;79,1352;2050,1352;2080,1346;2106,1328;2123,1303;2129,1273;2129,955;2123,924;2106,899;2080,882;2050,875" o:connectangles="0,0,0,0,0,0,0,0,0,0,0,0,0,0,0,0,0,0,0,0,0"/>
            </v:shape>
            <v:shape id="AutoShape 1285" o:spid="_x0000_s1816" style="position:absolute;left:1707;top:7;width:5716;height:2796;visibility:visible" coordsize="5716,2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" adj="0,,0" path="m784,867r-31,7l728,891r-17,25l705,947r,318l711,1295r17,25l753,1338r31,6l2755,1344r30,-6l2811,1320r17,-25l2834,1265r,-318l2828,916r-17,-25l2785,874r-30,-7l784,867xm204,1575r-80,16l59,1635r-43,65l,1779r,814l16,2672r43,65l124,2780r80,16l3350,2796r79,-16l3494,2737r44,-65l3554,2593r,-814l3538,1700r-44,-65l3429,1591r-79,-16l204,1575xm2596,r-36,7l2531,27r-20,30l2504,92r,369l2511,496r20,29l2560,545r36,7l5623,552r35,-7l5688,525r20,-29l5715,461r,-369l5708,57,5688,27,5658,7,5623,,2596,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84,875;753,882;728,899;711,924;705,955;705,1273;711,1303;728,1328;753,1346;784,1352;2755,1352;2785,1346;2811,1328;2828,1303;2834,1273;2834,955;2828,924;2811,899;2785,882;2755,875;784,875;204,1583;124,1599;59,1643;16,1708;0,1787;0,2601;16,2680;59,2745;124,2788;204,2804;3350,2804;3429,2788;3494,2745;3538,2680;3554,2601;3554,1787;3538,1708;3494,1643;3429,1599;3350,1583;204,1583;2596,8;2560,15;2531,35;2511,65;2504,100;2504,469;2511,504;2531,533;2560,553;2596,560;5623,560;5658,553;5688,533;5708,504;5715,469;5715,100;5708,65;5688,35;5658,15;5623,8;2596,8" o:connectangles="0,0,0,0,0,0,0,0,0,0,0,0,0,0,0,0,0,0,0,0,0,0,0,0,0,0,0,0,0,0,0,0,0,0,0,0,0,0,0,0,0,0,0,0,0,0,0,0,0,0,0,0,0,0,0,0,0,0,0,0,0,0,0" textboxrect="3163,3163,18437,18437"/>
              <v:handles>
                <v:h position="@3,#0" polar="10800,10800"/>
                <v:h position="#2,#1" polar="10800,10800" radiusrange="0,10800"/>
              </v:handles>
            </v:shape>
            <v:shape id="Freeform 1284" o:spid="_x0000_s1817" style="position:absolute;left:3477;top:552;width:4475;height:366;visibility:visible;mso-wrap-style:square;v-text-anchor:top" coordsize="447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" path="m4474,322r-10,-7l4365,246r-8,52l2341,r-1,l2338,,118,299r-7,-52l,322r127,44l120,316r,-2l2340,15,4355,312r-8,52l4474,322e" fillcolor="black" stroked="f">
              <v:path arrowok="t" o:connecttype="custom" o:connectlocs="4474,875;4464,868;4365,799;4357,851;2341,553;2340,553;2338,553;118,852;111,800;0,875;127,919;120,869;120,867;2340,568;4355,865;4347,917;4474,875" o:connectangles="0,0,0,0,0,0,0,0,0,0,0,0,0,0,0,0,0"/>
            </v:shape>
            <v:shape id="Text Box 1283" o:spid="_x0000_s1818" type="#_x0000_t202" style="position:absolute;left:6789;top:882;width:2325;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" filled="f" stroked="f">
              <v:textbox inset="0,0,0,0">
                <w:txbxContent>
                  <w:p w:rsidR="001B3428" w:rsidRDefault="001B3428" w:rsidP="000C5FEB">
                    <w:pPr>
                      <w:spacing w:before="89"/>
                      <w:ind w:left="766"/>
                      <w:rPr>
                        <w:sz w:val="24"/>
                      </w:rPr>
                    </w:pPr>
                    <w:r>
                      <w:rPr>
                        <w:sz w:val="24"/>
                      </w:rPr>
                      <w:t>Похідні</w:t>
                    </w:r>
                  </w:p>
                </w:txbxContent>
              </v:textbox>
            </v:shape>
            <v:shape id="Text Box 1282" o:spid="_x0000_s1819" type="#_x0000_t202" style="position:absolute;left:2420;top:882;width:2114;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" filled="f" stroked="f">
              <v:textbox inset="0,0,0,0">
                <w:txbxContent>
                  <w:p w:rsidR="001B3428" w:rsidRDefault="001B3428" w:rsidP="000C5FEB">
                    <w:pPr>
                      <w:spacing w:before="89"/>
                      <w:ind w:left="542"/>
                      <w:rPr>
                        <w:sz w:val="24"/>
                      </w:rPr>
                    </w:pPr>
                    <w:r>
                      <w:rPr>
                        <w:sz w:val="24"/>
                      </w:rPr>
                      <w:t>Непохідні</w:t>
                    </w:r>
                  </w:p>
                </w:txbxContent>
              </v:textbox>
            </v:shape>
            <w10:wrap anchorx="page"/>
          </v:group>
        </w:pict>
      </w:r>
      <w:r w:rsidRPr="00F871E7">
        <w:rPr>
          <w:sz w:val="24"/>
          <w:lang w:val="uk-UA"/>
        </w:rPr>
        <w:t>Фінансові інструменти</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7"/>
          <w:lang w:val="uk-UA"/>
        </w:rPr>
      </w:pPr>
    </w:p>
    <w:p w:rsidR="001B3428" w:rsidRPr="00F871E7" w:rsidRDefault="001B3428" w:rsidP="00B3765C">
      <w:pPr>
        <w:tabs>
          <w:tab w:val="left" w:pos="142"/>
        </w:tabs>
        <w:ind w:firstLine="567"/>
        <w:rPr>
          <w:sz w:val="27"/>
          <w:lang w:val="uk-UA"/>
        </w:rPr>
        <w:sectPr w:rsidR="001B3428" w:rsidRPr="00F871E7">
          <w:pgSz w:w="11900" w:h="16840"/>
          <w:pgMar w:top="1140" w:right="0" w:bottom="1260" w:left="960" w:header="0" w:footer="1019" w:gutter="0"/>
          <w:cols w:space="720"/>
        </w:sectPr>
      </w:pPr>
    </w:p>
    <w:p w:rsidR="001B3428" w:rsidRPr="00F871E7" w:rsidRDefault="001B3428" w:rsidP="00B3765C">
      <w:pPr>
        <w:tabs>
          <w:tab w:val="left" w:pos="142"/>
        </w:tabs>
        <w:ind w:right="38" w:firstLine="567"/>
        <w:jc w:val="center"/>
        <w:rPr>
          <w:sz w:val="24"/>
          <w:lang w:val="uk-UA"/>
        </w:rPr>
      </w:pPr>
      <w:r w:rsidRPr="00F871E7">
        <w:rPr>
          <w:sz w:val="24"/>
          <w:lang w:val="uk-UA"/>
        </w:rPr>
        <w:t>Готівка, Дебіторська заборгованість, Кредити, Цінні папери</w:t>
      </w:r>
    </w:p>
    <w:p w:rsidR="001B3428" w:rsidRPr="00F871E7" w:rsidRDefault="001B3428" w:rsidP="00B3765C">
      <w:pPr>
        <w:tabs>
          <w:tab w:val="left" w:pos="142"/>
        </w:tabs>
        <w:ind w:right="2804" w:firstLine="567"/>
        <w:jc w:val="center"/>
        <w:rPr>
          <w:sz w:val="24"/>
          <w:lang w:val="uk-UA"/>
        </w:rPr>
      </w:pPr>
      <w:r w:rsidRPr="00F871E7">
        <w:rPr>
          <w:lang w:val="uk-UA"/>
        </w:rPr>
        <w:br w:type="column"/>
      </w:r>
      <w:r w:rsidRPr="00F871E7">
        <w:rPr>
          <w:sz w:val="24"/>
          <w:lang w:val="uk-UA"/>
        </w:rPr>
        <w:t>Опціони, Ф’ючерси, Форварди, процентні і валютні свопи</w:t>
      </w:r>
    </w:p>
    <w:p w:rsidR="001B3428" w:rsidRPr="00F871E7" w:rsidRDefault="001B3428" w:rsidP="00B3765C">
      <w:pPr>
        <w:tabs>
          <w:tab w:val="left" w:pos="142"/>
        </w:tabs>
        <w:ind w:firstLine="567"/>
        <w:jc w:val="center"/>
        <w:rPr>
          <w:sz w:val="24"/>
          <w:lang w:val="uk-UA"/>
        </w:rPr>
        <w:sectPr w:rsidR="001B3428" w:rsidRPr="00F871E7">
          <w:type w:val="continuous"/>
          <w:pgSz w:w="11900" w:h="16840"/>
          <w:pgMar w:top="1060" w:right="0" w:bottom="280" w:left="960" w:header="720" w:footer="720" w:gutter="0"/>
          <w:cols w:num="2" w:space="720" w:equalWidth="0">
            <w:col w:w="3849" w:space="744"/>
            <w:col w:w="6347"/>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Heading6"/>
        <w:tabs>
          <w:tab w:val="left" w:pos="142"/>
        </w:tabs>
        <w:ind w:left="0" w:firstLine="567"/>
        <w:rPr>
          <w:lang w:val="uk-UA"/>
        </w:rPr>
      </w:pPr>
      <w:r w:rsidRPr="00F871E7">
        <w:rPr>
          <w:lang w:val="uk-UA"/>
        </w:rPr>
        <w:t>Рис. 3.45. Фінансові інструменти</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Фінансовий актив – це будь-який актив, який є:</w:t>
      </w:r>
    </w:p>
    <w:p w:rsidR="001B3428" w:rsidRPr="00F871E7" w:rsidRDefault="001B3428" w:rsidP="00B3765C">
      <w:pPr>
        <w:pStyle w:val="ListParagraph"/>
        <w:numPr>
          <w:ilvl w:val="0"/>
          <w:numId w:val="155"/>
        </w:numPr>
        <w:tabs>
          <w:tab w:val="left" w:pos="142"/>
          <w:tab w:val="left" w:pos="1254"/>
        </w:tabs>
        <w:ind w:left="0" w:firstLine="567"/>
        <w:rPr>
          <w:sz w:val="30"/>
          <w:lang w:val="uk-UA"/>
        </w:rPr>
      </w:pPr>
      <w:r w:rsidRPr="00F871E7">
        <w:rPr>
          <w:sz w:val="30"/>
          <w:lang w:val="uk-UA"/>
        </w:rPr>
        <w:t>грошовими коштами;</w:t>
      </w:r>
    </w:p>
    <w:p w:rsidR="001B3428" w:rsidRPr="00F871E7" w:rsidRDefault="001B3428" w:rsidP="00B3765C">
      <w:pPr>
        <w:pStyle w:val="ListParagraph"/>
        <w:numPr>
          <w:ilvl w:val="0"/>
          <w:numId w:val="155"/>
        </w:numPr>
        <w:tabs>
          <w:tab w:val="left" w:pos="142"/>
          <w:tab w:val="left" w:pos="1254"/>
        </w:tabs>
        <w:ind w:left="0" w:right="1125" w:firstLine="567"/>
        <w:rPr>
          <w:sz w:val="30"/>
          <w:lang w:val="uk-UA"/>
        </w:rPr>
      </w:pPr>
      <w:r w:rsidRPr="00F871E7">
        <w:rPr>
          <w:sz w:val="30"/>
          <w:lang w:val="uk-UA"/>
        </w:rPr>
        <w:t>контрактним зобов’язанням отримати грошові кошти або інший фінансовийактив;</w:t>
      </w:r>
    </w:p>
    <w:p w:rsidR="001B3428" w:rsidRPr="00F871E7" w:rsidRDefault="001B3428" w:rsidP="006728D8">
      <w:pPr>
        <w:pStyle w:val="ListParagraph"/>
        <w:numPr>
          <w:ilvl w:val="0"/>
          <w:numId w:val="155"/>
        </w:numPr>
        <w:tabs>
          <w:tab w:val="left" w:pos="142"/>
          <w:tab w:val="left" w:pos="1254"/>
        </w:tabs>
        <w:ind w:left="0" w:right="1126" w:firstLine="567"/>
        <w:jc w:val="both"/>
        <w:rPr>
          <w:sz w:val="30"/>
          <w:lang w:val="uk-UA"/>
        </w:rPr>
      </w:pPr>
      <w:r w:rsidRPr="00F871E7">
        <w:rPr>
          <w:sz w:val="30"/>
          <w:lang w:val="uk-UA"/>
        </w:rPr>
        <w:t>контрактне зобов’язання, яке дає можливість обміняти фінансовий актив чи фінансове зобов’язання за вигіднимиумовами;</w:t>
      </w:r>
    </w:p>
    <w:p w:rsidR="001B3428" w:rsidRPr="00F871E7" w:rsidRDefault="001B3428" w:rsidP="00B3765C">
      <w:pPr>
        <w:pStyle w:val="ListParagraph"/>
        <w:numPr>
          <w:ilvl w:val="0"/>
          <w:numId w:val="155"/>
        </w:numPr>
        <w:tabs>
          <w:tab w:val="left" w:pos="142"/>
          <w:tab w:val="left" w:pos="1254"/>
        </w:tabs>
        <w:ind w:left="0" w:right="3347" w:firstLine="567"/>
        <w:rPr>
          <w:sz w:val="30"/>
          <w:lang w:val="uk-UA"/>
        </w:rPr>
      </w:pPr>
      <w:r w:rsidRPr="00F871E7">
        <w:rPr>
          <w:sz w:val="30"/>
          <w:lang w:val="uk-UA"/>
        </w:rPr>
        <w:t>інструментом власного капіталу іншогосуб’єкта. Фінансове зобов’язання –це:</w:t>
      </w:r>
    </w:p>
    <w:p w:rsidR="001B3428" w:rsidRPr="00F871E7" w:rsidRDefault="001B3428" w:rsidP="00B3765C">
      <w:pPr>
        <w:pStyle w:val="ListParagraph"/>
        <w:numPr>
          <w:ilvl w:val="0"/>
          <w:numId w:val="155"/>
        </w:numPr>
        <w:tabs>
          <w:tab w:val="left" w:pos="142"/>
          <w:tab w:val="left" w:pos="1254"/>
        </w:tabs>
        <w:ind w:left="0" w:right="1126" w:firstLine="567"/>
        <w:rPr>
          <w:sz w:val="30"/>
          <w:lang w:val="uk-UA"/>
        </w:rPr>
      </w:pPr>
      <w:r w:rsidRPr="00F871E7">
        <w:rPr>
          <w:sz w:val="30"/>
          <w:lang w:val="uk-UA"/>
        </w:rPr>
        <w:t>контрактне зобов’язання оплатити грошові кошти або передати фінансовийактив;</w:t>
      </w:r>
    </w:p>
    <w:p w:rsidR="001B3428" w:rsidRPr="00F871E7" w:rsidRDefault="001B3428" w:rsidP="006728D8">
      <w:pPr>
        <w:pStyle w:val="ListParagraph"/>
        <w:numPr>
          <w:ilvl w:val="0"/>
          <w:numId w:val="155"/>
        </w:numPr>
        <w:tabs>
          <w:tab w:val="left" w:pos="142"/>
          <w:tab w:val="left" w:pos="1254"/>
        </w:tabs>
        <w:ind w:left="0" w:right="1126" w:firstLine="567"/>
        <w:jc w:val="both"/>
        <w:rPr>
          <w:sz w:val="30"/>
          <w:lang w:val="uk-UA"/>
        </w:rPr>
      </w:pPr>
      <w:r w:rsidRPr="00F871E7">
        <w:rPr>
          <w:sz w:val="30"/>
          <w:lang w:val="uk-UA"/>
        </w:rPr>
        <w:t>контрактне зобов’язання, яке дає можливість обміняти фінансовий актив чи фінансове зобов’язання за невигіднимиумовами.</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275" o:spid="_x0000_s1820" style="position:absolute;left:0;text-align:left;margin-left:68.05pt;margin-top:9.75pt;width:368.7pt;height:25.5pt;z-index:251621888;mso-wrap-distance-left:0;mso-wrap-distance-right:0;mso-position-horizontal-relative:page" coordorigin="1361,195" coordsize="73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">
            <v:shape id="Freeform 1280" o:spid="_x0000_s1821" style="position:absolute;left:1368;top:202;width:4575;height:495;visibility:visible;mso-wrap-style:square;v-text-anchor:top" coordsize="457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" path="m83,l51,7,24,25,7,51,,83,,413r7,32l24,471r27,17l83,495r4410,l4525,488r26,-17l4568,445r6,-32l4574,83r-6,-32l4551,25,4525,7,4493,,83,xe" filled="f">
              <v:path arrowok="t" o:connecttype="custom" o:connectlocs="83,202;51,209;24,227;7,253;0,285;0,615;7,647;24,673;51,690;83,697;4493,697;4525,690;4551,673;4568,647;4574,615;4574,285;4568,253;4551,227;4525,209;4493,202;83,202" o:connectangles="0,0,0,0,0,0,0,0,0,0,0,0,0,0,0,0,0,0,0,0,0"/>
            </v:shape>
            <v:shape id="Freeform 1279" o:spid="_x0000_s1822" style="position:absolute;left:7812;top:202;width:915;height:495;visibility:visible;mso-wrap-style:square;v-text-anchor:top" coordsize="91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" path="m83,l51,7,24,25,7,51,,83,,413r7,32l24,471r27,17l83,495r750,l865,488r26,-17l908,445r6,-32l914,83,908,51,891,25,865,7,833,,83,xe" filled="f">
              <v:path arrowok="t" o:connecttype="custom" o:connectlocs="83,202;51,209;24,227;7,253;0,285;0,615;7,647;24,673;51,690;83,697;833,697;865,690;891,673;908,647;914,615;914,285;908,253;891,227;865,209;833,202;83,202" o:connectangles="0,0,0,0,0,0,0,0,0,0,0,0,0,0,0,0,0,0,0,0,0"/>
            </v:shape>
            <v:shape id="Freeform 1278" o:spid="_x0000_s1823" style="position:absolute;left:5942;top:425;width:1866;height:143;visibility:visible;mso-wrap-style:square;v-text-anchor:top" coordsize="18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" path="m1401,r,36l,36r,70l1401,106r,36l1866,72,1401,xe" filled="f">
              <v:path arrowok="t" o:connecttype="custom" o:connectlocs="1401,426;1401,462;0,462;0,532;1401,532;1401,568;1866,498;1401,426" o:connectangles="0,0,0,0,0,0,0,0"/>
            </v:shape>
            <v:shape id="Text Box 1277" o:spid="_x0000_s1824" type="#_x0000_t202" style="position:absolute;left:8106;top:311;width:34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так</w:t>
                    </w:r>
                  </w:p>
                </w:txbxContent>
              </v:textbox>
            </v:shape>
            <v:shape id="Text Box 1276" o:spid="_x0000_s1825" type="#_x0000_t202" style="position:absolute;left:1375;top:209;width:456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cTQxAAAAN0AAAAPAAAAZHJzL2Rvd25yZXYueG1sRE9Na8JA&#10;EL0X+h+WKXirmy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LzhxNDEAAAA3QAAAA8A&#10;AAAAAAAAAAAAAAAABwIAAGRycy9kb3ducmV2LnhtbFBLBQYAAAAAAwADALcAAAD4AgAAAAA=&#10;" filled="f" stroked="f">
              <v:textbox inset="0,0,0,0">
                <w:txbxContent>
                  <w:p w:rsidR="001B3428" w:rsidRDefault="001B3428" w:rsidP="000C5FEB">
                    <w:pPr>
                      <w:spacing w:before="91"/>
                      <w:ind w:left="1491"/>
                      <w:rPr>
                        <w:sz w:val="24"/>
                      </w:rPr>
                    </w:pPr>
                    <w:r>
                      <w:rPr>
                        <w:sz w:val="24"/>
                      </w:rPr>
                      <w:t>Грошові кошти</w:t>
                    </w:r>
                  </w:p>
                </w:txbxContent>
              </v:textbox>
            </v:shape>
            <w10:wrap type="topAndBottom" anchorx="page"/>
          </v:group>
        </w:pict>
      </w: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69" o:spid="_x0000_s1826" style="width:368.7pt;height:25.5pt;mso-position-horizontal-relative:char;mso-position-vertical-relative:line" coordsize="73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">
            <v:shape id="Freeform 1274" o:spid="_x0000_s1827" style="position:absolute;left:7;top:7;width:4575;height:495;visibility:visible;mso-wrap-style:square;v-text-anchor:top" coordsize="457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" path="m82,l50,6,24,24,6,50,,82,,412r6,32l24,470r26,18l82,494r4410,l4524,488r26,-18l4568,444r6,-32l4574,82r-6,-32l4550,24,4524,6,4492,,82,xe" filled="f">
              <v:path arrowok="t" o:connecttype="custom" o:connectlocs="82,8;50,14;24,32;6,58;0,90;0,420;6,452;24,478;50,496;82,502;4492,502;4524,496;4550,478;4568,452;4574,420;4574,90;4568,58;4550,32;4524,14;4492,8;82,8" o:connectangles="0,0,0,0,0,0,0,0,0,0,0,0,0,0,0,0,0,0,0,0,0"/>
            </v:shape>
            <v:shape id="Freeform 1273" o:spid="_x0000_s1828" style="position:absolute;left:6449;top:7;width:917;height:495;visibility:visible;mso-wrap-style:square;v-text-anchor:top" coordsize="91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" path="m83,l51,6,24,24,7,50,,82,,412r7,32l24,470r27,18l83,494r752,l867,488r26,-18l911,444r6,-32l917,82,911,50,893,24,867,6,835,,83,xe" filled="f">
              <v:path arrowok="t" o:connecttype="custom" o:connectlocs="83,8;51,14;24,32;7,58;0,90;0,420;7,452;24,478;51,496;83,502;835,502;867,496;893,478;911,452;917,420;917,90;911,58;893,32;867,14;835,8;83,8" o:connectangles="0,0,0,0,0,0,0,0,0,0,0,0,0,0,0,0,0,0,0,0,0"/>
            </v:shape>
            <v:shape id="Freeform 1272" o:spid="_x0000_s1829" style="position:absolute;left:4581;top:216;width:1866;height:143;visibility:visible;mso-wrap-style:square;v-text-anchor:top" coordsize="18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" path="m1400,r,36l,36r,72l1400,108r,35l1866,72,1400,xe" filled="f">
              <v:path arrowok="t" o:connecttype="custom" o:connectlocs="1400,216;1400,252;0,252;0,324;1400,324;1400,359;1866,288;1400,216" o:connectangles="0,0,0,0,0,0,0,0"/>
            </v:shape>
            <v:shape id="Text Box 1271" o:spid="_x0000_s1830" type="#_x0000_t202" style="position:absolute;left:6810;top:115;width:21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ні</w:t>
                    </w:r>
                  </w:p>
                </w:txbxContent>
              </v:textbox>
            </v:shape>
            <v:shape id="Text Box 1270" o:spid="_x0000_s1831" type="#_x0000_t202" style="position:absolute;left:15;top:15;width:456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rsidR="001B3428" w:rsidRDefault="001B3428" w:rsidP="000C5FEB">
                    <w:pPr>
                      <w:spacing w:before="90"/>
                      <w:ind w:left="1911" w:right="1911"/>
                      <w:jc w:val="center"/>
                      <w:rPr>
                        <w:sz w:val="24"/>
                      </w:rPr>
                    </w:pPr>
                    <w:r>
                      <w:rPr>
                        <w:sz w:val="24"/>
                      </w:rPr>
                      <w:t>Запаси</w:t>
                    </w:r>
                  </w:p>
                </w:txbxContent>
              </v:textbox>
            </v:shape>
            <w10:anchorlock/>
          </v:group>
        </w:pict>
      </w:r>
    </w:p>
    <w:p w:rsidR="001B3428" w:rsidRPr="00F871E7" w:rsidRDefault="001B3428" w:rsidP="00B3765C">
      <w:pPr>
        <w:pStyle w:val="BodyText"/>
        <w:tabs>
          <w:tab w:val="left" w:pos="142"/>
        </w:tabs>
        <w:ind w:left="0" w:firstLine="567"/>
        <w:jc w:val="left"/>
        <w:rPr>
          <w:sz w:val="6"/>
          <w:lang w:val="uk-UA"/>
        </w:rPr>
      </w:pPr>
      <w:r>
        <w:rPr>
          <w:noProof/>
          <w:lang w:val="ru-RU" w:eastAsia="ru-RU"/>
        </w:rPr>
        <w:pict>
          <v:group id="Group 1263" o:spid="_x0000_s1832" style="position:absolute;left:0;text-align:left;margin-left:68.05pt;margin-top:5.8pt;width:368.7pt;height:25.5pt;z-index:251622912;mso-wrap-distance-left:0;mso-wrap-distance-right:0;mso-position-horizontal-relative:page" coordorigin="1361,116" coordsize="73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">
            <v:shape id="Freeform 1268" o:spid="_x0000_s1833" style="position:absolute;left:1368;top:123;width:4575;height:495;visibility:visible;mso-wrap-style:square;v-text-anchor:top" coordsize="457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" path="m83,l51,6,24,24,7,51,,83,,413r7,32l24,471r27,17l83,494r4410,l4525,488r26,-17l4568,445r6,-32l4574,83r-6,-32l4551,24,4525,6,4493,,83,xe" filled="f">
              <v:path arrowok="t" o:connecttype="custom" o:connectlocs="83,124;51,130;24,148;7,175;0,207;0,537;7,569;24,595;51,612;83,618;4493,618;4525,612;4551,595;4568,569;4574,537;4574,207;4568,175;4551,148;4525,130;4493,124;83,124" o:connectangles="0,0,0,0,0,0,0,0,0,0,0,0,0,0,0,0,0,0,0,0,0"/>
            </v:shape>
            <v:shape id="Freeform 1267" o:spid="_x0000_s1834" style="position:absolute;left:7809;top:123;width:917;height:495;visibility:visible;mso-wrap-style:square;v-text-anchor:top" coordsize="91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" path="m82,l50,6,24,24,6,51,,83,,413r6,32l24,471r26,17l82,494r753,l867,488r26,-17l910,445r6,-32l916,83,910,51,893,24,867,6,835,,82,xe" filled="f">
              <v:path arrowok="t" o:connecttype="custom" o:connectlocs="82,124;50,130;24,148;6,175;0,207;0,537;6,569;24,595;50,612;82,618;835,618;867,612;893,595;910,569;916,537;916,207;910,175;893,148;867,130;835,124;82,124" o:connectangles="0,0,0,0,0,0,0,0,0,0,0,0,0,0,0,0,0,0,0,0,0"/>
            </v:shape>
            <v:shape id="Freeform 1266" o:spid="_x0000_s1835" style="position:absolute;left:5942;top:362;width:1866;height:143;visibility:visible;mso-wrap-style:square;v-text-anchor:top" coordsize="186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" path="m1401,r,36l,36r,72l1401,108r,35l1866,72,1401,xe" filled="f">
              <v:path arrowok="t" o:connecttype="custom" o:connectlocs="1401,363;1401,399;0,399;0,471;1401,471;1401,506;1866,435;1401,363" o:connectangles="0,0,0,0,0,0,0,0"/>
            </v:shape>
            <v:shape id="Text Box 1265" o:spid="_x0000_s1836" type="#_x0000_t202" style="position:absolute;left:8104;top:228;width:34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axAAAAN0AAAAPAAAAZHJzL2Rvd25yZXYueG1sRE9Na8JA&#10;EL0X/A/LCL3VjW2R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IJfkBr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так</w:t>
                    </w:r>
                  </w:p>
                </w:txbxContent>
              </v:textbox>
            </v:shape>
            <v:shape id="Text Box 1264" o:spid="_x0000_s1837" type="#_x0000_t202" style="position:absolute;left:1375;top:131;width:456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WBxAAAAN0AAAAPAAAAZHJzL2Rvd25yZXYueG1sRE9Na8JA&#10;EL0X/A/LCL3VjS2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O0TNYHEAAAA3QAAAA8A&#10;AAAAAAAAAAAAAAAABwIAAGRycy9kb3ducmV2LnhtbFBLBQYAAAAAAwADALcAAAD4AgAAAAA=&#10;" filled="f" stroked="f">
              <v:textbox inset="0,0,0,0">
                <w:txbxContent>
                  <w:p w:rsidR="001B3428" w:rsidRDefault="001B3428" w:rsidP="000C5FEB">
                    <w:pPr>
                      <w:spacing w:before="90"/>
                      <w:ind w:left="870"/>
                      <w:rPr>
                        <w:sz w:val="24"/>
                      </w:rPr>
                    </w:pPr>
                    <w:r>
                      <w:rPr>
                        <w:sz w:val="24"/>
                      </w:rPr>
                      <w:t>Дебіторська заборгованість</w:t>
                    </w:r>
                  </w:p>
                </w:txbxContent>
              </v:textbox>
            </v:shape>
            <w10:wrap type="topAndBottom" anchorx="page"/>
          </v:group>
        </w:pict>
      </w:r>
    </w:p>
    <w:p w:rsidR="001B3428" w:rsidRPr="00F871E7" w:rsidRDefault="001B3428" w:rsidP="00B3765C">
      <w:pPr>
        <w:pStyle w:val="BodyText"/>
        <w:tabs>
          <w:tab w:val="left" w:pos="142"/>
        </w:tabs>
        <w:ind w:left="0" w:firstLine="567"/>
        <w:jc w:val="left"/>
        <w:rPr>
          <w:sz w:val="6"/>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57" o:spid="_x0000_s1838" style="width:368.7pt;height:25.55pt;mso-position-horizontal-relative:char;mso-position-vertical-relative:line" coordsize="737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">
            <v:shape id="Freeform 1262" o:spid="_x0000_s1839" style="position:absolute;left:7;top:7;width:4575;height:496;visibility:visible;mso-wrap-style:square;v-text-anchor:top" coordsize="457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" path="m82,l50,6,24,24,6,50,,82,,412r6,32l24,471r26,18l82,495r4410,l4524,489r26,-18l4568,444r6,-32l4574,82r-6,-32l4550,24,4524,6,4492,,82,xe" filled="f">
              <v:path arrowok="t" o:connecttype="custom" o:connectlocs="82,8;50,14;24,32;6,58;0,90;0,420;6,452;24,479;50,497;82,503;4492,503;4524,497;4550,479;4568,452;4574,420;4574,90;4568,58;4550,32;4524,14;4492,8;82,8" o:connectangles="0,0,0,0,0,0,0,0,0,0,0,0,0,0,0,0,0,0,0,0,0"/>
            </v:shape>
            <v:shape id="Freeform 1261" o:spid="_x0000_s1840" style="position:absolute;left:6449;top:7;width:917;height:496;visibility:visible;mso-wrap-style:square;v-text-anchor:top" coordsize="917,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" path="m83,l51,6,24,24,7,50,,82,,412r7,32l24,471r27,18l83,495r752,l867,489r26,-18l911,444r6,-32l917,82,911,50,893,24,867,6,835,,83,xe" filled="f">
              <v:path arrowok="t" o:connecttype="custom" o:connectlocs="83,8;51,14;24,32;7,58;0,90;0,420;7,452;24,479;51,497;83,503;835,503;867,497;893,479;911,452;917,420;917,90;911,58;893,32;867,14;835,8;83,8" o:connectangles="0,0,0,0,0,0,0,0,0,0,0,0,0,0,0,0,0,0,0,0,0"/>
            </v:shape>
            <v:shape id="Freeform 1260" o:spid="_x0000_s1841" style="position:absolute;left:4581;top:277;width:1870;height:143;visibility:visible;mso-wrap-style:square;v-text-anchor:top" coordsize="187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" path="m1403,r,34l,34r,72l1403,106r,36l1870,70,1403,xe" filled="f">
              <v:path arrowok="t" o:connecttype="custom" o:connectlocs="1403,278;1403,312;0,312;0,384;1403,384;1403,420;1870,348;1403,278" o:connectangles="0,0,0,0,0,0,0,0"/>
            </v:shape>
            <v:shape id="Text Box 1259" o:spid="_x0000_s1842" type="#_x0000_t202" style="position:absolute;left:6810;top:115;width:21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zC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hssMws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ні</w:t>
                    </w:r>
                  </w:p>
                </w:txbxContent>
              </v:textbox>
            </v:shape>
            <v:shape id="Text Box 1258" o:spid="_x0000_s1843" type="#_x0000_t202" style="position:absolute;left:15;top:15;width:4560;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rsidR="001B3428" w:rsidRDefault="001B3428" w:rsidP="000C5FEB">
                    <w:pPr>
                      <w:spacing w:before="90"/>
                      <w:ind w:left="696"/>
                      <w:rPr>
                        <w:sz w:val="24"/>
                      </w:rPr>
                    </w:pPr>
                    <w:r>
                      <w:rPr>
                        <w:sz w:val="24"/>
                      </w:rPr>
                      <w:t>Передоплати надані / отримані</w:t>
                    </w:r>
                  </w:p>
                </w:txbxContent>
              </v:textbox>
            </v:shape>
            <w10:anchorlock/>
          </v:group>
        </w:pict>
      </w:r>
    </w:p>
    <w:p w:rsidR="001B3428" w:rsidRPr="00F871E7" w:rsidRDefault="001B3428" w:rsidP="00B3765C">
      <w:pPr>
        <w:pStyle w:val="BodyText"/>
        <w:tabs>
          <w:tab w:val="left" w:pos="142"/>
        </w:tabs>
        <w:ind w:left="0" w:firstLine="567"/>
        <w:jc w:val="left"/>
        <w:rPr>
          <w:sz w:val="6"/>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51" o:spid="_x0000_s1844" style="width:368.75pt;height:25.6pt;mso-position-horizontal-relative:char;mso-position-vertical-relative:line" coordsize="737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">
            <v:shape id="Freeform 1256" o:spid="_x0000_s1845" style="position:absolute;left:7;top:7;width:4575;height:497;visibility:visible;mso-wrap-style:square;v-text-anchor:top" coordsize="457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" path="m82,l50,6,24,24,6,50,,82,,413r6,33l24,472r26,18l82,496r4409,l4524,490r26,-18l4568,446r6,-33l4574,82r-6,-32l4550,24,4524,6,4491,,82,xe" filled="f">
              <v:path arrowok="t" o:connecttype="custom" o:connectlocs="82,8;50,14;24,32;6,58;0,90;0,421;6,454;24,480;50,498;82,504;4491,504;4524,498;4550,480;4568,454;4574,421;4574,90;4568,58;4550,32;4524,14;4491,8;82,8" o:connectangles="0,0,0,0,0,0,0,0,0,0,0,0,0,0,0,0,0,0,0,0,0"/>
            </v:shape>
            <v:shape id="Freeform 1255" o:spid="_x0000_s1846" style="position:absolute;left:6451;top:7;width:916;height:497;visibility:visible;mso-wrap-style:square;v-text-anchor:top" coordsize="91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" path="m82,l50,6,24,24,6,50,,82,,413r6,33l24,472r26,18l82,496r750,l864,490r27,-18l909,446r6,-33l915,82,909,50,891,24,864,6,832,,82,xe" filled="f">
              <v:path arrowok="t" o:connecttype="custom" o:connectlocs="82,8;50,14;24,32;6,58;0,90;0,421;6,454;24,480;50,498;82,504;832,504;864,498;891,480;909,454;915,421;915,90;909,58;891,32;864,14;832,8;82,8" o:connectangles="0,0,0,0,0,0,0,0,0,0,0,0,0,0,0,0,0,0,0,0,0"/>
            </v:shape>
            <v:shape id="Freeform 1254" o:spid="_x0000_s1847" style="position:absolute;left:4586;top:216;width:1865;height:215;visibility:visible;mso-wrap-style:square;v-text-anchor:top" coordsize="186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" path="m1398,r,54l,54,,161r1398,l1398,215,1865,107,1398,xe" filled="f">
              <v:path arrowok="t" o:connecttype="custom" o:connectlocs="1398,216;1398,270;0,270;0,377;1398,377;1398,431;1865,323;1398,216" o:connectangles="0,0,0,0,0,0,0,0"/>
            </v:shape>
            <v:shape id="Text Box 1253" o:spid="_x0000_s1848" type="#_x0000_t202" style="position:absolute;left:6812;top:116;width:21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ні</w:t>
                    </w:r>
                  </w:p>
                </w:txbxContent>
              </v:textbox>
            </v:shape>
            <v:shape id="Text Box 1252" o:spid="_x0000_s1849" type="#_x0000_t202" style="position:absolute;left:15;top:15;width:4560;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rsidR="001B3428" w:rsidRDefault="001B3428" w:rsidP="000C5FEB">
                    <w:pPr>
                      <w:spacing w:before="86"/>
                      <w:ind w:left="1064"/>
                      <w:rPr>
                        <w:sz w:val="24"/>
                      </w:rPr>
                    </w:pPr>
                    <w:r>
                      <w:rPr>
                        <w:sz w:val="24"/>
                      </w:rPr>
                      <w:t>Податкові зобов’язання</w:t>
                    </w:r>
                  </w:p>
                </w:txbxContent>
              </v:textbox>
            </v:shape>
            <w10:anchorlock/>
          </v:group>
        </w:pict>
      </w:r>
    </w:p>
    <w:p w:rsidR="001B3428" w:rsidRPr="00F871E7" w:rsidRDefault="001B3428" w:rsidP="00B3765C">
      <w:pPr>
        <w:pStyle w:val="BodyText"/>
        <w:tabs>
          <w:tab w:val="left" w:pos="142"/>
        </w:tabs>
        <w:ind w:left="0" w:firstLine="567"/>
        <w:jc w:val="left"/>
        <w:rPr>
          <w:sz w:val="5"/>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45" o:spid="_x0000_s1850" style="width:368.7pt;height:25.5pt;mso-position-horizontal-relative:char;mso-position-vertical-relative:line" coordsize="73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">
            <v:shape id="Freeform 1250" o:spid="_x0000_s1851" style="position:absolute;left:7;top:7;width:4575;height:494;visibility:visible;mso-wrap-style:square;v-text-anchor:top" coordsize="457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" path="m82,l50,6,24,24,6,50,,81,,411r6,32l24,469r26,17l82,493r4410,l4524,486r26,-17l4568,443r6,-32l4574,81r-6,-31l4550,24,4524,6,4492,,82,xe" filled="f">
              <v:path arrowok="t" o:connecttype="custom" o:connectlocs="82,8;50,14;24,32;6,58;0,89;0,419;6,451;24,477;50,494;82,501;4492,501;4524,494;4550,477;4568,451;4574,419;4574,89;4568,58;4550,32;4524,14;4492,8;82,8" o:connectangles="0,0,0,0,0,0,0,0,0,0,0,0,0,0,0,0,0,0,0,0,0"/>
            </v:shape>
            <v:shape id="Freeform 1249" o:spid="_x0000_s1852" style="position:absolute;left:6449;top:7;width:917;height:495;visibility:visible;mso-wrap-style:square;v-text-anchor:top" coordsize="91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" path="m83,l51,6,24,24,7,50,,82,,412r7,32l24,470r27,18l83,494r752,l867,488r26,-18l911,444r6,-32l917,82,911,50,893,24,867,6,835,,83,xe" filled="f">
              <v:path arrowok="t" o:connecttype="custom" o:connectlocs="83,8;51,14;24,32;7,58;0,90;0,420;7,452;24,478;51,496;83,502;835,502;867,496;893,478;911,452;917,420;917,90;911,58;893,32;867,14;835,8;83,8" o:connectangles="0,0,0,0,0,0,0,0,0,0,0,0,0,0,0,0,0,0,0,0,0"/>
            </v:shape>
            <v:shape id="Freeform 1248" o:spid="_x0000_s1853" style="position:absolute;left:4586;top:213;width:1865;height:212;visibility:visible;mso-wrap-style:square;v-text-anchor:top" coordsize="18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" path="m1398,r,53l,53,,158r1398,l1398,211,1865,105,1398,xe" filled="f">
              <v:path arrowok="t" o:connecttype="custom" o:connectlocs="1398,214;1398,267;0,267;0,372;1398,372;1398,425;1865,319;1398,214" o:connectangles="0,0,0,0,0,0,0,0"/>
            </v:shape>
            <v:shape id="Text Box 1247" o:spid="_x0000_s1854" type="#_x0000_t202" style="position:absolute;left:6744;top:111;width:34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так</w:t>
                    </w:r>
                  </w:p>
                </w:txbxContent>
              </v:textbox>
            </v:shape>
            <v:shape id="Text Box 1246" o:spid="_x0000_s1855" type="#_x0000_t202" style="position:absolute;left:15;top:15;width:4560;height:4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rsidR="001B3428" w:rsidRDefault="001B3428" w:rsidP="000C5FEB">
                    <w:pPr>
                      <w:spacing w:before="86"/>
                      <w:ind w:left="832"/>
                      <w:rPr>
                        <w:sz w:val="24"/>
                      </w:rPr>
                    </w:pPr>
                    <w:r>
                      <w:rPr>
                        <w:sz w:val="24"/>
                      </w:rPr>
                      <w:t>Позики, надані працівникам</w:t>
                    </w:r>
                  </w:p>
                </w:txbxContent>
              </v:textbox>
            </v:shape>
            <w10:anchorlock/>
          </v:group>
        </w:pict>
      </w:r>
    </w:p>
    <w:p w:rsidR="001B3428" w:rsidRPr="00F871E7" w:rsidRDefault="001B3428" w:rsidP="00B3765C">
      <w:pPr>
        <w:pStyle w:val="BodyText"/>
        <w:tabs>
          <w:tab w:val="left" w:pos="142"/>
        </w:tabs>
        <w:ind w:left="0" w:firstLine="567"/>
        <w:jc w:val="left"/>
        <w:rPr>
          <w:sz w:val="5"/>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39" o:spid="_x0000_s1856" style="width:368.7pt;height:25.55pt;mso-position-horizontal-relative:char;mso-position-vertical-relative:line" coordsize="737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">
            <v:shape id="Freeform 1244" o:spid="_x0000_s1857" style="position:absolute;left:7;top:7;width:4575;height:491;visibility:visible;mso-wrap-style:square;v-text-anchor:top" coordsize="45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" path="m81,-1l50,6,24,24,6,50,,81,,409r6,32l24,467r26,17l81,490r4411,l4524,484r26,-17l4568,441r6,-32l4574,81r-6,-31l4550,24,4524,6r-32,-7l81,-1xe" filled="f">
              <v:path arrowok="t" o:connecttype="custom" o:connectlocs="81,7;50,14;24,32;6,58;0,89;0,417;6,449;24,475;50,492;81,498;4492,498;4524,492;4550,475;4568,449;4574,417;4574,89;4568,58;4550,32;4524,14;4492,7;81,7" o:connectangles="0,0,0,0,0,0,0,0,0,0,0,0,0,0,0,0,0,0,0,0,0"/>
            </v:shape>
            <v:shape id="Freeform 1243" o:spid="_x0000_s1858" style="position:absolute;left:6447;top:7;width:918;height:496;visibility:visible;mso-wrap-style:square;v-text-anchor:top" coordsize="91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" path="m83,-1l51,6,24,24,6,50,,82,,412r6,32l24,471r27,18l83,495r753,l868,489r26,-18l912,444r6,-32l918,82,912,50,894,24,868,6,836,-1,83,-1xe" filled="f">
              <v:path arrowok="t" o:connecttype="custom" o:connectlocs="83,7;51,14;24,32;6,58;0,90;0,420;6,452;24,479;51,497;83,503;836,503;868,497;894,479;912,452;918,420;918,90;912,58;894,32;868,14;836,7;83,7" o:connectangles="0,0,0,0,0,0,0,0,0,0,0,0,0,0,0,0,0,0,0,0,0"/>
            </v:shape>
            <v:shape id="Freeform 1242" o:spid="_x0000_s1859" style="position:absolute;left:4586;top:258;width:1862;height:144;visibility:visible;mso-wrap-style:square;v-text-anchor:top" coordsize="186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" path="m1397,r,36l,36r,72l1397,108r,36l1861,72,1397,xe" filled="f">
              <v:path arrowok="t" o:connecttype="custom" o:connectlocs="1397,258;1397,294;0,294;0,366;1397,366;1397,402;1861,330;1397,258" o:connectangles="0,0,0,0,0,0,0,0"/>
            </v:shape>
            <v:shape id="Text Box 1241" o:spid="_x0000_s1860" type="#_x0000_t202" style="position:absolute;left:6744;top:111;width:34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так</w:t>
                    </w:r>
                  </w:p>
                </w:txbxContent>
              </v:textbox>
            </v:shape>
            <v:shape id="Text Box 1240" o:spid="_x0000_s1861" type="#_x0000_t202" style="position:absolute;left:15;top:15;width:4560;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rsidR="001B3428" w:rsidRDefault="001B3428" w:rsidP="000C5FEB">
                    <w:pPr>
                      <w:spacing w:before="85"/>
                      <w:ind w:left="1302"/>
                      <w:rPr>
                        <w:sz w:val="24"/>
                      </w:rPr>
                    </w:pPr>
                    <w:r>
                      <w:rPr>
                        <w:sz w:val="24"/>
                      </w:rPr>
                      <w:t>Банківські кредити</w:t>
                    </w:r>
                  </w:p>
                </w:txbxContent>
              </v:textbox>
            </v:shape>
            <w10:anchorlock/>
          </v:group>
        </w:pict>
      </w:r>
    </w:p>
    <w:p w:rsidR="001B3428" w:rsidRPr="00F871E7" w:rsidRDefault="001B3428" w:rsidP="00B3765C">
      <w:pPr>
        <w:pStyle w:val="BodyText"/>
        <w:tabs>
          <w:tab w:val="left" w:pos="142"/>
        </w:tabs>
        <w:ind w:left="0" w:firstLine="567"/>
        <w:jc w:val="left"/>
        <w:rPr>
          <w:sz w:val="4"/>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33" o:spid="_x0000_s1862" style="width:368.7pt;height:25.5pt;mso-position-horizontal-relative:char;mso-position-vertical-relative:line" coordsize="73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">
            <v:shape id="Freeform 1238" o:spid="_x0000_s1863" style="position:absolute;left:7;top:11;width:4575;height:491;visibility:visible;mso-wrap-style:square;v-text-anchor:top" coordsize="457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" path="m81,l50,7,24,24,6,50,,82,,409r6,32l24,467r26,18l81,491r4411,l4524,485r26,-18l4568,441r6,-32l4574,82r-6,-32l4550,24,4524,7,4492,,81,xe" filled="f">
              <v:path arrowok="t" o:connecttype="custom" o:connectlocs="81,11;50,18;24,35;6,61;0,93;0,420;6,452;24,478;50,496;81,502;4492,502;4524,496;4550,478;4568,452;4574,420;4574,93;4568,61;4550,35;4524,18;4492,11;81,11" o:connectangles="0,0,0,0,0,0,0,0,0,0,0,0,0,0,0,0,0,0,0,0,0"/>
            </v:shape>
            <v:shape id="Freeform 1237" o:spid="_x0000_s1864" style="position:absolute;left:6447;top:7;width:918;height:495;visibility:visible;mso-wrap-style:square;v-text-anchor:top" coordsize="91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" path="m83,l51,6,24,24,6,50,,82,,412r6,32l24,470r27,18l83,494r753,l868,488r26,-18l912,444r6,-32l918,82,912,50,894,24,868,6,836,,83,xe" filled="f">
              <v:path arrowok="t" o:connecttype="custom" o:connectlocs="83,8;51,14;24,32;6,58;0,90;0,420;6,452;24,478;51,496;83,502;836,502;868,496;894,478;912,452;918,420;918,90;912,58;894,32;868,14;836,8;83,8" o:connectangles="0,0,0,0,0,0,0,0,0,0,0,0,0,0,0,0,0,0,0,0,0"/>
            </v:shape>
            <v:shape id="Freeform 1236" o:spid="_x0000_s1865" style="position:absolute;left:4586;top:133;width:1865;height:143;visibility:visible;mso-wrap-style:square;v-text-anchor:top" coordsize="18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" path="m1398,r,36l,36r,70l1398,106r,36l1865,72,1398,xe" filled="f">
              <v:path arrowok="t" o:connecttype="custom" o:connectlocs="1398,134;1398,170;0,170;0,240;1398,240;1398,276;1865,206;1398,134" o:connectangles="0,0,0,0,0,0,0,0"/>
            </v:shape>
            <v:shape id="Text Box 1235" o:spid="_x0000_s1866" type="#_x0000_t202" style="position:absolute;left:6810;top:115;width:21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ні</w:t>
                    </w:r>
                  </w:p>
                </w:txbxContent>
              </v:textbox>
            </v:shape>
            <v:shape id="Text Box 1234" o:spid="_x0000_s1867" type="#_x0000_t202" style="position:absolute;left:15;top:18;width:4560;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rsidR="001B3428" w:rsidRDefault="001B3428" w:rsidP="000C5FEB">
                    <w:pPr>
                      <w:spacing w:before="89"/>
                      <w:ind w:left="873"/>
                      <w:rPr>
                        <w:sz w:val="24"/>
                      </w:rPr>
                    </w:pPr>
                    <w:r>
                      <w:rPr>
                        <w:sz w:val="24"/>
                      </w:rPr>
                      <w:t>Заробітна плата до виплати</w:t>
                    </w:r>
                  </w:p>
                </w:txbxContent>
              </v:textbox>
            </v:shape>
            <w10:anchorlock/>
          </v:group>
        </w:pict>
      </w:r>
    </w:p>
    <w:p w:rsidR="001B3428" w:rsidRPr="00F871E7" w:rsidRDefault="001B3428" w:rsidP="00B3765C">
      <w:pPr>
        <w:pStyle w:val="BodyText"/>
        <w:tabs>
          <w:tab w:val="left" w:pos="142"/>
        </w:tabs>
        <w:ind w:left="0" w:firstLine="567"/>
        <w:jc w:val="left"/>
        <w:rPr>
          <w:sz w:val="3"/>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27" o:spid="_x0000_s1868" style="width:368.7pt;height:25.5pt;mso-position-horizontal-relative:char;mso-position-vertical-relative:line" coordsize="737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">
            <v:shape id="Freeform 1232" o:spid="_x0000_s1869" style="position:absolute;left:7;top:7;width:4650;height:491;visibility:visible;mso-wrap-style:square;v-text-anchor:top" coordsize="465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" path="m81,l50,6,24,23,6,49,,81,,409r6,31l24,466r26,18l81,490r4487,l4599,484r26,-18l4643,440r6,-31l4649,81r-6,-32l4625,23,4599,6,4568,,81,xe" filled="f">
              <v:path arrowok="t" o:connecttype="custom" o:connectlocs="81,8;50,14;24,31;6,57;0,89;0,417;6,448;24,474;50,492;81,498;4568,498;4599,492;4625,474;4643,448;4649,417;4649,89;4643,57;4625,31;4599,14;4568,8;81,8" o:connectangles="0,0,0,0,0,0,0,0,0,0,0,0,0,0,0,0,0,0,0,0,0"/>
            </v:shape>
            <v:shape id="Freeform 1231" o:spid="_x0000_s1870" style="position:absolute;left:6447;top:7;width:918;height:495;visibility:visible;mso-wrap-style:square;v-text-anchor:top" coordsize="91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" path="m83,l51,6,24,24,6,50,,82,,412r6,32l24,470r27,18l83,494r753,l868,488r26,-18l912,444r6,-32l918,82,912,50,894,24,868,6,836,,83,xe" filled="f">
              <v:path arrowok="t" o:connecttype="custom" o:connectlocs="83,8;51,14;24,32;6,58;0,90;0,420;6,452;24,478;51,496;83,502;836,502;868,496;894,478;912,452;918,420;918,90;912,58;894,32;868,14;836,8;83,8" o:connectangles="0,0,0,0,0,0,0,0,0,0,0,0,0,0,0,0,0,0,0,0,0"/>
            </v:shape>
            <v:shape id="Freeform 1230" o:spid="_x0000_s1871" style="position:absolute;left:4659;top:110;width:1792;height:146;visibility:visible;mso-wrap-style:square;v-text-anchor:top" coordsize="17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" path="m1344,r,37l,37r,72l1344,109r,36l1791,73,1344,xe" filled="f">
              <v:path arrowok="t" o:connecttype="custom" o:connectlocs="1344,111;1344,148;0,148;0,220;1344,220;1344,256;1791,184;1344,111" o:connectangles="0,0,0,0,0,0,0,0"/>
            </v:shape>
            <v:shape id="Text Box 1229" o:spid="_x0000_s1872" type="#_x0000_t202" style="position:absolute;left:6810;top:116;width:21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ні</w:t>
                    </w:r>
                  </w:p>
                </w:txbxContent>
              </v:textbox>
            </v:shape>
            <v:shape id="Text Box 1228" o:spid="_x0000_s1873" type="#_x0000_t202" style="position:absolute;left:15;top:15;width:4635;height:4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rsidR="001B3428" w:rsidRDefault="001B3428" w:rsidP="000C5FEB">
                    <w:pPr>
                      <w:spacing w:before="90"/>
                      <w:ind w:left="428"/>
                      <w:rPr>
                        <w:sz w:val="24"/>
                      </w:rPr>
                    </w:pPr>
                    <w:r>
                      <w:rPr>
                        <w:sz w:val="24"/>
                      </w:rPr>
                      <w:t>Доходи / витрати майбутніх періодів</w:t>
                    </w:r>
                  </w:p>
                </w:txbxContent>
              </v:textbox>
            </v:shape>
            <w10:anchorlock/>
          </v:group>
        </w:pict>
      </w:r>
    </w:p>
    <w:p w:rsidR="001B3428" w:rsidRPr="00F871E7" w:rsidRDefault="001B3428" w:rsidP="00B3765C">
      <w:pPr>
        <w:pStyle w:val="Heading6"/>
        <w:tabs>
          <w:tab w:val="left" w:pos="142"/>
        </w:tabs>
        <w:ind w:left="0" w:right="1254" w:firstLine="567"/>
        <w:jc w:val="center"/>
        <w:rPr>
          <w:lang w:val="uk-UA"/>
        </w:rPr>
      </w:pPr>
      <w:r w:rsidRPr="00F871E7">
        <w:rPr>
          <w:lang w:val="uk-UA"/>
        </w:rPr>
        <w:t>Рис. 3.46. Класифікація «фінансовий актив / зобов’язання – так / ні?</w:t>
      </w:r>
    </w:p>
    <w:p w:rsidR="001B3428" w:rsidRPr="00F871E7" w:rsidRDefault="001B3428" w:rsidP="00B3765C">
      <w:pPr>
        <w:tabs>
          <w:tab w:val="left" w:pos="142"/>
        </w:tabs>
        <w:ind w:firstLine="567"/>
        <w:jc w:val="center"/>
        <w:rPr>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МСБО 32 подає взаємозалік фінансових активів і зобов’язань, вказуючи, що фінансовий актив та фінансове зобов’язання слід взаємозараховувати:</w:t>
      </w:r>
    </w:p>
    <w:p w:rsidR="001B3428" w:rsidRPr="00F871E7" w:rsidRDefault="001B3428" w:rsidP="00B3765C">
      <w:pPr>
        <w:pStyle w:val="ListParagraph"/>
        <w:numPr>
          <w:ilvl w:val="0"/>
          <w:numId w:val="155"/>
        </w:numPr>
        <w:tabs>
          <w:tab w:val="left" w:pos="142"/>
          <w:tab w:val="left" w:pos="1167"/>
        </w:tabs>
        <w:ind w:left="0" w:right="1124" w:firstLine="567"/>
        <w:jc w:val="both"/>
        <w:rPr>
          <w:sz w:val="30"/>
          <w:lang w:val="uk-UA"/>
        </w:rPr>
      </w:pPr>
      <w:r w:rsidRPr="00F871E7">
        <w:rPr>
          <w:sz w:val="30"/>
          <w:lang w:val="uk-UA"/>
        </w:rPr>
        <w:t>якщо і тільки якщо суб’єкт господарювання має юридично забезпечене право на взаємозалік визнанихсум;</w:t>
      </w:r>
    </w:p>
    <w:p w:rsidR="001B3428" w:rsidRPr="00F871E7" w:rsidRDefault="001B3428" w:rsidP="00B3765C">
      <w:pPr>
        <w:pStyle w:val="ListParagraph"/>
        <w:numPr>
          <w:ilvl w:val="0"/>
          <w:numId w:val="155"/>
        </w:numPr>
        <w:tabs>
          <w:tab w:val="left" w:pos="142"/>
          <w:tab w:val="left" w:pos="1167"/>
        </w:tabs>
        <w:ind w:left="0" w:right="1126" w:firstLine="567"/>
        <w:jc w:val="both"/>
        <w:rPr>
          <w:sz w:val="30"/>
          <w:lang w:val="uk-UA"/>
        </w:rPr>
      </w:pPr>
      <w:r w:rsidRPr="00F871E7">
        <w:rPr>
          <w:sz w:val="30"/>
          <w:lang w:val="uk-UA"/>
        </w:rPr>
        <w:t>суб’єкт господарювання має намір погасити зобов’язання на нетто-основі або продати актив й одночасно погасити зобов’язання (дебіторська і кредиторськазаборгованості).</w:t>
      </w:r>
    </w:p>
    <w:p w:rsidR="001B3428" w:rsidRPr="00F871E7" w:rsidRDefault="001B3428" w:rsidP="00B3765C">
      <w:pPr>
        <w:pStyle w:val="BodyText"/>
        <w:tabs>
          <w:tab w:val="left" w:pos="142"/>
        </w:tabs>
        <w:ind w:left="0" w:right="1126" w:firstLine="567"/>
        <w:rPr>
          <w:lang w:val="uk-UA"/>
        </w:rPr>
      </w:pPr>
      <w:r w:rsidRPr="00F871E7">
        <w:rPr>
          <w:lang w:val="uk-UA"/>
        </w:rPr>
        <w:t>Наприклад. За станом на 31 грудня 2012 р. компанія мала заборгованість за довгостроковим кредитом на суму 100 млн. грн.</w:t>
      </w:r>
    </w:p>
    <w:p w:rsidR="001B3428" w:rsidRPr="00F871E7" w:rsidRDefault="001B3428" w:rsidP="00B3765C">
      <w:pPr>
        <w:pStyle w:val="BodyText"/>
        <w:tabs>
          <w:tab w:val="left" w:pos="142"/>
        </w:tabs>
        <w:ind w:left="0" w:firstLine="567"/>
        <w:jc w:val="left"/>
        <w:rPr>
          <w:lang w:val="uk-UA"/>
        </w:rPr>
      </w:pPr>
      <w:r w:rsidRPr="00F871E7">
        <w:rPr>
          <w:lang w:val="uk-UA"/>
        </w:rPr>
        <w:t>Заборгованість за довгостроковим кредитом охоплює:</w:t>
      </w:r>
    </w:p>
    <w:p w:rsidR="001B3428" w:rsidRPr="00F871E7" w:rsidRDefault="001B3428" w:rsidP="00B3765C">
      <w:pPr>
        <w:pStyle w:val="ListParagraph"/>
        <w:numPr>
          <w:ilvl w:val="0"/>
          <w:numId w:val="156"/>
        </w:numPr>
        <w:tabs>
          <w:tab w:val="left" w:pos="142"/>
          <w:tab w:val="left" w:pos="1254"/>
        </w:tabs>
        <w:ind w:left="0" w:firstLine="567"/>
        <w:rPr>
          <w:sz w:val="30"/>
          <w:lang w:val="uk-UA"/>
        </w:rPr>
      </w:pPr>
      <w:r w:rsidRPr="00F871E7">
        <w:rPr>
          <w:sz w:val="30"/>
          <w:lang w:val="uk-UA"/>
        </w:rPr>
        <w:t>нараховані відсотки – 5 млн. грн.;</w:t>
      </w:r>
    </w:p>
    <w:p w:rsidR="001B3428" w:rsidRPr="00F871E7" w:rsidRDefault="001B3428" w:rsidP="00B3765C">
      <w:pPr>
        <w:pStyle w:val="ListParagraph"/>
        <w:numPr>
          <w:ilvl w:val="0"/>
          <w:numId w:val="156"/>
        </w:numPr>
        <w:tabs>
          <w:tab w:val="left" w:pos="142"/>
          <w:tab w:val="left" w:pos="1254"/>
        </w:tabs>
        <w:ind w:left="0" w:right="1126" w:firstLine="567"/>
        <w:jc w:val="both"/>
        <w:rPr>
          <w:sz w:val="30"/>
          <w:lang w:val="uk-UA"/>
        </w:rPr>
      </w:pPr>
      <w:r w:rsidRPr="00F871E7">
        <w:rPr>
          <w:sz w:val="30"/>
          <w:lang w:val="uk-UA"/>
        </w:rPr>
        <w:t>заборгованість, що має бути погашена до 31 грудня 2013 р., –     36 млн.грн.;</w:t>
      </w:r>
    </w:p>
    <w:p w:rsidR="001B3428" w:rsidRPr="00F871E7" w:rsidRDefault="001B3428" w:rsidP="00B3765C">
      <w:pPr>
        <w:pStyle w:val="ListParagraph"/>
        <w:numPr>
          <w:ilvl w:val="0"/>
          <w:numId w:val="156"/>
        </w:numPr>
        <w:tabs>
          <w:tab w:val="left" w:pos="142"/>
          <w:tab w:val="left" w:pos="1254"/>
        </w:tabs>
        <w:ind w:left="0" w:right="1124" w:firstLine="567"/>
        <w:jc w:val="both"/>
        <w:rPr>
          <w:sz w:val="30"/>
          <w:lang w:val="uk-UA"/>
        </w:rPr>
      </w:pPr>
      <w:r w:rsidRPr="00F871E7">
        <w:rPr>
          <w:sz w:val="30"/>
          <w:lang w:val="uk-UA"/>
        </w:rPr>
        <w:t>заборгованість, що має бути погашена після 31 грудня 2013 р., – 59 млн.грн.</w:t>
      </w:r>
    </w:p>
    <w:p w:rsidR="001B3428" w:rsidRPr="00F871E7" w:rsidRDefault="001B3428" w:rsidP="00B3765C">
      <w:pPr>
        <w:pStyle w:val="BodyText"/>
        <w:tabs>
          <w:tab w:val="left" w:pos="142"/>
        </w:tabs>
        <w:ind w:left="0" w:right="1126" w:firstLine="567"/>
        <w:rPr>
          <w:lang w:val="uk-UA"/>
        </w:rPr>
      </w:pPr>
      <w:r w:rsidRPr="00F871E7">
        <w:rPr>
          <w:lang w:val="uk-UA"/>
        </w:rPr>
        <w:t>Отже, враховуючи подані умови, цей кредит у фінансовій звітності за станом на 31.12.2012 р., складеній відповідно до вимог МСФЗ, має класифікуватись такимчином:</w:t>
      </w:r>
    </w:p>
    <w:p w:rsidR="001B3428" w:rsidRPr="00F871E7" w:rsidRDefault="001B3428" w:rsidP="00B3765C">
      <w:pPr>
        <w:pStyle w:val="ListParagraph"/>
        <w:numPr>
          <w:ilvl w:val="0"/>
          <w:numId w:val="156"/>
        </w:numPr>
        <w:tabs>
          <w:tab w:val="left" w:pos="142"/>
          <w:tab w:val="left" w:pos="1244"/>
        </w:tabs>
        <w:ind w:left="0" w:right="1126" w:firstLine="567"/>
        <w:jc w:val="both"/>
        <w:rPr>
          <w:sz w:val="30"/>
          <w:lang w:val="uk-UA"/>
        </w:rPr>
      </w:pPr>
      <w:r w:rsidRPr="00F871E7">
        <w:rPr>
          <w:sz w:val="30"/>
          <w:lang w:val="uk-UA"/>
        </w:rPr>
        <w:t>поточна частина по довгостроковій заборгованості – 41 тис. грн. (5 млн. грн. + 36 млн.грн.);</w:t>
      </w:r>
    </w:p>
    <w:p w:rsidR="001B3428" w:rsidRPr="00F871E7" w:rsidRDefault="001B3428" w:rsidP="00B3765C">
      <w:pPr>
        <w:pStyle w:val="ListParagraph"/>
        <w:numPr>
          <w:ilvl w:val="0"/>
          <w:numId w:val="156"/>
        </w:numPr>
        <w:tabs>
          <w:tab w:val="left" w:pos="142"/>
          <w:tab w:val="left" w:pos="1167"/>
        </w:tabs>
        <w:ind w:left="0" w:firstLine="567"/>
        <w:rPr>
          <w:sz w:val="30"/>
          <w:lang w:val="uk-UA"/>
        </w:rPr>
      </w:pPr>
      <w:r w:rsidRPr="00F871E7">
        <w:rPr>
          <w:sz w:val="30"/>
          <w:lang w:val="uk-UA"/>
        </w:rPr>
        <w:t>довгострокова заборгованість – 59 тис.грн.</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tabs>
          <w:tab w:val="left" w:pos="142"/>
        </w:tabs>
        <w:ind w:right="1125" w:firstLine="567"/>
        <w:jc w:val="right"/>
        <w:rPr>
          <w:i/>
          <w:sz w:val="30"/>
          <w:lang w:val="uk-UA"/>
        </w:rPr>
      </w:pPr>
      <w:r w:rsidRPr="00F871E7">
        <w:rPr>
          <w:i/>
          <w:sz w:val="30"/>
          <w:lang w:val="uk-UA"/>
        </w:rPr>
        <w:t>Таблиця 3.11</w:t>
      </w:r>
    </w:p>
    <w:p w:rsidR="001B3428" w:rsidRPr="00F871E7" w:rsidRDefault="001B3428" w:rsidP="00B3765C">
      <w:pPr>
        <w:tabs>
          <w:tab w:val="left" w:pos="142"/>
        </w:tabs>
        <w:ind w:firstLine="567"/>
        <w:rPr>
          <w:b/>
          <w:sz w:val="30"/>
          <w:lang w:val="uk-UA"/>
        </w:rPr>
      </w:pPr>
      <w:r w:rsidRPr="00F871E7">
        <w:rPr>
          <w:b/>
          <w:sz w:val="30"/>
          <w:lang w:val="uk-UA"/>
        </w:rPr>
        <w:t>МСБО 32 Категорії фінансових активів</w:t>
      </w:r>
    </w:p>
    <w:p w:rsidR="001B3428" w:rsidRPr="00F871E7" w:rsidRDefault="001B3428" w:rsidP="00B3765C">
      <w:pPr>
        <w:pStyle w:val="BodyText"/>
        <w:tabs>
          <w:tab w:val="left" w:pos="142"/>
        </w:tabs>
        <w:ind w:left="0" w:firstLine="567"/>
        <w:jc w:val="left"/>
        <w:rPr>
          <w:b/>
          <w:sz w:val="15"/>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0"/>
        <w:gridCol w:w="7219"/>
      </w:tblGrid>
      <w:tr w:rsidR="001B3428" w:rsidRPr="00F871E7" w:rsidTr="00917036">
        <w:trPr>
          <w:trHeight w:val="290"/>
        </w:trPr>
        <w:tc>
          <w:tcPr>
            <w:tcW w:w="2420" w:type="dxa"/>
          </w:tcPr>
          <w:p w:rsidR="001B3428" w:rsidRPr="00917036" w:rsidRDefault="001B3428" w:rsidP="00917036">
            <w:pPr>
              <w:pStyle w:val="TableParagraph"/>
              <w:tabs>
                <w:tab w:val="left" w:pos="142"/>
              </w:tabs>
              <w:spacing w:line="240" w:lineRule="auto"/>
              <w:ind w:right="552" w:firstLine="567"/>
              <w:jc w:val="center"/>
              <w:rPr>
                <w:b/>
                <w:sz w:val="28"/>
                <w:lang w:val="uk-UA"/>
              </w:rPr>
            </w:pPr>
            <w:r w:rsidRPr="00917036">
              <w:rPr>
                <w:b/>
                <w:sz w:val="28"/>
                <w:lang w:val="uk-UA"/>
              </w:rPr>
              <w:t>Категорія</w:t>
            </w:r>
          </w:p>
        </w:tc>
        <w:tc>
          <w:tcPr>
            <w:tcW w:w="7219" w:type="dxa"/>
          </w:tcPr>
          <w:p w:rsidR="001B3428" w:rsidRPr="00917036" w:rsidRDefault="001B3428" w:rsidP="00917036">
            <w:pPr>
              <w:pStyle w:val="TableParagraph"/>
              <w:tabs>
                <w:tab w:val="left" w:pos="142"/>
              </w:tabs>
              <w:spacing w:line="240" w:lineRule="auto"/>
              <w:ind w:right="2823" w:firstLine="567"/>
              <w:jc w:val="center"/>
              <w:rPr>
                <w:b/>
                <w:sz w:val="28"/>
                <w:lang w:val="uk-UA"/>
              </w:rPr>
            </w:pPr>
            <w:r w:rsidRPr="00917036">
              <w:rPr>
                <w:b/>
                <w:sz w:val="28"/>
                <w:lang w:val="uk-UA"/>
              </w:rPr>
              <w:t>Визначення</w:t>
            </w:r>
          </w:p>
        </w:tc>
      </w:tr>
      <w:tr w:rsidR="001B3428" w:rsidRPr="00F871E7" w:rsidTr="00917036">
        <w:trPr>
          <w:trHeight w:val="290"/>
        </w:trPr>
        <w:tc>
          <w:tcPr>
            <w:tcW w:w="2420"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1</w:t>
            </w:r>
          </w:p>
        </w:tc>
        <w:tc>
          <w:tcPr>
            <w:tcW w:w="7219"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2</w:t>
            </w:r>
          </w:p>
        </w:tc>
      </w:tr>
      <w:tr w:rsidR="001B3428" w:rsidRPr="00FF1D6E" w:rsidTr="00917036">
        <w:trPr>
          <w:trHeight w:val="2028"/>
        </w:trPr>
        <w:tc>
          <w:tcPr>
            <w:tcW w:w="2420" w:type="dxa"/>
          </w:tcPr>
          <w:p w:rsidR="001B3428" w:rsidRPr="00917036" w:rsidRDefault="001B3428" w:rsidP="00917036">
            <w:pPr>
              <w:pStyle w:val="TableParagraph"/>
              <w:tabs>
                <w:tab w:val="left" w:pos="142"/>
              </w:tabs>
              <w:spacing w:line="240" w:lineRule="auto"/>
              <w:ind w:right="251" w:firstLine="567"/>
              <w:rPr>
                <w:sz w:val="28"/>
                <w:lang w:val="uk-UA"/>
              </w:rPr>
            </w:pPr>
            <w:r w:rsidRPr="00917036">
              <w:rPr>
                <w:sz w:val="28"/>
                <w:lang w:val="uk-UA"/>
              </w:rPr>
              <w:t>Фінансові активи за справедливою вартістю з відо- браженням пере- оцінки як при- бутку або збитку</w:t>
            </w:r>
          </w:p>
        </w:tc>
        <w:tc>
          <w:tcPr>
            <w:tcW w:w="7219" w:type="dxa"/>
          </w:tcPr>
          <w:p w:rsidR="001B3428" w:rsidRPr="00917036" w:rsidRDefault="001B3428" w:rsidP="00917036">
            <w:pPr>
              <w:pStyle w:val="TableParagraph"/>
              <w:tabs>
                <w:tab w:val="left" w:pos="142"/>
                <w:tab w:val="left" w:pos="1406"/>
                <w:tab w:val="left" w:pos="2984"/>
                <w:tab w:val="left" w:pos="4952"/>
                <w:tab w:val="left" w:pos="5904"/>
                <w:tab w:val="left" w:pos="6806"/>
              </w:tabs>
              <w:spacing w:line="240" w:lineRule="auto"/>
              <w:ind w:right="46" w:firstLine="567"/>
              <w:rPr>
                <w:sz w:val="28"/>
                <w:lang w:val="uk-UA"/>
              </w:rPr>
            </w:pPr>
            <w:r w:rsidRPr="00917036">
              <w:rPr>
                <w:sz w:val="28"/>
                <w:lang w:val="uk-UA"/>
              </w:rPr>
              <w:t>Фінансові активи, утримувані для торгових операцій Похідні</w:t>
            </w:r>
            <w:r w:rsidRPr="00917036">
              <w:rPr>
                <w:sz w:val="28"/>
                <w:lang w:val="uk-UA"/>
              </w:rPr>
              <w:tab/>
              <w:t>фінансові</w:t>
            </w:r>
            <w:r w:rsidRPr="00917036">
              <w:rPr>
                <w:sz w:val="28"/>
                <w:lang w:val="uk-UA"/>
              </w:rPr>
              <w:tab/>
              <w:t>інструменти,</w:t>
            </w:r>
            <w:r w:rsidRPr="00917036">
              <w:rPr>
                <w:sz w:val="28"/>
                <w:lang w:val="uk-UA"/>
              </w:rPr>
              <w:tab/>
              <w:t>крім</w:t>
            </w:r>
            <w:r w:rsidRPr="00917036">
              <w:rPr>
                <w:sz w:val="28"/>
                <w:lang w:val="uk-UA"/>
              </w:rPr>
              <w:tab/>
              <w:t>тих,</w:t>
            </w:r>
            <w:r w:rsidRPr="00917036">
              <w:rPr>
                <w:sz w:val="28"/>
                <w:lang w:val="uk-UA"/>
              </w:rPr>
              <w:tab/>
              <w:t>щообліковуються як інструментихеджування</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Будь-які фінансові активи, віднесені в цю категорію при первісному визнанні</w:t>
            </w:r>
          </w:p>
          <w:p w:rsidR="001B3428" w:rsidRPr="00917036" w:rsidRDefault="001B3428" w:rsidP="00917036">
            <w:pPr>
              <w:pStyle w:val="TableParagraph"/>
              <w:tabs>
                <w:tab w:val="left" w:pos="142"/>
                <w:tab w:val="left" w:pos="1543"/>
                <w:tab w:val="left" w:pos="2794"/>
                <w:tab w:val="left" w:pos="4239"/>
                <w:tab w:val="left" w:pos="5029"/>
                <w:tab w:val="left" w:pos="5986"/>
              </w:tabs>
              <w:spacing w:line="240" w:lineRule="auto"/>
              <w:ind w:right="44" w:firstLine="567"/>
              <w:rPr>
                <w:sz w:val="28"/>
                <w:lang w:val="uk-UA"/>
              </w:rPr>
            </w:pPr>
            <w:r w:rsidRPr="00917036">
              <w:rPr>
                <w:sz w:val="28"/>
                <w:lang w:val="uk-UA"/>
              </w:rPr>
              <w:t>Приклади:</w:t>
            </w:r>
            <w:r w:rsidRPr="00917036">
              <w:rPr>
                <w:sz w:val="28"/>
                <w:lang w:val="uk-UA"/>
              </w:rPr>
              <w:tab/>
              <w:t>опціони,</w:t>
            </w:r>
            <w:r w:rsidRPr="00917036">
              <w:rPr>
                <w:sz w:val="28"/>
                <w:lang w:val="uk-UA"/>
              </w:rPr>
              <w:tab/>
              <w:t>форварди,</w:t>
            </w:r>
            <w:r w:rsidRPr="00917036">
              <w:rPr>
                <w:sz w:val="28"/>
                <w:lang w:val="uk-UA"/>
              </w:rPr>
              <w:tab/>
              <w:t>акції</w:t>
            </w:r>
            <w:r w:rsidRPr="00917036">
              <w:rPr>
                <w:sz w:val="28"/>
                <w:lang w:val="uk-UA"/>
              </w:rPr>
              <w:tab/>
              <w:t>інших</w:t>
            </w:r>
            <w:r w:rsidRPr="00917036">
              <w:rPr>
                <w:sz w:val="28"/>
                <w:lang w:val="uk-UA"/>
              </w:rPr>
              <w:tab/>
              <w:t>компаній, куплені для цілейперепродажу</w:t>
            </w:r>
          </w:p>
        </w:tc>
      </w:tr>
      <w:tr w:rsidR="001B3428" w:rsidRPr="00FF1D6E" w:rsidTr="00917036">
        <w:trPr>
          <w:trHeight w:val="869"/>
        </w:trPr>
        <w:tc>
          <w:tcPr>
            <w:tcW w:w="242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Кредити та дебіторська</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заборгованість</w:t>
            </w:r>
          </w:p>
        </w:tc>
        <w:tc>
          <w:tcPr>
            <w:tcW w:w="7219" w:type="dxa"/>
          </w:tcPr>
          <w:p w:rsidR="001B3428" w:rsidRPr="00917036" w:rsidRDefault="001B3428" w:rsidP="00917036">
            <w:pPr>
              <w:pStyle w:val="TableParagraph"/>
              <w:tabs>
                <w:tab w:val="left" w:pos="142"/>
                <w:tab w:val="left" w:pos="1663"/>
                <w:tab w:val="left" w:pos="3224"/>
                <w:tab w:val="left" w:pos="5104"/>
                <w:tab w:val="left" w:pos="5618"/>
              </w:tabs>
              <w:spacing w:line="240" w:lineRule="auto"/>
              <w:ind w:right="44" w:firstLine="567"/>
              <w:rPr>
                <w:sz w:val="28"/>
                <w:lang w:val="uk-UA"/>
              </w:rPr>
            </w:pPr>
            <w:r w:rsidRPr="00917036">
              <w:rPr>
                <w:sz w:val="28"/>
                <w:lang w:val="uk-UA"/>
              </w:rPr>
              <w:t>Непохідні</w:t>
            </w:r>
            <w:r w:rsidRPr="00917036">
              <w:rPr>
                <w:sz w:val="28"/>
                <w:lang w:val="uk-UA"/>
              </w:rPr>
              <w:tab/>
              <w:t>фінансові</w:t>
            </w:r>
            <w:r w:rsidRPr="00917036">
              <w:rPr>
                <w:sz w:val="28"/>
                <w:lang w:val="uk-UA"/>
              </w:rPr>
              <w:tab/>
              <w:t>інструменти</w:t>
            </w:r>
            <w:r w:rsidRPr="00917036">
              <w:rPr>
                <w:sz w:val="28"/>
                <w:lang w:val="uk-UA"/>
              </w:rPr>
              <w:tab/>
              <w:t>з</w:t>
            </w:r>
            <w:r w:rsidRPr="00917036">
              <w:rPr>
                <w:sz w:val="28"/>
                <w:lang w:val="uk-UA"/>
              </w:rPr>
              <w:tab/>
            </w:r>
            <w:r w:rsidRPr="00917036">
              <w:rPr>
                <w:w w:val="95"/>
                <w:sz w:val="28"/>
                <w:lang w:val="uk-UA"/>
              </w:rPr>
              <w:t xml:space="preserve">фіксованими </w:t>
            </w:r>
            <w:r w:rsidRPr="00917036">
              <w:rPr>
                <w:sz w:val="28"/>
                <w:lang w:val="uk-UA"/>
              </w:rPr>
              <w:t>платежамиабоплатежами,якіпідлягаютьвизначеннюта</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не мають котирування на активному ринку</w:t>
            </w:r>
          </w:p>
        </w:tc>
      </w:tr>
    </w:tbl>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19" w:gutter="0"/>
          <w:cols w:space="720"/>
        </w:sectPr>
      </w:pPr>
    </w:p>
    <w:p w:rsidR="001B3428" w:rsidRPr="00F871E7" w:rsidRDefault="001B3428" w:rsidP="006728D8">
      <w:pPr>
        <w:tabs>
          <w:tab w:val="left" w:pos="142"/>
        </w:tabs>
        <w:ind w:right="1159" w:firstLine="567"/>
        <w:jc w:val="right"/>
        <w:rPr>
          <w:i/>
          <w:sz w:val="30"/>
          <w:lang w:val="uk-UA"/>
        </w:rPr>
      </w:pPr>
      <w:r w:rsidRPr="00F871E7">
        <w:rPr>
          <w:i/>
          <w:sz w:val="30"/>
          <w:lang w:val="uk-UA"/>
        </w:rPr>
        <w:t>Продовження табл. 3.11</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20"/>
        <w:gridCol w:w="7219"/>
      </w:tblGrid>
      <w:tr w:rsidR="001B3428" w:rsidRPr="00F871E7" w:rsidTr="00917036">
        <w:trPr>
          <w:trHeight w:val="290"/>
        </w:trPr>
        <w:tc>
          <w:tcPr>
            <w:tcW w:w="2420"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1</w:t>
            </w:r>
          </w:p>
        </w:tc>
        <w:tc>
          <w:tcPr>
            <w:tcW w:w="7219" w:type="dxa"/>
          </w:tcPr>
          <w:p w:rsidR="001B3428" w:rsidRPr="00917036" w:rsidRDefault="001B3428" w:rsidP="00917036">
            <w:pPr>
              <w:pStyle w:val="TableParagraph"/>
              <w:tabs>
                <w:tab w:val="left" w:pos="142"/>
              </w:tabs>
              <w:spacing w:line="240" w:lineRule="auto"/>
              <w:ind w:firstLine="567"/>
              <w:jc w:val="center"/>
              <w:rPr>
                <w:b/>
                <w:sz w:val="28"/>
                <w:lang w:val="uk-UA"/>
              </w:rPr>
            </w:pPr>
            <w:r w:rsidRPr="00917036">
              <w:rPr>
                <w:b/>
                <w:w w:val="99"/>
                <w:sz w:val="28"/>
                <w:lang w:val="uk-UA"/>
              </w:rPr>
              <w:t>2</w:t>
            </w:r>
          </w:p>
        </w:tc>
      </w:tr>
      <w:tr w:rsidR="001B3428" w:rsidRPr="00F871E7" w:rsidTr="00917036">
        <w:trPr>
          <w:trHeight w:val="1449"/>
        </w:trPr>
        <w:tc>
          <w:tcPr>
            <w:tcW w:w="2420" w:type="dxa"/>
          </w:tcPr>
          <w:p w:rsidR="001B3428" w:rsidRPr="00917036" w:rsidRDefault="001B3428" w:rsidP="00917036">
            <w:pPr>
              <w:pStyle w:val="TableParagraph"/>
              <w:tabs>
                <w:tab w:val="left" w:pos="142"/>
              </w:tabs>
              <w:spacing w:line="240" w:lineRule="auto"/>
              <w:ind w:right="627" w:firstLine="567"/>
              <w:rPr>
                <w:sz w:val="28"/>
                <w:lang w:val="uk-UA"/>
              </w:rPr>
            </w:pPr>
            <w:r w:rsidRPr="00917036">
              <w:rPr>
                <w:sz w:val="28"/>
                <w:lang w:val="uk-UA"/>
              </w:rPr>
              <w:t>Інвестиції, утримувані до погашення</w:t>
            </w:r>
          </w:p>
        </w:tc>
        <w:tc>
          <w:tcPr>
            <w:tcW w:w="7219" w:type="dxa"/>
          </w:tcPr>
          <w:p w:rsidR="001B3428" w:rsidRPr="00917036" w:rsidRDefault="001B3428" w:rsidP="00917036">
            <w:pPr>
              <w:pStyle w:val="TableParagraph"/>
              <w:tabs>
                <w:tab w:val="left" w:pos="142"/>
              </w:tabs>
              <w:spacing w:line="240" w:lineRule="auto"/>
              <w:ind w:right="46" w:firstLine="567"/>
              <w:jc w:val="both"/>
              <w:rPr>
                <w:sz w:val="28"/>
                <w:lang w:val="uk-UA"/>
              </w:rPr>
            </w:pPr>
            <w:r w:rsidRPr="00917036">
              <w:rPr>
                <w:sz w:val="28"/>
                <w:lang w:val="uk-UA"/>
              </w:rPr>
              <w:t>Фінансові активи з фіксованими платежами або платежами, які підлягають визначенню, та фіксованими строками виплат, які суб’єкт господарювання має намір і здатність утримувати допогашення</w:t>
            </w:r>
          </w:p>
          <w:p w:rsidR="001B3428" w:rsidRPr="00917036" w:rsidRDefault="001B3428" w:rsidP="00917036">
            <w:pPr>
              <w:pStyle w:val="TableParagraph"/>
              <w:tabs>
                <w:tab w:val="left" w:pos="142"/>
              </w:tabs>
              <w:spacing w:line="240" w:lineRule="auto"/>
              <w:ind w:firstLine="567"/>
              <w:jc w:val="both"/>
              <w:rPr>
                <w:sz w:val="28"/>
                <w:lang w:val="uk-UA"/>
              </w:rPr>
            </w:pPr>
            <w:r w:rsidRPr="00917036">
              <w:rPr>
                <w:sz w:val="28"/>
                <w:lang w:val="uk-UA"/>
              </w:rPr>
              <w:t>Приклади: векселі, облігації</w:t>
            </w:r>
          </w:p>
        </w:tc>
      </w:tr>
      <w:tr w:rsidR="001B3428" w:rsidRPr="00FF1D6E" w:rsidTr="00917036">
        <w:trPr>
          <w:trHeight w:val="1160"/>
        </w:trPr>
        <w:tc>
          <w:tcPr>
            <w:tcW w:w="2420" w:type="dxa"/>
          </w:tcPr>
          <w:p w:rsidR="001B3428" w:rsidRPr="00917036" w:rsidRDefault="001B3428" w:rsidP="00917036">
            <w:pPr>
              <w:pStyle w:val="TableParagraph"/>
              <w:tabs>
                <w:tab w:val="left" w:pos="142"/>
              </w:tabs>
              <w:spacing w:line="240" w:lineRule="auto"/>
              <w:ind w:right="181" w:firstLine="567"/>
              <w:rPr>
                <w:sz w:val="28"/>
                <w:lang w:val="uk-UA"/>
              </w:rPr>
            </w:pPr>
            <w:r w:rsidRPr="00917036">
              <w:rPr>
                <w:sz w:val="28"/>
                <w:lang w:val="uk-UA"/>
              </w:rPr>
              <w:t>Фінансові активи, наявні для продажу</w:t>
            </w:r>
          </w:p>
        </w:tc>
        <w:tc>
          <w:tcPr>
            <w:tcW w:w="721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Всі фінансові активи, не класифіковані в іншу категорію, класифікуються як наявні для продажу</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Будь-які фінансові активи, віднесені в цю категорію при первісному визнанні</w:t>
            </w:r>
          </w:p>
        </w:tc>
      </w:tr>
    </w:tbl>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Грошові кошти та їх еквіваленти охоплюють залишки коштів у касі та депозити на вимогу з початковим строком погашення до трьох місяців.</w:t>
      </w:r>
    </w:p>
    <w:p w:rsidR="001B3428" w:rsidRPr="00F871E7" w:rsidRDefault="001B3428" w:rsidP="00B3765C">
      <w:pPr>
        <w:pStyle w:val="BodyText"/>
        <w:tabs>
          <w:tab w:val="left" w:pos="142"/>
        </w:tabs>
        <w:ind w:left="0" w:right="1126" w:firstLine="567"/>
        <w:rPr>
          <w:lang w:val="uk-UA"/>
        </w:rPr>
      </w:pPr>
      <w:r w:rsidRPr="00F871E7">
        <w:rPr>
          <w:lang w:val="uk-UA"/>
        </w:rPr>
        <w:t>Депозити – це строкові депозити з початковим строком погашення, що перевищує три місяці.</w:t>
      </w:r>
    </w:p>
    <w:p w:rsidR="001B3428" w:rsidRPr="00F871E7" w:rsidRDefault="001B3428" w:rsidP="00B3765C">
      <w:pPr>
        <w:pStyle w:val="BodyText"/>
        <w:tabs>
          <w:tab w:val="left" w:pos="142"/>
        </w:tabs>
        <w:ind w:left="0" w:firstLine="567"/>
        <w:jc w:val="left"/>
        <w:rPr>
          <w:lang w:val="uk-UA"/>
        </w:rPr>
      </w:pPr>
      <w:r w:rsidRPr="006728D8">
        <w:rPr>
          <w:b/>
          <w:lang w:val="uk-UA"/>
        </w:rPr>
        <w:t>Наприклад</w:t>
      </w:r>
      <w:r w:rsidRPr="00F871E7">
        <w:rPr>
          <w:lang w:val="uk-UA"/>
        </w:rPr>
        <w:t>. Компанія «Айвенго» за станом на звітну дату 31 грудня</w:t>
      </w:r>
    </w:p>
    <w:p w:rsidR="001B3428" w:rsidRPr="00F871E7" w:rsidRDefault="001B3428" w:rsidP="00B3765C">
      <w:pPr>
        <w:pStyle w:val="BodyText"/>
        <w:tabs>
          <w:tab w:val="left" w:pos="142"/>
        </w:tabs>
        <w:ind w:left="0" w:firstLine="567"/>
        <w:jc w:val="left"/>
        <w:rPr>
          <w:lang w:val="uk-UA"/>
        </w:rPr>
      </w:pPr>
      <w:r w:rsidRPr="00F871E7">
        <w:rPr>
          <w:lang w:val="uk-UA"/>
        </w:rPr>
        <w:t>2012 р. мала два депозити:</w:t>
      </w:r>
    </w:p>
    <w:p w:rsidR="001B3428" w:rsidRPr="00F871E7" w:rsidRDefault="001B3428" w:rsidP="00B3765C">
      <w:pPr>
        <w:pStyle w:val="ListParagraph"/>
        <w:numPr>
          <w:ilvl w:val="0"/>
          <w:numId w:val="156"/>
        </w:numPr>
        <w:tabs>
          <w:tab w:val="left" w:pos="142"/>
          <w:tab w:val="left" w:pos="1244"/>
        </w:tabs>
        <w:ind w:left="0" w:firstLine="567"/>
        <w:rPr>
          <w:sz w:val="30"/>
          <w:lang w:val="uk-UA"/>
        </w:rPr>
      </w:pPr>
      <w:r w:rsidRPr="00F871E7">
        <w:rPr>
          <w:sz w:val="30"/>
          <w:lang w:val="uk-UA"/>
        </w:rPr>
        <w:t>депозит на вимогу на суму 35 000 тис.грн.;</w:t>
      </w:r>
    </w:p>
    <w:p w:rsidR="001B3428" w:rsidRPr="00F871E7" w:rsidRDefault="001B3428" w:rsidP="00B3765C">
      <w:pPr>
        <w:pStyle w:val="ListParagraph"/>
        <w:numPr>
          <w:ilvl w:val="0"/>
          <w:numId w:val="156"/>
        </w:numPr>
        <w:tabs>
          <w:tab w:val="left" w:pos="142"/>
          <w:tab w:val="left" w:pos="1244"/>
        </w:tabs>
        <w:ind w:left="0" w:right="1126" w:firstLine="567"/>
        <w:jc w:val="both"/>
        <w:rPr>
          <w:sz w:val="30"/>
          <w:lang w:val="uk-UA"/>
        </w:rPr>
      </w:pPr>
      <w:r w:rsidRPr="00F871E7">
        <w:rPr>
          <w:sz w:val="30"/>
          <w:lang w:val="uk-UA"/>
        </w:rPr>
        <w:t>довгостроковий депозит на суму 50 000 тис. грн., поточна частина якого становить 20 000 тис. грн., довгострокова – 30 000 тис. грн. За станом на 31.12.2012 р. грошові кошти та їх еквіваленти компанії без врахування депозитів становили 155 000 тис.грн.</w:t>
      </w:r>
    </w:p>
    <w:p w:rsidR="001B3428" w:rsidRPr="00F871E7" w:rsidRDefault="001B3428" w:rsidP="00B3765C">
      <w:pPr>
        <w:pStyle w:val="BodyText"/>
        <w:tabs>
          <w:tab w:val="left" w:pos="142"/>
        </w:tabs>
        <w:ind w:left="0" w:right="1124" w:firstLine="567"/>
        <w:rPr>
          <w:lang w:val="uk-UA"/>
        </w:rPr>
      </w:pPr>
      <w:r w:rsidRPr="00F871E7">
        <w:rPr>
          <w:lang w:val="uk-UA"/>
        </w:rPr>
        <w:t>Яка сума грошових коштів та їх еквівалентів має бути відображена у фінансовій звітності компанії «Айвенго» за станом на 31.12.2012 р. ?</w:t>
      </w:r>
    </w:p>
    <w:p w:rsidR="001B3428" w:rsidRPr="00F871E7" w:rsidRDefault="001B3428" w:rsidP="00B3765C">
      <w:pPr>
        <w:pStyle w:val="BodyText"/>
        <w:tabs>
          <w:tab w:val="left" w:pos="142"/>
        </w:tabs>
        <w:ind w:left="0" w:right="1125" w:firstLine="567"/>
        <w:rPr>
          <w:lang w:val="uk-UA"/>
        </w:rPr>
      </w:pPr>
      <w:r w:rsidRPr="00F871E7">
        <w:rPr>
          <w:lang w:val="uk-UA"/>
        </w:rPr>
        <w:t>Грошові кошти та їх еквіваленти = Грошові кошти та їх еквіваленти без врахування депозитів + депозити на вимогу  =  155 000  +  35 000  = 190 000 тис.грн.</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224" o:spid="_x0000_s1874" style="position:absolute;left:0;text-align:left;margin-left:57.05pt;margin-top:9.75pt;width:468.55pt;height:36pt;z-index:251623936;mso-wrap-distance-left:0;mso-wrap-distance-right:0;mso-position-horizontal-relative:page" coordorigin="1141,195" coordsize="93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">
            <v:shape id="Freeform 1226" o:spid="_x0000_s1875" style="position:absolute;left:1148;top:202;width:9356;height:705;visibility:visible;mso-wrap-style:square;v-text-anchor:top" coordsize="9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" path="m118,l72,9,35,35,10,72,,118,,587r10,46l35,670r37,25l118,705r9121,l9285,695r37,-25l9347,633r9,-46l9356,118r-9,-46l9322,35,9285,9,9239,,118,xe" filled="f">
              <v:path arrowok="t" o:connecttype="custom" o:connectlocs="118,202;72,211;35,237;10,274;0,320;0,789;10,835;35,872;72,897;118,907;9239,907;9285,897;9322,872;9347,835;9356,789;9356,320;9347,274;9322,237;9285,211;9239,202;118,202" o:connectangles="0,0,0,0,0,0,0,0,0,0,0,0,0,0,0,0,0,0,0,0,0"/>
            </v:shape>
            <v:shape id="Text Box 1225" o:spid="_x0000_s1876" type="#_x0000_t202" style="position:absolute;left:1140;top:194;width:9371;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rsidR="001B3428" w:rsidRDefault="001B3428" w:rsidP="000C5FEB">
                    <w:pPr>
                      <w:spacing w:before="110" w:line="216" w:lineRule="auto"/>
                      <w:ind w:left="453" w:right="335" w:hanging="96"/>
                      <w:rPr>
                        <w:sz w:val="24"/>
                      </w:rPr>
                    </w:pPr>
                    <w:r>
                      <w:rPr>
                        <w:sz w:val="24"/>
                      </w:rPr>
                      <w:t>На звітну дату компанія має боргове зобов’язання, що є довгостроковим за умовами кредитного договору, – погашається пізніше, ніж через 12 місяців від звітної дати.</w:t>
                    </w:r>
                  </w:p>
                </w:txbxContent>
              </v:textbox>
            </v:shape>
            <w10:wrap type="topAndBottom" anchorx="page"/>
          </v:group>
        </w:pict>
      </w:r>
    </w:p>
    <w:p w:rsidR="001B3428" w:rsidRPr="00F871E7" w:rsidRDefault="001B3428" w:rsidP="00B3765C">
      <w:pPr>
        <w:pStyle w:val="BodyText"/>
        <w:tabs>
          <w:tab w:val="left" w:pos="142"/>
        </w:tabs>
        <w:ind w:left="0" w:firstLine="567"/>
        <w:jc w:val="left"/>
        <w:rPr>
          <w:sz w:val="5"/>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21" o:spid="_x0000_s1877" style="width:468.55pt;height:55pt;mso-position-horizontal-relative:char;mso-position-vertical-relative:line" coordsize="9371,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">
            <v:shape id="Freeform 1223" o:spid="_x0000_s1878" style="position:absolute;left:7;top:7;width:9356;height:1085;visibility:visible;mso-wrap-style:square;v-text-anchor:top" coordsize="935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" path="m181,-1l110,14,53,52,14,109,,179,,903r14,70l53,1031r57,39l181,1084r8994,l9245,1070r57,-39l9341,973r14,-70l9355,179r-14,-70l9302,52,9245,14,9175,-1,181,-1xe" filled="f">
              <v:path arrowok="t" o:connecttype="custom" o:connectlocs="181,7;110,22;53,60;14,117;0,187;0,911;14,981;53,1039;110,1078;181,1092;9175,1092;9245,1078;9302,1039;9341,981;9355,911;9355,187;9341,117;9302,60;9245,22;9175,7;181,7" o:connectangles="0,0,0,0,0,0,0,0,0,0,0,0,0,0,0,0,0,0,0,0,0"/>
            </v:shape>
            <v:shape id="Text Box 1222" o:spid="_x0000_s1879" type="#_x0000_t202" style="position:absolute;width:9371;height:1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rsidR="001B3428" w:rsidRPr="00F871E7" w:rsidRDefault="001B3428" w:rsidP="000C5FEB">
                    <w:pPr>
                      <w:spacing w:before="129" w:line="242" w:lineRule="auto"/>
                      <w:ind w:left="659" w:right="655" w:firstLine="1"/>
                      <w:jc w:val="center"/>
                      <w:rPr>
                        <w:sz w:val="24"/>
                        <w:lang w:val="ru-RU"/>
                      </w:rPr>
                    </w:pPr>
                    <w:r w:rsidRPr="00F871E7">
                      <w:rPr>
                        <w:sz w:val="24"/>
                        <w:lang w:val="ru-RU"/>
                      </w:rPr>
                      <w:t>Проте відбулось порушення умов кредитного договору перед звітною датою, врезультатіякогоборгстаєтаким,щоможебутивідкликанийпозичальником у будь-який час.</w:t>
                    </w:r>
                  </w:p>
                </w:txbxContent>
              </v:textbox>
            </v:shape>
            <w10:anchorlock/>
          </v:group>
        </w:pict>
      </w:r>
    </w:p>
    <w:p w:rsidR="001B3428" w:rsidRPr="00F871E7" w:rsidRDefault="001B3428" w:rsidP="00B3765C">
      <w:pPr>
        <w:pStyle w:val="BodyText"/>
        <w:tabs>
          <w:tab w:val="left" w:pos="142"/>
        </w:tabs>
        <w:ind w:left="0" w:firstLine="567"/>
        <w:jc w:val="left"/>
        <w:rPr>
          <w:sz w:val="6"/>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218" o:spid="_x0000_s1880" style="width:468.55pt;height:28.9pt;mso-position-horizontal-relative:char;mso-position-vertical-relative:line" coordsize="937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">
            <v:shape id="Freeform 1220" o:spid="_x0000_s1881" style="position:absolute;left:7;top:7;width:9356;height:563;visibility:visible;mso-wrap-style:square;v-text-anchor:top" coordsize="935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" path="m94,l57,7,27,27,7,57,,93,,469r7,36l27,535r30,20l94,562r9167,l9297,555r30,-20l9347,505r8,-36l9355,93r-8,-36l9327,27,9297,7,9261,,94,xe" filled="f">
              <v:path arrowok="t" o:connecttype="custom" o:connectlocs="94,8;57,15;27,35;7,65;0,101;0,477;7,513;27,543;57,563;94,570;9261,570;9297,563;9327,543;9347,513;9355,477;9355,101;9347,65;9327,35;9297,15;9261,8;94,8" o:connectangles="0,0,0,0,0,0,0,0,0,0,0,0,0,0,0,0,0,0,0,0,0"/>
            </v:shape>
            <v:shape id="Text Box 1219" o:spid="_x0000_s1882" type="#_x0000_t202" style="position:absolute;width:9371;height: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rsidR="001B3428" w:rsidRPr="00F871E7" w:rsidRDefault="001B3428" w:rsidP="000C5FEB">
                    <w:pPr>
                      <w:spacing w:before="107"/>
                      <w:ind w:left="1373"/>
                      <w:rPr>
                        <w:sz w:val="24"/>
                        <w:lang w:val="ru-RU"/>
                      </w:rPr>
                    </w:pPr>
                    <w:r w:rsidRPr="00F871E7">
                      <w:rPr>
                        <w:sz w:val="24"/>
                        <w:lang w:val="ru-RU"/>
                      </w:rPr>
                      <w:t>Відмову від права дострокового погашення отримано від банку?</w:t>
                    </w:r>
                  </w:p>
                </w:txbxContent>
              </v:textbox>
            </v:shape>
            <w10:anchorlock/>
          </v:group>
        </w:pict>
      </w:r>
    </w:p>
    <w:p w:rsidR="001B3428" w:rsidRPr="00F871E7" w:rsidRDefault="001B3428" w:rsidP="00B3765C">
      <w:pPr>
        <w:pStyle w:val="BodyText"/>
        <w:tabs>
          <w:tab w:val="left" w:pos="142"/>
        </w:tabs>
        <w:ind w:left="0" w:firstLine="567"/>
        <w:jc w:val="left"/>
        <w:rPr>
          <w:sz w:val="4"/>
          <w:lang w:val="uk-UA"/>
        </w:rPr>
      </w:pPr>
    </w:p>
    <w:p w:rsidR="001B3428" w:rsidRPr="00F871E7" w:rsidRDefault="001B3428" w:rsidP="00B3765C">
      <w:pPr>
        <w:tabs>
          <w:tab w:val="left" w:pos="142"/>
          <w:tab w:val="left" w:pos="7434"/>
        </w:tabs>
        <w:ind w:firstLine="567"/>
        <w:rPr>
          <w:sz w:val="20"/>
          <w:lang w:val="uk-UA"/>
        </w:rPr>
      </w:pPr>
      <w:r>
        <w:rPr>
          <w:noProof/>
          <w:lang w:val="ru-RU" w:eastAsia="ru-RU"/>
        </w:rPr>
      </w:r>
      <w:r w:rsidRPr="00F5557B">
        <w:rPr>
          <w:noProof/>
          <w:position w:val="3"/>
          <w:sz w:val="20"/>
          <w:lang w:val="ru-RU" w:eastAsia="ru-RU"/>
        </w:rPr>
        <w:pict>
          <v:group id="Group 1215" o:spid="_x0000_s1883" style="width:344.75pt;height:28.95pt;mso-position-horizontal-relative:char;mso-position-vertical-relative:line" coordsize="689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">
            <v:shape id="Freeform 1217" o:spid="_x0000_s1884" style="position:absolute;left:7;top:7;width:6880;height:564;visibility:visible;mso-wrap-style:square;v-text-anchor:top" coordsize="688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" path="m94,l58,7,28,27,7,57,,93,,469r7,37l28,536r30,20l94,564r6692,l6822,556r30,-20l6872,506r7,-37l6879,93r-7,-36l6852,27,6822,7,6786,,94,xe" filled="f">
              <v:path arrowok="t" o:connecttype="custom" o:connectlocs="94,8;58,15;28,35;7,65;0,101;0,477;7,514;28,544;58,564;94,572;6786,572;6822,564;6852,544;6872,514;6879,477;6879,101;6872,65;6852,35;6822,15;6786,8;94,8" o:connectangles="0,0,0,0,0,0,0,0,0,0,0,0,0,0,0,0,0,0,0,0,0"/>
            </v:shape>
            <v:shape id="Text Box 1216" o:spid="_x0000_s1885" type="#_x0000_t202" style="position:absolute;left:3263;top:117;width:39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Так</w:t>
                    </w:r>
                  </w:p>
                </w:txbxContent>
              </v:textbox>
            </v:shape>
            <w10:anchorlock/>
          </v:group>
        </w:pict>
      </w:r>
      <w:r w:rsidRPr="00F871E7">
        <w:rPr>
          <w:position w:val="3"/>
          <w:sz w:val="20"/>
          <w:lang w:val="uk-UA"/>
        </w:rPr>
        <w:tab/>
      </w:r>
      <w:r>
        <w:rPr>
          <w:noProof/>
          <w:lang w:val="ru-RU" w:eastAsia="ru-RU"/>
        </w:rPr>
      </w:r>
      <w:r w:rsidRPr="00F5557B">
        <w:rPr>
          <w:noProof/>
          <w:sz w:val="20"/>
          <w:lang w:val="ru-RU" w:eastAsia="ru-RU"/>
        </w:rPr>
        <w:pict>
          <v:group id="Group 1212" o:spid="_x0000_s1886" style="width:105.85pt;height:28.95pt;mso-position-horizontal-relative:char;mso-position-vertical-relative:line" coordsize="211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">
            <v:shape id="Freeform 1214" o:spid="_x0000_s1887" style="position:absolute;left:7;top:7;width:2102;height:564;visibility:visible;mso-wrap-style:square;v-text-anchor:top" coordsize="210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" path="m94,l58,7,28,27,7,57,,94,,470r7,36l28,536r30,20l94,564r1913,l2043,556r30,-20l2093,506r8,-36l2101,94r-8,-37l2073,27,2043,7,2007,,94,xe" filled="f">
              <v:path arrowok="t" o:connecttype="custom" o:connectlocs="94,8;58,15;28,35;7,65;0,102;0,478;7,514;28,544;58,564;94,572;2007,572;2043,564;2073,544;2093,514;2101,478;2101,102;2093,65;2073,35;2043,15;2007,8;94,8" o:connectangles="0,0,0,0,0,0,0,0,0,0,0,0,0,0,0,0,0,0,0,0,0"/>
            </v:shape>
            <v:shape id="Text Box 1213" o:spid="_x0000_s1888" type="#_x0000_t202" style="position:absolute;width:2117;height: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" filled="f" stroked="f">
              <v:textbox inset="0,0,0,0">
                <w:txbxContent>
                  <w:p w:rsidR="001B3428" w:rsidRDefault="001B3428" w:rsidP="000C5FEB">
                    <w:pPr>
                      <w:spacing w:before="110"/>
                      <w:ind w:left="918" w:right="918"/>
                      <w:jc w:val="center"/>
                      <w:rPr>
                        <w:sz w:val="24"/>
                      </w:rPr>
                    </w:pPr>
                    <w:r>
                      <w:rPr>
                        <w:sz w:val="24"/>
                      </w:rPr>
                      <w:t>Ні</w:t>
                    </w:r>
                  </w:p>
                </w:txbxContent>
              </v:textbox>
            </v:shape>
            <w10:anchorlock/>
          </v:group>
        </w:pict>
      </w:r>
    </w:p>
    <w:p w:rsidR="001B3428" w:rsidRPr="00F871E7" w:rsidRDefault="001B3428" w:rsidP="00B3765C">
      <w:pPr>
        <w:pStyle w:val="BodyText"/>
        <w:tabs>
          <w:tab w:val="left" w:pos="142"/>
        </w:tabs>
        <w:ind w:left="0" w:firstLine="567"/>
        <w:jc w:val="left"/>
        <w:rPr>
          <w:sz w:val="3"/>
          <w:lang w:val="uk-UA"/>
        </w:rPr>
      </w:pPr>
    </w:p>
    <w:p w:rsidR="001B3428" w:rsidRPr="00F871E7" w:rsidRDefault="001B3428" w:rsidP="00B3765C">
      <w:pPr>
        <w:tabs>
          <w:tab w:val="left" w:pos="142"/>
        </w:tabs>
        <w:ind w:firstLine="567"/>
        <w:rPr>
          <w:sz w:val="20"/>
          <w:lang w:val="uk-UA"/>
        </w:rPr>
      </w:pPr>
      <w:r>
        <w:rPr>
          <w:noProof/>
          <w:lang w:val="ru-RU" w:eastAsia="ru-RU"/>
        </w:rPr>
      </w:r>
      <w:r w:rsidRPr="00F5557B">
        <w:rPr>
          <w:noProof/>
          <w:sz w:val="20"/>
          <w:lang w:val="ru-RU" w:eastAsia="ru-RU"/>
        </w:rPr>
        <w:pict>
          <v:group id="Group 1209" o:spid="_x0000_s1889" style="width:207.45pt;height:28.95pt;mso-position-horizontal-relative:char;mso-position-vertical-relative:line" coordsize="414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">
            <v:shape id="Freeform 1211" o:spid="_x0000_s1890" style="position:absolute;left:7;top:7;width:4134;height:564;visibility:visible;mso-wrap-style:square;v-text-anchor:top" coordsize="413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" path="m94,l58,7,28,27,7,57,,93,,470r7,36l28,536r30,20l94,564r3946,l4076,556r30,-20l4126,506r8,-36l4134,93r-8,-36l4106,27,4076,7,4040,,94,xe" filled="f">
              <v:path arrowok="t" o:connecttype="custom" o:connectlocs="94,8;58,15;28,35;7,65;0,101;0,478;7,514;28,544;58,564;94,572;4040,572;4076,564;4106,544;4126,514;4134,478;4134,101;4126,65;4106,35;4076,15;4040,8;94,8" o:connectangles="0,0,0,0,0,0,0,0,0,0,0,0,0,0,0,0,0,0,0,0,0"/>
            </v:shape>
            <v:shape id="Text Box 1210" o:spid="_x0000_s1891" type="#_x0000_t202" style="position:absolute;width:4149;height: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xCxgAAAN0AAAAPAAAAZHJzL2Rvd25yZXYueG1sRI9Ba8JA&#10;EIXvhf6HZQre6kZB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45ksQsYAAADdAAAA&#10;DwAAAAAAAAAAAAAAAAAHAgAAZHJzL2Rvd25yZXYueG1sUEsFBgAAAAADAAMAtwAAAPoCAAAAAA==&#10;" filled="f" stroked="f">
              <v:textbox inset="0,0,0,0">
                <w:txbxContent>
                  <w:p w:rsidR="001B3428" w:rsidRDefault="001B3428" w:rsidP="000C5FEB">
                    <w:pPr>
                      <w:spacing w:before="107"/>
                      <w:ind w:left="629"/>
                      <w:rPr>
                        <w:sz w:val="24"/>
                      </w:rPr>
                    </w:pPr>
                    <w:r>
                      <w:rPr>
                        <w:sz w:val="24"/>
                      </w:rPr>
                      <w:t>На або перед звітною датою</w:t>
                    </w:r>
                  </w:p>
                </w:txbxContent>
              </v:textbox>
            </v:shape>
            <w10:anchorlock/>
          </v:group>
        </w:pict>
      </w:r>
      <w:r>
        <w:rPr>
          <w:noProof/>
          <w:lang w:val="ru-RU" w:eastAsia="ru-RU"/>
        </w:rPr>
      </w:r>
      <w:r w:rsidRPr="00F5557B">
        <w:rPr>
          <w:noProof/>
          <w:spacing w:val="89"/>
          <w:sz w:val="20"/>
          <w:lang w:val="ru-RU" w:eastAsia="ru-RU"/>
        </w:rPr>
        <w:pict>
          <v:group id="Group 1206" o:spid="_x0000_s1892" style="width:129.75pt;height:28.95pt;mso-position-horizontal-relative:char;mso-position-vertical-relative:line" coordsize="259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">
            <v:shape id="Freeform 1208" o:spid="_x0000_s1893" style="position:absolute;left:7;top:7;width:2580;height:564;visibility:visible;mso-wrap-style:square;v-text-anchor:top" coordsize="258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" path="m93,l57,7,27,27,7,57,,93,,470r7,36l27,536r30,20l93,564r2393,l2522,556r30,-20l2572,506r8,-36l2580,93r-8,-36l2552,27,2522,7,2486,,93,xe" filled="f">
              <v:path arrowok="t" o:connecttype="custom" o:connectlocs="93,8;57,15;27,35;7,65;0,101;0,478;7,514;27,544;57,564;93,572;2486,572;2522,564;2552,544;2572,514;2580,478;2580,101;2572,65;2552,35;2522,15;2486,8;93,8" o:connectangles="0,0,0,0,0,0,0,0,0,0,0,0,0,0,0,0,0,0,0,0,0"/>
            </v:shape>
            <v:shape id="Text Box 1207" o:spid="_x0000_s1894" type="#_x0000_t202" style="position:absolute;width:2595;height: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PcxAAAAN0AAAAPAAAAZHJzL2Rvd25yZXYueG1sRE9Na8JA&#10;EL0X/A/LFHqrmwpK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A2Yg9zEAAAA3QAAAA8A&#10;AAAAAAAAAAAAAAAABwIAAGRycy9kb3ducmV2LnhtbFBLBQYAAAAAAwADALcAAAD4AgAAAAA=&#10;" filled="f" stroked="f">
              <v:textbox inset="0,0,0,0">
                <w:txbxContent>
                  <w:p w:rsidR="001B3428" w:rsidRDefault="001B3428" w:rsidP="000C5FEB">
                    <w:pPr>
                      <w:spacing w:before="107"/>
                      <w:ind w:left="369"/>
                      <w:rPr>
                        <w:sz w:val="24"/>
                      </w:rPr>
                    </w:pPr>
                    <w:r>
                      <w:rPr>
                        <w:sz w:val="24"/>
                      </w:rPr>
                      <w:t>Після звітної дати</w:t>
                    </w:r>
                  </w:p>
                </w:txbxContent>
              </v:textbox>
            </v:shape>
            <w10:anchorlock/>
          </v:group>
        </w:pict>
      </w:r>
    </w:p>
    <w:p w:rsidR="001B3428" w:rsidRPr="00F871E7" w:rsidRDefault="001B3428" w:rsidP="00B3765C">
      <w:pPr>
        <w:pStyle w:val="BodyText"/>
        <w:tabs>
          <w:tab w:val="left" w:pos="142"/>
        </w:tabs>
        <w:ind w:left="0" w:firstLine="567"/>
        <w:jc w:val="left"/>
        <w:rPr>
          <w:sz w:val="4"/>
          <w:lang w:val="uk-UA"/>
        </w:rPr>
      </w:pPr>
    </w:p>
    <w:p w:rsidR="001B3428" w:rsidRPr="00F871E7" w:rsidRDefault="001B3428" w:rsidP="00B3765C">
      <w:pPr>
        <w:tabs>
          <w:tab w:val="left" w:pos="142"/>
        </w:tabs>
        <w:ind w:firstLine="567"/>
        <w:rPr>
          <w:sz w:val="20"/>
          <w:lang w:val="uk-UA"/>
        </w:rPr>
      </w:pPr>
      <w:r>
        <w:rPr>
          <w:noProof/>
          <w:lang w:val="ru-RU" w:eastAsia="ru-RU"/>
        </w:rPr>
      </w:r>
      <w:r w:rsidRPr="00F5557B">
        <w:rPr>
          <w:noProof/>
          <w:sz w:val="20"/>
          <w:lang w:val="ru-RU" w:eastAsia="ru-RU"/>
        </w:rPr>
        <w:pict>
          <v:group id="Group 1203" o:spid="_x0000_s1895" style="width:207.45pt;height:29.05pt;mso-position-horizontal-relative:char;mso-position-vertical-relative:line" coordsize="4149,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">
            <v:shape id="Freeform 1205" o:spid="_x0000_s1896" style="position:absolute;left:7;top:7;width:4134;height:566;visibility:visible;mso-wrap-style:square;v-text-anchor:top" coordsize="413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" path="m94,l58,7,28,27,7,57,,93,,471r7,36l28,537r30,20l94,565r3946,l4076,557r30,-20l4126,507r8,-36l4134,93r-8,-36l4106,27,4076,7,4040,,94,xe" filled="f">
              <v:path arrowok="t" o:connecttype="custom" o:connectlocs="94,8;58,15;28,35;7,65;0,101;0,479;7,515;28,545;58,565;94,573;4040,573;4076,565;4106,545;4126,515;4134,479;4134,101;4126,65;4106,35;4076,15;4040,8;94,8" o:connectangles="0,0,0,0,0,0,0,0,0,0,0,0,0,0,0,0,0,0,0,0,0"/>
            </v:shape>
            <v:shape id="Text Box 1204" o:spid="_x0000_s1897" type="#_x0000_t202" style="position:absolute;width:4149;height: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uowwAAAN0AAAAPAAAAZHJzL2Rvd25yZXYueG1sRE9Na8JA&#10;EL0X/A/LCL3VjYFK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gnEbqMMAAADdAAAADwAA&#10;AAAAAAAAAAAAAAAHAgAAZHJzL2Rvd25yZXYueG1sUEsFBgAAAAADAAMAtwAAAPcCAAAAAA==&#10;" filled="f" stroked="f">
              <v:textbox inset="0,0,0,0">
                <w:txbxContent>
                  <w:p w:rsidR="001B3428" w:rsidRDefault="001B3428" w:rsidP="000C5FEB">
                    <w:pPr>
                      <w:spacing w:before="108"/>
                      <w:ind w:left="461"/>
                      <w:rPr>
                        <w:sz w:val="24"/>
                      </w:rPr>
                    </w:pPr>
                    <w:r>
                      <w:rPr>
                        <w:sz w:val="24"/>
                      </w:rPr>
                      <w:t>Довгостроковий на звітну дату</w:t>
                    </w:r>
                  </w:p>
                </w:txbxContent>
              </v:textbox>
            </v:shape>
            <w10:anchorlock/>
          </v:group>
        </w:pict>
      </w:r>
      <w:r>
        <w:rPr>
          <w:noProof/>
          <w:lang w:val="ru-RU" w:eastAsia="ru-RU"/>
        </w:rPr>
      </w:r>
      <w:r w:rsidRPr="00F5557B">
        <w:rPr>
          <w:noProof/>
          <w:spacing w:val="89"/>
          <w:sz w:val="20"/>
          <w:lang w:val="ru-RU" w:eastAsia="ru-RU"/>
        </w:rPr>
        <w:pict>
          <v:group id="Group 1200" o:spid="_x0000_s1898" style="width:223.5pt;height:29.15pt;mso-position-horizontal-relative:char;mso-position-vertical-relative:line" coordsize="447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">
            <v:shape id="Freeform 1202" o:spid="_x0000_s1899" style="position:absolute;left:7;top:7;width:4455;height:568;visibility:visible;mso-wrap-style:square;v-text-anchor:top" coordsize="445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" path="m94,l57,7,27,27,7,57,,94,,472r7,37l27,540r30,20l94,567r4265,l4396,560r30,-20l4446,509r8,-37l4454,94r-8,-37l4426,27,4396,7,4359,,94,xe" filled="f">
              <v:path arrowok="t" o:connecttype="custom" o:connectlocs="94,8;57,15;27,35;7,65;0,102;0,480;7,517;27,548;57,568;94,575;4359,575;4396,568;4426,548;4446,517;4454,480;4454,102;4446,65;4426,35;4396,15;4359,8;94,8" o:connectangles="0,0,0,0,0,0,0,0,0,0,0,0,0,0,0,0,0,0,0,0,0"/>
            </v:shape>
            <v:shape id="Text Box 1201" o:spid="_x0000_s1900" type="#_x0000_t202" style="position:absolute;width:4470;height: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" filled="f" stroked="f">
              <v:textbox inset="0,0,0,0">
                <w:txbxContent>
                  <w:p w:rsidR="001B3428" w:rsidRDefault="001B3428" w:rsidP="000C5FEB">
                    <w:pPr>
                      <w:spacing w:before="107"/>
                      <w:ind w:left="497"/>
                      <w:rPr>
                        <w:sz w:val="24"/>
                      </w:rPr>
                    </w:pPr>
                    <w:r>
                      <w:rPr>
                        <w:sz w:val="24"/>
                      </w:rPr>
                      <w:t>Короткостроковий на звітну дату</w:t>
                    </w:r>
                  </w:p>
                </w:txbxContent>
              </v:textbox>
            </v:shape>
            <w10:anchorlock/>
          </v:group>
        </w:pict>
      </w:r>
    </w:p>
    <w:p w:rsidR="001B3428" w:rsidRPr="00F871E7" w:rsidRDefault="001B3428" w:rsidP="00B3765C">
      <w:pPr>
        <w:pStyle w:val="Heading6"/>
        <w:tabs>
          <w:tab w:val="left" w:pos="142"/>
        </w:tabs>
        <w:ind w:left="0" w:firstLine="567"/>
        <w:rPr>
          <w:lang w:val="uk-UA"/>
        </w:rPr>
      </w:pPr>
      <w:r w:rsidRPr="00F871E7">
        <w:rPr>
          <w:lang w:val="uk-UA"/>
        </w:rPr>
        <w:t>Рис. 3.47. Класифікація кредитів</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19" w:gutter="0"/>
          <w:cols w:space="720"/>
        </w:sectPr>
      </w:pPr>
    </w:p>
    <w:p w:rsidR="001B3428" w:rsidRPr="00F871E7" w:rsidRDefault="001B3428" w:rsidP="00B3765C">
      <w:pPr>
        <w:tabs>
          <w:tab w:val="left" w:pos="142"/>
        </w:tabs>
        <w:ind w:right="1125" w:firstLine="567"/>
        <w:jc w:val="right"/>
        <w:rPr>
          <w:i/>
          <w:sz w:val="30"/>
          <w:lang w:val="uk-UA"/>
        </w:rPr>
      </w:pPr>
      <w:r w:rsidRPr="00F871E7">
        <w:rPr>
          <w:i/>
          <w:sz w:val="30"/>
          <w:lang w:val="uk-UA"/>
        </w:rPr>
        <w:t>Таблиця 3.12</w:t>
      </w:r>
    </w:p>
    <w:p w:rsidR="001B3428" w:rsidRPr="00F871E7" w:rsidRDefault="001B3428" w:rsidP="00B3765C">
      <w:pPr>
        <w:pStyle w:val="Heading5"/>
        <w:tabs>
          <w:tab w:val="left" w:pos="142"/>
        </w:tabs>
        <w:ind w:left="0" w:firstLine="567"/>
        <w:rPr>
          <w:lang w:val="uk-UA"/>
        </w:rPr>
      </w:pPr>
      <w:r w:rsidRPr="00F871E7">
        <w:rPr>
          <w:lang w:val="uk-UA"/>
        </w:rPr>
        <w:t>МСБО 39 Подальша оцінка фінансових інструментів</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92"/>
        <w:gridCol w:w="3686"/>
        <w:gridCol w:w="3061"/>
      </w:tblGrid>
      <w:tr w:rsidR="001B3428" w:rsidRPr="00F871E7" w:rsidTr="00917036">
        <w:trPr>
          <w:trHeight w:val="305"/>
        </w:trPr>
        <w:tc>
          <w:tcPr>
            <w:tcW w:w="2892"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Інструмент</w:t>
            </w:r>
          </w:p>
        </w:tc>
        <w:tc>
          <w:tcPr>
            <w:tcW w:w="3686" w:type="dxa"/>
          </w:tcPr>
          <w:p w:rsidR="001B3428" w:rsidRPr="00917036" w:rsidRDefault="001B3428" w:rsidP="00917036">
            <w:pPr>
              <w:pStyle w:val="TableParagraph"/>
              <w:tabs>
                <w:tab w:val="left" w:pos="142"/>
              </w:tabs>
              <w:spacing w:line="240" w:lineRule="auto"/>
              <w:ind w:right="40" w:firstLine="567"/>
              <w:jc w:val="center"/>
              <w:rPr>
                <w:b/>
                <w:sz w:val="28"/>
                <w:lang w:val="uk-UA"/>
              </w:rPr>
            </w:pPr>
            <w:r w:rsidRPr="00917036">
              <w:rPr>
                <w:b/>
                <w:sz w:val="28"/>
                <w:lang w:val="uk-UA"/>
              </w:rPr>
              <w:t>Оцінка</w:t>
            </w:r>
          </w:p>
        </w:tc>
        <w:tc>
          <w:tcPr>
            <w:tcW w:w="3061" w:type="dxa"/>
          </w:tcPr>
          <w:p w:rsidR="001B3428" w:rsidRPr="00917036" w:rsidRDefault="001B3428" w:rsidP="00917036">
            <w:pPr>
              <w:pStyle w:val="TableParagraph"/>
              <w:tabs>
                <w:tab w:val="left" w:pos="142"/>
              </w:tabs>
              <w:spacing w:line="240" w:lineRule="auto"/>
              <w:ind w:right="139" w:firstLine="567"/>
              <w:jc w:val="center"/>
              <w:rPr>
                <w:b/>
                <w:sz w:val="28"/>
                <w:lang w:val="uk-UA"/>
              </w:rPr>
            </w:pPr>
            <w:r w:rsidRPr="00917036">
              <w:rPr>
                <w:b/>
                <w:sz w:val="28"/>
                <w:lang w:val="uk-UA"/>
              </w:rPr>
              <w:t>Зміна вартості</w:t>
            </w:r>
          </w:p>
        </w:tc>
      </w:tr>
      <w:tr w:rsidR="001B3428" w:rsidRPr="00F871E7" w:rsidTr="00917036">
        <w:trPr>
          <w:trHeight w:val="1835"/>
        </w:trPr>
        <w:tc>
          <w:tcPr>
            <w:tcW w:w="2892" w:type="dxa"/>
          </w:tcPr>
          <w:p w:rsidR="001B3428" w:rsidRPr="00917036" w:rsidRDefault="001B3428" w:rsidP="00917036">
            <w:pPr>
              <w:pStyle w:val="TableParagraph"/>
              <w:tabs>
                <w:tab w:val="left" w:pos="142"/>
              </w:tabs>
              <w:spacing w:line="240" w:lineRule="auto"/>
              <w:ind w:right="212" w:firstLine="567"/>
              <w:rPr>
                <w:sz w:val="28"/>
                <w:lang w:val="uk-UA"/>
              </w:rPr>
            </w:pPr>
            <w:r w:rsidRPr="00917036">
              <w:rPr>
                <w:sz w:val="28"/>
                <w:lang w:val="uk-UA"/>
              </w:rPr>
              <w:t>Фінансові активи за справедливою вартістю з відображенням переоцінки як прибутку або збитку</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чи віднесені до таких</w:t>
            </w:r>
          </w:p>
        </w:tc>
        <w:tc>
          <w:tcPr>
            <w:tcW w:w="3686" w:type="dxa"/>
          </w:tcPr>
          <w:p w:rsidR="001B3428" w:rsidRPr="00917036" w:rsidRDefault="001B3428" w:rsidP="00917036">
            <w:pPr>
              <w:pStyle w:val="TableParagraph"/>
              <w:tabs>
                <w:tab w:val="left" w:pos="142"/>
              </w:tabs>
              <w:spacing w:line="240" w:lineRule="auto"/>
              <w:ind w:right="38" w:firstLine="567"/>
              <w:jc w:val="center"/>
              <w:rPr>
                <w:sz w:val="28"/>
                <w:lang w:val="uk-UA"/>
              </w:rPr>
            </w:pPr>
            <w:r w:rsidRPr="00917036">
              <w:rPr>
                <w:sz w:val="28"/>
                <w:lang w:val="uk-UA"/>
              </w:rPr>
              <w:t>Справедлива вартість</w:t>
            </w:r>
          </w:p>
        </w:tc>
        <w:tc>
          <w:tcPr>
            <w:tcW w:w="3061" w:type="dxa"/>
          </w:tcPr>
          <w:p w:rsidR="001B3428" w:rsidRPr="00917036" w:rsidRDefault="001B3428" w:rsidP="00917036">
            <w:pPr>
              <w:pStyle w:val="TableParagraph"/>
              <w:tabs>
                <w:tab w:val="left" w:pos="142"/>
              </w:tabs>
              <w:spacing w:line="240" w:lineRule="auto"/>
              <w:ind w:right="139" w:firstLine="567"/>
              <w:jc w:val="center"/>
              <w:rPr>
                <w:sz w:val="28"/>
                <w:lang w:val="uk-UA"/>
              </w:rPr>
            </w:pPr>
            <w:r w:rsidRPr="00917036">
              <w:rPr>
                <w:sz w:val="28"/>
                <w:lang w:val="uk-UA"/>
              </w:rPr>
              <w:t>В прибутку або збитку</w:t>
            </w:r>
          </w:p>
        </w:tc>
      </w:tr>
      <w:tr w:rsidR="001B3428" w:rsidRPr="00FF1D6E" w:rsidTr="00917036">
        <w:trPr>
          <w:trHeight w:val="611"/>
        </w:trPr>
        <w:tc>
          <w:tcPr>
            <w:tcW w:w="2892" w:type="dxa"/>
          </w:tcPr>
          <w:p w:rsidR="001B3428" w:rsidRPr="00917036" w:rsidRDefault="001B3428" w:rsidP="00917036">
            <w:pPr>
              <w:pStyle w:val="TableParagraph"/>
              <w:tabs>
                <w:tab w:val="left" w:pos="142"/>
              </w:tabs>
              <w:spacing w:line="240" w:lineRule="auto"/>
              <w:ind w:right="110" w:firstLine="567"/>
              <w:rPr>
                <w:sz w:val="28"/>
                <w:lang w:val="uk-UA"/>
              </w:rPr>
            </w:pPr>
            <w:r w:rsidRPr="00917036">
              <w:rPr>
                <w:sz w:val="28"/>
                <w:lang w:val="uk-UA"/>
              </w:rPr>
              <w:t>Інвестиції, утримувані до погашення</w:t>
            </w:r>
          </w:p>
        </w:tc>
        <w:tc>
          <w:tcPr>
            <w:tcW w:w="3686" w:type="dxa"/>
          </w:tcPr>
          <w:p w:rsidR="001B3428" w:rsidRPr="00917036" w:rsidRDefault="001B3428" w:rsidP="00917036">
            <w:pPr>
              <w:pStyle w:val="TableParagraph"/>
              <w:tabs>
                <w:tab w:val="left" w:pos="142"/>
              </w:tabs>
              <w:spacing w:line="240" w:lineRule="auto"/>
              <w:ind w:right="38" w:firstLine="567"/>
              <w:jc w:val="center"/>
              <w:rPr>
                <w:sz w:val="28"/>
                <w:lang w:val="uk-UA"/>
              </w:rPr>
            </w:pPr>
            <w:r w:rsidRPr="00917036">
              <w:rPr>
                <w:sz w:val="28"/>
                <w:lang w:val="uk-UA"/>
              </w:rPr>
              <w:t>Амортизована вартість</w:t>
            </w:r>
          </w:p>
          <w:p w:rsidR="001B3428" w:rsidRPr="00917036" w:rsidRDefault="001B3428" w:rsidP="00917036">
            <w:pPr>
              <w:pStyle w:val="TableParagraph"/>
              <w:tabs>
                <w:tab w:val="left" w:pos="142"/>
              </w:tabs>
              <w:spacing w:line="240" w:lineRule="auto"/>
              <w:ind w:right="40" w:firstLine="567"/>
              <w:jc w:val="center"/>
              <w:rPr>
                <w:sz w:val="28"/>
                <w:lang w:val="uk-UA"/>
              </w:rPr>
            </w:pPr>
            <w:r w:rsidRPr="00917036">
              <w:rPr>
                <w:sz w:val="28"/>
                <w:lang w:val="uk-UA"/>
              </w:rPr>
              <w:t>(метод ефективного відсотка)</w:t>
            </w:r>
          </w:p>
        </w:tc>
        <w:tc>
          <w:tcPr>
            <w:tcW w:w="3061" w:type="dxa"/>
          </w:tcPr>
          <w:p w:rsidR="001B3428" w:rsidRPr="00917036" w:rsidRDefault="001B3428" w:rsidP="00917036">
            <w:pPr>
              <w:pStyle w:val="TableParagraph"/>
              <w:tabs>
                <w:tab w:val="left" w:pos="142"/>
              </w:tabs>
              <w:spacing w:line="240" w:lineRule="auto"/>
              <w:ind w:right="65" w:firstLine="567"/>
              <w:rPr>
                <w:sz w:val="28"/>
                <w:lang w:val="uk-UA"/>
              </w:rPr>
            </w:pPr>
            <w:r w:rsidRPr="00917036">
              <w:rPr>
                <w:sz w:val="28"/>
                <w:lang w:val="uk-UA"/>
              </w:rPr>
              <w:t>Не застосовується (крім зменшення корисності)</w:t>
            </w:r>
          </w:p>
        </w:tc>
      </w:tr>
      <w:tr w:rsidR="001B3428" w:rsidRPr="00FF1D6E" w:rsidTr="00917036">
        <w:trPr>
          <w:trHeight w:val="611"/>
        </w:trPr>
        <w:tc>
          <w:tcPr>
            <w:tcW w:w="2892" w:type="dxa"/>
          </w:tcPr>
          <w:p w:rsidR="001B3428" w:rsidRPr="00917036" w:rsidRDefault="001B3428" w:rsidP="00917036">
            <w:pPr>
              <w:pStyle w:val="TableParagraph"/>
              <w:tabs>
                <w:tab w:val="left" w:pos="142"/>
              </w:tabs>
              <w:spacing w:line="240" w:lineRule="auto"/>
              <w:ind w:right="168" w:firstLine="567"/>
              <w:rPr>
                <w:sz w:val="28"/>
                <w:lang w:val="uk-UA"/>
              </w:rPr>
            </w:pPr>
            <w:r w:rsidRPr="00917036">
              <w:rPr>
                <w:sz w:val="28"/>
                <w:lang w:val="uk-UA"/>
              </w:rPr>
              <w:t>Кредити та дебіторсь- ка заборгованість</w:t>
            </w:r>
          </w:p>
        </w:tc>
        <w:tc>
          <w:tcPr>
            <w:tcW w:w="3686" w:type="dxa"/>
          </w:tcPr>
          <w:p w:rsidR="001B3428" w:rsidRPr="00917036" w:rsidRDefault="001B3428" w:rsidP="00917036">
            <w:pPr>
              <w:pStyle w:val="TableParagraph"/>
              <w:tabs>
                <w:tab w:val="left" w:pos="142"/>
              </w:tabs>
              <w:spacing w:line="240" w:lineRule="auto"/>
              <w:ind w:right="39" w:firstLine="567"/>
              <w:jc w:val="center"/>
              <w:rPr>
                <w:sz w:val="28"/>
                <w:lang w:val="uk-UA"/>
              </w:rPr>
            </w:pPr>
            <w:r w:rsidRPr="00917036">
              <w:rPr>
                <w:sz w:val="28"/>
                <w:lang w:val="uk-UA"/>
              </w:rPr>
              <w:t>Амортизована вартість</w:t>
            </w:r>
          </w:p>
          <w:p w:rsidR="001B3428" w:rsidRPr="00917036" w:rsidRDefault="001B3428" w:rsidP="00917036">
            <w:pPr>
              <w:pStyle w:val="TableParagraph"/>
              <w:tabs>
                <w:tab w:val="left" w:pos="142"/>
              </w:tabs>
              <w:spacing w:line="240" w:lineRule="auto"/>
              <w:ind w:right="34" w:firstLine="567"/>
              <w:jc w:val="center"/>
              <w:rPr>
                <w:sz w:val="28"/>
                <w:lang w:val="uk-UA"/>
              </w:rPr>
            </w:pPr>
            <w:r w:rsidRPr="00917036">
              <w:rPr>
                <w:spacing w:val="-4"/>
                <w:sz w:val="28"/>
                <w:lang w:val="uk-UA"/>
              </w:rPr>
              <w:t xml:space="preserve">(метод </w:t>
            </w:r>
            <w:r w:rsidRPr="00917036">
              <w:rPr>
                <w:spacing w:val="-5"/>
                <w:sz w:val="28"/>
                <w:lang w:val="uk-UA"/>
              </w:rPr>
              <w:t>ефективного</w:t>
            </w:r>
            <w:r w:rsidRPr="00917036">
              <w:rPr>
                <w:spacing w:val="-4"/>
                <w:sz w:val="28"/>
                <w:lang w:val="uk-UA"/>
              </w:rPr>
              <w:t>відсотка)</w:t>
            </w:r>
          </w:p>
        </w:tc>
        <w:tc>
          <w:tcPr>
            <w:tcW w:w="3061" w:type="dxa"/>
          </w:tcPr>
          <w:p w:rsidR="001B3428" w:rsidRPr="00917036" w:rsidRDefault="001B3428" w:rsidP="00917036">
            <w:pPr>
              <w:pStyle w:val="TableParagraph"/>
              <w:tabs>
                <w:tab w:val="left" w:pos="142"/>
              </w:tabs>
              <w:spacing w:line="240" w:lineRule="auto"/>
              <w:ind w:right="66" w:firstLine="567"/>
              <w:rPr>
                <w:sz w:val="28"/>
                <w:lang w:val="uk-UA"/>
              </w:rPr>
            </w:pPr>
            <w:r w:rsidRPr="00917036">
              <w:rPr>
                <w:sz w:val="28"/>
                <w:lang w:val="uk-UA"/>
              </w:rPr>
              <w:t>Не застосовується (крім зменшення корисності)</w:t>
            </w:r>
          </w:p>
        </w:tc>
      </w:tr>
      <w:tr w:rsidR="001B3428" w:rsidRPr="00FF1D6E" w:rsidTr="00917036">
        <w:trPr>
          <w:trHeight w:val="611"/>
        </w:trPr>
        <w:tc>
          <w:tcPr>
            <w:tcW w:w="2892" w:type="dxa"/>
          </w:tcPr>
          <w:p w:rsidR="001B3428" w:rsidRPr="00917036" w:rsidRDefault="001B3428" w:rsidP="00917036">
            <w:pPr>
              <w:pStyle w:val="TableParagraph"/>
              <w:tabs>
                <w:tab w:val="left" w:pos="142"/>
              </w:tabs>
              <w:spacing w:line="240" w:lineRule="auto"/>
              <w:ind w:right="410" w:firstLine="567"/>
              <w:rPr>
                <w:sz w:val="28"/>
                <w:lang w:val="uk-UA"/>
              </w:rPr>
            </w:pPr>
            <w:r w:rsidRPr="00917036">
              <w:rPr>
                <w:sz w:val="28"/>
                <w:lang w:val="uk-UA"/>
              </w:rPr>
              <w:t>Інструменти, наявні для продажу</w:t>
            </w:r>
          </w:p>
        </w:tc>
        <w:tc>
          <w:tcPr>
            <w:tcW w:w="3686" w:type="dxa"/>
          </w:tcPr>
          <w:p w:rsidR="001B3428" w:rsidRPr="00917036" w:rsidRDefault="001B3428" w:rsidP="00917036">
            <w:pPr>
              <w:pStyle w:val="TableParagraph"/>
              <w:tabs>
                <w:tab w:val="left" w:pos="142"/>
              </w:tabs>
              <w:spacing w:line="240" w:lineRule="auto"/>
              <w:ind w:right="37" w:firstLine="567"/>
              <w:jc w:val="center"/>
              <w:rPr>
                <w:sz w:val="28"/>
                <w:lang w:val="uk-UA"/>
              </w:rPr>
            </w:pPr>
            <w:r w:rsidRPr="00917036">
              <w:rPr>
                <w:sz w:val="28"/>
                <w:lang w:val="uk-UA"/>
              </w:rPr>
              <w:t>Справедлива вартість</w:t>
            </w:r>
          </w:p>
        </w:tc>
        <w:tc>
          <w:tcPr>
            <w:tcW w:w="3061" w:type="dxa"/>
          </w:tcPr>
          <w:p w:rsidR="001B3428" w:rsidRPr="00917036" w:rsidRDefault="001B3428" w:rsidP="00917036">
            <w:pPr>
              <w:pStyle w:val="TableParagraph"/>
              <w:tabs>
                <w:tab w:val="left" w:pos="142"/>
              </w:tabs>
              <w:spacing w:line="240" w:lineRule="auto"/>
              <w:ind w:right="1" w:firstLine="567"/>
              <w:rPr>
                <w:sz w:val="28"/>
                <w:lang w:val="uk-UA"/>
              </w:rPr>
            </w:pPr>
            <w:r w:rsidRPr="00917036">
              <w:rPr>
                <w:sz w:val="28"/>
                <w:lang w:val="uk-UA"/>
              </w:rPr>
              <w:t xml:space="preserve">У </w:t>
            </w:r>
            <w:r w:rsidRPr="00917036">
              <w:rPr>
                <w:spacing w:val="-9"/>
                <w:sz w:val="28"/>
                <w:lang w:val="uk-UA"/>
              </w:rPr>
              <w:t xml:space="preserve">власному </w:t>
            </w:r>
            <w:r w:rsidRPr="00917036">
              <w:rPr>
                <w:spacing w:val="-10"/>
                <w:sz w:val="28"/>
                <w:lang w:val="uk-UA"/>
              </w:rPr>
              <w:t xml:space="preserve">капіталі </w:t>
            </w:r>
            <w:r w:rsidRPr="00917036">
              <w:rPr>
                <w:spacing w:val="-11"/>
                <w:sz w:val="28"/>
                <w:lang w:val="uk-UA"/>
              </w:rPr>
              <w:t xml:space="preserve">(крім </w:t>
            </w:r>
            <w:r w:rsidRPr="00917036">
              <w:rPr>
                <w:spacing w:val="-9"/>
                <w:sz w:val="28"/>
                <w:lang w:val="uk-UA"/>
              </w:rPr>
              <w:t>зменшення корисності)</w:t>
            </w:r>
          </w:p>
        </w:tc>
      </w:tr>
    </w:tbl>
    <w:p w:rsidR="001B3428"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right="1127" w:firstLine="567"/>
        <w:rPr>
          <w:lang w:val="uk-UA"/>
        </w:rPr>
      </w:pPr>
      <w:r w:rsidRPr="00F871E7">
        <w:rPr>
          <w:lang w:val="uk-UA"/>
        </w:rPr>
        <w:t>Звичайно справедлива вартість дорівнює ціні угоди, але якщо транзакція базується:</w:t>
      </w:r>
    </w:p>
    <w:p w:rsidR="001B3428" w:rsidRPr="00F871E7" w:rsidRDefault="001B3428" w:rsidP="00B3765C">
      <w:pPr>
        <w:pStyle w:val="ListParagraph"/>
        <w:numPr>
          <w:ilvl w:val="0"/>
          <w:numId w:val="156"/>
        </w:numPr>
        <w:tabs>
          <w:tab w:val="left" w:pos="142"/>
          <w:tab w:val="left" w:pos="1167"/>
        </w:tabs>
        <w:ind w:left="0" w:firstLine="567"/>
        <w:rPr>
          <w:sz w:val="30"/>
          <w:lang w:val="uk-UA"/>
        </w:rPr>
      </w:pPr>
      <w:r w:rsidRPr="00F871E7">
        <w:rPr>
          <w:sz w:val="30"/>
          <w:lang w:val="uk-UA"/>
        </w:rPr>
        <w:t>не на ринковихумовах;</w:t>
      </w:r>
    </w:p>
    <w:p w:rsidR="001B3428" w:rsidRPr="00F871E7" w:rsidRDefault="001B3428" w:rsidP="00B3765C">
      <w:pPr>
        <w:pStyle w:val="ListParagraph"/>
        <w:numPr>
          <w:ilvl w:val="0"/>
          <w:numId w:val="156"/>
        </w:numPr>
        <w:tabs>
          <w:tab w:val="left" w:pos="142"/>
          <w:tab w:val="left" w:pos="1167"/>
        </w:tabs>
        <w:ind w:left="0" w:right="1125" w:firstLine="567"/>
        <w:jc w:val="both"/>
        <w:rPr>
          <w:sz w:val="30"/>
          <w:lang w:val="uk-UA"/>
        </w:rPr>
      </w:pPr>
      <w:r w:rsidRPr="00F871E7">
        <w:rPr>
          <w:sz w:val="30"/>
          <w:lang w:val="uk-UA"/>
        </w:rPr>
        <w:t>інформація про ринкові ціни на подібні трансакції відсутня, тоді фінансовий інструмент може містити додаткову компенсацію, крім самого фінансовогоінструмента.</w:t>
      </w:r>
    </w:p>
    <w:p w:rsidR="001B3428" w:rsidRPr="00F871E7" w:rsidRDefault="001B3428" w:rsidP="00B3765C">
      <w:pPr>
        <w:pStyle w:val="BodyText"/>
        <w:tabs>
          <w:tab w:val="left" w:pos="142"/>
        </w:tabs>
        <w:ind w:left="0" w:right="1123" w:firstLine="567"/>
        <w:rPr>
          <w:lang w:val="uk-UA"/>
        </w:rPr>
      </w:pPr>
      <w:r w:rsidRPr="00F871E7">
        <w:rPr>
          <w:spacing w:val="-3"/>
          <w:lang w:val="uk-UA"/>
        </w:rPr>
        <w:t xml:space="preserve">Для </w:t>
      </w:r>
      <w:r w:rsidRPr="00F871E7">
        <w:rPr>
          <w:spacing w:val="-5"/>
          <w:lang w:val="uk-UA"/>
        </w:rPr>
        <w:t xml:space="preserve">визначення справедливої вартості </w:t>
      </w:r>
      <w:r w:rsidRPr="00F871E7">
        <w:rPr>
          <w:spacing w:val="-4"/>
          <w:lang w:val="uk-UA"/>
        </w:rPr>
        <w:t xml:space="preserve">такого </w:t>
      </w:r>
      <w:r w:rsidRPr="00F871E7">
        <w:rPr>
          <w:spacing w:val="-5"/>
          <w:lang w:val="uk-UA"/>
        </w:rPr>
        <w:t xml:space="preserve">фінансового інструмента </w:t>
      </w:r>
      <w:r w:rsidRPr="00F871E7">
        <w:rPr>
          <w:spacing w:val="-4"/>
          <w:lang w:val="uk-UA"/>
        </w:rPr>
        <w:t xml:space="preserve">необхідно </w:t>
      </w:r>
      <w:r w:rsidRPr="00F871E7">
        <w:rPr>
          <w:spacing w:val="-5"/>
          <w:lang w:val="uk-UA"/>
        </w:rPr>
        <w:t xml:space="preserve">використовувати </w:t>
      </w:r>
      <w:r w:rsidRPr="00F871E7">
        <w:rPr>
          <w:spacing w:val="-3"/>
          <w:lang w:val="uk-UA"/>
        </w:rPr>
        <w:t xml:space="preserve">інші </w:t>
      </w:r>
      <w:r w:rsidRPr="00F871E7">
        <w:rPr>
          <w:spacing w:val="-5"/>
          <w:lang w:val="uk-UA"/>
        </w:rPr>
        <w:t xml:space="preserve">методи оцінки: дисконтування майбутніх </w:t>
      </w:r>
      <w:r w:rsidRPr="00F871E7">
        <w:rPr>
          <w:spacing w:val="-4"/>
          <w:lang w:val="uk-UA"/>
        </w:rPr>
        <w:t xml:space="preserve">грошових </w:t>
      </w:r>
      <w:r w:rsidRPr="00F871E7">
        <w:rPr>
          <w:spacing w:val="-5"/>
          <w:lang w:val="uk-UA"/>
        </w:rPr>
        <w:t xml:space="preserve">потоків </w:t>
      </w:r>
      <w:r w:rsidRPr="00F871E7">
        <w:rPr>
          <w:spacing w:val="-3"/>
          <w:lang w:val="uk-UA"/>
        </w:rPr>
        <w:t xml:space="preserve">під </w:t>
      </w:r>
      <w:r w:rsidRPr="00F871E7">
        <w:rPr>
          <w:spacing w:val="-4"/>
          <w:lang w:val="uk-UA"/>
        </w:rPr>
        <w:t xml:space="preserve">процентні </w:t>
      </w:r>
      <w:r w:rsidRPr="00F871E7">
        <w:rPr>
          <w:spacing w:val="-5"/>
          <w:lang w:val="uk-UA"/>
        </w:rPr>
        <w:t xml:space="preserve">ставки, наявні </w:t>
      </w:r>
      <w:r w:rsidRPr="00F871E7">
        <w:rPr>
          <w:spacing w:val="-4"/>
          <w:lang w:val="uk-UA"/>
        </w:rPr>
        <w:t xml:space="preserve">для </w:t>
      </w:r>
      <w:r w:rsidRPr="00F871E7">
        <w:rPr>
          <w:spacing w:val="-5"/>
          <w:lang w:val="uk-UA"/>
        </w:rPr>
        <w:t>подібних інструментів.</w:t>
      </w:r>
    </w:p>
    <w:p w:rsidR="001B3428" w:rsidRPr="00F871E7" w:rsidRDefault="001B3428" w:rsidP="00B3765C">
      <w:pPr>
        <w:pStyle w:val="BodyText"/>
        <w:tabs>
          <w:tab w:val="left" w:pos="142"/>
        </w:tabs>
        <w:ind w:left="0" w:right="1126" w:firstLine="567"/>
        <w:rPr>
          <w:lang w:val="uk-UA"/>
        </w:rPr>
      </w:pPr>
      <w:r w:rsidRPr="00F871E7">
        <w:rPr>
          <w:lang w:val="uk-UA"/>
        </w:rPr>
        <w:t>При аналізі того, чи виданий фінансовий інструмент на ринкових умовах, варто проаналізувати:</w:t>
      </w:r>
    </w:p>
    <w:p w:rsidR="001B3428" w:rsidRPr="00F871E7" w:rsidRDefault="001B3428" w:rsidP="00B3765C">
      <w:pPr>
        <w:pStyle w:val="ListParagraph"/>
        <w:numPr>
          <w:ilvl w:val="0"/>
          <w:numId w:val="156"/>
        </w:numPr>
        <w:tabs>
          <w:tab w:val="left" w:pos="142"/>
          <w:tab w:val="left" w:pos="1167"/>
        </w:tabs>
        <w:ind w:left="0" w:firstLine="567"/>
        <w:rPr>
          <w:sz w:val="30"/>
          <w:lang w:val="uk-UA"/>
        </w:rPr>
      </w:pPr>
      <w:r w:rsidRPr="00F871E7">
        <w:rPr>
          <w:sz w:val="30"/>
          <w:lang w:val="uk-UA"/>
        </w:rPr>
        <w:t>умови надання фінансовогоінструменту;</w:t>
      </w:r>
    </w:p>
    <w:p w:rsidR="001B3428" w:rsidRPr="00F871E7" w:rsidRDefault="001B3428" w:rsidP="00B3765C">
      <w:pPr>
        <w:pStyle w:val="ListParagraph"/>
        <w:numPr>
          <w:ilvl w:val="0"/>
          <w:numId w:val="156"/>
        </w:numPr>
        <w:tabs>
          <w:tab w:val="left" w:pos="142"/>
          <w:tab w:val="left" w:pos="1167"/>
        </w:tabs>
        <w:ind w:left="0" w:firstLine="567"/>
        <w:rPr>
          <w:sz w:val="30"/>
          <w:lang w:val="uk-UA"/>
        </w:rPr>
      </w:pPr>
      <w:r w:rsidRPr="00F871E7">
        <w:rPr>
          <w:sz w:val="30"/>
          <w:lang w:val="uk-UA"/>
        </w:rPr>
        <w:t>фінансову ситуацію у відповідній галузі і на ринкузагалом;</w:t>
      </w:r>
    </w:p>
    <w:p w:rsidR="001B3428" w:rsidRPr="00F871E7" w:rsidRDefault="001B3428" w:rsidP="00B3765C">
      <w:pPr>
        <w:pStyle w:val="ListParagraph"/>
        <w:numPr>
          <w:ilvl w:val="0"/>
          <w:numId w:val="156"/>
        </w:numPr>
        <w:tabs>
          <w:tab w:val="left" w:pos="142"/>
          <w:tab w:val="left" w:pos="1167"/>
        </w:tabs>
        <w:ind w:left="0" w:firstLine="567"/>
        <w:rPr>
          <w:sz w:val="30"/>
          <w:lang w:val="uk-UA"/>
        </w:rPr>
      </w:pPr>
      <w:r w:rsidRPr="00F871E7">
        <w:rPr>
          <w:sz w:val="30"/>
          <w:lang w:val="uk-UA"/>
        </w:rPr>
        <w:t>строки погашення, валюту, кредитні ризики, наявну заставу.</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184" o:spid="_x0000_s1902" style="position:absolute;left:0;text-align:left;margin-left:57.05pt;margin-top:9.75pt;width:468.55pt;height:162.3pt;z-index:251624960;mso-wrap-distance-left:0;mso-wrap-distance-right:0;mso-position-horizontal-relative:page" coordorigin="1141,195" coordsize="937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">
            <v:shape id="Freeform 1199" o:spid="_x0000_s1903" style="position:absolute;left:2635;top:1708;width:353;height:480;visibility:visible;mso-wrap-style:square;v-text-anchor:top" coordsize="35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" path="m,360r88,l88,,264,r,360l353,360,177,480,,360xe" filled="f">
              <v:path arrowok="t" o:connecttype="custom" o:connectlocs="0,2068;88,2068;88,1708;264,1708;264,2068;353,2068;177,2188;0,2068" o:connectangles="0,0,0,0,0,0,0,0"/>
            </v:shape>
            <v:shape id="Freeform 1198" o:spid="_x0000_s1904" style="position:absolute;left:6128;top:1708;width:354;height:480;visibility:visible;mso-wrap-style:square;v-text-anchor:top" coordsize="3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" path="m,360r89,l89,,267,r,360l354,360,178,480,,360xe" filled="f">
              <v:path arrowok="t" o:connecttype="custom" o:connectlocs="0,2068;89,2068;89,1708;267,1708;267,2068;354,2068;178,2188;0,2068" o:connectangles="0,0,0,0,0,0,0,0"/>
            </v:shape>
            <v:shape id="Freeform 1197" o:spid="_x0000_s1905" style="position:absolute;left:9038;top:1708;width:354;height:480;visibility:visible;mso-wrap-style:square;v-text-anchor:top" coordsize="3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" path="m,360r89,l89,,267,r,360l354,360,178,480,,360xe" filled="f">
              <v:path arrowok="t" o:connecttype="custom" o:connectlocs="0,2068;89,2068;89,1708;267,1708;267,2068;354,2068;178,2188;0,2068" o:connectangles="0,0,0,0,0,0,0,0"/>
            </v:shape>
            <v:shape id="Freeform 1196" o:spid="_x0000_s1906" style="position:absolute;left:1629;top:1457;width:8550;height:507;visibility:visible;mso-wrap-style:square;v-text-anchor:top" coordsize="85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" path="m8466,l85,,52,7,25,26,6,53,,86,,423r6,33l25,482r27,18l85,507r8381,l8498,500r27,-18l8543,456r7,-33l8550,86r-7,-33l8525,26,8498,7,8466,xe" stroked="f">
              <v:path arrowok="t" o:connecttype="custom" o:connectlocs="8466,1457;85,1457;52,1464;25,1483;6,1510;0,1543;0,1880;6,1913;25,1939;52,1957;85,1964;8466,1964;8498,1957;8525,1939;8543,1913;8550,1880;8550,1543;8543,1510;8525,1483;8498,1464;8466,1457" o:connectangles="0,0,0,0,0,0,0,0,0,0,0,0,0,0,0,0,0,0,0,0,0"/>
            </v:shape>
            <v:shape id="Freeform 1195" o:spid="_x0000_s1907" style="position:absolute;left:1629;top:1457;width:8550;height:507;visibility:visible;mso-wrap-style:square;v-text-anchor:top" coordsize="85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" path="m85,l52,7,25,26,6,53,,86,,423r6,33l25,482r27,18l85,507r8381,l8498,500r27,-18l8543,456r7,-33l8550,86r-7,-33l8525,26,8498,7,8466,,85,xe" filled="f">
              <v:path arrowok="t" o:connecttype="custom" o:connectlocs="85,1457;52,1464;25,1483;6,1510;0,1543;0,1880;6,1913;25,1939;52,1957;85,1964;8466,1964;8498,1957;8525,1939;8543,1913;8550,1880;8550,1543;8543,1510;8525,1483;8498,1464;8466,1457;85,1457" o:connectangles="0,0,0,0,0,0,0,0,0,0,0,0,0,0,0,0,0,0,0,0,0"/>
            </v:shape>
            <v:shape id="Freeform 1194" o:spid="_x0000_s1908" style="position:absolute;left:1148;top:202;width:9356;height:896;visibility:visible;mso-wrap-style:square;v-text-anchor:top" coordsize="935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" path="m150,l92,12,44,44,12,92,,150,,747r12,58l44,852r48,32l150,895r9057,l9265,884r47,-32l9344,805r12,-58l9356,150,9344,92,9312,44,9265,12,9207,,150,xe" filled="f">
              <v:path arrowok="t" o:connecttype="custom" o:connectlocs="150,202;92,214;44,246;12,294;0,352;0,949;12,1007;44,1054;92,1086;150,1097;9207,1097;9265,1086;9312,1054;9344,1007;9356,949;9356,352;9344,294;9312,246;9265,214;9207,202;150,202" o:connectangles="0,0,0,0,0,0,0,0,0,0,0,0,0,0,0,0,0,0,0,0,0"/>
            </v:shape>
            <v:shape id="Freeform 1193" o:spid="_x0000_s1909" style="position:absolute;left:5185;top:1097;width:1298;height:360;visibility:visible;mso-wrap-style:square;v-text-anchor:top" coordsize="12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" path="m,270r324,l324,,973,r,270l1297,270,649,360,,270xe" filled="f">
              <v:path arrowok="t" o:connecttype="custom" o:connectlocs="0,1367;324,1367;324,1097;973,1097;973,1367;1297,1367;649,1457;0,1367" o:connectangles="0,0,0,0,0,0,0,0"/>
            </v:shape>
            <v:shape id="Freeform 1192" o:spid="_x0000_s1910" style="position:absolute;left:1148;top:2188;width:3570;height:1245;visibility:visible;mso-wrap-style:square;v-text-anchor:top" coordsize="357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" path="m208,l143,11,86,40,41,85,11,142,,208r,829l11,1103r30,57l86,1205r57,29l208,1245r3156,l3444,1228r66,-44l3554,1118r16,-81l3570,208r-16,-81l3510,61,3444,17,3364,,208,xe" filled="f">
              <v:path arrowok="t" o:connecttype="custom" o:connectlocs="208,2188;143,2199;86,2228;41,2273;11,2330;0,2396;0,3225;11,3291;41,3348;86,3393;143,3422;208,3433;3364,3433;3444,3416;3510,3372;3554,3306;3570,3225;3570,2396;3554,2315;3510,2249;3444,2205;3364,2188;208,2188" o:connectangles="0,0,0,0,0,0,0,0,0,0,0,0,0,0,0,0,0,0,0,0,0,0,0"/>
            </v:shape>
            <v:shape id="Freeform 1191" o:spid="_x0000_s1911" style="position:absolute;left:4839;top:2188;width:3075;height:1245;visibility:visible;mso-wrap-style:square;v-text-anchor:top" coordsize="307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" path="m207,l142,11,85,40,40,85,10,142,,208r,829l10,1103r30,57l85,1205r57,29l207,1245r2659,l2932,1234r57,-29l3034,1160r29,-57l3074,1037r,-829l3063,142,3034,85,2989,40,2932,11,2866,,207,xe" filled="f">
              <v:path arrowok="t" o:connecttype="custom" o:connectlocs="207,2188;142,2199;85,2228;40,2273;10,2330;0,2396;0,3225;10,3291;40,3348;85,3393;142,3422;207,3433;2866,3433;2932,3422;2989,3393;3034,3348;3063,3291;3074,3225;3074,2396;3063,2330;3034,2273;2989,2228;2932,2199;2866,2188;207,2188" o:connectangles="0,0,0,0,0,0,0,0,0,0,0,0,0,0,0,0,0,0,0,0,0,0,0,0,0"/>
            </v:shape>
            <v:shape id="Freeform 1190" o:spid="_x0000_s1912" style="position:absolute;left:8125;top:2188;width:2319;height:1245;visibility:visible;mso-wrap-style:square;v-text-anchor:top" coordsize="231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" path="m208,l142,11,85,40,40,85,11,142,,208r,829l11,1103r29,57l85,1205r57,29l208,1245r1903,l2177,1234r57,-29l2279,1160r29,-57l2319,1037r,-829l2308,142,2279,85,2234,40,2177,11,2111,,208,xe" filled="f">
              <v:path arrowok="t" o:connecttype="custom" o:connectlocs="208,2188;142,2199;85,2228;40,2273;11,2330;0,2396;0,3225;11,3291;40,3348;85,3393;142,3422;208,3433;2111,3433;2177,3422;2234,3393;2279,3348;2308,3291;2319,3225;2319,2396;2308,2330;2279,2273;2234,2228;2177,2199;2111,2188;208,2188" o:connectangles="0,0,0,0,0,0,0,0,0,0,0,0,0,0,0,0,0,0,0,0,0,0,0,0,0"/>
            </v:shape>
            <v:shape id="Text Box 1189" o:spid="_x0000_s1913" type="#_x0000_t202" style="position:absolute;left:1944;top:325;width:7784;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rsidR="001B3428" w:rsidRDefault="001B3428" w:rsidP="000C5FEB">
                    <w:pPr>
                      <w:spacing w:line="242" w:lineRule="auto"/>
                      <w:ind w:left="524" w:right="-2" w:hanging="525"/>
                      <w:rPr>
                        <w:sz w:val="24"/>
                      </w:rPr>
                    </w:pPr>
                    <w:r w:rsidRPr="00F871E7">
                      <w:rPr>
                        <w:sz w:val="24"/>
                        <w:lang w:val="ru-RU"/>
                      </w:rPr>
                      <w:t xml:space="preserve">Первісне визнання активу / зобов’язання = Справедлива вартість + Витрати на операцію </w:t>
                    </w:r>
                    <w:r>
                      <w:rPr>
                        <w:sz w:val="24"/>
                      </w:rPr>
                      <w:t>(крім фінансових активів за справедливою вартістю)</w:t>
                    </w:r>
                  </w:p>
                </w:txbxContent>
              </v:textbox>
            </v:shape>
            <v:shape id="Text Box 1188" o:spid="_x0000_s1914" type="#_x0000_t202" style="position:absolute;left:1479;top:2328;width:2928;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rsidR="001B3428" w:rsidRPr="00F871E7" w:rsidRDefault="001B3428" w:rsidP="000C5FEB">
                    <w:pPr>
                      <w:ind w:left="-1" w:right="18"/>
                      <w:jc w:val="center"/>
                      <w:rPr>
                        <w:sz w:val="24"/>
                        <w:lang w:val="ru-RU"/>
                      </w:rPr>
                    </w:pPr>
                    <w:r w:rsidRPr="00F871E7">
                      <w:rPr>
                        <w:sz w:val="24"/>
                        <w:lang w:val="ru-RU"/>
                      </w:rPr>
                      <w:t>гонорари та комісійні, сплачені агентам,радникам, брокерам тадилерам</w:t>
                    </w:r>
                  </w:p>
                </w:txbxContent>
              </v:textbox>
            </v:shape>
            <v:shape id="Text Box 1187" o:spid="_x0000_s1915" type="#_x0000_t202" style="position:absolute;left:5136;top:2512;width:2503;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rsidR="001B3428" w:rsidRPr="00F871E7" w:rsidRDefault="001B3428" w:rsidP="000C5FEB">
                    <w:pPr>
                      <w:spacing w:line="244" w:lineRule="auto"/>
                      <w:ind w:firstLine="134"/>
                      <w:rPr>
                        <w:sz w:val="24"/>
                        <w:lang w:val="ru-RU"/>
                      </w:rPr>
                    </w:pPr>
                    <w:r w:rsidRPr="00F871E7">
                      <w:rPr>
                        <w:sz w:val="24"/>
                        <w:lang w:val="ru-RU"/>
                      </w:rPr>
                      <w:t>збори регулювальних органів і фондових бірж</w:t>
                    </w:r>
                  </w:p>
                </w:txbxContent>
              </v:textbox>
            </v:shape>
            <v:shape id="Text Box 1186" o:spid="_x0000_s1916" type="#_x0000_t202" style="position:absolute;left:8337;top:2512;width:1915;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rsidR="001B3428" w:rsidRDefault="001B3428" w:rsidP="000C5FEB">
                    <w:pPr>
                      <w:spacing w:line="244" w:lineRule="auto"/>
                      <w:ind w:left="482" w:right="2" w:hanging="483"/>
                      <w:rPr>
                        <w:sz w:val="24"/>
                      </w:rPr>
                    </w:pPr>
                    <w:r>
                      <w:rPr>
                        <w:sz w:val="24"/>
                      </w:rPr>
                      <w:t>податки і збори на передачу</w:t>
                    </w:r>
                  </w:p>
                </w:txbxContent>
              </v:textbox>
            </v:shape>
            <v:shape id="Text Box 1185" o:spid="_x0000_s1917" type="#_x0000_t202" style="position:absolute;left:1637;top:1464;width:8535;height: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rsidR="001B3428" w:rsidRDefault="001B3428" w:rsidP="000C5FEB">
                    <w:pPr>
                      <w:spacing w:before="91"/>
                      <w:ind w:left="3166" w:right="3164"/>
                      <w:jc w:val="center"/>
                      <w:rPr>
                        <w:sz w:val="24"/>
                      </w:rPr>
                    </w:pPr>
                    <w:r>
                      <w:rPr>
                        <w:sz w:val="24"/>
                      </w:rPr>
                      <w:t>Витрати на операцію</w:t>
                    </w:r>
                  </w:p>
                </w:txbxContent>
              </v:textbox>
            </v:shape>
            <w10:wrap type="topAndBottom" anchorx="page"/>
          </v:group>
        </w:pict>
      </w:r>
    </w:p>
    <w:p w:rsidR="001B3428" w:rsidRDefault="001B3428" w:rsidP="00B3765C">
      <w:pPr>
        <w:pStyle w:val="Heading6"/>
        <w:tabs>
          <w:tab w:val="left" w:pos="142"/>
        </w:tabs>
        <w:ind w:left="0" w:right="1254" w:firstLine="567"/>
        <w:jc w:val="center"/>
        <w:rPr>
          <w:lang w:val="uk-UA"/>
        </w:rPr>
      </w:pPr>
      <w:r w:rsidRPr="00F871E7">
        <w:rPr>
          <w:lang w:val="uk-UA"/>
        </w:rPr>
        <w:t>Рис. 3.48. Первісна оцінка фінансових інструментів за МСБО 39</w:t>
      </w:r>
    </w:p>
    <w:p w:rsidR="001B3428" w:rsidRDefault="001B3428" w:rsidP="00B3765C">
      <w:pPr>
        <w:pStyle w:val="Heading6"/>
        <w:tabs>
          <w:tab w:val="left" w:pos="142"/>
        </w:tabs>
        <w:ind w:left="0" w:right="1254" w:firstLine="567"/>
        <w:jc w:val="center"/>
        <w:rPr>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pict>
          <v:group id="Group 1181" o:spid="_x0000_s1918" style="position:absolute;left:0;text-align:left;margin-left:57.05pt;margin-top:96.95pt;width:468.55pt;height:111.25pt;z-index:251625984;mso-wrap-distance-left:0;mso-wrap-distance-right:0;mso-position-horizontal-relative:page" coordorigin="1141,1939" coordsize="937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">
            <v:shape id="Freeform 1183" o:spid="_x0000_s1919" style="position:absolute;left:1148;top:1946;width:9356;height:2210;visibility:visible;mso-wrap-style:square;v-text-anchor:top" coordsize="9356,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" path="m369,l295,7,226,29,163,63r-54,45l63,162,29,225,8,294,,368,,1841r8,74l29,1984r34,63l109,2102r54,44l226,2180r69,22l369,2209r8618,l9062,2202r69,-22l9193,2146r55,-44l9293,2047r34,-63l9348,1915r8,-74l9356,368r-8,-74l9327,225r-34,-63l9248,108,9193,63,9131,29,9062,7,8987,,369,xe" filled="f">
              <v:path arrowok="t" o:connecttype="custom" o:connectlocs="369,1946;295,1953;226,1975;163,2009;109,2054;63,2108;29,2171;8,2240;0,2314;0,3787;8,3861;29,3930;63,3993;109,4048;163,4092;226,4126;295,4148;369,4155;8987,4155;9062,4148;9131,4126;9193,4092;9248,4048;9293,3993;9327,3930;9348,3861;9356,3787;9356,2314;9348,2240;9327,2171;9293,2108;9248,2054;9193,2009;9131,1975;9062,1953;8987,1946;369,1946" o:connectangles="0,0,0,0,0,0,0,0,0,0,0,0,0,0,0,0,0,0,0,0,0,0,0,0,0,0,0,0,0,0,0,0,0,0,0,0,0"/>
            </v:shape>
            <v:shape id="Text Box 1182" o:spid="_x0000_s1920" type="#_x0000_t202" style="position:absolute;left:1140;top:1938;width:9371;height:2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1B3428" w:rsidRPr="00F871E7" w:rsidRDefault="001B3428" w:rsidP="000C5FEB">
                    <w:pPr>
                      <w:spacing w:before="173" w:line="269" w:lineRule="exact"/>
                      <w:ind w:left="260"/>
                      <w:rPr>
                        <w:sz w:val="24"/>
                        <w:lang w:val="ru-RU"/>
                      </w:rPr>
                    </w:pPr>
                    <w:r w:rsidRPr="00F871E7">
                      <w:rPr>
                        <w:sz w:val="24"/>
                        <w:lang w:val="ru-RU"/>
                      </w:rPr>
                      <w:t>Фактори, які визначають, чи є ринок активним, чи ні:</w:t>
                    </w:r>
                  </w:p>
                  <w:p w:rsidR="001B3428" w:rsidRDefault="001B3428" w:rsidP="000C5FEB">
                    <w:pPr>
                      <w:numPr>
                        <w:ilvl w:val="0"/>
                        <w:numId w:val="154"/>
                      </w:numPr>
                      <w:tabs>
                        <w:tab w:val="left" w:pos="1150"/>
                      </w:tabs>
                      <w:spacing w:line="262" w:lineRule="exact"/>
                      <w:ind w:firstLine="709"/>
                      <w:rPr>
                        <w:sz w:val="24"/>
                      </w:rPr>
                    </w:pPr>
                    <w:r>
                      <w:rPr>
                        <w:sz w:val="24"/>
                      </w:rPr>
                      <w:t>обсяги торгів;</w:t>
                    </w:r>
                  </w:p>
                  <w:p w:rsidR="001B3428" w:rsidRDefault="001B3428" w:rsidP="000C5FEB">
                    <w:pPr>
                      <w:numPr>
                        <w:ilvl w:val="0"/>
                        <w:numId w:val="154"/>
                      </w:numPr>
                      <w:tabs>
                        <w:tab w:val="left" w:pos="1150"/>
                      </w:tabs>
                      <w:spacing w:line="262" w:lineRule="exact"/>
                      <w:ind w:firstLine="709"/>
                      <w:rPr>
                        <w:sz w:val="24"/>
                      </w:rPr>
                    </w:pPr>
                    <w:r>
                      <w:rPr>
                        <w:sz w:val="24"/>
                      </w:rPr>
                      <w:t>обмеженняторгів;</w:t>
                    </w:r>
                  </w:p>
                  <w:p w:rsidR="001B3428" w:rsidRPr="00F871E7" w:rsidRDefault="001B3428" w:rsidP="000C5FEB">
                    <w:pPr>
                      <w:numPr>
                        <w:ilvl w:val="0"/>
                        <w:numId w:val="154"/>
                      </w:numPr>
                      <w:tabs>
                        <w:tab w:val="left" w:pos="1150"/>
                      </w:tabs>
                      <w:spacing w:line="262" w:lineRule="exact"/>
                      <w:ind w:firstLine="709"/>
                      <w:rPr>
                        <w:sz w:val="24"/>
                        <w:lang w:val="ru-RU"/>
                      </w:rPr>
                    </w:pPr>
                    <w:r w:rsidRPr="00F871E7">
                      <w:rPr>
                        <w:sz w:val="24"/>
                        <w:lang w:val="ru-RU"/>
                      </w:rPr>
                      <w:t>чи трансакції відбуваються між пов’язаними сторонами, чині;</w:t>
                    </w:r>
                  </w:p>
                  <w:p w:rsidR="001B3428" w:rsidRPr="00F871E7" w:rsidRDefault="001B3428" w:rsidP="000C5FEB">
                    <w:pPr>
                      <w:numPr>
                        <w:ilvl w:val="0"/>
                        <w:numId w:val="154"/>
                      </w:numPr>
                      <w:tabs>
                        <w:tab w:val="left" w:pos="1150"/>
                      </w:tabs>
                      <w:spacing w:line="232" w:lineRule="auto"/>
                      <w:ind w:right="255" w:firstLine="709"/>
                      <w:rPr>
                        <w:sz w:val="24"/>
                        <w:lang w:val="ru-RU"/>
                      </w:rPr>
                    </w:pPr>
                    <w:r w:rsidRPr="00F871E7">
                      <w:rPr>
                        <w:sz w:val="24"/>
                        <w:lang w:val="ru-RU"/>
                      </w:rPr>
                      <w:t>чи поточні ціни регулярно доступні та чи відображають вони актуальні ціни та регулярні ринковітранзакції.</w:t>
                    </w:r>
                  </w:p>
                </w:txbxContent>
              </v:textbox>
            </v:shape>
            <w10:wrap type="topAndBottom" anchorx="page"/>
          </v:group>
        </w:pict>
      </w:r>
      <w:r>
        <w:rPr>
          <w:noProof/>
          <w:lang w:val="ru-RU" w:eastAsia="ru-RU"/>
        </w:rPr>
      </w:r>
      <w:r w:rsidRPr="00F5557B">
        <w:rPr>
          <w:noProof/>
          <w:sz w:val="20"/>
          <w:lang w:val="ru-RU" w:eastAsia="ru-RU"/>
        </w:rPr>
        <w:pict>
          <v:group id="Group 1170" o:spid="_x0000_s1921" style="width:468.55pt;height:92.65pt;mso-position-horizontal-relative:char;mso-position-vertical-relative:line" coordsize="9371,1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">
            <v:shape id="Freeform 1180" o:spid="_x0000_s1922" style="position:absolute;left:7;top:7;width:9356;height:532;visibility:visible;mso-wrap-style:square;v-text-anchor:top" coordsize="935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" path="m88,l54,6,25,25,6,54,,88,,442r6,35l25,505r29,19l88,531r9179,l9301,524r28,-19l9348,477r7,-35l9355,88r-7,-34l9329,25,9301,6,9267,,88,xe" filled="f">
              <v:path arrowok="t" o:connecttype="custom" o:connectlocs="88,8;54,14;25,33;6,62;0,96;0,450;6,485;25,513;54,532;88,539;9267,539;9301,532;9329,513;9348,485;9355,450;9355,96;9348,62;9329,33;9301,14;9267,8;88,8" o:connectangles="0,0,0,0,0,0,0,0,0,0,0,0,0,0,0,0,0,0,0,0,0"/>
            </v:shape>
            <v:shape id="Freeform 1179" o:spid="_x0000_s1923" style="position:absolute;left:7;top:1019;width:4980;height:826;visibility:visible;mso-wrap-style:square;v-text-anchor:top" coordsize="498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" path="m137,l84,11,40,40,10,84,,138,,689r10,53l40,786r44,29l137,826r4706,l4896,815r43,-29l4969,742r11,-53l4980,138,4969,84,4939,40,4896,11,4843,,137,xe" filled="f">
              <v:path arrowok="t" o:connecttype="custom" o:connectlocs="137,1019;84,1030;40,1059;10,1103;0,1157;0,1708;10,1761;40,1805;84,1834;137,1845;4843,1845;4896,1834;4939,1805;4969,1761;4980,1708;4980,1157;4969,1103;4939,1059;4896,1030;4843,1019;137,1019" o:connectangles="0,0,0,0,0,0,0,0,0,0,0,0,0,0,0,0,0,0,0,0,0"/>
            </v:shape>
            <v:shape id="Freeform 1178" o:spid="_x0000_s1924" style="position:absolute;left:1847;top:539;width:1576;height:480;visibility:visible;mso-wrap-style:square;v-text-anchor:top" coordsize="15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" path="m,360r394,l394,r788,l1182,360r394,l789,480,,360xe" filled="f">
              <v:path arrowok="t" o:connecttype="custom" o:connectlocs="0,899;394,899;394,539;1182,539;1182,899;1576,899;789,1019;0,899" o:connectangles="0,0,0,0,0,0,0,0"/>
            </v:shape>
            <v:shape id="Freeform 1177" o:spid="_x0000_s1925" style="position:absolute;left:5207;top:1019;width:4156;height:826;visibility:visible;mso-wrap-style:square;v-text-anchor:top" coordsize="415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" path="m138,l84,11,40,40,11,84,,138,,689r11,53l40,786r44,29l138,826r3881,l4072,815r44,-29l4145,742r11,-53l4156,138,4145,84,4116,40,4072,11,4019,,138,xe" filled="f">
              <v:path arrowok="t" o:connecttype="custom" o:connectlocs="138,1019;84,1030;40,1059;11,1103;0,1157;0,1708;11,1761;40,1805;84,1834;138,1845;4019,1845;4072,1834;4116,1805;4145,1761;4156,1708;4156,1157;4145,1103;4116,1059;4072,1030;4019,1019;138,1019" o:connectangles="0,0,0,0,0,0,0,0,0,0,0,0,0,0,0,0,0,0,0,0,0"/>
            </v:shape>
            <v:shape id="Freeform 1176" o:spid="_x0000_s1926" style="position:absolute;left:6323;top:537;width:1575;height:482;visibility:visible;mso-wrap-style:square;v-text-anchor:top" coordsize="157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" path="m,361r394,l394,r787,l1181,361r393,l787,481,,361xe" filled="f">
              <v:path arrowok="t" o:connecttype="custom" o:connectlocs="0,899;394,899;394,538;1181,538;1181,899;1574,899;787,1019;0,899" o:connectangles="0,0,0,0,0,0,0,0"/>
            </v:shape>
            <v:shape id="Text Box 1175" o:spid="_x0000_s1927" type="#_x0000_t202" style="position:absolute;left:2450;top:626;width:39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Так</w:t>
                    </w:r>
                  </w:p>
                </w:txbxContent>
              </v:textbox>
            </v:shape>
            <v:shape id="Text Box 1174" o:spid="_x0000_s1928" type="#_x0000_t202" style="position:absolute;left:6991;top:630;width:259;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Ні</w:t>
                    </w:r>
                  </w:p>
                </w:txbxContent>
              </v:textbox>
            </v:shape>
            <v:shape id="Text Box 1173" o:spid="_x0000_s1929" type="#_x0000_t202" style="position:absolute;left:433;top:1138;width:4151;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rsidR="001B3428" w:rsidRPr="00F871E7" w:rsidRDefault="001B3428" w:rsidP="000C5FEB">
                    <w:pPr>
                      <w:spacing w:line="242" w:lineRule="auto"/>
                      <w:ind w:left="295" w:right="1" w:hanging="296"/>
                      <w:rPr>
                        <w:sz w:val="24"/>
                        <w:lang w:val="ru-RU"/>
                      </w:rPr>
                    </w:pPr>
                    <w:r w:rsidRPr="00F871E7">
                      <w:rPr>
                        <w:sz w:val="24"/>
                        <w:lang w:val="ru-RU"/>
                      </w:rPr>
                      <w:t>Ціна котирування використовується для визначення справедливої вартості.</w:t>
                    </w:r>
                  </w:p>
                </w:txbxContent>
              </v:textbox>
            </v:shape>
            <v:shape id="Text Box 1172" o:spid="_x0000_s1930" type="#_x0000_t202" style="position:absolute;left:5480;top:1138;width:3631;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rsidR="001B3428" w:rsidRPr="00F871E7" w:rsidRDefault="001B3428" w:rsidP="000C5FEB">
                    <w:pPr>
                      <w:spacing w:line="242" w:lineRule="auto"/>
                      <w:ind w:left="644" w:right="1" w:hanging="645"/>
                      <w:rPr>
                        <w:sz w:val="24"/>
                        <w:lang w:val="ru-RU"/>
                      </w:rPr>
                    </w:pPr>
                    <w:r w:rsidRPr="00F871E7">
                      <w:rPr>
                        <w:sz w:val="24"/>
                        <w:lang w:val="ru-RU"/>
                      </w:rPr>
                      <w:t>Справедлива вартість визначається методами оцінювання.</w:t>
                    </w:r>
                  </w:p>
                </w:txbxContent>
              </v:textbox>
            </v:shape>
            <v:shape id="Text Box 1171" o:spid="_x0000_s1931" type="#_x0000_t202" style="position:absolute;left:15;top:15;width:9341;height: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rsidR="001B3428" w:rsidRPr="00F871E7" w:rsidRDefault="001B3428" w:rsidP="000C5FEB">
                    <w:pPr>
                      <w:spacing w:before="92"/>
                      <w:ind w:left="2142"/>
                      <w:rPr>
                        <w:sz w:val="24"/>
                        <w:lang w:val="ru-RU"/>
                      </w:rPr>
                    </w:pPr>
                    <w:r w:rsidRPr="00F871E7">
                      <w:rPr>
                        <w:sz w:val="24"/>
                        <w:lang w:val="ru-RU"/>
                      </w:rPr>
                      <w:t>Ціна котирування на активному ринку доступна?</w:t>
                    </w:r>
                  </w:p>
                </w:txbxContent>
              </v:textbox>
            </v:shape>
            <w10:anchorlock/>
          </v:group>
        </w:pict>
      </w:r>
    </w:p>
    <w:p w:rsidR="001B3428" w:rsidRPr="00F871E7" w:rsidRDefault="001B3428" w:rsidP="00B3765C">
      <w:pPr>
        <w:tabs>
          <w:tab w:val="left" w:pos="142"/>
        </w:tabs>
        <w:ind w:firstLine="567"/>
        <w:rPr>
          <w:b/>
          <w:i/>
          <w:sz w:val="30"/>
          <w:lang w:val="uk-UA"/>
        </w:rPr>
      </w:pPr>
      <w:r w:rsidRPr="00F871E7">
        <w:rPr>
          <w:b/>
          <w:i/>
          <w:sz w:val="30"/>
          <w:lang w:val="uk-UA"/>
        </w:rPr>
        <w:t>Рис. 3.49. Визначення справедливої вартості</w:t>
      </w:r>
    </w:p>
    <w:p w:rsidR="001B3428" w:rsidRPr="00F871E7" w:rsidRDefault="001B3428" w:rsidP="00B3765C">
      <w:pPr>
        <w:pStyle w:val="BodyText"/>
        <w:tabs>
          <w:tab w:val="left" w:pos="142"/>
        </w:tabs>
        <w:ind w:left="0" w:right="1125" w:firstLine="567"/>
        <w:rPr>
          <w:lang w:val="uk-UA"/>
        </w:rPr>
      </w:pPr>
      <w:r w:rsidRPr="00F871E7">
        <w:rPr>
          <w:lang w:val="uk-UA"/>
        </w:rPr>
        <w:t>Безпроцентний кредит, щодо якого можлива вимога негайного пога- шення, – справедлива вартість дорівнює балансовій, тому дисконтування не є необхідним.</w:t>
      </w:r>
    </w:p>
    <w:p w:rsidR="001B3428" w:rsidRPr="00F871E7" w:rsidRDefault="001B3428" w:rsidP="00B3765C">
      <w:pPr>
        <w:pStyle w:val="BodyText"/>
        <w:tabs>
          <w:tab w:val="left" w:pos="142"/>
        </w:tabs>
        <w:ind w:left="0" w:right="1125" w:firstLine="567"/>
        <w:rPr>
          <w:lang w:val="uk-UA"/>
        </w:rPr>
      </w:pPr>
      <w:r w:rsidRPr="00F871E7">
        <w:rPr>
          <w:lang w:val="uk-UA"/>
        </w:rPr>
        <w:t>Наприклад. Компанія отримала на початку року безпроцентний кредит від материнської компанії у розмірі 120 тис. дол. на три роки. Вся сума кредиту повинна бути виплачена в кінці 3-річного терміну. Ринкова ставка на подібні кредити на дату видачі кредиту становить 10%.</w:t>
      </w:r>
    </w:p>
    <w:p w:rsidR="001B3428" w:rsidRPr="00F871E7" w:rsidRDefault="001B3428" w:rsidP="00B3765C">
      <w:pPr>
        <w:tabs>
          <w:tab w:val="left" w:pos="142"/>
        </w:tabs>
        <w:ind w:right="1125" w:firstLine="567"/>
        <w:jc w:val="right"/>
        <w:rPr>
          <w:i/>
          <w:sz w:val="30"/>
          <w:lang w:val="uk-UA"/>
        </w:rPr>
      </w:pPr>
      <w:r w:rsidRPr="00F871E7">
        <w:rPr>
          <w:i/>
          <w:sz w:val="30"/>
          <w:lang w:val="uk-UA"/>
        </w:rPr>
        <w:t>Таблиця 3.13</w:t>
      </w:r>
    </w:p>
    <w:p w:rsidR="001B3428" w:rsidRPr="00F871E7" w:rsidRDefault="001B3428" w:rsidP="00B3765C">
      <w:pPr>
        <w:pStyle w:val="Heading5"/>
        <w:tabs>
          <w:tab w:val="left" w:pos="142"/>
        </w:tabs>
        <w:ind w:left="0" w:right="1254" w:firstLine="567"/>
        <w:jc w:val="center"/>
        <w:rPr>
          <w:lang w:val="uk-UA"/>
        </w:rPr>
      </w:pPr>
      <w:r w:rsidRPr="00F871E7">
        <w:rPr>
          <w:lang w:val="uk-UA"/>
        </w:rPr>
        <w:t>У рік визнання кредиту складаємо такі проведення:</w:t>
      </w:r>
    </w:p>
    <w:p w:rsidR="001B3428" w:rsidRPr="00F871E7" w:rsidRDefault="001B3428" w:rsidP="00B3765C">
      <w:pPr>
        <w:pStyle w:val="BodyText"/>
        <w:tabs>
          <w:tab w:val="left" w:pos="142"/>
        </w:tabs>
        <w:ind w:left="0" w:firstLine="567"/>
        <w:jc w:val="left"/>
        <w:rPr>
          <w:b/>
          <w:sz w:val="16"/>
          <w:lang w:val="uk-UA"/>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205"/>
        <w:gridCol w:w="1737"/>
        <w:gridCol w:w="1700"/>
      </w:tblGrid>
      <w:tr w:rsidR="001B3428" w:rsidRPr="00F871E7" w:rsidTr="00917036">
        <w:trPr>
          <w:trHeight w:val="322"/>
        </w:trPr>
        <w:tc>
          <w:tcPr>
            <w:tcW w:w="6205" w:type="dxa"/>
          </w:tcPr>
          <w:p w:rsidR="001B3428" w:rsidRPr="00917036" w:rsidRDefault="001B3428" w:rsidP="00917036">
            <w:pPr>
              <w:pStyle w:val="TableParagraph"/>
              <w:tabs>
                <w:tab w:val="left" w:pos="142"/>
              </w:tabs>
              <w:spacing w:line="240" w:lineRule="auto"/>
              <w:ind w:right="2366" w:firstLine="567"/>
              <w:jc w:val="center"/>
              <w:rPr>
                <w:b/>
                <w:sz w:val="28"/>
                <w:lang w:val="uk-UA"/>
              </w:rPr>
            </w:pPr>
            <w:r w:rsidRPr="00917036">
              <w:rPr>
                <w:b/>
                <w:sz w:val="28"/>
                <w:lang w:val="uk-UA"/>
              </w:rPr>
              <w:t>Показники</w:t>
            </w:r>
          </w:p>
        </w:tc>
        <w:tc>
          <w:tcPr>
            <w:tcW w:w="1737" w:type="dxa"/>
          </w:tcPr>
          <w:p w:rsidR="001B3428" w:rsidRPr="00917036" w:rsidRDefault="001B3428" w:rsidP="00917036">
            <w:pPr>
              <w:pStyle w:val="TableParagraph"/>
              <w:tabs>
                <w:tab w:val="left" w:pos="142"/>
              </w:tabs>
              <w:spacing w:line="240" w:lineRule="auto"/>
              <w:ind w:right="627" w:firstLine="567"/>
              <w:jc w:val="center"/>
              <w:rPr>
                <w:b/>
                <w:sz w:val="28"/>
                <w:lang w:val="uk-UA"/>
              </w:rPr>
            </w:pPr>
            <w:r w:rsidRPr="00917036">
              <w:rPr>
                <w:b/>
                <w:sz w:val="28"/>
                <w:lang w:val="uk-UA"/>
              </w:rPr>
              <w:t>Д-т</w:t>
            </w:r>
          </w:p>
        </w:tc>
        <w:tc>
          <w:tcPr>
            <w:tcW w:w="1700" w:type="dxa"/>
          </w:tcPr>
          <w:p w:rsidR="001B3428" w:rsidRPr="00917036" w:rsidRDefault="001B3428" w:rsidP="00917036">
            <w:pPr>
              <w:pStyle w:val="TableParagraph"/>
              <w:tabs>
                <w:tab w:val="left" w:pos="142"/>
              </w:tabs>
              <w:spacing w:line="240" w:lineRule="auto"/>
              <w:ind w:right="115" w:firstLine="567"/>
              <w:jc w:val="center"/>
              <w:rPr>
                <w:b/>
                <w:sz w:val="28"/>
                <w:lang w:val="uk-UA"/>
              </w:rPr>
            </w:pPr>
            <w:r w:rsidRPr="00917036">
              <w:rPr>
                <w:b/>
                <w:sz w:val="28"/>
                <w:lang w:val="uk-UA"/>
              </w:rPr>
              <w:t>К-т</w:t>
            </w:r>
          </w:p>
        </w:tc>
      </w:tr>
      <w:tr w:rsidR="001B3428" w:rsidRPr="00F871E7" w:rsidTr="00917036">
        <w:trPr>
          <w:trHeight w:val="321"/>
        </w:trPr>
        <w:tc>
          <w:tcPr>
            <w:tcW w:w="62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Грошові кошти</w:t>
            </w:r>
          </w:p>
        </w:tc>
        <w:tc>
          <w:tcPr>
            <w:tcW w:w="1737" w:type="dxa"/>
          </w:tcPr>
          <w:p w:rsidR="001B3428" w:rsidRPr="00917036" w:rsidRDefault="001B3428" w:rsidP="00917036">
            <w:pPr>
              <w:pStyle w:val="TableParagraph"/>
              <w:tabs>
                <w:tab w:val="left" w:pos="142"/>
              </w:tabs>
              <w:spacing w:line="240" w:lineRule="auto"/>
              <w:ind w:right="627" w:firstLine="567"/>
              <w:jc w:val="center"/>
              <w:rPr>
                <w:sz w:val="28"/>
                <w:lang w:val="uk-UA"/>
              </w:rPr>
            </w:pPr>
            <w:r w:rsidRPr="00917036">
              <w:rPr>
                <w:sz w:val="28"/>
                <w:lang w:val="uk-UA"/>
              </w:rPr>
              <w:t>120</w:t>
            </w:r>
          </w:p>
        </w:tc>
        <w:tc>
          <w:tcPr>
            <w:tcW w:w="1700" w:type="dxa"/>
          </w:tcPr>
          <w:p w:rsidR="001B3428" w:rsidRPr="00917036" w:rsidRDefault="001B3428" w:rsidP="00917036">
            <w:pPr>
              <w:pStyle w:val="TableParagraph"/>
              <w:tabs>
                <w:tab w:val="left" w:pos="142"/>
              </w:tabs>
              <w:spacing w:line="240" w:lineRule="auto"/>
              <w:ind w:firstLine="567"/>
              <w:rPr>
                <w:sz w:val="24"/>
                <w:lang w:val="uk-UA"/>
              </w:rPr>
            </w:pPr>
          </w:p>
        </w:tc>
      </w:tr>
      <w:tr w:rsidR="001B3428" w:rsidRPr="00F871E7" w:rsidTr="00917036">
        <w:trPr>
          <w:trHeight w:val="322"/>
        </w:trPr>
        <w:tc>
          <w:tcPr>
            <w:tcW w:w="62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Додатковий капітал</w:t>
            </w:r>
          </w:p>
        </w:tc>
        <w:tc>
          <w:tcPr>
            <w:tcW w:w="1737" w:type="dxa"/>
          </w:tcPr>
          <w:p w:rsidR="001B3428" w:rsidRPr="00917036" w:rsidRDefault="001B3428" w:rsidP="00917036">
            <w:pPr>
              <w:pStyle w:val="TableParagraph"/>
              <w:tabs>
                <w:tab w:val="left" w:pos="142"/>
              </w:tabs>
              <w:spacing w:line="240" w:lineRule="auto"/>
              <w:ind w:firstLine="567"/>
              <w:rPr>
                <w:sz w:val="24"/>
                <w:lang w:val="uk-UA"/>
              </w:rPr>
            </w:pPr>
          </w:p>
        </w:tc>
        <w:tc>
          <w:tcPr>
            <w:tcW w:w="1700" w:type="dxa"/>
          </w:tcPr>
          <w:p w:rsidR="001B3428" w:rsidRPr="00917036" w:rsidRDefault="001B3428" w:rsidP="00917036">
            <w:pPr>
              <w:pStyle w:val="TableParagraph"/>
              <w:tabs>
                <w:tab w:val="left" w:pos="142"/>
              </w:tabs>
              <w:spacing w:line="240" w:lineRule="auto"/>
              <w:ind w:right="115" w:firstLine="567"/>
              <w:jc w:val="center"/>
              <w:rPr>
                <w:sz w:val="28"/>
                <w:lang w:val="uk-UA"/>
              </w:rPr>
            </w:pPr>
            <w:r w:rsidRPr="00917036">
              <w:rPr>
                <w:sz w:val="28"/>
                <w:lang w:val="uk-UA"/>
              </w:rPr>
              <w:t>30</w:t>
            </w:r>
          </w:p>
        </w:tc>
      </w:tr>
      <w:tr w:rsidR="001B3428" w:rsidRPr="00F871E7" w:rsidTr="00917036">
        <w:trPr>
          <w:trHeight w:val="322"/>
        </w:trPr>
        <w:tc>
          <w:tcPr>
            <w:tcW w:w="62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Довгостроковий кредит</w:t>
            </w:r>
          </w:p>
        </w:tc>
        <w:tc>
          <w:tcPr>
            <w:tcW w:w="1737" w:type="dxa"/>
          </w:tcPr>
          <w:p w:rsidR="001B3428" w:rsidRPr="00917036" w:rsidRDefault="001B3428" w:rsidP="00917036">
            <w:pPr>
              <w:pStyle w:val="TableParagraph"/>
              <w:tabs>
                <w:tab w:val="left" w:pos="142"/>
              </w:tabs>
              <w:spacing w:line="240" w:lineRule="auto"/>
              <w:ind w:firstLine="567"/>
              <w:rPr>
                <w:sz w:val="24"/>
                <w:lang w:val="uk-UA"/>
              </w:rPr>
            </w:pPr>
          </w:p>
        </w:tc>
        <w:tc>
          <w:tcPr>
            <w:tcW w:w="1700" w:type="dxa"/>
          </w:tcPr>
          <w:p w:rsidR="001B3428" w:rsidRPr="00917036" w:rsidRDefault="001B3428" w:rsidP="00917036">
            <w:pPr>
              <w:pStyle w:val="TableParagraph"/>
              <w:tabs>
                <w:tab w:val="left" w:pos="142"/>
              </w:tabs>
              <w:spacing w:line="240" w:lineRule="auto"/>
              <w:ind w:right="116" w:firstLine="567"/>
              <w:jc w:val="center"/>
              <w:rPr>
                <w:sz w:val="28"/>
                <w:lang w:val="uk-UA"/>
              </w:rPr>
            </w:pPr>
            <w:r w:rsidRPr="00917036">
              <w:rPr>
                <w:sz w:val="28"/>
                <w:lang w:val="uk-UA"/>
              </w:rPr>
              <w:t>90</w:t>
            </w:r>
          </w:p>
        </w:tc>
      </w:tr>
      <w:tr w:rsidR="001B3428" w:rsidRPr="00F871E7" w:rsidTr="00917036">
        <w:trPr>
          <w:trHeight w:val="321"/>
        </w:trPr>
        <w:tc>
          <w:tcPr>
            <w:tcW w:w="9642" w:type="dxa"/>
            <w:gridSpan w:val="3"/>
          </w:tcPr>
          <w:p w:rsidR="001B3428" w:rsidRPr="00917036" w:rsidRDefault="001B3428" w:rsidP="00917036">
            <w:pPr>
              <w:pStyle w:val="TableParagraph"/>
              <w:tabs>
                <w:tab w:val="left" w:pos="142"/>
              </w:tabs>
              <w:spacing w:line="240" w:lineRule="auto"/>
              <w:ind w:right="3920" w:firstLine="567"/>
              <w:jc w:val="center"/>
              <w:rPr>
                <w:b/>
                <w:sz w:val="28"/>
                <w:lang w:val="uk-UA"/>
              </w:rPr>
            </w:pPr>
            <w:r w:rsidRPr="00917036">
              <w:rPr>
                <w:b/>
                <w:sz w:val="28"/>
                <w:lang w:val="uk-UA"/>
              </w:rPr>
              <w:t>У перший рік</w:t>
            </w:r>
          </w:p>
        </w:tc>
      </w:tr>
      <w:tr w:rsidR="001B3428" w:rsidRPr="00F871E7" w:rsidTr="00917036">
        <w:trPr>
          <w:trHeight w:val="322"/>
        </w:trPr>
        <w:tc>
          <w:tcPr>
            <w:tcW w:w="62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Фінансові витрати</w:t>
            </w:r>
          </w:p>
        </w:tc>
        <w:tc>
          <w:tcPr>
            <w:tcW w:w="1737"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9</w:t>
            </w:r>
          </w:p>
        </w:tc>
        <w:tc>
          <w:tcPr>
            <w:tcW w:w="1700" w:type="dxa"/>
          </w:tcPr>
          <w:p w:rsidR="001B3428" w:rsidRPr="00917036" w:rsidRDefault="001B3428" w:rsidP="00917036">
            <w:pPr>
              <w:pStyle w:val="TableParagraph"/>
              <w:tabs>
                <w:tab w:val="left" w:pos="142"/>
              </w:tabs>
              <w:spacing w:line="240" w:lineRule="auto"/>
              <w:ind w:firstLine="567"/>
              <w:rPr>
                <w:sz w:val="24"/>
                <w:lang w:val="uk-UA"/>
              </w:rPr>
            </w:pPr>
          </w:p>
        </w:tc>
      </w:tr>
      <w:tr w:rsidR="001B3428" w:rsidRPr="00F871E7" w:rsidTr="00917036">
        <w:trPr>
          <w:trHeight w:val="322"/>
        </w:trPr>
        <w:tc>
          <w:tcPr>
            <w:tcW w:w="62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Довгостроковий кредит</w:t>
            </w:r>
          </w:p>
        </w:tc>
        <w:tc>
          <w:tcPr>
            <w:tcW w:w="1737" w:type="dxa"/>
          </w:tcPr>
          <w:p w:rsidR="001B3428" w:rsidRPr="00917036" w:rsidRDefault="001B3428" w:rsidP="00917036">
            <w:pPr>
              <w:pStyle w:val="TableParagraph"/>
              <w:tabs>
                <w:tab w:val="left" w:pos="142"/>
              </w:tabs>
              <w:spacing w:line="240" w:lineRule="auto"/>
              <w:ind w:firstLine="567"/>
              <w:rPr>
                <w:sz w:val="24"/>
                <w:lang w:val="uk-UA"/>
              </w:rPr>
            </w:pPr>
          </w:p>
        </w:tc>
        <w:tc>
          <w:tcPr>
            <w:tcW w:w="1700"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9</w:t>
            </w:r>
          </w:p>
        </w:tc>
      </w:tr>
    </w:tbl>
    <w:p w:rsidR="001B3428" w:rsidRPr="00F871E7" w:rsidRDefault="001B3428" w:rsidP="00B3765C">
      <w:pPr>
        <w:pStyle w:val="BodyText"/>
        <w:tabs>
          <w:tab w:val="left" w:pos="142"/>
        </w:tabs>
        <w:ind w:left="0" w:firstLine="567"/>
        <w:jc w:val="left"/>
        <w:rPr>
          <w:lang w:val="uk-UA"/>
        </w:rPr>
      </w:pPr>
      <w:r w:rsidRPr="00F871E7">
        <w:rPr>
          <w:lang w:val="uk-UA"/>
        </w:rPr>
        <w:t>Відображення ефекту від амортизації:</w:t>
      </w:r>
    </w:p>
    <w:p w:rsidR="001B3428" w:rsidRPr="00F871E7" w:rsidRDefault="001B3428" w:rsidP="00B3765C">
      <w:pPr>
        <w:pStyle w:val="ListParagraph"/>
        <w:numPr>
          <w:ilvl w:val="0"/>
          <w:numId w:val="156"/>
        </w:numPr>
        <w:tabs>
          <w:tab w:val="left" w:pos="142"/>
          <w:tab w:val="left" w:pos="1254"/>
        </w:tabs>
        <w:ind w:left="0" w:firstLine="567"/>
        <w:rPr>
          <w:sz w:val="30"/>
          <w:lang w:val="uk-UA"/>
        </w:rPr>
      </w:pPr>
      <w:r w:rsidRPr="00F871E7">
        <w:rPr>
          <w:sz w:val="30"/>
          <w:lang w:val="uk-UA"/>
        </w:rPr>
        <w:t>в прибутку / збитку;</w:t>
      </w:r>
    </w:p>
    <w:p w:rsidR="001B3428" w:rsidRPr="00F871E7" w:rsidRDefault="001B3428" w:rsidP="00B3765C">
      <w:pPr>
        <w:pStyle w:val="ListParagraph"/>
        <w:numPr>
          <w:ilvl w:val="0"/>
          <w:numId w:val="156"/>
        </w:numPr>
        <w:tabs>
          <w:tab w:val="left" w:pos="142"/>
          <w:tab w:val="left" w:pos="1254"/>
        </w:tabs>
        <w:ind w:left="0" w:firstLine="567"/>
        <w:rPr>
          <w:sz w:val="30"/>
          <w:lang w:val="uk-UA"/>
        </w:rPr>
      </w:pPr>
      <w:r w:rsidRPr="00F871E7">
        <w:rPr>
          <w:sz w:val="30"/>
          <w:lang w:val="uk-UA"/>
        </w:rPr>
        <w:t>вкапіталі;</w:t>
      </w:r>
    </w:p>
    <w:p w:rsidR="001B3428" w:rsidRPr="00F871E7" w:rsidRDefault="001B3428" w:rsidP="00B3765C">
      <w:pPr>
        <w:pStyle w:val="ListParagraph"/>
        <w:numPr>
          <w:ilvl w:val="0"/>
          <w:numId w:val="156"/>
        </w:numPr>
        <w:tabs>
          <w:tab w:val="left" w:pos="142"/>
          <w:tab w:val="left" w:pos="1254"/>
        </w:tabs>
        <w:ind w:left="0" w:right="1124" w:firstLine="567"/>
        <w:jc w:val="both"/>
        <w:rPr>
          <w:sz w:val="30"/>
          <w:lang w:val="uk-UA"/>
        </w:rPr>
      </w:pPr>
      <w:r w:rsidRPr="00F871E7">
        <w:rPr>
          <w:sz w:val="30"/>
          <w:lang w:val="uk-UA"/>
        </w:rPr>
        <w:t>як актив (нематеріальний актив – право купити товари за вигідною ціною, передоплаченіпослуги).</w:t>
      </w:r>
    </w:p>
    <w:p w:rsidR="001B3428" w:rsidRPr="00F871E7" w:rsidRDefault="001B3428" w:rsidP="00B3765C">
      <w:pPr>
        <w:pStyle w:val="BodyText"/>
        <w:tabs>
          <w:tab w:val="left" w:pos="142"/>
        </w:tabs>
        <w:ind w:left="0" w:right="1126" w:firstLine="567"/>
        <w:rPr>
          <w:lang w:val="uk-UA"/>
        </w:rPr>
      </w:pPr>
      <w:r w:rsidRPr="00F871E7">
        <w:rPr>
          <w:lang w:val="uk-UA"/>
        </w:rPr>
        <w:t>При консолідації ефект від дисконтування елімінується. Ефект від дисконтування відображатиметься тільки в окремій фінансовій звітності дочірнього підприємства (через капітал) і материнської компанії (як додаткова інвестиція).</w:t>
      </w:r>
    </w:p>
    <w:p w:rsidR="001B3428" w:rsidRDefault="001B3428" w:rsidP="00B3765C">
      <w:pPr>
        <w:tabs>
          <w:tab w:val="left" w:pos="142"/>
        </w:tabs>
        <w:ind w:firstLine="567"/>
        <w:rPr>
          <w:lang w:val="uk-UA"/>
        </w:rPr>
      </w:pPr>
    </w:p>
    <w:p w:rsidR="001B3428" w:rsidRPr="00F871E7" w:rsidRDefault="001B3428" w:rsidP="00B3765C">
      <w:pPr>
        <w:pStyle w:val="BodyText"/>
        <w:tabs>
          <w:tab w:val="left" w:pos="142"/>
        </w:tabs>
        <w:ind w:left="0" w:firstLine="567"/>
        <w:jc w:val="left"/>
        <w:rPr>
          <w:i/>
          <w:sz w:val="13"/>
          <w:lang w:val="uk-UA"/>
        </w:rPr>
      </w:pPr>
      <w:r>
        <w:rPr>
          <w:noProof/>
          <w:lang w:val="ru-RU" w:eastAsia="ru-RU"/>
        </w:rPr>
        <w:pict>
          <v:group id="Group 1161" o:spid="_x0000_s1933" style="position:absolute;left:0;text-align:left;margin-left:56.35pt;margin-top:9.6pt;width:469.25pt;height:221.85pt;z-index:251628032;mso-wrap-distance-left:0;mso-wrap-distance-right:0;mso-position-horizontal-relative:page" coordorigin="1127,192" coordsize="9385,4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">
            <v:shape id="Freeform 1169" o:spid="_x0000_s1934" style="position:absolute;left:1148;top:199;width:4690;height:500;visibility:visible;mso-wrap-style:square;v-text-anchor:top" coordsize="46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" path="m84,l52,6,25,24,7,50,,83,,416r7,32l25,475r27,18l84,499r4523,l4639,493r27,-18l4683,448r7,-32l4690,83r-7,-33l4666,24,4639,6,4607,,84,xe" filled="f">
              <v:path arrowok="t" o:connecttype="custom" o:connectlocs="84,200;52,206;25,224;7,250;0,283;0,616;7,648;25,675;52,693;84,699;4607,699;4639,693;4666,675;4683,648;4690,616;4690,283;4683,250;4666,224;4639,206;4607,200;84,200" o:connectangles="0,0,0,0,0,0,0,0,0,0,0,0,0,0,0,0,0,0,0,0,0"/>
            </v:shape>
            <v:shape id="Picture 1168" o:spid="_x0000_s1935" type="#_x0000_t75" style="position:absolute;left:3354;top:691;width:159;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">
              <v:imagedata r:id="rId49" o:title=""/>
            </v:shape>
            <v:shape id="Freeform 1167" o:spid="_x0000_s1936" style="position:absolute;left:6428;top:199;width:4076;height:500;visibility:visible;mso-wrap-style:square;v-text-anchor:top" coordsize="40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" path="m84,l52,6,25,24,7,50,,83,,416r7,32l25,475r27,18l84,499r3909,l4025,493r26,-18l4069,448r7,-32l4076,83r-7,-33l4051,24,4025,6,3993,,84,xe" filled="f">
              <v:path arrowok="t" o:connecttype="custom" o:connectlocs="84,200;52,206;25,224;7,250;0,283;0,616;7,648;25,675;52,693;84,699;3993,699;4025,693;4051,675;4069,648;4076,616;4076,283;4069,250;4051,224;4025,206;3993,200;84,200" o:connectangles="0,0,0,0,0,0,0,0,0,0,0,0,0,0,0,0,0,0,0,0,0"/>
            </v:shape>
            <v:shape id="Picture 1166" o:spid="_x0000_s1937" type="#_x0000_t75" style="position:absolute;left:8133;top:691;width:157;height: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">
              <v:imagedata r:id="rId50" o:title=""/>
            </v:shape>
            <v:shape id="Freeform 1165" o:spid="_x0000_s1938" style="position:absolute;left:1134;top:1045;width:9356;height:3576;visibility:visible;mso-wrap-style:square;v-text-anchor:top" coordsize="9356,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" path="m596,l521,5,449,18,381,40,316,70r-61,37l200,151r-50,49l107,256,70,316,40,381,18,450,5,522,,596,,2979r5,75l18,3127r22,68l70,3260r37,60l150,3376r50,50l255,3469r61,37l381,3536r68,22l521,3571r75,5l8759,3576r74,-5l8905,3558r69,-22l9039,3506r60,-37l9155,3426r49,-50l9248,3320r37,-60l9315,3195r22,-68l9351,3054r4,-75l9355,596r-4,-74l9337,450r-22,-69l9285,316r-37,-60l9204,200r-49,-49l9099,107,9039,70,8974,40,8905,18,8833,5,8759,,596,xe" filled="f">
              <v:path arrowok="t" o:connecttype="custom" o:connectlocs="596,1046;521,1051;449,1064;381,1086;316,1116;255,1153;200,1197;150,1246;107,1302;70,1362;40,1427;18,1496;5,1568;0,1642;0,4025;5,4100;18,4173;40,4241;70,4306;107,4366;150,4422;200,4472;255,4515;316,4552;381,4582;449,4604;521,4617;596,4622;8759,4622;8833,4617;8905,4604;8974,4582;9039,4552;9099,4515;9155,4472;9204,4422;9248,4366;9285,4306;9315,4241;9337,4173;9351,4100;9355,4025;9355,1642;9351,1568;9337,1496;9315,1427;9285,1362;9248,1302;9204,1246;9155,1197;9099,1153;9039,1116;8974,1086;8905,1064;8833,1051;8759,1046;596,1046" o:connectangles="0,0,0,0,0,0,0,0,0,0,0,0,0,0,0,0,0,0,0,0,0,0,0,0,0,0,0,0,0,0,0,0,0,0,0,0,0,0,0,0,0,0,0,0,0,0,0,0,0,0,0,0,0,0,0,0,0"/>
            </v:shape>
            <v:shape id="Text Box 1164" o:spid="_x0000_s1939" type="#_x0000_t202" style="position:absolute;left:1126;top:192;width:9385;height:4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rsidR="001B3428" w:rsidRDefault="001B3428" w:rsidP="000C5FEB">
                    <w:pPr>
                      <w:rPr>
                        <w:i/>
                        <w:sz w:val="26"/>
                      </w:rPr>
                    </w:pPr>
                  </w:p>
                  <w:p w:rsidR="001B3428" w:rsidRDefault="001B3428" w:rsidP="000C5FEB">
                    <w:pPr>
                      <w:rPr>
                        <w:i/>
                        <w:sz w:val="26"/>
                      </w:rPr>
                    </w:pPr>
                  </w:p>
                  <w:p w:rsidR="001B3428" w:rsidRDefault="001B3428" w:rsidP="000C5FEB">
                    <w:pPr>
                      <w:rPr>
                        <w:i/>
                        <w:sz w:val="26"/>
                      </w:rPr>
                    </w:pPr>
                  </w:p>
                  <w:p w:rsidR="001B3428" w:rsidRDefault="001B3428" w:rsidP="000C5FEB">
                    <w:pPr>
                      <w:numPr>
                        <w:ilvl w:val="0"/>
                        <w:numId w:val="153"/>
                      </w:numPr>
                      <w:tabs>
                        <w:tab w:val="left" w:pos="687"/>
                      </w:tabs>
                      <w:spacing w:before="189" w:line="269" w:lineRule="exact"/>
                      <w:ind w:firstLine="0"/>
                      <w:rPr>
                        <w:sz w:val="24"/>
                      </w:rPr>
                    </w:pPr>
                    <w:r>
                      <w:rPr>
                        <w:sz w:val="24"/>
                      </w:rPr>
                      <w:t>фінансові складнощі в емітента;</w:t>
                    </w:r>
                  </w:p>
                  <w:p w:rsidR="001B3428" w:rsidRDefault="001B3428" w:rsidP="000C5FEB">
                    <w:pPr>
                      <w:numPr>
                        <w:ilvl w:val="0"/>
                        <w:numId w:val="153"/>
                      </w:numPr>
                      <w:tabs>
                        <w:tab w:val="left" w:pos="687"/>
                      </w:tabs>
                      <w:spacing w:line="262" w:lineRule="exact"/>
                      <w:ind w:firstLine="0"/>
                      <w:rPr>
                        <w:sz w:val="24"/>
                      </w:rPr>
                    </w:pPr>
                    <w:r>
                      <w:rPr>
                        <w:sz w:val="24"/>
                      </w:rPr>
                      <w:t>порушення строківплатежів;</w:t>
                    </w:r>
                  </w:p>
                  <w:p w:rsidR="001B3428" w:rsidRDefault="001B3428" w:rsidP="000C5FEB">
                    <w:pPr>
                      <w:numPr>
                        <w:ilvl w:val="0"/>
                        <w:numId w:val="153"/>
                      </w:numPr>
                      <w:tabs>
                        <w:tab w:val="left" w:pos="687"/>
                      </w:tabs>
                      <w:spacing w:line="262" w:lineRule="exact"/>
                      <w:ind w:firstLine="0"/>
                      <w:rPr>
                        <w:sz w:val="24"/>
                      </w:rPr>
                    </w:pPr>
                    <w:r>
                      <w:rPr>
                        <w:sz w:val="24"/>
                      </w:rPr>
                      <w:t>очікуване банкрутство емітента;</w:t>
                    </w:r>
                  </w:p>
                  <w:p w:rsidR="001B3428" w:rsidRDefault="001B3428" w:rsidP="000C5FEB">
                    <w:pPr>
                      <w:numPr>
                        <w:ilvl w:val="0"/>
                        <w:numId w:val="153"/>
                      </w:numPr>
                      <w:tabs>
                        <w:tab w:val="left" w:pos="687"/>
                      </w:tabs>
                      <w:spacing w:line="262" w:lineRule="exact"/>
                      <w:ind w:firstLine="0"/>
                      <w:rPr>
                        <w:sz w:val="24"/>
                      </w:rPr>
                    </w:pPr>
                    <w:r>
                      <w:rPr>
                        <w:sz w:val="24"/>
                      </w:rPr>
                      <w:t>реструктуризація фінансовогоінструменту;</w:t>
                    </w:r>
                  </w:p>
                  <w:p w:rsidR="001B3428" w:rsidRDefault="001B3428" w:rsidP="000C5FEB">
                    <w:pPr>
                      <w:numPr>
                        <w:ilvl w:val="0"/>
                        <w:numId w:val="153"/>
                      </w:numPr>
                      <w:tabs>
                        <w:tab w:val="left" w:pos="687"/>
                      </w:tabs>
                      <w:spacing w:before="5" w:line="228" w:lineRule="auto"/>
                      <w:ind w:right="1377" w:firstLine="0"/>
                      <w:rPr>
                        <w:sz w:val="24"/>
                      </w:rPr>
                    </w:pPr>
                    <w:r w:rsidRPr="00F871E7">
                      <w:rPr>
                        <w:sz w:val="24"/>
                        <w:lang w:val="ru-RU"/>
                      </w:rPr>
                      <w:t xml:space="preserve">зникнення активного ринку для інструменту через фінансові труднощі. </w:t>
                    </w:r>
                    <w:r>
                      <w:rPr>
                        <w:sz w:val="24"/>
                      </w:rPr>
                      <w:t>Для боргових інструментів:</w:t>
                    </w:r>
                  </w:p>
                  <w:p w:rsidR="001B3428" w:rsidRPr="00F871E7" w:rsidRDefault="001B3428" w:rsidP="000C5FEB">
                    <w:pPr>
                      <w:numPr>
                        <w:ilvl w:val="0"/>
                        <w:numId w:val="153"/>
                      </w:numPr>
                      <w:tabs>
                        <w:tab w:val="left" w:pos="687"/>
                      </w:tabs>
                      <w:spacing w:line="228" w:lineRule="auto"/>
                      <w:ind w:right="338" w:firstLine="0"/>
                      <w:rPr>
                        <w:sz w:val="24"/>
                        <w:lang w:val="ru-RU"/>
                      </w:rPr>
                    </w:pPr>
                    <w:r w:rsidRPr="00F871E7">
                      <w:rPr>
                        <w:sz w:val="24"/>
                        <w:lang w:val="ru-RU"/>
                      </w:rPr>
                      <w:t>зменшення справедливої вартості через падіння ринкових процентних ставок не є ознакоюзнецінення.</w:t>
                    </w:r>
                  </w:p>
                  <w:p w:rsidR="001B3428" w:rsidRPr="00F871E7" w:rsidRDefault="001B3428" w:rsidP="000C5FEB">
                    <w:pPr>
                      <w:spacing w:line="258" w:lineRule="exact"/>
                      <w:ind w:left="326"/>
                      <w:rPr>
                        <w:sz w:val="24"/>
                        <w:lang w:val="ru-RU"/>
                      </w:rPr>
                    </w:pPr>
                    <w:r w:rsidRPr="00F871E7">
                      <w:rPr>
                        <w:sz w:val="24"/>
                        <w:lang w:val="ru-RU"/>
                      </w:rPr>
                      <w:t>Для інструментів участі у капіталі:</w:t>
                    </w:r>
                  </w:p>
                  <w:p w:rsidR="001B3428" w:rsidRPr="00F871E7" w:rsidRDefault="001B3428" w:rsidP="000C5FEB">
                    <w:pPr>
                      <w:numPr>
                        <w:ilvl w:val="0"/>
                        <w:numId w:val="153"/>
                      </w:numPr>
                      <w:tabs>
                        <w:tab w:val="left" w:pos="687"/>
                      </w:tabs>
                      <w:spacing w:line="265" w:lineRule="exact"/>
                      <w:ind w:firstLine="0"/>
                      <w:rPr>
                        <w:sz w:val="24"/>
                        <w:lang w:val="ru-RU"/>
                      </w:rPr>
                    </w:pPr>
                    <w:r w:rsidRPr="00F871E7">
                      <w:rPr>
                        <w:sz w:val="24"/>
                        <w:lang w:val="ru-RU"/>
                      </w:rPr>
                      <w:t>зменшення справедливої вартості більш ніж на20%;</w:t>
                    </w:r>
                  </w:p>
                  <w:p w:rsidR="001B3428" w:rsidRPr="00F871E7" w:rsidRDefault="001B3428" w:rsidP="000C5FEB">
                    <w:pPr>
                      <w:numPr>
                        <w:ilvl w:val="0"/>
                        <w:numId w:val="153"/>
                      </w:numPr>
                      <w:tabs>
                        <w:tab w:val="left" w:pos="687"/>
                      </w:tabs>
                      <w:spacing w:line="272" w:lineRule="exact"/>
                      <w:ind w:firstLine="0"/>
                      <w:rPr>
                        <w:sz w:val="24"/>
                        <w:lang w:val="ru-RU"/>
                      </w:rPr>
                    </w:pPr>
                    <w:r w:rsidRPr="00F871E7">
                      <w:rPr>
                        <w:sz w:val="24"/>
                        <w:lang w:val="ru-RU"/>
                      </w:rPr>
                      <w:t>зменшення, що триває більш ніж 9місяців.</w:t>
                    </w:r>
                  </w:p>
                </w:txbxContent>
              </v:textbox>
            </v:shape>
            <v:shape id="Text Box 1163" o:spid="_x0000_s1940" type="#_x0000_t202" style="position:absolute;left:6435;top:207;width:4061;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1B3428" w:rsidRDefault="001B3428" w:rsidP="000C5FEB">
                    <w:pPr>
                      <w:spacing w:before="91"/>
                      <w:ind w:left="848"/>
                      <w:rPr>
                        <w:sz w:val="24"/>
                      </w:rPr>
                    </w:pPr>
                    <w:r>
                      <w:rPr>
                        <w:sz w:val="24"/>
                      </w:rPr>
                      <w:t>Розрахунок знецінення</w:t>
                    </w:r>
                  </w:p>
                </w:txbxContent>
              </v:textbox>
            </v:shape>
            <v:shape id="Text Box 1162" o:spid="_x0000_s1941" type="#_x0000_t202" style="position:absolute;left:1155;top:207;width:4675;height: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rsidR="001B3428" w:rsidRPr="00F871E7" w:rsidRDefault="001B3428" w:rsidP="000C5FEB">
                    <w:pPr>
                      <w:spacing w:before="91"/>
                      <w:ind w:left="489"/>
                      <w:rPr>
                        <w:sz w:val="24"/>
                        <w:lang w:val="ru-RU"/>
                      </w:rPr>
                    </w:pPr>
                    <w:r w:rsidRPr="00F871E7">
                      <w:rPr>
                        <w:sz w:val="24"/>
                        <w:lang w:val="ru-RU"/>
                      </w:rPr>
                      <w:t>Оцінка того, чи є ознаки знецінення</w:t>
                    </w:r>
                  </w:p>
                </w:txbxContent>
              </v:textbox>
            </v:shape>
            <w10:wrap type="topAndBottom" anchorx="page"/>
          </v:group>
        </w:pict>
      </w:r>
    </w:p>
    <w:p w:rsidR="001B3428" w:rsidRPr="00F871E7" w:rsidRDefault="001B3428" w:rsidP="00B3765C">
      <w:pPr>
        <w:pStyle w:val="BodyText"/>
        <w:tabs>
          <w:tab w:val="left" w:pos="142"/>
        </w:tabs>
        <w:ind w:left="0" w:firstLine="567"/>
        <w:jc w:val="left"/>
        <w:rPr>
          <w:i/>
          <w:sz w:val="42"/>
          <w:lang w:val="uk-UA"/>
        </w:rPr>
      </w:pPr>
    </w:p>
    <w:p w:rsidR="001B3428" w:rsidRPr="00F871E7" w:rsidRDefault="001B3428" w:rsidP="00B3765C">
      <w:pPr>
        <w:pStyle w:val="Heading6"/>
        <w:tabs>
          <w:tab w:val="left" w:pos="142"/>
        </w:tabs>
        <w:ind w:left="0" w:firstLine="567"/>
        <w:rPr>
          <w:lang w:val="uk-UA"/>
        </w:rPr>
      </w:pPr>
      <w:r w:rsidRPr="00F871E7">
        <w:rPr>
          <w:lang w:val="uk-UA"/>
        </w:rPr>
        <w:t>Рис. 3.50. Знецінення фінансових активів</w:t>
      </w:r>
    </w:p>
    <w:p w:rsidR="001B3428" w:rsidRPr="00F871E7" w:rsidRDefault="001B3428" w:rsidP="00B3765C">
      <w:pPr>
        <w:pStyle w:val="BodyText"/>
        <w:tabs>
          <w:tab w:val="left" w:pos="142"/>
        </w:tabs>
        <w:ind w:left="0" w:firstLine="567"/>
        <w:jc w:val="left"/>
        <w:rPr>
          <w:b/>
          <w:i/>
          <w:sz w:val="20"/>
          <w:lang w:val="uk-UA"/>
        </w:rPr>
      </w:pPr>
    </w:p>
    <w:p w:rsidR="001B3428" w:rsidRPr="00F871E7" w:rsidRDefault="001B3428" w:rsidP="00B3765C">
      <w:pPr>
        <w:pStyle w:val="BodyText"/>
        <w:tabs>
          <w:tab w:val="left" w:pos="142"/>
        </w:tabs>
        <w:ind w:left="0" w:firstLine="567"/>
        <w:jc w:val="left"/>
        <w:rPr>
          <w:b/>
          <w:i/>
          <w:sz w:val="20"/>
          <w:lang w:val="uk-UA"/>
        </w:rPr>
      </w:pPr>
    </w:p>
    <w:p w:rsidR="001B3428" w:rsidRPr="00F871E7" w:rsidRDefault="001B3428" w:rsidP="00B3765C">
      <w:pPr>
        <w:pStyle w:val="BodyText"/>
        <w:tabs>
          <w:tab w:val="left" w:pos="142"/>
        </w:tabs>
        <w:ind w:left="0" w:firstLine="567"/>
        <w:jc w:val="left"/>
        <w:rPr>
          <w:b/>
          <w:i/>
          <w:sz w:val="20"/>
          <w:lang w:val="uk-UA"/>
        </w:rPr>
      </w:pPr>
    </w:p>
    <w:p w:rsidR="001B3428" w:rsidRPr="00F871E7" w:rsidRDefault="001B3428" w:rsidP="00B3765C">
      <w:pPr>
        <w:pStyle w:val="BodyText"/>
        <w:tabs>
          <w:tab w:val="left" w:pos="142"/>
        </w:tabs>
        <w:ind w:left="0" w:firstLine="567"/>
        <w:jc w:val="left"/>
        <w:rPr>
          <w:b/>
          <w:i/>
          <w:sz w:val="19"/>
          <w:lang w:val="uk-UA"/>
        </w:rPr>
      </w:pPr>
    </w:p>
    <w:p w:rsidR="001B3428" w:rsidRPr="00F871E7" w:rsidRDefault="001B3428" w:rsidP="00B3765C">
      <w:pPr>
        <w:tabs>
          <w:tab w:val="left" w:pos="142"/>
          <w:tab w:val="left" w:pos="7180"/>
        </w:tabs>
        <w:ind w:firstLine="567"/>
        <w:rPr>
          <w:sz w:val="24"/>
          <w:lang w:val="uk-UA"/>
        </w:rPr>
      </w:pPr>
      <w:r>
        <w:rPr>
          <w:noProof/>
          <w:lang w:val="ru-RU" w:eastAsia="ru-RU"/>
        </w:rPr>
        <w:pict>
          <v:group id="Group 1157" o:spid="_x0000_s1942" style="position:absolute;left:0;text-align:left;margin-left:57.35pt;margin-top:-27.1pt;width:467.5pt;height:167.75pt;z-index:-251624960;mso-position-horizontal-relative:page" coordorigin="1147,-542" coordsize="9350,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">
            <v:shape id="AutoShape 1160" o:spid="_x0000_s1943" style="position:absolute;left:1154;top:-535;width:9335;height:3340;visibility:visible" coordsize="9335,33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" adj="0,,0" path="m321,l285,7,256,26,236,55r-8,36l228,457r8,35l256,521r29,20l321,548r8690,l9047,541r29,-20l9095,492r7,-35l9102,91r-7,-36l9076,26,9047,7,9011,,321,xm1275,908r393,l1668,548r789,l2457,908r393,l2063,1028,1275,908xm6318,908r395,l6713,548r787,l7500,908r395,l7107,1028,6318,908xm473,1028r-32,7l415,1052r-18,27l390,1111r,330l397,1473r18,26l441,1516r32,6l3813,1522r32,-6l3871,1499r17,-26l3894,1441r,-330l3888,1079r-17,-27l3845,1035r-32,-7l473,1028xm221,2018r-69,11l91,2060r-48,48l12,2168,,2238r,882l12,3189r31,60l91,3297r61,31l221,3339r3718,l4008,3328r60,-31l4116,3249r31,-60l4158,3120r,-882l4147,2168r-31,-60l4068,2060r-60,-31l3939,2018r-3718,xm1275,1882r393,l1668,1522r789,l2457,1882r393,l2063,2002,1275,1882xm5073,1028r-78,8l4922,1058r-65,36l4800,1141r-48,57l4717,1263r-23,73l4686,1413r,1541l4694,3032r23,72l4752,3170r48,57l4857,3274r65,35l4995,3331r78,8l8950,3339r78,-8l9100,3309r65,-35l9222,3227r47,-57l9305,3104r22,-72l9335,2954r,-1541l9327,1336r-22,-73l9269,1198r-47,-57l9165,1094r-65,-36l9028,1036r-78,-8l5073,1028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56,-508;228,-77;285,7;9047,7;9102,-77;9076,-508;321,-534;1668,14;2850,374;6318,374;7500,14;7107,494;441,501;390,577;415,965;3813,988;3888,939;3888,545;3813,494;152,1495;12,1634;12,2655;152,2794;4008,2794;4147,2655;4147,1634;4008,1495;1275,1348;2457,988;2063,1468;4995,502;4800,607;4694,802;4694,2498;4800,2693;4995,2797;9028,2797;9222,2693;9327,2498;9327,802;9222,607;9028,502" o:connectangles="0,0,0,0,0,0,0,0,0,0,0,0,0,0,0,0,0,0,0,0,0,0,0,0,0,0,0,0,0,0,0,0,0,0,0,0,0,0,0,0,0,0" textboxrect="3163,3163,18437,18437"/>
              <v:handles>
                <v:h position="@3,#0" polar="10800,10800"/>
                <v:h position="#2,#1" polar="10800,10800" radiusrange="0,10800"/>
              </v:handles>
            </v:shape>
            <v:shape id="Text Box 1159" o:spid="_x0000_s1944" type="#_x0000_t202" style="position:absolute;left:1551;top:501;width:3489;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rsidR="001B3428" w:rsidRDefault="001B3428" w:rsidP="000C5FEB">
                    <w:pPr>
                      <w:spacing w:before="91"/>
                      <w:ind w:left="656"/>
                      <w:rPr>
                        <w:sz w:val="24"/>
                      </w:rPr>
                    </w:pPr>
                    <w:r>
                      <w:rPr>
                        <w:sz w:val="24"/>
                      </w:rPr>
                      <w:t>Індивідуальна оцінка</w:t>
                    </w:r>
                  </w:p>
                </w:txbxContent>
              </v:textbox>
            </v:shape>
            <v:shape id="Text Box 1158" o:spid="_x0000_s1945" type="#_x0000_t202" style="position:absolute;left:1389;top:-527;width:8859;height: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rsidR="001B3428" w:rsidRPr="00F871E7" w:rsidRDefault="001B3428" w:rsidP="000C5FEB">
                    <w:pPr>
                      <w:spacing w:before="93"/>
                      <w:ind w:left="1823"/>
                      <w:rPr>
                        <w:sz w:val="24"/>
                        <w:lang w:val="ru-RU"/>
                      </w:rPr>
                    </w:pPr>
                    <w:r w:rsidRPr="00F871E7">
                      <w:rPr>
                        <w:sz w:val="24"/>
                        <w:lang w:val="ru-RU"/>
                      </w:rPr>
                      <w:t>Чи фінансовий актив індивідуально матеріальний?</w:t>
                    </w:r>
                  </w:p>
                </w:txbxContent>
              </v:textbox>
            </v:shape>
            <w10:wrap anchorx="page"/>
          </v:group>
        </w:pict>
      </w:r>
      <w:r w:rsidRPr="00F871E7">
        <w:rPr>
          <w:sz w:val="24"/>
          <w:lang w:val="uk-UA"/>
        </w:rPr>
        <w:t>Так</w:t>
      </w:r>
      <w:r w:rsidRPr="00F871E7">
        <w:rPr>
          <w:sz w:val="24"/>
          <w:lang w:val="uk-UA"/>
        </w:rPr>
        <w:tab/>
        <w:t>Ні</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tabs>
          <w:tab w:val="left" w:pos="142"/>
        </w:tabs>
        <w:ind w:firstLine="567"/>
        <w:rPr>
          <w:sz w:val="20"/>
          <w:lang w:val="uk-UA"/>
        </w:rPr>
        <w:sectPr w:rsidR="001B3428" w:rsidRPr="00F871E7">
          <w:footerReference w:type="default" r:id="rId51"/>
          <w:pgSz w:w="11900" w:h="16840"/>
          <w:pgMar w:top="1060" w:right="0" w:bottom="1240" w:left="960" w:header="0" w:footer="1052" w:gutter="0"/>
          <w:cols w:space="720"/>
        </w:sectPr>
      </w:pPr>
    </w:p>
    <w:p w:rsidR="001B3428" w:rsidRPr="00F871E7" w:rsidRDefault="001B3428" w:rsidP="00B3765C">
      <w:pPr>
        <w:pStyle w:val="BodyText"/>
        <w:tabs>
          <w:tab w:val="left" w:pos="142"/>
        </w:tabs>
        <w:ind w:left="0" w:firstLine="567"/>
        <w:jc w:val="left"/>
        <w:rPr>
          <w:sz w:val="26"/>
          <w:lang w:val="uk-UA"/>
        </w:rPr>
      </w:pPr>
    </w:p>
    <w:p w:rsidR="001B3428" w:rsidRPr="00F871E7" w:rsidRDefault="001B3428" w:rsidP="00B3765C">
      <w:pPr>
        <w:pStyle w:val="BodyText"/>
        <w:tabs>
          <w:tab w:val="left" w:pos="142"/>
        </w:tabs>
        <w:ind w:left="0" w:firstLine="567"/>
        <w:jc w:val="left"/>
        <w:rPr>
          <w:sz w:val="26"/>
          <w:lang w:val="uk-UA"/>
        </w:rPr>
      </w:pPr>
    </w:p>
    <w:p w:rsidR="001B3428" w:rsidRPr="00F871E7" w:rsidRDefault="001B3428" w:rsidP="00B3765C">
      <w:pPr>
        <w:pStyle w:val="BodyText"/>
        <w:tabs>
          <w:tab w:val="left" w:pos="142"/>
        </w:tabs>
        <w:ind w:left="0" w:firstLine="567"/>
        <w:jc w:val="left"/>
        <w:rPr>
          <w:sz w:val="26"/>
          <w:lang w:val="uk-UA"/>
        </w:rPr>
      </w:pPr>
    </w:p>
    <w:p w:rsidR="001B3428" w:rsidRPr="00F871E7" w:rsidRDefault="001B3428" w:rsidP="00B3765C">
      <w:pPr>
        <w:tabs>
          <w:tab w:val="left" w:pos="142"/>
        </w:tabs>
        <w:ind w:right="38" w:firstLine="567"/>
        <w:jc w:val="center"/>
        <w:rPr>
          <w:sz w:val="24"/>
          <w:lang w:val="uk-UA"/>
        </w:rPr>
      </w:pPr>
      <w:r w:rsidRPr="00F871E7">
        <w:rPr>
          <w:sz w:val="24"/>
          <w:lang w:val="uk-UA"/>
        </w:rPr>
        <w:t>Чи було ідентифіковано зменшення корисності, базуючись</w:t>
      </w:r>
    </w:p>
    <w:p w:rsidR="001B3428" w:rsidRPr="00F871E7" w:rsidRDefault="001B3428" w:rsidP="00B3765C">
      <w:pPr>
        <w:tabs>
          <w:tab w:val="left" w:pos="142"/>
        </w:tabs>
        <w:ind w:right="38" w:firstLine="567"/>
        <w:jc w:val="center"/>
        <w:rPr>
          <w:sz w:val="24"/>
          <w:lang w:val="uk-UA"/>
        </w:rPr>
      </w:pPr>
      <w:r w:rsidRPr="00F871E7">
        <w:rPr>
          <w:sz w:val="24"/>
          <w:lang w:val="uk-UA"/>
        </w:rPr>
        <w:t>на індивідуальній оцінці?</w:t>
      </w:r>
    </w:p>
    <w:p w:rsidR="001B3428" w:rsidRPr="00F871E7" w:rsidRDefault="001B3428" w:rsidP="00B3765C">
      <w:pPr>
        <w:pStyle w:val="BodyText"/>
        <w:tabs>
          <w:tab w:val="left" w:pos="142"/>
        </w:tabs>
        <w:ind w:left="0" w:firstLine="567"/>
        <w:jc w:val="left"/>
        <w:rPr>
          <w:sz w:val="22"/>
          <w:lang w:val="uk-UA"/>
        </w:rPr>
      </w:pPr>
      <w:r w:rsidRPr="00F871E7">
        <w:rPr>
          <w:lang w:val="uk-UA"/>
        </w:rPr>
        <w:br w:type="column"/>
      </w:r>
    </w:p>
    <w:p w:rsidR="001B3428" w:rsidRPr="00F871E7" w:rsidRDefault="001B3428" w:rsidP="00B3765C">
      <w:pPr>
        <w:tabs>
          <w:tab w:val="left" w:pos="142"/>
        </w:tabs>
        <w:ind w:firstLine="567"/>
        <w:rPr>
          <w:sz w:val="24"/>
          <w:lang w:val="uk-UA"/>
        </w:rPr>
      </w:pPr>
      <w:r w:rsidRPr="00F871E7">
        <w:rPr>
          <w:sz w:val="24"/>
          <w:lang w:val="uk-UA"/>
        </w:rPr>
        <w:t>Колективна оцінка</w:t>
      </w:r>
    </w:p>
    <w:p w:rsidR="001B3428" w:rsidRPr="00F871E7" w:rsidRDefault="001B3428" w:rsidP="00B3765C">
      <w:pPr>
        <w:pStyle w:val="ListParagraph"/>
        <w:numPr>
          <w:ilvl w:val="0"/>
          <w:numId w:val="152"/>
        </w:numPr>
        <w:tabs>
          <w:tab w:val="left" w:pos="142"/>
          <w:tab w:val="left" w:pos="724"/>
        </w:tabs>
        <w:ind w:left="0" w:right="1664" w:firstLine="567"/>
        <w:jc w:val="both"/>
        <w:rPr>
          <w:sz w:val="24"/>
          <w:lang w:val="uk-UA"/>
        </w:rPr>
      </w:pPr>
      <w:r w:rsidRPr="00F871E7">
        <w:rPr>
          <w:sz w:val="24"/>
          <w:lang w:val="uk-UA"/>
        </w:rPr>
        <w:t>базується на строках виникнення групи;</w:t>
      </w:r>
    </w:p>
    <w:p w:rsidR="001B3428" w:rsidRPr="00F871E7" w:rsidRDefault="001B3428" w:rsidP="00B3765C">
      <w:pPr>
        <w:pStyle w:val="ListParagraph"/>
        <w:numPr>
          <w:ilvl w:val="0"/>
          <w:numId w:val="152"/>
        </w:numPr>
        <w:tabs>
          <w:tab w:val="left" w:pos="142"/>
          <w:tab w:val="left" w:pos="724"/>
        </w:tabs>
        <w:ind w:left="0" w:right="1664" w:firstLine="567"/>
        <w:jc w:val="both"/>
        <w:rPr>
          <w:sz w:val="24"/>
          <w:lang w:val="uk-UA"/>
        </w:rPr>
      </w:pPr>
      <w:r w:rsidRPr="00F871E7">
        <w:rPr>
          <w:sz w:val="24"/>
          <w:lang w:val="uk-UA"/>
        </w:rPr>
        <w:t>ставки резервування, визначені на основі моделей оцінки (на основі моделі міграціїризику).</w:t>
      </w:r>
    </w:p>
    <w:p w:rsidR="001B3428" w:rsidRPr="00F871E7" w:rsidRDefault="001B3428" w:rsidP="00B3765C">
      <w:pPr>
        <w:tabs>
          <w:tab w:val="left" w:pos="142"/>
        </w:tabs>
        <w:ind w:firstLine="567"/>
        <w:jc w:val="both"/>
        <w:rPr>
          <w:sz w:val="24"/>
          <w:lang w:val="uk-UA"/>
        </w:rPr>
        <w:sectPr w:rsidR="001B3428" w:rsidRPr="00F871E7">
          <w:type w:val="continuous"/>
          <w:pgSz w:w="11900" w:h="16840"/>
          <w:pgMar w:top="1060" w:right="0" w:bottom="280" w:left="960" w:header="720" w:footer="720" w:gutter="0"/>
          <w:cols w:num="2" w:space="720" w:equalWidth="0">
            <w:col w:w="4150" w:space="549"/>
            <w:col w:w="6241"/>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Heading6"/>
        <w:tabs>
          <w:tab w:val="left" w:pos="142"/>
        </w:tabs>
        <w:ind w:left="0" w:right="1230" w:firstLine="567"/>
        <w:rPr>
          <w:lang w:val="uk-UA"/>
        </w:rPr>
      </w:pPr>
      <w:r w:rsidRPr="00F871E7">
        <w:rPr>
          <w:lang w:val="uk-UA"/>
        </w:rPr>
        <w:t>Рис. 3.51. Індивідуальна та колективна оцінка зменшення корисності фінансових активів згідно з МСБО 39</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МСФЗ 7 вимагає розкривати:</w:t>
      </w:r>
    </w:p>
    <w:p w:rsidR="001B3428" w:rsidRPr="00F871E7" w:rsidRDefault="001B3428" w:rsidP="00B3765C">
      <w:pPr>
        <w:pStyle w:val="ListParagraph"/>
        <w:numPr>
          <w:ilvl w:val="1"/>
          <w:numId w:val="152"/>
        </w:numPr>
        <w:tabs>
          <w:tab w:val="left" w:pos="142"/>
          <w:tab w:val="left" w:pos="1244"/>
          <w:tab w:val="left" w:pos="2644"/>
          <w:tab w:val="left" w:pos="4129"/>
          <w:tab w:val="left" w:pos="4823"/>
          <w:tab w:val="left" w:pos="7384"/>
          <w:tab w:val="left" w:pos="8345"/>
        </w:tabs>
        <w:ind w:left="0" w:right="1126" w:firstLine="567"/>
        <w:rPr>
          <w:sz w:val="30"/>
          <w:lang w:val="uk-UA"/>
        </w:rPr>
      </w:pPr>
      <w:r w:rsidRPr="00F871E7">
        <w:rPr>
          <w:sz w:val="30"/>
          <w:lang w:val="uk-UA"/>
        </w:rPr>
        <w:t>облікову</w:t>
      </w:r>
      <w:r w:rsidRPr="00F871E7">
        <w:rPr>
          <w:sz w:val="30"/>
          <w:lang w:val="uk-UA"/>
        </w:rPr>
        <w:tab/>
        <w:t>політику,</w:t>
      </w:r>
      <w:r w:rsidRPr="00F871E7">
        <w:rPr>
          <w:sz w:val="30"/>
          <w:lang w:val="uk-UA"/>
        </w:rPr>
        <w:tab/>
        <w:t>яка</w:t>
      </w:r>
      <w:r w:rsidRPr="00F871E7">
        <w:rPr>
          <w:sz w:val="30"/>
          <w:lang w:val="uk-UA"/>
        </w:rPr>
        <w:tab/>
        <w:t>використовується</w:t>
      </w:r>
      <w:r w:rsidRPr="00F871E7">
        <w:rPr>
          <w:sz w:val="30"/>
          <w:lang w:val="uk-UA"/>
        </w:rPr>
        <w:tab/>
        <w:t>щодо</w:t>
      </w:r>
      <w:r w:rsidRPr="00F871E7">
        <w:rPr>
          <w:sz w:val="30"/>
          <w:lang w:val="uk-UA"/>
        </w:rPr>
        <w:tab/>
      </w:r>
      <w:r w:rsidRPr="00F871E7">
        <w:rPr>
          <w:spacing w:val="-1"/>
          <w:sz w:val="30"/>
          <w:lang w:val="uk-UA"/>
        </w:rPr>
        <w:t xml:space="preserve">фінансових </w:t>
      </w:r>
      <w:r w:rsidRPr="00F871E7">
        <w:rPr>
          <w:sz w:val="30"/>
          <w:lang w:val="uk-UA"/>
        </w:rPr>
        <w:t>інструментів;</w:t>
      </w:r>
    </w:p>
    <w:p w:rsidR="001B3428" w:rsidRPr="00F871E7" w:rsidRDefault="001B3428" w:rsidP="00B3765C">
      <w:pPr>
        <w:pStyle w:val="ListParagraph"/>
        <w:numPr>
          <w:ilvl w:val="1"/>
          <w:numId w:val="152"/>
        </w:numPr>
        <w:tabs>
          <w:tab w:val="left" w:pos="142"/>
          <w:tab w:val="left" w:pos="1244"/>
        </w:tabs>
        <w:ind w:left="0" w:right="1127" w:firstLine="567"/>
        <w:rPr>
          <w:sz w:val="30"/>
          <w:lang w:val="uk-UA"/>
        </w:rPr>
      </w:pPr>
      <w:r w:rsidRPr="00F871E7">
        <w:rPr>
          <w:sz w:val="30"/>
          <w:lang w:val="uk-UA"/>
        </w:rPr>
        <w:t>ризики, пов’язані з фінансовими інструментами, і заходи, які використовуються керівництвом для управління цимиризиками;</w:t>
      </w:r>
    </w:p>
    <w:p w:rsidR="001B3428" w:rsidRPr="00F871E7" w:rsidRDefault="001B3428" w:rsidP="00B3765C">
      <w:pPr>
        <w:pStyle w:val="ListParagraph"/>
        <w:numPr>
          <w:ilvl w:val="1"/>
          <w:numId w:val="152"/>
        </w:numPr>
        <w:tabs>
          <w:tab w:val="left" w:pos="142"/>
          <w:tab w:val="left" w:pos="1244"/>
        </w:tabs>
        <w:ind w:left="0" w:right="1127" w:firstLine="567"/>
        <w:rPr>
          <w:sz w:val="30"/>
          <w:lang w:val="uk-UA"/>
        </w:rPr>
      </w:pPr>
      <w:r w:rsidRPr="00F871E7">
        <w:rPr>
          <w:sz w:val="30"/>
          <w:lang w:val="uk-UA"/>
        </w:rPr>
        <w:t>суттєвість впливу фінансових інструментів на фінансовий стан компанії.</w:t>
      </w:r>
    </w:p>
    <w:p w:rsidR="001B3428" w:rsidRPr="00F871E7" w:rsidRDefault="001B3428" w:rsidP="00B3765C">
      <w:pPr>
        <w:pStyle w:val="BodyText"/>
        <w:tabs>
          <w:tab w:val="left" w:pos="142"/>
        </w:tabs>
        <w:ind w:left="0" w:right="1126" w:firstLine="567"/>
        <w:rPr>
          <w:lang w:val="uk-UA"/>
        </w:rPr>
      </w:pPr>
      <w:r w:rsidRPr="00F871E7">
        <w:rPr>
          <w:lang w:val="uk-UA"/>
        </w:rPr>
        <w:t>У процесі здійснення діяльності виникають кредитний, відсотковий і валютний ризики. У зв’язку з використанням фінансових інструментів виникають такі ризики:</w:t>
      </w:r>
    </w:p>
    <w:p w:rsidR="001B3428" w:rsidRPr="00F871E7" w:rsidRDefault="001B3428" w:rsidP="00B3765C">
      <w:pPr>
        <w:pStyle w:val="ListParagraph"/>
        <w:numPr>
          <w:ilvl w:val="1"/>
          <w:numId w:val="152"/>
        </w:numPr>
        <w:tabs>
          <w:tab w:val="left" w:pos="142"/>
          <w:tab w:val="left" w:pos="1254"/>
        </w:tabs>
        <w:ind w:left="0" w:firstLine="567"/>
        <w:rPr>
          <w:sz w:val="30"/>
          <w:lang w:val="uk-UA"/>
        </w:rPr>
      </w:pPr>
      <w:r w:rsidRPr="00F871E7">
        <w:rPr>
          <w:sz w:val="30"/>
          <w:lang w:val="uk-UA"/>
        </w:rPr>
        <w:t>кредитнийризик;</w:t>
      </w:r>
    </w:p>
    <w:p w:rsidR="001B3428" w:rsidRPr="00F871E7" w:rsidRDefault="001B3428" w:rsidP="00B3765C">
      <w:pPr>
        <w:pStyle w:val="ListParagraph"/>
        <w:numPr>
          <w:ilvl w:val="1"/>
          <w:numId w:val="152"/>
        </w:numPr>
        <w:tabs>
          <w:tab w:val="left" w:pos="142"/>
          <w:tab w:val="left" w:pos="1254"/>
        </w:tabs>
        <w:ind w:left="0" w:firstLine="567"/>
        <w:rPr>
          <w:sz w:val="30"/>
          <w:lang w:val="uk-UA"/>
        </w:rPr>
      </w:pPr>
      <w:r w:rsidRPr="00F871E7">
        <w:rPr>
          <w:sz w:val="30"/>
          <w:lang w:val="uk-UA"/>
        </w:rPr>
        <w:t>ризикліквідності;</w:t>
      </w:r>
    </w:p>
    <w:p w:rsidR="001B3428" w:rsidRPr="00F871E7" w:rsidRDefault="001B3428" w:rsidP="00B3765C">
      <w:pPr>
        <w:pStyle w:val="ListParagraph"/>
        <w:numPr>
          <w:ilvl w:val="1"/>
          <w:numId w:val="152"/>
        </w:numPr>
        <w:tabs>
          <w:tab w:val="left" w:pos="142"/>
          <w:tab w:val="left" w:pos="1254"/>
        </w:tabs>
        <w:ind w:left="0" w:firstLine="567"/>
        <w:rPr>
          <w:sz w:val="30"/>
          <w:lang w:val="uk-UA"/>
        </w:rPr>
      </w:pPr>
      <w:r w:rsidRPr="00F871E7">
        <w:rPr>
          <w:sz w:val="30"/>
          <w:lang w:val="uk-UA"/>
        </w:rPr>
        <w:t>ринковий ризик.</w:t>
      </w:r>
    </w:p>
    <w:p w:rsidR="001B3428" w:rsidRPr="00F871E7" w:rsidRDefault="001B3428" w:rsidP="00B3765C">
      <w:pPr>
        <w:pStyle w:val="BodyText"/>
        <w:tabs>
          <w:tab w:val="left" w:pos="142"/>
        </w:tabs>
        <w:ind w:left="0" w:right="1127" w:firstLine="567"/>
        <w:rPr>
          <w:lang w:val="uk-UA"/>
        </w:rPr>
      </w:pPr>
      <w:r w:rsidRPr="00F871E7">
        <w:rPr>
          <w:lang w:val="uk-UA"/>
        </w:rPr>
        <w:t>МСФЗ 7 вказує, що кредитний ризик – ризик фінансового збитку для компанії в результаті невиконання контрагентом за фінансовим інструментом своїх зобов’язань за договором.</w:t>
      </w:r>
    </w:p>
    <w:p w:rsidR="001B3428" w:rsidRPr="00F871E7" w:rsidRDefault="001B3428" w:rsidP="00B3765C">
      <w:pPr>
        <w:tabs>
          <w:tab w:val="left" w:pos="142"/>
        </w:tabs>
        <w:ind w:right="1125" w:firstLine="567"/>
        <w:jc w:val="right"/>
        <w:rPr>
          <w:i/>
          <w:sz w:val="30"/>
          <w:lang w:val="uk-UA"/>
        </w:rPr>
      </w:pPr>
      <w:r w:rsidRPr="00F871E7">
        <w:rPr>
          <w:i/>
          <w:sz w:val="30"/>
          <w:lang w:val="uk-UA"/>
        </w:rPr>
        <w:t>Таблиця 3.14</w:t>
      </w:r>
    </w:p>
    <w:p w:rsidR="001B3428" w:rsidRPr="00F871E7" w:rsidRDefault="001B3428" w:rsidP="00B3765C">
      <w:pPr>
        <w:tabs>
          <w:tab w:val="left" w:pos="142"/>
        </w:tabs>
        <w:ind w:firstLine="567"/>
        <w:rPr>
          <w:b/>
          <w:sz w:val="30"/>
          <w:lang w:val="uk-UA"/>
        </w:rPr>
      </w:pPr>
      <w:r w:rsidRPr="00F871E7">
        <w:rPr>
          <w:b/>
          <w:sz w:val="30"/>
          <w:lang w:val="uk-UA"/>
        </w:rPr>
        <w:t>Рівень кредитного ризику (тис. грн.)</w:t>
      </w:r>
    </w:p>
    <w:p w:rsidR="001B3428" w:rsidRPr="00F871E7" w:rsidRDefault="001B3428" w:rsidP="00B3765C">
      <w:pPr>
        <w:pStyle w:val="BodyText"/>
        <w:tabs>
          <w:tab w:val="left" w:pos="142"/>
        </w:tabs>
        <w:ind w:left="0" w:firstLine="567"/>
        <w:jc w:val="left"/>
        <w:rPr>
          <w:b/>
          <w:sz w:val="10"/>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42"/>
        <w:gridCol w:w="1818"/>
        <w:gridCol w:w="1780"/>
      </w:tblGrid>
      <w:tr w:rsidR="001B3428" w:rsidRPr="00F871E7" w:rsidTr="00917036">
        <w:trPr>
          <w:trHeight w:val="290"/>
        </w:trPr>
        <w:tc>
          <w:tcPr>
            <w:tcW w:w="6042" w:type="dxa"/>
          </w:tcPr>
          <w:p w:rsidR="001B3428" w:rsidRPr="00917036" w:rsidRDefault="001B3428" w:rsidP="00917036">
            <w:pPr>
              <w:pStyle w:val="TableParagraph"/>
              <w:tabs>
                <w:tab w:val="left" w:pos="142"/>
              </w:tabs>
              <w:spacing w:line="240" w:lineRule="auto"/>
              <w:ind w:right="2284" w:firstLine="567"/>
              <w:jc w:val="center"/>
              <w:rPr>
                <w:b/>
                <w:sz w:val="28"/>
                <w:lang w:val="uk-UA"/>
              </w:rPr>
            </w:pPr>
            <w:r w:rsidRPr="00917036">
              <w:rPr>
                <w:b/>
                <w:sz w:val="28"/>
                <w:lang w:val="uk-UA"/>
              </w:rPr>
              <w:t>Показники</w:t>
            </w:r>
          </w:p>
        </w:tc>
        <w:tc>
          <w:tcPr>
            <w:tcW w:w="1818" w:type="dxa"/>
          </w:tcPr>
          <w:p w:rsidR="001B3428" w:rsidRPr="00917036" w:rsidRDefault="001B3428" w:rsidP="00917036">
            <w:pPr>
              <w:pStyle w:val="TableParagraph"/>
              <w:tabs>
                <w:tab w:val="left" w:pos="142"/>
              </w:tabs>
              <w:spacing w:line="240" w:lineRule="auto"/>
              <w:ind w:right="100" w:firstLine="567"/>
              <w:jc w:val="center"/>
              <w:rPr>
                <w:b/>
                <w:sz w:val="28"/>
                <w:lang w:val="uk-UA"/>
              </w:rPr>
            </w:pPr>
            <w:r w:rsidRPr="00917036">
              <w:rPr>
                <w:b/>
                <w:sz w:val="28"/>
                <w:lang w:val="uk-UA"/>
              </w:rPr>
              <w:t>31.12.2012 р.</w:t>
            </w:r>
          </w:p>
        </w:tc>
        <w:tc>
          <w:tcPr>
            <w:tcW w:w="1780" w:type="dxa"/>
          </w:tcPr>
          <w:p w:rsidR="001B3428" w:rsidRPr="00917036" w:rsidRDefault="001B3428" w:rsidP="00917036">
            <w:pPr>
              <w:pStyle w:val="TableParagraph"/>
              <w:tabs>
                <w:tab w:val="left" w:pos="142"/>
              </w:tabs>
              <w:spacing w:line="240" w:lineRule="auto"/>
              <w:ind w:right="81" w:firstLine="567"/>
              <w:jc w:val="center"/>
              <w:rPr>
                <w:b/>
                <w:sz w:val="28"/>
                <w:lang w:val="uk-UA"/>
              </w:rPr>
            </w:pPr>
            <w:r w:rsidRPr="00917036">
              <w:rPr>
                <w:b/>
                <w:sz w:val="28"/>
                <w:lang w:val="uk-UA"/>
              </w:rPr>
              <w:t>01.01.2012 р.</w:t>
            </w:r>
          </w:p>
        </w:tc>
      </w:tr>
      <w:tr w:rsidR="001B3428" w:rsidRPr="00F871E7" w:rsidTr="00917036">
        <w:trPr>
          <w:trHeight w:val="579"/>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Фінансові активи, наявні для продажу</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(передплачені кошти)</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31815</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31815</w:t>
            </w:r>
          </w:p>
        </w:tc>
      </w:tr>
      <w:tr w:rsidR="001B3428" w:rsidRPr="00F871E7" w:rsidTr="00917036">
        <w:trPr>
          <w:trHeight w:val="290"/>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Торгова та інша дебіторська заборгованість</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1346</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2353</w:t>
            </w:r>
          </w:p>
        </w:tc>
      </w:tr>
      <w:tr w:rsidR="001B3428" w:rsidRPr="00F871E7" w:rsidTr="00917036">
        <w:trPr>
          <w:trHeight w:val="290"/>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Кредити працівникам</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26</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110</w:t>
            </w:r>
          </w:p>
        </w:tc>
      </w:tr>
      <w:tr w:rsidR="001B3428" w:rsidRPr="00F871E7" w:rsidTr="00917036">
        <w:trPr>
          <w:trHeight w:val="290"/>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Поточні банківські депозити</w:t>
            </w:r>
          </w:p>
        </w:tc>
        <w:tc>
          <w:tcPr>
            <w:tcW w:w="1818"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500</w:t>
            </w:r>
          </w:p>
        </w:tc>
      </w:tr>
      <w:tr w:rsidR="001B3428" w:rsidRPr="00F871E7" w:rsidTr="00917036">
        <w:trPr>
          <w:trHeight w:val="288"/>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Грошові кошти та їх еквіваленти</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19376</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6762</w:t>
            </w:r>
          </w:p>
        </w:tc>
      </w:tr>
      <w:tr w:rsidR="001B3428" w:rsidRPr="00F871E7" w:rsidTr="00917036">
        <w:trPr>
          <w:trHeight w:val="291"/>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Разом</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52563</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41540</w:t>
            </w:r>
          </w:p>
        </w:tc>
      </w:tr>
    </w:tbl>
    <w:p w:rsidR="001B3428" w:rsidRPr="00F871E7" w:rsidRDefault="001B3428" w:rsidP="00B3765C">
      <w:pPr>
        <w:pStyle w:val="BodyText"/>
        <w:tabs>
          <w:tab w:val="left" w:pos="142"/>
        </w:tabs>
        <w:ind w:left="0" w:firstLine="567"/>
        <w:jc w:val="left"/>
        <w:rPr>
          <w:b/>
          <w:sz w:val="6"/>
          <w:lang w:val="uk-UA"/>
        </w:rPr>
      </w:pPr>
    </w:p>
    <w:p w:rsidR="001B3428" w:rsidRPr="00F871E7" w:rsidRDefault="001B3428" w:rsidP="00B3765C">
      <w:pPr>
        <w:pStyle w:val="BodyText"/>
        <w:tabs>
          <w:tab w:val="left" w:pos="142"/>
          <w:tab w:val="left" w:pos="2501"/>
          <w:tab w:val="left" w:pos="3445"/>
          <w:tab w:val="left" w:pos="4684"/>
          <w:tab w:val="left" w:pos="6263"/>
          <w:tab w:val="left" w:pos="6621"/>
          <w:tab w:val="left" w:pos="7742"/>
          <w:tab w:val="left" w:pos="8069"/>
        </w:tabs>
        <w:ind w:left="0" w:right="1128" w:firstLine="567"/>
        <w:jc w:val="left"/>
        <w:rPr>
          <w:lang w:val="uk-UA"/>
        </w:rPr>
      </w:pPr>
      <w:r w:rsidRPr="00F871E7">
        <w:rPr>
          <w:lang w:val="uk-UA"/>
        </w:rPr>
        <w:t>Кредитний</w:t>
      </w:r>
      <w:r w:rsidRPr="00F871E7">
        <w:rPr>
          <w:lang w:val="uk-UA"/>
        </w:rPr>
        <w:tab/>
        <w:t>ризик</w:t>
      </w:r>
      <w:r w:rsidRPr="00F871E7">
        <w:rPr>
          <w:lang w:val="uk-UA"/>
        </w:rPr>
        <w:tab/>
        <w:t>виникає</w:t>
      </w:r>
      <w:r w:rsidRPr="00F871E7">
        <w:rPr>
          <w:lang w:val="uk-UA"/>
        </w:rPr>
        <w:tab/>
        <w:t>переважно</w:t>
      </w:r>
      <w:r w:rsidRPr="00F871E7">
        <w:rPr>
          <w:lang w:val="uk-UA"/>
        </w:rPr>
        <w:tab/>
        <w:t>у</w:t>
      </w:r>
      <w:r w:rsidRPr="00F871E7">
        <w:rPr>
          <w:lang w:val="uk-UA"/>
        </w:rPr>
        <w:tab/>
        <w:t>зв’язку</w:t>
      </w:r>
      <w:r w:rsidRPr="00F871E7">
        <w:rPr>
          <w:lang w:val="uk-UA"/>
        </w:rPr>
        <w:tab/>
        <w:t>з</w:t>
      </w:r>
      <w:r w:rsidRPr="00F871E7">
        <w:rPr>
          <w:lang w:val="uk-UA"/>
        </w:rPr>
        <w:tab/>
      </w:r>
      <w:r w:rsidRPr="00F871E7">
        <w:rPr>
          <w:spacing w:val="-1"/>
          <w:lang w:val="uk-UA"/>
        </w:rPr>
        <w:t xml:space="preserve">дебіторською </w:t>
      </w:r>
      <w:r w:rsidRPr="00F871E7">
        <w:rPr>
          <w:lang w:val="uk-UA"/>
        </w:rPr>
        <w:t>заборгованістю.</w:t>
      </w:r>
    </w:p>
    <w:p w:rsidR="001B3428" w:rsidRPr="00F871E7" w:rsidRDefault="001B3428" w:rsidP="00B3765C">
      <w:pPr>
        <w:pStyle w:val="BodyText"/>
        <w:tabs>
          <w:tab w:val="left" w:pos="142"/>
        </w:tabs>
        <w:ind w:left="0" w:firstLine="567"/>
        <w:jc w:val="left"/>
        <w:rPr>
          <w:lang w:val="uk-UA"/>
        </w:rPr>
      </w:pPr>
      <w:r w:rsidRPr="00F871E7">
        <w:rPr>
          <w:lang w:val="uk-UA"/>
        </w:rPr>
        <w:t>Описання політик щодо:</w:t>
      </w:r>
    </w:p>
    <w:p w:rsidR="001B3428" w:rsidRPr="00F871E7" w:rsidRDefault="001B3428" w:rsidP="00B3765C">
      <w:pPr>
        <w:pStyle w:val="ListParagraph"/>
        <w:numPr>
          <w:ilvl w:val="1"/>
          <w:numId w:val="152"/>
        </w:numPr>
        <w:tabs>
          <w:tab w:val="left" w:pos="142"/>
          <w:tab w:val="left" w:pos="1254"/>
        </w:tabs>
        <w:ind w:left="0" w:firstLine="567"/>
        <w:rPr>
          <w:sz w:val="30"/>
          <w:lang w:val="uk-UA"/>
        </w:rPr>
      </w:pPr>
      <w:r w:rsidRPr="00F871E7">
        <w:rPr>
          <w:sz w:val="30"/>
          <w:lang w:val="uk-UA"/>
        </w:rPr>
        <w:t>управління кредитнимризиком;</w:t>
      </w:r>
    </w:p>
    <w:p w:rsidR="001B3428" w:rsidRPr="00F871E7" w:rsidRDefault="001B3428" w:rsidP="00B3765C">
      <w:pPr>
        <w:pStyle w:val="ListParagraph"/>
        <w:numPr>
          <w:ilvl w:val="1"/>
          <w:numId w:val="152"/>
        </w:numPr>
        <w:tabs>
          <w:tab w:val="left" w:pos="142"/>
          <w:tab w:val="left" w:pos="1254"/>
        </w:tabs>
        <w:ind w:left="0" w:firstLine="567"/>
        <w:rPr>
          <w:sz w:val="30"/>
          <w:lang w:val="uk-UA"/>
        </w:rPr>
      </w:pPr>
      <w:r w:rsidRPr="00F871E7">
        <w:rPr>
          <w:sz w:val="30"/>
          <w:lang w:val="uk-UA"/>
        </w:rPr>
        <w:t>оцінки кредитногоризику;</w:t>
      </w:r>
    </w:p>
    <w:p w:rsidR="001B3428" w:rsidRPr="00F871E7" w:rsidRDefault="001B3428" w:rsidP="00B3765C">
      <w:pPr>
        <w:pStyle w:val="ListParagraph"/>
        <w:numPr>
          <w:ilvl w:val="1"/>
          <w:numId w:val="152"/>
        </w:numPr>
        <w:tabs>
          <w:tab w:val="left" w:pos="142"/>
          <w:tab w:val="left" w:pos="1330"/>
        </w:tabs>
        <w:ind w:left="0" w:firstLine="567"/>
        <w:rPr>
          <w:sz w:val="30"/>
          <w:lang w:val="uk-UA"/>
        </w:rPr>
      </w:pPr>
      <w:r w:rsidRPr="00F871E7">
        <w:rPr>
          <w:sz w:val="30"/>
          <w:lang w:val="uk-UA"/>
        </w:rPr>
        <w:t>всіх наданих фінансовихгарантій.</w:t>
      </w:r>
    </w:p>
    <w:p w:rsidR="001B3428" w:rsidRPr="00F871E7" w:rsidRDefault="001B3428" w:rsidP="00B3765C">
      <w:pPr>
        <w:pStyle w:val="BodyText"/>
        <w:tabs>
          <w:tab w:val="left" w:pos="142"/>
          <w:tab w:val="left" w:pos="1905"/>
          <w:tab w:val="left" w:pos="3589"/>
          <w:tab w:val="left" w:pos="4841"/>
          <w:tab w:val="left" w:pos="5261"/>
          <w:tab w:val="left" w:pos="6227"/>
          <w:tab w:val="left" w:pos="6878"/>
          <w:tab w:val="left" w:pos="8308"/>
          <w:tab w:val="left" w:pos="8872"/>
        </w:tabs>
        <w:ind w:left="0" w:right="1127" w:firstLine="567"/>
        <w:jc w:val="left"/>
        <w:rPr>
          <w:lang w:val="uk-UA"/>
        </w:rPr>
      </w:pPr>
      <w:r w:rsidRPr="00F871E7">
        <w:rPr>
          <w:lang w:val="uk-UA"/>
        </w:rPr>
        <w:t>Ризик</w:t>
      </w:r>
      <w:r w:rsidRPr="00F871E7">
        <w:rPr>
          <w:lang w:val="uk-UA"/>
        </w:rPr>
        <w:tab/>
        <w:t>ліквідності</w:t>
      </w:r>
      <w:r w:rsidRPr="00F871E7">
        <w:rPr>
          <w:lang w:val="uk-UA"/>
        </w:rPr>
        <w:tab/>
        <w:t>полягає</w:t>
      </w:r>
      <w:r w:rsidRPr="00F871E7">
        <w:rPr>
          <w:lang w:val="uk-UA"/>
        </w:rPr>
        <w:tab/>
        <w:t>у</w:t>
      </w:r>
      <w:r w:rsidRPr="00F871E7">
        <w:rPr>
          <w:lang w:val="uk-UA"/>
        </w:rPr>
        <w:tab/>
        <w:t>тому,</w:t>
      </w:r>
      <w:r w:rsidRPr="00F871E7">
        <w:rPr>
          <w:lang w:val="uk-UA"/>
        </w:rPr>
        <w:tab/>
        <w:t>що</w:t>
      </w:r>
      <w:r w:rsidRPr="00F871E7">
        <w:rPr>
          <w:lang w:val="uk-UA"/>
        </w:rPr>
        <w:tab/>
        <w:t>компанія</w:t>
      </w:r>
      <w:r w:rsidRPr="00F871E7">
        <w:rPr>
          <w:lang w:val="uk-UA"/>
        </w:rPr>
        <w:tab/>
        <w:t>не</w:t>
      </w:r>
      <w:r w:rsidRPr="00F871E7">
        <w:rPr>
          <w:lang w:val="uk-UA"/>
        </w:rPr>
        <w:tab/>
        <w:t>матиме можливості виконати свої фінансові зобов’язання у належністроки.</w:t>
      </w:r>
    </w:p>
    <w:p w:rsidR="001B3428" w:rsidRPr="00F871E7" w:rsidRDefault="001B3428" w:rsidP="00B3765C">
      <w:pPr>
        <w:pStyle w:val="BodyText"/>
        <w:tabs>
          <w:tab w:val="left" w:pos="142"/>
        </w:tabs>
        <w:ind w:left="0" w:right="1124" w:firstLine="567"/>
        <w:rPr>
          <w:lang w:val="uk-UA"/>
        </w:rPr>
      </w:pPr>
      <w:r w:rsidRPr="00F871E7">
        <w:rPr>
          <w:lang w:val="uk-UA"/>
        </w:rPr>
        <w:t>Строки погашення непохідних фінансових зобов’язань згідно з договорами, включаючи виплати відсотків і виключаючи вплив договорів взаємозаліку, на 31 грудня представлені таким чином:</w:t>
      </w:r>
    </w:p>
    <w:p w:rsidR="001B3428" w:rsidRPr="00F871E7" w:rsidRDefault="001B3428" w:rsidP="00B3765C">
      <w:pPr>
        <w:tabs>
          <w:tab w:val="left" w:pos="142"/>
        </w:tabs>
        <w:ind w:right="1125" w:firstLine="567"/>
        <w:jc w:val="right"/>
        <w:rPr>
          <w:i/>
          <w:sz w:val="30"/>
          <w:lang w:val="uk-UA"/>
        </w:rPr>
      </w:pPr>
      <w:r w:rsidRPr="00F871E7">
        <w:rPr>
          <w:i/>
          <w:sz w:val="30"/>
          <w:lang w:val="uk-UA"/>
        </w:rPr>
        <w:t>Таблиця 3.15</w:t>
      </w:r>
    </w:p>
    <w:p w:rsidR="001B3428" w:rsidRPr="00F871E7" w:rsidRDefault="001B3428" w:rsidP="00B3765C">
      <w:pPr>
        <w:pStyle w:val="Heading5"/>
        <w:tabs>
          <w:tab w:val="left" w:pos="142"/>
        </w:tabs>
        <w:ind w:left="0" w:firstLine="567"/>
        <w:rPr>
          <w:lang w:val="uk-UA"/>
        </w:rPr>
      </w:pPr>
      <w:r w:rsidRPr="00F871E7">
        <w:rPr>
          <w:lang w:val="uk-UA"/>
        </w:rPr>
        <w:t>Ризик ліквідності (тис. грн.)</w:t>
      </w:r>
    </w:p>
    <w:p w:rsidR="001B3428" w:rsidRPr="00F871E7" w:rsidRDefault="001B3428" w:rsidP="00B3765C">
      <w:pPr>
        <w:pStyle w:val="BodyText"/>
        <w:tabs>
          <w:tab w:val="left" w:pos="142"/>
        </w:tabs>
        <w:ind w:left="0" w:firstLine="567"/>
        <w:jc w:val="left"/>
        <w:rPr>
          <w:b/>
          <w:sz w:val="9"/>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3"/>
        <w:gridCol w:w="1134"/>
        <w:gridCol w:w="2128"/>
        <w:gridCol w:w="1416"/>
        <w:gridCol w:w="992"/>
        <w:gridCol w:w="1106"/>
      </w:tblGrid>
      <w:tr w:rsidR="001B3428" w:rsidRPr="00FF1D6E" w:rsidTr="00917036">
        <w:trPr>
          <w:trHeight w:val="290"/>
        </w:trPr>
        <w:tc>
          <w:tcPr>
            <w:tcW w:w="2863" w:type="dxa"/>
            <w:vMerge w:val="restart"/>
          </w:tcPr>
          <w:p w:rsidR="001B3428" w:rsidRPr="00917036" w:rsidRDefault="001B3428" w:rsidP="00917036">
            <w:pPr>
              <w:pStyle w:val="TableParagraph"/>
              <w:tabs>
                <w:tab w:val="left" w:pos="142"/>
              </w:tabs>
              <w:spacing w:line="240" w:lineRule="auto"/>
              <w:ind w:right="50" w:firstLine="567"/>
              <w:rPr>
                <w:b/>
                <w:sz w:val="28"/>
                <w:lang w:val="uk-UA"/>
              </w:rPr>
            </w:pPr>
            <w:r w:rsidRPr="00917036">
              <w:rPr>
                <w:b/>
                <w:sz w:val="28"/>
                <w:lang w:val="uk-UA"/>
              </w:rPr>
              <w:t>Показники за станом на 31 грудня 2012 р.</w:t>
            </w:r>
          </w:p>
        </w:tc>
        <w:tc>
          <w:tcPr>
            <w:tcW w:w="1134" w:type="dxa"/>
            <w:vMerge w:val="restart"/>
          </w:tcPr>
          <w:p w:rsidR="001B3428" w:rsidRPr="00917036" w:rsidRDefault="001B3428" w:rsidP="00917036">
            <w:pPr>
              <w:pStyle w:val="TableParagraph"/>
              <w:tabs>
                <w:tab w:val="left" w:pos="142"/>
              </w:tabs>
              <w:spacing w:line="240" w:lineRule="auto"/>
              <w:ind w:right="21" w:firstLine="567"/>
              <w:jc w:val="center"/>
              <w:rPr>
                <w:b/>
                <w:sz w:val="28"/>
                <w:lang w:val="uk-UA"/>
              </w:rPr>
            </w:pPr>
            <w:r w:rsidRPr="00917036">
              <w:rPr>
                <w:b/>
                <w:sz w:val="28"/>
                <w:lang w:val="uk-UA"/>
              </w:rPr>
              <w:t>Балан- сова вартість</w:t>
            </w:r>
          </w:p>
        </w:tc>
        <w:tc>
          <w:tcPr>
            <w:tcW w:w="5642" w:type="dxa"/>
            <w:gridSpan w:val="4"/>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Грошові потоки згідно з договорами</w:t>
            </w:r>
          </w:p>
        </w:tc>
      </w:tr>
      <w:tr w:rsidR="001B3428" w:rsidRPr="00F871E7" w:rsidTr="00917036">
        <w:trPr>
          <w:trHeight w:val="868"/>
        </w:trPr>
        <w:tc>
          <w:tcPr>
            <w:tcW w:w="2863" w:type="dxa"/>
            <w:vMerge/>
            <w:tcBorders>
              <w:top w:val="nil"/>
            </w:tcBorders>
          </w:tcPr>
          <w:p w:rsidR="001B3428" w:rsidRPr="00917036" w:rsidRDefault="001B3428" w:rsidP="00917036">
            <w:pPr>
              <w:tabs>
                <w:tab w:val="left" w:pos="142"/>
              </w:tabs>
              <w:ind w:firstLine="567"/>
              <w:rPr>
                <w:sz w:val="2"/>
                <w:szCs w:val="2"/>
                <w:lang w:val="uk-UA"/>
              </w:rPr>
            </w:pPr>
          </w:p>
        </w:tc>
        <w:tc>
          <w:tcPr>
            <w:tcW w:w="1134" w:type="dxa"/>
            <w:vMerge/>
            <w:tcBorders>
              <w:top w:val="nil"/>
            </w:tcBorders>
          </w:tcPr>
          <w:p w:rsidR="001B3428" w:rsidRPr="00917036" w:rsidRDefault="001B3428" w:rsidP="00917036">
            <w:pPr>
              <w:tabs>
                <w:tab w:val="left" w:pos="142"/>
              </w:tabs>
              <w:ind w:firstLine="567"/>
              <w:rPr>
                <w:sz w:val="2"/>
                <w:szCs w:val="2"/>
                <w:lang w:val="uk-UA"/>
              </w:rPr>
            </w:pPr>
          </w:p>
        </w:tc>
        <w:tc>
          <w:tcPr>
            <w:tcW w:w="2128" w:type="dxa"/>
          </w:tcPr>
          <w:p w:rsidR="001B3428" w:rsidRPr="00917036" w:rsidRDefault="001B3428" w:rsidP="00917036">
            <w:pPr>
              <w:pStyle w:val="TableParagraph"/>
              <w:tabs>
                <w:tab w:val="left" w:pos="142"/>
              </w:tabs>
              <w:spacing w:line="240" w:lineRule="auto"/>
              <w:ind w:right="15"/>
              <w:rPr>
                <w:b/>
                <w:sz w:val="28"/>
                <w:lang w:val="uk-UA"/>
              </w:rPr>
            </w:pPr>
            <w:r w:rsidRPr="00917036">
              <w:rPr>
                <w:b/>
                <w:sz w:val="28"/>
                <w:lang w:val="uk-UA"/>
              </w:rPr>
              <w:t>Грошові потоки згідно з</w:t>
            </w:r>
          </w:p>
          <w:p w:rsidR="001B3428" w:rsidRPr="00917036" w:rsidRDefault="001B3428" w:rsidP="00917036">
            <w:pPr>
              <w:pStyle w:val="TableParagraph"/>
              <w:tabs>
                <w:tab w:val="left" w:pos="142"/>
              </w:tabs>
              <w:spacing w:line="240" w:lineRule="auto"/>
              <w:ind w:right="15"/>
              <w:rPr>
                <w:b/>
                <w:sz w:val="28"/>
                <w:lang w:val="uk-UA"/>
              </w:rPr>
            </w:pPr>
            <w:r w:rsidRPr="00917036">
              <w:rPr>
                <w:b/>
                <w:sz w:val="28"/>
                <w:lang w:val="uk-UA"/>
              </w:rPr>
              <w:t>договорами</w:t>
            </w:r>
          </w:p>
        </w:tc>
        <w:tc>
          <w:tcPr>
            <w:tcW w:w="1416" w:type="dxa"/>
          </w:tcPr>
          <w:p w:rsidR="001B3428" w:rsidRPr="00917036" w:rsidRDefault="001B3428" w:rsidP="00917036">
            <w:pPr>
              <w:pStyle w:val="TableParagraph"/>
              <w:tabs>
                <w:tab w:val="left" w:pos="142"/>
              </w:tabs>
              <w:spacing w:line="240" w:lineRule="auto"/>
              <w:ind w:right="36"/>
              <w:rPr>
                <w:b/>
                <w:sz w:val="28"/>
                <w:lang w:val="uk-UA"/>
              </w:rPr>
            </w:pPr>
            <w:r w:rsidRPr="00917036">
              <w:rPr>
                <w:b/>
                <w:sz w:val="28"/>
                <w:lang w:val="uk-UA"/>
              </w:rPr>
              <w:t>До сплати за</w:t>
            </w:r>
          </w:p>
          <w:p w:rsidR="001B3428" w:rsidRPr="00917036" w:rsidRDefault="001B3428" w:rsidP="00917036">
            <w:pPr>
              <w:pStyle w:val="TableParagraph"/>
              <w:tabs>
                <w:tab w:val="left" w:pos="142"/>
              </w:tabs>
              <w:spacing w:line="240" w:lineRule="auto"/>
              <w:rPr>
                <w:b/>
                <w:sz w:val="28"/>
                <w:lang w:val="uk-UA"/>
              </w:rPr>
            </w:pPr>
            <w:r w:rsidRPr="00917036">
              <w:rPr>
                <w:b/>
                <w:sz w:val="28"/>
                <w:lang w:val="uk-UA"/>
              </w:rPr>
              <w:t>вимогою</w:t>
            </w:r>
          </w:p>
        </w:tc>
        <w:tc>
          <w:tcPr>
            <w:tcW w:w="992" w:type="dxa"/>
          </w:tcPr>
          <w:p w:rsidR="001B3428" w:rsidRPr="00917036" w:rsidRDefault="001B3428" w:rsidP="00917036">
            <w:pPr>
              <w:pStyle w:val="TableParagraph"/>
              <w:tabs>
                <w:tab w:val="left" w:pos="142"/>
              </w:tabs>
              <w:spacing w:line="240" w:lineRule="auto"/>
              <w:rPr>
                <w:b/>
                <w:sz w:val="28"/>
                <w:lang w:val="uk-UA"/>
              </w:rPr>
            </w:pPr>
            <w:r w:rsidRPr="00917036">
              <w:rPr>
                <w:b/>
                <w:sz w:val="28"/>
                <w:lang w:val="uk-UA"/>
              </w:rPr>
              <w:t>Менше1 року</w:t>
            </w:r>
          </w:p>
        </w:tc>
        <w:tc>
          <w:tcPr>
            <w:tcW w:w="1106" w:type="dxa"/>
          </w:tcPr>
          <w:p w:rsidR="001B3428" w:rsidRPr="00917036" w:rsidRDefault="001B3428" w:rsidP="00917036">
            <w:pPr>
              <w:pStyle w:val="TableParagraph"/>
              <w:tabs>
                <w:tab w:val="left" w:pos="142"/>
              </w:tabs>
              <w:spacing w:line="240" w:lineRule="auto"/>
              <w:ind w:right="75"/>
              <w:rPr>
                <w:b/>
                <w:sz w:val="28"/>
                <w:lang w:val="uk-UA"/>
              </w:rPr>
            </w:pPr>
            <w:r w:rsidRPr="00917036">
              <w:rPr>
                <w:b/>
                <w:sz w:val="28"/>
                <w:lang w:val="uk-UA"/>
              </w:rPr>
              <w:t>Від 1</w:t>
            </w:r>
          </w:p>
          <w:p w:rsidR="001B3428" w:rsidRPr="00917036" w:rsidRDefault="001B3428" w:rsidP="00917036">
            <w:pPr>
              <w:pStyle w:val="TableParagraph"/>
              <w:tabs>
                <w:tab w:val="left" w:pos="142"/>
              </w:tabs>
              <w:spacing w:line="240" w:lineRule="auto"/>
              <w:ind w:right="75"/>
              <w:rPr>
                <w:b/>
                <w:sz w:val="28"/>
                <w:lang w:val="uk-UA"/>
              </w:rPr>
            </w:pPr>
            <w:r w:rsidRPr="00917036">
              <w:rPr>
                <w:b/>
                <w:sz w:val="28"/>
                <w:lang w:val="uk-UA"/>
              </w:rPr>
              <w:t>до</w:t>
            </w:r>
          </w:p>
          <w:p w:rsidR="001B3428" w:rsidRPr="00917036" w:rsidRDefault="001B3428" w:rsidP="00917036">
            <w:pPr>
              <w:pStyle w:val="TableParagraph"/>
              <w:tabs>
                <w:tab w:val="left" w:pos="142"/>
              </w:tabs>
              <w:spacing w:line="240" w:lineRule="auto"/>
              <w:ind w:right="75"/>
              <w:rPr>
                <w:b/>
                <w:sz w:val="28"/>
                <w:lang w:val="uk-UA"/>
              </w:rPr>
            </w:pPr>
            <w:r w:rsidRPr="00917036">
              <w:rPr>
                <w:b/>
                <w:sz w:val="28"/>
                <w:lang w:val="uk-UA"/>
              </w:rPr>
              <w:t>5 років</w:t>
            </w:r>
          </w:p>
        </w:tc>
      </w:tr>
      <w:tr w:rsidR="001B3428" w:rsidRPr="00F871E7" w:rsidTr="00917036">
        <w:trPr>
          <w:trHeight w:val="290"/>
        </w:trPr>
        <w:tc>
          <w:tcPr>
            <w:tcW w:w="286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Кредити та позики</w:t>
            </w:r>
          </w:p>
        </w:tc>
        <w:tc>
          <w:tcPr>
            <w:tcW w:w="1134" w:type="dxa"/>
          </w:tcPr>
          <w:p w:rsidR="001B3428" w:rsidRPr="00917036" w:rsidRDefault="001B3428" w:rsidP="00917036">
            <w:pPr>
              <w:pStyle w:val="TableParagraph"/>
              <w:tabs>
                <w:tab w:val="left" w:pos="142"/>
              </w:tabs>
              <w:spacing w:line="240" w:lineRule="auto"/>
              <w:ind w:right="188"/>
              <w:rPr>
                <w:sz w:val="28"/>
                <w:lang w:val="uk-UA"/>
              </w:rPr>
            </w:pPr>
            <w:r w:rsidRPr="00917036">
              <w:rPr>
                <w:sz w:val="28"/>
                <w:lang w:val="uk-UA"/>
              </w:rPr>
              <w:t>22992</w:t>
            </w:r>
          </w:p>
        </w:tc>
        <w:tc>
          <w:tcPr>
            <w:tcW w:w="2128" w:type="dxa"/>
          </w:tcPr>
          <w:p w:rsidR="001B3428" w:rsidRPr="00917036" w:rsidRDefault="001B3428" w:rsidP="00917036">
            <w:pPr>
              <w:pStyle w:val="TableParagraph"/>
              <w:tabs>
                <w:tab w:val="left" w:pos="142"/>
              </w:tabs>
              <w:spacing w:line="240" w:lineRule="auto"/>
              <w:ind w:right="15" w:firstLine="567"/>
              <w:jc w:val="center"/>
              <w:rPr>
                <w:sz w:val="28"/>
                <w:lang w:val="uk-UA"/>
              </w:rPr>
            </w:pPr>
            <w:r w:rsidRPr="00917036">
              <w:rPr>
                <w:sz w:val="28"/>
                <w:lang w:val="uk-UA"/>
              </w:rPr>
              <w:t>23218</w:t>
            </w:r>
          </w:p>
        </w:tc>
        <w:tc>
          <w:tcPr>
            <w:tcW w:w="1416" w:type="dxa"/>
          </w:tcPr>
          <w:p w:rsidR="001B3428" w:rsidRPr="00917036" w:rsidRDefault="001B3428" w:rsidP="00917036">
            <w:pPr>
              <w:pStyle w:val="TableParagraph"/>
              <w:tabs>
                <w:tab w:val="left" w:pos="142"/>
              </w:tabs>
              <w:spacing w:line="240" w:lineRule="auto"/>
              <w:ind w:right="328"/>
              <w:rPr>
                <w:sz w:val="28"/>
                <w:lang w:val="uk-UA"/>
              </w:rPr>
            </w:pPr>
            <w:r w:rsidRPr="00917036">
              <w:rPr>
                <w:sz w:val="28"/>
                <w:lang w:val="uk-UA"/>
              </w:rPr>
              <w:t>21526</w:t>
            </w:r>
          </w:p>
        </w:tc>
        <w:tc>
          <w:tcPr>
            <w:tcW w:w="992" w:type="dxa"/>
          </w:tcPr>
          <w:p w:rsidR="001B3428" w:rsidRPr="00917036" w:rsidRDefault="001B3428" w:rsidP="00917036">
            <w:pPr>
              <w:pStyle w:val="TableParagraph"/>
              <w:tabs>
                <w:tab w:val="left" w:pos="142"/>
              </w:tabs>
              <w:spacing w:line="240" w:lineRule="auto"/>
              <w:ind w:right="185"/>
              <w:rPr>
                <w:sz w:val="28"/>
                <w:lang w:val="uk-UA"/>
              </w:rPr>
            </w:pPr>
            <w:r w:rsidRPr="00917036">
              <w:rPr>
                <w:sz w:val="28"/>
                <w:lang w:val="uk-UA"/>
              </w:rPr>
              <w:t>762</w:t>
            </w:r>
          </w:p>
        </w:tc>
        <w:tc>
          <w:tcPr>
            <w:tcW w:w="1106" w:type="dxa"/>
          </w:tcPr>
          <w:p w:rsidR="001B3428" w:rsidRPr="00917036" w:rsidRDefault="001B3428" w:rsidP="00917036">
            <w:pPr>
              <w:pStyle w:val="TableParagraph"/>
              <w:tabs>
                <w:tab w:val="left" w:pos="142"/>
              </w:tabs>
              <w:spacing w:line="240" w:lineRule="auto"/>
              <w:ind w:right="75" w:firstLine="567"/>
              <w:jc w:val="center"/>
              <w:rPr>
                <w:sz w:val="28"/>
                <w:lang w:val="uk-UA"/>
              </w:rPr>
            </w:pPr>
            <w:r w:rsidRPr="00917036">
              <w:rPr>
                <w:sz w:val="28"/>
                <w:lang w:val="uk-UA"/>
              </w:rPr>
              <w:t>930</w:t>
            </w:r>
          </w:p>
        </w:tc>
      </w:tr>
      <w:tr w:rsidR="001B3428" w:rsidRPr="00F871E7" w:rsidTr="00917036">
        <w:trPr>
          <w:trHeight w:val="579"/>
        </w:trPr>
        <w:tc>
          <w:tcPr>
            <w:tcW w:w="2863"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Торгова та інша креди-</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торська заборгованість</w:t>
            </w:r>
          </w:p>
        </w:tc>
        <w:tc>
          <w:tcPr>
            <w:tcW w:w="1134" w:type="dxa"/>
          </w:tcPr>
          <w:p w:rsidR="001B3428" w:rsidRPr="00917036" w:rsidRDefault="001B3428" w:rsidP="00917036">
            <w:pPr>
              <w:pStyle w:val="TableParagraph"/>
              <w:tabs>
                <w:tab w:val="left" w:pos="142"/>
              </w:tabs>
              <w:spacing w:line="240" w:lineRule="auto"/>
              <w:ind w:right="188"/>
              <w:rPr>
                <w:sz w:val="28"/>
                <w:lang w:val="uk-UA"/>
              </w:rPr>
            </w:pPr>
            <w:r w:rsidRPr="00917036">
              <w:rPr>
                <w:sz w:val="28"/>
                <w:lang w:val="uk-UA"/>
              </w:rPr>
              <w:t>2062</w:t>
            </w:r>
          </w:p>
        </w:tc>
        <w:tc>
          <w:tcPr>
            <w:tcW w:w="2128" w:type="dxa"/>
          </w:tcPr>
          <w:p w:rsidR="001B3428" w:rsidRPr="00917036" w:rsidRDefault="001B3428" w:rsidP="00917036">
            <w:pPr>
              <w:pStyle w:val="TableParagraph"/>
              <w:tabs>
                <w:tab w:val="left" w:pos="142"/>
              </w:tabs>
              <w:spacing w:line="240" w:lineRule="auto"/>
              <w:ind w:right="15" w:firstLine="567"/>
              <w:jc w:val="center"/>
              <w:rPr>
                <w:sz w:val="28"/>
                <w:lang w:val="uk-UA"/>
              </w:rPr>
            </w:pPr>
            <w:r w:rsidRPr="00917036">
              <w:rPr>
                <w:sz w:val="28"/>
                <w:lang w:val="uk-UA"/>
              </w:rPr>
              <w:t>2062</w:t>
            </w:r>
          </w:p>
        </w:tc>
        <w:tc>
          <w:tcPr>
            <w:tcW w:w="1416"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992" w:type="dxa"/>
          </w:tcPr>
          <w:p w:rsidR="001B3428" w:rsidRPr="00917036" w:rsidRDefault="001B3428" w:rsidP="00917036">
            <w:pPr>
              <w:pStyle w:val="TableParagraph"/>
              <w:tabs>
                <w:tab w:val="left" w:pos="142"/>
              </w:tabs>
              <w:spacing w:line="240" w:lineRule="auto"/>
              <w:ind w:right="186"/>
              <w:rPr>
                <w:sz w:val="28"/>
                <w:lang w:val="uk-UA"/>
              </w:rPr>
            </w:pPr>
            <w:r w:rsidRPr="00917036">
              <w:rPr>
                <w:sz w:val="28"/>
                <w:lang w:val="uk-UA"/>
              </w:rPr>
              <w:t>2062</w:t>
            </w:r>
          </w:p>
        </w:tc>
        <w:tc>
          <w:tcPr>
            <w:tcW w:w="1106"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r>
      <w:tr w:rsidR="001B3428" w:rsidRPr="00F871E7" w:rsidTr="00917036">
        <w:trPr>
          <w:trHeight w:val="291"/>
        </w:trPr>
        <w:tc>
          <w:tcPr>
            <w:tcW w:w="2863" w:type="dxa"/>
          </w:tcPr>
          <w:p w:rsidR="001B3428" w:rsidRPr="00917036" w:rsidRDefault="001B3428" w:rsidP="00917036">
            <w:pPr>
              <w:pStyle w:val="TableParagraph"/>
              <w:tabs>
                <w:tab w:val="left" w:pos="142"/>
              </w:tabs>
              <w:spacing w:line="240" w:lineRule="auto"/>
              <w:ind w:firstLine="567"/>
              <w:rPr>
                <w:sz w:val="20"/>
                <w:lang w:val="uk-UA"/>
              </w:rPr>
            </w:pPr>
          </w:p>
        </w:tc>
        <w:tc>
          <w:tcPr>
            <w:tcW w:w="1134" w:type="dxa"/>
          </w:tcPr>
          <w:p w:rsidR="001B3428" w:rsidRPr="00917036" w:rsidRDefault="001B3428" w:rsidP="00917036">
            <w:pPr>
              <w:pStyle w:val="TableParagraph"/>
              <w:tabs>
                <w:tab w:val="left" w:pos="142"/>
              </w:tabs>
              <w:spacing w:line="240" w:lineRule="auto"/>
              <w:ind w:right="188"/>
              <w:rPr>
                <w:sz w:val="28"/>
                <w:lang w:val="uk-UA"/>
              </w:rPr>
            </w:pPr>
            <w:r w:rsidRPr="00917036">
              <w:rPr>
                <w:sz w:val="28"/>
                <w:lang w:val="uk-UA"/>
              </w:rPr>
              <w:t>25054</w:t>
            </w:r>
          </w:p>
        </w:tc>
        <w:tc>
          <w:tcPr>
            <w:tcW w:w="2128" w:type="dxa"/>
          </w:tcPr>
          <w:p w:rsidR="001B3428" w:rsidRPr="00917036" w:rsidRDefault="001B3428" w:rsidP="00917036">
            <w:pPr>
              <w:pStyle w:val="TableParagraph"/>
              <w:tabs>
                <w:tab w:val="left" w:pos="142"/>
              </w:tabs>
              <w:spacing w:line="240" w:lineRule="auto"/>
              <w:ind w:right="15" w:firstLine="567"/>
              <w:jc w:val="center"/>
              <w:rPr>
                <w:sz w:val="28"/>
                <w:lang w:val="uk-UA"/>
              </w:rPr>
            </w:pPr>
            <w:r w:rsidRPr="00917036">
              <w:rPr>
                <w:sz w:val="28"/>
                <w:lang w:val="uk-UA"/>
              </w:rPr>
              <w:t>25280</w:t>
            </w:r>
          </w:p>
        </w:tc>
        <w:tc>
          <w:tcPr>
            <w:tcW w:w="1416" w:type="dxa"/>
          </w:tcPr>
          <w:p w:rsidR="001B3428" w:rsidRPr="00917036" w:rsidRDefault="001B3428" w:rsidP="00917036">
            <w:pPr>
              <w:pStyle w:val="TableParagraph"/>
              <w:tabs>
                <w:tab w:val="left" w:pos="142"/>
              </w:tabs>
              <w:spacing w:line="240" w:lineRule="auto"/>
              <w:ind w:right="328"/>
              <w:rPr>
                <w:sz w:val="28"/>
                <w:lang w:val="uk-UA"/>
              </w:rPr>
            </w:pPr>
            <w:r w:rsidRPr="00917036">
              <w:rPr>
                <w:sz w:val="28"/>
                <w:lang w:val="uk-UA"/>
              </w:rPr>
              <w:t>21526</w:t>
            </w:r>
          </w:p>
        </w:tc>
        <w:tc>
          <w:tcPr>
            <w:tcW w:w="992" w:type="dxa"/>
          </w:tcPr>
          <w:p w:rsidR="001B3428" w:rsidRPr="00917036" w:rsidRDefault="001B3428" w:rsidP="00917036">
            <w:pPr>
              <w:pStyle w:val="TableParagraph"/>
              <w:tabs>
                <w:tab w:val="left" w:pos="142"/>
              </w:tabs>
              <w:spacing w:line="240" w:lineRule="auto"/>
              <w:ind w:right="186"/>
              <w:rPr>
                <w:sz w:val="28"/>
                <w:lang w:val="uk-UA"/>
              </w:rPr>
            </w:pPr>
            <w:r w:rsidRPr="00917036">
              <w:rPr>
                <w:sz w:val="28"/>
                <w:lang w:val="uk-UA"/>
              </w:rPr>
              <w:t>2824</w:t>
            </w:r>
          </w:p>
        </w:tc>
        <w:tc>
          <w:tcPr>
            <w:tcW w:w="1106" w:type="dxa"/>
          </w:tcPr>
          <w:p w:rsidR="001B3428" w:rsidRPr="00917036" w:rsidRDefault="001B3428" w:rsidP="00917036">
            <w:pPr>
              <w:pStyle w:val="TableParagraph"/>
              <w:tabs>
                <w:tab w:val="left" w:pos="142"/>
              </w:tabs>
              <w:spacing w:line="240" w:lineRule="auto"/>
              <w:ind w:right="75" w:firstLine="567"/>
              <w:jc w:val="center"/>
              <w:rPr>
                <w:sz w:val="28"/>
                <w:lang w:val="uk-UA"/>
              </w:rPr>
            </w:pPr>
            <w:r w:rsidRPr="00917036">
              <w:rPr>
                <w:sz w:val="28"/>
                <w:lang w:val="uk-UA"/>
              </w:rPr>
              <w:t>930</w:t>
            </w:r>
          </w:p>
        </w:tc>
      </w:tr>
    </w:tbl>
    <w:p w:rsidR="001B3428" w:rsidRDefault="001B3428" w:rsidP="00B3765C">
      <w:pPr>
        <w:tabs>
          <w:tab w:val="left" w:pos="142"/>
        </w:tabs>
        <w:ind w:firstLine="567"/>
        <w:jc w:val="center"/>
        <w:rPr>
          <w:sz w:val="28"/>
          <w:lang w:val="uk-UA"/>
        </w:rPr>
      </w:pPr>
    </w:p>
    <w:p w:rsidR="001B3428" w:rsidRPr="00C4272B" w:rsidRDefault="001B3428" w:rsidP="00C4272B">
      <w:pPr>
        <w:tabs>
          <w:tab w:val="left" w:pos="6045"/>
        </w:tabs>
        <w:ind w:right="1017" w:firstLine="567"/>
        <w:jc w:val="both"/>
        <w:rPr>
          <w:sz w:val="28"/>
          <w:szCs w:val="28"/>
          <w:lang w:val="uk-UA"/>
        </w:rPr>
      </w:pPr>
      <w:r w:rsidRPr="00C4272B">
        <w:rPr>
          <w:sz w:val="28"/>
          <w:szCs w:val="28"/>
          <w:lang w:val="uk-UA"/>
        </w:rPr>
        <w:t>Ринковий ризик полягає в тому, що зміни ринкових цін, таких як валютні курси, процентні ставки та курси цінних паперів, будуть впливати на доходи або на вартість фінансових інструментів.</w:t>
      </w:r>
    </w:p>
    <w:p w:rsidR="001B3428" w:rsidRDefault="001B3428" w:rsidP="00B3765C">
      <w:pPr>
        <w:pStyle w:val="BodyText"/>
        <w:tabs>
          <w:tab w:val="left" w:pos="142"/>
        </w:tabs>
        <w:ind w:left="0" w:right="1126" w:firstLine="567"/>
        <w:rPr>
          <w:lang w:val="uk-UA"/>
        </w:rPr>
      </w:pPr>
      <w:r w:rsidRPr="00F871E7">
        <w:rPr>
          <w:lang w:val="uk-UA"/>
        </w:rPr>
        <w:t>На 31 грудня та 1 січня 2012 р. рівень валютного ризику долара США представлений такимчином:</w:t>
      </w:r>
    </w:p>
    <w:p w:rsidR="001B3428" w:rsidRDefault="001B3428" w:rsidP="00B3765C">
      <w:pPr>
        <w:pStyle w:val="Heading5"/>
        <w:tabs>
          <w:tab w:val="left" w:pos="142"/>
        </w:tabs>
        <w:ind w:left="0" w:firstLine="567"/>
        <w:rPr>
          <w:lang w:val="uk-UA"/>
        </w:rPr>
      </w:pPr>
      <w:r w:rsidRPr="00F871E7">
        <w:rPr>
          <w:lang w:val="uk-UA"/>
        </w:rPr>
        <w:t>Рівень валютного ризику</w:t>
      </w:r>
    </w:p>
    <w:p w:rsidR="001B3428" w:rsidRPr="00F871E7" w:rsidRDefault="001B3428" w:rsidP="00B3765C">
      <w:pPr>
        <w:tabs>
          <w:tab w:val="left" w:pos="142"/>
        </w:tabs>
        <w:ind w:firstLine="567"/>
        <w:rPr>
          <w:i/>
          <w:sz w:val="30"/>
          <w:lang w:val="uk-UA"/>
        </w:rPr>
      </w:pPr>
      <w:r w:rsidRPr="00F871E7">
        <w:rPr>
          <w:i/>
          <w:sz w:val="30"/>
          <w:lang w:val="uk-UA"/>
        </w:rPr>
        <w:t>Таблиця3.16</w:t>
      </w:r>
    </w:p>
    <w:p w:rsidR="001B3428" w:rsidRPr="00F871E7" w:rsidRDefault="001B3428" w:rsidP="00B3765C">
      <w:pPr>
        <w:pStyle w:val="BodyText"/>
        <w:tabs>
          <w:tab w:val="left" w:pos="142"/>
        </w:tabs>
        <w:ind w:left="0" w:firstLine="567"/>
        <w:jc w:val="left"/>
        <w:rPr>
          <w:i/>
          <w:sz w:val="29"/>
          <w:lang w:val="uk-UA"/>
        </w:rPr>
      </w:pPr>
    </w:p>
    <w:p w:rsidR="001B3428" w:rsidRPr="00F871E7" w:rsidRDefault="001B3428" w:rsidP="00B3765C">
      <w:pPr>
        <w:tabs>
          <w:tab w:val="left" w:pos="142"/>
        </w:tabs>
        <w:ind w:firstLine="567"/>
        <w:rPr>
          <w:sz w:val="24"/>
          <w:lang w:val="uk-UA"/>
        </w:rPr>
      </w:pPr>
      <w:r w:rsidRPr="00F871E7">
        <w:rPr>
          <w:sz w:val="24"/>
          <w:lang w:val="uk-UA"/>
        </w:rPr>
        <w:t>тис.грн.</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42"/>
        <w:gridCol w:w="1818"/>
        <w:gridCol w:w="1780"/>
      </w:tblGrid>
      <w:tr w:rsidR="001B3428" w:rsidRPr="00F871E7" w:rsidTr="00917036">
        <w:trPr>
          <w:trHeight w:val="322"/>
        </w:trPr>
        <w:tc>
          <w:tcPr>
            <w:tcW w:w="6042" w:type="dxa"/>
          </w:tcPr>
          <w:p w:rsidR="001B3428" w:rsidRPr="00917036" w:rsidRDefault="001B3428" w:rsidP="00917036">
            <w:pPr>
              <w:pStyle w:val="TableParagraph"/>
              <w:tabs>
                <w:tab w:val="left" w:pos="142"/>
              </w:tabs>
              <w:spacing w:line="240" w:lineRule="auto"/>
              <w:ind w:right="2284" w:firstLine="567"/>
              <w:jc w:val="center"/>
              <w:rPr>
                <w:b/>
                <w:sz w:val="28"/>
                <w:lang w:val="uk-UA"/>
              </w:rPr>
            </w:pPr>
            <w:r w:rsidRPr="00917036">
              <w:rPr>
                <w:b/>
                <w:sz w:val="28"/>
                <w:lang w:val="uk-UA"/>
              </w:rPr>
              <w:t>Показники</w:t>
            </w:r>
          </w:p>
        </w:tc>
        <w:tc>
          <w:tcPr>
            <w:tcW w:w="1818" w:type="dxa"/>
          </w:tcPr>
          <w:p w:rsidR="001B3428" w:rsidRPr="00917036" w:rsidRDefault="001B3428" w:rsidP="00917036">
            <w:pPr>
              <w:pStyle w:val="TableParagraph"/>
              <w:tabs>
                <w:tab w:val="left" w:pos="142"/>
              </w:tabs>
              <w:spacing w:line="240" w:lineRule="auto"/>
              <w:ind w:right="100"/>
              <w:rPr>
                <w:b/>
                <w:sz w:val="28"/>
                <w:lang w:val="uk-UA"/>
              </w:rPr>
            </w:pPr>
            <w:r w:rsidRPr="00917036">
              <w:rPr>
                <w:b/>
                <w:sz w:val="28"/>
                <w:lang w:val="uk-UA"/>
              </w:rPr>
              <w:t>31.12.2018 р.</w:t>
            </w:r>
          </w:p>
        </w:tc>
        <w:tc>
          <w:tcPr>
            <w:tcW w:w="1780" w:type="dxa"/>
          </w:tcPr>
          <w:p w:rsidR="001B3428" w:rsidRPr="00917036" w:rsidRDefault="001B3428" w:rsidP="00917036">
            <w:pPr>
              <w:pStyle w:val="TableParagraph"/>
              <w:tabs>
                <w:tab w:val="left" w:pos="142"/>
              </w:tabs>
              <w:spacing w:line="240" w:lineRule="auto"/>
              <w:ind w:right="81"/>
              <w:rPr>
                <w:b/>
                <w:sz w:val="28"/>
                <w:lang w:val="uk-UA"/>
              </w:rPr>
            </w:pPr>
            <w:r w:rsidRPr="00917036">
              <w:rPr>
                <w:b/>
                <w:sz w:val="28"/>
                <w:lang w:val="uk-UA"/>
              </w:rPr>
              <w:t>01.01.2018 р.</w:t>
            </w:r>
          </w:p>
        </w:tc>
      </w:tr>
      <w:tr w:rsidR="001B3428" w:rsidRPr="00F871E7" w:rsidTr="00917036">
        <w:trPr>
          <w:trHeight w:val="322"/>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Грошові кошти та їх еквіваленти</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7433</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5087</w:t>
            </w:r>
          </w:p>
        </w:tc>
      </w:tr>
      <w:tr w:rsidR="001B3428" w:rsidRPr="00F871E7" w:rsidTr="00917036">
        <w:trPr>
          <w:trHeight w:val="321"/>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Кредити та позики</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(22992)</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(10317)</w:t>
            </w:r>
          </w:p>
        </w:tc>
      </w:tr>
      <w:tr w:rsidR="001B3428" w:rsidRPr="00F871E7" w:rsidTr="00917036">
        <w:trPr>
          <w:trHeight w:val="322"/>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Торгова та інша дебіторська заборгованість</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(162)</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(643)</w:t>
            </w:r>
          </w:p>
        </w:tc>
      </w:tr>
      <w:tr w:rsidR="001B3428" w:rsidRPr="00F871E7" w:rsidTr="00917036">
        <w:trPr>
          <w:trHeight w:val="322"/>
        </w:trPr>
        <w:tc>
          <w:tcPr>
            <w:tcW w:w="604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Чиста коротка позиція</w:t>
            </w:r>
          </w:p>
        </w:tc>
        <w:tc>
          <w:tcPr>
            <w:tcW w:w="1818" w:type="dxa"/>
          </w:tcPr>
          <w:p w:rsidR="001B3428" w:rsidRPr="00917036" w:rsidRDefault="001B3428" w:rsidP="00917036">
            <w:pPr>
              <w:pStyle w:val="TableParagraph"/>
              <w:tabs>
                <w:tab w:val="left" w:pos="142"/>
              </w:tabs>
              <w:spacing w:line="240" w:lineRule="auto"/>
              <w:ind w:right="100" w:firstLine="567"/>
              <w:jc w:val="center"/>
              <w:rPr>
                <w:sz w:val="28"/>
                <w:lang w:val="uk-UA"/>
              </w:rPr>
            </w:pPr>
            <w:r w:rsidRPr="00917036">
              <w:rPr>
                <w:sz w:val="28"/>
                <w:lang w:val="uk-UA"/>
              </w:rPr>
              <w:t>(15721)</w:t>
            </w:r>
          </w:p>
        </w:tc>
        <w:tc>
          <w:tcPr>
            <w:tcW w:w="1780" w:type="dxa"/>
          </w:tcPr>
          <w:p w:rsidR="001B3428" w:rsidRPr="00917036" w:rsidRDefault="001B3428" w:rsidP="00917036">
            <w:pPr>
              <w:pStyle w:val="TableParagraph"/>
              <w:tabs>
                <w:tab w:val="left" w:pos="142"/>
              </w:tabs>
              <w:spacing w:line="240" w:lineRule="auto"/>
              <w:ind w:right="81" w:firstLine="567"/>
              <w:jc w:val="center"/>
              <w:rPr>
                <w:sz w:val="28"/>
                <w:lang w:val="uk-UA"/>
              </w:rPr>
            </w:pPr>
            <w:r w:rsidRPr="00917036">
              <w:rPr>
                <w:sz w:val="28"/>
                <w:lang w:val="uk-UA"/>
              </w:rPr>
              <w:t>(5873)</w:t>
            </w:r>
          </w:p>
        </w:tc>
      </w:tr>
    </w:tbl>
    <w:p w:rsidR="001B3428" w:rsidRPr="00F871E7" w:rsidRDefault="001B3428" w:rsidP="00B3765C">
      <w:pPr>
        <w:pStyle w:val="BodyText"/>
        <w:tabs>
          <w:tab w:val="left" w:pos="142"/>
        </w:tabs>
        <w:ind w:left="0" w:firstLine="567"/>
        <w:jc w:val="left"/>
        <w:rPr>
          <w:sz w:val="8"/>
          <w:lang w:val="uk-UA"/>
        </w:rPr>
      </w:pPr>
    </w:p>
    <w:p w:rsidR="001B3428" w:rsidRPr="00F871E7" w:rsidRDefault="001B3428" w:rsidP="00B3765C">
      <w:pPr>
        <w:pStyle w:val="BodyText"/>
        <w:tabs>
          <w:tab w:val="left" w:pos="142"/>
        </w:tabs>
        <w:ind w:left="0" w:right="1125" w:firstLine="567"/>
        <w:rPr>
          <w:lang w:val="uk-UA"/>
        </w:rPr>
      </w:pPr>
      <w:r w:rsidRPr="00F871E7">
        <w:rPr>
          <w:lang w:val="uk-UA"/>
        </w:rPr>
        <w:t>10 відсотків ослаблення курсу гривні по відношенню до долара США на 31 грудня 2012 р. привело б до зменшення прибутку після оподаткування та власного капіталу на  1179  т.  грн.  (1  січня  2012 р.:  440 тис. грн). Цей аналіз передбачає, що всі змінні величини, зокрема процентні ставки, залишаютьсянезмінними.</w:t>
      </w:r>
    </w:p>
    <w:p w:rsidR="001B3428" w:rsidRPr="00F871E7" w:rsidRDefault="001B3428" w:rsidP="00B3765C">
      <w:pPr>
        <w:pStyle w:val="BodyText"/>
        <w:tabs>
          <w:tab w:val="left" w:pos="142"/>
        </w:tabs>
        <w:ind w:left="0" w:firstLine="567"/>
        <w:jc w:val="left"/>
        <w:rPr>
          <w:lang w:val="uk-UA"/>
        </w:rPr>
      </w:pPr>
      <w:r w:rsidRPr="00F871E7">
        <w:rPr>
          <w:lang w:val="uk-UA"/>
        </w:rPr>
        <w:t>Процентний ризик:</w:t>
      </w:r>
    </w:p>
    <w:p w:rsidR="001B3428" w:rsidRPr="00F871E7" w:rsidRDefault="001B3428" w:rsidP="00B3765C">
      <w:pPr>
        <w:pStyle w:val="ListParagraph"/>
        <w:numPr>
          <w:ilvl w:val="1"/>
          <w:numId w:val="152"/>
        </w:numPr>
        <w:tabs>
          <w:tab w:val="left" w:pos="142"/>
          <w:tab w:val="left" w:pos="1167"/>
        </w:tabs>
        <w:ind w:left="0" w:firstLine="567"/>
        <w:rPr>
          <w:sz w:val="30"/>
          <w:lang w:val="uk-UA"/>
        </w:rPr>
      </w:pPr>
      <w:r w:rsidRPr="00F871E7">
        <w:rPr>
          <w:sz w:val="30"/>
          <w:lang w:val="uk-UA"/>
        </w:rPr>
        <w:t>описання політики управління процентнимризиком;</w:t>
      </w:r>
    </w:p>
    <w:p w:rsidR="001B3428" w:rsidRPr="00F871E7" w:rsidRDefault="001B3428" w:rsidP="00B3765C">
      <w:pPr>
        <w:pStyle w:val="ListParagraph"/>
        <w:numPr>
          <w:ilvl w:val="1"/>
          <w:numId w:val="152"/>
        </w:numPr>
        <w:tabs>
          <w:tab w:val="left" w:pos="142"/>
          <w:tab w:val="left" w:pos="1167"/>
        </w:tabs>
        <w:ind w:left="0" w:firstLine="567"/>
        <w:rPr>
          <w:sz w:val="30"/>
          <w:lang w:val="uk-UA"/>
        </w:rPr>
      </w:pPr>
      <w:r w:rsidRPr="00F871E7">
        <w:rPr>
          <w:sz w:val="30"/>
          <w:lang w:val="uk-UA"/>
        </w:rPr>
        <w:t>використання фіксованої чи змінної процентноїставки;</w:t>
      </w:r>
    </w:p>
    <w:p w:rsidR="001B3428" w:rsidRPr="00F871E7" w:rsidRDefault="001B3428" w:rsidP="00B3765C">
      <w:pPr>
        <w:pStyle w:val="ListParagraph"/>
        <w:numPr>
          <w:ilvl w:val="1"/>
          <w:numId w:val="152"/>
        </w:numPr>
        <w:tabs>
          <w:tab w:val="left" w:pos="142"/>
          <w:tab w:val="left" w:pos="1167"/>
        </w:tabs>
        <w:ind w:left="0" w:firstLine="567"/>
        <w:rPr>
          <w:sz w:val="30"/>
          <w:lang w:val="uk-UA"/>
        </w:rPr>
      </w:pPr>
      <w:r w:rsidRPr="00F871E7">
        <w:rPr>
          <w:sz w:val="30"/>
          <w:lang w:val="uk-UA"/>
        </w:rPr>
        <w:t>аналізчутливості.</w:t>
      </w:r>
    </w:p>
    <w:p w:rsidR="001B3428" w:rsidRPr="00F871E7" w:rsidRDefault="001B3428" w:rsidP="00B3765C">
      <w:pPr>
        <w:pStyle w:val="BodyText"/>
        <w:tabs>
          <w:tab w:val="left" w:pos="142"/>
        </w:tabs>
        <w:ind w:left="0" w:right="1123" w:firstLine="567"/>
        <w:rPr>
          <w:lang w:val="uk-UA"/>
        </w:rPr>
      </w:pPr>
      <w:r w:rsidRPr="00F871E7">
        <w:rPr>
          <w:lang w:val="uk-UA"/>
        </w:rPr>
        <w:t>Збільшення відсоткових ставок на 100 базисних пунктів на 31 грудня 2012 р. привело б до зменшення прибутку після оподаткування та зменшення власного капіталу на 159 тис. грн. Цей аналіз передбачає, що всі інші змінні величини, зокрема обмін валют, залишаться постійними.</w:t>
      </w:r>
    </w:p>
    <w:p w:rsidR="001B3428" w:rsidRPr="00F871E7" w:rsidRDefault="001B3428" w:rsidP="00B3765C">
      <w:pPr>
        <w:pStyle w:val="BodyText"/>
        <w:tabs>
          <w:tab w:val="left" w:pos="142"/>
        </w:tabs>
        <w:ind w:left="0" w:right="1126" w:firstLine="567"/>
        <w:rPr>
          <w:lang w:val="uk-UA"/>
        </w:rPr>
      </w:pPr>
      <w:r w:rsidRPr="00F871E7">
        <w:rPr>
          <w:lang w:val="uk-UA"/>
        </w:rPr>
        <w:t>Розкриття справедливої вартості, згідно з МСФЗ 7, здійснюється у таких напрямах:</w:t>
      </w:r>
    </w:p>
    <w:p w:rsidR="001B3428" w:rsidRPr="00F871E7" w:rsidRDefault="001B3428" w:rsidP="00B3765C">
      <w:pPr>
        <w:pStyle w:val="ListParagraph"/>
        <w:numPr>
          <w:ilvl w:val="1"/>
          <w:numId w:val="152"/>
        </w:numPr>
        <w:tabs>
          <w:tab w:val="left" w:pos="142"/>
          <w:tab w:val="left" w:pos="1244"/>
        </w:tabs>
        <w:ind w:left="0" w:right="1128" w:firstLine="567"/>
        <w:jc w:val="both"/>
        <w:rPr>
          <w:sz w:val="30"/>
          <w:lang w:val="uk-UA"/>
        </w:rPr>
      </w:pPr>
      <w:r w:rsidRPr="00F871E7">
        <w:rPr>
          <w:sz w:val="30"/>
          <w:lang w:val="uk-UA"/>
        </w:rPr>
        <w:t>для фінансових інструментів, оцінених, за справедливою вартостю, балансова вартість дорівнюєсправедливій;</w:t>
      </w:r>
    </w:p>
    <w:p w:rsidR="001B3428" w:rsidRPr="00F871E7" w:rsidRDefault="001B3428" w:rsidP="00B3765C">
      <w:pPr>
        <w:pStyle w:val="ListParagraph"/>
        <w:numPr>
          <w:ilvl w:val="1"/>
          <w:numId w:val="152"/>
        </w:numPr>
        <w:tabs>
          <w:tab w:val="left" w:pos="142"/>
          <w:tab w:val="left" w:pos="1244"/>
        </w:tabs>
        <w:ind w:left="0" w:right="1127" w:firstLine="567"/>
        <w:jc w:val="both"/>
        <w:rPr>
          <w:sz w:val="30"/>
          <w:lang w:val="uk-UA"/>
        </w:rPr>
      </w:pPr>
      <w:r w:rsidRPr="00F871E7">
        <w:rPr>
          <w:sz w:val="30"/>
          <w:lang w:val="uk-UA"/>
        </w:rPr>
        <w:t>для фінансових інструментів, оцінених за амортизованою вартістю, у разі зміни ринковихставок;</w:t>
      </w:r>
    </w:p>
    <w:p w:rsidR="001B3428" w:rsidRPr="00F871E7" w:rsidRDefault="001B3428" w:rsidP="00B3765C">
      <w:pPr>
        <w:pStyle w:val="ListParagraph"/>
        <w:numPr>
          <w:ilvl w:val="1"/>
          <w:numId w:val="152"/>
        </w:numPr>
        <w:tabs>
          <w:tab w:val="left" w:pos="142"/>
          <w:tab w:val="left" w:pos="1244"/>
        </w:tabs>
        <w:ind w:left="0" w:firstLine="567"/>
        <w:rPr>
          <w:sz w:val="30"/>
          <w:lang w:val="uk-UA"/>
        </w:rPr>
      </w:pPr>
      <w:r w:rsidRPr="00F871E7">
        <w:rPr>
          <w:sz w:val="30"/>
          <w:lang w:val="uk-UA"/>
        </w:rPr>
        <w:t>дисконтування на ринкову ставку на звітнудату.</w:t>
      </w:r>
    </w:p>
    <w:p w:rsidR="001B3428" w:rsidRPr="00F871E7" w:rsidRDefault="001B3428" w:rsidP="00B3765C">
      <w:pPr>
        <w:pStyle w:val="BodyText"/>
        <w:tabs>
          <w:tab w:val="left" w:pos="142"/>
        </w:tabs>
        <w:ind w:left="0" w:right="1126" w:firstLine="567"/>
        <w:rPr>
          <w:lang w:val="uk-UA"/>
        </w:rPr>
      </w:pPr>
      <w:r w:rsidRPr="00F871E7">
        <w:rPr>
          <w:lang w:val="uk-UA"/>
        </w:rPr>
        <w:t>Припускається, що справедлива вартість всіх короткотермінових активів та зобов’язань дорівнює їх балансовій вартості  на  31  грудня  2012 р. у зв’язку з їх короткотерміновимхарактером.</w:t>
      </w:r>
    </w:p>
    <w:p w:rsidR="001B3428" w:rsidRPr="00F871E7" w:rsidRDefault="001B3428" w:rsidP="00B3765C">
      <w:pPr>
        <w:pStyle w:val="BodyText"/>
        <w:tabs>
          <w:tab w:val="left" w:pos="142"/>
        </w:tabs>
        <w:ind w:left="0" w:right="1127" w:firstLine="567"/>
        <w:rPr>
          <w:lang w:val="uk-UA"/>
        </w:rPr>
      </w:pPr>
      <w:r w:rsidRPr="00F871E7">
        <w:rPr>
          <w:lang w:val="uk-UA"/>
        </w:rPr>
        <w:t>Спостереження щодо фінансових інструментів проводять у такій послідовності:</w:t>
      </w:r>
    </w:p>
    <w:p w:rsidR="001B3428" w:rsidRPr="00F871E7" w:rsidRDefault="001B3428" w:rsidP="00B3765C">
      <w:pPr>
        <w:pStyle w:val="ListParagraph"/>
        <w:numPr>
          <w:ilvl w:val="1"/>
          <w:numId w:val="152"/>
        </w:numPr>
        <w:tabs>
          <w:tab w:val="left" w:pos="142"/>
          <w:tab w:val="left" w:pos="1244"/>
        </w:tabs>
        <w:ind w:left="0" w:right="1126" w:firstLine="567"/>
        <w:jc w:val="both"/>
        <w:rPr>
          <w:sz w:val="30"/>
          <w:lang w:val="uk-UA"/>
        </w:rPr>
      </w:pPr>
      <w:r w:rsidRPr="00F871E7">
        <w:rPr>
          <w:sz w:val="30"/>
          <w:lang w:val="uk-UA"/>
        </w:rPr>
        <w:t>розкриття політик щодо управління фінансовими ризиками, розкриття суттєвості ризиків і аналіз чутливості;</w:t>
      </w:r>
    </w:p>
    <w:p w:rsidR="001B3428" w:rsidRPr="00F871E7" w:rsidRDefault="001B3428" w:rsidP="00B3765C">
      <w:pPr>
        <w:pStyle w:val="ListParagraph"/>
        <w:numPr>
          <w:ilvl w:val="1"/>
          <w:numId w:val="152"/>
        </w:numPr>
        <w:tabs>
          <w:tab w:val="left" w:pos="142"/>
          <w:tab w:val="left" w:pos="1244"/>
        </w:tabs>
        <w:ind w:left="0" w:right="1125" w:firstLine="567"/>
        <w:jc w:val="both"/>
        <w:rPr>
          <w:sz w:val="30"/>
          <w:lang w:val="uk-UA"/>
        </w:rPr>
      </w:pPr>
      <w:r w:rsidRPr="00F871E7">
        <w:rPr>
          <w:sz w:val="30"/>
          <w:lang w:val="uk-UA"/>
        </w:rPr>
        <w:t>визначення справедливої вартості для інструментів, виданих на неринковихумовах;</w:t>
      </w:r>
    </w:p>
    <w:p w:rsidR="001B3428" w:rsidRPr="00F871E7" w:rsidRDefault="001B3428" w:rsidP="00B3765C">
      <w:pPr>
        <w:pStyle w:val="ListParagraph"/>
        <w:numPr>
          <w:ilvl w:val="1"/>
          <w:numId w:val="152"/>
        </w:numPr>
        <w:tabs>
          <w:tab w:val="left" w:pos="142"/>
          <w:tab w:val="left" w:pos="1244"/>
        </w:tabs>
        <w:ind w:left="0" w:right="1125" w:firstLine="567"/>
        <w:jc w:val="both"/>
        <w:rPr>
          <w:sz w:val="30"/>
          <w:lang w:val="uk-UA"/>
        </w:rPr>
      </w:pPr>
      <w:r w:rsidRPr="00F871E7">
        <w:rPr>
          <w:sz w:val="30"/>
          <w:lang w:val="uk-UA"/>
        </w:rPr>
        <w:t>торгова та інша дебіторська і кредиторська заборгованість: взаємозалік;</w:t>
      </w:r>
    </w:p>
    <w:p w:rsidR="001B3428" w:rsidRPr="00F871E7" w:rsidRDefault="001B3428" w:rsidP="00B3765C">
      <w:pPr>
        <w:pStyle w:val="ListParagraph"/>
        <w:numPr>
          <w:ilvl w:val="1"/>
          <w:numId w:val="152"/>
        </w:numPr>
        <w:tabs>
          <w:tab w:val="left" w:pos="142"/>
          <w:tab w:val="left" w:pos="1244"/>
        </w:tabs>
        <w:ind w:left="0" w:right="1125" w:firstLine="567"/>
        <w:jc w:val="both"/>
        <w:rPr>
          <w:sz w:val="30"/>
          <w:lang w:val="uk-UA"/>
        </w:rPr>
      </w:pPr>
      <w:r w:rsidRPr="00F871E7">
        <w:rPr>
          <w:sz w:val="30"/>
          <w:lang w:val="uk-UA"/>
        </w:rPr>
        <w:t>торгова та інша дебіторська заборгованість: оцінка резерву на покриття збитків від зменшеннякорисності;</w:t>
      </w:r>
    </w:p>
    <w:p w:rsidR="001B3428" w:rsidRDefault="001B3428" w:rsidP="00B3765C">
      <w:pPr>
        <w:pStyle w:val="ListParagraph"/>
        <w:numPr>
          <w:ilvl w:val="1"/>
          <w:numId w:val="152"/>
        </w:numPr>
        <w:tabs>
          <w:tab w:val="left" w:pos="142"/>
          <w:tab w:val="left" w:pos="1244"/>
        </w:tabs>
        <w:ind w:left="0" w:right="1124" w:firstLine="567"/>
        <w:jc w:val="both"/>
        <w:rPr>
          <w:sz w:val="30"/>
          <w:lang w:val="uk-UA"/>
        </w:rPr>
      </w:pPr>
      <w:r w:rsidRPr="00F871E7">
        <w:rPr>
          <w:sz w:val="30"/>
          <w:lang w:val="uk-UA"/>
        </w:rPr>
        <w:t>класифікація фінансових інструментів у зв’язку з порушенням умов кредитнихугод.</w:t>
      </w:r>
    </w:p>
    <w:p w:rsidR="001B3428" w:rsidRPr="00F871E7" w:rsidRDefault="001B3428" w:rsidP="00C4272B">
      <w:pPr>
        <w:pStyle w:val="ListParagraph"/>
        <w:tabs>
          <w:tab w:val="left" w:pos="142"/>
          <w:tab w:val="left" w:pos="1244"/>
        </w:tabs>
        <w:ind w:left="567" w:right="1124" w:firstLine="0"/>
        <w:jc w:val="both"/>
        <w:rPr>
          <w:sz w:val="30"/>
          <w:lang w:val="uk-UA"/>
        </w:rPr>
      </w:pPr>
    </w:p>
    <w:p w:rsidR="001B3428" w:rsidRPr="00F871E7" w:rsidRDefault="001B3428" w:rsidP="00C4272B">
      <w:pPr>
        <w:pStyle w:val="Heading2"/>
        <w:tabs>
          <w:tab w:val="left" w:pos="142"/>
          <w:tab w:val="left" w:pos="494"/>
        </w:tabs>
        <w:spacing w:before="0"/>
        <w:ind w:left="567"/>
        <w:rPr>
          <w:lang w:val="uk-UA"/>
        </w:rPr>
      </w:pPr>
      <w:r>
        <w:rPr>
          <w:lang w:val="uk-UA"/>
        </w:rPr>
        <w:t>3.</w:t>
      </w:r>
      <w:r w:rsidRPr="00F871E7">
        <w:rPr>
          <w:lang w:val="uk-UA"/>
        </w:rPr>
        <w:t>11. Облік платежу на основіакції</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Згідно з МСФЗ 2 «Платіж на основі акції», операція, платіж за якою здійснюється на основі акції, тобто це операція, в якій підприємство отримує товари або послуги як компенсацію за інструменти капіталу підприємства (акції та опціони на акції), або купує товари чи послуги шляхом взяття зобов’язання перед постачальником, сума якого базується на ціні акцій або інших інструментів капіталу.</w:t>
      </w:r>
    </w:p>
    <w:p w:rsidR="001B3428" w:rsidRPr="00F871E7" w:rsidRDefault="001B3428" w:rsidP="00B3765C">
      <w:pPr>
        <w:pStyle w:val="BodyText"/>
        <w:tabs>
          <w:tab w:val="left" w:pos="142"/>
        </w:tabs>
        <w:ind w:left="0" w:right="1125" w:firstLine="567"/>
        <w:rPr>
          <w:lang w:val="uk-UA"/>
        </w:rPr>
      </w:pPr>
      <w:r w:rsidRPr="00F871E7">
        <w:rPr>
          <w:lang w:val="uk-UA"/>
        </w:rPr>
        <w:t>Суб’єкт господарювання визнає товари або послуги, отримані або придбані в результаті операцій, платіж за якими здійснюється на основі акцій, у момент отримання зазначених товарів або послуг.</w:t>
      </w:r>
    </w:p>
    <w:p w:rsidR="001B3428" w:rsidRPr="00F871E7" w:rsidRDefault="001B3428" w:rsidP="00B3765C">
      <w:pPr>
        <w:pStyle w:val="BodyText"/>
        <w:tabs>
          <w:tab w:val="left" w:pos="142"/>
        </w:tabs>
        <w:ind w:left="0" w:right="1124" w:firstLine="567"/>
        <w:rPr>
          <w:lang w:val="uk-UA"/>
        </w:rPr>
      </w:pPr>
      <w:r w:rsidRPr="00F871E7">
        <w:rPr>
          <w:lang w:val="uk-UA"/>
        </w:rPr>
        <w:t>В разі отримання товарів чи послуг у результаті операцій, платіж за якими здійснюється на основі акцій з використанням інструменту власного капіталу, суб’єкту господарювання слід визнавати відповідне збільшення власного капіталу і, навпаки, визнавати зобов’язання в разі придбання товарів чи послуг у результаті операцій, платіж за якими здійснюється на основі акцій з використанням грошовихкоштів.</w:t>
      </w:r>
    </w:p>
    <w:p w:rsidR="001B3428" w:rsidRPr="00F871E7" w:rsidRDefault="001B3428" w:rsidP="00B3765C">
      <w:pPr>
        <w:pStyle w:val="BodyText"/>
        <w:tabs>
          <w:tab w:val="left" w:pos="142"/>
        </w:tabs>
        <w:ind w:left="0" w:right="1126" w:firstLine="567"/>
        <w:rPr>
          <w:lang w:val="uk-UA"/>
        </w:rPr>
      </w:pPr>
      <w:r w:rsidRPr="00F871E7">
        <w:rPr>
          <w:lang w:val="uk-UA"/>
        </w:rPr>
        <w:t>Якщо товари або послуги, придбані чи отримані в результаті операції, платіж за якою здійснюється на основі акцій, не підлягають визнанню як активи, то вони підлягають визнанню як витрати.</w:t>
      </w:r>
    </w:p>
    <w:p w:rsidR="001B3428" w:rsidRPr="00F871E7" w:rsidRDefault="001B3428" w:rsidP="00B3765C">
      <w:pPr>
        <w:pStyle w:val="BodyText"/>
        <w:tabs>
          <w:tab w:val="left" w:pos="142"/>
        </w:tabs>
        <w:ind w:left="0" w:right="1126" w:firstLine="567"/>
        <w:rPr>
          <w:lang w:val="uk-UA"/>
        </w:rPr>
      </w:pPr>
      <w:r w:rsidRPr="00F871E7">
        <w:rPr>
          <w:lang w:val="uk-UA"/>
        </w:rPr>
        <w:t>Стороною угоди про платіж на основі акції, що набуває таке право, звичайно є працівники або інші особи, які надають подібні послуги.</w:t>
      </w:r>
    </w:p>
    <w:p w:rsidR="001B3428" w:rsidRPr="00F871E7" w:rsidRDefault="001B3428" w:rsidP="00B3765C">
      <w:pPr>
        <w:pStyle w:val="BodyText"/>
        <w:tabs>
          <w:tab w:val="left" w:pos="142"/>
        </w:tabs>
        <w:ind w:left="0" w:right="1124" w:firstLine="567"/>
        <w:rPr>
          <w:lang w:val="uk-UA"/>
        </w:rPr>
      </w:pPr>
      <w:r w:rsidRPr="00F871E7">
        <w:rPr>
          <w:lang w:val="uk-UA"/>
        </w:rPr>
        <w:t>Умови набуття права – це умови, які визначають, що підприємство отримало послуги, наслідком чого є набуття права іншою стороною угоди. Обмежують визначення умов набуття права лише умовами надання  послуг і умовами результатівдіяльності.</w:t>
      </w:r>
    </w:p>
    <w:p w:rsidR="001B3428" w:rsidRPr="00F871E7" w:rsidRDefault="001B3428" w:rsidP="00B3765C">
      <w:pPr>
        <w:pStyle w:val="BodyText"/>
        <w:tabs>
          <w:tab w:val="left" w:pos="142"/>
        </w:tabs>
        <w:ind w:left="0" w:firstLine="567"/>
        <w:jc w:val="left"/>
        <w:rPr>
          <w:lang w:val="uk-UA"/>
        </w:rPr>
      </w:pPr>
      <w:r w:rsidRPr="00F871E7">
        <w:rPr>
          <w:lang w:val="uk-UA"/>
        </w:rPr>
        <w:t>Умови набуття права за угодою про платіж на основі акції:</w:t>
      </w:r>
    </w:p>
    <w:p w:rsidR="001B3428" w:rsidRPr="00F871E7" w:rsidRDefault="001B3428" w:rsidP="00B3765C">
      <w:pPr>
        <w:pStyle w:val="ListParagraph"/>
        <w:numPr>
          <w:ilvl w:val="0"/>
          <w:numId w:val="150"/>
        </w:numPr>
        <w:tabs>
          <w:tab w:val="left" w:pos="142"/>
          <w:tab w:val="left" w:pos="1109"/>
        </w:tabs>
        <w:ind w:left="0" w:right="1127" w:firstLine="567"/>
        <w:jc w:val="both"/>
        <w:rPr>
          <w:sz w:val="30"/>
          <w:lang w:val="uk-UA"/>
        </w:rPr>
      </w:pPr>
      <w:r w:rsidRPr="00F871E7">
        <w:rPr>
          <w:sz w:val="30"/>
          <w:lang w:val="uk-UA"/>
        </w:rPr>
        <w:t>умови надання послуг, які вимагають від сторони угоди повного надання послуг упродовж певногоперіоду;</w:t>
      </w:r>
    </w:p>
    <w:p w:rsidR="001B3428" w:rsidRPr="00F871E7" w:rsidRDefault="001B3428" w:rsidP="00B3765C">
      <w:pPr>
        <w:pStyle w:val="ListParagraph"/>
        <w:numPr>
          <w:ilvl w:val="0"/>
          <w:numId w:val="150"/>
        </w:numPr>
        <w:tabs>
          <w:tab w:val="left" w:pos="142"/>
          <w:tab w:val="left" w:pos="1109"/>
        </w:tabs>
        <w:ind w:left="0" w:right="1125" w:firstLine="567"/>
        <w:jc w:val="both"/>
        <w:rPr>
          <w:sz w:val="30"/>
          <w:lang w:val="uk-UA"/>
        </w:rPr>
      </w:pPr>
      <w:r w:rsidRPr="00F871E7">
        <w:rPr>
          <w:sz w:val="30"/>
          <w:lang w:val="uk-UA"/>
        </w:rPr>
        <w:t>умови результатів діяльності (умови, що базуються на ринкових та неринкових показниках), які вимагают</w:t>
      </w:r>
      <w:r>
        <w:rPr>
          <w:sz w:val="30"/>
          <w:lang w:val="uk-UA"/>
        </w:rPr>
        <w:t>ь досягнення конкретних резуль</w:t>
      </w:r>
      <w:r w:rsidRPr="00F871E7">
        <w:rPr>
          <w:sz w:val="30"/>
          <w:lang w:val="uk-UA"/>
        </w:rPr>
        <w:t>татівдіяльності.</w:t>
      </w:r>
    </w:p>
    <w:p w:rsidR="001B3428" w:rsidRPr="00F871E7" w:rsidRDefault="001B3428" w:rsidP="00B3765C">
      <w:pPr>
        <w:pStyle w:val="BodyText"/>
        <w:tabs>
          <w:tab w:val="left" w:pos="142"/>
        </w:tabs>
        <w:ind w:left="0" w:right="1124" w:firstLine="567"/>
        <w:rPr>
          <w:lang w:val="uk-UA"/>
        </w:rPr>
      </w:pPr>
      <w:r w:rsidRPr="00F871E7">
        <w:rPr>
          <w:lang w:val="uk-UA"/>
        </w:rPr>
        <w:t>Ринкові умови – це умови, за яких ціна здійснення, набуття прав або можливість отримання інструментів капіталу залежить від ринкової ціни інструменту капіталу підприємства. Ринковими показниками є: ринкова ціна акції; внутрішня вартість опціону на акції; ціна акції, яка залежить від індексу ринкових цін.</w:t>
      </w:r>
    </w:p>
    <w:p w:rsidR="001B3428" w:rsidRPr="00F871E7" w:rsidRDefault="001B3428" w:rsidP="00B3765C">
      <w:pPr>
        <w:pStyle w:val="BodyText"/>
        <w:tabs>
          <w:tab w:val="left" w:pos="142"/>
        </w:tabs>
        <w:ind w:left="0" w:right="1124" w:firstLine="567"/>
        <w:rPr>
          <w:lang w:val="uk-UA"/>
        </w:rPr>
      </w:pPr>
      <w:r w:rsidRPr="00F871E7">
        <w:rPr>
          <w:lang w:val="uk-UA"/>
        </w:rPr>
        <w:t>Неринкові умови – це умови, за яких набуття права, ціна здійснення та можливість отримання інструментів капіталу залежать від показників, інших, ніж ринкова ціна інструменту капіталу підприємства. До неринкових показників належать: зростання доход</w:t>
      </w:r>
      <w:r>
        <w:rPr>
          <w:lang w:val="uk-UA"/>
        </w:rPr>
        <w:t>у; зростання прибутку; зростан</w:t>
      </w:r>
      <w:r w:rsidRPr="00F871E7">
        <w:rPr>
          <w:lang w:val="uk-UA"/>
        </w:rPr>
        <w:t>ня прибутку на акцію; нефінансові показники (кількість працівників, частка ринку тощо).</w:t>
      </w:r>
    </w:p>
    <w:p w:rsidR="001B3428" w:rsidRPr="00F871E7" w:rsidRDefault="001B3428" w:rsidP="00B3765C">
      <w:pPr>
        <w:pStyle w:val="BodyText"/>
        <w:tabs>
          <w:tab w:val="left" w:pos="142"/>
        </w:tabs>
        <w:ind w:left="0" w:right="1126" w:firstLine="567"/>
        <w:rPr>
          <w:lang w:val="uk-UA"/>
        </w:rPr>
      </w:pPr>
      <w:r w:rsidRPr="00F871E7">
        <w:rPr>
          <w:lang w:val="uk-UA"/>
        </w:rPr>
        <w:t>Усі інші положення угоди про платіж на основі акцій, крім умов надання послуг і умов результатів діяльності, розглядають як умови, які  не надаютьправа.</w:t>
      </w:r>
    </w:p>
    <w:p w:rsidR="001B3428" w:rsidRPr="00F871E7" w:rsidRDefault="001B3428" w:rsidP="00B3765C">
      <w:pPr>
        <w:pStyle w:val="BodyText"/>
        <w:tabs>
          <w:tab w:val="left" w:pos="142"/>
        </w:tabs>
        <w:ind w:left="0" w:firstLine="567"/>
        <w:jc w:val="left"/>
        <w:rPr>
          <w:lang w:val="uk-UA"/>
        </w:rPr>
      </w:pPr>
      <w:r w:rsidRPr="00F871E7">
        <w:rPr>
          <w:lang w:val="uk-UA"/>
        </w:rPr>
        <w:t>Облік платежу на основі акції залежить від способу розрахунку:</w:t>
      </w:r>
    </w:p>
    <w:p w:rsidR="001B3428" w:rsidRPr="00F871E7" w:rsidRDefault="001B3428" w:rsidP="00B3765C">
      <w:pPr>
        <w:pStyle w:val="ListParagraph"/>
        <w:numPr>
          <w:ilvl w:val="0"/>
          <w:numId w:val="150"/>
        </w:numPr>
        <w:tabs>
          <w:tab w:val="left" w:pos="142"/>
          <w:tab w:val="left" w:pos="1244"/>
        </w:tabs>
        <w:ind w:left="0" w:firstLine="567"/>
        <w:rPr>
          <w:sz w:val="30"/>
          <w:lang w:val="uk-UA"/>
        </w:rPr>
      </w:pPr>
      <w:r w:rsidRPr="00F871E7">
        <w:rPr>
          <w:sz w:val="30"/>
          <w:lang w:val="uk-UA"/>
        </w:rPr>
        <w:t>з використанням інструментукапіталу;</w:t>
      </w:r>
    </w:p>
    <w:p w:rsidR="001B3428" w:rsidRPr="00F871E7" w:rsidRDefault="001B3428" w:rsidP="00B3765C">
      <w:pPr>
        <w:pStyle w:val="ListParagraph"/>
        <w:numPr>
          <w:ilvl w:val="0"/>
          <w:numId w:val="150"/>
        </w:numPr>
        <w:tabs>
          <w:tab w:val="left" w:pos="142"/>
          <w:tab w:val="left" w:pos="1244"/>
        </w:tabs>
        <w:ind w:left="0" w:firstLine="567"/>
        <w:rPr>
          <w:sz w:val="30"/>
          <w:lang w:val="uk-UA"/>
        </w:rPr>
      </w:pPr>
      <w:r w:rsidRPr="00F871E7">
        <w:rPr>
          <w:sz w:val="30"/>
          <w:lang w:val="uk-UA"/>
        </w:rPr>
        <w:t>з використаннямкоштів;</w:t>
      </w:r>
    </w:p>
    <w:p w:rsidR="001B3428" w:rsidRPr="00F871E7" w:rsidRDefault="001B3428" w:rsidP="00B3765C">
      <w:pPr>
        <w:pStyle w:val="ListParagraph"/>
        <w:numPr>
          <w:ilvl w:val="0"/>
          <w:numId w:val="150"/>
        </w:numPr>
        <w:tabs>
          <w:tab w:val="left" w:pos="142"/>
          <w:tab w:val="left" w:pos="1244"/>
        </w:tabs>
        <w:ind w:left="0" w:firstLine="567"/>
        <w:rPr>
          <w:sz w:val="30"/>
          <w:lang w:val="uk-UA"/>
        </w:rPr>
      </w:pPr>
      <w:r w:rsidRPr="00F871E7">
        <w:rPr>
          <w:sz w:val="30"/>
          <w:lang w:val="uk-UA"/>
        </w:rPr>
        <w:t>за наявності альтернативи розрахунку коштами.</w:t>
      </w:r>
    </w:p>
    <w:p w:rsidR="001B3428" w:rsidRPr="00F871E7" w:rsidRDefault="001B3428" w:rsidP="00B3765C">
      <w:pPr>
        <w:pStyle w:val="BodyText"/>
        <w:tabs>
          <w:tab w:val="left" w:pos="142"/>
        </w:tabs>
        <w:ind w:left="0" w:right="1125" w:firstLine="567"/>
        <w:rPr>
          <w:lang w:val="uk-UA"/>
        </w:rPr>
      </w:pPr>
      <w:r w:rsidRPr="00F871E7">
        <w:rPr>
          <w:lang w:val="uk-UA"/>
        </w:rPr>
        <w:t>Для обліку операцій, платіж за якими здійснюється на основі акцій з використанням інструментів власного капіталу, суб’єкт господарювання має здійснювати безпосередню оцінку отриманих товарів чи послуг, а також відповідного збільшення власного капіталу за справедливою вартістю отриманих товарів чи послуг, за винятком випадків, коли ця справедлива вартість не може бути оцінена достовірно.</w:t>
      </w:r>
    </w:p>
    <w:p w:rsidR="001B3428" w:rsidRPr="00F871E7" w:rsidRDefault="001B3428" w:rsidP="00B3765C">
      <w:pPr>
        <w:pStyle w:val="BodyText"/>
        <w:tabs>
          <w:tab w:val="left" w:pos="142"/>
        </w:tabs>
        <w:ind w:left="0" w:right="1125" w:firstLine="567"/>
        <w:rPr>
          <w:lang w:val="uk-UA"/>
        </w:rPr>
      </w:pPr>
      <w:r w:rsidRPr="00F871E7">
        <w:rPr>
          <w:lang w:val="uk-UA"/>
        </w:rPr>
        <w:t>Якщо суб’єкт господарювання не може достовірно оцінити справедливу вартість отриманих товарів чи послуг, то слід здійснити непряму оцінку їх вартості і відповідного збільшення власного капіталу шляхом посилання на справедливу вартість наданих інструментів власного капіталу.</w:t>
      </w:r>
    </w:p>
    <w:p w:rsidR="001B3428" w:rsidRPr="00F871E7" w:rsidRDefault="001B3428" w:rsidP="00B3765C">
      <w:pPr>
        <w:pStyle w:val="BodyText"/>
        <w:tabs>
          <w:tab w:val="left" w:pos="142"/>
        </w:tabs>
        <w:ind w:left="0" w:right="1125" w:firstLine="567"/>
        <w:rPr>
          <w:lang w:val="uk-UA"/>
        </w:rPr>
      </w:pPr>
      <w:r w:rsidRPr="00F871E7">
        <w:rPr>
          <w:lang w:val="uk-UA"/>
        </w:rPr>
        <w:t>МСФЗ 2 «Платіж на основі акції» вказує, що при визначенні справедливої вартості наданих інструментів власного капіталу підприємство має враховувати умови придбання права.</w:t>
      </w:r>
    </w:p>
    <w:p w:rsidR="001B3428" w:rsidRPr="00F871E7" w:rsidRDefault="001B3428" w:rsidP="00B3765C">
      <w:pPr>
        <w:pStyle w:val="BodyText"/>
        <w:tabs>
          <w:tab w:val="left" w:pos="142"/>
        </w:tabs>
        <w:ind w:left="0" w:right="1124" w:firstLine="567"/>
        <w:rPr>
          <w:lang w:val="uk-UA"/>
        </w:rPr>
      </w:pPr>
      <w:r w:rsidRPr="00F871E7">
        <w:rPr>
          <w:lang w:val="uk-UA"/>
        </w:rPr>
        <w:t>Певні контракти надають одній зі сторін можливість вибору розрахунку коштами або інструментами капіталу. В цьому випадку слід окремо визнавати й оцінювати обидва компоненти: зобов’язання та капітал. Підприємству слід відображат</w:t>
      </w:r>
      <w:r>
        <w:rPr>
          <w:lang w:val="uk-UA"/>
        </w:rPr>
        <w:t>и компонент зобов’язання анало</w:t>
      </w:r>
      <w:r w:rsidRPr="00F871E7">
        <w:rPr>
          <w:lang w:val="uk-UA"/>
        </w:rPr>
        <w:t>гічно до операції, що передбачає платіж на основі акції з використанням коштів, а компонент капіталу – подібно до платежу на основі акції з використанням інструменту капіталу.</w:t>
      </w:r>
    </w:p>
    <w:p w:rsidR="001B3428" w:rsidRPr="00F871E7" w:rsidRDefault="001B3428" w:rsidP="00B3765C">
      <w:pPr>
        <w:pStyle w:val="BodyText"/>
        <w:tabs>
          <w:tab w:val="left" w:pos="142"/>
        </w:tabs>
        <w:ind w:left="0" w:right="1474" w:firstLine="567"/>
        <w:jc w:val="left"/>
        <w:rPr>
          <w:lang w:val="uk-UA"/>
        </w:rPr>
      </w:pPr>
      <w:r w:rsidRPr="00F871E7">
        <w:rPr>
          <w:lang w:val="uk-UA"/>
        </w:rPr>
        <w:t>МСФЗ 2 «Платіж на основі акції» вимагає оцінювати платіж на основі акції за справедливою вартістю на певну дату:</w:t>
      </w:r>
    </w:p>
    <w:p w:rsidR="001B3428" w:rsidRPr="00F871E7" w:rsidRDefault="001B3428" w:rsidP="00B3765C">
      <w:pPr>
        <w:pStyle w:val="ListParagraph"/>
        <w:numPr>
          <w:ilvl w:val="0"/>
          <w:numId w:val="150"/>
        </w:numPr>
        <w:tabs>
          <w:tab w:val="left" w:pos="142"/>
          <w:tab w:val="left" w:pos="1244"/>
        </w:tabs>
        <w:ind w:left="0" w:firstLine="567"/>
        <w:rPr>
          <w:sz w:val="30"/>
          <w:lang w:val="uk-UA"/>
        </w:rPr>
      </w:pPr>
      <w:r w:rsidRPr="00F871E7">
        <w:rPr>
          <w:sz w:val="30"/>
          <w:lang w:val="uk-UA"/>
        </w:rPr>
        <w:t>платіжнаосновіакціїзвикористаннямінструментівкапіталу–</w:t>
      </w:r>
    </w:p>
    <w:p w:rsidR="001B3428" w:rsidRPr="00F871E7" w:rsidRDefault="001B3428" w:rsidP="00B3765C">
      <w:pPr>
        <w:pStyle w:val="BodyText"/>
        <w:tabs>
          <w:tab w:val="left" w:pos="142"/>
        </w:tabs>
        <w:ind w:left="0" w:firstLine="567"/>
        <w:jc w:val="left"/>
        <w:rPr>
          <w:lang w:val="uk-UA"/>
        </w:rPr>
      </w:pPr>
      <w:r w:rsidRPr="00F871E7">
        <w:rPr>
          <w:lang w:val="uk-UA"/>
        </w:rPr>
        <w:t>лише на дату угоди (надання права);</w:t>
      </w:r>
    </w:p>
    <w:p w:rsidR="001B3428" w:rsidRPr="00F871E7" w:rsidRDefault="001B3428" w:rsidP="00B3765C">
      <w:pPr>
        <w:pStyle w:val="ListParagraph"/>
        <w:numPr>
          <w:ilvl w:val="0"/>
          <w:numId w:val="150"/>
        </w:numPr>
        <w:tabs>
          <w:tab w:val="left" w:pos="142"/>
          <w:tab w:val="left" w:pos="1244"/>
        </w:tabs>
        <w:ind w:left="0" w:firstLine="567"/>
        <w:rPr>
          <w:sz w:val="30"/>
          <w:lang w:val="uk-UA"/>
        </w:rPr>
      </w:pPr>
      <w:r w:rsidRPr="00F871E7">
        <w:rPr>
          <w:sz w:val="30"/>
          <w:lang w:val="uk-UA"/>
        </w:rPr>
        <w:t>платіжнаосновіакціїзвикористаннямкоштів–накожнузвітну</w:t>
      </w:r>
    </w:p>
    <w:p w:rsidR="001B3428" w:rsidRPr="00F871E7" w:rsidRDefault="001B3428" w:rsidP="00B3765C">
      <w:pPr>
        <w:pStyle w:val="BodyText"/>
        <w:tabs>
          <w:tab w:val="left" w:pos="142"/>
        </w:tabs>
        <w:ind w:left="0" w:firstLine="567"/>
        <w:jc w:val="left"/>
        <w:rPr>
          <w:lang w:val="uk-UA"/>
        </w:rPr>
      </w:pPr>
      <w:r w:rsidRPr="00F871E7">
        <w:rPr>
          <w:lang w:val="uk-UA"/>
        </w:rPr>
        <w:t>дату;</w:t>
      </w:r>
    </w:p>
    <w:p w:rsidR="001B3428" w:rsidRPr="00F871E7" w:rsidRDefault="001B3428" w:rsidP="00B3765C">
      <w:pPr>
        <w:pStyle w:val="ListParagraph"/>
        <w:numPr>
          <w:ilvl w:val="0"/>
          <w:numId w:val="150"/>
        </w:numPr>
        <w:tabs>
          <w:tab w:val="left" w:pos="142"/>
          <w:tab w:val="left" w:pos="1244"/>
        </w:tabs>
        <w:ind w:left="0" w:firstLine="567"/>
        <w:rPr>
          <w:sz w:val="30"/>
          <w:lang w:val="uk-UA"/>
        </w:rPr>
      </w:pPr>
      <w:r w:rsidRPr="00F871E7">
        <w:rPr>
          <w:sz w:val="30"/>
          <w:lang w:val="uk-UA"/>
        </w:rPr>
        <w:t>платіжнаосновіакціїзанаявностіальтернативирозрахунку:</w:t>
      </w:r>
    </w:p>
    <w:p w:rsidR="001B3428" w:rsidRPr="00F871E7" w:rsidRDefault="001B3428" w:rsidP="00B3765C">
      <w:pPr>
        <w:pStyle w:val="BodyText"/>
        <w:tabs>
          <w:tab w:val="left" w:pos="142"/>
        </w:tabs>
        <w:ind w:left="0" w:right="1474" w:firstLine="567"/>
        <w:jc w:val="left"/>
        <w:rPr>
          <w:lang w:val="uk-UA"/>
        </w:rPr>
      </w:pPr>
      <w:r w:rsidRPr="00F871E7">
        <w:rPr>
          <w:lang w:val="uk-UA"/>
        </w:rPr>
        <w:t>коштами – лише на дату угоди (для компонента капіталу) та на кожну звітну дату (для компонента зобов’язання).</w:t>
      </w:r>
    </w:p>
    <w:p w:rsidR="001B3428" w:rsidRPr="00F871E7" w:rsidRDefault="001B3428" w:rsidP="00B3765C">
      <w:pPr>
        <w:pStyle w:val="BodyText"/>
        <w:tabs>
          <w:tab w:val="left" w:pos="142"/>
        </w:tabs>
        <w:ind w:left="0" w:right="1126" w:firstLine="567"/>
        <w:rPr>
          <w:lang w:val="uk-UA"/>
        </w:rPr>
      </w:pPr>
      <w:r w:rsidRPr="00F871E7">
        <w:rPr>
          <w:lang w:val="uk-UA"/>
        </w:rPr>
        <w:t>Залежно від виду платежу на основі акції, справедлива вартість може бути визначена, виходячи з:</w:t>
      </w:r>
    </w:p>
    <w:p w:rsidR="001B3428" w:rsidRPr="00F871E7" w:rsidRDefault="001B3428" w:rsidP="00B3765C">
      <w:pPr>
        <w:pStyle w:val="ListParagraph"/>
        <w:numPr>
          <w:ilvl w:val="0"/>
          <w:numId w:val="150"/>
        </w:numPr>
        <w:tabs>
          <w:tab w:val="left" w:pos="142"/>
          <w:tab w:val="left" w:pos="1109"/>
        </w:tabs>
        <w:ind w:left="0" w:right="1126" w:firstLine="567"/>
        <w:jc w:val="both"/>
        <w:rPr>
          <w:sz w:val="30"/>
          <w:lang w:val="uk-UA"/>
        </w:rPr>
      </w:pPr>
      <w:r w:rsidRPr="00F871E7">
        <w:rPr>
          <w:sz w:val="30"/>
          <w:lang w:val="uk-UA"/>
        </w:rPr>
        <w:t>справедливої вартості наданих акцій або прав на акції (застосовується для оцінки операцій з працівниками та особами, які надають подібніпослуги);</w:t>
      </w:r>
    </w:p>
    <w:p w:rsidR="001B3428" w:rsidRPr="00F871E7" w:rsidRDefault="001B3428" w:rsidP="00B3765C">
      <w:pPr>
        <w:pStyle w:val="ListParagraph"/>
        <w:numPr>
          <w:ilvl w:val="0"/>
          <w:numId w:val="150"/>
        </w:numPr>
        <w:tabs>
          <w:tab w:val="left" w:pos="142"/>
          <w:tab w:val="left" w:pos="1109"/>
        </w:tabs>
        <w:ind w:left="0" w:right="1126" w:firstLine="567"/>
        <w:jc w:val="both"/>
        <w:rPr>
          <w:sz w:val="30"/>
          <w:lang w:val="uk-UA"/>
        </w:rPr>
      </w:pPr>
      <w:r w:rsidRPr="00F871E7">
        <w:rPr>
          <w:sz w:val="30"/>
          <w:lang w:val="uk-UA"/>
        </w:rPr>
        <w:t>справедливої вартості отриманих товарів або послуг (стосується операцій, коли стороною контракту не є працівники або особи, які надають подібніпослуги);</w:t>
      </w:r>
    </w:p>
    <w:p w:rsidR="001B3428" w:rsidRPr="00F871E7" w:rsidRDefault="001B3428" w:rsidP="00B3765C">
      <w:pPr>
        <w:pStyle w:val="ListParagraph"/>
        <w:numPr>
          <w:ilvl w:val="0"/>
          <w:numId w:val="150"/>
        </w:numPr>
        <w:tabs>
          <w:tab w:val="left" w:pos="142"/>
          <w:tab w:val="left" w:pos="1109"/>
        </w:tabs>
        <w:ind w:left="0" w:right="1124" w:firstLine="567"/>
        <w:jc w:val="both"/>
        <w:rPr>
          <w:sz w:val="30"/>
          <w:lang w:val="uk-UA"/>
        </w:rPr>
      </w:pPr>
      <w:r w:rsidRPr="00F871E7">
        <w:rPr>
          <w:sz w:val="30"/>
          <w:lang w:val="uk-UA"/>
        </w:rPr>
        <w:t>внутрішньої вартості (використовується у випадках, коли справедливу вартість наданих інструментів капіталу неможливо достовірновизначити).</w:t>
      </w:r>
    </w:p>
    <w:p w:rsidR="001B3428" w:rsidRPr="00F871E7" w:rsidRDefault="001B3428" w:rsidP="00B3765C">
      <w:pPr>
        <w:pStyle w:val="BodyText"/>
        <w:tabs>
          <w:tab w:val="left" w:pos="142"/>
        </w:tabs>
        <w:ind w:left="0" w:right="1124" w:firstLine="567"/>
        <w:rPr>
          <w:lang w:val="uk-UA"/>
        </w:rPr>
      </w:pPr>
      <w:r w:rsidRPr="00F871E7">
        <w:rPr>
          <w:lang w:val="uk-UA"/>
        </w:rPr>
        <w:t>Надання пайових інструментів може бути обумовлено виконанням певних умов вступу прав у силу.</w:t>
      </w:r>
    </w:p>
    <w:p w:rsidR="001B3428" w:rsidRPr="00F871E7" w:rsidRDefault="001B3428" w:rsidP="00B3765C">
      <w:pPr>
        <w:pStyle w:val="BodyText"/>
        <w:tabs>
          <w:tab w:val="left" w:pos="142"/>
        </w:tabs>
        <w:ind w:left="0" w:right="1126" w:firstLine="567"/>
        <w:rPr>
          <w:lang w:val="uk-UA"/>
        </w:rPr>
      </w:pPr>
      <w:r w:rsidRPr="00F871E7">
        <w:rPr>
          <w:lang w:val="uk-UA"/>
        </w:rPr>
        <w:t>Наприклад, акції або опціони на акції звичайно надаються працівникові за умови продовження роботи в компанії протягом встановленого терміну.</w:t>
      </w:r>
    </w:p>
    <w:p w:rsidR="001B3428" w:rsidRPr="00F871E7" w:rsidRDefault="001B3428" w:rsidP="00B3765C">
      <w:pPr>
        <w:pStyle w:val="BodyText"/>
        <w:tabs>
          <w:tab w:val="left" w:pos="142"/>
        </w:tabs>
        <w:ind w:left="0" w:right="1125" w:firstLine="567"/>
        <w:rPr>
          <w:lang w:val="uk-UA"/>
        </w:rPr>
      </w:pPr>
      <w:r w:rsidRPr="00F871E7">
        <w:rPr>
          <w:lang w:val="uk-UA"/>
        </w:rPr>
        <w:t>Це можуть бути умови, пов’язані з показниками діяльності, які повинні бути досягнуті. Наприклад, досягнення компанією певних показників приросту прибутку або цін на акції компанії.</w:t>
      </w:r>
    </w:p>
    <w:p w:rsidR="001B3428" w:rsidRPr="00F871E7" w:rsidRDefault="001B3428" w:rsidP="00B3765C">
      <w:pPr>
        <w:pStyle w:val="BodyText"/>
        <w:tabs>
          <w:tab w:val="left" w:pos="142"/>
        </w:tabs>
        <w:ind w:left="0" w:right="1125" w:firstLine="567"/>
        <w:rPr>
          <w:lang w:val="uk-UA"/>
        </w:rPr>
      </w:pPr>
      <w:r w:rsidRPr="00F871E7">
        <w:rPr>
          <w:lang w:val="uk-UA"/>
        </w:rPr>
        <w:t>Що стосується умов вступу в силу, відмінних від ринкових, то їх не слід враховувати при оцінці справедливої вартості акцій або опціонів на акції на дату оцінки.</w:t>
      </w:r>
    </w:p>
    <w:p w:rsidR="001B3428" w:rsidRPr="00F871E7" w:rsidRDefault="001B3428" w:rsidP="00B3765C">
      <w:pPr>
        <w:pStyle w:val="BodyText"/>
        <w:tabs>
          <w:tab w:val="left" w:pos="142"/>
        </w:tabs>
        <w:ind w:left="0" w:right="1125" w:firstLine="567"/>
        <w:rPr>
          <w:lang w:val="uk-UA"/>
        </w:rPr>
      </w:pPr>
      <w:r w:rsidRPr="00F871E7">
        <w:rPr>
          <w:lang w:val="uk-UA"/>
        </w:rPr>
        <w:t>Замість цього умови набрання чинності слід враховувати шляхом коригування кількості пайових інструментів, включених у суму, щоб забезпечити в кінцевому підсумку те, що відображена у звітності сума ґрунтується на кількості пайових інструментів, права на які ймовірно набудуть чинності.</w:t>
      </w:r>
    </w:p>
    <w:p w:rsidR="001B3428" w:rsidRPr="00F871E7" w:rsidRDefault="001B3428" w:rsidP="00B3765C">
      <w:pPr>
        <w:pStyle w:val="BodyText"/>
        <w:tabs>
          <w:tab w:val="left" w:pos="142"/>
        </w:tabs>
        <w:ind w:left="0" w:right="1124" w:firstLine="567"/>
        <w:rPr>
          <w:lang w:val="uk-UA"/>
        </w:rPr>
      </w:pPr>
      <w:r w:rsidRPr="00F871E7">
        <w:rPr>
          <w:lang w:val="uk-UA"/>
        </w:rPr>
        <w:t>Відповідно, в кінцевому рахунку жодна сума не відображається по придбаних товарах і послугах, якщо права на надані пайові інструменти не вступають у силу в результаті нездатності виконання умов вступу прав у силу, наприклад, нездатності протилежної сторони угоди відпрацювати встановлений термін або досягти заданих показників діяльності.</w:t>
      </w:r>
    </w:p>
    <w:p w:rsidR="001B3428" w:rsidRPr="00F871E7" w:rsidRDefault="001B3428" w:rsidP="00B3765C">
      <w:pPr>
        <w:pStyle w:val="BodyText"/>
        <w:tabs>
          <w:tab w:val="left" w:pos="142"/>
        </w:tabs>
        <w:ind w:left="0" w:right="1125" w:firstLine="567"/>
        <w:rPr>
          <w:lang w:val="uk-UA"/>
        </w:rPr>
      </w:pPr>
      <w:r w:rsidRPr="00C4272B">
        <w:rPr>
          <w:b/>
          <w:lang w:val="uk-UA"/>
        </w:rPr>
        <w:t>Наприклад.</w:t>
      </w:r>
      <w:r w:rsidRPr="00F871E7">
        <w:rPr>
          <w:lang w:val="uk-UA"/>
        </w:rPr>
        <w:t xml:space="preserve"> Компанія надала опціони своїм працівникам за справедливою вартістю € 300 000.</w:t>
      </w:r>
    </w:p>
    <w:p w:rsidR="001B3428" w:rsidRPr="00F871E7" w:rsidRDefault="001B3428" w:rsidP="00B3765C">
      <w:pPr>
        <w:pStyle w:val="BodyText"/>
        <w:tabs>
          <w:tab w:val="left" w:pos="142"/>
        </w:tabs>
        <w:ind w:left="0" w:right="1125" w:firstLine="567"/>
        <w:rPr>
          <w:lang w:val="uk-UA"/>
        </w:rPr>
      </w:pPr>
      <w:r w:rsidRPr="00F871E7">
        <w:rPr>
          <w:lang w:val="uk-UA"/>
        </w:rPr>
        <w:t>Оцінка (на дату надання прав) частки працівників, які звільняться з компанії до закінчення трирічного періоду вступу прав у силу, – 10%.</w:t>
      </w:r>
    </w:p>
    <w:p w:rsidR="001B3428" w:rsidRPr="00F871E7" w:rsidRDefault="001B3428" w:rsidP="00B3765C">
      <w:pPr>
        <w:pStyle w:val="BodyText"/>
        <w:tabs>
          <w:tab w:val="left" w:pos="142"/>
        </w:tabs>
        <w:ind w:left="0" w:right="1126" w:firstLine="567"/>
        <w:rPr>
          <w:lang w:val="uk-UA"/>
        </w:rPr>
      </w:pPr>
      <w:r w:rsidRPr="00F871E7">
        <w:rPr>
          <w:lang w:val="uk-UA"/>
        </w:rPr>
        <w:t>Переглянута оцінка (за другий рік) частка працівників, які звільняться з компанії до закінчення трирічного періоду, – 5%.</w:t>
      </w:r>
    </w:p>
    <w:p w:rsidR="001B3428" w:rsidRPr="00F871E7" w:rsidRDefault="001B3428" w:rsidP="00B3765C">
      <w:pPr>
        <w:pStyle w:val="BodyText"/>
        <w:tabs>
          <w:tab w:val="left" w:pos="142"/>
        </w:tabs>
        <w:ind w:left="0" w:firstLine="567"/>
        <w:jc w:val="left"/>
        <w:rPr>
          <w:lang w:val="uk-UA"/>
        </w:rPr>
      </w:pPr>
      <w:r w:rsidRPr="00F871E7">
        <w:rPr>
          <w:lang w:val="uk-UA"/>
        </w:rPr>
        <w:t>Фактична частка звільнених – 6%.</w:t>
      </w:r>
    </w:p>
    <w:p w:rsidR="001B3428" w:rsidRPr="00F871E7" w:rsidRDefault="001B3428" w:rsidP="00B3765C">
      <w:pPr>
        <w:pStyle w:val="BodyText"/>
        <w:tabs>
          <w:tab w:val="left" w:pos="142"/>
        </w:tabs>
        <w:ind w:left="0" w:right="1125" w:firstLine="567"/>
        <w:rPr>
          <w:lang w:val="uk-UA"/>
        </w:rPr>
      </w:pPr>
      <w:r w:rsidRPr="00F871E7">
        <w:rPr>
          <w:lang w:val="uk-UA"/>
        </w:rPr>
        <w:t>Необхідно розглянути зміни оцінок, пов’язаних зі вступом прав у силу протягом трьох років.</w:t>
      </w:r>
    </w:p>
    <w:p w:rsidR="001B3428" w:rsidRPr="00F871E7" w:rsidRDefault="001B3428" w:rsidP="00B3765C">
      <w:pPr>
        <w:pStyle w:val="BodyText"/>
        <w:tabs>
          <w:tab w:val="left" w:pos="142"/>
        </w:tabs>
        <w:ind w:left="0" w:firstLine="567"/>
        <w:jc w:val="left"/>
        <w:rPr>
          <w:lang w:val="uk-UA"/>
        </w:rPr>
      </w:pPr>
      <w:r w:rsidRPr="00F871E7">
        <w:rPr>
          <w:lang w:val="uk-UA"/>
        </w:rPr>
        <w:t>Витрати за перший рік становитимуть € 90 000 (€ 300 000 x 1/3 x 90%).</w:t>
      </w:r>
    </w:p>
    <w:p w:rsidR="001B3428" w:rsidRPr="00F871E7" w:rsidRDefault="001B3428" w:rsidP="00B3765C">
      <w:pPr>
        <w:pStyle w:val="BodyText"/>
        <w:tabs>
          <w:tab w:val="left" w:pos="142"/>
        </w:tabs>
        <w:ind w:left="0" w:right="1125" w:firstLine="567"/>
        <w:rPr>
          <w:lang w:val="uk-UA"/>
        </w:rPr>
      </w:pPr>
      <w:r w:rsidRPr="00F871E7">
        <w:rPr>
          <w:lang w:val="uk-UA"/>
        </w:rPr>
        <w:t>Загальна сума витрат у кінці другого року дорівнюватиме € 190 000 (€ 300 000 x 2/3 x 95%). У результаті зміни облікової оцінки передбачуваної частки звільнених працівників у другому році буде визнано витрати в розмірі € 100 000.</w:t>
      </w:r>
    </w:p>
    <w:p w:rsidR="001B3428" w:rsidRPr="00F871E7" w:rsidRDefault="001B3428" w:rsidP="00B3765C">
      <w:pPr>
        <w:pStyle w:val="BodyText"/>
        <w:tabs>
          <w:tab w:val="left" w:pos="142"/>
        </w:tabs>
        <w:ind w:left="0" w:right="1124" w:firstLine="567"/>
        <w:rPr>
          <w:lang w:val="uk-UA"/>
        </w:rPr>
      </w:pPr>
      <w:r w:rsidRPr="00F871E7">
        <w:rPr>
          <w:lang w:val="uk-UA"/>
        </w:rPr>
        <w:t>Наприкінці третього року набули чинності 94% опціонів, таким чином, загальна сума витрат за період становила € 282 000 (€ 300 000 x 3/3 x 94%), а витрати за третій рік – € 92 000 (€ 282 000 – € 190 000).</w:t>
      </w:r>
    </w:p>
    <w:p w:rsidR="001B3428" w:rsidRPr="00F871E7" w:rsidRDefault="001B3428" w:rsidP="00B3765C">
      <w:pPr>
        <w:pStyle w:val="BodyText"/>
        <w:tabs>
          <w:tab w:val="left" w:pos="142"/>
        </w:tabs>
        <w:ind w:left="0" w:right="1122" w:firstLine="567"/>
        <w:rPr>
          <w:lang w:val="uk-UA"/>
        </w:rPr>
      </w:pPr>
      <w:r w:rsidRPr="00F871E7">
        <w:rPr>
          <w:spacing w:val="-5"/>
          <w:lang w:val="uk-UA"/>
        </w:rPr>
        <w:t xml:space="preserve">Компанії </w:t>
      </w:r>
      <w:r w:rsidRPr="00F871E7">
        <w:rPr>
          <w:spacing w:val="-4"/>
          <w:lang w:val="uk-UA"/>
        </w:rPr>
        <w:t>вартовизнати</w:t>
      </w:r>
      <w:r w:rsidRPr="00F871E7">
        <w:rPr>
          <w:spacing w:val="-5"/>
          <w:lang w:val="uk-UA"/>
        </w:rPr>
        <w:t xml:space="preserve">вартість </w:t>
      </w:r>
      <w:r w:rsidRPr="00F871E7">
        <w:rPr>
          <w:spacing w:val="-4"/>
          <w:lang w:val="uk-UA"/>
        </w:rPr>
        <w:t>товарів</w:t>
      </w:r>
      <w:r w:rsidRPr="00F871E7">
        <w:rPr>
          <w:spacing w:val="-3"/>
          <w:lang w:val="uk-UA"/>
        </w:rPr>
        <w:t xml:space="preserve">або </w:t>
      </w:r>
      <w:r w:rsidRPr="00F871E7">
        <w:rPr>
          <w:spacing w:val="-5"/>
          <w:lang w:val="uk-UA"/>
        </w:rPr>
        <w:t xml:space="preserve">послуг, придбаних </w:t>
      </w:r>
      <w:r w:rsidRPr="00F871E7">
        <w:rPr>
          <w:spacing w:val="-4"/>
          <w:lang w:val="uk-UA"/>
        </w:rPr>
        <w:t xml:space="preserve">протягом періоду вступу прав </w:t>
      </w:r>
      <w:r w:rsidRPr="00F871E7">
        <w:rPr>
          <w:lang w:val="uk-UA"/>
        </w:rPr>
        <w:t xml:space="preserve">у </w:t>
      </w:r>
      <w:r w:rsidRPr="00F871E7">
        <w:rPr>
          <w:spacing w:val="-4"/>
          <w:lang w:val="uk-UA"/>
        </w:rPr>
        <w:t xml:space="preserve">силу, </w:t>
      </w:r>
      <w:r w:rsidRPr="00F871E7">
        <w:rPr>
          <w:lang w:val="uk-UA"/>
        </w:rPr>
        <w:t xml:space="preserve">на </w:t>
      </w:r>
      <w:r w:rsidRPr="00F871E7">
        <w:rPr>
          <w:spacing w:val="-5"/>
          <w:lang w:val="uk-UA"/>
        </w:rPr>
        <w:t xml:space="preserve">основі </w:t>
      </w:r>
      <w:r w:rsidRPr="00F871E7">
        <w:rPr>
          <w:spacing w:val="-4"/>
          <w:lang w:val="uk-UA"/>
        </w:rPr>
        <w:t xml:space="preserve">найкращої </w:t>
      </w:r>
      <w:r w:rsidRPr="00F871E7">
        <w:rPr>
          <w:lang w:val="uk-UA"/>
        </w:rPr>
        <w:t xml:space="preserve">з </w:t>
      </w:r>
      <w:r w:rsidRPr="00F871E7">
        <w:rPr>
          <w:spacing w:val="-5"/>
          <w:lang w:val="uk-UA"/>
        </w:rPr>
        <w:t xml:space="preserve">наявних </w:t>
      </w:r>
      <w:r w:rsidRPr="00F871E7">
        <w:rPr>
          <w:spacing w:val="-4"/>
          <w:lang w:val="uk-UA"/>
        </w:rPr>
        <w:t xml:space="preserve">оцінок, виходячи </w:t>
      </w:r>
      <w:r w:rsidRPr="00F871E7">
        <w:rPr>
          <w:lang w:val="uk-UA"/>
        </w:rPr>
        <w:t xml:space="preserve">з </w:t>
      </w:r>
      <w:r w:rsidRPr="00F871E7">
        <w:rPr>
          <w:spacing w:val="-5"/>
          <w:lang w:val="uk-UA"/>
        </w:rPr>
        <w:t xml:space="preserve">кількості </w:t>
      </w:r>
      <w:r w:rsidRPr="00F871E7">
        <w:rPr>
          <w:spacing w:val="-4"/>
          <w:lang w:val="uk-UA"/>
        </w:rPr>
        <w:t xml:space="preserve">пайових </w:t>
      </w:r>
      <w:r w:rsidRPr="00F871E7">
        <w:rPr>
          <w:spacing w:val="-5"/>
          <w:lang w:val="uk-UA"/>
        </w:rPr>
        <w:t xml:space="preserve">інструментів, </w:t>
      </w:r>
      <w:r w:rsidRPr="00F871E7">
        <w:rPr>
          <w:spacing w:val="-4"/>
          <w:lang w:val="uk-UA"/>
        </w:rPr>
        <w:t xml:space="preserve">права </w:t>
      </w:r>
      <w:r w:rsidRPr="00F871E7">
        <w:rPr>
          <w:lang w:val="uk-UA"/>
        </w:rPr>
        <w:t xml:space="preserve">на </w:t>
      </w:r>
      <w:r w:rsidRPr="00F871E7">
        <w:rPr>
          <w:spacing w:val="-4"/>
          <w:lang w:val="uk-UA"/>
        </w:rPr>
        <w:t xml:space="preserve">які ймовірно </w:t>
      </w:r>
      <w:r w:rsidRPr="00F871E7">
        <w:rPr>
          <w:spacing w:val="-5"/>
          <w:lang w:val="uk-UA"/>
        </w:rPr>
        <w:t xml:space="preserve">набудуть чинності. </w:t>
      </w:r>
      <w:r w:rsidRPr="00F871E7">
        <w:rPr>
          <w:lang w:val="uk-UA"/>
        </w:rPr>
        <w:t xml:space="preserve">Ця </w:t>
      </w:r>
      <w:r w:rsidRPr="00F871E7">
        <w:rPr>
          <w:spacing w:val="-5"/>
          <w:lang w:val="uk-UA"/>
        </w:rPr>
        <w:t xml:space="preserve">оцінка </w:t>
      </w:r>
      <w:r w:rsidRPr="00F871E7">
        <w:rPr>
          <w:lang w:val="uk-UA"/>
        </w:rPr>
        <w:t xml:space="preserve">за </w:t>
      </w:r>
      <w:r w:rsidRPr="00F871E7">
        <w:rPr>
          <w:spacing w:val="-4"/>
          <w:lang w:val="uk-UA"/>
        </w:rPr>
        <w:t xml:space="preserve">необхідності </w:t>
      </w:r>
      <w:r w:rsidRPr="00F871E7">
        <w:rPr>
          <w:spacing w:val="-5"/>
          <w:lang w:val="uk-UA"/>
        </w:rPr>
        <w:t xml:space="preserve">переглядається </w:t>
      </w:r>
      <w:r w:rsidRPr="00F871E7">
        <w:rPr>
          <w:lang w:val="uk-UA"/>
        </w:rPr>
        <w:t xml:space="preserve">в </w:t>
      </w:r>
      <w:r w:rsidRPr="00F871E7">
        <w:rPr>
          <w:spacing w:val="-3"/>
          <w:lang w:val="uk-UA"/>
        </w:rPr>
        <w:t xml:space="preserve">тому </w:t>
      </w:r>
      <w:r w:rsidRPr="00F871E7">
        <w:rPr>
          <w:spacing w:val="-5"/>
          <w:lang w:val="uk-UA"/>
        </w:rPr>
        <w:t xml:space="preserve">випадку, якщо подальша інформація показує, </w:t>
      </w:r>
      <w:r w:rsidRPr="00F871E7">
        <w:rPr>
          <w:spacing w:val="-3"/>
          <w:lang w:val="uk-UA"/>
        </w:rPr>
        <w:t xml:space="preserve">що </w:t>
      </w:r>
      <w:r w:rsidRPr="00F871E7">
        <w:rPr>
          <w:spacing w:val="-5"/>
          <w:lang w:val="uk-UA"/>
        </w:rPr>
        <w:t xml:space="preserve">кількість </w:t>
      </w:r>
      <w:r w:rsidRPr="00F871E7">
        <w:rPr>
          <w:spacing w:val="-4"/>
          <w:lang w:val="uk-UA"/>
        </w:rPr>
        <w:t xml:space="preserve">пайових </w:t>
      </w:r>
      <w:r w:rsidRPr="00F871E7">
        <w:rPr>
          <w:spacing w:val="-5"/>
          <w:lang w:val="uk-UA"/>
        </w:rPr>
        <w:t xml:space="preserve">інструментів, </w:t>
      </w:r>
      <w:r w:rsidRPr="00F871E7">
        <w:rPr>
          <w:spacing w:val="-4"/>
          <w:lang w:val="uk-UA"/>
        </w:rPr>
        <w:t xml:space="preserve">права на які ймовірно наберуть </w:t>
      </w:r>
      <w:r w:rsidRPr="00F871E7">
        <w:rPr>
          <w:spacing w:val="-5"/>
          <w:lang w:val="uk-UA"/>
        </w:rPr>
        <w:t xml:space="preserve">чинності, відрізняється </w:t>
      </w:r>
      <w:r w:rsidRPr="00F871E7">
        <w:rPr>
          <w:spacing w:val="-3"/>
          <w:lang w:val="uk-UA"/>
        </w:rPr>
        <w:t xml:space="preserve">від </w:t>
      </w:r>
      <w:r w:rsidRPr="00F871E7">
        <w:rPr>
          <w:spacing w:val="-4"/>
          <w:lang w:val="uk-UA"/>
        </w:rPr>
        <w:t>попередніх оцінок.</w:t>
      </w:r>
    </w:p>
    <w:p w:rsidR="001B3428" w:rsidRPr="00F871E7" w:rsidRDefault="001B3428" w:rsidP="00C4272B">
      <w:pPr>
        <w:pStyle w:val="BodyText"/>
        <w:tabs>
          <w:tab w:val="left" w:pos="142"/>
          <w:tab w:val="left" w:pos="968"/>
          <w:tab w:val="left" w:pos="1204"/>
          <w:tab w:val="left" w:pos="2311"/>
          <w:tab w:val="left" w:pos="2999"/>
          <w:tab w:val="left" w:pos="4202"/>
          <w:tab w:val="left" w:pos="4264"/>
          <w:tab w:val="left" w:pos="5332"/>
          <w:tab w:val="left" w:pos="5477"/>
          <w:tab w:val="left" w:pos="5911"/>
          <w:tab w:val="left" w:pos="7345"/>
          <w:tab w:val="left" w:pos="7616"/>
          <w:tab w:val="left" w:pos="7682"/>
          <w:tab w:val="left" w:pos="8421"/>
        </w:tabs>
        <w:ind w:left="0" w:right="1125" w:firstLine="567"/>
        <w:rPr>
          <w:lang w:val="uk-UA"/>
        </w:rPr>
      </w:pPr>
      <w:r w:rsidRPr="00F871E7">
        <w:rPr>
          <w:spacing w:val="-3"/>
          <w:lang w:val="uk-UA"/>
        </w:rPr>
        <w:t xml:space="preserve">При </w:t>
      </w:r>
      <w:r w:rsidRPr="00F871E7">
        <w:rPr>
          <w:spacing w:val="-4"/>
          <w:lang w:val="uk-UA"/>
        </w:rPr>
        <w:t xml:space="preserve">оцінці </w:t>
      </w:r>
      <w:r w:rsidRPr="00F871E7">
        <w:rPr>
          <w:spacing w:val="-5"/>
          <w:lang w:val="uk-UA"/>
        </w:rPr>
        <w:t xml:space="preserve">справедливої вартості </w:t>
      </w:r>
      <w:r w:rsidRPr="00F871E7">
        <w:rPr>
          <w:spacing w:val="-4"/>
          <w:lang w:val="uk-UA"/>
        </w:rPr>
        <w:t>наданих пайових</w:t>
      </w:r>
      <w:r w:rsidRPr="00F871E7">
        <w:rPr>
          <w:spacing w:val="-5"/>
          <w:lang w:val="uk-UA"/>
        </w:rPr>
        <w:t>інструментівслід враховувати</w:t>
      </w:r>
      <w:r w:rsidRPr="00F871E7">
        <w:rPr>
          <w:spacing w:val="-4"/>
          <w:lang w:val="uk-UA"/>
        </w:rPr>
        <w:t>ринковіумови,такі</w:t>
      </w:r>
      <w:r w:rsidRPr="00F871E7">
        <w:rPr>
          <w:spacing w:val="-3"/>
          <w:lang w:val="uk-UA"/>
        </w:rPr>
        <w:t>як</w:t>
      </w:r>
      <w:r w:rsidRPr="00F871E7">
        <w:rPr>
          <w:spacing w:val="-4"/>
          <w:lang w:val="uk-UA"/>
        </w:rPr>
        <w:t>задана</w:t>
      </w:r>
      <w:r w:rsidRPr="00F871E7">
        <w:rPr>
          <w:spacing w:val="-3"/>
          <w:lang w:val="uk-UA"/>
        </w:rPr>
        <w:t>ціна</w:t>
      </w:r>
      <w:r w:rsidRPr="00F871E7">
        <w:rPr>
          <w:spacing w:val="-4"/>
          <w:lang w:val="uk-UA"/>
        </w:rPr>
        <w:t>акції,при</w:t>
      </w:r>
      <w:r w:rsidRPr="00F871E7">
        <w:rPr>
          <w:spacing w:val="-5"/>
          <w:lang w:val="uk-UA"/>
        </w:rPr>
        <w:t xml:space="preserve">досягненніякої </w:t>
      </w:r>
      <w:r w:rsidRPr="00F871E7">
        <w:rPr>
          <w:spacing w:val="-4"/>
          <w:lang w:val="uk-UA"/>
        </w:rPr>
        <w:t xml:space="preserve">права </w:t>
      </w:r>
      <w:r w:rsidRPr="00F871E7">
        <w:rPr>
          <w:spacing w:val="-5"/>
          <w:lang w:val="uk-UA"/>
        </w:rPr>
        <w:t xml:space="preserve">вступають </w:t>
      </w:r>
      <w:r w:rsidRPr="00F871E7">
        <w:rPr>
          <w:lang w:val="uk-UA"/>
        </w:rPr>
        <w:t xml:space="preserve">у </w:t>
      </w:r>
      <w:r w:rsidRPr="00F871E7">
        <w:rPr>
          <w:spacing w:val="-3"/>
          <w:lang w:val="uk-UA"/>
        </w:rPr>
        <w:t xml:space="preserve">силу </w:t>
      </w:r>
      <w:r w:rsidRPr="00F871E7">
        <w:rPr>
          <w:spacing w:val="-4"/>
          <w:lang w:val="uk-UA"/>
        </w:rPr>
        <w:t xml:space="preserve">(коли </w:t>
      </w:r>
      <w:r w:rsidRPr="00F871E7">
        <w:rPr>
          <w:spacing w:val="-5"/>
          <w:lang w:val="uk-UA"/>
        </w:rPr>
        <w:t xml:space="preserve">опціон </w:t>
      </w:r>
      <w:r w:rsidRPr="00F871E7">
        <w:rPr>
          <w:spacing w:val="-3"/>
          <w:lang w:val="uk-UA"/>
        </w:rPr>
        <w:t xml:space="preserve">може </w:t>
      </w:r>
      <w:r w:rsidRPr="00F871E7">
        <w:rPr>
          <w:spacing w:val="-4"/>
          <w:lang w:val="uk-UA"/>
        </w:rPr>
        <w:t xml:space="preserve">бути </w:t>
      </w:r>
      <w:r w:rsidRPr="00F871E7">
        <w:rPr>
          <w:spacing w:val="-5"/>
          <w:lang w:val="uk-UA"/>
        </w:rPr>
        <w:t xml:space="preserve">виконаний </w:t>
      </w:r>
      <w:r w:rsidRPr="00F871E7">
        <w:rPr>
          <w:lang w:val="uk-UA"/>
        </w:rPr>
        <w:t>і</w:t>
      </w:r>
      <w:r w:rsidRPr="00F871E7">
        <w:rPr>
          <w:spacing w:val="-4"/>
          <w:lang w:val="uk-UA"/>
        </w:rPr>
        <w:t xml:space="preserve">акції </w:t>
      </w:r>
      <w:r w:rsidRPr="00F871E7">
        <w:rPr>
          <w:spacing w:val="-5"/>
          <w:lang w:val="uk-UA"/>
        </w:rPr>
        <w:t xml:space="preserve">придбані). </w:t>
      </w:r>
      <w:r w:rsidRPr="00F871E7">
        <w:rPr>
          <w:lang w:val="uk-UA"/>
        </w:rPr>
        <w:t>Таким</w:t>
      </w:r>
      <w:r w:rsidRPr="00F871E7">
        <w:rPr>
          <w:lang w:val="uk-UA"/>
        </w:rPr>
        <w:tab/>
        <w:t>чином,</w:t>
      </w:r>
      <w:r w:rsidRPr="00F871E7">
        <w:rPr>
          <w:lang w:val="uk-UA"/>
        </w:rPr>
        <w:tab/>
        <w:t>при</w:t>
      </w:r>
      <w:r w:rsidRPr="00F871E7">
        <w:rPr>
          <w:lang w:val="uk-UA"/>
        </w:rPr>
        <w:tab/>
        <w:t>наданні</w:t>
      </w:r>
      <w:r w:rsidRPr="00F871E7">
        <w:rPr>
          <w:lang w:val="uk-UA"/>
        </w:rPr>
        <w:tab/>
        <w:t>пайових</w:t>
      </w:r>
      <w:r w:rsidRPr="00F871E7">
        <w:rPr>
          <w:lang w:val="uk-UA"/>
        </w:rPr>
        <w:tab/>
      </w:r>
      <w:r w:rsidRPr="00F871E7">
        <w:rPr>
          <w:lang w:val="uk-UA"/>
        </w:rPr>
        <w:tab/>
        <w:t>інструментів</w:t>
      </w:r>
      <w:r w:rsidRPr="00F871E7">
        <w:rPr>
          <w:lang w:val="uk-UA"/>
        </w:rPr>
        <w:tab/>
        <w:t>з</w:t>
      </w:r>
      <w:r w:rsidRPr="00F871E7">
        <w:rPr>
          <w:lang w:val="uk-UA"/>
        </w:rPr>
        <w:tab/>
      </w:r>
      <w:r w:rsidRPr="00F871E7">
        <w:rPr>
          <w:lang w:val="uk-UA"/>
        </w:rPr>
        <w:tab/>
        <w:t>ринковими умовами компаніяповинна відображати товари або послуги, отриманівід протилежноїсторониугоди,якавиконалавсііншіумовивступуправу силу</w:t>
      </w:r>
      <w:r w:rsidRPr="00F871E7">
        <w:rPr>
          <w:lang w:val="uk-UA"/>
        </w:rPr>
        <w:tab/>
        <w:t>(наприклад, отримання</w:t>
      </w:r>
      <w:r w:rsidRPr="00F871E7">
        <w:rPr>
          <w:lang w:val="uk-UA"/>
        </w:rPr>
        <w:tab/>
      </w:r>
      <w:r w:rsidRPr="00F871E7">
        <w:rPr>
          <w:lang w:val="uk-UA"/>
        </w:rPr>
        <w:tab/>
        <w:t>послуг</w:t>
      </w:r>
      <w:r w:rsidRPr="00F871E7">
        <w:rPr>
          <w:lang w:val="uk-UA"/>
        </w:rPr>
        <w:tab/>
        <w:t>від</w:t>
      </w:r>
      <w:r w:rsidRPr="00F871E7">
        <w:rPr>
          <w:lang w:val="uk-UA"/>
        </w:rPr>
        <w:tab/>
        <w:t>працівника,</w:t>
      </w:r>
      <w:r w:rsidRPr="00F871E7">
        <w:rPr>
          <w:lang w:val="uk-UA"/>
        </w:rPr>
        <w:tab/>
        <w:t>який</w:t>
      </w:r>
      <w:r w:rsidRPr="00F871E7">
        <w:rPr>
          <w:lang w:val="uk-UA"/>
        </w:rPr>
        <w:tab/>
      </w:r>
      <w:r w:rsidRPr="00F871E7">
        <w:rPr>
          <w:spacing w:val="-2"/>
          <w:lang w:val="uk-UA"/>
        </w:rPr>
        <w:t xml:space="preserve">продовжує </w:t>
      </w:r>
      <w:r w:rsidRPr="00F871E7">
        <w:rPr>
          <w:lang w:val="uk-UA"/>
        </w:rPr>
        <w:t>працюватинакомпаніюпротягомвстановленоготерміну),незалежновідвиконання ринкової умови.</w:t>
      </w:r>
    </w:p>
    <w:p w:rsidR="001B3428" w:rsidRPr="00F871E7" w:rsidRDefault="001B3428" w:rsidP="00B3765C">
      <w:pPr>
        <w:pStyle w:val="BodyText"/>
        <w:tabs>
          <w:tab w:val="left" w:pos="142"/>
        </w:tabs>
        <w:ind w:left="0" w:right="1124" w:firstLine="567"/>
        <w:rPr>
          <w:lang w:val="uk-UA"/>
        </w:rPr>
      </w:pPr>
      <w:r w:rsidRPr="00F871E7">
        <w:rPr>
          <w:lang w:val="uk-UA"/>
        </w:rPr>
        <w:t>Суб’єкт господарювання повинен розкривати інформацію, яка дасть змогу користувачам фінансових звітів зрозуміти характер і обсяг угод, платіж за якими здійснюється на основі акцій, які існували протягом відповідного періоду:</w:t>
      </w:r>
    </w:p>
    <w:p w:rsidR="001B3428" w:rsidRPr="00C4272B" w:rsidRDefault="001B3428" w:rsidP="00C4272B">
      <w:pPr>
        <w:pStyle w:val="ListParagraph"/>
        <w:numPr>
          <w:ilvl w:val="1"/>
          <w:numId w:val="151"/>
        </w:numPr>
        <w:tabs>
          <w:tab w:val="left" w:pos="142"/>
          <w:tab w:val="left" w:pos="1209"/>
        </w:tabs>
        <w:ind w:left="0" w:right="1126" w:firstLine="567"/>
        <w:jc w:val="both"/>
        <w:rPr>
          <w:sz w:val="28"/>
          <w:szCs w:val="28"/>
          <w:lang w:val="uk-UA"/>
        </w:rPr>
      </w:pPr>
      <w:r w:rsidRPr="00C4272B">
        <w:rPr>
          <w:sz w:val="28"/>
          <w:szCs w:val="28"/>
          <w:lang w:val="uk-UA"/>
        </w:rPr>
        <w:t>опис кожного виду угоди, платіж за якою здійснюється на основі акцій, що існувала у будь-який момент протягом відповідного періоду, включаючи загальні умови кожної з угод, зокрема вимоги длянабуттяправа,</w:t>
      </w:r>
      <w:r w:rsidRPr="00C4272B">
        <w:rPr>
          <w:sz w:val="28"/>
          <w:szCs w:val="28"/>
          <w:lang w:val="uk-UA"/>
        </w:rPr>
        <w:tab/>
        <w:t>максимальний</w:t>
      </w:r>
      <w:r w:rsidRPr="00C4272B">
        <w:rPr>
          <w:sz w:val="28"/>
          <w:szCs w:val="28"/>
          <w:lang w:val="uk-UA"/>
        </w:rPr>
        <w:tab/>
        <w:t>строк</w:t>
      </w:r>
      <w:r w:rsidRPr="00C4272B">
        <w:rPr>
          <w:sz w:val="28"/>
          <w:szCs w:val="28"/>
          <w:lang w:val="uk-UA"/>
        </w:rPr>
        <w:tab/>
        <w:t>наданих</w:t>
      </w:r>
      <w:r w:rsidRPr="00C4272B">
        <w:rPr>
          <w:sz w:val="28"/>
          <w:szCs w:val="28"/>
          <w:lang w:val="uk-UA"/>
        </w:rPr>
        <w:tab/>
        <w:t>опціонів</w:t>
      </w:r>
      <w:r w:rsidRPr="00C4272B">
        <w:rPr>
          <w:sz w:val="28"/>
          <w:szCs w:val="28"/>
          <w:lang w:val="uk-UA"/>
        </w:rPr>
        <w:tab/>
        <w:t>і</w:t>
      </w:r>
      <w:r w:rsidRPr="00C4272B">
        <w:rPr>
          <w:sz w:val="28"/>
          <w:szCs w:val="28"/>
          <w:lang w:val="uk-UA"/>
        </w:rPr>
        <w:tab/>
        <w:t>метод</w:t>
      </w:r>
      <w:r w:rsidRPr="00C4272B">
        <w:rPr>
          <w:sz w:val="28"/>
          <w:szCs w:val="28"/>
          <w:lang w:val="uk-UA"/>
        </w:rPr>
        <w:tab/>
        <w:t>розрахунку(наприклад, грошовими коштами або інструментами власного капіталу);</w:t>
      </w:r>
    </w:p>
    <w:p w:rsidR="001B3428" w:rsidRPr="00F871E7" w:rsidRDefault="001B3428" w:rsidP="00B3765C">
      <w:pPr>
        <w:pStyle w:val="ListParagraph"/>
        <w:numPr>
          <w:ilvl w:val="1"/>
          <w:numId w:val="151"/>
        </w:numPr>
        <w:tabs>
          <w:tab w:val="left" w:pos="142"/>
          <w:tab w:val="left" w:pos="1209"/>
        </w:tabs>
        <w:ind w:left="0" w:right="1126" w:firstLine="567"/>
        <w:rPr>
          <w:sz w:val="30"/>
          <w:lang w:val="uk-UA"/>
        </w:rPr>
      </w:pPr>
      <w:r w:rsidRPr="00F871E7">
        <w:rPr>
          <w:sz w:val="30"/>
          <w:lang w:val="uk-UA"/>
        </w:rPr>
        <w:t>кількість і середньозважені ціни виконання опціонів на акції за кожною із наведених далі групоюопціонів:</w:t>
      </w:r>
    </w:p>
    <w:p w:rsidR="001B3428" w:rsidRPr="00F871E7" w:rsidRDefault="001B3428" w:rsidP="00B3765C">
      <w:pPr>
        <w:pStyle w:val="ListParagraph"/>
        <w:numPr>
          <w:ilvl w:val="0"/>
          <w:numId w:val="150"/>
        </w:numPr>
        <w:tabs>
          <w:tab w:val="left" w:pos="142"/>
          <w:tab w:val="left" w:pos="1109"/>
        </w:tabs>
        <w:ind w:left="0" w:firstLine="567"/>
        <w:rPr>
          <w:sz w:val="30"/>
          <w:lang w:val="uk-UA"/>
        </w:rPr>
      </w:pPr>
      <w:r w:rsidRPr="00F871E7">
        <w:rPr>
          <w:sz w:val="30"/>
          <w:lang w:val="uk-UA"/>
        </w:rPr>
        <w:t>непогашені на початокперіоду;</w:t>
      </w:r>
    </w:p>
    <w:p w:rsidR="001B3428" w:rsidRPr="00F871E7" w:rsidRDefault="001B3428" w:rsidP="00B3765C">
      <w:pPr>
        <w:pStyle w:val="ListParagraph"/>
        <w:numPr>
          <w:ilvl w:val="0"/>
          <w:numId w:val="150"/>
        </w:numPr>
        <w:tabs>
          <w:tab w:val="left" w:pos="142"/>
          <w:tab w:val="left" w:pos="1109"/>
        </w:tabs>
        <w:ind w:left="0" w:firstLine="567"/>
        <w:rPr>
          <w:sz w:val="30"/>
          <w:lang w:val="uk-UA"/>
        </w:rPr>
      </w:pPr>
      <w:r w:rsidRPr="00F871E7">
        <w:rPr>
          <w:sz w:val="30"/>
          <w:lang w:val="uk-UA"/>
        </w:rPr>
        <w:t>надані протягомперіоду;</w:t>
      </w:r>
    </w:p>
    <w:p w:rsidR="001B3428" w:rsidRPr="00F871E7" w:rsidRDefault="001B3428" w:rsidP="00B3765C">
      <w:pPr>
        <w:pStyle w:val="ListParagraph"/>
        <w:numPr>
          <w:ilvl w:val="0"/>
          <w:numId w:val="150"/>
        </w:numPr>
        <w:tabs>
          <w:tab w:val="left" w:pos="142"/>
          <w:tab w:val="left" w:pos="1109"/>
        </w:tabs>
        <w:ind w:left="0" w:firstLine="567"/>
        <w:rPr>
          <w:sz w:val="30"/>
          <w:lang w:val="uk-UA"/>
        </w:rPr>
      </w:pPr>
      <w:r w:rsidRPr="00F871E7">
        <w:rPr>
          <w:sz w:val="30"/>
          <w:lang w:val="uk-UA"/>
        </w:rPr>
        <w:t>втрачені протягомперіоду;</w:t>
      </w:r>
    </w:p>
    <w:p w:rsidR="001B3428" w:rsidRPr="00F871E7" w:rsidRDefault="001B3428" w:rsidP="00B3765C">
      <w:pPr>
        <w:pStyle w:val="ListParagraph"/>
        <w:numPr>
          <w:ilvl w:val="0"/>
          <w:numId w:val="150"/>
        </w:numPr>
        <w:tabs>
          <w:tab w:val="left" w:pos="142"/>
          <w:tab w:val="left" w:pos="1109"/>
        </w:tabs>
        <w:ind w:left="0" w:firstLine="567"/>
        <w:rPr>
          <w:sz w:val="30"/>
          <w:lang w:val="uk-UA"/>
        </w:rPr>
      </w:pPr>
      <w:r w:rsidRPr="00F871E7">
        <w:rPr>
          <w:sz w:val="30"/>
          <w:lang w:val="uk-UA"/>
        </w:rPr>
        <w:t>здійснені протягомперіоду;</w:t>
      </w:r>
    </w:p>
    <w:p w:rsidR="001B3428" w:rsidRPr="00F871E7" w:rsidRDefault="001B3428" w:rsidP="00B3765C">
      <w:pPr>
        <w:pStyle w:val="ListParagraph"/>
        <w:numPr>
          <w:ilvl w:val="0"/>
          <w:numId w:val="150"/>
        </w:numPr>
        <w:tabs>
          <w:tab w:val="left" w:pos="142"/>
          <w:tab w:val="left" w:pos="1109"/>
        </w:tabs>
        <w:ind w:left="0" w:firstLine="567"/>
        <w:rPr>
          <w:sz w:val="30"/>
          <w:lang w:val="uk-UA"/>
        </w:rPr>
      </w:pPr>
      <w:r w:rsidRPr="00F871E7">
        <w:rPr>
          <w:sz w:val="30"/>
          <w:lang w:val="uk-UA"/>
        </w:rPr>
        <w:t>строк яких закінчився протягом періоду;</w:t>
      </w:r>
    </w:p>
    <w:p w:rsidR="001B3428" w:rsidRPr="00F871E7" w:rsidRDefault="001B3428" w:rsidP="00B3765C">
      <w:pPr>
        <w:pStyle w:val="ListParagraph"/>
        <w:numPr>
          <w:ilvl w:val="0"/>
          <w:numId w:val="150"/>
        </w:numPr>
        <w:tabs>
          <w:tab w:val="left" w:pos="142"/>
          <w:tab w:val="left" w:pos="1109"/>
        </w:tabs>
        <w:ind w:left="0" w:firstLine="567"/>
        <w:rPr>
          <w:sz w:val="30"/>
          <w:lang w:val="uk-UA"/>
        </w:rPr>
      </w:pPr>
      <w:r w:rsidRPr="00F871E7">
        <w:rPr>
          <w:sz w:val="30"/>
          <w:lang w:val="uk-UA"/>
        </w:rPr>
        <w:t>непогашені на кінецьперіоду;</w:t>
      </w:r>
    </w:p>
    <w:p w:rsidR="001B3428" w:rsidRPr="00F871E7" w:rsidRDefault="001B3428" w:rsidP="00B3765C">
      <w:pPr>
        <w:pStyle w:val="ListParagraph"/>
        <w:numPr>
          <w:ilvl w:val="0"/>
          <w:numId w:val="150"/>
        </w:numPr>
        <w:tabs>
          <w:tab w:val="left" w:pos="142"/>
          <w:tab w:val="left" w:pos="1109"/>
        </w:tabs>
        <w:ind w:left="0" w:firstLine="567"/>
        <w:rPr>
          <w:sz w:val="30"/>
          <w:lang w:val="uk-UA"/>
        </w:rPr>
      </w:pPr>
      <w:r w:rsidRPr="00F871E7">
        <w:rPr>
          <w:sz w:val="30"/>
          <w:lang w:val="uk-UA"/>
        </w:rPr>
        <w:t>такі, що підлягають здійсненню в кінціперіоду;</w:t>
      </w:r>
    </w:p>
    <w:p w:rsidR="001B3428" w:rsidRPr="00F871E7" w:rsidRDefault="001B3428" w:rsidP="00B3765C">
      <w:pPr>
        <w:pStyle w:val="ListParagraph"/>
        <w:numPr>
          <w:ilvl w:val="1"/>
          <w:numId w:val="151"/>
        </w:numPr>
        <w:tabs>
          <w:tab w:val="left" w:pos="142"/>
          <w:tab w:val="left" w:pos="1209"/>
        </w:tabs>
        <w:ind w:left="0" w:right="1124" w:firstLine="567"/>
        <w:jc w:val="both"/>
        <w:rPr>
          <w:sz w:val="30"/>
          <w:lang w:val="uk-UA"/>
        </w:rPr>
      </w:pPr>
      <w:r w:rsidRPr="00F871E7">
        <w:rPr>
          <w:sz w:val="30"/>
          <w:lang w:val="uk-UA"/>
        </w:rPr>
        <w:t>для опціонів на акції, які були здійснені протягом періоду, – середньозважену ціну акції на дату здійснення. Якщо протягом періоду опціони здійснюються на регулярній основі, то суб’єкт господарювання може натомість розкривати середньозважену ціну акції протягом зазначеногоперіоду;</w:t>
      </w:r>
    </w:p>
    <w:p w:rsidR="001B3428" w:rsidRPr="00F871E7" w:rsidRDefault="001B3428" w:rsidP="00B3765C">
      <w:pPr>
        <w:pStyle w:val="ListParagraph"/>
        <w:numPr>
          <w:ilvl w:val="1"/>
          <w:numId w:val="151"/>
        </w:numPr>
        <w:tabs>
          <w:tab w:val="left" w:pos="142"/>
          <w:tab w:val="left" w:pos="1209"/>
        </w:tabs>
        <w:ind w:left="0" w:right="1125" w:firstLine="567"/>
        <w:jc w:val="both"/>
        <w:rPr>
          <w:sz w:val="30"/>
          <w:lang w:val="uk-UA"/>
        </w:rPr>
      </w:pPr>
      <w:r w:rsidRPr="00F871E7">
        <w:rPr>
          <w:sz w:val="30"/>
          <w:lang w:val="uk-UA"/>
        </w:rPr>
        <w:t>для опціонів на акції, які були непогашені на кінець періоду, – діапазон цін виконання і середньозважену чинність, що залишилася згідно з контрактом. Якщо діапазон цін реалізації є широким, то непогашені опціони слід розподілити на категорії, які дадуть змогу оцінити кількість та строк додаткових акцій, що можуть бути випущені, і грошових коштів, які можуть бути отримані після здійснення цихопціонів.</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Heading6"/>
        <w:tabs>
          <w:tab w:val="left" w:pos="142"/>
        </w:tabs>
        <w:ind w:left="0" w:firstLine="567"/>
        <w:rPr>
          <w:lang w:val="uk-UA"/>
        </w:rPr>
      </w:pPr>
      <w:r w:rsidRPr="00F871E7">
        <w:rPr>
          <w:lang w:val="uk-UA"/>
        </w:rPr>
        <w:t>Запитання та завдання для самоперевірки та самоконтролю</w:t>
      </w:r>
    </w:p>
    <w:p w:rsidR="001B3428" w:rsidRPr="00F871E7" w:rsidRDefault="001B3428" w:rsidP="00B3765C">
      <w:pPr>
        <w:pStyle w:val="ListParagraph"/>
        <w:numPr>
          <w:ilvl w:val="0"/>
          <w:numId w:val="149"/>
        </w:numPr>
        <w:tabs>
          <w:tab w:val="left" w:pos="142"/>
          <w:tab w:val="left" w:pos="1255"/>
        </w:tabs>
        <w:ind w:left="0" w:firstLine="567"/>
        <w:rPr>
          <w:i/>
          <w:sz w:val="28"/>
          <w:lang w:val="uk-UA"/>
        </w:rPr>
      </w:pPr>
      <w:r w:rsidRPr="00F871E7">
        <w:rPr>
          <w:i/>
          <w:sz w:val="28"/>
          <w:lang w:val="uk-UA"/>
        </w:rPr>
        <w:t>Яким чином проводиться визнання запасів згідно зМСФЗ?</w:t>
      </w:r>
    </w:p>
    <w:p w:rsidR="001B3428" w:rsidRPr="00F871E7" w:rsidRDefault="001B3428" w:rsidP="00B3765C">
      <w:pPr>
        <w:pStyle w:val="ListParagraph"/>
        <w:numPr>
          <w:ilvl w:val="0"/>
          <w:numId w:val="149"/>
        </w:numPr>
        <w:tabs>
          <w:tab w:val="left" w:pos="142"/>
          <w:tab w:val="left" w:pos="1254"/>
        </w:tabs>
        <w:ind w:left="0" w:firstLine="567"/>
        <w:rPr>
          <w:i/>
          <w:sz w:val="28"/>
          <w:lang w:val="uk-UA"/>
        </w:rPr>
      </w:pPr>
      <w:r w:rsidRPr="00F871E7">
        <w:rPr>
          <w:i/>
          <w:sz w:val="28"/>
          <w:lang w:val="uk-UA"/>
        </w:rPr>
        <w:t>Як здійснюється оцінка запасів за фактичноюсобівартістю?</w:t>
      </w:r>
    </w:p>
    <w:p w:rsidR="001B3428" w:rsidRPr="00F871E7" w:rsidRDefault="001B3428" w:rsidP="00B3765C">
      <w:pPr>
        <w:pStyle w:val="ListParagraph"/>
        <w:numPr>
          <w:ilvl w:val="0"/>
          <w:numId w:val="149"/>
        </w:numPr>
        <w:tabs>
          <w:tab w:val="left" w:pos="142"/>
          <w:tab w:val="left" w:pos="1254"/>
        </w:tabs>
        <w:ind w:left="0" w:firstLine="567"/>
        <w:rPr>
          <w:i/>
          <w:sz w:val="28"/>
          <w:lang w:val="uk-UA"/>
        </w:rPr>
      </w:pPr>
      <w:r w:rsidRPr="00F871E7">
        <w:rPr>
          <w:i/>
          <w:sz w:val="28"/>
          <w:lang w:val="uk-UA"/>
        </w:rPr>
        <w:t>Як здійснюється оцінка запасів за чистою вартістюреалізації?</w:t>
      </w:r>
    </w:p>
    <w:p w:rsidR="001B3428" w:rsidRPr="00F871E7" w:rsidRDefault="001B3428" w:rsidP="00B3765C">
      <w:pPr>
        <w:pStyle w:val="ListParagraph"/>
        <w:numPr>
          <w:ilvl w:val="0"/>
          <w:numId w:val="149"/>
        </w:numPr>
        <w:tabs>
          <w:tab w:val="left" w:pos="142"/>
          <w:tab w:val="left" w:pos="1254"/>
        </w:tabs>
        <w:ind w:left="0" w:firstLine="567"/>
        <w:rPr>
          <w:i/>
          <w:sz w:val="28"/>
          <w:lang w:val="uk-UA"/>
        </w:rPr>
      </w:pPr>
      <w:r w:rsidRPr="00F871E7">
        <w:rPr>
          <w:i/>
          <w:sz w:val="28"/>
          <w:lang w:val="uk-UA"/>
        </w:rPr>
        <w:t>Як здійснюється облік рухузапасів?</w:t>
      </w:r>
    </w:p>
    <w:p w:rsidR="001B3428" w:rsidRPr="00F871E7" w:rsidRDefault="001B3428" w:rsidP="00B3765C">
      <w:pPr>
        <w:pStyle w:val="ListParagraph"/>
        <w:numPr>
          <w:ilvl w:val="0"/>
          <w:numId w:val="149"/>
        </w:numPr>
        <w:tabs>
          <w:tab w:val="left" w:pos="142"/>
          <w:tab w:val="left" w:pos="1254"/>
        </w:tabs>
        <w:ind w:left="0" w:firstLine="567"/>
        <w:rPr>
          <w:i/>
          <w:sz w:val="28"/>
          <w:lang w:val="uk-UA"/>
        </w:rPr>
      </w:pPr>
      <w:r w:rsidRPr="00F871E7">
        <w:rPr>
          <w:i/>
          <w:sz w:val="28"/>
          <w:lang w:val="uk-UA"/>
        </w:rPr>
        <w:t>Які практичні рекомендації щодо процесу оцінкизапасів?</w:t>
      </w:r>
    </w:p>
    <w:p w:rsidR="001B3428" w:rsidRPr="00F871E7" w:rsidRDefault="001B3428" w:rsidP="00B3765C">
      <w:pPr>
        <w:pStyle w:val="ListParagraph"/>
        <w:numPr>
          <w:ilvl w:val="0"/>
          <w:numId w:val="149"/>
        </w:numPr>
        <w:tabs>
          <w:tab w:val="left" w:pos="142"/>
          <w:tab w:val="left" w:pos="1254"/>
        </w:tabs>
        <w:ind w:left="0" w:firstLine="567"/>
        <w:rPr>
          <w:i/>
          <w:sz w:val="28"/>
          <w:lang w:val="uk-UA"/>
        </w:rPr>
      </w:pPr>
      <w:r w:rsidRPr="00F871E7">
        <w:rPr>
          <w:i/>
          <w:sz w:val="28"/>
          <w:lang w:val="uk-UA"/>
        </w:rPr>
        <w:t>Як здійснюється калькулювання собівартості спільнихпродуктів?</w:t>
      </w:r>
    </w:p>
    <w:p w:rsidR="001B3428" w:rsidRPr="00F871E7" w:rsidRDefault="001B3428" w:rsidP="00B3765C">
      <w:pPr>
        <w:pStyle w:val="ListParagraph"/>
        <w:numPr>
          <w:ilvl w:val="0"/>
          <w:numId w:val="149"/>
        </w:numPr>
        <w:tabs>
          <w:tab w:val="left" w:pos="142"/>
          <w:tab w:val="left" w:pos="1254"/>
        </w:tabs>
        <w:ind w:left="0" w:firstLine="567"/>
        <w:rPr>
          <w:i/>
          <w:sz w:val="28"/>
          <w:lang w:val="uk-UA"/>
        </w:rPr>
      </w:pPr>
      <w:r w:rsidRPr="00F871E7">
        <w:rPr>
          <w:i/>
          <w:sz w:val="28"/>
          <w:lang w:val="uk-UA"/>
        </w:rPr>
        <w:t>Які особливості списання вартостізапасів?</w:t>
      </w:r>
    </w:p>
    <w:p w:rsidR="001B3428" w:rsidRPr="00F871E7" w:rsidRDefault="001B3428" w:rsidP="00B3765C">
      <w:pPr>
        <w:pStyle w:val="ListParagraph"/>
        <w:numPr>
          <w:ilvl w:val="0"/>
          <w:numId w:val="149"/>
        </w:numPr>
        <w:tabs>
          <w:tab w:val="left" w:pos="142"/>
          <w:tab w:val="left" w:pos="1254"/>
        </w:tabs>
        <w:ind w:left="0" w:right="1127" w:firstLine="567"/>
        <w:rPr>
          <w:i/>
          <w:sz w:val="28"/>
          <w:lang w:val="uk-UA"/>
        </w:rPr>
      </w:pPr>
      <w:r w:rsidRPr="00F871E7">
        <w:rPr>
          <w:i/>
          <w:sz w:val="28"/>
          <w:lang w:val="uk-UA"/>
        </w:rPr>
        <w:t>Яким чином проводиться розкриття запасів у фінансовій звітності згідно зМСФЗ?</w:t>
      </w:r>
    </w:p>
    <w:p w:rsidR="001B3428" w:rsidRPr="00F871E7" w:rsidRDefault="001B3428" w:rsidP="00B3765C">
      <w:pPr>
        <w:pStyle w:val="ListParagraph"/>
        <w:numPr>
          <w:ilvl w:val="0"/>
          <w:numId w:val="149"/>
        </w:numPr>
        <w:tabs>
          <w:tab w:val="left" w:pos="142"/>
          <w:tab w:val="left" w:pos="1254"/>
        </w:tabs>
        <w:ind w:left="0" w:right="2514" w:firstLine="567"/>
        <w:rPr>
          <w:i/>
          <w:sz w:val="28"/>
          <w:lang w:val="uk-UA"/>
        </w:rPr>
      </w:pPr>
      <w:r w:rsidRPr="00F871E7">
        <w:rPr>
          <w:i/>
          <w:sz w:val="28"/>
          <w:lang w:val="uk-UA"/>
        </w:rPr>
        <w:t>Як здійснюється визнання основних засобів згідно з МСФЗ? 10.Які моделі обліку основних засобівіснують?</w:t>
      </w:r>
    </w:p>
    <w:p w:rsidR="001B3428" w:rsidRPr="00F871E7" w:rsidRDefault="001B3428" w:rsidP="00B3765C">
      <w:pPr>
        <w:tabs>
          <w:tab w:val="left" w:pos="142"/>
        </w:tabs>
        <w:ind w:right="3666" w:firstLine="567"/>
        <w:rPr>
          <w:i/>
          <w:sz w:val="28"/>
          <w:lang w:val="uk-UA"/>
        </w:rPr>
      </w:pPr>
      <w:r w:rsidRPr="00F871E7">
        <w:rPr>
          <w:i/>
          <w:sz w:val="28"/>
          <w:lang w:val="uk-UA"/>
        </w:rPr>
        <w:t>11.Які є методи амортизації основних засобів? 12.Яким чином здійснюється визнання зобов’язання?</w:t>
      </w:r>
    </w:p>
    <w:p w:rsidR="001B3428" w:rsidRPr="00F871E7" w:rsidRDefault="001B3428" w:rsidP="00B3765C">
      <w:pPr>
        <w:tabs>
          <w:tab w:val="left" w:pos="142"/>
          <w:tab w:val="left" w:pos="1816"/>
          <w:tab w:val="left" w:pos="3701"/>
          <w:tab w:val="left" w:pos="5284"/>
          <w:tab w:val="left" w:pos="6844"/>
          <w:tab w:val="left" w:pos="7513"/>
          <w:tab w:val="left" w:pos="8643"/>
          <w:tab w:val="left" w:pos="9687"/>
        </w:tabs>
        <w:ind w:right="1126" w:firstLine="567"/>
        <w:rPr>
          <w:i/>
          <w:sz w:val="28"/>
          <w:lang w:val="uk-UA"/>
        </w:rPr>
      </w:pPr>
      <w:r w:rsidRPr="00F871E7">
        <w:rPr>
          <w:i/>
          <w:sz w:val="28"/>
          <w:lang w:val="uk-UA"/>
        </w:rPr>
        <w:t>13.Як</w:t>
      </w:r>
      <w:r w:rsidRPr="00F871E7">
        <w:rPr>
          <w:i/>
          <w:sz w:val="28"/>
          <w:lang w:val="uk-UA"/>
        </w:rPr>
        <w:tab/>
        <w:t>здійснюється</w:t>
      </w:r>
      <w:r w:rsidRPr="00F871E7">
        <w:rPr>
          <w:i/>
          <w:sz w:val="28"/>
          <w:lang w:val="uk-UA"/>
        </w:rPr>
        <w:tab/>
        <w:t>розкриття</w:t>
      </w:r>
      <w:r w:rsidRPr="00F871E7">
        <w:rPr>
          <w:i/>
          <w:sz w:val="28"/>
          <w:lang w:val="uk-UA"/>
        </w:rPr>
        <w:tab/>
        <w:t>інформації</w:t>
      </w:r>
      <w:r w:rsidRPr="00F871E7">
        <w:rPr>
          <w:i/>
          <w:sz w:val="28"/>
          <w:lang w:val="uk-UA"/>
        </w:rPr>
        <w:tab/>
        <w:t>про</w:t>
      </w:r>
      <w:r w:rsidRPr="00F871E7">
        <w:rPr>
          <w:i/>
          <w:sz w:val="28"/>
          <w:lang w:val="uk-UA"/>
        </w:rPr>
        <w:tab/>
        <w:t>основні</w:t>
      </w:r>
      <w:r w:rsidRPr="00F871E7">
        <w:rPr>
          <w:i/>
          <w:sz w:val="28"/>
          <w:lang w:val="uk-UA"/>
        </w:rPr>
        <w:tab/>
        <w:t>засоби</w:t>
      </w:r>
      <w:r w:rsidRPr="00F871E7">
        <w:rPr>
          <w:i/>
          <w:sz w:val="28"/>
          <w:lang w:val="uk-UA"/>
        </w:rPr>
        <w:tab/>
        <w:t>у фінансовійзвітності?</w:t>
      </w:r>
    </w:p>
    <w:p w:rsidR="001B3428" w:rsidRDefault="001B3428" w:rsidP="00B3765C">
      <w:pPr>
        <w:tabs>
          <w:tab w:val="left" w:pos="142"/>
        </w:tabs>
        <w:ind w:right="3670" w:firstLine="567"/>
        <w:rPr>
          <w:i/>
          <w:sz w:val="28"/>
          <w:lang w:val="uk-UA"/>
        </w:rPr>
      </w:pPr>
      <w:r w:rsidRPr="00F871E7">
        <w:rPr>
          <w:i/>
          <w:sz w:val="28"/>
          <w:lang w:val="uk-UA"/>
        </w:rPr>
        <w:t xml:space="preserve">14.Дайте визначення нематеріальних активів. </w:t>
      </w:r>
    </w:p>
    <w:p w:rsidR="001B3428" w:rsidRDefault="001B3428" w:rsidP="00B3765C">
      <w:pPr>
        <w:tabs>
          <w:tab w:val="left" w:pos="142"/>
        </w:tabs>
        <w:ind w:right="3670" w:firstLine="567"/>
        <w:rPr>
          <w:i/>
          <w:sz w:val="28"/>
          <w:lang w:val="uk-UA"/>
        </w:rPr>
      </w:pPr>
      <w:r w:rsidRPr="00F871E7">
        <w:rPr>
          <w:i/>
          <w:sz w:val="28"/>
          <w:lang w:val="uk-UA"/>
        </w:rPr>
        <w:t>15.Які критерії визначення нематеріальнихактивів?</w:t>
      </w:r>
    </w:p>
    <w:p w:rsidR="001B3428" w:rsidRPr="00F871E7" w:rsidRDefault="001B3428" w:rsidP="00B3765C">
      <w:pPr>
        <w:tabs>
          <w:tab w:val="left" w:pos="142"/>
          <w:tab w:val="left" w:pos="1909"/>
          <w:tab w:val="left" w:pos="3645"/>
          <w:tab w:val="left" w:pos="5158"/>
          <w:tab w:val="left" w:pos="7341"/>
          <w:tab w:val="left" w:pos="8539"/>
          <w:tab w:val="left" w:pos="8925"/>
        </w:tabs>
        <w:ind w:right="1126" w:firstLine="567"/>
        <w:rPr>
          <w:i/>
          <w:sz w:val="28"/>
          <w:lang w:val="uk-UA"/>
        </w:rPr>
      </w:pPr>
      <w:r w:rsidRPr="00F871E7">
        <w:rPr>
          <w:i/>
          <w:sz w:val="28"/>
          <w:lang w:val="uk-UA"/>
        </w:rPr>
        <w:t>16.Які</w:t>
      </w:r>
      <w:r w:rsidRPr="00F871E7">
        <w:rPr>
          <w:i/>
          <w:sz w:val="28"/>
          <w:lang w:val="uk-UA"/>
        </w:rPr>
        <w:tab/>
        <w:t>особливості</w:t>
      </w:r>
      <w:r w:rsidRPr="00F871E7">
        <w:rPr>
          <w:i/>
          <w:sz w:val="28"/>
          <w:lang w:val="uk-UA"/>
        </w:rPr>
        <w:tab/>
        <w:t>придбання</w:t>
      </w:r>
      <w:r w:rsidRPr="00F871E7">
        <w:rPr>
          <w:i/>
          <w:sz w:val="28"/>
          <w:lang w:val="uk-UA"/>
        </w:rPr>
        <w:tab/>
        <w:t>нематеріальних</w:t>
      </w:r>
      <w:r w:rsidRPr="00F871E7">
        <w:rPr>
          <w:i/>
          <w:sz w:val="28"/>
          <w:lang w:val="uk-UA"/>
        </w:rPr>
        <w:tab/>
        <w:t>активів</w:t>
      </w:r>
      <w:r w:rsidRPr="00F871E7">
        <w:rPr>
          <w:i/>
          <w:sz w:val="28"/>
          <w:lang w:val="uk-UA"/>
        </w:rPr>
        <w:tab/>
        <w:t>у</w:t>
      </w:r>
      <w:r w:rsidRPr="00F871E7">
        <w:rPr>
          <w:i/>
          <w:sz w:val="28"/>
          <w:lang w:val="uk-UA"/>
        </w:rPr>
        <w:tab/>
        <w:t>процесі об’єднаннябізнесу?</w:t>
      </w:r>
    </w:p>
    <w:p w:rsidR="001B3428" w:rsidRPr="00F871E7" w:rsidRDefault="001B3428" w:rsidP="00B3765C">
      <w:pPr>
        <w:tabs>
          <w:tab w:val="left" w:pos="142"/>
        </w:tabs>
        <w:ind w:right="2566" w:firstLine="567"/>
        <w:rPr>
          <w:i/>
          <w:sz w:val="28"/>
          <w:lang w:val="uk-UA"/>
        </w:rPr>
      </w:pPr>
      <w:r w:rsidRPr="00F871E7">
        <w:rPr>
          <w:i/>
          <w:sz w:val="28"/>
          <w:lang w:val="uk-UA"/>
        </w:rPr>
        <w:t>17.Яким чином здійснюється оцінка нематеріальних активів? 18.Як нараховується амортизація нематеріальних активів?</w:t>
      </w:r>
    </w:p>
    <w:p w:rsidR="001B3428" w:rsidRPr="00F871E7" w:rsidRDefault="001B3428" w:rsidP="00B3765C">
      <w:pPr>
        <w:tabs>
          <w:tab w:val="left" w:pos="142"/>
        </w:tabs>
        <w:ind w:right="1228" w:firstLine="567"/>
        <w:rPr>
          <w:i/>
          <w:sz w:val="28"/>
          <w:lang w:val="uk-UA"/>
        </w:rPr>
      </w:pPr>
      <w:r w:rsidRPr="00F871E7">
        <w:rPr>
          <w:i/>
          <w:sz w:val="28"/>
          <w:lang w:val="uk-UA"/>
        </w:rPr>
        <w:t>19.Як здійснюється розкриття інформації про нематеріальні активи у фінансовій звітності?</w:t>
      </w:r>
    </w:p>
    <w:p w:rsidR="001B3428" w:rsidRPr="00F871E7" w:rsidRDefault="001B3428" w:rsidP="00B3765C">
      <w:pPr>
        <w:tabs>
          <w:tab w:val="left" w:pos="142"/>
          <w:tab w:val="left" w:pos="2675"/>
          <w:tab w:val="left" w:pos="3266"/>
          <w:tab w:val="left" w:pos="5050"/>
          <w:tab w:val="left" w:pos="6995"/>
          <w:tab w:val="left" w:pos="8278"/>
        </w:tabs>
        <w:ind w:right="1128" w:firstLine="567"/>
        <w:rPr>
          <w:i/>
          <w:sz w:val="28"/>
          <w:lang w:val="uk-UA"/>
        </w:rPr>
      </w:pPr>
      <w:r w:rsidRPr="00F871E7">
        <w:rPr>
          <w:i/>
          <w:sz w:val="28"/>
          <w:lang w:val="uk-UA"/>
        </w:rPr>
        <w:t>20.Охарактеризуйте особливості обліку інвестиційної нерухомості. 21.Вкажіть</w:t>
      </w:r>
      <w:r w:rsidRPr="00F871E7">
        <w:rPr>
          <w:i/>
          <w:sz w:val="28"/>
          <w:lang w:val="uk-UA"/>
        </w:rPr>
        <w:tab/>
        <w:t>на</w:t>
      </w:r>
      <w:r w:rsidRPr="00F871E7">
        <w:rPr>
          <w:i/>
          <w:sz w:val="28"/>
          <w:lang w:val="uk-UA"/>
        </w:rPr>
        <w:tab/>
        <w:t>особливості</w:t>
      </w:r>
      <w:r w:rsidRPr="00F871E7">
        <w:rPr>
          <w:i/>
          <w:sz w:val="28"/>
          <w:lang w:val="uk-UA"/>
        </w:rPr>
        <w:tab/>
        <w:t>застосування</w:t>
      </w:r>
      <w:r w:rsidRPr="00F871E7">
        <w:rPr>
          <w:i/>
          <w:sz w:val="28"/>
          <w:lang w:val="uk-UA"/>
        </w:rPr>
        <w:tab/>
        <w:t>моделей</w:t>
      </w:r>
      <w:r w:rsidRPr="00F871E7">
        <w:rPr>
          <w:i/>
          <w:sz w:val="28"/>
          <w:lang w:val="uk-UA"/>
        </w:rPr>
        <w:tab/>
      </w:r>
      <w:r w:rsidRPr="00F871E7">
        <w:rPr>
          <w:i/>
          <w:spacing w:val="-1"/>
          <w:sz w:val="28"/>
          <w:lang w:val="uk-UA"/>
        </w:rPr>
        <w:t>справедливої</w:t>
      </w:r>
    </w:p>
    <w:p w:rsidR="001B3428" w:rsidRPr="00F871E7" w:rsidRDefault="001B3428" w:rsidP="00B3765C">
      <w:pPr>
        <w:tabs>
          <w:tab w:val="left" w:pos="142"/>
        </w:tabs>
        <w:ind w:firstLine="567"/>
        <w:rPr>
          <w:i/>
          <w:sz w:val="28"/>
          <w:lang w:val="uk-UA"/>
        </w:rPr>
      </w:pPr>
      <w:r w:rsidRPr="00F871E7">
        <w:rPr>
          <w:i/>
          <w:sz w:val="28"/>
          <w:lang w:val="uk-UA"/>
        </w:rPr>
        <w:t>вартості та собівартості.</w:t>
      </w:r>
    </w:p>
    <w:p w:rsidR="001B3428" w:rsidRPr="00F871E7" w:rsidRDefault="001B3428" w:rsidP="00B3765C">
      <w:pPr>
        <w:tabs>
          <w:tab w:val="left" w:pos="142"/>
        </w:tabs>
        <w:ind w:right="1124" w:firstLine="567"/>
        <w:rPr>
          <w:i/>
          <w:sz w:val="28"/>
          <w:lang w:val="uk-UA"/>
        </w:rPr>
      </w:pPr>
      <w:r w:rsidRPr="00F871E7">
        <w:rPr>
          <w:i/>
          <w:sz w:val="28"/>
          <w:lang w:val="uk-UA"/>
        </w:rPr>
        <w:t>22.Дайте характеристику подвійної природи інвестиційної нерухомості. 23.Дайте визначення терміна «оренда» та проведіть її класифікацію.</w:t>
      </w:r>
    </w:p>
    <w:p w:rsidR="001B3428" w:rsidRPr="00F871E7" w:rsidRDefault="001B3428" w:rsidP="00B3765C">
      <w:pPr>
        <w:tabs>
          <w:tab w:val="left" w:pos="142"/>
        </w:tabs>
        <w:ind w:firstLine="567"/>
        <w:rPr>
          <w:i/>
          <w:sz w:val="28"/>
          <w:lang w:val="uk-UA"/>
        </w:rPr>
      </w:pPr>
      <w:r w:rsidRPr="00F871E7">
        <w:rPr>
          <w:i/>
          <w:sz w:val="28"/>
          <w:lang w:val="uk-UA"/>
        </w:rPr>
        <w:t>24.Які основні ознаки фінансової оренди?</w:t>
      </w:r>
    </w:p>
    <w:p w:rsidR="001B3428" w:rsidRPr="00F871E7" w:rsidRDefault="001B3428" w:rsidP="00B3765C">
      <w:pPr>
        <w:tabs>
          <w:tab w:val="left" w:pos="142"/>
          <w:tab w:val="left" w:pos="1792"/>
          <w:tab w:val="left" w:pos="3653"/>
          <w:tab w:val="left" w:pos="5211"/>
          <w:tab w:val="left" w:pos="6748"/>
          <w:tab w:val="left" w:pos="7095"/>
          <w:tab w:val="left" w:pos="8618"/>
        </w:tabs>
        <w:ind w:right="1127" w:firstLine="567"/>
        <w:rPr>
          <w:i/>
          <w:sz w:val="28"/>
          <w:lang w:val="uk-UA"/>
        </w:rPr>
      </w:pPr>
      <w:r w:rsidRPr="00F871E7">
        <w:rPr>
          <w:i/>
          <w:sz w:val="28"/>
          <w:lang w:val="uk-UA"/>
        </w:rPr>
        <w:t>25.Як</w:t>
      </w:r>
      <w:r w:rsidRPr="00F871E7">
        <w:rPr>
          <w:i/>
          <w:sz w:val="28"/>
          <w:lang w:val="uk-UA"/>
        </w:rPr>
        <w:tab/>
        <w:t>здійснюється</w:t>
      </w:r>
      <w:r w:rsidRPr="00F871E7">
        <w:rPr>
          <w:i/>
          <w:sz w:val="28"/>
          <w:lang w:val="uk-UA"/>
        </w:rPr>
        <w:tab/>
        <w:t>розкриття</w:t>
      </w:r>
      <w:r w:rsidRPr="00F871E7">
        <w:rPr>
          <w:i/>
          <w:sz w:val="28"/>
          <w:lang w:val="uk-UA"/>
        </w:rPr>
        <w:tab/>
        <w:t>інформації</w:t>
      </w:r>
      <w:r w:rsidRPr="00F871E7">
        <w:rPr>
          <w:i/>
          <w:sz w:val="28"/>
          <w:lang w:val="uk-UA"/>
        </w:rPr>
        <w:tab/>
        <w:t>у</w:t>
      </w:r>
      <w:r w:rsidRPr="00F871E7">
        <w:rPr>
          <w:i/>
          <w:sz w:val="28"/>
          <w:lang w:val="uk-UA"/>
        </w:rPr>
        <w:tab/>
        <w:t>фінансовій</w:t>
      </w:r>
      <w:r w:rsidRPr="00F871E7">
        <w:rPr>
          <w:i/>
          <w:sz w:val="28"/>
          <w:lang w:val="uk-UA"/>
        </w:rPr>
        <w:tab/>
      </w:r>
      <w:r w:rsidRPr="00F871E7">
        <w:rPr>
          <w:i/>
          <w:spacing w:val="-1"/>
          <w:sz w:val="28"/>
          <w:lang w:val="uk-UA"/>
        </w:rPr>
        <w:t xml:space="preserve">звітності </w:t>
      </w:r>
      <w:r w:rsidRPr="00F871E7">
        <w:rPr>
          <w:i/>
          <w:sz w:val="28"/>
          <w:lang w:val="uk-UA"/>
        </w:rPr>
        <w:t>орендодавця?</w:t>
      </w:r>
    </w:p>
    <w:p w:rsidR="001B3428" w:rsidRPr="00F871E7" w:rsidRDefault="001B3428" w:rsidP="00B3765C">
      <w:pPr>
        <w:tabs>
          <w:tab w:val="left" w:pos="142"/>
          <w:tab w:val="left" w:pos="2241"/>
          <w:tab w:val="left" w:pos="3760"/>
          <w:tab w:val="left" w:pos="5024"/>
          <w:tab w:val="left" w:pos="6806"/>
          <w:tab w:val="left" w:pos="7882"/>
          <w:tab w:val="left" w:pos="8428"/>
        </w:tabs>
        <w:ind w:right="1127" w:firstLine="567"/>
        <w:rPr>
          <w:i/>
          <w:sz w:val="28"/>
          <w:lang w:val="uk-UA"/>
        </w:rPr>
      </w:pPr>
      <w:r w:rsidRPr="00F871E7">
        <w:rPr>
          <w:i/>
          <w:sz w:val="28"/>
          <w:lang w:val="uk-UA"/>
        </w:rPr>
        <w:t xml:space="preserve">26.Як </w:t>
      </w:r>
      <w:r w:rsidRPr="00F871E7">
        <w:rPr>
          <w:i/>
          <w:spacing w:val="-6"/>
          <w:sz w:val="28"/>
          <w:lang w:val="uk-UA"/>
        </w:rPr>
        <w:t xml:space="preserve">здійснюється розкриття інформації </w:t>
      </w:r>
      <w:r w:rsidRPr="00F871E7">
        <w:rPr>
          <w:i/>
          <w:sz w:val="28"/>
          <w:lang w:val="uk-UA"/>
        </w:rPr>
        <w:t xml:space="preserve">у </w:t>
      </w:r>
      <w:r w:rsidRPr="00F871E7">
        <w:rPr>
          <w:i/>
          <w:spacing w:val="-7"/>
          <w:sz w:val="28"/>
          <w:lang w:val="uk-UA"/>
        </w:rPr>
        <w:t xml:space="preserve">фінансовій звітності </w:t>
      </w:r>
      <w:r w:rsidRPr="00F871E7">
        <w:rPr>
          <w:i/>
          <w:spacing w:val="-6"/>
          <w:sz w:val="28"/>
          <w:lang w:val="uk-UA"/>
        </w:rPr>
        <w:t xml:space="preserve">орендаря? </w:t>
      </w:r>
      <w:r w:rsidRPr="00F871E7">
        <w:rPr>
          <w:i/>
          <w:sz w:val="28"/>
          <w:lang w:val="uk-UA"/>
        </w:rPr>
        <w:t>27.Дайте</w:t>
      </w:r>
      <w:r w:rsidRPr="00F871E7">
        <w:rPr>
          <w:i/>
          <w:sz w:val="28"/>
          <w:lang w:val="uk-UA"/>
        </w:rPr>
        <w:tab/>
        <w:t>визначення</w:t>
      </w:r>
      <w:r w:rsidRPr="00F871E7">
        <w:rPr>
          <w:i/>
          <w:sz w:val="28"/>
          <w:lang w:val="uk-UA"/>
        </w:rPr>
        <w:tab/>
        <w:t>термінів</w:t>
      </w:r>
      <w:r w:rsidRPr="00F871E7">
        <w:rPr>
          <w:i/>
          <w:sz w:val="28"/>
          <w:lang w:val="uk-UA"/>
        </w:rPr>
        <w:tab/>
        <w:t>«непоточний</w:t>
      </w:r>
      <w:r w:rsidRPr="00F871E7">
        <w:rPr>
          <w:i/>
          <w:sz w:val="28"/>
          <w:lang w:val="uk-UA"/>
        </w:rPr>
        <w:tab/>
        <w:t>актив»</w:t>
      </w:r>
      <w:r w:rsidRPr="00F871E7">
        <w:rPr>
          <w:i/>
          <w:sz w:val="28"/>
          <w:lang w:val="uk-UA"/>
        </w:rPr>
        <w:tab/>
        <w:t>та</w:t>
      </w:r>
      <w:r w:rsidRPr="00F871E7">
        <w:rPr>
          <w:i/>
          <w:sz w:val="28"/>
          <w:lang w:val="uk-UA"/>
        </w:rPr>
        <w:tab/>
        <w:t>«припинена</w:t>
      </w:r>
    </w:p>
    <w:p w:rsidR="001B3428" w:rsidRPr="00F871E7" w:rsidRDefault="001B3428" w:rsidP="00B3765C">
      <w:pPr>
        <w:tabs>
          <w:tab w:val="left" w:pos="142"/>
        </w:tabs>
        <w:ind w:firstLine="567"/>
        <w:rPr>
          <w:i/>
          <w:sz w:val="28"/>
          <w:lang w:val="uk-UA"/>
        </w:rPr>
      </w:pPr>
      <w:r w:rsidRPr="00F871E7">
        <w:rPr>
          <w:i/>
          <w:sz w:val="28"/>
          <w:lang w:val="uk-UA"/>
        </w:rPr>
        <w:t>діяльність».</w:t>
      </w:r>
    </w:p>
    <w:p w:rsidR="001B3428" w:rsidRPr="00F871E7" w:rsidRDefault="001B3428" w:rsidP="00B3765C">
      <w:pPr>
        <w:tabs>
          <w:tab w:val="left" w:pos="142"/>
        </w:tabs>
        <w:ind w:firstLine="567"/>
        <w:rPr>
          <w:i/>
          <w:sz w:val="28"/>
          <w:lang w:val="uk-UA"/>
        </w:rPr>
      </w:pPr>
      <w:r w:rsidRPr="00F871E7">
        <w:rPr>
          <w:i/>
          <w:sz w:val="28"/>
          <w:lang w:val="uk-UA"/>
        </w:rPr>
        <w:t>28. Які основні ознаки непоточних активів?</w:t>
      </w:r>
    </w:p>
    <w:p w:rsidR="001B3428" w:rsidRDefault="001B3428" w:rsidP="00B3765C">
      <w:pPr>
        <w:tabs>
          <w:tab w:val="left" w:pos="142"/>
          <w:tab w:val="left" w:pos="2142"/>
          <w:tab w:val="left" w:pos="3130"/>
          <w:tab w:val="left" w:pos="4667"/>
          <w:tab w:val="left" w:pos="6369"/>
          <w:tab w:val="left" w:pos="6904"/>
          <w:tab w:val="left" w:pos="8453"/>
        </w:tabs>
        <w:ind w:right="1129" w:firstLine="567"/>
        <w:rPr>
          <w:i/>
          <w:sz w:val="28"/>
          <w:lang w:val="uk-UA"/>
        </w:rPr>
      </w:pPr>
      <w:r w:rsidRPr="00F871E7">
        <w:rPr>
          <w:i/>
          <w:spacing w:val="2"/>
          <w:sz w:val="28"/>
          <w:lang w:val="uk-UA"/>
        </w:rPr>
        <w:t xml:space="preserve">29.У </w:t>
      </w:r>
      <w:r w:rsidRPr="00F871E7">
        <w:rPr>
          <w:i/>
          <w:sz w:val="28"/>
          <w:lang w:val="uk-UA"/>
        </w:rPr>
        <w:t xml:space="preserve">чому полягає необхідність тестування активів на знецінення? </w:t>
      </w:r>
    </w:p>
    <w:p w:rsidR="001B3428" w:rsidRPr="00F871E7" w:rsidRDefault="001B3428" w:rsidP="00B3765C">
      <w:pPr>
        <w:tabs>
          <w:tab w:val="left" w:pos="142"/>
          <w:tab w:val="left" w:pos="2142"/>
          <w:tab w:val="left" w:pos="3130"/>
          <w:tab w:val="left" w:pos="4667"/>
          <w:tab w:val="left" w:pos="6369"/>
          <w:tab w:val="left" w:pos="6904"/>
          <w:tab w:val="left" w:pos="8453"/>
        </w:tabs>
        <w:ind w:right="1129" w:firstLine="567"/>
        <w:rPr>
          <w:i/>
          <w:sz w:val="28"/>
          <w:lang w:val="uk-UA"/>
        </w:rPr>
      </w:pPr>
      <w:r w:rsidRPr="00F871E7">
        <w:rPr>
          <w:i/>
          <w:sz w:val="28"/>
          <w:lang w:val="uk-UA"/>
        </w:rPr>
        <w:t>30.Яким</w:t>
      </w:r>
      <w:r w:rsidRPr="00F871E7">
        <w:rPr>
          <w:i/>
          <w:sz w:val="28"/>
          <w:lang w:val="uk-UA"/>
        </w:rPr>
        <w:tab/>
        <w:t>чином</w:t>
      </w:r>
      <w:r w:rsidRPr="00F871E7">
        <w:rPr>
          <w:i/>
          <w:sz w:val="28"/>
          <w:lang w:val="uk-UA"/>
        </w:rPr>
        <w:tab/>
        <w:t>проводять</w:t>
      </w:r>
      <w:r w:rsidRPr="00F871E7">
        <w:rPr>
          <w:i/>
          <w:sz w:val="28"/>
          <w:lang w:val="uk-UA"/>
        </w:rPr>
        <w:tab/>
        <w:t>тестування</w:t>
      </w:r>
      <w:r w:rsidRPr="00F871E7">
        <w:rPr>
          <w:i/>
          <w:sz w:val="28"/>
          <w:lang w:val="uk-UA"/>
        </w:rPr>
        <w:tab/>
        <w:t>на</w:t>
      </w:r>
      <w:r w:rsidRPr="00F871E7">
        <w:rPr>
          <w:i/>
          <w:sz w:val="28"/>
          <w:lang w:val="uk-UA"/>
        </w:rPr>
        <w:tab/>
        <w:t>зменшення</w:t>
      </w:r>
      <w:r w:rsidRPr="00F871E7">
        <w:rPr>
          <w:i/>
          <w:sz w:val="28"/>
          <w:lang w:val="uk-UA"/>
        </w:rPr>
        <w:tab/>
      </w:r>
      <w:r w:rsidRPr="00F871E7">
        <w:rPr>
          <w:i/>
          <w:spacing w:val="-1"/>
          <w:sz w:val="28"/>
          <w:lang w:val="uk-UA"/>
        </w:rPr>
        <w:t>корисності</w:t>
      </w:r>
    </w:p>
    <w:p w:rsidR="001B3428" w:rsidRPr="00F871E7" w:rsidRDefault="001B3428" w:rsidP="00B3765C">
      <w:pPr>
        <w:tabs>
          <w:tab w:val="left" w:pos="142"/>
        </w:tabs>
        <w:ind w:firstLine="567"/>
        <w:rPr>
          <w:i/>
          <w:sz w:val="28"/>
          <w:lang w:val="uk-UA"/>
        </w:rPr>
      </w:pPr>
      <w:r w:rsidRPr="00F871E7">
        <w:rPr>
          <w:i/>
          <w:sz w:val="28"/>
          <w:lang w:val="uk-UA"/>
        </w:rPr>
        <w:t>активів?</w:t>
      </w:r>
    </w:p>
    <w:p w:rsidR="001B3428" w:rsidRPr="00F871E7" w:rsidRDefault="001B3428" w:rsidP="00B3765C">
      <w:pPr>
        <w:tabs>
          <w:tab w:val="left" w:pos="142"/>
        </w:tabs>
        <w:ind w:firstLine="567"/>
        <w:rPr>
          <w:i/>
          <w:sz w:val="28"/>
          <w:lang w:val="uk-UA"/>
        </w:rPr>
      </w:pPr>
      <w:r w:rsidRPr="00F871E7">
        <w:rPr>
          <w:i/>
          <w:sz w:val="28"/>
          <w:lang w:val="uk-UA"/>
        </w:rPr>
        <w:t>31.Як здійснюється визначення суми очікуваного відшкодування?</w:t>
      </w:r>
    </w:p>
    <w:p w:rsidR="001B3428" w:rsidRPr="00F871E7" w:rsidRDefault="001B3428" w:rsidP="00B3765C">
      <w:pPr>
        <w:tabs>
          <w:tab w:val="left" w:pos="142"/>
          <w:tab w:val="left" w:pos="2154"/>
          <w:tab w:val="left" w:pos="3154"/>
          <w:tab w:val="left" w:pos="5056"/>
          <w:tab w:val="left" w:pos="6658"/>
          <w:tab w:val="left" w:pos="7050"/>
          <w:tab w:val="left" w:pos="8616"/>
        </w:tabs>
        <w:ind w:right="1127" w:firstLine="567"/>
        <w:rPr>
          <w:i/>
          <w:sz w:val="28"/>
          <w:lang w:val="uk-UA"/>
        </w:rPr>
      </w:pPr>
      <w:r w:rsidRPr="00F871E7">
        <w:rPr>
          <w:i/>
          <w:sz w:val="28"/>
          <w:lang w:val="uk-UA"/>
        </w:rPr>
        <w:t>32.Яким</w:t>
      </w:r>
      <w:r w:rsidRPr="00F871E7">
        <w:rPr>
          <w:i/>
          <w:sz w:val="28"/>
          <w:lang w:val="uk-UA"/>
        </w:rPr>
        <w:tab/>
        <w:t>чином</w:t>
      </w:r>
      <w:r w:rsidRPr="00F871E7">
        <w:rPr>
          <w:i/>
          <w:sz w:val="28"/>
          <w:lang w:val="uk-UA"/>
        </w:rPr>
        <w:tab/>
        <w:t>здійснюється</w:t>
      </w:r>
      <w:r w:rsidRPr="00F871E7">
        <w:rPr>
          <w:i/>
          <w:sz w:val="28"/>
          <w:lang w:val="uk-UA"/>
        </w:rPr>
        <w:tab/>
        <w:t>розкриття</w:t>
      </w:r>
      <w:r w:rsidRPr="00F871E7">
        <w:rPr>
          <w:i/>
          <w:sz w:val="28"/>
          <w:lang w:val="uk-UA"/>
        </w:rPr>
        <w:tab/>
        <w:t>у</w:t>
      </w:r>
      <w:r w:rsidRPr="00F871E7">
        <w:rPr>
          <w:i/>
          <w:sz w:val="28"/>
          <w:lang w:val="uk-UA"/>
        </w:rPr>
        <w:tab/>
        <w:t>фінансовій</w:t>
      </w:r>
      <w:r w:rsidRPr="00F871E7">
        <w:rPr>
          <w:i/>
          <w:sz w:val="28"/>
          <w:lang w:val="uk-UA"/>
        </w:rPr>
        <w:tab/>
        <w:t>звітності інформації про зменшення корисності (забезпеченості)активів?</w:t>
      </w:r>
    </w:p>
    <w:p w:rsidR="001B3428" w:rsidRPr="00F871E7" w:rsidRDefault="001B3428" w:rsidP="00B3765C">
      <w:pPr>
        <w:tabs>
          <w:tab w:val="left" w:pos="142"/>
        </w:tabs>
        <w:ind w:right="2636" w:firstLine="567"/>
        <w:rPr>
          <w:i/>
          <w:sz w:val="28"/>
          <w:lang w:val="uk-UA"/>
        </w:rPr>
      </w:pPr>
      <w:r w:rsidRPr="00F871E7">
        <w:rPr>
          <w:i/>
          <w:sz w:val="28"/>
          <w:lang w:val="uk-UA"/>
        </w:rPr>
        <w:t>33.Який МСБО визначає порядок обліку виплат працівникам? 34.Як здійснюється облік програм з визначеною виплатою?</w:t>
      </w:r>
    </w:p>
    <w:p w:rsidR="001B3428" w:rsidRPr="00F871E7" w:rsidRDefault="001B3428" w:rsidP="00B3765C">
      <w:pPr>
        <w:tabs>
          <w:tab w:val="left" w:pos="142"/>
        </w:tabs>
        <w:ind w:firstLine="567"/>
        <w:rPr>
          <w:i/>
          <w:sz w:val="28"/>
          <w:lang w:val="uk-UA"/>
        </w:rPr>
      </w:pPr>
      <w:r w:rsidRPr="00F871E7">
        <w:rPr>
          <w:i/>
          <w:sz w:val="28"/>
          <w:lang w:val="uk-UA"/>
        </w:rPr>
        <w:t>35.Як здійснюється облік програм з визначеним внеском?</w:t>
      </w:r>
    </w:p>
    <w:p w:rsidR="001B3428" w:rsidRPr="00F871E7" w:rsidRDefault="001B3428" w:rsidP="00B3765C">
      <w:pPr>
        <w:tabs>
          <w:tab w:val="left" w:pos="142"/>
        </w:tabs>
        <w:ind w:right="1284" w:firstLine="567"/>
        <w:rPr>
          <w:i/>
          <w:sz w:val="28"/>
          <w:lang w:val="uk-UA"/>
        </w:rPr>
      </w:pPr>
      <w:r w:rsidRPr="00F871E7">
        <w:rPr>
          <w:i/>
          <w:sz w:val="28"/>
          <w:lang w:val="uk-UA"/>
        </w:rPr>
        <w:t>36.Яким чином проводять виплати при припиненні трудової діяльності? 37.Яким чином проводять виплати при звільненні?</w:t>
      </w:r>
    </w:p>
    <w:p w:rsidR="001B3428" w:rsidRPr="00F871E7" w:rsidRDefault="001B3428" w:rsidP="00B3765C">
      <w:pPr>
        <w:tabs>
          <w:tab w:val="left" w:pos="142"/>
        </w:tabs>
        <w:ind w:right="1124" w:firstLine="567"/>
        <w:rPr>
          <w:i/>
          <w:sz w:val="28"/>
          <w:lang w:val="uk-UA"/>
        </w:rPr>
      </w:pPr>
      <w:r w:rsidRPr="00F871E7">
        <w:rPr>
          <w:i/>
          <w:sz w:val="28"/>
          <w:lang w:val="uk-UA"/>
        </w:rPr>
        <w:t>38.Дайте визначення забезпечень, умовних зобов’язань і умовних активів. 39.Яким чином здійснюється розкриття у звітності інформації про</w:t>
      </w:r>
    </w:p>
    <w:p w:rsidR="001B3428" w:rsidRPr="00F871E7" w:rsidRDefault="001B3428" w:rsidP="00B3765C">
      <w:pPr>
        <w:tabs>
          <w:tab w:val="left" w:pos="142"/>
        </w:tabs>
        <w:ind w:firstLine="567"/>
        <w:rPr>
          <w:i/>
          <w:sz w:val="28"/>
          <w:lang w:val="uk-UA"/>
        </w:rPr>
      </w:pPr>
      <w:r w:rsidRPr="00F871E7">
        <w:rPr>
          <w:i/>
          <w:sz w:val="28"/>
          <w:lang w:val="uk-UA"/>
        </w:rPr>
        <w:t>резерви, умовні зобов’язання та умовні активи?</w:t>
      </w:r>
    </w:p>
    <w:p w:rsidR="001B3428" w:rsidRPr="00F871E7" w:rsidRDefault="001B3428" w:rsidP="00B3765C">
      <w:pPr>
        <w:tabs>
          <w:tab w:val="left" w:pos="142"/>
        </w:tabs>
        <w:ind w:right="1228" w:firstLine="567"/>
        <w:rPr>
          <w:i/>
          <w:sz w:val="28"/>
          <w:lang w:val="uk-UA"/>
        </w:rPr>
      </w:pPr>
      <w:r w:rsidRPr="00F871E7">
        <w:rPr>
          <w:i/>
          <w:sz w:val="28"/>
          <w:lang w:val="uk-UA"/>
        </w:rPr>
        <w:t>40.Вкажіть на основні методологічні основи фінансових інструментів. 41.Як здійснюється оцінка фінансових інструментів?</w:t>
      </w:r>
    </w:p>
    <w:p w:rsidR="001B3428" w:rsidRPr="00F871E7" w:rsidRDefault="001B3428" w:rsidP="00B3765C">
      <w:pPr>
        <w:tabs>
          <w:tab w:val="left" w:pos="142"/>
          <w:tab w:val="left" w:pos="2290"/>
          <w:tab w:val="left" w:pos="3426"/>
          <w:tab w:val="left" w:pos="5464"/>
          <w:tab w:val="left" w:pos="7129"/>
          <w:tab w:val="left" w:pos="8877"/>
        </w:tabs>
        <w:ind w:firstLine="567"/>
        <w:rPr>
          <w:i/>
          <w:sz w:val="28"/>
          <w:lang w:val="uk-UA"/>
        </w:rPr>
      </w:pPr>
      <w:r w:rsidRPr="00F871E7">
        <w:rPr>
          <w:i/>
          <w:sz w:val="28"/>
          <w:lang w:val="uk-UA"/>
        </w:rPr>
        <w:t>42.Яким</w:t>
      </w:r>
      <w:r w:rsidRPr="00F871E7">
        <w:rPr>
          <w:i/>
          <w:sz w:val="28"/>
          <w:lang w:val="uk-UA"/>
        </w:rPr>
        <w:tab/>
        <w:t>чином</w:t>
      </w:r>
      <w:r w:rsidRPr="00F871E7">
        <w:rPr>
          <w:i/>
          <w:sz w:val="28"/>
          <w:lang w:val="uk-UA"/>
        </w:rPr>
        <w:tab/>
        <w:t>здійснюється</w:t>
      </w:r>
      <w:r w:rsidRPr="00F871E7">
        <w:rPr>
          <w:i/>
          <w:sz w:val="28"/>
          <w:lang w:val="uk-UA"/>
        </w:rPr>
        <w:tab/>
        <w:t>знецінення</w:t>
      </w:r>
      <w:r w:rsidRPr="00F871E7">
        <w:rPr>
          <w:i/>
          <w:sz w:val="28"/>
          <w:lang w:val="uk-UA"/>
        </w:rPr>
        <w:tab/>
        <w:t>фінансових</w:t>
      </w:r>
      <w:r w:rsidRPr="00F871E7">
        <w:rPr>
          <w:i/>
          <w:sz w:val="28"/>
          <w:lang w:val="uk-UA"/>
        </w:rPr>
        <w:tab/>
        <w:t>активів</w:t>
      </w:r>
    </w:p>
    <w:p w:rsidR="001B3428" w:rsidRPr="00F871E7" w:rsidRDefault="001B3428" w:rsidP="00B3765C">
      <w:pPr>
        <w:tabs>
          <w:tab w:val="left" w:pos="142"/>
        </w:tabs>
        <w:ind w:firstLine="567"/>
        <w:rPr>
          <w:i/>
          <w:sz w:val="28"/>
          <w:lang w:val="uk-UA"/>
        </w:rPr>
      </w:pPr>
      <w:r w:rsidRPr="00F871E7">
        <w:rPr>
          <w:i/>
          <w:sz w:val="28"/>
          <w:lang w:val="uk-UA"/>
        </w:rPr>
        <w:t>(індивідуальна та колективна оцінка)?</w:t>
      </w:r>
    </w:p>
    <w:p w:rsidR="001B3428" w:rsidRPr="00F871E7" w:rsidRDefault="001B3428" w:rsidP="00B3765C">
      <w:pPr>
        <w:tabs>
          <w:tab w:val="left" w:pos="142"/>
        </w:tabs>
        <w:ind w:right="1128" w:firstLine="567"/>
        <w:jc w:val="both"/>
        <w:rPr>
          <w:i/>
          <w:sz w:val="28"/>
          <w:lang w:val="uk-UA"/>
        </w:rPr>
      </w:pPr>
      <w:r w:rsidRPr="00F871E7">
        <w:rPr>
          <w:i/>
          <w:sz w:val="28"/>
          <w:lang w:val="uk-UA"/>
        </w:rPr>
        <w:t>43.Як здійснюється розкриття інформації щодо фінансових інструментів (кредитний ризик, ринковий ризик, ризик ліквідності, справедлива вартість)?</w:t>
      </w:r>
    </w:p>
    <w:p w:rsidR="001B3428" w:rsidRPr="00F871E7" w:rsidRDefault="001B3428" w:rsidP="00B3765C">
      <w:pPr>
        <w:tabs>
          <w:tab w:val="left" w:pos="142"/>
        </w:tabs>
        <w:ind w:right="1377" w:firstLine="567"/>
        <w:rPr>
          <w:i/>
          <w:sz w:val="28"/>
          <w:lang w:val="uk-UA"/>
        </w:rPr>
      </w:pPr>
      <w:r w:rsidRPr="00F871E7">
        <w:rPr>
          <w:i/>
          <w:sz w:val="28"/>
          <w:lang w:val="uk-UA"/>
        </w:rPr>
        <w:t>44.Як здійснюється визнання платежу на основі акції згідно з МСФЗ 2? 45.Вкажіть на особливості обліку платежу на основі акції.</w:t>
      </w:r>
    </w:p>
    <w:p w:rsidR="001B3428" w:rsidRPr="00F871E7" w:rsidRDefault="001B3428" w:rsidP="00B3765C">
      <w:pPr>
        <w:tabs>
          <w:tab w:val="left" w:pos="142"/>
        </w:tabs>
        <w:ind w:right="1474" w:firstLine="567"/>
        <w:rPr>
          <w:i/>
          <w:sz w:val="28"/>
          <w:lang w:val="uk-UA"/>
        </w:rPr>
      </w:pPr>
      <w:r w:rsidRPr="00F871E7">
        <w:rPr>
          <w:i/>
          <w:sz w:val="28"/>
          <w:lang w:val="uk-UA"/>
        </w:rPr>
        <w:t>46.Яким чином здійснюється розкриття інформації про платіж на основіакції?</w:t>
      </w:r>
    </w:p>
    <w:p w:rsidR="001B3428" w:rsidRPr="00F871E7" w:rsidRDefault="001B3428" w:rsidP="00B3765C">
      <w:pPr>
        <w:tabs>
          <w:tab w:val="left" w:pos="142"/>
        </w:tabs>
        <w:ind w:firstLine="567"/>
        <w:rPr>
          <w:sz w:val="28"/>
          <w:lang w:val="uk-UA"/>
        </w:rPr>
        <w:sectPr w:rsidR="001B3428" w:rsidRPr="00F871E7">
          <w:footerReference w:type="default" r:id="rId52"/>
          <w:pgSz w:w="11900" w:h="16840"/>
          <w:pgMar w:top="1060" w:right="0" w:bottom="1260" w:left="960" w:header="0" w:footer="1072" w:gutter="0"/>
          <w:cols w:space="720"/>
        </w:sectPr>
      </w:pPr>
    </w:p>
    <w:p w:rsidR="001B3428" w:rsidRPr="00F871E7" w:rsidRDefault="001B3428" w:rsidP="00C4272B">
      <w:pPr>
        <w:pStyle w:val="Heading2"/>
        <w:tabs>
          <w:tab w:val="left" w:pos="142"/>
        </w:tabs>
        <w:spacing w:before="0"/>
        <w:ind w:left="0" w:right="1017" w:firstLine="567"/>
        <w:rPr>
          <w:lang w:val="uk-UA"/>
        </w:rPr>
      </w:pPr>
      <w:r w:rsidRPr="00F871E7">
        <w:rPr>
          <w:lang w:val="uk-UA"/>
        </w:rPr>
        <w:t>ТЕМА 4. ОБЛІК ДОХОДІВ, ВИТРАТ І ПОДАТКУ НА ПРИБУТОК</w:t>
      </w:r>
    </w:p>
    <w:p w:rsidR="001B3428" w:rsidRPr="00F871E7" w:rsidRDefault="001B3428" w:rsidP="00B3765C">
      <w:pPr>
        <w:pStyle w:val="Heading3"/>
        <w:numPr>
          <w:ilvl w:val="1"/>
          <w:numId w:val="148"/>
        </w:numPr>
        <w:tabs>
          <w:tab w:val="left" w:pos="142"/>
          <w:tab w:val="left" w:pos="1444"/>
        </w:tabs>
        <w:spacing w:line="240" w:lineRule="auto"/>
        <w:ind w:left="0" w:firstLine="567"/>
        <w:rPr>
          <w:lang w:val="uk-UA"/>
        </w:rPr>
      </w:pPr>
      <w:bookmarkStart w:id="18" w:name="_TOC_250024"/>
      <w:bookmarkEnd w:id="18"/>
      <w:r w:rsidRPr="00F871E7">
        <w:rPr>
          <w:lang w:val="uk-UA"/>
        </w:rPr>
        <w:t>Облік доходів:</w:t>
      </w:r>
    </w:p>
    <w:p w:rsidR="001B3428" w:rsidRPr="00F871E7" w:rsidRDefault="001B3428" w:rsidP="00B3765C">
      <w:pPr>
        <w:pStyle w:val="Heading3"/>
        <w:numPr>
          <w:ilvl w:val="1"/>
          <w:numId w:val="148"/>
        </w:numPr>
        <w:tabs>
          <w:tab w:val="left" w:pos="142"/>
          <w:tab w:val="left" w:pos="1444"/>
        </w:tabs>
        <w:spacing w:line="240" w:lineRule="auto"/>
        <w:ind w:left="0" w:firstLine="567"/>
        <w:rPr>
          <w:lang w:val="uk-UA"/>
        </w:rPr>
      </w:pPr>
      <w:bookmarkStart w:id="19" w:name="_TOC_250023"/>
      <w:r w:rsidRPr="00F871E7">
        <w:rPr>
          <w:lang w:val="uk-UA"/>
        </w:rPr>
        <w:t>Облік державних</w:t>
      </w:r>
      <w:bookmarkEnd w:id="19"/>
      <w:r w:rsidRPr="00F871E7">
        <w:rPr>
          <w:lang w:val="uk-UA"/>
        </w:rPr>
        <w:t>грантів:</w:t>
      </w:r>
    </w:p>
    <w:p w:rsidR="001B3428" w:rsidRPr="00F871E7" w:rsidRDefault="001B3428" w:rsidP="00B3765C">
      <w:pPr>
        <w:pStyle w:val="Heading3"/>
        <w:numPr>
          <w:ilvl w:val="1"/>
          <w:numId w:val="148"/>
        </w:numPr>
        <w:tabs>
          <w:tab w:val="left" w:pos="142"/>
          <w:tab w:val="left" w:pos="1444"/>
        </w:tabs>
        <w:spacing w:line="240" w:lineRule="auto"/>
        <w:ind w:left="0" w:firstLine="567"/>
        <w:rPr>
          <w:lang w:val="uk-UA"/>
        </w:rPr>
      </w:pPr>
      <w:bookmarkStart w:id="20" w:name="_TOC_250022"/>
      <w:r w:rsidRPr="00F871E7">
        <w:rPr>
          <w:lang w:val="uk-UA"/>
        </w:rPr>
        <w:t>Облік витрат на</w:t>
      </w:r>
      <w:bookmarkEnd w:id="20"/>
      <w:r w:rsidRPr="00F871E7">
        <w:rPr>
          <w:lang w:val="uk-UA"/>
        </w:rPr>
        <w:t>позики:</w:t>
      </w:r>
    </w:p>
    <w:p w:rsidR="001B3428" w:rsidRPr="00F871E7" w:rsidRDefault="001B3428" w:rsidP="00B3765C">
      <w:pPr>
        <w:pStyle w:val="Heading3"/>
        <w:numPr>
          <w:ilvl w:val="1"/>
          <w:numId w:val="148"/>
        </w:numPr>
        <w:tabs>
          <w:tab w:val="left" w:pos="142"/>
          <w:tab w:val="left" w:pos="1444"/>
        </w:tabs>
        <w:spacing w:line="240" w:lineRule="auto"/>
        <w:ind w:left="0" w:firstLine="567"/>
        <w:rPr>
          <w:lang w:val="uk-UA"/>
        </w:rPr>
      </w:pPr>
      <w:bookmarkStart w:id="21" w:name="_TOC_250021"/>
      <w:bookmarkEnd w:id="21"/>
      <w:r w:rsidRPr="00F871E7">
        <w:rPr>
          <w:lang w:val="uk-UA"/>
        </w:rPr>
        <w:t>Облік податку на прибуток:</w:t>
      </w:r>
    </w:p>
    <w:p w:rsidR="001B3428" w:rsidRPr="00F871E7" w:rsidRDefault="001B3428" w:rsidP="00B3765C">
      <w:pPr>
        <w:pStyle w:val="BodyText"/>
        <w:tabs>
          <w:tab w:val="left" w:pos="142"/>
        </w:tabs>
        <w:ind w:left="0" w:firstLine="567"/>
        <w:jc w:val="left"/>
        <w:rPr>
          <w:i/>
          <w:sz w:val="28"/>
          <w:lang w:val="uk-UA"/>
        </w:rPr>
      </w:pPr>
    </w:p>
    <w:p w:rsidR="001B3428" w:rsidRPr="00F871E7" w:rsidRDefault="001B3428" w:rsidP="00B3765C">
      <w:pPr>
        <w:pStyle w:val="Heading2"/>
        <w:numPr>
          <w:ilvl w:val="1"/>
          <w:numId w:val="147"/>
        </w:numPr>
        <w:tabs>
          <w:tab w:val="left" w:pos="142"/>
          <w:tab w:val="left" w:pos="735"/>
        </w:tabs>
        <w:spacing w:before="0"/>
        <w:ind w:left="0" w:firstLine="567"/>
        <w:rPr>
          <w:lang w:val="uk-UA"/>
        </w:rPr>
      </w:pPr>
      <w:r w:rsidRPr="00F871E7">
        <w:rPr>
          <w:lang w:val="uk-UA"/>
        </w:rPr>
        <w:t>Облік доходів</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МСБО 18 «Дохід» – основне джерело інформації щодо обліку доходів підприємства, який було прийнято в 1993 р. МСБО 18 «Дохід» застосовується до фінансових звітів з 1 січня 1995 р.</w:t>
      </w:r>
    </w:p>
    <w:p w:rsidR="001B3428" w:rsidRPr="00F871E7" w:rsidRDefault="001B3428" w:rsidP="00B3765C">
      <w:pPr>
        <w:pStyle w:val="BodyText"/>
        <w:tabs>
          <w:tab w:val="left" w:pos="142"/>
        </w:tabs>
        <w:ind w:left="0" w:firstLine="567"/>
        <w:jc w:val="left"/>
        <w:rPr>
          <w:lang w:val="uk-UA"/>
        </w:rPr>
      </w:pPr>
      <w:r w:rsidRPr="00F871E7">
        <w:rPr>
          <w:lang w:val="uk-UA"/>
        </w:rPr>
        <w:t>МСБО 18 «Дохід» стосується доходів, що виникли в результаті:</w:t>
      </w:r>
    </w:p>
    <w:p w:rsidR="001B3428" w:rsidRPr="00F871E7" w:rsidRDefault="001B3428" w:rsidP="00B3765C">
      <w:pPr>
        <w:pStyle w:val="ListParagraph"/>
        <w:numPr>
          <w:ilvl w:val="0"/>
          <w:numId w:val="146"/>
        </w:numPr>
        <w:tabs>
          <w:tab w:val="left" w:pos="142"/>
          <w:tab w:val="left" w:pos="1244"/>
        </w:tabs>
        <w:ind w:left="0" w:firstLine="567"/>
        <w:rPr>
          <w:sz w:val="30"/>
          <w:lang w:val="uk-UA"/>
        </w:rPr>
      </w:pPr>
      <w:r w:rsidRPr="00F871E7">
        <w:rPr>
          <w:sz w:val="30"/>
          <w:lang w:val="uk-UA"/>
        </w:rPr>
        <w:t>продажутоварів;</w:t>
      </w:r>
    </w:p>
    <w:p w:rsidR="001B3428" w:rsidRPr="00F871E7" w:rsidRDefault="001B3428" w:rsidP="00B3765C">
      <w:pPr>
        <w:pStyle w:val="ListParagraph"/>
        <w:numPr>
          <w:ilvl w:val="0"/>
          <w:numId w:val="146"/>
        </w:numPr>
        <w:tabs>
          <w:tab w:val="left" w:pos="142"/>
          <w:tab w:val="left" w:pos="1244"/>
        </w:tabs>
        <w:ind w:left="0" w:firstLine="567"/>
        <w:rPr>
          <w:sz w:val="30"/>
          <w:lang w:val="uk-UA"/>
        </w:rPr>
      </w:pPr>
      <w:r w:rsidRPr="00F871E7">
        <w:rPr>
          <w:sz w:val="30"/>
          <w:lang w:val="uk-UA"/>
        </w:rPr>
        <w:t>наданняпослуг;</w:t>
      </w:r>
    </w:p>
    <w:p w:rsidR="001B3428" w:rsidRPr="00F871E7" w:rsidRDefault="001B3428" w:rsidP="00B3765C">
      <w:pPr>
        <w:pStyle w:val="ListParagraph"/>
        <w:numPr>
          <w:ilvl w:val="0"/>
          <w:numId w:val="146"/>
        </w:numPr>
        <w:tabs>
          <w:tab w:val="left" w:pos="142"/>
          <w:tab w:val="left" w:pos="1244"/>
        </w:tabs>
        <w:ind w:left="0" w:right="2477" w:firstLine="567"/>
        <w:jc w:val="both"/>
        <w:rPr>
          <w:sz w:val="30"/>
          <w:lang w:val="uk-UA"/>
        </w:rPr>
      </w:pPr>
      <w:r w:rsidRPr="00F871E7">
        <w:rPr>
          <w:sz w:val="30"/>
          <w:lang w:val="uk-UA"/>
        </w:rPr>
        <w:t>використання активів підприємства іншими сторонами. МСБО 18 «Дохід» не поширюється на дохід, що виник від: а) угод про оренду (МСБО 17«Оренда»);</w:t>
      </w:r>
    </w:p>
    <w:p w:rsidR="001B3428" w:rsidRPr="00F871E7" w:rsidRDefault="001B3428" w:rsidP="00B3765C">
      <w:pPr>
        <w:pStyle w:val="BodyText"/>
        <w:tabs>
          <w:tab w:val="left" w:pos="142"/>
        </w:tabs>
        <w:ind w:left="0" w:right="1125" w:firstLine="567"/>
        <w:rPr>
          <w:lang w:val="uk-UA"/>
        </w:rPr>
      </w:pPr>
      <w:r w:rsidRPr="00F871E7">
        <w:rPr>
          <w:lang w:val="uk-UA"/>
        </w:rPr>
        <w:t>б) дивідендів, пов’язаних з інвестиціями, що обліковуються згідно з методом участі в капіталі (МСБО 28 «Інвестиції в асоційовані і спільні підприємства»);</w:t>
      </w:r>
    </w:p>
    <w:p w:rsidR="001B3428" w:rsidRPr="00F871E7" w:rsidRDefault="001B3428" w:rsidP="00B3765C">
      <w:pPr>
        <w:pStyle w:val="BodyText"/>
        <w:tabs>
          <w:tab w:val="left" w:pos="142"/>
          <w:tab w:val="left" w:pos="2716"/>
          <w:tab w:val="left" w:pos="4305"/>
          <w:tab w:val="left" w:pos="4672"/>
          <w:tab w:val="left" w:pos="5703"/>
          <w:tab w:val="left" w:pos="6691"/>
          <w:tab w:val="left" w:pos="8591"/>
          <w:tab w:val="left" w:pos="9662"/>
        </w:tabs>
        <w:ind w:left="0" w:firstLine="567"/>
        <w:jc w:val="left"/>
        <w:rPr>
          <w:lang w:val="uk-UA"/>
        </w:rPr>
      </w:pPr>
      <w:r w:rsidRPr="00F871E7">
        <w:rPr>
          <w:lang w:val="uk-UA"/>
        </w:rPr>
        <w:t>в)страхових</w:t>
      </w:r>
      <w:r w:rsidRPr="00F871E7">
        <w:rPr>
          <w:lang w:val="uk-UA"/>
        </w:rPr>
        <w:tab/>
        <w:t>контрактів</w:t>
      </w:r>
      <w:r w:rsidRPr="00F871E7">
        <w:rPr>
          <w:lang w:val="uk-UA"/>
        </w:rPr>
        <w:tab/>
        <w:t>у</w:t>
      </w:r>
      <w:r w:rsidRPr="00F871E7">
        <w:rPr>
          <w:lang w:val="uk-UA"/>
        </w:rPr>
        <w:tab/>
        <w:t>межах</w:t>
      </w:r>
      <w:r w:rsidRPr="00F871E7">
        <w:rPr>
          <w:lang w:val="uk-UA"/>
        </w:rPr>
        <w:tab/>
        <w:t>сфери</w:t>
      </w:r>
      <w:r w:rsidRPr="00F871E7">
        <w:rPr>
          <w:lang w:val="uk-UA"/>
        </w:rPr>
        <w:tab/>
        <w:t>застосування</w:t>
      </w:r>
      <w:r w:rsidRPr="00F871E7">
        <w:rPr>
          <w:lang w:val="uk-UA"/>
        </w:rPr>
        <w:tab/>
        <w:t>МСФЗ</w:t>
      </w:r>
      <w:r w:rsidRPr="00F871E7">
        <w:rPr>
          <w:lang w:val="uk-UA"/>
        </w:rPr>
        <w:tab/>
        <w:t>4</w:t>
      </w:r>
    </w:p>
    <w:p w:rsidR="001B3428" w:rsidRPr="00F871E7" w:rsidRDefault="001B3428" w:rsidP="00B3765C">
      <w:pPr>
        <w:pStyle w:val="BodyText"/>
        <w:tabs>
          <w:tab w:val="left" w:pos="142"/>
        </w:tabs>
        <w:ind w:left="0" w:firstLine="567"/>
        <w:jc w:val="left"/>
        <w:rPr>
          <w:lang w:val="uk-UA"/>
        </w:rPr>
      </w:pPr>
      <w:r w:rsidRPr="00F871E7">
        <w:rPr>
          <w:lang w:val="uk-UA"/>
        </w:rPr>
        <w:t>«Страхові контракти»;</w:t>
      </w:r>
    </w:p>
    <w:p w:rsidR="001B3428" w:rsidRPr="00F871E7" w:rsidRDefault="001B3428" w:rsidP="00B3765C">
      <w:pPr>
        <w:pStyle w:val="BodyText"/>
        <w:tabs>
          <w:tab w:val="left" w:pos="142"/>
        </w:tabs>
        <w:ind w:left="0" w:right="1474" w:firstLine="567"/>
        <w:jc w:val="left"/>
        <w:rPr>
          <w:lang w:val="uk-UA"/>
        </w:rPr>
      </w:pPr>
      <w:r w:rsidRPr="00F871E7">
        <w:rPr>
          <w:lang w:val="uk-UA"/>
        </w:rPr>
        <w:t>г) змін у справедливій вартості фінансових активів та фінансових зобов’язань або їх вибуття (МСФЗ 9 «Фінансові інструменти»);</w:t>
      </w:r>
    </w:p>
    <w:p w:rsidR="001B3428" w:rsidRDefault="001B3428" w:rsidP="00B3765C">
      <w:pPr>
        <w:pStyle w:val="BodyText"/>
        <w:tabs>
          <w:tab w:val="left" w:pos="142"/>
        </w:tabs>
        <w:ind w:left="0" w:firstLine="567"/>
        <w:jc w:val="left"/>
        <w:rPr>
          <w:lang w:val="uk-UA"/>
        </w:rPr>
      </w:pPr>
      <w:r w:rsidRPr="00F871E7">
        <w:rPr>
          <w:lang w:val="uk-UA"/>
        </w:rPr>
        <w:t>д) змін вартості інших поточних активів;</w:t>
      </w:r>
    </w:p>
    <w:p w:rsidR="001B3428" w:rsidRPr="00F871E7" w:rsidRDefault="001B3428" w:rsidP="00B3765C">
      <w:pPr>
        <w:pStyle w:val="BodyText"/>
        <w:tabs>
          <w:tab w:val="left" w:pos="142"/>
          <w:tab w:val="left" w:pos="1411"/>
          <w:tab w:val="left" w:pos="3049"/>
          <w:tab w:val="left" w:pos="3475"/>
          <w:tab w:val="left" w:pos="6711"/>
          <w:tab w:val="left" w:pos="8330"/>
          <w:tab w:val="left" w:pos="9511"/>
        </w:tabs>
        <w:ind w:left="0" w:right="1125" w:firstLine="567"/>
        <w:jc w:val="left"/>
        <w:rPr>
          <w:lang w:val="uk-UA"/>
        </w:rPr>
      </w:pPr>
      <w:r w:rsidRPr="00F871E7">
        <w:rPr>
          <w:lang w:val="uk-UA"/>
        </w:rPr>
        <w:t>е) первісного визнання та змін справедливої вартості біологічних активів,</w:t>
      </w:r>
      <w:r w:rsidRPr="00F871E7">
        <w:rPr>
          <w:lang w:val="uk-UA"/>
        </w:rPr>
        <w:tab/>
        <w:t>пов’язаних</w:t>
      </w:r>
      <w:r w:rsidRPr="00F871E7">
        <w:rPr>
          <w:lang w:val="uk-UA"/>
        </w:rPr>
        <w:tab/>
        <w:t>із</w:t>
      </w:r>
      <w:r w:rsidRPr="00F871E7">
        <w:rPr>
          <w:lang w:val="uk-UA"/>
        </w:rPr>
        <w:tab/>
        <w:t>сільськогосподарською</w:t>
      </w:r>
      <w:r w:rsidRPr="00F871E7">
        <w:rPr>
          <w:lang w:val="uk-UA"/>
        </w:rPr>
        <w:tab/>
        <w:t>діяльністю</w:t>
      </w:r>
      <w:r w:rsidRPr="00F871E7">
        <w:rPr>
          <w:lang w:val="uk-UA"/>
        </w:rPr>
        <w:tab/>
        <w:t>(МСБО</w:t>
      </w:r>
      <w:r w:rsidRPr="00F871E7">
        <w:rPr>
          <w:lang w:val="uk-UA"/>
        </w:rPr>
        <w:tab/>
        <w:t>41</w:t>
      </w:r>
    </w:p>
    <w:p w:rsidR="001B3428" w:rsidRPr="00F871E7" w:rsidRDefault="001B3428" w:rsidP="00B3765C">
      <w:pPr>
        <w:pStyle w:val="BodyText"/>
        <w:tabs>
          <w:tab w:val="left" w:pos="142"/>
        </w:tabs>
        <w:ind w:left="0" w:firstLine="567"/>
        <w:jc w:val="left"/>
        <w:rPr>
          <w:lang w:val="uk-UA"/>
        </w:rPr>
      </w:pPr>
      <w:r w:rsidRPr="00F871E7">
        <w:rPr>
          <w:lang w:val="uk-UA"/>
        </w:rPr>
        <w:t>«Сільське господарство»);</w:t>
      </w:r>
    </w:p>
    <w:p w:rsidR="001B3428" w:rsidRPr="00F871E7" w:rsidRDefault="001B3428" w:rsidP="00B3765C">
      <w:pPr>
        <w:pStyle w:val="BodyText"/>
        <w:tabs>
          <w:tab w:val="left" w:pos="142"/>
        </w:tabs>
        <w:ind w:left="0" w:firstLine="567"/>
        <w:jc w:val="left"/>
        <w:rPr>
          <w:lang w:val="uk-UA"/>
        </w:rPr>
      </w:pPr>
      <w:r w:rsidRPr="00F871E7">
        <w:rPr>
          <w:lang w:val="uk-UA"/>
        </w:rPr>
        <w:t>є) первісного визнання сільськогосподарської продукції (МСБО 41);</w:t>
      </w:r>
    </w:p>
    <w:p w:rsidR="001B3428" w:rsidRPr="00F871E7" w:rsidRDefault="001B3428" w:rsidP="00B3765C">
      <w:pPr>
        <w:pStyle w:val="BodyText"/>
        <w:tabs>
          <w:tab w:val="left" w:pos="142"/>
        </w:tabs>
        <w:ind w:left="0" w:firstLine="567"/>
        <w:jc w:val="left"/>
        <w:rPr>
          <w:lang w:val="uk-UA"/>
        </w:rPr>
      </w:pPr>
      <w:r w:rsidRPr="00F871E7">
        <w:rPr>
          <w:lang w:val="uk-UA"/>
        </w:rPr>
        <w:t>ж) видобування корисних копалин.</w:t>
      </w:r>
    </w:p>
    <w:p w:rsidR="001B3428" w:rsidRPr="00F871E7" w:rsidRDefault="001B3428" w:rsidP="00B3765C">
      <w:pPr>
        <w:pStyle w:val="BodyText"/>
        <w:tabs>
          <w:tab w:val="left" w:pos="142"/>
        </w:tabs>
        <w:ind w:left="0" w:right="1124" w:firstLine="567"/>
        <w:rPr>
          <w:lang w:val="uk-UA"/>
        </w:rPr>
      </w:pPr>
      <w:r w:rsidRPr="00F871E7">
        <w:rPr>
          <w:lang w:val="uk-UA"/>
        </w:rPr>
        <w:t>Дохід – це валове надходження економічних вигод протягом періоду, що виникає в ході звичайної діяльності суб’єкта господарювання, коли власний капітал зростає в результаті цього надходження, а не в результаті внесків учасниківкапіталу.</w:t>
      </w:r>
    </w:p>
    <w:p w:rsidR="001B3428" w:rsidRPr="00F871E7" w:rsidRDefault="001B3428" w:rsidP="00B3765C">
      <w:pPr>
        <w:pStyle w:val="BodyText"/>
        <w:tabs>
          <w:tab w:val="left" w:pos="142"/>
        </w:tabs>
        <w:ind w:left="0" w:firstLine="567"/>
        <w:jc w:val="left"/>
        <w:rPr>
          <w:lang w:val="uk-UA"/>
        </w:rPr>
      </w:pPr>
      <w:r w:rsidRPr="00F871E7">
        <w:rPr>
          <w:lang w:val="uk-UA"/>
        </w:rPr>
        <w:t>Дохід визнається, коли:</w:t>
      </w:r>
    </w:p>
    <w:p w:rsidR="001B3428" w:rsidRPr="00F871E7" w:rsidRDefault="001B3428" w:rsidP="00B3765C">
      <w:pPr>
        <w:pStyle w:val="ListParagraph"/>
        <w:numPr>
          <w:ilvl w:val="0"/>
          <w:numId w:val="145"/>
        </w:numPr>
        <w:tabs>
          <w:tab w:val="left" w:pos="142"/>
          <w:tab w:val="left" w:pos="1167"/>
        </w:tabs>
        <w:ind w:left="0" w:firstLine="567"/>
        <w:rPr>
          <w:sz w:val="30"/>
          <w:lang w:val="uk-UA"/>
        </w:rPr>
      </w:pPr>
      <w:r w:rsidRPr="00F871E7">
        <w:rPr>
          <w:sz w:val="30"/>
          <w:lang w:val="uk-UA"/>
        </w:rPr>
        <w:t>можливі майбутні економічнівигоди;</w:t>
      </w:r>
    </w:p>
    <w:p w:rsidR="001B3428" w:rsidRPr="00F871E7" w:rsidRDefault="001B3428" w:rsidP="00B3765C">
      <w:pPr>
        <w:pStyle w:val="ListParagraph"/>
        <w:numPr>
          <w:ilvl w:val="0"/>
          <w:numId w:val="145"/>
        </w:numPr>
        <w:tabs>
          <w:tab w:val="left" w:pos="142"/>
          <w:tab w:val="left" w:pos="1167"/>
        </w:tabs>
        <w:ind w:left="0" w:firstLine="567"/>
        <w:rPr>
          <w:sz w:val="30"/>
          <w:lang w:val="uk-UA"/>
        </w:rPr>
      </w:pPr>
      <w:r w:rsidRPr="00F871E7">
        <w:rPr>
          <w:sz w:val="30"/>
          <w:lang w:val="uk-UA"/>
        </w:rPr>
        <w:t>дохід може бути визнанийдостовірно;</w:t>
      </w:r>
    </w:p>
    <w:p w:rsidR="001B3428" w:rsidRPr="00F871E7" w:rsidRDefault="001B3428" w:rsidP="00B3765C">
      <w:pPr>
        <w:pStyle w:val="ListParagraph"/>
        <w:numPr>
          <w:ilvl w:val="0"/>
          <w:numId w:val="145"/>
        </w:numPr>
        <w:tabs>
          <w:tab w:val="left" w:pos="142"/>
          <w:tab w:val="left" w:pos="1167"/>
        </w:tabs>
        <w:ind w:left="0" w:right="1128" w:firstLine="567"/>
        <w:rPr>
          <w:sz w:val="30"/>
          <w:lang w:val="uk-UA"/>
        </w:rPr>
      </w:pPr>
      <w:r w:rsidRPr="00F871E7">
        <w:rPr>
          <w:sz w:val="30"/>
          <w:lang w:val="uk-UA"/>
        </w:rPr>
        <w:t>існують певні витрати, пов’язані з цим доходом, і вони можуть бути визнані достовірно.</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132" o:spid="_x0000_s1948" style="position:absolute;left:0;text-align:left;margin-left:57.05pt;margin-top:9.75pt;width:468.55pt;height:198.55pt;z-index:251631104;mso-wrap-distance-left:0;mso-wrap-distance-right:0;mso-position-horizontal-relative:page" coordorigin="1141,195" coordsize="9371,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">
            <v:shape id="Freeform 1156" o:spid="_x0000_s1949" style="position:absolute;left:9012;top:917;width:146;height:563;visibility:visible;mso-wrap-style:square;v-text-anchor:top" coordsize="14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" path="m,423r36,l36,r73,l109,423r36,l72,563,,423xe" filled="f">
              <v:path arrowok="t" o:connecttype="custom" o:connectlocs="0,1340;36,1340;36,917;109,917;109,1340;145,1340;72,1480;0,1340" o:connectangles="0,0,0,0,0,0,0,0"/>
            </v:shape>
            <v:shape id="Freeform 1155" o:spid="_x0000_s1950" style="position:absolute;left:7599;top:743;width:2904;height:490;visibility:visible;mso-wrap-style:square;v-text-anchor:top" coordsize="29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" path="m2822,l81,,50,7,24,24,6,50,,82,,408r6,32l24,466r26,17l81,490r2741,l2854,483r26,-17l2897,440r7,-32l2904,82r-7,-32l2880,24,2854,7,2822,xe" stroked="f">
              <v:path arrowok="t" o:connecttype="custom" o:connectlocs="2822,743;81,743;50,750;24,767;6,793;0,825;0,1151;6,1183;24,1209;50,1226;81,1233;2822,1233;2854,1226;2880,1209;2897,1183;2904,1151;2904,825;2897,793;2880,767;2854,750;2822,743" o:connectangles="0,0,0,0,0,0,0,0,0,0,0,0,0,0,0,0,0,0,0,0,0"/>
            </v:shape>
            <v:shape id="Freeform 1154" o:spid="_x0000_s1951" style="position:absolute;left:7599;top:743;width:2904;height:490;visibility:visible;mso-wrap-style:square;v-text-anchor:top" coordsize="290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" path="m81,l50,7,24,24,6,50,,82,,408r6,32l24,466r26,17l81,490r2741,l2854,483r26,-17l2897,440r7,-32l2904,82r-7,-32l2880,24,2854,7,2822,,81,xe" filled="f">
              <v:path arrowok="t" o:connecttype="custom" o:connectlocs="81,743;50,750;24,767;6,793;0,825;0,1151;6,1183;24,1209;50,1226;81,1233;2822,1233;2854,1226;2880,1209;2897,1183;2904,1151;2904,825;2897,793;2880,767;2854,750;2822,743;81,743" o:connectangles="0,0,0,0,0,0,0,0,0,0,0,0,0,0,0,0,0,0,0,0,0"/>
            </v:shape>
            <v:shape id="Freeform 1153" o:spid="_x0000_s1952" style="position:absolute;left:7088;top:1477;width:3416;height:2680;visibility:visible;mso-wrap-style:square;v-text-anchor:top" coordsize="3416,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" path="m448,l375,5,307,22,242,50,184,86r-53,45l87,183,50,241,23,305,6,374,,446,,2233r6,72l23,2374r27,64l87,2497r44,52l184,2593r58,37l307,2657r68,16l448,2679r2521,l3042,2673r69,-16l3175,2630r58,-37l3285,2549r45,-52l3366,2438r27,-64l3410,2305r6,-72l3416,446r-6,-72l3393,305r-27,-64l3330,183r-45,-52l3233,86,3175,50,3111,22,3042,5,2969,,448,xe" filled="f">
              <v:path arrowok="t" o:connecttype="custom" o:connectlocs="448,1478;375,1483;307,1500;242,1528;184,1564;131,1609;87,1661;50,1719;23,1783;6,1852;0,1924;0,3711;6,3783;23,3852;50,3916;87,3975;131,4027;184,4071;242,4108;307,4135;375,4151;448,4157;2969,4157;3042,4151;3111,4135;3175,4108;3233,4071;3285,4027;3330,3975;3366,3916;3393,3852;3410,3783;3416,3711;3416,1924;3410,1852;3393,1783;3366,1719;3330,1661;3285,1609;3233,1564;3175,1528;3111,1500;3042,1483;2969,1478;448,1478" o:connectangles="0,0,0,0,0,0,0,0,0,0,0,0,0,0,0,0,0,0,0,0,0,0,0,0,0,0,0,0,0,0,0,0,0,0,0,0,0,0,0,0,0,0,0,0,0"/>
            </v:shape>
            <v:shape id="Freeform 1152" o:spid="_x0000_s1953" style="position:absolute;left:2588;top:3152;width:180;height:540;visibility:visible;mso-wrap-style:square;v-text-anchor:top" coordsize="1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" path="m,404r46,l46,r90,l136,404r44,l90,540,,404xe" filled="f">
              <v:path arrowok="t" o:connecttype="custom" o:connectlocs="0,3557;46,3557;46,3153;136,3153;136,3557;180,3557;90,3693;0,3557" o:connectangles="0,0,0,0,0,0,0,0"/>
            </v:shape>
            <v:shape id="Freeform 1151" o:spid="_x0000_s1954" style="position:absolute;left:5828;top:438;width:143;height:479;visibility:visible;mso-wrap-style:square;v-text-anchor:top" coordsize="14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" path="m,360r36,l36,r71,l107,360r36,l72,479,,360xe" filled="f">
              <v:path arrowok="t" o:connecttype="custom" o:connectlocs="0,798;36,798;36,438;107,438;107,798;143,798;72,917;0,798" o:connectangles="0,0,0,0,0,0,0,0"/>
            </v:shape>
            <v:shape id="Freeform 1150" o:spid="_x0000_s1955" style="position:absolute;left:4668;top:202;width:2325;height:472;visibility:visible;mso-wrap-style:square;v-text-anchor:top" coordsize="23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" path="m2246,l79,,48,6,23,23,6,48,,78,,394r6,30l23,449r25,17l79,472r2167,l2277,466r25,-17l2318,424r6,-30l2324,78r-6,-30l2302,23,2277,6,2246,xe" stroked="f">
              <v:path arrowok="t" o:connecttype="custom" o:connectlocs="2246,202;79,202;48,208;23,225;6,250;0,280;0,596;6,626;23,651;48,668;79,674;2246,674;2277,668;2302,651;2318,626;2324,596;2324,280;2318,250;2302,225;2277,208;2246,202" o:connectangles="0,0,0,0,0,0,0,0,0,0,0,0,0,0,0,0,0,0,0,0,0"/>
            </v:shape>
            <v:shape id="Freeform 1149" o:spid="_x0000_s1956" style="position:absolute;left:4668;top:202;width:2325;height:472;visibility:visible;mso-wrap-style:square;v-text-anchor:top" coordsize="23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" path="m79,l48,6,23,23,6,48,,78,,394r6,30l23,449r25,17l79,472r2167,l2277,466r25,-17l2318,424r6,-30l2324,78r-6,-30l2302,23,2277,6,2246,,79,xe" filled="f">
              <v:path arrowok="t" o:connecttype="custom" o:connectlocs="79,202;48,208;23,225;6,250;0,280;0,596;6,626;23,651;48,668;79,674;2246,674;2277,668;2302,651;2318,626;2324,596;2324,280;2318,250;2302,225;2277,208;2246,202;79,202" o:connectangles="0,0,0,0,0,0,0,0,0,0,0,0,0,0,0,0,0,0,0,0,0"/>
            </v:shape>
            <v:shape id="Freeform 1148" o:spid="_x0000_s1957" style="position:absolute;left:1148;top:743;width:3600;height:2651;visibility:visible;mso-wrap-style:square;v-text-anchor:top" coordsize="3600,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" path="m3159,l443,,371,6,303,23,240,50,182,86r-52,44l86,181,50,239,23,303,6,371,,443,,2209r6,72l23,2349r27,63l86,2470r44,52l182,2566r58,36l303,2628r68,17l443,2651r2716,l3231,2645r68,-17l3362,2602r58,-36l3471,2522r44,-52l3551,2412r27,-63l3595,2281r5,-72l3600,443r-5,-72l3578,303r-27,-64l3515,181r-44,-51l3420,86,3362,50,3299,23,3231,6,3159,xe" stroked="f">
              <v:path arrowok="t" o:connecttype="custom" o:connectlocs="3159,743;443,743;371,749;303,766;240,793;182,829;130,873;86,924;50,982;23,1046;6,1114;0,1186;0,2952;6,3024;23,3092;50,3155;86,3213;130,3265;182,3309;240,3345;303,3371;371,3388;443,3394;3159,3394;3231,3388;3299,3371;3362,3345;3420,3309;3471,3265;3515,3213;3551,3155;3578,3092;3595,3024;3600,2952;3600,1186;3595,1114;3578,1046;3551,982;3515,924;3471,873;3420,829;3362,793;3299,766;3231,749;3159,743" o:connectangles="0,0,0,0,0,0,0,0,0,0,0,0,0,0,0,0,0,0,0,0,0,0,0,0,0,0,0,0,0,0,0,0,0,0,0,0,0,0,0,0,0,0,0,0,0"/>
            </v:shape>
            <v:shape id="Freeform 1147" o:spid="_x0000_s1958" style="position:absolute;left:1148;top:743;width:3600;height:2651;visibility:visible;mso-wrap-style:square;v-text-anchor:top" coordsize="3600,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" path="m443,l371,6,303,23,240,50,182,86r-52,44l86,181,50,239,23,303,6,371,,443,,2209r6,72l23,2349r27,63l86,2470r44,52l182,2566r58,36l303,2628r68,17l443,2651r2716,l3231,2645r68,-17l3362,2602r58,-36l3471,2522r44,-52l3551,2412r27,-63l3595,2281r5,-72l3600,443r-5,-72l3578,303r-27,-64l3515,181r-44,-51l3420,86,3362,50,3299,23,3231,6,3159,,443,xe" filled="f">
              <v:path arrowok="t" o:connecttype="custom" o:connectlocs="443,743;371,749;303,766;240,793;182,829;130,873;86,924;50,982;23,1046;6,1114;0,1186;0,2952;6,3024;23,3092;50,3155;86,3213;130,3265;182,3309;240,3345;303,3371;371,3388;443,3394;3159,3394;3231,3388;3299,3371;3362,3345;3420,3309;3471,3265;3515,3213;3551,3155;3578,3092;3595,3024;3600,2952;3600,1186;3595,1114;3578,1046;3551,982;3515,924;3471,873;3420,829;3362,793;3299,766;3231,749;3159,743;443,743" o:connectangles="0,0,0,0,0,0,0,0,0,0,0,0,0,0,0,0,0,0,0,0,0,0,0,0,0,0,0,0,0,0,0,0,0,0,0,0,0,0,0,0,0,0,0,0,0"/>
            </v:shape>
            <v:shape id="Freeform 1146" o:spid="_x0000_s1959" style="position:absolute;left:5828;top:1688;width:143;height:846;visibility:visible;mso-wrap-style:square;v-text-anchor:top" coordsize="143,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" path="m,635r36,l36,r71,l107,635r36,l72,846,,635xe" filled="f">
              <v:path arrowok="t" o:connecttype="custom" o:connectlocs="0,2324;36,2324;36,1689;107,1689;107,2324;143,2324;72,2535;0,2324" o:connectangles="0,0,0,0,0,0,0,0"/>
            </v:shape>
            <v:shape id="Freeform 1145" o:spid="_x0000_s1960" style="position:absolute;left:5108;top:887;width:1622;height:1259;visibility:visible;mso-wrap-style:square;v-text-anchor:top" coordsize="162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" path="m1412,l210,,144,11,87,41,41,86,11,143,,209r,840l11,1116r30,57l87,1219r57,29l210,1259r1202,l1478,1248r58,-29l1581,1173r30,-57l1622,1049r,-840l1611,143,1581,86,1536,41,1478,11,1412,xe" stroked="f">
              <v:path arrowok="t" o:connecttype="custom" o:connectlocs="1412,887;210,887;144,898;87,928;41,973;11,1030;0,1096;0,1936;11,2003;41,2060;87,2106;144,2135;210,2146;1412,2146;1478,2135;1536,2106;1581,2060;1611,2003;1622,1936;1622,1096;1611,1030;1581,973;1536,928;1478,898;1412,887" o:connectangles="0,0,0,0,0,0,0,0,0,0,0,0,0,0,0,0,0,0,0,0,0,0,0,0,0"/>
            </v:shape>
            <v:shape id="Freeform 1144" o:spid="_x0000_s1961" style="position:absolute;left:5108;top:887;width:1622;height:1259;visibility:visible;mso-wrap-style:square;v-text-anchor:top" coordsize="1622,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" path="m210,l144,11,87,41,41,86,11,143,,209r,840l11,1116r30,57l87,1219r57,29l210,1259r1202,l1478,1248r58,-29l1581,1173r30,-57l1622,1049r,-840l1611,143,1581,86,1536,41,1478,11,1412,,210,xe" filled="f">
              <v:path arrowok="t" o:connecttype="custom" o:connectlocs="210,887;144,898;87,928;41,973;11,1030;0,1096;0,1936;11,2003;41,2060;87,2106;144,2135;210,2146;1412,2146;1478,2135;1536,2106;1581,2060;1611,2003;1622,1936;1622,1096;1611,1030;1581,973;1536,928;1478,898;1412,887;210,887" o:connectangles="0,0,0,0,0,0,0,0,0,0,0,0,0,0,0,0,0,0,0,0,0,0,0,0,0"/>
            </v:shape>
            <v:shape id="Freeform 1143" o:spid="_x0000_s1962" style="position:absolute;left:1192;top:3692;width:3088;height:465;visibility:visible;mso-wrap-style:square;v-text-anchor:top" coordsize="30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" path="m78,l47,6,23,23,6,47,,78,,387r6,31l23,442r24,16l78,464r2931,l3040,458r25,-16l3081,418r6,-31l3087,78r-6,-31l3065,23,3040,6,3009,,78,xe" filled="f">
              <v:path arrowok="t" o:connecttype="custom" o:connectlocs="78,3693;47,3699;23,3716;6,3740;0,3771;0,4080;6,4111;23,4135;47,4151;78,4157;3009,4157;3040,4151;3065,4135;3081,4111;3087,4080;3087,3771;3081,3740;3065,3716;3040,3699;3009,3693;78,3693" o:connectangles="0,0,0,0,0,0,0,0,0,0,0,0,0,0,0,0,0,0,0,0,0"/>
            </v:shape>
            <v:shape id="Freeform 1142" o:spid="_x0000_s1963" style="position:absolute;left:4928;top:2534;width:1980;height:1623;visibility:visible;mso-wrap-style:square;v-text-anchor:top" coordsize="1980,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" path="m272,l199,10,135,37,80,79,37,134,10,198,,270,,1352r10,72l37,1489r43,54l135,1586r64,27l272,1622r1438,l1782,1613r65,-27l1902,1543r42,-54l1971,1424r9,-72l1980,270r-9,-72l1944,134,1902,79,1847,37,1782,10,1710,,272,xe" filled="f">
              <v:path arrowok="t" o:connecttype="custom" o:connectlocs="272,2535;199,2545;135,2572;80,2614;37,2669;10,2733;0,2805;0,3887;10,3959;37,4024;80,4078;135,4121;199,4148;272,4157;1710,4157;1782,4148;1847,4121;1902,4078;1944,4024;1971,3959;1980,3887;1980,2805;1971,2733;1944,2669;1902,2614;1847,2572;1782,2545;1710,2535;272,2535" o:connectangles="0,0,0,0,0,0,0,0,0,0,0,0,0,0,0,0,0,0,0,0,0,0,0,0,0,0,0,0,0"/>
            </v:shape>
            <v:shape id="AutoShape 1141" o:spid="_x0000_s1964" style="position:absolute;left:2632;top:431;width:2043;height:312;visibility:visible" coordsize="2043,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" adj="0,,0" path="m53,192l,192,60,312r46,-92l60,220r-5,-1l53,213r,-21xm2035,l60,,55,3,53,7r,206l55,219r5,1l66,219r1,-6l67,16r-7,l67,7r1975,l2040,3,2035,xm120,192r-53,l67,213r-1,6l60,220r46,l120,192xm67,7r-7,9l67,16r,-9xm2042,7l67,7r,9l2035,16r5,-3l2042,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623;0,623;60,743;106,651;60,651;55,650;53,644;53,623;2035,431;60,431;55,434;53,438;53,644;55,650;60,651;66,650;67,644;67,447;60,447;67,438;2042,438;2040,434;2035,431;120,623;67,623;67,644;66,650;60,651;106,651;120,623;67,438;60,447;67,447;67,438;2042,438;67,438;67,447;2035,447;2040,444;2042,438" o:connectangles="0,0,0,0,0,0,0,0,0,0,0,0,0,0,0,0,0,0,0,0,0,0,0,0,0,0,0,0,0,0,0,0,0,0,0,0,0,0,0,0" textboxrect="3163,3163,18437,18437"/>
              <v:handles>
                <v:h position="@3,#0" polar="10800,10800"/>
                <v:h position="#2,#1" polar="10800,10800" radiusrange="0,10800"/>
              </v:handles>
            </v:shape>
            <v:shape id="AutoShape 1140" o:spid="_x0000_s1965" style="position:absolute;left:6985;top:431;width:2126;height:312;visibility:visible" coordsize="2126,3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" adj="0,,0" path="m2058,192r-53,l2065,312r47,-92l2065,220r-4,-1l2058,213r,-21xm2058,7r,206l2061,219r4,1l2071,219r3,-6l2074,16r-9,l2058,7xm2125,192r-51,l2074,213r-3,6l2065,220r47,l2125,192xm2065,l7,,3,3,,7r3,6l7,16r2051,l2058,7r16,l2071,3,2065,xm2074,7r-16,l2065,16r9,l2074,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058,623;2005,623;2065,743;2112,651;2065,651;2061,650;2058,644;2058,623;2058,438;2058,644;2061,650;2065,651;2071,650;2074,644;2074,447;2065,447;2058,438;2125,623;2074,623;2074,644;2071,650;2065,651;2112,651;2125,623;2065,431;7,431;3,434;0,438;3,444;7,447;2058,447;2058,438;2074,438;2071,434;2065,431;2074,438;2058,438;2065,447;2074,447;2074,438" o:connectangles="0,0,0,0,0,0,0,0,0,0,0,0,0,0,0,0,0,0,0,0,0,0,0,0,0,0,0,0,0,0,0,0,0,0,0,0,0,0,0,0" textboxrect="3163,3163,18437,18437"/>
              <v:handles>
                <v:h position="@3,#0" polar="10800,10800"/>
                <v:h position="#2,#1" polar="10800,10800" radiusrange="0,10800"/>
              </v:handles>
            </v:shape>
            <v:shape id="Text Box 1139" o:spid="_x0000_s1966" type="#_x0000_t202" style="position:absolute;left:1423;top:952;width:2868;height:1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" filled="f" stroked="f">
              <v:textbox inset="0,0,0,0">
                <w:txbxContent>
                  <w:p w:rsidR="001B3428" w:rsidRPr="00F871E7" w:rsidRDefault="001B3428" w:rsidP="000C5FEB">
                    <w:pPr>
                      <w:rPr>
                        <w:sz w:val="24"/>
                        <w:lang w:val="ru-RU"/>
                      </w:rPr>
                    </w:pPr>
                    <w:r w:rsidRPr="00F871E7">
                      <w:rPr>
                        <w:sz w:val="24"/>
                        <w:lang w:val="ru-RU"/>
                      </w:rPr>
                      <w:t>Дохід від звичайної діяльності. Продаж товарів. Надання послуг.</w:t>
                    </w:r>
                  </w:p>
                  <w:p w:rsidR="001B3428" w:rsidRPr="00F871E7" w:rsidRDefault="001B3428" w:rsidP="000C5FEB">
                    <w:pPr>
                      <w:ind w:right="374"/>
                      <w:rPr>
                        <w:sz w:val="24"/>
                        <w:lang w:val="ru-RU"/>
                      </w:rPr>
                    </w:pPr>
                    <w:r w:rsidRPr="00F871E7">
                      <w:rPr>
                        <w:sz w:val="24"/>
                        <w:lang w:val="ru-RU"/>
                      </w:rPr>
                      <w:t>Використання активів компанії, якіприносять:</w:t>
                    </w:r>
                  </w:p>
                  <w:p w:rsidR="001B3428" w:rsidRDefault="001B3428" w:rsidP="000C5FEB">
                    <w:pPr>
                      <w:ind w:left="544" w:right="242" w:firstLine="21"/>
                      <w:rPr>
                        <w:sz w:val="24"/>
                      </w:rPr>
                    </w:pPr>
                    <w:r>
                      <w:rPr>
                        <w:sz w:val="24"/>
                      </w:rPr>
                      <w:t>відсотки; ліцензійні платежі;дивіденди</w:t>
                    </w:r>
                  </w:p>
                </w:txbxContent>
              </v:textbox>
            </v:shape>
            <v:shape id="Text Box 1138" o:spid="_x0000_s1967" type="#_x0000_t202" style="position:absolute;left:5422;top:1027;width:1013;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filled="f" stroked="f">
              <v:textbox inset="0,0,0,0">
                <w:txbxContent>
                  <w:p w:rsidR="001B3428" w:rsidRDefault="001B3428" w:rsidP="000C5FEB">
                    <w:pPr>
                      <w:spacing w:line="242" w:lineRule="auto"/>
                      <w:ind w:right="18" w:firstLine="19"/>
                      <w:jc w:val="both"/>
                      <w:rPr>
                        <w:sz w:val="24"/>
                      </w:rPr>
                    </w:pPr>
                    <w:r>
                      <w:rPr>
                        <w:sz w:val="24"/>
                      </w:rPr>
                      <w:t>Дохід від договорів підряду</w:t>
                    </w:r>
                  </w:p>
                </w:txbxContent>
              </v:textbox>
            </v:shape>
            <v:shape id="Text Box 1137" o:spid="_x0000_s1968" type="#_x0000_t202" style="position:absolute;left:8154;top:852;width:181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Інші види доходу</w:t>
                    </w:r>
                  </w:p>
                </w:txbxContent>
              </v:textbox>
            </v:shape>
            <v:shape id="Text Box 1136" o:spid="_x0000_s1969" type="#_x0000_t202" style="position:absolute;left:5313;top:2877;width:123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" filled="f" stroked="f">
              <v:textbox inset="0,0,0,0">
                <w:txbxContent>
                  <w:p w:rsidR="001B3428" w:rsidRDefault="001B3428" w:rsidP="000C5FEB">
                    <w:pPr>
                      <w:spacing w:line="266" w:lineRule="exact"/>
                      <w:ind w:left="114"/>
                      <w:rPr>
                        <w:sz w:val="24"/>
                      </w:rPr>
                    </w:pPr>
                    <w:r>
                      <w:rPr>
                        <w:sz w:val="24"/>
                      </w:rPr>
                      <w:t>МСБО 11</w:t>
                    </w:r>
                  </w:p>
                  <w:p w:rsidR="001B3428" w:rsidRDefault="001B3428" w:rsidP="000C5FEB">
                    <w:pPr>
                      <w:spacing w:line="242" w:lineRule="auto"/>
                      <w:ind w:left="-1" w:right="18"/>
                      <w:jc w:val="center"/>
                      <w:rPr>
                        <w:sz w:val="24"/>
                      </w:rPr>
                    </w:pPr>
                    <w:r>
                      <w:rPr>
                        <w:spacing w:val="-1"/>
                        <w:sz w:val="24"/>
                      </w:rPr>
                      <w:t xml:space="preserve">«Будівельні </w:t>
                    </w:r>
                    <w:r>
                      <w:rPr>
                        <w:sz w:val="24"/>
                      </w:rPr>
                      <w:t>контракти»</w:t>
                    </w:r>
                  </w:p>
                </w:txbxContent>
              </v:textbox>
            </v:shape>
            <v:shape id="Text Box 1135" o:spid="_x0000_s1970" type="#_x0000_t202" style="position:absolute;left:7364;top:1687;width:2461;height:1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" filled="f" stroked="f">
              <v:textbox inset="0,0,0,0">
                <w:txbxContent>
                  <w:p w:rsidR="001B3428" w:rsidRPr="00F871E7" w:rsidRDefault="001B3428" w:rsidP="000C5FEB">
                    <w:pPr>
                      <w:ind w:left="754" w:right="99" w:hanging="232"/>
                      <w:rPr>
                        <w:sz w:val="24"/>
                        <w:lang w:val="ru-RU"/>
                      </w:rPr>
                    </w:pPr>
                    <w:r w:rsidRPr="00F871E7">
                      <w:rPr>
                        <w:sz w:val="24"/>
                        <w:lang w:val="ru-RU"/>
                      </w:rPr>
                      <w:t>Інші стандарти та інтерпретації</w:t>
                    </w:r>
                  </w:p>
                  <w:p w:rsidR="001B3428" w:rsidRPr="00F871E7" w:rsidRDefault="001B3428" w:rsidP="000C5FEB">
                    <w:pPr>
                      <w:rPr>
                        <w:sz w:val="24"/>
                        <w:lang w:val="ru-RU"/>
                      </w:rPr>
                    </w:pPr>
                    <w:r w:rsidRPr="00F871E7">
                      <w:rPr>
                        <w:sz w:val="24"/>
                        <w:lang w:val="ru-RU"/>
                      </w:rPr>
                      <w:t>МСФЗ 4, МСБО 17,</w:t>
                    </w:r>
                  </w:p>
                  <w:p w:rsidR="001B3428" w:rsidRPr="00F871E7" w:rsidRDefault="001B3428" w:rsidP="000C5FEB">
                    <w:pPr>
                      <w:rPr>
                        <w:sz w:val="24"/>
                        <w:lang w:val="ru-RU"/>
                      </w:rPr>
                    </w:pPr>
                    <w:r w:rsidRPr="00F871E7">
                      <w:rPr>
                        <w:sz w:val="24"/>
                        <w:lang w:val="ru-RU"/>
                      </w:rPr>
                      <w:t>КТМФЗ 12, КТМФЗ 13,</w:t>
                    </w:r>
                  </w:p>
                  <w:p w:rsidR="001B3428" w:rsidRPr="00F871E7" w:rsidRDefault="001B3428" w:rsidP="000C5FEB">
                    <w:pPr>
                      <w:rPr>
                        <w:sz w:val="24"/>
                        <w:lang w:val="ru-RU"/>
                      </w:rPr>
                    </w:pPr>
                    <w:r w:rsidRPr="00F871E7">
                      <w:rPr>
                        <w:sz w:val="24"/>
                        <w:lang w:val="ru-RU"/>
                      </w:rPr>
                      <w:t>МСБО 39, МСБО41,</w:t>
                    </w:r>
                  </w:p>
                  <w:p w:rsidR="001B3428" w:rsidRPr="00F871E7" w:rsidRDefault="001B3428" w:rsidP="000C5FEB">
                    <w:pPr>
                      <w:rPr>
                        <w:sz w:val="24"/>
                        <w:lang w:val="ru-RU"/>
                      </w:rPr>
                    </w:pPr>
                    <w:r w:rsidRPr="00F871E7">
                      <w:rPr>
                        <w:sz w:val="24"/>
                        <w:lang w:val="ru-RU"/>
                      </w:rPr>
                      <w:t>МСБО 28, МСБО16,</w:t>
                    </w:r>
                  </w:p>
                  <w:p w:rsidR="001B3428" w:rsidRDefault="001B3428" w:rsidP="000C5FEB">
                    <w:pPr>
                      <w:rPr>
                        <w:sz w:val="24"/>
                      </w:rPr>
                    </w:pPr>
                    <w:r>
                      <w:rPr>
                        <w:sz w:val="24"/>
                      </w:rPr>
                      <w:t>МСБО 40</w:t>
                    </w:r>
                  </w:p>
                </w:txbxContent>
              </v:textbox>
            </v:shape>
            <v:shape id="Text Box 1134" o:spid="_x0000_s1971" type="#_x0000_t202" style="position:absolute;left:1200;top:3700;width:3073;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" filled="f" stroked="f">
              <v:textbox inset="0,0,0,0">
                <w:txbxContent>
                  <w:p w:rsidR="001B3428" w:rsidRDefault="001B3428" w:rsidP="000C5FEB">
                    <w:pPr>
                      <w:spacing w:before="84"/>
                      <w:ind w:left="597"/>
                      <w:rPr>
                        <w:sz w:val="24"/>
                      </w:rPr>
                    </w:pPr>
                    <w:r>
                      <w:rPr>
                        <w:sz w:val="24"/>
                      </w:rPr>
                      <w:t>МСБО 18 «Дохід»</w:t>
                    </w:r>
                  </w:p>
                </w:txbxContent>
              </v:textbox>
            </v:shape>
            <v:shape id="Text Box 1133" o:spid="_x0000_s1972" type="#_x0000_t202" style="position:absolute;left:4675;top:209;width:2310;height: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1B3428" w:rsidRDefault="001B3428" w:rsidP="000C5FEB">
                    <w:pPr>
                      <w:spacing w:before="90"/>
                      <w:ind w:left="838" w:right="838"/>
                      <w:jc w:val="center"/>
                      <w:rPr>
                        <w:sz w:val="24"/>
                      </w:rPr>
                    </w:pPr>
                    <w:r>
                      <w:rPr>
                        <w:sz w:val="24"/>
                      </w:rPr>
                      <w:t>Дохід</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4.1. Методологічна основа визнання</w:t>
      </w:r>
    </w:p>
    <w:p w:rsidR="001B3428" w:rsidRDefault="001B3428" w:rsidP="00B3765C">
      <w:pPr>
        <w:pStyle w:val="BodyText"/>
        <w:tabs>
          <w:tab w:val="left" w:pos="142"/>
        </w:tabs>
        <w:ind w:left="0" w:right="1122" w:firstLine="567"/>
        <w:rPr>
          <w:spacing w:val="-3"/>
          <w:lang w:val="uk-UA"/>
        </w:rPr>
      </w:pPr>
    </w:p>
    <w:p w:rsidR="001B3428" w:rsidRPr="00F871E7" w:rsidRDefault="001B3428" w:rsidP="00B3765C">
      <w:pPr>
        <w:pStyle w:val="BodyText"/>
        <w:tabs>
          <w:tab w:val="left" w:pos="142"/>
        </w:tabs>
        <w:ind w:left="0" w:right="1122" w:firstLine="567"/>
        <w:rPr>
          <w:lang w:val="uk-UA"/>
        </w:rPr>
      </w:pPr>
      <w:r w:rsidRPr="00F871E7">
        <w:rPr>
          <w:spacing w:val="-3"/>
          <w:lang w:val="uk-UA"/>
        </w:rPr>
        <w:t xml:space="preserve">МСБО 18 </w:t>
      </w:r>
      <w:r w:rsidRPr="00F871E7">
        <w:rPr>
          <w:spacing w:val="-4"/>
          <w:lang w:val="uk-UA"/>
        </w:rPr>
        <w:t xml:space="preserve">(пункт 20) вказує: «Якщо результат операції, яка </w:t>
      </w:r>
      <w:r w:rsidRPr="00F871E7">
        <w:rPr>
          <w:spacing w:val="-5"/>
          <w:lang w:val="uk-UA"/>
        </w:rPr>
        <w:t xml:space="preserve">передбачає </w:t>
      </w:r>
      <w:r w:rsidRPr="00F871E7">
        <w:rPr>
          <w:spacing w:val="-4"/>
          <w:lang w:val="uk-UA"/>
        </w:rPr>
        <w:t xml:space="preserve">надання </w:t>
      </w:r>
      <w:r w:rsidRPr="00F871E7">
        <w:rPr>
          <w:spacing w:val="-5"/>
          <w:lang w:val="uk-UA"/>
        </w:rPr>
        <w:t xml:space="preserve">послуг, </w:t>
      </w:r>
      <w:r w:rsidRPr="00F871E7">
        <w:rPr>
          <w:spacing w:val="-3"/>
          <w:lang w:val="uk-UA"/>
        </w:rPr>
        <w:t xml:space="preserve">може </w:t>
      </w:r>
      <w:r w:rsidRPr="00F871E7">
        <w:rPr>
          <w:spacing w:val="-4"/>
          <w:lang w:val="uk-UA"/>
        </w:rPr>
        <w:t>бути</w:t>
      </w:r>
      <w:r w:rsidRPr="00F871E7">
        <w:rPr>
          <w:spacing w:val="-5"/>
          <w:lang w:val="uk-UA"/>
        </w:rPr>
        <w:t xml:space="preserve">попередньо </w:t>
      </w:r>
      <w:r w:rsidRPr="00F871E7">
        <w:rPr>
          <w:spacing w:val="-4"/>
          <w:lang w:val="uk-UA"/>
        </w:rPr>
        <w:t xml:space="preserve">оцінений </w:t>
      </w:r>
      <w:r w:rsidRPr="00F871E7">
        <w:rPr>
          <w:spacing w:val="-5"/>
          <w:lang w:val="uk-UA"/>
        </w:rPr>
        <w:t xml:space="preserve">достовірно, </w:t>
      </w:r>
      <w:r w:rsidRPr="00F871E7">
        <w:rPr>
          <w:lang w:val="uk-UA"/>
        </w:rPr>
        <w:t xml:space="preserve">то </w:t>
      </w:r>
      <w:r w:rsidRPr="00F871E7">
        <w:rPr>
          <w:spacing w:val="-4"/>
          <w:lang w:val="uk-UA"/>
        </w:rPr>
        <w:t xml:space="preserve">дохід, </w:t>
      </w:r>
      <w:r w:rsidRPr="00F871E7">
        <w:rPr>
          <w:spacing w:val="-5"/>
          <w:lang w:val="uk-UA"/>
        </w:rPr>
        <w:t xml:space="preserve">пов’язаний </w:t>
      </w:r>
      <w:r w:rsidRPr="00F871E7">
        <w:rPr>
          <w:lang w:val="uk-UA"/>
        </w:rPr>
        <w:t xml:space="preserve">з </w:t>
      </w:r>
      <w:r w:rsidRPr="00F871E7">
        <w:rPr>
          <w:spacing w:val="-4"/>
          <w:lang w:val="uk-UA"/>
        </w:rPr>
        <w:t xml:space="preserve">операцією, має </w:t>
      </w:r>
      <w:r w:rsidRPr="00F871E7">
        <w:rPr>
          <w:spacing w:val="-5"/>
          <w:lang w:val="uk-UA"/>
        </w:rPr>
        <w:t xml:space="preserve">визнаватися </w:t>
      </w:r>
      <w:r w:rsidRPr="00F871E7">
        <w:rPr>
          <w:spacing w:val="-4"/>
          <w:lang w:val="uk-UA"/>
        </w:rPr>
        <w:t xml:space="preserve">шляхом посилання </w:t>
      </w:r>
      <w:r w:rsidRPr="00F871E7">
        <w:rPr>
          <w:lang w:val="uk-UA"/>
        </w:rPr>
        <w:t xml:space="preserve">на </w:t>
      </w:r>
      <w:r w:rsidRPr="00F871E7">
        <w:rPr>
          <w:spacing w:val="-4"/>
          <w:lang w:val="uk-UA"/>
        </w:rPr>
        <w:t xml:space="preserve">той </w:t>
      </w:r>
      <w:r w:rsidRPr="00F871E7">
        <w:rPr>
          <w:spacing w:val="-5"/>
          <w:lang w:val="uk-UA"/>
        </w:rPr>
        <w:t xml:space="preserve">етап </w:t>
      </w:r>
      <w:r w:rsidRPr="00F871E7">
        <w:rPr>
          <w:spacing w:val="-4"/>
          <w:lang w:val="uk-UA"/>
        </w:rPr>
        <w:t xml:space="preserve">завершеності операції, який існує </w:t>
      </w:r>
      <w:r w:rsidRPr="00F871E7">
        <w:rPr>
          <w:spacing w:val="-3"/>
          <w:lang w:val="uk-UA"/>
        </w:rPr>
        <w:t xml:space="preserve">на </w:t>
      </w:r>
      <w:r w:rsidRPr="00F871E7">
        <w:rPr>
          <w:spacing w:val="-5"/>
          <w:lang w:val="uk-UA"/>
        </w:rPr>
        <w:t xml:space="preserve">кінець </w:t>
      </w:r>
      <w:r w:rsidRPr="00F871E7">
        <w:rPr>
          <w:spacing w:val="-4"/>
          <w:lang w:val="uk-UA"/>
        </w:rPr>
        <w:t xml:space="preserve">звітного </w:t>
      </w:r>
      <w:r w:rsidRPr="00F871E7">
        <w:rPr>
          <w:spacing w:val="-5"/>
          <w:lang w:val="uk-UA"/>
        </w:rPr>
        <w:t xml:space="preserve">періоду» </w:t>
      </w:r>
      <w:r w:rsidRPr="00F871E7">
        <w:rPr>
          <w:spacing w:val="-4"/>
          <w:lang w:val="uk-UA"/>
        </w:rPr>
        <w:t xml:space="preserve">(рис. </w:t>
      </w:r>
      <w:r w:rsidRPr="00F871E7">
        <w:rPr>
          <w:spacing w:val="-5"/>
          <w:lang w:val="uk-UA"/>
        </w:rPr>
        <w:t>4.2).</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117" o:spid="_x0000_s1973" style="position:absolute;left:0;text-align:left;margin-left:57.05pt;margin-top:9.75pt;width:468.55pt;height:97.05pt;z-index:251632128;mso-wrap-distance-left:0;mso-wrap-distance-right:0;mso-position-horizontal-relative:page" coordorigin="1141,195" coordsize="9371,1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">
            <v:shape id="Freeform 1131" o:spid="_x0000_s1974" style="position:absolute;left:1148;top:202;width:1367;height:1926;visibility:visible;mso-wrap-style:square;v-text-anchor:top" coordsize="1367,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" path="m228,l156,11,94,44,44,93,12,156,,228,,1698r12,72l44,1832r50,50l156,1914r72,12l1139,1926r72,-12l1274,1882r49,-50l1356,1770r11,-72l1367,228r-11,-72l1323,93,1274,44,1211,11,1139,,228,xe" filled="f">
              <v:path arrowok="t" o:connecttype="custom" o:connectlocs="228,203;156,214;94,247;44,296;12,359;0,431;0,1901;12,1973;44,2035;94,2085;156,2117;228,2129;1139,2129;1211,2117;1274,2085;1323,2035;1356,1973;1367,1901;1367,431;1356,359;1323,296;1274,247;1211,214;1139,203;228,203" o:connectangles="0,0,0,0,0,0,0,0,0,0,0,0,0,0,0,0,0,0,0,0,0,0,0,0,0"/>
            </v:shape>
            <v:shape id="Freeform 1130" o:spid="_x0000_s1975" style="position:absolute;left:2965;top:202;width:1500;height:1926;visibility:visible;mso-wrap-style:square;v-text-anchor:top" coordsize="1500,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" path="m250,l171,12,102,48,48,102,13,170,,249,,1676r13,79l48,1824r54,54l171,1913r79,13l1249,1926r80,-13l1398,1878r54,-54l1487,1755r13,-79l1500,249r-13,-79l1452,102,1398,48,1329,12,1249,,250,xe" filled="f">
              <v:path arrowok="t" o:connecttype="custom" o:connectlocs="250,203;171,215;102,251;48,305;13,373;0,452;0,1879;13,1958;48,2027;102,2081;171,2116;250,2129;1249,2129;1329,2116;1398,2081;1452,2027;1487,1958;1500,1879;1500,452;1487,373;1452,305;1398,251;1329,215;1249,203;250,203" o:connectangles="0,0,0,0,0,0,0,0,0,0,0,0,0,0,0,0,0,0,0,0,0,0,0,0,0"/>
            </v:shape>
            <v:shape id="Freeform 1129" o:spid="_x0000_s1976" style="position:absolute;left:2515;top:1078;width:450;height:143;visibility:visible;mso-wrap-style:square;v-text-anchor:top" coordsize="45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" path="m337,r,36l,36r,71l337,107r,36l450,72,337,xe" filled="f">
              <v:path arrowok="t" o:connecttype="custom" o:connectlocs="337,1079;337,1115;0,1115;0,1186;337,1186;337,1222;450,1151;337,1079" o:connectangles="0,0,0,0,0,0,0,0"/>
            </v:shape>
            <v:shape id="Freeform 1128" o:spid="_x0000_s1977" style="position:absolute;left:4959;top:202;width:1997;height:1926;visibility:visible;mso-wrap-style:square;v-text-anchor:top" coordsize="1997,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" path="m321,l247,8,180,32,120,70,70,120,32,180,8,247,,320,,1604r8,74l32,1746r38,59l120,1855r60,38l247,1917r74,9l1675,1926r74,-9l1816,1893r60,-38l1926,1805r38,-59l1988,1678r8,-74l1996,320r-8,-73l1964,180r-38,-60l1876,70,1816,32,1749,8,1675,,321,xe" filled="f">
              <v:path arrowok="t" o:connecttype="custom" o:connectlocs="321,203;247,211;180,235;120,273;70,323;32,383;8,450;0,523;0,1807;8,1881;32,1949;70,2008;120,2058;180,2096;247,2120;321,2129;1675,2129;1749,2120;1816,2096;1876,2058;1926,2008;1964,1949;1988,1881;1996,1807;1996,523;1988,450;1964,383;1926,323;1876,273;1816,235;1749,211;1675,203;321,203" o:connectangles="0,0,0,0,0,0,0,0,0,0,0,0,0,0,0,0,0,0,0,0,0,0,0,0,0,0,0,0,0,0,0,0,0"/>
            </v:shape>
            <v:shape id="Freeform 1127" o:spid="_x0000_s1978" style="position:absolute;left:4465;top:1078;width:495;height:143;visibility:visible;mso-wrap-style:square;v-text-anchor:top" coordsize="49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" path="m371,r,36l,36r,71l371,107r,36l495,72,371,xe" filled="f">
              <v:path arrowok="t" o:connecttype="custom" o:connectlocs="371,1079;371,1115;0,1115;0,1186;371,1186;371,1222;495,1151;371,1079" o:connectangles="0,0,0,0,0,0,0,0"/>
            </v:shape>
            <v:shape id="Freeform 1126" o:spid="_x0000_s1979" style="position:absolute;left:7405;top:202;width:1438;height:1851;visibility:visible;mso-wrap-style:square;v-text-anchor:top" coordsize="1438,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" path="m240,l164,12,98,46,46,98,12,164,,240,,1611r12,76l46,1752r52,52l164,1838r76,12l1198,1850r76,-12l1340,1804r52,-52l1426,1687r12,-76l1438,240r-12,-76l1392,98,1340,46,1274,12,1198,,240,xe" filled="f">
              <v:path arrowok="t" o:connecttype="custom" o:connectlocs="240,203;164,215;98,249;46,301;12,367;0,443;0,1814;12,1890;46,1955;98,2007;164,2041;240,2053;1198,2053;1274,2041;1340,2007;1392,1955;1426,1890;1438,1814;1438,443;1426,367;1392,301;1340,249;1274,215;1198,203;240,203" o:connectangles="0,0,0,0,0,0,0,0,0,0,0,0,0,0,0,0,0,0,0,0,0,0,0,0,0"/>
            </v:shape>
            <v:shape id="Freeform 1125" o:spid="_x0000_s1980" style="position:absolute;left:6956;top:1078;width:449;height:143;visibility:visible;mso-wrap-style:square;v-text-anchor:top" coordsize="44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" path="m336,r,36l,36r,71l336,107r,36l449,72,336,xe" filled="f">
              <v:path arrowok="t" o:connecttype="custom" o:connectlocs="336,1079;336,1115;0,1115;0,1186;336,1186;336,1222;449,1151;336,1079" o:connectangles="0,0,0,0,0,0,0,0"/>
            </v:shape>
            <v:shape id="Freeform 1124" o:spid="_x0000_s1981" style="position:absolute;left:9189;top:202;width:1314;height:1851;visibility:visible;mso-wrap-style:square;v-text-anchor:top" coordsize="1314,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" path="m219,l150,11,90,42,42,89,11,149,,218,,1632r11,69l42,1761r48,47l150,1839r69,11l1095,1850r69,-11l1224,1808r48,-47l1303,1701r11,-69l1314,218r-11,-69l1272,89,1224,42,1164,11,1095,,219,xe" filled="f">
              <v:path arrowok="t" o:connecttype="custom" o:connectlocs="219,203;150,214;90,245;42,292;11,352;0,421;0,1835;11,1904;42,1964;90,2011;150,2042;219,2053;1095,2053;1164,2042;1224,2011;1272,1964;1303,1904;1314,1835;1314,421;1303,352;1272,292;1224,245;1164,214;1095,203;219,203" o:connectangles="0,0,0,0,0,0,0,0,0,0,0,0,0,0,0,0,0,0,0,0,0,0,0,0,0"/>
            </v:shape>
            <v:shape id="Picture 1123" o:spid="_x0000_s1982" type="#_x0000_t75" style="position:absolute;left:8835;top:1071;width:362;height: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">
              <v:imagedata r:id="rId53" o:title=""/>
            </v:shape>
            <v:shape id="Text Box 1122" o:spid="_x0000_s1983" type="#_x0000_t202" style="position:absolute;left:1384;top:525;width:913;height:1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tbxAAAAN0AAAAPAAAAZHJzL2Rvd25yZXYueG1sRE9Na8JA&#10;EL0X/A/LCL3VjaX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PJEG1vEAAAA3QAAAA8A&#10;AAAAAAAAAAAAAAAABwIAAGRycy9kb3ducmV2LnhtbFBLBQYAAAAAAwADALcAAAD4AgAAAAA=&#10;" filled="f" stroked="f">
              <v:textbox inset="0,0,0,0">
                <w:txbxContent>
                  <w:p w:rsidR="001B3428" w:rsidRDefault="001B3428" w:rsidP="000C5FEB">
                    <w:pPr>
                      <w:ind w:right="18"/>
                      <w:jc w:val="center"/>
                      <w:rPr>
                        <w:sz w:val="24"/>
                      </w:rPr>
                    </w:pPr>
                    <w:r>
                      <w:rPr>
                        <w:sz w:val="24"/>
                      </w:rPr>
                      <w:t>Визна- чення сутності контрак- ту</w:t>
                    </w:r>
                  </w:p>
                </w:txbxContent>
              </v:textbox>
            </v:shape>
            <v:shape id="Text Box 1121" o:spid="_x0000_s1984" type="#_x0000_t202" style="position:absolute;left:3189;top:532;width:1075;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7AxAAAAN0AAAAPAAAAZHJzL2Rvd25yZXYueG1sRE9Na8JA&#10;EL0X/A/LCL3VjYXa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J0IvsDEAAAA3QAAAA8A&#10;AAAAAAAAAAAAAAAABwIAAGRycy9kb3ducmV2LnhtbFBLBQYAAAAAAwADALcAAAD4AgAAAAA=&#10;" filled="f" stroked="f">
              <v:textbox inset="0,0,0,0">
                <w:txbxContent>
                  <w:p w:rsidR="001B3428" w:rsidRPr="00F871E7" w:rsidRDefault="001B3428" w:rsidP="000C5FEB">
                    <w:pPr>
                      <w:ind w:left="2" w:right="18" w:hanging="3"/>
                      <w:jc w:val="both"/>
                      <w:rPr>
                        <w:sz w:val="24"/>
                        <w:lang w:val="ru-RU"/>
                      </w:rPr>
                    </w:pPr>
                    <w:r w:rsidRPr="00F871E7">
                      <w:rPr>
                        <w:sz w:val="24"/>
                        <w:lang w:val="ru-RU"/>
                      </w:rPr>
                      <w:t>Визначен- ня транс- акцій, ко- мпонентів контракту</w:t>
                    </w:r>
                  </w:p>
                </w:txbxContent>
              </v:textbox>
            </v:shape>
            <v:shape id="Text Box 1120" o:spid="_x0000_s1985" type="#_x0000_t202" style="position:absolute;left:5194;top:556;width:1548;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rsidR="001B3428" w:rsidRPr="00F871E7" w:rsidRDefault="001B3428" w:rsidP="000C5FEB">
                    <w:pPr>
                      <w:ind w:left="137" w:right="18" w:hanging="138"/>
                      <w:rPr>
                        <w:sz w:val="24"/>
                        <w:lang w:val="ru-RU"/>
                      </w:rPr>
                    </w:pPr>
                    <w:r w:rsidRPr="00F871E7">
                      <w:rPr>
                        <w:sz w:val="24"/>
                        <w:lang w:val="ru-RU"/>
                      </w:rPr>
                      <w:t>Розподіл дохо- ду та витрат з операційу</w:t>
                    </w:r>
                  </w:p>
                  <w:p w:rsidR="001B3428" w:rsidRDefault="001B3428" w:rsidP="000C5FEB">
                    <w:pPr>
                      <w:ind w:left="398" w:right="80" w:hanging="323"/>
                      <w:rPr>
                        <w:sz w:val="24"/>
                      </w:rPr>
                    </w:pPr>
                    <w:r>
                      <w:rPr>
                        <w:sz w:val="24"/>
                      </w:rPr>
                      <w:t>відповідному періоді</w:t>
                    </w:r>
                  </w:p>
                </w:txbxContent>
              </v:textbox>
            </v:shape>
            <v:shape id="Text Box 1119" o:spid="_x0000_s1986" type="#_x0000_t202" style="position:absolute;left:7652;top:530;width:963;height:1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rsidR="001B3428" w:rsidRDefault="001B3428" w:rsidP="000C5FEB">
                    <w:pPr>
                      <w:spacing w:line="242" w:lineRule="auto"/>
                      <w:ind w:right="18" w:firstLine="1"/>
                      <w:jc w:val="center"/>
                      <w:rPr>
                        <w:sz w:val="24"/>
                      </w:rPr>
                    </w:pPr>
                    <w:r>
                      <w:rPr>
                        <w:sz w:val="24"/>
                      </w:rPr>
                      <w:t>Застосу- вання критеріїв визнання</w:t>
                    </w:r>
                  </w:p>
                </w:txbxContent>
              </v:textbox>
            </v:shape>
            <v:shape id="Text Box 1118" o:spid="_x0000_s1987" type="#_x0000_t202" style="position:absolute;left:9394;top:525;width:926;height: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Fe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ufCMj6NUNAAD//wMAUEsBAi0AFAAGAAgAAAAhANvh9svuAAAAhQEAABMAAAAAAAAA&#10;AAAAAAAAAAAAAFtDb250ZW50X1R5cGVzXS54bWxQSwECLQAUAAYACAAAACEAWvQsW78AAAAVAQAA&#10;CwAAAAAAAAAAAAAAAAAfAQAAX3JlbHMvLnJlbHNQSwECLQAUAAYACAAAACEAcwkRXsYAAADdAAAA&#10;DwAAAAAAAAAAAAAAAAAHAgAAZHJzL2Rvd25yZXYueG1sUEsFBgAAAAADAAMAtwAAAPoCAAAAAA==&#10;" filled="f" stroked="f">
              <v:textbox inset="0,0,0,0">
                <w:txbxContent>
                  <w:p w:rsidR="001B3428" w:rsidRDefault="001B3428" w:rsidP="000C5FEB">
                    <w:pPr>
                      <w:spacing w:line="276" w:lineRule="auto"/>
                      <w:ind w:left="255" w:right="3" w:hanging="251"/>
                      <w:rPr>
                        <w:sz w:val="24"/>
                      </w:rPr>
                    </w:pPr>
                    <w:r>
                      <w:rPr>
                        <w:sz w:val="24"/>
                      </w:rPr>
                      <w:t>Розкрит- тя у</w:t>
                    </w:r>
                  </w:p>
                  <w:p w:rsidR="001B3428" w:rsidRDefault="001B3428" w:rsidP="000C5FEB">
                    <w:pPr>
                      <w:rPr>
                        <w:sz w:val="24"/>
                      </w:rPr>
                    </w:pPr>
                    <w:r>
                      <w:rPr>
                        <w:sz w:val="24"/>
                      </w:rPr>
                      <w:t>звітності</w:t>
                    </w:r>
                  </w:p>
                </w:txbxContent>
              </v:textbox>
            </v:shape>
            <w10:wrap type="topAndBottom" anchorx="page"/>
          </v:group>
        </w:pict>
      </w:r>
    </w:p>
    <w:p w:rsidR="001B3428" w:rsidRPr="00F871E7" w:rsidRDefault="001B3428" w:rsidP="00B3765C">
      <w:pPr>
        <w:pStyle w:val="Heading6"/>
        <w:tabs>
          <w:tab w:val="left" w:pos="142"/>
        </w:tabs>
        <w:ind w:left="0" w:right="2642" w:firstLine="567"/>
        <w:jc w:val="center"/>
        <w:rPr>
          <w:lang w:val="uk-UA"/>
        </w:rPr>
      </w:pPr>
      <w:r w:rsidRPr="00F871E7">
        <w:rPr>
          <w:lang w:val="uk-UA"/>
        </w:rPr>
        <w:t>Рис. 4.2. Покрокова процедура визнання доходу</w:t>
      </w:r>
    </w:p>
    <w:p w:rsidR="001B3428" w:rsidRDefault="001B3428" w:rsidP="00B3765C">
      <w:pPr>
        <w:tabs>
          <w:tab w:val="left" w:pos="142"/>
        </w:tabs>
        <w:ind w:firstLine="567"/>
        <w:jc w:val="center"/>
        <w:rPr>
          <w:lang w:val="uk-UA"/>
        </w:rPr>
      </w:pPr>
    </w:p>
    <w:p w:rsidR="001B3428" w:rsidRDefault="001B3428" w:rsidP="00B3765C">
      <w:pPr>
        <w:tabs>
          <w:tab w:val="left" w:pos="142"/>
        </w:tabs>
        <w:ind w:firstLine="567"/>
        <w:jc w:val="center"/>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В деяких випадках дві або більше операцій можуть бути пов’язані між собою і тому повинні розглядатись як єдине ціле. Основними критеріями цього є:</w:t>
      </w:r>
    </w:p>
    <w:p w:rsidR="001B3428" w:rsidRPr="00F871E7" w:rsidRDefault="001B3428" w:rsidP="00B3765C">
      <w:pPr>
        <w:pStyle w:val="ListParagraph"/>
        <w:numPr>
          <w:ilvl w:val="0"/>
          <w:numId w:val="146"/>
        </w:numPr>
        <w:tabs>
          <w:tab w:val="left" w:pos="142"/>
          <w:tab w:val="left" w:pos="1109"/>
        </w:tabs>
        <w:ind w:left="0" w:right="1126" w:firstLine="567"/>
        <w:jc w:val="both"/>
        <w:rPr>
          <w:sz w:val="30"/>
          <w:lang w:val="uk-UA"/>
        </w:rPr>
      </w:pPr>
      <w:r w:rsidRPr="00F871E7">
        <w:rPr>
          <w:sz w:val="30"/>
          <w:lang w:val="uk-UA"/>
        </w:rPr>
        <w:t>угоди про операції укладаються одночасно або у межах безперервної послідовності, і при цьому здійснення однієї операції передбачає здійсненняіншої;</w:t>
      </w:r>
    </w:p>
    <w:p w:rsidR="001B3428" w:rsidRPr="00F871E7" w:rsidRDefault="001B3428" w:rsidP="00B3765C">
      <w:pPr>
        <w:pStyle w:val="ListParagraph"/>
        <w:numPr>
          <w:ilvl w:val="0"/>
          <w:numId w:val="146"/>
        </w:numPr>
        <w:tabs>
          <w:tab w:val="left" w:pos="142"/>
          <w:tab w:val="left" w:pos="1109"/>
        </w:tabs>
        <w:ind w:left="0" w:right="1127" w:firstLine="567"/>
        <w:jc w:val="both"/>
        <w:rPr>
          <w:sz w:val="30"/>
          <w:lang w:val="uk-UA"/>
        </w:rPr>
      </w:pPr>
      <w:r w:rsidRPr="00F871E7">
        <w:rPr>
          <w:sz w:val="30"/>
          <w:lang w:val="uk-UA"/>
        </w:rPr>
        <w:t>операції за своєю суттю становлять єдину угоду, яка досягає або має на меті досягнення комерційногоефекту;</w:t>
      </w:r>
    </w:p>
    <w:p w:rsidR="001B3428" w:rsidRPr="00F871E7" w:rsidRDefault="001B3428" w:rsidP="00B3765C">
      <w:pPr>
        <w:pStyle w:val="ListParagraph"/>
        <w:numPr>
          <w:ilvl w:val="0"/>
          <w:numId w:val="146"/>
        </w:numPr>
        <w:tabs>
          <w:tab w:val="left" w:pos="142"/>
          <w:tab w:val="left" w:pos="1109"/>
        </w:tabs>
        <w:ind w:left="0" w:right="1124" w:firstLine="567"/>
        <w:jc w:val="both"/>
        <w:rPr>
          <w:sz w:val="30"/>
          <w:lang w:val="uk-UA"/>
        </w:rPr>
      </w:pPr>
      <w:r w:rsidRPr="00F871E7">
        <w:rPr>
          <w:sz w:val="30"/>
          <w:lang w:val="uk-UA"/>
        </w:rPr>
        <w:t>одна або кілька операцій не мають комерційного значення, якщо розглядати їх окремо, але мають його, якщо розглядати їх усукупності;</w:t>
      </w:r>
    </w:p>
    <w:p w:rsidR="001B3428" w:rsidRPr="00F871E7" w:rsidRDefault="001B3428" w:rsidP="00B3765C">
      <w:pPr>
        <w:pStyle w:val="ListParagraph"/>
        <w:numPr>
          <w:ilvl w:val="0"/>
          <w:numId w:val="146"/>
        </w:numPr>
        <w:tabs>
          <w:tab w:val="left" w:pos="142"/>
          <w:tab w:val="left" w:pos="1109"/>
        </w:tabs>
        <w:ind w:left="0" w:right="1126" w:firstLine="567"/>
        <w:jc w:val="both"/>
        <w:rPr>
          <w:sz w:val="30"/>
          <w:lang w:val="uk-UA"/>
        </w:rPr>
      </w:pPr>
      <w:r w:rsidRPr="00F871E7">
        <w:rPr>
          <w:sz w:val="30"/>
          <w:lang w:val="uk-UA"/>
        </w:rPr>
        <w:t>контракти містять один чи кілька варіантів або умовних положень, щодо яких не існує реальної комерційної можливості того, що зазначені варіанти або умовні положення не будуть реалізовані абовиконані;</w:t>
      </w:r>
    </w:p>
    <w:p w:rsidR="001B3428" w:rsidRPr="00F871E7" w:rsidRDefault="001B3428" w:rsidP="00B3765C">
      <w:pPr>
        <w:pStyle w:val="ListParagraph"/>
        <w:numPr>
          <w:ilvl w:val="0"/>
          <w:numId w:val="146"/>
        </w:numPr>
        <w:tabs>
          <w:tab w:val="left" w:pos="142"/>
          <w:tab w:val="left" w:pos="1109"/>
        </w:tabs>
        <w:ind w:left="0" w:right="2279" w:firstLine="567"/>
        <w:rPr>
          <w:sz w:val="30"/>
          <w:lang w:val="uk-UA"/>
        </w:rPr>
      </w:pPr>
      <w:r w:rsidRPr="00F871E7">
        <w:rPr>
          <w:sz w:val="30"/>
          <w:lang w:val="uk-UA"/>
        </w:rPr>
        <w:t>виникнення (або неможливість скасування) однієїоперації залежить від виникнення однієї або кількох іншихоперацій.</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084" o:spid="_x0000_s1988" style="position:absolute;left:0;text-align:left;margin-left:57.05pt;margin-top:9.75pt;width:468.55pt;height:281.45pt;z-index:251633152;mso-wrap-distance-left:0;mso-wrap-distance-right:0;mso-position-horizontal-relative:page" coordorigin="1141,195" coordsize="9371,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">
            <v:shape id="Freeform 1116" o:spid="_x0000_s1989" style="position:absolute;left:5073;top:202;width:1997;height:857;visibility:visible;mso-wrap-style:square;v-text-anchor:top" coordsize="1997,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" path="m142,l87,11,42,42,11,88,,143,,714r11,55l42,815r45,30l142,857r1712,l1909,845r45,-30l1985,769r11,-55l1996,143,1985,88,1954,42,1909,11,1854,,142,xe" filled="f">
              <v:path arrowok="t" o:connecttype="custom" o:connectlocs="142,202;87,213;42,244;11,290;0,345;0,916;11,971;42,1017;87,1047;142,1059;1854,1059;1909,1047;1954,1017;1985,971;1996,916;1996,345;1985,290;1954,244;1909,213;1854,202;142,202" o:connectangles="0,0,0,0,0,0,0,0,0,0,0,0,0,0,0,0,0,0,0,0,0"/>
            </v:shape>
            <v:shape id="Freeform 1115" o:spid="_x0000_s1990" style="position:absolute;left:1683;top:563;width:2880;height:496;visibility:visible;mso-wrap-style:square;v-text-anchor:top" coordsize="288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" path="m82,l50,7,24,25,6,51,,83,,413r6,32l24,472r26,17l82,496r2716,l2830,489r26,-17l2873,445r7,-32l2880,83r-7,-32l2856,25,2830,7,2798,,82,xe" filled="f">
              <v:path arrowok="t" o:connecttype="custom" o:connectlocs="82,563;50,570;24,588;6,614;0,646;0,976;6,1008;24,1035;50,1052;82,1059;2798,1059;2830,1052;2856,1035;2873,1008;2880,976;2880,646;2873,614;2856,588;2830,570;2798,563;82,563" o:connectangles="0,0,0,0,0,0,0,0,0,0,0,0,0,0,0,0,0,0,0,0,0"/>
            </v:shape>
            <v:shape id="AutoShape 1114" o:spid="_x0000_s1991" style="position:absolute;left:4563;top:622;width:518;height:206;visibility:visible" coordsize="518,2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" adj="0,,0" path="m93,92l,190r133,15l118,163r-21,l91,162r-4,-4l87,152r5,-3l111,142,93,92xm111,142r-19,7l87,152r,6l91,162r6,1l116,156r-5,-14xm116,156r-19,7l118,163r-2,-7xm507,l111,142r5,14l512,14r5,-3l517,5,513,1,50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3,714;0,812;133,827;118,785;97,785;91,784;87,780;87,774;92,771;111,764;93,714;111,764;92,771;87,774;87,780;91,784;97,785;116,778;111,764;116,778;97,785;118,785;116,778;507,622;111,764;116,778;512,636;517,633;517,627;513,623;507,622" o:connectangles="0,0,0,0,0,0,0,0,0,0,0,0,0,0,0,0,0,0,0,0,0,0,0,0,0,0,0,0,0,0,0" textboxrect="3163,3163,18437,18437"/>
              <v:handles>
                <v:h position="@3,#0" polar="10800,10800"/>
                <v:h position="#2,#1" polar="10800,10800" radiusrange="0,10800"/>
              </v:handles>
            </v:shape>
            <v:shape id="Freeform 1113" o:spid="_x0000_s1992" style="position:absolute;left:7622;top:638;width:2882;height:496;visibility:visible;mso-wrap-style:square;v-text-anchor:top" coordsize="288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" path="m83,l51,6,25,24,7,50,,83,,413r7,32l25,471r26,18l83,495r2717,l2832,489r26,-18l2875,445r7,-32l2882,83r-7,-33l2858,24,2832,6,2800,,83,xe" filled="f">
              <v:path arrowok="t" o:connecttype="custom" o:connectlocs="83,639;51,645;25,663;7,689;0,722;0,1052;7,1084;25,1110;51,1128;83,1134;2800,1134;2832,1128;2858,1110;2875,1084;2882,1052;2882,722;2875,689;2858,663;2832,645;2800,639;83,639" o:connectangles="0,0,0,0,0,0,0,0,0,0,0,0,0,0,0,0,0,0,0,0,0"/>
            </v:shape>
            <v:shape id="AutoShape 1112" o:spid="_x0000_s1993" style="position:absolute;left:7063;top:622;width:560;height:269;visibility:visible" coordsize="560,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" adj="0,,0" path="m448,222r-22,47l559,265,532,230r-66,l448,222xm455,208r-7,14l466,230r6,l477,227r,-6l473,216r-18,-8xm477,161r-22,47l473,216r4,5l477,227r-5,3l532,230,477,161xm10,l4,,,5r,5l4,14,448,222r7,-14l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48,844;426,891;559,887;532,852;466,852;448,844;455,830;448,844;466,852;472,852;477,849;477,843;473,838;455,830;477,783;455,830;473,838;477,843;477,849;472,852;532,852;477,783;10,622;4,622;0,627;0,632;4,636;448,844;455,830;10,622" o:connectangles="0,0,0,0,0,0,0,0,0,0,0,0,0,0,0,0,0,0,0,0,0,0,0,0,0,0,0,0,0,0" textboxrect="3163,3163,18437,18437"/>
              <v:handles>
                <v:h position="@3,#0" polar="10800,10800"/>
                <v:h position="#2,#1" polar="10800,10800" radiusrange="0,10800"/>
              </v:handles>
            </v:shape>
            <v:shape id="Freeform 1111" o:spid="_x0000_s1994" style="position:absolute;left:1148;top:1432;width:2896;height:1563;visibility:visible;mso-wrap-style:square;v-text-anchor:top" coordsize="2896,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" path="m261,l192,9,130,36,77,76,36,129,10,191,,260,,1302r10,69l36,1434r41,52l130,1527r62,26l261,1562r2375,l2705,1553r62,-26l2820,1486r40,-52l2887,1371r9,-69l2896,260r-9,-69l2860,129,2820,76,2767,36,2705,9,2636,,261,xe" filled="f">
              <v:path arrowok="t" o:connecttype="custom" o:connectlocs="261,1432;192,1441;130,1468;77,1508;36,1561;10,1623;0,1692;0,2734;10,2803;36,2866;77,2918;130,2959;192,2985;261,2994;2636,2994;2705,2985;2767,2959;2820,2918;2860,2866;2887,2803;2896,2734;2896,1692;2887,1623;2860,1561;2820,1508;2767,1468;2705,1441;2636,1432;261,1432" o:connectangles="0,0,0,0,0,0,0,0,0,0,0,0,0,0,0,0,0,0,0,0,0,0,0,0,0,0,0,0,0"/>
            </v:shape>
            <v:shape id="AutoShape 1110" o:spid="_x0000_s1995" style="position:absolute;left:2595;top:1051;width:537;height:381;visibility:visible" coordsize="537,3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" adj="0,,0" path="m63,262l,380,133,360,111,330r-31,l75,327r-1,-6l78,316,94,305,63,262xm94,305l78,316r-4,5l75,327r5,3l86,328r16,-11l94,305xm102,317l86,328r-6,2l111,330r-9,-13xm529,r-5,1l94,305r8,12l532,13r4,-5l534,2,52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3,1314;0,1432;133,1412;111,1382;80,1382;75,1379;74,1373;78,1368;94,1357;63,1314;94,1357;78,1368;74,1373;75,1379;80,1382;86,1380;102,1369;94,1357;102,1369;86,1380;80,1382;111,1382;102,1369;529,1052;524,1053;94,1357;102,1369;532,1065;536,1060;534,1054;529,1052" o:connectangles="0,0,0,0,0,0,0,0,0,0,0,0,0,0,0,0,0,0,0,0,0,0,0,0,0,0,0,0,0,0,0" textboxrect="3163,3163,18437,18437"/>
              <v:handles>
                <v:h position="@3,#0" polar="10800,10800"/>
                <v:h position="#2,#1" polar="10800,10800" radiusrange="0,10800"/>
              </v:handles>
            </v:shape>
            <v:shape id="Freeform 1109" o:spid="_x0000_s1996" style="position:absolute;left:4130;top:1432;width:3058;height:1563;visibility:visible;mso-wrap-style:square;v-text-anchor:top" coordsize="3058,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" path="m261,l192,9,129,36,77,76,36,129,10,191,,260,,1302r10,69l36,1434r41,52l129,1527r63,26l261,1562r2537,l2867,1553r62,-26l2982,1486r40,-52l3049,1371r9,-69l3058,260r-9,-69l3022,129,2982,76,2929,36,2867,9,2798,,261,xe" filled="f">
              <v:path arrowok="t" o:connecttype="custom" o:connectlocs="261,1432;192,1441;129,1468;77,1508;36,1561;10,1623;0,1692;0,2734;10,2803;36,2866;77,2918;129,2959;192,2985;261,2994;2798,2994;2867,2985;2929,2959;2982,2918;3022,2866;3049,2803;3058,2734;3058,1692;3049,1623;3022,1561;2982,1508;2929,1468;2867,1441;2798,1432;261,1432" o:connectangles="0,0,0,0,0,0,0,0,0,0,0,0,0,0,0,0,0,0,0,0,0,0,0,0,0,0,0,0,0"/>
            </v:shape>
            <v:shape id="AutoShape 1108" o:spid="_x0000_s1997" style="position:absolute;left:3116;top:1050;width:2543;height:424;visibility:visible" coordsize="2543,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" adj="0,,0" path="m2423,372r-7,52l2543,382r-10,-7l2442,375r-19,-3xm2425,358r-2,14l2442,375r6,-1l2452,369r-2,-6l2445,360r-20,-2xm2433,305r-8,53l2445,360r5,3l2452,369r-4,5l2442,375r91,l2433,305xm9,l4,3,,8r2,4l6,16,2423,372r2,-14l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423,1422;2416,1474;2543,1432;2533,1425;2442,1425;2423,1422;2425,1408;2423,1422;2442,1425;2448,1424;2452,1419;2450,1413;2445,1410;2425,1408;2433,1355;2425,1408;2445,1410;2450,1413;2452,1419;2448,1424;2442,1425;2533,1425;2433,1355;9,1050;4,1053;0,1058;2,1062;6,1066;2423,1422;2425,1408;9,1050" o:connectangles="0,0,0,0,0,0,0,0,0,0,0,0,0,0,0,0,0,0,0,0,0,0,0,0,0,0,0,0,0,0,0" textboxrect="3163,3163,18437,18437"/>
              <v:handles>
                <v:h position="@3,#0" polar="10800,10800"/>
                <v:h position="#2,#1" polar="10800,10800" radiusrange="0,10800"/>
              </v:handles>
            </v:shape>
            <v:shape id="Freeform 1107" o:spid="_x0000_s1998" style="position:absolute;left:7622;top:2303;width:2882;height:1215;visibility:visible;mso-wrap-style:square;v-text-anchor:top" coordsize="288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" path="m203,l124,16,60,60,16,124,,203r,809l16,1091r44,64l124,1199r79,16l2680,1215r79,-16l2823,1155r43,-64l2882,1012r,-809l2866,124,2823,60,2759,16,2680,,203,xe" filled="f">
              <v:path arrowok="t" o:connecttype="custom" o:connectlocs="203,2303;124,2319;60,2363;16,2427;0,2506;0,3315;16,3394;60,3458;124,3502;203,3518;2680,3518;2759,3502;2823,3458;2866,3394;2882,3315;2882,2506;2866,2427;2823,2363;2759,2319;2680,2303;203,2303" o:connectangles="0,0,0,0,0,0,0,0,0,0,0,0,0,0,0,0,0,0,0,0,0"/>
            </v:shape>
            <v:shape id="AutoShape 1106" o:spid="_x0000_s1999" style="position:absolute;left:9006;top:1127;width:120;height:1176;visibility:visible" coordsize="120,11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" adj="0,,0" path="m53,1056r-53,l60,1176r46,-92l60,1084r-6,-3l53,1077r,-21xm58,l53,3,50,7r3,1070l54,1081r6,3l65,1081r2,-4l66,7,64,3,58,xm120,1056r-53,l67,1077r-2,4l60,1084r46,l120,105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2183;0,2183;60,2303;106,2211;60,2211;54,2208;53,2204;53,2183;58,1127;53,1130;50,1134;53,2204;54,2208;60,2211;65,2208;67,2204;66,1134;64,1130;58,1127;120,2183;67,2183;67,2204;65,2208;60,2211;106,2211;120,2183" o:connectangles="0,0,0,0,0,0,0,0,0,0,0,0,0,0,0,0,0,0,0,0,0,0,0,0,0,0" textboxrect="3163,3163,18437,18437"/>
              <v:handles>
                <v:h position="@3,#0" polar="10800,10800"/>
                <v:h position="#2,#1" polar="10800,10800" radiusrange="0,10800"/>
              </v:handles>
            </v:shape>
            <v:shape id="Freeform 1105" o:spid="_x0000_s2000" style="position:absolute;left:5838;top:3863;width:555;height:435;visibility:visible;mso-wrap-style:square;v-text-anchor:top" coordsize="55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" path="m72,l44,6,21,21,6,44,,72,,363r6,28l21,413r23,16l72,435r410,l510,429r23,-16l549,391r5,-28l554,72,549,44,533,21,510,6,482,,72,xe" filled="f">
              <v:path arrowok="t" o:connecttype="custom" o:connectlocs="72,3863;44,3869;21,3884;6,3907;0,3935;0,4226;6,4254;21,4276;44,4292;72,4298;482,4298;510,4292;533,4276;549,4254;554,4226;554,3935;549,3907;533,3884;510,3869;482,3863;72,3863" o:connectangles="0,0,0,0,0,0,0,0,0,0,0,0,0,0,0,0,0,0,0,0,0"/>
            </v:shape>
            <v:shape id="AutoShape 1104" o:spid="_x0000_s2001" style="position:absolute;left:6392;top:2903;width:1239;height:1156;visibility:visible" coordsize="1239,1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" adj="0,,0" path="m47,1030l,1156r130,-39l108,1095r-34,l69,1092r-3,-5l69,1081r14,-13l47,1030xm83,1068r-14,13l66,1087r3,5l74,1095r6,-3l94,1079,83,1068xm94,1079r-14,13l74,1095r34,l94,1079xm1232,r-6,1l83,1068r11,11l1236,13r3,-6l1236,3,123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7,3933;0,4059;130,4020;108,3998;74,3998;69,3995;66,3990;69,3984;83,3971;47,3933;83,3971;69,3984;66,3990;69,3995;74,3998;80,3995;94,3982;83,3971;94,3982;80,3995;74,3998;108,3998;94,3982;1232,2903;1226,2904;83,3971;94,3982;1236,2916;1239,2910;1236,2906;1232,2903" o:connectangles="0,0,0,0,0,0,0,0,0,0,0,0,0,0,0,0,0,0,0,0,0,0,0,0,0,0,0,0,0,0,0" textboxrect="3163,3163,18437,18437"/>
              <v:handles>
                <v:h position="@3,#0" polar="10800,10800"/>
                <v:h position="#2,#1" polar="10800,10800" radiusrange="0,10800"/>
              </v:handles>
            </v:shape>
            <v:shape id="Freeform 1103" o:spid="_x0000_s2002" style="position:absolute;left:3588;top:4601;width:3224;height:1215;visibility:visible;mso-wrap-style:square;v-text-anchor:top" coordsize="3224,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" path="m203,l124,16,59,60,16,124,,203r,809l16,1091r43,64l124,1199r79,16l3020,1215r79,-16l3164,1155r43,-64l3223,1012r,-809l3207,124,3164,60,3099,16,3020,,203,xe" filled="f">
              <v:path arrowok="t" o:connecttype="custom" o:connectlocs="203,4601;124,4617;59,4661;16,4725;0,4804;0,5613;16,5692;59,5756;124,5800;203,5816;3020,5816;3099,5800;3164,5756;3207,5692;3223,5613;3223,4804;3207,4725;3164,4661;3099,4617;3020,4601;203,4601" o:connectangles="0,0,0,0,0,0,0,0,0,0,0,0,0,0,0,0,0,0,0,0,0"/>
            </v:shape>
            <v:shape id="AutoShape 1102" o:spid="_x0000_s2003" style="position:absolute;left:5199;top:4290;width:924;height:330;visibility:visible" coordsize="924,3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" adj="0,,0" path="m94,216l,311r133,19l118,287r-21,l92,286r-5,-4l88,276r4,-3l111,266,94,216xm111,266r-19,7l88,276r-1,6l92,286r5,1l116,281r-5,-15xm116,281r-19,6l118,287r-2,-6xm919,r-5,l111,266r5,15l919,15r3,-4l924,5,91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4506;0,4601;133,4620;118,4577;97,4577;92,4576;87,4572;88,4566;92,4563;111,4556;94,4506;111,4556;92,4563;88,4566;87,4572;92,4576;97,4577;116,4571;111,4556;116,4571;97,4577;118,4577;116,4571;919,4290;914,4290;111,4556;116,4571;919,4305;922,4301;924,4295;919,4290" o:connectangles="0,0,0,0,0,0,0,0,0,0,0,0,0,0,0,0,0,0,0,0,0,0,0,0,0,0,0,0,0,0,0" textboxrect="3163,3163,18437,18437"/>
              <v:handles>
                <v:h position="@3,#0" polar="10800,10800"/>
                <v:h position="#2,#1" polar="10800,10800" radiusrange="0,10800"/>
              </v:handles>
            </v:shape>
            <v:shape id="Freeform 1101" o:spid="_x0000_s2004" style="position:absolute;left:8756;top:3863;width:651;height:435;visibility:visible;mso-wrap-style:square;v-text-anchor:top" coordsize="6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" path="m72,l44,6,22,21,6,44,,72,,363r6,28l22,413r22,16l72,435r507,l607,429r23,-16l645,391r6,-28l651,72,645,44,630,21,607,6,579,,72,xe" filled="f">
              <v:path arrowok="t" o:connecttype="custom" o:connectlocs="72,3863;44,3869;22,3884;6,3907;0,3935;0,4226;6,4254;22,4276;44,4292;72,4298;579,4298;607,4292;630,4276;645,4254;651,4226;651,3935;645,3907;630,3884;607,3869;579,3863;72,3863" o:connectangles="0,0,0,0,0,0,0,0,0,0,0,0,0,0,0,0,0,0,0,0,0"/>
            </v:shape>
            <v:shape id="Picture 1100" o:spid="_x0000_s2005" type="#_x0000_t75" style="position:absolute;left:9016;top:3510;width:120;height:3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">
              <v:imagedata r:id="rId54" o:title=""/>
            </v:shape>
            <v:shape id="Freeform 1099" o:spid="_x0000_s2006" style="position:absolute;left:6964;top:4601;width:3539;height:1215;visibility:visible;mso-wrap-style:square;v-text-anchor:top" coordsize="353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" path="m203,l124,16,59,60,16,124,,203r,809l16,1091r43,64l124,1199r79,16l3337,1215r79,-16l3480,1155r43,-64l3539,1012r,-809l3523,124,3480,60,3416,16,3337,,203,xe" filled="f">
              <v:path arrowok="t" o:connecttype="custom" o:connectlocs="203,4601;124,4617;59,4661;16,4725;0,4804;0,5613;16,5692;59,5756;124,5800;203,5816;3337,5816;3416,5800;3480,5756;3523,5692;3539,5613;3539,4804;3523,4725;3480,4661;3416,4617;3337,4601;203,4601" o:connectangles="0,0,0,0,0,0,0,0,0,0,0,0,0,0,0,0,0,0,0,0,0"/>
            </v:shape>
            <v:shape id="Picture 1098" o:spid="_x0000_s2007" type="#_x0000_t75" style="position:absolute;left:8736;top:4290;width:354;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">
              <v:imagedata r:id="rId55" o:title=""/>
            </v:shape>
            <v:shape id="Freeform 1097" o:spid="_x0000_s2008" style="position:absolute;left:1148;top:3983;width:2140;height:1516;visibility:visible;mso-wrap-style:square;v-text-anchor:top" coordsize="2140,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" path="m254,l174,13,104,49,49,104,13,173,,253,,1263r13,79l49,1412r55,55l174,1503r80,13l1888,1516r80,-13l2037,1467r54,-55l2127,1342r13,-79l2140,253r-13,-80l2091,104,2037,49,1968,13,1888,,254,xe" filled="f">
              <v:path arrowok="t" o:connecttype="custom" o:connectlocs="254,3983;174,3996;104,4032;49,4087;13,4156;0,4236;0,5246;13,5325;49,5395;104,5450;174,5486;254,5499;1888,5499;1968,5486;2037,5450;2091,5395;2127,5325;2140,5246;2140,4236;2127,4156;2091,4087;2037,4032;1968,3996;1888,3983;254,3983" o:connectangles="0,0,0,0,0,0,0,0,0,0,0,0,0,0,0,0,0,0,0,0,0,0,0,0,0"/>
            </v:shape>
            <v:shape id="AutoShape 1096" o:spid="_x0000_s2009" style="position:absolute;left:2206;top:2987;width:396;height:996;visibility:visible" coordsize="396,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" adj="0,,0" path="m,863l13,996r93,-86l45,910r-3,-4l42,900r7,-18l,863xm49,882r-7,18l42,906r3,4l51,910r4,-5l62,886,49,882xm62,886r-7,19l51,910r55,l111,905,62,886xm392,r-6,l381,5,49,882r13,4l396,10r,-6l39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3850;13,3983;106,3897;45,3897;42,3893;42,3887;49,3869;0,3850;49,3869;42,3887;42,3893;45,3897;51,3897;55,3892;62,3873;49,3869;62,3873;55,3892;51,3897;106,3897;111,3892;62,3873;392,2987;386,2987;381,2992;49,3869;62,3873;396,2997;396,2991;392,2987" o:connectangles="0,0,0,0,0,0,0,0,0,0,0,0,0,0,0,0,0,0,0,0,0,0,0,0,0,0,0,0,0,0" textboxrect="3163,3163,18437,18437"/>
              <v:handles>
                <v:h position="@3,#0" polar="10800,10800"/>
                <v:h position="#2,#1" polar="10800,10800" radiusrange="0,10800"/>
              </v:handles>
            </v:shape>
            <v:shape id="Text Box 1095" o:spid="_x0000_s2010" type="#_x0000_t202" style="position:absolute;left:2318;top:667;width:163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N9PxAAAAN0AAAAPAAAAZHJzL2Rvd25yZXYueG1sRE9Na8JA&#10;EL0X/A/LCL3VjS2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DYY30/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Продаж товарів</w:t>
                    </w:r>
                  </w:p>
                </w:txbxContent>
              </v:textbox>
            </v:shape>
            <v:shape id="Text Box 1094" o:spid="_x0000_s2011" type="#_x0000_t202" style="position:absolute;left:5455;top:322;width:1252;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Uc7xAAAAN0AAAAPAAAAZHJzL2Rvd25yZXYueG1sRE9Na8JA&#10;EL0X/A/LCL3VjaWV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nxRzvEAAAA3QAAAA8A&#10;AAAAAAAAAAAAAAAABwIAAGRycy9kb3ducmV2LnhtbFBLBQYAAAAAAwADALcAAAD4AgAAAAA=&#10;" filled="f" stroked="f">
              <v:textbox inset="0,0,0,0">
                <w:txbxContent>
                  <w:p w:rsidR="001B3428" w:rsidRDefault="001B3428" w:rsidP="000C5FEB">
                    <w:pPr>
                      <w:spacing w:line="242" w:lineRule="auto"/>
                      <w:ind w:right="-2" w:firstLine="248"/>
                      <w:rPr>
                        <w:sz w:val="24"/>
                      </w:rPr>
                    </w:pPr>
                    <w:r>
                      <w:rPr>
                        <w:sz w:val="24"/>
                      </w:rPr>
                      <w:t>Окремі компоненти</w:t>
                    </w:r>
                  </w:p>
                </w:txbxContent>
              </v:textbox>
            </v:shape>
            <v:shape id="Text Box 1093" o:spid="_x0000_s2012" type="#_x0000_t202" style="position:absolute;left:8248;top:742;width:165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Надання послуг</w:t>
                    </w:r>
                  </w:p>
                </w:txbxContent>
              </v:textbox>
            </v:shape>
            <v:shape id="Text Box 1092" o:spid="_x0000_s2013" type="#_x0000_t202" style="position:absolute;left:1522;top:1588;width:2169;height:1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zXwwAAAN0AAAAPAAAAZHJzL2Rvd25yZXYueG1sRE9Na8JA&#10;EL0L/odlhN50Y6G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Jm9818MAAADdAAAADwAA&#10;AAAAAAAAAAAAAAAHAgAAZHJzL2Rvd25yZXYueG1sUEsFBgAAAAADAAMAtwAAAPcCAAAAAA==&#10;" filled="f" stroked="f">
              <v:textbox inset="0,0,0,0">
                <w:txbxContent>
                  <w:p w:rsidR="001B3428" w:rsidRPr="00F871E7" w:rsidRDefault="001B3428" w:rsidP="000C5FEB">
                    <w:pPr>
                      <w:ind w:left="-1" w:right="18"/>
                      <w:jc w:val="center"/>
                      <w:rPr>
                        <w:sz w:val="24"/>
                        <w:lang w:val="ru-RU"/>
                      </w:rPr>
                    </w:pPr>
                    <w:r w:rsidRPr="00F871E7">
                      <w:rPr>
                        <w:sz w:val="24"/>
                        <w:lang w:val="ru-RU"/>
                      </w:rPr>
                      <w:t>Фактичнийконтроль і значніризики</w:t>
                    </w:r>
                  </w:p>
                  <w:p w:rsidR="001B3428" w:rsidRPr="00F871E7" w:rsidRDefault="001B3428" w:rsidP="000C5FEB">
                    <w:pPr>
                      <w:ind w:left="110" w:right="128"/>
                      <w:jc w:val="center"/>
                      <w:rPr>
                        <w:sz w:val="24"/>
                        <w:lang w:val="ru-RU"/>
                      </w:rPr>
                    </w:pPr>
                    <w:r w:rsidRPr="00F871E7">
                      <w:rPr>
                        <w:sz w:val="24"/>
                        <w:lang w:val="ru-RU"/>
                      </w:rPr>
                      <w:t>та вигоди передані повністю</w:t>
                    </w:r>
                  </w:p>
                </w:txbxContent>
              </v:textbox>
            </v:shape>
            <v:shape id="Text Box 1091" o:spid="_x0000_s2014" type="#_x0000_t202" style="position:absolute;left:4489;top:1588;width:2363;height:1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lMxAAAAN0AAAAPAAAAZHJzL2Rvd25yZXYueG1sRE9Na8JA&#10;EL0X/A/LCL3VjYXa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Ekj2UzEAAAA3QAAAA8A&#10;AAAAAAAAAAAAAAAABwIAAGRycy9kb3ducmV2LnhtbFBLBQYAAAAAAwADALcAAAD4AgAAAAA=&#10;" filled="f" stroked="f">
              <v:textbox inset="0,0,0,0">
                <w:txbxContent>
                  <w:p w:rsidR="001B3428" w:rsidRPr="00F871E7" w:rsidRDefault="001B3428" w:rsidP="000C5FEB">
                    <w:pPr>
                      <w:ind w:left="96" w:right="115"/>
                      <w:jc w:val="center"/>
                      <w:rPr>
                        <w:sz w:val="24"/>
                        <w:lang w:val="ru-RU"/>
                      </w:rPr>
                    </w:pPr>
                    <w:r w:rsidRPr="00F871E7">
                      <w:rPr>
                        <w:sz w:val="24"/>
                        <w:lang w:val="ru-RU"/>
                      </w:rPr>
                      <w:t>Фактичний контроль і значні ризики</w:t>
                    </w:r>
                  </w:p>
                  <w:p w:rsidR="001B3428" w:rsidRPr="00F871E7" w:rsidRDefault="001B3428" w:rsidP="000C5FEB">
                    <w:pPr>
                      <w:spacing w:line="242" w:lineRule="auto"/>
                      <w:ind w:right="18"/>
                      <w:jc w:val="center"/>
                      <w:rPr>
                        <w:sz w:val="24"/>
                        <w:lang w:val="ru-RU"/>
                      </w:rPr>
                    </w:pPr>
                    <w:r w:rsidRPr="00F871E7">
                      <w:rPr>
                        <w:sz w:val="24"/>
                        <w:lang w:val="ru-RU"/>
                      </w:rPr>
                      <w:t>та вигоди передаються послідовно</w:t>
                    </w:r>
                  </w:p>
                </w:txbxContent>
              </v:textbox>
            </v:shape>
            <v:shape id="Text Box 1090" o:spid="_x0000_s2015" type="#_x0000_t202" style="position:absolute;left:8002;top:2442;width:2145;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E0+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OLxNPsYAAADdAAAA&#10;DwAAAAAAAAAAAAAAAAAHAgAAZHJzL2Rvd25yZXYueG1sUEsFBgAAAAADAAMAtwAAAPoCAAAAAA==&#10;" filled="f" stroked="f">
              <v:textbox inset="0,0,0,0">
                <w:txbxContent>
                  <w:p w:rsidR="001B3428" w:rsidRPr="00F871E7" w:rsidRDefault="001B3428" w:rsidP="000C5FEB">
                    <w:pPr>
                      <w:spacing w:line="242" w:lineRule="auto"/>
                      <w:ind w:right="18"/>
                      <w:jc w:val="center"/>
                      <w:rPr>
                        <w:sz w:val="24"/>
                        <w:lang w:val="ru-RU"/>
                      </w:rPr>
                    </w:pPr>
                    <w:r w:rsidRPr="00F871E7">
                      <w:rPr>
                        <w:sz w:val="24"/>
                        <w:lang w:val="ru-RU"/>
                      </w:rPr>
                      <w:t>Чи можливо надійно визначити результат операції?</w:t>
                    </w:r>
                  </w:p>
                </w:txbxContent>
              </v:textbox>
            </v:shape>
            <v:shape id="Text Box 1089" o:spid="_x0000_s2016" type="#_x0000_t202" style="position:absolute;left:1576;top:4113;width:1302;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1B3428" w:rsidRPr="00F871E7" w:rsidRDefault="001B3428" w:rsidP="000C5FEB">
                    <w:pPr>
                      <w:spacing w:before="12" w:line="216" w:lineRule="auto"/>
                      <w:ind w:right="18"/>
                      <w:jc w:val="center"/>
                      <w:rPr>
                        <w:sz w:val="24"/>
                        <w:lang w:val="ru-RU"/>
                      </w:rPr>
                    </w:pPr>
                    <w:r w:rsidRPr="00F871E7">
                      <w:rPr>
                        <w:sz w:val="24"/>
                        <w:lang w:val="ru-RU"/>
                      </w:rPr>
                      <w:t>Після завершення робіт, при поставці або після неї</w:t>
                    </w:r>
                  </w:p>
                </w:txbxContent>
              </v:textbox>
            </v:shape>
            <v:shape id="Text Box 1088" o:spid="_x0000_s2017" type="#_x0000_t202" style="position:absolute;left:6018;top:3963;width:21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uF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uGXb2QEvfwFAAD//wMAUEsBAi0AFAAGAAgAAAAhANvh9svuAAAAhQEAABMAAAAAAAAA&#10;AAAAAAAAAAAAAFtDb250ZW50X1R5cGVzXS54bWxQSwECLQAUAAYACAAAACEAWvQsW78AAAAVAQAA&#10;CwAAAAAAAAAAAAAAAAAfAQAAX3JlbHMvLnJlbHNQSwECLQAUAAYACAAAACEACKaLhc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ні</w:t>
                    </w:r>
                  </w:p>
                </w:txbxContent>
              </v:textbox>
            </v:shape>
            <v:shape id="Text Box 1087" o:spid="_x0000_s2018" type="#_x0000_t202" style="position:absolute;left:8977;top:3963;width:23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" filled="f" stroked="f">
              <v:textbox inset="0,0,0,0">
                <w:txbxContent>
                  <w:p w:rsidR="001B3428" w:rsidRDefault="001B3428" w:rsidP="000C5FEB">
                    <w:pPr>
                      <w:spacing w:line="266" w:lineRule="exact"/>
                      <w:rPr>
                        <w:sz w:val="24"/>
                      </w:rPr>
                    </w:pPr>
                    <w:r>
                      <w:rPr>
                        <w:sz w:val="24"/>
                      </w:rPr>
                      <w:t>та</w:t>
                    </w:r>
                  </w:p>
                </w:txbxContent>
              </v:textbox>
            </v:shape>
            <v:shape id="Text Box 1086" o:spid="_x0000_s2019" type="#_x0000_t202" style="position:absolute;left:4023;top:4740;width:2374;height: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rsidR="001B3428" w:rsidRPr="00F871E7" w:rsidRDefault="001B3428" w:rsidP="000C5FEB">
                    <w:pPr>
                      <w:ind w:left="5" w:right="18" w:hanging="6"/>
                      <w:jc w:val="both"/>
                      <w:rPr>
                        <w:sz w:val="24"/>
                        <w:lang w:val="ru-RU"/>
                      </w:rPr>
                    </w:pPr>
                    <w:r w:rsidRPr="00F871E7">
                      <w:rPr>
                        <w:sz w:val="24"/>
                        <w:lang w:val="ru-RU"/>
                      </w:rPr>
                      <w:t>Визнати дохід у межах відшкодовуваної вели- чини визнаних затрат</w:t>
                    </w:r>
                  </w:p>
                </w:txbxContent>
              </v:textbox>
            </v:shape>
            <v:shape id="Text Box 1085" o:spid="_x0000_s2020" type="#_x0000_t202" style="position:absolute;left:7492;top:4740;width:2505;height: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rsidR="001B3428" w:rsidRPr="00F871E7" w:rsidRDefault="001B3428" w:rsidP="000C5FEB">
                    <w:pPr>
                      <w:ind w:left="-1" w:right="18"/>
                      <w:jc w:val="center"/>
                      <w:rPr>
                        <w:sz w:val="24"/>
                        <w:lang w:val="ru-RU"/>
                      </w:rPr>
                    </w:pPr>
                    <w:r w:rsidRPr="00F871E7">
                      <w:rPr>
                        <w:sz w:val="24"/>
                        <w:lang w:val="ru-RU"/>
                      </w:rPr>
                      <w:t>Визнати дохідвиходячи із ступеня завершеності виконаннядоговору</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4.3. Визначення компонентів операції</w:t>
      </w:r>
    </w:p>
    <w:p w:rsidR="001B3428" w:rsidRPr="00F871E7" w:rsidRDefault="001B3428" w:rsidP="00B3765C">
      <w:pPr>
        <w:pStyle w:val="BodyText"/>
        <w:tabs>
          <w:tab w:val="left" w:pos="142"/>
        </w:tabs>
        <w:ind w:left="0" w:right="1126" w:firstLine="567"/>
        <w:rPr>
          <w:lang w:val="uk-UA"/>
        </w:rPr>
      </w:pPr>
      <w:r w:rsidRPr="00F871E7">
        <w:rPr>
          <w:lang w:val="uk-UA"/>
        </w:rPr>
        <w:t>Окремі компоненти визначають, коли компонент має окрему вартість для покупця та на прикладі продажуобладнання:</w:t>
      </w:r>
    </w:p>
    <w:p w:rsidR="001B3428" w:rsidRPr="00F871E7" w:rsidRDefault="001B3428" w:rsidP="00B3765C">
      <w:pPr>
        <w:pStyle w:val="ListParagraph"/>
        <w:numPr>
          <w:ilvl w:val="0"/>
          <w:numId w:val="146"/>
        </w:numPr>
        <w:tabs>
          <w:tab w:val="left" w:pos="142"/>
          <w:tab w:val="left" w:pos="1244"/>
        </w:tabs>
        <w:ind w:left="0" w:right="1126" w:firstLine="567"/>
        <w:jc w:val="both"/>
        <w:rPr>
          <w:sz w:val="30"/>
          <w:lang w:val="uk-UA"/>
        </w:rPr>
      </w:pPr>
      <w:r w:rsidRPr="00F871E7">
        <w:rPr>
          <w:sz w:val="30"/>
          <w:lang w:val="uk-UA"/>
        </w:rPr>
        <w:t>якщо обладнання може бути придбане в іншої особи, ніж продавець відповідної послуги, й оператор послуги дозволяє використовувати зазначене обладнання у своїймережі;</w:t>
      </w:r>
    </w:p>
    <w:p w:rsidR="001B3428" w:rsidRPr="00F871E7" w:rsidRDefault="001B3428" w:rsidP="00B3765C">
      <w:pPr>
        <w:pStyle w:val="ListParagraph"/>
        <w:numPr>
          <w:ilvl w:val="0"/>
          <w:numId w:val="146"/>
        </w:numPr>
        <w:tabs>
          <w:tab w:val="left" w:pos="142"/>
          <w:tab w:val="left" w:pos="1244"/>
        </w:tabs>
        <w:ind w:left="0" w:firstLine="567"/>
        <w:rPr>
          <w:sz w:val="30"/>
          <w:lang w:val="uk-UA"/>
        </w:rPr>
      </w:pPr>
      <w:r w:rsidRPr="00F871E7">
        <w:rPr>
          <w:sz w:val="30"/>
          <w:lang w:val="uk-UA"/>
        </w:rPr>
        <w:t>існування ринку вторинного продажуобладнання;</w:t>
      </w:r>
    </w:p>
    <w:p w:rsidR="001B3428" w:rsidRPr="00F871E7" w:rsidRDefault="001B3428" w:rsidP="00B3765C">
      <w:pPr>
        <w:pStyle w:val="ListParagraph"/>
        <w:numPr>
          <w:ilvl w:val="0"/>
          <w:numId w:val="146"/>
        </w:numPr>
        <w:tabs>
          <w:tab w:val="left" w:pos="142"/>
          <w:tab w:val="left" w:pos="1244"/>
        </w:tabs>
        <w:ind w:left="0" w:right="1127" w:firstLine="567"/>
        <w:jc w:val="both"/>
        <w:rPr>
          <w:sz w:val="30"/>
          <w:lang w:val="uk-UA"/>
        </w:rPr>
      </w:pPr>
      <w:r w:rsidRPr="00F871E7">
        <w:rPr>
          <w:sz w:val="30"/>
          <w:lang w:val="uk-UA"/>
        </w:rPr>
        <w:t>наявність конкурентних тарифів та відсутність договірних умов, що зобов’язують споживача купуватиобладнання;</w:t>
      </w:r>
    </w:p>
    <w:p w:rsidR="001B3428" w:rsidRPr="00F871E7" w:rsidRDefault="001B3428" w:rsidP="00B3765C">
      <w:pPr>
        <w:pStyle w:val="ListParagraph"/>
        <w:numPr>
          <w:ilvl w:val="0"/>
          <w:numId w:val="146"/>
        </w:numPr>
        <w:tabs>
          <w:tab w:val="left" w:pos="142"/>
          <w:tab w:val="left" w:pos="1244"/>
        </w:tabs>
        <w:ind w:left="0" w:right="1128" w:firstLine="567"/>
        <w:jc w:val="both"/>
        <w:rPr>
          <w:sz w:val="30"/>
          <w:lang w:val="uk-UA"/>
        </w:rPr>
      </w:pPr>
      <w:r w:rsidRPr="00F871E7">
        <w:rPr>
          <w:sz w:val="30"/>
          <w:lang w:val="uk-UA"/>
        </w:rPr>
        <w:t>коли справедлива вартість компонента може бути достовірно визначена.</w:t>
      </w:r>
    </w:p>
    <w:p w:rsidR="001B3428" w:rsidRPr="00F871E7" w:rsidRDefault="001B3428" w:rsidP="00B3765C">
      <w:pPr>
        <w:pStyle w:val="BodyText"/>
        <w:tabs>
          <w:tab w:val="left" w:pos="142"/>
        </w:tabs>
        <w:ind w:left="0" w:right="1125" w:firstLine="567"/>
        <w:rPr>
          <w:lang w:val="uk-UA"/>
        </w:rPr>
      </w:pPr>
      <w:r w:rsidRPr="00F871E7">
        <w:rPr>
          <w:lang w:val="uk-UA"/>
        </w:rPr>
        <w:t>Визначення компонентів доцільне лише тоді, коли дохід по компонентах визнається в різні періоди часу.</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069" o:spid="_x0000_s2021" style="position:absolute;left:0;text-align:left;margin-left:57.05pt;margin-top:9.75pt;width:468.55pt;height:169.45pt;z-index:251634176;mso-wrap-distance-left:0;mso-wrap-distance-right:0;mso-position-horizontal-relative:page" coordorigin="1141,195" coordsize="9371,3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">
            <v:shape id="Freeform 1083" o:spid="_x0000_s2022" style="position:absolute;left:1148;top:202;width:3251;height:1528;visibility:visible;mso-wrap-style:square;v-text-anchor:top" coordsize="3251,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" path="m256,l188,9,127,35,75,75,35,126,9,187,,255,,1274r9,67l35,1402r40,51l127,1493r61,26l256,1528r2741,l3064,1519r61,-26l3177,1453r39,-51l3242,1341r9,-67l3251,255r-9,-68l3216,126,3177,75,3125,35,3064,9,2997,,256,xe" filled="f">
              <v:path arrowok="t" o:connecttype="custom" o:connectlocs="256,202;188,211;127,237;75,277;35,328;9,389;0,457;0,1476;9,1543;35,1604;75,1655;127,1695;188,1721;256,1730;2997,1730;3064,1721;3125,1695;3177,1655;3216,1604;3242,1543;3251,1476;3251,457;3242,389;3216,328;3177,277;3125,237;3064,211;2997,202;256,202" o:connectangles="0,0,0,0,0,0,0,0,0,0,0,0,0,0,0,0,0,0,0,0,0,0,0,0,0,0,0,0,0"/>
            </v:shape>
            <v:shape id="Freeform 1082" o:spid="_x0000_s2023" style="position:absolute;left:2356;top:2374;width:857;height:406;visibility:visible;mso-wrap-style:square;v-text-anchor:top" coordsize="85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" path="m68,l41,6,20,20,5,41,,68,,339r5,26l20,386r21,15l68,406r721,l816,401r21,-15l851,365r6,-26l857,68,851,41,837,20,816,6,789,,68,xe" filled="f">
              <v:path arrowok="t" o:connecttype="custom" o:connectlocs="68,2374;41,2380;20,2394;5,2415;0,2442;0,2713;5,2739;20,2760;41,2775;68,2780;789,2780;816,2775;837,2760;851,2739;857,2713;857,2442;851,2415;837,2394;816,2380;789,2374;68,2374" o:connectangles="0,0,0,0,0,0,0,0,0,0,0,0,0,0,0,0,0,0,0,0,0"/>
            </v:shape>
            <v:shape id="AutoShape 1081" o:spid="_x0000_s2024" style="position:absolute;left:2724;top:1722;width:120;height:652;visibility:visible" coordsize="120,6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" adj="0,,0" path="m52,531l,533,62,651r44,-92l60,559r-5,-2l53,552,52,531xm67,531r-15,l53,552r2,5l60,559r6,-2l67,551r,-20xm120,530r-53,1l67,551r-1,6l60,559r46,l120,530xm50,l44,2,42,7,52,531r15,l58,7,55,2,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2,2254;0,2256;62,2374;106,2282;60,2282;55,2280;53,2275;52,2254;67,2254;52,2254;53,2275;55,2280;60,2282;66,2280;67,2274;67,2254;120,2253;67,2254;67,2274;66,2280;60,2282;106,2282;120,2253;50,1723;44,1725;42,1730;52,2254;67,2254;58,1730;55,1725;50,1723" o:connectangles="0,0,0,0,0,0,0,0,0,0,0,0,0,0,0,0,0,0,0,0,0,0,0,0,0,0,0,0,0,0,0" textboxrect="3163,3163,18437,18437"/>
              <v:handles>
                <v:h position="@3,#0" polar="10800,10800"/>
                <v:h position="#2,#1" polar="10800,10800" radiusrange="0,10800"/>
              </v:handles>
            </v:shape>
            <v:shape id="Freeform 1080" o:spid="_x0000_s2025" style="position:absolute;left:4002;top:3079;width:2778;height:496;visibility:visible;mso-wrap-style:square;v-text-anchor:top" coordsize="27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" path="m83,l51,6,24,24,7,51,,83,,413r7,32l24,471r27,18l83,496r2612,l2727,489r27,-18l2771,445r7,-32l2778,83r-7,-32l2754,24,2727,6,2695,,83,xe" filled="f">
              <v:path arrowok="t" o:connecttype="custom" o:connectlocs="83,3080;51,3086;24,3104;7,3131;0,3163;0,3493;7,3525;24,3551;51,3569;83,3576;2695,3576;2727,3569;2754,3551;2771,3525;2778,3493;2778,3163;2771,3131;2754,3104;2727,3086;2695,3080;83,3080" o:connectangles="0,0,0,0,0,0,0,0,0,0,0,0,0,0,0,0,0,0,0,0,0"/>
            </v:shape>
            <v:shape id="AutoShape 1079" o:spid="_x0000_s2026" style="position:absolute;left:2510;top:2772;width:1492;height:616;visibility:visible" coordsize="1492,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" adj="0,,0" path="m1372,495r,120l1478,563r-86,l1397,560r3,-5l1397,549r-5,-1l1478,548,1372,495xm216,7r,548l219,560r5,3l1372,563r,-8l232,555r-8,-7l232,548r,-534l224,14,216,7xm1478,548r-86,l1397,549r3,6l1397,560r-5,3l1478,563r14,-8l1478,548xm232,548r-8,l232,555r,-7xm1372,548r-1140,l232,555r1140,l1372,548xm224,l8,,3,2,,7r3,6l8,14r208,l216,7r16,l230,2,224,xm232,7r-16,l224,14r8,l232,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372,3268;1372,3388;1478,3336;1392,3336;1397,3333;1400,3328;1397,3322;1392,3321;1478,3321;1372,3268;216,2780;216,3328;219,3333;224,3336;1372,3336;1372,3328;232,3328;224,3321;232,3321;232,2787;224,2787;216,2780;1478,3321;1392,3321;1397,3322;1400,3328;1397,3333;1392,3336;1478,3336;1492,3328;1478,3321;232,3321;224,3321;232,3328;232,3321;1372,3321;232,3321;232,3328;1372,3328;1372,3321;224,2773;8,2773;3,2775;0,2780;3,2786;8,2787;216,2787;216,2780;232,2780;230,2775;224,2773;232,2780;216,2780;224,2787;232,2787;232,2780" o:connectangles="0,0,0,0,0,0,0,0,0,0,0,0,0,0,0,0,0,0,0,0,0,0,0,0,0,0,0,0,0,0,0,0,0,0,0,0,0,0,0,0,0,0,0,0,0,0,0,0,0,0,0,0,0,0,0,0" textboxrect="3163,3163,18437,18437"/>
              <v:handles>
                <v:h position="@3,#0" polar="10800,10800"/>
                <v:h position="#2,#1" polar="10800,10800" radiusrange="0,10800"/>
              </v:handles>
            </v:shape>
            <v:shape id="Freeform 1078" o:spid="_x0000_s2027" style="position:absolute;left:5628;top:202;width:4876;height:1528;visibility:visible;mso-wrap-style:square;v-text-anchor:top" coordsize="4876,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" path="m254,l187,9,126,35,75,75,35,126,9,187,,255,,1274r9,67l35,1402r40,51l126,1493r61,26l254,1528r4367,l4689,1519r61,-26l4801,1453r40,-51l4867,1341r9,-67l4876,255r-9,-68l4841,126,4801,75,4750,35,4689,9,4621,,254,xe" filled="f">
              <v:path arrowok="t" o:connecttype="custom" o:connectlocs="254,202;187,211;126,237;75,277;35,328;9,389;0,457;0,1476;9,1543;35,1604;75,1655;126,1695;187,1721;254,1730;4621,1730;4689,1721;4750,1695;4801,1655;4841,1604;4867,1543;4876,1476;4876,457;4867,389;4841,328;4801,277;4750,237;4689,211;4621,202;254,202" o:connectangles="0,0,0,0,0,0,0,0,0,0,0,0,0,0,0,0,0,0,0,0,0,0,0,0,0,0,0,0,0"/>
            </v:shape>
            <v:shape id="Freeform 1077" o:spid="_x0000_s2028" style="position:absolute;left:7676;top:2494;width:782;height:405;visibility:visible;mso-wrap-style:square;v-text-anchor:top" coordsize="78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" path="m69,l42,6,21,20,6,41,,68,,338r6,26l21,385r21,14l69,405r645,l741,399r21,-14l776,364r6,-26l782,68,776,41,762,20,741,6,714,,69,xe" filled="f">
              <v:path arrowok="t" o:connecttype="custom" o:connectlocs="69,2494;42,2500;21,2514;6,2535;0,2562;0,2832;6,2858;21,2879;42,2893;69,2899;714,2899;741,2893;762,2879;776,2858;782,2832;782,2562;776,2535;762,2514;741,2500;714,2494;69,2494" o:connectangles="0,0,0,0,0,0,0,0,0,0,0,0,0,0,0,0,0,0,0,0,0"/>
            </v:shape>
            <v:shape id="AutoShape 1076" o:spid="_x0000_s2029" style="position:absolute;left:8007;top:1722;width:120;height:772;visibility:visible" coordsize="120,7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" adj="0,,0" path="m52,651l,651,60,771r46,-92l60,679r-5,-2l52,672r,-21xm58,l54,2,51,7r1,665l55,677r5,2l66,677r1,-6l67,7,64,2,58,xm120,651r-53,l67,671r-1,6l60,679r46,l120,65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2,2374;0,2374;60,2494;106,2402;60,2402;55,2400;52,2395;52,2374;58,1723;54,1725;51,1730;52,2395;55,2400;60,2402;66,2400;67,2394;67,1730;64,1725;58,1723;120,2374;67,2374;67,2394;66,2400;60,2402;106,2402;120,2374" o:connectangles="0,0,0,0,0,0,0,0,0,0,0,0,0,0,0,0,0,0,0,0,0,0,0,0,0,0" textboxrect="3163,3163,18437,18437"/>
              <v:handles>
                <v:h position="@3,#0" polar="10800,10800"/>
                <v:h position="#2,#1" polar="10800,10800" radiusrange="0,10800"/>
              </v:handles>
            </v:shape>
            <v:shape id="AutoShape 1075" o:spid="_x0000_s2030" style="position:absolute;left:6780;top:2891;width:1296;height:497;visibility:visible" coordsize="1296,4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" adj="0,,0" path="m120,376l,436r120,60l120,444r-20,l95,441r-3,-5l95,430r5,-1l120,429r,-53xm120,429r-20,l95,430r-3,6l95,441r5,3l120,444r,-15xm1280,429r-1160,l120,444r1168,l1294,441r2,-5l1280,436r,-7xm1288,r-5,2l1280,7r,429l1288,429r8,l1296,7r-2,-5l1288,xm1296,429r-8,l1280,436r16,l1296,42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3268;0,3328;120,3388;120,3336;100,3336;95,3333;92,3328;95,3322;100,3321;120,3321;120,3268;120,3321;100,3321;95,3322;92,3328;95,3333;100,3336;120,3336;120,3321;1280,3321;120,3321;120,3336;1288,3336;1294,3333;1296,3328;1280,3328;1280,3321;1288,2892;1283,2894;1280,2899;1280,3328;1288,3321;1296,3321;1296,2899;1294,2894;1288,2892;1296,3321;1288,3321;1280,3328;1296,3328;1296,3321" o:connectangles="0,0,0,0,0,0,0,0,0,0,0,0,0,0,0,0,0,0,0,0,0,0,0,0,0,0,0,0,0,0,0,0,0,0,0,0,0,0,0,0,0" textboxrect="3163,3163,18437,18437"/>
              <v:handles>
                <v:h position="@3,#0" polar="10800,10800"/>
                <v:h position="#2,#1" polar="10800,10800" radiusrange="0,10800"/>
              </v:handles>
            </v:shape>
            <v:shape id="Text Box 1074" o:spid="_x0000_s2031" type="#_x0000_t202" style="position:absolute;left:1429;top:355;width:2710;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rsidR="001B3428" w:rsidRDefault="001B3428" w:rsidP="000C5FEB">
                    <w:pPr>
                      <w:ind w:right="18" w:hanging="2"/>
                      <w:jc w:val="center"/>
                      <w:rPr>
                        <w:sz w:val="24"/>
                      </w:rPr>
                    </w:pPr>
                    <w:r>
                      <w:rPr>
                        <w:sz w:val="24"/>
                      </w:rPr>
                      <w:t>Чи має споживач можливість вибрати організацію, що здійснить підключення</w:t>
                    </w:r>
                  </w:p>
                </w:txbxContent>
              </v:textbox>
            </v:shape>
            <v:shape id="Text Box 1073" o:spid="_x0000_s2032" type="#_x0000_t202" style="position:absolute;left:6177;top:355;width:3795;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rsidR="001B3428" w:rsidRPr="00F871E7" w:rsidRDefault="001B3428" w:rsidP="000C5FEB">
                    <w:pPr>
                      <w:ind w:right="18"/>
                      <w:jc w:val="center"/>
                      <w:rPr>
                        <w:sz w:val="24"/>
                        <w:lang w:val="ru-RU"/>
                      </w:rPr>
                    </w:pPr>
                    <w:r w:rsidRPr="00F871E7">
                      <w:rPr>
                        <w:sz w:val="24"/>
                        <w:lang w:val="ru-RU"/>
                      </w:rPr>
                      <w:t>Чи дозволяє оператор послугзв’язку споживачеві використовуватиінших операторів послуг післятого,</w:t>
                    </w:r>
                  </w:p>
                  <w:p w:rsidR="001B3428" w:rsidRDefault="001B3428" w:rsidP="000C5FEB">
                    <w:pPr>
                      <w:ind w:right="14"/>
                      <w:jc w:val="center"/>
                      <w:rPr>
                        <w:sz w:val="24"/>
                      </w:rPr>
                    </w:pPr>
                    <w:r>
                      <w:rPr>
                        <w:sz w:val="24"/>
                      </w:rPr>
                      <w:t>як підключення буде завершено</w:t>
                    </w:r>
                  </w:p>
                </w:txbxContent>
              </v:textbox>
            </v:shape>
            <v:shape id="Text Box 1072" o:spid="_x0000_s2033" type="#_x0000_t202" style="position:absolute;left:2617;top:2473;width:358;height: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rsidR="001B3428" w:rsidRDefault="001B3428" w:rsidP="000C5FEB">
                    <w:pPr>
                      <w:spacing w:line="243" w:lineRule="exact"/>
                    </w:pPr>
                    <w:r>
                      <w:t>Так</w:t>
                    </w:r>
                  </w:p>
                </w:txbxContent>
              </v:textbox>
            </v:shape>
            <v:shape id="Text Box 1071" o:spid="_x0000_s2034" type="#_x0000_t202" style="position:absolute;left:7898;top:2593;width:358;height: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rsidR="001B3428" w:rsidRDefault="001B3428" w:rsidP="000C5FEB">
                    <w:pPr>
                      <w:spacing w:line="243" w:lineRule="exact"/>
                    </w:pPr>
                    <w:r>
                      <w:t>Так</w:t>
                    </w:r>
                  </w:p>
                </w:txbxContent>
              </v:textbox>
            </v:shape>
            <v:shape id="Text Box 1070" o:spid="_x0000_s2035" type="#_x0000_t202" style="position:absolute;left:4346;top:3184;width:21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Окремий компонент</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4.4. Розподіл доходу та витрат (єдиний компонент)</w:t>
      </w:r>
    </w:p>
    <w:p w:rsidR="001B3428" w:rsidRPr="00F871E7" w:rsidRDefault="001B3428" w:rsidP="00B3765C">
      <w:pPr>
        <w:pStyle w:val="BodyText"/>
        <w:tabs>
          <w:tab w:val="left" w:pos="142"/>
        </w:tabs>
        <w:ind w:left="0" w:right="1126" w:firstLine="567"/>
        <w:rPr>
          <w:lang w:val="uk-UA"/>
        </w:rPr>
      </w:pPr>
      <w:r w:rsidRPr="00C4272B">
        <w:rPr>
          <w:b/>
          <w:lang w:val="uk-UA"/>
        </w:rPr>
        <w:t>Наприклад.</w:t>
      </w:r>
      <w:r w:rsidRPr="00F871E7">
        <w:rPr>
          <w:lang w:val="uk-UA"/>
        </w:rPr>
        <w:t xml:space="preserve"> Компанія А проводить акцію, за умовами якої абоненти, які підписують дворічний контракт, отримують модем за 1 грн. Якщо контракт буде розірвано, то плата за дострокове  розірвання  становить 200 грн. Місячна абонентська плата така ж сама за умови, якщо модем не надається та становить 40 грн. Собівартість модема становить 200 грн., а ціна продажу – 250 грн. Модем був куплений у грудні 2013 р. (табл. 4.1   та4.2).</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Таблиця4.1</w:t>
      </w:r>
    </w:p>
    <w:p w:rsidR="001B3428" w:rsidRPr="00F871E7" w:rsidRDefault="001B3428" w:rsidP="00B3765C">
      <w:pPr>
        <w:pStyle w:val="BodyText"/>
        <w:tabs>
          <w:tab w:val="left" w:pos="142"/>
        </w:tabs>
        <w:ind w:left="0" w:firstLine="567"/>
        <w:jc w:val="left"/>
        <w:rPr>
          <w:i/>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35"/>
        <w:gridCol w:w="3304"/>
        <w:gridCol w:w="2068"/>
        <w:gridCol w:w="1834"/>
      </w:tblGrid>
      <w:tr w:rsidR="001B3428" w:rsidRPr="00F871E7" w:rsidTr="00917036">
        <w:trPr>
          <w:trHeight w:val="321"/>
        </w:trPr>
        <w:tc>
          <w:tcPr>
            <w:tcW w:w="2435"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Компонент</w:t>
            </w:r>
          </w:p>
        </w:tc>
        <w:tc>
          <w:tcPr>
            <w:tcW w:w="3304" w:type="dxa"/>
          </w:tcPr>
          <w:p w:rsidR="001B3428" w:rsidRPr="00917036" w:rsidRDefault="001B3428" w:rsidP="00917036">
            <w:pPr>
              <w:pStyle w:val="TableParagraph"/>
              <w:tabs>
                <w:tab w:val="left" w:pos="142"/>
              </w:tabs>
              <w:spacing w:line="240" w:lineRule="auto"/>
              <w:ind w:right="112" w:firstLine="567"/>
              <w:jc w:val="center"/>
              <w:rPr>
                <w:b/>
                <w:sz w:val="28"/>
                <w:lang w:val="uk-UA"/>
              </w:rPr>
            </w:pPr>
            <w:r w:rsidRPr="00917036">
              <w:rPr>
                <w:b/>
                <w:sz w:val="28"/>
                <w:lang w:val="uk-UA"/>
              </w:rPr>
              <w:t>Вартість за контрактом</w:t>
            </w:r>
          </w:p>
        </w:tc>
        <w:tc>
          <w:tcPr>
            <w:tcW w:w="2068"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Собівартість</w:t>
            </w:r>
          </w:p>
        </w:tc>
        <w:tc>
          <w:tcPr>
            <w:tcW w:w="1834"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Дохід</w:t>
            </w:r>
          </w:p>
        </w:tc>
      </w:tr>
      <w:tr w:rsidR="001B3428" w:rsidRPr="00F871E7" w:rsidTr="00917036">
        <w:trPr>
          <w:trHeight w:val="322"/>
        </w:trPr>
        <w:tc>
          <w:tcPr>
            <w:tcW w:w="243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Модем</w:t>
            </w:r>
          </w:p>
        </w:tc>
        <w:tc>
          <w:tcPr>
            <w:tcW w:w="330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1</w:t>
            </w:r>
          </w:p>
        </w:tc>
        <w:tc>
          <w:tcPr>
            <w:tcW w:w="2068" w:type="dxa"/>
            <w:vMerge w:val="restart"/>
          </w:tcPr>
          <w:p w:rsidR="001B3428" w:rsidRPr="00917036" w:rsidRDefault="001B3428" w:rsidP="00917036">
            <w:pPr>
              <w:pStyle w:val="TableParagraph"/>
              <w:tabs>
                <w:tab w:val="left" w:pos="142"/>
              </w:tabs>
              <w:spacing w:line="240" w:lineRule="auto"/>
              <w:ind w:right="795" w:firstLine="567"/>
              <w:jc w:val="center"/>
              <w:rPr>
                <w:sz w:val="28"/>
                <w:lang w:val="uk-UA"/>
              </w:rPr>
            </w:pPr>
            <w:r w:rsidRPr="00917036">
              <w:rPr>
                <w:sz w:val="28"/>
                <w:lang w:val="uk-UA"/>
              </w:rPr>
              <w:t>200</w:t>
            </w:r>
          </w:p>
        </w:tc>
        <w:tc>
          <w:tcPr>
            <w:tcW w:w="1834" w:type="dxa"/>
            <w:vMerge w:val="restart"/>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40 грн. / міс.</w:t>
            </w:r>
          </w:p>
        </w:tc>
      </w:tr>
      <w:tr w:rsidR="001B3428" w:rsidRPr="00F871E7" w:rsidTr="00917036">
        <w:trPr>
          <w:trHeight w:val="322"/>
        </w:trPr>
        <w:tc>
          <w:tcPr>
            <w:tcW w:w="243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Інтернет</w:t>
            </w:r>
          </w:p>
        </w:tc>
        <w:tc>
          <w:tcPr>
            <w:tcW w:w="3304" w:type="dxa"/>
          </w:tcPr>
          <w:p w:rsidR="001B3428" w:rsidRPr="00917036" w:rsidRDefault="001B3428" w:rsidP="00917036">
            <w:pPr>
              <w:pStyle w:val="TableParagraph"/>
              <w:tabs>
                <w:tab w:val="left" w:pos="142"/>
              </w:tabs>
              <w:spacing w:line="240" w:lineRule="auto"/>
              <w:ind w:right="110" w:firstLine="567"/>
              <w:jc w:val="center"/>
              <w:rPr>
                <w:sz w:val="28"/>
                <w:lang w:val="uk-UA"/>
              </w:rPr>
            </w:pPr>
            <w:r w:rsidRPr="00917036">
              <w:rPr>
                <w:sz w:val="28"/>
                <w:lang w:val="uk-UA"/>
              </w:rPr>
              <w:t>40 х 24 міс. = 960 грн.</w:t>
            </w:r>
          </w:p>
        </w:tc>
        <w:tc>
          <w:tcPr>
            <w:tcW w:w="2068" w:type="dxa"/>
            <w:vMerge/>
            <w:tcBorders>
              <w:top w:val="nil"/>
            </w:tcBorders>
          </w:tcPr>
          <w:p w:rsidR="001B3428" w:rsidRPr="00917036" w:rsidRDefault="001B3428" w:rsidP="00917036">
            <w:pPr>
              <w:tabs>
                <w:tab w:val="left" w:pos="142"/>
              </w:tabs>
              <w:ind w:firstLine="567"/>
              <w:rPr>
                <w:sz w:val="2"/>
                <w:szCs w:val="2"/>
                <w:lang w:val="uk-UA"/>
              </w:rPr>
            </w:pPr>
          </w:p>
        </w:tc>
        <w:tc>
          <w:tcPr>
            <w:tcW w:w="1834" w:type="dxa"/>
            <w:vMerge/>
            <w:tcBorders>
              <w:top w:val="nil"/>
            </w:tcBorders>
          </w:tcPr>
          <w:p w:rsidR="001B3428" w:rsidRPr="00917036" w:rsidRDefault="001B3428" w:rsidP="00917036">
            <w:pPr>
              <w:tabs>
                <w:tab w:val="left" w:pos="142"/>
              </w:tabs>
              <w:ind w:firstLine="567"/>
              <w:rPr>
                <w:sz w:val="2"/>
                <w:szCs w:val="2"/>
                <w:lang w:val="uk-UA"/>
              </w:rPr>
            </w:pPr>
          </w:p>
        </w:tc>
      </w:tr>
    </w:tbl>
    <w:p w:rsidR="001B3428" w:rsidRPr="00F871E7" w:rsidRDefault="001B3428" w:rsidP="00B3765C">
      <w:pPr>
        <w:pStyle w:val="BodyText"/>
        <w:tabs>
          <w:tab w:val="left" w:pos="142"/>
        </w:tabs>
        <w:ind w:left="0" w:firstLine="567"/>
        <w:jc w:val="left"/>
        <w:rPr>
          <w:i/>
          <w:sz w:val="45"/>
          <w:lang w:val="uk-UA"/>
        </w:rPr>
      </w:pPr>
    </w:p>
    <w:p w:rsidR="001B3428" w:rsidRPr="00F871E7" w:rsidRDefault="001B3428" w:rsidP="00B3765C">
      <w:pPr>
        <w:tabs>
          <w:tab w:val="left" w:pos="142"/>
        </w:tabs>
        <w:ind w:right="1126" w:firstLine="567"/>
        <w:jc w:val="right"/>
        <w:rPr>
          <w:i/>
          <w:sz w:val="30"/>
          <w:lang w:val="uk-UA"/>
        </w:rPr>
      </w:pPr>
      <w:r w:rsidRPr="00F871E7">
        <w:rPr>
          <w:i/>
          <w:sz w:val="30"/>
          <w:lang w:val="uk-UA"/>
        </w:rPr>
        <w:t>Таблиця4.2</w:t>
      </w:r>
    </w:p>
    <w:p w:rsidR="001B3428" w:rsidRPr="00F871E7" w:rsidRDefault="001B3428" w:rsidP="00B3765C">
      <w:pPr>
        <w:pStyle w:val="BodyText"/>
        <w:tabs>
          <w:tab w:val="left" w:pos="142"/>
        </w:tabs>
        <w:ind w:left="0" w:firstLine="567"/>
        <w:jc w:val="left"/>
        <w:rPr>
          <w:i/>
          <w:sz w:val="15"/>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12"/>
        <w:gridCol w:w="1155"/>
        <w:gridCol w:w="1174"/>
      </w:tblGrid>
      <w:tr w:rsidR="001B3428" w:rsidRPr="00F871E7" w:rsidTr="00917036">
        <w:trPr>
          <w:trHeight w:val="643"/>
        </w:trPr>
        <w:tc>
          <w:tcPr>
            <w:tcW w:w="7312" w:type="dxa"/>
          </w:tcPr>
          <w:p w:rsidR="001B3428" w:rsidRPr="00917036" w:rsidRDefault="001B3428" w:rsidP="00917036">
            <w:pPr>
              <w:pStyle w:val="TableParagraph"/>
              <w:tabs>
                <w:tab w:val="left" w:pos="142"/>
              </w:tabs>
              <w:spacing w:line="240" w:lineRule="auto"/>
              <w:ind w:right="64" w:firstLine="567"/>
              <w:rPr>
                <w:b/>
                <w:sz w:val="28"/>
                <w:lang w:val="uk-UA"/>
              </w:rPr>
            </w:pPr>
            <w:r w:rsidRPr="00917036">
              <w:rPr>
                <w:b/>
                <w:sz w:val="28"/>
                <w:lang w:val="uk-UA"/>
              </w:rPr>
              <w:t>У момент підключення і передачі обладнання та сплати за перший місяць користування послугою Інтернету</w:t>
            </w:r>
          </w:p>
        </w:tc>
        <w:tc>
          <w:tcPr>
            <w:tcW w:w="1155" w:type="dxa"/>
          </w:tcPr>
          <w:p w:rsidR="001B3428" w:rsidRPr="00917036" w:rsidRDefault="001B3428" w:rsidP="00917036">
            <w:pPr>
              <w:pStyle w:val="TableParagraph"/>
              <w:tabs>
                <w:tab w:val="left" w:pos="142"/>
              </w:tabs>
              <w:spacing w:line="240" w:lineRule="auto"/>
              <w:rPr>
                <w:b/>
                <w:sz w:val="28"/>
                <w:lang w:val="uk-UA"/>
              </w:rPr>
            </w:pPr>
            <w:r w:rsidRPr="00917036">
              <w:rPr>
                <w:b/>
                <w:w w:val="95"/>
                <w:sz w:val="28"/>
                <w:lang w:val="uk-UA"/>
              </w:rPr>
              <w:t xml:space="preserve">Дебет, </w:t>
            </w:r>
            <w:r w:rsidRPr="00917036">
              <w:rPr>
                <w:b/>
                <w:sz w:val="28"/>
                <w:lang w:val="uk-UA"/>
              </w:rPr>
              <w:t>грн.</w:t>
            </w:r>
          </w:p>
        </w:tc>
        <w:tc>
          <w:tcPr>
            <w:tcW w:w="1174" w:type="dxa"/>
          </w:tcPr>
          <w:p w:rsidR="001B3428" w:rsidRPr="00917036" w:rsidRDefault="001B3428" w:rsidP="00917036">
            <w:pPr>
              <w:pStyle w:val="TableParagraph"/>
              <w:tabs>
                <w:tab w:val="left" w:pos="142"/>
              </w:tabs>
              <w:spacing w:line="240" w:lineRule="auto"/>
              <w:ind w:right="62"/>
              <w:rPr>
                <w:b/>
                <w:sz w:val="28"/>
                <w:lang w:val="uk-UA"/>
              </w:rPr>
            </w:pPr>
            <w:r w:rsidRPr="00917036">
              <w:rPr>
                <w:b/>
                <w:sz w:val="28"/>
                <w:lang w:val="uk-UA"/>
              </w:rPr>
              <w:t>Кредит, грн.</w:t>
            </w:r>
          </w:p>
        </w:tc>
      </w:tr>
      <w:tr w:rsidR="001B3428" w:rsidRPr="00F871E7" w:rsidTr="00917036">
        <w:trPr>
          <w:trHeight w:val="317"/>
        </w:trPr>
        <w:tc>
          <w:tcPr>
            <w:tcW w:w="73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Грошові кошти</w:t>
            </w:r>
          </w:p>
        </w:tc>
        <w:tc>
          <w:tcPr>
            <w:tcW w:w="1155" w:type="dxa"/>
          </w:tcPr>
          <w:p w:rsidR="001B3428" w:rsidRPr="00917036" w:rsidRDefault="001B3428" w:rsidP="00917036">
            <w:pPr>
              <w:pStyle w:val="TableParagraph"/>
              <w:tabs>
                <w:tab w:val="left" w:pos="142"/>
              </w:tabs>
              <w:spacing w:line="240" w:lineRule="auto"/>
              <w:ind w:right="427"/>
              <w:rPr>
                <w:sz w:val="28"/>
                <w:lang w:val="uk-UA"/>
              </w:rPr>
            </w:pPr>
            <w:r w:rsidRPr="00917036">
              <w:rPr>
                <w:w w:val="95"/>
                <w:sz w:val="28"/>
                <w:lang w:val="uk-UA"/>
              </w:rPr>
              <w:t>41</w:t>
            </w:r>
          </w:p>
        </w:tc>
        <w:tc>
          <w:tcPr>
            <w:tcW w:w="1174" w:type="dxa"/>
          </w:tcPr>
          <w:p w:rsidR="001B3428" w:rsidRPr="00917036" w:rsidRDefault="001B3428" w:rsidP="00917036">
            <w:pPr>
              <w:pStyle w:val="TableParagraph"/>
              <w:tabs>
                <w:tab w:val="left" w:pos="142"/>
              </w:tabs>
              <w:spacing w:line="240" w:lineRule="auto"/>
              <w:ind w:firstLine="567"/>
              <w:rPr>
                <w:sz w:val="24"/>
                <w:lang w:val="uk-UA"/>
              </w:rPr>
            </w:pPr>
          </w:p>
        </w:tc>
      </w:tr>
      <w:tr w:rsidR="001B3428" w:rsidRPr="00F871E7" w:rsidTr="00917036">
        <w:trPr>
          <w:trHeight w:val="322"/>
        </w:trPr>
        <w:tc>
          <w:tcPr>
            <w:tcW w:w="73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Дохід</w:t>
            </w:r>
          </w:p>
        </w:tc>
        <w:tc>
          <w:tcPr>
            <w:tcW w:w="1155" w:type="dxa"/>
          </w:tcPr>
          <w:p w:rsidR="001B3428" w:rsidRPr="00917036" w:rsidRDefault="001B3428" w:rsidP="00917036">
            <w:pPr>
              <w:pStyle w:val="TableParagraph"/>
              <w:tabs>
                <w:tab w:val="left" w:pos="142"/>
              </w:tabs>
              <w:spacing w:line="240" w:lineRule="auto"/>
              <w:ind w:firstLine="567"/>
              <w:rPr>
                <w:sz w:val="24"/>
                <w:lang w:val="uk-UA"/>
              </w:rPr>
            </w:pPr>
          </w:p>
        </w:tc>
        <w:tc>
          <w:tcPr>
            <w:tcW w:w="1174" w:type="dxa"/>
          </w:tcPr>
          <w:p w:rsidR="001B3428" w:rsidRPr="00917036" w:rsidRDefault="001B3428" w:rsidP="00917036">
            <w:pPr>
              <w:pStyle w:val="TableParagraph"/>
              <w:tabs>
                <w:tab w:val="left" w:pos="142"/>
              </w:tabs>
              <w:spacing w:line="240" w:lineRule="auto"/>
              <w:ind w:right="437"/>
              <w:rPr>
                <w:sz w:val="28"/>
                <w:lang w:val="uk-UA"/>
              </w:rPr>
            </w:pPr>
            <w:r w:rsidRPr="00917036">
              <w:rPr>
                <w:w w:val="95"/>
                <w:sz w:val="28"/>
                <w:lang w:val="uk-UA"/>
              </w:rPr>
              <w:t>41</w:t>
            </w:r>
          </w:p>
        </w:tc>
      </w:tr>
      <w:tr w:rsidR="001B3428" w:rsidRPr="00F871E7" w:rsidTr="00917036">
        <w:trPr>
          <w:trHeight w:val="321"/>
        </w:trPr>
        <w:tc>
          <w:tcPr>
            <w:tcW w:w="73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Собівартість</w:t>
            </w:r>
          </w:p>
        </w:tc>
        <w:tc>
          <w:tcPr>
            <w:tcW w:w="1155"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8</w:t>
            </w:r>
          </w:p>
        </w:tc>
        <w:tc>
          <w:tcPr>
            <w:tcW w:w="1174" w:type="dxa"/>
          </w:tcPr>
          <w:p w:rsidR="001B3428" w:rsidRPr="00917036" w:rsidRDefault="001B3428" w:rsidP="00917036">
            <w:pPr>
              <w:pStyle w:val="TableParagraph"/>
              <w:tabs>
                <w:tab w:val="left" w:pos="142"/>
              </w:tabs>
              <w:spacing w:line="240" w:lineRule="auto"/>
              <w:ind w:firstLine="567"/>
              <w:rPr>
                <w:sz w:val="24"/>
                <w:lang w:val="uk-UA"/>
              </w:rPr>
            </w:pPr>
          </w:p>
        </w:tc>
      </w:tr>
      <w:tr w:rsidR="001B3428" w:rsidRPr="00F871E7" w:rsidTr="00917036">
        <w:trPr>
          <w:trHeight w:val="322"/>
        </w:trPr>
        <w:tc>
          <w:tcPr>
            <w:tcW w:w="73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Витрати майбутніх періодів (короткострокова частина)</w:t>
            </w:r>
          </w:p>
        </w:tc>
        <w:tc>
          <w:tcPr>
            <w:tcW w:w="1155" w:type="dxa"/>
          </w:tcPr>
          <w:p w:rsidR="001B3428" w:rsidRPr="00917036" w:rsidRDefault="001B3428" w:rsidP="00917036">
            <w:pPr>
              <w:pStyle w:val="TableParagraph"/>
              <w:tabs>
                <w:tab w:val="left" w:pos="142"/>
              </w:tabs>
              <w:spacing w:line="240" w:lineRule="auto"/>
              <w:ind w:right="355"/>
              <w:rPr>
                <w:sz w:val="28"/>
                <w:lang w:val="uk-UA"/>
              </w:rPr>
            </w:pPr>
            <w:r w:rsidRPr="00917036">
              <w:rPr>
                <w:w w:val="95"/>
                <w:sz w:val="28"/>
                <w:lang w:val="uk-UA"/>
              </w:rPr>
              <w:t>100</w:t>
            </w:r>
          </w:p>
        </w:tc>
        <w:tc>
          <w:tcPr>
            <w:tcW w:w="1174" w:type="dxa"/>
          </w:tcPr>
          <w:p w:rsidR="001B3428" w:rsidRPr="00917036" w:rsidRDefault="001B3428" w:rsidP="00917036">
            <w:pPr>
              <w:pStyle w:val="TableParagraph"/>
              <w:tabs>
                <w:tab w:val="left" w:pos="142"/>
              </w:tabs>
              <w:spacing w:line="240" w:lineRule="auto"/>
              <w:ind w:firstLine="567"/>
              <w:rPr>
                <w:sz w:val="24"/>
                <w:lang w:val="uk-UA"/>
              </w:rPr>
            </w:pPr>
          </w:p>
        </w:tc>
      </w:tr>
      <w:tr w:rsidR="001B3428" w:rsidRPr="00F871E7" w:rsidTr="00917036">
        <w:trPr>
          <w:trHeight w:val="322"/>
        </w:trPr>
        <w:tc>
          <w:tcPr>
            <w:tcW w:w="73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Витрати майбутніх періодів (довгострокова частина)</w:t>
            </w:r>
          </w:p>
        </w:tc>
        <w:tc>
          <w:tcPr>
            <w:tcW w:w="1155" w:type="dxa"/>
          </w:tcPr>
          <w:p w:rsidR="001B3428" w:rsidRPr="00917036" w:rsidRDefault="001B3428" w:rsidP="00917036">
            <w:pPr>
              <w:pStyle w:val="TableParagraph"/>
              <w:tabs>
                <w:tab w:val="left" w:pos="142"/>
              </w:tabs>
              <w:spacing w:line="240" w:lineRule="auto"/>
              <w:ind w:right="426"/>
              <w:rPr>
                <w:sz w:val="28"/>
                <w:lang w:val="uk-UA"/>
              </w:rPr>
            </w:pPr>
            <w:r w:rsidRPr="00917036">
              <w:rPr>
                <w:w w:val="95"/>
                <w:sz w:val="28"/>
                <w:lang w:val="uk-UA"/>
              </w:rPr>
              <w:t>92</w:t>
            </w:r>
          </w:p>
        </w:tc>
        <w:tc>
          <w:tcPr>
            <w:tcW w:w="1174" w:type="dxa"/>
          </w:tcPr>
          <w:p w:rsidR="001B3428" w:rsidRPr="00917036" w:rsidRDefault="001B3428" w:rsidP="00917036">
            <w:pPr>
              <w:pStyle w:val="TableParagraph"/>
              <w:tabs>
                <w:tab w:val="left" w:pos="142"/>
              </w:tabs>
              <w:spacing w:line="240" w:lineRule="auto"/>
              <w:ind w:firstLine="567"/>
              <w:rPr>
                <w:sz w:val="24"/>
                <w:lang w:val="uk-UA"/>
              </w:rPr>
            </w:pPr>
          </w:p>
        </w:tc>
      </w:tr>
      <w:tr w:rsidR="001B3428" w:rsidRPr="00F871E7" w:rsidTr="00917036">
        <w:trPr>
          <w:trHeight w:val="322"/>
        </w:trPr>
        <w:tc>
          <w:tcPr>
            <w:tcW w:w="73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Кредиторська заборгованість / Грошові кошти</w:t>
            </w:r>
          </w:p>
        </w:tc>
        <w:tc>
          <w:tcPr>
            <w:tcW w:w="1155" w:type="dxa"/>
          </w:tcPr>
          <w:p w:rsidR="001B3428" w:rsidRPr="00917036" w:rsidRDefault="001B3428" w:rsidP="00917036">
            <w:pPr>
              <w:pStyle w:val="TableParagraph"/>
              <w:tabs>
                <w:tab w:val="left" w:pos="142"/>
              </w:tabs>
              <w:spacing w:line="240" w:lineRule="auto"/>
              <w:ind w:firstLine="567"/>
              <w:rPr>
                <w:sz w:val="24"/>
                <w:lang w:val="uk-UA"/>
              </w:rPr>
            </w:pPr>
          </w:p>
        </w:tc>
        <w:tc>
          <w:tcPr>
            <w:tcW w:w="1174" w:type="dxa"/>
          </w:tcPr>
          <w:p w:rsidR="001B3428" w:rsidRPr="00917036" w:rsidRDefault="001B3428" w:rsidP="00917036">
            <w:pPr>
              <w:pStyle w:val="TableParagraph"/>
              <w:tabs>
                <w:tab w:val="left" w:pos="142"/>
              </w:tabs>
              <w:spacing w:line="240" w:lineRule="auto"/>
              <w:ind w:right="366"/>
              <w:rPr>
                <w:sz w:val="28"/>
                <w:lang w:val="uk-UA"/>
              </w:rPr>
            </w:pPr>
            <w:r w:rsidRPr="00917036">
              <w:rPr>
                <w:w w:val="95"/>
                <w:sz w:val="28"/>
                <w:lang w:val="uk-UA"/>
              </w:rPr>
              <w:t>200</w:t>
            </w:r>
          </w:p>
        </w:tc>
      </w:tr>
    </w:tbl>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Обрахунки за даними таблиці: 41 = 40 + 1; 8,3 = 200 / 24 міс.</w:t>
      </w:r>
    </w:p>
    <w:p w:rsidR="001B3428" w:rsidRPr="00F871E7" w:rsidRDefault="001B3428" w:rsidP="00B3765C">
      <w:pPr>
        <w:pStyle w:val="BodyText"/>
        <w:tabs>
          <w:tab w:val="left" w:pos="142"/>
        </w:tabs>
        <w:ind w:left="0" w:firstLine="567"/>
        <w:jc w:val="left"/>
        <w:rPr>
          <w:lang w:val="uk-UA"/>
        </w:rPr>
      </w:pPr>
      <w:r w:rsidRPr="00F871E7">
        <w:rPr>
          <w:lang w:val="uk-UA"/>
        </w:rPr>
        <w:t>100 = 200 / 24 міс. х 12 міс.; 91,7 = 200/24 міс. х (24 – 1 – 12) міс.</w:t>
      </w:r>
    </w:p>
    <w:p w:rsidR="001B3428" w:rsidRPr="00F871E7" w:rsidRDefault="001B3428" w:rsidP="00B3765C">
      <w:pPr>
        <w:pStyle w:val="BodyText"/>
        <w:tabs>
          <w:tab w:val="left" w:pos="142"/>
        </w:tabs>
        <w:ind w:left="0" w:firstLine="567"/>
        <w:jc w:val="left"/>
        <w:rPr>
          <w:lang w:val="uk-UA"/>
        </w:rPr>
      </w:pPr>
      <w:r w:rsidRPr="00F871E7">
        <w:rPr>
          <w:lang w:val="uk-UA"/>
        </w:rPr>
        <w:t>Розподіл доходу (окремі компоненти):</w:t>
      </w:r>
    </w:p>
    <w:p w:rsidR="001B3428" w:rsidRPr="00F871E7" w:rsidRDefault="001B3428" w:rsidP="00B3765C">
      <w:pPr>
        <w:pStyle w:val="ListParagraph"/>
        <w:numPr>
          <w:ilvl w:val="0"/>
          <w:numId w:val="146"/>
        </w:numPr>
        <w:tabs>
          <w:tab w:val="left" w:pos="142"/>
          <w:tab w:val="left" w:pos="1244"/>
        </w:tabs>
        <w:ind w:left="0" w:right="1124" w:firstLine="567"/>
        <w:jc w:val="both"/>
        <w:rPr>
          <w:sz w:val="30"/>
          <w:lang w:val="uk-UA"/>
        </w:rPr>
      </w:pPr>
      <w:r w:rsidRPr="00F871E7">
        <w:rPr>
          <w:sz w:val="30"/>
          <w:lang w:val="uk-UA"/>
        </w:rPr>
        <w:t>визначення справедливої вартості: якщо плата визначена за ринковою вартістю для всіхкомпонентів;</w:t>
      </w:r>
    </w:p>
    <w:p w:rsidR="001B3428" w:rsidRPr="00F871E7" w:rsidRDefault="001B3428" w:rsidP="00B3765C">
      <w:pPr>
        <w:pStyle w:val="ListParagraph"/>
        <w:numPr>
          <w:ilvl w:val="0"/>
          <w:numId w:val="146"/>
        </w:numPr>
        <w:tabs>
          <w:tab w:val="left" w:pos="142"/>
          <w:tab w:val="left" w:pos="1244"/>
        </w:tabs>
        <w:ind w:left="0" w:right="1125" w:firstLine="567"/>
        <w:jc w:val="both"/>
        <w:rPr>
          <w:sz w:val="30"/>
          <w:lang w:val="uk-UA"/>
        </w:rPr>
      </w:pPr>
      <w:r w:rsidRPr="00F871E7">
        <w:rPr>
          <w:sz w:val="30"/>
          <w:lang w:val="uk-UA"/>
        </w:rPr>
        <w:t>відносна справедлива вартість: якщо окремі компоненти у пакеті послуг надаються безкоштовно або за ціною нижчою, ніжринкова;</w:t>
      </w:r>
    </w:p>
    <w:p w:rsidR="001B3428" w:rsidRPr="00F871E7" w:rsidRDefault="001B3428" w:rsidP="00B3765C">
      <w:pPr>
        <w:pStyle w:val="ListParagraph"/>
        <w:numPr>
          <w:ilvl w:val="0"/>
          <w:numId w:val="146"/>
        </w:numPr>
        <w:tabs>
          <w:tab w:val="left" w:pos="142"/>
          <w:tab w:val="left" w:pos="1244"/>
        </w:tabs>
        <w:ind w:left="0" w:right="1125" w:firstLine="567"/>
        <w:jc w:val="both"/>
        <w:rPr>
          <w:sz w:val="30"/>
          <w:lang w:val="uk-UA"/>
        </w:rPr>
      </w:pPr>
      <w:r w:rsidRPr="00F871E7">
        <w:rPr>
          <w:sz w:val="30"/>
          <w:lang w:val="uk-UA"/>
        </w:rPr>
        <w:t>очікувані затрати плюс розумна норма прибутку: якщо справедлива вартість окремих компонентів не може бути достовірновизначена.</w:t>
      </w:r>
    </w:p>
    <w:p w:rsidR="001B3428" w:rsidRPr="00F871E7" w:rsidRDefault="001B3428" w:rsidP="00B3765C">
      <w:pPr>
        <w:pStyle w:val="BodyText"/>
        <w:tabs>
          <w:tab w:val="left" w:pos="142"/>
        </w:tabs>
        <w:ind w:left="0" w:right="1122" w:firstLine="567"/>
        <w:rPr>
          <w:lang w:val="uk-UA"/>
        </w:rPr>
      </w:pPr>
      <w:r w:rsidRPr="00C4272B">
        <w:rPr>
          <w:b/>
          <w:spacing w:val="-4"/>
          <w:lang w:val="uk-UA"/>
        </w:rPr>
        <w:t>Наприклад</w:t>
      </w:r>
      <w:r w:rsidRPr="00F871E7">
        <w:rPr>
          <w:spacing w:val="-4"/>
          <w:lang w:val="uk-UA"/>
        </w:rPr>
        <w:t xml:space="preserve">. Необхідно визначити відносну </w:t>
      </w:r>
      <w:r w:rsidRPr="00F871E7">
        <w:rPr>
          <w:spacing w:val="-5"/>
          <w:lang w:val="uk-UA"/>
        </w:rPr>
        <w:t xml:space="preserve">справедливу вартість, коли компанія </w:t>
      </w:r>
      <w:r w:rsidRPr="00F871E7">
        <w:rPr>
          <w:lang w:val="uk-UA"/>
        </w:rPr>
        <w:t xml:space="preserve">А </w:t>
      </w:r>
      <w:r w:rsidRPr="00F871E7">
        <w:rPr>
          <w:spacing w:val="-4"/>
          <w:lang w:val="uk-UA"/>
        </w:rPr>
        <w:t xml:space="preserve">проводить акцію, </w:t>
      </w:r>
      <w:r w:rsidRPr="00F871E7">
        <w:rPr>
          <w:spacing w:val="-3"/>
          <w:lang w:val="uk-UA"/>
        </w:rPr>
        <w:t xml:space="preserve">за </w:t>
      </w:r>
      <w:r w:rsidRPr="00F871E7">
        <w:rPr>
          <w:spacing w:val="-5"/>
          <w:lang w:val="uk-UA"/>
        </w:rPr>
        <w:t xml:space="preserve">умовами </w:t>
      </w:r>
      <w:r w:rsidRPr="00F871E7">
        <w:rPr>
          <w:spacing w:val="-4"/>
          <w:lang w:val="uk-UA"/>
        </w:rPr>
        <w:t xml:space="preserve">якої </w:t>
      </w:r>
      <w:r w:rsidRPr="00F871E7">
        <w:rPr>
          <w:spacing w:val="-5"/>
          <w:lang w:val="uk-UA"/>
        </w:rPr>
        <w:t xml:space="preserve">абоненти, </w:t>
      </w:r>
      <w:r w:rsidRPr="00F871E7">
        <w:rPr>
          <w:spacing w:val="-4"/>
          <w:lang w:val="uk-UA"/>
        </w:rPr>
        <w:t xml:space="preserve">які </w:t>
      </w:r>
      <w:r w:rsidRPr="00F871E7">
        <w:rPr>
          <w:spacing w:val="-5"/>
          <w:lang w:val="uk-UA"/>
        </w:rPr>
        <w:t xml:space="preserve">підписують дворічний контракт, </w:t>
      </w:r>
      <w:r w:rsidRPr="00F871E7">
        <w:rPr>
          <w:spacing w:val="-4"/>
          <w:lang w:val="uk-UA"/>
        </w:rPr>
        <w:t xml:space="preserve">отримують модем </w:t>
      </w:r>
      <w:r w:rsidRPr="00F871E7">
        <w:rPr>
          <w:lang w:val="uk-UA"/>
        </w:rPr>
        <w:t xml:space="preserve">за </w:t>
      </w:r>
      <w:r w:rsidRPr="00F871E7">
        <w:rPr>
          <w:spacing w:val="-3"/>
          <w:lang w:val="uk-UA"/>
        </w:rPr>
        <w:t xml:space="preserve">100 </w:t>
      </w:r>
      <w:r w:rsidRPr="00F871E7">
        <w:rPr>
          <w:spacing w:val="-4"/>
          <w:lang w:val="uk-UA"/>
        </w:rPr>
        <w:t xml:space="preserve">грн. Якщо </w:t>
      </w:r>
      <w:r w:rsidRPr="00F871E7">
        <w:rPr>
          <w:spacing w:val="-5"/>
          <w:lang w:val="uk-UA"/>
        </w:rPr>
        <w:t xml:space="preserve">контракт буде </w:t>
      </w:r>
      <w:r w:rsidRPr="00F871E7">
        <w:rPr>
          <w:spacing w:val="-4"/>
          <w:lang w:val="uk-UA"/>
        </w:rPr>
        <w:t xml:space="preserve">розірвано, </w:t>
      </w:r>
      <w:r w:rsidRPr="00F871E7">
        <w:rPr>
          <w:lang w:val="uk-UA"/>
        </w:rPr>
        <w:t xml:space="preserve">то </w:t>
      </w:r>
      <w:r w:rsidRPr="00F871E7">
        <w:rPr>
          <w:spacing w:val="-4"/>
          <w:lang w:val="uk-UA"/>
        </w:rPr>
        <w:t xml:space="preserve">плата </w:t>
      </w:r>
      <w:r w:rsidRPr="00F871E7">
        <w:rPr>
          <w:lang w:val="uk-UA"/>
        </w:rPr>
        <w:t xml:space="preserve">за </w:t>
      </w:r>
      <w:r w:rsidRPr="00F871E7">
        <w:rPr>
          <w:spacing w:val="-5"/>
          <w:lang w:val="uk-UA"/>
        </w:rPr>
        <w:t xml:space="preserve">дострокове </w:t>
      </w:r>
      <w:r w:rsidRPr="00F871E7">
        <w:rPr>
          <w:spacing w:val="-4"/>
          <w:lang w:val="uk-UA"/>
        </w:rPr>
        <w:t xml:space="preserve">розірвання </w:t>
      </w:r>
      <w:r w:rsidRPr="00F871E7">
        <w:rPr>
          <w:spacing w:val="-5"/>
          <w:lang w:val="uk-UA"/>
        </w:rPr>
        <w:t xml:space="preserve">становить </w:t>
      </w:r>
      <w:r w:rsidRPr="00F871E7">
        <w:rPr>
          <w:spacing w:val="-3"/>
          <w:lang w:val="uk-UA"/>
        </w:rPr>
        <w:t xml:space="preserve">300 </w:t>
      </w:r>
      <w:r w:rsidRPr="00F871E7">
        <w:rPr>
          <w:spacing w:val="-4"/>
          <w:lang w:val="uk-UA"/>
        </w:rPr>
        <w:t xml:space="preserve">грн. Плата за підключення </w:t>
      </w:r>
      <w:r w:rsidRPr="00F871E7">
        <w:rPr>
          <w:spacing w:val="-5"/>
          <w:lang w:val="uk-UA"/>
        </w:rPr>
        <w:t xml:space="preserve">становить </w:t>
      </w:r>
      <w:r w:rsidRPr="00F871E7">
        <w:rPr>
          <w:spacing w:val="-3"/>
          <w:lang w:val="uk-UA"/>
        </w:rPr>
        <w:t xml:space="preserve">50 </w:t>
      </w:r>
      <w:r w:rsidRPr="00F871E7">
        <w:rPr>
          <w:spacing w:val="-4"/>
          <w:lang w:val="uk-UA"/>
        </w:rPr>
        <w:t xml:space="preserve">грн., </w:t>
      </w:r>
      <w:r w:rsidRPr="00F871E7">
        <w:rPr>
          <w:lang w:val="uk-UA"/>
        </w:rPr>
        <w:t xml:space="preserve">а </w:t>
      </w:r>
      <w:r w:rsidRPr="00F871E7">
        <w:rPr>
          <w:spacing w:val="-5"/>
          <w:lang w:val="uk-UA"/>
        </w:rPr>
        <w:t xml:space="preserve">місячна абонентська </w:t>
      </w:r>
      <w:r w:rsidRPr="00F871E7">
        <w:rPr>
          <w:spacing w:val="-4"/>
          <w:lang w:val="uk-UA"/>
        </w:rPr>
        <w:t xml:space="preserve">плата </w:t>
      </w:r>
      <w:r w:rsidRPr="00F871E7">
        <w:rPr>
          <w:lang w:val="uk-UA"/>
        </w:rPr>
        <w:t xml:space="preserve">– 40 </w:t>
      </w:r>
      <w:r w:rsidRPr="00F871E7">
        <w:rPr>
          <w:spacing w:val="-4"/>
          <w:lang w:val="uk-UA"/>
        </w:rPr>
        <w:t xml:space="preserve">грн. Місячна </w:t>
      </w:r>
      <w:r w:rsidRPr="00F871E7">
        <w:rPr>
          <w:spacing w:val="-5"/>
          <w:lang w:val="uk-UA"/>
        </w:rPr>
        <w:t xml:space="preserve">абонентська </w:t>
      </w:r>
      <w:r w:rsidRPr="00F871E7">
        <w:rPr>
          <w:spacing w:val="-4"/>
          <w:lang w:val="uk-UA"/>
        </w:rPr>
        <w:t xml:space="preserve">плата </w:t>
      </w:r>
      <w:r w:rsidRPr="00F871E7">
        <w:rPr>
          <w:spacing w:val="-3"/>
          <w:lang w:val="uk-UA"/>
        </w:rPr>
        <w:t xml:space="preserve">така </w:t>
      </w:r>
      <w:r w:rsidRPr="00F871E7">
        <w:rPr>
          <w:lang w:val="uk-UA"/>
        </w:rPr>
        <w:t xml:space="preserve">ж </w:t>
      </w:r>
      <w:r w:rsidRPr="00F871E7">
        <w:rPr>
          <w:spacing w:val="-4"/>
          <w:lang w:val="uk-UA"/>
        </w:rPr>
        <w:t xml:space="preserve">сама </w:t>
      </w:r>
      <w:r w:rsidRPr="00F871E7">
        <w:rPr>
          <w:lang w:val="uk-UA"/>
        </w:rPr>
        <w:t xml:space="preserve">за </w:t>
      </w:r>
      <w:r w:rsidRPr="00F871E7">
        <w:rPr>
          <w:spacing w:val="-4"/>
          <w:lang w:val="uk-UA"/>
        </w:rPr>
        <w:t xml:space="preserve">умови, якщо модем </w:t>
      </w:r>
      <w:r w:rsidRPr="00F871E7">
        <w:rPr>
          <w:lang w:val="uk-UA"/>
        </w:rPr>
        <w:t xml:space="preserve">не </w:t>
      </w:r>
      <w:r w:rsidRPr="00F871E7">
        <w:rPr>
          <w:spacing w:val="-4"/>
          <w:lang w:val="uk-UA"/>
        </w:rPr>
        <w:t xml:space="preserve">надається.Плата </w:t>
      </w:r>
      <w:r w:rsidRPr="00F871E7">
        <w:rPr>
          <w:lang w:val="uk-UA"/>
        </w:rPr>
        <w:t xml:space="preserve">за </w:t>
      </w:r>
      <w:r w:rsidRPr="00F871E7">
        <w:rPr>
          <w:spacing w:val="-4"/>
          <w:lang w:val="uk-UA"/>
        </w:rPr>
        <w:t xml:space="preserve">підключення </w:t>
      </w:r>
      <w:r w:rsidRPr="00F871E7">
        <w:rPr>
          <w:spacing w:val="-3"/>
          <w:lang w:val="uk-UA"/>
        </w:rPr>
        <w:t xml:space="preserve">за </w:t>
      </w:r>
      <w:r w:rsidRPr="00F871E7">
        <w:rPr>
          <w:spacing w:val="-4"/>
          <w:lang w:val="uk-UA"/>
        </w:rPr>
        <w:t xml:space="preserve">звичайних </w:t>
      </w:r>
      <w:r w:rsidRPr="00F871E7">
        <w:rPr>
          <w:spacing w:val="-3"/>
          <w:lang w:val="uk-UA"/>
        </w:rPr>
        <w:t xml:space="preserve">умов </w:t>
      </w:r>
      <w:r w:rsidRPr="00F871E7">
        <w:rPr>
          <w:lang w:val="uk-UA"/>
        </w:rPr>
        <w:t xml:space="preserve">– 70 </w:t>
      </w:r>
      <w:r w:rsidRPr="00F871E7">
        <w:rPr>
          <w:spacing w:val="-4"/>
          <w:lang w:val="uk-UA"/>
        </w:rPr>
        <w:t xml:space="preserve">грн. </w:t>
      </w:r>
      <w:r w:rsidRPr="00F871E7">
        <w:rPr>
          <w:spacing w:val="-5"/>
          <w:lang w:val="uk-UA"/>
        </w:rPr>
        <w:t xml:space="preserve">Собівартість модема становить </w:t>
      </w:r>
      <w:r w:rsidRPr="00F871E7">
        <w:rPr>
          <w:spacing w:val="-4"/>
          <w:lang w:val="uk-UA"/>
        </w:rPr>
        <w:t xml:space="preserve">100 грн., </w:t>
      </w:r>
      <w:r w:rsidRPr="00F871E7">
        <w:rPr>
          <w:lang w:val="uk-UA"/>
        </w:rPr>
        <w:t xml:space="preserve">а </w:t>
      </w:r>
      <w:r w:rsidRPr="00F871E7">
        <w:rPr>
          <w:spacing w:val="-4"/>
          <w:lang w:val="uk-UA"/>
        </w:rPr>
        <w:t xml:space="preserve">звичайна ціна продажу </w:t>
      </w:r>
      <w:r w:rsidRPr="00F871E7">
        <w:rPr>
          <w:lang w:val="uk-UA"/>
        </w:rPr>
        <w:t xml:space="preserve">– </w:t>
      </w:r>
      <w:r w:rsidRPr="00F871E7">
        <w:rPr>
          <w:spacing w:val="-4"/>
          <w:lang w:val="uk-UA"/>
        </w:rPr>
        <w:t>120 грн.</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Таблиця4.3</w:t>
      </w:r>
    </w:p>
    <w:p w:rsidR="001B3428" w:rsidRPr="00F871E7" w:rsidRDefault="001B3428" w:rsidP="00B3765C">
      <w:pPr>
        <w:tabs>
          <w:tab w:val="left" w:pos="142"/>
        </w:tabs>
        <w:ind w:right="1123" w:firstLine="567"/>
        <w:jc w:val="right"/>
        <w:rPr>
          <w:i/>
          <w:sz w:val="24"/>
          <w:lang w:val="uk-UA"/>
        </w:rPr>
      </w:pPr>
      <w:r w:rsidRPr="00F871E7">
        <w:rPr>
          <w:i/>
          <w:spacing w:val="-1"/>
          <w:sz w:val="24"/>
          <w:lang w:val="uk-UA"/>
        </w:rPr>
        <w:t>(грн.)</w:t>
      </w:r>
    </w:p>
    <w:p w:rsidR="001B3428" w:rsidRPr="00F871E7" w:rsidRDefault="001B3428" w:rsidP="00B3765C">
      <w:pPr>
        <w:pStyle w:val="BodyText"/>
        <w:tabs>
          <w:tab w:val="left" w:pos="142"/>
        </w:tabs>
        <w:ind w:left="0" w:firstLine="567"/>
        <w:jc w:val="left"/>
        <w:rPr>
          <w:i/>
          <w:sz w:val="9"/>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29"/>
        <w:gridCol w:w="1564"/>
        <w:gridCol w:w="1918"/>
        <w:gridCol w:w="1925"/>
        <w:gridCol w:w="2405"/>
      </w:tblGrid>
      <w:tr w:rsidR="001B3428" w:rsidRPr="00F871E7" w:rsidTr="00917036">
        <w:trPr>
          <w:trHeight w:val="579"/>
        </w:trPr>
        <w:tc>
          <w:tcPr>
            <w:tcW w:w="1829"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Компонент</w:t>
            </w:r>
          </w:p>
        </w:tc>
        <w:tc>
          <w:tcPr>
            <w:tcW w:w="1564"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Статус</w:t>
            </w:r>
          </w:p>
        </w:tc>
        <w:tc>
          <w:tcPr>
            <w:tcW w:w="1918" w:type="dxa"/>
          </w:tcPr>
          <w:p w:rsidR="001B3428" w:rsidRPr="00917036" w:rsidRDefault="001B3428" w:rsidP="00917036">
            <w:pPr>
              <w:pStyle w:val="TableParagraph"/>
              <w:tabs>
                <w:tab w:val="left" w:pos="142"/>
              </w:tabs>
              <w:spacing w:line="240" w:lineRule="auto"/>
              <w:ind w:right="169" w:firstLine="567"/>
              <w:rPr>
                <w:b/>
                <w:sz w:val="28"/>
                <w:lang w:val="uk-UA"/>
              </w:rPr>
            </w:pPr>
            <w:r w:rsidRPr="00917036">
              <w:rPr>
                <w:b/>
                <w:sz w:val="28"/>
                <w:lang w:val="uk-UA"/>
              </w:rPr>
              <w:t>Вартість за контрактом</w:t>
            </w:r>
          </w:p>
        </w:tc>
        <w:tc>
          <w:tcPr>
            <w:tcW w:w="1925" w:type="dxa"/>
          </w:tcPr>
          <w:p w:rsidR="001B3428" w:rsidRPr="00917036" w:rsidRDefault="001B3428" w:rsidP="00917036">
            <w:pPr>
              <w:pStyle w:val="TableParagraph"/>
              <w:tabs>
                <w:tab w:val="left" w:pos="142"/>
              </w:tabs>
              <w:spacing w:line="240" w:lineRule="auto"/>
              <w:ind w:right="2" w:firstLine="567"/>
              <w:rPr>
                <w:b/>
                <w:sz w:val="28"/>
                <w:lang w:val="uk-UA"/>
              </w:rPr>
            </w:pPr>
            <w:r w:rsidRPr="00917036">
              <w:rPr>
                <w:b/>
                <w:w w:val="95"/>
                <w:sz w:val="28"/>
                <w:lang w:val="uk-UA"/>
              </w:rPr>
              <w:t xml:space="preserve">Справедлива </w:t>
            </w:r>
            <w:r w:rsidRPr="00917036">
              <w:rPr>
                <w:b/>
                <w:sz w:val="28"/>
                <w:lang w:val="uk-UA"/>
              </w:rPr>
              <w:t>вартість</w:t>
            </w:r>
          </w:p>
        </w:tc>
        <w:tc>
          <w:tcPr>
            <w:tcW w:w="2405" w:type="dxa"/>
          </w:tcPr>
          <w:p w:rsidR="001B3428" w:rsidRPr="00917036" w:rsidRDefault="001B3428" w:rsidP="00917036">
            <w:pPr>
              <w:pStyle w:val="TableParagraph"/>
              <w:tabs>
                <w:tab w:val="left" w:pos="142"/>
              </w:tabs>
              <w:spacing w:line="240" w:lineRule="auto"/>
              <w:ind w:right="90" w:firstLine="567"/>
              <w:rPr>
                <w:b/>
                <w:sz w:val="28"/>
                <w:lang w:val="uk-UA"/>
              </w:rPr>
            </w:pPr>
            <w:r w:rsidRPr="00917036">
              <w:rPr>
                <w:b/>
                <w:sz w:val="28"/>
                <w:lang w:val="uk-UA"/>
              </w:rPr>
              <w:t>Відносна спра- ведлива вартість</w:t>
            </w:r>
          </w:p>
        </w:tc>
      </w:tr>
      <w:tr w:rsidR="001B3428" w:rsidRPr="00F871E7" w:rsidTr="00917036">
        <w:trPr>
          <w:trHeight w:val="286"/>
        </w:trPr>
        <w:tc>
          <w:tcPr>
            <w:tcW w:w="182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Модем</w:t>
            </w:r>
          </w:p>
        </w:tc>
        <w:tc>
          <w:tcPr>
            <w:tcW w:w="156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Надано</w:t>
            </w:r>
          </w:p>
        </w:tc>
        <w:tc>
          <w:tcPr>
            <w:tcW w:w="191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100</w:t>
            </w:r>
          </w:p>
        </w:tc>
        <w:tc>
          <w:tcPr>
            <w:tcW w:w="192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120</w:t>
            </w:r>
          </w:p>
        </w:tc>
        <w:tc>
          <w:tcPr>
            <w:tcW w:w="24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116</w:t>
            </w:r>
          </w:p>
        </w:tc>
      </w:tr>
      <w:tr w:rsidR="001B3428" w:rsidRPr="00F871E7" w:rsidTr="00917036">
        <w:trPr>
          <w:trHeight w:val="290"/>
        </w:trPr>
        <w:tc>
          <w:tcPr>
            <w:tcW w:w="182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Підключення</w:t>
            </w:r>
          </w:p>
        </w:tc>
        <w:tc>
          <w:tcPr>
            <w:tcW w:w="156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Надано</w:t>
            </w:r>
          </w:p>
        </w:tc>
        <w:tc>
          <w:tcPr>
            <w:tcW w:w="1918" w:type="dxa"/>
          </w:tcPr>
          <w:p w:rsidR="001B3428" w:rsidRPr="00917036" w:rsidRDefault="001B3428" w:rsidP="00917036">
            <w:pPr>
              <w:pStyle w:val="TableParagraph"/>
              <w:tabs>
                <w:tab w:val="left" w:pos="142"/>
              </w:tabs>
              <w:spacing w:line="240" w:lineRule="auto"/>
              <w:ind w:right="790" w:firstLine="567"/>
              <w:jc w:val="center"/>
              <w:rPr>
                <w:sz w:val="28"/>
                <w:lang w:val="uk-UA"/>
              </w:rPr>
            </w:pPr>
            <w:r w:rsidRPr="00917036">
              <w:rPr>
                <w:sz w:val="28"/>
                <w:lang w:val="uk-UA"/>
              </w:rPr>
              <w:t>50</w:t>
            </w:r>
          </w:p>
        </w:tc>
        <w:tc>
          <w:tcPr>
            <w:tcW w:w="1925" w:type="dxa"/>
          </w:tcPr>
          <w:p w:rsidR="001B3428" w:rsidRPr="00917036" w:rsidRDefault="001B3428" w:rsidP="00917036">
            <w:pPr>
              <w:pStyle w:val="TableParagraph"/>
              <w:tabs>
                <w:tab w:val="left" w:pos="142"/>
              </w:tabs>
              <w:spacing w:line="240" w:lineRule="auto"/>
              <w:ind w:right="793" w:firstLine="567"/>
              <w:jc w:val="center"/>
              <w:rPr>
                <w:sz w:val="28"/>
                <w:lang w:val="uk-UA"/>
              </w:rPr>
            </w:pPr>
            <w:r w:rsidRPr="00917036">
              <w:rPr>
                <w:sz w:val="28"/>
                <w:lang w:val="uk-UA"/>
              </w:rPr>
              <w:t>70</w:t>
            </w:r>
          </w:p>
        </w:tc>
        <w:tc>
          <w:tcPr>
            <w:tcW w:w="2405" w:type="dxa"/>
          </w:tcPr>
          <w:p w:rsidR="001B3428" w:rsidRPr="00917036" w:rsidRDefault="001B3428" w:rsidP="00917036">
            <w:pPr>
              <w:pStyle w:val="TableParagraph"/>
              <w:tabs>
                <w:tab w:val="left" w:pos="142"/>
              </w:tabs>
              <w:spacing w:line="240" w:lineRule="auto"/>
              <w:ind w:right="1035" w:firstLine="567"/>
              <w:jc w:val="center"/>
              <w:rPr>
                <w:sz w:val="28"/>
                <w:lang w:val="uk-UA"/>
              </w:rPr>
            </w:pPr>
            <w:r w:rsidRPr="00917036">
              <w:rPr>
                <w:sz w:val="28"/>
                <w:lang w:val="uk-UA"/>
              </w:rPr>
              <w:t>67</w:t>
            </w:r>
          </w:p>
        </w:tc>
      </w:tr>
      <w:tr w:rsidR="001B3428" w:rsidRPr="00F871E7" w:rsidTr="00917036">
        <w:trPr>
          <w:trHeight w:val="290"/>
        </w:trPr>
        <w:tc>
          <w:tcPr>
            <w:tcW w:w="1829"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Інтернет</w:t>
            </w:r>
          </w:p>
        </w:tc>
        <w:tc>
          <w:tcPr>
            <w:tcW w:w="156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Не надано</w:t>
            </w:r>
          </w:p>
        </w:tc>
        <w:tc>
          <w:tcPr>
            <w:tcW w:w="191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960</w:t>
            </w:r>
          </w:p>
        </w:tc>
        <w:tc>
          <w:tcPr>
            <w:tcW w:w="192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960</w:t>
            </w:r>
          </w:p>
        </w:tc>
        <w:tc>
          <w:tcPr>
            <w:tcW w:w="24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927</w:t>
            </w:r>
          </w:p>
        </w:tc>
      </w:tr>
      <w:tr w:rsidR="001B3428" w:rsidRPr="00F871E7" w:rsidTr="00917036">
        <w:trPr>
          <w:trHeight w:val="290"/>
        </w:trPr>
        <w:tc>
          <w:tcPr>
            <w:tcW w:w="1829" w:type="dxa"/>
          </w:tcPr>
          <w:p w:rsidR="001B3428" w:rsidRPr="00917036" w:rsidRDefault="001B3428" w:rsidP="00917036">
            <w:pPr>
              <w:pStyle w:val="TableParagraph"/>
              <w:tabs>
                <w:tab w:val="left" w:pos="142"/>
              </w:tabs>
              <w:spacing w:line="240" w:lineRule="auto"/>
              <w:ind w:firstLine="567"/>
              <w:rPr>
                <w:sz w:val="20"/>
                <w:lang w:val="uk-UA"/>
              </w:rPr>
            </w:pPr>
          </w:p>
        </w:tc>
        <w:tc>
          <w:tcPr>
            <w:tcW w:w="1564" w:type="dxa"/>
          </w:tcPr>
          <w:p w:rsidR="001B3428" w:rsidRPr="00917036" w:rsidRDefault="001B3428" w:rsidP="00917036">
            <w:pPr>
              <w:pStyle w:val="TableParagraph"/>
              <w:tabs>
                <w:tab w:val="left" w:pos="142"/>
              </w:tabs>
              <w:spacing w:line="240" w:lineRule="auto"/>
              <w:ind w:firstLine="567"/>
              <w:rPr>
                <w:sz w:val="20"/>
                <w:lang w:val="uk-UA"/>
              </w:rPr>
            </w:pPr>
          </w:p>
        </w:tc>
        <w:tc>
          <w:tcPr>
            <w:tcW w:w="1918"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1110</w:t>
            </w:r>
          </w:p>
        </w:tc>
        <w:tc>
          <w:tcPr>
            <w:tcW w:w="192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1150</w:t>
            </w:r>
          </w:p>
        </w:tc>
        <w:tc>
          <w:tcPr>
            <w:tcW w:w="240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1110</w:t>
            </w:r>
          </w:p>
        </w:tc>
      </w:tr>
    </w:tbl>
    <w:p w:rsidR="001B3428" w:rsidRDefault="001B3428" w:rsidP="00B3765C">
      <w:pPr>
        <w:tabs>
          <w:tab w:val="left" w:pos="142"/>
        </w:tabs>
        <w:ind w:firstLine="567"/>
        <w:rPr>
          <w:sz w:val="28"/>
          <w:lang w:val="uk-UA"/>
        </w:rPr>
      </w:pPr>
    </w:p>
    <w:p w:rsidR="001B3428" w:rsidRPr="00F871E7" w:rsidRDefault="001B3428" w:rsidP="00B3765C">
      <w:pPr>
        <w:tabs>
          <w:tab w:val="left" w:pos="142"/>
        </w:tabs>
        <w:ind w:firstLine="567"/>
        <w:rPr>
          <w:sz w:val="28"/>
          <w:lang w:val="uk-UA"/>
        </w:rPr>
      </w:pPr>
      <w:r w:rsidRPr="00F871E7">
        <w:rPr>
          <w:sz w:val="28"/>
          <w:lang w:val="uk-UA"/>
        </w:rPr>
        <w:t>Вартість за контрактом 100 + 50 + 960 = 1110 грн.;</w:t>
      </w:r>
    </w:p>
    <w:p w:rsidR="001B3428" w:rsidRPr="00F871E7" w:rsidRDefault="001B3428" w:rsidP="00B3765C">
      <w:pPr>
        <w:tabs>
          <w:tab w:val="left" w:pos="142"/>
        </w:tabs>
        <w:ind w:firstLine="567"/>
        <w:rPr>
          <w:sz w:val="28"/>
          <w:lang w:val="uk-UA"/>
        </w:rPr>
      </w:pPr>
      <w:r w:rsidRPr="00F871E7">
        <w:rPr>
          <w:sz w:val="28"/>
          <w:lang w:val="uk-UA"/>
        </w:rPr>
        <w:t>справедлива вартість 120 + 70 + 960 = 1150 грн.;</w:t>
      </w:r>
    </w:p>
    <w:p w:rsidR="001B3428" w:rsidRPr="00F871E7" w:rsidRDefault="001B3428" w:rsidP="00B3765C">
      <w:pPr>
        <w:tabs>
          <w:tab w:val="left" w:pos="142"/>
        </w:tabs>
        <w:ind w:firstLine="567"/>
        <w:rPr>
          <w:sz w:val="28"/>
          <w:lang w:val="uk-UA"/>
        </w:rPr>
      </w:pPr>
      <w:r w:rsidRPr="00F871E7">
        <w:rPr>
          <w:sz w:val="28"/>
          <w:lang w:val="uk-UA"/>
        </w:rPr>
        <w:t>40 х 24 місяців = 960 грн.</w:t>
      </w:r>
    </w:p>
    <w:p w:rsidR="001B3428" w:rsidRPr="00F871E7" w:rsidRDefault="001B3428" w:rsidP="00B3765C">
      <w:pPr>
        <w:tabs>
          <w:tab w:val="left" w:pos="142"/>
        </w:tabs>
        <w:ind w:firstLine="567"/>
        <w:rPr>
          <w:sz w:val="28"/>
          <w:lang w:val="uk-UA"/>
        </w:rPr>
      </w:pPr>
      <w:r w:rsidRPr="00F871E7">
        <w:rPr>
          <w:sz w:val="28"/>
          <w:lang w:val="uk-UA"/>
        </w:rPr>
        <w:t>Відносна справедлива вартість 1110 х (120 / 1150) = 116 грн.;</w:t>
      </w:r>
    </w:p>
    <w:p w:rsidR="001B3428" w:rsidRPr="00F871E7" w:rsidRDefault="001B3428" w:rsidP="00B3765C">
      <w:pPr>
        <w:tabs>
          <w:tab w:val="left" w:pos="142"/>
        </w:tabs>
        <w:ind w:firstLine="567"/>
        <w:rPr>
          <w:sz w:val="28"/>
          <w:lang w:val="uk-UA"/>
        </w:rPr>
      </w:pPr>
      <w:r w:rsidRPr="00F871E7">
        <w:rPr>
          <w:sz w:val="28"/>
          <w:lang w:val="uk-UA"/>
        </w:rPr>
        <w:t>1110 х (70 / 1150) = 67 грн.</w:t>
      </w:r>
    </w:p>
    <w:p w:rsidR="001B3428" w:rsidRPr="00F871E7" w:rsidRDefault="001B3428" w:rsidP="00B3765C">
      <w:pPr>
        <w:tabs>
          <w:tab w:val="left" w:pos="142"/>
        </w:tabs>
        <w:ind w:firstLine="567"/>
        <w:rPr>
          <w:sz w:val="28"/>
          <w:lang w:val="uk-UA"/>
        </w:rPr>
      </w:pPr>
      <w:r w:rsidRPr="00F871E7">
        <w:rPr>
          <w:sz w:val="28"/>
          <w:lang w:val="uk-UA"/>
        </w:rPr>
        <w:t>1110 х (960 / 1150) = 927 грн.</w:t>
      </w:r>
    </w:p>
    <w:p w:rsidR="001B3428" w:rsidRPr="00F871E7" w:rsidRDefault="001B3428" w:rsidP="00B3765C">
      <w:pPr>
        <w:pStyle w:val="BodyText"/>
        <w:tabs>
          <w:tab w:val="left" w:pos="142"/>
        </w:tabs>
        <w:ind w:left="0" w:firstLine="567"/>
        <w:jc w:val="left"/>
        <w:rPr>
          <w:lang w:val="uk-UA"/>
        </w:rPr>
      </w:pPr>
      <w:r w:rsidRPr="00F871E7">
        <w:rPr>
          <w:lang w:val="uk-UA"/>
        </w:rPr>
        <w:t>У момент підключення і передачі обладнання відображають:</w:t>
      </w:r>
    </w:p>
    <w:p w:rsidR="001B3428" w:rsidRPr="00F871E7" w:rsidRDefault="001B3428" w:rsidP="00B3765C">
      <w:pPr>
        <w:tabs>
          <w:tab w:val="left" w:pos="142"/>
        </w:tabs>
        <w:ind w:firstLine="567"/>
        <w:rPr>
          <w:sz w:val="28"/>
          <w:lang w:val="uk-UA"/>
        </w:rPr>
      </w:pPr>
      <w:r w:rsidRPr="00F871E7">
        <w:rPr>
          <w:sz w:val="28"/>
          <w:lang w:val="uk-UA"/>
        </w:rPr>
        <w:t>Д-т Грошові кошти 150 грн.</w:t>
      </w:r>
    </w:p>
    <w:p w:rsidR="001B3428" w:rsidRPr="00F871E7" w:rsidRDefault="001B3428" w:rsidP="00B3765C">
      <w:pPr>
        <w:tabs>
          <w:tab w:val="left" w:pos="142"/>
        </w:tabs>
        <w:ind w:right="4299" w:firstLine="567"/>
        <w:rPr>
          <w:sz w:val="28"/>
          <w:lang w:val="uk-UA"/>
        </w:rPr>
      </w:pPr>
      <w:r w:rsidRPr="00F871E7">
        <w:rPr>
          <w:sz w:val="28"/>
          <w:lang w:val="uk-UA"/>
        </w:rPr>
        <w:t>Д-т Оцінена дебіторської заборгованість 33 грн. К-т Дохід 183 грн. (116 + 67).</w:t>
      </w:r>
    </w:p>
    <w:p w:rsidR="001B3428" w:rsidRPr="00F871E7" w:rsidRDefault="001B3428" w:rsidP="00B3765C">
      <w:pPr>
        <w:pStyle w:val="BodyText"/>
        <w:tabs>
          <w:tab w:val="left" w:pos="142"/>
        </w:tabs>
        <w:ind w:left="0" w:firstLine="567"/>
        <w:jc w:val="left"/>
        <w:rPr>
          <w:lang w:val="uk-UA"/>
        </w:rPr>
      </w:pPr>
      <w:r w:rsidRPr="00F871E7">
        <w:rPr>
          <w:lang w:val="uk-UA"/>
        </w:rPr>
        <w:t>1-й місяць:</w:t>
      </w:r>
    </w:p>
    <w:p w:rsidR="001B3428" w:rsidRPr="00F871E7" w:rsidRDefault="001B3428" w:rsidP="00B3765C">
      <w:pPr>
        <w:tabs>
          <w:tab w:val="left" w:pos="142"/>
        </w:tabs>
        <w:ind w:firstLine="567"/>
        <w:rPr>
          <w:sz w:val="28"/>
          <w:lang w:val="uk-UA"/>
        </w:rPr>
      </w:pPr>
      <w:r w:rsidRPr="00F871E7">
        <w:rPr>
          <w:sz w:val="28"/>
          <w:lang w:val="uk-UA"/>
        </w:rPr>
        <w:t>Д-т Грошові кошти 40 грн.</w:t>
      </w:r>
    </w:p>
    <w:p w:rsidR="001B3428" w:rsidRDefault="001B3428" w:rsidP="00B3765C">
      <w:pPr>
        <w:tabs>
          <w:tab w:val="left" w:pos="142"/>
        </w:tabs>
        <w:ind w:right="2158" w:firstLine="567"/>
        <w:rPr>
          <w:sz w:val="28"/>
          <w:lang w:val="uk-UA"/>
        </w:rPr>
      </w:pPr>
      <w:r w:rsidRPr="00F871E7">
        <w:rPr>
          <w:sz w:val="28"/>
          <w:lang w:val="uk-UA"/>
        </w:rPr>
        <w:t>К-т Дохід від надання послуг Інтернету 38,6 грн. (927 / 24 місяці). К-т Оцінена дебіторська заборгованість 1,4 грн.</w:t>
      </w:r>
    </w:p>
    <w:p w:rsidR="001B3428" w:rsidRPr="00F871E7" w:rsidRDefault="001B3428" w:rsidP="00B3765C">
      <w:pPr>
        <w:tabs>
          <w:tab w:val="left" w:pos="142"/>
        </w:tabs>
        <w:ind w:right="2158" w:firstLine="567"/>
        <w:rPr>
          <w:sz w:val="28"/>
          <w:lang w:val="uk-UA"/>
        </w:rPr>
      </w:pPr>
    </w:p>
    <w:p w:rsidR="001B3428" w:rsidRDefault="001B3428" w:rsidP="00B3765C">
      <w:pPr>
        <w:pStyle w:val="Heading4"/>
        <w:tabs>
          <w:tab w:val="left" w:pos="142"/>
        </w:tabs>
        <w:spacing w:before="0"/>
        <w:ind w:left="0" w:firstLine="567"/>
        <w:rPr>
          <w:lang w:val="uk-UA"/>
        </w:rPr>
      </w:pPr>
      <w:r w:rsidRPr="00F871E7">
        <w:rPr>
          <w:lang w:val="uk-UA"/>
        </w:rPr>
        <w:t>г) визнання доходу</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C4272B">
      <w:pPr>
        <w:pStyle w:val="BodyText"/>
        <w:tabs>
          <w:tab w:val="left" w:pos="142"/>
        </w:tabs>
        <w:ind w:left="0" w:right="1122" w:firstLine="567"/>
        <w:rPr>
          <w:lang w:val="uk-UA"/>
        </w:rPr>
      </w:pPr>
      <w:r w:rsidRPr="00C4272B">
        <w:rPr>
          <w:b/>
          <w:spacing w:val="-4"/>
          <w:lang w:val="uk-UA"/>
        </w:rPr>
        <w:t>Наприклад</w:t>
      </w:r>
      <w:r w:rsidRPr="00F871E7">
        <w:rPr>
          <w:spacing w:val="-4"/>
          <w:lang w:val="uk-UA"/>
        </w:rPr>
        <w:t xml:space="preserve">. </w:t>
      </w:r>
      <w:r w:rsidRPr="00F871E7">
        <w:rPr>
          <w:lang w:val="uk-UA"/>
        </w:rPr>
        <w:t xml:space="preserve">1 </w:t>
      </w:r>
      <w:r w:rsidRPr="00F871E7">
        <w:rPr>
          <w:spacing w:val="-4"/>
          <w:lang w:val="uk-UA"/>
        </w:rPr>
        <w:t xml:space="preserve">місяць. </w:t>
      </w:r>
      <w:r w:rsidRPr="00F871E7">
        <w:rPr>
          <w:spacing w:val="-5"/>
          <w:lang w:val="uk-UA"/>
        </w:rPr>
        <w:t xml:space="preserve">Телекомунікаційна компанія </w:t>
      </w:r>
      <w:r w:rsidRPr="00F871E7">
        <w:rPr>
          <w:lang w:val="uk-UA"/>
        </w:rPr>
        <w:t xml:space="preserve">Т </w:t>
      </w:r>
      <w:r w:rsidRPr="00F871E7">
        <w:rPr>
          <w:spacing w:val="-5"/>
          <w:lang w:val="uk-UA"/>
        </w:rPr>
        <w:t xml:space="preserve">продає </w:t>
      </w:r>
      <w:r w:rsidRPr="00F871E7">
        <w:rPr>
          <w:spacing w:val="-4"/>
          <w:lang w:val="uk-UA"/>
        </w:rPr>
        <w:t xml:space="preserve">таксофонні </w:t>
      </w:r>
      <w:r w:rsidRPr="00F871E7">
        <w:rPr>
          <w:spacing w:val="-5"/>
          <w:lang w:val="uk-UA"/>
        </w:rPr>
        <w:t xml:space="preserve">картки дилеру </w:t>
      </w:r>
      <w:r w:rsidRPr="00F871E7">
        <w:rPr>
          <w:lang w:val="uk-UA"/>
        </w:rPr>
        <w:t xml:space="preserve">Д </w:t>
      </w:r>
      <w:r w:rsidRPr="00F871E7">
        <w:rPr>
          <w:spacing w:val="-3"/>
          <w:lang w:val="uk-UA"/>
        </w:rPr>
        <w:t xml:space="preserve">за </w:t>
      </w:r>
      <w:r w:rsidRPr="00F871E7">
        <w:rPr>
          <w:lang w:val="uk-UA"/>
        </w:rPr>
        <w:t xml:space="preserve">50 </w:t>
      </w:r>
      <w:r w:rsidRPr="00F871E7">
        <w:rPr>
          <w:spacing w:val="-4"/>
          <w:lang w:val="uk-UA"/>
        </w:rPr>
        <w:t xml:space="preserve">грн. готівкою. Строк придатності </w:t>
      </w:r>
      <w:r w:rsidRPr="00F871E7">
        <w:rPr>
          <w:spacing w:val="-5"/>
          <w:lang w:val="uk-UA"/>
        </w:rPr>
        <w:t xml:space="preserve">картки </w:t>
      </w:r>
      <w:r w:rsidRPr="00F871E7">
        <w:rPr>
          <w:lang w:val="uk-UA"/>
        </w:rPr>
        <w:t xml:space="preserve">– 2 </w:t>
      </w:r>
      <w:r w:rsidRPr="00F871E7">
        <w:rPr>
          <w:spacing w:val="-5"/>
          <w:lang w:val="uk-UA"/>
        </w:rPr>
        <w:t xml:space="preserve">місяці від </w:t>
      </w:r>
      <w:r w:rsidRPr="00F871E7">
        <w:rPr>
          <w:spacing w:val="-4"/>
          <w:lang w:val="uk-UA"/>
        </w:rPr>
        <w:t xml:space="preserve">дати активації, </w:t>
      </w:r>
      <w:r w:rsidRPr="00F871E7">
        <w:rPr>
          <w:lang w:val="uk-UA"/>
        </w:rPr>
        <w:t xml:space="preserve">і </w:t>
      </w:r>
      <w:r w:rsidRPr="00F871E7">
        <w:rPr>
          <w:spacing w:val="-4"/>
          <w:lang w:val="uk-UA"/>
        </w:rPr>
        <w:t xml:space="preserve">вона забезпечує користувача </w:t>
      </w:r>
      <w:r w:rsidRPr="00F871E7">
        <w:rPr>
          <w:spacing w:val="-5"/>
          <w:lang w:val="uk-UA"/>
        </w:rPr>
        <w:t xml:space="preserve">додатковими </w:t>
      </w:r>
      <w:r w:rsidRPr="00F871E7">
        <w:rPr>
          <w:spacing w:val="-3"/>
          <w:lang w:val="uk-UA"/>
        </w:rPr>
        <w:t xml:space="preserve">50 </w:t>
      </w:r>
      <w:r w:rsidRPr="00F871E7">
        <w:rPr>
          <w:spacing w:val="-4"/>
          <w:lang w:val="uk-UA"/>
        </w:rPr>
        <w:t>хвилинами</w:t>
      </w:r>
      <w:r w:rsidRPr="00F871E7">
        <w:rPr>
          <w:lang w:val="uk-UA"/>
        </w:rPr>
        <w:t>спілкування в мережі. Якщо користувач поповнить картку до закінчення строку придатності, то безкоштовні хвилини та строк придатності картки продовжаться ще на 2 місяці від дати поповнення рахунка (ігноруємо комісію агента у цьому випадку). Дилер Д продає картку користувачу Х.</w:t>
      </w:r>
    </w:p>
    <w:p w:rsidR="001B3428" w:rsidRPr="00F871E7" w:rsidRDefault="001B3428" w:rsidP="00B3765C">
      <w:pPr>
        <w:pStyle w:val="ListParagraph"/>
        <w:numPr>
          <w:ilvl w:val="0"/>
          <w:numId w:val="144"/>
        </w:numPr>
        <w:tabs>
          <w:tab w:val="left" w:pos="142"/>
          <w:tab w:val="left" w:pos="1113"/>
        </w:tabs>
        <w:ind w:left="0" w:right="1125" w:firstLine="567"/>
        <w:rPr>
          <w:sz w:val="30"/>
          <w:lang w:val="uk-UA"/>
        </w:rPr>
      </w:pPr>
      <w:r w:rsidRPr="00F871E7">
        <w:rPr>
          <w:sz w:val="30"/>
          <w:lang w:val="uk-UA"/>
        </w:rPr>
        <w:t>місяць. Користувач Х становить картку. В кінці місяця залишковий баланс на картці Х складає 30хвилин.</w:t>
      </w:r>
    </w:p>
    <w:p w:rsidR="001B3428" w:rsidRPr="00F871E7" w:rsidRDefault="001B3428" w:rsidP="00B3765C">
      <w:pPr>
        <w:pStyle w:val="ListParagraph"/>
        <w:numPr>
          <w:ilvl w:val="0"/>
          <w:numId w:val="144"/>
        </w:numPr>
        <w:tabs>
          <w:tab w:val="left" w:pos="142"/>
          <w:tab w:val="left" w:pos="1149"/>
        </w:tabs>
        <w:ind w:left="0" w:right="1125" w:firstLine="567"/>
        <w:jc w:val="both"/>
        <w:rPr>
          <w:sz w:val="30"/>
          <w:lang w:val="uk-UA"/>
        </w:rPr>
      </w:pPr>
      <w:r w:rsidRPr="00F871E7">
        <w:rPr>
          <w:sz w:val="30"/>
          <w:lang w:val="uk-UA"/>
        </w:rPr>
        <w:t>місяць. Користувач Х додатково поповнює картку на 40 грн., що дає йому змогу 40 хвилин спілкування у мережі, платежі робляться через касу телекомунікаційної компанії. В кінці місяця залишок хвилин на картці Х становить 35хвилин.</w:t>
      </w:r>
    </w:p>
    <w:p w:rsidR="001B3428" w:rsidRPr="00F871E7" w:rsidRDefault="001B3428" w:rsidP="00B3765C">
      <w:pPr>
        <w:pStyle w:val="ListParagraph"/>
        <w:numPr>
          <w:ilvl w:val="0"/>
          <w:numId w:val="144"/>
        </w:numPr>
        <w:tabs>
          <w:tab w:val="left" w:pos="142"/>
          <w:tab w:val="left" w:pos="1109"/>
        </w:tabs>
        <w:ind w:left="0" w:right="1222" w:firstLine="567"/>
        <w:rPr>
          <w:sz w:val="30"/>
          <w:lang w:val="uk-UA"/>
        </w:rPr>
      </w:pPr>
      <w:r w:rsidRPr="00F871E7">
        <w:rPr>
          <w:sz w:val="30"/>
          <w:lang w:val="uk-UA"/>
        </w:rPr>
        <w:t>місяць. У кінці місяця залишковий баланс на картці Х – 10 хвилин. Такі проводки були зроблені компанією протягом 4-хмісяців:</w:t>
      </w:r>
    </w:p>
    <w:p w:rsidR="001B3428" w:rsidRPr="00F871E7" w:rsidRDefault="001B3428" w:rsidP="00B3765C">
      <w:pPr>
        <w:pStyle w:val="ListParagraph"/>
        <w:numPr>
          <w:ilvl w:val="0"/>
          <w:numId w:val="143"/>
        </w:numPr>
        <w:tabs>
          <w:tab w:val="left" w:pos="142"/>
          <w:tab w:val="left" w:pos="1209"/>
        </w:tabs>
        <w:ind w:left="0" w:right="1127" w:firstLine="567"/>
        <w:rPr>
          <w:sz w:val="30"/>
          <w:lang w:val="uk-UA"/>
        </w:rPr>
      </w:pPr>
      <w:r w:rsidRPr="00F871E7">
        <w:rPr>
          <w:sz w:val="30"/>
          <w:lang w:val="uk-UA"/>
        </w:rPr>
        <w:t>Відображення продажу телекомунікаційної картки контрагенту Д в 1-мумісяці:</w:t>
      </w:r>
    </w:p>
    <w:p w:rsidR="001B3428" w:rsidRPr="00F871E7" w:rsidRDefault="001B3428" w:rsidP="00B3765C">
      <w:pPr>
        <w:tabs>
          <w:tab w:val="left" w:pos="142"/>
        </w:tabs>
        <w:ind w:firstLine="567"/>
        <w:rPr>
          <w:sz w:val="28"/>
          <w:lang w:val="uk-UA"/>
        </w:rPr>
      </w:pPr>
      <w:r w:rsidRPr="00F871E7">
        <w:rPr>
          <w:sz w:val="28"/>
          <w:lang w:val="uk-UA"/>
        </w:rPr>
        <w:t>Д-т Грошові кошти 50 грн.</w:t>
      </w:r>
    </w:p>
    <w:p w:rsidR="001B3428" w:rsidRPr="00F871E7" w:rsidRDefault="001B3428" w:rsidP="00B3765C">
      <w:pPr>
        <w:tabs>
          <w:tab w:val="left" w:pos="142"/>
        </w:tabs>
        <w:ind w:firstLine="567"/>
        <w:rPr>
          <w:sz w:val="28"/>
          <w:lang w:val="uk-UA"/>
        </w:rPr>
      </w:pPr>
      <w:r w:rsidRPr="00F871E7">
        <w:rPr>
          <w:sz w:val="28"/>
          <w:lang w:val="uk-UA"/>
        </w:rPr>
        <w:t>К-т Доходи майбутніх періодів 50 грн.</w:t>
      </w:r>
    </w:p>
    <w:p w:rsidR="001B3428" w:rsidRPr="00F871E7" w:rsidRDefault="001B3428" w:rsidP="00B3765C">
      <w:pPr>
        <w:pStyle w:val="ListParagraph"/>
        <w:numPr>
          <w:ilvl w:val="0"/>
          <w:numId w:val="143"/>
        </w:numPr>
        <w:tabs>
          <w:tab w:val="left" w:pos="142"/>
          <w:tab w:val="left" w:pos="1191"/>
        </w:tabs>
        <w:ind w:left="0" w:firstLine="567"/>
        <w:rPr>
          <w:sz w:val="30"/>
          <w:lang w:val="uk-UA"/>
        </w:rPr>
      </w:pPr>
      <w:r w:rsidRPr="00F871E7">
        <w:rPr>
          <w:spacing w:val="-7"/>
          <w:sz w:val="30"/>
          <w:lang w:val="uk-UA"/>
        </w:rPr>
        <w:t xml:space="preserve">Відображення використання телекомунікаційної </w:t>
      </w:r>
      <w:r w:rsidRPr="00F871E7">
        <w:rPr>
          <w:spacing w:val="-6"/>
          <w:sz w:val="30"/>
          <w:lang w:val="uk-UA"/>
        </w:rPr>
        <w:t xml:space="preserve">картки </w:t>
      </w:r>
      <w:r w:rsidRPr="00F871E7">
        <w:rPr>
          <w:sz w:val="30"/>
          <w:lang w:val="uk-UA"/>
        </w:rPr>
        <w:t xml:space="preserve">в </w:t>
      </w:r>
      <w:r w:rsidRPr="00F871E7">
        <w:rPr>
          <w:spacing w:val="-5"/>
          <w:sz w:val="30"/>
          <w:lang w:val="uk-UA"/>
        </w:rPr>
        <w:t>2-му</w:t>
      </w:r>
      <w:r w:rsidRPr="00F871E7">
        <w:rPr>
          <w:spacing w:val="-6"/>
          <w:sz w:val="30"/>
          <w:lang w:val="uk-UA"/>
        </w:rPr>
        <w:t>місяці:</w:t>
      </w:r>
    </w:p>
    <w:p w:rsidR="001B3428" w:rsidRPr="00F871E7" w:rsidRDefault="001B3428" w:rsidP="00B3765C">
      <w:pPr>
        <w:tabs>
          <w:tab w:val="left" w:pos="142"/>
        </w:tabs>
        <w:ind w:right="4108" w:firstLine="567"/>
        <w:rPr>
          <w:sz w:val="28"/>
          <w:lang w:val="uk-UA"/>
        </w:rPr>
      </w:pPr>
      <w:r w:rsidRPr="00F871E7">
        <w:rPr>
          <w:sz w:val="28"/>
          <w:lang w:val="uk-UA"/>
        </w:rPr>
        <w:t>Д-т Доходи майбутніх періодів (50 – 30) = 20 грн. К-т Доходи 20 грн.</w:t>
      </w:r>
    </w:p>
    <w:p w:rsidR="001B3428" w:rsidRPr="00F871E7" w:rsidRDefault="001B3428" w:rsidP="00B3765C">
      <w:pPr>
        <w:pStyle w:val="ListParagraph"/>
        <w:numPr>
          <w:ilvl w:val="0"/>
          <w:numId w:val="143"/>
        </w:numPr>
        <w:tabs>
          <w:tab w:val="left" w:pos="142"/>
          <w:tab w:val="left" w:pos="1191"/>
        </w:tabs>
        <w:ind w:left="0" w:firstLine="567"/>
        <w:rPr>
          <w:sz w:val="30"/>
          <w:lang w:val="uk-UA"/>
        </w:rPr>
      </w:pPr>
      <w:r w:rsidRPr="00F871E7">
        <w:rPr>
          <w:spacing w:val="-7"/>
          <w:sz w:val="30"/>
          <w:lang w:val="uk-UA"/>
        </w:rPr>
        <w:t xml:space="preserve">Відображення поповнення телекомунікаційної </w:t>
      </w:r>
      <w:r w:rsidRPr="00F871E7">
        <w:rPr>
          <w:spacing w:val="-6"/>
          <w:sz w:val="30"/>
          <w:lang w:val="uk-UA"/>
        </w:rPr>
        <w:t xml:space="preserve">картки </w:t>
      </w:r>
      <w:r w:rsidRPr="00F871E7">
        <w:rPr>
          <w:sz w:val="30"/>
          <w:lang w:val="uk-UA"/>
        </w:rPr>
        <w:t xml:space="preserve">в </w:t>
      </w:r>
      <w:r w:rsidRPr="00F871E7">
        <w:rPr>
          <w:spacing w:val="-5"/>
          <w:sz w:val="30"/>
          <w:lang w:val="uk-UA"/>
        </w:rPr>
        <w:t>3-му</w:t>
      </w:r>
      <w:r w:rsidRPr="00F871E7">
        <w:rPr>
          <w:spacing w:val="-6"/>
          <w:sz w:val="30"/>
          <w:lang w:val="uk-UA"/>
        </w:rPr>
        <w:t>місяці:</w:t>
      </w:r>
    </w:p>
    <w:p w:rsidR="001B3428" w:rsidRPr="00F871E7" w:rsidRDefault="001B3428" w:rsidP="00B3765C">
      <w:pPr>
        <w:tabs>
          <w:tab w:val="left" w:pos="142"/>
        </w:tabs>
        <w:ind w:firstLine="567"/>
        <w:rPr>
          <w:sz w:val="28"/>
          <w:lang w:val="uk-UA"/>
        </w:rPr>
      </w:pPr>
      <w:r w:rsidRPr="00F871E7">
        <w:rPr>
          <w:sz w:val="28"/>
          <w:lang w:val="uk-UA"/>
        </w:rPr>
        <w:t>Д-т Грошові кошти 40 грн.</w:t>
      </w:r>
    </w:p>
    <w:p w:rsidR="001B3428" w:rsidRPr="00F871E7" w:rsidRDefault="001B3428" w:rsidP="00B3765C">
      <w:pPr>
        <w:tabs>
          <w:tab w:val="left" w:pos="142"/>
        </w:tabs>
        <w:ind w:firstLine="567"/>
        <w:rPr>
          <w:sz w:val="28"/>
          <w:lang w:val="uk-UA"/>
        </w:rPr>
      </w:pPr>
      <w:r w:rsidRPr="00F871E7">
        <w:rPr>
          <w:sz w:val="28"/>
          <w:lang w:val="uk-UA"/>
        </w:rPr>
        <w:t>К-т Доходи майбутніх періодів 40 грн.</w:t>
      </w:r>
    </w:p>
    <w:p w:rsidR="001B3428" w:rsidRPr="00F871E7" w:rsidRDefault="001B3428" w:rsidP="00B3765C">
      <w:pPr>
        <w:pStyle w:val="ListParagraph"/>
        <w:numPr>
          <w:ilvl w:val="0"/>
          <w:numId w:val="143"/>
        </w:numPr>
        <w:tabs>
          <w:tab w:val="left" w:pos="142"/>
          <w:tab w:val="left" w:pos="1191"/>
        </w:tabs>
        <w:ind w:left="0" w:firstLine="567"/>
        <w:rPr>
          <w:sz w:val="30"/>
          <w:lang w:val="uk-UA"/>
        </w:rPr>
      </w:pPr>
      <w:r w:rsidRPr="00F871E7">
        <w:rPr>
          <w:spacing w:val="-7"/>
          <w:sz w:val="30"/>
          <w:lang w:val="uk-UA"/>
        </w:rPr>
        <w:t xml:space="preserve">Відображення використання телекомунікаційної </w:t>
      </w:r>
      <w:r w:rsidRPr="00F871E7">
        <w:rPr>
          <w:spacing w:val="-6"/>
          <w:sz w:val="30"/>
          <w:lang w:val="uk-UA"/>
        </w:rPr>
        <w:t xml:space="preserve">картки </w:t>
      </w:r>
      <w:r w:rsidRPr="00F871E7">
        <w:rPr>
          <w:sz w:val="30"/>
          <w:lang w:val="uk-UA"/>
        </w:rPr>
        <w:t xml:space="preserve">в </w:t>
      </w:r>
      <w:r w:rsidRPr="00F871E7">
        <w:rPr>
          <w:spacing w:val="-5"/>
          <w:sz w:val="30"/>
          <w:lang w:val="uk-UA"/>
        </w:rPr>
        <w:t>3-му</w:t>
      </w:r>
      <w:r w:rsidRPr="00F871E7">
        <w:rPr>
          <w:spacing w:val="-6"/>
          <w:sz w:val="30"/>
          <w:lang w:val="uk-UA"/>
        </w:rPr>
        <w:t>місяці:</w:t>
      </w:r>
    </w:p>
    <w:p w:rsidR="001B3428" w:rsidRPr="00F871E7" w:rsidRDefault="001B3428" w:rsidP="00B3765C">
      <w:pPr>
        <w:tabs>
          <w:tab w:val="left" w:pos="142"/>
        </w:tabs>
        <w:ind w:right="3530" w:firstLine="567"/>
        <w:rPr>
          <w:sz w:val="28"/>
          <w:lang w:val="uk-UA"/>
        </w:rPr>
      </w:pPr>
      <w:r w:rsidRPr="00F871E7">
        <w:rPr>
          <w:sz w:val="28"/>
          <w:lang w:val="uk-UA"/>
        </w:rPr>
        <w:t>Д-т Доходи майбутніх періодів (30 + 40 – 35) = 35 грн. К-т Доходи 35 грн.</w:t>
      </w:r>
    </w:p>
    <w:p w:rsidR="001B3428" w:rsidRPr="00F871E7" w:rsidRDefault="001B3428" w:rsidP="00B3765C">
      <w:pPr>
        <w:pStyle w:val="ListParagraph"/>
        <w:numPr>
          <w:ilvl w:val="0"/>
          <w:numId w:val="143"/>
        </w:numPr>
        <w:tabs>
          <w:tab w:val="left" w:pos="142"/>
          <w:tab w:val="left" w:pos="1191"/>
        </w:tabs>
        <w:ind w:left="0" w:firstLine="567"/>
        <w:rPr>
          <w:sz w:val="30"/>
          <w:lang w:val="uk-UA"/>
        </w:rPr>
      </w:pPr>
      <w:r w:rsidRPr="00F871E7">
        <w:rPr>
          <w:spacing w:val="-7"/>
          <w:sz w:val="30"/>
          <w:lang w:val="uk-UA"/>
        </w:rPr>
        <w:t xml:space="preserve">Відображення використання телекомунікаційної </w:t>
      </w:r>
      <w:r w:rsidRPr="00F871E7">
        <w:rPr>
          <w:spacing w:val="-6"/>
          <w:sz w:val="30"/>
          <w:lang w:val="uk-UA"/>
        </w:rPr>
        <w:t xml:space="preserve">картки </w:t>
      </w:r>
      <w:r w:rsidRPr="00F871E7">
        <w:rPr>
          <w:sz w:val="30"/>
          <w:lang w:val="uk-UA"/>
        </w:rPr>
        <w:t xml:space="preserve">в </w:t>
      </w:r>
      <w:r w:rsidRPr="00F871E7">
        <w:rPr>
          <w:spacing w:val="-5"/>
          <w:sz w:val="30"/>
          <w:lang w:val="uk-UA"/>
        </w:rPr>
        <w:t>4-му</w:t>
      </w:r>
      <w:r w:rsidRPr="00F871E7">
        <w:rPr>
          <w:spacing w:val="-6"/>
          <w:sz w:val="30"/>
          <w:lang w:val="uk-UA"/>
        </w:rPr>
        <w:t>місяці:</w:t>
      </w:r>
    </w:p>
    <w:p w:rsidR="001B3428" w:rsidRPr="00F871E7" w:rsidRDefault="001B3428" w:rsidP="00B3765C">
      <w:pPr>
        <w:tabs>
          <w:tab w:val="left" w:pos="142"/>
        </w:tabs>
        <w:ind w:right="4108" w:firstLine="567"/>
        <w:rPr>
          <w:sz w:val="28"/>
          <w:lang w:val="uk-UA"/>
        </w:rPr>
      </w:pPr>
      <w:r w:rsidRPr="00F871E7">
        <w:rPr>
          <w:sz w:val="28"/>
          <w:lang w:val="uk-UA"/>
        </w:rPr>
        <w:t>Д-т Доходи майбутніх періодів (35 – 10) = 25 грн. К-т Доходи 25 грн.</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058" o:spid="_x0000_s2036" style="position:absolute;left:0;text-align:left;margin-left:57.05pt;margin-top:9.75pt;width:204.55pt;height:185.2pt;z-index:251635200;mso-wrap-distance-left:0;mso-wrap-distance-right:0;mso-position-horizontal-relative:page" coordorigin="1141,195" coordsize="4091,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">
            <v:shape id="Freeform 1068" o:spid="_x0000_s2037" style="position:absolute;left:3158;top:1504;width:144;height:416;visibility:visible;mso-wrap-style:square;v-text-anchor:top" coordsize="1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" path="m,311r36,l36,r72,l108,311r36,l72,416,,311xe" filled="f">
              <v:path arrowok="t" o:connecttype="custom" o:connectlocs="0,1815;36,1815;36,1504;108,1504;108,1815;144,1815;72,1920;0,1815" o:connectangles="0,0,0,0,0,0,0,0"/>
            </v:shape>
            <v:shape id="Picture 1067" o:spid="_x0000_s2038" type="#_x0000_t75" style="position:absolute;left:3150;top:484;width:159;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">
              <v:imagedata r:id="rId56" o:title=""/>
            </v:shape>
            <v:shape id="Freeform 1066" o:spid="_x0000_s2039" style="position:absolute;left:1148;top:202;width:4076;height:515;visibility:visible;mso-wrap-style:square;v-text-anchor:top" coordsize="40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" path="m3990,l87,,53,7,26,25,7,53,,86,,429r7,34l26,490r27,18l87,515r3903,l4023,508r28,-18l4069,463r7,-34l4076,86r-7,-33l4051,25,4023,7,3990,xe" stroked="f">
              <v:path arrowok="t" o:connecttype="custom" o:connectlocs="3990,202;87,202;53,209;26,227;7,255;0,288;0,631;7,665;26,692;53,710;87,717;3990,717;4023,710;4051,692;4069,665;4076,631;4076,288;4069,255;4051,227;4023,209;3990,202" o:connectangles="0,0,0,0,0,0,0,0,0,0,0,0,0,0,0,0,0,0,0,0,0"/>
            </v:shape>
            <v:shape id="Freeform 1065" o:spid="_x0000_s2040" style="position:absolute;left:1148;top:202;width:4076;height:515;visibility:visible;mso-wrap-style:square;v-text-anchor:top" coordsize="40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" path="m87,l53,7,26,25,7,53,,86,,429r7,34l26,490r27,18l87,515r3903,l4023,508r28,-18l4069,463r7,-34l4076,86r-7,-33l4051,25,4023,7,3990,,87,xe" filled="f">
              <v:path arrowok="t" o:connecttype="custom" o:connectlocs="87,202;53,209;26,227;7,255;0,288;0,631;7,665;26,692;53,710;87,717;3990,717;4023,710;4051,692;4069,665;4076,631;4076,288;4069,255;4051,227;4023,209;3990,202;87,202" o:connectangles="0,0,0,0,0,0,0,0,0,0,0,0,0,0,0,0,0,0,0,0,0"/>
            </v:shape>
            <v:shape id="Freeform 1064" o:spid="_x0000_s2041" style="position:absolute;left:1148;top:875;width:4076;height:862;visibility:visible;mso-wrap-style:square;v-text-anchor:top" coordsize="407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" path="m3933,l144,,88,11,43,42,12,88,,144,,717r12,56l43,819r45,31l144,861r3789,l3989,850r45,-31l4064,773r12,-56l4076,144,4064,88,4034,42,3989,11,3933,xe" stroked="f">
              <v:path arrowok="t" o:connecttype="custom" o:connectlocs="3933,876;144,876;88,887;43,918;12,964;0,1020;0,1593;12,1649;43,1695;88,1726;144,1737;3933,1737;3989,1726;4034,1695;4064,1649;4076,1593;4076,1020;4064,964;4034,918;3989,887;3933,876" o:connectangles="0,0,0,0,0,0,0,0,0,0,0,0,0,0,0,0,0,0,0,0,0"/>
            </v:shape>
            <v:shape id="Freeform 1063" o:spid="_x0000_s2042" style="position:absolute;left:1148;top:875;width:4076;height:862;visibility:visible;mso-wrap-style:square;v-text-anchor:top" coordsize="407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" path="m144,l88,11,43,42,12,88,,144,,717r12,56l43,819r45,31l144,861r3789,l3989,850r45,-31l4064,773r12,-56l4076,144,4064,88,4034,42,3989,11,3933,,144,xe" filled="f">
              <v:path arrowok="t" o:connecttype="custom" o:connectlocs="144,876;88,887;43,918;12,964;0,1020;0,1593;12,1649;43,1695;88,1726;144,1737;3933,1737;3989,1726;4034,1695;4064,1649;4076,1593;4076,1020;4064,964;4034,918;3989,887;3933,876;144,876" o:connectangles="0,0,0,0,0,0,0,0,0,0,0,0,0,0,0,0,0,0,0,0,0"/>
            </v:shape>
            <v:shape id="Freeform 1062" o:spid="_x0000_s2043" style="position:absolute;left:1148;top:1919;width:4076;height:1972;visibility:visible;mso-wrap-style:square;v-text-anchor:top" coordsize="4076,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" path="m329,l254,8,185,33,124,72,73,122,34,183,9,253,,328,,1642r9,76l34,1787r39,61l124,1899r61,39l254,1962r75,9l3747,1971r75,-9l3892,1938r61,-39l4004,1848r38,-61l4067,1718r9,-76l4076,328r-9,-75l4042,183r-38,-61l3953,72,3892,33,3822,8,3747,,329,xe" filled="f">
              <v:path arrowok="t" o:connecttype="custom" o:connectlocs="329,1920;254,1928;185,1953;124,1992;73,2042;34,2103;9,2173;0,2248;0,3562;9,3638;34,3707;73,3768;124,3819;185,3858;254,3882;329,3891;3747,3891;3822,3882;3892,3858;3953,3819;4004,3768;4042,3707;4067,3638;4076,3562;4076,2248;4067,2173;4042,2103;4004,2042;3953,1992;3892,1953;3822,1928;3747,1920;329,1920" o:connectangles="0,0,0,0,0,0,0,0,0,0,0,0,0,0,0,0,0,0,0,0,0,0,0,0,0,0,0,0,0,0,0,0,0"/>
            </v:shape>
            <v:shape id="Text Box 1061" o:spid="_x0000_s2044" type="#_x0000_t202" style="position:absolute;left:1626;top:997;width:3144;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PwwAAAN0AAAAPAAAAZHJzL2Rvd25yZXYueG1sRE9Na8JA&#10;EL0L/odlhN50kxa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oHJmj8MAAADdAAAADwAA&#10;AAAAAAAAAAAAAAAHAgAAZHJzL2Rvd25yZXYueG1sUEsFBgAAAAADAAMAtwAAAPcCAAAAAA==&#10;" filled="f" stroked="f">
              <v:textbox inset="0,0,0,0">
                <w:txbxContent>
                  <w:p w:rsidR="001B3428" w:rsidRPr="00F871E7" w:rsidRDefault="001B3428" w:rsidP="000C5FEB">
                    <w:pPr>
                      <w:spacing w:line="242" w:lineRule="auto"/>
                      <w:ind w:left="508" w:right="1" w:hanging="509"/>
                      <w:rPr>
                        <w:sz w:val="24"/>
                        <w:lang w:val="ru-RU"/>
                      </w:rPr>
                    </w:pPr>
                    <w:r w:rsidRPr="00F871E7">
                      <w:rPr>
                        <w:sz w:val="24"/>
                        <w:lang w:val="ru-RU"/>
                      </w:rPr>
                      <w:t>Момент переходу всіх ризиків і вигод від власності</w:t>
                    </w:r>
                  </w:p>
                </w:txbxContent>
              </v:textbox>
            </v:shape>
            <v:shape id="Text Box 1060" o:spid="_x0000_s2045" type="#_x0000_t202" style="position:absolute;left:1443;top:2279;width:3506;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7wwAAAN0AAAAPAAAAZHJzL2Rvd25yZXYueG1sRE9Na8JA&#10;EL0L/odlhN50k1Kk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L5v++8MAAADdAAAADwAA&#10;AAAAAAAAAAAAAAAHAgAAZHJzL2Rvd25yZXYueG1sUEsFBgAAAAADAAMAtwAAAPcCAAAAAA==&#10;" filled="f" stroked="f">
              <v:textbox inset="0,0,0,0">
                <w:txbxContent>
                  <w:p w:rsidR="001B3428" w:rsidRPr="00F871E7" w:rsidRDefault="001B3428" w:rsidP="000C5FEB">
                    <w:pPr>
                      <w:ind w:left="148" w:right="171" w:firstLine="4"/>
                      <w:jc w:val="center"/>
                      <w:rPr>
                        <w:sz w:val="24"/>
                        <w:lang w:val="ru-RU"/>
                      </w:rPr>
                    </w:pPr>
                    <w:r w:rsidRPr="00F871E7">
                      <w:rPr>
                        <w:sz w:val="24"/>
                        <w:lang w:val="ru-RU"/>
                      </w:rPr>
                      <w:t>Дохід від продажу обладнання визнається тоді, коли це обладнання переданоабоненту</w:t>
                    </w:r>
                  </w:p>
                  <w:p w:rsidR="001B3428" w:rsidRPr="00F871E7" w:rsidRDefault="001B3428" w:rsidP="000C5FEB">
                    <w:pPr>
                      <w:ind w:right="18"/>
                      <w:jc w:val="center"/>
                      <w:rPr>
                        <w:sz w:val="24"/>
                        <w:lang w:val="ru-RU"/>
                      </w:rPr>
                    </w:pPr>
                    <w:r w:rsidRPr="00F871E7">
                      <w:rPr>
                        <w:sz w:val="24"/>
                        <w:lang w:val="ru-RU"/>
                      </w:rPr>
                      <w:t>і підключене, якщо це є частиною угоди</w:t>
                    </w:r>
                  </w:p>
                </w:txbxContent>
              </v:textbox>
            </v:shape>
            <v:shape id="Text Box 1059" o:spid="_x0000_s2046" type="#_x0000_t202" style="position:absolute;left:1155;top:209;width:4061;height: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" filled="f" stroked="f">
              <v:textbox inset="0,0,0,0">
                <w:txbxContent>
                  <w:p w:rsidR="001B3428" w:rsidRDefault="001B3428" w:rsidP="000C5FEB">
                    <w:pPr>
                      <w:spacing w:before="90"/>
                      <w:ind w:left="1224"/>
                      <w:rPr>
                        <w:sz w:val="24"/>
                      </w:rPr>
                    </w:pPr>
                    <w:r>
                      <w:rPr>
                        <w:sz w:val="24"/>
                      </w:rPr>
                      <w:t>Продаж товарів</w:t>
                    </w:r>
                  </w:p>
                </w:txbxContent>
              </v:textbox>
            </v:shape>
            <w10:wrap type="topAndBottom" anchorx="page"/>
          </v:group>
        </w:pict>
      </w:r>
      <w:r>
        <w:rPr>
          <w:noProof/>
          <w:lang w:val="ru-RU" w:eastAsia="ru-RU"/>
        </w:rPr>
        <w:pict>
          <v:group id="Group 1047" o:spid="_x0000_s2047" style="position:absolute;left:0;text-align:left;margin-left:320.85pt;margin-top:9.75pt;width:204.7pt;height:185.2pt;z-index:251636224;mso-wrap-distance-left:0;mso-wrap-distance-right:0;mso-position-horizontal-relative:page" coordorigin="6417,195" coordsize="4094,3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">
            <v:shape id="Freeform 1057" o:spid="_x0000_s3072" style="position:absolute;left:8558;top:1505;width:144;height:414;visibility:visible;mso-wrap-style:square;v-text-anchor:top" coordsize="14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" path="m,309r36,l36,r72,l108,309r36,l72,414,,309xe" filled="f">
              <v:path arrowok="t" o:connecttype="custom" o:connectlocs="0,1815;36,1815;36,1506;108,1506;108,1815;144,1815;72,1920;0,1815" o:connectangles="0,0,0,0,0,0,0,0"/>
            </v:shape>
            <v:shape id="Picture 1056" o:spid="_x0000_s3073" type="#_x0000_t75" style="position:absolute;left:8550;top:484;width:159;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">
              <v:imagedata r:id="rId56" o:title=""/>
            </v:shape>
            <v:shape id="Freeform 1055" o:spid="_x0000_s3074" style="position:absolute;left:6428;top:202;width:4076;height:515;visibility:visible;mso-wrap-style:square;v-text-anchor:top" coordsize="40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" path="m3990,l87,,53,7,26,25,7,53,,86,,429r7,34l26,490r27,18l87,515r3903,l4023,508r28,-18l4069,463r7,-34l4076,86r-7,-33l4051,25,4023,7,3990,xe" stroked="f">
              <v:path arrowok="t" o:connecttype="custom" o:connectlocs="3990,202;87,202;53,209;26,227;7,255;0,288;0,631;7,665;26,692;53,710;87,717;3990,717;4023,710;4051,692;4069,665;4076,631;4076,288;4069,255;4051,227;4023,209;3990,202" o:connectangles="0,0,0,0,0,0,0,0,0,0,0,0,0,0,0,0,0,0,0,0,0"/>
            </v:shape>
            <v:shape id="Freeform 1054" o:spid="_x0000_s3075" style="position:absolute;left:6428;top:202;width:4076;height:515;visibility:visible;mso-wrap-style:square;v-text-anchor:top" coordsize="407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" path="m87,l53,7,26,25,7,53,,86,,429r7,34l26,490r27,18l87,515r3903,l4023,508r28,-18l4069,463r7,-34l4076,86r-7,-33l4051,25,4023,7,3990,,87,xe" filled="f">
              <v:path arrowok="t" o:connecttype="custom" o:connectlocs="87,202;53,209;26,227;7,255;0,288;0,631;7,665;26,692;53,710;87,717;3990,717;4023,710;4051,692;4069,665;4076,631;4076,288;4069,255;4051,227;4023,209;3990,202;87,202" o:connectangles="0,0,0,0,0,0,0,0,0,0,0,0,0,0,0,0,0,0,0,0,0"/>
            </v:shape>
            <v:shape id="Freeform 1053" o:spid="_x0000_s3076" style="position:absolute;left:6424;top:875;width:4077;height:862;visibility:visible;mso-wrap-style:square;v-text-anchor:top" coordsize="407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" path="m3932,l144,,88,11,42,42,11,88,,144,,717r11,56l42,819r46,31l144,861r3788,l3988,850r46,-31l4065,773r11,-56l4076,144,4065,88,4034,42,3988,11,3932,xe" stroked="f">
              <v:path arrowok="t" o:connecttype="custom" o:connectlocs="3932,876;144,876;88,887;42,918;11,964;0,1020;0,1593;11,1649;42,1695;88,1726;144,1737;3932,1737;3988,1726;4034,1695;4065,1649;4076,1593;4076,1020;4065,964;4034,918;3988,887;3932,876" o:connectangles="0,0,0,0,0,0,0,0,0,0,0,0,0,0,0,0,0,0,0,0,0"/>
            </v:shape>
            <v:shape id="Freeform 1052" o:spid="_x0000_s3077" style="position:absolute;left:6424;top:875;width:4077;height:862;visibility:visible;mso-wrap-style:square;v-text-anchor:top" coordsize="407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" path="m144,l88,11,42,42,11,88,,144,,717r11,56l42,819r46,31l144,861r3788,l3988,850r46,-31l4065,773r11,-56l4076,144,4065,88,4034,42,3988,11,3932,,144,xe" filled="f">
              <v:path arrowok="t" o:connecttype="custom" o:connectlocs="144,876;88,887;42,918;11,964;0,1020;0,1593;11,1649;42,1695;88,1726;144,1737;3932,1737;3988,1726;4034,1695;4065,1649;4076,1593;4076,1020;4065,964;4034,918;3988,887;3932,876;144,876" o:connectangles="0,0,0,0,0,0,0,0,0,0,0,0,0,0,0,0,0,0,0,0,0"/>
            </v:shape>
            <v:shape id="Freeform 1051" o:spid="_x0000_s3078" style="position:absolute;left:6428;top:1919;width:4076;height:1972;visibility:visible;mso-wrap-style:square;v-text-anchor:top" coordsize="4076,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" path="m329,l254,8,185,33,124,72,73,122,34,183,9,253,,328,,1642r9,76l34,1787r39,61l124,1899r61,39l254,1962r75,9l3747,1971r75,-9l3892,1938r61,-39l4004,1848r38,-61l4067,1718r9,-76l4076,328r-9,-75l4042,183r-38,-61l3953,72,3892,33,3822,8,3747,,329,xe" filled="f">
              <v:path arrowok="t" o:connecttype="custom" o:connectlocs="329,1920;254,1928;185,1953;124,1992;73,2042;34,2103;9,2173;0,2248;0,3562;9,3638;34,3707;73,3768;124,3819;185,3858;254,3882;329,3891;3747,3891;3822,3882;3892,3858;3953,3819;4004,3768;4042,3707;4067,3638;4076,3562;4076,2248;4067,2173;4042,2103;4004,2042;3953,1992;3892,1953;3822,1928;3747,1920;329,1920" o:connectangles="0,0,0,0,0,0,0,0,0,0,0,0,0,0,0,0,0,0,0,0,0,0,0,0,0,0,0,0,0,0,0,0,0"/>
            </v:shape>
            <v:shape id="Text Box 1050" o:spid="_x0000_s3079" type="#_x0000_t202" style="position:absolute;left:6660;top:997;width:3627;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rsidR="001B3428" w:rsidRPr="00F871E7" w:rsidRDefault="001B3428" w:rsidP="000C5FEB">
                    <w:pPr>
                      <w:spacing w:line="242" w:lineRule="auto"/>
                      <w:ind w:left="302" w:hanging="303"/>
                      <w:rPr>
                        <w:sz w:val="24"/>
                        <w:lang w:val="ru-RU"/>
                      </w:rPr>
                    </w:pPr>
                    <w:r w:rsidRPr="00F871E7">
                      <w:rPr>
                        <w:sz w:val="24"/>
                        <w:lang w:val="ru-RU"/>
                      </w:rPr>
                      <w:t>Відповідно до часу надання / етапу завершеності надання послуг</w:t>
                    </w:r>
                  </w:p>
                </w:txbxContent>
              </v:textbox>
            </v:shape>
            <v:shape id="Text Box 1049" o:spid="_x0000_s3080" type="#_x0000_t202" style="position:absolute;left:6842;top:2279;width:3267;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rsidR="001B3428" w:rsidRPr="00F871E7" w:rsidRDefault="001B3428" w:rsidP="000C5FEB">
                    <w:pPr>
                      <w:ind w:left="162" w:right="177" w:firstLine="7"/>
                      <w:jc w:val="both"/>
                      <w:rPr>
                        <w:sz w:val="24"/>
                        <w:lang w:val="ru-RU"/>
                      </w:rPr>
                    </w:pPr>
                    <w:r w:rsidRPr="00F871E7">
                      <w:rPr>
                        <w:sz w:val="24"/>
                        <w:lang w:val="ru-RU"/>
                      </w:rPr>
                      <w:t>Одноразова фіксована плата за послуги, які надаються на постійній основі, визнається</w:t>
                    </w:r>
                  </w:p>
                  <w:p w:rsidR="001B3428" w:rsidRDefault="001B3428" w:rsidP="000C5FEB">
                    <w:pPr>
                      <w:spacing w:line="244" w:lineRule="auto"/>
                      <w:ind w:left="999" w:right="1" w:hanging="1000"/>
                      <w:rPr>
                        <w:sz w:val="24"/>
                      </w:rPr>
                    </w:pPr>
                    <w:r>
                      <w:rPr>
                        <w:sz w:val="24"/>
                      </w:rPr>
                      <w:t>прямолінійно протягом періоду дії договору</w:t>
                    </w:r>
                  </w:p>
                </w:txbxContent>
              </v:textbox>
            </v:shape>
            <v:shape id="Text Box 1048" o:spid="_x0000_s3081" type="#_x0000_t202" style="position:absolute;left:6435;top:209;width:4061;height: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rsidR="001B3428" w:rsidRDefault="001B3428" w:rsidP="000C5FEB">
                    <w:pPr>
                      <w:spacing w:before="86"/>
                      <w:ind w:left="1215"/>
                      <w:rPr>
                        <w:sz w:val="24"/>
                      </w:rPr>
                    </w:pPr>
                    <w:r>
                      <w:rPr>
                        <w:sz w:val="24"/>
                      </w:rPr>
                      <w:t>Надання послуг</w:t>
                    </w:r>
                  </w:p>
                </w:txbxContent>
              </v:textbox>
            </v:shape>
            <w10:wrap type="topAndBottom" anchorx="page"/>
          </v:group>
        </w:pict>
      </w:r>
    </w:p>
    <w:p w:rsidR="001B3428" w:rsidRPr="00F871E7" w:rsidRDefault="001B3428" w:rsidP="00B3765C">
      <w:pPr>
        <w:pStyle w:val="BodyText"/>
        <w:tabs>
          <w:tab w:val="left" w:pos="142"/>
        </w:tabs>
        <w:ind w:left="0" w:firstLine="567"/>
        <w:jc w:val="left"/>
        <w:rPr>
          <w:sz w:val="5"/>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1044" o:spid="_x0000_s3082" style="width:255.05pt;height:26.55pt;mso-position-horizontal-relative:char;mso-position-vertical-relative:line" coordsize="510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">
            <v:shape id="Freeform 1046" o:spid="_x0000_s3083" style="position:absolute;left:7;top:7;width:5086;height:516;visibility:visible;mso-wrap-style:square;v-text-anchor:top" coordsize="508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" path="m86,l53,6,25,25,6,52,,86,,430r6,33l25,490r28,19l86,516r4913,l5032,509r28,-19l5078,463r7,-33l5085,86r-7,-34l5060,25,5032,6,4999,,86,xe" filled="f">
              <v:path arrowok="t" o:connecttype="custom" o:connectlocs="86,8;53,14;25,33;6,60;0,94;0,438;6,471;25,498;53,517;86,524;4999,524;5032,517;5060,498;5078,471;5085,438;5085,94;5078,60;5060,33;5032,14;4999,8;86,8" o:connectangles="0,0,0,0,0,0,0,0,0,0,0,0,0,0,0,0,0,0,0,0,0"/>
            </v:shape>
            <v:shape id="Text Box 1045" o:spid="_x0000_s3084" type="#_x0000_t202" style="position:absolute;left:15;top:15;width:5071;height: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rsidR="001B3428" w:rsidRDefault="001B3428" w:rsidP="000C5FEB">
                    <w:pPr>
                      <w:spacing w:before="87"/>
                      <w:ind w:left="593"/>
                      <w:rPr>
                        <w:sz w:val="24"/>
                      </w:rPr>
                    </w:pPr>
                    <w:r>
                      <w:rPr>
                        <w:sz w:val="24"/>
                      </w:rPr>
                      <w:t>Ймовірні майбутні економічні вигоди</w:t>
                    </w:r>
                  </w:p>
                </w:txbxContent>
              </v:textbox>
            </v:shape>
            <w10:anchorlock/>
          </v:group>
        </w:pict>
      </w:r>
    </w:p>
    <w:p w:rsidR="001B3428" w:rsidRPr="00F871E7" w:rsidRDefault="001B3428" w:rsidP="00B3765C">
      <w:pPr>
        <w:pStyle w:val="Heading6"/>
        <w:tabs>
          <w:tab w:val="left" w:pos="142"/>
        </w:tabs>
        <w:ind w:left="0" w:firstLine="567"/>
        <w:rPr>
          <w:lang w:val="uk-UA"/>
        </w:rPr>
      </w:pPr>
      <w:r w:rsidRPr="00F871E7">
        <w:rPr>
          <w:lang w:val="uk-UA"/>
        </w:rPr>
        <w:t>Рис. 4.5. Майбутні економічні вигоди</w:t>
      </w:r>
    </w:p>
    <w:p w:rsidR="001B3428" w:rsidRDefault="001B3428" w:rsidP="00B3765C">
      <w:pPr>
        <w:tabs>
          <w:tab w:val="left" w:pos="142"/>
        </w:tabs>
        <w:ind w:firstLine="567"/>
        <w:rPr>
          <w:lang w:val="uk-UA"/>
        </w:rPr>
      </w:pPr>
    </w:p>
    <w:p w:rsidR="001B3428" w:rsidRDefault="001B3428" w:rsidP="00B3765C">
      <w:pPr>
        <w:tabs>
          <w:tab w:val="left" w:pos="142"/>
        </w:tabs>
        <w:ind w:firstLine="567"/>
        <w:rPr>
          <w:lang w:val="uk-UA"/>
        </w:rPr>
      </w:pPr>
    </w:p>
    <w:p w:rsidR="001B3428" w:rsidRPr="00F871E7" w:rsidRDefault="001B3428" w:rsidP="00B3765C">
      <w:pPr>
        <w:pStyle w:val="BodyText"/>
        <w:tabs>
          <w:tab w:val="left" w:pos="142"/>
        </w:tabs>
        <w:ind w:left="0" w:right="1124" w:firstLine="567"/>
        <w:rPr>
          <w:lang w:val="uk-UA"/>
        </w:rPr>
      </w:pPr>
      <w:r w:rsidRPr="00C4272B">
        <w:rPr>
          <w:b/>
          <w:lang w:val="uk-UA"/>
        </w:rPr>
        <w:t>Наприклад.</w:t>
      </w:r>
      <w:r w:rsidRPr="00F871E7">
        <w:rPr>
          <w:lang w:val="uk-UA"/>
        </w:rPr>
        <w:t xml:space="preserve"> 31 жовтня 2012 р. компанія розмістила депозит у банку на суму 5000 грн., за яким відсоткова ставка становить 12% річних. Сплата і зарахування % банком на поточний рахунок компанії відбувається 3 рази на рік (31 січня 2013 р., 31 травня 2013 р., 31 жовтня 2013 р.). Необхідно визначити загальну суму доходу за рік, що закінчився 31.12.2012 р.</w:t>
      </w:r>
    </w:p>
    <w:p w:rsidR="001B3428" w:rsidRPr="00F871E7" w:rsidRDefault="001B3428" w:rsidP="00B3765C">
      <w:pPr>
        <w:pStyle w:val="BodyText"/>
        <w:tabs>
          <w:tab w:val="left" w:pos="142"/>
        </w:tabs>
        <w:ind w:left="0" w:firstLine="567"/>
        <w:jc w:val="left"/>
        <w:rPr>
          <w:lang w:val="uk-UA"/>
        </w:rPr>
      </w:pPr>
      <w:r w:rsidRPr="00F871E7">
        <w:rPr>
          <w:lang w:val="uk-UA"/>
        </w:rPr>
        <w:t>Доходи, які відображаються компанією на 31.12.2012 р.:</w:t>
      </w:r>
    </w:p>
    <w:p w:rsidR="001B3428" w:rsidRPr="00F871E7" w:rsidRDefault="001B3428" w:rsidP="00B3765C">
      <w:pPr>
        <w:tabs>
          <w:tab w:val="left" w:pos="142"/>
        </w:tabs>
        <w:ind w:right="5253" w:firstLine="567"/>
        <w:rPr>
          <w:sz w:val="28"/>
          <w:lang w:val="uk-UA"/>
        </w:rPr>
      </w:pPr>
      <w:r w:rsidRPr="00F871E7">
        <w:rPr>
          <w:sz w:val="28"/>
          <w:lang w:val="uk-UA"/>
        </w:rPr>
        <w:t>Д-т Дебіторська заборгованість 100 грн. К-т Фінансові доходи 100 грн.</w:t>
      </w:r>
    </w:p>
    <w:p w:rsidR="001B3428" w:rsidRPr="00F871E7" w:rsidRDefault="001B3428" w:rsidP="00B3765C">
      <w:pPr>
        <w:tabs>
          <w:tab w:val="left" w:pos="142"/>
        </w:tabs>
        <w:ind w:firstLine="567"/>
        <w:rPr>
          <w:sz w:val="28"/>
          <w:lang w:val="uk-UA"/>
        </w:rPr>
      </w:pPr>
      <w:r w:rsidRPr="00F871E7">
        <w:rPr>
          <w:sz w:val="28"/>
          <w:lang w:val="uk-UA"/>
        </w:rPr>
        <w:t>(5000 х 12% / 12 місяців) х 2 місяці = 100 грн.</w:t>
      </w:r>
    </w:p>
    <w:p w:rsidR="001B3428" w:rsidRPr="00F871E7" w:rsidRDefault="001B3428" w:rsidP="00B3765C">
      <w:pPr>
        <w:pStyle w:val="BodyText"/>
        <w:tabs>
          <w:tab w:val="left" w:pos="142"/>
        </w:tabs>
        <w:ind w:left="0" w:right="1207" w:firstLine="567"/>
        <w:jc w:val="left"/>
        <w:rPr>
          <w:lang w:val="uk-UA"/>
        </w:rPr>
      </w:pPr>
      <w:r w:rsidRPr="00F871E7">
        <w:rPr>
          <w:lang w:val="uk-UA"/>
        </w:rPr>
        <w:t>За розрахунками з міжнародними операторами необхідно правильно визначити доходи і витрати, при цьому менеджмент повинен здійснити аналіз розрахунків з міжнародними операторами та провести взаємозалік дебіторської й кредиторської заборгованості (рис. 4.6).</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031" o:spid="_x0000_s3086" style="position:absolute;left:0;text-align:left;margin-left:57.05pt;margin-top:9.75pt;width:468.4pt;height:116.25pt;z-index:251637248;mso-wrap-distance-left:0;mso-wrap-distance-right:0;mso-position-horizontal-relative:page" coordorigin="1141,195" coordsize="9368,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">
            <v:shape id="Freeform 1043" o:spid="_x0000_s3087" style="position:absolute;left:4128;top:202;width:3422;height:520;visibility:visible;mso-wrap-style:square;v-text-anchor:top" coordsize="342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" path="m86,l53,7,25,25,7,52,,86,,433r7,34l25,494r28,19l86,519r3249,l3368,513r28,-19l3414,467r7,-34l3421,86r-7,-34l3396,25,3368,7,3335,,86,xe" filled="f">
              <v:path arrowok="t" o:connecttype="custom" o:connectlocs="86,203;53,210;25,228;7,255;0,289;0,636;7,670;25,697;53,716;86,722;3335,722;3368,716;3396,697;3414,670;3421,636;3421,289;3414,255;3396,228;3368,210;3335,203;86,203" o:connectangles="0,0,0,0,0,0,0,0,0,0,0,0,0,0,0,0,0,0,0,0,0"/>
            </v:shape>
            <v:shape id="Freeform 1042" o:spid="_x0000_s3088" style="position:absolute;left:1148;top:1282;width:2874;height:1230;visibility:visible;mso-wrap-style:square;v-text-anchor:top" coordsize="287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" path="m206,l126,16,61,60,17,124,,204r,821l17,1104r44,66l126,1214r80,16l2670,1230r80,-16l2815,1170r43,-66l2874,1025r,-821l2858,124,2815,60,2750,16,2670,,206,xe" filled="f">
              <v:path arrowok="t" o:connecttype="custom" o:connectlocs="206,1283;126,1299;61,1343;17,1407;0,1487;0,2308;17,2387;61,2453;126,2497;206,2513;2670,2513;2750,2497;2815,2453;2858,2387;2874,2308;2874,1487;2858,1407;2815,1343;2750,1299;2670,1283;206,1283" o:connectangles="0,0,0,0,0,0,0,0,0,0,0,0,0,0,0,0,0,0,0,0,0"/>
            </v:shape>
            <v:line id="Line 1041" o:spid="_x0000_s3089" style="position:absolute;visibility:visible" from="2590,930" to="907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"/>
            <v:shape id="Picture 1040" o:spid="_x0000_s3090" type="#_x0000_t75" style="position:absolute;left:2528;top:914;width:12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">
              <v:imagedata r:id="rId57" o:title=""/>
            </v:shape>
            <v:shape id="Freeform 1039" o:spid="_x0000_s3091" style="position:absolute;left:7628;top:1282;width:2873;height:1230;visibility:visible;mso-wrap-style:square;v-text-anchor:top" coordsize="287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" path="m206,l126,16,61,60,17,124,,204r,821l17,1104r44,66l126,1214r80,16l2668,1230r80,-16l2813,1170r44,-66l2873,1025r,-821l2857,124,2813,60,2748,16,2668,,206,xe" filled="f">
              <v:path arrowok="t" o:connecttype="custom" o:connectlocs="206,1283;126,1299;61,1343;17,1407;0,1487;0,2308;17,2387;61,2453;126,2497;206,2513;2668,2513;2748,2497;2813,2453;2857,2387;2873,2308;2873,1487;2857,1407;2813,1343;2748,1299;2668,1283;206,1283" o:connectangles="0,0,0,0,0,0,0,0,0,0,0,0,0,0,0,0,0,0,0,0,0"/>
            </v:shape>
            <v:shape id="Picture 1038" o:spid="_x0000_s3092" type="#_x0000_t75" style="position:absolute;left:9010;top:914;width:12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">
              <v:imagedata r:id="rId58" o:title=""/>
            </v:shape>
            <v:shape id="Freeform 1037" o:spid="_x0000_s3093" style="position:absolute;left:4388;top:1282;width:2876;height:1230;visibility:visible;mso-wrap-style:square;v-text-anchor:top" coordsize="287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" path="m206,l126,16,61,60,17,124,,204r,821l17,1104r44,66l126,1214r80,16l2670,1230r81,-16l2816,1170r44,-66l2876,1025r,-821l2860,124,2816,60,2751,16,2670,,206,xe" filled="f">
              <v:path arrowok="t" o:connecttype="custom" o:connectlocs="206,1283;126,1299;61,1343;17,1407;0,1487;0,2308;17,2387;61,2453;126,2497;206,2513;2670,2513;2751,2497;2816,2453;2860,2387;2876,2308;2876,1487;2860,1407;2816,1343;2751,1299;2670,1283;206,1283" o:connectangles="0,0,0,0,0,0,0,0,0,0,0,0,0,0,0,0,0,0,0,0,0"/>
            </v:shape>
            <v:shape id="AutoShape 1036" o:spid="_x0000_s3094" style="position:absolute;left:5768;top:734;width:120;height:549;visibility:visible" coordsize="120,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" adj="0,,0" path="m53,429l,429,60,549r47,-93l60,456r-4,-2l53,448r,-19xm60,l56,3,53,9r,439l56,454r4,2l66,454r3,-6l69,9,66,3,60,xm120,429r-51,l69,448r-3,6l60,456r47,l120,42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1163;0,1163;60,1283;107,1190;60,1190;56,1188;53,1182;53,1163;60,734;56,737;53,743;53,1182;56,1188;60,1190;66,1188;69,1182;69,743;66,737;60,734;120,1163;69,1163;69,1182;66,1188;60,1190;107,1190;120,1163" o:connectangles="0,0,0,0,0,0,0,0,0,0,0,0,0,0,0,0,0,0,0,0,0,0,0,0,0,0" textboxrect="3163,3163,18437,18437"/>
              <v:handles>
                <v:h position="@3,#0" polar="10800,10800"/>
                <v:h position="#2,#1" polar="10800,10800" radiusrange="0,10800"/>
              </v:handles>
            </v:shape>
            <v:shape id="Text Box 1035" o:spid="_x0000_s3095" type="#_x0000_t202" style="position:absolute;left:1460;top:1422;width:2271;height: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" filled="f" stroked="f">
              <v:textbox inset="0,0,0,0">
                <w:txbxContent>
                  <w:p w:rsidR="001B3428" w:rsidRPr="00F871E7" w:rsidRDefault="001B3428" w:rsidP="000C5FEB">
                    <w:pPr>
                      <w:ind w:left="-1" w:right="18" w:hanging="3"/>
                      <w:jc w:val="center"/>
                      <w:rPr>
                        <w:sz w:val="24"/>
                        <w:lang w:val="ru-RU"/>
                      </w:rPr>
                    </w:pPr>
                    <w:r w:rsidRPr="00F871E7">
                      <w:rPr>
                        <w:sz w:val="24"/>
                        <w:lang w:val="ru-RU"/>
                      </w:rPr>
                      <w:t>Відповідно до етапу завершеності надання послуг</w:t>
                    </w:r>
                  </w:p>
                </w:txbxContent>
              </v:textbox>
            </v:shape>
            <v:shape id="Text Box 1034" o:spid="_x0000_s3096" type="#_x0000_t202" style="position:absolute;left:4815;top:1422;width:2043;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7k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oIr38gIevMLAAD//wMAUEsBAi0AFAAGAAgAAAAhANvh9svuAAAAhQEAABMAAAAAAAAA&#10;AAAAAAAAAAAAAFtDb250ZW50X1R5cGVzXS54bWxQSwECLQAUAAYACAAAACEAWvQsW78AAAAVAQAA&#10;CwAAAAAAAAAAAAAAAAAfAQAAX3JlbHMvLnJlbHNQSwECLQAUAAYACAAAACEAMD1u5MYAAADdAAAA&#10;DwAAAAAAAAAAAAAAAAAHAgAAZHJzL2Rvd25yZXYueG1sUEsFBgAAAAADAAMAtwAAAPoCAAAAAA==&#10;" filled="f" stroked="f">
              <v:textbox inset="0,0,0,0">
                <w:txbxContent>
                  <w:p w:rsidR="001B3428" w:rsidRDefault="001B3428" w:rsidP="000C5FEB">
                    <w:pPr>
                      <w:ind w:right="18" w:hanging="2"/>
                      <w:jc w:val="center"/>
                      <w:rPr>
                        <w:sz w:val="24"/>
                      </w:rPr>
                    </w:pPr>
                    <w:r>
                      <w:rPr>
                        <w:sz w:val="24"/>
                      </w:rPr>
                      <w:t>Можливі майбутні економічні вигоди / вибуття</w:t>
                    </w:r>
                  </w:p>
                </w:txbxContent>
              </v:textbox>
            </v:shape>
            <v:shape id="Text Box 1033" o:spid="_x0000_s3097" type="#_x0000_t202" style="position:absolute;left:8418;top:1422;width:1313;height: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" filled="f" stroked="f">
              <v:textbox inset="0,0,0,0">
                <w:txbxContent>
                  <w:p w:rsidR="001B3428" w:rsidRDefault="001B3428" w:rsidP="000C5FEB">
                    <w:pPr>
                      <w:ind w:left="-1" w:right="18"/>
                      <w:jc w:val="center"/>
                      <w:rPr>
                        <w:sz w:val="24"/>
                      </w:rPr>
                    </w:pPr>
                    <w:r>
                      <w:rPr>
                        <w:sz w:val="24"/>
                      </w:rPr>
                      <w:t>Сумиможна визначити достовірно</w:t>
                    </w:r>
                  </w:p>
                </w:txbxContent>
              </v:textbox>
            </v:shape>
            <v:shape id="Text Box 1032" o:spid="_x0000_s3098" type="#_x0000_t202" style="position:absolute;left:4135;top:210;width:3407;height:5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rsidR="001B3428" w:rsidRDefault="001B3428" w:rsidP="000C5FEB">
                    <w:pPr>
                      <w:spacing w:before="90"/>
                      <w:ind w:left="387"/>
                      <w:rPr>
                        <w:sz w:val="24"/>
                      </w:rPr>
                    </w:pPr>
                    <w:r>
                      <w:rPr>
                        <w:sz w:val="24"/>
                      </w:rPr>
                      <w:t>Визнання доходу і витрат</w:t>
                    </w:r>
                  </w:p>
                </w:txbxContent>
              </v:textbox>
            </v:shape>
            <w10:wrap type="topAndBottom" anchorx="page"/>
          </v:group>
        </w:pict>
      </w:r>
      <w:r>
        <w:rPr>
          <w:noProof/>
          <w:lang w:val="ru-RU" w:eastAsia="ru-RU"/>
        </w:rPr>
        <w:pict>
          <v:group id="Group 1020" o:spid="_x0000_s3099" style="position:absolute;left:0;text-align:left;margin-left:57.05pt;margin-top:136.65pt;width:465.75pt;height:127.45pt;z-index:251638272;mso-wrap-distance-left:0;mso-wrap-distance-right:0;mso-position-horizontal-relative:page" coordorigin="1141,2733" coordsize="9315,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">
            <v:shape id="Freeform 1030" o:spid="_x0000_s3100" style="position:absolute;left:1404;top:2740;width:8865;height:900;visibility:visible;mso-wrap-style:square;v-text-anchor:top" coordsize="886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" path="m150,l92,12,44,44,12,91,,150,,750r12,58l44,856r48,32l150,900r8564,l8773,888r47,-32l8853,808r11,-58l8864,150,8853,91,8820,44,8773,12,8714,,150,xe" filled="f">
              <v:path arrowok="t" o:connecttype="custom" o:connectlocs="150,2741;92,2753;44,2785;12,2832;0,2891;0,3491;12,3549;44,3597;92,3629;150,3641;8714,3641;8773,3629;8820,3597;8853,3549;8864,3491;8864,2891;8853,2832;8820,2785;8773,2753;8714,2741;150,2741" o:connectangles="0,0,0,0,0,0,0,0,0,0,0,0,0,0,0,0,0,0,0,0,0"/>
            </v:shape>
            <v:shape id="Freeform 1029" o:spid="_x0000_s3101" style="position:absolute;left:1148;top:4360;width:2874;height:914;visibility:visible;mso-wrap-style:square;v-text-anchor:top" coordsize="287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" path="m153,l94,12,45,45,12,93,,152,,761r12,59l45,869r49,32l153,913r2570,l2782,901r48,-32l2863,820r11,-59l2874,152,2863,93,2830,45,2782,12,2723,,153,xe" filled="f">
              <v:path arrowok="t" o:connecttype="custom" o:connectlocs="153,4361;94,4373;45,4406;12,4454;0,4513;0,5122;12,5181;45,5230;94,5262;153,5274;2723,5274;2782,5262;2830,5230;2863,5181;2874,5122;2874,4513;2863,4454;2830,4406;2782,4373;2723,4361;153,4361" o:connectangles="0,0,0,0,0,0,0,0,0,0,0,0,0,0,0,0,0,0,0,0,0"/>
            </v:shape>
            <v:shape id="Freeform 1028" o:spid="_x0000_s3102" style="position:absolute;left:4388;top:4360;width:6060;height:914;visibility:visible;mso-wrap-style:square;v-text-anchor:top" coordsize="606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" path="m153,l94,12,45,45,12,93,,152,,761r12,59l45,869r49,32l153,913r5756,l5968,901r48,-32l6049,820r11,-59l6060,152,6049,93,6016,45,5968,12,5909,,153,xe" filled="f">
              <v:path arrowok="t" o:connecttype="custom" o:connectlocs="153,4361;94,4373;45,4406;12,4454;0,4513;0,5122;12,5181;45,5230;94,5262;153,5274;5909,5274;5968,5262;6016,5230;6049,5181;6060,5122;6060,4513;6049,4454;6016,4406;5968,4373;5909,4361;153,4361" o:connectangles="0,0,0,0,0,0,0,0,0,0,0,0,0,0,0,0,0,0,0,0,0"/>
            </v:shape>
            <v:line id="Line 1027" o:spid="_x0000_s3103" style="position:absolute;visibility:visible" from="2408,4001" to="744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shape id="Picture 1026" o:spid="_x0000_s3104" type="#_x0000_t75" style="position:absolute;left:7388;top:3993;width:120;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">
              <v:imagedata r:id="rId18" o:title=""/>
            </v:shape>
            <v:shape id="Picture 1025" o:spid="_x0000_s3105" type="#_x0000_t75" style="position:absolute;left:2348;top:3993;width:120;height:3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">
              <v:imagedata r:id="rId18" o:title=""/>
            </v:shape>
            <v:line id="Line 1024" o:spid="_x0000_s3106" style="position:absolute;visibility:visible" from="5828,3641" to="582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"/>
            <v:shape id="Text Box 1023" o:spid="_x0000_s3107" type="#_x0000_t202" style="position:absolute;left:1664;top:2864;width:8361;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1B3428" w:rsidRPr="00F871E7" w:rsidRDefault="001B3428" w:rsidP="000C5FEB">
                    <w:pPr>
                      <w:spacing w:line="242" w:lineRule="auto"/>
                      <w:ind w:left="2006" w:right="-3" w:hanging="2007"/>
                      <w:rPr>
                        <w:sz w:val="24"/>
                        <w:lang w:val="ru-RU"/>
                      </w:rPr>
                    </w:pPr>
                    <w:r w:rsidRPr="00F871E7">
                      <w:rPr>
                        <w:sz w:val="24"/>
                        <w:lang w:val="ru-RU"/>
                      </w:rPr>
                      <w:t>Можливі оцінки – менеджмент повинен робити найкращу оцінку періоду аналізу розрахунків з міжнародними операторами</w:t>
                    </w:r>
                  </w:p>
                </w:txbxContent>
              </v:textbox>
            </v:shape>
            <v:shape id="Text Box 1022" o:spid="_x0000_s3108" type="#_x0000_t202" style="position:absolute;left:1357;top:4485;width:2477;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rsidR="001B3428" w:rsidRDefault="001B3428" w:rsidP="000C5FEB">
                    <w:pPr>
                      <w:ind w:left="884" w:right="-2" w:hanging="885"/>
                      <w:rPr>
                        <w:sz w:val="24"/>
                      </w:rPr>
                    </w:pPr>
                    <w:r>
                      <w:rPr>
                        <w:sz w:val="24"/>
                      </w:rPr>
                      <w:t>Виходячи з історичного тренда</w:t>
                    </w:r>
                  </w:p>
                </w:txbxContent>
              </v:textbox>
            </v:shape>
            <v:shape id="Text Box 1021" o:spid="_x0000_s3109" type="#_x0000_t202" style="position:absolute;left:4783;top:4485;width:5293;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rsidR="001B3428" w:rsidRPr="00F871E7" w:rsidRDefault="001B3428" w:rsidP="000C5FEB">
                    <w:pPr>
                      <w:spacing w:line="242" w:lineRule="auto"/>
                      <w:ind w:left="1149" w:right="2" w:hanging="1150"/>
                      <w:rPr>
                        <w:sz w:val="24"/>
                        <w:lang w:val="ru-RU"/>
                      </w:rPr>
                    </w:pPr>
                    <w:r w:rsidRPr="00F871E7">
                      <w:rPr>
                        <w:sz w:val="24"/>
                        <w:lang w:val="ru-RU"/>
                      </w:rPr>
                      <w:t>Базуючись на подіях після звітної дати, але до дати випуску фінансової звітності</w:t>
                    </w:r>
                  </w:p>
                </w:txbxContent>
              </v:textbox>
            </v:shape>
            <w10:wrap type="topAndBottom" anchorx="page"/>
          </v:group>
        </w:pict>
      </w:r>
    </w:p>
    <w:p w:rsidR="001B3428" w:rsidRPr="00F871E7" w:rsidRDefault="001B3428" w:rsidP="00B3765C">
      <w:pPr>
        <w:pStyle w:val="BodyText"/>
        <w:tabs>
          <w:tab w:val="left" w:pos="142"/>
        </w:tabs>
        <w:ind w:left="0" w:firstLine="567"/>
        <w:jc w:val="left"/>
        <w:rPr>
          <w:sz w:val="12"/>
          <w:lang w:val="uk-UA"/>
        </w:rPr>
      </w:pPr>
    </w:p>
    <w:p w:rsidR="001B3428" w:rsidRPr="00F871E7" w:rsidRDefault="001B3428" w:rsidP="00B3765C">
      <w:pPr>
        <w:pStyle w:val="BodyText"/>
        <w:tabs>
          <w:tab w:val="left" w:pos="142"/>
        </w:tabs>
        <w:ind w:left="0" w:firstLine="567"/>
        <w:jc w:val="left"/>
        <w:rPr>
          <w:sz w:val="16"/>
          <w:lang w:val="uk-UA"/>
        </w:rPr>
      </w:pPr>
    </w:p>
    <w:p w:rsidR="001B3428" w:rsidRPr="00F871E7" w:rsidRDefault="001B3428" w:rsidP="00B3765C">
      <w:pPr>
        <w:tabs>
          <w:tab w:val="left" w:pos="142"/>
        </w:tabs>
        <w:ind w:firstLine="567"/>
        <w:rPr>
          <w:sz w:val="24"/>
          <w:lang w:val="uk-UA"/>
        </w:rPr>
      </w:pPr>
      <w:r>
        <w:rPr>
          <w:noProof/>
          <w:lang w:val="ru-RU" w:eastAsia="ru-RU"/>
        </w:rPr>
        <w:pict>
          <v:group id="Group 1014" o:spid="_x0000_s3110" style="position:absolute;left:0;text-align:left;margin-left:56.35pt;margin-top:-.85pt;width:468.45pt;height:147.55pt;z-index:-251623936;mso-position-horizontal-relative:page" coordorigin="1127,-17" coordsize="9369,2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">
            <v:shape id="AutoShape 1019" o:spid="_x0000_s3111" style="position:absolute;left:1388;top:-10;width:8866;height:902;visibility:visible" coordsize="8866,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" adj="0,,0" path="m89,l55,7,26,26,7,54,,88,,438r7,35l26,500r29,19l89,526r8689,l8812,519r28,-19l8859,473r7,-35l8866,88r-7,-34l8840,26,8812,7,8778,,89,xm1905,900r5040,1m4426,540r,360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9,-10;55,-3;26,16;7,44;0,78;0,428;7,463;26,490;55,509;89,516;8778,516;8812,509;8840,490;8859,463;8866,428;8866,78;8859,44;8840,16;8812,-3;8778,-10;89,-10;1905,890;6945,891;4426,530;4426,890" o:connectangles="0,0,0,0,0,0,0,0,0,0,0,0,0,0,0,0,0,0,0,0,0,0,0,0,0" textboxrect="3163,3163,18437,18437"/>
              <v:handles>
                <v:h position="@3,#0" polar="10800,10800"/>
                <v:h position="#2,#1" polar="10800,10800" radiusrange="0,10800"/>
              </v:handles>
            </v:shape>
            <v:shape id="AutoShape 1018" o:spid="_x0000_s3112" style="position:absolute;left:3234;top:882;width:120;height:473;visibility:visible" coordsize="120,4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" adj="0,,0" path="m,353l59,473r47,-93l59,380r-5,-1l52,373r,-20l,353xm52,353r,20l54,379r5,1l65,379r2,-6l67,353r-15,xm67,353r,20l65,379r-6,1l106,380r14,-26l67,353xm61,l55,2,54,7,52,353r15,l68,7,66,2,6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1236;59,1356;106,1263;59,1263;54,1262;52,1256;52,1236;0,1236;52,1236;52,1256;54,1262;59,1263;65,1262;67,1256;67,1236;52,1236;67,1236;67,1256;65,1262;59,1263;106,1263;120,1237;67,1236;61,883;55,885;54,890;52,1236;67,1236;68,890;66,885;61,883" o:connectangles="0,0,0,0,0,0,0,0,0,0,0,0,0,0,0,0,0,0,0,0,0,0,0,0,0,0,0,0,0,0,0" textboxrect="3163,3163,18437,18437"/>
              <v:handles>
                <v:h position="@3,#0" polar="10800,10800"/>
                <v:h position="#2,#1" polar="10800,10800" radiusrange="0,10800"/>
              </v:handles>
            </v:shape>
            <v:shape id="Freeform 1017" o:spid="_x0000_s3113" style="position:absolute;left:5992;top:1248;width:4496;height:1653;visibility:visible;mso-wrap-style:square;v-text-anchor:top" coordsize="4496,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" path="m276,l202,10,137,38,81,81,37,137,10,203,,276,,1377r10,73l37,1516r44,56l137,1615r65,27l276,1652r3944,l4293,1642r66,-27l4414,1572r43,-56l4485,1450r10,-73l4495,276r-10,-73l4457,137,4414,81,4359,38,4293,10,4220,,276,xe" filled="f">
              <v:path arrowok="t" o:connecttype="custom" o:connectlocs="276,1249;202,1259;137,1287;81,1330;37,1386;10,1452;0,1525;0,2626;10,2699;37,2765;81,2821;137,2864;202,2891;276,2901;4220,2901;4293,2891;4359,2864;4414,2821;4457,2765;4485,2699;4495,2626;4495,1525;4485,1452;4457,1386;4414,1330;4359,1287;4293,1259;4220,1249;276,1249" o:connectangles="0,0,0,0,0,0,0,0,0,0,0,0,0,0,0,0,0,0,0,0,0,0,0,0,0,0,0,0,0"/>
            </v:shape>
            <v:shape id="Picture 1016" o:spid="_x0000_s3114" type="#_x0000_t75" style="position:absolute;left:8274;top:882;width:120;height: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">
              <v:imagedata r:id="rId59" o:title=""/>
            </v:shape>
            <v:shape id="Freeform 1015" o:spid="_x0000_s3115" style="position:absolute;left:1134;top:1349;width:4335;height:1576;visibility:visible;mso-wrap-style:square;v-text-anchor:top" coordsize="4335,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" path="m263,l193,9,130,36,77,77,36,130,9,193,,262,,1312r9,70l36,1445r41,53l130,1539r63,27l263,1575r3809,l4141,1566r63,-27l4257,1498r42,-53l4325,1382r9,-70l4334,262r-9,-69l4299,130,4257,77,4204,36,4141,9,4072,,263,xe" filled="f">
              <v:path arrowok="t" o:connecttype="custom" o:connectlocs="263,1350;193,1359;130,1386;77,1427;36,1480;9,1543;0,1612;0,2662;9,2732;36,2795;77,2848;130,2889;193,2916;263,2925;4072,2925;4141,2916;4204,2889;4257,2848;4299,2795;4325,2732;4334,2662;4334,1612;4325,1543;4299,1480;4257,1427;4204,1386;4141,1359;4072,1350;263,1350" o:connectangles="0,0,0,0,0,0,0,0,0,0,0,0,0,0,0,0,0,0,0,0,0,0,0,0,0,0,0,0,0"/>
            </v:shape>
            <w10:wrap anchorx="page"/>
          </v:group>
        </w:pict>
      </w:r>
      <w:r w:rsidRPr="00F871E7">
        <w:rPr>
          <w:sz w:val="24"/>
          <w:lang w:val="uk-UA"/>
        </w:rPr>
        <w:t>Взаємозалік дебіторської та кредиторської заборгованості</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2"/>
          <w:lang w:val="uk-UA"/>
        </w:rPr>
      </w:pPr>
    </w:p>
    <w:p w:rsidR="001B3428" w:rsidRPr="00F871E7" w:rsidRDefault="001B3428" w:rsidP="00B3765C">
      <w:pPr>
        <w:tabs>
          <w:tab w:val="left" w:pos="142"/>
        </w:tabs>
        <w:ind w:firstLine="567"/>
        <w:rPr>
          <w:lang w:val="uk-UA"/>
        </w:rPr>
        <w:sectPr w:rsidR="001B3428" w:rsidRPr="00F871E7">
          <w:footerReference w:type="default" r:id="rId60"/>
          <w:pgSz w:w="11900" w:h="16840"/>
          <w:pgMar w:top="1060" w:right="0" w:bottom="1260" w:left="960" w:header="0" w:footer="1072" w:gutter="0"/>
          <w:cols w:space="720"/>
        </w:sectPr>
      </w:pPr>
    </w:p>
    <w:p w:rsidR="001B3428" w:rsidRPr="00F871E7" w:rsidRDefault="001B3428" w:rsidP="00B3765C">
      <w:pPr>
        <w:tabs>
          <w:tab w:val="left" w:pos="142"/>
        </w:tabs>
        <w:ind w:right="38" w:firstLine="567"/>
        <w:jc w:val="center"/>
        <w:rPr>
          <w:sz w:val="24"/>
          <w:lang w:val="uk-UA"/>
        </w:rPr>
      </w:pPr>
      <w:r w:rsidRPr="00F871E7">
        <w:rPr>
          <w:sz w:val="24"/>
          <w:lang w:val="uk-UA"/>
        </w:rPr>
        <w:t>якщо і тільки якщо суб’єкт господарювання має юридично забезпечене право на взаємозалік визнаних сум</w:t>
      </w:r>
    </w:p>
    <w:p w:rsidR="001B3428" w:rsidRPr="00F871E7" w:rsidRDefault="001B3428" w:rsidP="00B3765C">
      <w:pPr>
        <w:tabs>
          <w:tab w:val="left" w:pos="142"/>
        </w:tabs>
        <w:ind w:right="1675" w:firstLine="567"/>
        <w:jc w:val="center"/>
        <w:rPr>
          <w:sz w:val="24"/>
          <w:lang w:val="uk-UA"/>
        </w:rPr>
      </w:pPr>
      <w:r w:rsidRPr="00F871E7">
        <w:rPr>
          <w:lang w:val="uk-UA"/>
        </w:rPr>
        <w:br w:type="column"/>
      </w:r>
      <w:r w:rsidRPr="00F871E7">
        <w:rPr>
          <w:sz w:val="24"/>
          <w:lang w:val="uk-UA"/>
        </w:rPr>
        <w:t>суб’єкт господарювання має намір погасити зобов’язання на нетто-основі або продати актив й одночасно погасити зобов’язання</w:t>
      </w:r>
    </w:p>
    <w:p w:rsidR="001B3428" w:rsidRPr="00F871E7" w:rsidRDefault="001B3428" w:rsidP="00B3765C">
      <w:pPr>
        <w:tabs>
          <w:tab w:val="left" w:pos="142"/>
        </w:tabs>
        <w:ind w:firstLine="567"/>
        <w:jc w:val="center"/>
        <w:rPr>
          <w:sz w:val="24"/>
          <w:lang w:val="uk-UA"/>
        </w:rPr>
        <w:sectPr w:rsidR="001B3428" w:rsidRPr="00F871E7">
          <w:type w:val="continuous"/>
          <w:pgSz w:w="11900" w:h="16840"/>
          <w:pgMar w:top="1060" w:right="0" w:bottom="280" w:left="960" w:header="720" w:footer="720" w:gutter="0"/>
          <w:cols w:num="2" w:space="720" w:equalWidth="0">
            <w:col w:w="4090" w:space="577"/>
            <w:col w:w="6273"/>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9"/>
          <w:lang w:val="uk-UA"/>
        </w:rPr>
      </w:pPr>
    </w:p>
    <w:p w:rsidR="001B3428" w:rsidRDefault="001B3428" w:rsidP="00B3765C">
      <w:pPr>
        <w:pStyle w:val="Heading6"/>
        <w:tabs>
          <w:tab w:val="left" w:pos="142"/>
        </w:tabs>
        <w:ind w:left="0" w:firstLine="567"/>
        <w:rPr>
          <w:lang w:val="uk-UA"/>
        </w:rPr>
      </w:pPr>
      <w:r w:rsidRPr="00F871E7">
        <w:rPr>
          <w:lang w:val="uk-UA"/>
        </w:rPr>
        <w:t>Рис. 4.6. Визнання доходу та витрат</w:t>
      </w:r>
    </w:p>
    <w:p w:rsidR="001B3428" w:rsidRDefault="001B3428" w:rsidP="00B3765C">
      <w:pPr>
        <w:pStyle w:val="Heading6"/>
        <w:tabs>
          <w:tab w:val="left" w:pos="142"/>
        </w:tabs>
        <w:ind w:left="0" w:firstLine="567"/>
        <w:rPr>
          <w:lang w:val="uk-UA"/>
        </w:rPr>
      </w:pPr>
    </w:p>
    <w:p w:rsidR="001B3428" w:rsidRPr="00F871E7" w:rsidRDefault="001B3428" w:rsidP="00B3765C">
      <w:pPr>
        <w:tabs>
          <w:tab w:val="left" w:pos="142"/>
        </w:tabs>
        <w:ind w:firstLine="567"/>
        <w:rPr>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Згідно з МСБО 1 «Подання фінансової звітності» суб’єкт господарю- вання під час своєї звичайної діяльності здійснює інші операції, що не створюють доходу, але є супутніми щодо основної діяльності, яка приносить дохід. Суб’єкт господарювання подає результати таких опера- цій тоді, коли таке подання відображає сутність операції чи іншої події шляхом зменшення будь-якого доходу на суму пов’язаних з ними витрат, які виникають при тій самій операції. Для прикладу:</w:t>
      </w:r>
    </w:p>
    <w:p w:rsidR="001B3428" w:rsidRPr="00F871E7" w:rsidRDefault="001B3428" w:rsidP="00B3765C">
      <w:pPr>
        <w:pStyle w:val="ListParagraph"/>
        <w:numPr>
          <w:ilvl w:val="0"/>
          <w:numId w:val="146"/>
        </w:numPr>
        <w:tabs>
          <w:tab w:val="left" w:pos="142"/>
          <w:tab w:val="left" w:pos="1244"/>
        </w:tabs>
        <w:ind w:left="0" w:right="1124" w:firstLine="567"/>
        <w:jc w:val="both"/>
        <w:rPr>
          <w:sz w:val="30"/>
          <w:lang w:val="uk-UA"/>
        </w:rPr>
      </w:pPr>
      <w:r w:rsidRPr="00F871E7">
        <w:rPr>
          <w:sz w:val="30"/>
          <w:lang w:val="uk-UA"/>
        </w:rPr>
        <w:t>суб’єкт господарювання подає прибутки та збитки, які виникають при вибутті непоточних активів (включаючи інвестиції та операційні активи), шляхом вирахування балансової вартості активу та пов’язаних з ним витрат на продаж із надходжень відвибуття;</w:t>
      </w:r>
    </w:p>
    <w:p w:rsidR="001B3428" w:rsidRPr="00F871E7" w:rsidRDefault="001B3428" w:rsidP="00B3765C">
      <w:pPr>
        <w:pStyle w:val="ListParagraph"/>
        <w:numPr>
          <w:ilvl w:val="0"/>
          <w:numId w:val="146"/>
        </w:numPr>
        <w:tabs>
          <w:tab w:val="left" w:pos="142"/>
          <w:tab w:val="left" w:pos="1244"/>
        </w:tabs>
        <w:ind w:left="0" w:right="1125" w:firstLine="567"/>
        <w:jc w:val="both"/>
        <w:rPr>
          <w:sz w:val="30"/>
          <w:lang w:val="uk-UA"/>
        </w:rPr>
      </w:pPr>
      <w:r w:rsidRPr="00F871E7">
        <w:rPr>
          <w:sz w:val="30"/>
          <w:lang w:val="uk-UA"/>
        </w:rPr>
        <w:t>суб’єкт господарювання подає на нетто-основі прибутки та збитки, які виникають від групи подібних операцій (прибутки і збитки від курсових різниць або прибутки та збитки від фінансових інструментів, утримуваних дляпродажу).</w:t>
      </w:r>
    </w:p>
    <w:p w:rsidR="001B3428" w:rsidRPr="00F871E7" w:rsidRDefault="001B3428" w:rsidP="00B3765C">
      <w:pPr>
        <w:pStyle w:val="BodyText"/>
        <w:tabs>
          <w:tab w:val="left" w:pos="142"/>
        </w:tabs>
        <w:ind w:left="0" w:right="1124" w:firstLine="567"/>
        <w:rPr>
          <w:lang w:val="uk-UA"/>
        </w:rPr>
      </w:pPr>
      <w:r w:rsidRPr="00C4272B">
        <w:rPr>
          <w:b/>
          <w:lang w:val="uk-UA"/>
        </w:rPr>
        <w:t>Наприклад</w:t>
      </w:r>
      <w:r w:rsidRPr="00F871E7">
        <w:rPr>
          <w:lang w:val="uk-UA"/>
        </w:rPr>
        <w:t>. Необхідно визначити дохід від супутніх операцій. У 2013 р. компанія отримала дохід від реалiзацiї необоротних активів, утримуваних для продажу, в розмірі 600 грн., а собівартість таких активів становить 700 грн. Суб’єкт господарювання подає прибутки та збитки, які виникають при вибутті непоточних активів, шляхом вирахування балан- сової вартості активу та пов’язаних з ним витрат на продаж із надходжень від вибуття. Отже, таке корегуюче проведення зі згортання доходів та витрат, яке відобразить зміст операції продажу необоротних активів, має бути зроблене компанією:</w:t>
      </w:r>
    </w:p>
    <w:p w:rsidR="001B3428" w:rsidRPr="00F871E7" w:rsidRDefault="001B3428" w:rsidP="00B3765C">
      <w:pPr>
        <w:tabs>
          <w:tab w:val="left" w:pos="142"/>
        </w:tabs>
        <w:ind w:firstLine="567"/>
        <w:rPr>
          <w:sz w:val="28"/>
          <w:lang w:val="uk-UA"/>
        </w:rPr>
      </w:pPr>
      <w:r w:rsidRPr="00F871E7">
        <w:rPr>
          <w:sz w:val="28"/>
          <w:lang w:val="uk-UA"/>
        </w:rPr>
        <w:t>Д-т Дохід 600 грн.</w:t>
      </w:r>
    </w:p>
    <w:p w:rsidR="001B3428" w:rsidRPr="00F871E7" w:rsidRDefault="001B3428" w:rsidP="00B3765C">
      <w:pPr>
        <w:tabs>
          <w:tab w:val="left" w:pos="142"/>
        </w:tabs>
        <w:ind w:firstLine="567"/>
        <w:rPr>
          <w:sz w:val="28"/>
          <w:lang w:val="uk-UA"/>
        </w:rPr>
      </w:pPr>
      <w:r w:rsidRPr="00F871E7">
        <w:rPr>
          <w:sz w:val="28"/>
          <w:lang w:val="uk-UA"/>
        </w:rPr>
        <w:t>К-т Собівартість 600 грн.</w:t>
      </w:r>
    </w:p>
    <w:p w:rsidR="001B3428" w:rsidRPr="00F871E7" w:rsidRDefault="001B3428" w:rsidP="00B3765C">
      <w:pPr>
        <w:pStyle w:val="BodyText"/>
        <w:tabs>
          <w:tab w:val="left" w:pos="142"/>
        </w:tabs>
        <w:ind w:left="0" w:firstLine="567"/>
        <w:jc w:val="left"/>
        <w:rPr>
          <w:lang w:val="uk-UA"/>
        </w:rPr>
      </w:pPr>
      <w:r w:rsidRPr="00F871E7">
        <w:rPr>
          <w:lang w:val="uk-UA"/>
        </w:rPr>
        <w:t>Операція продажу була для компанії збитковою (100 грн.).</w:t>
      </w:r>
    </w:p>
    <w:p w:rsidR="001B3428" w:rsidRPr="00F871E7" w:rsidRDefault="001B3428" w:rsidP="00B3765C">
      <w:pPr>
        <w:pStyle w:val="Heading4"/>
        <w:tabs>
          <w:tab w:val="left" w:pos="142"/>
        </w:tabs>
        <w:spacing w:before="0"/>
        <w:ind w:left="0" w:firstLine="567"/>
        <w:jc w:val="both"/>
        <w:rPr>
          <w:lang w:val="uk-UA"/>
        </w:rPr>
      </w:pPr>
    </w:p>
    <w:p w:rsidR="001B3428" w:rsidRPr="00F871E7" w:rsidRDefault="001B3428" w:rsidP="00B3765C">
      <w:pPr>
        <w:pStyle w:val="BodyText"/>
        <w:tabs>
          <w:tab w:val="left" w:pos="142"/>
        </w:tabs>
        <w:ind w:left="0" w:firstLine="567"/>
        <w:jc w:val="left"/>
        <w:rPr>
          <w:i/>
          <w:sz w:val="13"/>
          <w:lang w:val="uk-UA"/>
        </w:rPr>
      </w:pPr>
      <w:r>
        <w:rPr>
          <w:noProof/>
          <w:lang w:val="ru-RU" w:eastAsia="ru-RU"/>
        </w:rPr>
        <w:pict>
          <v:group id="Group 980" o:spid="_x0000_s3116" style="position:absolute;left:0;text-align:left;margin-left:57.05pt;margin-top:9.65pt;width:467.75pt;height:113.55pt;z-index:251639296;mso-wrap-distance-left:0;mso-wrap-distance-right:0;mso-position-horizontal-relative:page" coordorigin="1141,193" coordsize="9355,2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">
            <v:shape id="Picture 989" o:spid="_x0000_s3117" type="#_x0000_t75" style="position:absolute;left:7750;top:512;width:12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">
              <v:imagedata r:id="rId61" o:title=""/>
            </v:shape>
            <v:shape id="Picture 988" o:spid="_x0000_s3118" type="#_x0000_t75" style="position:absolute;left:2889;top:512;width:120;height: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">
              <v:imagedata r:id="rId62" o:title=""/>
            </v:shape>
            <v:shape id="Freeform 987" o:spid="_x0000_s3119" style="position:absolute;left:1404;top:200;width:8865;height:526;visibility:visible;mso-wrap-style:square;v-text-anchor:top" coordsize="886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" path="m8777,l88,,54,7,26,25,7,53,,87,,438r7,34l26,500r28,18l88,525r8689,l8811,518r28,-18l8858,472r6,-34l8864,87r-6,-34l8839,25,8811,7,8777,xe" stroked="f">
              <v:path arrowok="t" o:connecttype="custom" o:connectlocs="8777,201;88,201;54,208;26,226;7,254;0,288;0,639;7,673;26,701;54,719;88,726;8777,726;8811,719;8839,701;8858,673;8864,639;8864,288;8858,254;8839,226;8811,208;8777,201" o:connectangles="0,0,0,0,0,0,0,0,0,0,0,0,0,0,0,0,0,0,0,0,0"/>
            </v:shape>
            <v:shape id="Freeform 986" o:spid="_x0000_s3120" style="position:absolute;left:1404;top:200;width:8865;height:526;visibility:visible;mso-wrap-style:square;v-text-anchor:top" coordsize="886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" path="m88,l54,7,26,25,7,53,,87,,438r7,34l26,500r28,18l88,525r8689,l8811,518r28,-18l8858,472r6,-34l8864,87r-6,-34l8839,25,8811,7,8777,,88,xe" filled="f">
              <v:path arrowok="t" o:connecttype="custom" o:connectlocs="88,201;54,208;26,226;7,254;0,288;0,639;7,673;26,701;54,719;88,726;8777,726;8811,719;8839,701;8858,673;8864,639;8864,288;8858,254;8839,226;8811,208;8777,201;88,201" o:connectangles="0,0,0,0,0,0,0,0,0,0,0,0,0,0,0,0,0,0,0,0,0"/>
            </v:shape>
            <v:shape id="Freeform 985" o:spid="_x0000_s3121" style="position:absolute;left:1148;top:881;width:3902;height:1576;visibility:visible;mso-wrap-style:square;v-text-anchor:top" coordsize="3902,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" path="m263,l193,9,131,36,77,77,36,130,10,193,,263,,1313r10,70l36,1446r41,53l131,1540r62,26l263,1576r3377,l3709,1566r63,-26l3825,1499r41,-53l3892,1383r10,-70l3902,263r-10,-70l3866,130,3825,77,3772,36,3709,9,3640,,263,xe" filled="f">
              <v:path arrowok="t" o:connecttype="custom" o:connectlocs="263,881;193,890;131,917;77,958;36,1011;10,1074;0,1144;0,2194;10,2264;36,2327;77,2380;131,2421;193,2447;263,2457;3640,2457;3709,2447;3772,2421;3825,2380;3866,2327;3892,2264;3902,2194;3902,1144;3892,1074;3866,1011;3825,958;3772,917;3709,890;3640,881;263,881" o:connectangles="0,0,0,0,0,0,0,0,0,0,0,0,0,0,0,0,0,0,0,0,0,0,0,0,0,0,0,0,0"/>
            </v:shape>
            <v:shape id="Freeform 984" o:spid="_x0000_s3122" style="position:absolute;left:5288;top:881;width:5200;height:1576;visibility:visible;mso-wrap-style:square;v-text-anchor:top" coordsize="5200,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" path="m263,l193,9,131,36,77,77,36,130,10,193,,263,,1313r10,70l36,1446r41,53l131,1540r62,26l263,1576r4674,l5007,1566r63,-26l5123,1499r41,-53l5191,1383r9,-70l5200,263r-9,-70l5164,130,5123,77,5070,36,5007,9,4937,,263,xe" filled="f">
              <v:path arrowok="t" o:connecttype="custom" o:connectlocs="263,881;193,890;131,917;77,958;36,1011;10,1074;0,1144;0,2194;10,2264;36,2327;77,2380;131,2421;193,2447;263,2457;4937,2457;5007,2447;5070,2421;5123,2380;5164,2327;5191,2264;5200,2194;5200,1144;5191,1074;5164,1011;5123,958;5070,917;5007,890;4937,881;263,881" o:connectangles="0,0,0,0,0,0,0,0,0,0,0,0,0,0,0,0,0,0,0,0,0,0,0,0,0,0,0,0,0"/>
            </v:shape>
            <v:shape id="Text Box 983" o:spid="_x0000_s3123" type="#_x0000_t202" style="position:absolute;left:1521;top:1038;width:3175;height:1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rsidR="001B3428" w:rsidRPr="00F871E7" w:rsidRDefault="001B3428" w:rsidP="000C5FEB">
                    <w:pPr>
                      <w:ind w:right="18" w:firstLine="2"/>
                      <w:jc w:val="center"/>
                      <w:rPr>
                        <w:sz w:val="24"/>
                        <w:lang w:val="ru-RU"/>
                      </w:rPr>
                    </w:pPr>
                    <w:r w:rsidRPr="00F871E7">
                      <w:rPr>
                        <w:sz w:val="24"/>
                        <w:lang w:val="ru-RU"/>
                      </w:rPr>
                      <w:t>суб’єкт господарювання надає своїм клієнтам бонуси в результаті операції з реалізації послуги</w:t>
                    </w:r>
                  </w:p>
                </w:txbxContent>
              </v:textbox>
            </v:shape>
            <v:shape id="Text Box 982" o:spid="_x0000_s3124" type="#_x0000_t202" style="position:absolute;left:5570;top:1038;width:4657;height:10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rsidR="001B3428" w:rsidRPr="00F871E7" w:rsidRDefault="001B3428" w:rsidP="000C5FEB">
                    <w:pPr>
                      <w:ind w:right="18" w:hanging="1"/>
                      <w:jc w:val="center"/>
                      <w:rPr>
                        <w:sz w:val="24"/>
                        <w:lang w:val="ru-RU"/>
                      </w:rPr>
                    </w:pPr>
                    <w:r w:rsidRPr="00F871E7">
                      <w:rPr>
                        <w:sz w:val="24"/>
                        <w:lang w:val="ru-RU"/>
                      </w:rPr>
                      <w:t>при виконанні певної умови споживач одночасно отримує бонус або може використати його у майбутньому при купівлі товару або послуги</w:t>
                    </w:r>
                  </w:p>
                </w:txbxContent>
              </v:textbox>
            </v:shape>
            <v:shape id="Text Box 981" o:spid="_x0000_s3125" type="#_x0000_t202" style="position:absolute;left:1411;top:208;width:8850;height: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bqwwAAAN0AAAAPAAAAZHJzL2Rvd25yZXYueG1sRE/fa8Iw&#10;EH4f7H8IJ+xtJm5Q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jVGW6sMAAADdAAAADwAA&#10;AAAAAAAAAAAAAAAHAgAAZHJzL2Rvd25yZXYueG1sUEsFBgAAAAADAAMAtwAAAPcCAAAAAA==&#10;" filled="f" stroked="f">
              <v:textbox inset="0,0,0,0">
                <w:txbxContent>
                  <w:p w:rsidR="001B3428" w:rsidRDefault="001B3428" w:rsidP="000C5FEB">
                    <w:pPr>
                      <w:spacing w:before="89"/>
                      <w:ind w:left="2214"/>
                      <w:rPr>
                        <w:sz w:val="24"/>
                      </w:rPr>
                    </w:pPr>
                    <w:r>
                      <w:rPr>
                        <w:sz w:val="24"/>
                      </w:rPr>
                      <w:t>КТМФЗ 13 «Програми лояльності клієнта»</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4.8. Програми лояльностіклієнтів</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72"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КТМФЗ 13 «Програми лояльності клієнта» вимагає:</w:t>
      </w:r>
    </w:p>
    <w:p w:rsidR="001B3428" w:rsidRPr="00F871E7" w:rsidRDefault="001B3428" w:rsidP="00B3765C">
      <w:pPr>
        <w:pStyle w:val="ListParagraph"/>
        <w:numPr>
          <w:ilvl w:val="0"/>
          <w:numId w:val="146"/>
        </w:numPr>
        <w:tabs>
          <w:tab w:val="left" w:pos="142"/>
          <w:tab w:val="left" w:pos="1109"/>
        </w:tabs>
        <w:ind w:left="0" w:firstLine="567"/>
        <w:rPr>
          <w:sz w:val="30"/>
          <w:lang w:val="uk-UA"/>
        </w:rPr>
      </w:pPr>
      <w:r w:rsidRPr="00F871E7">
        <w:rPr>
          <w:sz w:val="30"/>
          <w:lang w:val="uk-UA"/>
        </w:rPr>
        <w:t>визнання бонусів як окремогокомпонента;</w:t>
      </w:r>
    </w:p>
    <w:p w:rsidR="001B3428" w:rsidRPr="00F871E7" w:rsidRDefault="001B3428" w:rsidP="00B3765C">
      <w:pPr>
        <w:pStyle w:val="ListParagraph"/>
        <w:numPr>
          <w:ilvl w:val="0"/>
          <w:numId w:val="146"/>
        </w:numPr>
        <w:tabs>
          <w:tab w:val="left" w:pos="142"/>
          <w:tab w:val="left" w:pos="1109"/>
        </w:tabs>
        <w:ind w:left="0" w:right="1127" w:firstLine="567"/>
        <w:rPr>
          <w:sz w:val="30"/>
          <w:lang w:val="uk-UA"/>
        </w:rPr>
      </w:pPr>
      <w:r w:rsidRPr="00F871E7">
        <w:rPr>
          <w:sz w:val="30"/>
          <w:lang w:val="uk-UA"/>
        </w:rPr>
        <w:t>рознесення доходів, пов’язаних з бонусами, у відповідних періодах споживаннябонусів;</w:t>
      </w:r>
    </w:p>
    <w:p w:rsidR="001B3428" w:rsidRPr="00F871E7" w:rsidRDefault="001B3428" w:rsidP="00B3765C">
      <w:pPr>
        <w:pStyle w:val="ListParagraph"/>
        <w:numPr>
          <w:ilvl w:val="0"/>
          <w:numId w:val="146"/>
        </w:numPr>
        <w:tabs>
          <w:tab w:val="left" w:pos="142"/>
          <w:tab w:val="left" w:pos="1109"/>
        </w:tabs>
        <w:ind w:left="0" w:firstLine="567"/>
        <w:rPr>
          <w:sz w:val="30"/>
          <w:lang w:val="uk-UA"/>
        </w:rPr>
      </w:pPr>
      <w:r w:rsidRPr="00F871E7">
        <w:rPr>
          <w:sz w:val="30"/>
          <w:lang w:val="uk-UA"/>
        </w:rPr>
        <w:t>врахування рівня використаннябонусів;</w:t>
      </w:r>
    </w:p>
    <w:p w:rsidR="001B3428" w:rsidRPr="00F871E7" w:rsidRDefault="001B3428" w:rsidP="00B3765C">
      <w:pPr>
        <w:pStyle w:val="ListParagraph"/>
        <w:numPr>
          <w:ilvl w:val="0"/>
          <w:numId w:val="146"/>
        </w:numPr>
        <w:tabs>
          <w:tab w:val="left" w:pos="142"/>
          <w:tab w:val="left" w:pos="1109"/>
        </w:tabs>
        <w:ind w:left="0" w:firstLine="567"/>
        <w:rPr>
          <w:sz w:val="30"/>
          <w:lang w:val="uk-UA"/>
        </w:rPr>
      </w:pPr>
      <w:r w:rsidRPr="00F871E7">
        <w:rPr>
          <w:sz w:val="30"/>
          <w:lang w:val="uk-UA"/>
        </w:rPr>
        <w:t>використання принципу відносної справедливоївартості.</w:t>
      </w:r>
    </w:p>
    <w:p w:rsidR="001B3428" w:rsidRPr="00F871E7" w:rsidRDefault="001B3428" w:rsidP="00B3765C">
      <w:pPr>
        <w:pStyle w:val="BodyText"/>
        <w:tabs>
          <w:tab w:val="left" w:pos="142"/>
        </w:tabs>
        <w:ind w:left="0" w:firstLine="567"/>
        <w:jc w:val="left"/>
        <w:rPr>
          <w:sz w:val="12"/>
          <w:lang w:val="uk-UA"/>
        </w:rPr>
      </w:pPr>
      <w:r>
        <w:rPr>
          <w:noProof/>
          <w:lang w:val="ru-RU" w:eastAsia="ru-RU"/>
        </w:rPr>
        <w:pict>
          <v:group id="Group 965" o:spid="_x0000_s3127" style="position:absolute;left:0;text-align:left;margin-left:56.35pt;margin-top:8.95pt;width:468.55pt;height:317.2pt;z-index:251640320;mso-wrap-distance-left:0;mso-wrap-distance-right:0;mso-position-horizontal-relative:page" coordorigin="1127,179" coordsize="9371,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">
            <v:shape id="Freeform 979" o:spid="_x0000_s3128" style="position:absolute;left:1248;top:186;width:9120;height:484;visibility:visible;mso-wrap-style:square;v-text-anchor:top" coordsize="912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" path="m80,l49,6,24,23,6,49,,80,,403r6,31l24,460r25,17l80,484r8960,l9071,477r25,-17l9114,434r6,-31l9120,80r-6,-31l9096,23,9071,6,9040,,80,xe" filled="f">
              <v:path arrowok="t" o:connecttype="custom" o:connectlocs="80,187;49,193;24,210;6,236;0,267;0,590;6,621;24,647;49,664;80,671;9040,671;9071,664;9096,647;9114,621;9120,590;9120,267;9114,236;9096,210;9071,193;9040,187;80,187" o:connectangles="0,0,0,0,0,0,0,0,0,0,0,0,0,0,0,0,0,0,0,0,0"/>
            </v:shape>
            <v:shape id="Freeform 978" o:spid="_x0000_s3129" style="position:absolute;left:1134;top:1223;width:3692;height:5292;visibility:visible;mso-wrap-style:square;v-text-anchor:top" coordsize="3692,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" path="m616,l538,5,464,19,393,41,326,72r-62,38l207,155r-52,52l110,264,72,326,41,393,19,464,5,538,,615,,4677r5,77l19,4829r22,70l72,4966r38,62l155,5085r52,52l264,5182r62,38l393,5250r71,23l538,5287r78,5l3076,5292r77,-5l3227,5273r71,-23l3365,5220r62,-38l3484,5137r52,-52l3581,5028r38,-62l3650,4899r22,-70l3686,4754r5,-77l3691,615r-5,-77l3672,464r-22,-71l3619,326r-38,-62l3536,207r-52,-52l3427,110,3365,72,3298,41,3227,19,3153,5,3076,,616,xe" filled="f">
              <v:path arrowok="t" o:connecttype="custom" o:connectlocs="616,1224;538,1229;464,1243;393,1265;326,1296;264,1334;207,1379;155,1431;110,1488;72,1550;41,1617;19,1688;5,1762;0,1839;0,5901;5,5978;19,6053;41,6123;72,6190;110,6252;155,6309;207,6361;264,6406;326,6444;393,6474;464,6497;538,6511;616,6516;3076,6516;3153,6511;3227,6497;3298,6474;3365,6444;3427,6406;3484,6361;3536,6309;3581,6252;3619,6190;3650,6123;3672,6053;3686,5978;3691,5901;3691,1839;3686,1762;3672,1688;3650,1617;3619,1550;3581,1488;3536,1431;3484,1379;3427,1334;3365,1296;3298,1265;3227,1243;3153,1229;3076,1224;616,1224" o:connectangles="0,0,0,0,0,0,0,0,0,0,0,0,0,0,0,0,0,0,0,0,0,0,0,0,0,0,0,0,0,0,0,0,0,0,0,0,0,0,0,0,0,0,0,0,0,0,0,0,0,0,0,0,0,0,0,0,0"/>
            </v:shape>
            <v:shape id="AutoShape 977" o:spid="_x0000_s3130" style="position:absolute;left:2979;top:663;width:2836;height:597;visibility:visible" coordsize="2836,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" adj="0,,0" path="m106,479l,561r129,36l120,550r-21,l94,549r-3,-5l92,538r5,-4l116,530,106,479xm116,530r-19,4l92,538r-1,6l94,549r5,1l119,546r-3,-16xm119,546r-20,4l120,550r-1,-4xm2827,l116,530r3,16l2829,15r5,-4l2835,6r-3,-4l282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6,1142;0,1224;129,1260;120,1213;99,1213;94,1212;91,1207;92,1201;97,1197;116,1193;106,1142;116,1193;97,1197;92,1201;91,1207;94,1212;99,1213;119,1209;116,1193;119,1209;99,1213;120,1213;119,1209;2827,663;116,1193;119,1209;2829,678;2834,674;2835,669;2832,665;2827,663" o:connectangles="0,0,0,0,0,0,0,0,0,0,0,0,0,0,0,0,0,0,0,0,0,0,0,0,0,0,0,0,0,0,0" textboxrect="3163,3163,18437,18437"/>
              <v:handles>
                <v:h position="@3,#0" polar="10800,10800"/>
                <v:h position="#2,#1" polar="10800,10800" radiusrange="0,10800"/>
              </v:handles>
            </v:shape>
            <v:shape id="Freeform 976" o:spid="_x0000_s3131" style="position:absolute;left:5620;top:5225;width:2712;height:1262;visibility:visible;mso-wrap-style:square;v-text-anchor:top" coordsize="2712,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" path="m210,l144,11,86,41,41,86,11,144,,211r,840l11,1117r30,58l86,1221r58,29l210,1261r2292,l2568,1250r58,-29l2671,1175r30,-58l2712,1051r,-840l2701,144,2671,86,2626,41,2568,11,2502,,210,xe" filled="f">
              <v:path arrowok="t" o:connecttype="custom" o:connectlocs="210,5226;144,5237;86,5267;41,5312;11,5370;0,5437;0,6277;11,6343;41,6401;86,6447;144,6476;210,6487;2502,6487;2568,6476;2626,6447;2671,6401;2701,6343;2712,6277;2712,5437;2701,5370;2671,5312;2626,5267;2568,5237;2502,5226;210,5226" o:connectangles="0,0,0,0,0,0,0,0,0,0,0,0,0,0,0,0,0,0,0,0,0,0,0,0,0"/>
            </v:shape>
            <v:shape id="AutoShape 975" o:spid="_x0000_s3132" style="position:absolute;left:5800;top:663;width:1119;height:4563;visibility:visible" coordsize="1119,4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" adj="0,,0" path="m1054,4448r-52,13l1088,4563r21,-90l1061,4473r-3,-5l1054,4448xm1068,4445r-14,3l1058,4468r3,5l1067,4473r4,-3l1073,4464r-5,-19xm1118,4433r-50,12l1073,4464r-2,6l1067,4473r42,l1118,4433xm6,l1,4,,9,1054,4448r14,-3l14,5,11,2,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54,5111;1002,5124;1088,5226;1109,5136;1061,5136;1058,5131;1054,5111;1068,5108;1054,5111;1058,5131;1061,5136;1067,5136;1071,5133;1073,5127;1068,5108;1118,5096;1068,5108;1073,5127;1071,5133;1067,5136;1109,5136;1118,5096;6,663;1,667;0,672;1054,5111;1068,5108;14,668;11,665;6,663" o:connectangles="0,0,0,0,0,0,0,0,0,0,0,0,0,0,0,0,0,0,0,0,0,0,0,0,0,0,0,0,0,0" textboxrect="3163,3163,18437,18437"/>
              <v:handles>
                <v:h position="@3,#0" polar="10800,10800"/>
                <v:h position="#2,#1" polar="10800,10800" radiusrange="0,10800"/>
              </v:handles>
            </v:shape>
            <v:shape id="Freeform 974" o:spid="_x0000_s3133" style="position:absolute;left:7225;top:3395;width:2189;height:1590;visibility:visible;mso-wrap-style:square;v-text-anchor:top" coordsize="218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" path="m264,l194,9,131,36,78,77,36,131,10,194,,265,,1325r10,70l36,1458r42,54l131,1553r63,27l264,1590r1660,l1994,1580r64,-27l2111,1512r42,-54l2180,1395r9,-70l2189,265r-9,-71l2153,131,2111,77,2058,36,1994,9,1924,,264,xe" filled="f">
              <v:path arrowok="t" o:connecttype="custom" o:connectlocs="264,3396;194,3405;131,3432;78,3473;36,3527;10,3590;0,3661;0,4721;10,4791;36,4854;78,4908;131,4949;194,4976;264,4986;1924,4986;1994,4976;2058,4949;2111,4908;2153,4854;2180,4791;2189,4721;2189,3661;2180,3590;2153,3527;2111,3473;2058,3432;1994,3405;1924,3396;264,3396" o:connectangles="0,0,0,0,0,0,0,0,0,0,0,0,0,0,0,0,0,0,0,0,0,0,0,0,0,0,0,0,0"/>
            </v:shape>
            <v:shape id="AutoShape 973" o:spid="_x0000_s3134" style="position:absolute;left:5800;top:663;width:2506;height:2733;visibility:visible" coordsize="2506,2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" adj="0,,0" path="m2419,2650r-40,36l2505,2733r-19,-66l2437,2667r-5,-3l2419,2650xm2429,2640r-10,10l2432,2664r5,3l2443,2666r2,-6l2443,2655r-14,-15xm2468,2604r-39,36l2443,2655r2,5l2443,2666r-6,1l2486,2667r-18,-63xm7,l2,2,,8r1,4l2419,2650r10,-10l13,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419,3313;2379,3349;2505,3396;2486,3330;2437,3330;2432,3327;2419,3313;2429,3303;2419,3313;2432,3327;2437,3330;2443,3329;2445,3323;2443,3318;2429,3303;2468,3267;2429,3303;2443,3318;2445,3323;2443,3329;2437,3330;2486,3330;2468,3267;7,663;2,665;0,671;1,675;2419,3313;2429,3303;13,666;7,663" o:connectangles="0,0,0,0,0,0,0,0,0,0,0,0,0,0,0,0,0,0,0,0,0,0,0,0,0,0,0,0,0,0,0" textboxrect="3163,3163,18437,18437"/>
              <v:handles>
                <v:h position="@3,#0" polar="10800,10800"/>
                <v:h position="#2,#1" polar="10800,10800" radiusrange="0,10800"/>
              </v:handles>
            </v:shape>
            <v:shape id="Freeform 972" o:spid="_x0000_s3135" style="position:absolute;left:8439;top:1223;width:2050;height:1932;visibility:visible;mso-wrap-style:square;v-text-anchor:top" coordsize="205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" path="m321,l247,8,180,33,120,71,70,121,32,181,8,249,,323,,1609r8,74l32,1751r38,60l120,1861r60,38l247,1923r74,9l1728,1932r73,-9l1869,1899r60,-38l1979,1811r38,-60l2041,1683r8,-74l2049,323r-8,-74l2017,181r-38,-60l1929,71,1869,33,1801,8,1728,,321,xe" filled="f">
              <v:path arrowok="t" o:connecttype="custom" o:connectlocs="321,1224;247,1232;180,1257;120,1295;70,1345;32,1405;8,1473;0,1547;0,2833;8,2907;32,2975;70,3035;120,3085;180,3123;247,3147;321,3156;1728,3156;1801,3147;1869,3123;1929,3085;1979,3035;2017,2975;2041,2907;2049,2833;2049,1547;2041,1473;2017,1405;1979,1345;1929,1295;1869,1257;1801,1232;1728,1224;321,1224" o:connectangles="0,0,0,0,0,0,0,0,0,0,0,0,0,0,0,0,0,0,0,0,0,0,0,0,0,0,0,0,0,0,0,0,0"/>
            </v:shape>
            <v:shape id="AutoShape 971" o:spid="_x0000_s3136" style="position:absolute;left:5800;top:663;width:3664;height:603;visibility:visible" coordsize="3664,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" adj="0,,0" path="m3544,551r-8,52l3663,561r-10,-7l3564,554r-20,-3xm3546,536r-2,15l3564,554r6,-2l3572,548r-1,-6l3566,539r-20,-3xm3554,484r-8,52l3566,539r5,3l3572,548r-2,4l3564,554r89,l3554,484xm8,l2,2,,6r1,6l6,15,3544,551r2,-15l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544,1214;3536,1266;3663,1224;3653,1217;3564,1217;3544,1214;3546,1199;3544,1214;3564,1217;3570,1215;3572,1211;3571,1205;3566,1202;3546,1199;3554,1147;3546,1199;3566,1202;3571,1205;3572,1211;3570,1215;3564,1217;3653,1217;3554,1147;8,663;2,665;0,669;1,675;6,678;3544,1214;3546,1199;8,663" o:connectangles="0,0,0,0,0,0,0,0,0,0,0,0,0,0,0,0,0,0,0,0,0,0,0,0,0,0,0,0,0,0,0" textboxrect="3163,3163,18437,18437"/>
              <v:handles>
                <v:h position="@3,#0" polar="10800,10800"/>
                <v:h position="#2,#1" polar="10800,10800" radiusrange="0,10800"/>
              </v:handles>
            </v:shape>
            <v:shape id="Text Box 970" o:spid="_x0000_s3137" type="#_x0000_t202" style="position:absolute;left:1454;top:1479;width:3072;height:4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rsidR="001B3428" w:rsidRDefault="001B3428" w:rsidP="000C5FEB">
                    <w:pPr>
                      <w:ind w:left="-1" w:right="18" w:hanging="2"/>
                      <w:jc w:val="center"/>
                      <w:rPr>
                        <w:sz w:val="28"/>
                      </w:rPr>
                    </w:pPr>
                    <w:r>
                      <w:rPr>
                        <w:sz w:val="28"/>
                      </w:rPr>
                      <w:t>Визнання доходів, що передбачають нарахування бонусів споживачам відповідно до ступеня отримання бонусів користувачами (компанія очікує, що бонуси будуть використані спожива- чами частково, компанія очікує, що бонусибудуть використані споживачамиповністю)</w:t>
                    </w:r>
                  </w:p>
                </w:txbxContent>
              </v:textbox>
            </v:shape>
            <v:shape id="Text Box 969" o:spid="_x0000_s3138" type="#_x0000_t202" style="position:absolute;left:8688;top:1672;width:1574;height:1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rsidR="001B3428" w:rsidRDefault="001B3428" w:rsidP="000C5FEB">
                    <w:pPr>
                      <w:spacing w:line="242" w:lineRule="auto"/>
                      <w:ind w:right="18" w:hanging="1"/>
                      <w:jc w:val="center"/>
                      <w:rPr>
                        <w:sz w:val="24"/>
                      </w:rPr>
                    </w:pPr>
                    <w:r>
                      <w:rPr>
                        <w:sz w:val="24"/>
                      </w:rPr>
                      <w:t>Безоплатний початковий період надання послуги</w:t>
                    </w:r>
                  </w:p>
                </w:txbxContent>
              </v:textbox>
            </v:shape>
            <v:shape id="Text Box 968" o:spid="_x0000_s3139" type="#_x0000_t202" style="position:absolute;left:7477;top:3553;width:1706;height:1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rsidR="001B3428" w:rsidRPr="00F871E7" w:rsidRDefault="001B3428" w:rsidP="000C5FEB">
                    <w:pPr>
                      <w:spacing w:line="265" w:lineRule="exact"/>
                      <w:rPr>
                        <w:sz w:val="24"/>
                        <w:lang w:val="ru-RU"/>
                      </w:rPr>
                    </w:pPr>
                    <w:r w:rsidRPr="00F871E7">
                      <w:rPr>
                        <w:sz w:val="24"/>
                        <w:lang w:val="ru-RU"/>
                      </w:rPr>
                      <w:t>Грошові знижки</w:t>
                    </w:r>
                  </w:p>
                  <w:p w:rsidR="001B3428" w:rsidRPr="00F871E7" w:rsidRDefault="001B3428" w:rsidP="000C5FEB">
                    <w:pPr>
                      <w:ind w:left="51" w:right="52" w:firstLine="159"/>
                      <w:rPr>
                        <w:sz w:val="24"/>
                        <w:lang w:val="ru-RU"/>
                      </w:rPr>
                    </w:pPr>
                    <w:r w:rsidRPr="00F871E7">
                      <w:rPr>
                        <w:sz w:val="24"/>
                        <w:lang w:val="ru-RU"/>
                      </w:rPr>
                      <w:t>(визнаються як вирахування</w:t>
                    </w:r>
                  </w:p>
                  <w:p w:rsidR="001B3428" w:rsidRPr="00F871E7" w:rsidRDefault="001B3428" w:rsidP="000C5FEB">
                    <w:pPr>
                      <w:spacing w:before="3"/>
                      <w:ind w:left="345" w:right="362"/>
                      <w:jc w:val="center"/>
                      <w:rPr>
                        <w:sz w:val="24"/>
                        <w:lang w:val="ru-RU"/>
                      </w:rPr>
                    </w:pPr>
                    <w:r w:rsidRPr="00F871E7">
                      <w:rPr>
                        <w:sz w:val="24"/>
                        <w:lang w:val="ru-RU"/>
                      </w:rPr>
                      <w:t>з доходу)</w:t>
                    </w:r>
                  </w:p>
                </w:txbxContent>
              </v:textbox>
            </v:shape>
            <v:shape id="Text Box 967" o:spid="_x0000_s3140" type="#_x0000_t202" style="position:absolute;left:5912;top:5367;width:2150;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1B3428" w:rsidRPr="00F871E7" w:rsidRDefault="001B3428" w:rsidP="000C5FEB">
                    <w:pPr>
                      <w:spacing w:line="242" w:lineRule="auto"/>
                      <w:ind w:left="58" w:right="18" w:hanging="59"/>
                      <w:jc w:val="both"/>
                      <w:rPr>
                        <w:sz w:val="24"/>
                        <w:lang w:val="ru-RU"/>
                      </w:rPr>
                    </w:pPr>
                    <w:r w:rsidRPr="00F871E7">
                      <w:rPr>
                        <w:sz w:val="24"/>
                        <w:lang w:val="ru-RU"/>
                      </w:rPr>
                      <w:t>Надання обладнання безкоштовно або за зниженою вартістю</w:t>
                    </w:r>
                  </w:p>
                </w:txbxContent>
              </v:textbox>
            </v:shape>
            <v:shape id="Text Box 966" o:spid="_x0000_s3141" type="#_x0000_t202" style="position:absolute;left:1255;top:194;width:9105;height: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" filled="f" stroked="f">
              <v:textbox inset="0,0,0,0">
                <w:txbxContent>
                  <w:p w:rsidR="001B3428" w:rsidRPr="00F871E7" w:rsidRDefault="001B3428" w:rsidP="000C5FEB">
                    <w:pPr>
                      <w:spacing w:before="66"/>
                      <w:ind w:left="1178"/>
                      <w:rPr>
                        <w:sz w:val="24"/>
                        <w:lang w:val="ru-RU"/>
                      </w:rPr>
                    </w:pPr>
                    <w:r w:rsidRPr="00F871E7">
                      <w:rPr>
                        <w:sz w:val="24"/>
                        <w:lang w:val="ru-RU"/>
                      </w:rPr>
                      <w:t>Визнання доходу згідно з такими програмами лояльності клієнтів</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4.9. Визнання доходу за програмами лояльності клієнтів</w:t>
      </w:r>
    </w:p>
    <w:p w:rsidR="001B3428" w:rsidRDefault="001B3428" w:rsidP="00B3765C">
      <w:pPr>
        <w:pStyle w:val="BodyText"/>
        <w:tabs>
          <w:tab w:val="left" w:pos="142"/>
        </w:tabs>
        <w:ind w:left="0" w:right="1474" w:firstLine="567"/>
        <w:jc w:val="left"/>
        <w:rPr>
          <w:lang w:val="uk-UA"/>
        </w:rPr>
      </w:pPr>
    </w:p>
    <w:p w:rsidR="001B3428" w:rsidRPr="00F871E7" w:rsidRDefault="001B3428" w:rsidP="00C4272B">
      <w:pPr>
        <w:pStyle w:val="BodyText"/>
        <w:tabs>
          <w:tab w:val="left" w:pos="142"/>
        </w:tabs>
        <w:ind w:left="0" w:right="1474" w:firstLine="567"/>
        <w:rPr>
          <w:lang w:val="uk-UA"/>
        </w:rPr>
      </w:pPr>
      <w:r w:rsidRPr="00C4272B">
        <w:rPr>
          <w:b/>
          <w:lang w:val="uk-UA"/>
        </w:rPr>
        <w:t>Наприклад.</w:t>
      </w:r>
      <w:r w:rsidRPr="00F871E7">
        <w:rPr>
          <w:lang w:val="uk-UA"/>
        </w:rPr>
        <w:t xml:space="preserve"> Телекомунікаційна компанія Т впровадила програму лояльності для своїх абонентів.</w:t>
      </w:r>
    </w:p>
    <w:p w:rsidR="001B3428" w:rsidRPr="00F871E7" w:rsidRDefault="001B3428" w:rsidP="00B3765C">
      <w:pPr>
        <w:pStyle w:val="BodyText"/>
        <w:tabs>
          <w:tab w:val="left" w:pos="142"/>
        </w:tabs>
        <w:ind w:left="0" w:right="1126" w:firstLine="567"/>
        <w:rPr>
          <w:lang w:val="uk-UA"/>
        </w:rPr>
      </w:pPr>
      <w:r w:rsidRPr="00F871E7">
        <w:rPr>
          <w:lang w:val="uk-UA"/>
        </w:rPr>
        <w:t>Умови програми лояльності: 100 грн. витрачені на послуги зв’язку = 10 бонусів; 50 бонусів = 50 грн. знижки при купівлі обладнання. Період дії бонусів – 5 років.</w:t>
      </w:r>
    </w:p>
    <w:p w:rsidR="001B3428" w:rsidRPr="00F871E7" w:rsidRDefault="001B3428" w:rsidP="00B3765C">
      <w:pPr>
        <w:pStyle w:val="BodyText"/>
        <w:tabs>
          <w:tab w:val="left" w:pos="142"/>
        </w:tabs>
        <w:ind w:left="0" w:firstLine="567"/>
        <w:jc w:val="left"/>
        <w:rPr>
          <w:lang w:val="uk-UA"/>
        </w:rPr>
      </w:pPr>
      <w:r w:rsidRPr="00F871E7">
        <w:rPr>
          <w:lang w:val="uk-UA"/>
        </w:rPr>
        <w:t>За 2011 р. доходи компанії Т становили 1 млн. грн. і було нараховано</w:t>
      </w:r>
    </w:p>
    <w:p w:rsidR="001B3428" w:rsidRPr="00F871E7" w:rsidRDefault="001B3428" w:rsidP="00B3765C">
      <w:pPr>
        <w:pStyle w:val="BodyText"/>
        <w:tabs>
          <w:tab w:val="left" w:pos="142"/>
        </w:tabs>
        <w:ind w:left="0" w:right="1126" w:firstLine="567"/>
        <w:rPr>
          <w:lang w:val="uk-UA"/>
        </w:rPr>
      </w:pPr>
      <w:r w:rsidRPr="00F871E7">
        <w:rPr>
          <w:lang w:val="uk-UA"/>
        </w:rPr>
        <w:t>100 тис. бонусів абонентам. Оцінка менеджменту щодо використання бонусів: 2011 р. – 80 тис. бонусів буде використано; 2012 р. – 85 тис. бонусів буде використано.</w:t>
      </w:r>
    </w:p>
    <w:p w:rsidR="001B3428" w:rsidRPr="00F871E7" w:rsidRDefault="001B3428" w:rsidP="00B3765C">
      <w:pPr>
        <w:pStyle w:val="BodyText"/>
        <w:tabs>
          <w:tab w:val="left" w:pos="142"/>
        </w:tabs>
        <w:ind w:left="0" w:right="1125" w:firstLine="567"/>
        <w:rPr>
          <w:lang w:val="uk-UA"/>
        </w:rPr>
      </w:pPr>
      <w:r w:rsidRPr="00F871E7">
        <w:rPr>
          <w:lang w:val="uk-UA"/>
        </w:rPr>
        <w:t>Справедлива вартість бонуса була визначена у розмірі 0,8 грн. (80 / 100). Фактично протягом 2011 р. 30 тис. бонусів було використано користувачами при купівлі обладнання. У кінці 2011 р. менеджмент вважав, що 50 тис. бонусів буде (додатково до 30 тис.) використано споживачами у майбутньому.</w:t>
      </w:r>
    </w:p>
    <w:p w:rsidR="001B3428" w:rsidRPr="00F871E7" w:rsidRDefault="001B3428" w:rsidP="00B3765C">
      <w:pPr>
        <w:tabs>
          <w:tab w:val="left" w:pos="142"/>
        </w:tabs>
        <w:ind w:firstLine="567"/>
        <w:rPr>
          <w:lang w:val="uk-UA"/>
        </w:rPr>
        <w:sectPr w:rsidR="001B3428" w:rsidRPr="00F871E7" w:rsidSect="006C647B">
          <w:footerReference w:type="default" r:id="rId63"/>
          <w:pgSz w:w="11900" w:h="16840"/>
          <w:pgMar w:top="1060" w:right="0" w:bottom="1260" w:left="960" w:header="0" w:footer="1072" w:gutter="0"/>
          <w:pgNumType w:start="139"/>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Такі проведення були зроблені компанією за рік, що закінчився</w:t>
      </w:r>
    </w:p>
    <w:p w:rsidR="001B3428" w:rsidRPr="00F871E7" w:rsidRDefault="001B3428" w:rsidP="00B3765C">
      <w:pPr>
        <w:pStyle w:val="BodyText"/>
        <w:tabs>
          <w:tab w:val="left" w:pos="142"/>
        </w:tabs>
        <w:ind w:left="0" w:firstLine="567"/>
        <w:jc w:val="left"/>
        <w:rPr>
          <w:lang w:val="uk-UA"/>
        </w:rPr>
      </w:pPr>
      <w:r w:rsidRPr="00F871E7">
        <w:rPr>
          <w:lang w:val="uk-UA"/>
        </w:rPr>
        <w:t>31.12.2011 р:.</w:t>
      </w:r>
    </w:p>
    <w:p w:rsidR="001B3428" w:rsidRPr="00F871E7" w:rsidRDefault="001B3428" w:rsidP="00B3765C">
      <w:pPr>
        <w:pStyle w:val="ListParagraph"/>
        <w:numPr>
          <w:ilvl w:val="0"/>
          <w:numId w:val="3"/>
        </w:numPr>
        <w:tabs>
          <w:tab w:val="left" w:pos="142"/>
          <w:tab w:val="left" w:pos="1209"/>
        </w:tabs>
        <w:ind w:left="0" w:right="1125" w:firstLine="567"/>
        <w:rPr>
          <w:sz w:val="30"/>
          <w:lang w:val="uk-UA"/>
        </w:rPr>
      </w:pPr>
      <w:r w:rsidRPr="00F871E7">
        <w:rPr>
          <w:sz w:val="30"/>
          <w:lang w:val="uk-UA"/>
        </w:rPr>
        <w:t>визнання доходу по відношенню до послуг, які були надані компанією:</w:t>
      </w:r>
    </w:p>
    <w:p w:rsidR="001B3428" w:rsidRPr="00F871E7" w:rsidRDefault="001B3428" w:rsidP="00B3765C">
      <w:pPr>
        <w:tabs>
          <w:tab w:val="left" w:pos="142"/>
          <w:tab w:val="left" w:pos="6554"/>
        </w:tabs>
        <w:ind w:firstLine="567"/>
        <w:rPr>
          <w:sz w:val="28"/>
          <w:lang w:val="uk-UA"/>
        </w:rPr>
      </w:pPr>
      <w:r w:rsidRPr="00F871E7">
        <w:rPr>
          <w:sz w:val="28"/>
          <w:lang w:val="uk-UA"/>
        </w:rPr>
        <w:t>Д-тГрошовікошти</w:t>
      </w:r>
      <w:r w:rsidRPr="00F871E7">
        <w:rPr>
          <w:sz w:val="28"/>
          <w:lang w:val="uk-UA"/>
        </w:rPr>
        <w:tab/>
        <w:t>1 млн. грн.</w:t>
      </w:r>
    </w:p>
    <w:p w:rsidR="001B3428" w:rsidRPr="00F871E7" w:rsidRDefault="001B3428" w:rsidP="00B3765C">
      <w:pPr>
        <w:tabs>
          <w:tab w:val="left" w:pos="142"/>
          <w:tab w:val="left" w:pos="6554"/>
        </w:tabs>
        <w:ind w:firstLine="567"/>
        <w:rPr>
          <w:sz w:val="28"/>
          <w:lang w:val="uk-UA"/>
        </w:rPr>
      </w:pPr>
      <w:r w:rsidRPr="00F871E7">
        <w:rPr>
          <w:sz w:val="28"/>
          <w:lang w:val="uk-UA"/>
        </w:rPr>
        <w:t>К-тДоходи</w:t>
      </w:r>
      <w:r w:rsidRPr="00F871E7">
        <w:rPr>
          <w:sz w:val="28"/>
          <w:lang w:val="uk-UA"/>
        </w:rPr>
        <w:tab/>
        <w:t>920 тис.грн.</w:t>
      </w:r>
    </w:p>
    <w:p w:rsidR="001B3428" w:rsidRPr="00F871E7" w:rsidRDefault="001B3428" w:rsidP="00B3765C">
      <w:pPr>
        <w:tabs>
          <w:tab w:val="left" w:pos="142"/>
        </w:tabs>
        <w:ind w:firstLine="567"/>
        <w:rPr>
          <w:sz w:val="28"/>
          <w:lang w:val="uk-UA"/>
        </w:rPr>
      </w:pPr>
      <w:r w:rsidRPr="00F871E7">
        <w:rPr>
          <w:sz w:val="28"/>
          <w:lang w:val="uk-UA"/>
        </w:rPr>
        <w:t>К-т Доходи майбутніх періодів 80 тис. грн. (100 тис. бонусів х 0,8)</w:t>
      </w:r>
    </w:p>
    <w:p w:rsidR="001B3428" w:rsidRPr="00F871E7" w:rsidRDefault="001B3428" w:rsidP="00B3765C">
      <w:pPr>
        <w:pStyle w:val="ListParagraph"/>
        <w:numPr>
          <w:ilvl w:val="0"/>
          <w:numId w:val="3"/>
        </w:numPr>
        <w:tabs>
          <w:tab w:val="left" w:pos="142"/>
          <w:tab w:val="left" w:pos="1209"/>
          <w:tab w:val="left" w:pos="2605"/>
          <w:tab w:val="left" w:pos="3733"/>
          <w:tab w:val="left" w:pos="4075"/>
          <w:tab w:val="left" w:pos="5955"/>
          <w:tab w:val="left" w:pos="7225"/>
          <w:tab w:val="left" w:pos="7816"/>
          <w:tab w:val="left" w:pos="8653"/>
        </w:tabs>
        <w:ind w:left="0" w:right="1126" w:firstLine="567"/>
        <w:rPr>
          <w:sz w:val="30"/>
          <w:lang w:val="uk-UA"/>
        </w:rPr>
      </w:pPr>
      <w:r w:rsidRPr="00F871E7">
        <w:rPr>
          <w:sz w:val="30"/>
          <w:lang w:val="uk-UA"/>
        </w:rPr>
        <w:t>визнання</w:t>
      </w:r>
      <w:r w:rsidRPr="00F871E7">
        <w:rPr>
          <w:sz w:val="30"/>
          <w:lang w:val="uk-UA"/>
        </w:rPr>
        <w:tab/>
        <w:t>доходу</w:t>
      </w:r>
      <w:r w:rsidRPr="00F871E7">
        <w:rPr>
          <w:sz w:val="30"/>
          <w:lang w:val="uk-UA"/>
        </w:rPr>
        <w:tab/>
        <w:t>з</w:t>
      </w:r>
      <w:r w:rsidRPr="00F871E7">
        <w:rPr>
          <w:sz w:val="30"/>
          <w:lang w:val="uk-UA"/>
        </w:rPr>
        <w:tab/>
        <w:t>урахуванням</w:t>
      </w:r>
      <w:r w:rsidRPr="00F871E7">
        <w:rPr>
          <w:sz w:val="30"/>
          <w:lang w:val="uk-UA"/>
        </w:rPr>
        <w:tab/>
        <w:t>бонусів,</w:t>
      </w:r>
      <w:r w:rsidRPr="00F871E7">
        <w:rPr>
          <w:sz w:val="30"/>
          <w:lang w:val="uk-UA"/>
        </w:rPr>
        <w:tab/>
        <w:t>які</w:t>
      </w:r>
      <w:r w:rsidRPr="00F871E7">
        <w:rPr>
          <w:sz w:val="30"/>
          <w:lang w:val="uk-UA"/>
        </w:rPr>
        <w:tab/>
        <w:t>були</w:t>
      </w:r>
      <w:r w:rsidRPr="00F871E7">
        <w:rPr>
          <w:sz w:val="30"/>
          <w:lang w:val="uk-UA"/>
        </w:rPr>
        <w:tab/>
        <w:t>отримані споживачами у 2011р.:</w:t>
      </w:r>
    </w:p>
    <w:p w:rsidR="001B3428" w:rsidRPr="00F871E7" w:rsidRDefault="001B3428" w:rsidP="00B3765C">
      <w:pPr>
        <w:tabs>
          <w:tab w:val="left" w:pos="142"/>
        </w:tabs>
        <w:ind w:right="2727" w:firstLine="567"/>
        <w:rPr>
          <w:sz w:val="28"/>
          <w:lang w:val="uk-UA"/>
        </w:rPr>
      </w:pPr>
      <w:r w:rsidRPr="00F871E7">
        <w:rPr>
          <w:sz w:val="28"/>
          <w:lang w:val="uk-UA"/>
        </w:rPr>
        <w:t>Д-т Доходи майбутніх періодів 30 тис. грн. (80 тис. – 50 тис.) К-т Доходи 30 тис. грн.</w:t>
      </w:r>
    </w:p>
    <w:p w:rsidR="001B3428" w:rsidRPr="00F871E7" w:rsidRDefault="001B3428" w:rsidP="00B3765C">
      <w:pPr>
        <w:tabs>
          <w:tab w:val="left" w:pos="142"/>
        </w:tabs>
        <w:ind w:firstLine="567"/>
        <w:rPr>
          <w:sz w:val="28"/>
          <w:lang w:val="uk-UA"/>
        </w:rPr>
      </w:pPr>
      <w:r w:rsidRPr="00F871E7">
        <w:rPr>
          <w:sz w:val="28"/>
          <w:lang w:val="uk-UA"/>
        </w:rPr>
        <w:t>(80 тис. бонусів – 30 тис. використаних бонусів) / 80 тис. бонусів х</w:t>
      </w:r>
    </w:p>
    <w:p w:rsidR="001B3428" w:rsidRPr="00F871E7" w:rsidRDefault="001B3428" w:rsidP="00B3765C">
      <w:pPr>
        <w:tabs>
          <w:tab w:val="left" w:pos="142"/>
        </w:tabs>
        <w:ind w:firstLine="567"/>
        <w:rPr>
          <w:sz w:val="28"/>
          <w:lang w:val="uk-UA"/>
        </w:rPr>
      </w:pPr>
      <w:r w:rsidRPr="00F871E7">
        <w:rPr>
          <w:sz w:val="28"/>
          <w:lang w:val="uk-UA"/>
        </w:rPr>
        <w:t>80 тис. грн. = 50 тис. грн.</w:t>
      </w:r>
    </w:p>
    <w:p w:rsidR="001B3428" w:rsidRPr="00F871E7" w:rsidRDefault="001B3428" w:rsidP="00B3765C">
      <w:pPr>
        <w:pStyle w:val="BodyText"/>
        <w:tabs>
          <w:tab w:val="left" w:pos="142"/>
        </w:tabs>
        <w:ind w:left="0" w:right="1126" w:firstLine="567"/>
        <w:rPr>
          <w:lang w:val="uk-UA"/>
        </w:rPr>
      </w:pPr>
      <w:r w:rsidRPr="00F871E7">
        <w:rPr>
          <w:lang w:val="uk-UA"/>
        </w:rPr>
        <w:t>Протягом 2012 р. 35 тис. бонусів були використані споживачами, тоді менеджмент спрогнозував, що буде використано не 80 тис., а 85 тис. бонусів.</w:t>
      </w:r>
    </w:p>
    <w:p w:rsidR="001B3428" w:rsidRPr="00F871E7" w:rsidRDefault="001B3428" w:rsidP="00C4272B">
      <w:pPr>
        <w:pStyle w:val="BodyText"/>
        <w:tabs>
          <w:tab w:val="left" w:pos="142"/>
        </w:tabs>
        <w:ind w:left="0" w:right="1120" w:firstLine="567"/>
        <w:rPr>
          <w:lang w:val="uk-UA"/>
        </w:rPr>
      </w:pPr>
      <w:r w:rsidRPr="00F871E7">
        <w:rPr>
          <w:lang w:val="uk-UA"/>
        </w:rPr>
        <w:t xml:space="preserve">На </w:t>
      </w:r>
      <w:r w:rsidRPr="00F871E7">
        <w:rPr>
          <w:spacing w:val="-5"/>
          <w:lang w:val="uk-UA"/>
        </w:rPr>
        <w:t xml:space="preserve">кінець </w:t>
      </w:r>
      <w:r w:rsidRPr="00F871E7">
        <w:rPr>
          <w:spacing w:val="-3"/>
          <w:lang w:val="uk-UA"/>
        </w:rPr>
        <w:t xml:space="preserve">року </w:t>
      </w:r>
      <w:r w:rsidRPr="00F871E7">
        <w:rPr>
          <w:spacing w:val="-5"/>
          <w:lang w:val="uk-UA"/>
        </w:rPr>
        <w:t xml:space="preserve">справедлива вартість одного бонуса </w:t>
      </w:r>
      <w:r w:rsidRPr="00F871E7">
        <w:rPr>
          <w:spacing w:val="-3"/>
          <w:lang w:val="uk-UA"/>
        </w:rPr>
        <w:t xml:space="preserve">не </w:t>
      </w:r>
      <w:r w:rsidRPr="00F871E7">
        <w:rPr>
          <w:spacing w:val="-4"/>
          <w:lang w:val="uk-UA"/>
        </w:rPr>
        <w:t xml:space="preserve">зміниться, </w:t>
      </w:r>
      <w:r w:rsidRPr="00F871E7">
        <w:rPr>
          <w:spacing w:val="-5"/>
          <w:lang w:val="uk-UA"/>
        </w:rPr>
        <w:t xml:space="preserve">але </w:t>
      </w:r>
      <w:r w:rsidRPr="00F871E7">
        <w:rPr>
          <w:spacing w:val="-4"/>
          <w:lang w:val="uk-UA"/>
        </w:rPr>
        <w:t xml:space="preserve">зміниться </w:t>
      </w:r>
      <w:r w:rsidRPr="00F871E7">
        <w:rPr>
          <w:spacing w:val="-5"/>
          <w:lang w:val="uk-UA"/>
        </w:rPr>
        <w:t xml:space="preserve">вартість </w:t>
      </w:r>
      <w:r w:rsidRPr="00F871E7">
        <w:rPr>
          <w:spacing w:val="-3"/>
          <w:lang w:val="uk-UA"/>
        </w:rPr>
        <w:t xml:space="preserve">його </w:t>
      </w:r>
      <w:r w:rsidRPr="00F871E7">
        <w:rPr>
          <w:spacing w:val="-4"/>
          <w:lang w:val="uk-UA"/>
        </w:rPr>
        <w:t xml:space="preserve">погашення. </w:t>
      </w:r>
      <w:r w:rsidRPr="00F871E7">
        <w:rPr>
          <w:lang w:val="uk-UA"/>
        </w:rPr>
        <w:t xml:space="preserve">І </w:t>
      </w:r>
      <w:r w:rsidRPr="00F871E7">
        <w:rPr>
          <w:spacing w:val="-5"/>
          <w:lang w:val="uk-UA"/>
        </w:rPr>
        <w:t xml:space="preserve">доходи майбутніхперіодів будуть </w:t>
      </w:r>
      <w:r w:rsidRPr="00F871E7">
        <w:rPr>
          <w:spacing w:val="-4"/>
          <w:lang w:val="uk-UA"/>
        </w:rPr>
        <w:t xml:space="preserve">визнані </w:t>
      </w:r>
      <w:r w:rsidRPr="00F871E7">
        <w:rPr>
          <w:spacing w:val="-3"/>
          <w:lang w:val="uk-UA"/>
        </w:rPr>
        <w:t xml:space="preserve">як </w:t>
      </w:r>
      <w:r w:rsidRPr="00F871E7">
        <w:rPr>
          <w:lang w:val="uk-UA"/>
        </w:rPr>
        <w:t xml:space="preserve">20 </w:t>
      </w:r>
      <w:r w:rsidRPr="00F871E7">
        <w:rPr>
          <w:spacing w:val="-4"/>
          <w:lang w:val="uk-UA"/>
        </w:rPr>
        <w:t xml:space="preserve">тис. </w:t>
      </w:r>
      <w:r w:rsidRPr="00F871E7">
        <w:rPr>
          <w:spacing w:val="-3"/>
          <w:lang w:val="uk-UA"/>
        </w:rPr>
        <w:t xml:space="preserve">(80 </w:t>
      </w:r>
      <w:r w:rsidRPr="00F871E7">
        <w:rPr>
          <w:spacing w:val="-4"/>
          <w:lang w:val="uk-UA"/>
        </w:rPr>
        <w:t xml:space="preserve">тис. </w:t>
      </w:r>
      <w:r w:rsidRPr="00F871E7">
        <w:rPr>
          <w:spacing w:val="-5"/>
          <w:lang w:val="uk-UA"/>
        </w:rPr>
        <w:t xml:space="preserve">бонусів </w:t>
      </w:r>
      <w:r w:rsidRPr="00F871E7">
        <w:rPr>
          <w:lang w:val="uk-UA"/>
        </w:rPr>
        <w:t xml:space="preserve">+ 5 </w:t>
      </w:r>
      <w:r w:rsidRPr="00F871E7">
        <w:rPr>
          <w:spacing w:val="-4"/>
          <w:lang w:val="uk-UA"/>
        </w:rPr>
        <w:t xml:space="preserve">тис. </w:t>
      </w:r>
      <w:r w:rsidRPr="00F871E7">
        <w:rPr>
          <w:spacing w:val="-5"/>
          <w:lang w:val="uk-UA"/>
        </w:rPr>
        <w:t xml:space="preserve">бонусів </w:t>
      </w:r>
      <w:r w:rsidRPr="00F871E7">
        <w:rPr>
          <w:lang w:val="uk-UA"/>
        </w:rPr>
        <w:t xml:space="preserve">– 30 </w:t>
      </w:r>
      <w:r w:rsidRPr="00F871E7">
        <w:rPr>
          <w:spacing w:val="-4"/>
          <w:lang w:val="uk-UA"/>
        </w:rPr>
        <w:t xml:space="preserve">тис. </w:t>
      </w:r>
      <w:r w:rsidRPr="00F871E7">
        <w:rPr>
          <w:spacing w:val="-5"/>
          <w:lang w:val="uk-UA"/>
        </w:rPr>
        <w:t xml:space="preserve">бонусів </w:t>
      </w:r>
      <w:r>
        <w:rPr>
          <w:spacing w:val="-4"/>
          <w:lang w:val="uk-UA"/>
        </w:rPr>
        <w:t>(вико</w:t>
      </w:r>
      <w:r w:rsidRPr="00F871E7">
        <w:rPr>
          <w:spacing w:val="-4"/>
          <w:lang w:val="uk-UA"/>
        </w:rPr>
        <w:t xml:space="preserve">ристані </w:t>
      </w:r>
      <w:r w:rsidRPr="00F871E7">
        <w:rPr>
          <w:lang w:val="uk-UA"/>
        </w:rPr>
        <w:t xml:space="preserve">у </w:t>
      </w:r>
      <w:r w:rsidRPr="00F871E7">
        <w:rPr>
          <w:spacing w:val="-3"/>
          <w:lang w:val="uk-UA"/>
        </w:rPr>
        <w:t xml:space="preserve">2011 р.) </w:t>
      </w:r>
      <w:r w:rsidRPr="00F871E7">
        <w:rPr>
          <w:lang w:val="uk-UA"/>
        </w:rPr>
        <w:t xml:space="preserve">– </w:t>
      </w:r>
      <w:r w:rsidRPr="00F871E7">
        <w:rPr>
          <w:spacing w:val="-3"/>
          <w:lang w:val="uk-UA"/>
        </w:rPr>
        <w:t xml:space="preserve">35 </w:t>
      </w:r>
      <w:r w:rsidRPr="00F871E7">
        <w:rPr>
          <w:spacing w:val="-4"/>
          <w:lang w:val="uk-UA"/>
        </w:rPr>
        <w:t xml:space="preserve">тис. </w:t>
      </w:r>
      <w:r w:rsidRPr="00F871E7">
        <w:rPr>
          <w:spacing w:val="-5"/>
          <w:lang w:val="uk-UA"/>
        </w:rPr>
        <w:t xml:space="preserve">бонусів (використані </w:t>
      </w:r>
      <w:r w:rsidRPr="00F871E7">
        <w:rPr>
          <w:lang w:val="uk-UA"/>
        </w:rPr>
        <w:t xml:space="preserve">у </w:t>
      </w:r>
      <w:r w:rsidRPr="00F871E7">
        <w:rPr>
          <w:spacing w:val="-4"/>
          <w:lang w:val="uk-UA"/>
        </w:rPr>
        <w:t xml:space="preserve">2012 р.)) </w:t>
      </w:r>
      <w:r w:rsidRPr="00F871E7">
        <w:rPr>
          <w:lang w:val="uk-UA"/>
        </w:rPr>
        <w:t>=</w:t>
      </w:r>
      <w:r w:rsidRPr="00F871E7">
        <w:rPr>
          <w:spacing w:val="-3"/>
          <w:lang w:val="uk-UA"/>
        </w:rPr>
        <w:t xml:space="preserve">20 </w:t>
      </w:r>
      <w:r w:rsidRPr="00F871E7">
        <w:rPr>
          <w:spacing w:val="-4"/>
          <w:lang w:val="uk-UA"/>
        </w:rPr>
        <w:t xml:space="preserve">тис. </w:t>
      </w:r>
      <w:r w:rsidRPr="00F871E7">
        <w:rPr>
          <w:spacing w:val="-5"/>
          <w:lang w:val="uk-UA"/>
        </w:rPr>
        <w:t>бонусів.</w:t>
      </w:r>
    </w:p>
    <w:p w:rsidR="001B3428" w:rsidRPr="00F871E7" w:rsidRDefault="001B3428" w:rsidP="00B3765C">
      <w:pPr>
        <w:pStyle w:val="BodyText"/>
        <w:tabs>
          <w:tab w:val="left" w:pos="142"/>
        </w:tabs>
        <w:ind w:left="0" w:right="1474" w:firstLine="567"/>
        <w:jc w:val="left"/>
        <w:rPr>
          <w:lang w:val="uk-UA"/>
        </w:rPr>
      </w:pPr>
      <w:r w:rsidRPr="00F871E7">
        <w:rPr>
          <w:lang w:val="uk-UA"/>
        </w:rPr>
        <w:t>Відповідно доходи майбутніх періодів будуть визнані як 20 тис. /  (85 тис. х 80 тис.), що дорівнює 19 тис.грн.</w:t>
      </w:r>
    </w:p>
    <w:p w:rsidR="001B3428" w:rsidRPr="00F871E7" w:rsidRDefault="001B3428" w:rsidP="00B3765C">
      <w:pPr>
        <w:pStyle w:val="BodyText"/>
        <w:tabs>
          <w:tab w:val="left" w:pos="142"/>
        </w:tabs>
        <w:ind w:left="0" w:firstLine="567"/>
        <w:jc w:val="left"/>
        <w:rPr>
          <w:lang w:val="uk-UA"/>
        </w:rPr>
      </w:pPr>
      <w:r w:rsidRPr="00F871E7">
        <w:rPr>
          <w:lang w:val="uk-UA"/>
        </w:rPr>
        <w:t>Такі проведення були зроблені компанією за рік, що закінчився</w:t>
      </w:r>
    </w:p>
    <w:p w:rsidR="001B3428" w:rsidRPr="00F871E7" w:rsidRDefault="001B3428" w:rsidP="00B3765C">
      <w:pPr>
        <w:pStyle w:val="BodyText"/>
        <w:tabs>
          <w:tab w:val="left" w:pos="142"/>
        </w:tabs>
        <w:ind w:left="0" w:firstLine="567"/>
        <w:jc w:val="left"/>
        <w:rPr>
          <w:lang w:val="uk-UA"/>
        </w:rPr>
      </w:pPr>
      <w:r w:rsidRPr="00F871E7">
        <w:rPr>
          <w:lang w:val="uk-UA"/>
        </w:rPr>
        <w:t>31.12.2012 р.:</w:t>
      </w:r>
    </w:p>
    <w:p w:rsidR="001B3428" w:rsidRPr="00F871E7" w:rsidRDefault="001B3428" w:rsidP="00B3765C">
      <w:pPr>
        <w:pStyle w:val="ListParagraph"/>
        <w:numPr>
          <w:ilvl w:val="0"/>
          <w:numId w:val="2"/>
        </w:numPr>
        <w:tabs>
          <w:tab w:val="left" w:pos="142"/>
          <w:tab w:val="left" w:pos="1209"/>
          <w:tab w:val="left" w:pos="2655"/>
          <w:tab w:val="left" w:pos="3775"/>
          <w:tab w:val="left" w:pos="4108"/>
          <w:tab w:val="left" w:pos="5981"/>
          <w:tab w:val="left" w:pos="7244"/>
          <w:tab w:val="left" w:pos="7826"/>
          <w:tab w:val="left" w:pos="8654"/>
        </w:tabs>
        <w:ind w:left="0" w:right="1124" w:firstLine="567"/>
        <w:rPr>
          <w:sz w:val="30"/>
          <w:lang w:val="uk-UA"/>
        </w:rPr>
      </w:pPr>
      <w:r w:rsidRPr="00F871E7">
        <w:rPr>
          <w:sz w:val="30"/>
          <w:lang w:val="uk-UA"/>
        </w:rPr>
        <w:t>Визнання</w:t>
      </w:r>
      <w:r w:rsidRPr="00F871E7">
        <w:rPr>
          <w:sz w:val="30"/>
          <w:lang w:val="uk-UA"/>
        </w:rPr>
        <w:tab/>
        <w:t>доходу</w:t>
      </w:r>
      <w:r w:rsidRPr="00F871E7">
        <w:rPr>
          <w:sz w:val="30"/>
          <w:lang w:val="uk-UA"/>
        </w:rPr>
        <w:tab/>
        <w:t>з</w:t>
      </w:r>
      <w:r w:rsidRPr="00F871E7">
        <w:rPr>
          <w:sz w:val="30"/>
          <w:lang w:val="uk-UA"/>
        </w:rPr>
        <w:tab/>
        <w:t>урахуванням</w:t>
      </w:r>
      <w:r w:rsidRPr="00F871E7">
        <w:rPr>
          <w:sz w:val="30"/>
          <w:lang w:val="uk-UA"/>
        </w:rPr>
        <w:tab/>
        <w:t>бонусів,</w:t>
      </w:r>
      <w:r w:rsidRPr="00F871E7">
        <w:rPr>
          <w:sz w:val="30"/>
          <w:lang w:val="uk-UA"/>
        </w:rPr>
        <w:tab/>
        <w:t>які</w:t>
      </w:r>
      <w:r w:rsidRPr="00F871E7">
        <w:rPr>
          <w:sz w:val="30"/>
          <w:lang w:val="uk-UA"/>
        </w:rPr>
        <w:tab/>
        <w:t>були</w:t>
      </w:r>
      <w:r w:rsidRPr="00F871E7">
        <w:rPr>
          <w:sz w:val="30"/>
          <w:lang w:val="uk-UA"/>
        </w:rPr>
        <w:tab/>
        <w:t>отримані споживачами у 2012р.:</w:t>
      </w:r>
    </w:p>
    <w:p w:rsidR="001B3428" w:rsidRPr="00F871E7" w:rsidRDefault="001B3428" w:rsidP="00B3765C">
      <w:pPr>
        <w:tabs>
          <w:tab w:val="left" w:pos="142"/>
        </w:tabs>
        <w:ind w:right="3572" w:firstLine="567"/>
        <w:rPr>
          <w:sz w:val="28"/>
          <w:lang w:val="uk-UA"/>
        </w:rPr>
      </w:pPr>
      <w:r w:rsidRPr="00F871E7">
        <w:rPr>
          <w:sz w:val="28"/>
          <w:lang w:val="uk-UA"/>
        </w:rPr>
        <w:t>Д-т Доходи майбутніх періодів (50 – 19) = 31 тис. грн. К-т Доходи 31 тис. грн.</w:t>
      </w:r>
    </w:p>
    <w:p w:rsidR="001B3428" w:rsidRPr="00F871E7" w:rsidRDefault="001B3428" w:rsidP="00B3765C">
      <w:pPr>
        <w:pStyle w:val="BodyText"/>
        <w:tabs>
          <w:tab w:val="left" w:pos="142"/>
        </w:tabs>
        <w:ind w:left="0" w:right="1124" w:firstLine="567"/>
        <w:rPr>
          <w:lang w:val="uk-UA"/>
        </w:rPr>
      </w:pPr>
      <w:r w:rsidRPr="00F871E7">
        <w:rPr>
          <w:lang w:val="uk-UA"/>
        </w:rPr>
        <w:t>Наприклад. У безоплатний початковий період надання послуги телекомунікаційна компанія Т продає модеми за невідмовною угодою про користування модемами  протягом  12-ти  місяців.  Користувач  платить 60 грн. за установку модема. Перший місяць користування безкоштовний, потім місячна плата становитиме 20 грн., що є стандартним тарифом для всіх користувачів. Собівартість модема – 100 грн. (компанія продає їх за ціною 120грн.).</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4.4</w:t>
      </w:r>
    </w:p>
    <w:p w:rsidR="001B3428" w:rsidRPr="00F871E7" w:rsidRDefault="001B3428" w:rsidP="00B3765C">
      <w:pPr>
        <w:pStyle w:val="BodyText"/>
        <w:tabs>
          <w:tab w:val="left" w:pos="142"/>
        </w:tabs>
        <w:ind w:left="0" w:firstLine="567"/>
        <w:jc w:val="left"/>
        <w:rPr>
          <w:i/>
          <w:sz w:val="10"/>
          <w:lang w:val="uk-UA"/>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30"/>
        <w:gridCol w:w="1562"/>
        <w:gridCol w:w="1918"/>
        <w:gridCol w:w="1924"/>
        <w:gridCol w:w="2403"/>
      </w:tblGrid>
      <w:tr w:rsidR="001B3428" w:rsidRPr="00F871E7" w:rsidTr="00917036">
        <w:trPr>
          <w:trHeight w:val="579"/>
        </w:trPr>
        <w:tc>
          <w:tcPr>
            <w:tcW w:w="1830"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Компонент</w:t>
            </w:r>
          </w:p>
        </w:tc>
        <w:tc>
          <w:tcPr>
            <w:tcW w:w="1562" w:type="dxa"/>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Статус</w:t>
            </w:r>
          </w:p>
        </w:tc>
        <w:tc>
          <w:tcPr>
            <w:tcW w:w="1918" w:type="dxa"/>
          </w:tcPr>
          <w:p w:rsidR="001B3428" w:rsidRPr="00917036" w:rsidRDefault="001B3428" w:rsidP="00917036">
            <w:pPr>
              <w:pStyle w:val="TableParagraph"/>
              <w:tabs>
                <w:tab w:val="left" w:pos="142"/>
              </w:tabs>
              <w:spacing w:line="240" w:lineRule="auto"/>
              <w:ind w:right="167" w:firstLine="567"/>
              <w:rPr>
                <w:b/>
                <w:sz w:val="28"/>
                <w:lang w:val="uk-UA"/>
              </w:rPr>
            </w:pPr>
            <w:r w:rsidRPr="00917036">
              <w:rPr>
                <w:b/>
                <w:sz w:val="28"/>
                <w:lang w:val="uk-UA"/>
              </w:rPr>
              <w:t>Вартість за контрактом</w:t>
            </w:r>
          </w:p>
        </w:tc>
        <w:tc>
          <w:tcPr>
            <w:tcW w:w="1924" w:type="dxa"/>
          </w:tcPr>
          <w:p w:rsidR="001B3428" w:rsidRPr="00917036" w:rsidRDefault="001B3428" w:rsidP="00917036">
            <w:pPr>
              <w:pStyle w:val="TableParagraph"/>
              <w:tabs>
                <w:tab w:val="left" w:pos="142"/>
              </w:tabs>
              <w:spacing w:line="240" w:lineRule="auto"/>
              <w:ind w:firstLine="567"/>
              <w:rPr>
                <w:b/>
                <w:sz w:val="28"/>
                <w:lang w:val="uk-UA"/>
              </w:rPr>
            </w:pPr>
            <w:r w:rsidRPr="00917036">
              <w:rPr>
                <w:b/>
                <w:w w:val="95"/>
                <w:sz w:val="28"/>
                <w:lang w:val="uk-UA"/>
              </w:rPr>
              <w:t xml:space="preserve">Справедлива </w:t>
            </w:r>
            <w:r w:rsidRPr="00917036">
              <w:rPr>
                <w:b/>
                <w:sz w:val="28"/>
                <w:lang w:val="uk-UA"/>
              </w:rPr>
              <w:t>вартість</w:t>
            </w:r>
          </w:p>
        </w:tc>
        <w:tc>
          <w:tcPr>
            <w:tcW w:w="2403" w:type="dxa"/>
          </w:tcPr>
          <w:p w:rsidR="001B3428" w:rsidRPr="00917036" w:rsidRDefault="001B3428" w:rsidP="00917036">
            <w:pPr>
              <w:pStyle w:val="TableParagraph"/>
              <w:tabs>
                <w:tab w:val="left" w:pos="142"/>
              </w:tabs>
              <w:spacing w:line="240" w:lineRule="auto"/>
              <w:ind w:right="86" w:firstLine="567"/>
              <w:rPr>
                <w:b/>
                <w:sz w:val="28"/>
                <w:lang w:val="uk-UA"/>
              </w:rPr>
            </w:pPr>
            <w:r w:rsidRPr="00917036">
              <w:rPr>
                <w:b/>
                <w:sz w:val="28"/>
                <w:lang w:val="uk-UA"/>
              </w:rPr>
              <w:t>Відносна спра- ведлива вартість</w:t>
            </w:r>
          </w:p>
        </w:tc>
      </w:tr>
      <w:tr w:rsidR="001B3428" w:rsidRPr="00F871E7" w:rsidTr="00917036">
        <w:trPr>
          <w:trHeight w:val="286"/>
        </w:trPr>
        <w:tc>
          <w:tcPr>
            <w:tcW w:w="183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Модем</w:t>
            </w:r>
          </w:p>
        </w:tc>
        <w:tc>
          <w:tcPr>
            <w:tcW w:w="156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Надано</w:t>
            </w:r>
          </w:p>
        </w:tc>
        <w:tc>
          <w:tcPr>
            <w:tcW w:w="1918" w:type="dxa"/>
          </w:tcPr>
          <w:p w:rsidR="001B3428" w:rsidRPr="00917036" w:rsidRDefault="001B3428" w:rsidP="00917036">
            <w:pPr>
              <w:pStyle w:val="TableParagraph"/>
              <w:tabs>
                <w:tab w:val="left" w:pos="142"/>
              </w:tabs>
              <w:spacing w:line="240" w:lineRule="auto"/>
              <w:ind w:right="805" w:firstLine="567"/>
              <w:jc w:val="right"/>
              <w:rPr>
                <w:sz w:val="28"/>
                <w:lang w:val="uk-UA"/>
              </w:rPr>
            </w:pPr>
            <w:r w:rsidRPr="00917036">
              <w:rPr>
                <w:w w:val="95"/>
                <w:sz w:val="28"/>
                <w:lang w:val="uk-UA"/>
              </w:rPr>
              <w:t>60</w:t>
            </w:r>
          </w:p>
        </w:tc>
        <w:tc>
          <w:tcPr>
            <w:tcW w:w="192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120</w:t>
            </w:r>
          </w:p>
        </w:tc>
        <w:tc>
          <w:tcPr>
            <w:tcW w:w="2403" w:type="dxa"/>
          </w:tcPr>
          <w:p w:rsidR="001B3428" w:rsidRPr="00917036" w:rsidRDefault="001B3428" w:rsidP="00917036">
            <w:pPr>
              <w:pStyle w:val="TableParagraph"/>
              <w:tabs>
                <w:tab w:val="left" w:pos="142"/>
              </w:tabs>
              <w:spacing w:line="240" w:lineRule="auto"/>
              <w:ind w:right="960" w:firstLine="567"/>
              <w:jc w:val="center"/>
              <w:rPr>
                <w:sz w:val="28"/>
                <w:lang w:val="uk-UA"/>
              </w:rPr>
            </w:pPr>
            <w:r w:rsidRPr="00917036">
              <w:rPr>
                <w:sz w:val="28"/>
                <w:lang w:val="uk-UA"/>
              </w:rPr>
              <w:t>93</w:t>
            </w:r>
          </w:p>
        </w:tc>
      </w:tr>
      <w:tr w:rsidR="001B3428" w:rsidRPr="00F871E7" w:rsidTr="00917036">
        <w:trPr>
          <w:trHeight w:val="290"/>
        </w:trPr>
        <w:tc>
          <w:tcPr>
            <w:tcW w:w="183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Інтернет</w:t>
            </w:r>
          </w:p>
        </w:tc>
        <w:tc>
          <w:tcPr>
            <w:tcW w:w="156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Не надано</w:t>
            </w:r>
          </w:p>
        </w:tc>
        <w:tc>
          <w:tcPr>
            <w:tcW w:w="1918" w:type="dxa"/>
          </w:tcPr>
          <w:p w:rsidR="001B3428" w:rsidRPr="00917036" w:rsidRDefault="001B3428" w:rsidP="00917036">
            <w:pPr>
              <w:pStyle w:val="TableParagraph"/>
              <w:tabs>
                <w:tab w:val="left" w:pos="142"/>
              </w:tabs>
              <w:spacing w:line="240" w:lineRule="auto"/>
              <w:ind w:right="736" w:firstLine="567"/>
              <w:jc w:val="right"/>
              <w:rPr>
                <w:sz w:val="28"/>
                <w:lang w:val="uk-UA"/>
              </w:rPr>
            </w:pPr>
            <w:r w:rsidRPr="00917036">
              <w:rPr>
                <w:w w:val="95"/>
                <w:sz w:val="28"/>
                <w:lang w:val="uk-UA"/>
              </w:rPr>
              <w:t>220</w:t>
            </w:r>
          </w:p>
        </w:tc>
        <w:tc>
          <w:tcPr>
            <w:tcW w:w="192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240</w:t>
            </w:r>
          </w:p>
        </w:tc>
        <w:tc>
          <w:tcPr>
            <w:tcW w:w="2403" w:type="dxa"/>
          </w:tcPr>
          <w:p w:rsidR="001B3428" w:rsidRPr="00917036" w:rsidRDefault="001B3428" w:rsidP="00917036">
            <w:pPr>
              <w:pStyle w:val="TableParagraph"/>
              <w:tabs>
                <w:tab w:val="left" w:pos="142"/>
              </w:tabs>
              <w:spacing w:line="240" w:lineRule="auto"/>
              <w:ind w:right="960" w:firstLine="567"/>
              <w:jc w:val="center"/>
              <w:rPr>
                <w:sz w:val="28"/>
                <w:lang w:val="uk-UA"/>
              </w:rPr>
            </w:pPr>
            <w:r w:rsidRPr="00917036">
              <w:rPr>
                <w:sz w:val="28"/>
                <w:lang w:val="uk-UA"/>
              </w:rPr>
              <w:t>187</w:t>
            </w:r>
          </w:p>
        </w:tc>
      </w:tr>
      <w:tr w:rsidR="001B3428" w:rsidRPr="00F871E7" w:rsidTr="00917036">
        <w:trPr>
          <w:trHeight w:val="290"/>
        </w:trPr>
        <w:tc>
          <w:tcPr>
            <w:tcW w:w="1830" w:type="dxa"/>
          </w:tcPr>
          <w:p w:rsidR="001B3428" w:rsidRPr="00917036" w:rsidRDefault="001B3428" w:rsidP="00917036">
            <w:pPr>
              <w:pStyle w:val="TableParagraph"/>
              <w:tabs>
                <w:tab w:val="left" w:pos="142"/>
              </w:tabs>
              <w:spacing w:line="240" w:lineRule="auto"/>
              <w:ind w:firstLine="567"/>
              <w:rPr>
                <w:sz w:val="20"/>
                <w:lang w:val="uk-UA"/>
              </w:rPr>
            </w:pPr>
          </w:p>
        </w:tc>
        <w:tc>
          <w:tcPr>
            <w:tcW w:w="1562" w:type="dxa"/>
          </w:tcPr>
          <w:p w:rsidR="001B3428" w:rsidRPr="00917036" w:rsidRDefault="001B3428" w:rsidP="00917036">
            <w:pPr>
              <w:pStyle w:val="TableParagraph"/>
              <w:tabs>
                <w:tab w:val="left" w:pos="142"/>
              </w:tabs>
              <w:spacing w:line="240" w:lineRule="auto"/>
              <w:ind w:firstLine="567"/>
              <w:rPr>
                <w:sz w:val="20"/>
                <w:lang w:val="uk-UA"/>
              </w:rPr>
            </w:pPr>
          </w:p>
        </w:tc>
        <w:tc>
          <w:tcPr>
            <w:tcW w:w="1918" w:type="dxa"/>
          </w:tcPr>
          <w:p w:rsidR="001B3428" w:rsidRPr="00917036" w:rsidRDefault="001B3428" w:rsidP="00917036">
            <w:pPr>
              <w:pStyle w:val="TableParagraph"/>
              <w:tabs>
                <w:tab w:val="left" w:pos="142"/>
              </w:tabs>
              <w:spacing w:line="240" w:lineRule="auto"/>
              <w:ind w:right="736" w:firstLine="567"/>
              <w:jc w:val="right"/>
              <w:rPr>
                <w:sz w:val="28"/>
                <w:lang w:val="uk-UA"/>
              </w:rPr>
            </w:pPr>
            <w:r w:rsidRPr="00917036">
              <w:rPr>
                <w:w w:val="95"/>
                <w:sz w:val="28"/>
                <w:lang w:val="uk-UA"/>
              </w:rPr>
              <w:t>280</w:t>
            </w:r>
          </w:p>
        </w:tc>
        <w:tc>
          <w:tcPr>
            <w:tcW w:w="192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360</w:t>
            </w:r>
          </w:p>
        </w:tc>
        <w:tc>
          <w:tcPr>
            <w:tcW w:w="2403" w:type="dxa"/>
          </w:tcPr>
          <w:p w:rsidR="001B3428" w:rsidRPr="00917036" w:rsidRDefault="001B3428" w:rsidP="00917036">
            <w:pPr>
              <w:pStyle w:val="TableParagraph"/>
              <w:tabs>
                <w:tab w:val="left" w:pos="142"/>
              </w:tabs>
              <w:spacing w:line="240" w:lineRule="auto"/>
              <w:ind w:right="960" w:firstLine="567"/>
              <w:jc w:val="center"/>
              <w:rPr>
                <w:sz w:val="28"/>
                <w:lang w:val="uk-UA"/>
              </w:rPr>
            </w:pPr>
            <w:r w:rsidRPr="00917036">
              <w:rPr>
                <w:sz w:val="28"/>
                <w:lang w:val="uk-UA"/>
              </w:rPr>
              <w:t>280</w:t>
            </w:r>
          </w:p>
        </w:tc>
      </w:tr>
    </w:tbl>
    <w:p w:rsidR="001B3428" w:rsidRPr="00F871E7" w:rsidRDefault="001B3428" w:rsidP="00B3765C">
      <w:pPr>
        <w:tabs>
          <w:tab w:val="left" w:pos="142"/>
        </w:tabs>
        <w:ind w:firstLine="567"/>
        <w:jc w:val="center"/>
        <w:rPr>
          <w:sz w:val="28"/>
          <w:lang w:val="uk-UA"/>
        </w:rPr>
        <w:sectPr w:rsidR="001B3428" w:rsidRPr="00F871E7">
          <w:footerReference w:type="default" r:id="rId64"/>
          <w:pgSz w:w="11900" w:h="16840"/>
          <w:pgMar w:top="1060" w:right="0" w:bottom="1260" w:left="960" w:header="0" w:footer="1072" w:gutter="0"/>
          <w:pgNumType w:start="141"/>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Вартість за контрактом 60 + 220 = 280 грн., асправедлива вартість</w:t>
      </w:r>
    </w:p>
    <w:p w:rsidR="001B3428" w:rsidRPr="00F871E7" w:rsidRDefault="001B3428" w:rsidP="00B3765C">
      <w:pPr>
        <w:pStyle w:val="BodyText"/>
        <w:tabs>
          <w:tab w:val="left" w:pos="142"/>
        </w:tabs>
        <w:ind w:left="0" w:firstLine="567"/>
        <w:jc w:val="left"/>
        <w:rPr>
          <w:lang w:val="uk-UA"/>
        </w:rPr>
      </w:pPr>
      <w:r w:rsidRPr="00F871E7">
        <w:rPr>
          <w:lang w:val="uk-UA"/>
        </w:rPr>
        <w:t>120 + 240 = 360 грн.</w:t>
      </w:r>
    </w:p>
    <w:p w:rsidR="001B3428" w:rsidRPr="00F871E7" w:rsidRDefault="001B3428" w:rsidP="00B3765C">
      <w:pPr>
        <w:tabs>
          <w:tab w:val="left" w:pos="142"/>
        </w:tabs>
        <w:ind w:firstLine="567"/>
        <w:rPr>
          <w:sz w:val="28"/>
          <w:lang w:val="uk-UA"/>
        </w:rPr>
      </w:pPr>
      <w:r w:rsidRPr="00F871E7">
        <w:rPr>
          <w:sz w:val="28"/>
          <w:lang w:val="uk-UA"/>
        </w:rPr>
        <w:t>220 = 20 х 11місяців</w:t>
      </w:r>
    </w:p>
    <w:p w:rsidR="001B3428" w:rsidRPr="00F871E7" w:rsidRDefault="001B3428" w:rsidP="00B3765C">
      <w:pPr>
        <w:tabs>
          <w:tab w:val="left" w:pos="142"/>
        </w:tabs>
        <w:ind w:firstLine="567"/>
        <w:rPr>
          <w:sz w:val="28"/>
          <w:lang w:val="uk-UA"/>
        </w:rPr>
      </w:pPr>
      <w:r w:rsidRPr="00F871E7">
        <w:rPr>
          <w:sz w:val="28"/>
          <w:lang w:val="uk-UA"/>
        </w:rPr>
        <w:t>240 = 20 х 12місяців</w:t>
      </w:r>
    </w:p>
    <w:p w:rsidR="001B3428" w:rsidRPr="00F871E7" w:rsidRDefault="001B3428" w:rsidP="00B3765C">
      <w:pPr>
        <w:tabs>
          <w:tab w:val="left" w:pos="142"/>
        </w:tabs>
        <w:ind w:firstLine="567"/>
        <w:rPr>
          <w:sz w:val="28"/>
          <w:lang w:val="uk-UA"/>
        </w:rPr>
      </w:pPr>
      <w:r w:rsidRPr="00F871E7">
        <w:rPr>
          <w:sz w:val="28"/>
          <w:lang w:val="uk-UA"/>
        </w:rPr>
        <w:t>93 = 280 х (120 /360)</w:t>
      </w:r>
    </w:p>
    <w:p w:rsidR="001B3428" w:rsidRPr="00F871E7" w:rsidRDefault="001B3428" w:rsidP="00B3765C">
      <w:pPr>
        <w:tabs>
          <w:tab w:val="left" w:pos="142"/>
        </w:tabs>
        <w:ind w:firstLine="567"/>
        <w:rPr>
          <w:sz w:val="28"/>
          <w:lang w:val="uk-UA"/>
        </w:rPr>
      </w:pPr>
      <w:r w:rsidRPr="00F871E7">
        <w:rPr>
          <w:sz w:val="28"/>
          <w:lang w:val="uk-UA"/>
        </w:rPr>
        <w:t>187 = 280 х (240 / 360)</w:t>
      </w:r>
    </w:p>
    <w:p w:rsidR="001B3428" w:rsidRPr="00F871E7" w:rsidRDefault="001B3428" w:rsidP="00B3765C">
      <w:pPr>
        <w:pStyle w:val="BodyText"/>
        <w:tabs>
          <w:tab w:val="left" w:pos="142"/>
        </w:tabs>
        <w:ind w:left="0" w:firstLine="567"/>
        <w:jc w:val="left"/>
        <w:rPr>
          <w:lang w:val="uk-UA"/>
        </w:rPr>
      </w:pPr>
      <w:r w:rsidRPr="00F871E7">
        <w:rPr>
          <w:lang w:val="uk-UA"/>
        </w:rPr>
        <w:t>Такі проводки були зроблені компанією у першому місяці:</w:t>
      </w:r>
    </w:p>
    <w:p w:rsidR="001B3428" w:rsidRPr="00F871E7" w:rsidRDefault="001B3428" w:rsidP="00B3765C">
      <w:pPr>
        <w:pStyle w:val="BodyText"/>
        <w:tabs>
          <w:tab w:val="left" w:pos="142"/>
        </w:tabs>
        <w:ind w:left="0" w:firstLine="567"/>
        <w:jc w:val="left"/>
        <w:rPr>
          <w:lang w:val="uk-UA"/>
        </w:rPr>
      </w:pPr>
      <w:r w:rsidRPr="00F871E7">
        <w:rPr>
          <w:lang w:val="uk-UA"/>
        </w:rPr>
        <w:t>– відображення продажу модема:</w:t>
      </w:r>
    </w:p>
    <w:p w:rsidR="001B3428" w:rsidRPr="00F871E7" w:rsidRDefault="001B3428" w:rsidP="00B3765C">
      <w:pPr>
        <w:tabs>
          <w:tab w:val="left" w:pos="142"/>
        </w:tabs>
        <w:ind w:firstLine="567"/>
        <w:rPr>
          <w:sz w:val="28"/>
          <w:lang w:val="uk-UA"/>
        </w:rPr>
      </w:pPr>
      <w:r w:rsidRPr="00F871E7">
        <w:rPr>
          <w:sz w:val="28"/>
          <w:lang w:val="uk-UA"/>
        </w:rPr>
        <w:t>Д-т Грошові кошти 60 грн.</w:t>
      </w:r>
    </w:p>
    <w:p w:rsidR="001B3428" w:rsidRPr="00F871E7" w:rsidRDefault="001B3428" w:rsidP="00B3765C">
      <w:pPr>
        <w:tabs>
          <w:tab w:val="left" w:pos="142"/>
        </w:tabs>
        <w:ind w:firstLine="567"/>
        <w:rPr>
          <w:sz w:val="28"/>
          <w:lang w:val="uk-UA"/>
        </w:rPr>
      </w:pPr>
      <w:r w:rsidRPr="00F871E7">
        <w:rPr>
          <w:sz w:val="28"/>
          <w:lang w:val="uk-UA"/>
        </w:rPr>
        <w:t>Д-т Дебіторська заборгованість 33 грн. = (93 – 60)</w:t>
      </w:r>
    </w:p>
    <w:p w:rsidR="001B3428" w:rsidRPr="00F871E7" w:rsidRDefault="001B3428" w:rsidP="00B3765C">
      <w:pPr>
        <w:tabs>
          <w:tab w:val="left" w:pos="142"/>
        </w:tabs>
        <w:ind w:firstLine="567"/>
        <w:rPr>
          <w:sz w:val="28"/>
          <w:lang w:val="uk-UA"/>
        </w:rPr>
      </w:pPr>
      <w:r w:rsidRPr="00F871E7">
        <w:rPr>
          <w:sz w:val="28"/>
          <w:lang w:val="uk-UA"/>
        </w:rPr>
        <w:t>К-т Доходи 93 грн.</w:t>
      </w:r>
    </w:p>
    <w:p w:rsidR="001B3428" w:rsidRPr="00F871E7" w:rsidRDefault="001B3428" w:rsidP="00B3765C">
      <w:pPr>
        <w:pStyle w:val="BodyText"/>
        <w:tabs>
          <w:tab w:val="left" w:pos="142"/>
        </w:tabs>
        <w:ind w:left="0" w:firstLine="567"/>
        <w:jc w:val="left"/>
        <w:rPr>
          <w:lang w:val="uk-UA"/>
        </w:rPr>
      </w:pPr>
      <w:r w:rsidRPr="00F871E7">
        <w:rPr>
          <w:lang w:val="uk-UA"/>
        </w:rPr>
        <w:t>– відображення продажупослуг:</w:t>
      </w:r>
    </w:p>
    <w:p w:rsidR="001B3428" w:rsidRPr="00F871E7" w:rsidRDefault="001B3428" w:rsidP="00B3765C">
      <w:pPr>
        <w:tabs>
          <w:tab w:val="left" w:pos="142"/>
        </w:tabs>
        <w:ind w:right="5393" w:firstLine="567"/>
        <w:rPr>
          <w:sz w:val="28"/>
          <w:lang w:val="uk-UA"/>
        </w:rPr>
      </w:pPr>
      <w:r w:rsidRPr="00F871E7">
        <w:rPr>
          <w:sz w:val="28"/>
          <w:lang w:val="uk-UA"/>
        </w:rPr>
        <w:t>Д-т Дебіторська заборгованість 16грн. К-т Доходи 16 грн. = (187 / 12міс.)</w:t>
      </w:r>
    </w:p>
    <w:p w:rsidR="001B3428" w:rsidRPr="00F871E7" w:rsidRDefault="001B3428" w:rsidP="00B3765C">
      <w:pPr>
        <w:pStyle w:val="BodyText"/>
        <w:tabs>
          <w:tab w:val="left" w:pos="142"/>
        </w:tabs>
        <w:ind w:left="0" w:right="1121" w:firstLine="567"/>
        <w:rPr>
          <w:lang w:val="uk-UA"/>
        </w:rPr>
      </w:pPr>
      <w:r w:rsidRPr="00C4272B">
        <w:rPr>
          <w:b/>
          <w:spacing w:val="-4"/>
          <w:lang w:val="uk-UA"/>
        </w:rPr>
        <w:t>Наприклад.</w:t>
      </w:r>
      <w:r w:rsidRPr="00F871E7">
        <w:rPr>
          <w:spacing w:val="-4"/>
          <w:lang w:val="uk-UA"/>
        </w:rPr>
        <w:t>Телекомунікаційна</w:t>
      </w:r>
      <w:r w:rsidRPr="00F871E7">
        <w:rPr>
          <w:spacing w:val="-5"/>
          <w:lang w:val="uk-UA"/>
        </w:rPr>
        <w:t xml:space="preserve">компанія </w:t>
      </w:r>
      <w:r w:rsidRPr="00F871E7">
        <w:rPr>
          <w:lang w:val="uk-UA"/>
        </w:rPr>
        <w:t xml:space="preserve">Т </w:t>
      </w:r>
      <w:r w:rsidRPr="00F871E7">
        <w:rPr>
          <w:spacing w:val="-5"/>
          <w:lang w:val="uk-UA"/>
        </w:rPr>
        <w:t xml:space="preserve">впровадила програму </w:t>
      </w:r>
      <w:r w:rsidRPr="00F871E7">
        <w:rPr>
          <w:spacing w:val="-4"/>
          <w:lang w:val="uk-UA"/>
        </w:rPr>
        <w:t xml:space="preserve">лояльності </w:t>
      </w:r>
      <w:r w:rsidRPr="00F871E7">
        <w:rPr>
          <w:spacing w:val="-3"/>
          <w:lang w:val="uk-UA"/>
        </w:rPr>
        <w:t xml:space="preserve">для </w:t>
      </w:r>
      <w:r w:rsidRPr="00F871E7">
        <w:rPr>
          <w:spacing w:val="-4"/>
          <w:lang w:val="uk-UA"/>
        </w:rPr>
        <w:t xml:space="preserve">своїх </w:t>
      </w:r>
      <w:r w:rsidRPr="00F871E7">
        <w:rPr>
          <w:spacing w:val="-5"/>
          <w:lang w:val="uk-UA"/>
        </w:rPr>
        <w:t xml:space="preserve">абонентів. Звичайно, </w:t>
      </w:r>
      <w:r w:rsidRPr="00F871E7">
        <w:rPr>
          <w:spacing w:val="-4"/>
          <w:lang w:val="uk-UA"/>
        </w:rPr>
        <w:t xml:space="preserve">коли </w:t>
      </w:r>
      <w:r w:rsidRPr="00F871E7">
        <w:rPr>
          <w:spacing w:val="-5"/>
          <w:lang w:val="uk-UA"/>
        </w:rPr>
        <w:t xml:space="preserve">абонент </w:t>
      </w:r>
      <w:r w:rsidRPr="00F871E7">
        <w:rPr>
          <w:spacing w:val="-4"/>
          <w:lang w:val="uk-UA"/>
        </w:rPr>
        <w:t xml:space="preserve">поповнює рахунок </w:t>
      </w:r>
      <w:r w:rsidRPr="00F871E7">
        <w:rPr>
          <w:lang w:val="uk-UA"/>
        </w:rPr>
        <w:t xml:space="preserve">на </w:t>
      </w:r>
      <w:r w:rsidRPr="00F871E7">
        <w:rPr>
          <w:spacing w:val="-3"/>
          <w:lang w:val="uk-UA"/>
        </w:rPr>
        <w:t xml:space="preserve">50 </w:t>
      </w:r>
      <w:r w:rsidRPr="00F871E7">
        <w:rPr>
          <w:spacing w:val="-4"/>
          <w:lang w:val="uk-UA"/>
        </w:rPr>
        <w:t xml:space="preserve">грн., </w:t>
      </w:r>
      <w:r w:rsidRPr="00F871E7">
        <w:rPr>
          <w:spacing w:val="-3"/>
          <w:lang w:val="uk-UA"/>
        </w:rPr>
        <w:t xml:space="preserve">він </w:t>
      </w:r>
      <w:r w:rsidRPr="00F871E7">
        <w:rPr>
          <w:spacing w:val="-4"/>
          <w:lang w:val="uk-UA"/>
        </w:rPr>
        <w:t xml:space="preserve">отримує </w:t>
      </w:r>
      <w:r w:rsidRPr="00F871E7">
        <w:rPr>
          <w:spacing w:val="-3"/>
          <w:lang w:val="uk-UA"/>
        </w:rPr>
        <w:t xml:space="preserve">100 </w:t>
      </w:r>
      <w:r w:rsidRPr="00F871E7">
        <w:rPr>
          <w:spacing w:val="-4"/>
          <w:lang w:val="uk-UA"/>
        </w:rPr>
        <w:t xml:space="preserve">хвилин спілкування. </w:t>
      </w:r>
      <w:r w:rsidRPr="00F871E7">
        <w:rPr>
          <w:lang w:val="uk-UA"/>
        </w:rPr>
        <w:t xml:space="preserve">А </w:t>
      </w:r>
      <w:r w:rsidRPr="00F871E7">
        <w:rPr>
          <w:spacing w:val="-4"/>
          <w:lang w:val="uk-UA"/>
        </w:rPr>
        <w:t xml:space="preserve">протягом дії </w:t>
      </w:r>
      <w:r w:rsidRPr="00F871E7">
        <w:rPr>
          <w:spacing w:val="-5"/>
          <w:lang w:val="uk-UA"/>
        </w:rPr>
        <w:t xml:space="preserve">програми </w:t>
      </w:r>
      <w:r w:rsidRPr="00F871E7">
        <w:rPr>
          <w:spacing w:val="-4"/>
          <w:lang w:val="uk-UA"/>
        </w:rPr>
        <w:t xml:space="preserve">лояльності </w:t>
      </w:r>
      <w:r w:rsidRPr="00F871E7">
        <w:rPr>
          <w:spacing w:val="-5"/>
          <w:lang w:val="uk-UA"/>
        </w:rPr>
        <w:t xml:space="preserve">абоненту додатково нараховуються </w:t>
      </w:r>
      <w:r w:rsidRPr="00F871E7">
        <w:rPr>
          <w:lang w:val="uk-UA"/>
        </w:rPr>
        <w:t xml:space="preserve">20 </w:t>
      </w:r>
      <w:r w:rsidRPr="00F871E7">
        <w:rPr>
          <w:spacing w:val="-5"/>
          <w:lang w:val="uk-UA"/>
        </w:rPr>
        <w:t xml:space="preserve">хвилин спілкування </w:t>
      </w:r>
      <w:r w:rsidRPr="00F871E7">
        <w:rPr>
          <w:lang w:val="uk-UA"/>
        </w:rPr>
        <w:t xml:space="preserve">в </w:t>
      </w:r>
      <w:r w:rsidRPr="00F871E7">
        <w:rPr>
          <w:spacing w:val="-4"/>
          <w:lang w:val="uk-UA"/>
        </w:rPr>
        <w:t xml:space="preserve">мережі. </w:t>
      </w:r>
      <w:r w:rsidRPr="00F871E7">
        <w:rPr>
          <w:spacing w:val="-5"/>
          <w:lang w:val="uk-UA"/>
        </w:rPr>
        <w:t xml:space="preserve">Доходи </w:t>
      </w:r>
      <w:r w:rsidRPr="00F871E7">
        <w:rPr>
          <w:lang w:val="uk-UA"/>
        </w:rPr>
        <w:t xml:space="preserve">за </w:t>
      </w:r>
      <w:r w:rsidRPr="00F871E7">
        <w:rPr>
          <w:spacing w:val="-3"/>
          <w:lang w:val="uk-UA"/>
        </w:rPr>
        <w:t xml:space="preserve">одну </w:t>
      </w:r>
      <w:r w:rsidRPr="00F871E7">
        <w:rPr>
          <w:spacing w:val="-4"/>
          <w:lang w:val="uk-UA"/>
        </w:rPr>
        <w:t xml:space="preserve">хвилину </w:t>
      </w:r>
      <w:r w:rsidRPr="00F871E7">
        <w:rPr>
          <w:spacing w:val="-5"/>
          <w:lang w:val="uk-UA"/>
        </w:rPr>
        <w:t>спілкуваннястановитимуть:</w:t>
      </w:r>
    </w:p>
    <w:p w:rsidR="001B3428" w:rsidRPr="00F871E7" w:rsidRDefault="001B3428" w:rsidP="00B3765C">
      <w:pPr>
        <w:tabs>
          <w:tab w:val="left" w:pos="142"/>
        </w:tabs>
        <w:ind w:firstLine="567"/>
        <w:rPr>
          <w:sz w:val="28"/>
          <w:lang w:val="uk-UA"/>
        </w:rPr>
      </w:pPr>
      <w:r w:rsidRPr="00F871E7">
        <w:rPr>
          <w:sz w:val="28"/>
          <w:lang w:val="uk-UA"/>
        </w:rPr>
        <w:t>(50 / 120 хвилин) = 0,42.</w:t>
      </w:r>
    </w:p>
    <w:p w:rsidR="001B3428" w:rsidRPr="00F871E7" w:rsidRDefault="001B3428" w:rsidP="00B3765C">
      <w:pPr>
        <w:pStyle w:val="BodyText"/>
        <w:tabs>
          <w:tab w:val="left" w:pos="142"/>
        </w:tabs>
        <w:ind w:left="0" w:right="1125" w:firstLine="567"/>
        <w:rPr>
          <w:lang w:val="uk-UA"/>
        </w:rPr>
      </w:pPr>
      <w:r w:rsidRPr="00F871E7">
        <w:rPr>
          <w:lang w:val="uk-UA"/>
        </w:rPr>
        <w:t>Компанія передбачає, що всі бонусні хвилини будуть використані абонентами. Відповідно 0,42 грн. за хвилину будуть визнані компанією згідно з періодом використання хвилин абонентом.</w:t>
      </w:r>
    </w:p>
    <w:p w:rsidR="001B3428" w:rsidRPr="00F871E7" w:rsidRDefault="001B3428" w:rsidP="00B3765C">
      <w:pPr>
        <w:pStyle w:val="BodyText"/>
        <w:tabs>
          <w:tab w:val="left" w:pos="142"/>
        </w:tabs>
        <w:ind w:left="0" w:firstLine="567"/>
        <w:jc w:val="left"/>
        <w:rPr>
          <w:lang w:val="uk-UA"/>
        </w:rPr>
      </w:pPr>
      <w:r w:rsidRPr="00F871E7">
        <w:rPr>
          <w:lang w:val="uk-UA"/>
        </w:rPr>
        <w:t>У фінансових звітах необхідно розкривати інформацію з таких питань:</w:t>
      </w:r>
    </w:p>
    <w:p w:rsidR="001B3428" w:rsidRPr="00F871E7" w:rsidRDefault="001B3428" w:rsidP="00B3765C">
      <w:pPr>
        <w:pStyle w:val="ListParagraph"/>
        <w:numPr>
          <w:ilvl w:val="0"/>
          <w:numId w:val="141"/>
        </w:numPr>
        <w:tabs>
          <w:tab w:val="left" w:pos="142"/>
          <w:tab w:val="left" w:pos="1244"/>
        </w:tabs>
        <w:ind w:left="0" w:firstLine="567"/>
        <w:rPr>
          <w:sz w:val="30"/>
          <w:lang w:val="uk-UA"/>
        </w:rPr>
      </w:pPr>
      <w:r w:rsidRPr="00F871E7">
        <w:rPr>
          <w:sz w:val="30"/>
          <w:lang w:val="uk-UA"/>
        </w:rPr>
        <w:t>обліковаполітика;</w:t>
      </w:r>
    </w:p>
    <w:p w:rsidR="001B3428" w:rsidRPr="00F871E7" w:rsidRDefault="001B3428" w:rsidP="00B3765C">
      <w:pPr>
        <w:pStyle w:val="ListParagraph"/>
        <w:numPr>
          <w:ilvl w:val="0"/>
          <w:numId w:val="141"/>
        </w:numPr>
        <w:tabs>
          <w:tab w:val="left" w:pos="142"/>
          <w:tab w:val="left" w:pos="1244"/>
        </w:tabs>
        <w:ind w:left="0" w:firstLine="567"/>
        <w:rPr>
          <w:sz w:val="30"/>
          <w:lang w:val="uk-UA"/>
        </w:rPr>
      </w:pPr>
      <w:r w:rsidRPr="00F871E7">
        <w:rPr>
          <w:sz w:val="30"/>
          <w:lang w:val="uk-UA"/>
        </w:rPr>
        <w:t>методи визначення стадії завершення наданняпослуги;</w:t>
      </w:r>
    </w:p>
    <w:p w:rsidR="001B3428" w:rsidRPr="00F871E7" w:rsidRDefault="001B3428" w:rsidP="00B3765C">
      <w:pPr>
        <w:pStyle w:val="ListParagraph"/>
        <w:numPr>
          <w:ilvl w:val="0"/>
          <w:numId w:val="141"/>
        </w:numPr>
        <w:tabs>
          <w:tab w:val="left" w:pos="142"/>
          <w:tab w:val="left" w:pos="1244"/>
        </w:tabs>
        <w:ind w:left="0" w:firstLine="567"/>
        <w:rPr>
          <w:sz w:val="30"/>
          <w:lang w:val="uk-UA"/>
        </w:rPr>
      </w:pPr>
      <w:r w:rsidRPr="00F871E7">
        <w:rPr>
          <w:sz w:val="30"/>
          <w:lang w:val="uk-UA"/>
        </w:rPr>
        <w:t>розкриття доходу закатегоріями;</w:t>
      </w:r>
    </w:p>
    <w:p w:rsidR="001B3428" w:rsidRPr="00F871E7" w:rsidRDefault="001B3428" w:rsidP="00B3765C">
      <w:pPr>
        <w:pStyle w:val="ListParagraph"/>
        <w:numPr>
          <w:ilvl w:val="0"/>
          <w:numId w:val="141"/>
        </w:numPr>
        <w:tabs>
          <w:tab w:val="left" w:pos="142"/>
          <w:tab w:val="left" w:pos="1244"/>
        </w:tabs>
        <w:ind w:left="0" w:firstLine="567"/>
        <w:rPr>
          <w:sz w:val="30"/>
          <w:lang w:val="uk-UA"/>
        </w:rPr>
      </w:pPr>
      <w:r w:rsidRPr="00F871E7">
        <w:rPr>
          <w:sz w:val="30"/>
          <w:lang w:val="uk-UA"/>
        </w:rPr>
        <w:t>сума доходу за товарообміннимиопераціями.</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C4272B">
      <w:pPr>
        <w:pStyle w:val="Heading2"/>
        <w:numPr>
          <w:ilvl w:val="1"/>
          <w:numId w:val="147"/>
        </w:numPr>
        <w:tabs>
          <w:tab w:val="left" w:pos="142"/>
          <w:tab w:val="left" w:pos="735"/>
        </w:tabs>
        <w:spacing w:before="0"/>
        <w:ind w:left="0" w:right="4419" w:firstLine="567"/>
        <w:jc w:val="both"/>
        <w:rPr>
          <w:lang w:val="uk-UA"/>
        </w:rPr>
      </w:pPr>
      <w:r w:rsidRPr="00F871E7">
        <w:rPr>
          <w:lang w:val="uk-UA"/>
        </w:rPr>
        <w:t>Облік державнихгрантів</w:t>
      </w:r>
    </w:p>
    <w:p w:rsidR="001B3428" w:rsidRDefault="001B3428" w:rsidP="00B3765C">
      <w:pPr>
        <w:pStyle w:val="BodyText"/>
        <w:tabs>
          <w:tab w:val="left" w:pos="142"/>
        </w:tabs>
        <w:ind w:left="0" w:right="1228" w:firstLine="567"/>
        <w:jc w:val="left"/>
        <w:rPr>
          <w:lang w:val="uk-UA"/>
        </w:rPr>
      </w:pPr>
    </w:p>
    <w:p w:rsidR="001B3428" w:rsidRPr="00F871E7" w:rsidRDefault="001B3428" w:rsidP="00B3765C">
      <w:pPr>
        <w:pStyle w:val="BodyText"/>
        <w:tabs>
          <w:tab w:val="left" w:pos="142"/>
        </w:tabs>
        <w:ind w:left="0" w:right="1228" w:firstLine="567"/>
        <w:jc w:val="left"/>
        <w:rPr>
          <w:lang w:val="uk-UA"/>
        </w:rPr>
      </w:pPr>
      <w:r w:rsidRPr="00F871E7">
        <w:rPr>
          <w:lang w:val="uk-UA"/>
        </w:rPr>
        <w:t>Облік державних грантів регулюється МСБО 20 «Облік державних грантів і розкриття інформації про державну допомогу».</w:t>
      </w:r>
    </w:p>
    <w:p w:rsidR="001B3428" w:rsidRPr="00F871E7" w:rsidRDefault="001B3428" w:rsidP="00B3765C">
      <w:pPr>
        <w:pStyle w:val="BodyText"/>
        <w:tabs>
          <w:tab w:val="left" w:pos="142"/>
        </w:tabs>
        <w:ind w:left="0" w:firstLine="567"/>
        <w:jc w:val="left"/>
        <w:rPr>
          <w:lang w:val="uk-UA"/>
        </w:rPr>
      </w:pPr>
      <w:r w:rsidRPr="00F871E7">
        <w:rPr>
          <w:lang w:val="uk-UA"/>
        </w:rPr>
        <w:t>Типи грантів:</w:t>
      </w:r>
    </w:p>
    <w:p w:rsidR="001B3428" w:rsidRPr="00F871E7" w:rsidRDefault="001B3428" w:rsidP="00B3765C">
      <w:pPr>
        <w:pStyle w:val="ListParagraph"/>
        <w:numPr>
          <w:ilvl w:val="2"/>
          <w:numId w:val="147"/>
        </w:numPr>
        <w:tabs>
          <w:tab w:val="left" w:pos="142"/>
          <w:tab w:val="left" w:pos="1185"/>
          <w:tab w:val="left" w:pos="2361"/>
          <w:tab w:val="left" w:pos="3817"/>
          <w:tab w:val="left" w:pos="4205"/>
          <w:tab w:val="left" w:pos="5747"/>
          <w:tab w:val="left" w:pos="6766"/>
          <w:tab w:val="left" w:pos="8284"/>
          <w:tab w:val="left" w:pos="8806"/>
        </w:tabs>
        <w:ind w:left="0" w:right="1125" w:firstLine="567"/>
        <w:rPr>
          <w:sz w:val="30"/>
          <w:lang w:val="uk-UA"/>
        </w:rPr>
      </w:pPr>
      <w:r w:rsidRPr="00F871E7">
        <w:rPr>
          <w:sz w:val="30"/>
          <w:lang w:val="uk-UA"/>
        </w:rPr>
        <w:t>Гранти</w:t>
      </w:r>
      <w:r w:rsidRPr="00F871E7">
        <w:rPr>
          <w:sz w:val="30"/>
          <w:lang w:val="uk-UA"/>
        </w:rPr>
        <w:tab/>
        <w:t>пов’язані</w:t>
      </w:r>
      <w:r w:rsidRPr="00F871E7">
        <w:rPr>
          <w:sz w:val="30"/>
          <w:lang w:val="uk-UA"/>
        </w:rPr>
        <w:tab/>
        <w:t>з</w:t>
      </w:r>
      <w:r w:rsidRPr="00F871E7">
        <w:rPr>
          <w:sz w:val="30"/>
          <w:lang w:val="uk-UA"/>
        </w:rPr>
        <w:tab/>
        <w:t>активами.</w:t>
      </w:r>
      <w:r w:rsidRPr="00F871E7">
        <w:rPr>
          <w:sz w:val="30"/>
          <w:lang w:val="uk-UA"/>
        </w:rPr>
        <w:tab/>
        <w:t>Грант</w:t>
      </w:r>
      <w:r w:rsidRPr="00F871E7">
        <w:rPr>
          <w:sz w:val="30"/>
          <w:lang w:val="uk-UA"/>
        </w:rPr>
        <w:tab/>
        <w:t>надається</w:t>
      </w:r>
      <w:r w:rsidRPr="00F871E7">
        <w:rPr>
          <w:sz w:val="30"/>
          <w:lang w:val="uk-UA"/>
        </w:rPr>
        <w:tab/>
        <w:t>за</w:t>
      </w:r>
      <w:r w:rsidRPr="00F871E7">
        <w:rPr>
          <w:sz w:val="30"/>
          <w:lang w:val="uk-UA"/>
        </w:rPr>
        <w:tab/>
        <w:t>умовою придбання основних засобівпідприємством.</w:t>
      </w:r>
    </w:p>
    <w:p w:rsidR="001B3428" w:rsidRPr="00F871E7" w:rsidRDefault="001B3428" w:rsidP="00B3765C">
      <w:pPr>
        <w:pStyle w:val="ListParagraph"/>
        <w:numPr>
          <w:ilvl w:val="2"/>
          <w:numId w:val="147"/>
        </w:numPr>
        <w:tabs>
          <w:tab w:val="left" w:pos="142"/>
          <w:tab w:val="left" w:pos="1185"/>
          <w:tab w:val="left" w:pos="2311"/>
          <w:tab w:val="left" w:pos="3715"/>
          <w:tab w:val="left" w:pos="4053"/>
          <w:tab w:val="left" w:pos="5443"/>
          <w:tab w:val="left" w:pos="6411"/>
          <w:tab w:val="left" w:pos="7877"/>
          <w:tab w:val="left" w:pos="8537"/>
          <w:tab w:val="left" w:pos="9519"/>
        </w:tabs>
        <w:ind w:left="0" w:right="1124" w:firstLine="567"/>
        <w:rPr>
          <w:sz w:val="30"/>
          <w:lang w:val="uk-UA"/>
        </w:rPr>
      </w:pPr>
      <w:r w:rsidRPr="00F871E7">
        <w:rPr>
          <w:sz w:val="30"/>
          <w:lang w:val="uk-UA"/>
        </w:rPr>
        <w:t>Гранти</w:t>
      </w:r>
      <w:r w:rsidRPr="00F871E7">
        <w:rPr>
          <w:sz w:val="30"/>
          <w:lang w:val="uk-UA"/>
        </w:rPr>
        <w:tab/>
        <w:t>пов’язані</w:t>
      </w:r>
      <w:r w:rsidRPr="00F871E7">
        <w:rPr>
          <w:sz w:val="30"/>
          <w:lang w:val="uk-UA"/>
        </w:rPr>
        <w:tab/>
        <w:t>з</w:t>
      </w:r>
      <w:r w:rsidRPr="00F871E7">
        <w:rPr>
          <w:sz w:val="30"/>
          <w:lang w:val="uk-UA"/>
        </w:rPr>
        <w:tab/>
        <w:t>доходом.</w:t>
      </w:r>
      <w:r w:rsidRPr="00F871E7">
        <w:rPr>
          <w:sz w:val="30"/>
          <w:lang w:val="uk-UA"/>
        </w:rPr>
        <w:tab/>
        <w:t>Грант</w:t>
      </w:r>
      <w:r w:rsidRPr="00F871E7">
        <w:rPr>
          <w:sz w:val="30"/>
          <w:lang w:val="uk-UA"/>
        </w:rPr>
        <w:tab/>
        <w:t>надається</w:t>
      </w:r>
      <w:r w:rsidRPr="00F871E7">
        <w:rPr>
          <w:sz w:val="30"/>
          <w:lang w:val="uk-UA"/>
        </w:rPr>
        <w:tab/>
        <w:t>для</w:t>
      </w:r>
      <w:r w:rsidRPr="00F871E7">
        <w:rPr>
          <w:sz w:val="30"/>
          <w:lang w:val="uk-UA"/>
        </w:rPr>
        <w:tab/>
        <w:t>цілей,</w:t>
      </w:r>
      <w:r w:rsidRPr="00F871E7">
        <w:rPr>
          <w:sz w:val="30"/>
          <w:lang w:val="uk-UA"/>
        </w:rPr>
        <w:tab/>
        <w:t>не пов’язаних з активами, наприклад, для заохочення підприємстваприйняти</w:t>
      </w:r>
    </w:p>
    <w:p w:rsidR="001B3428" w:rsidRPr="00F871E7" w:rsidRDefault="001B3428" w:rsidP="00B3765C">
      <w:pPr>
        <w:tabs>
          <w:tab w:val="left" w:pos="142"/>
        </w:tabs>
        <w:ind w:firstLine="567"/>
        <w:rPr>
          <w:sz w:val="30"/>
          <w:lang w:val="uk-UA"/>
        </w:rPr>
        <w:sectPr w:rsidR="001B3428" w:rsidRPr="00F871E7">
          <w:pgSz w:w="11900" w:h="16840"/>
          <w:pgMar w:top="1060" w:right="0" w:bottom="1260" w:left="960" w:header="0" w:footer="1072" w:gutter="0"/>
          <w:cols w:space="720"/>
        </w:sectPr>
      </w:pPr>
    </w:p>
    <w:p w:rsidR="001B3428" w:rsidRPr="00F871E7" w:rsidRDefault="001B3428" w:rsidP="00B3765C">
      <w:pPr>
        <w:pStyle w:val="BodyText"/>
        <w:tabs>
          <w:tab w:val="left" w:pos="142"/>
          <w:tab w:val="left" w:pos="673"/>
          <w:tab w:val="left" w:pos="1761"/>
          <w:tab w:val="left" w:pos="2854"/>
          <w:tab w:val="left" w:pos="4580"/>
          <w:tab w:val="left" w:pos="5221"/>
          <w:tab w:val="left" w:pos="6297"/>
          <w:tab w:val="left" w:pos="7985"/>
          <w:tab w:val="left" w:pos="9369"/>
        </w:tabs>
        <w:ind w:left="0" w:right="1127" w:firstLine="567"/>
        <w:jc w:val="left"/>
        <w:rPr>
          <w:lang w:val="uk-UA"/>
        </w:rPr>
      </w:pPr>
      <w:r w:rsidRPr="00F871E7">
        <w:rPr>
          <w:lang w:val="uk-UA"/>
        </w:rPr>
        <w:t>на</w:t>
      </w:r>
      <w:r w:rsidRPr="00F871E7">
        <w:rPr>
          <w:lang w:val="uk-UA"/>
        </w:rPr>
        <w:tab/>
        <w:t>роботу</w:t>
      </w:r>
      <w:r w:rsidRPr="00F871E7">
        <w:rPr>
          <w:lang w:val="uk-UA"/>
        </w:rPr>
        <w:tab/>
        <w:t>більше</w:t>
      </w:r>
      <w:r w:rsidRPr="00F871E7">
        <w:rPr>
          <w:lang w:val="uk-UA"/>
        </w:rPr>
        <w:tab/>
        <w:t>працівників</w:t>
      </w:r>
      <w:r w:rsidRPr="00F871E7">
        <w:rPr>
          <w:lang w:val="uk-UA"/>
        </w:rPr>
        <w:tab/>
        <w:t>або</w:t>
      </w:r>
      <w:r w:rsidRPr="00F871E7">
        <w:rPr>
          <w:lang w:val="uk-UA"/>
        </w:rPr>
        <w:tab/>
        <w:t>надати</w:t>
      </w:r>
      <w:r w:rsidRPr="00F871E7">
        <w:rPr>
          <w:lang w:val="uk-UA"/>
        </w:rPr>
        <w:tab/>
        <w:t>можливість</w:t>
      </w:r>
      <w:r w:rsidRPr="00F871E7">
        <w:rPr>
          <w:lang w:val="uk-UA"/>
        </w:rPr>
        <w:tab/>
        <w:t>навчання</w:t>
      </w:r>
      <w:r w:rsidRPr="00F871E7">
        <w:rPr>
          <w:lang w:val="uk-UA"/>
        </w:rPr>
        <w:tab/>
        <w:t>для персоналу.</w:t>
      </w:r>
    </w:p>
    <w:p w:rsidR="001B3428" w:rsidRPr="00F871E7" w:rsidRDefault="001B3428" w:rsidP="00B3765C">
      <w:pPr>
        <w:pStyle w:val="ListParagraph"/>
        <w:numPr>
          <w:ilvl w:val="2"/>
          <w:numId w:val="147"/>
        </w:numPr>
        <w:tabs>
          <w:tab w:val="left" w:pos="142"/>
          <w:tab w:val="left" w:pos="1185"/>
        </w:tabs>
        <w:ind w:left="0" w:right="1124" w:firstLine="567"/>
        <w:jc w:val="both"/>
        <w:rPr>
          <w:sz w:val="30"/>
          <w:lang w:val="uk-UA"/>
        </w:rPr>
      </w:pPr>
      <w:r w:rsidRPr="00F871E7">
        <w:rPr>
          <w:sz w:val="30"/>
          <w:lang w:val="uk-UA"/>
        </w:rPr>
        <w:t>Безповоротні позики – позики, які не підлягають погашенню за певнихумов.</w:t>
      </w:r>
    </w:p>
    <w:p w:rsidR="001B3428" w:rsidRPr="00F871E7" w:rsidRDefault="001B3428" w:rsidP="00B3765C">
      <w:pPr>
        <w:pStyle w:val="BodyText"/>
        <w:tabs>
          <w:tab w:val="left" w:pos="142"/>
        </w:tabs>
        <w:ind w:left="0" w:right="1126" w:firstLine="567"/>
        <w:rPr>
          <w:lang w:val="uk-UA"/>
        </w:rPr>
      </w:pPr>
      <w:r w:rsidRPr="00F871E7">
        <w:rPr>
          <w:lang w:val="uk-UA"/>
        </w:rPr>
        <w:t>Принцип обачності не дозволяє визнавати грант, доки не буде обґрунтованої впевненості в тому, що:</w:t>
      </w:r>
    </w:p>
    <w:p w:rsidR="001B3428" w:rsidRPr="00F871E7" w:rsidRDefault="001B3428" w:rsidP="00B3765C">
      <w:pPr>
        <w:pStyle w:val="ListParagraph"/>
        <w:numPr>
          <w:ilvl w:val="0"/>
          <w:numId w:val="140"/>
        </w:numPr>
        <w:tabs>
          <w:tab w:val="left" w:pos="142"/>
          <w:tab w:val="left" w:pos="1109"/>
        </w:tabs>
        <w:ind w:left="0" w:right="1125" w:firstLine="567"/>
        <w:jc w:val="both"/>
        <w:rPr>
          <w:sz w:val="30"/>
          <w:lang w:val="uk-UA"/>
        </w:rPr>
      </w:pPr>
      <w:r w:rsidRPr="00F871E7">
        <w:rPr>
          <w:sz w:val="30"/>
          <w:lang w:val="uk-UA"/>
        </w:rPr>
        <w:t>умови, визначені для отримання гранта, будуть виконані підприємством;</w:t>
      </w:r>
    </w:p>
    <w:p w:rsidR="001B3428" w:rsidRPr="00F871E7" w:rsidRDefault="001B3428" w:rsidP="00B3765C">
      <w:pPr>
        <w:pStyle w:val="ListParagraph"/>
        <w:numPr>
          <w:ilvl w:val="0"/>
          <w:numId w:val="140"/>
        </w:numPr>
        <w:tabs>
          <w:tab w:val="left" w:pos="142"/>
          <w:tab w:val="left" w:pos="1109"/>
        </w:tabs>
        <w:ind w:left="0" w:firstLine="567"/>
        <w:rPr>
          <w:sz w:val="30"/>
          <w:lang w:val="uk-UA"/>
        </w:rPr>
      </w:pPr>
      <w:r w:rsidRPr="00F871E7">
        <w:rPr>
          <w:sz w:val="30"/>
          <w:lang w:val="uk-UA"/>
        </w:rPr>
        <w:t>грант дійсно будеотримано.</w:t>
      </w:r>
    </w:p>
    <w:p w:rsidR="001B3428" w:rsidRPr="00F871E7" w:rsidRDefault="001B3428" w:rsidP="00B3765C">
      <w:pPr>
        <w:pStyle w:val="BodyText"/>
        <w:tabs>
          <w:tab w:val="left" w:pos="142"/>
        </w:tabs>
        <w:ind w:left="0" w:right="1127" w:firstLine="567"/>
        <w:rPr>
          <w:lang w:val="uk-UA"/>
        </w:rPr>
      </w:pPr>
      <w:r w:rsidRPr="00F871E7">
        <w:rPr>
          <w:lang w:val="uk-UA"/>
        </w:rPr>
        <w:t>Застосовують два варіанти обліку грантів, наданих для придбання активів:</w:t>
      </w:r>
    </w:p>
    <w:p w:rsidR="001B3428" w:rsidRPr="00F871E7" w:rsidRDefault="001B3428" w:rsidP="00B3765C">
      <w:pPr>
        <w:pStyle w:val="ListParagraph"/>
        <w:numPr>
          <w:ilvl w:val="0"/>
          <w:numId w:val="139"/>
        </w:numPr>
        <w:tabs>
          <w:tab w:val="left" w:pos="142"/>
          <w:tab w:val="left" w:pos="1185"/>
        </w:tabs>
        <w:ind w:left="0" w:right="1126" w:firstLine="567"/>
        <w:jc w:val="both"/>
        <w:rPr>
          <w:sz w:val="30"/>
          <w:lang w:val="uk-UA"/>
        </w:rPr>
      </w:pPr>
      <w:r w:rsidRPr="00F871E7">
        <w:rPr>
          <w:sz w:val="30"/>
          <w:lang w:val="uk-UA"/>
        </w:rPr>
        <w:t>Грант слід обліковувати як відстрочений дохід і визнавати дохід від гранта у звіті про всеохоплюючий прибуток протягом строку корисності активу. Відстрочений дохід визнається як зобов’язання, і його слід розподіляти на поточний танепоточний.</w:t>
      </w:r>
    </w:p>
    <w:p w:rsidR="001B3428" w:rsidRPr="00F871E7" w:rsidRDefault="001B3428" w:rsidP="00B3765C">
      <w:pPr>
        <w:pStyle w:val="ListParagraph"/>
        <w:numPr>
          <w:ilvl w:val="0"/>
          <w:numId w:val="139"/>
        </w:numPr>
        <w:tabs>
          <w:tab w:val="left" w:pos="142"/>
          <w:tab w:val="left" w:pos="1185"/>
        </w:tabs>
        <w:ind w:left="0" w:right="1126" w:firstLine="567"/>
        <w:jc w:val="both"/>
        <w:rPr>
          <w:sz w:val="30"/>
          <w:lang w:val="uk-UA"/>
        </w:rPr>
      </w:pPr>
      <w:r w:rsidRPr="00F871E7">
        <w:rPr>
          <w:sz w:val="30"/>
          <w:lang w:val="uk-UA"/>
        </w:rPr>
        <w:t>Грант слід обліковувати як зменшення вартості активу і визнавати менші амортизаційні відрахування протягом строку корисної експлуатації активу.</w:t>
      </w:r>
    </w:p>
    <w:p w:rsidR="001B3428" w:rsidRPr="00F871E7" w:rsidRDefault="001B3428" w:rsidP="00B3765C">
      <w:pPr>
        <w:pStyle w:val="BodyText"/>
        <w:tabs>
          <w:tab w:val="left" w:pos="142"/>
        </w:tabs>
        <w:ind w:left="0" w:right="1124" w:firstLine="567"/>
        <w:rPr>
          <w:lang w:val="uk-UA"/>
        </w:rPr>
      </w:pPr>
      <w:r w:rsidRPr="00F871E7">
        <w:rPr>
          <w:lang w:val="uk-UA"/>
        </w:rPr>
        <w:t>Наприклад. Підприємство «Форсаж» отримує державний грант у розмірі 60000 євро 11 листопада 2012 р., за умови, що придбає конкретне обладнання. Підприємство «Форсаж» купує обладнання в січні 2013 р. за 200000 євро. Очікуваний строк корисної експлуатації верстата становить 10 років і не має ліквідаційної вартості.</w:t>
      </w:r>
    </w:p>
    <w:p w:rsidR="001B3428" w:rsidRPr="00F871E7" w:rsidRDefault="001B3428" w:rsidP="00B3765C">
      <w:pPr>
        <w:pStyle w:val="BodyText"/>
        <w:tabs>
          <w:tab w:val="left" w:pos="142"/>
        </w:tabs>
        <w:ind w:left="0" w:right="1125" w:firstLine="567"/>
        <w:rPr>
          <w:lang w:val="uk-UA"/>
        </w:rPr>
      </w:pPr>
      <w:r w:rsidRPr="00F871E7">
        <w:rPr>
          <w:lang w:val="uk-UA"/>
        </w:rPr>
        <w:t>Слід зазначити відповідний обліковий підхід у 2012 та 2013 рр., застосовуючи один з методів.</w:t>
      </w:r>
    </w:p>
    <w:p w:rsidR="001B3428" w:rsidRPr="00F871E7" w:rsidRDefault="001B3428" w:rsidP="00B3765C">
      <w:pPr>
        <w:pStyle w:val="BodyText"/>
        <w:tabs>
          <w:tab w:val="left" w:pos="142"/>
        </w:tabs>
        <w:ind w:left="0" w:firstLine="567"/>
        <w:jc w:val="left"/>
        <w:rPr>
          <w:lang w:val="uk-UA"/>
        </w:rPr>
      </w:pPr>
      <w:r w:rsidRPr="00F871E7">
        <w:rPr>
          <w:lang w:val="uk-UA"/>
        </w:rPr>
        <w:t>2012 р.</w:t>
      </w:r>
    </w:p>
    <w:p w:rsidR="001B3428" w:rsidRPr="00F871E7" w:rsidRDefault="001B3428" w:rsidP="00B3765C">
      <w:pPr>
        <w:tabs>
          <w:tab w:val="left" w:pos="142"/>
          <w:tab w:val="left" w:pos="7972"/>
        </w:tabs>
        <w:ind w:firstLine="567"/>
        <w:rPr>
          <w:sz w:val="28"/>
          <w:lang w:val="uk-UA"/>
        </w:rPr>
      </w:pPr>
      <w:r w:rsidRPr="00F871E7">
        <w:rPr>
          <w:sz w:val="28"/>
          <w:lang w:val="uk-UA"/>
        </w:rPr>
        <w:t>1. Д-т«Грошовікошти»</w:t>
      </w:r>
      <w:r w:rsidRPr="00F871E7">
        <w:rPr>
          <w:sz w:val="28"/>
          <w:lang w:val="uk-UA"/>
        </w:rPr>
        <w:tab/>
        <w:t>60000грн.</w:t>
      </w:r>
    </w:p>
    <w:p w:rsidR="001B3428" w:rsidRPr="00F871E7" w:rsidRDefault="001B3428" w:rsidP="00B3765C">
      <w:pPr>
        <w:tabs>
          <w:tab w:val="left" w:pos="142"/>
          <w:tab w:val="left" w:pos="7973"/>
        </w:tabs>
        <w:ind w:firstLine="567"/>
        <w:rPr>
          <w:sz w:val="28"/>
          <w:lang w:val="uk-UA"/>
        </w:rPr>
      </w:pPr>
      <w:r w:rsidRPr="00F871E7">
        <w:rPr>
          <w:sz w:val="28"/>
          <w:lang w:val="uk-UA"/>
        </w:rPr>
        <w:t>К-т рахунка«Відстрочений прибуток»</w:t>
      </w:r>
      <w:r w:rsidRPr="00F871E7">
        <w:rPr>
          <w:sz w:val="28"/>
          <w:lang w:val="uk-UA"/>
        </w:rPr>
        <w:tab/>
        <w:t>60000грн.</w:t>
      </w:r>
    </w:p>
    <w:p w:rsidR="001B3428" w:rsidRPr="00F871E7" w:rsidRDefault="001B3428" w:rsidP="00B3765C">
      <w:pPr>
        <w:pStyle w:val="BodyText"/>
        <w:tabs>
          <w:tab w:val="left" w:pos="142"/>
        </w:tabs>
        <w:ind w:left="0" w:firstLine="567"/>
        <w:jc w:val="left"/>
        <w:rPr>
          <w:lang w:val="uk-UA"/>
        </w:rPr>
      </w:pPr>
      <w:r w:rsidRPr="00F871E7">
        <w:rPr>
          <w:lang w:val="uk-UA"/>
        </w:rPr>
        <w:t>2013 р.</w:t>
      </w:r>
    </w:p>
    <w:p w:rsidR="001B3428" w:rsidRPr="00F871E7" w:rsidRDefault="001B3428" w:rsidP="00B3765C">
      <w:pPr>
        <w:pStyle w:val="ListParagraph"/>
        <w:numPr>
          <w:ilvl w:val="0"/>
          <w:numId w:val="138"/>
        </w:numPr>
        <w:tabs>
          <w:tab w:val="left" w:pos="142"/>
          <w:tab w:val="left" w:pos="1163"/>
          <w:tab w:val="left" w:pos="7972"/>
        </w:tabs>
        <w:ind w:left="0" w:firstLine="567"/>
        <w:rPr>
          <w:sz w:val="28"/>
          <w:lang w:val="uk-UA"/>
        </w:rPr>
      </w:pPr>
      <w:r w:rsidRPr="00F871E7">
        <w:rPr>
          <w:sz w:val="28"/>
          <w:lang w:val="uk-UA"/>
        </w:rPr>
        <w:t>Д-т«Актив»</w:t>
      </w:r>
      <w:r w:rsidRPr="00F871E7">
        <w:rPr>
          <w:sz w:val="28"/>
          <w:lang w:val="uk-UA"/>
        </w:rPr>
        <w:tab/>
        <w:t>200000грн.</w:t>
      </w:r>
    </w:p>
    <w:p w:rsidR="001B3428" w:rsidRPr="00F871E7" w:rsidRDefault="001B3428" w:rsidP="00B3765C">
      <w:pPr>
        <w:tabs>
          <w:tab w:val="left" w:pos="142"/>
          <w:tab w:val="left" w:pos="7973"/>
        </w:tabs>
        <w:ind w:firstLine="567"/>
        <w:rPr>
          <w:sz w:val="28"/>
          <w:lang w:val="uk-UA"/>
        </w:rPr>
      </w:pPr>
      <w:r w:rsidRPr="00F871E7">
        <w:rPr>
          <w:sz w:val="28"/>
          <w:lang w:val="uk-UA"/>
        </w:rPr>
        <w:t>К-т«Грошовікошти»</w:t>
      </w:r>
      <w:r w:rsidRPr="00F871E7">
        <w:rPr>
          <w:sz w:val="28"/>
          <w:lang w:val="uk-UA"/>
        </w:rPr>
        <w:tab/>
        <w:t>200000грн.</w:t>
      </w:r>
    </w:p>
    <w:p w:rsidR="001B3428" w:rsidRPr="00F871E7" w:rsidRDefault="001B3428" w:rsidP="00B3765C">
      <w:pPr>
        <w:pStyle w:val="ListParagraph"/>
        <w:numPr>
          <w:ilvl w:val="0"/>
          <w:numId w:val="138"/>
        </w:numPr>
        <w:tabs>
          <w:tab w:val="left" w:pos="142"/>
          <w:tab w:val="left" w:pos="1163"/>
          <w:tab w:val="left" w:pos="7972"/>
        </w:tabs>
        <w:ind w:left="0" w:right="1720" w:firstLine="567"/>
        <w:rPr>
          <w:sz w:val="28"/>
          <w:lang w:val="uk-UA"/>
        </w:rPr>
      </w:pPr>
      <w:r w:rsidRPr="00F871E7">
        <w:rPr>
          <w:sz w:val="28"/>
          <w:lang w:val="uk-UA"/>
        </w:rPr>
        <w:t>Д-т«Відстроченийприбуток»</w:t>
      </w:r>
      <w:r w:rsidRPr="00F871E7">
        <w:rPr>
          <w:sz w:val="28"/>
          <w:lang w:val="uk-UA"/>
        </w:rPr>
        <w:tab/>
        <w:t>60000 грн. К-т «Дохідвідгранта»</w:t>
      </w:r>
      <w:r w:rsidRPr="00F871E7">
        <w:rPr>
          <w:sz w:val="28"/>
          <w:lang w:val="uk-UA"/>
        </w:rPr>
        <w:tab/>
        <w:t>60000грн.</w:t>
      </w:r>
    </w:p>
    <w:p w:rsidR="001B3428" w:rsidRPr="00F871E7" w:rsidRDefault="001B3428" w:rsidP="00B3765C">
      <w:pPr>
        <w:pStyle w:val="ListParagraph"/>
        <w:numPr>
          <w:ilvl w:val="0"/>
          <w:numId w:val="138"/>
        </w:numPr>
        <w:tabs>
          <w:tab w:val="left" w:pos="142"/>
          <w:tab w:val="left" w:pos="1163"/>
          <w:tab w:val="left" w:pos="7972"/>
        </w:tabs>
        <w:ind w:left="0" w:firstLine="567"/>
        <w:rPr>
          <w:sz w:val="28"/>
          <w:lang w:val="uk-UA"/>
        </w:rPr>
      </w:pPr>
      <w:r w:rsidRPr="00F871E7">
        <w:rPr>
          <w:sz w:val="28"/>
          <w:lang w:val="uk-UA"/>
        </w:rPr>
        <w:t>Д-т«Амортизація»</w:t>
      </w:r>
      <w:r w:rsidRPr="00F871E7">
        <w:rPr>
          <w:sz w:val="28"/>
          <w:lang w:val="uk-UA"/>
        </w:rPr>
        <w:tab/>
        <w:t>200000грн.</w:t>
      </w:r>
    </w:p>
    <w:p w:rsidR="001B3428" w:rsidRPr="00F871E7" w:rsidRDefault="001B3428" w:rsidP="00B3765C">
      <w:pPr>
        <w:tabs>
          <w:tab w:val="left" w:pos="142"/>
          <w:tab w:val="left" w:pos="7972"/>
        </w:tabs>
        <w:ind w:firstLine="567"/>
        <w:rPr>
          <w:sz w:val="28"/>
          <w:lang w:val="uk-UA"/>
        </w:rPr>
      </w:pPr>
      <w:r w:rsidRPr="00F871E7">
        <w:rPr>
          <w:sz w:val="28"/>
          <w:lang w:val="uk-UA"/>
        </w:rPr>
        <w:t>К-т«Накопиченаамортизація»</w:t>
      </w:r>
      <w:r w:rsidRPr="00F871E7">
        <w:rPr>
          <w:sz w:val="28"/>
          <w:lang w:val="uk-UA"/>
        </w:rPr>
        <w:tab/>
        <w:t>200000грн.</w:t>
      </w:r>
    </w:p>
    <w:p w:rsidR="001B3428" w:rsidRPr="00F871E7" w:rsidRDefault="001B3428" w:rsidP="00B3765C">
      <w:pPr>
        <w:pStyle w:val="BodyText"/>
        <w:tabs>
          <w:tab w:val="left" w:pos="142"/>
        </w:tabs>
        <w:ind w:left="0" w:firstLine="567"/>
        <w:jc w:val="left"/>
        <w:rPr>
          <w:lang w:val="uk-UA"/>
        </w:rPr>
      </w:pPr>
      <w:r w:rsidRPr="00F871E7">
        <w:rPr>
          <w:lang w:val="uk-UA"/>
        </w:rPr>
        <w:t>Або:</w:t>
      </w:r>
    </w:p>
    <w:p w:rsidR="001B3428" w:rsidRPr="00F871E7" w:rsidRDefault="001B3428" w:rsidP="00B3765C">
      <w:pPr>
        <w:pStyle w:val="ListParagraph"/>
        <w:numPr>
          <w:ilvl w:val="0"/>
          <w:numId w:val="137"/>
        </w:numPr>
        <w:tabs>
          <w:tab w:val="left" w:pos="142"/>
          <w:tab w:val="left" w:pos="1163"/>
          <w:tab w:val="left" w:pos="7972"/>
        </w:tabs>
        <w:ind w:left="0" w:firstLine="567"/>
        <w:rPr>
          <w:sz w:val="28"/>
          <w:lang w:val="uk-UA"/>
        </w:rPr>
      </w:pPr>
      <w:r w:rsidRPr="00F871E7">
        <w:rPr>
          <w:sz w:val="28"/>
          <w:lang w:val="uk-UA"/>
        </w:rPr>
        <w:t>Д-трахунка«Актив»</w:t>
      </w:r>
      <w:r w:rsidRPr="00F871E7">
        <w:rPr>
          <w:sz w:val="28"/>
          <w:lang w:val="uk-UA"/>
        </w:rPr>
        <w:tab/>
        <w:t>140000 грн.</w:t>
      </w:r>
    </w:p>
    <w:p w:rsidR="001B3428" w:rsidRPr="00F871E7" w:rsidRDefault="001B3428" w:rsidP="00B3765C">
      <w:pPr>
        <w:tabs>
          <w:tab w:val="left" w:pos="142"/>
          <w:tab w:val="left" w:pos="7973"/>
        </w:tabs>
        <w:ind w:firstLine="567"/>
        <w:rPr>
          <w:sz w:val="28"/>
          <w:lang w:val="uk-UA"/>
        </w:rPr>
      </w:pPr>
      <w:r w:rsidRPr="00F871E7">
        <w:rPr>
          <w:sz w:val="28"/>
          <w:lang w:val="uk-UA"/>
        </w:rPr>
        <w:t>Д-т рахунка«Відстрочений прибуток»</w:t>
      </w:r>
      <w:r w:rsidRPr="00F871E7">
        <w:rPr>
          <w:sz w:val="28"/>
          <w:lang w:val="uk-UA"/>
        </w:rPr>
        <w:tab/>
        <w:t>60000 грн.</w:t>
      </w:r>
    </w:p>
    <w:p w:rsidR="001B3428" w:rsidRPr="00F871E7" w:rsidRDefault="001B3428" w:rsidP="00B3765C">
      <w:pPr>
        <w:tabs>
          <w:tab w:val="left" w:pos="142"/>
          <w:tab w:val="left" w:pos="7972"/>
        </w:tabs>
        <w:ind w:firstLine="567"/>
        <w:rPr>
          <w:sz w:val="28"/>
          <w:lang w:val="uk-UA"/>
        </w:rPr>
      </w:pPr>
      <w:r w:rsidRPr="00F871E7">
        <w:rPr>
          <w:sz w:val="28"/>
          <w:lang w:val="uk-UA"/>
        </w:rPr>
        <w:t>К-т рахунку«Грошовікошти»</w:t>
      </w:r>
      <w:r w:rsidRPr="00F871E7">
        <w:rPr>
          <w:sz w:val="28"/>
          <w:lang w:val="uk-UA"/>
        </w:rPr>
        <w:tab/>
        <w:t>200000грн.</w:t>
      </w:r>
    </w:p>
    <w:p w:rsidR="001B3428" w:rsidRPr="00F871E7" w:rsidRDefault="001B3428" w:rsidP="00B3765C">
      <w:pPr>
        <w:pStyle w:val="ListParagraph"/>
        <w:numPr>
          <w:ilvl w:val="0"/>
          <w:numId w:val="137"/>
        </w:numPr>
        <w:tabs>
          <w:tab w:val="left" w:pos="142"/>
          <w:tab w:val="left" w:pos="1163"/>
          <w:tab w:val="left" w:pos="7972"/>
        </w:tabs>
        <w:ind w:left="0" w:right="1579" w:firstLine="567"/>
        <w:rPr>
          <w:sz w:val="28"/>
          <w:lang w:val="uk-UA"/>
        </w:rPr>
      </w:pPr>
      <w:r w:rsidRPr="00F871E7">
        <w:rPr>
          <w:sz w:val="28"/>
          <w:lang w:val="uk-UA"/>
        </w:rPr>
        <w:t>Д-трахунка«Амортизація»</w:t>
      </w:r>
      <w:r w:rsidRPr="00F871E7">
        <w:rPr>
          <w:sz w:val="28"/>
          <w:lang w:val="uk-UA"/>
        </w:rPr>
        <w:tab/>
        <w:t>140000 грн. К-т рахунка«Накопиченаамортизація»</w:t>
      </w:r>
      <w:r w:rsidRPr="00F871E7">
        <w:rPr>
          <w:sz w:val="28"/>
          <w:lang w:val="uk-UA"/>
        </w:rPr>
        <w:tab/>
        <w:t>140000грн.</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72"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Застосовують два варіанти обліку грантів, пов’язаних з доходом:</w:t>
      </w:r>
    </w:p>
    <w:p w:rsidR="001B3428" w:rsidRPr="00F871E7" w:rsidRDefault="001B3428" w:rsidP="00B3765C">
      <w:pPr>
        <w:pStyle w:val="ListParagraph"/>
        <w:numPr>
          <w:ilvl w:val="0"/>
          <w:numId w:val="136"/>
        </w:numPr>
        <w:tabs>
          <w:tab w:val="left" w:pos="142"/>
          <w:tab w:val="left" w:pos="1185"/>
        </w:tabs>
        <w:ind w:left="0" w:right="1126" w:firstLine="567"/>
        <w:jc w:val="both"/>
        <w:rPr>
          <w:sz w:val="30"/>
          <w:lang w:val="uk-UA"/>
        </w:rPr>
      </w:pPr>
      <w:r w:rsidRPr="00F871E7">
        <w:rPr>
          <w:sz w:val="30"/>
          <w:lang w:val="uk-UA"/>
        </w:rPr>
        <w:t>Дохід від гранта слід обліковувати як дохід у звіті про всеохоплюючий прибуток, вказуючи його як «Іншийдохід».</w:t>
      </w:r>
    </w:p>
    <w:p w:rsidR="001B3428" w:rsidRPr="00F871E7" w:rsidRDefault="001B3428" w:rsidP="00B3765C">
      <w:pPr>
        <w:pStyle w:val="ListParagraph"/>
        <w:numPr>
          <w:ilvl w:val="0"/>
          <w:numId w:val="136"/>
        </w:numPr>
        <w:tabs>
          <w:tab w:val="left" w:pos="142"/>
          <w:tab w:val="left" w:pos="1172"/>
        </w:tabs>
        <w:ind w:left="0" w:right="1121" w:firstLine="567"/>
        <w:jc w:val="both"/>
        <w:rPr>
          <w:sz w:val="30"/>
          <w:lang w:val="uk-UA"/>
        </w:rPr>
      </w:pPr>
      <w:r w:rsidRPr="00F871E7">
        <w:rPr>
          <w:spacing w:val="-4"/>
          <w:sz w:val="30"/>
          <w:lang w:val="uk-UA"/>
        </w:rPr>
        <w:t xml:space="preserve">Дохід </w:t>
      </w:r>
      <w:r w:rsidRPr="00F871E7">
        <w:rPr>
          <w:spacing w:val="-3"/>
          <w:sz w:val="30"/>
          <w:lang w:val="uk-UA"/>
        </w:rPr>
        <w:t xml:space="preserve">від </w:t>
      </w:r>
      <w:r w:rsidRPr="00F871E7">
        <w:rPr>
          <w:spacing w:val="-4"/>
          <w:sz w:val="30"/>
          <w:lang w:val="uk-UA"/>
        </w:rPr>
        <w:t xml:space="preserve">гранта слід </w:t>
      </w:r>
      <w:r w:rsidRPr="00F871E7">
        <w:rPr>
          <w:spacing w:val="-5"/>
          <w:sz w:val="30"/>
          <w:lang w:val="uk-UA"/>
        </w:rPr>
        <w:t xml:space="preserve">обліковувати </w:t>
      </w:r>
      <w:r w:rsidRPr="00F871E7">
        <w:rPr>
          <w:sz w:val="30"/>
          <w:lang w:val="uk-UA"/>
        </w:rPr>
        <w:t xml:space="preserve">як </w:t>
      </w:r>
      <w:r w:rsidRPr="00F871E7">
        <w:rPr>
          <w:spacing w:val="-5"/>
          <w:sz w:val="30"/>
          <w:lang w:val="uk-UA"/>
        </w:rPr>
        <w:t xml:space="preserve">витрати </w:t>
      </w:r>
      <w:r w:rsidRPr="00F871E7">
        <w:rPr>
          <w:sz w:val="30"/>
          <w:lang w:val="uk-UA"/>
        </w:rPr>
        <w:t xml:space="preserve">зі </w:t>
      </w:r>
      <w:r w:rsidRPr="00F871E7">
        <w:rPr>
          <w:spacing w:val="-4"/>
          <w:sz w:val="30"/>
          <w:lang w:val="uk-UA"/>
        </w:rPr>
        <w:t xml:space="preserve">знаком мінус, змен- шуючи </w:t>
      </w:r>
      <w:r w:rsidRPr="00F871E7">
        <w:rPr>
          <w:spacing w:val="-5"/>
          <w:sz w:val="30"/>
          <w:lang w:val="uk-UA"/>
        </w:rPr>
        <w:t xml:space="preserve">відповідні </w:t>
      </w:r>
      <w:r w:rsidRPr="00F871E7">
        <w:rPr>
          <w:spacing w:val="-4"/>
          <w:sz w:val="30"/>
          <w:lang w:val="uk-UA"/>
        </w:rPr>
        <w:t xml:space="preserve">витрати, </w:t>
      </w:r>
      <w:r w:rsidRPr="00F871E7">
        <w:rPr>
          <w:spacing w:val="-3"/>
          <w:sz w:val="30"/>
          <w:lang w:val="uk-UA"/>
        </w:rPr>
        <w:t xml:space="preserve">яким за </w:t>
      </w:r>
      <w:r w:rsidRPr="00F871E7">
        <w:rPr>
          <w:spacing w:val="-5"/>
          <w:sz w:val="30"/>
          <w:lang w:val="uk-UA"/>
        </w:rPr>
        <w:t xml:space="preserve">припущенням </w:t>
      </w:r>
      <w:r w:rsidRPr="00F871E7">
        <w:rPr>
          <w:spacing w:val="-4"/>
          <w:sz w:val="30"/>
          <w:lang w:val="uk-UA"/>
        </w:rPr>
        <w:t xml:space="preserve">мав </w:t>
      </w:r>
      <w:r w:rsidRPr="00F871E7">
        <w:rPr>
          <w:spacing w:val="-5"/>
          <w:sz w:val="30"/>
          <w:lang w:val="uk-UA"/>
        </w:rPr>
        <w:t>допомогти</w:t>
      </w:r>
      <w:r w:rsidRPr="00F871E7">
        <w:rPr>
          <w:spacing w:val="-4"/>
          <w:sz w:val="30"/>
          <w:lang w:val="uk-UA"/>
        </w:rPr>
        <w:t>грант.</w:t>
      </w:r>
    </w:p>
    <w:p w:rsidR="001B3428" w:rsidRPr="00F871E7" w:rsidRDefault="001B3428" w:rsidP="00B3765C">
      <w:pPr>
        <w:pStyle w:val="BodyText"/>
        <w:tabs>
          <w:tab w:val="left" w:pos="142"/>
        </w:tabs>
        <w:ind w:left="0" w:right="1125" w:firstLine="567"/>
        <w:rPr>
          <w:lang w:val="uk-UA"/>
        </w:rPr>
      </w:pPr>
      <w:r w:rsidRPr="00F871E7">
        <w:rPr>
          <w:lang w:val="uk-UA"/>
        </w:rPr>
        <w:t>Наприклад. Урядове дослідження припускає, що майже 80% всіх інженерів, яким надавалися спеціалізовані тренінги та працевлаштування протягом одного року після закінчення навчального закладу, продовжу- ватиме працювати повний робочий день наступні 30 років протягом їх трудової діяльності. Для заохочення довгострокової роботи уряд вирішує надавати гранти підприємствам, які приймають на роботу випускників вищих навчальних закладів та зобов’язуються надати їм навчання протягом перших шести місяців їх роботи.</w:t>
      </w:r>
    </w:p>
    <w:p w:rsidR="001B3428" w:rsidRPr="00F871E7" w:rsidRDefault="001B3428" w:rsidP="00B3765C">
      <w:pPr>
        <w:pStyle w:val="BodyText"/>
        <w:tabs>
          <w:tab w:val="left" w:pos="142"/>
        </w:tabs>
        <w:ind w:left="0" w:right="1125" w:firstLine="567"/>
        <w:rPr>
          <w:lang w:val="uk-UA"/>
        </w:rPr>
      </w:pPr>
      <w:r w:rsidRPr="00F871E7">
        <w:rPr>
          <w:lang w:val="uk-UA"/>
        </w:rPr>
        <w:t>Грант наявний з 2012 р. в сумі 10000 євро на одного нового працівника, який проходить офіційне навчання в перші шість місяців роботи. Підприємство «Віра» сплачує заробітну плату в сумі 18000 євро на рік кожному новому працівникові.</w:t>
      </w:r>
    </w:p>
    <w:p w:rsidR="001B3428" w:rsidRPr="00F871E7" w:rsidRDefault="001B3428" w:rsidP="00B3765C">
      <w:pPr>
        <w:pStyle w:val="BodyText"/>
        <w:tabs>
          <w:tab w:val="left" w:pos="142"/>
        </w:tabs>
        <w:ind w:left="0" w:firstLine="567"/>
        <w:jc w:val="left"/>
        <w:rPr>
          <w:lang w:val="uk-UA"/>
        </w:rPr>
      </w:pPr>
      <w:r w:rsidRPr="00F871E7">
        <w:rPr>
          <w:lang w:val="uk-UA"/>
        </w:rPr>
        <w:t>Підприємство «Віра» прийняло на роботу п’ять нових випускників</w:t>
      </w:r>
    </w:p>
    <w:p w:rsidR="001B3428" w:rsidRPr="00F871E7" w:rsidRDefault="001B3428" w:rsidP="00B3765C">
      <w:pPr>
        <w:pStyle w:val="BodyText"/>
        <w:tabs>
          <w:tab w:val="left" w:pos="142"/>
        </w:tabs>
        <w:ind w:left="0" w:firstLine="567"/>
        <w:jc w:val="left"/>
        <w:rPr>
          <w:lang w:val="uk-UA"/>
        </w:rPr>
      </w:pPr>
      <w:r w:rsidRPr="00F871E7">
        <w:rPr>
          <w:lang w:val="uk-UA"/>
        </w:rPr>
        <w:t>1 травня 2012 р. і отримало грант у сумі 50000 євро 30 червня 2012 р.</w:t>
      </w:r>
    </w:p>
    <w:p w:rsidR="001B3428" w:rsidRPr="00F871E7" w:rsidRDefault="001B3428" w:rsidP="00B3765C">
      <w:pPr>
        <w:pStyle w:val="BodyText"/>
        <w:tabs>
          <w:tab w:val="left" w:pos="142"/>
        </w:tabs>
        <w:ind w:left="0" w:firstLine="567"/>
        <w:jc w:val="left"/>
        <w:rPr>
          <w:lang w:val="uk-UA"/>
        </w:rPr>
      </w:pPr>
      <w:r w:rsidRPr="00F871E7">
        <w:rPr>
          <w:lang w:val="uk-UA"/>
        </w:rPr>
        <w:t>Коли отримано грант, складають таке проведення:</w:t>
      </w:r>
    </w:p>
    <w:p w:rsidR="001B3428" w:rsidRPr="00F871E7" w:rsidRDefault="001B3428" w:rsidP="00B3765C">
      <w:pPr>
        <w:tabs>
          <w:tab w:val="left" w:pos="142"/>
          <w:tab w:val="left" w:pos="7973"/>
        </w:tabs>
        <w:ind w:firstLine="567"/>
        <w:rPr>
          <w:sz w:val="28"/>
          <w:lang w:val="uk-UA"/>
        </w:rPr>
      </w:pPr>
      <w:r w:rsidRPr="00F871E7">
        <w:rPr>
          <w:sz w:val="28"/>
          <w:lang w:val="uk-UA"/>
        </w:rPr>
        <w:t>Д-т«Грошовікошти»</w:t>
      </w:r>
      <w:r w:rsidRPr="00F871E7">
        <w:rPr>
          <w:sz w:val="28"/>
          <w:lang w:val="uk-UA"/>
        </w:rPr>
        <w:tab/>
        <w:t>50000грн.</w:t>
      </w:r>
    </w:p>
    <w:p w:rsidR="001B3428" w:rsidRPr="00F871E7" w:rsidRDefault="001B3428" w:rsidP="00B3765C">
      <w:pPr>
        <w:tabs>
          <w:tab w:val="left" w:pos="142"/>
          <w:tab w:val="left" w:pos="7972"/>
        </w:tabs>
        <w:ind w:firstLine="567"/>
        <w:rPr>
          <w:sz w:val="28"/>
          <w:lang w:val="uk-UA"/>
        </w:rPr>
      </w:pPr>
      <w:r w:rsidRPr="00F871E7">
        <w:rPr>
          <w:sz w:val="28"/>
          <w:lang w:val="uk-UA"/>
        </w:rPr>
        <w:t>К-т«Відстроченийприбуток»</w:t>
      </w:r>
      <w:r w:rsidRPr="00F871E7">
        <w:rPr>
          <w:sz w:val="28"/>
          <w:lang w:val="uk-UA"/>
        </w:rPr>
        <w:tab/>
        <w:t>50000грн.</w:t>
      </w:r>
    </w:p>
    <w:p w:rsidR="001B3428" w:rsidRPr="00F871E7" w:rsidRDefault="001B3428" w:rsidP="00B3765C">
      <w:pPr>
        <w:pStyle w:val="BodyText"/>
        <w:tabs>
          <w:tab w:val="left" w:pos="142"/>
        </w:tabs>
        <w:ind w:left="0" w:right="1120" w:firstLine="567"/>
        <w:rPr>
          <w:lang w:val="uk-UA"/>
        </w:rPr>
      </w:pPr>
      <w:r w:rsidRPr="00F871E7">
        <w:rPr>
          <w:spacing w:val="-6"/>
          <w:lang w:val="uk-UA"/>
        </w:rPr>
        <w:t xml:space="preserve">Коли </w:t>
      </w:r>
      <w:r w:rsidRPr="00F871E7">
        <w:rPr>
          <w:spacing w:val="-7"/>
          <w:lang w:val="uk-UA"/>
        </w:rPr>
        <w:t xml:space="preserve">випускник </w:t>
      </w:r>
      <w:r w:rsidRPr="00F871E7">
        <w:rPr>
          <w:spacing w:val="-6"/>
          <w:lang w:val="uk-UA"/>
        </w:rPr>
        <w:t xml:space="preserve">прийнятий </w:t>
      </w:r>
      <w:r w:rsidRPr="00F871E7">
        <w:rPr>
          <w:spacing w:val="-3"/>
          <w:lang w:val="uk-UA"/>
        </w:rPr>
        <w:t xml:space="preserve">на </w:t>
      </w:r>
      <w:r w:rsidRPr="00F871E7">
        <w:rPr>
          <w:spacing w:val="-6"/>
          <w:lang w:val="uk-UA"/>
        </w:rPr>
        <w:t xml:space="preserve">роботу, </w:t>
      </w:r>
      <w:r w:rsidRPr="00F871E7">
        <w:rPr>
          <w:spacing w:val="-3"/>
          <w:lang w:val="uk-UA"/>
        </w:rPr>
        <w:t xml:space="preserve">це не </w:t>
      </w:r>
      <w:r w:rsidRPr="00F871E7">
        <w:rPr>
          <w:spacing w:val="-6"/>
          <w:lang w:val="uk-UA"/>
        </w:rPr>
        <w:t xml:space="preserve">впливає </w:t>
      </w:r>
      <w:r w:rsidRPr="00F871E7">
        <w:rPr>
          <w:spacing w:val="-3"/>
          <w:lang w:val="uk-UA"/>
        </w:rPr>
        <w:t xml:space="preserve">на </w:t>
      </w:r>
      <w:r w:rsidRPr="00F871E7">
        <w:rPr>
          <w:spacing w:val="-7"/>
          <w:lang w:val="uk-UA"/>
        </w:rPr>
        <w:t xml:space="preserve">проведення. </w:t>
      </w:r>
      <w:r w:rsidRPr="00F871E7">
        <w:rPr>
          <w:spacing w:val="-5"/>
          <w:lang w:val="uk-UA"/>
        </w:rPr>
        <w:t xml:space="preserve">Однак якщо він </w:t>
      </w:r>
      <w:r w:rsidRPr="00F871E7">
        <w:rPr>
          <w:spacing w:val="-6"/>
          <w:lang w:val="uk-UA"/>
        </w:rPr>
        <w:t xml:space="preserve">прийнятий </w:t>
      </w:r>
      <w:r w:rsidRPr="00F871E7">
        <w:rPr>
          <w:spacing w:val="-3"/>
          <w:lang w:val="uk-UA"/>
        </w:rPr>
        <w:t xml:space="preserve">на </w:t>
      </w:r>
      <w:r w:rsidRPr="00F871E7">
        <w:rPr>
          <w:spacing w:val="-6"/>
          <w:lang w:val="uk-UA"/>
        </w:rPr>
        <w:t xml:space="preserve">роботу </w:t>
      </w:r>
      <w:r w:rsidRPr="00F871E7">
        <w:rPr>
          <w:spacing w:val="-3"/>
          <w:lang w:val="uk-UA"/>
        </w:rPr>
        <w:t xml:space="preserve">за </w:t>
      </w:r>
      <w:r w:rsidRPr="00F871E7">
        <w:rPr>
          <w:spacing w:val="-7"/>
          <w:lang w:val="uk-UA"/>
        </w:rPr>
        <w:t xml:space="preserve">контрактом </w:t>
      </w:r>
      <w:r w:rsidRPr="00F871E7">
        <w:rPr>
          <w:lang w:val="uk-UA"/>
        </w:rPr>
        <w:t xml:space="preserve">з </w:t>
      </w:r>
      <w:r w:rsidRPr="00F871E7">
        <w:rPr>
          <w:spacing w:val="-6"/>
          <w:lang w:val="uk-UA"/>
        </w:rPr>
        <w:t xml:space="preserve">навчальним закладом, </w:t>
      </w:r>
      <w:r w:rsidRPr="00F871E7">
        <w:rPr>
          <w:spacing w:val="-4"/>
          <w:lang w:val="uk-UA"/>
        </w:rPr>
        <w:t xml:space="preserve">то </w:t>
      </w:r>
      <w:r w:rsidRPr="00F871E7">
        <w:rPr>
          <w:spacing w:val="-7"/>
          <w:lang w:val="uk-UA"/>
        </w:rPr>
        <w:t xml:space="preserve">визначається </w:t>
      </w:r>
      <w:r w:rsidRPr="00F871E7">
        <w:rPr>
          <w:spacing w:val="-6"/>
          <w:lang w:val="uk-UA"/>
        </w:rPr>
        <w:t xml:space="preserve">дохід. Коли навчання завершене, </w:t>
      </w:r>
      <w:r w:rsidRPr="00F871E7">
        <w:rPr>
          <w:spacing w:val="-7"/>
          <w:lang w:val="uk-UA"/>
        </w:rPr>
        <w:t>складають проведення:</w:t>
      </w:r>
    </w:p>
    <w:p w:rsidR="001B3428" w:rsidRPr="00F871E7" w:rsidRDefault="001B3428" w:rsidP="00B3765C">
      <w:pPr>
        <w:tabs>
          <w:tab w:val="left" w:pos="142"/>
          <w:tab w:val="left" w:pos="7973"/>
        </w:tabs>
        <w:ind w:firstLine="567"/>
        <w:rPr>
          <w:sz w:val="28"/>
          <w:lang w:val="uk-UA"/>
        </w:rPr>
      </w:pPr>
      <w:r w:rsidRPr="00F871E7">
        <w:rPr>
          <w:sz w:val="28"/>
          <w:lang w:val="uk-UA"/>
        </w:rPr>
        <w:t>Д-т«Грошовікошти»</w:t>
      </w:r>
      <w:r w:rsidRPr="00F871E7">
        <w:rPr>
          <w:sz w:val="28"/>
          <w:lang w:val="uk-UA"/>
        </w:rPr>
        <w:tab/>
        <w:t>50000грн.</w:t>
      </w:r>
    </w:p>
    <w:p w:rsidR="001B3428" w:rsidRPr="00F871E7" w:rsidRDefault="001B3428" w:rsidP="00B3765C">
      <w:pPr>
        <w:tabs>
          <w:tab w:val="left" w:pos="142"/>
          <w:tab w:val="left" w:pos="7972"/>
        </w:tabs>
        <w:ind w:firstLine="567"/>
        <w:rPr>
          <w:sz w:val="28"/>
          <w:lang w:val="uk-UA"/>
        </w:rPr>
      </w:pPr>
      <w:r w:rsidRPr="00F871E7">
        <w:rPr>
          <w:sz w:val="28"/>
          <w:lang w:val="uk-UA"/>
        </w:rPr>
        <w:t>К-т «Дохідвідгранта»</w:t>
      </w:r>
      <w:r w:rsidRPr="00F871E7">
        <w:rPr>
          <w:sz w:val="28"/>
          <w:lang w:val="uk-UA"/>
        </w:rPr>
        <w:tab/>
        <w:t>50000грн.</w:t>
      </w:r>
    </w:p>
    <w:p w:rsidR="001B3428" w:rsidRPr="00F871E7" w:rsidRDefault="001B3428" w:rsidP="00B3765C">
      <w:pPr>
        <w:tabs>
          <w:tab w:val="left" w:pos="142"/>
        </w:tabs>
        <w:ind w:firstLine="567"/>
        <w:rPr>
          <w:sz w:val="28"/>
          <w:lang w:val="uk-UA"/>
        </w:rPr>
      </w:pPr>
      <w:r w:rsidRPr="00F871E7">
        <w:rPr>
          <w:sz w:val="28"/>
          <w:lang w:val="uk-UA"/>
        </w:rPr>
        <w:t>Або:</w:t>
      </w:r>
    </w:p>
    <w:p w:rsidR="001B3428" w:rsidRPr="00F871E7" w:rsidRDefault="001B3428" w:rsidP="00B3765C">
      <w:pPr>
        <w:tabs>
          <w:tab w:val="left" w:pos="142"/>
          <w:tab w:val="left" w:pos="7972"/>
        </w:tabs>
        <w:ind w:firstLine="567"/>
        <w:rPr>
          <w:sz w:val="28"/>
          <w:lang w:val="uk-UA"/>
        </w:rPr>
      </w:pPr>
      <w:r w:rsidRPr="00F871E7">
        <w:rPr>
          <w:sz w:val="28"/>
          <w:lang w:val="uk-UA"/>
        </w:rPr>
        <w:t>Д-т«Відстроченийприбуток»</w:t>
      </w:r>
      <w:r w:rsidRPr="00F871E7">
        <w:rPr>
          <w:sz w:val="28"/>
          <w:lang w:val="uk-UA"/>
        </w:rPr>
        <w:tab/>
        <w:t>50000грн.</w:t>
      </w:r>
    </w:p>
    <w:p w:rsidR="001B3428" w:rsidRPr="00F871E7" w:rsidRDefault="001B3428" w:rsidP="00B3765C">
      <w:pPr>
        <w:tabs>
          <w:tab w:val="left" w:pos="142"/>
          <w:tab w:val="left" w:pos="7971"/>
        </w:tabs>
        <w:ind w:firstLine="567"/>
        <w:rPr>
          <w:sz w:val="28"/>
          <w:lang w:val="uk-UA"/>
        </w:rPr>
      </w:pPr>
      <w:r w:rsidRPr="00F871E7">
        <w:rPr>
          <w:sz w:val="28"/>
          <w:lang w:val="uk-UA"/>
        </w:rPr>
        <w:t>К-т «Витратинанавчання»</w:t>
      </w:r>
      <w:r w:rsidRPr="00F871E7">
        <w:rPr>
          <w:sz w:val="28"/>
          <w:lang w:val="uk-UA"/>
        </w:rPr>
        <w:tab/>
        <w:t>50000грн.</w:t>
      </w:r>
    </w:p>
    <w:p w:rsidR="001B3428" w:rsidRPr="00F871E7" w:rsidRDefault="001B3428" w:rsidP="00B3765C">
      <w:pPr>
        <w:pStyle w:val="BodyText"/>
        <w:tabs>
          <w:tab w:val="left" w:pos="142"/>
        </w:tabs>
        <w:ind w:left="0" w:right="1126" w:firstLine="567"/>
        <w:rPr>
          <w:lang w:val="uk-UA"/>
        </w:rPr>
      </w:pPr>
      <w:r w:rsidRPr="00F871E7">
        <w:rPr>
          <w:lang w:val="uk-UA"/>
        </w:rPr>
        <w:t>Якщо умови надання гранта не виконано, то уряд може наполягати на поверненнігранта.</w:t>
      </w:r>
    </w:p>
    <w:p w:rsidR="001B3428" w:rsidRPr="00F871E7" w:rsidRDefault="001B3428" w:rsidP="00B3765C">
      <w:pPr>
        <w:pStyle w:val="BodyText"/>
        <w:tabs>
          <w:tab w:val="left" w:pos="142"/>
        </w:tabs>
        <w:ind w:left="0" w:firstLine="567"/>
        <w:jc w:val="left"/>
        <w:rPr>
          <w:lang w:val="uk-UA"/>
        </w:rPr>
      </w:pPr>
      <w:r w:rsidRPr="00F871E7">
        <w:rPr>
          <w:lang w:val="uk-UA"/>
        </w:rPr>
        <w:t>У фінансових звітах необхідно розкривати інформацію з таких питань:</w:t>
      </w:r>
    </w:p>
    <w:p w:rsidR="001B3428" w:rsidRPr="00F871E7" w:rsidRDefault="001B3428" w:rsidP="00B3765C">
      <w:pPr>
        <w:pStyle w:val="ListParagraph"/>
        <w:numPr>
          <w:ilvl w:val="0"/>
          <w:numId w:val="135"/>
        </w:numPr>
        <w:tabs>
          <w:tab w:val="left" w:pos="142"/>
          <w:tab w:val="left" w:pos="1244"/>
        </w:tabs>
        <w:ind w:left="0" w:right="1125" w:firstLine="567"/>
        <w:jc w:val="both"/>
        <w:rPr>
          <w:sz w:val="30"/>
          <w:lang w:val="uk-UA"/>
        </w:rPr>
      </w:pPr>
      <w:r w:rsidRPr="00F871E7">
        <w:rPr>
          <w:sz w:val="30"/>
          <w:lang w:val="uk-UA"/>
        </w:rPr>
        <w:t>облікова політика прийнята для державних грантів, включаючи методи відображення для фінансових звітів;</w:t>
      </w:r>
    </w:p>
    <w:p w:rsidR="001B3428" w:rsidRPr="00F871E7" w:rsidRDefault="001B3428" w:rsidP="00B3765C">
      <w:pPr>
        <w:pStyle w:val="ListParagraph"/>
        <w:numPr>
          <w:ilvl w:val="0"/>
          <w:numId w:val="135"/>
        </w:numPr>
        <w:tabs>
          <w:tab w:val="left" w:pos="142"/>
          <w:tab w:val="left" w:pos="1244"/>
        </w:tabs>
        <w:ind w:left="0" w:right="1126" w:firstLine="567"/>
        <w:jc w:val="both"/>
        <w:rPr>
          <w:sz w:val="30"/>
          <w:lang w:val="uk-UA"/>
        </w:rPr>
      </w:pPr>
      <w:r w:rsidRPr="00F871E7">
        <w:rPr>
          <w:sz w:val="30"/>
          <w:lang w:val="uk-UA"/>
        </w:rPr>
        <w:t>характер та обсяг державних грантів, визнаних у фінансових звітах, а також зазначення інших форм державної допомоги, від яких підприємство має пряму вигоду;</w:t>
      </w:r>
    </w:p>
    <w:p w:rsidR="001B3428" w:rsidRPr="00F871E7" w:rsidRDefault="001B3428" w:rsidP="00B3765C">
      <w:pPr>
        <w:pStyle w:val="ListParagraph"/>
        <w:numPr>
          <w:ilvl w:val="0"/>
          <w:numId w:val="135"/>
        </w:numPr>
        <w:tabs>
          <w:tab w:val="left" w:pos="142"/>
          <w:tab w:val="left" w:pos="1244"/>
        </w:tabs>
        <w:ind w:left="0" w:right="1130" w:firstLine="567"/>
        <w:jc w:val="both"/>
        <w:rPr>
          <w:sz w:val="30"/>
          <w:lang w:val="uk-UA"/>
        </w:rPr>
      </w:pPr>
      <w:r w:rsidRPr="00F871E7">
        <w:rPr>
          <w:sz w:val="30"/>
          <w:lang w:val="uk-UA"/>
        </w:rPr>
        <w:t>невиконані умови та інші непередбачені події, які супроводжують надання державної допомоги, що булавизнана.</w:t>
      </w:r>
    </w:p>
    <w:p w:rsidR="001B3428" w:rsidRPr="00F871E7" w:rsidRDefault="001B3428" w:rsidP="00B3765C">
      <w:pPr>
        <w:tabs>
          <w:tab w:val="left" w:pos="142"/>
        </w:tabs>
        <w:ind w:firstLine="567"/>
        <w:jc w:val="both"/>
        <w:rPr>
          <w:sz w:val="30"/>
          <w:lang w:val="uk-UA"/>
        </w:rPr>
        <w:sectPr w:rsidR="001B3428" w:rsidRPr="00F871E7">
          <w:pgSz w:w="11900" w:h="16840"/>
          <w:pgMar w:top="1060" w:right="0" w:bottom="1260" w:left="960" w:header="0" w:footer="1072" w:gutter="0"/>
          <w:cols w:space="720"/>
        </w:sectPr>
      </w:pPr>
    </w:p>
    <w:p w:rsidR="001B3428" w:rsidRPr="00F871E7" w:rsidRDefault="001B3428" w:rsidP="00B3765C">
      <w:pPr>
        <w:pStyle w:val="Heading2"/>
        <w:numPr>
          <w:ilvl w:val="1"/>
          <w:numId w:val="147"/>
        </w:numPr>
        <w:tabs>
          <w:tab w:val="left" w:pos="142"/>
          <w:tab w:val="left" w:pos="735"/>
        </w:tabs>
        <w:spacing w:before="0"/>
        <w:ind w:left="0" w:firstLine="567"/>
        <w:rPr>
          <w:lang w:val="uk-UA"/>
        </w:rPr>
      </w:pPr>
      <w:r w:rsidRPr="00F871E7">
        <w:rPr>
          <w:lang w:val="uk-UA"/>
        </w:rPr>
        <w:t>Облік витрат напозики</w:t>
      </w:r>
    </w:p>
    <w:p w:rsidR="001B3428" w:rsidRPr="00F871E7" w:rsidRDefault="001B3428" w:rsidP="00B3765C">
      <w:pPr>
        <w:pStyle w:val="BodyText"/>
        <w:tabs>
          <w:tab w:val="left" w:pos="142"/>
        </w:tabs>
        <w:ind w:left="0" w:right="1125" w:firstLine="567"/>
        <w:rPr>
          <w:lang w:val="uk-UA"/>
        </w:rPr>
      </w:pPr>
      <w:r w:rsidRPr="00F871E7">
        <w:rPr>
          <w:lang w:val="uk-UA"/>
        </w:rPr>
        <w:t>Підходи, порядок обліку та розкриття інформації про витрати на позики встановлено МСБО 23 «Витрати на позики», який був виданий у 1983 р. Після перегляду в 1993 р. цей стандарт вступив у дію з 1 січня 1995 р.</w:t>
      </w:r>
    </w:p>
    <w:p w:rsidR="001B3428" w:rsidRPr="00F871E7" w:rsidRDefault="001B3428" w:rsidP="00B3765C">
      <w:pPr>
        <w:pStyle w:val="BodyText"/>
        <w:tabs>
          <w:tab w:val="left" w:pos="142"/>
        </w:tabs>
        <w:ind w:left="0" w:right="1126" w:firstLine="567"/>
        <w:rPr>
          <w:lang w:val="uk-UA"/>
        </w:rPr>
      </w:pPr>
      <w:r w:rsidRPr="00F871E7">
        <w:rPr>
          <w:lang w:val="uk-UA"/>
        </w:rPr>
        <w:t>Згідно з МСБО 23 «Витрати на позики», витрати на позики – це витрати на сплату відсотків та інші витрати, понесені суб’єктом господарювання у зв’язку із запозиченням коштів.</w:t>
      </w:r>
    </w:p>
    <w:p w:rsidR="001B3428" w:rsidRPr="00F871E7" w:rsidRDefault="001B3428" w:rsidP="00B3765C">
      <w:pPr>
        <w:pStyle w:val="BodyText"/>
        <w:tabs>
          <w:tab w:val="left" w:pos="142"/>
        </w:tabs>
        <w:ind w:left="0" w:right="1125" w:firstLine="567"/>
        <w:rPr>
          <w:lang w:val="uk-UA"/>
        </w:rPr>
      </w:pPr>
      <w:r w:rsidRPr="00F871E7">
        <w:rPr>
          <w:lang w:val="uk-UA"/>
        </w:rPr>
        <w:t>Витрати на позики, що безпосередньо відносяться до придбання, будівництва або виробництва кваліфікованого активу, формують частину собівартості такого активу. Інші витрати на позики визнаються як  витрати.</w:t>
      </w:r>
    </w:p>
    <w:p w:rsidR="001B3428" w:rsidRPr="00F871E7" w:rsidRDefault="001B3428" w:rsidP="00B3765C">
      <w:pPr>
        <w:pStyle w:val="BodyText"/>
        <w:tabs>
          <w:tab w:val="left" w:pos="142"/>
        </w:tabs>
        <w:ind w:left="0" w:right="1127" w:firstLine="567"/>
        <w:rPr>
          <w:lang w:val="uk-UA"/>
        </w:rPr>
      </w:pPr>
      <w:r w:rsidRPr="00F871E7">
        <w:rPr>
          <w:lang w:val="uk-UA"/>
        </w:rPr>
        <w:t>Витратами на позики є проценти та інші витрати, які підприємство бере на себе у зв’язку з позичанням коштів.</w:t>
      </w:r>
    </w:p>
    <w:p w:rsidR="001B3428" w:rsidRPr="00F871E7" w:rsidRDefault="001B3428" w:rsidP="00B3765C">
      <w:pPr>
        <w:pStyle w:val="BodyText"/>
        <w:tabs>
          <w:tab w:val="left" w:pos="142"/>
        </w:tabs>
        <w:ind w:left="0" w:right="1125" w:firstLine="567"/>
        <w:rPr>
          <w:lang w:val="uk-UA"/>
        </w:rPr>
      </w:pPr>
      <w:r w:rsidRPr="00F871E7">
        <w:rPr>
          <w:lang w:val="uk-UA"/>
        </w:rPr>
        <w:t>Кваліфікований актив – це актив, який обов’язково потребує значного періоду часу (звичайно більше, ніж шість місяців) для  підготовки його до використання за призначенням абопродажу.</w:t>
      </w:r>
    </w:p>
    <w:p w:rsidR="001B3428" w:rsidRPr="00F871E7" w:rsidRDefault="001B3428" w:rsidP="00B3765C">
      <w:pPr>
        <w:pStyle w:val="BodyText"/>
        <w:tabs>
          <w:tab w:val="left" w:pos="142"/>
        </w:tabs>
        <w:ind w:left="0" w:firstLine="567"/>
        <w:jc w:val="left"/>
        <w:rPr>
          <w:lang w:val="uk-UA"/>
        </w:rPr>
      </w:pPr>
      <w:r w:rsidRPr="00F871E7">
        <w:rPr>
          <w:lang w:val="uk-UA"/>
        </w:rPr>
        <w:t>Витрати на позики можуть охоплювати:</w:t>
      </w:r>
    </w:p>
    <w:p w:rsidR="001B3428" w:rsidRPr="00F871E7" w:rsidRDefault="001B3428" w:rsidP="00B3765C">
      <w:pPr>
        <w:pStyle w:val="BodyText"/>
        <w:tabs>
          <w:tab w:val="left" w:pos="142"/>
        </w:tabs>
        <w:ind w:left="0" w:right="1126" w:firstLine="567"/>
        <w:rPr>
          <w:lang w:val="uk-UA"/>
        </w:rPr>
      </w:pPr>
      <w:r w:rsidRPr="00F871E7">
        <w:rPr>
          <w:lang w:val="uk-UA"/>
        </w:rPr>
        <w:t>a) проценти за банківським овердрафтом та короткостроковими і довгостроковими позиками;</w:t>
      </w:r>
    </w:p>
    <w:p w:rsidR="001B3428" w:rsidRPr="00F871E7" w:rsidRDefault="001B3428" w:rsidP="00B3765C">
      <w:pPr>
        <w:pStyle w:val="BodyText"/>
        <w:tabs>
          <w:tab w:val="left" w:pos="142"/>
        </w:tabs>
        <w:ind w:left="0" w:firstLine="567"/>
        <w:jc w:val="left"/>
        <w:rPr>
          <w:lang w:val="uk-UA"/>
        </w:rPr>
      </w:pPr>
      <w:r w:rsidRPr="00F871E7">
        <w:rPr>
          <w:lang w:val="uk-UA"/>
        </w:rPr>
        <w:t>б) амортизацію знижок або премій, пов’язаних з позиками;</w:t>
      </w:r>
    </w:p>
    <w:p w:rsidR="001B3428" w:rsidRPr="00F871E7" w:rsidRDefault="001B3428" w:rsidP="00B3765C">
      <w:pPr>
        <w:pStyle w:val="BodyText"/>
        <w:tabs>
          <w:tab w:val="left" w:pos="142"/>
        </w:tabs>
        <w:ind w:left="0" w:right="1127" w:firstLine="567"/>
        <w:rPr>
          <w:lang w:val="uk-UA"/>
        </w:rPr>
      </w:pPr>
      <w:r w:rsidRPr="00F871E7">
        <w:rPr>
          <w:lang w:val="uk-UA"/>
        </w:rPr>
        <w:t>в) амортизацію другорядних витрат, взятих на себе у зв’язку з отриманням позик;</w:t>
      </w:r>
    </w:p>
    <w:p w:rsidR="001B3428" w:rsidRPr="00F871E7" w:rsidRDefault="001B3428" w:rsidP="00B3765C">
      <w:pPr>
        <w:pStyle w:val="BodyText"/>
        <w:tabs>
          <w:tab w:val="left" w:pos="142"/>
        </w:tabs>
        <w:ind w:left="0" w:right="1126" w:firstLine="567"/>
        <w:rPr>
          <w:lang w:val="uk-UA"/>
        </w:rPr>
      </w:pPr>
      <w:r w:rsidRPr="00F871E7">
        <w:rPr>
          <w:lang w:val="uk-UA"/>
        </w:rPr>
        <w:t>г) фінансові витрати, пов’язані з фінансовою орендою, визнані відповідно до МСБО 17 «Оренда»;</w:t>
      </w:r>
    </w:p>
    <w:p w:rsidR="001B3428" w:rsidRPr="00F871E7" w:rsidRDefault="001B3428" w:rsidP="00B3765C">
      <w:pPr>
        <w:pStyle w:val="BodyText"/>
        <w:tabs>
          <w:tab w:val="left" w:pos="142"/>
        </w:tabs>
        <w:ind w:left="0" w:right="1125" w:firstLine="567"/>
        <w:rPr>
          <w:lang w:val="uk-UA"/>
        </w:rPr>
      </w:pPr>
      <w:r w:rsidRPr="00F871E7">
        <w:rPr>
          <w:lang w:val="uk-UA"/>
        </w:rPr>
        <w:t>д) курсові різниці, які виникають унаслідок отримання позик в іноземній валюті, якщо вони розглядаються як корегування витрат на проценти.</w:t>
      </w:r>
    </w:p>
    <w:p w:rsidR="001B3428" w:rsidRPr="00F871E7" w:rsidRDefault="001B3428" w:rsidP="00B3765C">
      <w:pPr>
        <w:pStyle w:val="BodyText"/>
        <w:tabs>
          <w:tab w:val="left" w:pos="142"/>
        </w:tabs>
        <w:ind w:left="0" w:right="1128" w:firstLine="567"/>
        <w:rPr>
          <w:lang w:val="uk-UA"/>
        </w:rPr>
      </w:pPr>
      <w:r w:rsidRPr="00F871E7">
        <w:rPr>
          <w:lang w:val="uk-UA"/>
        </w:rPr>
        <w:t>Залежно від обставин, будь-що з поданого нижче може бути кваліфікованими активами:</w:t>
      </w:r>
    </w:p>
    <w:p w:rsidR="001B3428" w:rsidRPr="00F871E7" w:rsidRDefault="001B3428" w:rsidP="00B3765C">
      <w:pPr>
        <w:pStyle w:val="BodyText"/>
        <w:tabs>
          <w:tab w:val="left" w:pos="142"/>
        </w:tabs>
        <w:ind w:left="0" w:firstLine="567"/>
        <w:jc w:val="left"/>
        <w:rPr>
          <w:lang w:val="uk-UA"/>
        </w:rPr>
      </w:pPr>
      <w:r w:rsidRPr="00F871E7">
        <w:rPr>
          <w:lang w:val="uk-UA"/>
        </w:rPr>
        <w:t>а) матеріальні запаси (товари);</w:t>
      </w:r>
    </w:p>
    <w:p w:rsidR="001B3428" w:rsidRPr="00F871E7" w:rsidRDefault="001B3428" w:rsidP="00B3765C">
      <w:pPr>
        <w:pStyle w:val="BodyText"/>
        <w:tabs>
          <w:tab w:val="left" w:pos="142"/>
        </w:tabs>
        <w:ind w:left="0" w:firstLine="567"/>
        <w:jc w:val="left"/>
        <w:rPr>
          <w:lang w:val="uk-UA"/>
        </w:rPr>
      </w:pPr>
      <w:r w:rsidRPr="00F871E7">
        <w:rPr>
          <w:lang w:val="uk-UA"/>
        </w:rPr>
        <w:t>б) виробничі насадження;</w:t>
      </w:r>
    </w:p>
    <w:p w:rsidR="001B3428" w:rsidRPr="00F871E7" w:rsidRDefault="001B3428" w:rsidP="00B3765C">
      <w:pPr>
        <w:pStyle w:val="BodyText"/>
        <w:tabs>
          <w:tab w:val="left" w:pos="142"/>
        </w:tabs>
        <w:ind w:left="0" w:right="2638" w:firstLine="567"/>
        <w:jc w:val="left"/>
        <w:rPr>
          <w:lang w:val="uk-UA"/>
        </w:rPr>
      </w:pPr>
      <w:r w:rsidRPr="00F871E7">
        <w:rPr>
          <w:lang w:val="uk-UA"/>
        </w:rPr>
        <w:t>в) основні засоби (наприклад, телекомунікаційні мережі); г) нематеріальні активи;</w:t>
      </w:r>
    </w:p>
    <w:p w:rsidR="001B3428" w:rsidRPr="00F871E7" w:rsidRDefault="001B3428" w:rsidP="00B3765C">
      <w:pPr>
        <w:pStyle w:val="BodyText"/>
        <w:tabs>
          <w:tab w:val="left" w:pos="142"/>
        </w:tabs>
        <w:ind w:left="0" w:firstLine="567"/>
        <w:jc w:val="left"/>
        <w:rPr>
          <w:lang w:val="uk-UA"/>
        </w:rPr>
      </w:pPr>
      <w:r w:rsidRPr="00F871E7">
        <w:rPr>
          <w:lang w:val="uk-UA"/>
        </w:rPr>
        <w:t>д) інвестиційна нерухомість.</w:t>
      </w:r>
    </w:p>
    <w:p w:rsidR="001B3428" w:rsidRPr="00F871E7" w:rsidRDefault="001B3428" w:rsidP="00C4272B">
      <w:pPr>
        <w:pStyle w:val="BodyText"/>
        <w:tabs>
          <w:tab w:val="left" w:pos="142"/>
        </w:tabs>
        <w:ind w:left="0" w:right="1125" w:firstLine="567"/>
        <w:rPr>
          <w:lang w:val="uk-UA"/>
        </w:rPr>
      </w:pPr>
      <w:r w:rsidRPr="00F871E7">
        <w:rPr>
          <w:lang w:val="uk-UA"/>
        </w:rPr>
        <w:t>Фінансові активи та матеріальні запаси, які виробляються, або будь- що інше, що виробляється протягом короткого проміжку часу, не є кваліфікованими активами. Активи,</w:t>
      </w:r>
      <w:r>
        <w:rPr>
          <w:lang w:val="uk-UA"/>
        </w:rPr>
        <w:t xml:space="preserve"> які готові для використання за </w:t>
      </w:r>
      <w:r w:rsidRPr="00F871E7">
        <w:rPr>
          <w:lang w:val="uk-UA"/>
        </w:rPr>
        <w:t>призначенням</w:t>
      </w:r>
      <w:r w:rsidRPr="00F871E7">
        <w:rPr>
          <w:lang w:val="uk-UA"/>
        </w:rPr>
        <w:tab/>
        <w:t>або</w:t>
      </w:r>
      <w:r w:rsidRPr="00F871E7">
        <w:rPr>
          <w:lang w:val="uk-UA"/>
        </w:rPr>
        <w:tab/>
        <w:t>продажу,</w:t>
      </w:r>
      <w:r w:rsidRPr="00F871E7">
        <w:rPr>
          <w:lang w:val="uk-UA"/>
        </w:rPr>
        <w:tab/>
        <w:t>якщо</w:t>
      </w:r>
      <w:r w:rsidRPr="00F871E7">
        <w:rPr>
          <w:lang w:val="uk-UA"/>
        </w:rPr>
        <w:tab/>
        <w:t>вони</w:t>
      </w:r>
      <w:r w:rsidRPr="00F871E7">
        <w:rPr>
          <w:lang w:val="uk-UA"/>
        </w:rPr>
        <w:tab/>
        <w:t>придбані,</w:t>
      </w:r>
      <w:r w:rsidRPr="00F871E7">
        <w:rPr>
          <w:lang w:val="uk-UA"/>
        </w:rPr>
        <w:tab/>
        <w:t>також</w:t>
      </w:r>
      <w:r w:rsidRPr="00F871E7">
        <w:rPr>
          <w:lang w:val="uk-UA"/>
        </w:rPr>
        <w:tab/>
        <w:t>не</w:t>
      </w:r>
      <w:r w:rsidRPr="00F871E7">
        <w:rPr>
          <w:lang w:val="uk-UA"/>
        </w:rPr>
        <w:tab/>
        <w:t>є кваліфікованимиактивами.</w:t>
      </w:r>
    </w:p>
    <w:p w:rsidR="001B3428" w:rsidRPr="00F871E7" w:rsidRDefault="001B3428" w:rsidP="00B3765C">
      <w:pPr>
        <w:pStyle w:val="BodyText"/>
        <w:tabs>
          <w:tab w:val="left" w:pos="142"/>
        </w:tabs>
        <w:ind w:left="0" w:right="1128" w:firstLine="567"/>
        <w:rPr>
          <w:lang w:val="uk-UA"/>
        </w:rPr>
      </w:pPr>
      <w:r w:rsidRPr="00F871E7">
        <w:rPr>
          <w:lang w:val="uk-UA"/>
        </w:rPr>
        <w:t>Не капіталізуються накладені відсотки, що стосуються нефінансових зобов’язань. Наприклад, витрати за відсотками, що є результатом вивільнення дисконту щодо зобов’язань під майбутній демонтаж.</w:t>
      </w:r>
    </w:p>
    <w:p w:rsidR="001B3428" w:rsidRPr="00F871E7" w:rsidRDefault="001B3428" w:rsidP="00B3765C">
      <w:pPr>
        <w:pStyle w:val="BodyText"/>
        <w:tabs>
          <w:tab w:val="left" w:pos="142"/>
        </w:tabs>
        <w:ind w:left="0" w:right="1124" w:firstLine="567"/>
        <w:rPr>
          <w:lang w:val="uk-UA"/>
        </w:rPr>
      </w:pPr>
      <w:r w:rsidRPr="00F871E7">
        <w:rPr>
          <w:lang w:val="uk-UA"/>
        </w:rPr>
        <w:t>Щодо запозичень, зроблених виключно для цілей виконання дій, пов’язаних із кваліфікованим активом, капіталізації підлягає різниця між витратами за відсотками на відповідні запозичення та доходами за відсотками, що отримано від інвестування вільних коштів.</w:t>
      </w:r>
    </w:p>
    <w:p w:rsidR="001B3428" w:rsidRDefault="001B3428" w:rsidP="00C4272B">
      <w:pPr>
        <w:pStyle w:val="BodyText"/>
        <w:tabs>
          <w:tab w:val="left" w:pos="142"/>
          <w:tab w:val="left" w:pos="1971"/>
          <w:tab w:val="left" w:pos="2456"/>
          <w:tab w:val="left" w:pos="3665"/>
          <w:tab w:val="left" w:pos="4421"/>
          <w:tab w:val="left" w:pos="5677"/>
          <w:tab w:val="left" w:pos="6020"/>
          <w:tab w:val="left" w:pos="6994"/>
          <w:tab w:val="left" w:pos="7809"/>
          <w:tab w:val="left" w:pos="8623"/>
        </w:tabs>
        <w:ind w:left="0" w:right="1126" w:firstLine="567"/>
        <w:rPr>
          <w:lang w:val="uk-UA"/>
        </w:rPr>
      </w:pPr>
      <w:r w:rsidRPr="00F871E7">
        <w:rPr>
          <w:lang w:val="uk-UA"/>
        </w:rPr>
        <w:t>УпочатковомуваріантівМСБО23«Витратинапозики»булодвапідходи до обліку витрат на позики: базовий ідозволенийальтернативний. Згіднозбазовимпідходом,витратинапозикинеобхіднобуловідображати</w:t>
      </w:r>
      <w:r w:rsidRPr="00F871E7">
        <w:rPr>
          <w:lang w:val="uk-UA"/>
        </w:rPr>
        <w:tab/>
        <w:t>як</w:t>
      </w:r>
      <w:r w:rsidRPr="00F871E7">
        <w:rPr>
          <w:lang w:val="uk-UA"/>
        </w:rPr>
        <w:tab/>
        <w:t>витрати</w:t>
      </w:r>
      <w:r w:rsidRPr="00F871E7">
        <w:rPr>
          <w:lang w:val="uk-UA"/>
        </w:rPr>
        <w:tab/>
        <w:t>того</w:t>
      </w:r>
      <w:r w:rsidRPr="00F871E7">
        <w:rPr>
          <w:lang w:val="uk-UA"/>
        </w:rPr>
        <w:tab/>
        <w:t>періоду,</w:t>
      </w:r>
      <w:r w:rsidRPr="00F871E7">
        <w:rPr>
          <w:lang w:val="uk-UA"/>
        </w:rPr>
        <w:tab/>
        <w:t>в</w:t>
      </w:r>
      <w:r w:rsidRPr="00F871E7">
        <w:rPr>
          <w:lang w:val="uk-UA"/>
        </w:rPr>
        <w:tab/>
        <w:t>якому</w:t>
      </w:r>
      <w:r w:rsidRPr="00F871E7">
        <w:rPr>
          <w:lang w:val="uk-UA"/>
        </w:rPr>
        <w:tab/>
        <w:t>вони</w:t>
      </w:r>
      <w:r w:rsidRPr="00F871E7">
        <w:rPr>
          <w:lang w:val="uk-UA"/>
        </w:rPr>
        <w:tab/>
        <w:t>були</w:t>
      </w:r>
      <w:r w:rsidRPr="00F871E7">
        <w:rPr>
          <w:lang w:val="uk-UA"/>
        </w:rPr>
        <w:tab/>
      </w:r>
      <w:r w:rsidRPr="00F871E7">
        <w:rPr>
          <w:spacing w:val="-1"/>
          <w:lang w:val="uk-UA"/>
        </w:rPr>
        <w:t>понесені,</w:t>
      </w:r>
      <w:r w:rsidRPr="00F871E7">
        <w:rPr>
          <w:lang w:val="uk-UA"/>
        </w:rPr>
        <w:t>незалежно від використання позики.</w:t>
      </w:r>
    </w:p>
    <w:p w:rsidR="001B3428" w:rsidRPr="00F871E7" w:rsidRDefault="001B3428" w:rsidP="00B3765C">
      <w:pPr>
        <w:pStyle w:val="BodyText"/>
        <w:tabs>
          <w:tab w:val="left" w:pos="142"/>
        </w:tabs>
        <w:ind w:left="0" w:right="1126" w:firstLine="567"/>
        <w:rPr>
          <w:lang w:val="uk-UA"/>
        </w:rPr>
      </w:pPr>
      <w:r w:rsidRPr="00F871E7">
        <w:rPr>
          <w:lang w:val="uk-UA"/>
        </w:rPr>
        <w:t>Згідно з дозволеним альтернативним підходом, витрати на позики, які безпосередньо відносяться до придбання або створення (виробництва, виготовлення, будівництва тощо) кваліфікованого активу, можна було капіталізувати, тобто включати у собівартість цього активу.</w:t>
      </w:r>
    </w:p>
    <w:p w:rsidR="001B3428" w:rsidRPr="00F871E7" w:rsidRDefault="001B3428" w:rsidP="00B3765C">
      <w:pPr>
        <w:pStyle w:val="BodyText"/>
        <w:tabs>
          <w:tab w:val="left" w:pos="142"/>
        </w:tabs>
        <w:ind w:left="0" w:right="1125" w:firstLine="567"/>
        <w:rPr>
          <w:lang w:val="uk-UA"/>
        </w:rPr>
      </w:pPr>
      <w:r w:rsidRPr="00F871E7">
        <w:rPr>
          <w:lang w:val="uk-UA"/>
        </w:rPr>
        <w:t>На даний час, згідно з МСБО 23 «Витрати на позики», підприємство повинно капіталізувати витрати за позиками, які безпосередньо відносяться до кваліфікованого активу, шляхом включення в собівартість цього активу. Інші витрати за позиками слід визнавати як витрати у тому періоді, в якому вони понесені.</w:t>
      </w:r>
    </w:p>
    <w:p w:rsidR="001B3428" w:rsidRPr="00F871E7" w:rsidRDefault="001B3428" w:rsidP="00B3765C">
      <w:pPr>
        <w:pStyle w:val="BodyText"/>
        <w:tabs>
          <w:tab w:val="left" w:pos="142"/>
        </w:tabs>
        <w:ind w:left="0" w:right="1125" w:firstLine="567"/>
        <w:rPr>
          <w:lang w:val="uk-UA"/>
        </w:rPr>
      </w:pPr>
      <w:r w:rsidRPr="00F871E7">
        <w:rPr>
          <w:lang w:val="uk-UA"/>
        </w:rPr>
        <w:t>При цьому МСБО 23 «Витрати на позики» не вимагає і не забороняє капіталізації витрат на позики, які відносяться до активів, що оцінені за справедливою вартістю (наприклад, біологічні активи) і запасів, які виробляються (виготовляються) у великих кількостях на циклічній основі, навіть якщо для їх підготовки до використання чи продажу необхідно значний період часу.</w:t>
      </w:r>
    </w:p>
    <w:p w:rsidR="001B3428" w:rsidRPr="00F871E7" w:rsidRDefault="001B3428" w:rsidP="00B3765C">
      <w:pPr>
        <w:pStyle w:val="BodyText"/>
        <w:tabs>
          <w:tab w:val="left" w:pos="142"/>
        </w:tabs>
        <w:ind w:left="0" w:right="1124" w:firstLine="567"/>
        <w:rPr>
          <w:lang w:val="uk-UA"/>
        </w:rPr>
      </w:pPr>
      <w:r w:rsidRPr="00F871E7">
        <w:rPr>
          <w:lang w:val="uk-UA"/>
        </w:rPr>
        <w:t>МСБО 23 «Витрати на позики» не стосується вартості власного капіталу, включаючи привілейовані акції, що не класифікуються як зобов’язання.</w:t>
      </w:r>
    </w:p>
    <w:p w:rsidR="001B3428" w:rsidRDefault="001B3428" w:rsidP="00B3765C">
      <w:pPr>
        <w:pStyle w:val="BodyText"/>
        <w:tabs>
          <w:tab w:val="left" w:pos="142"/>
        </w:tabs>
        <w:ind w:left="0" w:right="1124" w:firstLine="567"/>
        <w:rPr>
          <w:spacing w:val="2"/>
          <w:lang w:val="uk-UA"/>
        </w:rPr>
      </w:pPr>
      <w:r w:rsidRPr="00F871E7">
        <w:rPr>
          <w:spacing w:val="2"/>
          <w:lang w:val="uk-UA"/>
        </w:rPr>
        <w:t xml:space="preserve">Переглянутий </w:t>
      </w:r>
      <w:r w:rsidRPr="00F871E7">
        <w:rPr>
          <w:spacing w:val="3"/>
          <w:lang w:val="uk-UA"/>
        </w:rPr>
        <w:t xml:space="preserve">МСБО </w:t>
      </w:r>
      <w:r w:rsidRPr="00F871E7">
        <w:rPr>
          <w:lang w:val="uk-UA"/>
        </w:rPr>
        <w:t xml:space="preserve">23 </w:t>
      </w:r>
      <w:r w:rsidRPr="00F871E7">
        <w:rPr>
          <w:spacing w:val="2"/>
          <w:lang w:val="uk-UA"/>
        </w:rPr>
        <w:t xml:space="preserve">«Витрати </w:t>
      </w:r>
      <w:r w:rsidRPr="00F871E7">
        <w:rPr>
          <w:lang w:val="uk-UA"/>
        </w:rPr>
        <w:t xml:space="preserve">на </w:t>
      </w:r>
      <w:r w:rsidRPr="00F871E7">
        <w:rPr>
          <w:spacing w:val="2"/>
          <w:lang w:val="uk-UA"/>
        </w:rPr>
        <w:t xml:space="preserve">позики» застосовується </w:t>
      </w:r>
      <w:r w:rsidRPr="00F871E7">
        <w:rPr>
          <w:spacing w:val="4"/>
          <w:lang w:val="uk-UA"/>
        </w:rPr>
        <w:t xml:space="preserve">до </w:t>
      </w:r>
      <w:r w:rsidRPr="00F871E7">
        <w:rPr>
          <w:spacing w:val="2"/>
          <w:lang w:val="uk-UA"/>
        </w:rPr>
        <w:t xml:space="preserve">витрат </w:t>
      </w:r>
      <w:r w:rsidRPr="00F871E7">
        <w:rPr>
          <w:lang w:val="uk-UA"/>
        </w:rPr>
        <w:t xml:space="preserve">на </w:t>
      </w:r>
      <w:r w:rsidRPr="00F871E7">
        <w:rPr>
          <w:spacing w:val="3"/>
          <w:lang w:val="uk-UA"/>
        </w:rPr>
        <w:t xml:space="preserve">позики, </w:t>
      </w:r>
      <w:r w:rsidRPr="00F871E7">
        <w:rPr>
          <w:lang w:val="uk-UA"/>
        </w:rPr>
        <w:t xml:space="preserve">що </w:t>
      </w:r>
      <w:r w:rsidRPr="00F871E7">
        <w:rPr>
          <w:spacing w:val="2"/>
          <w:lang w:val="uk-UA"/>
        </w:rPr>
        <w:t xml:space="preserve">відносяться </w:t>
      </w:r>
      <w:r w:rsidRPr="00F871E7">
        <w:rPr>
          <w:lang w:val="uk-UA"/>
        </w:rPr>
        <w:t xml:space="preserve">до </w:t>
      </w:r>
      <w:r w:rsidRPr="00F871E7">
        <w:rPr>
          <w:spacing w:val="2"/>
          <w:lang w:val="uk-UA"/>
        </w:rPr>
        <w:t xml:space="preserve">кваліфікованих активів, </w:t>
      </w:r>
      <w:r w:rsidRPr="00F871E7">
        <w:rPr>
          <w:lang w:val="uk-UA"/>
        </w:rPr>
        <w:t xml:space="preserve">для </w:t>
      </w:r>
      <w:r w:rsidRPr="00F871E7">
        <w:rPr>
          <w:spacing w:val="3"/>
          <w:lang w:val="uk-UA"/>
        </w:rPr>
        <w:t xml:space="preserve">яких </w:t>
      </w:r>
      <w:r w:rsidRPr="00F871E7">
        <w:rPr>
          <w:spacing w:val="2"/>
          <w:lang w:val="uk-UA"/>
        </w:rPr>
        <w:t xml:space="preserve">датою </w:t>
      </w:r>
      <w:r w:rsidRPr="00F871E7">
        <w:rPr>
          <w:spacing w:val="3"/>
          <w:lang w:val="uk-UA"/>
        </w:rPr>
        <w:t xml:space="preserve">капіталізації </w:t>
      </w:r>
      <w:r w:rsidRPr="00F871E7">
        <w:rPr>
          <w:lang w:val="uk-UA"/>
        </w:rPr>
        <w:t xml:space="preserve">є 1 </w:t>
      </w:r>
      <w:r w:rsidRPr="00F871E7">
        <w:rPr>
          <w:spacing w:val="2"/>
          <w:lang w:val="uk-UA"/>
        </w:rPr>
        <w:t xml:space="preserve">січня 2009 р., </w:t>
      </w:r>
      <w:r w:rsidRPr="00F871E7">
        <w:rPr>
          <w:lang w:val="uk-UA"/>
        </w:rPr>
        <w:t xml:space="preserve">або </w:t>
      </w:r>
      <w:r w:rsidRPr="00F871E7">
        <w:rPr>
          <w:spacing w:val="2"/>
          <w:lang w:val="uk-UA"/>
        </w:rPr>
        <w:t xml:space="preserve">більш пізня дата. </w:t>
      </w:r>
      <w:r w:rsidRPr="00F871E7">
        <w:rPr>
          <w:spacing w:val="3"/>
          <w:lang w:val="uk-UA"/>
        </w:rPr>
        <w:t xml:space="preserve">Застосування </w:t>
      </w:r>
      <w:r w:rsidRPr="00F871E7">
        <w:rPr>
          <w:lang w:val="uk-UA"/>
        </w:rPr>
        <w:t xml:space="preserve">до </w:t>
      </w:r>
      <w:r w:rsidRPr="00F871E7">
        <w:rPr>
          <w:spacing w:val="3"/>
          <w:lang w:val="uk-UA"/>
        </w:rPr>
        <w:t xml:space="preserve">вказаної </w:t>
      </w:r>
      <w:r w:rsidRPr="00F871E7">
        <w:rPr>
          <w:spacing w:val="2"/>
          <w:lang w:val="uk-UA"/>
        </w:rPr>
        <w:t xml:space="preserve">дати </w:t>
      </w:r>
      <w:r w:rsidRPr="00F871E7">
        <w:rPr>
          <w:spacing w:val="3"/>
          <w:lang w:val="uk-UA"/>
        </w:rPr>
        <w:t xml:space="preserve">дозволяється. </w:t>
      </w:r>
      <w:r w:rsidRPr="00F871E7">
        <w:rPr>
          <w:spacing w:val="2"/>
          <w:lang w:val="uk-UA"/>
        </w:rPr>
        <w:t xml:space="preserve">Якщо  </w:t>
      </w:r>
      <w:r w:rsidRPr="00F871E7">
        <w:rPr>
          <w:spacing w:val="3"/>
          <w:lang w:val="uk-UA"/>
        </w:rPr>
        <w:t>суб’єкт</w:t>
      </w:r>
      <w:r w:rsidRPr="00F871E7">
        <w:rPr>
          <w:spacing w:val="4"/>
          <w:lang w:val="uk-UA"/>
        </w:rPr>
        <w:t xml:space="preserve">господарювання </w:t>
      </w:r>
      <w:r w:rsidRPr="00F871E7">
        <w:rPr>
          <w:spacing w:val="2"/>
          <w:lang w:val="uk-UA"/>
        </w:rPr>
        <w:t xml:space="preserve">застосовує </w:t>
      </w:r>
      <w:r w:rsidRPr="00F871E7">
        <w:rPr>
          <w:spacing w:val="3"/>
          <w:lang w:val="uk-UA"/>
        </w:rPr>
        <w:t xml:space="preserve">зміну </w:t>
      </w:r>
      <w:r w:rsidRPr="00F871E7">
        <w:rPr>
          <w:lang w:val="uk-UA"/>
        </w:rPr>
        <w:t xml:space="preserve">до </w:t>
      </w:r>
      <w:r w:rsidRPr="00F871E7">
        <w:rPr>
          <w:spacing w:val="2"/>
          <w:lang w:val="uk-UA"/>
        </w:rPr>
        <w:t xml:space="preserve">більш ранніх періодів, </w:t>
      </w:r>
      <w:r w:rsidRPr="00F871E7">
        <w:rPr>
          <w:lang w:val="uk-UA"/>
        </w:rPr>
        <w:t xml:space="preserve">то </w:t>
      </w:r>
      <w:r w:rsidRPr="00F871E7">
        <w:rPr>
          <w:spacing w:val="2"/>
          <w:lang w:val="uk-UA"/>
        </w:rPr>
        <w:t xml:space="preserve">він </w:t>
      </w:r>
      <w:r w:rsidRPr="00F871E7">
        <w:rPr>
          <w:lang w:val="uk-UA"/>
        </w:rPr>
        <w:t xml:space="preserve">має </w:t>
      </w:r>
      <w:r w:rsidRPr="00F871E7">
        <w:rPr>
          <w:spacing w:val="2"/>
          <w:lang w:val="uk-UA"/>
        </w:rPr>
        <w:t xml:space="preserve">розкривати </w:t>
      </w:r>
      <w:r w:rsidRPr="00F871E7">
        <w:rPr>
          <w:spacing w:val="4"/>
          <w:lang w:val="uk-UA"/>
        </w:rPr>
        <w:t xml:space="preserve">цей </w:t>
      </w:r>
      <w:r w:rsidRPr="00F871E7">
        <w:rPr>
          <w:spacing w:val="2"/>
          <w:lang w:val="uk-UA"/>
        </w:rPr>
        <w:t>факт.</w:t>
      </w:r>
    </w:p>
    <w:p w:rsidR="001B3428" w:rsidRPr="00F871E7" w:rsidRDefault="001B3428" w:rsidP="00B3765C">
      <w:pPr>
        <w:pStyle w:val="BodyText"/>
        <w:tabs>
          <w:tab w:val="left" w:pos="142"/>
        </w:tabs>
        <w:ind w:left="0" w:right="1125" w:firstLine="567"/>
        <w:rPr>
          <w:lang w:val="uk-UA"/>
        </w:rPr>
      </w:pPr>
      <w:r w:rsidRPr="00F871E7">
        <w:rPr>
          <w:lang w:val="uk-UA"/>
        </w:rPr>
        <w:t>Отже. сучасний підхід передбачає такий порядок обліку витрат на позики:</w:t>
      </w:r>
    </w:p>
    <w:p w:rsidR="001B3428" w:rsidRPr="00F871E7" w:rsidRDefault="001B3428" w:rsidP="00B3765C">
      <w:pPr>
        <w:pStyle w:val="BodyText"/>
        <w:tabs>
          <w:tab w:val="left" w:pos="142"/>
        </w:tabs>
        <w:ind w:left="0" w:firstLine="567"/>
        <w:jc w:val="left"/>
        <w:rPr>
          <w:sz w:val="25"/>
          <w:lang w:val="uk-UA"/>
        </w:rPr>
      </w:pPr>
      <w:r>
        <w:rPr>
          <w:noProof/>
          <w:lang w:val="ru-RU" w:eastAsia="ru-RU"/>
        </w:rPr>
        <w:pict>
          <v:group id="Group 950" o:spid="_x0000_s3144" style="position:absolute;left:0;text-align:left;margin-left:57.05pt;margin-top:16.65pt;width:458.75pt;height:153.25pt;z-index:251641344;mso-wrap-distance-left:0;mso-wrap-distance-right:0;mso-position-horizontal-relative:page" coordorigin="1141,333" coordsize="9175,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">
            <v:shape id="Freeform 964" o:spid="_x0000_s3145" style="position:absolute;left:3196;top:340;width:5550;height:545;visibility:visible;mso-wrap-style:square;v-text-anchor:top" coordsize="5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" path="m91,l55,7,26,27,7,55,,90,,454r7,35l26,518r29,20l91,545r5368,l5494,538r29,-20l5543,489r7,-35l5550,90r-7,-35l5523,27,5494,7,5459,,91,xe" filled="f">
              <v:path arrowok="t" o:connecttype="custom" o:connectlocs="91,340;55,347;26,367;7,395;0,430;0,794;7,829;26,858;55,878;91,885;5459,885;5494,878;5523,858;5543,829;5550,794;5550,430;5543,395;5523,367;5494,347;5459,340;91,340" o:connectangles="0,0,0,0,0,0,0,0,0,0,0,0,0,0,0,0,0,0,0,0,0"/>
            </v:shape>
            <v:shape id="Freeform 963" o:spid="_x0000_s3146" style="position:absolute;left:1148;top:1435;width:4119;height:934;visibility:visible;mso-wrap-style:square;v-text-anchor:top" coordsize="411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" path="m156,l96,12,46,45,13,95,,156,,779r13,60l46,888r50,33l156,933r3807,l4024,921r49,-33l4107,839r12,-60l4119,156,4107,95,4073,45,4024,12,3963,,156,xe" filled="f">
              <v:path arrowok="t" o:connecttype="custom" o:connectlocs="156,1436;96,1448;46,1481;13,1531;0,1592;0,2215;13,2275;46,2324;96,2357;156,2369;3963,2369;4024,2357;4073,2324;4107,2275;4119,2215;4119,1592;4107,1531;4073,1481;4024,1448;3963,1436;156,1436" o:connectangles="0,0,0,0,0,0,0,0,0,0,0,0,0,0,0,0,0,0,0,0,0"/>
            </v:shape>
            <v:shape id="AutoShape 962" o:spid="_x0000_s3147" style="position:absolute;left:3207;top:877;width:2774;height:594;visibility:visible" coordsize="2774,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" adj="0,,0" path="m106,476l,558r129,36l120,546r-21,l94,545r-3,-5l92,534r5,-3l116,528,106,476xm116,528r-19,3l92,534r-1,6l94,545r5,1l119,542r-3,-14xm119,542r-20,4l120,546r-1,-4xm2763,l116,528r3,14l2767,14r5,-3l2773,6r-4,-5l276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6,1354;0,1436;129,1472;120,1424;99,1424;94,1423;91,1418;92,1412;97,1409;116,1406;106,1354;116,1406;97,1409;92,1412;91,1418;94,1423;99,1424;119,1420;116,1406;119,1420;99,1424;120,1424;119,1420;2763,878;116,1406;119,1420;2767,892;2772,889;2773,884;2769,879;2763,878" o:connectangles="0,0,0,0,0,0,0,0,0,0,0,0,0,0,0,0,0,0,0,0,0,0,0,0,0,0,0,0,0,0,0" textboxrect="3163,3163,18437,18437"/>
              <v:handles>
                <v:h position="@3,#0" polar="10800,10800"/>
                <v:h position="#2,#1" polar="10800,10800" radiusrange="0,10800"/>
              </v:handles>
            </v:shape>
            <v:shape id="Freeform 961" o:spid="_x0000_s3148" style="position:absolute;left:6188;top:1420;width:4120;height:933;visibility:visible;mso-wrap-style:square;v-text-anchor:top" coordsize="412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" path="m156,l96,12,46,46,13,95,,155,,778r13,60l46,887r50,33l156,933r3808,l4025,920r49,-33l4108,838r12,-60l4120,155,4108,95,4074,46,4025,12,3964,,156,xe" filled="f">
              <v:path arrowok="t" o:connecttype="custom" o:connectlocs="156,1420;96,1432;46,1466;13,1515;0,1575;0,2198;13,2258;46,2307;96,2340;156,2353;3964,2353;4025,2340;4074,2307;4108,2258;4120,2198;4120,1575;4108,1515;4074,1466;4025,1432;3964,1420;156,1420" o:connectangles="0,0,0,0,0,0,0,0,0,0,0,0,0,0,0,0,0,0,0,0,0"/>
            </v:shape>
            <v:shape id="AutoShape 960" o:spid="_x0000_s3149" style="position:absolute;left:5965;top:877;width:2764;height:594;visibility:visible" coordsize="2764,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" adj="0,,0" path="m2645,542r-11,52l2764,558r-16,-12l2664,546r-19,-4xm2648,527r-3,15l2664,546r6,-1l2674,540r-1,-6l2668,531r-20,-4xm2658,476r-10,51l2668,531r5,3l2674,540r-4,5l2664,546r84,l2658,476xm10,l4,1,,6r1,5l6,14,2645,542r3,-15l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645,1420;2634,1472;2764,1436;2748,1424;2664,1424;2645,1420;2648,1405;2645,1420;2664,1424;2670,1423;2674,1418;2673,1412;2668,1409;2648,1405;2658,1354;2648,1405;2668,1409;2673,1412;2674,1418;2670,1423;2664,1424;2748,1424;2658,1354;10,878;4,879;0,884;1,889;6,892;2645,1420;2648,1405;10,878" o:connectangles="0,0,0,0,0,0,0,0,0,0,0,0,0,0,0,0,0,0,0,0,0,0,0,0,0,0,0,0,0,0,0" textboxrect="3163,3163,18437,18437"/>
              <v:handles>
                <v:h position="@3,#0" polar="10800,10800"/>
                <v:h position="#2,#1" polar="10800,10800" radiusrange="0,10800"/>
              </v:handles>
            </v:shape>
            <v:shape id="Freeform 959" o:spid="_x0000_s3150" style="position:absolute;left:1148;top:2801;width:4119;height:530;visibility:visible;mso-wrap-style:square;v-text-anchor:top" coordsize="411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" path="m89,l55,7,26,26,7,55,,89,,442r7,34l26,504r29,19l89,530r3942,l4065,523r28,-19l4112,476r7,-34l4119,89r-7,-34l4093,26,4065,7,4031,,89,xe" filled="f">
              <v:path arrowok="t" o:connecttype="custom" o:connectlocs="89,2801;55,2808;26,2827;7,2856;0,2890;0,3243;7,3277;26,3305;55,3324;89,3331;4031,3331;4065,3324;4093,3305;4112,3277;4119,3243;4119,2890;4112,2856;4093,2827;4065,2808;4031,2801;89,2801" o:connectangles="0,0,0,0,0,0,0,0,0,0,0,0,0,0,0,0,0,0,0,0,0"/>
            </v:shape>
            <v:shape id="AutoShape 958" o:spid="_x0000_s3151" style="position:absolute;left:3148;top:2362;width:120;height:440;visibility:visible" coordsize="120,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" adj="0,,0" path="m53,320l,321,60,439r46,-92l60,347r-5,-1l53,340r,-20xm67,320r-14,l53,340r2,6l60,347r5,-1l67,340r,-20xm120,319r-53,1l67,340r-2,6l60,347r46,l120,319xm59,l54,3,51,9r2,311l67,320,67,7,65,3,5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2682;0,2683;60,2801;106,2709;60,2709;55,2708;53,2702;53,2682;67,2682;53,2682;53,2702;55,2708;60,2709;65,2708;67,2702;67,2682;120,2681;67,2682;67,2702;65,2708;60,2709;106,2709;120,2681;59,2362;54,2365;51,2371;53,2682;67,2682;67,2369;65,2365;59,2362" o:connectangles="0,0,0,0,0,0,0,0,0,0,0,0,0,0,0,0,0,0,0,0,0,0,0,0,0,0,0,0,0,0,0" textboxrect="3163,3163,18437,18437"/>
              <v:handles>
                <v:h position="@3,#0" polar="10800,10800"/>
                <v:h position="#2,#1" polar="10800,10800" radiusrange="0,10800"/>
              </v:handles>
            </v:shape>
            <v:shape id="Freeform 957" o:spid="_x0000_s3152" style="position:absolute;left:6188;top:2860;width:4120;height:530;visibility:visible;mso-wrap-style:square;v-text-anchor:top" coordsize="41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" path="m89,l55,7,26,26,7,54,,88,,442r7,34l26,504r29,19l89,529r3942,l4066,523r28,-19l4113,476r7,-34l4120,88r-7,-34l4094,26,4066,7,4031,,89,xe" filled="f">
              <v:path arrowok="t" o:connecttype="custom" o:connectlocs="89,2860;55,2867;26,2886;7,2914;0,2948;0,3302;7,3336;26,3364;55,3383;89,3389;4031,3389;4066,3383;4094,3364;4113,3336;4120,3302;4120,2948;4113,2914;4094,2886;4066,2867;4031,2860;89,2860" o:connectangles="0,0,0,0,0,0,0,0,0,0,0,0,0,0,0,0,0,0,0,0,0"/>
            </v:shape>
            <v:shape id="AutoShape 956" o:spid="_x0000_s3153" style="position:absolute;left:8670;top:2362;width:120;height:440;visibility:visible" coordsize="120,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" adj="0,,0" path="m53,320l,321,60,439r46,-92l60,347r-6,-1l53,340r,-20xm67,320r-14,l53,340r1,6l60,347r5,-1l67,340r,-20xm120,319r-53,1l67,340r-2,6l60,347r46,l120,319xm59,l54,3,52,9r1,311l67,320,66,7,65,3,5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2682;0,2683;60,2801;106,2709;60,2709;54,2708;53,2702;53,2682;67,2682;53,2682;53,2702;54,2708;60,2709;65,2708;67,2702;67,2682;120,2681;67,2682;67,2702;65,2708;60,2709;106,2709;120,2681;59,2362;54,2365;52,2371;53,2682;67,2682;66,2369;65,2365;59,2362" o:connectangles="0,0,0,0,0,0,0,0,0,0,0,0,0,0,0,0,0,0,0,0,0,0,0,0,0,0,0,0,0,0,0" textboxrect="3163,3163,18437,18437"/>
              <v:handles>
                <v:h position="@3,#0" polar="10800,10800"/>
                <v:h position="#2,#1" polar="10800,10800" radiusrange="0,10800"/>
              </v:handles>
            </v:shape>
            <v:shape id="Text Box 955" o:spid="_x0000_s3154" type="#_x0000_t202" style="position:absolute;left:4368;top:449;width:3229;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МСБО 23 «Витрати на позики»</w:t>
                    </w:r>
                  </w:p>
                </w:txbxContent>
              </v:textbox>
            </v:shape>
            <v:shape id="Text Box 954" o:spid="_x0000_s3155" type="#_x0000_t202" style="position:absolute;left:1986;top:1561;width:2466;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rsidR="001B3428" w:rsidRPr="00F871E7" w:rsidRDefault="001B3428" w:rsidP="000C5FEB">
                    <w:pPr>
                      <w:spacing w:line="242" w:lineRule="auto"/>
                      <w:ind w:firstLine="75"/>
                      <w:rPr>
                        <w:sz w:val="24"/>
                        <w:lang w:val="ru-RU"/>
                      </w:rPr>
                    </w:pPr>
                    <w:r w:rsidRPr="00F871E7">
                      <w:rPr>
                        <w:sz w:val="24"/>
                        <w:lang w:val="ru-RU"/>
                      </w:rPr>
                      <w:t>Витрати періоду (крім капіталізованих витрат)</w:t>
                    </w:r>
                  </w:p>
                </w:txbxContent>
              </v:textbox>
            </v:shape>
            <v:shape id="Text Box 953" o:spid="_x0000_s3156" type="#_x0000_t202" style="position:absolute;left:6540;top:1544;width:3435;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rsidR="001B3428" w:rsidRDefault="001B3428" w:rsidP="000C5FEB">
                    <w:pPr>
                      <w:spacing w:line="242" w:lineRule="auto"/>
                      <w:ind w:left="1334" w:right="-2" w:hanging="1335"/>
                      <w:rPr>
                        <w:sz w:val="24"/>
                      </w:rPr>
                    </w:pPr>
                    <w:r>
                      <w:rPr>
                        <w:sz w:val="24"/>
                      </w:rPr>
                      <w:t>Капіталізація для кваліфікованих активів</w:t>
                    </w:r>
                  </w:p>
                </w:txbxContent>
              </v:textbox>
            </v:shape>
            <v:shape id="Text Box 952" o:spid="_x0000_s3157" type="#_x0000_t202" style="position:absolute;left:1762;top:2910;width:2910;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rsidR="001B3428" w:rsidRDefault="001B3428" w:rsidP="000C5FEB">
                    <w:pPr>
                      <w:spacing w:line="266" w:lineRule="exact"/>
                      <w:rPr>
                        <w:sz w:val="24"/>
                      </w:rPr>
                    </w:pPr>
                    <w:r>
                      <w:rPr>
                        <w:sz w:val="24"/>
                      </w:rPr>
                      <w:t>Звіт про прибутки та збитки</w:t>
                    </w:r>
                  </w:p>
                </w:txbxContent>
              </v:textbox>
            </v:shape>
            <v:shape id="Text Box 951" o:spid="_x0000_s3158" type="#_x0000_t202" style="position:absolute;left:6957;top:2968;width:260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1B3428" w:rsidRDefault="001B3428" w:rsidP="000C5FEB">
                    <w:pPr>
                      <w:spacing w:line="266" w:lineRule="exact"/>
                      <w:rPr>
                        <w:sz w:val="24"/>
                      </w:rPr>
                    </w:pPr>
                    <w:r>
                      <w:rPr>
                        <w:sz w:val="24"/>
                      </w:rPr>
                      <w:t>Звіт про фінансовий стан</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4.10. Підхід до обліку витрат на позики згідно з МСБО 23</w:t>
      </w:r>
    </w:p>
    <w:p w:rsidR="001B3428" w:rsidRPr="00F871E7" w:rsidRDefault="001B3428" w:rsidP="00B3765C">
      <w:pPr>
        <w:pStyle w:val="BodyText"/>
        <w:tabs>
          <w:tab w:val="left" w:pos="142"/>
        </w:tabs>
        <w:ind w:left="0" w:right="1128" w:firstLine="567"/>
        <w:rPr>
          <w:lang w:val="uk-UA"/>
        </w:rPr>
      </w:pPr>
      <w:r w:rsidRPr="00F871E7">
        <w:rPr>
          <w:lang w:val="uk-UA"/>
        </w:rPr>
        <w:t>Капіталізація витрат на позики означає їх включення в балансову вартість кваліфікованого активу.</w:t>
      </w:r>
    </w:p>
    <w:p w:rsidR="001B3428" w:rsidRPr="00F871E7" w:rsidRDefault="001B3428" w:rsidP="00B3765C">
      <w:pPr>
        <w:pStyle w:val="BodyText"/>
        <w:tabs>
          <w:tab w:val="left" w:pos="142"/>
        </w:tabs>
        <w:ind w:left="0" w:right="1126" w:firstLine="567"/>
        <w:rPr>
          <w:lang w:val="uk-UA"/>
        </w:rPr>
      </w:pPr>
      <w:r w:rsidRPr="00F871E7">
        <w:rPr>
          <w:lang w:val="uk-UA"/>
        </w:rPr>
        <w:t>Однак вирішальним критерієм у кожному конкретному випадку є тривалість часу, необхідна для підготовки активу до використання або реалізації. МСБО 23 не дає чіткого пояснення, який період часу слід вважати значним. На практиці часто значним вважають період, який перевищує 12 місяців.</w:t>
      </w:r>
    </w:p>
    <w:p w:rsidR="001B3428" w:rsidRPr="00F871E7" w:rsidRDefault="001B3428" w:rsidP="00B3765C">
      <w:pPr>
        <w:pStyle w:val="BodyText"/>
        <w:tabs>
          <w:tab w:val="left" w:pos="142"/>
        </w:tabs>
        <w:ind w:left="0" w:right="1127" w:firstLine="567"/>
        <w:rPr>
          <w:lang w:val="uk-UA"/>
        </w:rPr>
      </w:pPr>
      <w:r w:rsidRPr="00F871E7">
        <w:rPr>
          <w:lang w:val="uk-UA"/>
        </w:rPr>
        <w:t>Необхідно звернути увагу на те, що до складу кваліфікованого активу може бути включена інвестиційна нерухомість, але не фінансові інвестиції.</w:t>
      </w:r>
    </w:p>
    <w:p w:rsidR="001B3428" w:rsidRPr="00F871E7" w:rsidRDefault="001B3428" w:rsidP="00B3765C">
      <w:pPr>
        <w:pStyle w:val="BodyText"/>
        <w:tabs>
          <w:tab w:val="left" w:pos="142"/>
        </w:tabs>
        <w:ind w:left="0" w:firstLine="567"/>
        <w:jc w:val="left"/>
        <w:rPr>
          <w:lang w:val="uk-UA"/>
        </w:rPr>
      </w:pPr>
      <w:r w:rsidRPr="00F871E7">
        <w:rPr>
          <w:lang w:val="uk-UA"/>
        </w:rPr>
        <w:t>Не є кваліфікованими активи, які:</w:t>
      </w:r>
    </w:p>
    <w:p w:rsidR="001B3428" w:rsidRPr="00F871E7" w:rsidRDefault="001B3428" w:rsidP="00B3765C">
      <w:pPr>
        <w:pStyle w:val="BodyText"/>
        <w:tabs>
          <w:tab w:val="left" w:pos="142"/>
        </w:tabs>
        <w:ind w:left="0" w:right="1126" w:firstLine="567"/>
        <w:rPr>
          <w:lang w:val="uk-UA"/>
        </w:rPr>
      </w:pPr>
      <w:r w:rsidRPr="00F871E7">
        <w:rPr>
          <w:lang w:val="uk-UA"/>
        </w:rPr>
        <w:t>а) виготовляються постійно чи серійно у великій кількості протягом короткого проміжку часу;</w:t>
      </w:r>
    </w:p>
    <w:p w:rsidR="001B3428" w:rsidRPr="00F871E7" w:rsidRDefault="001B3428" w:rsidP="00B3765C">
      <w:pPr>
        <w:pStyle w:val="BodyText"/>
        <w:tabs>
          <w:tab w:val="left" w:pos="142"/>
        </w:tabs>
        <w:ind w:left="0" w:firstLine="567"/>
        <w:jc w:val="left"/>
        <w:rPr>
          <w:lang w:val="uk-UA"/>
        </w:rPr>
      </w:pPr>
      <w:r w:rsidRPr="00F871E7">
        <w:rPr>
          <w:lang w:val="uk-UA"/>
        </w:rPr>
        <w:t>б) готові до використання за призначенням чи реалізації.</w:t>
      </w:r>
    </w:p>
    <w:p w:rsidR="001B3428" w:rsidRPr="00F871E7" w:rsidRDefault="001B3428" w:rsidP="00B3765C">
      <w:pPr>
        <w:pStyle w:val="BodyText"/>
        <w:tabs>
          <w:tab w:val="left" w:pos="142"/>
        </w:tabs>
        <w:ind w:left="0" w:right="1121" w:firstLine="567"/>
        <w:rPr>
          <w:lang w:val="uk-UA"/>
        </w:rPr>
      </w:pPr>
      <w:r w:rsidRPr="00F871E7">
        <w:rPr>
          <w:spacing w:val="-4"/>
          <w:lang w:val="uk-UA"/>
        </w:rPr>
        <w:t>Витрати</w:t>
      </w:r>
      <w:r w:rsidRPr="00F871E7">
        <w:rPr>
          <w:lang w:val="uk-UA"/>
        </w:rPr>
        <w:t xml:space="preserve">на </w:t>
      </w:r>
      <w:r w:rsidRPr="00F871E7">
        <w:rPr>
          <w:spacing w:val="-5"/>
          <w:lang w:val="uk-UA"/>
        </w:rPr>
        <w:t xml:space="preserve">позики, </w:t>
      </w:r>
      <w:r w:rsidRPr="00F871E7">
        <w:rPr>
          <w:spacing w:val="-4"/>
          <w:lang w:val="uk-UA"/>
        </w:rPr>
        <w:t>які</w:t>
      </w:r>
      <w:r w:rsidRPr="00F871E7">
        <w:rPr>
          <w:spacing w:val="-5"/>
          <w:lang w:val="uk-UA"/>
        </w:rPr>
        <w:t xml:space="preserve">безпосередньо відносяться </w:t>
      </w:r>
      <w:r w:rsidRPr="00F871E7">
        <w:rPr>
          <w:spacing w:val="-3"/>
          <w:lang w:val="uk-UA"/>
        </w:rPr>
        <w:t xml:space="preserve">до </w:t>
      </w:r>
      <w:r w:rsidRPr="00F871E7">
        <w:rPr>
          <w:spacing w:val="-5"/>
          <w:lang w:val="uk-UA"/>
        </w:rPr>
        <w:t xml:space="preserve">придбання, будівництва </w:t>
      </w:r>
      <w:r w:rsidRPr="00F871E7">
        <w:rPr>
          <w:spacing w:val="-4"/>
          <w:lang w:val="uk-UA"/>
        </w:rPr>
        <w:t xml:space="preserve">або виробництва </w:t>
      </w:r>
      <w:r w:rsidRPr="00F871E7">
        <w:rPr>
          <w:spacing w:val="-5"/>
          <w:lang w:val="uk-UA"/>
        </w:rPr>
        <w:t xml:space="preserve">кваліфікованого </w:t>
      </w:r>
      <w:r w:rsidRPr="00F871E7">
        <w:rPr>
          <w:spacing w:val="-4"/>
          <w:lang w:val="uk-UA"/>
        </w:rPr>
        <w:t xml:space="preserve">активу, </w:t>
      </w:r>
      <w:r w:rsidRPr="00F871E7">
        <w:rPr>
          <w:lang w:val="uk-UA"/>
        </w:rPr>
        <w:t xml:space="preserve">є </w:t>
      </w:r>
      <w:r w:rsidRPr="00F871E7">
        <w:rPr>
          <w:spacing w:val="-3"/>
          <w:lang w:val="uk-UA"/>
        </w:rPr>
        <w:t xml:space="preserve">тими </w:t>
      </w:r>
      <w:r w:rsidRPr="00F871E7">
        <w:rPr>
          <w:spacing w:val="-4"/>
          <w:lang w:val="uk-UA"/>
        </w:rPr>
        <w:t xml:space="preserve">витратами на позики, </w:t>
      </w:r>
      <w:r w:rsidRPr="00F871E7">
        <w:rPr>
          <w:spacing w:val="-3"/>
          <w:lang w:val="uk-UA"/>
        </w:rPr>
        <w:t xml:space="preserve">яких </w:t>
      </w:r>
      <w:r w:rsidRPr="00F871E7">
        <w:rPr>
          <w:spacing w:val="-4"/>
          <w:lang w:val="uk-UA"/>
        </w:rPr>
        <w:t xml:space="preserve">можна було </w:t>
      </w:r>
      <w:r w:rsidRPr="00F871E7">
        <w:rPr>
          <w:lang w:val="uk-UA"/>
        </w:rPr>
        <w:t xml:space="preserve">б </w:t>
      </w:r>
      <w:r w:rsidRPr="00F871E7">
        <w:rPr>
          <w:spacing w:val="-4"/>
          <w:lang w:val="uk-UA"/>
        </w:rPr>
        <w:t xml:space="preserve">уникнути, якби </w:t>
      </w:r>
      <w:r w:rsidRPr="00F871E7">
        <w:rPr>
          <w:lang w:val="uk-UA"/>
        </w:rPr>
        <w:t xml:space="preserve">не </w:t>
      </w:r>
      <w:r w:rsidRPr="00F871E7">
        <w:rPr>
          <w:spacing w:val="-4"/>
          <w:lang w:val="uk-UA"/>
        </w:rPr>
        <w:t xml:space="preserve">проводились </w:t>
      </w:r>
      <w:r w:rsidRPr="00F871E7">
        <w:rPr>
          <w:spacing w:val="-5"/>
          <w:lang w:val="uk-UA"/>
        </w:rPr>
        <w:t xml:space="preserve">витрати на кваліфікований </w:t>
      </w:r>
      <w:r w:rsidRPr="00F871E7">
        <w:rPr>
          <w:spacing w:val="-4"/>
          <w:lang w:val="uk-UA"/>
        </w:rPr>
        <w:t>актив.</w:t>
      </w:r>
      <w:r w:rsidRPr="00F871E7">
        <w:rPr>
          <w:spacing w:val="-3"/>
          <w:lang w:val="uk-UA"/>
        </w:rPr>
        <w:t xml:space="preserve">Якщо </w:t>
      </w:r>
      <w:r w:rsidRPr="00F871E7">
        <w:rPr>
          <w:spacing w:val="-4"/>
          <w:lang w:val="uk-UA"/>
        </w:rPr>
        <w:t>суб’єктгосподарюванняпозичає</w:t>
      </w:r>
      <w:r w:rsidRPr="00F871E7">
        <w:rPr>
          <w:spacing w:val="-6"/>
          <w:lang w:val="uk-UA"/>
        </w:rPr>
        <w:t xml:space="preserve">кошти </w:t>
      </w:r>
      <w:r w:rsidRPr="00F871E7">
        <w:rPr>
          <w:spacing w:val="-5"/>
          <w:lang w:val="uk-UA"/>
        </w:rPr>
        <w:t xml:space="preserve">конкретно </w:t>
      </w:r>
      <w:r w:rsidRPr="00F871E7">
        <w:rPr>
          <w:lang w:val="uk-UA"/>
        </w:rPr>
        <w:t xml:space="preserve">з </w:t>
      </w:r>
      <w:r w:rsidRPr="00F871E7">
        <w:rPr>
          <w:spacing w:val="-4"/>
          <w:lang w:val="uk-UA"/>
        </w:rPr>
        <w:t xml:space="preserve">метою отримання певного </w:t>
      </w:r>
      <w:r w:rsidRPr="00F871E7">
        <w:rPr>
          <w:spacing w:val="-5"/>
          <w:lang w:val="uk-UA"/>
        </w:rPr>
        <w:t xml:space="preserve">кваліфікованого активу, </w:t>
      </w:r>
      <w:r w:rsidRPr="00F871E7">
        <w:rPr>
          <w:spacing w:val="-4"/>
          <w:lang w:val="uk-UA"/>
        </w:rPr>
        <w:t xml:space="preserve">тоді </w:t>
      </w:r>
      <w:r w:rsidRPr="00F871E7">
        <w:rPr>
          <w:spacing w:val="-5"/>
          <w:lang w:val="uk-UA"/>
        </w:rPr>
        <w:t xml:space="preserve">витрати </w:t>
      </w:r>
      <w:r w:rsidRPr="00F871E7">
        <w:rPr>
          <w:lang w:val="uk-UA"/>
        </w:rPr>
        <w:t xml:space="preserve">на </w:t>
      </w:r>
      <w:r w:rsidRPr="00F871E7">
        <w:rPr>
          <w:spacing w:val="-5"/>
          <w:lang w:val="uk-UA"/>
        </w:rPr>
        <w:t xml:space="preserve">позики, </w:t>
      </w:r>
      <w:r w:rsidRPr="00F871E7">
        <w:rPr>
          <w:spacing w:val="-4"/>
          <w:lang w:val="uk-UA"/>
        </w:rPr>
        <w:t xml:space="preserve">які </w:t>
      </w:r>
      <w:r w:rsidRPr="00F871E7">
        <w:rPr>
          <w:spacing w:val="-5"/>
          <w:lang w:val="uk-UA"/>
        </w:rPr>
        <w:t xml:space="preserve">безпосередньо </w:t>
      </w:r>
      <w:r w:rsidRPr="00F871E7">
        <w:rPr>
          <w:spacing w:val="-4"/>
          <w:lang w:val="uk-UA"/>
        </w:rPr>
        <w:t xml:space="preserve">відносяться </w:t>
      </w:r>
      <w:r w:rsidRPr="00F871E7">
        <w:rPr>
          <w:spacing w:val="-3"/>
          <w:lang w:val="uk-UA"/>
        </w:rPr>
        <w:t xml:space="preserve">до </w:t>
      </w:r>
      <w:r w:rsidRPr="00F871E7">
        <w:rPr>
          <w:spacing w:val="-4"/>
          <w:lang w:val="uk-UA"/>
        </w:rPr>
        <w:t xml:space="preserve">цього </w:t>
      </w:r>
      <w:r w:rsidRPr="00F871E7">
        <w:rPr>
          <w:spacing w:val="-5"/>
          <w:lang w:val="uk-UA"/>
        </w:rPr>
        <w:t xml:space="preserve">кваліфікованого </w:t>
      </w:r>
      <w:r w:rsidRPr="00F871E7">
        <w:rPr>
          <w:spacing w:val="-4"/>
          <w:lang w:val="uk-UA"/>
        </w:rPr>
        <w:t xml:space="preserve">активу, можна легко </w:t>
      </w:r>
      <w:r w:rsidRPr="00F871E7">
        <w:rPr>
          <w:spacing w:val="-5"/>
          <w:lang w:val="uk-UA"/>
        </w:rPr>
        <w:t xml:space="preserve">ідентифікувати. </w:t>
      </w:r>
      <w:r w:rsidRPr="00F871E7">
        <w:rPr>
          <w:lang w:val="uk-UA"/>
        </w:rPr>
        <w:t xml:space="preserve">У </w:t>
      </w:r>
      <w:r w:rsidRPr="00F871E7">
        <w:rPr>
          <w:spacing w:val="-5"/>
          <w:lang w:val="uk-UA"/>
        </w:rPr>
        <w:t xml:space="preserve">такому </w:t>
      </w:r>
      <w:r w:rsidRPr="00F871E7">
        <w:rPr>
          <w:spacing w:val="-4"/>
          <w:lang w:val="uk-UA"/>
        </w:rPr>
        <w:t xml:space="preserve">випадку </w:t>
      </w:r>
      <w:r w:rsidRPr="00F871E7">
        <w:rPr>
          <w:spacing w:val="-5"/>
          <w:lang w:val="uk-UA"/>
        </w:rPr>
        <w:t xml:space="preserve">капіталізації </w:t>
      </w:r>
      <w:r w:rsidRPr="00F871E7">
        <w:rPr>
          <w:spacing w:val="-4"/>
          <w:lang w:val="uk-UA"/>
        </w:rPr>
        <w:t>підлягають фактичні</w:t>
      </w:r>
      <w:r w:rsidRPr="00F871E7">
        <w:rPr>
          <w:spacing w:val="-5"/>
          <w:lang w:val="uk-UA"/>
        </w:rPr>
        <w:t xml:space="preserve">витрати </w:t>
      </w:r>
      <w:r w:rsidRPr="00F871E7">
        <w:rPr>
          <w:lang w:val="uk-UA"/>
        </w:rPr>
        <w:t xml:space="preserve">на </w:t>
      </w:r>
      <w:r w:rsidRPr="00F871E7">
        <w:rPr>
          <w:spacing w:val="-5"/>
          <w:lang w:val="uk-UA"/>
        </w:rPr>
        <w:t xml:space="preserve">позику, </w:t>
      </w:r>
      <w:r w:rsidRPr="00F871E7">
        <w:rPr>
          <w:spacing w:val="-4"/>
          <w:lang w:val="uk-UA"/>
        </w:rPr>
        <w:t>понесені</w:t>
      </w:r>
      <w:r w:rsidRPr="00F871E7">
        <w:rPr>
          <w:spacing w:val="-5"/>
          <w:lang w:val="uk-UA"/>
        </w:rPr>
        <w:t xml:space="preserve">протягом </w:t>
      </w:r>
      <w:r w:rsidRPr="00F871E7">
        <w:rPr>
          <w:spacing w:val="-4"/>
          <w:lang w:val="uk-UA"/>
        </w:rPr>
        <w:t xml:space="preserve">певногоперіоду,за </w:t>
      </w:r>
      <w:r w:rsidRPr="00F871E7">
        <w:rPr>
          <w:spacing w:val="-5"/>
          <w:lang w:val="uk-UA"/>
        </w:rPr>
        <w:t xml:space="preserve">вирахуванням доходу </w:t>
      </w:r>
      <w:r w:rsidRPr="00F871E7">
        <w:rPr>
          <w:spacing w:val="-3"/>
          <w:lang w:val="uk-UA"/>
        </w:rPr>
        <w:t xml:space="preserve">від </w:t>
      </w:r>
      <w:r w:rsidRPr="00F871E7">
        <w:rPr>
          <w:spacing w:val="-5"/>
          <w:lang w:val="uk-UA"/>
        </w:rPr>
        <w:t xml:space="preserve">тимчасового інвестування </w:t>
      </w:r>
      <w:r w:rsidRPr="00F871E7">
        <w:rPr>
          <w:spacing w:val="-3"/>
          <w:lang w:val="uk-UA"/>
        </w:rPr>
        <w:t xml:space="preserve">цих </w:t>
      </w:r>
      <w:r w:rsidRPr="00F871E7">
        <w:rPr>
          <w:spacing w:val="-4"/>
          <w:lang w:val="uk-UA"/>
        </w:rPr>
        <w:t>позичених коштів.</w:t>
      </w:r>
    </w:p>
    <w:p w:rsidR="001B3428" w:rsidRPr="00F871E7" w:rsidRDefault="001B3428" w:rsidP="0022104E">
      <w:pPr>
        <w:pStyle w:val="BodyText"/>
        <w:tabs>
          <w:tab w:val="left" w:pos="142"/>
        </w:tabs>
        <w:ind w:left="0" w:right="1125" w:firstLine="567"/>
        <w:rPr>
          <w:lang w:val="uk-UA"/>
        </w:rPr>
      </w:pPr>
      <w:r w:rsidRPr="00F871E7">
        <w:rPr>
          <w:lang w:val="uk-UA"/>
        </w:rPr>
        <w:t>Наприклад. Підприємство взяло позику 1000000 грн. для фінансування будівництва нового цеху. Частина цих коштів інвестована в ринкові цінні папери, що принесло підприємству дохід у сумі 100000 грн. Відсотки,сплаченізапозикою,становили250000грн.Відповідносумавідсотків, яка підлягає капіталізації, буде дорівнювати 150000 грн. (250000– 100000).</w:t>
      </w:r>
    </w:p>
    <w:p w:rsidR="001B3428" w:rsidRPr="00F871E7" w:rsidRDefault="001B3428" w:rsidP="00B3765C">
      <w:pPr>
        <w:pStyle w:val="BodyText"/>
        <w:tabs>
          <w:tab w:val="left" w:pos="142"/>
        </w:tabs>
        <w:ind w:left="0" w:right="1125" w:firstLine="567"/>
        <w:rPr>
          <w:lang w:val="uk-UA"/>
        </w:rPr>
      </w:pPr>
      <w:r w:rsidRPr="00F871E7">
        <w:rPr>
          <w:lang w:val="uk-UA"/>
        </w:rPr>
        <w:t>Інколи складно встановити прямий зв’язок між певними позиками і кваліфікованим активом та визначити витрати, яких можна було б уникнути у випадку відсутності витрат на цей актив. Такі складнощі можуть виникнути у випадку, якщо:</w:t>
      </w:r>
    </w:p>
    <w:p w:rsidR="001B3428" w:rsidRPr="00F871E7" w:rsidRDefault="001B3428" w:rsidP="00B3765C">
      <w:pPr>
        <w:pStyle w:val="ListParagraph"/>
        <w:numPr>
          <w:ilvl w:val="0"/>
          <w:numId w:val="134"/>
        </w:numPr>
        <w:tabs>
          <w:tab w:val="left" w:pos="142"/>
          <w:tab w:val="left" w:pos="1167"/>
        </w:tabs>
        <w:ind w:left="0" w:right="1126" w:firstLine="567"/>
        <w:jc w:val="both"/>
        <w:rPr>
          <w:sz w:val="30"/>
          <w:lang w:val="uk-UA"/>
        </w:rPr>
      </w:pPr>
      <w:r w:rsidRPr="00F871E7">
        <w:rPr>
          <w:sz w:val="30"/>
          <w:lang w:val="uk-UA"/>
        </w:rPr>
        <w:t>існує централізована координація фінансової діяльності підприємства;</w:t>
      </w:r>
    </w:p>
    <w:p w:rsidR="001B3428" w:rsidRPr="00F871E7" w:rsidRDefault="001B3428" w:rsidP="00B3765C">
      <w:pPr>
        <w:pStyle w:val="ListParagraph"/>
        <w:numPr>
          <w:ilvl w:val="0"/>
          <w:numId w:val="134"/>
        </w:numPr>
        <w:tabs>
          <w:tab w:val="left" w:pos="142"/>
          <w:tab w:val="left" w:pos="1167"/>
        </w:tabs>
        <w:ind w:left="0" w:right="1125" w:firstLine="567"/>
        <w:jc w:val="both"/>
        <w:rPr>
          <w:sz w:val="30"/>
          <w:lang w:val="uk-UA"/>
        </w:rPr>
      </w:pPr>
      <w:r w:rsidRPr="00F871E7">
        <w:rPr>
          <w:sz w:val="30"/>
          <w:lang w:val="uk-UA"/>
        </w:rPr>
        <w:t>підприємство використовує різні інструменти позики з різними ставками відсотків і одночасно дає ці кошти іншим компаніям групи на різнихумовах;</w:t>
      </w:r>
    </w:p>
    <w:p w:rsidR="001B3428" w:rsidRPr="00F871E7" w:rsidRDefault="001B3428" w:rsidP="00B3765C">
      <w:pPr>
        <w:pStyle w:val="ListParagraph"/>
        <w:numPr>
          <w:ilvl w:val="0"/>
          <w:numId w:val="134"/>
        </w:numPr>
        <w:tabs>
          <w:tab w:val="left" w:pos="142"/>
          <w:tab w:val="left" w:pos="1167"/>
        </w:tabs>
        <w:ind w:left="0" w:right="1122" w:firstLine="567"/>
        <w:jc w:val="both"/>
        <w:rPr>
          <w:sz w:val="30"/>
          <w:lang w:val="uk-UA"/>
        </w:rPr>
      </w:pPr>
      <w:r w:rsidRPr="00F871E7">
        <w:rPr>
          <w:spacing w:val="-4"/>
          <w:sz w:val="30"/>
          <w:lang w:val="uk-UA"/>
        </w:rPr>
        <w:t xml:space="preserve">позики </w:t>
      </w:r>
      <w:r w:rsidRPr="00F871E7">
        <w:rPr>
          <w:spacing w:val="-5"/>
          <w:sz w:val="30"/>
          <w:lang w:val="uk-UA"/>
        </w:rPr>
        <w:t xml:space="preserve">отримані </w:t>
      </w:r>
      <w:r w:rsidRPr="00F871E7">
        <w:rPr>
          <w:sz w:val="30"/>
          <w:lang w:val="uk-UA"/>
        </w:rPr>
        <w:t xml:space="preserve">в </w:t>
      </w:r>
      <w:r w:rsidRPr="00F871E7">
        <w:rPr>
          <w:spacing w:val="-5"/>
          <w:sz w:val="30"/>
          <w:lang w:val="uk-UA"/>
        </w:rPr>
        <w:t xml:space="preserve">іноземній </w:t>
      </w:r>
      <w:r w:rsidRPr="00F871E7">
        <w:rPr>
          <w:spacing w:val="-4"/>
          <w:sz w:val="30"/>
          <w:lang w:val="uk-UA"/>
        </w:rPr>
        <w:t xml:space="preserve">валюті, обмінний </w:t>
      </w:r>
      <w:r w:rsidRPr="00F871E7">
        <w:rPr>
          <w:spacing w:val="-3"/>
          <w:sz w:val="30"/>
          <w:lang w:val="uk-UA"/>
        </w:rPr>
        <w:t xml:space="preserve">курс </w:t>
      </w:r>
      <w:r w:rsidRPr="00F871E7">
        <w:rPr>
          <w:spacing w:val="-4"/>
          <w:sz w:val="30"/>
          <w:lang w:val="uk-UA"/>
        </w:rPr>
        <w:t xml:space="preserve">якої </w:t>
      </w:r>
      <w:r w:rsidRPr="00F871E7">
        <w:rPr>
          <w:spacing w:val="-5"/>
          <w:sz w:val="30"/>
          <w:lang w:val="uk-UA"/>
        </w:rPr>
        <w:t xml:space="preserve">коливається, </w:t>
      </w:r>
      <w:r w:rsidRPr="00F871E7">
        <w:rPr>
          <w:spacing w:val="-4"/>
          <w:sz w:val="30"/>
          <w:lang w:val="uk-UA"/>
        </w:rPr>
        <w:t xml:space="preserve">оскільки </w:t>
      </w:r>
      <w:r w:rsidRPr="00F871E7">
        <w:rPr>
          <w:spacing w:val="-5"/>
          <w:sz w:val="30"/>
          <w:lang w:val="uk-UA"/>
        </w:rPr>
        <w:t xml:space="preserve">підприємство функціонує </w:t>
      </w:r>
      <w:r w:rsidRPr="00F871E7">
        <w:rPr>
          <w:sz w:val="30"/>
          <w:lang w:val="uk-UA"/>
        </w:rPr>
        <w:t xml:space="preserve">в </w:t>
      </w:r>
      <w:r w:rsidRPr="00F871E7">
        <w:rPr>
          <w:spacing w:val="-5"/>
          <w:sz w:val="30"/>
          <w:lang w:val="uk-UA"/>
        </w:rPr>
        <w:t xml:space="preserve">умовах високого </w:t>
      </w:r>
      <w:r w:rsidRPr="00F871E7">
        <w:rPr>
          <w:spacing w:val="-4"/>
          <w:sz w:val="30"/>
          <w:lang w:val="uk-UA"/>
        </w:rPr>
        <w:t>рівня</w:t>
      </w:r>
      <w:r w:rsidRPr="00F871E7">
        <w:rPr>
          <w:spacing w:val="-5"/>
          <w:sz w:val="30"/>
          <w:lang w:val="uk-UA"/>
        </w:rPr>
        <w:t>інфляції.</w:t>
      </w:r>
    </w:p>
    <w:p w:rsidR="001B3428" w:rsidRPr="00F871E7" w:rsidRDefault="001B3428" w:rsidP="00B3765C">
      <w:pPr>
        <w:pStyle w:val="BodyText"/>
        <w:tabs>
          <w:tab w:val="left" w:pos="142"/>
        </w:tabs>
        <w:ind w:left="0" w:right="1125" w:firstLine="567"/>
        <w:rPr>
          <w:lang w:val="uk-UA"/>
        </w:rPr>
      </w:pPr>
      <w:r w:rsidRPr="00F871E7">
        <w:rPr>
          <w:lang w:val="uk-UA"/>
        </w:rPr>
        <w:t>За таких умов визначення суми витрат на позики, пов’язані з кваліфікованим активом, потребують спеціального аналізу.</w:t>
      </w:r>
    </w:p>
    <w:p w:rsidR="001B3428" w:rsidRPr="00F871E7" w:rsidRDefault="001B3428" w:rsidP="00B3765C">
      <w:pPr>
        <w:pStyle w:val="BodyText"/>
        <w:tabs>
          <w:tab w:val="left" w:pos="142"/>
        </w:tabs>
        <w:ind w:left="0" w:right="1122" w:firstLine="567"/>
        <w:rPr>
          <w:lang w:val="uk-UA"/>
        </w:rPr>
      </w:pPr>
      <w:r w:rsidRPr="00F871E7">
        <w:rPr>
          <w:spacing w:val="-4"/>
          <w:lang w:val="uk-UA"/>
        </w:rPr>
        <w:t xml:space="preserve">Якщо </w:t>
      </w:r>
      <w:r w:rsidRPr="00F871E7">
        <w:rPr>
          <w:spacing w:val="-5"/>
          <w:lang w:val="uk-UA"/>
        </w:rPr>
        <w:t xml:space="preserve">діяльність підприємства фінансується </w:t>
      </w:r>
      <w:r w:rsidRPr="00F871E7">
        <w:rPr>
          <w:lang w:val="uk-UA"/>
        </w:rPr>
        <w:t xml:space="preserve">за </w:t>
      </w:r>
      <w:r w:rsidRPr="00F871E7">
        <w:rPr>
          <w:spacing w:val="-5"/>
          <w:lang w:val="uk-UA"/>
        </w:rPr>
        <w:t xml:space="preserve">рахунок </w:t>
      </w:r>
      <w:r w:rsidRPr="00F871E7">
        <w:rPr>
          <w:spacing w:val="-4"/>
          <w:lang w:val="uk-UA"/>
        </w:rPr>
        <w:t>різних видів позичковогокапіталу</w:t>
      </w:r>
      <w:r w:rsidRPr="00F871E7">
        <w:rPr>
          <w:lang w:val="uk-UA"/>
        </w:rPr>
        <w:t xml:space="preserve">і ці </w:t>
      </w:r>
      <w:r w:rsidRPr="00F871E7">
        <w:rPr>
          <w:spacing w:val="-4"/>
          <w:lang w:val="uk-UA"/>
        </w:rPr>
        <w:t xml:space="preserve">кошти </w:t>
      </w:r>
      <w:r w:rsidRPr="00F871E7">
        <w:rPr>
          <w:spacing w:val="-5"/>
          <w:lang w:val="uk-UA"/>
        </w:rPr>
        <w:t xml:space="preserve">використовуються </w:t>
      </w:r>
      <w:r w:rsidRPr="00F871E7">
        <w:rPr>
          <w:spacing w:val="-4"/>
          <w:lang w:val="uk-UA"/>
        </w:rPr>
        <w:t>дляотримання</w:t>
      </w:r>
      <w:r w:rsidRPr="00F871E7">
        <w:rPr>
          <w:spacing w:val="-5"/>
          <w:lang w:val="uk-UA"/>
        </w:rPr>
        <w:t xml:space="preserve">кваліфікованого </w:t>
      </w:r>
      <w:r w:rsidRPr="00F871E7">
        <w:rPr>
          <w:spacing w:val="-4"/>
          <w:lang w:val="uk-UA"/>
        </w:rPr>
        <w:t xml:space="preserve">активу, </w:t>
      </w:r>
      <w:r w:rsidRPr="00F871E7">
        <w:rPr>
          <w:lang w:val="uk-UA"/>
        </w:rPr>
        <w:t xml:space="preserve">то </w:t>
      </w:r>
      <w:r w:rsidRPr="00F871E7">
        <w:rPr>
          <w:spacing w:val="-4"/>
          <w:lang w:val="uk-UA"/>
        </w:rPr>
        <w:t xml:space="preserve">сума </w:t>
      </w:r>
      <w:r w:rsidRPr="00F871E7">
        <w:rPr>
          <w:spacing w:val="-5"/>
          <w:lang w:val="uk-UA"/>
        </w:rPr>
        <w:t xml:space="preserve">витрат </w:t>
      </w:r>
      <w:r w:rsidRPr="00F871E7">
        <w:rPr>
          <w:lang w:val="uk-UA"/>
        </w:rPr>
        <w:t xml:space="preserve">на </w:t>
      </w:r>
      <w:r w:rsidRPr="00F871E7">
        <w:rPr>
          <w:spacing w:val="-5"/>
          <w:lang w:val="uk-UA"/>
        </w:rPr>
        <w:t xml:space="preserve">позики, </w:t>
      </w:r>
      <w:r w:rsidRPr="00F871E7">
        <w:rPr>
          <w:spacing w:val="-4"/>
          <w:lang w:val="uk-UA"/>
        </w:rPr>
        <w:t xml:space="preserve">яка підлягає </w:t>
      </w:r>
      <w:r w:rsidRPr="00F871E7">
        <w:rPr>
          <w:spacing w:val="-5"/>
          <w:lang w:val="uk-UA"/>
        </w:rPr>
        <w:t xml:space="preserve">капіталізації, </w:t>
      </w:r>
      <w:r w:rsidRPr="00F871E7">
        <w:rPr>
          <w:spacing w:val="-4"/>
          <w:lang w:val="uk-UA"/>
        </w:rPr>
        <w:t xml:space="preserve">визначається </w:t>
      </w:r>
      <w:r w:rsidRPr="00F871E7">
        <w:rPr>
          <w:spacing w:val="-3"/>
          <w:lang w:val="uk-UA"/>
        </w:rPr>
        <w:t xml:space="preserve">із </w:t>
      </w:r>
      <w:r w:rsidRPr="00F871E7">
        <w:rPr>
          <w:spacing w:val="-5"/>
          <w:lang w:val="uk-UA"/>
        </w:rPr>
        <w:t xml:space="preserve">застосуванням </w:t>
      </w:r>
      <w:r w:rsidRPr="00F871E7">
        <w:rPr>
          <w:spacing w:val="-4"/>
          <w:lang w:val="uk-UA"/>
        </w:rPr>
        <w:t xml:space="preserve">розрахункової норми </w:t>
      </w:r>
      <w:r w:rsidRPr="00F871E7">
        <w:rPr>
          <w:spacing w:val="-5"/>
          <w:lang w:val="uk-UA"/>
        </w:rPr>
        <w:t xml:space="preserve">капіталізації </w:t>
      </w:r>
      <w:r w:rsidRPr="00F871E7">
        <w:rPr>
          <w:spacing w:val="-3"/>
          <w:lang w:val="uk-UA"/>
        </w:rPr>
        <w:t xml:space="preserve">до </w:t>
      </w:r>
      <w:r w:rsidRPr="00F871E7">
        <w:rPr>
          <w:spacing w:val="-4"/>
          <w:lang w:val="uk-UA"/>
        </w:rPr>
        <w:t xml:space="preserve">витрат </w:t>
      </w:r>
      <w:r w:rsidRPr="00F871E7">
        <w:rPr>
          <w:lang w:val="uk-UA"/>
        </w:rPr>
        <w:t xml:space="preserve">на </w:t>
      </w:r>
      <w:r w:rsidRPr="00F871E7">
        <w:rPr>
          <w:spacing w:val="-4"/>
          <w:lang w:val="uk-UA"/>
        </w:rPr>
        <w:t xml:space="preserve">цей актив. Нормою </w:t>
      </w:r>
      <w:r w:rsidRPr="00F871E7">
        <w:rPr>
          <w:spacing w:val="-5"/>
          <w:lang w:val="uk-UA"/>
        </w:rPr>
        <w:t xml:space="preserve">капіталізації </w:t>
      </w:r>
      <w:r w:rsidRPr="00F871E7">
        <w:rPr>
          <w:lang w:val="uk-UA"/>
        </w:rPr>
        <w:t xml:space="preserve">є </w:t>
      </w:r>
      <w:r w:rsidRPr="00F871E7">
        <w:rPr>
          <w:spacing w:val="-5"/>
          <w:lang w:val="uk-UA"/>
        </w:rPr>
        <w:t xml:space="preserve">середньозважена величина витрат на  </w:t>
      </w:r>
      <w:r w:rsidRPr="00F871E7">
        <w:rPr>
          <w:spacing w:val="-3"/>
          <w:lang w:val="uk-UA"/>
        </w:rPr>
        <w:t xml:space="preserve">всі </w:t>
      </w:r>
      <w:r w:rsidRPr="00F871E7">
        <w:rPr>
          <w:spacing w:val="-4"/>
          <w:lang w:val="uk-UA"/>
        </w:rPr>
        <w:t xml:space="preserve">непогашені </w:t>
      </w:r>
      <w:r w:rsidRPr="00F871E7">
        <w:rPr>
          <w:spacing w:val="-5"/>
          <w:lang w:val="uk-UA"/>
        </w:rPr>
        <w:t xml:space="preserve">позики підприємства </w:t>
      </w:r>
      <w:r w:rsidRPr="00F871E7">
        <w:rPr>
          <w:spacing w:val="-4"/>
          <w:lang w:val="uk-UA"/>
        </w:rPr>
        <w:t>протягомперіоду.</w:t>
      </w:r>
    </w:p>
    <w:p w:rsidR="001B3428" w:rsidRPr="00F871E7" w:rsidRDefault="001B3428" w:rsidP="00B3765C">
      <w:pPr>
        <w:pStyle w:val="BodyText"/>
        <w:tabs>
          <w:tab w:val="left" w:pos="142"/>
        </w:tabs>
        <w:ind w:left="0" w:right="1125" w:firstLine="567"/>
        <w:rPr>
          <w:lang w:val="uk-UA"/>
        </w:rPr>
      </w:pPr>
      <w:r w:rsidRPr="00F871E7">
        <w:rPr>
          <w:lang w:val="uk-UA"/>
        </w:rPr>
        <w:t>Витрати на позики, що підлягають капіталізації, визначають як похідну норми капіталізації і середньої балансової вартості кваліфікованого активу (з врахуванням попередніх капіталізованих витрат на позики) протягом періоду. Якщо капітальні вкладення здійснюються протягом року нерівномірно, то доцільно застосовувати норму капіталізації до середньозваженої балансової вартості кожного активу, а не до середньозваженої вартості протягом періоду.</w:t>
      </w:r>
    </w:p>
    <w:p w:rsidR="001B3428" w:rsidRPr="00F871E7" w:rsidRDefault="001B3428" w:rsidP="00B3765C">
      <w:pPr>
        <w:pStyle w:val="BodyText"/>
        <w:tabs>
          <w:tab w:val="left" w:pos="142"/>
        </w:tabs>
        <w:ind w:left="0" w:right="1125" w:firstLine="567"/>
        <w:rPr>
          <w:lang w:val="uk-UA"/>
        </w:rPr>
      </w:pPr>
      <w:r w:rsidRPr="00F871E7">
        <w:rPr>
          <w:lang w:val="uk-UA"/>
        </w:rPr>
        <w:t>При цьому слід мати на увазі, що витрати на кваліфікаційний актив включають лише витрати у вигляді: сплачених грошових коштів, переданих інших активів, прийнятих зобов’язань під певний відсоток. Ці витрати зменшуються на суму періодичних платежів і грантів, отриманих у зв’язку зактивом.</w:t>
      </w:r>
    </w:p>
    <w:p w:rsidR="001B3428" w:rsidRPr="00F871E7" w:rsidRDefault="001B3428" w:rsidP="00B3765C">
      <w:pPr>
        <w:pStyle w:val="BodyText"/>
        <w:tabs>
          <w:tab w:val="left" w:pos="142"/>
        </w:tabs>
        <w:ind w:left="0" w:right="1126" w:firstLine="567"/>
        <w:rPr>
          <w:lang w:val="uk-UA"/>
        </w:rPr>
      </w:pPr>
      <w:r w:rsidRPr="0022104E">
        <w:rPr>
          <w:b/>
          <w:lang w:val="uk-UA"/>
        </w:rPr>
        <w:t>Наприклад.</w:t>
      </w:r>
      <w:r w:rsidRPr="00F871E7">
        <w:rPr>
          <w:lang w:val="uk-UA"/>
        </w:rPr>
        <w:t xml:space="preserve"> Протягом року підприємство здійснювало такі капітальні вкладення в будівництво системи очисних споруд та оплатило підряднику:</w:t>
      </w:r>
    </w:p>
    <w:p w:rsidR="001B3428" w:rsidRPr="00F871E7" w:rsidRDefault="001B3428" w:rsidP="00B3765C">
      <w:pPr>
        <w:pStyle w:val="BodyText"/>
        <w:tabs>
          <w:tab w:val="left" w:pos="142"/>
        </w:tabs>
        <w:ind w:left="0" w:firstLine="567"/>
        <w:jc w:val="left"/>
        <w:rPr>
          <w:lang w:val="uk-UA"/>
        </w:rPr>
      </w:pPr>
      <w:r w:rsidRPr="00F871E7">
        <w:rPr>
          <w:lang w:val="uk-UA"/>
        </w:rPr>
        <w:t>1 січня – 300000 грн.</w:t>
      </w:r>
    </w:p>
    <w:p w:rsidR="001B3428" w:rsidRPr="00F871E7" w:rsidRDefault="001B3428" w:rsidP="00B3765C">
      <w:pPr>
        <w:pStyle w:val="BodyText"/>
        <w:tabs>
          <w:tab w:val="left" w:pos="142"/>
        </w:tabs>
        <w:ind w:left="0" w:firstLine="567"/>
        <w:jc w:val="left"/>
        <w:rPr>
          <w:lang w:val="uk-UA"/>
        </w:rPr>
      </w:pPr>
      <w:r w:rsidRPr="00F871E7">
        <w:rPr>
          <w:lang w:val="uk-UA"/>
        </w:rPr>
        <w:t>31 травня – 720000 грн.</w:t>
      </w:r>
    </w:p>
    <w:p w:rsidR="001B3428" w:rsidRPr="00F871E7" w:rsidRDefault="001B3428" w:rsidP="00B3765C">
      <w:pPr>
        <w:pStyle w:val="BodyText"/>
        <w:tabs>
          <w:tab w:val="left" w:pos="142"/>
        </w:tabs>
        <w:ind w:left="0" w:firstLine="567"/>
        <w:jc w:val="left"/>
        <w:rPr>
          <w:lang w:val="uk-UA"/>
        </w:rPr>
      </w:pPr>
      <w:r w:rsidRPr="00F871E7">
        <w:rPr>
          <w:lang w:val="uk-UA"/>
        </w:rPr>
        <w:t>1 листопада – 2880000 грн.</w:t>
      </w:r>
    </w:p>
    <w:p w:rsidR="001B3428" w:rsidRPr="00F871E7" w:rsidRDefault="001B3428" w:rsidP="00B3765C">
      <w:pPr>
        <w:pStyle w:val="BodyText"/>
        <w:tabs>
          <w:tab w:val="left" w:pos="142"/>
        </w:tabs>
        <w:ind w:left="0" w:right="1126" w:firstLine="567"/>
        <w:rPr>
          <w:lang w:val="uk-UA"/>
        </w:rPr>
      </w:pPr>
      <w:r w:rsidRPr="00F871E7">
        <w:rPr>
          <w:lang w:val="uk-UA"/>
        </w:rPr>
        <w:t>Підприємство не залучало позичкові кошти спеціально для фінансування будівництва.</w:t>
      </w:r>
    </w:p>
    <w:p w:rsidR="001B3428" w:rsidRPr="00F871E7" w:rsidRDefault="001B3428" w:rsidP="00B3765C">
      <w:pPr>
        <w:pStyle w:val="BodyText"/>
        <w:tabs>
          <w:tab w:val="left" w:pos="142"/>
        </w:tabs>
        <w:ind w:left="0" w:firstLine="567"/>
        <w:jc w:val="left"/>
        <w:rPr>
          <w:lang w:val="uk-UA"/>
        </w:rPr>
      </w:pPr>
      <w:r w:rsidRPr="00F871E7">
        <w:rPr>
          <w:lang w:val="uk-UA"/>
        </w:rPr>
        <w:t>Залишок позичкового капіталу охоплює:</w:t>
      </w:r>
    </w:p>
    <w:p w:rsidR="001B3428" w:rsidRPr="00F871E7" w:rsidRDefault="001B3428" w:rsidP="00B3765C">
      <w:pPr>
        <w:pStyle w:val="ListParagraph"/>
        <w:numPr>
          <w:ilvl w:val="0"/>
          <w:numId w:val="134"/>
        </w:numPr>
        <w:tabs>
          <w:tab w:val="left" w:pos="142"/>
          <w:tab w:val="left" w:pos="1109"/>
        </w:tabs>
        <w:ind w:left="0" w:firstLine="567"/>
        <w:rPr>
          <w:sz w:val="30"/>
          <w:lang w:val="uk-UA"/>
        </w:rPr>
      </w:pPr>
      <w:r w:rsidRPr="00F871E7">
        <w:rPr>
          <w:sz w:val="30"/>
          <w:lang w:val="uk-UA"/>
        </w:rPr>
        <w:t>поточне кредитування 300000 грн. (річна ставка15%);</w:t>
      </w:r>
    </w:p>
    <w:p w:rsidR="001B3428" w:rsidRPr="00F871E7" w:rsidRDefault="001B3428" w:rsidP="00B3765C">
      <w:pPr>
        <w:pStyle w:val="ListParagraph"/>
        <w:numPr>
          <w:ilvl w:val="0"/>
          <w:numId w:val="134"/>
        </w:numPr>
        <w:tabs>
          <w:tab w:val="left" w:pos="142"/>
          <w:tab w:val="left" w:pos="1109"/>
        </w:tabs>
        <w:ind w:left="0" w:firstLine="567"/>
        <w:rPr>
          <w:sz w:val="30"/>
          <w:lang w:val="uk-UA"/>
        </w:rPr>
      </w:pPr>
      <w:r w:rsidRPr="00F871E7">
        <w:rPr>
          <w:sz w:val="30"/>
          <w:lang w:val="uk-UA"/>
        </w:rPr>
        <w:t>довгостроковий кредит 500000 грн. (річна ставка20%);</w:t>
      </w:r>
    </w:p>
    <w:p w:rsidR="001B3428" w:rsidRPr="00F871E7" w:rsidRDefault="001B3428" w:rsidP="00B3765C">
      <w:pPr>
        <w:pStyle w:val="ListParagraph"/>
        <w:numPr>
          <w:ilvl w:val="0"/>
          <w:numId w:val="134"/>
        </w:numPr>
        <w:tabs>
          <w:tab w:val="left" w:pos="142"/>
          <w:tab w:val="left" w:pos="1109"/>
        </w:tabs>
        <w:ind w:left="0" w:firstLine="567"/>
        <w:rPr>
          <w:sz w:val="30"/>
          <w:lang w:val="uk-UA"/>
        </w:rPr>
      </w:pPr>
      <w:r w:rsidRPr="00F871E7">
        <w:rPr>
          <w:sz w:val="30"/>
          <w:lang w:val="uk-UA"/>
        </w:rPr>
        <w:t>випущені облігації 1000000 грн. (річна ставка 10%).</w:t>
      </w:r>
    </w:p>
    <w:p w:rsidR="001B3428" w:rsidRPr="00F871E7" w:rsidRDefault="001B3428" w:rsidP="00B3765C">
      <w:pPr>
        <w:pStyle w:val="BodyText"/>
        <w:tabs>
          <w:tab w:val="left" w:pos="142"/>
        </w:tabs>
        <w:ind w:left="0" w:firstLine="567"/>
        <w:jc w:val="left"/>
        <w:rPr>
          <w:lang w:val="uk-UA"/>
        </w:rPr>
      </w:pPr>
      <w:r w:rsidRPr="00F871E7">
        <w:rPr>
          <w:lang w:val="uk-UA"/>
        </w:rPr>
        <w:t>Система очисних споруд є кваліфікованим активом.</w:t>
      </w:r>
    </w:p>
    <w:p w:rsidR="001B3428" w:rsidRPr="00F871E7" w:rsidRDefault="001B3428" w:rsidP="00B3765C">
      <w:pPr>
        <w:pStyle w:val="BodyText"/>
        <w:tabs>
          <w:tab w:val="left" w:pos="142"/>
        </w:tabs>
        <w:ind w:left="0" w:right="1474" w:firstLine="567"/>
        <w:jc w:val="left"/>
        <w:rPr>
          <w:lang w:val="uk-UA"/>
        </w:rPr>
      </w:pPr>
      <w:r w:rsidRPr="00F871E7">
        <w:rPr>
          <w:lang w:val="uk-UA"/>
        </w:rPr>
        <w:t>Для визначення витрат на позики, що підлягають капіталізації, розраховуємо норму капіталізації:</w:t>
      </w:r>
    </w:p>
    <w:p w:rsidR="001B3428" w:rsidRPr="00F871E7" w:rsidRDefault="001B3428" w:rsidP="00B3765C">
      <w:pPr>
        <w:tabs>
          <w:tab w:val="left" w:pos="142"/>
        </w:tabs>
        <w:ind w:firstLine="567"/>
        <w:rPr>
          <w:sz w:val="28"/>
          <w:lang w:val="uk-UA"/>
        </w:rPr>
      </w:pPr>
      <w:r w:rsidRPr="00F871E7">
        <w:rPr>
          <w:sz w:val="28"/>
          <w:lang w:val="uk-UA"/>
        </w:rPr>
        <w:t>((300000 х 0,15) + (500000 х 0,20) + (1000000 х 0,1)) / (300000 + 500000 +</w:t>
      </w:r>
    </w:p>
    <w:p w:rsidR="001B3428" w:rsidRPr="00F871E7" w:rsidRDefault="001B3428" w:rsidP="00B3765C">
      <w:pPr>
        <w:tabs>
          <w:tab w:val="left" w:pos="142"/>
        </w:tabs>
        <w:ind w:firstLine="567"/>
        <w:rPr>
          <w:sz w:val="28"/>
          <w:lang w:val="uk-UA"/>
        </w:rPr>
      </w:pPr>
      <w:r w:rsidRPr="00F871E7">
        <w:rPr>
          <w:sz w:val="28"/>
          <w:lang w:val="uk-UA"/>
        </w:rPr>
        <w:t>1000000) = 245000 / 1800000 = 0,136.</w:t>
      </w:r>
    </w:p>
    <w:p w:rsidR="001B3428" w:rsidRPr="00F871E7" w:rsidRDefault="001B3428" w:rsidP="00B3765C">
      <w:pPr>
        <w:pStyle w:val="BodyText"/>
        <w:tabs>
          <w:tab w:val="left" w:pos="142"/>
        </w:tabs>
        <w:ind w:left="0" w:firstLine="567"/>
        <w:jc w:val="left"/>
        <w:rPr>
          <w:lang w:val="uk-UA"/>
        </w:rPr>
      </w:pPr>
      <w:r w:rsidRPr="00F871E7">
        <w:rPr>
          <w:lang w:val="uk-UA"/>
        </w:rPr>
        <w:t>Таким чином, норма капіталізації становить 13,6%.</w:t>
      </w:r>
    </w:p>
    <w:p w:rsidR="001B3428" w:rsidRPr="00F871E7" w:rsidRDefault="001B3428" w:rsidP="00B3765C">
      <w:pPr>
        <w:pStyle w:val="BodyText"/>
        <w:tabs>
          <w:tab w:val="left" w:pos="142"/>
          <w:tab w:val="left" w:pos="1881"/>
          <w:tab w:val="left" w:pos="3584"/>
          <w:tab w:val="left" w:pos="4909"/>
          <w:tab w:val="left" w:pos="6449"/>
          <w:tab w:val="left" w:pos="7725"/>
        </w:tabs>
        <w:ind w:left="0" w:right="1128" w:firstLine="567"/>
        <w:jc w:val="left"/>
        <w:rPr>
          <w:lang w:val="uk-UA"/>
        </w:rPr>
      </w:pPr>
      <w:r w:rsidRPr="00F871E7">
        <w:rPr>
          <w:lang w:val="uk-UA"/>
        </w:rPr>
        <w:t>Тепер</w:t>
      </w:r>
      <w:r w:rsidRPr="00F871E7">
        <w:rPr>
          <w:lang w:val="uk-UA"/>
        </w:rPr>
        <w:tab/>
        <w:t>визначаємо</w:t>
      </w:r>
      <w:r w:rsidRPr="00F871E7">
        <w:rPr>
          <w:lang w:val="uk-UA"/>
        </w:rPr>
        <w:tab/>
        <w:t>середню</w:t>
      </w:r>
      <w:r w:rsidRPr="00F871E7">
        <w:rPr>
          <w:lang w:val="uk-UA"/>
        </w:rPr>
        <w:tab/>
        <w:t>балансову</w:t>
      </w:r>
      <w:r w:rsidRPr="00F871E7">
        <w:rPr>
          <w:lang w:val="uk-UA"/>
        </w:rPr>
        <w:tab/>
        <w:t>вартість</w:t>
      </w:r>
      <w:r w:rsidRPr="00F871E7">
        <w:rPr>
          <w:lang w:val="uk-UA"/>
        </w:rPr>
        <w:tab/>
      </w:r>
      <w:r w:rsidRPr="00F871E7">
        <w:rPr>
          <w:spacing w:val="-1"/>
          <w:lang w:val="uk-UA"/>
        </w:rPr>
        <w:t xml:space="preserve">кваліфікованого </w:t>
      </w:r>
      <w:r w:rsidRPr="00F871E7">
        <w:rPr>
          <w:lang w:val="uk-UA"/>
        </w:rPr>
        <w:t>активу за звітнийрік:</w:t>
      </w:r>
    </w:p>
    <w:p w:rsidR="001B3428" w:rsidRPr="00F871E7" w:rsidRDefault="001B3428" w:rsidP="00B3765C">
      <w:pPr>
        <w:tabs>
          <w:tab w:val="left" w:pos="142"/>
        </w:tabs>
        <w:ind w:firstLine="567"/>
        <w:rPr>
          <w:sz w:val="28"/>
          <w:lang w:val="uk-UA"/>
        </w:rPr>
      </w:pPr>
      <w:r w:rsidRPr="00F871E7">
        <w:rPr>
          <w:sz w:val="28"/>
          <w:lang w:val="uk-UA"/>
        </w:rPr>
        <w:t>(300000 х 12 / 12) + (720000 х 7 / 12) + (2880000 x 2 / 12) = 1200000.</w:t>
      </w:r>
    </w:p>
    <w:p w:rsidR="001B3428" w:rsidRPr="00F871E7" w:rsidRDefault="001B3428" w:rsidP="00B3765C">
      <w:pPr>
        <w:pStyle w:val="BodyText"/>
        <w:tabs>
          <w:tab w:val="left" w:pos="142"/>
        </w:tabs>
        <w:ind w:left="0" w:right="1228" w:firstLine="567"/>
        <w:jc w:val="left"/>
        <w:rPr>
          <w:lang w:val="uk-UA"/>
        </w:rPr>
      </w:pPr>
      <w:r w:rsidRPr="00F871E7">
        <w:rPr>
          <w:lang w:val="uk-UA"/>
        </w:rPr>
        <w:t>Виходячи з цього, у вартість будівництва очисних споруд потрібно включити витрати на позики в сумі:</w:t>
      </w:r>
    </w:p>
    <w:p w:rsidR="001B3428" w:rsidRPr="00F871E7" w:rsidRDefault="001B3428" w:rsidP="00B3765C">
      <w:pPr>
        <w:tabs>
          <w:tab w:val="left" w:pos="142"/>
        </w:tabs>
        <w:ind w:firstLine="567"/>
        <w:rPr>
          <w:sz w:val="28"/>
          <w:lang w:val="uk-UA"/>
        </w:rPr>
      </w:pPr>
      <w:r w:rsidRPr="00F871E7">
        <w:rPr>
          <w:sz w:val="28"/>
          <w:lang w:val="uk-UA"/>
        </w:rPr>
        <w:t>(1200000 х 13,6%) / 100% = 163200 грн.</w:t>
      </w:r>
    </w:p>
    <w:p w:rsidR="001B3428" w:rsidRPr="00F871E7" w:rsidRDefault="001B3428" w:rsidP="00B3765C">
      <w:pPr>
        <w:pStyle w:val="BodyText"/>
        <w:tabs>
          <w:tab w:val="left" w:pos="142"/>
        </w:tabs>
        <w:ind w:left="0" w:firstLine="567"/>
        <w:jc w:val="left"/>
        <w:rPr>
          <w:lang w:val="uk-UA"/>
        </w:rPr>
      </w:pPr>
      <w:r w:rsidRPr="00F871E7">
        <w:rPr>
          <w:lang w:val="uk-UA"/>
        </w:rPr>
        <w:t>Витрати на позики в обліку слід відобразити такими записами:</w:t>
      </w:r>
    </w:p>
    <w:p w:rsidR="001B3428" w:rsidRPr="00F871E7" w:rsidRDefault="001B3428" w:rsidP="00B3765C">
      <w:pPr>
        <w:tabs>
          <w:tab w:val="left" w:pos="142"/>
          <w:tab w:val="left" w:pos="7264"/>
        </w:tabs>
        <w:ind w:firstLine="567"/>
        <w:rPr>
          <w:sz w:val="28"/>
          <w:lang w:val="uk-UA"/>
        </w:rPr>
      </w:pPr>
      <w:r w:rsidRPr="00F871E7">
        <w:rPr>
          <w:sz w:val="28"/>
          <w:lang w:val="uk-UA"/>
        </w:rPr>
        <w:t>Д-т«Незавершенебудівництво»</w:t>
      </w:r>
      <w:r w:rsidRPr="00F871E7">
        <w:rPr>
          <w:sz w:val="28"/>
          <w:lang w:val="uk-UA"/>
        </w:rPr>
        <w:tab/>
        <w:t>163200 грн.</w:t>
      </w:r>
    </w:p>
    <w:p w:rsidR="001B3428" w:rsidRPr="00F871E7" w:rsidRDefault="001B3428" w:rsidP="00B3765C">
      <w:pPr>
        <w:tabs>
          <w:tab w:val="left" w:pos="142"/>
          <w:tab w:val="left" w:pos="7263"/>
        </w:tabs>
        <w:ind w:firstLine="567"/>
        <w:rPr>
          <w:sz w:val="28"/>
          <w:lang w:val="uk-UA"/>
        </w:rPr>
      </w:pPr>
      <w:r w:rsidRPr="00F871E7">
        <w:rPr>
          <w:sz w:val="28"/>
          <w:lang w:val="uk-UA"/>
        </w:rPr>
        <w:t>Д-т«Фінансовівитрати»</w:t>
      </w:r>
      <w:r w:rsidRPr="00F871E7">
        <w:rPr>
          <w:sz w:val="28"/>
          <w:lang w:val="uk-UA"/>
        </w:rPr>
        <w:tab/>
        <w:t>81800грн.</w:t>
      </w:r>
    </w:p>
    <w:p w:rsidR="001B3428" w:rsidRPr="00F871E7" w:rsidRDefault="001B3428" w:rsidP="00B3765C">
      <w:pPr>
        <w:tabs>
          <w:tab w:val="left" w:pos="142"/>
          <w:tab w:val="left" w:pos="7262"/>
        </w:tabs>
        <w:ind w:firstLine="567"/>
        <w:rPr>
          <w:sz w:val="28"/>
          <w:lang w:val="uk-UA"/>
        </w:rPr>
      </w:pPr>
      <w:r w:rsidRPr="00F871E7">
        <w:rPr>
          <w:sz w:val="28"/>
          <w:lang w:val="uk-UA"/>
        </w:rPr>
        <w:t>К-т «Відсотки, щопідлягаютьсплаті»</w:t>
      </w:r>
      <w:r w:rsidRPr="00F871E7">
        <w:rPr>
          <w:sz w:val="28"/>
          <w:lang w:val="uk-UA"/>
        </w:rPr>
        <w:tab/>
        <w:t>245000грн.</w:t>
      </w:r>
    </w:p>
    <w:p w:rsidR="001B3428" w:rsidRPr="00F871E7" w:rsidRDefault="001B3428" w:rsidP="00B3765C">
      <w:pPr>
        <w:pStyle w:val="BodyText"/>
        <w:tabs>
          <w:tab w:val="left" w:pos="142"/>
        </w:tabs>
        <w:ind w:left="0" w:right="1125" w:firstLine="567"/>
        <w:rPr>
          <w:lang w:val="uk-UA"/>
        </w:rPr>
      </w:pPr>
      <w:r w:rsidRPr="00F871E7">
        <w:rPr>
          <w:lang w:val="uk-UA"/>
        </w:rPr>
        <w:t>Застосовуючи норму капіталізації, необхідно пам’ятати, що сума витрат на позики, капіталізована протягом періоду, не повинна перевищувати витрат на позики, понесені протягом цього періоду.</w:t>
      </w:r>
    </w:p>
    <w:p w:rsidR="001B3428" w:rsidRPr="00F871E7" w:rsidRDefault="001B3428" w:rsidP="00B3765C">
      <w:pPr>
        <w:pStyle w:val="BodyText"/>
        <w:tabs>
          <w:tab w:val="left" w:pos="142"/>
        </w:tabs>
        <w:ind w:left="0" w:right="1228" w:firstLine="567"/>
        <w:jc w:val="left"/>
        <w:rPr>
          <w:lang w:val="uk-UA"/>
        </w:rPr>
      </w:pPr>
      <w:r w:rsidRPr="0022104E">
        <w:rPr>
          <w:b/>
          <w:lang w:val="uk-UA"/>
        </w:rPr>
        <w:t>Наприклад.</w:t>
      </w:r>
      <w:r w:rsidRPr="00F871E7">
        <w:rPr>
          <w:lang w:val="uk-UA"/>
        </w:rPr>
        <w:t xml:space="preserve"> Відповідно до умов попередньої задачі підприємство не випускало облігації у звітному періоді.</w:t>
      </w:r>
    </w:p>
    <w:p w:rsidR="001B3428" w:rsidRPr="00F871E7" w:rsidRDefault="001B3428" w:rsidP="00B3765C">
      <w:pPr>
        <w:pStyle w:val="BodyText"/>
        <w:tabs>
          <w:tab w:val="left" w:pos="142"/>
        </w:tabs>
        <w:ind w:left="0" w:firstLine="567"/>
        <w:jc w:val="left"/>
        <w:rPr>
          <w:lang w:val="uk-UA"/>
        </w:rPr>
      </w:pPr>
      <w:r w:rsidRPr="00F871E7">
        <w:rPr>
          <w:lang w:val="uk-UA"/>
        </w:rPr>
        <w:t>Виходячи з цього, норма капіталізації становитиме:</w:t>
      </w:r>
    </w:p>
    <w:p w:rsidR="001B3428" w:rsidRPr="00F871E7" w:rsidRDefault="001B3428" w:rsidP="00B3765C">
      <w:pPr>
        <w:tabs>
          <w:tab w:val="left" w:pos="142"/>
        </w:tabs>
        <w:ind w:firstLine="567"/>
        <w:rPr>
          <w:sz w:val="28"/>
          <w:lang w:val="uk-UA"/>
        </w:rPr>
      </w:pPr>
      <w:r w:rsidRPr="00F871E7">
        <w:rPr>
          <w:sz w:val="28"/>
          <w:lang w:val="uk-UA"/>
        </w:rPr>
        <w:t>((300000 х 0,15) + (500000 х 0,20)) / (300000 + 500000) = 145000 / 800000 = 0,18.</w:t>
      </w:r>
    </w:p>
    <w:p w:rsidR="001B3428" w:rsidRPr="00F871E7" w:rsidRDefault="001B3428" w:rsidP="00B3765C">
      <w:pPr>
        <w:pStyle w:val="BodyText"/>
        <w:tabs>
          <w:tab w:val="left" w:pos="142"/>
        </w:tabs>
        <w:ind w:left="0" w:firstLine="567"/>
        <w:jc w:val="left"/>
        <w:rPr>
          <w:lang w:val="uk-UA"/>
        </w:rPr>
      </w:pPr>
      <w:r w:rsidRPr="00F871E7">
        <w:rPr>
          <w:lang w:val="uk-UA"/>
        </w:rPr>
        <w:t>Таким чином, норма капіталізації становить 18,0%.</w:t>
      </w:r>
    </w:p>
    <w:p w:rsidR="001B3428" w:rsidRPr="00F871E7" w:rsidRDefault="001B3428" w:rsidP="00B3765C">
      <w:pPr>
        <w:pStyle w:val="BodyText"/>
        <w:tabs>
          <w:tab w:val="left" w:pos="142"/>
        </w:tabs>
        <w:ind w:left="0" w:firstLine="567"/>
        <w:jc w:val="left"/>
        <w:rPr>
          <w:lang w:val="uk-UA"/>
        </w:rPr>
      </w:pPr>
      <w:r w:rsidRPr="00F871E7">
        <w:rPr>
          <w:lang w:val="uk-UA"/>
        </w:rPr>
        <w:t>Звідси витрати на позики, які відносяться до кваліфікованого активу, становитимуть:</w:t>
      </w:r>
    </w:p>
    <w:p w:rsidR="001B3428" w:rsidRPr="00F871E7" w:rsidRDefault="001B3428" w:rsidP="00B3765C">
      <w:pPr>
        <w:tabs>
          <w:tab w:val="left" w:pos="142"/>
        </w:tabs>
        <w:ind w:firstLine="567"/>
        <w:rPr>
          <w:sz w:val="28"/>
          <w:lang w:val="uk-UA"/>
        </w:rPr>
      </w:pPr>
      <w:r w:rsidRPr="00F871E7">
        <w:rPr>
          <w:sz w:val="28"/>
          <w:lang w:val="uk-UA"/>
        </w:rPr>
        <w:t>1200000 х 0,18 = 216000 грн.</w:t>
      </w:r>
    </w:p>
    <w:p w:rsidR="001B3428" w:rsidRPr="00F871E7" w:rsidRDefault="001B3428" w:rsidP="00B3765C">
      <w:pPr>
        <w:pStyle w:val="BodyText"/>
        <w:tabs>
          <w:tab w:val="left" w:pos="142"/>
          <w:tab w:val="left" w:pos="1945"/>
          <w:tab w:val="left" w:pos="2497"/>
          <w:tab w:val="left" w:pos="3356"/>
          <w:tab w:val="left" w:pos="4999"/>
          <w:tab w:val="left" w:pos="6411"/>
          <w:tab w:val="left" w:pos="7673"/>
          <w:tab w:val="left" w:pos="8221"/>
          <w:tab w:val="left" w:pos="9445"/>
        </w:tabs>
        <w:ind w:left="0" w:right="1127" w:firstLine="567"/>
        <w:jc w:val="left"/>
        <w:rPr>
          <w:lang w:val="uk-UA"/>
        </w:rPr>
      </w:pPr>
      <w:r w:rsidRPr="00F871E7">
        <w:rPr>
          <w:lang w:val="uk-UA"/>
        </w:rPr>
        <w:t>Однак</w:t>
      </w:r>
      <w:r w:rsidRPr="00F871E7">
        <w:rPr>
          <w:lang w:val="uk-UA"/>
        </w:rPr>
        <w:tab/>
        <w:t>ця</w:t>
      </w:r>
      <w:r w:rsidRPr="00F871E7">
        <w:rPr>
          <w:lang w:val="uk-UA"/>
        </w:rPr>
        <w:tab/>
        <w:t>сума</w:t>
      </w:r>
      <w:r w:rsidRPr="00F871E7">
        <w:rPr>
          <w:lang w:val="uk-UA"/>
        </w:rPr>
        <w:tab/>
        <w:t>перевищує</w:t>
      </w:r>
      <w:r w:rsidRPr="00F871E7">
        <w:rPr>
          <w:lang w:val="uk-UA"/>
        </w:rPr>
        <w:tab/>
        <w:t>фактичні</w:t>
      </w:r>
      <w:r w:rsidRPr="00F871E7">
        <w:rPr>
          <w:lang w:val="uk-UA"/>
        </w:rPr>
        <w:tab/>
        <w:t>витрати</w:t>
      </w:r>
      <w:r w:rsidRPr="00F871E7">
        <w:rPr>
          <w:lang w:val="uk-UA"/>
        </w:rPr>
        <w:tab/>
        <w:t>на</w:t>
      </w:r>
      <w:r w:rsidRPr="00F871E7">
        <w:rPr>
          <w:lang w:val="uk-UA"/>
        </w:rPr>
        <w:tab/>
        <w:t>позики,</w:t>
      </w:r>
      <w:r w:rsidRPr="00F871E7">
        <w:rPr>
          <w:lang w:val="uk-UA"/>
        </w:rPr>
        <w:tab/>
      </w:r>
      <w:r w:rsidRPr="00F871E7">
        <w:rPr>
          <w:spacing w:val="-1"/>
          <w:lang w:val="uk-UA"/>
        </w:rPr>
        <w:t xml:space="preserve">які </w:t>
      </w:r>
      <w:r w:rsidRPr="00F871E7">
        <w:rPr>
          <w:lang w:val="uk-UA"/>
        </w:rPr>
        <w:t>становлять 145000грн.</w:t>
      </w:r>
    </w:p>
    <w:p w:rsidR="001B3428" w:rsidRPr="00F871E7" w:rsidRDefault="001B3428" w:rsidP="00B3765C">
      <w:pPr>
        <w:pStyle w:val="BodyText"/>
        <w:tabs>
          <w:tab w:val="left" w:pos="142"/>
        </w:tabs>
        <w:ind w:left="0" w:firstLine="567"/>
        <w:jc w:val="left"/>
        <w:rPr>
          <w:lang w:val="uk-UA"/>
        </w:rPr>
      </w:pPr>
      <w:r w:rsidRPr="00F871E7">
        <w:rPr>
          <w:lang w:val="uk-UA"/>
        </w:rPr>
        <w:t>У цьому випадку капіталізації належить менша сума, а саме 145000</w:t>
      </w:r>
    </w:p>
    <w:p w:rsidR="001B3428" w:rsidRPr="00F871E7" w:rsidRDefault="001B3428" w:rsidP="00B3765C">
      <w:pPr>
        <w:pStyle w:val="BodyText"/>
        <w:tabs>
          <w:tab w:val="left" w:pos="142"/>
        </w:tabs>
        <w:ind w:left="0" w:firstLine="567"/>
        <w:jc w:val="left"/>
        <w:rPr>
          <w:lang w:val="uk-UA"/>
        </w:rPr>
      </w:pPr>
      <w:r w:rsidRPr="00F871E7">
        <w:rPr>
          <w:lang w:val="uk-UA"/>
        </w:rPr>
        <w:t>грн., що буде відображено в обліку такими записами:</w:t>
      </w:r>
    </w:p>
    <w:p w:rsidR="001B3428" w:rsidRPr="00F871E7" w:rsidRDefault="001B3428" w:rsidP="00B3765C">
      <w:pPr>
        <w:tabs>
          <w:tab w:val="left" w:pos="142"/>
          <w:tab w:val="left" w:pos="7264"/>
        </w:tabs>
        <w:ind w:firstLine="567"/>
        <w:rPr>
          <w:sz w:val="28"/>
          <w:lang w:val="uk-UA"/>
        </w:rPr>
      </w:pPr>
      <w:r w:rsidRPr="00F871E7">
        <w:rPr>
          <w:sz w:val="28"/>
          <w:lang w:val="uk-UA"/>
        </w:rPr>
        <w:t>Д-т«Незавершенебудівництво»</w:t>
      </w:r>
      <w:r w:rsidRPr="00F871E7">
        <w:rPr>
          <w:sz w:val="28"/>
          <w:lang w:val="uk-UA"/>
        </w:rPr>
        <w:tab/>
        <w:t>145000грн.</w:t>
      </w:r>
    </w:p>
    <w:p w:rsidR="001B3428" w:rsidRPr="00F871E7" w:rsidRDefault="001B3428" w:rsidP="00B3765C">
      <w:pPr>
        <w:tabs>
          <w:tab w:val="left" w:pos="142"/>
          <w:tab w:val="left" w:pos="7262"/>
        </w:tabs>
        <w:ind w:firstLine="567"/>
        <w:rPr>
          <w:sz w:val="28"/>
          <w:lang w:val="uk-UA"/>
        </w:rPr>
      </w:pPr>
      <w:r w:rsidRPr="00F871E7">
        <w:rPr>
          <w:sz w:val="28"/>
          <w:lang w:val="uk-UA"/>
        </w:rPr>
        <w:t>К-т «Відсотки, щопідлягаютьсплаті»</w:t>
      </w:r>
      <w:r w:rsidRPr="00F871E7">
        <w:rPr>
          <w:sz w:val="28"/>
          <w:lang w:val="uk-UA"/>
        </w:rPr>
        <w:tab/>
        <w:t>145000грн.</w:t>
      </w:r>
    </w:p>
    <w:p w:rsidR="001B3428" w:rsidRPr="00F871E7" w:rsidRDefault="001B3428" w:rsidP="00B3765C">
      <w:pPr>
        <w:pStyle w:val="BodyText"/>
        <w:tabs>
          <w:tab w:val="left" w:pos="142"/>
        </w:tabs>
        <w:ind w:left="0" w:firstLine="567"/>
        <w:jc w:val="left"/>
        <w:rPr>
          <w:lang w:val="uk-UA"/>
        </w:rPr>
      </w:pPr>
      <w:r w:rsidRPr="00F871E7">
        <w:rPr>
          <w:lang w:val="uk-UA"/>
        </w:rPr>
        <w:t>Методи обліку кваліфікованого активу:</w:t>
      </w:r>
    </w:p>
    <w:p w:rsidR="001B3428" w:rsidRPr="00F871E7" w:rsidRDefault="001B3428" w:rsidP="00B3765C">
      <w:pPr>
        <w:pStyle w:val="BodyText"/>
        <w:tabs>
          <w:tab w:val="left" w:pos="142"/>
        </w:tabs>
        <w:ind w:left="0" w:right="1126" w:firstLine="567"/>
        <w:rPr>
          <w:lang w:val="uk-UA"/>
        </w:rPr>
      </w:pPr>
      <w:r w:rsidRPr="00F871E7">
        <w:rPr>
          <w:lang w:val="uk-UA"/>
        </w:rPr>
        <w:t>1. Основний принцип: витрати за позиками є компонентом собівартості кваліфікованого активу, якщо вони безпосередньо пов’язані з його:</w:t>
      </w:r>
    </w:p>
    <w:p w:rsidR="001B3428" w:rsidRPr="00F871E7" w:rsidRDefault="001B3428" w:rsidP="00B3765C">
      <w:pPr>
        <w:pStyle w:val="ListParagraph"/>
        <w:numPr>
          <w:ilvl w:val="0"/>
          <w:numId w:val="134"/>
        </w:numPr>
        <w:tabs>
          <w:tab w:val="left" w:pos="142"/>
          <w:tab w:val="left" w:pos="1254"/>
        </w:tabs>
        <w:ind w:left="0" w:firstLine="567"/>
        <w:rPr>
          <w:sz w:val="30"/>
          <w:lang w:val="uk-UA"/>
        </w:rPr>
      </w:pPr>
      <w:r w:rsidRPr="00F871E7">
        <w:rPr>
          <w:sz w:val="30"/>
          <w:lang w:val="uk-UA"/>
        </w:rPr>
        <w:t>придбанням;</w:t>
      </w:r>
    </w:p>
    <w:p w:rsidR="001B3428" w:rsidRPr="00F871E7" w:rsidRDefault="001B3428" w:rsidP="00B3765C">
      <w:pPr>
        <w:pStyle w:val="ListParagraph"/>
        <w:numPr>
          <w:ilvl w:val="0"/>
          <w:numId w:val="134"/>
        </w:numPr>
        <w:tabs>
          <w:tab w:val="left" w:pos="142"/>
          <w:tab w:val="left" w:pos="1254"/>
        </w:tabs>
        <w:ind w:left="0" w:firstLine="567"/>
        <w:rPr>
          <w:sz w:val="30"/>
          <w:lang w:val="uk-UA"/>
        </w:rPr>
      </w:pPr>
      <w:r w:rsidRPr="00F871E7">
        <w:rPr>
          <w:sz w:val="30"/>
          <w:lang w:val="uk-UA"/>
        </w:rPr>
        <w:t>будівництвом;</w:t>
      </w:r>
    </w:p>
    <w:p w:rsidR="001B3428" w:rsidRPr="00F871E7" w:rsidRDefault="001B3428" w:rsidP="00B3765C">
      <w:pPr>
        <w:pStyle w:val="ListParagraph"/>
        <w:numPr>
          <w:ilvl w:val="0"/>
          <w:numId w:val="134"/>
        </w:numPr>
        <w:tabs>
          <w:tab w:val="left" w:pos="142"/>
          <w:tab w:val="left" w:pos="1254"/>
        </w:tabs>
        <w:ind w:left="0" w:firstLine="567"/>
        <w:rPr>
          <w:sz w:val="30"/>
          <w:lang w:val="uk-UA"/>
        </w:rPr>
      </w:pPr>
      <w:r w:rsidRPr="00F871E7">
        <w:rPr>
          <w:sz w:val="30"/>
          <w:lang w:val="uk-UA"/>
        </w:rPr>
        <w:t>виробництвом.</w:t>
      </w:r>
    </w:p>
    <w:p w:rsidR="001B3428" w:rsidRPr="00F871E7" w:rsidRDefault="001B3428" w:rsidP="00B3765C">
      <w:pPr>
        <w:pStyle w:val="BodyText"/>
        <w:tabs>
          <w:tab w:val="left" w:pos="142"/>
        </w:tabs>
        <w:ind w:left="0" w:right="1128" w:firstLine="567"/>
        <w:rPr>
          <w:lang w:val="uk-UA"/>
        </w:rPr>
      </w:pPr>
      <w:r w:rsidRPr="00F871E7">
        <w:rPr>
          <w:lang w:val="uk-UA"/>
        </w:rPr>
        <w:t>Усі витрати за позиками, безпосередньо пов’язані з кваліфікованим активом, мають включатися до вартості такого активу.</w:t>
      </w:r>
    </w:p>
    <w:p w:rsidR="001B3428" w:rsidRPr="00F871E7" w:rsidRDefault="001B3428" w:rsidP="00B3765C">
      <w:pPr>
        <w:pStyle w:val="BodyText"/>
        <w:tabs>
          <w:tab w:val="left" w:pos="142"/>
        </w:tabs>
        <w:ind w:left="0" w:right="1126" w:firstLine="567"/>
        <w:rPr>
          <w:lang w:val="uk-UA"/>
        </w:rPr>
      </w:pPr>
      <w:r w:rsidRPr="00F871E7">
        <w:rPr>
          <w:lang w:val="uk-UA"/>
        </w:rPr>
        <w:t>Наприклад, витрати за позиками, що стосуються модернізації кваліфікованого активу, можуть бути капіталізовані за умови, що такий процес триває значний період часу.</w:t>
      </w:r>
    </w:p>
    <w:p w:rsidR="001B3428" w:rsidRPr="00F871E7" w:rsidRDefault="001B3428" w:rsidP="00B3765C">
      <w:pPr>
        <w:pStyle w:val="BodyText"/>
        <w:tabs>
          <w:tab w:val="left" w:pos="142"/>
        </w:tabs>
        <w:ind w:left="0" w:right="1125" w:firstLine="567"/>
        <w:rPr>
          <w:lang w:val="uk-UA"/>
        </w:rPr>
      </w:pPr>
      <w:r w:rsidRPr="00F871E7">
        <w:rPr>
          <w:lang w:val="uk-UA"/>
        </w:rPr>
        <w:t>Усі інші витрати за позиками відносяться до витрат того періоду, в якому вони були понесені.</w:t>
      </w:r>
    </w:p>
    <w:p w:rsidR="001B3428" w:rsidRPr="00F871E7" w:rsidRDefault="001B3428" w:rsidP="00B3765C">
      <w:pPr>
        <w:pStyle w:val="BodyText"/>
        <w:tabs>
          <w:tab w:val="left" w:pos="142"/>
        </w:tabs>
        <w:ind w:left="0" w:right="1124" w:firstLine="567"/>
        <w:rPr>
          <w:lang w:val="uk-UA"/>
        </w:rPr>
      </w:pPr>
      <w:r w:rsidRPr="0022104E">
        <w:rPr>
          <w:b/>
          <w:lang w:val="uk-UA"/>
        </w:rPr>
        <w:t>Наприклад</w:t>
      </w:r>
      <w:r w:rsidRPr="00F871E7">
        <w:rPr>
          <w:lang w:val="uk-UA"/>
        </w:rPr>
        <w:t>. Компанія придбала 3G-ліцензію для надання послуг у сфері мобільного зв’язку та розпочала будівництво мережі – кваліфікованого активу, який планує ввести в експлуатацію через 18 місяців. Для цього компанія зробила відповідні запозичення.</w:t>
      </w:r>
    </w:p>
    <w:p w:rsidR="001B3428" w:rsidRPr="00F871E7" w:rsidRDefault="001B3428" w:rsidP="00B3765C">
      <w:pPr>
        <w:pStyle w:val="BodyText"/>
        <w:tabs>
          <w:tab w:val="left" w:pos="142"/>
        </w:tabs>
        <w:ind w:left="0" w:right="1126" w:firstLine="567"/>
        <w:rPr>
          <w:lang w:val="uk-UA"/>
        </w:rPr>
      </w:pPr>
      <w:r w:rsidRPr="00F871E7">
        <w:rPr>
          <w:lang w:val="uk-UA"/>
        </w:rPr>
        <w:t>Оскільки компанія вважає таку ліцензію невід’ємною частиною мережі, без якої вона не зможе генерувати прибутки після будівництва, яке буде тривати 18 місяців, то витрати на позики, що відносяться до придбання ліцензії, підлягають капіталізації. Ліцензія не амортизується, доки мережу не буде введено вексплуатацію.</w:t>
      </w:r>
    </w:p>
    <w:p w:rsidR="001B3428" w:rsidRPr="00F871E7" w:rsidRDefault="001B3428" w:rsidP="00B3765C">
      <w:pPr>
        <w:pStyle w:val="BodyText"/>
        <w:tabs>
          <w:tab w:val="left" w:pos="142"/>
        </w:tabs>
        <w:ind w:left="0" w:firstLine="567"/>
        <w:jc w:val="left"/>
        <w:rPr>
          <w:lang w:val="uk-UA"/>
        </w:rPr>
      </w:pPr>
      <w:r w:rsidRPr="0022104E">
        <w:rPr>
          <w:b/>
          <w:lang w:val="uk-UA"/>
        </w:rPr>
        <w:t>Наприклад</w:t>
      </w:r>
      <w:r w:rsidRPr="00F871E7">
        <w:rPr>
          <w:lang w:val="uk-UA"/>
        </w:rPr>
        <w:t>. У компанії є кваліфікований актив – мережа.</w:t>
      </w:r>
    </w:p>
    <w:p w:rsidR="001B3428" w:rsidRPr="00F871E7" w:rsidRDefault="001B3428" w:rsidP="00B3765C">
      <w:pPr>
        <w:pStyle w:val="BodyText"/>
        <w:tabs>
          <w:tab w:val="left" w:pos="142"/>
        </w:tabs>
        <w:ind w:left="0" w:right="1126" w:firstLine="567"/>
        <w:rPr>
          <w:lang w:val="uk-UA"/>
        </w:rPr>
      </w:pPr>
      <w:r w:rsidRPr="00F871E7">
        <w:rPr>
          <w:lang w:val="uk-UA"/>
        </w:rPr>
        <w:t>10% запозичених коштів компанії відносяться до цього активу. Решта запозичень не пов’язана із кваліфікованим активом. Усі запозичення надані під однакову відсотковуставку.</w:t>
      </w:r>
    </w:p>
    <w:p w:rsidR="001B3428" w:rsidRPr="00F871E7" w:rsidRDefault="001B3428" w:rsidP="00B3765C">
      <w:pPr>
        <w:pStyle w:val="BodyText"/>
        <w:tabs>
          <w:tab w:val="left" w:pos="142"/>
        </w:tabs>
        <w:ind w:left="0" w:right="1125" w:firstLine="567"/>
        <w:rPr>
          <w:lang w:val="uk-UA"/>
        </w:rPr>
      </w:pPr>
      <w:r w:rsidRPr="00F871E7">
        <w:rPr>
          <w:lang w:val="uk-UA"/>
        </w:rPr>
        <w:t>Сума платежів за відсотками становить 200 од. Витрати на 10% запозичень (20 од.) мають бути віднесені на збільшення вартості активу; решта 90% – на витрати за позиками у цьому періоді (180 од.).</w:t>
      </w:r>
    </w:p>
    <w:p w:rsidR="001B3428" w:rsidRPr="00F871E7" w:rsidRDefault="001B3428" w:rsidP="00B3765C">
      <w:pPr>
        <w:pStyle w:val="BodyText"/>
        <w:tabs>
          <w:tab w:val="left" w:pos="142"/>
        </w:tabs>
        <w:ind w:left="0" w:right="1125" w:firstLine="567"/>
        <w:rPr>
          <w:lang w:val="uk-UA"/>
        </w:rPr>
      </w:pPr>
      <w:r w:rsidRPr="0022104E">
        <w:rPr>
          <w:b/>
          <w:lang w:val="uk-UA"/>
        </w:rPr>
        <w:t>Наприклад</w:t>
      </w:r>
      <w:r w:rsidRPr="00F871E7">
        <w:rPr>
          <w:lang w:val="uk-UA"/>
        </w:rPr>
        <w:t>. Компанія будує мережу вартістю 100 од. З них 60 од. було отримано як довгостроковий кредит під 8% річних. Решту 40 од. було отримано із централізовано розподілених запозичень: 35% з них надано під 10% річних та 65% – під 12% річних. Витрати за позиками у перший рік дорівнюватимуть: 60 од. х 8% = 4,80од.</w:t>
      </w:r>
    </w:p>
    <w:p w:rsidR="001B3428" w:rsidRPr="00F871E7" w:rsidRDefault="001B3428" w:rsidP="00B3765C">
      <w:pPr>
        <w:tabs>
          <w:tab w:val="left" w:pos="142"/>
        </w:tabs>
        <w:ind w:firstLine="567"/>
        <w:rPr>
          <w:sz w:val="28"/>
          <w:lang w:val="uk-UA"/>
        </w:rPr>
      </w:pPr>
      <w:r w:rsidRPr="00F871E7">
        <w:rPr>
          <w:sz w:val="28"/>
          <w:lang w:val="uk-UA"/>
        </w:rPr>
        <w:t>40 од. х ((35% х 10%) +(65% х 12%)) = 4,52 од.</w:t>
      </w:r>
    </w:p>
    <w:p w:rsidR="001B3428" w:rsidRPr="00F871E7" w:rsidRDefault="001B3428" w:rsidP="00B3765C">
      <w:pPr>
        <w:pStyle w:val="BodyText"/>
        <w:tabs>
          <w:tab w:val="left" w:pos="142"/>
        </w:tabs>
        <w:ind w:left="0" w:firstLine="567"/>
        <w:jc w:val="left"/>
        <w:rPr>
          <w:lang w:val="uk-UA"/>
        </w:rPr>
      </w:pPr>
      <w:r w:rsidRPr="00F871E7">
        <w:rPr>
          <w:lang w:val="uk-UA"/>
        </w:rPr>
        <w:t>Разом підлягає капіталізації: 4,80 + 4,52 = 9,32 од.</w:t>
      </w:r>
    </w:p>
    <w:p w:rsidR="001B3428" w:rsidRPr="00F871E7" w:rsidRDefault="001B3428" w:rsidP="00B3765C">
      <w:pPr>
        <w:pStyle w:val="BodyText"/>
        <w:tabs>
          <w:tab w:val="left" w:pos="142"/>
        </w:tabs>
        <w:ind w:left="0" w:right="1126" w:firstLine="567"/>
        <w:rPr>
          <w:lang w:val="uk-UA"/>
        </w:rPr>
      </w:pPr>
      <w:r w:rsidRPr="00F871E7">
        <w:rPr>
          <w:lang w:val="uk-UA"/>
        </w:rPr>
        <w:t>Середня ставка за позиками для проекту дорівнює 9,32% (9,32 од. / 100 од.).</w:t>
      </w:r>
    </w:p>
    <w:p w:rsidR="001B3428" w:rsidRPr="00F871E7" w:rsidRDefault="001B3428" w:rsidP="00B3765C">
      <w:pPr>
        <w:pStyle w:val="BodyText"/>
        <w:tabs>
          <w:tab w:val="left" w:pos="142"/>
        </w:tabs>
        <w:ind w:left="0" w:right="1127" w:firstLine="567"/>
        <w:rPr>
          <w:lang w:val="uk-UA"/>
        </w:rPr>
      </w:pPr>
      <w:r w:rsidRPr="00F871E7">
        <w:rPr>
          <w:lang w:val="uk-UA"/>
        </w:rPr>
        <w:t>Середньозважена ставка за централізовано розподіленими позиками дорівнює: (35% х 10%) + (65% х 12%) = 3,5% + 7,8% = 11,3%.</w:t>
      </w:r>
    </w:p>
    <w:p w:rsidR="001B3428" w:rsidRPr="00F871E7" w:rsidRDefault="001B3428" w:rsidP="00B3765C">
      <w:pPr>
        <w:pStyle w:val="BodyText"/>
        <w:tabs>
          <w:tab w:val="left" w:pos="142"/>
        </w:tabs>
        <w:ind w:left="0" w:right="1124" w:firstLine="567"/>
        <w:rPr>
          <w:lang w:val="uk-UA"/>
        </w:rPr>
      </w:pPr>
      <w:r w:rsidRPr="0022104E">
        <w:rPr>
          <w:b/>
          <w:lang w:val="uk-UA"/>
        </w:rPr>
        <w:t>Наприклад.</w:t>
      </w:r>
      <w:r w:rsidRPr="00F871E7">
        <w:rPr>
          <w:lang w:val="uk-UA"/>
        </w:rPr>
        <w:t xml:space="preserve"> Компанія будує мережу вартістю 700 од. з  1  липня  2013 р. Будівництво фінансується із таких джерел: розміщені на початок року строком на 3 роки облігації номінальною вартістю 500 од. із річною відсотковою ставкою 15%; отриманий на початок року строком на 5 років кредит для фінансування поточної діяльності компанії на суму 1000 од. із річною відсотковою ставкою 10%. Необхідно визначити, скільки відсотків підлягає капіталізації компанією за станом на 31 грудня 2013р.</w:t>
      </w:r>
    </w:p>
    <w:p w:rsidR="001B3428" w:rsidRPr="00F871E7" w:rsidRDefault="001B3428" w:rsidP="00B3765C">
      <w:pPr>
        <w:pStyle w:val="BodyText"/>
        <w:tabs>
          <w:tab w:val="left" w:pos="142"/>
        </w:tabs>
        <w:ind w:left="0" w:right="1125" w:firstLine="567"/>
        <w:rPr>
          <w:lang w:val="uk-UA"/>
        </w:rPr>
      </w:pPr>
      <w:r w:rsidRPr="00F871E7">
        <w:rPr>
          <w:lang w:val="uk-UA"/>
        </w:rPr>
        <w:t>Розрахунок витрат на позики за рік: за облігаціями: 500 од. х 15% = 75 од.; за кредитом: 1000 од. х 10% = 100 од. Загалом витрат на позики за рік: 75 од. + 100 од. = 175 од.</w:t>
      </w:r>
    </w:p>
    <w:p w:rsidR="001B3428" w:rsidRPr="00F871E7" w:rsidRDefault="001B3428" w:rsidP="00B3765C">
      <w:pPr>
        <w:pStyle w:val="BodyText"/>
        <w:tabs>
          <w:tab w:val="left" w:pos="142"/>
        </w:tabs>
        <w:ind w:left="0" w:firstLine="567"/>
        <w:jc w:val="left"/>
        <w:rPr>
          <w:lang w:val="uk-UA"/>
        </w:rPr>
      </w:pPr>
      <w:r w:rsidRPr="00F871E7">
        <w:rPr>
          <w:lang w:val="uk-UA"/>
        </w:rPr>
        <w:t>Розрахунок ставки капіталізації за станом на кінець року:</w:t>
      </w:r>
    </w:p>
    <w:p w:rsidR="001B3428" w:rsidRDefault="001B3428" w:rsidP="00B3765C">
      <w:pPr>
        <w:pStyle w:val="BodyText"/>
        <w:tabs>
          <w:tab w:val="left" w:pos="142"/>
        </w:tabs>
        <w:ind w:left="0" w:right="1126" w:firstLine="567"/>
        <w:rPr>
          <w:lang w:val="uk-UA"/>
        </w:rPr>
      </w:pPr>
      <w:r w:rsidRPr="00F871E7">
        <w:rPr>
          <w:lang w:val="uk-UA"/>
        </w:rPr>
        <w:t>Ставка капіталізації = Загальні витрати на позики / (Загальна сума позик + Ставка капіталізації) = 175 од. / (500 од. + 1000 од.) = 11,7%. Відсотки, що підлягають капіталізації на кінець року: 700 од. х 11,7% х     6 місяців / 12 місяців = 40,95од.</w:t>
      </w:r>
    </w:p>
    <w:p w:rsidR="001B3428" w:rsidRPr="00F871E7" w:rsidRDefault="001B3428" w:rsidP="0022104E">
      <w:pPr>
        <w:pStyle w:val="BodyText"/>
        <w:tabs>
          <w:tab w:val="left" w:pos="142"/>
        </w:tabs>
        <w:ind w:left="0" w:firstLine="567"/>
        <w:jc w:val="left"/>
        <w:rPr>
          <w:lang w:val="uk-UA"/>
        </w:rPr>
      </w:pPr>
      <w:r w:rsidRPr="00F871E7">
        <w:rPr>
          <w:lang w:val="uk-UA"/>
        </w:rPr>
        <w:t>Початок капіталізації зумовлює:</w:t>
      </w:r>
    </w:p>
    <w:p w:rsidR="001B3428" w:rsidRPr="00F871E7" w:rsidRDefault="001B3428" w:rsidP="0022104E">
      <w:pPr>
        <w:pStyle w:val="ListParagraph"/>
        <w:numPr>
          <w:ilvl w:val="0"/>
          <w:numId w:val="134"/>
        </w:numPr>
        <w:tabs>
          <w:tab w:val="left" w:pos="142"/>
          <w:tab w:val="left" w:pos="1244"/>
        </w:tabs>
        <w:ind w:left="0" w:firstLine="567"/>
        <w:rPr>
          <w:sz w:val="30"/>
          <w:lang w:val="uk-UA"/>
        </w:rPr>
      </w:pPr>
      <w:r w:rsidRPr="00F871E7">
        <w:rPr>
          <w:sz w:val="30"/>
          <w:lang w:val="uk-UA"/>
        </w:rPr>
        <w:t>виникнення витрат за цимактивом;</w:t>
      </w:r>
    </w:p>
    <w:p w:rsidR="001B3428" w:rsidRPr="00F871E7" w:rsidRDefault="001B3428" w:rsidP="0022104E">
      <w:pPr>
        <w:pStyle w:val="ListParagraph"/>
        <w:numPr>
          <w:ilvl w:val="0"/>
          <w:numId w:val="134"/>
        </w:numPr>
        <w:tabs>
          <w:tab w:val="left" w:pos="142"/>
          <w:tab w:val="left" w:pos="1244"/>
        </w:tabs>
        <w:ind w:left="0" w:firstLine="567"/>
        <w:rPr>
          <w:sz w:val="30"/>
          <w:lang w:val="uk-UA"/>
        </w:rPr>
      </w:pPr>
      <w:r w:rsidRPr="00F871E7">
        <w:rPr>
          <w:sz w:val="30"/>
          <w:lang w:val="uk-UA"/>
        </w:rPr>
        <w:t>виникнення витрат запозиками;</w:t>
      </w:r>
    </w:p>
    <w:p w:rsidR="001B3428" w:rsidRPr="00F871E7" w:rsidRDefault="001B3428" w:rsidP="0022104E">
      <w:pPr>
        <w:pStyle w:val="ListParagraph"/>
        <w:numPr>
          <w:ilvl w:val="0"/>
          <w:numId w:val="134"/>
        </w:numPr>
        <w:tabs>
          <w:tab w:val="left" w:pos="142"/>
          <w:tab w:val="left" w:pos="1244"/>
        </w:tabs>
        <w:ind w:left="0" w:firstLine="567"/>
        <w:rPr>
          <w:sz w:val="30"/>
          <w:lang w:val="uk-UA"/>
        </w:rPr>
      </w:pPr>
      <w:r w:rsidRPr="00F871E7">
        <w:rPr>
          <w:sz w:val="30"/>
          <w:lang w:val="uk-UA"/>
        </w:rPr>
        <w:t>виконання підготовки активу до використання чипродажу.</w:t>
      </w:r>
    </w:p>
    <w:p w:rsidR="001B3428" w:rsidRPr="00F871E7" w:rsidRDefault="001B3428" w:rsidP="0022104E">
      <w:pPr>
        <w:pStyle w:val="BodyText"/>
        <w:tabs>
          <w:tab w:val="left" w:pos="142"/>
        </w:tabs>
        <w:ind w:left="0" w:firstLine="567"/>
        <w:jc w:val="left"/>
        <w:rPr>
          <w:lang w:val="uk-UA"/>
        </w:rPr>
      </w:pPr>
      <w:r w:rsidRPr="00F871E7">
        <w:rPr>
          <w:lang w:val="uk-UA"/>
        </w:rPr>
        <w:t>Припиняють капіталізацію:</w:t>
      </w:r>
    </w:p>
    <w:p w:rsidR="001B3428" w:rsidRPr="00F871E7" w:rsidRDefault="001B3428" w:rsidP="0022104E">
      <w:pPr>
        <w:pStyle w:val="ListParagraph"/>
        <w:numPr>
          <w:ilvl w:val="0"/>
          <w:numId w:val="134"/>
        </w:numPr>
        <w:tabs>
          <w:tab w:val="left" w:pos="142"/>
          <w:tab w:val="left" w:pos="1244"/>
        </w:tabs>
        <w:ind w:left="0" w:right="1126" w:firstLine="567"/>
        <w:jc w:val="both"/>
        <w:rPr>
          <w:sz w:val="30"/>
          <w:lang w:val="uk-UA"/>
        </w:rPr>
      </w:pPr>
      <w:r w:rsidRPr="00F871E7">
        <w:rPr>
          <w:sz w:val="30"/>
          <w:lang w:val="uk-UA"/>
        </w:rPr>
        <w:t>якщо закінчено майже всі (або всі значні) роботи, необхідні для підготовки кваліфікованого активу до використання чи продажу (навіть якщо залишилося виконати деякі незначніроботи);</w:t>
      </w:r>
    </w:p>
    <w:p w:rsidR="001B3428" w:rsidRPr="00F871E7" w:rsidRDefault="001B3428" w:rsidP="0022104E">
      <w:pPr>
        <w:pStyle w:val="ListParagraph"/>
        <w:numPr>
          <w:ilvl w:val="0"/>
          <w:numId w:val="134"/>
        </w:numPr>
        <w:tabs>
          <w:tab w:val="left" w:pos="142"/>
          <w:tab w:val="left" w:pos="1244"/>
        </w:tabs>
        <w:ind w:left="0" w:firstLine="567"/>
        <w:rPr>
          <w:sz w:val="30"/>
          <w:lang w:val="uk-UA"/>
        </w:rPr>
      </w:pPr>
      <w:r w:rsidRPr="00F871E7">
        <w:rPr>
          <w:sz w:val="30"/>
          <w:lang w:val="uk-UA"/>
        </w:rPr>
        <w:t>якщо діяльності немає, то капіталізація недозволяється;</w:t>
      </w:r>
    </w:p>
    <w:p w:rsidR="001B3428" w:rsidRPr="00F871E7" w:rsidRDefault="001B3428" w:rsidP="0022104E">
      <w:pPr>
        <w:pStyle w:val="ListParagraph"/>
        <w:numPr>
          <w:ilvl w:val="0"/>
          <w:numId w:val="134"/>
        </w:numPr>
        <w:tabs>
          <w:tab w:val="left" w:pos="142"/>
          <w:tab w:val="left" w:pos="1244"/>
          <w:tab w:val="left" w:pos="5097"/>
        </w:tabs>
        <w:ind w:left="0" w:right="1125" w:firstLine="567"/>
        <w:rPr>
          <w:sz w:val="30"/>
          <w:lang w:val="uk-UA"/>
        </w:rPr>
      </w:pPr>
      <w:r w:rsidRPr="00F871E7">
        <w:rPr>
          <w:sz w:val="30"/>
          <w:lang w:val="uk-UA"/>
        </w:rPr>
        <w:t>якщо   роботи над активом</w:t>
      </w:r>
      <w:r w:rsidRPr="00F871E7">
        <w:rPr>
          <w:sz w:val="30"/>
          <w:lang w:val="uk-UA"/>
        </w:rPr>
        <w:tab/>
        <w:t>призупинено на тривалий час, то капіталізація витрат за позиками такожпризупиняється;</w:t>
      </w:r>
    </w:p>
    <w:p w:rsidR="001B3428" w:rsidRPr="00F871E7" w:rsidRDefault="001B3428" w:rsidP="0022104E">
      <w:pPr>
        <w:pStyle w:val="ListParagraph"/>
        <w:numPr>
          <w:ilvl w:val="0"/>
          <w:numId w:val="134"/>
        </w:numPr>
        <w:tabs>
          <w:tab w:val="left" w:pos="142"/>
          <w:tab w:val="left" w:pos="1244"/>
        </w:tabs>
        <w:ind w:left="0" w:right="1120" w:firstLine="567"/>
        <w:rPr>
          <w:sz w:val="30"/>
          <w:lang w:val="uk-UA"/>
        </w:rPr>
      </w:pPr>
      <w:r w:rsidRPr="00F871E7">
        <w:rPr>
          <w:spacing w:val="-3"/>
          <w:sz w:val="30"/>
          <w:lang w:val="uk-UA"/>
        </w:rPr>
        <w:t xml:space="preserve">якщо </w:t>
      </w:r>
      <w:r w:rsidRPr="00F871E7">
        <w:rPr>
          <w:spacing w:val="-5"/>
          <w:sz w:val="30"/>
          <w:lang w:val="uk-UA"/>
        </w:rPr>
        <w:t xml:space="preserve">тимчасове </w:t>
      </w:r>
      <w:r w:rsidRPr="00F871E7">
        <w:rPr>
          <w:spacing w:val="-4"/>
          <w:sz w:val="30"/>
          <w:lang w:val="uk-UA"/>
        </w:rPr>
        <w:t xml:space="preserve">призупинення </w:t>
      </w:r>
      <w:r w:rsidRPr="00F871E7">
        <w:rPr>
          <w:spacing w:val="-5"/>
          <w:sz w:val="30"/>
          <w:lang w:val="uk-UA"/>
        </w:rPr>
        <w:t xml:space="preserve">діяльності </w:t>
      </w:r>
      <w:r w:rsidRPr="00F871E7">
        <w:rPr>
          <w:sz w:val="30"/>
          <w:lang w:val="uk-UA"/>
        </w:rPr>
        <w:t xml:space="preserve">є </w:t>
      </w:r>
      <w:r w:rsidRPr="00F871E7">
        <w:rPr>
          <w:spacing w:val="-5"/>
          <w:sz w:val="30"/>
          <w:lang w:val="uk-UA"/>
        </w:rPr>
        <w:t xml:space="preserve">частиною процесу </w:t>
      </w:r>
      <w:r w:rsidRPr="00F871E7">
        <w:rPr>
          <w:spacing w:val="-4"/>
          <w:sz w:val="30"/>
          <w:lang w:val="uk-UA"/>
        </w:rPr>
        <w:t xml:space="preserve">підготовки активу (продукту необхідна </w:t>
      </w:r>
      <w:r w:rsidRPr="00F871E7">
        <w:rPr>
          <w:spacing w:val="-5"/>
          <w:sz w:val="30"/>
          <w:lang w:val="uk-UA"/>
        </w:rPr>
        <w:t xml:space="preserve">витримка), </w:t>
      </w:r>
      <w:r w:rsidRPr="00F871E7">
        <w:rPr>
          <w:spacing w:val="-3"/>
          <w:sz w:val="30"/>
          <w:lang w:val="uk-UA"/>
        </w:rPr>
        <w:t xml:space="preserve">то </w:t>
      </w:r>
      <w:r w:rsidRPr="00F871E7">
        <w:rPr>
          <w:spacing w:val="-5"/>
          <w:sz w:val="30"/>
          <w:lang w:val="uk-UA"/>
        </w:rPr>
        <w:t>капіталізаціядозволяється.</w:t>
      </w:r>
    </w:p>
    <w:p w:rsidR="001B3428" w:rsidRPr="00F871E7"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firstLine="567"/>
        <w:jc w:val="left"/>
        <w:rPr>
          <w:sz w:val="21"/>
          <w:lang w:val="uk-UA"/>
        </w:rPr>
      </w:pPr>
      <w:r>
        <w:rPr>
          <w:noProof/>
          <w:lang w:val="ru-RU" w:eastAsia="ru-RU"/>
        </w:rPr>
        <w:pict>
          <v:group id="Group 941" o:spid="_x0000_s3159" style="position:absolute;left:0;text-align:left;margin-left:57.05pt;margin-top:14.3pt;width:459.75pt;height:36.75pt;z-index:251642368;mso-wrap-distance-left:0;mso-wrap-distance-right:0;mso-position-horizontal-relative:page" coordorigin="1141,286" coordsize="919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">
            <v:shape id="Freeform 949" o:spid="_x0000_s3160" style="position:absolute;left:4568;top:293;width:2340;height:540;visibility:visible;mso-wrap-style:square;v-text-anchor:top"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" path="m90,l55,7,26,26,7,55,,90,,450r7,35l26,513r29,20l90,540r2160,l2286,533r28,-20l2333,485r7,-35l2340,90r-7,-35l2314,26,2286,7,2250,,90,xe" filled="f">
              <v:path arrowok="t" o:connecttype="custom" o:connectlocs="90,294;55,301;26,320;7,349;0,384;0,744;7,779;26,807;55,827;90,834;2250,834;2286,827;2314,807;2333,779;2340,744;2340,384;2333,349;2314,320;2286,301;2250,294;90,294" o:connectangles="0,0,0,0,0,0,0,0,0,0,0,0,0,0,0,0,0,0,0,0,0"/>
            </v:shape>
            <v:shape id="Freeform 948" o:spid="_x0000_s3161" style="position:absolute;left:1148;top:473;width:2340;height:540;visibility:visible;mso-wrap-style:square;v-text-anchor:top"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" path="m90,l56,7,27,26,8,55,,90,,450r8,35l27,513r29,20l90,540r2160,l2285,533r29,-20l2333,485r7,-35l2340,90r-7,-35l2314,26,2285,7,2250,,90,xe" filled="f">
              <v:path arrowok="t" o:connecttype="custom" o:connectlocs="90,474;56,481;27,500;8,529;0,564;0,924;8,959;27,987;56,1007;90,1014;2250,1014;2285,1007;2314,987;2333,959;2340,924;2340,564;2333,529;2314,500;2285,481;2250,474;90,474" o:connectangles="0,0,0,0,0,0,0,0,0,0,0,0,0,0,0,0,0,0,0,0,0"/>
            </v:shape>
            <v:shape id="AutoShape 947" o:spid="_x0000_s3162" style="position:absolute;left:3488;top:556;width:1088;height:227;visibility:visible" coordsize="1088,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" adj="0,,0" path="m108,108l,188r129,39l121,179r-21,l94,178r-2,-6l93,167r5,-3l117,160r-9,-52xm117,160r-19,4l93,167r-1,5l94,178r6,1l120,176r-3,-16xm120,176r-20,3l121,179r-1,-3xm1079,l117,160r3,16l1082,15r4,-3l1088,6r-4,-4l107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8,664;0,744;129,783;121,735;100,735;94,734;92,728;93,723;98,720;117,716;108,664;117,716;98,720;93,723;92,728;94,734;100,735;120,732;117,716;120,732;100,735;121,735;120,732;1079,556;117,716;120,732;1082,571;1086,568;1088,562;1084,558;1079,556" o:connectangles="0,0,0,0,0,0,0,0,0,0,0,0,0,0,0,0,0,0,0,0,0,0,0,0,0,0,0,0,0,0,0" textboxrect="3163,3163,18437,18437"/>
              <v:handles>
                <v:h position="@3,#0" polar="10800,10800"/>
                <v:h position="#2,#1" polar="10800,10800" radiusrange="0,10800"/>
              </v:handles>
            </v:shape>
            <v:shape id="Freeform 946" o:spid="_x0000_s3163" style="position:absolute;left:7988;top:473;width:2340;height:540;visibility:visible;mso-wrap-style:square;v-text-anchor:top" coordsize="23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" path="m90,l56,7,27,26,8,55,,90,,450r8,35l27,513r29,20l90,540r2160,l2286,533r28,-20l2333,485r7,-35l2340,90r-7,-35l2314,26,2286,7,2250,,90,xe" filled="f">
              <v:path arrowok="t" o:connecttype="custom" o:connectlocs="90,474;56,481;27,500;8,529;0,564;0,924;8,959;27,987;56,1007;90,1014;2250,1014;2286,1007;2314,987;2333,959;2340,924;2340,564;2333,529;2314,500;2286,481;2250,474;90,474" o:connectangles="0,0,0,0,0,0,0,0,0,0,0,0,0,0,0,0,0,0,0,0,0"/>
            </v:shape>
            <v:shape id="AutoShape 945" o:spid="_x0000_s3164" style="position:absolute;left:6901;top:556;width:1088;height:227;visibility:visible" coordsize="1088,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" adj="0,,0" path="m968,176r-8,51l1087,188r-11,-9l988,179r-20,-3xm971,160r-3,16l988,179r6,-1l996,172r-1,-5l990,164r-19,-4xm979,108r-8,52l990,164r5,3l996,172r-2,6l988,179r88,l979,108xm10,l4,2,,6r1,6l6,15,968,176r3,-16l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68,732;960,783;1087,744;1076,735;988,735;968,732;971,716;968,732;988,735;994,734;996,728;995,723;990,720;971,716;979,664;971,716;990,720;995,723;996,728;994,734;988,735;1076,735;979,664;10,556;4,558;0,562;1,568;6,571;968,732;971,716;10,556" o:connectangles="0,0,0,0,0,0,0,0,0,0,0,0,0,0,0,0,0,0,0,0,0,0,0,0,0,0,0,0,0,0,0" textboxrect="3163,3163,18437,18437"/>
              <v:handles>
                <v:h position="@3,#0" polar="10800,10800"/>
                <v:h position="#2,#1" polar="10800,10800" radiusrange="0,10800"/>
              </v:handles>
            </v:shape>
            <v:shape id="Text Box 944" o:spid="_x0000_s3165" type="#_x0000_t202" style="position:absolute;left:2012;top:583;width:63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Етапи</w:t>
                    </w:r>
                  </w:p>
                </w:txbxContent>
              </v:textbox>
            </v:shape>
            <v:shape id="Text Box 943" o:spid="_x0000_s3166" type="#_x0000_t202" style="position:absolute;left:5055;top:403;width:138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Капіталізація</w:t>
                    </w:r>
                  </w:p>
                </w:txbxContent>
              </v:textbox>
            </v:shape>
            <v:shape id="Text Box 942" o:spid="_x0000_s3167" type="#_x0000_t202" style="position:absolute;left:8439;top:583;width:145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Зміст процесу</w:t>
                    </w:r>
                  </w:p>
                </w:txbxContent>
              </v:textbox>
            </v:shape>
            <w10:wrap type="topAndBottom" anchorx="page"/>
          </v:group>
        </w:pict>
      </w: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tabs>
          <w:tab w:val="left" w:pos="142"/>
        </w:tabs>
        <w:ind w:firstLine="567"/>
        <w:rPr>
          <w:sz w:val="20"/>
          <w:lang w:val="uk-UA"/>
        </w:rPr>
      </w:pPr>
      <w:r>
        <w:rPr>
          <w:noProof/>
          <w:lang w:val="ru-RU" w:eastAsia="ru-RU"/>
        </w:rPr>
      </w:r>
      <w:r w:rsidRPr="00F5557B">
        <w:rPr>
          <w:noProof/>
          <w:sz w:val="20"/>
          <w:lang w:val="ru-RU" w:eastAsia="ru-RU"/>
        </w:rPr>
        <w:pict>
          <v:group id="Group 938" o:spid="_x0000_s3168" style="width:27.85pt;height:27.75pt;mso-position-horizontal-relative:char;mso-position-vertical-relative:line" coordsize="55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">
            <v:shape id="Freeform 940" o:spid="_x0000_s3169" style="position:absolute;left:7;top:7;width:542;height:540;visibility:visible;mso-wrap-style:square;v-text-anchor:top" coordsize="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" path="m90,l55,7,26,26,7,55,,90,,450r7,34l26,513r29,19l90,540r361,l486,532r29,-19l534,484r7,-34l541,90,534,55,515,26,486,7,451,,90,xe" filled="f">
              <v:path arrowok="t" o:connecttype="custom" o:connectlocs="90,8;55,15;26,34;7,63;0,98;0,458;7,492;26,521;55,540;90,548;451,548;486,540;515,521;534,492;541,458;541,98;534,63;515,34;486,15;451,8;90,8" o:connectangles="0,0,0,0,0,0,0,0,0,0,0,0,0,0,0,0,0,0,0,0,0"/>
            </v:shape>
            <v:shape id="Text Box 939" o:spid="_x0000_s3170" type="#_x0000_t202" style="position:absolute;width:557;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rsidR="001B3428" w:rsidRDefault="001B3428" w:rsidP="000C5FEB">
                    <w:pPr>
                      <w:spacing w:before="101"/>
                      <w:ind w:left="169" w:right="168"/>
                      <w:jc w:val="center"/>
                      <w:rPr>
                        <w:sz w:val="24"/>
                      </w:rPr>
                    </w:pPr>
                    <w:r>
                      <w:rPr>
                        <w:sz w:val="24"/>
                      </w:rPr>
                      <w:t>1.</w:t>
                    </w:r>
                  </w:p>
                </w:txbxContent>
              </v:textbox>
            </v:shape>
            <w10:anchorlock/>
          </v:group>
        </w:pict>
      </w:r>
      <w:r>
        <w:rPr>
          <w:noProof/>
          <w:lang w:val="ru-RU" w:eastAsia="ru-RU"/>
        </w:rPr>
      </w:r>
      <w:r w:rsidRPr="00F5557B">
        <w:rPr>
          <w:noProof/>
          <w:spacing w:val="95"/>
          <w:sz w:val="20"/>
          <w:lang w:val="ru-RU" w:eastAsia="ru-RU"/>
        </w:rPr>
        <w:pict>
          <v:group id="Group 935" o:spid="_x0000_s3172" style="width:126.75pt;height:27.65pt;mso-position-horizontal-relative:char;mso-position-vertical-relative:line" coordsize="253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">
            <v:shape id="Freeform 937" o:spid="_x0000_s3173" style="position:absolute;left:7;top:7;width:2520;height:538;visibility:visible;mso-wrap-style:square;v-text-anchor:top" coordsize="252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" path="m90,l55,6,26,26,7,54,,90,,448r7,35l26,511r29,19l90,537r2339,l2464,530r29,-19l2512,483r7,-35l2519,90r-7,-36l2493,26,2464,6,2429,,90,xe" filled="f">
              <v:path arrowok="t" o:connecttype="custom" o:connectlocs="90,8;55,14;26,34;7,62;0,98;0,456;7,491;26,519;55,538;90,545;2429,545;2464,538;2493,519;2512,491;2519,456;2519,98;2512,62;2493,34;2464,14;2429,8;90,8" o:connectangles="0,0,0,0,0,0,0,0,0,0,0,0,0,0,0,0,0,0,0,0,0"/>
            </v:shape>
            <v:shape id="Text Box 936" o:spid="_x0000_s3174" type="#_x0000_t202" style="position:absolute;width:2535;height: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rsidR="001B3428" w:rsidRDefault="001B3428" w:rsidP="000C5FEB">
                    <w:pPr>
                      <w:spacing w:before="108"/>
                      <w:ind w:left="339"/>
                      <w:rPr>
                        <w:sz w:val="24"/>
                      </w:rPr>
                    </w:pPr>
                    <w:r>
                      <w:rPr>
                        <w:sz w:val="24"/>
                      </w:rPr>
                      <w:t>% до вирахування</w:t>
                    </w:r>
                  </w:p>
                </w:txbxContent>
              </v:textbox>
            </v:shape>
            <w10:anchorlock/>
          </v:group>
        </w:pict>
      </w:r>
      <w:r>
        <w:rPr>
          <w:noProof/>
          <w:lang w:val="ru-RU" w:eastAsia="ru-RU"/>
        </w:rPr>
      </w:r>
      <w:r w:rsidRPr="00D05EB1">
        <w:rPr>
          <w:noProof/>
          <w:spacing w:val="95"/>
          <w:sz w:val="20"/>
          <w:lang w:val="ru-RU" w:eastAsia="ru-RU"/>
        </w:rPr>
        <w:pict>
          <v:group id="Group 932" o:spid="_x0000_s3176" style="width:288.75pt;height:27.65pt;mso-position-horizontal-relative:char;mso-position-vertical-relative:line" coordsize="577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">
            <v:shape id="Freeform 934" o:spid="_x0000_s3177" style="position:absolute;left:7;top:7;width:5760;height:538;visibility:visible;mso-wrap-style:square;v-text-anchor:top" coordsize="576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" path="m88,l54,6,25,26,6,54,,90,,448r6,35l25,511r29,19l88,537r5582,l5704,530r29,-19l5752,483r8,-35l5760,90r-8,-36l5733,26,5704,6,5670,,88,xe" filled="f">
              <v:path arrowok="t" o:connecttype="custom" o:connectlocs="88,8;54,14;25,34;6,62;0,98;0,456;6,491;25,519;54,538;88,545;5670,545;5704,538;5733,519;5752,491;5760,456;5760,98;5752,62;5733,34;5704,14;5670,8;88,8" o:connectangles="0,0,0,0,0,0,0,0,0,0,0,0,0,0,0,0,0,0,0,0,0"/>
            </v:shape>
            <v:shape id="Text Box 933" o:spid="_x0000_s3178" type="#_x0000_t202" style="position:absolute;width:5775;height: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rsidR="001B3428" w:rsidRDefault="001B3428" w:rsidP="000C5FEB">
                    <w:pPr>
                      <w:spacing w:before="108"/>
                      <w:ind w:left="1971" w:right="1970"/>
                      <w:jc w:val="center"/>
                      <w:rPr>
                        <w:sz w:val="24"/>
                      </w:rPr>
                    </w:pPr>
                    <w:r>
                      <w:rPr>
                        <w:sz w:val="24"/>
                      </w:rPr>
                      <w:t>Позику отримано</w:t>
                    </w:r>
                  </w:p>
                </w:txbxContent>
              </v:textbox>
            </v:shape>
            <w10:anchorlock/>
          </v:group>
        </w:pict>
      </w:r>
    </w:p>
    <w:p w:rsidR="001B3428" w:rsidRPr="00F871E7" w:rsidRDefault="001B3428" w:rsidP="00B3765C">
      <w:pPr>
        <w:pStyle w:val="BodyText"/>
        <w:tabs>
          <w:tab w:val="left" w:pos="142"/>
        </w:tabs>
        <w:ind w:left="0" w:firstLine="567"/>
        <w:jc w:val="left"/>
        <w:rPr>
          <w:sz w:val="3"/>
          <w:lang w:val="uk-UA"/>
        </w:rPr>
      </w:pPr>
    </w:p>
    <w:p w:rsidR="001B3428" w:rsidRPr="00F871E7" w:rsidRDefault="001B3428" w:rsidP="00B3765C">
      <w:pPr>
        <w:tabs>
          <w:tab w:val="left" w:pos="142"/>
        </w:tabs>
        <w:ind w:firstLine="567"/>
        <w:rPr>
          <w:sz w:val="20"/>
          <w:lang w:val="uk-UA"/>
        </w:rPr>
      </w:pPr>
      <w:r>
        <w:rPr>
          <w:noProof/>
          <w:lang w:val="ru-RU" w:eastAsia="ru-RU"/>
        </w:rPr>
      </w:r>
      <w:r w:rsidRPr="00F5557B">
        <w:rPr>
          <w:noProof/>
          <w:position w:val="85"/>
          <w:sz w:val="20"/>
          <w:lang w:val="ru-RU" w:eastAsia="ru-RU"/>
        </w:rPr>
        <w:pict>
          <v:group id="Group 929" o:spid="_x0000_s3180" style="width:27.9pt;height:27.75pt;mso-position-horizontal-relative:char;mso-position-vertical-relative:line" coordsize="5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">
            <v:shape id="Freeform 931" o:spid="_x0000_s3181" style="position:absolute;left:7;top:7;width:543;height:540;visibility:visible;mso-wrap-style:square;v-text-anchor:top" coordsize="54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" path="m90,l55,7,26,26,7,55,,90,,450r7,34l26,513r29,19l90,540r362,l487,532r29,-19l535,484r7,-34l542,90,535,55,516,26,487,7,452,,90,xe" filled="f">
              <v:path arrowok="t" o:connecttype="custom" o:connectlocs="90,8;55,15;26,34;7,63;0,98;0,458;7,492;26,521;55,540;90,548;452,548;487,540;516,521;535,492;542,458;542,98;535,63;516,34;487,15;452,8;90,8" o:connectangles="0,0,0,0,0,0,0,0,0,0,0,0,0,0,0,0,0,0,0,0,0"/>
            </v:shape>
            <v:shape id="Text Box 930" o:spid="_x0000_s3182" type="#_x0000_t202" style="position:absolute;width:558;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rsidR="001B3428" w:rsidRDefault="001B3428" w:rsidP="000C5FEB">
                    <w:pPr>
                      <w:spacing w:before="100"/>
                      <w:ind w:left="170" w:right="168"/>
                      <w:jc w:val="center"/>
                      <w:rPr>
                        <w:sz w:val="24"/>
                      </w:rPr>
                    </w:pPr>
                    <w:r>
                      <w:rPr>
                        <w:sz w:val="24"/>
                      </w:rPr>
                      <w:t>2.</w:t>
                    </w:r>
                  </w:p>
                </w:txbxContent>
              </v:textbox>
            </v:shape>
            <w10:anchorlock/>
          </v:group>
        </w:pict>
      </w:r>
      <w:r>
        <w:rPr>
          <w:noProof/>
          <w:lang w:val="ru-RU" w:eastAsia="ru-RU"/>
        </w:rPr>
      </w:r>
      <w:r w:rsidRPr="00F5557B">
        <w:rPr>
          <w:noProof/>
          <w:spacing w:val="95"/>
          <w:position w:val="86"/>
          <w:sz w:val="20"/>
          <w:lang w:val="ru-RU" w:eastAsia="ru-RU"/>
        </w:rPr>
        <w:pict>
          <v:group id="Group 926" o:spid="_x0000_s3184" style="width:126.7pt;height:27.65pt;mso-position-horizontal-relative:char;mso-position-vertical-relative:line" coordsize="2534,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">
            <v:shape id="Freeform 928" o:spid="_x0000_s3185" style="position:absolute;left:7;top:7;width:2519;height:538;visibility:visible;mso-wrap-style:square;v-text-anchor:top" coordsize="251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" path="m90,l55,7,26,26,7,55,,90,,447r7,35l26,511r29,19l90,537r2338,l2463,530r29,-19l2511,482r7,-35l2518,90r-7,-35l2492,26,2463,7,2428,,90,xe" filled="f">
              <v:path arrowok="t" o:connecttype="custom" o:connectlocs="90,8;55,15;26,34;7,63;0,98;0,455;7,490;26,519;55,538;90,545;2428,545;2463,538;2492,519;2511,490;2518,455;2518,98;2511,63;2492,34;2463,15;2428,8;90,8" o:connectangles="0,0,0,0,0,0,0,0,0,0,0,0,0,0,0,0,0,0,0,0,0"/>
            </v:shape>
            <v:shape id="Text Box 927" o:spid="_x0000_s3186" type="#_x0000_t202" style="position:absolute;width:2534;height: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rsidR="001B3428" w:rsidRDefault="001B3428" w:rsidP="000C5FEB">
                    <w:pPr>
                      <w:spacing w:before="108"/>
                      <w:ind w:left="836"/>
                      <w:rPr>
                        <w:sz w:val="24"/>
                      </w:rPr>
                    </w:pPr>
                    <w:r>
                      <w:rPr>
                        <w:sz w:val="24"/>
                      </w:rPr>
                      <w:t>Початок</w:t>
                    </w:r>
                  </w:p>
                </w:txbxContent>
              </v:textbox>
            </v:shape>
            <w10:anchorlock/>
          </v:group>
        </w:pict>
      </w:r>
      <w:r>
        <w:rPr>
          <w:noProof/>
          <w:lang w:val="ru-RU" w:eastAsia="ru-RU"/>
        </w:rPr>
      </w:r>
      <w:r w:rsidRPr="00F5557B">
        <w:rPr>
          <w:noProof/>
          <w:spacing w:val="111"/>
          <w:sz w:val="20"/>
          <w:lang w:val="ru-RU" w:eastAsia="ru-RU"/>
        </w:rPr>
        <w:pict>
          <v:group id="Group 923" o:spid="_x0000_s3188" style="width:288.9pt;height:70.5pt;mso-position-horizontal-relative:char;mso-position-vertical-relative:line" coordsize="577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">
            <v:shape id="Freeform 925" o:spid="_x0000_s3189" style="position:absolute;left:7;top:7;width:5763;height:1395;visibility:visible;mso-wrap-style:square;v-text-anchor:top" coordsize="576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" path="m232,l159,11,95,44,44,95,11,159,,232r,930l11,1235r33,64l95,1349r64,33l232,1394r5297,l5603,1382r64,-33l5717,1299r33,-64l5762,1162r,-930l5750,159,5717,95,5667,44,5603,11,5529,,232,xe" filled="f">
              <v:path arrowok="t" o:connecttype="custom" o:connectlocs="232,8;159,19;95,52;44,103;11,167;0,240;0,1170;11,1243;44,1307;95,1357;159,1390;232,1402;5529,1402;5603,1390;5667,1357;5717,1307;5750,1243;5762,1170;5762,240;5750,167;5717,103;5667,52;5603,19;5529,8;232,8" o:connectangles="0,0,0,0,0,0,0,0,0,0,0,0,0,0,0,0,0,0,0,0,0,0,0,0,0"/>
            </v:shape>
            <v:shape id="Text Box 924" o:spid="_x0000_s3190" type="#_x0000_t202" style="position:absolute;width:5778;height:1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rsidR="001B3428" w:rsidRDefault="001B3428" w:rsidP="000C5FEB">
                    <w:pPr>
                      <w:numPr>
                        <w:ilvl w:val="1"/>
                        <w:numId w:val="133"/>
                      </w:numPr>
                      <w:tabs>
                        <w:tab w:val="left" w:pos="642"/>
                      </w:tabs>
                      <w:spacing w:before="146"/>
                      <w:ind w:firstLine="0"/>
                      <w:rPr>
                        <w:sz w:val="24"/>
                      </w:rPr>
                    </w:pPr>
                    <w:r>
                      <w:rPr>
                        <w:sz w:val="24"/>
                      </w:rPr>
                      <w:t>Виникли витрати заактивом</w:t>
                    </w:r>
                  </w:p>
                  <w:p w:rsidR="001B3428" w:rsidRDefault="001B3428" w:rsidP="000C5FEB">
                    <w:pPr>
                      <w:numPr>
                        <w:ilvl w:val="1"/>
                        <w:numId w:val="133"/>
                      </w:numPr>
                      <w:tabs>
                        <w:tab w:val="left" w:pos="642"/>
                      </w:tabs>
                      <w:ind w:firstLine="0"/>
                      <w:rPr>
                        <w:sz w:val="24"/>
                      </w:rPr>
                    </w:pPr>
                    <w:r>
                      <w:rPr>
                        <w:sz w:val="24"/>
                      </w:rPr>
                      <w:t>Виникли витрати за позиками</w:t>
                    </w:r>
                  </w:p>
                  <w:p w:rsidR="001B3428" w:rsidRPr="00F871E7" w:rsidRDefault="001B3428" w:rsidP="000C5FEB">
                    <w:pPr>
                      <w:numPr>
                        <w:ilvl w:val="1"/>
                        <w:numId w:val="133"/>
                      </w:numPr>
                      <w:tabs>
                        <w:tab w:val="left" w:pos="642"/>
                      </w:tabs>
                      <w:spacing w:line="242" w:lineRule="auto"/>
                      <w:ind w:right="789" w:firstLine="0"/>
                      <w:rPr>
                        <w:sz w:val="24"/>
                        <w:lang w:val="ru-RU"/>
                      </w:rPr>
                    </w:pPr>
                    <w:r w:rsidRPr="00F871E7">
                      <w:rPr>
                        <w:sz w:val="24"/>
                        <w:lang w:val="ru-RU"/>
                      </w:rPr>
                      <w:t>Почалось виконання підготовки активудо використання чипродажу</w:t>
                    </w:r>
                  </w:p>
                </w:txbxContent>
              </v:textbox>
            </v:shape>
            <w10:anchorlock/>
          </v:group>
        </w:pict>
      </w:r>
    </w:p>
    <w:p w:rsidR="001B3428" w:rsidRPr="00F871E7" w:rsidRDefault="001B3428" w:rsidP="00B3765C">
      <w:pPr>
        <w:pStyle w:val="BodyText"/>
        <w:tabs>
          <w:tab w:val="left" w:pos="142"/>
        </w:tabs>
        <w:ind w:left="0" w:firstLine="567"/>
        <w:jc w:val="left"/>
        <w:rPr>
          <w:sz w:val="4"/>
          <w:lang w:val="uk-UA"/>
        </w:rPr>
      </w:pPr>
    </w:p>
    <w:p w:rsidR="001B3428" w:rsidRPr="00F871E7" w:rsidRDefault="001B3428" w:rsidP="00B3765C">
      <w:pPr>
        <w:tabs>
          <w:tab w:val="left" w:pos="142"/>
        </w:tabs>
        <w:ind w:firstLine="567"/>
        <w:rPr>
          <w:sz w:val="20"/>
          <w:lang w:val="uk-UA"/>
        </w:rPr>
      </w:pPr>
      <w:r>
        <w:rPr>
          <w:noProof/>
          <w:lang w:val="ru-RU" w:eastAsia="ru-RU"/>
        </w:rPr>
      </w:r>
      <w:r w:rsidRPr="00F5557B">
        <w:rPr>
          <w:noProof/>
          <w:position w:val="36"/>
          <w:sz w:val="20"/>
          <w:lang w:val="ru-RU" w:eastAsia="ru-RU"/>
        </w:rPr>
        <w:pict>
          <v:group id="Group 920" o:spid="_x0000_s3192" style="width:27.9pt;height:27.65pt;mso-position-horizontal-relative:char;mso-position-vertical-relative:line" coordsize="55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">
            <v:shape id="Freeform 922" o:spid="_x0000_s3193" style="position:absolute;left:7;top:7;width:543;height:538;visibility:visible;mso-wrap-style:square;v-text-anchor:top" coordsize="54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" path="m90,-1l55,7,26,26,7,55,,89,,448r7,35l26,511r29,19l90,537r362,l487,530r29,-19l535,483r7,-35l542,89,535,55,516,26,487,7,452,-1,90,-1xe" filled="f">
              <v:path arrowok="t" o:connecttype="custom" o:connectlocs="90,7;55,15;26,34;7,63;0,97;0,456;7,491;26,519;55,538;90,545;452,545;487,538;516,519;535,491;542,456;542,97;535,63;516,34;487,15;452,7;90,7" o:connectangles="0,0,0,0,0,0,0,0,0,0,0,0,0,0,0,0,0,0,0,0,0"/>
            </v:shape>
            <v:shape id="Text Box 921" o:spid="_x0000_s3194" type="#_x0000_t202" style="position:absolute;width:558;height: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rsidR="001B3428" w:rsidRDefault="001B3428" w:rsidP="000C5FEB">
                    <w:pPr>
                      <w:spacing w:before="100"/>
                      <w:ind w:left="185"/>
                      <w:rPr>
                        <w:sz w:val="28"/>
                      </w:rPr>
                    </w:pPr>
                    <w:r>
                      <w:rPr>
                        <w:sz w:val="24"/>
                      </w:rPr>
                      <w:t>3</w:t>
                    </w:r>
                    <w:r>
                      <w:rPr>
                        <w:sz w:val="28"/>
                      </w:rPr>
                      <w:t>.</w:t>
                    </w:r>
                  </w:p>
                </w:txbxContent>
              </v:textbox>
            </v:shape>
            <w10:anchorlock/>
          </v:group>
        </w:pict>
      </w:r>
      <w:r>
        <w:rPr>
          <w:noProof/>
          <w:lang w:val="ru-RU" w:eastAsia="ru-RU"/>
        </w:rPr>
      </w:r>
      <w:r w:rsidRPr="00F5557B">
        <w:rPr>
          <w:noProof/>
          <w:spacing w:val="95"/>
          <w:position w:val="36"/>
          <w:sz w:val="20"/>
          <w:lang w:val="ru-RU" w:eastAsia="ru-RU"/>
        </w:rPr>
        <w:pict>
          <v:group id="Group 917" o:spid="_x0000_s3196" style="width:126.7pt;height:27.6pt;mso-position-horizontal-relative:char;mso-position-vertical-relative:line" coordsize="253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">
            <v:shape id="Freeform 919" o:spid="_x0000_s3197" style="position:absolute;left:7;top:7;width:2519;height:537;visibility:visible;mso-wrap-style:square;v-text-anchor:top" coordsize="251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" path="m90,-1l55,6,26,26,7,54,,89,,446r7,35l26,509r29,20l90,536r2338,l2463,529r29,-20l2511,481r7,-35l2518,89r-7,-35l2492,26,2463,6r-35,-7l90,-1xe" filled="f">
              <v:path arrowok="t" o:connecttype="custom" o:connectlocs="90,7;55,14;26,34;7,62;0,97;0,454;7,489;26,517;55,537;90,544;2428,544;2463,537;2492,517;2511,489;2518,454;2518,97;2511,62;2492,34;2463,14;2428,7;90,7" o:connectangles="0,0,0,0,0,0,0,0,0,0,0,0,0,0,0,0,0,0,0,0,0"/>
            </v:shape>
            <v:shape id="Text Box 918" o:spid="_x0000_s3198" type="#_x0000_t202" style="position:absolute;width:2534;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rsidR="001B3428" w:rsidRDefault="001B3428" w:rsidP="000C5FEB">
                    <w:pPr>
                      <w:spacing w:before="108"/>
                      <w:ind w:left="563"/>
                      <w:rPr>
                        <w:sz w:val="24"/>
                      </w:rPr>
                    </w:pPr>
                    <w:r>
                      <w:rPr>
                        <w:sz w:val="24"/>
                      </w:rPr>
                      <w:t>Продовження</w:t>
                    </w:r>
                  </w:p>
                </w:txbxContent>
              </v:textbox>
            </v:shape>
            <w10:anchorlock/>
          </v:group>
        </w:pict>
      </w:r>
      <w:r>
        <w:rPr>
          <w:noProof/>
          <w:lang w:val="ru-RU" w:eastAsia="ru-RU"/>
        </w:rPr>
      </w:r>
      <w:r w:rsidRPr="00F5557B">
        <w:rPr>
          <w:noProof/>
          <w:spacing w:val="111"/>
          <w:sz w:val="20"/>
          <w:lang w:val="ru-RU" w:eastAsia="ru-RU"/>
        </w:rPr>
        <w:pict>
          <v:group id="Group 914" o:spid="_x0000_s3200" style="width:288.7pt;height:45.75pt;mso-position-horizontal-relative:char;mso-position-vertical-relative:line" coordsize="577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">
            <v:shape id="Freeform 916" o:spid="_x0000_s3201" style="position:absolute;left:7;top:7;width:5759;height:900;visibility:visible;mso-wrap-style:square;v-text-anchor:top" coordsize="575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" path="m150,-1l91,11,43,43,11,91,,149,,749r11,59l43,856r48,32l150,899r5458,l5667,888r47,-32l5747,808r11,-59l5758,149,5747,91,5714,43,5667,11,5608,-1,150,-1xe" filled="f">
              <v:path arrowok="t" o:connecttype="custom" o:connectlocs="150,7;91,19;43,51;11,99;0,157;0,757;11,816;43,864;91,896;150,907;5608,907;5667,896;5714,864;5747,816;5758,757;5758,157;5747,99;5714,51;5667,19;5608,7;150,7" o:connectangles="0,0,0,0,0,0,0,0,0,0,0,0,0,0,0,0,0,0,0,0,0"/>
            </v:shape>
            <v:shape id="Text Box 915" o:spid="_x0000_s3202" type="#_x0000_t202" style="position:absolute;width:5774;height:9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rsidR="001B3428" w:rsidRPr="00F871E7" w:rsidRDefault="001B3428" w:rsidP="000C5FEB">
                    <w:pPr>
                      <w:spacing w:before="120" w:line="242" w:lineRule="auto"/>
                      <w:ind w:left="195" w:right="69"/>
                      <w:rPr>
                        <w:sz w:val="24"/>
                        <w:lang w:val="ru-RU"/>
                      </w:rPr>
                    </w:pPr>
                    <w:r w:rsidRPr="00F871E7">
                      <w:rPr>
                        <w:spacing w:val="-6"/>
                        <w:sz w:val="24"/>
                        <w:lang w:val="ru-RU"/>
                      </w:rPr>
                      <w:t xml:space="preserve">Роботу </w:t>
                    </w:r>
                    <w:r w:rsidRPr="00F871E7">
                      <w:rPr>
                        <w:spacing w:val="-7"/>
                        <w:sz w:val="24"/>
                        <w:lang w:val="ru-RU"/>
                      </w:rPr>
                      <w:t xml:space="preserve">призупинено, </w:t>
                    </w:r>
                    <w:r w:rsidRPr="00F871E7">
                      <w:rPr>
                        <w:spacing w:val="-6"/>
                        <w:sz w:val="24"/>
                        <w:lang w:val="ru-RU"/>
                      </w:rPr>
                      <w:t xml:space="preserve">проте здійснюється значна технічна </w:t>
                    </w:r>
                    <w:r w:rsidRPr="00F871E7">
                      <w:rPr>
                        <w:sz w:val="24"/>
                        <w:lang w:val="ru-RU"/>
                      </w:rPr>
                      <w:t xml:space="preserve">й </w:t>
                    </w:r>
                    <w:r w:rsidRPr="00F871E7">
                      <w:rPr>
                        <w:spacing w:val="-7"/>
                        <w:sz w:val="24"/>
                        <w:lang w:val="ru-RU"/>
                      </w:rPr>
                      <w:t xml:space="preserve">адміністративна </w:t>
                    </w:r>
                    <w:r w:rsidRPr="00F871E7">
                      <w:rPr>
                        <w:spacing w:val="-6"/>
                        <w:sz w:val="24"/>
                        <w:lang w:val="ru-RU"/>
                      </w:rPr>
                      <w:t>підтримка</w:t>
                    </w:r>
                  </w:p>
                </w:txbxContent>
              </v:textbox>
            </v:shape>
            <w10:anchorlock/>
          </v:group>
        </w:pict>
      </w:r>
    </w:p>
    <w:p w:rsidR="001B3428" w:rsidRPr="00F871E7" w:rsidRDefault="001B3428" w:rsidP="00B3765C">
      <w:pPr>
        <w:pStyle w:val="BodyText"/>
        <w:tabs>
          <w:tab w:val="left" w:pos="142"/>
        </w:tabs>
        <w:ind w:left="0" w:firstLine="567"/>
        <w:jc w:val="left"/>
        <w:rPr>
          <w:sz w:val="4"/>
          <w:lang w:val="uk-UA"/>
        </w:rPr>
      </w:pPr>
    </w:p>
    <w:p w:rsidR="001B3428" w:rsidRPr="00F871E7" w:rsidRDefault="001B3428" w:rsidP="00B3765C">
      <w:pPr>
        <w:tabs>
          <w:tab w:val="left" w:pos="142"/>
        </w:tabs>
        <w:ind w:firstLine="567"/>
        <w:rPr>
          <w:sz w:val="20"/>
          <w:lang w:val="uk-UA"/>
        </w:rPr>
      </w:pPr>
      <w:r>
        <w:rPr>
          <w:noProof/>
          <w:lang w:val="ru-RU" w:eastAsia="ru-RU"/>
        </w:rPr>
      </w:r>
      <w:r w:rsidRPr="00F5557B">
        <w:rPr>
          <w:noProof/>
          <w:sz w:val="20"/>
          <w:lang w:val="ru-RU" w:eastAsia="ru-RU"/>
        </w:rPr>
        <w:pict>
          <v:group id="Group 911" o:spid="_x0000_s3204" style="width:27.9pt;height:27.75pt;mso-position-horizontal-relative:char;mso-position-vertical-relative:line" coordsize="5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">
            <v:shape id="Freeform 913" o:spid="_x0000_s3205" style="position:absolute;left:7;top:7;width:543;height:540;visibility:visible;mso-wrap-style:square;v-text-anchor:top" coordsize="54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" path="m90,l55,7,26,26,7,55,,90,,450r7,35l26,513r29,20l90,539r362,l487,533r29,-20l535,485r7,-35l542,90,535,55,516,26,487,7,452,,90,xe" filled="f">
              <v:path arrowok="t" o:connecttype="custom" o:connectlocs="90,8;55,15;26,34;7,63;0,98;0,458;7,493;26,521;55,541;90,547;452,547;487,541;516,521;535,493;542,458;542,98;535,63;516,34;487,15;452,8;90,8" o:connectangles="0,0,0,0,0,0,0,0,0,0,0,0,0,0,0,0,0,0,0,0,0"/>
            </v:shape>
            <v:shape id="Text Box 912" o:spid="_x0000_s3206" type="#_x0000_t202" style="position:absolute;width:558;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rsidR="001B3428" w:rsidRDefault="001B3428" w:rsidP="000C5FEB">
                    <w:pPr>
                      <w:spacing w:before="100"/>
                      <w:ind w:left="185"/>
                      <w:rPr>
                        <w:sz w:val="28"/>
                      </w:rPr>
                    </w:pPr>
                    <w:r>
                      <w:rPr>
                        <w:sz w:val="24"/>
                      </w:rPr>
                      <w:t>4</w:t>
                    </w:r>
                    <w:r>
                      <w:rPr>
                        <w:sz w:val="28"/>
                      </w:rPr>
                      <w:t>.</w:t>
                    </w:r>
                  </w:p>
                </w:txbxContent>
              </v:textbox>
            </v:shape>
            <w10:anchorlock/>
          </v:group>
        </w:pict>
      </w:r>
      <w:r>
        <w:rPr>
          <w:noProof/>
          <w:lang w:val="ru-RU" w:eastAsia="ru-RU"/>
        </w:rPr>
      </w:r>
      <w:r w:rsidRPr="00F5557B">
        <w:rPr>
          <w:noProof/>
          <w:spacing w:val="95"/>
          <w:sz w:val="20"/>
          <w:lang w:val="ru-RU" w:eastAsia="ru-RU"/>
        </w:rPr>
        <w:pict>
          <v:group id="Group 908" o:spid="_x0000_s3208" style="width:126.7pt;height:27.6pt;mso-position-horizontal-relative:char;mso-position-vertical-relative:line" coordsize="253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">
            <v:shape id="Freeform 910" o:spid="_x0000_s3209" style="position:absolute;left:7;top:7;width:2519;height:537;visibility:visible;mso-wrap-style:square;v-text-anchor:top" coordsize="251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" path="m90,l55,7,26,26,7,55,,90,,447r7,35l26,510r29,19l90,536r2338,l2463,529r29,-19l2511,482r7,-35l2518,90r-7,-35l2492,26,2463,7,2428,,90,xe" filled="f">
              <v:path arrowok="t" o:connecttype="custom" o:connectlocs="90,8;55,15;26,34;7,63;0,98;0,455;7,490;26,518;55,537;90,544;2428,544;2463,537;2492,518;2511,490;2518,455;2518,98;2511,63;2492,34;2463,15;2428,8;90,8" o:connectangles="0,0,0,0,0,0,0,0,0,0,0,0,0,0,0,0,0,0,0,0,0"/>
            </v:shape>
            <v:shape id="Text Box 909" o:spid="_x0000_s3210" type="#_x0000_t202" style="position:absolute;width:2534;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rsidR="001B3428" w:rsidRDefault="001B3428" w:rsidP="000C5FEB">
                    <w:pPr>
                      <w:spacing w:before="108"/>
                      <w:ind w:left="519"/>
                      <w:rPr>
                        <w:sz w:val="24"/>
                      </w:rPr>
                    </w:pPr>
                    <w:r>
                      <w:rPr>
                        <w:sz w:val="24"/>
                      </w:rPr>
                      <w:t>Призупинення</w:t>
                    </w:r>
                  </w:p>
                </w:txbxContent>
              </v:textbox>
            </v:shape>
            <w10:anchorlock/>
          </v:group>
        </w:pic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6"/>
          <w:lang w:val="uk-UA"/>
        </w:rPr>
      </w:pPr>
      <w:r>
        <w:rPr>
          <w:noProof/>
          <w:lang w:val="ru-RU" w:eastAsia="ru-RU"/>
        </w:rPr>
        <w:pict>
          <v:group id="Group 905" o:spid="_x0000_s3212" style="position:absolute;left:0;text-align:left;margin-left:57.05pt;margin-top:16.95pt;width:27.9pt;height:27.75pt;z-index:251643392;mso-wrap-distance-left:0;mso-wrap-distance-right:0;mso-position-horizontal-relative:page" coordorigin="1141,339" coordsize="55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">
            <v:shape id="Freeform 907" o:spid="_x0000_s3213" style="position:absolute;left:1148;top:346;width:543;height:540;visibility:visible;mso-wrap-style:square;v-text-anchor:top" coordsize="54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" path="m90,l56,7,27,27,8,55,,90,,450r8,35l27,514r29,19l90,540r363,l488,533r29,-19l536,485r7,-35l543,90,536,55,517,27,488,7,453,,90,xe" filled="f">
              <v:path arrowok="t" o:connecttype="custom" o:connectlocs="90,346;56,353;27,373;8,401;0,436;0,796;8,831;27,860;56,879;90,886;453,886;488,879;517,860;536,831;543,796;543,436;536,401;517,373;488,353;453,346;90,346" o:connectangles="0,0,0,0,0,0,0,0,0,0,0,0,0,0,0,0,0,0,0,0,0"/>
            </v:shape>
            <v:shape id="Text Box 906" o:spid="_x0000_s3214" type="#_x0000_t202" style="position:absolute;left:1140;top:338;width:558;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rsidR="001B3428" w:rsidRDefault="001B3428" w:rsidP="000C5FEB">
                    <w:pPr>
                      <w:spacing w:before="99"/>
                      <w:ind w:left="170" w:right="168"/>
                      <w:jc w:val="center"/>
                      <w:rPr>
                        <w:sz w:val="24"/>
                      </w:rPr>
                    </w:pPr>
                    <w:r>
                      <w:rPr>
                        <w:sz w:val="24"/>
                      </w:rPr>
                      <w:t>6.</w:t>
                    </w:r>
                  </w:p>
                </w:txbxContent>
              </v:textbox>
            </v:shape>
            <w10:wrap type="topAndBottom" anchorx="page"/>
          </v:group>
        </w:pict>
      </w:r>
      <w:r>
        <w:rPr>
          <w:noProof/>
          <w:lang w:val="ru-RU" w:eastAsia="ru-RU"/>
        </w:rPr>
        <w:pict>
          <v:group id="Group 902" o:spid="_x0000_s3215" style="position:absolute;left:0;text-align:left;margin-left:93.05pt;margin-top:16.95pt;width:126.7pt;height:27.6pt;z-index:251644416;mso-wrap-distance-left:0;mso-wrap-distance-right:0;mso-position-horizontal-relative:page" coordorigin="1861,339" coordsize="253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">
            <v:shape id="Freeform 904" o:spid="_x0000_s3216" style="position:absolute;left:1868;top:346;width:2519;height:537;visibility:visible;mso-wrap-style:square;v-text-anchor:top" coordsize="251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" path="m90,l56,7,27,26,8,55,,89,,448r8,35l27,511r29,19l90,537r2339,l2464,530r29,-19l2512,483r7,-35l2519,89r-7,-34l2493,26,2464,7,2429,,90,xe" filled="f">
              <v:path arrowok="t" o:connecttype="custom" o:connectlocs="90,346;56,353;27,372;8,401;0,435;0,794;8,829;27,857;56,876;90,883;2429,883;2464,876;2493,857;2512,829;2519,794;2519,435;2512,401;2493,372;2464,353;2429,346;90,346" o:connectangles="0,0,0,0,0,0,0,0,0,0,0,0,0,0,0,0,0,0,0,0,0"/>
            </v:shape>
            <v:shape id="Text Box 903" o:spid="_x0000_s3217" type="#_x0000_t202" style="position:absolute;left:1860;top:338;width:2534;height: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rsidR="001B3428" w:rsidRDefault="001B3428" w:rsidP="000C5FEB">
                    <w:pPr>
                      <w:spacing w:before="106"/>
                      <w:ind w:left="701"/>
                      <w:rPr>
                        <w:sz w:val="24"/>
                      </w:rPr>
                    </w:pPr>
                    <w:r>
                      <w:rPr>
                        <w:sz w:val="24"/>
                      </w:rPr>
                      <w:t>Закінчення</w:t>
                    </w:r>
                  </w:p>
                </w:txbxContent>
              </v:textbox>
            </v:shape>
            <w10:wrap type="topAndBottom" anchorx="page"/>
          </v:group>
        </w:pict>
      </w:r>
      <w:r>
        <w:rPr>
          <w:noProof/>
          <w:lang w:val="ru-RU" w:eastAsia="ru-RU"/>
        </w:rPr>
        <w:pict>
          <v:group id="Group 899" o:spid="_x0000_s3218" style="position:absolute;left:0;text-align:left;margin-left:228.1pt;margin-top:16.95pt;width:288.6pt;height:27.75pt;z-index:251645440;mso-wrap-distance-left:0;mso-wrap-distance-right:0;mso-position-horizontal-relative:page" coordorigin="4562,339" coordsize="577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">
            <v:shape id="Freeform 901" o:spid="_x0000_s3219" style="position:absolute;left:4569;top:346;width:5757;height:540;visibility:visible;mso-wrap-style:square;v-text-anchor:top" coordsize="57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" path="m90,l55,7,26,27,7,55,,90,,450r7,35l26,514r29,19l90,540r5576,l5701,533r28,-19l5749,485r7,-35l5756,90r-7,-35l5729,27,5701,7,5666,,90,xe" filled="f">
              <v:path arrowok="t" o:connecttype="custom" o:connectlocs="90,346;55,353;26,373;7,401;0,436;0,796;7,831;26,860;55,879;90,886;5666,886;5701,879;5729,860;5749,831;5756,796;5756,436;5749,401;5729,373;5701,353;5666,346;90,346" o:connectangles="0,0,0,0,0,0,0,0,0,0,0,0,0,0,0,0,0,0,0,0,0"/>
            </v:shape>
            <v:shape id="Text Box 900" o:spid="_x0000_s3220" type="#_x0000_t202" style="position:absolute;left:4562;top:338;width:5772;height: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1B3428" w:rsidRDefault="001B3428" w:rsidP="000C5FEB">
                    <w:pPr>
                      <w:spacing w:before="106"/>
                      <w:ind w:left="179"/>
                      <w:rPr>
                        <w:sz w:val="24"/>
                      </w:rPr>
                    </w:pPr>
                    <w:r>
                      <w:rPr>
                        <w:sz w:val="24"/>
                      </w:rPr>
                      <w:t>Початок цільового використання активу</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4.11. Етапи та зміст капіталізації</w:t>
      </w:r>
    </w:p>
    <w:p w:rsidR="001B3428" w:rsidRDefault="001B3428" w:rsidP="00B3765C">
      <w:pPr>
        <w:pStyle w:val="BodyText"/>
        <w:tabs>
          <w:tab w:val="left" w:pos="142"/>
          <w:tab w:val="left" w:pos="2959"/>
          <w:tab w:val="left" w:pos="8773"/>
        </w:tabs>
        <w:ind w:left="0" w:right="1128" w:firstLine="567"/>
        <w:jc w:val="left"/>
        <w:rPr>
          <w:lang w:val="uk-UA"/>
        </w:rPr>
      </w:pPr>
    </w:p>
    <w:p w:rsidR="001B3428" w:rsidRPr="00F871E7" w:rsidRDefault="001B3428" w:rsidP="00B3765C">
      <w:pPr>
        <w:pStyle w:val="BodyText"/>
        <w:tabs>
          <w:tab w:val="left" w:pos="142"/>
          <w:tab w:val="left" w:pos="2959"/>
          <w:tab w:val="left" w:pos="8773"/>
        </w:tabs>
        <w:ind w:left="0" w:right="1128" w:firstLine="567"/>
        <w:jc w:val="left"/>
        <w:rPr>
          <w:lang w:val="uk-UA"/>
        </w:rPr>
      </w:pPr>
      <w:r w:rsidRPr="00F871E7">
        <w:rPr>
          <w:lang w:val="uk-UA"/>
        </w:rPr>
        <w:t>У фінансових</w:t>
      </w:r>
      <w:r w:rsidRPr="00F871E7">
        <w:rPr>
          <w:lang w:val="uk-UA"/>
        </w:rPr>
        <w:tab/>
        <w:t>звітах   необхідно розкривати інформацію</w:t>
      </w:r>
      <w:r w:rsidRPr="00F871E7">
        <w:rPr>
          <w:lang w:val="uk-UA"/>
        </w:rPr>
        <w:tab/>
        <w:t>з таких питань:</w:t>
      </w:r>
    </w:p>
    <w:p w:rsidR="001B3428" w:rsidRPr="00F871E7" w:rsidRDefault="001B3428" w:rsidP="00B3765C">
      <w:pPr>
        <w:pStyle w:val="ListParagraph"/>
        <w:numPr>
          <w:ilvl w:val="0"/>
          <w:numId w:val="134"/>
        </w:numPr>
        <w:tabs>
          <w:tab w:val="left" w:pos="142"/>
          <w:tab w:val="left" w:pos="1254"/>
        </w:tabs>
        <w:ind w:left="0" w:firstLine="567"/>
        <w:rPr>
          <w:sz w:val="30"/>
          <w:lang w:val="uk-UA"/>
        </w:rPr>
      </w:pPr>
      <w:r w:rsidRPr="00F871E7">
        <w:rPr>
          <w:sz w:val="30"/>
          <w:lang w:val="uk-UA"/>
        </w:rPr>
        <w:t>облікова політика, прийнята щодо витрат напозики;</w:t>
      </w:r>
    </w:p>
    <w:p w:rsidR="001B3428" w:rsidRPr="00F871E7" w:rsidRDefault="001B3428" w:rsidP="00B3765C">
      <w:pPr>
        <w:pStyle w:val="ListParagraph"/>
        <w:numPr>
          <w:ilvl w:val="0"/>
          <w:numId w:val="134"/>
        </w:numPr>
        <w:tabs>
          <w:tab w:val="left" w:pos="142"/>
          <w:tab w:val="left" w:pos="1254"/>
        </w:tabs>
        <w:ind w:left="0" w:firstLine="567"/>
        <w:rPr>
          <w:sz w:val="30"/>
          <w:lang w:val="uk-UA"/>
        </w:rPr>
      </w:pPr>
      <w:r w:rsidRPr="00F871E7">
        <w:rPr>
          <w:sz w:val="30"/>
          <w:lang w:val="uk-UA"/>
        </w:rPr>
        <w:t>сума витрат на позики, капіталізована протягомперіоду;</w:t>
      </w:r>
    </w:p>
    <w:p w:rsidR="001B3428" w:rsidRPr="00F871E7" w:rsidRDefault="001B3428" w:rsidP="00B3765C">
      <w:pPr>
        <w:pStyle w:val="ListParagraph"/>
        <w:numPr>
          <w:ilvl w:val="0"/>
          <w:numId w:val="134"/>
        </w:numPr>
        <w:tabs>
          <w:tab w:val="left" w:pos="142"/>
          <w:tab w:val="left" w:pos="1254"/>
        </w:tabs>
        <w:ind w:left="0" w:right="1125" w:firstLine="567"/>
        <w:rPr>
          <w:sz w:val="30"/>
          <w:lang w:val="uk-UA"/>
        </w:rPr>
      </w:pPr>
      <w:r w:rsidRPr="00F871E7">
        <w:rPr>
          <w:sz w:val="30"/>
          <w:lang w:val="uk-UA"/>
        </w:rPr>
        <w:t>ставка капіталізації, що була використана для визначення витрат на позики, які підлягаютькапіталізації.</w:t>
      </w: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pStyle w:val="Heading2"/>
        <w:numPr>
          <w:ilvl w:val="1"/>
          <w:numId w:val="147"/>
        </w:numPr>
        <w:tabs>
          <w:tab w:val="left" w:pos="142"/>
          <w:tab w:val="left" w:pos="735"/>
        </w:tabs>
        <w:spacing w:before="0"/>
        <w:ind w:left="0" w:firstLine="567"/>
        <w:rPr>
          <w:lang w:val="uk-UA"/>
        </w:rPr>
      </w:pPr>
      <w:r w:rsidRPr="00F871E7">
        <w:rPr>
          <w:lang w:val="uk-UA"/>
        </w:rPr>
        <w:t>Облік податку наприбуток</w:t>
      </w:r>
    </w:p>
    <w:p w:rsidR="001B3428" w:rsidRDefault="001B3428" w:rsidP="00B3765C">
      <w:pPr>
        <w:pStyle w:val="BodyText"/>
        <w:tabs>
          <w:tab w:val="left" w:pos="142"/>
        </w:tabs>
        <w:ind w:left="0" w:right="1474" w:firstLine="567"/>
        <w:jc w:val="left"/>
        <w:rPr>
          <w:lang w:val="uk-UA"/>
        </w:rPr>
      </w:pPr>
    </w:p>
    <w:p w:rsidR="001B3428" w:rsidRPr="00F871E7" w:rsidRDefault="001B3428" w:rsidP="00B3765C">
      <w:pPr>
        <w:pStyle w:val="BodyText"/>
        <w:tabs>
          <w:tab w:val="left" w:pos="142"/>
        </w:tabs>
        <w:ind w:left="0" w:right="1474" w:firstLine="567"/>
        <w:jc w:val="left"/>
        <w:rPr>
          <w:lang w:val="uk-UA"/>
        </w:rPr>
      </w:pPr>
      <w:r w:rsidRPr="00F871E7">
        <w:rPr>
          <w:lang w:val="uk-UA"/>
        </w:rPr>
        <w:t>Облік податків на прибуток, подання та розкриття інформації про них у фінансовій звітності визначає МСБО 12 «Податки наприбуток».</w:t>
      </w:r>
    </w:p>
    <w:p w:rsidR="001B3428" w:rsidRPr="00F871E7" w:rsidRDefault="001B3428" w:rsidP="00B3765C">
      <w:pPr>
        <w:pStyle w:val="BodyText"/>
        <w:tabs>
          <w:tab w:val="left" w:pos="142"/>
        </w:tabs>
        <w:ind w:left="0" w:firstLine="567"/>
        <w:jc w:val="left"/>
        <w:rPr>
          <w:lang w:val="uk-UA"/>
        </w:rPr>
      </w:pPr>
      <w:r w:rsidRPr="00F871E7">
        <w:rPr>
          <w:lang w:val="uk-UA"/>
        </w:rPr>
        <w:t>Різниці між бухгалтерським та податковим прибутком:</w:t>
      </w:r>
    </w:p>
    <w:p w:rsidR="001B3428" w:rsidRPr="00F871E7" w:rsidRDefault="001B3428" w:rsidP="00B3765C">
      <w:pPr>
        <w:pStyle w:val="ListParagraph"/>
        <w:numPr>
          <w:ilvl w:val="0"/>
          <w:numId w:val="132"/>
        </w:numPr>
        <w:tabs>
          <w:tab w:val="left" w:pos="142"/>
          <w:tab w:val="left" w:pos="1244"/>
        </w:tabs>
        <w:ind w:left="0" w:right="1126" w:firstLine="567"/>
        <w:rPr>
          <w:sz w:val="30"/>
          <w:lang w:val="uk-UA"/>
        </w:rPr>
      </w:pPr>
      <w:r w:rsidRPr="00F871E7">
        <w:rPr>
          <w:sz w:val="30"/>
          <w:lang w:val="uk-UA"/>
        </w:rPr>
        <w:t>тимчасові – такі, які будуть визнані у податковому обліку або сторновані в бухгалтерськомуобліку;</w:t>
      </w:r>
    </w:p>
    <w:p w:rsidR="001B3428" w:rsidRPr="00F871E7" w:rsidRDefault="001B3428" w:rsidP="00B3765C">
      <w:pPr>
        <w:pStyle w:val="ListParagraph"/>
        <w:numPr>
          <w:ilvl w:val="0"/>
          <w:numId w:val="132"/>
        </w:numPr>
        <w:tabs>
          <w:tab w:val="left" w:pos="142"/>
          <w:tab w:val="left" w:pos="1244"/>
        </w:tabs>
        <w:ind w:left="0" w:right="1126" w:firstLine="567"/>
        <w:rPr>
          <w:sz w:val="30"/>
          <w:lang w:val="uk-UA"/>
        </w:rPr>
      </w:pPr>
      <w:r w:rsidRPr="00F871E7">
        <w:rPr>
          <w:sz w:val="30"/>
          <w:lang w:val="uk-UA"/>
        </w:rPr>
        <w:t>постійні – такі, які не підлягають включенню до податкового обліку за чиннимзаконодавством.</w:t>
      </w:r>
    </w:p>
    <w:p w:rsidR="001B3428" w:rsidRPr="00F871E7" w:rsidRDefault="001B3428" w:rsidP="00B3765C">
      <w:pPr>
        <w:pStyle w:val="BodyText"/>
        <w:tabs>
          <w:tab w:val="left" w:pos="142"/>
        </w:tabs>
        <w:ind w:left="0" w:firstLine="567"/>
        <w:jc w:val="left"/>
        <w:rPr>
          <w:lang w:val="uk-UA"/>
        </w:rPr>
      </w:pPr>
      <w:r w:rsidRPr="00F871E7">
        <w:rPr>
          <w:lang w:val="uk-UA"/>
        </w:rPr>
        <w:t>Відстрочені податки виникають лише на тимчасових різницях.</w:t>
      </w:r>
    </w:p>
    <w:p w:rsidR="001B3428" w:rsidRPr="00F871E7" w:rsidRDefault="001B3428" w:rsidP="00B3765C">
      <w:pPr>
        <w:pStyle w:val="BodyText"/>
        <w:tabs>
          <w:tab w:val="left" w:pos="142"/>
        </w:tabs>
        <w:ind w:left="0" w:right="1123" w:firstLine="567"/>
        <w:rPr>
          <w:lang w:val="uk-UA"/>
        </w:rPr>
      </w:pPr>
      <w:r w:rsidRPr="00F871E7">
        <w:rPr>
          <w:lang w:val="uk-UA"/>
        </w:rPr>
        <w:t>Відстрочені податкові зобов’язання – суми податків на прибуток, що підлягають сплаті в майбутніх періодах відповідно до оподатковуваних тимчасових різниць.</w:t>
      </w:r>
    </w:p>
    <w:p w:rsidR="001B3428" w:rsidRPr="00F871E7" w:rsidRDefault="001B3428" w:rsidP="00B3765C">
      <w:pPr>
        <w:pStyle w:val="BodyText"/>
        <w:tabs>
          <w:tab w:val="left" w:pos="142"/>
        </w:tabs>
        <w:ind w:left="0" w:right="1474" w:firstLine="567"/>
        <w:jc w:val="left"/>
        <w:rPr>
          <w:lang w:val="uk-UA"/>
        </w:rPr>
      </w:pPr>
      <w:r w:rsidRPr="00F871E7">
        <w:rPr>
          <w:lang w:val="uk-UA"/>
        </w:rPr>
        <w:t>Відстрочені податкові активи – це суми податків на прибуток, що підлягають відшкодуванню в майбутніх періодах, відповідно до:</w:t>
      </w:r>
    </w:p>
    <w:p w:rsidR="001B3428" w:rsidRPr="00F871E7" w:rsidRDefault="001B3428" w:rsidP="00B3765C">
      <w:pPr>
        <w:pStyle w:val="BodyText"/>
        <w:tabs>
          <w:tab w:val="left" w:pos="142"/>
        </w:tabs>
        <w:ind w:left="0" w:firstLine="567"/>
        <w:jc w:val="left"/>
        <w:rPr>
          <w:lang w:val="uk-UA"/>
        </w:rPr>
      </w:pPr>
      <w:r w:rsidRPr="00F871E7">
        <w:rPr>
          <w:lang w:val="uk-UA"/>
        </w:rPr>
        <w:t>а) тимчасових різниць, які не підлягають оподаткуванню;</w:t>
      </w:r>
    </w:p>
    <w:p w:rsidR="001B3428" w:rsidRPr="00F871E7" w:rsidRDefault="001B3428" w:rsidP="00B3765C">
      <w:pPr>
        <w:pStyle w:val="BodyText"/>
        <w:tabs>
          <w:tab w:val="left" w:pos="142"/>
        </w:tabs>
        <w:ind w:left="0" w:right="1124" w:firstLine="567"/>
        <w:jc w:val="left"/>
        <w:rPr>
          <w:lang w:val="uk-UA"/>
        </w:rPr>
      </w:pPr>
      <w:r w:rsidRPr="00F871E7">
        <w:rPr>
          <w:spacing w:val="-5"/>
          <w:lang w:val="uk-UA"/>
        </w:rPr>
        <w:t xml:space="preserve">б) </w:t>
      </w:r>
      <w:r w:rsidRPr="00F871E7">
        <w:rPr>
          <w:spacing w:val="-9"/>
          <w:lang w:val="uk-UA"/>
        </w:rPr>
        <w:t xml:space="preserve">перенесення </w:t>
      </w:r>
      <w:r w:rsidRPr="00F871E7">
        <w:rPr>
          <w:spacing w:val="-8"/>
          <w:lang w:val="uk-UA"/>
        </w:rPr>
        <w:t xml:space="preserve">невикористаних </w:t>
      </w:r>
      <w:r w:rsidRPr="00F871E7">
        <w:rPr>
          <w:spacing w:val="-9"/>
          <w:lang w:val="uk-UA"/>
        </w:rPr>
        <w:t xml:space="preserve">податкових </w:t>
      </w:r>
      <w:r w:rsidRPr="00F871E7">
        <w:rPr>
          <w:spacing w:val="-7"/>
          <w:lang w:val="uk-UA"/>
        </w:rPr>
        <w:t xml:space="preserve">збитків </w:t>
      </w:r>
      <w:r w:rsidRPr="00F871E7">
        <w:rPr>
          <w:spacing w:val="-5"/>
          <w:lang w:val="uk-UA"/>
        </w:rPr>
        <w:t xml:space="preserve">на </w:t>
      </w:r>
      <w:r w:rsidRPr="00F871E7">
        <w:rPr>
          <w:spacing w:val="-8"/>
          <w:lang w:val="uk-UA"/>
        </w:rPr>
        <w:t xml:space="preserve">майбутні періоди; </w:t>
      </w:r>
      <w:r w:rsidRPr="00F871E7">
        <w:rPr>
          <w:lang w:val="uk-UA"/>
        </w:rPr>
        <w:t xml:space="preserve">в) </w:t>
      </w:r>
      <w:r w:rsidRPr="00F871E7">
        <w:rPr>
          <w:spacing w:val="-4"/>
          <w:lang w:val="uk-UA"/>
        </w:rPr>
        <w:t xml:space="preserve">перенесення невикористаних податкових пільг </w:t>
      </w:r>
      <w:r w:rsidRPr="00F871E7">
        <w:rPr>
          <w:lang w:val="uk-UA"/>
        </w:rPr>
        <w:t xml:space="preserve">на </w:t>
      </w:r>
      <w:r w:rsidRPr="00F871E7">
        <w:rPr>
          <w:spacing w:val="-5"/>
          <w:lang w:val="uk-UA"/>
        </w:rPr>
        <w:t xml:space="preserve">майбутні </w:t>
      </w:r>
      <w:r w:rsidRPr="00F871E7">
        <w:rPr>
          <w:spacing w:val="-4"/>
          <w:lang w:val="uk-UA"/>
        </w:rPr>
        <w:t>періоди.</w:t>
      </w:r>
    </w:p>
    <w:p w:rsidR="001B3428" w:rsidRPr="00F871E7" w:rsidRDefault="001B3428" w:rsidP="00B3765C">
      <w:pPr>
        <w:pStyle w:val="BodyText"/>
        <w:tabs>
          <w:tab w:val="left" w:pos="142"/>
        </w:tabs>
        <w:ind w:left="0" w:right="1126" w:firstLine="567"/>
        <w:rPr>
          <w:lang w:val="uk-UA"/>
        </w:rPr>
      </w:pPr>
      <w:r w:rsidRPr="00F871E7">
        <w:rPr>
          <w:lang w:val="uk-UA"/>
        </w:rPr>
        <w:t>Відстрочене податкове зобов’язання слід визнавати щодо всіх тимчасових різниць, що підлягають оподаткуванню, крім тих випадків, коли такі різниці виникають від:</w:t>
      </w:r>
    </w:p>
    <w:p w:rsidR="001B3428" w:rsidRPr="00F871E7" w:rsidRDefault="001B3428" w:rsidP="00B3765C">
      <w:pPr>
        <w:pStyle w:val="BodyText"/>
        <w:tabs>
          <w:tab w:val="left" w:pos="142"/>
        </w:tabs>
        <w:ind w:left="0" w:firstLine="567"/>
        <w:jc w:val="left"/>
        <w:rPr>
          <w:lang w:val="uk-UA"/>
        </w:rPr>
      </w:pPr>
      <w:r w:rsidRPr="00F871E7">
        <w:rPr>
          <w:lang w:val="uk-UA"/>
        </w:rPr>
        <w:t>а) первісного визнання гудвілу;</w:t>
      </w:r>
    </w:p>
    <w:p w:rsidR="001B3428" w:rsidRPr="00F871E7" w:rsidRDefault="001B3428" w:rsidP="00B3765C">
      <w:pPr>
        <w:pStyle w:val="BodyText"/>
        <w:tabs>
          <w:tab w:val="left" w:pos="142"/>
        </w:tabs>
        <w:ind w:left="0" w:firstLine="567"/>
        <w:jc w:val="left"/>
        <w:rPr>
          <w:lang w:val="uk-UA"/>
        </w:rPr>
      </w:pPr>
      <w:r w:rsidRPr="00F871E7">
        <w:rPr>
          <w:lang w:val="uk-UA"/>
        </w:rPr>
        <w:t>б) первісного визнання активу чи зобов’язання в операції, яка:</w:t>
      </w:r>
    </w:p>
    <w:p w:rsidR="001B3428" w:rsidRDefault="001B3428" w:rsidP="00B3765C">
      <w:pPr>
        <w:pStyle w:val="ListParagraph"/>
        <w:numPr>
          <w:ilvl w:val="0"/>
          <w:numId w:val="132"/>
        </w:numPr>
        <w:tabs>
          <w:tab w:val="left" w:pos="142"/>
          <w:tab w:val="left" w:pos="1244"/>
        </w:tabs>
        <w:ind w:left="0" w:firstLine="567"/>
        <w:rPr>
          <w:sz w:val="30"/>
          <w:lang w:val="uk-UA"/>
        </w:rPr>
      </w:pPr>
      <w:r w:rsidRPr="00F871E7">
        <w:rPr>
          <w:sz w:val="30"/>
          <w:lang w:val="uk-UA"/>
        </w:rPr>
        <w:t>не є об’єднаннямбізнесу;</w:t>
      </w:r>
    </w:p>
    <w:p w:rsidR="001B3428" w:rsidRPr="00F871E7" w:rsidRDefault="001B3428" w:rsidP="00B3765C">
      <w:pPr>
        <w:pStyle w:val="ListParagraph"/>
        <w:numPr>
          <w:ilvl w:val="0"/>
          <w:numId w:val="132"/>
        </w:numPr>
        <w:tabs>
          <w:tab w:val="left" w:pos="142"/>
          <w:tab w:val="left" w:pos="1244"/>
        </w:tabs>
        <w:ind w:left="0" w:right="1126" w:firstLine="567"/>
        <w:rPr>
          <w:sz w:val="30"/>
          <w:lang w:val="uk-UA"/>
        </w:rPr>
      </w:pPr>
      <w:r w:rsidRPr="00F871E7">
        <w:rPr>
          <w:sz w:val="30"/>
          <w:lang w:val="uk-UA"/>
        </w:rPr>
        <w:t>не має під час здійснення жодного впливу ні на обліковий, ні на оподаткований прибуток (податковийзбиток).</w:t>
      </w:r>
    </w:p>
    <w:p w:rsidR="001B3428" w:rsidRPr="00F871E7" w:rsidRDefault="001B3428" w:rsidP="00B3765C">
      <w:pPr>
        <w:pStyle w:val="BodyText"/>
        <w:tabs>
          <w:tab w:val="left" w:pos="142"/>
        </w:tabs>
        <w:ind w:left="0" w:right="1126" w:firstLine="567"/>
        <w:rPr>
          <w:lang w:val="uk-UA"/>
        </w:rPr>
      </w:pPr>
      <w:r w:rsidRPr="00F871E7">
        <w:rPr>
          <w:lang w:val="uk-UA"/>
        </w:rPr>
        <w:t>Суб’єктові господарювання слід визнавати відстрочене податкове зобов’язання щодо всіх тимчасових різниць, які підлягають оподаткуванню і пов’язані з інвестиціями в дочірні підприємства, відділення, асоційовані підприємства та з частками у спільних підприємствах, за винятком тих ситуацій, коли виконуються такі дві умови:</w:t>
      </w:r>
    </w:p>
    <w:p w:rsidR="001B3428" w:rsidRPr="00F871E7" w:rsidRDefault="001B3428" w:rsidP="00B3765C">
      <w:pPr>
        <w:pStyle w:val="ListParagraph"/>
        <w:numPr>
          <w:ilvl w:val="0"/>
          <w:numId w:val="132"/>
        </w:numPr>
        <w:tabs>
          <w:tab w:val="left" w:pos="142"/>
          <w:tab w:val="left" w:pos="1244"/>
        </w:tabs>
        <w:ind w:left="0" w:right="1120" w:firstLine="567"/>
        <w:jc w:val="both"/>
        <w:rPr>
          <w:sz w:val="30"/>
          <w:lang w:val="uk-UA"/>
        </w:rPr>
      </w:pPr>
      <w:r w:rsidRPr="00F871E7">
        <w:rPr>
          <w:spacing w:val="-7"/>
          <w:sz w:val="30"/>
          <w:lang w:val="uk-UA"/>
        </w:rPr>
        <w:t xml:space="preserve">материнське підприємство, інвестор </w:t>
      </w:r>
      <w:r w:rsidRPr="00F871E7">
        <w:rPr>
          <w:spacing w:val="-5"/>
          <w:sz w:val="30"/>
          <w:lang w:val="uk-UA"/>
        </w:rPr>
        <w:t xml:space="preserve">або </w:t>
      </w:r>
      <w:r w:rsidRPr="00F871E7">
        <w:rPr>
          <w:spacing w:val="-6"/>
          <w:sz w:val="30"/>
          <w:lang w:val="uk-UA"/>
        </w:rPr>
        <w:t xml:space="preserve">учасник </w:t>
      </w:r>
      <w:r w:rsidRPr="00F871E7">
        <w:rPr>
          <w:spacing w:val="-7"/>
          <w:sz w:val="30"/>
          <w:lang w:val="uk-UA"/>
        </w:rPr>
        <w:t xml:space="preserve">спільного </w:t>
      </w:r>
      <w:r w:rsidRPr="00F871E7">
        <w:rPr>
          <w:spacing w:val="-6"/>
          <w:sz w:val="30"/>
          <w:lang w:val="uk-UA"/>
        </w:rPr>
        <w:t xml:space="preserve">підприємства </w:t>
      </w:r>
      <w:r w:rsidRPr="00F871E7">
        <w:rPr>
          <w:spacing w:val="-5"/>
          <w:sz w:val="30"/>
          <w:lang w:val="uk-UA"/>
        </w:rPr>
        <w:t xml:space="preserve">здатні </w:t>
      </w:r>
      <w:r w:rsidRPr="00F871E7">
        <w:rPr>
          <w:spacing w:val="-7"/>
          <w:sz w:val="30"/>
          <w:lang w:val="uk-UA"/>
        </w:rPr>
        <w:t xml:space="preserve">контролювати визначення </w:t>
      </w:r>
      <w:r w:rsidRPr="00F871E7">
        <w:rPr>
          <w:spacing w:val="-6"/>
          <w:sz w:val="30"/>
          <w:lang w:val="uk-UA"/>
        </w:rPr>
        <w:t xml:space="preserve">часу </w:t>
      </w:r>
      <w:r w:rsidRPr="00F871E7">
        <w:rPr>
          <w:spacing w:val="-7"/>
          <w:sz w:val="30"/>
          <w:lang w:val="uk-UA"/>
        </w:rPr>
        <w:t>сторнування тимчасової</w:t>
      </w:r>
      <w:r w:rsidRPr="00F871E7">
        <w:rPr>
          <w:spacing w:val="-6"/>
          <w:sz w:val="30"/>
          <w:lang w:val="uk-UA"/>
        </w:rPr>
        <w:t>різниці;</w:t>
      </w:r>
    </w:p>
    <w:p w:rsidR="001B3428" w:rsidRPr="00F871E7" w:rsidRDefault="001B3428" w:rsidP="00B3765C">
      <w:pPr>
        <w:pStyle w:val="ListParagraph"/>
        <w:numPr>
          <w:ilvl w:val="0"/>
          <w:numId w:val="132"/>
        </w:numPr>
        <w:tabs>
          <w:tab w:val="left" w:pos="142"/>
          <w:tab w:val="left" w:pos="1244"/>
          <w:tab w:val="left" w:pos="1594"/>
          <w:tab w:val="left" w:pos="3280"/>
          <w:tab w:val="left" w:pos="3884"/>
          <w:tab w:val="left" w:pos="5431"/>
          <w:tab w:val="left" w:pos="6626"/>
          <w:tab w:val="left" w:pos="7143"/>
          <w:tab w:val="left" w:pos="9669"/>
        </w:tabs>
        <w:ind w:left="0" w:right="1126" w:firstLine="567"/>
        <w:rPr>
          <w:sz w:val="30"/>
          <w:lang w:val="uk-UA"/>
        </w:rPr>
      </w:pPr>
      <w:r w:rsidRPr="00F871E7">
        <w:rPr>
          <w:sz w:val="30"/>
          <w:lang w:val="uk-UA"/>
        </w:rPr>
        <w:t>є</w:t>
      </w:r>
      <w:r w:rsidRPr="00F871E7">
        <w:rPr>
          <w:sz w:val="30"/>
          <w:lang w:val="uk-UA"/>
        </w:rPr>
        <w:tab/>
        <w:t>ймовірним,</w:t>
      </w:r>
      <w:r w:rsidRPr="00F871E7">
        <w:rPr>
          <w:sz w:val="30"/>
          <w:lang w:val="uk-UA"/>
        </w:rPr>
        <w:tab/>
        <w:t>що</w:t>
      </w:r>
      <w:r w:rsidRPr="00F871E7">
        <w:rPr>
          <w:sz w:val="30"/>
          <w:lang w:val="uk-UA"/>
        </w:rPr>
        <w:tab/>
        <w:t>тимчасова</w:t>
      </w:r>
      <w:r w:rsidRPr="00F871E7">
        <w:rPr>
          <w:sz w:val="30"/>
          <w:lang w:val="uk-UA"/>
        </w:rPr>
        <w:tab/>
        <w:t>різниця</w:t>
      </w:r>
      <w:r w:rsidRPr="00F871E7">
        <w:rPr>
          <w:sz w:val="30"/>
          <w:lang w:val="uk-UA"/>
        </w:rPr>
        <w:tab/>
        <w:t>не</w:t>
      </w:r>
      <w:r w:rsidRPr="00F871E7">
        <w:rPr>
          <w:sz w:val="30"/>
          <w:lang w:val="uk-UA"/>
        </w:rPr>
        <w:tab/>
        <w:t>сторнуватиметься</w:t>
      </w:r>
      <w:r w:rsidRPr="00F871E7">
        <w:rPr>
          <w:sz w:val="30"/>
          <w:lang w:val="uk-UA"/>
        </w:rPr>
        <w:tab/>
        <w:t>в недалекому майбутньому.</w:t>
      </w:r>
    </w:p>
    <w:p w:rsidR="001B3428" w:rsidRPr="00F871E7" w:rsidRDefault="001B3428" w:rsidP="00B3765C">
      <w:pPr>
        <w:pStyle w:val="BodyText"/>
        <w:tabs>
          <w:tab w:val="left" w:pos="142"/>
        </w:tabs>
        <w:ind w:left="0" w:firstLine="567"/>
        <w:jc w:val="left"/>
        <w:rPr>
          <w:lang w:val="uk-UA"/>
        </w:rPr>
      </w:pPr>
      <w:r w:rsidRPr="00F871E7">
        <w:rPr>
          <w:lang w:val="uk-UA"/>
        </w:rPr>
        <w:t>Виникнення відстрочених податкових зобов’язань.</w:t>
      </w:r>
    </w:p>
    <w:p w:rsidR="001B3428" w:rsidRPr="00F871E7" w:rsidRDefault="001B3428" w:rsidP="00B3765C">
      <w:pPr>
        <w:pStyle w:val="BodyText"/>
        <w:tabs>
          <w:tab w:val="left" w:pos="142"/>
        </w:tabs>
        <w:ind w:left="0" w:right="1132" w:firstLine="567"/>
        <w:jc w:val="left"/>
        <w:rPr>
          <w:lang w:val="uk-UA"/>
        </w:rPr>
      </w:pPr>
      <w:r w:rsidRPr="00F871E7">
        <w:rPr>
          <w:lang w:val="uk-UA"/>
        </w:rPr>
        <w:t>Балансова вартість основних засобів у податковому обліку становить 200 од. Балансова вартість основних засобів у бухгалтерському обліку становить 240 од. Ставка податку – 18% (1.04.2014 р.).</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4.5</w:t>
      </w:r>
    </w:p>
    <w:p w:rsidR="001B3428" w:rsidRPr="00F871E7" w:rsidRDefault="001B3428" w:rsidP="00B3765C">
      <w:pPr>
        <w:pStyle w:val="Heading5"/>
        <w:tabs>
          <w:tab w:val="left" w:pos="142"/>
        </w:tabs>
        <w:ind w:left="0" w:firstLine="567"/>
        <w:rPr>
          <w:lang w:val="uk-UA"/>
        </w:rPr>
      </w:pPr>
      <w:r w:rsidRPr="00F871E7">
        <w:rPr>
          <w:lang w:val="uk-UA"/>
        </w:rPr>
        <w:t>Відстрочене податкове зобов’язання</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12"/>
        <w:gridCol w:w="1454"/>
        <w:gridCol w:w="3276"/>
      </w:tblGrid>
      <w:tr w:rsidR="001B3428" w:rsidRPr="00F871E7" w:rsidTr="00917036">
        <w:trPr>
          <w:trHeight w:val="321"/>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БВ</w:t>
            </w:r>
          </w:p>
        </w:tc>
        <w:tc>
          <w:tcPr>
            <w:tcW w:w="1454" w:type="dxa"/>
          </w:tcPr>
          <w:p w:rsidR="001B3428" w:rsidRPr="00917036" w:rsidRDefault="001B3428" w:rsidP="00917036">
            <w:pPr>
              <w:pStyle w:val="TableParagraph"/>
              <w:tabs>
                <w:tab w:val="left" w:pos="142"/>
              </w:tabs>
              <w:spacing w:line="240" w:lineRule="auto"/>
              <w:ind w:right="506" w:firstLine="567"/>
              <w:jc w:val="right"/>
              <w:rPr>
                <w:sz w:val="28"/>
                <w:lang w:val="uk-UA"/>
              </w:rPr>
            </w:pPr>
            <w:r w:rsidRPr="00917036">
              <w:rPr>
                <w:w w:val="95"/>
                <w:sz w:val="28"/>
                <w:lang w:val="uk-UA"/>
              </w:rPr>
              <w:t>240</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&lt;A&gt;</w:t>
            </w:r>
          </w:p>
        </w:tc>
      </w:tr>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ПВ</w:t>
            </w:r>
          </w:p>
        </w:tc>
        <w:tc>
          <w:tcPr>
            <w:tcW w:w="1454" w:type="dxa"/>
          </w:tcPr>
          <w:p w:rsidR="001B3428" w:rsidRPr="00917036" w:rsidRDefault="001B3428" w:rsidP="00917036">
            <w:pPr>
              <w:pStyle w:val="TableParagraph"/>
              <w:tabs>
                <w:tab w:val="left" w:pos="142"/>
              </w:tabs>
              <w:spacing w:line="240" w:lineRule="auto"/>
              <w:ind w:right="506" w:firstLine="567"/>
              <w:jc w:val="right"/>
              <w:rPr>
                <w:sz w:val="28"/>
                <w:lang w:val="uk-UA"/>
              </w:rPr>
            </w:pPr>
            <w:r w:rsidRPr="00917036">
              <w:rPr>
                <w:w w:val="95"/>
                <w:sz w:val="28"/>
                <w:lang w:val="uk-UA"/>
              </w:rPr>
              <w:t>200</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&lt;Б&gt;</w:t>
            </w:r>
          </w:p>
        </w:tc>
      </w:tr>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Різниця</w:t>
            </w:r>
          </w:p>
        </w:tc>
        <w:tc>
          <w:tcPr>
            <w:tcW w:w="1454" w:type="dxa"/>
          </w:tcPr>
          <w:p w:rsidR="001B3428" w:rsidRPr="00917036" w:rsidRDefault="001B3428" w:rsidP="00917036">
            <w:pPr>
              <w:pStyle w:val="TableParagraph"/>
              <w:tabs>
                <w:tab w:val="left" w:pos="142"/>
              </w:tabs>
              <w:spacing w:line="240" w:lineRule="auto"/>
              <w:ind w:right="482" w:firstLine="567"/>
              <w:jc w:val="right"/>
              <w:rPr>
                <w:sz w:val="28"/>
                <w:lang w:val="uk-UA"/>
              </w:rPr>
            </w:pPr>
            <w:r w:rsidRPr="00917036">
              <w:rPr>
                <w:w w:val="95"/>
                <w:sz w:val="28"/>
                <w:lang w:val="uk-UA"/>
              </w:rPr>
              <w:t>(40)</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&lt;В&gt;=&lt;Б&gt;–&lt;А&gt;</w:t>
            </w:r>
          </w:p>
        </w:tc>
      </w:tr>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Відстрочене податкове зобов’язання</w:t>
            </w:r>
          </w:p>
        </w:tc>
        <w:tc>
          <w:tcPr>
            <w:tcW w:w="1454" w:type="dxa"/>
          </w:tcPr>
          <w:p w:rsidR="001B3428" w:rsidRPr="00917036" w:rsidRDefault="001B3428" w:rsidP="00917036">
            <w:pPr>
              <w:pStyle w:val="TableParagraph"/>
              <w:tabs>
                <w:tab w:val="left" w:pos="142"/>
              </w:tabs>
              <w:spacing w:line="240" w:lineRule="auto"/>
              <w:ind w:right="448" w:firstLine="567"/>
              <w:jc w:val="right"/>
              <w:rPr>
                <w:sz w:val="28"/>
                <w:lang w:val="uk-UA"/>
              </w:rPr>
            </w:pPr>
            <w:r w:rsidRPr="00917036">
              <w:rPr>
                <w:w w:val="95"/>
                <w:sz w:val="28"/>
                <w:lang w:val="uk-UA"/>
              </w:rPr>
              <w:t>(7,2)</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&lt;Г&gt;=&lt;В&gt;×18%</w:t>
            </w:r>
          </w:p>
        </w:tc>
      </w:tr>
    </w:tbl>
    <w:p w:rsidR="001B3428" w:rsidRPr="00F871E7" w:rsidRDefault="001B3428" w:rsidP="00B3765C">
      <w:pPr>
        <w:pStyle w:val="BodyText"/>
        <w:tabs>
          <w:tab w:val="left" w:pos="142"/>
        </w:tabs>
        <w:ind w:left="0" w:firstLine="567"/>
        <w:jc w:val="left"/>
        <w:rPr>
          <w:b/>
          <w:sz w:val="8"/>
          <w:lang w:val="uk-UA"/>
        </w:rPr>
      </w:pPr>
    </w:p>
    <w:p w:rsidR="001B3428" w:rsidRPr="00F871E7" w:rsidRDefault="001B3428" w:rsidP="00B3765C">
      <w:pPr>
        <w:pStyle w:val="BodyText"/>
        <w:tabs>
          <w:tab w:val="left" w:pos="142"/>
        </w:tabs>
        <w:ind w:left="0" w:right="1126" w:firstLine="567"/>
        <w:rPr>
          <w:lang w:val="uk-UA"/>
        </w:rPr>
      </w:pPr>
      <w:r w:rsidRPr="00F871E7">
        <w:rPr>
          <w:lang w:val="uk-UA"/>
        </w:rPr>
        <w:t>Наприклад. Компанія А нараховує відсотки за депозитом  у  сумі  100 грн., що будуть визнані у податковій базі лише після факту отримання коштів. У звіті про фінансовий стан компанії, підготовленому за МСФЗ, виникає дебіторська заборгованість у сумі 100 грн., тоді як у податковій базі така заборгованістьвідсутня.</w:t>
      </w:r>
    </w:p>
    <w:p w:rsidR="001B3428" w:rsidRPr="00F871E7" w:rsidRDefault="001B3428" w:rsidP="00B3765C">
      <w:pPr>
        <w:pStyle w:val="BodyText"/>
        <w:tabs>
          <w:tab w:val="left" w:pos="142"/>
        </w:tabs>
        <w:ind w:left="0" w:right="1126" w:firstLine="567"/>
        <w:rPr>
          <w:lang w:val="uk-UA"/>
        </w:rPr>
      </w:pPr>
      <w:r w:rsidRPr="00F871E7">
        <w:rPr>
          <w:lang w:val="uk-UA"/>
        </w:rPr>
        <w:t>Різниця між податковою та фінансовою базою призводить до виникнення тимчасової різниці – зобов’язання, оскільки сума відсотків нарахованих буде оподаткована лише у майбутньому періоді, коли по факту гроші будуть отримані.</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4.6</w:t>
      </w:r>
    </w:p>
    <w:p w:rsidR="001B3428" w:rsidRPr="00F871E7" w:rsidRDefault="001B3428" w:rsidP="00B3765C">
      <w:pPr>
        <w:pStyle w:val="Heading5"/>
        <w:tabs>
          <w:tab w:val="left" w:pos="142"/>
        </w:tabs>
        <w:ind w:left="0" w:firstLine="567"/>
        <w:rPr>
          <w:lang w:val="uk-UA"/>
        </w:rPr>
      </w:pPr>
      <w:r w:rsidRPr="00F871E7">
        <w:rPr>
          <w:lang w:val="uk-UA"/>
        </w:rPr>
        <w:t>Відстрочене податкове зобов’язання</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12"/>
        <w:gridCol w:w="1454"/>
        <w:gridCol w:w="3276"/>
      </w:tblGrid>
      <w:tr w:rsidR="001B3428" w:rsidRPr="00F871E7" w:rsidTr="00917036">
        <w:trPr>
          <w:trHeight w:val="321"/>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БВ</w:t>
            </w:r>
          </w:p>
        </w:tc>
        <w:tc>
          <w:tcPr>
            <w:tcW w:w="1454" w:type="dxa"/>
          </w:tcPr>
          <w:p w:rsidR="001B3428" w:rsidRPr="00917036" w:rsidRDefault="001B3428" w:rsidP="00917036">
            <w:pPr>
              <w:pStyle w:val="TableParagraph"/>
              <w:tabs>
                <w:tab w:val="left" w:pos="142"/>
              </w:tabs>
              <w:spacing w:line="240" w:lineRule="auto"/>
              <w:ind w:right="360" w:firstLine="567"/>
              <w:jc w:val="center"/>
              <w:rPr>
                <w:sz w:val="28"/>
                <w:lang w:val="uk-UA"/>
              </w:rPr>
            </w:pPr>
            <w:r w:rsidRPr="00917036">
              <w:rPr>
                <w:sz w:val="28"/>
                <w:lang w:val="uk-UA"/>
              </w:rPr>
              <w:t>100</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&lt;A&gt;</w:t>
            </w:r>
          </w:p>
        </w:tc>
      </w:tr>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ПВ</w:t>
            </w:r>
          </w:p>
        </w:tc>
        <w:tc>
          <w:tcPr>
            <w:tcW w:w="145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&lt;Б&gt;</w:t>
            </w:r>
          </w:p>
        </w:tc>
      </w:tr>
      <w:tr w:rsidR="001B3428" w:rsidRPr="00F871E7" w:rsidTr="00917036">
        <w:trPr>
          <w:trHeight w:val="321"/>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Різниця</w:t>
            </w:r>
          </w:p>
        </w:tc>
        <w:tc>
          <w:tcPr>
            <w:tcW w:w="1454" w:type="dxa"/>
          </w:tcPr>
          <w:p w:rsidR="001B3428" w:rsidRPr="00917036" w:rsidRDefault="001B3428" w:rsidP="00917036">
            <w:pPr>
              <w:pStyle w:val="TableParagraph"/>
              <w:tabs>
                <w:tab w:val="left" w:pos="142"/>
              </w:tabs>
              <w:spacing w:line="240" w:lineRule="auto"/>
              <w:ind w:right="413"/>
              <w:rPr>
                <w:sz w:val="28"/>
                <w:lang w:val="uk-UA"/>
              </w:rPr>
            </w:pPr>
            <w:r w:rsidRPr="00917036">
              <w:rPr>
                <w:w w:val="95"/>
                <w:sz w:val="28"/>
                <w:lang w:val="uk-UA"/>
              </w:rPr>
              <w:t>(100)</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&lt;В&gt;=&lt;Б&gt;–&lt;А&gt;</w:t>
            </w:r>
          </w:p>
        </w:tc>
      </w:tr>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Відстрочене податкове зобов’язання</w:t>
            </w:r>
          </w:p>
        </w:tc>
        <w:tc>
          <w:tcPr>
            <w:tcW w:w="1454" w:type="dxa"/>
          </w:tcPr>
          <w:p w:rsidR="001B3428" w:rsidRPr="00917036" w:rsidRDefault="001B3428" w:rsidP="00917036">
            <w:pPr>
              <w:pStyle w:val="TableParagraph"/>
              <w:tabs>
                <w:tab w:val="left" w:pos="142"/>
              </w:tabs>
              <w:spacing w:line="240" w:lineRule="auto"/>
              <w:ind w:right="482"/>
              <w:rPr>
                <w:sz w:val="28"/>
                <w:lang w:val="uk-UA"/>
              </w:rPr>
            </w:pPr>
            <w:r w:rsidRPr="00917036">
              <w:rPr>
                <w:w w:val="95"/>
                <w:sz w:val="28"/>
                <w:lang w:val="uk-UA"/>
              </w:rPr>
              <w:t>(18)</w:t>
            </w:r>
          </w:p>
        </w:tc>
        <w:tc>
          <w:tcPr>
            <w:tcW w:w="3276" w:type="dxa"/>
          </w:tcPr>
          <w:p w:rsidR="001B3428" w:rsidRPr="00917036" w:rsidRDefault="001B3428" w:rsidP="00917036">
            <w:pPr>
              <w:pStyle w:val="TableParagraph"/>
              <w:tabs>
                <w:tab w:val="left" w:pos="142"/>
              </w:tabs>
              <w:spacing w:line="240" w:lineRule="auto"/>
              <w:ind w:right="704" w:firstLine="567"/>
              <w:jc w:val="center"/>
              <w:rPr>
                <w:sz w:val="28"/>
                <w:lang w:val="uk-UA"/>
              </w:rPr>
            </w:pPr>
            <w:r w:rsidRPr="00917036">
              <w:rPr>
                <w:sz w:val="28"/>
                <w:lang w:val="uk-UA"/>
              </w:rPr>
              <w:t>&lt;Г&gt;=&lt;В&gt;×18%</w:t>
            </w:r>
          </w:p>
        </w:tc>
      </w:tr>
    </w:tbl>
    <w:p w:rsidR="001B3428" w:rsidRDefault="001B3428" w:rsidP="00B3765C">
      <w:pPr>
        <w:tabs>
          <w:tab w:val="left" w:pos="142"/>
        </w:tabs>
        <w:ind w:firstLine="567"/>
        <w:jc w:val="center"/>
        <w:rPr>
          <w:sz w:val="28"/>
          <w:lang w:val="uk-UA"/>
        </w:rPr>
      </w:pPr>
    </w:p>
    <w:p w:rsidR="001B3428" w:rsidRPr="0022104E" w:rsidRDefault="001B3428" w:rsidP="0022104E">
      <w:pPr>
        <w:tabs>
          <w:tab w:val="left" w:pos="1590"/>
        </w:tabs>
        <w:ind w:right="1159" w:firstLine="567"/>
        <w:rPr>
          <w:sz w:val="28"/>
          <w:szCs w:val="28"/>
          <w:lang w:val="uk-UA"/>
        </w:rPr>
      </w:pPr>
      <w:r w:rsidRPr="0022104E">
        <w:rPr>
          <w:spacing w:val="-5"/>
          <w:sz w:val="28"/>
          <w:szCs w:val="28"/>
          <w:lang w:val="uk-UA"/>
        </w:rPr>
        <w:t xml:space="preserve">Відстрочений </w:t>
      </w:r>
      <w:r w:rsidRPr="0022104E">
        <w:rPr>
          <w:spacing w:val="-4"/>
          <w:sz w:val="28"/>
          <w:szCs w:val="28"/>
          <w:lang w:val="uk-UA"/>
        </w:rPr>
        <w:t xml:space="preserve">податковий актив слід </w:t>
      </w:r>
      <w:r w:rsidRPr="0022104E">
        <w:rPr>
          <w:spacing w:val="-5"/>
          <w:sz w:val="28"/>
          <w:szCs w:val="28"/>
          <w:lang w:val="uk-UA"/>
        </w:rPr>
        <w:t xml:space="preserve">визнавати </w:t>
      </w:r>
      <w:r w:rsidRPr="0022104E">
        <w:rPr>
          <w:spacing w:val="-3"/>
          <w:sz w:val="28"/>
          <w:szCs w:val="28"/>
          <w:lang w:val="uk-UA"/>
        </w:rPr>
        <w:t xml:space="preserve">щодо </w:t>
      </w:r>
      <w:r w:rsidRPr="0022104E">
        <w:rPr>
          <w:spacing w:val="-4"/>
          <w:sz w:val="28"/>
          <w:szCs w:val="28"/>
          <w:lang w:val="uk-UA"/>
        </w:rPr>
        <w:t xml:space="preserve">всіх тимчасових різниць </w:t>
      </w:r>
      <w:r w:rsidRPr="0022104E">
        <w:rPr>
          <w:sz w:val="28"/>
          <w:szCs w:val="28"/>
          <w:lang w:val="uk-UA"/>
        </w:rPr>
        <w:t xml:space="preserve">у </w:t>
      </w:r>
      <w:r w:rsidRPr="0022104E">
        <w:rPr>
          <w:spacing w:val="-4"/>
          <w:sz w:val="28"/>
          <w:szCs w:val="28"/>
          <w:lang w:val="uk-UA"/>
        </w:rPr>
        <w:t xml:space="preserve">тій мірі, коли </w:t>
      </w:r>
      <w:r w:rsidRPr="0022104E">
        <w:rPr>
          <w:sz w:val="28"/>
          <w:szCs w:val="28"/>
          <w:lang w:val="uk-UA"/>
        </w:rPr>
        <w:t xml:space="preserve">є </w:t>
      </w:r>
      <w:r w:rsidRPr="0022104E">
        <w:rPr>
          <w:spacing w:val="-4"/>
          <w:sz w:val="28"/>
          <w:szCs w:val="28"/>
          <w:lang w:val="uk-UA"/>
        </w:rPr>
        <w:t xml:space="preserve">ймовірним, </w:t>
      </w:r>
      <w:r w:rsidRPr="0022104E">
        <w:rPr>
          <w:sz w:val="28"/>
          <w:szCs w:val="28"/>
          <w:lang w:val="uk-UA"/>
        </w:rPr>
        <w:t xml:space="preserve">що </w:t>
      </w:r>
      <w:r w:rsidRPr="0022104E">
        <w:rPr>
          <w:spacing w:val="-4"/>
          <w:sz w:val="28"/>
          <w:szCs w:val="28"/>
          <w:lang w:val="uk-UA"/>
        </w:rPr>
        <w:t xml:space="preserve">буде отримано </w:t>
      </w:r>
      <w:r w:rsidRPr="0022104E">
        <w:rPr>
          <w:spacing w:val="-5"/>
          <w:sz w:val="28"/>
          <w:szCs w:val="28"/>
          <w:lang w:val="uk-UA"/>
        </w:rPr>
        <w:t xml:space="preserve">оподаткований </w:t>
      </w:r>
      <w:r w:rsidRPr="0022104E">
        <w:rPr>
          <w:spacing w:val="-4"/>
          <w:sz w:val="28"/>
          <w:szCs w:val="28"/>
          <w:lang w:val="uk-UA"/>
        </w:rPr>
        <w:t xml:space="preserve">прибуток, </w:t>
      </w:r>
      <w:r w:rsidRPr="0022104E">
        <w:rPr>
          <w:spacing w:val="-3"/>
          <w:sz w:val="28"/>
          <w:szCs w:val="28"/>
          <w:lang w:val="uk-UA"/>
        </w:rPr>
        <w:t xml:space="preserve">до </w:t>
      </w:r>
      <w:r w:rsidRPr="0022104E">
        <w:rPr>
          <w:spacing w:val="-4"/>
          <w:sz w:val="28"/>
          <w:szCs w:val="28"/>
          <w:lang w:val="uk-UA"/>
        </w:rPr>
        <w:t xml:space="preserve">якого можна </w:t>
      </w:r>
      <w:r w:rsidRPr="0022104E">
        <w:rPr>
          <w:spacing w:val="-5"/>
          <w:sz w:val="28"/>
          <w:szCs w:val="28"/>
          <w:lang w:val="uk-UA"/>
        </w:rPr>
        <w:t xml:space="preserve">застосовувати </w:t>
      </w:r>
      <w:r w:rsidRPr="0022104E">
        <w:rPr>
          <w:spacing w:val="-4"/>
          <w:sz w:val="28"/>
          <w:szCs w:val="28"/>
          <w:lang w:val="uk-UA"/>
        </w:rPr>
        <w:t xml:space="preserve">тимчасову </w:t>
      </w:r>
      <w:r w:rsidRPr="0022104E">
        <w:rPr>
          <w:spacing w:val="-5"/>
          <w:sz w:val="28"/>
          <w:szCs w:val="28"/>
          <w:lang w:val="uk-UA"/>
        </w:rPr>
        <w:t>різницю.</w:t>
      </w:r>
    </w:p>
    <w:p w:rsidR="001B3428" w:rsidRPr="00F871E7" w:rsidRDefault="001B3428" w:rsidP="00B3765C">
      <w:pPr>
        <w:pStyle w:val="BodyText"/>
        <w:tabs>
          <w:tab w:val="left" w:pos="142"/>
        </w:tabs>
        <w:ind w:left="0" w:right="1125" w:firstLine="567"/>
        <w:rPr>
          <w:lang w:val="uk-UA"/>
        </w:rPr>
      </w:pPr>
      <w:r w:rsidRPr="0022104E">
        <w:rPr>
          <w:sz w:val="28"/>
          <w:szCs w:val="28"/>
          <w:lang w:val="uk-UA"/>
        </w:rPr>
        <w:t>Відстрочений податковий актив слід визнавати для перенесення на</w:t>
      </w:r>
      <w:r w:rsidRPr="00F871E7">
        <w:rPr>
          <w:lang w:val="uk-UA"/>
        </w:rPr>
        <w:t xml:space="preserve"> подальші періоди невикористаних податкових збитків і невикористаних податкових пільг у тій мірі, коли є ймовірною наявність майбутнього оподаткованого прибутку, щодо якого можна використати невикористані податкові збитки та невикористані податкові пільги.</w:t>
      </w:r>
    </w:p>
    <w:p w:rsidR="001B3428" w:rsidRPr="00F871E7" w:rsidRDefault="001B3428" w:rsidP="00B3765C">
      <w:pPr>
        <w:pStyle w:val="BodyText"/>
        <w:tabs>
          <w:tab w:val="left" w:pos="142"/>
        </w:tabs>
        <w:ind w:left="0" w:right="1124" w:firstLine="567"/>
        <w:rPr>
          <w:lang w:val="uk-UA"/>
        </w:rPr>
      </w:pPr>
      <w:r w:rsidRPr="00F871E7">
        <w:rPr>
          <w:lang w:val="uk-UA"/>
        </w:rPr>
        <w:t>Наприклад. Резерв невикористаних відпусток, створений у бухгалтерському обліку, становить 160 од. У податковому обліку витрати на оплату відпусток відображаються за касовим методом – резерв не створюється. Ставка податку на прибуток – 18%.</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4.7</w:t>
      </w:r>
    </w:p>
    <w:p w:rsidR="001B3428" w:rsidRPr="00F871E7" w:rsidRDefault="001B3428" w:rsidP="00B3765C">
      <w:pPr>
        <w:pStyle w:val="Heading5"/>
        <w:tabs>
          <w:tab w:val="left" w:pos="142"/>
        </w:tabs>
        <w:ind w:left="0" w:firstLine="567"/>
        <w:rPr>
          <w:lang w:val="uk-UA"/>
        </w:rPr>
      </w:pPr>
      <w:r w:rsidRPr="00F871E7">
        <w:rPr>
          <w:lang w:val="uk-UA"/>
        </w:rPr>
        <w:t>Резерв невикористаних відпусток</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12"/>
        <w:gridCol w:w="1454"/>
        <w:gridCol w:w="3276"/>
      </w:tblGrid>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БВ –”–” – зобов’язання в балансі</w:t>
            </w:r>
          </w:p>
        </w:tc>
        <w:tc>
          <w:tcPr>
            <w:tcW w:w="1454" w:type="dxa"/>
          </w:tcPr>
          <w:p w:rsidR="001B3428" w:rsidRPr="00917036" w:rsidRDefault="001B3428" w:rsidP="00917036">
            <w:pPr>
              <w:pStyle w:val="TableParagraph"/>
              <w:tabs>
                <w:tab w:val="left" w:pos="142"/>
              </w:tabs>
              <w:spacing w:line="240" w:lineRule="auto"/>
              <w:ind w:right="360" w:firstLine="567"/>
              <w:jc w:val="center"/>
              <w:rPr>
                <w:sz w:val="28"/>
                <w:lang w:val="uk-UA"/>
              </w:rPr>
            </w:pPr>
            <w:r w:rsidRPr="00917036">
              <w:rPr>
                <w:sz w:val="28"/>
                <w:lang w:val="uk-UA"/>
              </w:rPr>
              <w:t>160</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&lt;A&gt;</w:t>
            </w:r>
          </w:p>
        </w:tc>
      </w:tr>
      <w:tr w:rsidR="001B3428" w:rsidRPr="00F871E7" w:rsidTr="00917036">
        <w:trPr>
          <w:trHeight w:val="321"/>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ПВ</w:t>
            </w:r>
          </w:p>
        </w:tc>
        <w:tc>
          <w:tcPr>
            <w:tcW w:w="145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&lt;Б&gt;</w:t>
            </w:r>
          </w:p>
        </w:tc>
      </w:tr>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Різниця</w:t>
            </w:r>
          </w:p>
        </w:tc>
        <w:tc>
          <w:tcPr>
            <w:tcW w:w="1454" w:type="dxa"/>
          </w:tcPr>
          <w:p w:rsidR="001B3428" w:rsidRPr="00917036" w:rsidRDefault="001B3428" w:rsidP="00917036">
            <w:pPr>
              <w:pStyle w:val="TableParagraph"/>
              <w:tabs>
                <w:tab w:val="left" w:pos="142"/>
              </w:tabs>
              <w:spacing w:line="240" w:lineRule="auto"/>
              <w:ind w:right="359" w:firstLine="567"/>
              <w:jc w:val="center"/>
              <w:rPr>
                <w:sz w:val="28"/>
                <w:lang w:val="uk-UA"/>
              </w:rPr>
            </w:pPr>
            <w:r w:rsidRPr="00917036">
              <w:rPr>
                <w:sz w:val="28"/>
                <w:lang w:val="uk-UA"/>
              </w:rPr>
              <w:t>(160)</w:t>
            </w:r>
          </w:p>
        </w:tc>
        <w:tc>
          <w:tcPr>
            <w:tcW w:w="3276" w:type="dxa"/>
          </w:tcPr>
          <w:p w:rsidR="001B3428" w:rsidRPr="00917036" w:rsidRDefault="001B3428" w:rsidP="00917036">
            <w:pPr>
              <w:pStyle w:val="TableParagraph"/>
              <w:tabs>
                <w:tab w:val="left" w:pos="142"/>
              </w:tabs>
              <w:spacing w:line="240" w:lineRule="auto"/>
              <w:ind w:right="705" w:firstLine="567"/>
              <w:jc w:val="center"/>
              <w:rPr>
                <w:sz w:val="28"/>
                <w:lang w:val="uk-UA"/>
              </w:rPr>
            </w:pPr>
            <w:r w:rsidRPr="00917036">
              <w:rPr>
                <w:sz w:val="28"/>
                <w:lang w:val="uk-UA"/>
              </w:rPr>
              <w:t>&lt;В&gt;=&lt;Б&gt;–&lt;А&gt;</w:t>
            </w:r>
          </w:p>
        </w:tc>
      </w:tr>
      <w:tr w:rsidR="001B3428" w:rsidRPr="00F871E7" w:rsidTr="00917036">
        <w:trPr>
          <w:trHeight w:val="322"/>
        </w:trPr>
        <w:tc>
          <w:tcPr>
            <w:tcW w:w="491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Відстрочене податкове зобов’язання</w:t>
            </w:r>
          </w:p>
        </w:tc>
        <w:tc>
          <w:tcPr>
            <w:tcW w:w="1454" w:type="dxa"/>
          </w:tcPr>
          <w:p w:rsidR="001B3428" w:rsidRPr="00917036" w:rsidRDefault="001B3428" w:rsidP="00917036">
            <w:pPr>
              <w:pStyle w:val="TableParagraph"/>
              <w:tabs>
                <w:tab w:val="left" w:pos="142"/>
              </w:tabs>
              <w:spacing w:line="240" w:lineRule="auto"/>
              <w:ind w:right="360" w:firstLine="567"/>
              <w:jc w:val="center"/>
              <w:rPr>
                <w:sz w:val="28"/>
                <w:lang w:val="uk-UA"/>
              </w:rPr>
            </w:pPr>
            <w:r w:rsidRPr="00917036">
              <w:rPr>
                <w:sz w:val="28"/>
                <w:lang w:val="uk-UA"/>
              </w:rPr>
              <w:t>(28,8)</w:t>
            </w:r>
          </w:p>
        </w:tc>
        <w:tc>
          <w:tcPr>
            <w:tcW w:w="3276" w:type="dxa"/>
          </w:tcPr>
          <w:p w:rsidR="001B3428" w:rsidRPr="00917036" w:rsidRDefault="001B3428" w:rsidP="00917036">
            <w:pPr>
              <w:pStyle w:val="TableParagraph"/>
              <w:tabs>
                <w:tab w:val="left" w:pos="142"/>
              </w:tabs>
              <w:spacing w:line="240" w:lineRule="auto"/>
              <w:ind w:right="704" w:firstLine="567"/>
              <w:jc w:val="center"/>
              <w:rPr>
                <w:sz w:val="28"/>
                <w:lang w:val="uk-UA"/>
              </w:rPr>
            </w:pPr>
            <w:r w:rsidRPr="00917036">
              <w:rPr>
                <w:sz w:val="28"/>
                <w:lang w:val="uk-UA"/>
              </w:rPr>
              <w:t>&lt;Г&gt;=&lt;В&gt;×18%</w:t>
            </w:r>
          </w:p>
        </w:tc>
      </w:tr>
    </w:tbl>
    <w:p w:rsidR="001B3428" w:rsidRPr="00F871E7" w:rsidRDefault="001B3428" w:rsidP="00B3765C">
      <w:pPr>
        <w:pStyle w:val="BodyText"/>
        <w:tabs>
          <w:tab w:val="left" w:pos="142"/>
        </w:tabs>
        <w:ind w:left="0" w:firstLine="567"/>
        <w:jc w:val="left"/>
        <w:rPr>
          <w:b/>
          <w:sz w:val="8"/>
          <w:lang w:val="uk-UA"/>
        </w:rPr>
      </w:pPr>
    </w:p>
    <w:p w:rsidR="001B3428" w:rsidRPr="00F871E7" w:rsidRDefault="001B3428" w:rsidP="00B3765C">
      <w:pPr>
        <w:pStyle w:val="BodyText"/>
        <w:tabs>
          <w:tab w:val="left" w:pos="142"/>
        </w:tabs>
        <w:ind w:left="0" w:right="1125" w:firstLine="567"/>
        <w:rPr>
          <w:lang w:val="uk-UA"/>
        </w:rPr>
      </w:pPr>
      <w:r w:rsidRPr="0022104E">
        <w:rPr>
          <w:b/>
          <w:lang w:val="uk-UA"/>
        </w:rPr>
        <w:t>Наприклад</w:t>
      </w:r>
      <w:r w:rsidRPr="00F871E7">
        <w:rPr>
          <w:lang w:val="uk-UA"/>
        </w:rPr>
        <w:t>. Компанія «Айвенго» є збитковою у податковому обліку протягом останніх двох років. Накопичені податкові збитки за станом на кінець другого року становлять 200 од. Ставка податку на прибуток – 18%.</w:t>
      </w:r>
    </w:p>
    <w:p w:rsidR="001B3428" w:rsidRPr="00F871E7" w:rsidRDefault="001B3428" w:rsidP="00B3765C">
      <w:pPr>
        <w:pStyle w:val="BodyText"/>
        <w:tabs>
          <w:tab w:val="left" w:pos="142"/>
        </w:tabs>
        <w:ind w:left="0" w:right="1124" w:firstLine="567"/>
        <w:rPr>
          <w:lang w:val="uk-UA"/>
        </w:rPr>
      </w:pPr>
      <w:r w:rsidRPr="00F871E7">
        <w:rPr>
          <w:lang w:val="uk-UA"/>
        </w:rPr>
        <w:t>Існують суттєві сумніви щодо виникнення прибутку у податковому обліку в найближчі роки. В такому разі не слід визнавати відстрочений податковий актив, тобто здійснюється податкових активів, що виникає на накопичених податкових збитках у сумі 36 од. (200 х 18%).</w:t>
      </w:r>
    </w:p>
    <w:p w:rsidR="001B3428" w:rsidRPr="00F871E7" w:rsidRDefault="001B3428" w:rsidP="00B3765C">
      <w:pPr>
        <w:pStyle w:val="BodyText"/>
        <w:tabs>
          <w:tab w:val="left" w:pos="142"/>
        </w:tabs>
        <w:ind w:left="0" w:right="1126" w:firstLine="567"/>
        <w:rPr>
          <w:lang w:val="uk-UA"/>
        </w:rPr>
      </w:pPr>
      <w:r w:rsidRPr="00F871E7">
        <w:rPr>
          <w:lang w:val="uk-UA"/>
        </w:rPr>
        <w:t>Поточні податкові зобов’язання (активи) за поточний і попередній періоди слід оцінювати за сумою, яку передбачається сплатити податковим органам (відшкодувати від податкових органів) із застосуванням ставок оподаткування та податкового законодавства, чинних або переважно чинних на дату балансу.</w:t>
      </w:r>
    </w:p>
    <w:p w:rsidR="001B3428" w:rsidRPr="00F871E7" w:rsidRDefault="001B3428" w:rsidP="00B3765C">
      <w:pPr>
        <w:pStyle w:val="BodyText"/>
        <w:tabs>
          <w:tab w:val="left" w:pos="142"/>
        </w:tabs>
        <w:ind w:left="0" w:right="1124" w:firstLine="567"/>
        <w:rPr>
          <w:lang w:val="uk-UA"/>
        </w:rPr>
      </w:pPr>
      <w:r w:rsidRPr="00F871E7">
        <w:rPr>
          <w:lang w:val="uk-UA"/>
        </w:rPr>
        <w:t>Відстрочені податкові активи та зобов’язання слід оцінювати за ставками оподаткування, які передбачається використовувати у період реалізації активу чи погашення зобов’язання на основі ставок оподаткування та податкового законодавства, чинних або переважно чинних на дату балансу.</w:t>
      </w:r>
    </w:p>
    <w:p w:rsidR="001B3428" w:rsidRPr="00F871E7" w:rsidRDefault="001B3428" w:rsidP="00B3765C">
      <w:pPr>
        <w:pStyle w:val="BodyText"/>
        <w:tabs>
          <w:tab w:val="left" w:pos="142"/>
        </w:tabs>
        <w:ind w:left="0" w:right="1126" w:firstLine="567"/>
        <w:rPr>
          <w:lang w:val="uk-UA"/>
        </w:rPr>
      </w:pPr>
      <w:r w:rsidRPr="00F871E7">
        <w:rPr>
          <w:lang w:val="uk-UA"/>
        </w:rPr>
        <w:t>Поточні та відстрочені податкові активи і зобов’язання, як правило, оцінюються із застосуванням прийнятих ставок оподаткування (та податкового законодавства).</w:t>
      </w:r>
    </w:p>
    <w:p w:rsidR="001B3428" w:rsidRPr="00F871E7" w:rsidRDefault="001B3428" w:rsidP="00B3765C">
      <w:pPr>
        <w:pStyle w:val="BodyText"/>
        <w:tabs>
          <w:tab w:val="left" w:pos="142"/>
        </w:tabs>
        <w:ind w:left="0" w:right="1125" w:firstLine="567"/>
        <w:rPr>
          <w:lang w:val="uk-UA"/>
        </w:rPr>
      </w:pPr>
      <w:r w:rsidRPr="00F871E7">
        <w:rPr>
          <w:lang w:val="uk-UA"/>
        </w:rPr>
        <w:t>Проте в деяких юрисдикціях оголошення податкових ставок (та податкового законодавства) державними органами має значний вплив фактичного набрання ними чинності, що може відбутися через кілька місяців після оголошення.</w:t>
      </w:r>
    </w:p>
    <w:p w:rsidR="001B3428" w:rsidRPr="00F871E7" w:rsidRDefault="001B3428" w:rsidP="00B3765C">
      <w:pPr>
        <w:pStyle w:val="BodyText"/>
        <w:tabs>
          <w:tab w:val="left" w:pos="142"/>
        </w:tabs>
        <w:ind w:left="0" w:right="1124" w:firstLine="567"/>
        <w:rPr>
          <w:lang w:val="uk-UA"/>
        </w:rPr>
      </w:pPr>
      <w:r w:rsidRPr="00F871E7">
        <w:rPr>
          <w:lang w:val="uk-UA"/>
        </w:rPr>
        <w:t>У таких випадках податкові активи і зобов’язання оцінюються із застосуванням оголошеної ставки оподаткування (та податкового законодавства).</w:t>
      </w:r>
    </w:p>
    <w:p w:rsidR="001B3428" w:rsidRPr="00F871E7" w:rsidRDefault="001B3428" w:rsidP="00B3765C">
      <w:pPr>
        <w:pStyle w:val="BodyText"/>
        <w:tabs>
          <w:tab w:val="left" w:pos="142"/>
        </w:tabs>
        <w:ind w:left="0" w:right="1124" w:firstLine="567"/>
        <w:rPr>
          <w:lang w:val="uk-UA"/>
        </w:rPr>
      </w:pPr>
      <w:r w:rsidRPr="00F871E7">
        <w:rPr>
          <w:lang w:val="uk-UA"/>
        </w:rPr>
        <w:t>Наприклад, застосування різних ставок у розрахунку відстрочених податків. Застосовна для українських компаній ставка податку на прибуток на 2012 р. становила 21%. Згідно зі змінами податкового законодавства України, ставка податку на прибуток, яка застосовувалась до українських компаній у 2013 р., – 19%, з 1 квітня 2014 р. –18%.</w:t>
      </w:r>
    </w:p>
    <w:p w:rsidR="001B3428" w:rsidRPr="00F871E7" w:rsidRDefault="001B3428" w:rsidP="00B3765C">
      <w:pPr>
        <w:pStyle w:val="BodyText"/>
        <w:tabs>
          <w:tab w:val="left" w:pos="142"/>
        </w:tabs>
        <w:ind w:left="0" w:right="1124" w:firstLine="567"/>
        <w:rPr>
          <w:lang w:val="uk-UA"/>
        </w:rPr>
      </w:pPr>
      <w:r w:rsidRPr="00F871E7">
        <w:rPr>
          <w:lang w:val="uk-UA"/>
        </w:rPr>
        <w:t>Приклад застосування різних ставок у розрахунку відстрочених податків.</w:t>
      </w:r>
    </w:p>
    <w:p w:rsidR="001B3428" w:rsidRPr="00F871E7" w:rsidRDefault="001B3428" w:rsidP="00B3765C">
      <w:pPr>
        <w:tabs>
          <w:tab w:val="left" w:pos="142"/>
        </w:tabs>
        <w:ind w:firstLine="567"/>
        <w:rPr>
          <w:i/>
          <w:sz w:val="30"/>
          <w:lang w:val="uk-UA"/>
        </w:rPr>
      </w:pPr>
      <w:r w:rsidRPr="00F871E7">
        <w:rPr>
          <w:i/>
          <w:sz w:val="30"/>
          <w:lang w:val="uk-UA"/>
        </w:rPr>
        <w:t>Таблиця 4.8</w:t>
      </w:r>
    </w:p>
    <w:p w:rsidR="001B3428" w:rsidRPr="00F871E7" w:rsidRDefault="001B3428" w:rsidP="00B3765C">
      <w:pPr>
        <w:pStyle w:val="Heading5"/>
        <w:tabs>
          <w:tab w:val="left" w:pos="142"/>
        </w:tabs>
        <w:ind w:left="0" w:firstLine="567"/>
        <w:rPr>
          <w:lang w:val="uk-UA"/>
        </w:rPr>
      </w:pPr>
      <w:r w:rsidRPr="00F871E7">
        <w:rPr>
          <w:lang w:val="uk-UA"/>
        </w:rPr>
        <w:t>Припущення 1. Актив реалізується протягом 2013р.</w:t>
      </w:r>
    </w:p>
    <w:p w:rsidR="001B3428" w:rsidRPr="00F871E7" w:rsidRDefault="001B3428" w:rsidP="00B3765C">
      <w:pPr>
        <w:pStyle w:val="BodyText"/>
        <w:tabs>
          <w:tab w:val="left" w:pos="142"/>
        </w:tabs>
        <w:ind w:left="0" w:firstLine="567"/>
        <w:jc w:val="left"/>
        <w:rPr>
          <w:b/>
          <w:sz w:val="16"/>
          <w:lang w:val="uk-UA"/>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116"/>
        <w:gridCol w:w="1134"/>
        <w:gridCol w:w="1276"/>
        <w:gridCol w:w="1172"/>
        <w:gridCol w:w="2250"/>
      </w:tblGrid>
      <w:tr w:rsidR="001B3428" w:rsidRPr="00F871E7" w:rsidTr="00917036">
        <w:trPr>
          <w:trHeight w:val="643"/>
        </w:trPr>
        <w:tc>
          <w:tcPr>
            <w:tcW w:w="223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Стаття</w:t>
            </w:r>
          </w:p>
        </w:tc>
        <w:tc>
          <w:tcPr>
            <w:tcW w:w="1116" w:type="dxa"/>
          </w:tcPr>
          <w:p w:rsidR="001B3428" w:rsidRPr="00917036" w:rsidRDefault="001B3428" w:rsidP="00917036">
            <w:pPr>
              <w:pStyle w:val="TableParagraph"/>
              <w:tabs>
                <w:tab w:val="left" w:pos="142"/>
              </w:tabs>
              <w:spacing w:line="240" w:lineRule="auto"/>
              <w:ind w:right="248" w:firstLine="567"/>
              <w:jc w:val="center"/>
              <w:rPr>
                <w:sz w:val="28"/>
                <w:lang w:val="uk-UA"/>
              </w:rPr>
            </w:pPr>
            <w:r w:rsidRPr="00917036">
              <w:rPr>
                <w:sz w:val="28"/>
                <w:lang w:val="uk-UA"/>
              </w:rPr>
              <w:t>БВ</w:t>
            </w:r>
          </w:p>
        </w:tc>
        <w:tc>
          <w:tcPr>
            <w:tcW w:w="1134" w:type="dxa"/>
          </w:tcPr>
          <w:p w:rsidR="001B3428" w:rsidRPr="00917036" w:rsidRDefault="001B3428" w:rsidP="00917036">
            <w:pPr>
              <w:pStyle w:val="TableParagraph"/>
              <w:tabs>
                <w:tab w:val="left" w:pos="142"/>
              </w:tabs>
              <w:spacing w:line="240" w:lineRule="auto"/>
              <w:ind w:right="188" w:firstLine="567"/>
              <w:jc w:val="center"/>
              <w:rPr>
                <w:sz w:val="28"/>
                <w:lang w:val="uk-UA"/>
              </w:rPr>
            </w:pPr>
            <w:r w:rsidRPr="00917036">
              <w:rPr>
                <w:sz w:val="28"/>
                <w:lang w:val="uk-UA"/>
              </w:rPr>
              <w:t>ПВ</w:t>
            </w:r>
          </w:p>
        </w:tc>
        <w:tc>
          <w:tcPr>
            <w:tcW w:w="1276" w:type="dxa"/>
          </w:tcPr>
          <w:p w:rsidR="001B3428" w:rsidRPr="00917036" w:rsidRDefault="001B3428" w:rsidP="00917036">
            <w:pPr>
              <w:pStyle w:val="TableParagraph"/>
              <w:tabs>
                <w:tab w:val="left" w:pos="142"/>
              </w:tabs>
              <w:spacing w:line="240" w:lineRule="auto"/>
              <w:ind w:right="148" w:firstLine="567"/>
              <w:jc w:val="center"/>
              <w:rPr>
                <w:sz w:val="28"/>
                <w:lang w:val="uk-UA"/>
              </w:rPr>
            </w:pPr>
            <w:r w:rsidRPr="00917036">
              <w:rPr>
                <w:sz w:val="28"/>
                <w:lang w:val="uk-UA"/>
              </w:rPr>
              <w:t>Різниця</w:t>
            </w:r>
          </w:p>
        </w:tc>
        <w:tc>
          <w:tcPr>
            <w:tcW w:w="117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Ставка</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податку</w:t>
            </w:r>
          </w:p>
        </w:tc>
        <w:tc>
          <w:tcPr>
            <w:tcW w:w="225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Сума відстро-</w:t>
            </w:r>
          </w:p>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ченого податку</w:t>
            </w:r>
          </w:p>
        </w:tc>
      </w:tr>
      <w:tr w:rsidR="001B3428" w:rsidRPr="00F871E7" w:rsidTr="00917036">
        <w:trPr>
          <w:trHeight w:val="322"/>
        </w:trPr>
        <w:tc>
          <w:tcPr>
            <w:tcW w:w="223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Основні засоби</w:t>
            </w:r>
          </w:p>
        </w:tc>
        <w:tc>
          <w:tcPr>
            <w:tcW w:w="1116" w:type="dxa"/>
          </w:tcPr>
          <w:p w:rsidR="001B3428" w:rsidRPr="00917036" w:rsidRDefault="001B3428" w:rsidP="00917036">
            <w:pPr>
              <w:pStyle w:val="TableParagraph"/>
              <w:tabs>
                <w:tab w:val="left" w:pos="142"/>
              </w:tabs>
              <w:spacing w:line="240" w:lineRule="auto"/>
              <w:ind w:right="248" w:firstLine="567"/>
              <w:jc w:val="center"/>
              <w:rPr>
                <w:sz w:val="28"/>
                <w:lang w:val="uk-UA"/>
              </w:rPr>
            </w:pPr>
            <w:r w:rsidRPr="00917036">
              <w:rPr>
                <w:sz w:val="28"/>
                <w:lang w:val="uk-UA"/>
              </w:rPr>
              <w:t>1600</w:t>
            </w:r>
          </w:p>
        </w:tc>
        <w:tc>
          <w:tcPr>
            <w:tcW w:w="113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1276" w:type="dxa"/>
          </w:tcPr>
          <w:p w:rsidR="001B3428" w:rsidRPr="00917036" w:rsidRDefault="001B3428" w:rsidP="00917036">
            <w:pPr>
              <w:pStyle w:val="TableParagraph"/>
              <w:tabs>
                <w:tab w:val="left" w:pos="142"/>
              </w:tabs>
              <w:spacing w:line="240" w:lineRule="auto"/>
              <w:ind w:right="147" w:firstLine="567"/>
              <w:jc w:val="center"/>
              <w:rPr>
                <w:sz w:val="28"/>
                <w:lang w:val="uk-UA"/>
              </w:rPr>
            </w:pPr>
            <w:r w:rsidRPr="00917036">
              <w:rPr>
                <w:sz w:val="28"/>
                <w:lang w:val="uk-UA"/>
              </w:rPr>
              <w:t>(1600)</w:t>
            </w:r>
          </w:p>
        </w:tc>
        <w:tc>
          <w:tcPr>
            <w:tcW w:w="117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19%</w:t>
            </w:r>
          </w:p>
        </w:tc>
        <w:tc>
          <w:tcPr>
            <w:tcW w:w="2250" w:type="dxa"/>
          </w:tcPr>
          <w:p w:rsidR="001B3428" w:rsidRPr="00917036" w:rsidRDefault="001B3428" w:rsidP="00917036">
            <w:pPr>
              <w:pStyle w:val="TableParagraph"/>
              <w:tabs>
                <w:tab w:val="left" w:pos="142"/>
              </w:tabs>
              <w:spacing w:line="240" w:lineRule="auto"/>
              <w:ind w:right="888" w:firstLine="567"/>
              <w:jc w:val="center"/>
              <w:rPr>
                <w:sz w:val="28"/>
                <w:lang w:val="uk-UA"/>
              </w:rPr>
            </w:pPr>
            <w:r w:rsidRPr="00917036">
              <w:rPr>
                <w:sz w:val="28"/>
                <w:lang w:val="uk-UA"/>
              </w:rPr>
              <w:t>304</w:t>
            </w:r>
          </w:p>
        </w:tc>
      </w:tr>
    </w:tbl>
    <w:p w:rsidR="001B3428" w:rsidRDefault="001B3428" w:rsidP="00B3765C">
      <w:pPr>
        <w:tabs>
          <w:tab w:val="left" w:pos="142"/>
        </w:tabs>
        <w:ind w:firstLine="567"/>
        <w:rPr>
          <w:b/>
          <w:sz w:val="30"/>
          <w:lang w:val="uk-UA"/>
        </w:rPr>
      </w:pPr>
    </w:p>
    <w:p w:rsidR="001B3428" w:rsidRDefault="001B3428" w:rsidP="00B3765C">
      <w:pPr>
        <w:tabs>
          <w:tab w:val="left" w:pos="142"/>
        </w:tabs>
        <w:ind w:firstLine="567"/>
        <w:rPr>
          <w:b/>
          <w:sz w:val="30"/>
          <w:lang w:val="uk-UA"/>
        </w:rPr>
      </w:pPr>
    </w:p>
    <w:p w:rsidR="001B3428" w:rsidRDefault="001B3428" w:rsidP="00B3765C">
      <w:pPr>
        <w:tabs>
          <w:tab w:val="left" w:pos="142"/>
        </w:tabs>
        <w:ind w:firstLine="567"/>
        <w:rPr>
          <w:b/>
          <w:sz w:val="30"/>
          <w:lang w:val="uk-UA"/>
        </w:rPr>
      </w:pPr>
    </w:p>
    <w:p w:rsidR="001B3428" w:rsidRDefault="001B3428" w:rsidP="00B3765C">
      <w:pPr>
        <w:tabs>
          <w:tab w:val="left" w:pos="142"/>
        </w:tabs>
        <w:ind w:firstLine="567"/>
        <w:rPr>
          <w:b/>
          <w:sz w:val="30"/>
          <w:lang w:val="uk-UA"/>
        </w:rPr>
      </w:pPr>
    </w:p>
    <w:p w:rsidR="001B3428" w:rsidRPr="00F871E7" w:rsidRDefault="001B3428" w:rsidP="00B3765C">
      <w:pPr>
        <w:tabs>
          <w:tab w:val="left" w:pos="142"/>
        </w:tabs>
        <w:ind w:firstLine="567"/>
        <w:rPr>
          <w:b/>
          <w:sz w:val="30"/>
          <w:lang w:val="uk-UA"/>
        </w:rPr>
      </w:pPr>
      <w:r w:rsidRPr="00F871E7">
        <w:rPr>
          <w:b/>
          <w:sz w:val="30"/>
          <w:lang w:val="uk-UA"/>
        </w:rPr>
        <w:t>Припущення 2. Актив реалізується протягом 2014р.</w:t>
      </w:r>
    </w:p>
    <w:p w:rsidR="001B3428" w:rsidRPr="00F871E7" w:rsidRDefault="001B3428" w:rsidP="00B3765C">
      <w:pPr>
        <w:pStyle w:val="BodyText"/>
        <w:tabs>
          <w:tab w:val="left" w:pos="142"/>
        </w:tabs>
        <w:ind w:left="0" w:firstLine="567"/>
        <w:jc w:val="left"/>
        <w:rPr>
          <w:b/>
          <w:sz w:val="16"/>
          <w:lang w:val="uk-UA"/>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34"/>
        <w:gridCol w:w="1116"/>
        <w:gridCol w:w="1134"/>
        <w:gridCol w:w="1276"/>
        <w:gridCol w:w="1172"/>
        <w:gridCol w:w="2250"/>
      </w:tblGrid>
      <w:tr w:rsidR="001B3428" w:rsidRPr="00F871E7" w:rsidTr="00917036">
        <w:trPr>
          <w:trHeight w:val="643"/>
        </w:trPr>
        <w:tc>
          <w:tcPr>
            <w:tcW w:w="2234"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Стаття</w:t>
            </w:r>
          </w:p>
        </w:tc>
        <w:tc>
          <w:tcPr>
            <w:tcW w:w="1116" w:type="dxa"/>
          </w:tcPr>
          <w:p w:rsidR="001B3428" w:rsidRPr="00917036" w:rsidRDefault="001B3428" w:rsidP="00917036">
            <w:pPr>
              <w:pStyle w:val="TableParagraph"/>
              <w:tabs>
                <w:tab w:val="left" w:pos="142"/>
              </w:tabs>
              <w:spacing w:line="240" w:lineRule="auto"/>
              <w:ind w:right="248"/>
              <w:rPr>
                <w:sz w:val="28"/>
                <w:lang w:val="uk-UA"/>
              </w:rPr>
            </w:pPr>
            <w:r w:rsidRPr="00917036">
              <w:rPr>
                <w:sz w:val="28"/>
                <w:lang w:val="uk-UA"/>
              </w:rPr>
              <w:t>БВ</w:t>
            </w:r>
          </w:p>
        </w:tc>
        <w:tc>
          <w:tcPr>
            <w:tcW w:w="1134" w:type="dxa"/>
          </w:tcPr>
          <w:p w:rsidR="001B3428" w:rsidRPr="00917036" w:rsidRDefault="001B3428" w:rsidP="00917036">
            <w:pPr>
              <w:pStyle w:val="TableParagraph"/>
              <w:tabs>
                <w:tab w:val="left" w:pos="142"/>
              </w:tabs>
              <w:spacing w:line="240" w:lineRule="auto"/>
              <w:ind w:right="188"/>
              <w:rPr>
                <w:sz w:val="28"/>
                <w:lang w:val="uk-UA"/>
              </w:rPr>
            </w:pPr>
            <w:r w:rsidRPr="00917036">
              <w:rPr>
                <w:sz w:val="28"/>
                <w:lang w:val="uk-UA"/>
              </w:rPr>
              <w:t>ПВ</w:t>
            </w:r>
          </w:p>
        </w:tc>
        <w:tc>
          <w:tcPr>
            <w:tcW w:w="1276" w:type="dxa"/>
          </w:tcPr>
          <w:p w:rsidR="001B3428" w:rsidRPr="00917036" w:rsidRDefault="001B3428" w:rsidP="00917036">
            <w:pPr>
              <w:pStyle w:val="TableParagraph"/>
              <w:tabs>
                <w:tab w:val="left" w:pos="142"/>
              </w:tabs>
              <w:spacing w:line="240" w:lineRule="auto"/>
              <w:ind w:right="148"/>
              <w:rPr>
                <w:sz w:val="28"/>
                <w:lang w:val="uk-UA"/>
              </w:rPr>
            </w:pPr>
            <w:r w:rsidRPr="00917036">
              <w:rPr>
                <w:sz w:val="28"/>
                <w:lang w:val="uk-UA"/>
              </w:rPr>
              <w:t>Різниця</w:t>
            </w:r>
          </w:p>
        </w:tc>
        <w:tc>
          <w:tcPr>
            <w:tcW w:w="1172"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Ставкаподатку</w:t>
            </w:r>
          </w:p>
        </w:tc>
        <w:tc>
          <w:tcPr>
            <w:tcW w:w="2250"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Сума відстроченого податку</w:t>
            </w:r>
          </w:p>
        </w:tc>
      </w:tr>
      <w:tr w:rsidR="001B3428" w:rsidRPr="00F871E7" w:rsidTr="00917036">
        <w:trPr>
          <w:trHeight w:val="322"/>
        </w:trPr>
        <w:tc>
          <w:tcPr>
            <w:tcW w:w="2234" w:type="dxa"/>
          </w:tcPr>
          <w:p w:rsidR="001B3428" w:rsidRPr="00917036" w:rsidRDefault="001B3428" w:rsidP="00917036">
            <w:pPr>
              <w:pStyle w:val="TableParagraph"/>
              <w:tabs>
                <w:tab w:val="left" w:pos="142"/>
              </w:tabs>
              <w:spacing w:line="240" w:lineRule="auto"/>
              <w:rPr>
                <w:sz w:val="28"/>
                <w:lang w:val="uk-UA"/>
              </w:rPr>
            </w:pPr>
            <w:r w:rsidRPr="00917036">
              <w:rPr>
                <w:sz w:val="28"/>
                <w:lang w:val="uk-UA"/>
              </w:rPr>
              <w:t>Основні засоби</w:t>
            </w:r>
          </w:p>
        </w:tc>
        <w:tc>
          <w:tcPr>
            <w:tcW w:w="1116" w:type="dxa"/>
          </w:tcPr>
          <w:p w:rsidR="001B3428" w:rsidRPr="00917036" w:rsidRDefault="001B3428" w:rsidP="00917036">
            <w:pPr>
              <w:pStyle w:val="TableParagraph"/>
              <w:tabs>
                <w:tab w:val="left" w:pos="142"/>
              </w:tabs>
              <w:spacing w:line="240" w:lineRule="auto"/>
              <w:ind w:right="248"/>
              <w:rPr>
                <w:sz w:val="28"/>
                <w:lang w:val="uk-UA"/>
              </w:rPr>
            </w:pPr>
            <w:r w:rsidRPr="00917036">
              <w:rPr>
                <w:sz w:val="28"/>
                <w:lang w:val="uk-UA"/>
              </w:rPr>
              <w:t>1600</w:t>
            </w:r>
          </w:p>
        </w:tc>
        <w:tc>
          <w:tcPr>
            <w:tcW w:w="1134"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w:t>
            </w:r>
          </w:p>
        </w:tc>
        <w:tc>
          <w:tcPr>
            <w:tcW w:w="1276" w:type="dxa"/>
          </w:tcPr>
          <w:p w:rsidR="001B3428" w:rsidRPr="00917036" w:rsidRDefault="001B3428" w:rsidP="00917036">
            <w:pPr>
              <w:pStyle w:val="TableParagraph"/>
              <w:tabs>
                <w:tab w:val="left" w:pos="142"/>
              </w:tabs>
              <w:spacing w:line="240" w:lineRule="auto"/>
              <w:ind w:right="147"/>
              <w:rPr>
                <w:sz w:val="28"/>
                <w:lang w:val="uk-UA"/>
              </w:rPr>
            </w:pPr>
            <w:r w:rsidRPr="00917036">
              <w:rPr>
                <w:sz w:val="28"/>
                <w:lang w:val="uk-UA"/>
              </w:rPr>
              <w:t>(1600)</w:t>
            </w:r>
          </w:p>
        </w:tc>
        <w:tc>
          <w:tcPr>
            <w:tcW w:w="1172"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18%</w:t>
            </w:r>
          </w:p>
        </w:tc>
        <w:tc>
          <w:tcPr>
            <w:tcW w:w="2250" w:type="dxa"/>
          </w:tcPr>
          <w:p w:rsidR="001B3428" w:rsidRPr="00917036" w:rsidRDefault="001B3428" w:rsidP="00917036">
            <w:pPr>
              <w:pStyle w:val="TableParagraph"/>
              <w:tabs>
                <w:tab w:val="left" w:pos="142"/>
              </w:tabs>
              <w:spacing w:line="240" w:lineRule="auto"/>
              <w:ind w:right="888" w:firstLine="567"/>
              <w:jc w:val="center"/>
              <w:rPr>
                <w:sz w:val="28"/>
                <w:lang w:val="uk-UA"/>
              </w:rPr>
            </w:pPr>
            <w:r w:rsidRPr="00917036">
              <w:rPr>
                <w:sz w:val="28"/>
                <w:lang w:val="uk-UA"/>
              </w:rPr>
              <w:t>288</w:t>
            </w:r>
          </w:p>
        </w:tc>
      </w:tr>
    </w:tbl>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В окремих фінансових звітах відстрочені податки подаються на нетто-основі, тобто відстрочені податкові активи і зобов’язання згортаються.</w:t>
      </w:r>
    </w:p>
    <w:p w:rsidR="001B3428" w:rsidRPr="00F871E7" w:rsidRDefault="001B3428" w:rsidP="00B3765C">
      <w:pPr>
        <w:pStyle w:val="BodyText"/>
        <w:tabs>
          <w:tab w:val="left" w:pos="142"/>
        </w:tabs>
        <w:ind w:left="0" w:right="1125" w:firstLine="567"/>
        <w:rPr>
          <w:lang w:val="uk-UA"/>
        </w:rPr>
      </w:pPr>
      <w:r w:rsidRPr="00F871E7">
        <w:rPr>
          <w:lang w:val="uk-UA"/>
        </w:rPr>
        <w:t>Якщо отримання оподатковуваного прибутку є сумнівним, то відстрочені податкові активи визнаються в тій мірі, у якій вони покриваються відстроченими податковими зобов’язаннями.</w:t>
      </w:r>
    </w:p>
    <w:p w:rsidR="001B3428" w:rsidRPr="00F871E7" w:rsidRDefault="001B3428" w:rsidP="00B3765C">
      <w:pPr>
        <w:pStyle w:val="BodyText"/>
        <w:tabs>
          <w:tab w:val="left" w:pos="142"/>
        </w:tabs>
        <w:ind w:left="0" w:firstLine="567"/>
        <w:jc w:val="left"/>
        <w:rPr>
          <w:i/>
          <w:sz w:val="13"/>
          <w:lang w:val="uk-UA"/>
        </w:rPr>
      </w:pPr>
      <w:r>
        <w:rPr>
          <w:noProof/>
          <w:lang w:val="ru-RU" w:eastAsia="ru-RU"/>
        </w:rPr>
        <w:pict>
          <v:group id="Group 880" o:spid="_x0000_s3221" style="position:absolute;left:0;text-align:left;margin-left:57.05pt;margin-top:9.7pt;width:468.55pt;height:114.05pt;z-index:251646464;mso-wrap-distance-left:0;mso-wrap-distance-right:0;mso-position-horizontal-relative:page" coordorigin="1141,194" coordsize="937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">
            <v:shape id="Freeform 888" o:spid="_x0000_s3222" style="position:absolute;left:1148;top:201;width:3616;height:2266;visibility:visible;mso-wrap-style:square;v-text-anchor:top" coordsize="361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" path="m378,l302,8,231,30,167,65r-56,46l65,167,30,231,8,302,,378,,1888r8,76l30,2035r35,64l111,2155r56,46l231,2236r71,22l378,2266r2860,l3314,2258r71,-22l3449,2201r56,-46l3551,2099r35,-64l3608,1964r8,-76l3616,378r-8,-76l3586,231r-35,-64l3505,111,3449,65,3385,30,3314,8,3238,,378,xe" filled="f">
              <v:path arrowok="t" o:connecttype="custom" o:connectlocs="378,201;302,209;231,231;167,266;111,312;65,368;30,432;8,503;0,579;0,2089;8,2165;30,2236;65,2300;111,2356;167,2402;231,2437;302,2459;378,2467;3238,2467;3314,2459;3385,2437;3449,2402;3505,2356;3551,2300;3586,2236;3608,2165;3616,2089;3616,579;3608,503;3586,432;3551,368;3505,312;3449,266;3385,231;3314,209;3238,201;378,201" o:connectangles="0,0,0,0,0,0,0,0,0,0,0,0,0,0,0,0,0,0,0,0,0,0,0,0,0,0,0,0,0,0,0,0,0,0,0,0,0"/>
            </v:shape>
            <v:shape id="Freeform 887" o:spid="_x0000_s3223" style="position:absolute;left:5473;top:201;width:2456;height:2266;visibility:visible;mso-wrap-style:square;v-text-anchor:top" coordsize="24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" path="m378,l302,8,231,30,167,65r-56,46l65,167,30,231,8,302,,378,,1888r8,76l30,2035r35,64l111,2155r56,46l231,2236r71,22l378,2266r1701,l2155,2258r71,-22l2290,2201r55,-46l2391,2099r35,-64l2448,1964r7,-76l2455,378r-7,-76l2426,231r-35,-64l2345,111,2290,65,2226,30,2155,8,2079,,378,xe" filled="f">
              <v:path arrowok="t" o:connecttype="custom" o:connectlocs="378,201;302,209;231,231;167,266;111,312;65,368;30,432;8,503;0,579;0,2089;8,2165;30,2236;65,2300;111,2356;167,2402;231,2437;302,2459;378,2467;2079,2467;2155,2459;2226,2437;2290,2402;2345,2356;2391,2300;2426,2236;2448,2165;2455,2089;2455,579;2448,503;2426,432;2391,368;2345,312;2290,266;2226,231;2155,209;2079,201;378,201" o:connectangles="0,0,0,0,0,0,0,0,0,0,0,0,0,0,0,0,0,0,0,0,0,0,0,0,0,0,0,0,0,0,0,0,0,0,0,0,0"/>
            </v:shape>
            <v:shape id="Freeform 886" o:spid="_x0000_s3224" style="position:absolute;left:4764;top:1297;width:710;height:143;visibility:visible;mso-wrap-style:square;v-text-anchor:top" coordsize="71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" path="m532,r,36l,36r,71l532,107r,36l709,72,532,xe" filled="f">
              <v:path arrowok="t" o:connecttype="custom" o:connectlocs="532,1298;532,1334;0,1334;0,1405;532,1405;532,1441;709,1370;532,1298" o:connectangles="0,0,0,0,0,0,0,0"/>
            </v:shape>
            <v:shape id="Freeform 885" o:spid="_x0000_s3225" style="position:absolute;left:8558;top:201;width:1946;height:2266;visibility:visible;mso-wrap-style:square;v-text-anchor:top" coordsize="194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" path="m326,l251,9,182,33,122,71,72,121,33,182,9,250,,324,,1942r9,74l33,2084r39,60l122,2194r60,39l251,2257r75,9l1622,2266r74,-9l1764,2233r60,-39l1874,2144r39,-60l1937,2016r9,-74l1946,324r-9,-74l1913,182r-39,-61l1824,71,1764,33,1696,9,1622,,326,xe" filled="f">
              <v:path arrowok="t" o:connecttype="custom" o:connectlocs="326,201;251,210;182,234;122,272;72,322;33,383;9,451;0,525;0,2143;9,2217;33,2285;72,2345;122,2395;182,2434;251,2458;326,2467;1622,2467;1696,2458;1764,2434;1824,2395;1874,2345;1913,2285;1937,2217;1946,2143;1946,525;1937,451;1913,383;1874,322;1824,272;1764,234;1696,210;1622,201;326,201" o:connectangles="0,0,0,0,0,0,0,0,0,0,0,0,0,0,0,0,0,0,0,0,0,0,0,0,0,0,0,0,0,0,0,0,0"/>
            </v:shape>
            <v:shape id="Freeform 884" o:spid="_x0000_s3226" style="position:absolute;left:7928;top:1297;width:630;height:143;visibility:visible;mso-wrap-style:square;v-text-anchor:top" coordsize="63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" path="m473,r,36l,36r,71l473,107r,36l630,72,473,xe" filled="f">
              <v:path arrowok="t" o:connecttype="custom" o:connectlocs="473,1298;473,1334;0,1334;0,1405;473,1405;473,1441;630,1370;473,1298" o:connectangles="0,0,0,0,0,0,0,0"/>
            </v:shape>
            <v:shape id="Text Box 883" o:spid="_x0000_s3227" type="#_x0000_t202" style="position:absolute;left:1462;top:505;width:3007;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rsidR="001B3428" w:rsidRPr="00F871E7" w:rsidRDefault="001B3428" w:rsidP="000C5FEB">
                    <w:pPr>
                      <w:ind w:right="18" w:firstLine="1"/>
                      <w:jc w:val="center"/>
                      <w:rPr>
                        <w:sz w:val="24"/>
                        <w:lang w:val="ru-RU"/>
                      </w:rPr>
                    </w:pPr>
                    <w:r w:rsidRPr="00F871E7">
                      <w:rPr>
                        <w:sz w:val="24"/>
                        <w:lang w:val="ru-RU"/>
                      </w:rPr>
                      <w:t>Розрахунок відстрочених податків за балансовим методом (порівняння податкової та бухгалтерської вартості активів</w:t>
                    </w:r>
                  </w:p>
                  <w:p w:rsidR="001B3428" w:rsidRDefault="001B3428" w:rsidP="000C5FEB">
                    <w:pPr>
                      <w:ind w:left="772" w:right="788"/>
                      <w:jc w:val="center"/>
                      <w:rPr>
                        <w:sz w:val="24"/>
                      </w:rPr>
                    </w:pPr>
                    <w:r>
                      <w:rPr>
                        <w:sz w:val="24"/>
                      </w:rPr>
                      <w:t>і зобов’язань)</w:t>
                    </w:r>
                  </w:p>
                </w:txbxContent>
              </v:textbox>
            </v:shape>
            <v:shape id="Text Box 882" o:spid="_x0000_s3228" type="#_x0000_t202" style="position:absolute;left:5872;top:505;width:1676;height:1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rsidR="001B3428" w:rsidRPr="00F871E7" w:rsidRDefault="001B3428" w:rsidP="000C5FEB">
                    <w:pPr>
                      <w:ind w:left="222" w:right="241"/>
                      <w:jc w:val="center"/>
                      <w:rPr>
                        <w:sz w:val="24"/>
                        <w:lang w:val="ru-RU"/>
                      </w:rPr>
                    </w:pPr>
                    <w:r w:rsidRPr="00F871E7">
                      <w:rPr>
                        <w:sz w:val="24"/>
                        <w:lang w:val="ru-RU"/>
                      </w:rPr>
                      <w:t>Зіставлення різниць</w:t>
                    </w:r>
                  </w:p>
                  <w:p w:rsidR="001B3428" w:rsidRPr="00F871E7" w:rsidRDefault="001B3428" w:rsidP="000C5FEB">
                    <w:pPr>
                      <w:ind w:left="5" w:right="24"/>
                      <w:jc w:val="center"/>
                      <w:rPr>
                        <w:sz w:val="24"/>
                        <w:lang w:val="ru-RU"/>
                      </w:rPr>
                    </w:pPr>
                    <w:r w:rsidRPr="00F871E7">
                      <w:rPr>
                        <w:sz w:val="24"/>
                        <w:lang w:val="ru-RU"/>
                      </w:rPr>
                      <w:t>міжподатковим та бухгалтерсь- ким прибутком ізбитком</w:t>
                    </w:r>
                  </w:p>
                </w:txbxContent>
              </v:textbox>
            </v:shape>
            <v:shape id="Text Box 881" o:spid="_x0000_s3229" type="#_x0000_t202" style="position:absolute;left:8942;top:643;width:1200;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rsidR="001B3428" w:rsidRDefault="001B3428" w:rsidP="000C5FEB">
                    <w:pPr>
                      <w:ind w:left="-1" w:right="18"/>
                      <w:jc w:val="center"/>
                      <w:rPr>
                        <w:sz w:val="24"/>
                      </w:rPr>
                    </w:pPr>
                    <w:r>
                      <w:rPr>
                        <w:spacing w:val="-1"/>
                        <w:sz w:val="24"/>
                      </w:rPr>
                      <w:t xml:space="preserve">Розрахунок </w:t>
                    </w:r>
                    <w:r>
                      <w:rPr>
                        <w:sz w:val="24"/>
                      </w:rPr>
                      <w:t>ефективної ставки відсотка</w:t>
                    </w:r>
                  </w:p>
                </w:txbxContent>
              </v:textbox>
            </v:shape>
            <w10:wrap type="topAndBottom" anchorx="page"/>
          </v:group>
        </w:pict>
      </w:r>
    </w:p>
    <w:p w:rsidR="001B3428" w:rsidRDefault="001B3428" w:rsidP="00B3765C">
      <w:pPr>
        <w:pStyle w:val="Heading6"/>
        <w:tabs>
          <w:tab w:val="left" w:pos="142"/>
        </w:tabs>
        <w:ind w:left="0" w:right="1254" w:firstLine="567"/>
        <w:jc w:val="center"/>
        <w:rPr>
          <w:lang w:val="uk-UA"/>
        </w:rPr>
      </w:pPr>
      <w:r w:rsidRPr="00F871E7">
        <w:rPr>
          <w:lang w:val="uk-UA"/>
        </w:rPr>
        <w:t>Рис. 4.12. Етапи розрахунку відстрочених податків</w:t>
      </w:r>
    </w:p>
    <w:p w:rsidR="001B3428" w:rsidRDefault="001B3428" w:rsidP="00B3765C">
      <w:pPr>
        <w:pStyle w:val="Heading6"/>
        <w:tabs>
          <w:tab w:val="left" w:pos="142"/>
        </w:tabs>
        <w:ind w:left="0" w:right="1254" w:firstLine="567"/>
        <w:jc w:val="center"/>
        <w:rPr>
          <w:lang w:val="uk-UA"/>
        </w:rPr>
      </w:pPr>
    </w:p>
    <w:p w:rsidR="001B3428" w:rsidRPr="00F871E7" w:rsidRDefault="001B3428" w:rsidP="00B3765C">
      <w:pPr>
        <w:pStyle w:val="Heading6"/>
        <w:tabs>
          <w:tab w:val="left" w:pos="142"/>
        </w:tabs>
        <w:ind w:left="0" w:firstLine="567"/>
        <w:rPr>
          <w:lang w:val="uk-UA"/>
        </w:rPr>
      </w:pPr>
      <w:r w:rsidRPr="00F871E7">
        <w:rPr>
          <w:lang w:val="uk-UA"/>
        </w:rPr>
        <w:t>Запитання та завдання для самоперевірки та самоконтролю</w:t>
      </w:r>
    </w:p>
    <w:p w:rsidR="001B3428" w:rsidRPr="00F871E7" w:rsidRDefault="001B3428" w:rsidP="00B3765C">
      <w:pPr>
        <w:pStyle w:val="ListParagraph"/>
        <w:numPr>
          <w:ilvl w:val="2"/>
          <w:numId w:val="147"/>
        </w:numPr>
        <w:tabs>
          <w:tab w:val="left" w:pos="142"/>
          <w:tab w:val="left" w:pos="1308"/>
        </w:tabs>
        <w:ind w:left="0" w:right="1125" w:firstLine="567"/>
        <w:rPr>
          <w:i/>
          <w:sz w:val="28"/>
          <w:lang w:val="uk-UA"/>
        </w:rPr>
      </w:pPr>
      <w:r w:rsidRPr="00F871E7">
        <w:rPr>
          <w:i/>
          <w:sz w:val="28"/>
          <w:lang w:val="uk-UA"/>
        </w:rPr>
        <w:t>Яким чином здійснюється розподіл доходу та витрат між окремими компонентами?</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Які основні критерії визнаннядоходу?</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У чому суть програми лояльностіклієнтів?</w:t>
      </w:r>
    </w:p>
    <w:p w:rsidR="001B3428" w:rsidRPr="00F871E7" w:rsidRDefault="001B3428" w:rsidP="00B3765C">
      <w:pPr>
        <w:pStyle w:val="ListParagraph"/>
        <w:numPr>
          <w:ilvl w:val="2"/>
          <w:numId w:val="147"/>
        </w:numPr>
        <w:tabs>
          <w:tab w:val="left" w:pos="142"/>
          <w:tab w:val="left" w:pos="1308"/>
          <w:tab w:val="left" w:pos="2181"/>
          <w:tab w:val="left" w:pos="3153"/>
          <w:tab w:val="left" w:pos="5026"/>
          <w:tab w:val="left" w:pos="6598"/>
          <w:tab w:val="left" w:pos="8149"/>
          <w:tab w:val="left" w:pos="8512"/>
        </w:tabs>
        <w:ind w:left="0" w:right="1129" w:firstLine="567"/>
        <w:rPr>
          <w:i/>
          <w:sz w:val="28"/>
          <w:lang w:val="uk-UA"/>
        </w:rPr>
      </w:pPr>
      <w:r w:rsidRPr="00F871E7">
        <w:rPr>
          <w:i/>
          <w:sz w:val="28"/>
          <w:lang w:val="uk-UA"/>
        </w:rPr>
        <w:t>Яким</w:t>
      </w:r>
      <w:r w:rsidRPr="00F871E7">
        <w:rPr>
          <w:i/>
          <w:sz w:val="28"/>
          <w:lang w:val="uk-UA"/>
        </w:rPr>
        <w:tab/>
        <w:t>чином</w:t>
      </w:r>
      <w:r w:rsidRPr="00F871E7">
        <w:rPr>
          <w:i/>
          <w:sz w:val="28"/>
          <w:lang w:val="uk-UA"/>
        </w:rPr>
        <w:tab/>
        <w:t>здійснюється</w:t>
      </w:r>
      <w:r w:rsidRPr="00F871E7">
        <w:rPr>
          <w:i/>
          <w:sz w:val="28"/>
          <w:lang w:val="uk-UA"/>
        </w:rPr>
        <w:tab/>
        <w:t>розкриття</w:t>
      </w:r>
      <w:r w:rsidRPr="00F871E7">
        <w:rPr>
          <w:i/>
          <w:sz w:val="28"/>
          <w:lang w:val="uk-UA"/>
        </w:rPr>
        <w:tab/>
        <w:t>інформації</w:t>
      </w:r>
      <w:r w:rsidRPr="00F871E7">
        <w:rPr>
          <w:i/>
          <w:sz w:val="28"/>
          <w:lang w:val="uk-UA"/>
        </w:rPr>
        <w:tab/>
        <w:t>у</w:t>
      </w:r>
      <w:r w:rsidRPr="00F871E7">
        <w:rPr>
          <w:i/>
          <w:sz w:val="28"/>
          <w:lang w:val="uk-UA"/>
        </w:rPr>
        <w:tab/>
      </w:r>
      <w:r w:rsidRPr="00F871E7">
        <w:rPr>
          <w:i/>
          <w:spacing w:val="-1"/>
          <w:sz w:val="28"/>
          <w:lang w:val="uk-UA"/>
        </w:rPr>
        <w:t xml:space="preserve">фінансовій </w:t>
      </w:r>
      <w:r w:rsidRPr="00F871E7">
        <w:rPr>
          <w:i/>
          <w:sz w:val="28"/>
          <w:lang w:val="uk-UA"/>
        </w:rPr>
        <w:t>звітності про доходи?</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Які типи грантіврозрізняють?</w:t>
      </w:r>
    </w:p>
    <w:p w:rsidR="001B3428" w:rsidRPr="00F871E7" w:rsidRDefault="001B3428" w:rsidP="00B3765C">
      <w:pPr>
        <w:pStyle w:val="ListParagraph"/>
        <w:numPr>
          <w:ilvl w:val="2"/>
          <w:numId w:val="147"/>
        </w:numPr>
        <w:tabs>
          <w:tab w:val="left" w:pos="142"/>
          <w:tab w:val="left" w:pos="1308"/>
          <w:tab w:val="left" w:pos="2150"/>
          <w:tab w:val="left" w:pos="3091"/>
          <w:tab w:val="left" w:pos="4755"/>
          <w:tab w:val="left" w:pos="5576"/>
          <w:tab w:val="left" w:pos="6783"/>
          <w:tab w:val="left" w:pos="7957"/>
          <w:tab w:val="left" w:pos="8559"/>
        </w:tabs>
        <w:ind w:left="0" w:right="1126" w:firstLine="567"/>
        <w:rPr>
          <w:i/>
          <w:sz w:val="28"/>
          <w:lang w:val="uk-UA"/>
        </w:rPr>
      </w:pPr>
      <w:r w:rsidRPr="00F871E7">
        <w:rPr>
          <w:i/>
          <w:sz w:val="28"/>
          <w:lang w:val="uk-UA"/>
        </w:rPr>
        <w:t>Яким</w:t>
      </w:r>
      <w:r w:rsidRPr="00F871E7">
        <w:rPr>
          <w:i/>
          <w:sz w:val="28"/>
          <w:lang w:val="uk-UA"/>
        </w:rPr>
        <w:tab/>
        <w:t>чином</w:t>
      </w:r>
      <w:r w:rsidRPr="00F871E7">
        <w:rPr>
          <w:i/>
          <w:sz w:val="28"/>
          <w:lang w:val="uk-UA"/>
        </w:rPr>
        <w:tab/>
        <w:t>здійснюють</w:t>
      </w:r>
      <w:r w:rsidRPr="00F871E7">
        <w:rPr>
          <w:i/>
          <w:sz w:val="28"/>
          <w:lang w:val="uk-UA"/>
        </w:rPr>
        <w:tab/>
        <w:t>облік</w:t>
      </w:r>
      <w:r w:rsidRPr="00F871E7">
        <w:rPr>
          <w:i/>
          <w:sz w:val="28"/>
          <w:lang w:val="uk-UA"/>
        </w:rPr>
        <w:tab/>
        <w:t>грантів,</w:t>
      </w:r>
      <w:r w:rsidRPr="00F871E7">
        <w:rPr>
          <w:i/>
          <w:sz w:val="28"/>
          <w:lang w:val="uk-UA"/>
        </w:rPr>
        <w:tab/>
        <w:t>наданих</w:t>
      </w:r>
      <w:r w:rsidRPr="00F871E7">
        <w:rPr>
          <w:i/>
          <w:sz w:val="28"/>
          <w:lang w:val="uk-UA"/>
        </w:rPr>
        <w:tab/>
        <w:t>для</w:t>
      </w:r>
      <w:r w:rsidRPr="00F871E7">
        <w:rPr>
          <w:i/>
          <w:sz w:val="28"/>
          <w:lang w:val="uk-UA"/>
        </w:rPr>
        <w:tab/>
        <w:t>придбання активів?</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Яким чином здійснюють облік грантів, пов’язаних здоходом?</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 здійснюється визначення витрат на позики згідно зМСФЗ?</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 здійснюється визначення кваліфікованого активу згідно зМСФЗ?</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Які методи обліку витрат напозики?</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Який період капіталізації відсотків запозиками?</w:t>
      </w:r>
    </w:p>
    <w:p w:rsidR="001B3428" w:rsidRPr="00F871E7" w:rsidRDefault="001B3428" w:rsidP="00B3765C">
      <w:pPr>
        <w:pStyle w:val="ListParagraph"/>
        <w:numPr>
          <w:ilvl w:val="2"/>
          <w:numId w:val="147"/>
        </w:numPr>
        <w:tabs>
          <w:tab w:val="left" w:pos="142"/>
          <w:tab w:val="left" w:pos="1308"/>
          <w:tab w:val="left" w:pos="2181"/>
          <w:tab w:val="left" w:pos="3153"/>
          <w:tab w:val="left" w:pos="5026"/>
          <w:tab w:val="left" w:pos="6598"/>
          <w:tab w:val="left" w:pos="8149"/>
          <w:tab w:val="left" w:pos="8512"/>
        </w:tabs>
        <w:ind w:left="0" w:right="1129" w:firstLine="567"/>
        <w:rPr>
          <w:i/>
          <w:sz w:val="28"/>
          <w:lang w:val="uk-UA"/>
        </w:rPr>
      </w:pPr>
      <w:r w:rsidRPr="00F871E7">
        <w:rPr>
          <w:i/>
          <w:sz w:val="28"/>
          <w:lang w:val="uk-UA"/>
        </w:rPr>
        <w:t>Яким</w:t>
      </w:r>
      <w:r w:rsidRPr="00F871E7">
        <w:rPr>
          <w:i/>
          <w:sz w:val="28"/>
          <w:lang w:val="uk-UA"/>
        </w:rPr>
        <w:tab/>
        <w:t>чином</w:t>
      </w:r>
      <w:r w:rsidRPr="00F871E7">
        <w:rPr>
          <w:i/>
          <w:sz w:val="28"/>
          <w:lang w:val="uk-UA"/>
        </w:rPr>
        <w:tab/>
        <w:t>здійснюється</w:t>
      </w:r>
      <w:r w:rsidRPr="00F871E7">
        <w:rPr>
          <w:i/>
          <w:sz w:val="28"/>
          <w:lang w:val="uk-UA"/>
        </w:rPr>
        <w:tab/>
        <w:t>розкриття</w:t>
      </w:r>
      <w:r w:rsidRPr="00F871E7">
        <w:rPr>
          <w:i/>
          <w:sz w:val="28"/>
          <w:lang w:val="uk-UA"/>
        </w:rPr>
        <w:tab/>
        <w:t>інформації</w:t>
      </w:r>
      <w:r w:rsidRPr="00F871E7">
        <w:rPr>
          <w:i/>
          <w:sz w:val="28"/>
          <w:lang w:val="uk-UA"/>
        </w:rPr>
        <w:tab/>
        <w:t>у</w:t>
      </w:r>
      <w:r w:rsidRPr="00F871E7">
        <w:rPr>
          <w:i/>
          <w:sz w:val="28"/>
          <w:lang w:val="uk-UA"/>
        </w:rPr>
        <w:tab/>
      </w:r>
      <w:r w:rsidRPr="00F871E7">
        <w:rPr>
          <w:i/>
          <w:spacing w:val="-1"/>
          <w:sz w:val="28"/>
          <w:lang w:val="uk-UA"/>
        </w:rPr>
        <w:t xml:space="preserve">фінансовій </w:t>
      </w:r>
      <w:r w:rsidRPr="00F871E7">
        <w:rPr>
          <w:i/>
          <w:sz w:val="28"/>
          <w:lang w:val="uk-UA"/>
        </w:rPr>
        <w:t>звітності про позики?</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 здійснюється виникнення відстрочених податковихзобов’язань?</w:t>
      </w:r>
    </w:p>
    <w:p w:rsidR="001B3428" w:rsidRPr="00F871E7" w:rsidRDefault="001B3428" w:rsidP="00B3765C">
      <w:pPr>
        <w:pStyle w:val="ListParagraph"/>
        <w:numPr>
          <w:ilvl w:val="2"/>
          <w:numId w:val="147"/>
        </w:numPr>
        <w:tabs>
          <w:tab w:val="left" w:pos="142"/>
          <w:tab w:val="left" w:pos="1308"/>
        </w:tabs>
        <w:ind w:left="0" w:firstLine="567"/>
        <w:rPr>
          <w:i/>
          <w:sz w:val="28"/>
          <w:lang w:val="uk-UA"/>
        </w:rPr>
      </w:pPr>
      <w:r w:rsidRPr="00F871E7">
        <w:rPr>
          <w:i/>
          <w:sz w:val="28"/>
          <w:lang w:val="uk-UA"/>
        </w:rPr>
        <w:t>Як здійснюється виникнення відстрочених податковихактивів?</w:t>
      </w:r>
    </w:p>
    <w:p w:rsidR="001B3428" w:rsidRPr="00F871E7" w:rsidRDefault="001B3428" w:rsidP="00B3765C">
      <w:pPr>
        <w:pStyle w:val="ListParagraph"/>
        <w:numPr>
          <w:ilvl w:val="2"/>
          <w:numId w:val="147"/>
        </w:numPr>
        <w:tabs>
          <w:tab w:val="left" w:pos="142"/>
          <w:tab w:val="left" w:pos="1308"/>
          <w:tab w:val="left" w:pos="3915"/>
          <w:tab w:val="left" w:pos="4529"/>
          <w:tab w:val="left" w:pos="6519"/>
          <w:tab w:val="left" w:pos="8203"/>
        </w:tabs>
        <w:ind w:left="0" w:right="1125" w:firstLine="567"/>
        <w:rPr>
          <w:i/>
          <w:sz w:val="28"/>
          <w:lang w:val="uk-UA"/>
        </w:rPr>
      </w:pPr>
      <w:r w:rsidRPr="00F871E7">
        <w:rPr>
          <w:i/>
          <w:sz w:val="28"/>
          <w:lang w:val="uk-UA"/>
        </w:rPr>
        <w:t>Охарактеризуйте,</w:t>
      </w:r>
      <w:r w:rsidRPr="00F871E7">
        <w:rPr>
          <w:i/>
          <w:sz w:val="28"/>
          <w:lang w:val="uk-UA"/>
        </w:rPr>
        <w:tab/>
        <w:t>як</w:t>
      </w:r>
      <w:r w:rsidRPr="00F871E7">
        <w:rPr>
          <w:i/>
          <w:sz w:val="28"/>
          <w:lang w:val="uk-UA"/>
        </w:rPr>
        <w:tab/>
        <w:t>здійснюється</w:t>
      </w:r>
      <w:r w:rsidRPr="00F871E7">
        <w:rPr>
          <w:i/>
          <w:sz w:val="28"/>
          <w:lang w:val="uk-UA"/>
        </w:rPr>
        <w:tab/>
        <w:t>розрахунок</w:t>
      </w:r>
      <w:r w:rsidRPr="00F871E7">
        <w:rPr>
          <w:i/>
          <w:sz w:val="28"/>
          <w:lang w:val="uk-UA"/>
        </w:rPr>
        <w:tab/>
        <w:t>відстрочених податків за балансовим методом.</w:t>
      </w:r>
    </w:p>
    <w:p w:rsidR="001B3428" w:rsidRPr="00F871E7" w:rsidRDefault="001B3428" w:rsidP="00B3765C">
      <w:pPr>
        <w:tabs>
          <w:tab w:val="left" w:pos="142"/>
        </w:tabs>
        <w:ind w:firstLine="567"/>
        <w:rPr>
          <w:sz w:val="28"/>
          <w:lang w:val="uk-UA"/>
        </w:rPr>
        <w:sectPr w:rsidR="001B3428" w:rsidRPr="00F871E7">
          <w:footerReference w:type="default" r:id="rId65"/>
          <w:pgSz w:w="11900" w:h="16840"/>
          <w:pgMar w:top="1060" w:right="0" w:bottom="1260" w:left="960" w:header="0" w:footer="1048" w:gutter="0"/>
          <w:cols w:space="720"/>
        </w:sectPr>
      </w:pPr>
    </w:p>
    <w:p w:rsidR="001B3428" w:rsidRPr="00F871E7" w:rsidRDefault="001B3428" w:rsidP="00B3765C">
      <w:pPr>
        <w:pStyle w:val="Heading2"/>
        <w:tabs>
          <w:tab w:val="left" w:pos="142"/>
        </w:tabs>
        <w:spacing w:before="0"/>
        <w:ind w:left="0" w:firstLine="567"/>
        <w:rPr>
          <w:lang w:val="uk-UA"/>
        </w:rPr>
      </w:pPr>
      <w:bookmarkStart w:id="22" w:name="_TOC_250020"/>
      <w:bookmarkEnd w:id="22"/>
      <w:r w:rsidRPr="00F871E7">
        <w:rPr>
          <w:lang w:val="uk-UA"/>
        </w:rPr>
        <w:t>ТЕМА 5. ВПЛИВ КОЛИВАНЬ КУРСІВ ВАЛЮТ</w:t>
      </w:r>
    </w:p>
    <w:p w:rsidR="001B3428" w:rsidRPr="00F871E7" w:rsidRDefault="001B3428" w:rsidP="00B3765C">
      <w:pPr>
        <w:pStyle w:val="Heading3"/>
        <w:numPr>
          <w:ilvl w:val="1"/>
          <w:numId w:val="131"/>
        </w:numPr>
        <w:tabs>
          <w:tab w:val="left" w:pos="142"/>
          <w:tab w:val="left" w:pos="1455"/>
        </w:tabs>
        <w:spacing w:line="240" w:lineRule="auto"/>
        <w:ind w:left="0" w:right="1126" w:firstLine="567"/>
        <w:jc w:val="both"/>
        <w:rPr>
          <w:lang w:val="uk-UA"/>
        </w:rPr>
      </w:pPr>
      <w:r w:rsidRPr="00F871E7">
        <w:rPr>
          <w:lang w:val="uk-UA"/>
        </w:rPr>
        <w:t>Підходи до ведення бухгалтерського обліку валютних операцій згідно з МСБО21.</w:t>
      </w:r>
    </w:p>
    <w:p w:rsidR="001B3428" w:rsidRPr="00F871E7" w:rsidRDefault="001B3428" w:rsidP="00B3765C">
      <w:pPr>
        <w:pStyle w:val="Heading3"/>
        <w:numPr>
          <w:ilvl w:val="1"/>
          <w:numId w:val="131"/>
        </w:numPr>
        <w:tabs>
          <w:tab w:val="left" w:pos="142"/>
          <w:tab w:val="left" w:pos="1456"/>
        </w:tabs>
        <w:spacing w:line="240" w:lineRule="auto"/>
        <w:ind w:left="0" w:firstLine="567"/>
        <w:rPr>
          <w:lang w:val="uk-UA"/>
        </w:rPr>
      </w:pPr>
      <w:bookmarkStart w:id="23" w:name="_TOC_250019"/>
      <w:r w:rsidRPr="00F871E7">
        <w:rPr>
          <w:lang w:val="uk-UA"/>
        </w:rPr>
        <w:t>Визнання валют та валютних</w:t>
      </w:r>
      <w:bookmarkEnd w:id="23"/>
      <w:r w:rsidRPr="00F871E7">
        <w:rPr>
          <w:lang w:val="uk-UA"/>
        </w:rPr>
        <w:t>курсів.</w:t>
      </w:r>
    </w:p>
    <w:p w:rsidR="001B3428" w:rsidRPr="00F871E7" w:rsidRDefault="001B3428" w:rsidP="00B3765C">
      <w:pPr>
        <w:pStyle w:val="ListParagraph"/>
        <w:numPr>
          <w:ilvl w:val="1"/>
          <w:numId w:val="131"/>
        </w:numPr>
        <w:tabs>
          <w:tab w:val="left" w:pos="142"/>
          <w:tab w:val="left" w:pos="1455"/>
        </w:tabs>
        <w:ind w:left="0" w:right="1124" w:firstLine="567"/>
        <w:jc w:val="both"/>
        <w:rPr>
          <w:sz w:val="32"/>
          <w:lang w:val="uk-UA"/>
        </w:rPr>
      </w:pPr>
      <w:r w:rsidRPr="00F871E7">
        <w:rPr>
          <w:sz w:val="32"/>
          <w:lang w:val="uk-UA"/>
        </w:rPr>
        <w:t>Переведення елементів фінансової звітності підприємства в іншу валютуподання.</w:t>
      </w:r>
    </w:p>
    <w:p w:rsidR="001B3428" w:rsidRPr="00F871E7" w:rsidRDefault="001B3428" w:rsidP="00B3765C">
      <w:pPr>
        <w:pStyle w:val="ListParagraph"/>
        <w:numPr>
          <w:ilvl w:val="1"/>
          <w:numId w:val="131"/>
        </w:numPr>
        <w:tabs>
          <w:tab w:val="left" w:pos="142"/>
          <w:tab w:val="left" w:pos="1456"/>
        </w:tabs>
        <w:ind w:left="0" w:right="1126" w:firstLine="567"/>
        <w:jc w:val="both"/>
        <w:rPr>
          <w:sz w:val="32"/>
          <w:lang w:val="uk-UA"/>
        </w:rPr>
      </w:pPr>
      <w:r w:rsidRPr="00F871E7">
        <w:rPr>
          <w:sz w:val="32"/>
          <w:lang w:val="uk-UA"/>
        </w:rPr>
        <w:t>Розкриття інформації про вплив зміни валютних курсів у фінансовійзвітності.</w:t>
      </w:r>
    </w:p>
    <w:p w:rsidR="001B3428" w:rsidRPr="00F871E7" w:rsidRDefault="001B3428" w:rsidP="00B3765C">
      <w:pPr>
        <w:pStyle w:val="BodyText"/>
        <w:tabs>
          <w:tab w:val="left" w:pos="142"/>
        </w:tabs>
        <w:ind w:left="0" w:firstLine="567"/>
        <w:jc w:val="left"/>
        <w:rPr>
          <w:sz w:val="27"/>
          <w:lang w:val="uk-UA"/>
        </w:rPr>
      </w:pPr>
    </w:p>
    <w:p w:rsidR="001B3428" w:rsidRDefault="001B3428" w:rsidP="0022104E">
      <w:pPr>
        <w:pStyle w:val="ListParagraph"/>
        <w:numPr>
          <w:ilvl w:val="1"/>
          <w:numId w:val="130"/>
        </w:numPr>
        <w:tabs>
          <w:tab w:val="left" w:pos="142"/>
          <w:tab w:val="left" w:pos="735"/>
        </w:tabs>
        <w:ind w:left="0" w:right="1017" w:firstLine="567"/>
        <w:jc w:val="both"/>
        <w:rPr>
          <w:b/>
          <w:sz w:val="32"/>
          <w:lang w:val="uk-UA"/>
        </w:rPr>
      </w:pPr>
      <w:r w:rsidRPr="00F871E7">
        <w:rPr>
          <w:b/>
          <w:sz w:val="32"/>
          <w:lang w:val="uk-UA"/>
        </w:rPr>
        <w:t>Підходи до ведення бухгалтерськогообліку валютних операцій згідно з МСБО21</w:t>
      </w:r>
    </w:p>
    <w:p w:rsidR="001B3428" w:rsidRPr="00F871E7" w:rsidRDefault="001B3428" w:rsidP="0022104E">
      <w:pPr>
        <w:pStyle w:val="ListParagraph"/>
        <w:tabs>
          <w:tab w:val="left" w:pos="142"/>
          <w:tab w:val="left" w:pos="735"/>
        </w:tabs>
        <w:ind w:left="567" w:right="1017" w:firstLine="0"/>
        <w:jc w:val="both"/>
        <w:rPr>
          <w:b/>
          <w:sz w:val="32"/>
          <w:lang w:val="uk-UA"/>
        </w:rPr>
      </w:pPr>
    </w:p>
    <w:p w:rsidR="001B3428" w:rsidRPr="00F871E7" w:rsidRDefault="001B3428" w:rsidP="00B3765C">
      <w:pPr>
        <w:pStyle w:val="BodyText"/>
        <w:tabs>
          <w:tab w:val="left" w:pos="142"/>
        </w:tabs>
        <w:ind w:left="0" w:right="1125" w:firstLine="567"/>
        <w:rPr>
          <w:lang w:val="uk-UA"/>
        </w:rPr>
      </w:pPr>
      <w:r w:rsidRPr="00F871E7">
        <w:rPr>
          <w:lang w:val="uk-UA"/>
        </w:rPr>
        <w:t>Порядок відображення операцій та статей в іноземній валюті в обліку і звітності підприємства визначено МСБО 21, який початково був затверджений у 1983 р. Після перегляду в 1993 р. МСБО вступив у дію з 1 січня 1995 р. під назвою «Вплив зміни валютнихкурсів».</w:t>
      </w:r>
    </w:p>
    <w:p w:rsidR="001B3428" w:rsidRPr="00F871E7" w:rsidRDefault="001B3428" w:rsidP="00B3765C">
      <w:pPr>
        <w:pStyle w:val="BodyText"/>
        <w:tabs>
          <w:tab w:val="left" w:pos="142"/>
        </w:tabs>
        <w:ind w:left="0" w:right="1124" w:firstLine="567"/>
        <w:rPr>
          <w:lang w:val="uk-UA"/>
        </w:rPr>
      </w:pPr>
      <w:r w:rsidRPr="00F871E7">
        <w:rPr>
          <w:lang w:val="uk-UA"/>
        </w:rPr>
        <w:t>В 1998 і 1999 р. деякі параграфи МСБО 21 замінені в зв’язку з прийняттям МСБО 39 «Фінансові інструменти: визнання і оцінка» та переглядом МСБО 10 «Події після дати балансу».</w:t>
      </w:r>
    </w:p>
    <w:p w:rsidR="001B3428" w:rsidRPr="00F871E7" w:rsidRDefault="001B3428" w:rsidP="00B3765C">
      <w:pPr>
        <w:pStyle w:val="BodyText"/>
        <w:tabs>
          <w:tab w:val="left" w:pos="142"/>
        </w:tabs>
        <w:ind w:left="0" w:right="1125" w:firstLine="567"/>
        <w:rPr>
          <w:lang w:val="uk-UA"/>
        </w:rPr>
      </w:pPr>
      <w:r w:rsidRPr="00F871E7">
        <w:rPr>
          <w:lang w:val="uk-UA"/>
        </w:rPr>
        <w:t>З початком діяльності Економічного і Монетарного союзу з 1 січня 1999 р. євро отримало право самостійної валюти та були встановлені курси обміну між євро і валютами країн-учасниківсоюзу.</w:t>
      </w:r>
    </w:p>
    <w:p w:rsidR="001B3428" w:rsidRPr="00F871E7" w:rsidRDefault="001B3428" w:rsidP="00B3765C">
      <w:pPr>
        <w:pStyle w:val="BodyText"/>
        <w:tabs>
          <w:tab w:val="left" w:pos="142"/>
        </w:tabs>
        <w:ind w:left="0" w:right="1125" w:firstLine="567"/>
        <w:rPr>
          <w:lang w:val="uk-UA"/>
        </w:rPr>
      </w:pPr>
      <w:r w:rsidRPr="00F871E7">
        <w:rPr>
          <w:lang w:val="uk-UA"/>
        </w:rPr>
        <w:t>У зв’язку з цим в Інтерпретації ПКІ 7 пояснюється, що всі вимоги МСБУ 21 необхідно точно виконувати при переході і в майбутньому при встановленні курсів обміну у процесі прийому нових членів ЕМС.</w:t>
      </w:r>
    </w:p>
    <w:p w:rsidR="001B3428" w:rsidRPr="00F871E7" w:rsidRDefault="001B3428" w:rsidP="00B3765C">
      <w:pPr>
        <w:pStyle w:val="BodyText"/>
        <w:tabs>
          <w:tab w:val="left" w:pos="142"/>
        </w:tabs>
        <w:ind w:left="0" w:right="1126" w:firstLine="567"/>
        <w:rPr>
          <w:lang w:val="uk-UA"/>
        </w:rPr>
      </w:pPr>
      <w:r w:rsidRPr="00F871E7">
        <w:rPr>
          <w:lang w:val="uk-UA"/>
        </w:rPr>
        <w:t>Переглянутий МСБО 21 вступив у дію для фінансових звітів за рік, який почався з 1 січня 2005 р., і пізніше.</w:t>
      </w:r>
    </w:p>
    <w:p w:rsidR="001B3428" w:rsidRPr="00F871E7" w:rsidRDefault="001B3428" w:rsidP="00B3765C">
      <w:pPr>
        <w:pStyle w:val="BodyText"/>
        <w:tabs>
          <w:tab w:val="left" w:pos="142"/>
        </w:tabs>
        <w:ind w:left="0" w:right="1126" w:firstLine="567"/>
        <w:rPr>
          <w:lang w:val="uk-UA"/>
        </w:rPr>
      </w:pPr>
      <w:r w:rsidRPr="00F871E7">
        <w:rPr>
          <w:lang w:val="uk-UA"/>
        </w:rPr>
        <w:t>В грудні 2005 р. були внесені зміни в МСБО 21, які застосовуються для звітних періодів, що почалися з 1 січня 2006 р. і пізніше.</w:t>
      </w:r>
    </w:p>
    <w:p w:rsidR="001B3428" w:rsidRPr="00F871E7" w:rsidRDefault="001B3428" w:rsidP="00B3765C">
      <w:pPr>
        <w:pStyle w:val="BodyText"/>
        <w:tabs>
          <w:tab w:val="left" w:pos="142"/>
        </w:tabs>
        <w:ind w:left="0" w:right="1125" w:firstLine="567"/>
        <w:rPr>
          <w:lang w:val="uk-UA"/>
        </w:rPr>
      </w:pPr>
      <w:r w:rsidRPr="00F871E7">
        <w:rPr>
          <w:lang w:val="uk-UA"/>
        </w:rPr>
        <w:t>У наступні роки в текст МСБО 21 були внесені поправки у зв’язку зі змінами окремо в стандартах (МСБО 1, МСБО 27, МСБО 28) і прийняттям нових МСФЗ (МСФЗ 9, МСФЗ 10, МСФЗ 11).</w:t>
      </w:r>
    </w:p>
    <w:p w:rsidR="001B3428" w:rsidRPr="00F871E7" w:rsidRDefault="001B3428" w:rsidP="00B3765C">
      <w:pPr>
        <w:pStyle w:val="BodyText"/>
        <w:tabs>
          <w:tab w:val="left" w:pos="142"/>
        </w:tabs>
        <w:ind w:left="0" w:firstLine="567"/>
        <w:jc w:val="left"/>
        <w:rPr>
          <w:lang w:val="uk-UA"/>
        </w:rPr>
      </w:pPr>
      <w:r w:rsidRPr="00F871E7">
        <w:rPr>
          <w:lang w:val="uk-UA"/>
        </w:rPr>
        <w:t>МСБО 21 необхідно застосовувати для:</w:t>
      </w:r>
    </w:p>
    <w:p w:rsidR="001B3428" w:rsidRPr="00F871E7" w:rsidRDefault="001B3428" w:rsidP="00B3765C">
      <w:pPr>
        <w:pStyle w:val="ListParagraph"/>
        <w:numPr>
          <w:ilvl w:val="0"/>
          <w:numId w:val="129"/>
        </w:numPr>
        <w:tabs>
          <w:tab w:val="left" w:pos="142"/>
          <w:tab w:val="left" w:pos="1167"/>
        </w:tabs>
        <w:ind w:left="0" w:right="1126" w:firstLine="567"/>
        <w:jc w:val="both"/>
        <w:rPr>
          <w:sz w:val="30"/>
          <w:lang w:val="uk-UA"/>
        </w:rPr>
      </w:pPr>
      <w:r w:rsidRPr="00F871E7">
        <w:rPr>
          <w:sz w:val="30"/>
          <w:lang w:val="uk-UA"/>
        </w:rPr>
        <w:t>обліку операцій і залишку в іноземній валюті, за винятком тих операцій і залишків, які є сферою застосування МСФЗ 9 «Фінансові інструменти»;</w:t>
      </w:r>
    </w:p>
    <w:p w:rsidR="001B3428" w:rsidRPr="00F871E7" w:rsidRDefault="001B3428" w:rsidP="00B3765C">
      <w:pPr>
        <w:pStyle w:val="ListParagraph"/>
        <w:numPr>
          <w:ilvl w:val="0"/>
          <w:numId w:val="129"/>
        </w:numPr>
        <w:tabs>
          <w:tab w:val="left" w:pos="142"/>
          <w:tab w:val="left" w:pos="1167"/>
        </w:tabs>
        <w:ind w:left="0" w:right="1125" w:firstLine="567"/>
        <w:jc w:val="both"/>
        <w:rPr>
          <w:sz w:val="30"/>
          <w:lang w:val="uk-UA"/>
        </w:rPr>
      </w:pPr>
      <w:r w:rsidRPr="00F871E7">
        <w:rPr>
          <w:sz w:val="30"/>
          <w:lang w:val="uk-UA"/>
        </w:rPr>
        <w:t>переведення результатів діяльності і фінансового стану закордон- них підприємств, які включаються в фінансову звітність підприємства шляхом консолідації або методом участі в капіталі;</w:t>
      </w:r>
    </w:p>
    <w:p w:rsidR="001B3428" w:rsidRPr="00F871E7" w:rsidRDefault="001B3428" w:rsidP="00B3765C">
      <w:pPr>
        <w:pStyle w:val="ListParagraph"/>
        <w:numPr>
          <w:ilvl w:val="0"/>
          <w:numId w:val="129"/>
        </w:numPr>
        <w:tabs>
          <w:tab w:val="left" w:pos="142"/>
          <w:tab w:val="left" w:pos="1167"/>
        </w:tabs>
        <w:ind w:left="0" w:right="1126" w:firstLine="567"/>
        <w:jc w:val="both"/>
        <w:rPr>
          <w:sz w:val="30"/>
          <w:lang w:val="uk-UA"/>
        </w:rPr>
      </w:pPr>
      <w:r w:rsidRPr="00F871E7">
        <w:rPr>
          <w:sz w:val="30"/>
          <w:lang w:val="uk-UA"/>
        </w:rPr>
        <w:t>переведення результатів діяльності і фінансового стану підприємства у валюту подання.</w:t>
      </w:r>
    </w:p>
    <w:p w:rsidR="001B3428" w:rsidRPr="00F871E7" w:rsidRDefault="001B3428" w:rsidP="00B3765C">
      <w:pPr>
        <w:tabs>
          <w:tab w:val="left" w:pos="142"/>
        </w:tabs>
        <w:ind w:firstLine="567"/>
        <w:jc w:val="both"/>
        <w:rPr>
          <w:sz w:val="30"/>
          <w:lang w:val="uk-UA"/>
        </w:rPr>
        <w:sectPr w:rsidR="001B3428" w:rsidRPr="00F871E7">
          <w:footerReference w:type="default" r:id="rId66"/>
          <w:pgSz w:w="11900" w:h="16840"/>
          <w:pgMar w:top="1060" w:right="0" w:bottom="1260" w:left="960" w:header="0" w:footer="1072" w:gutter="0"/>
          <w:cols w:space="720"/>
        </w:sectPr>
      </w:pPr>
    </w:p>
    <w:p w:rsidR="001B3428" w:rsidRPr="00F871E7" w:rsidRDefault="001B3428" w:rsidP="00B3765C">
      <w:pPr>
        <w:pStyle w:val="BodyText"/>
        <w:tabs>
          <w:tab w:val="left" w:pos="142"/>
        </w:tabs>
        <w:ind w:left="0" w:right="1125" w:firstLine="567"/>
        <w:rPr>
          <w:lang w:val="uk-UA"/>
        </w:rPr>
      </w:pPr>
      <w:r w:rsidRPr="00F871E7">
        <w:rPr>
          <w:lang w:val="uk-UA"/>
        </w:rPr>
        <w:t>При порівнянні підходів до ведення бухгалтерського обліку та складання звітності розглядалися П(С)БО 21 «Вплив змін валютних курсів» й однойменний МСБО 21.</w:t>
      </w:r>
    </w:p>
    <w:p w:rsidR="001B3428" w:rsidRPr="00F871E7" w:rsidRDefault="001B3428" w:rsidP="00B3765C">
      <w:pPr>
        <w:pStyle w:val="BodyText"/>
        <w:tabs>
          <w:tab w:val="left" w:pos="142"/>
        </w:tabs>
        <w:ind w:left="0" w:firstLine="567"/>
        <w:jc w:val="left"/>
        <w:rPr>
          <w:lang w:val="uk-UA"/>
        </w:rPr>
      </w:pPr>
      <w:r w:rsidRPr="00F871E7">
        <w:rPr>
          <w:lang w:val="uk-UA"/>
        </w:rPr>
        <w:t>МСБО 21 не застосовується для:</w:t>
      </w:r>
    </w:p>
    <w:p w:rsidR="001B3428" w:rsidRPr="00F871E7" w:rsidRDefault="001B3428" w:rsidP="00B3765C">
      <w:pPr>
        <w:pStyle w:val="ListParagraph"/>
        <w:numPr>
          <w:ilvl w:val="0"/>
          <w:numId w:val="129"/>
        </w:numPr>
        <w:tabs>
          <w:tab w:val="left" w:pos="142"/>
          <w:tab w:val="left" w:pos="1308"/>
        </w:tabs>
        <w:ind w:left="0" w:right="1125" w:firstLine="567"/>
        <w:jc w:val="both"/>
        <w:rPr>
          <w:sz w:val="30"/>
          <w:lang w:val="uk-UA"/>
        </w:rPr>
      </w:pPr>
      <w:r w:rsidRPr="00F871E7">
        <w:rPr>
          <w:sz w:val="30"/>
          <w:lang w:val="uk-UA"/>
        </w:rPr>
        <w:t>обліку хеджування коштів в іноземній валюті (а саме хеджування чистих інвестицій в іноземні господарські одиниці), які розглядаються в МСБО39;</w:t>
      </w:r>
    </w:p>
    <w:p w:rsidR="001B3428" w:rsidRPr="00F871E7" w:rsidRDefault="001B3428" w:rsidP="00B3765C">
      <w:pPr>
        <w:pStyle w:val="ListParagraph"/>
        <w:numPr>
          <w:ilvl w:val="0"/>
          <w:numId w:val="129"/>
        </w:numPr>
        <w:tabs>
          <w:tab w:val="left" w:pos="142"/>
          <w:tab w:val="left" w:pos="1308"/>
        </w:tabs>
        <w:ind w:left="0" w:right="1124" w:firstLine="567"/>
        <w:jc w:val="both"/>
        <w:rPr>
          <w:sz w:val="30"/>
          <w:lang w:val="uk-UA"/>
        </w:rPr>
      </w:pPr>
      <w:r w:rsidRPr="00F871E7">
        <w:rPr>
          <w:sz w:val="30"/>
          <w:lang w:val="uk-UA"/>
        </w:rPr>
        <w:t>переведення руху грошових коштів у Звіті про рух грошових коштів, який виникає в результаті здійснення операцій в іноземній валюті і переведення грошових потоків закордонних одиниць господарювання. Ці питання розглядає МСБО 7 «Звіт про рух грошовихкоштів».</w:t>
      </w:r>
    </w:p>
    <w:p w:rsidR="001B3428" w:rsidRPr="00F871E7" w:rsidRDefault="001B3428" w:rsidP="00B3765C">
      <w:pPr>
        <w:pStyle w:val="BodyText"/>
        <w:tabs>
          <w:tab w:val="left" w:pos="142"/>
        </w:tabs>
        <w:ind w:left="0" w:firstLine="567"/>
        <w:jc w:val="left"/>
        <w:rPr>
          <w:sz w:val="28"/>
          <w:lang w:val="uk-UA"/>
        </w:rPr>
      </w:pPr>
    </w:p>
    <w:p w:rsidR="001B3428" w:rsidRDefault="001B3428" w:rsidP="00B3765C">
      <w:pPr>
        <w:pStyle w:val="Heading2"/>
        <w:numPr>
          <w:ilvl w:val="1"/>
          <w:numId w:val="130"/>
        </w:numPr>
        <w:tabs>
          <w:tab w:val="left" w:pos="142"/>
          <w:tab w:val="left" w:pos="736"/>
        </w:tabs>
        <w:spacing w:before="0"/>
        <w:ind w:left="0" w:firstLine="567"/>
        <w:rPr>
          <w:lang w:val="uk-UA"/>
        </w:rPr>
      </w:pPr>
      <w:r w:rsidRPr="00F871E7">
        <w:rPr>
          <w:lang w:val="uk-UA"/>
        </w:rPr>
        <w:t>Визнання валют та валютнихкурсів</w:t>
      </w:r>
    </w:p>
    <w:p w:rsidR="001B3428" w:rsidRPr="00F871E7" w:rsidRDefault="001B3428" w:rsidP="0022104E">
      <w:pPr>
        <w:pStyle w:val="Heading2"/>
        <w:tabs>
          <w:tab w:val="left" w:pos="142"/>
          <w:tab w:val="left" w:pos="736"/>
        </w:tabs>
        <w:spacing w:before="0"/>
        <w:ind w:left="567"/>
        <w:rPr>
          <w:lang w:val="uk-UA"/>
        </w:rPr>
      </w:pPr>
    </w:p>
    <w:p w:rsidR="001B3428" w:rsidRPr="00F871E7" w:rsidRDefault="001B3428" w:rsidP="00B3765C">
      <w:pPr>
        <w:pStyle w:val="BodyText"/>
        <w:tabs>
          <w:tab w:val="left" w:pos="142"/>
        </w:tabs>
        <w:ind w:left="0" w:right="1123" w:firstLine="567"/>
        <w:rPr>
          <w:lang w:val="uk-UA"/>
        </w:rPr>
      </w:pPr>
      <w:r w:rsidRPr="00F871E7">
        <w:rPr>
          <w:lang w:val="uk-UA"/>
        </w:rPr>
        <w:t>Функціональна валюта (Functionfl Currency) – це валюта основного економічного середовища, в якому одиниця господарювання здійснює свою діяльність.</w:t>
      </w:r>
    </w:p>
    <w:p w:rsidR="001B3428" w:rsidRPr="00F871E7" w:rsidRDefault="001B3428" w:rsidP="00B3765C">
      <w:pPr>
        <w:pStyle w:val="BodyText"/>
        <w:tabs>
          <w:tab w:val="left" w:pos="142"/>
        </w:tabs>
        <w:ind w:left="0" w:right="1125" w:firstLine="567"/>
        <w:rPr>
          <w:lang w:val="uk-UA"/>
        </w:rPr>
      </w:pPr>
      <w:r w:rsidRPr="00F871E7">
        <w:rPr>
          <w:lang w:val="uk-UA"/>
        </w:rPr>
        <w:t>Для визначення функціональної валюти підприємству слід, перш за все, розглядати такі фактори:</w:t>
      </w:r>
    </w:p>
    <w:p w:rsidR="001B3428" w:rsidRPr="00F871E7" w:rsidRDefault="001B3428" w:rsidP="00B3765C">
      <w:pPr>
        <w:pStyle w:val="ListParagraph"/>
        <w:numPr>
          <w:ilvl w:val="2"/>
          <w:numId w:val="130"/>
        </w:numPr>
        <w:tabs>
          <w:tab w:val="left" w:pos="142"/>
          <w:tab w:val="left" w:pos="1167"/>
        </w:tabs>
        <w:ind w:left="0" w:right="1124" w:firstLine="567"/>
        <w:jc w:val="both"/>
        <w:rPr>
          <w:sz w:val="30"/>
          <w:lang w:val="uk-UA"/>
        </w:rPr>
      </w:pPr>
      <w:r w:rsidRPr="00F871E7">
        <w:rPr>
          <w:sz w:val="30"/>
          <w:lang w:val="uk-UA"/>
        </w:rPr>
        <w:t>валюта, яка переважно впливає на ціну продажу товарів і послуг. Як правило, такою буде валюта, в якій вказано ціни на товари і послуги та здійснюютьсярозрахунки;</w:t>
      </w:r>
    </w:p>
    <w:p w:rsidR="001B3428" w:rsidRPr="00F871E7" w:rsidRDefault="001B3428" w:rsidP="00B3765C">
      <w:pPr>
        <w:pStyle w:val="ListParagraph"/>
        <w:numPr>
          <w:ilvl w:val="2"/>
          <w:numId w:val="130"/>
        </w:numPr>
        <w:tabs>
          <w:tab w:val="left" w:pos="142"/>
          <w:tab w:val="left" w:pos="1167"/>
        </w:tabs>
        <w:ind w:left="0" w:right="1127" w:firstLine="567"/>
        <w:jc w:val="both"/>
        <w:rPr>
          <w:sz w:val="30"/>
          <w:lang w:val="uk-UA"/>
        </w:rPr>
      </w:pPr>
      <w:r w:rsidRPr="00F871E7">
        <w:rPr>
          <w:sz w:val="30"/>
          <w:lang w:val="uk-UA"/>
        </w:rPr>
        <w:t>країна, конкурентні сили і регулювання в якій переважно визначають ціни продажу товарів та послугпідприємства.</w:t>
      </w:r>
    </w:p>
    <w:p w:rsidR="001B3428" w:rsidRPr="00F871E7" w:rsidRDefault="001B3428" w:rsidP="00B3765C">
      <w:pPr>
        <w:pStyle w:val="BodyText"/>
        <w:tabs>
          <w:tab w:val="left" w:pos="142"/>
        </w:tabs>
        <w:ind w:left="0" w:right="1130" w:firstLine="567"/>
        <w:rPr>
          <w:lang w:val="uk-UA"/>
        </w:rPr>
      </w:pPr>
      <w:r w:rsidRPr="00F871E7">
        <w:rPr>
          <w:lang w:val="uk-UA"/>
        </w:rPr>
        <w:t>Поряд з цим такі фактори можуть вказувати на функціональну валюту:</w:t>
      </w:r>
    </w:p>
    <w:p w:rsidR="001B3428" w:rsidRPr="00F871E7" w:rsidRDefault="001B3428" w:rsidP="00B3765C">
      <w:pPr>
        <w:pStyle w:val="ListParagraph"/>
        <w:numPr>
          <w:ilvl w:val="2"/>
          <w:numId w:val="130"/>
        </w:numPr>
        <w:tabs>
          <w:tab w:val="left" w:pos="142"/>
          <w:tab w:val="left" w:pos="1167"/>
        </w:tabs>
        <w:ind w:left="0" w:right="1129" w:firstLine="567"/>
        <w:jc w:val="both"/>
        <w:rPr>
          <w:sz w:val="30"/>
          <w:lang w:val="uk-UA"/>
        </w:rPr>
      </w:pPr>
      <w:r w:rsidRPr="00F871E7">
        <w:rPr>
          <w:spacing w:val="-6"/>
          <w:sz w:val="30"/>
          <w:lang w:val="uk-UA"/>
        </w:rPr>
        <w:t xml:space="preserve">валюта, </w:t>
      </w:r>
      <w:r w:rsidRPr="00F871E7">
        <w:rPr>
          <w:sz w:val="30"/>
          <w:lang w:val="uk-UA"/>
        </w:rPr>
        <w:t xml:space="preserve">в </w:t>
      </w:r>
      <w:r w:rsidRPr="00F871E7">
        <w:rPr>
          <w:spacing w:val="-6"/>
          <w:sz w:val="30"/>
          <w:lang w:val="uk-UA"/>
        </w:rPr>
        <w:t xml:space="preserve">якій підприємство отримує грошові кошти </w:t>
      </w:r>
      <w:r w:rsidRPr="00F871E7">
        <w:rPr>
          <w:spacing w:val="-4"/>
          <w:sz w:val="30"/>
          <w:lang w:val="uk-UA"/>
        </w:rPr>
        <w:t xml:space="preserve">від </w:t>
      </w:r>
      <w:r w:rsidRPr="00F871E7">
        <w:rPr>
          <w:spacing w:val="-7"/>
          <w:sz w:val="30"/>
          <w:lang w:val="uk-UA"/>
        </w:rPr>
        <w:t xml:space="preserve">фінансової діяльності </w:t>
      </w:r>
      <w:r w:rsidRPr="00F871E7">
        <w:rPr>
          <w:spacing w:val="-6"/>
          <w:sz w:val="30"/>
          <w:lang w:val="uk-UA"/>
        </w:rPr>
        <w:t xml:space="preserve">(тобто </w:t>
      </w:r>
      <w:r w:rsidRPr="00F871E7">
        <w:rPr>
          <w:spacing w:val="-7"/>
          <w:sz w:val="30"/>
          <w:lang w:val="uk-UA"/>
        </w:rPr>
        <w:t xml:space="preserve">випускає </w:t>
      </w:r>
      <w:r w:rsidRPr="00F871E7">
        <w:rPr>
          <w:spacing w:val="-6"/>
          <w:sz w:val="30"/>
          <w:lang w:val="uk-UA"/>
        </w:rPr>
        <w:t xml:space="preserve">боргові </w:t>
      </w:r>
      <w:r w:rsidRPr="00F871E7">
        <w:rPr>
          <w:spacing w:val="-7"/>
          <w:sz w:val="30"/>
          <w:lang w:val="uk-UA"/>
        </w:rPr>
        <w:t xml:space="preserve">інструменти </w:t>
      </w:r>
      <w:r w:rsidRPr="00F871E7">
        <w:rPr>
          <w:sz w:val="30"/>
          <w:lang w:val="uk-UA"/>
        </w:rPr>
        <w:t xml:space="preserve">й </w:t>
      </w:r>
      <w:r w:rsidRPr="00F871E7">
        <w:rPr>
          <w:spacing w:val="-7"/>
          <w:sz w:val="30"/>
          <w:lang w:val="uk-UA"/>
        </w:rPr>
        <w:t>інструментикапіталу);</w:t>
      </w:r>
    </w:p>
    <w:p w:rsidR="001B3428" w:rsidRPr="00F871E7" w:rsidRDefault="001B3428" w:rsidP="00B3765C">
      <w:pPr>
        <w:pStyle w:val="ListParagraph"/>
        <w:numPr>
          <w:ilvl w:val="2"/>
          <w:numId w:val="130"/>
        </w:numPr>
        <w:tabs>
          <w:tab w:val="left" w:pos="142"/>
          <w:tab w:val="left" w:pos="1167"/>
        </w:tabs>
        <w:ind w:left="0" w:right="1126" w:firstLine="567"/>
        <w:jc w:val="both"/>
        <w:rPr>
          <w:sz w:val="30"/>
          <w:lang w:val="uk-UA"/>
        </w:rPr>
      </w:pPr>
      <w:r w:rsidRPr="00F871E7">
        <w:rPr>
          <w:sz w:val="30"/>
          <w:lang w:val="uk-UA"/>
        </w:rPr>
        <w:t>валюта, в якій підприємство переважно зберігає надходження від операційноїдіяльності.</w:t>
      </w:r>
    </w:p>
    <w:p w:rsidR="001B3428" w:rsidRPr="00F871E7" w:rsidRDefault="001B3428" w:rsidP="00B3765C">
      <w:pPr>
        <w:pStyle w:val="BodyText"/>
        <w:tabs>
          <w:tab w:val="left" w:pos="142"/>
        </w:tabs>
        <w:ind w:left="0" w:right="1130" w:firstLine="567"/>
        <w:rPr>
          <w:lang w:val="uk-UA"/>
        </w:rPr>
      </w:pPr>
      <w:r w:rsidRPr="00F871E7">
        <w:rPr>
          <w:lang w:val="uk-UA"/>
        </w:rPr>
        <w:t>Додаткові фактори розглядають для визначення функціональної валюти закордонної одиниці господарювання.</w:t>
      </w:r>
    </w:p>
    <w:p w:rsidR="001B3428" w:rsidRPr="00F871E7" w:rsidRDefault="001B3428" w:rsidP="00B3765C">
      <w:pPr>
        <w:pStyle w:val="BodyText"/>
        <w:tabs>
          <w:tab w:val="left" w:pos="142"/>
        </w:tabs>
        <w:ind w:left="0" w:right="1125" w:firstLine="567"/>
        <w:rPr>
          <w:lang w:val="uk-UA"/>
        </w:rPr>
      </w:pPr>
      <w:r w:rsidRPr="00F871E7">
        <w:rPr>
          <w:lang w:val="uk-UA"/>
        </w:rPr>
        <w:t>Закордонною одиницею господарювання (Foreign Operation) є дочір- нє, асоційоване, спільне підприємство або відділення, яке знаходиться або здійснює діяльність у країні або валюті, відмінній від тієї, в якій звітує підприємство.</w:t>
      </w:r>
    </w:p>
    <w:p w:rsidR="001B3428" w:rsidRPr="00F871E7" w:rsidRDefault="001B3428" w:rsidP="00B3765C">
      <w:pPr>
        <w:pStyle w:val="BodyText"/>
        <w:tabs>
          <w:tab w:val="left" w:pos="142"/>
        </w:tabs>
        <w:ind w:left="0" w:firstLine="567"/>
        <w:jc w:val="left"/>
        <w:rPr>
          <w:lang w:val="uk-UA"/>
        </w:rPr>
      </w:pPr>
      <w:r w:rsidRPr="00F871E7">
        <w:rPr>
          <w:lang w:val="uk-UA"/>
        </w:rPr>
        <w:t>При цьому необхідно визначити:</w:t>
      </w:r>
    </w:p>
    <w:p w:rsidR="001B3428" w:rsidRPr="00F871E7" w:rsidRDefault="001B3428" w:rsidP="00B3765C">
      <w:pPr>
        <w:pStyle w:val="ListParagraph"/>
        <w:numPr>
          <w:ilvl w:val="2"/>
          <w:numId w:val="130"/>
        </w:numPr>
        <w:tabs>
          <w:tab w:val="left" w:pos="142"/>
          <w:tab w:val="left" w:pos="1167"/>
        </w:tabs>
        <w:ind w:left="0" w:right="1125" w:firstLine="567"/>
        <w:jc w:val="both"/>
        <w:rPr>
          <w:sz w:val="30"/>
          <w:lang w:val="uk-UA"/>
        </w:rPr>
      </w:pPr>
      <w:r w:rsidRPr="00F871E7">
        <w:rPr>
          <w:sz w:val="30"/>
          <w:lang w:val="uk-UA"/>
        </w:rPr>
        <w:t>чи є діяльність закордонної одиниці господарювання продовженням діяльності підприємства, яке звітує, чи вона здійснюється зі значним рівнем автономії;</w:t>
      </w:r>
    </w:p>
    <w:p w:rsidR="001B3428" w:rsidRPr="00F871E7" w:rsidRDefault="001B3428" w:rsidP="00B3765C">
      <w:pPr>
        <w:pStyle w:val="ListParagraph"/>
        <w:numPr>
          <w:ilvl w:val="2"/>
          <w:numId w:val="130"/>
        </w:numPr>
        <w:tabs>
          <w:tab w:val="left" w:pos="142"/>
          <w:tab w:val="left" w:pos="1167"/>
        </w:tabs>
        <w:ind w:left="0" w:right="1125" w:firstLine="567"/>
        <w:jc w:val="both"/>
        <w:rPr>
          <w:sz w:val="30"/>
          <w:lang w:val="uk-UA"/>
        </w:rPr>
      </w:pPr>
      <w:r w:rsidRPr="00F871E7">
        <w:rPr>
          <w:sz w:val="30"/>
          <w:lang w:val="uk-UA"/>
        </w:rPr>
        <w:t>яку частку (більшу чи меншу) діяльності закордонної одиниці господарювання становлять її операції з підприємством, якезвітує;</w:t>
      </w:r>
    </w:p>
    <w:p w:rsidR="001B3428" w:rsidRPr="00F871E7" w:rsidRDefault="001B3428" w:rsidP="00B3765C">
      <w:pPr>
        <w:pStyle w:val="ListParagraph"/>
        <w:numPr>
          <w:ilvl w:val="2"/>
          <w:numId w:val="130"/>
        </w:numPr>
        <w:tabs>
          <w:tab w:val="left" w:pos="142"/>
          <w:tab w:val="left" w:pos="1167"/>
        </w:tabs>
        <w:ind w:left="0" w:right="1125" w:firstLine="567"/>
        <w:jc w:val="both"/>
        <w:rPr>
          <w:sz w:val="30"/>
          <w:lang w:val="uk-UA"/>
        </w:rPr>
      </w:pPr>
      <w:r w:rsidRPr="00F871E7">
        <w:rPr>
          <w:sz w:val="30"/>
          <w:lang w:val="uk-UA"/>
        </w:rPr>
        <w:t>чи мають грошові потоки від діяльності закордонної одиниці господарювання прямий вплив на грошові потоки підприємства, яке звітує, і чи доступні вони для переведенняостанньому;</w:t>
      </w:r>
    </w:p>
    <w:p w:rsidR="001B3428" w:rsidRPr="00F871E7" w:rsidRDefault="001B3428" w:rsidP="00B3765C">
      <w:pPr>
        <w:pStyle w:val="ListParagraph"/>
        <w:numPr>
          <w:ilvl w:val="2"/>
          <w:numId w:val="130"/>
        </w:numPr>
        <w:tabs>
          <w:tab w:val="left" w:pos="142"/>
          <w:tab w:val="left" w:pos="1167"/>
        </w:tabs>
        <w:ind w:left="0" w:right="1122" w:firstLine="567"/>
        <w:jc w:val="both"/>
        <w:rPr>
          <w:sz w:val="30"/>
          <w:lang w:val="uk-UA"/>
        </w:rPr>
      </w:pPr>
      <w:r w:rsidRPr="00F871E7">
        <w:rPr>
          <w:sz w:val="30"/>
          <w:lang w:val="uk-UA"/>
        </w:rPr>
        <w:t xml:space="preserve">чи </w:t>
      </w:r>
      <w:r w:rsidRPr="00F871E7">
        <w:rPr>
          <w:spacing w:val="-5"/>
          <w:sz w:val="30"/>
          <w:lang w:val="uk-UA"/>
        </w:rPr>
        <w:t xml:space="preserve">достатньо </w:t>
      </w:r>
      <w:r w:rsidRPr="00F871E7">
        <w:rPr>
          <w:spacing w:val="-4"/>
          <w:sz w:val="30"/>
          <w:lang w:val="uk-UA"/>
        </w:rPr>
        <w:t xml:space="preserve">грошових </w:t>
      </w:r>
      <w:r w:rsidRPr="00F871E7">
        <w:rPr>
          <w:spacing w:val="-5"/>
          <w:sz w:val="30"/>
          <w:lang w:val="uk-UA"/>
        </w:rPr>
        <w:t xml:space="preserve">потоків </w:t>
      </w:r>
      <w:r w:rsidRPr="00F871E7">
        <w:rPr>
          <w:spacing w:val="-3"/>
          <w:sz w:val="30"/>
          <w:lang w:val="uk-UA"/>
        </w:rPr>
        <w:t xml:space="preserve">від </w:t>
      </w:r>
      <w:r w:rsidRPr="00F871E7">
        <w:rPr>
          <w:spacing w:val="-5"/>
          <w:sz w:val="30"/>
          <w:lang w:val="uk-UA"/>
        </w:rPr>
        <w:t xml:space="preserve">діяльності </w:t>
      </w:r>
      <w:r w:rsidRPr="00F871E7">
        <w:rPr>
          <w:spacing w:val="-4"/>
          <w:sz w:val="30"/>
          <w:lang w:val="uk-UA"/>
        </w:rPr>
        <w:t xml:space="preserve">закордонної </w:t>
      </w:r>
      <w:r w:rsidRPr="00F871E7">
        <w:rPr>
          <w:spacing w:val="-5"/>
          <w:sz w:val="30"/>
          <w:lang w:val="uk-UA"/>
        </w:rPr>
        <w:t xml:space="preserve">одиниці господарювання </w:t>
      </w:r>
      <w:r w:rsidRPr="00F871E7">
        <w:rPr>
          <w:spacing w:val="-4"/>
          <w:sz w:val="30"/>
          <w:lang w:val="uk-UA"/>
        </w:rPr>
        <w:t xml:space="preserve">для обслуговування </w:t>
      </w:r>
      <w:r w:rsidRPr="00F871E7">
        <w:rPr>
          <w:spacing w:val="-5"/>
          <w:sz w:val="30"/>
          <w:lang w:val="uk-UA"/>
        </w:rPr>
        <w:t xml:space="preserve">існуючих </w:t>
      </w:r>
      <w:r w:rsidRPr="00F871E7">
        <w:rPr>
          <w:sz w:val="30"/>
          <w:lang w:val="uk-UA"/>
        </w:rPr>
        <w:t xml:space="preserve">і </w:t>
      </w:r>
      <w:r w:rsidRPr="00F871E7">
        <w:rPr>
          <w:spacing w:val="-4"/>
          <w:sz w:val="30"/>
          <w:lang w:val="uk-UA"/>
        </w:rPr>
        <w:t xml:space="preserve">звично очікуваних </w:t>
      </w:r>
      <w:r w:rsidRPr="00F871E7">
        <w:rPr>
          <w:spacing w:val="-5"/>
          <w:sz w:val="30"/>
          <w:lang w:val="uk-UA"/>
        </w:rPr>
        <w:t xml:space="preserve">боргових </w:t>
      </w:r>
      <w:r w:rsidRPr="00F871E7">
        <w:rPr>
          <w:spacing w:val="-4"/>
          <w:sz w:val="30"/>
          <w:lang w:val="uk-UA"/>
        </w:rPr>
        <w:t xml:space="preserve">зобов’язань без </w:t>
      </w:r>
      <w:r w:rsidRPr="00F871E7">
        <w:rPr>
          <w:spacing w:val="-5"/>
          <w:sz w:val="30"/>
          <w:lang w:val="uk-UA"/>
        </w:rPr>
        <w:t xml:space="preserve">залучення </w:t>
      </w:r>
      <w:r w:rsidRPr="00F871E7">
        <w:rPr>
          <w:spacing w:val="-4"/>
          <w:sz w:val="30"/>
          <w:lang w:val="uk-UA"/>
        </w:rPr>
        <w:t xml:space="preserve">допустимих </w:t>
      </w:r>
      <w:r w:rsidRPr="00F871E7">
        <w:rPr>
          <w:spacing w:val="-5"/>
          <w:sz w:val="30"/>
          <w:lang w:val="uk-UA"/>
        </w:rPr>
        <w:t xml:space="preserve">коштів підприємства, </w:t>
      </w:r>
      <w:r w:rsidRPr="00F871E7">
        <w:rPr>
          <w:spacing w:val="-4"/>
          <w:sz w:val="30"/>
          <w:lang w:val="uk-UA"/>
        </w:rPr>
        <w:t>якезвітує.</w:t>
      </w:r>
    </w:p>
    <w:p w:rsidR="001B3428" w:rsidRPr="00F871E7" w:rsidRDefault="001B3428" w:rsidP="00B3765C">
      <w:pPr>
        <w:pStyle w:val="BodyText"/>
        <w:tabs>
          <w:tab w:val="left" w:pos="142"/>
        </w:tabs>
        <w:ind w:left="0" w:right="1127" w:firstLine="567"/>
        <w:rPr>
          <w:lang w:val="uk-UA"/>
        </w:rPr>
      </w:pPr>
      <w:r w:rsidRPr="00F871E7">
        <w:rPr>
          <w:lang w:val="uk-UA"/>
        </w:rPr>
        <w:t>Іноземна валюта (Foreign Currency) – валюта, відмінна від функціональної валюти підприємства.</w:t>
      </w:r>
    </w:p>
    <w:p w:rsidR="001B3428" w:rsidRPr="00F871E7" w:rsidRDefault="001B3428" w:rsidP="00B3765C">
      <w:pPr>
        <w:pStyle w:val="BodyText"/>
        <w:tabs>
          <w:tab w:val="left" w:pos="142"/>
        </w:tabs>
        <w:ind w:left="0" w:right="1126" w:firstLine="567"/>
        <w:rPr>
          <w:lang w:val="uk-UA"/>
        </w:rPr>
      </w:pPr>
      <w:r w:rsidRPr="00F871E7">
        <w:rPr>
          <w:lang w:val="uk-UA"/>
        </w:rPr>
        <w:t>Валюта подання (Presentation Currency) – валюта, в якій подається фінансова звітність. Валютою подання звичайно є функціональна валюта. Однак підприємство може подавати звітність у валюті, відмінній від функціональної валюти.</w:t>
      </w:r>
    </w:p>
    <w:p w:rsidR="001B3428" w:rsidRPr="00F871E7" w:rsidRDefault="001B3428" w:rsidP="00B3765C">
      <w:pPr>
        <w:pStyle w:val="BodyText"/>
        <w:tabs>
          <w:tab w:val="left" w:pos="142"/>
        </w:tabs>
        <w:ind w:left="0" w:right="1127" w:firstLine="567"/>
        <w:rPr>
          <w:lang w:val="uk-UA"/>
        </w:rPr>
      </w:pPr>
      <w:r w:rsidRPr="00F871E7">
        <w:rPr>
          <w:lang w:val="uk-UA"/>
        </w:rPr>
        <w:t>Процес перерахунку операцій або статей з однієї валюти в іншу називається обміном (Translation). Найбільш поширеним є обмін іноземної валюти у функціональну і функціональної валюти в іншу валюту подання.</w:t>
      </w:r>
    </w:p>
    <w:p w:rsidR="001B3428" w:rsidRPr="00F871E7" w:rsidRDefault="001B3428" w:rsidP="00B3765C">
      <w:pPr>
        <w:pStyle w:val="BodyText"/>
        <w:tabs>
          <w:tab w:val="left" w:pos="142"/>
        </w:tabs>
        <w:ind w:left="0" w:firstLine="567"/>
        <w:jc w:val="left"/>
        <w:rPr>
          <w:sz w:val="20"/>
          <w:lang w:val="uk-UA"/>
        </w:rPr>
      </w:pPr>
      <w:r>
        <w:rPr>
          <w:noProof/>
          <w:lang w:val="ru-RU" w:eastAsia="ru-RU"/>
        </w:rPr>
        <w:pict>
          <v:group id="Group 856" o:spid="_x0000_s3232" style="position:absolute;left:0;text-align:left;margin-left:78.5pt;margin-top:13.65pt;width:433.2pt;height:189.45pt;z-index:251647488;mso-wrap-distance-left:0;mso-wrap-distance-right:0;mso-position-horizontal-relative:page" coordorigin="1570,273" coordsize="8664,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">
            <v:shape id="Freeform 879" o:spid="_x0000_s3233" style="position:absolute;left:1590;top:292;width:5115;height:630;visibility:visible;mso-wrap-style:square;v-text-anchor:top" coordsize="511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" path="m104,l64,8,31,30,8,63,,104,,524r8,41l31,599r33,22l104,630r4906,l5051,621r33,-22l5106,565r8,-41l5114,104r-8,-41l5084,30,5051,8,5010,,104,xe" filled="f" strokeweight="2pt">
              <v:path arrowok="t" o:connecttype="custom" o:connectlocs="104,293;64,301;31,323;8,356;0,397;0,817;8,858;31,892;64,914;104,923;5010,923;5051,914;5084,892;5106,858;5114,817;5114,397;5106,356;5084,323;5051,301;5010,293;104,293" o:connectangles="0,0,0,0,0,0,0,0,0,0,0,0,0,0,0,0,0,0,0,0,0"/>
            </v:shape>
            <v:shape id="Freeform 878" o:spid="_x0000_s3234" style="position:absolute;left:1590;top:1460;width:1515;height:857;visibility:visible;mso-wrap-style:square;v-text-anchor:top" coordsize="151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" path="m143,l87,11,42,42,11,87,,143,,714r11,56l42,815r45,31l143,857r1229,l1427,846r46,-31l1503,770r11,-56l1514,143,1503,87,1473,42,1427,11,1372,,143,xe" filled="f" strokeweight="2pt">
              <v:path arrowok="t" o:connecttype="custom" o:connectlocs="143,1460;87,1471;42,1502;11,1547;0,1603;0,2174;11,2230;42,2275;87,2306;143,2317;1372,2317;1427,2306;1473,2275;1503,2230;1514,2174;1514,1603;1503,1547;1473,1502;1427,1471;1372,1460;143,1460" o:connectangles="0,0,0,0,0,0,0,0,0,0,0,0,0,0,0,0,0,0,0,0,0"/>
            </v:shape>
            <v:shape id="Freeform 877" o:spid="_x0000_s3235" style="position:absolute;left:4424;top:1475;width:2280;height:842;visibility:visible;mso-wrap-style:square;v-text-anchor:top" coordsize="228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" path="m141,l86,11,42,41,12,85,,140,,701r12,54l42,800r44,30l141,841r2000,l2195,830r45,-30l2269,755r11,-54l2280,140,2269,85,2240,41,2195,11,2141,,141,xe" filled="f" strokeweight="2pt">
              <v:path arrowok="t" o:connecttype="custom" o:connectlocs="141,1476;86,1487;42,1517;12,1561;0,1616;0,2177;12,2231;42,2276;86,2306;141,2317;2141,2317;2195,2306;2240,2276;2269,2231;2280,2177;2280,1616;2269,1561;2240,1517;2195,1487;2141,1476;141,1476" o:connectangles="0,0,0,0,0,0,0,0,0,0,0,0,0,0,0,0,0,0,0,0,0"/>
            </v:shape>
            <v:shape id="AutoShape 876" o:spid="_x0000_s3236" style="position:absolute;left:3097;top:1817;width:1304;height:155;visibility:visible" coordsize="1304,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" adj="0,,0" path="m1260,86r-96,55l1161,145r,6l1165,155r6,l1289,86r-29,xm1273,78r-13,8l1288,86r3,-1l1284,85r-11,-7xm1292,85r-4,1l1289,86r3,-1xm9,63l3,66,,72r3,5l7,79r1253,7l1273,78r-13,-8l9,63xm1284,72r-11,6l1284,85r,-13xm1291,72r-7,l1284,85r7,l1292,85r2,-2l1295,78r-1,-5l1291,72xm1294,83r-2,2l1294,84r,-1xm1167,r-5,3l1161,9r3,5l1260,70r28,1l1294,73r1,4l1295,78r-1,5l1303,78,1173,1,1167,xm1260,70r13,8l1284,72r7,l1288,71r-28,-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60,1904;1164,1959;1161,1963;1161,1969;1165,1973;1171,1973;1289,1904;1260,1904;1273,1896;1260,1904;1288,1904;1291,1903;1284,1903;1273,1896;1292,1903;1288,1904;1289,1904;1292,1903;9,1881;3,1884;0,1890;3,1895;7,1897;1260,1904;1273,1896;1260,1888;9,1881;1284,1890;1273,1896;1284,1903;1284,1890;1291,1890;1284,1890;1284,1903;1291,1903;1292,1903;1294,1901;1295,1896;1294,1891;1291,1890;1294,1901;1292,1903;1294,1902;1294,1901;1167,1818;1162,1821;1161,1827;1164,1832;1260,1888;1288,1889;1294,1891;1295,1895;1295,1896;1294,1901;1303,1896;1173,1819;1167,1818;1260,1888;1273,1896;1284,1890;1291,1890;1288,1889;1260,1888" o:connectangles="0,0,0,0,0,0,0,0,0,0,0,0,0,0,0,0,0,0,0,0,0,0,0,0,0,0,0,0,0,0,0,0,0,0,0,0,0,0,0,0,0,0,0,0,0,0,0,0,0,0,0,0,0,0,0,0,0,0,0,0,0,0,0" textboxrect="3163,3163,18437,18437"/>
              <v:handles>
                <v:h position="@3,#0" polar="10800,10800"/>
                <v:h position="#2,#1" polar="10800,10800" radiusrange="0,10800"/>
              </v:handles>
            </v:shape>
            <v:shape id="Freeform 875" o:spid="_x0000_s3237" style="position:absolute;left:4424;top:3200;width:2280;height:842;visibility:visible;mso-wrap-style:square;v-text-anchor:top" coordsize="228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" path="m141,l86,11,42,41,12,86,,141,,701r12,55l42,800r44,30l141,841r2000,l2195,830r45,-30l2269,756r11,-55l2280,141,2269,86,2240,41,2195,11,2141,,141,xe" filled="f" strokeweight="2pt">
              <v:path arrowok="t" o:connecttype="custom" o:connectlocs="141,3200;86,3211;42,3241;12,3286;0,3341;0,3901;12,3956;42,4000;86,4030;141,4041;2141,4041;2195,4030;2240,4000;2269,3956;2280,3901;2280,3341;2269,3286;2240,3241;2195,3211;2141,3200;141,3200" o:connectangles="0,0,0,0,0,0,0,0,0,0,0,0,0,0,0,0,0,0,0,0,0"/>
            </v:shape>
            <v:shape id="AutoShape 874" o:spid="_x0000_s3238" style="position:absolute;left:5487;top:2309;width:155;height:866;visibility:visible" coordsize="155,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" adj="0,,0" path="m9,723r-6,l,728r1,6l76,865r5,-7l76,858r-4,-3l69,851r,-29l14,727,9,723xm69,822r,29l72,855r4,3l82,856r2,-5l85,851r,-4l70,847r7,-11l69,822xm82,856r-6,2l81,858r1,-2xm84,851r-2,5l82,855r2,-4xm151,723r-6,l140,727,85,822r,29l84,851,153,734r1,-6l151,723xm77,836r-7,11l84,847,77,836xm85,822r-8,14l84,847r1,l85,822xm76,l72,2,69,7r,815l77,836r8,-14l85,7,82,2,7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3033;3,3033;0,3038;1,3044;76,3175;81,3168;76,3168;72,3165;69,3161;69,3132;14,3037;9,3033;69,3132;69,3161;72,3165;76,3168;82,3166;84,3161;85,3161;85,3157;70,3157;77,3146;69,3132;82,3166;76,3168;81,3168;82,3166;84,3161;82,3166;82,3165;84,3161;151,3033;145,3033;140,3037;85,3132;85,3161;84,3161;153,3044;154,3038;151,3033;77,3146;70,3157;84,3157;77,3146;85,3132;77,3146;84,3157;85,3157;85,3132;76,2310;72,2312;69,2317;69,3132;77,3146;85,3132;85,2317;82,2312;76,2310" o:connectangles="0,0,0,0,0,0,0,0,0,0,0,0,0,0,0,0,0,0,0,0,0,0,0,0,0,0,0,0,0,0,0,0,0,0,0,0,0,0,0,0,0,0,0,0,0,0,0,0,0,0,0,0,0,0,0,0,0,0" textboxrect="3163,3163,18437,18437"/>
              <v:handles>
                <v:h position="@3,#0" polar="10800,10800"/>
                <v:h position="#2,#1" polar="10800,10800" radiusrange="0,10800"/>
              </v:handles>
            </v:shape>
            <v:shape id="Freeform 873" o:spid="_x0000_s3239" style="position:absolute;left:2910;top:2508;width:1515;height:557;visibility:visible;mso-wrap-style:square;v-text-anchor:top" coordsize="15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" path="m92,l57,7,27,27,7,57,,94,,464r7,37l27,530r30,20l92,557r1330,l1458,550r30,-20l1507,501r7,-37l1514,94r-7,-37l1488,27,1458,7,1422,,92,xe" filled="f" strokeweight="2pt">
              <v:path arrowok="t" o:connecttype="custom" o:connectlocs="92,2509;57,2516;27,2536;7,2566;0,2603;0,2973;7,3010;27,3039;57,3059;92,3066;1422,3066;1458,3059;1488,3039;1507,3010;1514,2973;1514,2603;1507,2566;1488,2536;1458,2516;1422,2509;92,2509" o:connectangles="0,0,0,0,0,0,0,0,0,0,0,0,0,0,0,0,0,0,0,0,0"/>
            </v:shape>
            <v:shape id="AutoShape 872" o:spid="_x0000_s3240" style="position:absolute;left:3584;top:1914;width:155;height:603;visibility:visible" coordsize="155,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" adj="0,,0" path="m77,29l69,43r7,551l77,600r6,2l88,600r2,-6l85,43,77,29xm76,l2,132,,137r4,5l10,143r5,-4l69,43r,-29l71,10,76,7r4,l76,xm84,13r,1l85,43r56,95l146,140r6,l155,136r-1,-6l84,13xm84,18r-1,l77,29r8,14l84,18xm76,7r-5,3l69,14r,29l77,29,70,18r14,l84,14r,-1l81,8,76,7xm83,18r-13,l77,29,83,18xm81,8r3,5l82,8r-1,xm80,7r-4,l81,8,80,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7,1944;69,1958;76,2509;77,2515;83,2517;88,2515;90,2509;85,1958;77,1944;76,1915;2,2047;0,2052;4,2057;10,2058;15,2054;69,1958;69,1929;71,1925;76,1922;80,1922;76,1915;84,1928;84,1929;85,1958;141,2053;146,2055;152,2055;155,2051;154,2045;84,1928;84,1933;83,1933;77,1944;85,1958;84,1933;76,1922;71,1925;69,1929;69,1958;77,1944;70,1933;84,1933;84,1929;84,1928;81,1923;76,1922;83,1933;70,1933;77,1944;83,1933;81,1923;84,1928;82,1923;81,1923;80,1922;76,1922;81,1923;80,1922" o:connectangles="0,0,0,0,0,0,0,0,0,0,0,0,0,0,0,0,0,0,0,0,0,0,0,0,0,0,0,0,0,0,0,0,0,0,0,0,0,0,0,0,0,0,0,0,0,0,0,0,0,0,0,0,0,0,0,0,0,0" textboxrect="3163,3163,18437,18437"/>
              <v:handles>
                <v:h position="@3,#0" polar="10800,10800"/>
                <v:h position="#2,#1" polar="10800,10800" radiusrange="0,10800"/>
              </v:handles>
            </v:shape>
            <v:shape id="AutoShape 871" o:spid="_x0000_s3241" style="position:absolute;left:4417;top:2710;width:1124;height:154;visibility:visible" coordsize="1124,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" adj="0,,0" path="m1094,76l984,140r-3,5l982,150r5,3l991,153,1111,84r-3,l1111,82r-7,l1094,76xm1081,69l7,69,3,72,,76r3,5l7,84r1074,l1094,76r-13,-7xm1111,69r-3,l1114,72r1,4l1114,81r-6,3l1111,84r12,-8l1111,69xm1104,70r-10,6l1104,82r,-12xm1111,70r-7,l1104,82r7,l1114,81r1,-5l1114,72r-3,-2xm991,r-4,l982,3r-1,5l984,13r110,63l1104,70r7,l1108,69r3,l99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94,2787;984,2851;981,2856;982,2861;987,2864;991,2864;1111,2795;1108,2795;1111,2793;1104,2793;1094,2787;1081,2780;7,2780;3,2783;0,2787;3,2792;7,2795;1081,2795;1094,2787;1081,2780;1111,2780;1108,2780;1114,2783;1115,2787;1114,2792;1108,2795;1111,2795;1123,2787;1111,2780;1104,2781;1094,2787;1104,2793;1104,2781;1111,2781;1104,2781;1104,2793;1111,2793;1114,2792;1115,2787;1114,2783;1111,2781;991,2711;987,2711;982,2714;981,2719;984,2724;1094,2787;1104,2781;1111,2781;1108,2780;1111,2780;991,2711" o:connectangles="0,0,0,0,0,0,0,0,0,0,0,0,0,0,0,0,0,0,0,0,0,0,0,0,0,0,0,0,0,0,0,0,0,0,0,0,0,0,0,0,0,0,0,0,0,0,0,0,0,0,0,0" textboxrect="3163,3163,18437,18437"/>
              <v:handles>
                <v:h position="@3,#0" polar="10800,10800"/>
                <v:h position="#2,#1" polar="10800,10800" radiusrange="0,10800"/>
              </v:handles>
            </v:shape>
            <v:shape id="AutoShape 870" o:spid="_x0000_s3242" style="position:absolute;left:2269;top:915;width:155;height:520;visibility:visible" coordsize="155,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" adj="0,,0" path="m73,511r5,9l82,513r-4,l73,511xm85,478r-7,13l84,502r-13,l71,506r1,3l73,511r5,2l83,510r2,-4l85,502r-1,l78,491r7,l85,478xm151,378r-4,l142,382,85,478r,28l83,510r-5,3l82,513,155,389r,-6l151,378xm72,509r,1l73,511r-1,-2xm10,378r-6,l,383r1,6l72,509r-1,-3l71,479,15,382r-5,-4xm71,479r,23l78,491,71,479xm78,l72,2,71,8r,471l78,491r7,-13l85,8,83,2,7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3,1426;78,1435;82,1428;78,1428;73,1426;85,1393;78,1406;84,1417;71,1417;71,1421;72,1424;73,1426;78,1428;83,1425;85,1421;85,1417;84,1417;78,1406;85,1406;85,1393;151,1293;147,1293;142,1297;85,1393;85,1421;83,1425;78,1428;82,1428;155,1304;155,1298;151,1293;72,1424;72,1425;73,1426;72,1424;10,1293;4,1293;0,1298;1,1304;72,1424;71,1421;71,1394;15,1297;10,1293;71,1394;71,1417;78,1406;71,1394;78,915;72,917;71,923;71,1394;78,1406;85,1393;85,923;83,917;78,915" o:connectangles="0,0,0,0,0,0,0,0,0,0,0,0,0,0,0,0,0,0,0,0,0,0,0,0,0,0,0,0,0,0,0,0,0,0,0,0,0,0,0,0,0,0,0,0,0,0,0,0,0,0,0,0,0,0,0,0,0" textboxrect="3163,3163,18437,18437"/>
              <v:handles>
                <v:h position="@3,#0" polar="10800,10800"/>
                <v:h position="#2,#1" polar="10800,10800" radiusrange="0,10800"/>
              </v:handles>
            </v:shape>
            <v:shape id="AutoShape 869" o:spid="_x0000_s3243" style="position:absolute;left:5487;top:915;width:155;height:536;visibility:visible" coordsize="155,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" adj="0,,0" path="m9,393r-6,1l,399r1,5l76,536r5,-8l76,528r-4,-2l69,520r,-28l14,396,9,393xm69,492r,28l72,526r4,2l82,526r1,-2l85,520r,-4l70,516r7,-11l69,492xm82,526r-6,2l81,528r1,-2xm83,524r-1,2l83,524xm145,393r-5,3l85,492r,28l83,524,153,404r1,-5l151,394r-6,-1xm77,505r-7,11l84,516,77,505xm85,492r-8,13l84,516r1,l85,492xm76,l72,2,69,8r,484l77,505r8,-13l85,8,82,2,7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1308;3,1309;0,1314;1,1319;76,1451;81,1443;76,1443;72,1441;69,1435;69,1407;14,1311;9,1308;69,1407;69,1435;72,1441;76,1443;82,1441;83,1439;85,1435;85,1431;70,1431;77,1420;69,1407;82,1441;76,1443;81,1443;82,1441;83,1439;82,1441;82,1441;83,1439;145,1308;140,1311;85,1407;85,1435;83,1439;153,1319;154,1314;151,1309;145,1308;77,1420;70,1431;84,1431;77,1420;85,1407;77,1420;84,1431;85,1431;85,1407;76,915;72,917;69,923;69,1407;77,1420;85,1407;85,923;82,917;76,915" o:connectangles="0,0,0,0,0,0,0,0,0,0,0,0,0,0,0,0,0,0,0,0,0,0,0,0,0,0,0,0,0,0,0,0,0,0,0,0,0,0,0,0,0,0,0,0,0,0,0,0,0,0,0,0,0,0,0,0,0,0" textboxrect="3163,3163,18437,18437"/>
              <v:handles>
                <v:h position="@3,#0" polar="10800,10800"/>
                <v:h position="#2,#1" polar="10800,10800" radiusrange="0,10800"/>
              </v:handles>
            </v:shape>
            <v:shape id="Freeform 868" o:spid="_x0000_s3244" style="position:absolute;left:7753;top:292;width:2460;height:630;visibility:visible;mso-wrap-style:square;v-text-anchor:top" coordsize="246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" path="m105,l64,8,31,30,8,63,,104,,524r8,41l31,599r33,22l105,630r2250,l2396,621r33,-22l2452,565r8,-41l2460,104r-8,-41l2429,30,2396,8,2355,,105,xe" filled="f" strokeweight="2pt">
              <v:path arrowok="t" o:connecttype="custom" o:connectlocs="105,293;64,301;31,323;8,356;0,397;0,817;8,858;31,892;64,914;105,923;2355,923;2396,914;2429,892;2452,858;2460,817;2460,397;2452,356;2429,323;2396,301;2355,293;105,293" o:connectangles="0,0,0,0,0,0,0,0,0,0,0,0,0,0,0,0,0,0,0,0,0"/>
            </v:shape>
            <v:shape id="Freeform 867" o:spid="_x0000_s3245" style="position:absolute;left:7753;top:1458;width:2460;height:2583;visibility:visible;mso-wrap-style:square;v-text-anchor:top" coordsize="246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" path="m409,l336,7,267,26,203,56,146,96,97,146,56,203,26,267,7,337,,410,,2172r7,74l26,2315r30,64l97,2436r49,50l203,2526r64,31l336,2576r73,6l2050,2582r74,-6l2193,2557r64,-31l2314,2486r50,-50l2404,2379r31,-64l2454,2246r6,-74l2460,410r-6,-73l2435,267r-31,-64l2364,146,2314,96,2257,56,2193,26,2124,7,2050,,409,xe" filled="f" strokeweight="2pt">
              <v:path arrowok="t" o:connecttype="custom" o:connectlocs="409,1459;336,1466;267,1485;203,1515;146,1555;97,1605;56,1662;26,1726;7,1796;0,1869;0,3631;7,3705;26,3774;56,3838;97,3895;146,3945;203,3985;267,4016;336,4035;409,4041;2050,4041;2124,4035;2193,4016;2257,3985;2314,3945;2364,3895;2404,3838;2435,3774;2454,3705;2460,3631;2460,1869;2454,1796;2435,1726;2404,1662;2364,1605;2314,1555;2257,1515;2193,1485;2124,1466;2050,1459;409,1459" o:connectangles="0,0,0,0,0,0,0,0,0,0,0,0,0,0,0,0,0,0,0,0,0,0,0,0,0,0,0,0,0,0,0,0,0,0,0,0,0,0,0,0,0"/>
            </v:shape>
            <v:shape id="AutoShape 866" o:spid="_x0000_s3246" style="position:absolute;left:8905;top:915;width:155;height:519;visibility:visible" coordsize="155,5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" adj="0,,0" path="m73,509r5,10l82,512r-4,l73,509xm85,476r-7,13l84,501r-13,l71,504r1,4l73,509r5,3l83,509r2,-5l85,501r-1,l78,489r7,l85,476xm147,377r-5,4l85,476r,28l83,509r-5,3l82,512,155,388r,-6l151,378r-4,-1xm72,508r,1l73,509r-1,-1xm10,377r-6,1l,382r1,6l72,508r-1,-4l71,478,15,381r-5,-4xm71,478r,23l78,489,71,478xm78,l72,2,71,8r,470l78,489r7,-13l85,8,83,2,7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3,1424;78,1434;82,1427;78,1427;73,1424;85,1391;78,1404;84,1416;71,1416;71,1419;72,1423;73,1424;78,1427;83,1424;85,1419;85,1416;84,1416;78,1404;85,1404;85,1391;147,1292;142,1296;85,1391;85,1419;83,1424;78,1427;82,1427;155,1303;155,1297;151,1293;147,1292;72,1423;72,1424;73,1424;72,1423;10,1292;4,1293;0,1297;1,1303;72,1423;71,1419;71,1393;15,1296;10,1292;71,1393;71,1416;78,1404;71,1393;78,915;72,917;71,923;71,1393;78,1404;85,1391;85,923;83,917;78,915" o:connectangles="0,0,0,0,0,0,0,0,0,0,0,0,0,0,0,0,0,0,0,0,0,0,0,0,0,0,0,0,0,0,0,0,0,0,0,0,0,0,0,0,0,0,0,0,0,0,0,0,0,0,0,0,0,0,0,0,0" textboxrect="3163,3163,18437,18437"/>
              <v:handles>
                <v:h position="@3,#0" polar="10800,10800"/>
                <v:h position="#2,#1" polar="10800,10800" radiusrange="0,10800"/>
              </v:handles>
            </v:shape>
            <v:shape id="AutoShape 865" o:spid="_x0000_s3247" style="position:absolute;left:6697;top:1818;width:1031;height:155;visibility:visible" coordsize="1031,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" adj="0,,0" path="m1000,77l892,140r-4,5l889,151r5,4l900,154,1017,85r-2,l1018,84r-6,l1000,77xm987,70l7,70,3,72,,77r3,6l7,85r980,l1000,77,987,70xm1019,84r-4,1l1017,85r2,-1xm1012,71r-12,6l1012,84r,-13xm1018,71r-6,l1012,84r6,l1019,84r3,-2l1024,77r-3,-5l1018,71xm1022,82r-3,2l1021,83r1,-1xm1019,70r-4,l1021,72r3,5l1022,82r9,-5l1019,70xm894,r-5,4l888,10r4,4l1000,77r12,-6l1018,71r-3,-1l1019,70,900,1,89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00,1896;892,1959;888,1964;889,1970;894,1974;900,1973;1017,1904;1015,1904;1018,1903;1012,1903;1000,1896;987,1889;7,1889;3,1891;0,1896;3,1902;7,1904;987,1904;1000,1896;987,1889;1019,1903;1015,1904;1017,1904;1019,1903;1012,1890;1000,1896;1012,1903;1012,1890;1018,1890;1012,1890;1012,1903;1018,1903;1019,1903;1022,1901;1024,1896;1021,1891;1018,1890;1022,1901;1019,1903;1021,1902;1022,1901;1019,1889;1015,1889;1021,1891;1024,1896;1022,1901;1031,1896;1019,1889;894,1819;889,1823;888,1829;892,1833;1000,1896;1012,1890;1018,1890;1015,1889;1019,1889;900,1820;894,1819" o:connectangles="0,0,0,0,0,0,0,0,0,0,0,0,0,0,0,0,0,0,0,0,0,0,0,0,0,0,0,0,0,0,0,0,0,0,0,0,0,0,0,0,0,0,0,0,0,0,0,0,0,0,0,0,0,0,0,0,0,0,0" textboxrect="3163,3163,18437,18437"/>
              <v:handles>
                <v:h position="@3,#0" polar="10800,10800"/>
                <v:h position="#2,#1" polar="10800,10800" radiusrange="0,10800"/>
              </v:handles>
            </v:shape>
            <v:shape id="AutoShape 864" o:spid="_x0000_s3248" style="position:absolute;left:6697;top:3543;width:1031;height:155;visibility:visible" coordsize="1031,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" adj="0,,0" path="m1001,78l892,141r-4,5l889,152r5,3l900,154,1019,84r-7,l1001,78xm987,70l7,70,3,72,,77r3,6l7,84r982,l1001,78,987,70xm1012,71r-11,7l1012,84r,-13xm1018,71r-6,l1012,84r3,l1020,83r2,l1024,77r-3,-5l1018,71xm1020,83r-5,1l1019,84r1,-1xm1022,83r-2,l1021,83r1,xm1019,70r-4,l1021,72r3,5l1022,83r9,-6l1019,70xm900,r-6,l889,4r-1,5l892,14r109,64l1012,71r6,l1015,70r4,l90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01,3621;892,3684;888,3689;889,3695;894,3698;900,3697;1019,3627;1012,3627;1001,3621;987,3613;7,3613;3,3615;0,3620;3,3626;7,3627;989,3627;1001,3621;987,3613;1012,3614;1001,3621;1012,3627;1012,3614;1018,3614;1012,3614;1012,3627;1015,3627;1020,3626;1022,3626;1024,3620;1021,3615;1018,3614;1020,3626;1015,3627;1019,3627;1020,3626;1022,3626;1020,3626;1021,3626;1022,3626;1019,3613;1015,3613;1021,3615;1024,3620;1022,3626;1031,3620;1019,3613;900,3543;894,3543;889,3547;888,3552;892,3557;1001,3621;1012,3614;1018,3614;1015,3613;1019,3613;900,3543" o:connectangles="0,0,0,0,0,0,0,0,0,0,0,0,0,0,0,0,0,0,0,0,0,0,0,0,0,0,0,0,0,0,0,0,0,0,0,0,0,0,0,0,0,0,0,0,0,0,0,0,0,0,0,0,0,0,0,0,0" textboxrect="3163,3163,18437,18437"/>
              <v:handles>
                <v:h position="@3,#0" polar="10800,10800"/>
                <v:h position="#2,#1" polar="10800,10800" radiusrange="0,10800"/>
              </v:handles>
            </v:shape>
            <v:shape id="Text Box 863" o:spid="_x0000_s3249" type="#_x0000_t202" style="position:absolute;left:3307;top:418;width:170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rsidR="001B3428" w:rsidRDefault="001B3428" w:rsidP="000C5FEB">
                    <w:pPr>
                      <w:spacing w:line="266" w:lineRule="exact"/>
                      <w:rPr>
                        <w:sz w:val="24"/>
                      </w:rPr>
                    </w:pPr>
                    <w:r>
                      <w:rPr>
                        <w:sz w:val="24"/>
                      </w:rPr>
                      <w:t>Валюта операції</w:t>
                    </w:r>
                  </w:p>
                </w:txbxContent>
              </v:textbox>
            </v:shape>
            <v:shape id="Text Box 862" o:spid="_x0000_s3250" type="#_x0000_t202" style="position:absolute;left:8110;top:418;width:176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rsidR="001B3428" w:rsidRDefault="001B3428" w:rsidP="000C5FEB">
                    <w:pPr>
                      <w:spacing w:line="266" w:lineRule="exact"/>
                      <w:rPr>
                        <w:sz w:val="24"/>
                      </w:rPr>
                    </w:pPr>
                    <w:r>
                      <w:rPr>
                        <w:sz w:val="24"/>
                      </w:rPr>
                      <w:t>Валюта звітності</w:t>
                    </w:r>
                  </w:p>
                </w:txbxContent>
              </v:textbox>
            </v:shape>
            <v:shape id="Text Box 861" o:spid="_x0000_s3251" type="#_x0000_t202" style="position:absolute;left:1887;top:1591;width:938;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rsidR="001B3428" w:rsidRDefault="001B3428" w:rsidP="000C5FEB">
                    <w:pPr>
                      <w:spacing w:line="244" w:lineRule="auto"/>
                      <w:ind w:left="93" w:right="2" w:hanging="94"/>
                      <w:rPr>
                        <w:sz w:val="24"/>
                      </w:rPr>
                    </w:pPr>
                    <w:r>
                      <w:rPr>
                        <w:sz w:val="24"/>
                      </w:rPr>
                      <w:t>Іноземна валюта</w:t>
                    </w:r>
                  </w:p>
                </w:txbxContent>
              </v:textbox>
            </v:shape>
            <v:shape id="Text Box 860" o:spid="_x0000_s3252" type="#_x0000_t202" style="position:absolute;left:4780;top:1606;width:1587;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rsidR="001B3428" w:rsidRDefault="001B3428" w:rsidP="000C5FEB">
                    <w:pPr>
                      <w:spacing w:line="244" w:lineRule="auto"/>
                      <w:ind w:left="418" w:right="-1" w:hanging="419"/>
                      <w:rPr>
                        <w:sz w:val="24"/>
                      </w:rPr>
                    </w:pPr>
                    <w:r>
                      <w:rPr>
                        <w:sz w:val="24"/>
                      </w:rPr>
                      <w:t>Функціональна валюта</w:t>
                    </w:r>
                  </w:p>
                </w:txbxContent>
              </v:textbox>
            </v:shape>
            <v:shape id="Text Box 859" o:spid="_x0000_s3253" type="#_x0000_t202" style="position:absolute;left:8559;top:1938;width:865;height: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rsidR="001B3428" w:rsidRDefault="001B3428" w:rsidP="000C5FEB">
                    <w:pPr>
                      <w:spacing w:line="244" w:lineRule="auto"/>
                      <w:ind w:firstLine="34"/>
                      <w:rPr>
                        <w:sz w:val="24"/>
                      </w:rPr>
                    </w:pPr>
                    <w:r>
                      <w:rPr>
                        <w:sz w:val="24"/>
                      </w:rPr>
                      <w:t>Валюта подання</w:t>
                    </w:r>
                  </w:p>
                </w:txbxContent>
              </v:textbox>
            </v:shape>
            <v:shape id="Text Box 858" o:spid="_x0000_s3254" type="#_x0000_t202" style="position:absolute;left:3346;top:2631;width:66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rsidR="001B3428" w:rsidRDefault="001B3428" w:rsidP="000C5FEB">
                    <w:pPr>
                      <w:spacing w:line="266" w:lineRule="exact"/>
                      <w:rPr>
                        <w:sz w:val="24"/>
                      </w:rPr>
                    </w:pPr>
                    <w:r>
                      <w:rPr>
                        <w:sz w:val="24"/>
                      </w:rPr>
                      <w:t>Обмін</w:t>
                    </w:r>
                  </w:p>
                </w:txbxContent>
              </v:textbox>
            </v:shape>
            <v:shape id="Text Box 857" o:spid="_x0000_s3255" type="#_x0000_t202" style="position:absolute;left:4920;top:3331;width:1310;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" filled="f" stroked="f">
              <v:textbox inset="0,0,0,0">
                <w:txbxContent>
                  <w:p w:rsidR="001B3428" w:rsidRDefault="001B3428" w:rsidP="000C5FEB">
                    <w:pPr>
                      <w:spacing w:line="242" w:lineRule="auto"/>
                      <w:ind w:left="222" w:hanging="222"/>
                      <w:rPr>
                        <w:sz w:val="24"/>
                      </w:rPr>
                    </w:pPr>
                    <w:r>
                      <w:rPr>
                        <w:sz w:val="24"/>
                      </w:rPr>
                      <w:t>Інша валюта подання</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Рис. 5.1. Обмін валюти в процесі діяльності підприємства</w:t>
      </w:r>
    </w:p>
    <w:p w:rsidR="001B3428" w:rsidRDefault="001B3428" w:rsidP="00B3765C">
      <w:pPr>
        <w:pStyle w:val="BodyText"/>
        <w:tabs>
          <w:tab w:val="left" w:pos="142"/>
        </w:tabs>
        <w:ind w:left="0" w:right="1125"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Для здійснення обмінних операцій чи статей з однієї валюти в іншу застосовують існуючі валютні курси.</w:t>
      </w:r>
    </w:p>
    <w:p w:rsidR="001B3428" w:rsidRPr="00F871E7" w:rsidRDefault="001B3428" w:rsidP="00B3765C">
      <w:pPr>
        <w:pStyle w:val="BodyText"/>
        <w:tabs>
          <w:tab w:val="left" w:pos="142"/>
        </w:tabs>
        <w:ind w:left="0" w:right="1125" w:firstLine="567"/>
        <w:rPr>
          <w:lang w:val="uk-UA"/>
        </w:rPr>
      </w:pPr>
      <w:r w:rsidRPr="00F871E7">
        <w:rPr>
          <w:lang w:val="uk-UA"/>
        </w:rPr>
        <w:t>Валютний курс (Exchange Rate) – це співвідношення обміну двох валют. Валютний курс на дату здійснення операції називають спот-курс.</w:t>
      </w:r>
    </w:p>
    <w:p w:rsidR="001B3428" w:rsidRPr="00F871E7" w:rsidRDefault="001B3428" w:rsidP="00B3765C">
      <w:pPr>
        <w:pStyle w:val="BodyText"/>
        <w:tabs>
          <w:tab w:val="left" w:pos="142"/>
        </w:tabs>
        <w:ind w:left="0" w:firstLine="567"/>
        <w:jc w:val="left"/>
        <w:rPr>
          <w:lang w:val="uk-UA"/>
        </w:rPr>
      </w:pPr>
      <w:r w:rsidRPr="00F871E7">
        <w:rPr>
          <w:lang w:val="uk-UA"/>
        </w:rPr>
        <w:t>Види валютних курсів:</w:t>
      </w:r>
    </w:p>
    <w:p w:rsidR="001B3428" w:rsidRPr="00F871E7" w:rsidRDefault="001B3428" w:rsidP="00B3765C">
      <w:pPr>
        <w:pStyle w:val="ListParagraph"/>
        <w:numPr>
          <w:ilvl w:val="0"/>
          <w:numId w:val="128"/>
        </w:numPr>
        <w:tabs>
          <w:tab w:val="left" w:pos="142"/>
          <w:tab w:val="left" w:pos="1167"/>
        </w:tabs>
        <w:ind w:left="0" w:right="1125" w:firstLine="567"/>
        <w:jc w:val="both"/>
        <w:rPr>
          <w:sz w:val="30"/>
          <w:lang w:val="uk-UA"/>
        </w:rPr>
      </w:pPr>
      <w:r w:rsidRPr="00F871E7">
        <w:rPr>
          <w:sz w:val="30"/>
          <w:lang w:val="uk-UA"/>
        </w:rPr>
        <w:t>курс, який коливається, – це валютний курс, який вільно змінюється i визначається на основі попиту та пропозиції наринку;</w:t>
      </w:r>
    </w:p>
    <w:p w:rsidR="001B3428" w:rsidRPr="00F871E7" w:rsidRDefault="001B3428" w:rsidP="00B3765C">
      <w:pPr>
        <w:pStyle w:val="ListParagraph"/>
        <w:numPr>
          <w:ilvl w:val="0"/>
          <w:numId w:val="128"/>
        </w:numPr>
        <w:tabs>
          <w:tab w:val="left" w:pos="142"/>
          <w:tab w:val="left" w:pos="1167"/>
        </w:tabs>
        <w:ind w:left="0" w:right="1126" w:firstLine="567"/>
        <w:jc w:val="both"/>
        <w:rPr>
          <w:sz w:val="30"/>
          <w:lang w:val="uk-UA"/>
        </w:rPr>
      </w:pPr>
      <w:r w:rsidRPr="00F871E7">
        <w:rPr>
          <w:sz w:val="30"/>
          <w:lang w:val="uk-UA"/>
        </w:rPr>
        <w:t>плаваючий курс – це різновид курсу, що коливається. Передбачає взаємозв’язок між зміною валютного курсу цієї країни та динамікою курсів окремих валют інших країн або набору валют (валютногокошика);</w:t>
      </w:r>
    </w:p>
    <w:p w:rsidR="001B3428" w:rsidRPr="00F871E7" w:rsidRDefault="001B3428" w:rsidP="00B3765C">
      <w:pPr>
        <w:pStyle w:val="ListParagraph"/>
        <w:numPr>
          <w:ilvl w:val="0"/>
          <w:numId w:val="128"/>
        </w:numPr>
        <w:tabs>
          <w:tab w:val="left" w:pos="142"/>
          <w:tab w:val="left" w:pos="1167"/>
        </w:tabs>
        <w:ind w:left="0" w:right="1125" w:firstLine="567"/>
        <w:jc w:val="both"/>
        <w:rPr>
          <w:sz w:val="30"/>
          <w:lang w:val="uk-UA"/>
        </w:rPr>
      </w:pPr>
      <w:r w:rsidRPr="00F871E7">
        <w:rPr>
          <w:sz w:val="30"/>
          <w:lang w:val="uk-UA"/>
        </w:rPr>
        <w:t>фіксований валютний курс – це офіційно встановлене співвідношення між національними валютами, яке ґрунтується на валютних паритетах, закріплених у законодавчому порядку. Залежно від виду операцій розрізняють курси поточні (спот) i термінові(форвард).</w:t>
      </w:r>
    </w:p>
    <w:p w:rsidR="001B3428" w:rsidRPr="00F871E7" w:rsidRDefault="001B3428" w:rsidP="00B3765C">
      <w:pPr>
        <w:tabs>
          <w:tab w:val="left" w:pos="142"/>
        </w:tabs>
        <w:ind w:firstLine="567"/>
        <w:jc w:val="both"/>
        <w:rPr>
          <w:sz w:val="30"/>
          <w:lang w:val="uk-UA"/>
        </w:rPr>
        <w:sectPr w:rsidR="001B3428" w:rsidRPr="00F871E7">
          <w:footerReference w:type="default" r:id="rId67"/>
          <w:pgSz w:w="11900" w:h="16840"/>
          <w:pgMar w:top="1060" w:right="0" w:bottom="1260" w:left="960" w:header="0" w:footer="1009"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Спот-курс (Spot Exchange Rate) – валютний курс у випадку негайної купівлі-продажу валюти. Спот-курс на дату балансу називається курсом закриття (Closing Rate).</w:t>
      </w:r>
    </w:p>
    <w:p w:rsidR="001B3428" w:rsidRPr="00F871E7" w:rsidRDefault="001B3428" w:rsidP="00B3765C">
      <w:pPr>
        <w:pStyle w:val="BodyText"/>
        <w:tabs>
          <w:tab w:val="left" w:pos="142"/>
        </w:tabs>
        <w:ind w:left="0" w:right="1126" w:firstLine="567"/>
        <w:rPr>
          <w:lang w:val="uk-UA"/>
        </w:rPr>
      </w:pPr>
      <w:r w:rsidRPr="00F871E7">
        <w:rPr>
          <w:lang w:val="uk-UA"/>
        </w:rPr>
        <w:t>Курс, за яким стаття була визнана в балансі, називають історичним валютним курсом (Historical Exchange Rate).</w:t>
      </w:r>
    </w:p>
    <w:p w:rsidR="001B3428" w:rsidRPr="00F871E7" w:rsidRDefault="001B3428" w:rsidP="00B3765C">
      <w:pPr>
        <w:pStyle w:val="BodyText"/>
        <w:tabs>
          <w:tab w:val="left" w:pos="142"/>
        </w:tabs>
        <w:ind w:left="0" w:firstLine="567"/>
        <w:jc w:val="left"/>
        <w:rPr>
          <w:lang w:val="uk-UA"/>
        </w:rPr>
      </w:pPr>
      <w:r w:rsidRPr="00F871E7">
        <w:rPr>
          <w:lang w:val="uk-UA"/>
        </w:rPr>
        <w:t>Офіційний курс української гривні використовується:</w:t>
      </w:r>
    </w:p>
    <w:p w:rsidR="001B3428" w:rsidRPr="00F871E7" w:rsidRDefault="001B3428" w:rsidP="00B3765C">
      <w:pPr>
        <w:pStyle w:val="ListParagraph"/>
        <w:numPr>
          <w:ilvl w:val="0"/>
          <w:numId w:val="128"/>
        </w:numPr>
        <w:tabs>
          <w:tab w:val="left" w:pos="142"/>
          <w:tab w:val="left" w:pos="1167"/>
        </w:tabs>
        <w:ind w:left="0" w:right="1128" w:firstLine="567"/>
        <w:jc w:val="both"/>
        <w:rPr>
          <w:sz w:val="30"/>
          <w:lang w:val="uk-UA"/>
        </w:rPr>
      </w:pPr>
      <w:r w:rsidRPr="00F871E7">
        <w:rPr>
          <w:sz w:val="30"/>
          <w:lang w:val="uk-UA"/>
        </w:rPr>
        <w:t>у вcix безготівкових операціях купівлі та продажу іноземної валюти;</w:t>
      </w:r>
    </w:p>
    <w:p w:rsidR="001B3428" w:rsidRPr="00F871E7" w:rsidRDefault="001B3428" w:rsidP="00B3765C">
      <w:pPr>
        <w:pStyle w:val="ListParagraph"/>
        <w:numPr>
          <w:ilvl w:val="0"/>
          <w:numId w:val="128"/>
        </w:numPr>
        <w:tabs>
          <w:tab w:val="left" w:pos="142"/>
          <w:tab w:val="left" w:pos="1167"/>
        </w:tabs>
        <w:ind w:left="0" w:right="1126" w:firstLine="567"/>
        <w:jc w:val="both"/>
        <w:rPr>
          <w:sz w:val="30"/>
          <w:lang w:val="uk-UA"/>
        </w:rPr>
      </w:pPr>
      <w:r w:rsidRPr="00F871E7">
        <w:rPr>
          <w:sz w:val="30"/>
          <w:lang w:val="uk-UA"/>
        </w:rPr>
        <w:t>в бухгалтерському обліку вcix операцій, які проводяться в іноземнійвалюті;</w:t>
      </w:r>
    </w:p>
    <w:p w:rsidR="001B3428" w:rsidRPr="00F871E7" w:rsidRDefault="001B3428" w:rsidP="00B3765C">
      <w:pPr>
        <w:pStyle w:val="ListParagraph"/>
        <w:numPr>
          <w:ilvl w:val="0"/>
          <w:numId w:val="128"/>
        </w:numPr>
        <w:tabs>
          <w:tab w:val="left" w:pos="142"/>
          <w:tab w:val="left" w:pos="1167"/>
        </w:tabs>
        <w:ind w:left="0" w:right="1128" w:firstLine="567"/>
        <w:jc w:val="both"/>
        <w:rPr>
          <w:sz w:val="30"/>
          <w:lang w:val="uk-UA"/>
        </w:rPr>
      </w:pPr>
      <w:r w:rsidRPr="00F871E7">
        <w:rPr>
          <w:sz w:val="30"/>
          <w:lang w:val="uk-UA"/>
        </w:rPr>
        <w:t>в розрахунках з бюджетом, митницею та іншими державними органами;</w:t>
      </w:r>
    </w:p>
    <w:p w:rsidR="001B3428" w:rsidRPr="00F871E7" w:rsidRDefault="001B3428" w:rsidP="00B3765C">
      <w:pPr>
        <w:pStyle w:val="ListParagraph"/>
        <w:numPr>
          <w:ilvl w:val="0"/>
          <w:numId w:val="128"/>
        </w:numPr>
        <w:tabs>
          <w:tab w:val="left" w:pos="142"/>
          <w:tab w:val="left" w:pos="1167"/>
        </w:tabs>
        <w:ind w:left="0" w:firstLine="567"/>
        <w:rPr>
          <w:sz w:val="30"/>
          <w:lang w:val="uk-UA"/>
        </w:rPr>
      </w:pPr>
      <w:r w:rsidRPr="00F871E7">
        <w:rPr>
          <w:sz w:val="30"/>
          <w:lang w:val="uk-UA"/>
        </w:rPr>
        <w:t>в ціноутвореннітощо.</w:t>
      </w:r>
    </w:p>
    <w:p w:rsidR="001B3428" w:rsidRPr="00F871E7" w:rsidRDefault="001B3428" w:rsidP="00B3765C">
      <w:pPr>
        <w:pStyle w:val="BodyText"/>
        <w:tabs>
          <w:tab w:val="left" w:pos="142"/>
        </w:tabs>
        <w:ind w:left="0" w:firstLine="567"/>
        <w:jc w:val="left"/>
        <w:rPr>
          <w:lang w:val="uk-UA"/>
        </w:rPr>
      </w:pPr>
      <w:r w:rsidRPr="00F871E7">
        <w:rPr>
          <w:lang w:val="uk-UA"/>
        </w:rPr>
        <w:t>Основні економічні фактори, які впливають на валютний курс:</w:t>
      </w:r>
    </w:p>
    <w:p w:rsidR="001B3428" w:rsidRPr="00F871E7" w:rsidRDefault="001B3428" w:rsidP="00B3765C">
      <w:pPr>
        <w:pStyle w:val="ListParagraph"/>
        <w:numPr>
          <w:ilvl w:val="0"/>
          <w:numId w:val="128"/>
        </w:numPr>
        <w:tabs>
          <w:tab w:val="left" w:pos="142"/>
          <w:tab w:val="left" w:pos="1167"/>
        </w:tabs>
        <w:ind w:left="0" w:firstLine="567"/>
        <w:rPr>
          <w:sz w:val="30"/>
          <w:lang w:val="uk-UA"/>
        </w:rPr>
      </w:pPr>
      <w:r w:rsidRPr="00F871E7">
        <w:rPr>
          <w:sz w:val="30"/>
          <w:lang w:val="uk-UA"/>
        </w:rPr>
        <w:t>стан платіжного балансукраїни;</w:t>
      </w:r>
    </w:p>
    <w:p w:rsidR="001B3428" w:rsidRPr="00F871E7" w:rsidRDefault="001B3428" w:rsidP="00B3765C">
      <w:pPr>
        <w:pStyle w:val="ListParagraph"/>
        <w:numPr>
          <w:ilvl w:val="0"/>
          <w:numId w:val="128"/>
        </w:numPr>
        <w:tabs>
          <w:tab w:val="left" w:pos="142"/>
          <w:tab w:val="left" w:pos="1167"/>
        </w:tabs>
        <w:ind w:left="0" w:firstLine="567"/>
        <w:rPr>
          <w:sz w:val="30"/>
          <w:lang w:val="uk-UA"/>
        </w:rPr>
      </w:pPr>
      <w:r w:rsidRPr="00F871E7">
        <w:rPr>
          <w:sz w:val="30"/>
          <w:lang w:val="uk-UA"/>
        </w:rPr>
        <w:t>рівень процентнихставок;</w:t>
      </w:r>
    </w:p>
    <w:p w:rsidR="001B3428" w:rsidRPr="00F871E7" w:rsidRDefault="001B3428" w:rsidP="00B3765C">
      <w:pPr>
        <w:pStyle w:val="ListParagraph"/>
        <w:numPr>
          <w:ilvl w:val="0"/>
          <w:numId w:val="128"/>
        </w:numPr>
        <w:tabs>
          <w:tab w:val="left" w:pos="142"/>
          <w:tab w:val="left" w:pos="1167"/>
        </w:tabs>
        <w:ind w:left="0" w:firstLine="567"/>
        <w:rPr>
          <w:sz w:val="30"/>
          <w:lang w:val="uk-UA"/>
        </w:rPr>
      </w:pPr>
      <w:r w:rsidRPr="00F871E7">
        <w:rPr>
          <w:sz w:val="30"/>
          <w:lang w:val="uk-UA"/>
        </w:rPr>
        <w:t>piвеньінфляції;</w:t>
      </w:r>
    </w:p>
    <w:p w:rsidR="001B3428" w:rsidRPr="00F871E7" w:rsidRDefault="001B3428" w:rsidP="00B3765C">
      <w:pPr>
        <w:pStyle w:val="ListParagraph"/>
        <w:numPr>
          <w:ilvl w:val="0"/>
          <w:numId w:val="128"/>
        </w:numPr>
        <w:tabs>
          <w:tab w:val="left" w:pos="142"/>
          <w:tab w:val="left" w:pos="1167"/>
        </w:tabs>
        <w:ind w:left="0" w:firstLine="567"/>
        <w:rPr>
          <w:sz w:val="30"/>
          <w:lang w:val="uk-UA"/>
        </w:rPr>
      </w:pPr>
      <w:r w:rsidRPr="00F871E7">
        <w:rPr>
          <w:sz w:val="30"/>
          <w:lang w:val="uk-UA"/>
        </w:rPr>
        <w:t>міждержавна міграція короткотермінових капіталівтощо.</w:t>
      </w:r>
    </w:p>
    <w:p w:rsidR="001B3428" w:rsidRPr="00F871E7" w:rsidRDefault="001B3428" w:rsidP="00B3765C">
      <w:pPr>
        <w:pStyle w:val="BodyText"/>
        <w:tabs>
          <w:tab w:val="left" w:pos="142"/>
        </w:tabs>
        <w:ind w:left="0" w:right="1126" w:firstLine="567"/>
        <w:rPr>
          <w:lang w:val="uk-UA"/>
        </w:rPr>
      </w:pPr>
      <w:r w:rsidRPr="00F871E7">
        <w:rPr>
          <w:spacing w:val="-3"/>
          <w:lang w:val="uk-UA"/>
        </w:rPr>
        <w:t xml:space="preserve">Валютний коридор </w:t>
      </w:r>
      <w:r w:rsidRPr="00F871E7">
        <w:rPr>
          <w:lang w:val="uk-UA"/>
        </w:rPr>
        <w:t xml:space="preserve">– це </w:t>
      </w:r>
      <w:r w:rsidRPr="00F871E7">
        <w:rPr>
          <w:spacing w:val="-3"/>
          <w:lang w:val="uk-UA"/>
        </w:rPr>
        <w:t xml:space="preserve">встановлення максимального </w:t>
      </w:r>
      <w:r w:rsidRPr="00F871E7">
        <w:rPr>
          <w:lang w:val="uk-UA"/>
        </w:rPr>
        <w:t xml:space="preserve">і </w:t>
      </w:r>
      <w:r w:rsidRPr="00F871E7">
        <w:rPr>
          <w:spacing w:val="-3"/>
          <w:lang w:val="uk-UA"/>
        </w:rPr>
        <w:t xml:space="preserve">мінімального значень курсу </w:t>
      </w:r>
      <w:r w:rsidRPr="00F871E7">
        <w:rPr>
          <w:lang w:val="uk-UA"/>
        </w:rPr>
        <w:t xml:space="preserve">національної </w:t>
      </w:r>
      <w:r w:rsidRPr="00F871E7">
        <w:rPr>
          <w:spacing w:val="-3"/>
          <w:lang w:val="uk-UA"/>
        </w:rPr>
        <w:t xml:space="preserve">грошової одиниці </w:t>
      </w:r>
      <w:r w:rsidRPr="00F871E7">
        <w:rPr>
          <w:lang w:val="uk-UA"/>
        </w:rPr>
        <w:t xml:space="preserve">по відношенню до </w:t>
      </w:r>
      <w:r w:rsidRPr="00F871E7">
        <w:rPr>
          <w:spacing w:val="-3"/>
          <w:lang w:val="uk-UA"/>
        </w:rPr>
        <w:t xml:space="preserve">іноземних валют, </w:t>
      </w:r>
      <w:r w:rsidRPr="00F871E7">
        <w:rPr>
          <w:lang w:val="uk-UA"/>
        </w:rPr>
        <w:t xml:space="preserve">в </w:t>
      </w:r>
      <w:r w:rsidRPr="00F871E7">
        <w:rPr>
          <w:spacing w:val="-3"/>
          <w:lang w:val="uk-UA"/>
        </w:rPr>
        <w:t xml:space="preserve">межах яких може змінюватись поточний обмінний курс </w:t>
      </w:r>
      <w:r w:rsidRPr="00F871E7">
        <w:rPr>
          <w:lang w:val="uk-UA"/>
        </w:rPr>
        <w:t xml:space="preserve">на </w:t>
      </w:r>
      <w:r w:rsidRPr="00F871E7">
        <w:rPr>
          <w:spacing w:val="-3"/>
          <w:lang w:val="uk-UA"/>
        </w:rPr>
        <w:t xml:space="preserve">ринку. </w:t>
      </w:r>
      <w:r w:rsidRPr="00F871E7">
        <w:rPr>
          <w:lang w:val="uk-UA"/>
        </w:rPr>
        <w:t xml:space="preserve">Для </w:t>
      </w:r>
      <w:r w:rsidRPr="00F871E7">
        <w:rPr>
          <w:spacing w:val="-3"/>
          <w:lang w:val="uk-UA"/>
        </w:rPr>
        <w:t>підтримки валютного коридору потрібно забезпезпечити:</w:t>
      </w:r>
    </w:p>
    <w:p w:rsidR="001B3428" w:rsidRPr="00F871E7" w:rsidRDefault="001B3428" w:rsidP="00B3765C">
      <w:pPr>
        <w:pStyle w:val="ListParagraph"/>
        <w:numPr>
          <w:ilvl w:val="0"/>
          <w:numId w:val="128"/>
        </w:numPr>
        <w:tabs>
          <w:tab w:val="left" w:pos="142"/>
          <w:tab w:val="left" w:pos="1167"/>
        </w:tabs>
        <w:ind w:left="0" w:firstLine="567"/>
        <w:rPr>
          <w:sz w:val="30"/>
          <w:lang w:val="uk-UA"/>
        </w:rPr>
      </w:pPr>
      <w:r w:rsidRPr="00F871E7">
        <w:rPr>
          <w:sz w:val="30"/>
          <w:lang w:val="uk-UA"/>
        </w:rPr>
        <w:t>постійний гарантований рівень власних валютнихрезервів;</w:t>
      </w:r>
    </w:p>
    <w:p w:rsidR="001B3428" w:rsidRPr="00F871E7" w:rsidRDefault="001B3428" w:rsidP="00B3765C">
      <w:pPr>
        <w:pStyle w:val="ListParagraph"/>
        <w:numPr>
          <w:ilvl w:val="0"/>
          <w:numId w:val="128"/>
        </w:numPr>
        <w:tabs>
          <w:tab w:val="left" w:pos="142"/>
          <w:tab w:val="left" w:pos="1167"/>
        </w:tabs>
        <w:ind w:left="0" w:firstLine="567"/>
        <w:rPr>
          <w:sz w:val="30"/>
          <w:lang w:val="uk-UA"/>
        </w:rPr>
      </w:pPr>
      <w:r w:rsidRPr="00F871E7">
        <w:rPr>
          <w:sz w:val="30"/>
          <w:lang w:val="uk-UA"/>
        </w:rPr>
        <w:t>стан економіки країн – основних торговельнихпартнерів.</w:t>
      </w:r>
    </w:p>
    <w:p w:rsidR="001B3428" w:rsidRPr="00F871E7" w:rsidRDefault="001B3428" w:rsidP="00B3765C">
      <w:pPr>
        <w:pStyle w:val="BodyText"/>
        <w:tabs>
          <w:tab w:val="left" w:pos="142"/>
        </w:tabs>
        <w:ind w:left="0" w:right="1125" w:firstLine="567"/>
        <w:rPr>
          <w:lang w:val="uk-UA"/>
        </w:rPr>
      </w:pPr>
      <w:r w:rsidRPr="00F871E7">
        <w:rPr>
          <w:lang w:val="uk-UA"/>
        </w:rPr>
        <w:t>Котировка – це визначення та встановлення курсу іноземної валюти до національної. Вона не є постійною величиною, оскільки попит i пропозиція на валюти на валютному ринку постійно змінюються.</w:t>
      </w:r>
    </w:p>
    <w:p w:rsidR="001B3428" w:rsidRPr="00F871E7" w:rsidRDefault="001B3428" w:rsidP="00B3765C">
      <w:pPr>
        <w:pStyle w:val="BodyText"/>
        <w:tabs>
          <w:tab w:val="left" w:pos="142"/>
        </w:tabs>
        <w:ind w:left="0" w:right="1125" w:firstLine="567"/>
        <w:rPr>
          <w:lang w:val="uk-UA"/>
        </w:rPr>
      </w:pPr>
      <w:r w:rsidRPr="00F871E7">
        <w:rPr>
          <w:lang w:val="uk-UA"/>
        </w:rPr>
        <w:t>Крос-курс – це котировка двох іноземних валют, жодна з яких не є національною валютою учасників угоди, які встановлюють курс. Під крос- курсом також розуміють курс, обрахований розрахунковим шляхом з кypciв двох валют до третьої валюти.</w:t>
      </w:r>
    </w:p>
    <w:p w:rsidR="001B3428" w:rsidRPr="00F871E7" w:rsidRDefault="001B3428" w:rsidP="00B3765C">
      <w:pPr>
        <w:pStyle w:val="BodyText"/>
        <w:tabs>
          <w:tab w:val="left" w:pos="142"/>
        </w:tabs>
        <w:ind w:left="0" w:right="1126" w:firstLine="567"/>
        <w:rPr>
          <w:lang w:val="uk-UA"/>
        </w:rPr>
      </w:pPr>
      <w:r w:rsidRPr="00F871E7">
        <w:rPr>
          <w:lang w:val="uk-UA"/>
        </w:rPr>
        <w:t>Операція в іноземній валюті (Foreign Currency Translation) – це операція, сума якої зазначена в іноземній валюті або яка вимагає розрахунків в іноземній валюті.</w:t>
      </w:r>
    </w:p>
    <w:p w:rsidR="001B3428" w:rsidRPr="00F871E7" w:rsidRDefault="001B3428" w:rsidP="00B3765C">
      <w:pPr>
        <w:pStyle w:val="BodyText"/>
        <w:tabs>
          <w:tab w:val="left" w:pos="142"/>
        </w:tabs>
        <w:ind w:left="0" w:firstLine="567"/>
        <w:jc w:val="left"/>
        <w:rPr>
          <w:lang w:val="uk-UA"/>
        </w:rPr>
      </w:pPr>
      <w:r w:rsidRPr="00F871E7">
        <w:rPr>
          <w:lang w:val="uk-UA"/>
        </w:rPr>
        <w:t>Операції в іноземній валюті виникають, коли підприємство:</w:t>
      </w:r>
    </w:p>
    <w:p w:rsidR="001B3428" w:rsidRPr="00F871E7" w:rsidRDefault="001B3428" w:rsidP="00B3765C">
      <w:pPr>
        <w:pStyle w:val="ListParagraph"/>
        <w:numPr>
          <w:ilvl w:val="2"/>
          <w:numId w:val="130"/>
        </w:numPr>
        <w:tabs>
          <w:tab w:val="left" w:pos="142"/>
          <w:tab w:val="left" w:pos="1167"/>
        </w:tabs>
        <w:ind w:left="0" w:right="1124" w:firstLine="567"/>
        <w:jc w:val="both"/>
        <w:rPr>
          <w:sz w:val="30"/>
          <w:lang w:val="uk-UA"/>
        </w:rPr>
      </w:pPr>
      <w:r w:rsidRPr="00F871E7">
        <w:rPr>
          <w:sz w:val="30"/>
          <w:lang w:val="uk-UA"/>
        </w:rPr>
        <w:t>купує або реалізує товари (продукцію, роботи, послуги), ціна на які зазначена в іноземній валюті;</w:t>
      </w:r>
    </w:p>
    <w:p w:rsidR="001B3428" w:rsidRPr="00F871E7" w:rsidRDefault="001B3428" w:rsidP="00B3765C">
      <w:pPr>
        <w:pStyle w:val="ListParagraph"/>
        <w:numPr>
          <w:ilvl w:val="2"/>
          <w:numId w:val="130"/>
        </w:numPr>
        <w:tabs>
          <w:tab w:val="left" w:pos="142"/>
          <w:tab w:val="left" w:pos="1167"/>
        </w:tabs>
        <w:ind w:left="0" w:right="1127" w:firstLine="567"/>
        <w:jc w:val="both"/>
        <w:rPr>
          <w:sz w:val="30"/>
          <w:lang w:val="uk-UA"/>
        </w:rPr>
      </w:pPr>
      <w:r w:rsidRPr="00F871E7">
        <w:rPr>
          <w:sz w:val="30"/>
          <w:lang w:val="uk-UA"/>
        </w:rPr>
        <w:t>надає або отримує позику, за якою сума, належна відповідно отримувачу або сплаті, зазначена в іноземній валюті;</w:t>
      </w:r>
    </w:p>
    <w:p w:rsidR="001B3428" w:rsidRPr="00F871E7" w:rsidRDefault="001B3428" w:rsidP="00B3765C">
      <w:pPr>
        <w:pStyle w:val="ListParagraph"/>
        <w:numPr>
          <w:ilvl w:val="2"/>
          <w:numId w:val="130"/>
        </w:numPr>
        <w:tabs>
          <w:tab w:val="left" w:pos="142"/>
          <w:tab w:val="left" w:pos="1167"/>
        </w:tabs>
        <w:ind w:left="0" w:right="1125" w:firstLine="567"/>
        <w:jc w:val="both"/>
        <w:rPr>
          <w:sz w:val="30"/>
          <w:lang w:val="uk-UA"/>
        </w:rPr>
      </w:pPr>
      <w:r w:rsidRPr="00F871E7">
        <w:rPr>
          <w:sz w:val="30"/>
          <w:lang w:val="uk-UA"/>
        </w:rPr>
        <w:t>іншим шляхом купує або реалізує активи, приймає або погашає зобов’язання, виражені в іноземнійвалюті.</w:t>
      </w:r>
    </w:p>
    <w:p w:rsidR="001B3428" w:rsidRPr="00F871E7" w:rsidRDefault="001B3428" w:rsidP="00B3765C">
      <w:pPr>
        <w:tabs>
          <w:tab w:val="left" w:pos="142"/>
        </w:tabs>
        <w:ind w:firstLine="567"/>
        <w:jc w:val="both"/>
        <w:rPr>
          <w:sz w:val="30"/>
          <w:lang w:val="uk-UA"/>
        </w:rPr>
        <w:sectPr w:rsidR="001B3428" w:rsidRPr="00F871E7">
          <w:pgSz w:w="11900" w:h="16840"/>
          <w:pgMar w:top="1060" w:right="0" w:bottom="1260" w:left="960" w:header="0" w:footer="1009"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Облік операцій в іноземній валюті має чотири складові:</w:t>
      </w:r>
    </w:p>
    <w:p w:rsidR="001B3428" w:rsidRPr="00F871E7" w:rsidRDefault="001B3428" w:rsidP="00B3765C">
      <w:pPr>
        <w:pStyle w:val="ListParagraph"/>
        <w:numPr>
          <w:ilvl w:val="2"/>
          <w:numId w:val="130"/>
        </w:numPr>
        <w:tabs>
          <w:tab w:val="left" w:pos="142"/>
          <w:tab w:val="left" w:pos="1167"/>
        </w:tabs>
        <w:ind w:left="0" w:firstLine="567"/>
        <w:rPr>
          <w:sz w:val="30"/>
          <w:lang w:val="uk-UA"/>
        </w:rPr>
      </w:pPr>
      <w:r w:rsidRPr="00F871E7">
        <w:rPr>
          <w:sz w:val="30"/>
          <w:lang w:val="uk-UA"/>
        </w:rPr>
        <w:t>початкове відображення операції (виникненнязаборгованості);</w:t>
      </w:r>
    </w:p>
    <w:p w:rsidR="001B3428" w:rsidRPr="00F871E7" w:rsidRDefault="001B3428" w:rsidP="00B3765C">
      <w:pPr>
        <w:pStyle w:val="ListParagraph"/>
        <w:numPr>
          <w:ilvl w:val="2"/>
          <w:numId w:val="130"/>
        </w:numPr>
        <w:tabs>
          <w:tab w:val="left" w:pos="142"/>
          <w:tab w:val="left" w:pos="1167"/>
        </w:tabs>
        <w:ind w:left="0" w:firstLine="567"/>
        <w:rPr>
          <w:sz w:val="30"/>
          <w:lang w:val="uk-UA"/>
        </w:rPr>
      </w:pPr>
      <w:r w:rsidRPr="00F871E7">
        <w:rPr>
          <w:sz w:val="30"/>
          <w:lang w:val="uk-UA"/>
        </w:rPr>
        <w:t>відображення статей в іноземній валюті в балансі на звітнудату;</w:t>
      </w:r>
    </w:p>
    <w:p w:rsidR="001B3428" w:rsidRPr="00F871E7" w:rsidRDefault="001B3428" w:rsidP="00B3765C">
      <w:pPr>
        <w:pStyle w:val="ListParagraph"/>
        <w:numPr>
          <w:ilvl w:val="2"/>
          <w:numId w:val="130"/>
        </w:numPr>
        <w:tabs>
          <w:tab w:val="left" w:pos="142"/>
          <w:tab w:val="left" w:pos="1167"/>
        </w:tabs>
        <w:ind w:left="0" w:firstLine="567"/>
        <w:rPr>
          <w:sz w:val="30"/>
          <w:lang w:val="uk-UA"/>
        </w:rPr>
      </w:pPr>
      <w:r w:rsidRPr="00F871E7">
        <w:rPr>
          <w:sz w:val="30"/>
          <w:lang w:val="uk-UA"/>
        </w:rPr>
        <w:t>визнання курсових різниць;</w:t>
      </w:r>
    </w:p>
    <w:p w:rsidR="001B3428" w:rsidRPr="00F871E7" w:rsidRDefault="001B3428" w:rsidP="00B3765C">
      <w:pPr>
        <w:pStyle w:val="ListParagraph"/>
        <w:numPr>
          <w:ilvl w:val="2"/>
          <w:numId w:val="130"/>
        </w:numPr>
        <w:tabs>
          <w:tab w:val="left" w:pos="142"/>
          <w:tab w:val="left" w:pos="1167"/>
        </w:tabs>
        <w:ind w:left="0" w:right="1127" w:firstLine="567"/>
        <w:jc w:val="both"/>
        <w:rPr>
          <w:sz w:val="30"/>
          <w:lang w:val="uk-UA"/>
        </w:rPr>
      </w:pPr>
      <w:r w:rsidRPr="00F871E7">
        <w:rPr>
          <w:sz w:val="30"/>
          <w:lang w:val="uk-UA"/>
        </w:rPr>
        <w:t>відображення розрахунків в іноземній валюті на дату погашення заборгованості, що виникла.</w:t>
      </w:r>
    </w:p>
    <w:p w:rsidR="001B3428" w:rsidRPr="00F871E7" w:rsidRDefault="001B3428" w:rsidP="00B3765C">
      <w:pPr>
        <w:pStyle w:val="BodyText"/>
        <w:tabs>
          <w:tab w:val="left" w:pos="142"/>
        </w:tabs>
        <w:ind w:left="0" w:right="1124" w:firstLine="567"/>
        <w:rPr>
          <w:lang w:val="uk-UA"/>
        </w:rPr>
      </w:pPr>
      <w:r w:rsidRPr="00F871E7">
        <w:rPr>
          <w:lang w:val="uk-UA"/>
        </w:rPr>
        <w:t>Коли підприємство здійснює операцію в іноземній валюті, воно початково відображає її в обліку в функціональній валюті шляхом перерахунку відповідної суми іноземної валюти з допомогою спот-курсу на дату операції.</w:t>
      </w:r>
    </w:p>
    <w:p w:rsidR="001B3428" w:rsidRPr="00F871E7" w:rsidRDefault="001B3428" w:rsidP="00B3765C">
      <w:pPr>
        <w:pStyle w:val="BodyText"/>
        <w:tabs>
          <w:tab w:val="left" w:pos="142"/>
        </w:tabs>
        <w:ind w:left="0" w:right="1125" w:firstLine="567"/>
        <w:rPr>
          <w:lang w:val="uk-UA"/>
        </w:rPr>
      </w:pPr>
      <w:r w:rsidRPr="00F871E7">
        <w:rPr>
          <w:lang w:val="uk-UA"/>
        </w:rPr>
        <w:t>Монетарними статтями (Monetary Items) є утримувані одиниці валюти, активи і зобов’язання, які повинні бути отримані або сплачені у фіксованій (визначеній) кількості одиниць валюти.</w:t>
      </w:r>
    </w:p>
    <w:p w:rsidR="001B3428" w:rsidRPr="00F871E7" w:rsidRDefault="001B3428" w:rsidP="00B3765C">
      <w:pPr>
        <w:pStyle w:val="BodyText"/>
        <w:tabs>
          <w:tab w:val="left" w:pos="142"/>
        </w:tabs>
        <w:ind w:left="0" w:right="1126" w:firstLine="567"/>
        <w:rPr>
          <w:lang w:val="uk-UA"/>
        </w:rPr>
      </w:pPr>
      <w:r w:rsidRPr="00F871E7">
        <w:rPr>
          <w:lang w:val="uk-UA"/>
        </w:rPr>
        <w:t>Важлива риса монетарної статті – це право отримати (або зобов’язання сплатити) фіксовану чи визначену кількість одиниць валюти. Прикладом є зобов’язання за виплатами робітникам і забезпечення, які підлягають погашенню грошовими коштами, а також дивіденди грошовими коштами, визнані зобов’язанням.</w:t>
      </w:r>
    </w:p>
    <w:p w:rsidR="001B3428" w:rsidRPr="00F871E7" w:rsidRDefault="001B3428" w:rsidP="00B3765C">
      <w:pPr>
        <w:pStyle w:val="BodyText"/>
        <w:tabs>
          <w:tab w:val="left" w:pos="142"/>
        </w:tabs>
        <w:ind w:left="0" w:right="1121" w:firstLine="567"/>
        <w:rPr>
          <w:lang w:val="uk-UA"/>
        </w:rPr>
      </w:pPr>
      <w:r w:rsidRPr="00F871E7">
        <w:rPr>
          <w:spacing w:val="-5"/>
          <w:lang w:val="uk-UA"/>
        </w:rPr>
        <w:t xml:space="preserve">Відповідно характерна особливість </w:t>
      </w:r>
      <w:r w:rsidRPr="00F871E7">
        <w:rPr>
          <w:spacing w:val="-4"/>
          <w:lang w:val="uk-UA"/>
        </w:rPr>
        <w:t xml:space="preserve">немонетарних </w:t>
      </w:r>
      <w:r w:rsidRPr="00F871E7">
        <w:rPr>
          <w:spacing w:val="-5"/>
          <w:lang w:val="uk-UA"/>
        </w:rPr>
        <w:t xml:space="preserve">статей </w:t>
      </w:r>
      <w:r w:rsidRPr="00F871E7">
        <w:rPr>
          <w:spacing w:val="-4"/>
          <w:lang w:val="uk-UA"/>
        </w:rPr>
        <w:t xml:space="preserve">(Non- Monetary Items) </w:t>
      </w:r>
      <w:r w:rsidRPr="00F871E7">
        <w:rPr>
          <w:lang w:val="uk-UA"/>
        </w:rPr>
        <w:t xml:space="preserve">– </w:t>
      </w:r>
      <w:r w:rsidRPr="00F871E7">
        <w:rPr>
          <w:spacing w:val="-3"/>
          <w:lang w:val="uk-UA"/>
        </w:rPr>
        <w:t xml:space="preserve">це </w:t>
      </w:r>
      <w:r w:rsidRPr="00F871E7">
        <w:rPr>
          <w:spacing w:val="-4"/>
          <w:lang w:val="uk-UA"/>
        </w:rPr>
        <w:t xml:space="preserve">відсутність права </w:t>
      </w:r>
      <w:r w:rsidRPr="00F871E7">
        <w:rPr>
          <w:spacing w:val="-5"/>
          <w:lang w:val="uk-UA"/>
        </w:rPr>
        <w:t xml:space="preserve">отримати </w:t>
      </w:r>
      <w:r w:rsidRPr="00F871E7">
        <w:rPr>
          <w:spacing w:val="-4"/>
          <w:lang w:val="uk-UA"/>
        </w:rPr>
        <w:t xml:space="preserve">(або </w:t>
      </w:r>
      <w:r w:rsidRPr="00F871E7">
        <w:rPr>
          <w:spacing w:val="-5"/>
          <w:lang w:val="uk-UA"/>
        </w:rPr>
        <w:t xml:space="preserve">зобов’язання </w:t>
      </w:r>
      <w:r w:rsidRPr="00F871E7">
        <w:rPr>
          <w:spacing w:val="-4"/>
          <w:lang w:val="uk-UA"/>
        </w:rPr>
        <w:t xml:space="preserve">передати) </w:t>
      </w:r>
      <w:r w:rsidRPr="00F871E7">
        <w:rPr>
          <w:spacing w:val="-5"/>
          <w:lang w:val="uk-UA"/>
        </w:rPr>
        <w:t xml:space="preserve">фіксовану </w:t>
      </w:r>
      <w:r w:rsidRPr="00F871E7">
        <w:rPr>
          <w:spacing w:val="-3"/>
          <w:lang w:val="uk-UA"/>
        </w:rPr>
        <w:t xml:space="preserve">чи </w:t>
      </w:r>
      <w:r w:rsidRPr="00F871E7">
        <w:rPr>
          <w:spacing w:val="-5"/>
          <w:lang w:val="uk-UA"/>
        </w:rPr>
        <w:t xml:space="preserve">визначену кількість одиниць валюти. </w:t>
      </w:r>
      <w:r w:rsidRPr="00F871E7">
        <w:rPr>
          <w:spacing w:val="-4"/>
          <w:lang w:val="uk-UA"/>
        </w:rPr>
        <w:t xml:space="preserve">Прикладом </w:t>
      </w:r>
      <w:r w:rsidRPr="00F871E7">
        <w:rPr>
          <w:lang w:val="uk-UA"/>
        </w:rPr>
        <w:t xml:space="preserve">є </w:t>
      </w:r>
      <w:r w:rsidRPr="00F871E7">
        <w:rPr>
          <w:spacing w:val="-5"/>
          <w:lang w:val="uk-UA"/>
        </w:rPr>
        <w:t xml:space="preserve">авансові </w:t>
      </w:r>
      <w:r w:rsidRPr="00F871E7">
        <w:rPr>
          <w:spacing w:val="-4"/>
          <w:lang w:val="uk-UA"/>
        </w:rPr>
        <w:t xml:space="preserve">платежі </w:t>
      </w:r>
      <w:r w:rsidRPr="00F871E7">
        <w:rPr>
          <w:spacing w:val="-3"/>
          <w:lang w:val="uk-UA"/>
        </w:rPr>
        <w:t xml:space="preserve">за </w:t>
      </w:r>
      <w:r w:rsidRPr="00F871E7">
        <w:rPr>
          <w:spacing w:val="-5"/>
          <w:lang w:val="uk-UA"/>
        </w:rPr>
        <w:t xml:space="preserve">товари </w:t>
      </w:r>
      <w:r w:rsidRPr="00F871E7">
        <w:rPr>
          <w:lang w:val="uk-UA"/>
        </w:rPr>
        <w:t xml:space="preserve">і </w:t>
      </w:r>
      <w:r w:rsidRPr="00F871E7">
        <w:rPr>
          <w:spacing w:val="-5"/>
          <w:lang w:val="uk-UA"/>
        </w:rPr>
        <w:t xml:space="preserve">послуги, </w:t>
      </w:r>
      <w:r w:rsidRPr="00F871E7">
        <w:rPr>
          <w:spacing w:val="-4"/>
          <w:lang w:val="uk-UA"/>
        </w:rPr>
        <w:t xml:space="preserve">нематеріальні активи, запаси, основні засоби, забезпечення, які </w:t>
      </w:r>
      <w:r w:rsidRPr="00F871E7">
        <w:rPr>
          <w:spacing w:val="-5"/>
          <w:lang w:val="uk-UA"/>
        </w:rPr>
        <w:t xml:space="preserve">будуть </w:t>
      </w:r>
      <w:r w:rsidRPr="00F871E7">
        <w:rPr>
          <w:spacing w:val="-4"/>
          <w:lang w:val="uk-UA"/>
        </w:rPr>
        <w:t xml:space="preserve">погашені </w:t>
      </w:r>
      <w:r w:rsidRPr="00F871E7">
        <w:rPr>
          <w:spacing w:val="-5"/>
          <w:lang w:val="uk-UA"/>
        </w:rPr>
        <w:t xml:space="preserve">немонетарними </w:t>
      </w:r>
      <w:r w:rsidRPr="00F871E7">
        <w:rPr>
          <w:spacing w:val="-4"/>
          <w:lang w:val="uk-UA"/>
        </w:rPr>
        <w:t>активами.</w:t>
      </w:r>
    </w:p>
    <w:p w:rsidR="001B3428" w:rsidRPr="00F871E7" w:rsidRDefault="001B3428" w:rsidP="00B3765C">
      <w:pPr>
        <w:pStyle w:val="BodyText"/>
        <w:tabs>
          <w:tab w:val="left" w:pos="142"/>
        </w:tabs>
        <w:ind w:left="0" w:right="1124" w:firstLine="567"/>
        <w:rPr>
          <w:lang w:val="uk-UA"/>
        </w:rPr>
      </w:pPr>
      <w:r w:rsidRPr="0022104E">
        <w:rPr>
          <w:b/>
          <w:lang w:val="uk-UA"/>
        </w:rPr>
        <w:t>Наприклад.</w:t>
      </w:r>
      <w:r w:rsidRPr="00F871E7">
        <w:rPr>
          <w:lang w:val="uk-UA"/>
        </w:rPr>
        <w:t xml:space="preserve"> Українське підприємство «Омега» придбало в  січні  2014 р. тканину в Республіці Польша на суму 40 000 дол., коли валютний курс становив 10 грн. за 1 дол. США.</w:t>
      </w:r>
    </w:p>
    <w:p w:rsidR="001B3428" w:rsidRPr="00F871E7" w:rsidRDefault="001B3428" w:rsidP="00B3765C">
      <w:pPr>
        <w:pStyle w:val="BodyText"/>
        <w:tabs>
          <w:tab w:val="left" w:pos="142"/>
        </w:tabs>
        <w:ind w:left="0" w:right="1126" w:firstLine="567"/>
        <w:rPr>
          <w:lang w:val="uk-UA"/>
        </w:rPr>
      </w:pPr>
      <w:r w:rsidRPr="00F871E7">
        <w:rPr>
          <w:lang w:val="uk-UA"/>
        </w:rPr>
        <w:t>Половина цієї тканини була призначена для реалізації в Україні, а решта буде продана в Угорщині за долари.</w:t>
      </w:r>
    </w:p>
    <w:p w:rsidR="001B3428" w:rsidRPr="00F871E7" w:rsidRDefault="001B3428" w:rsidP="00B3765C">
      <w:pPr>
        <w:pStyle w:val="BodyText"/>
        <w:tabs>
          <w:tab w:val="left" w:pos="142"/>
        </w:tabs>
        <w:ind w:left="0" w:right="1127" w:firstLine="567"/>
        <w:rPr>
          <w:lang w:val="uk-UA"/>
        </w:rPr>
      </w:pPr>
      <w:r w:rsidRPr="00F871E7">
        <w:rPr>
          <w:lang w:val="uk-UA"/>
        </w:rPr>
        <w:t>Після придбання ціна на тканину зменшилася на 5% їх собівартості, в результаті чого тканину було уцінено за правилом нижчої оцінки. Валютний курс на цю дату становив 11 грн. за долар. На дату складання балансу валютний курс становив 11,5 грн. за долар.</w:t>
      </w:r>
    </w:p>
    <w:p w:rsidR="001B3428" w:rsidRPr="00F871E7" w:rsidRDefault="001B3428" w:rsidP="00B3765C">
      <w:pPr>
        <w:pStyle w:val="BodyText"/>
        <w:tabs>
          <w:tab w:val="left" w:pos="142"/>
        </w:tabs>
        <w:ind w:left="0" w:right="1126" w:firstLine="567"/>
        <w:rPr>
          <w:lang w:val="uk-UA"/>
        </w:rPr>
      </w:pPr>
      <w:r w:rsidRPr="00F871E7">
        <w:rPr>
          <w:lang w:val="uk-UA"/>
        </w:rPr>
        <w:t>Згідно з МСБО 21, вартість тканини буде відображена в балансі таким чином:</w:t>
      </w:r>
    </w:p>
    <w:p w:rsidR="001B3428" w:rsidRPr="00F871E7" w:rsidRDefault="001B3428" w:rsidP="00B3765C">
      <w:pPr>
        <w:tabs>
          <w:tab w:val="left" w:pos="142"/>
        </w:tabs>
        <w:ind w:firstLine="567"/>
        <w:rPr>
          <w:sz w:val="28"/>
          <w:lang w:val="uk-UA"/>
        </w:rPr>
      </w:pPr>
      <w:r w:rsidRPr="00F871E7">
        <w:rPr>
          <w:sz w:val="28"/>
          <w:lang w:val="uk-UA"/>
        </w:rPr>
        <w:t>(20000 дол. – (20000 х 0,05)) х 10 грн. = 190 000 грн.;</w:t>
      </w:r>
    </w:p>
    <w:p w:rsidR="001B3428" w:rsidRPr="00F871E7" w:rsidRDefault="001B3428" w:rsidP="00B3765C">
      <w:pPr>
        <w:tabs>
          <w:tab w:val="left" w:pos="142"/>
        </w:tabs>
        <w:ind w:firstLine="567"/>
        <w:rPr>
          <w:sz w:val="28"/>
          <w:lang w:val="uk-UA"/>
        </w:rPr>
      </w:pPr>
      <w:r w:rsidRPr="00F871E7">
        <w:rPr>
          <w:sz w:val="28"/>
          <w:lang w:val="uk-UA"/>
        </w:rPr>
        <w:t>(20000 дол. – (20000 х 0,05)) х 11 грн. = 209 000 грн.</w:t>
      </w:r>
    </w:p>
    <w:p w:rsidR="001B3428" w:rsidRPr="00F871E7" w:rsidRDefault="001B3428" w:rsidP="00B3765C">
      <w:pPr>
        <w:tabs>
          <w:tab w:val="left" w:pos="142"/>
          <w:tab w:val="left" w:pos="5846"/>
        </w:tabs>
        <w:ind w:firstLine="567"/>
        <w:rPr>
          <w:sz w:val="28"/>
          <w:lang w:val="uk-UA"/>
        </w:rPr>
      </w:pPr>
      <w:r w:rsidRPr="00F871E7">
        <w:rPr>
          <w:sz w:val="28"/>
          <w:lang w:val="uk-UA"/>
        </w:rPr>
        <w:t>Разом балансовавартістьтоварів:</w:t>
      </w:r>
      <w:r w:rsidRPr="00F871E7">
        <w:rPr>
          <w:sz w:val="28"/>
          <w:lang w:val="uk-UA"/>
        </w:rPr>
        <w:tab/>
        <w:t>399 000грн.</w:t>
      </w:r>
    </w:p>
    <w:p w:rsidR="001B3428" w:rsidRPr="00F871E7" w:rsidRDefault="001B3428" w:rsidP="00B3765C">
      <w:pPr>
        <w:pStyle w:val="BodyText"/>
        <w:tabs>
          <w:tab w:val="left" w:pos="142"/>
        </w:tabs>
        <w:ind w:left="0" w:right="1125" w:firstLine="567"/>
        <w:rPr>
          <w:lang w:val="uk-UA"/>
        </w:rPr>
      </w:pPr>
      <w:r w:rsidRPr="0022104E">
        <w:rPr>
          <w:b/>
          <w:lang w:val="uk-UA"/>
        </w:rPr>
        <w:t>Наприклад</w:t>
      </w:r>
      <w:r w:rsidRPr="00F871E7">
        <w:rPr>
          <w:lang w:val="uk-UA"/>
        </w:rPr>
        <w:t>. Українське підприємство «Веста» придбало акції корпорації США, які котируються на Нью-Йоркській фондовій біржі на суму 600 000 дол. і здійснило внесок у статутний капітал британської компанії на суму 100 000 дол. (загальний статутний капіталстановить</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09" w:gutter="0"/>
          <w:cols w:space="720"/>
        </w:sectPr>
      </w:pPr>
    </w:p>
    <w:p w:rsidR="001B3428" w:rsidRPr="00F871E7" w:rsidRDefault="001B3428" w:rsidP="00B3765C">
      <w:pPr>
        <w:pStyle w:val="BodyText"/>
        <w:tabs>
          <w:tab w:val="left" w:pos="142"/>
          <w:tab w:val="left" w:pos="1111"/>
          <w:tab w:val="left" w:pos="3013"/>
          <w:tab w:val="left" w:pos="3551"/>
          <w:tab w:val="left" w:pos="4366"/>
          <w:tab w:val="left" w:pos="5308"/>
          <w:tab w:val="left" w:pos="5896"/>
          <w:tab w:val="left" w:pos="6701"/>
          <w:tab w:val="left" w:pos="8342"/>
        </w:tabs>
        <w:ind w:left="0" w:right="1128" w:firstLine="567"/>
        <w:jc w:val="left"/>
        <w:rPr>
          <w:lang w:val="uk-UA"/>
        </w:rPr>
      </w:pPr>
      <w:r w:rsidRPr="00F871E7">
        <w:rPr>
          <w:lang w:val="uk-UA"/>
        </w:rPr>
        <w:t>суму,</w:t>
      </w:r>
      <w:r w:rsidRPr="00F871E7">
        <w:rPr>
          <w:lang w:val="uk-UA"/>
        </w:rPr>
        <w:tab/>
        <w:t>еквівалентну</w:t>
      </w:r>
      <w:r w:rsidRPr="00F871E7">
        <w:rPr>
          <w:lang w:val="uk-UA"/>
        </w:rPr>
        <w:tab/>
        <w:t>40</w:t>
      </w:r>
      <w:r w:rsidRPr="00F871E7">
        <w:rPr>
          <w:lang w:val="uk-UA"/>
        </w:rPr>
        <w:tab/>
        <w:t>млн.</w:t>
      </w:r>
      <w:r w:rsidRPr="00F871E7">
        <w:rPr>
          <w:lang w:val="uk-UA"/>
        </w:rPr>
        <w:tab/>
        <w:t>дол.).</w:t>
      </w:r>
      <w:r w:rsidRPr="00F871E7">
        <w:rPr>
          <w:lang w:val="uk-UA"/>
        </w:rPr>
        <w:tab/>
        <w:t>На</w:t>
      </w:r>
      <w:r w:rsidRPr="00F871E7">
        <w:rPr>
          <w:lang w:val="uk-UA"/>
        </w:rPr>
        <w:tab/>
        <w:t>дату</w:t>
      </w:r>
      <w:r w:rsidRPr="00F871E7">
        <w:rPr>
          <w:lang w:val="uk-UA"/>
        </w:rPr>
        <w:tab/>
        <w:t>здійснення</w:t>
      </w:r>
      <w:r w:rsidRPr="00F871E7">
        <w:rPr>
          <w:lang w:val="uk-UA"/>
        </w:rPr>
        <w:tab/>
        <w:t>фінансових інвестицій курс становив 11 грн. задолар.</w:t>
      </w:r>
    </w:p>
    <w:p w:rsidR="001B3428" w:rsidRPr="00F871E7" w:rsidRDefault="001B3428" w:rsidP="00B3765C">
      <w:pPr>
        <w:pStyle w:val="BodyText"/>
        <w:tabs>
          <w:tab w:val="left" w:pos="142"/>
        </w:tabs>
        <w:ind w:left="0" w:right="1125" w:firstLine="567"/>
        <w:rPr>
          <w:lang w:val="uk-UA"/>
        </w:rPr>
      </w:pPr>
      <w:r w:rsidRPr="00F871E7">
        <w:rPr>
          <w:lang w:val="uk-UA"/>
        </w:rPr>
        <w:t>На дату балансу вартість придбаних акцій на біржі зросла до 620 000 дол., а валютний курс знизився до 10 грн. за долар. Фінансові інвестиції в іноземній валюті будуть відображені в балансі українського підприємства шляхом перерахунку за відповідним валютним курсом:</w:t>
      </w:r>
    </w:p>
    <w:p w:rsidR="001B3428" w:rsidRPr="00F871E7" w:rsidRDefault="001B3428" w:rsidP="00B3765C">
      <w:pPr>
        <w:tabs>
          <w:tab w:val="left" w:pos="142"/>
        </w:tabs>
        <w:ind w:firstLine="567"/>
        <w:rPr>
          <w:sz w:val="28"/>
          <w:lang w:val="uk-UA"/>
        </w:rPr>
      </w:pPr>
      <w:r w:rsidRPr="00F871E7">
        <w:rPr>
          <w:sz w:val="28"/>
          <w:lang w:val="uk-UA"/>
        </w:rPr>
        <w:t>620 000 х 10 грн. = 6 200 000 грн.;</w:t>
      </w:r>
    </w:p>
    <w:p w:rsidR="001B3428" w:rsidRPr="00F871E7" w:rsidRDefault="001B3428" w:rsidP="00B3765C">
      <w:pPr>
        <w:tabs>
          <w:tab w:val="left" w:pos="142"/>
        </w:tabs>
        <w:ind w:firstLine="567"/>
        <w:rPr>
          <w:sz w:val="28"/>
          <w:lang w:val="uk-UA"/>
        </w:rPr>
      </w:pPr>
      <w:r w:rsidRPr="00F871E7">
        <w:rPr>
          <w:sz w:val="28"/>
          <w:lang w:val="uk-UA"/>
        </w:rPr>
        <w:t>100 000 х 11 грн. = 1 100 000 грн.</w:t>
      </w:r>
    </w:p>
    <w:p w:rsidR="001B3428" w:rsidRPr="00F871E7" w:rsidRDefault="001B3428" w:rsidP="00B3765C">
      <w:pPr>
        <w:tabs>
          <w:tab w:val="left" w:pos="142"/>
        </w:tabs>
        <w:ind w:firstLine="567"/>
        <w:rPr>
          <w:sz w:val="28"/>
          <w:lang w:val="uk-UA"/>
        </w:rPr>
      </w:pPr>
      <w:r w:rsidRPr="00F871E7">
        <w:rPr>
          <w:sz w:val="28"/>
          <w:lang w:val="uk-UA"/>
        </w:rPr>
        <w:t>Разом балансова вартість фінансових інвестицій: 7 300 000 грн.</w:t>
      </w:r>
    </w:p>
    <w:p w:rsidR="001B3428" w:rsidRPr="00F871E7" w:rsidRDefault="001B3428" w:rsidP="00B3765C">
      <w:pPr>
        <w:pStyle w:val="BodyText"/>
        <w:tabs>
          <w:tab w:val="left" w:pos="142"/>
        </w:tabs>
        <w:ind w:left="0" w:right="1126" w:firstLine="567"/>
        <w:rPr>
          <w:lang w:val="uk-UA"/>
        </w:rPr>
      </w:pPr>
      <w:r w:rsidRPr="00F871E7">
        <w:rPr>
          <w:lang w:val="uk-UA"/>
        </w:rPr>
        <w:t>Курсова різниця виникає, коли оцінка монетарної статті на певну дату здійснюється з використанням валютного курсу, відмінного від курсу, що використовувався на дату попередньоїоцінки.</w:t>
      </w:r>
    </w:p>
    <w:p w:rsidR="001B3428" w:rsidRPr="00F871E7" w:rsidRDefault="001B3428" w:rsidP="00B3765C">
      <w:pPr>
        <w:pStyle w:val="BodyText"/>
        <w:tabs>
          <w:tab w:val="left" w:pos="142"/>
        </w:tabs>
        <w:ind w:left="0" w:right="1125" w:firstLine="567"/>
        <w:rPr>
          <w:lang w:val="uk-UA"/>
        </w:rPr>
      </w:pPr>
      <w:r w:rsidRPr="00F871E7">
        <w:rPr>
          <w:lang w:val="uk-UA"/>
        </w:rPr>
        <w:t>Отже, курсова різниця – це різниця, яка виникає в результаті переведення певної кількості одиниць однієї валюти в іншу валюту за різними валютними курсами. Виходячи з цього, курсова різниця може бути розрахована заформулою:</w:t>
      </w:r>
    </w:p>
    <w:p w:rsidR="001B3428" w:rsidRPr="00F871E7" w:rsidRDefault="001B3428" w:rsidP="00B3765C">
      <w:pPr>
        <w:tabs>
          <w:tab w:val="left" w:pos="142"/>
        </w:tabs>
        <w:ind w:right="2642" w:firstLine="567"/>
        <w:jc w:val="center"/>
        <w:rPr>
          <w:sz w:val="28"/>
          <w:lang w:val="uk-UA"/>
        </w:rPr>
      </w:pPr>
      <w:r w:rsidRPr="00F871E7">
        <w:rPr>
          <w:sz w:val="28"/>
          <w:lang w:val="uk-UA"/>
        </w:rPr>
        <w:t>Pк = Cм (Kt – Kt–1),</w:t>
      </w:r>
    </w:p>
    <w:p w:rsidR="001B3428" w:rsidRPr="00F871E7" w:rsidRDefault="001B3428" w:rsidP="00B3765C">
      <w:pPr>
        <w:tabs>
          <w:tab w:val="left" w:pos="142"/>
        </w:tabs>
        <w:ind w:firstLine="567"/>
        <w:rPr>
          <w:sz w:val="28"/>
          <w:lang w:val="uk-UA"/>
        </w:rPr>
      </w:pPr>
      <w:r w:rsidRPr="00F871E7">
        <w:rPr>
          <w:sz w:val="28"/>
          <w:lang w:val="uk-UA"/>
        </w:rPr>
        <w:t>де Pк – курсова різниця;</w:t>
      </w:r>
    </w:p>
    <w:p w:rsidR="001B3428" w:rsidRPr="00F871E7" w:rsidRDefault="001B3428" w:rsidP="00B3765C">
      <w:pPr>
        <w:tabs>
          <w:tab w:val="left" w:pos="142"/>
        </w:tabs>
        <w:ind w:firstLine="567"/>
        <w:rPr>
          <w:sz w:val="28"/>
          <w:lang w:val="uk-UA"/>
        </w:rPr>
      </w:pPr>
      <w:r w:rsidRPr="00F871E7">
        <w:rPr>
          <w:sz w:val="28"/>
          <w:lang w:val="uk-UA"/>
        </w:rPr>
        <w:t>Cм – сума монетарної статті в іноземній валюті;</w:t>
      </w:r>
    </w:p>
    <w:p w:rsidR="001B3428" w:rsidRPr="00F871E7" w:rsidRDefault="001B3428" w:rsidP="00B3765C">
      <w:pPr>
        <w:tabs>
          <w:tab w:val="left" w:pos="142"/>
        </w:tabs>
        <w:ind w:firstLine="567"/>
        <w:rPr>
          <w:sz w:val="28"/>
          <w:lang w:val="uk-UA"/>
        </w:rPr>
      </w:pPr>
      <w:r w:rsidRPr="00F871E7">
        <w:rPr>
          <w:sz w:val="28"/>
          <w:lang w:val="uk-UA"/>
        </w:rPr>
        <w:t>Kt – валютний курс на дату оцінки монетарної статті;</w:t>
      </w:r>
    </w:p>
    <w:p w:rsidR="001B3428" w:rsidRPr="00F871E7" w:rsidRDefault="001B3428" w:rsidP="00B3765C">
      <w:pPr>
        <w:tabs>
          <w:tab w:val="left" w:pos="142"/>
        </w:tabs>
        <w:ind w:firstLine="567"/>
        <w:rPr>
          <w:sz w:val="28"/>
          <w:lang w:val="uk-UA"/>
        </w:rPr>
      </w:pPr>
      <w:r w:rsidRPr="00F871E7">
        <w:rPr>
          <w:sz w:val="28"/>
          <w:lang w:val="uk-UA"/>
        </w:rPr>
        <w:t>Kt–1– валютний курс на дату попередньої оцінки монетарної статті.</w:t>
      </w:r>
    </w:p>
    <w:p w:rsidR="001B3428" w:rsidRPr="00F871E7" w:rsidRDefault="001B3428" w:rsidP="00B3765C">
      <w:pPr>
        <w:tabs>
          <w:tab w:val="left" w:pos="142"/>
        </w:tabs>
        <w:ind w:right="1126" w:firstLine="567"/>
        <w:jc w:val="right"/>
        <w:rPr>
          <w:i/>
          <w:sz w:val="30"/>
          <w:lang w:val="uk-UA"/>
        </w:rPr>
      </w:pPr>
      <w:r w:rsidRPr="00F871E7">
        <w:rPr>
          <w:i/>
          <w:sz w:val="30"/>
          <w:lang w:val="uk-UA"/>
        </w:rPr>
        <w:t>Таблиця 5.2</w:t>
      </w:r>
    </w:p>
    <w:p w:rsidR="001B3428" w:rsidRPr="00F871E7" w:rsidRDefault="001B3428" w:rsidP="00B3765C">
      <w:pPr>
        <w:tabs>
          <w:tab w:val="left" w:pos="142"/>
        </w:tabs>
        <w:ind w:firstLine="567"/>
        <w:rPr>
          <w:b/>
          <w:sz w:val="30"/>
          <w:lang w:val="uk-UA"/>
        </w:rPr>
      </w:pPr>
      <w:r w:rsidRPr="00F871E7">
        <w:rPr>
          <w:b/>
          <w:sz w:val="30"/>
          <w:lang w:val="uk-UA"/>
        </w:rPr>
        <w:t>Облік курсових різниць</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6804"/>
        <w:gridCol w:w="1068"/>
        <w:gridCol w:w="1204"/>
      </w:tblGrid>
      <w:tr w:rsidR="001B3428" w:rsidRPr="00F871E7" w:rsidTr="00917036">
        <w:trPr>
          <w:trHeight w:val="579"/>
        </w:trPr>
        <w:tc>
          <w:tcPr>
            <w:tcW w:w="564" w:type="dxa"/>
            <w:vMerge w:val="restart"/>
          </w:tcPr>
          <w:p w:rsidR="001B3428" w:rsidRPr="00917036" w:rsidRDefault="001B3428" w:rsidP="00917036">
            <w:pPr>
              <w:pStyle w:val="TableParagraph"/>
              <w:tabs>
                <w:tab w:val="left" w:pos="142"/>
              </w:tabs>
              <w:spacing w:line="240" w:lineRule="auto"/>
              <w:ind w:right="76" w:firstLine="567"/>
              <w:rPr>
                <w:b/>
                <w:sz w:val="28"/>
                <w:lang w:val="uk-UA"/>
              </w:rPr>
            </w:pPr>
            <w:r w:rsidRPr="00917036">
              <w:rPr>
                <w:b/>
                <w:sz w:val="28"/>
                <w:lang w:val="uk-UA"/>
              </w:rPr>
              <w:t>№ з/п</w:t>
            </w:r>
          </w:p>
        </w:tc>
        <w:tc>
          <w:tcPr>
            <w:tcW w:w="6804" w:type="dxa"/>
            <w:vMerge w:val="restart"/>
          </w:tcPr>
          <w:p w:rsidR="001B3428" w:rsidRPr="00917036" w:rsidRDefault="001B3428" w:rsidP="00917036">
            <w:pPr>
              <w:pStyle w:val="TableParagraph"/>
              <w:tabs>
                <w:tab w:val="left" w:pos="142"/>
              </w:tabs>
              <w:spacing w:line="240" w:lineRule="auto"/>
              <w:ind w:firstLine="567"/>
              <w:rPr>
                <w:b/>
                <w:sz w:val="28"/>
                <w:szCs w:val="28"/>
                <w:lang w:val="uk-UA"/>
              </w:rPr>
            </w:pPr>
            <w:r w:rsidRPr="00917036">
              <w:rPr>
                <w:b/>
                <w:sz w:val="28"/>
                <w:szCs w:val="28"/>
                <w:lang w:val="uk-UA"/>
              </w:rPr>
              <w:t>Зміст господарської операції</w:t>
            </w:r>
          </w:p>
        </w:tc>
        <w:tc>
          <w:tcPr>
            <w:tcW w:w="2272" w:type="dxa"/>
            <w:gridSpan w:val="2"/>
          </w:tcPr>
          <w:p w:rsidR="001B3428" w:rsidRPr="00917036" w:rsidRDefault="001B3428" w:rsidP="00917036">
            <w:pPr>
              <w:pStyle w:val="TableParagraph"/>
              <w:tabs>
                <w:tab w:val="left" w:pos="142"/>
              </w:tabs>
              <w:spacing w:line="240" w:lineRule="auto"/>
              <w:ind w:right="93" w:firstLine="567"/>
              <w:rPr>
                <w:b/>
                <w:sz w:val="28"/>
                <w:szCs w:val="28"/>
                <w:lang w:val="uk-UA"/>
              </w:rPr>
            </w:pPr>
            <w:r w:rsidRPr="00917036">
              <w:rPr>
                <w:b/>
                <w:sz w:val="28"/>
                <w:szCs w:val="28"/>
                <w:lang w:val="uk-UA"/>
              </w:rPr>
              <w:t>Кореспонденція рахунків</w:t>
            </w:r>
          </w:p>
        </w:tc>
      </w:tr>
      <w:tr w:rsidR="001B3428" w:rsidRPr="00F871E7" w:rsidTr="00917036">
        <w:trPr>
          <w:trHeight w:val="286"/>
        </w:trPr>
        <w:tc>
          <w:tcPr>
            <w:tcW w:w="564" w:type="dxa"/>
            <w:vMerge/>
            <w:tcBorders>
              <w:top w:val="nil"/>
            </w:tcBorders>
          </w:tcPr>
          <w:p w:rsidR="001B3428" w:rsidRPr="00917036" w:rsidRDefault="001B3428" w:rsidP="00917036">
            <w:pPr>
              <w:tabs>
                <w:tab w:val="left" w:pos="142"/>
              </w:tabs>
              <w:ind w:firstLine="567"/>
              <w:rPr>
                <w:sz w:val="2"/>
                <w:szCs w:val="2"/>
                <w:lang w:val="uk-UA"/>
              </w:rPr>
            </w:pPr>
          </w:p>
        </w:tc>
        <w:tc>
          <w:tcPr>
            <w:tcW w:w="6804" w:type="dxa"/>
            <w:vMerge/>
            <w:tcBorders>
              <w:top w:val="nil"/>
            </w:tcBorders>
          </w:tcPr>
          <w:p w:rsidR="001B3428" w:rsidRPr="00917036" w:rsidRDefault="001B3428" w:rsidP="00917036">
            <w:pPr>
              <w:tabs>
                <w:tab w:val="left" w:pos="142"/>
              </w:tabs>
              <w:ind w:firstLine="567"/>
              <w:rPr>
                <w:sz w:val="28"/>
                <w:szCs w:val="28"/>
                <w:lang w:val="uk-UA"/>
              </w:rPr>
            </w:pPr>
          </w:p>
        </w:tc>
        <w:tc>
          <w:tcPr>
            <w:tcW w:w="1068" w:type="dxa"/>
          </w:tcPr>
          <w:p w:rsidR="001B3428" w:rsidRPr="00917036" w:rsidRDefault="001B3428" w:rsidP="00917036">
            <w:pPr>
              <w:pStyle w:val="TableParagraph"/>
              <w:tabs>
                <w:tab w:val="left" w:pos="142"/>
              </w:tabs>
              <w:spacing w:line="240" w:lineRule="auto"/>
              <w:rPr>
                <w:b/>
                <w:sz w:val="28"/>
                <w:szCs w:val="28"/>
                <w:lang w:val="uk-UA"/>
              </w:rPr>
            </w:pPr>
            <w:r w:rsidRPr="00917036">
              <w:rPr>
                <w:b/>
                <w:sz w:val="28"/>
                <w:szCs w:val="28"/>
                <w:lang w:val="uk-UA"/>
              </w:rPr>
              <w:t>Дебет</w:t>
            </w:r>
          </w:p>
        </w:tc>
        <w:tc>
          <w:tcPr>
            <w:tcW w:w="1204" w:type="dxa"/>
          </w:tcPr>
          <w:p w:rsidR="001B3428" w:rsidRPr="00917036" w:rsidRDefault="001B3428" w:rsidP="00917036">
            <w:pPr>
              <w:pStyle w:val="TableParagraph"/>
              <w:tabs>
                <w:tab w:val="left" w:pos="142"/>
              </w:tabs>
              <w:spacing w:line="240" w:lineRule="auto"/>
              <w:rPr>
                <w:b/>
                <w:sz w:val="28"/>
                <w:szCs w:val="28"/>
                <w:lang w:val="uk-UA"/>
              </w:rPr>
            </w:pPr>
            <w:r w:rsidRPr="00917036">
              <w:rPr>
                <w:b/>
                <w:sz w:val="28"/>
                <w:szCs w:val="28"/>
                <w:lang w:val="uk-UA"/>
              </w:rPr>
              <w:t>Кредит</w:t>
            </w:r>
          </w:p>
        </w:tc>
      </w:tr>
      <w:tr w:rsidR="001B3428" w:rsidRPr="00FF1D6E" w:rsidTr="00917036">
        <w:trPr>
          <w:trHeight w:val="290"/>
        </w:trPr>
        <w:tc>
          <w:tcPr>
            <w:tcW w:w="9640" w:type="dxa"/>
            <w:gridSpan w:val="4"/>
          </w:tcPr>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1. Вплив зміни курсу валюти на кредиторську заборгованість</w:t>
            </w:r>
          </w:p>
        </w:tc>
      </w:tr>
      <w:tr w:rsidR="001B3428" w:rsidRPr="00F871E7" w:rsidTr="00917036">
        <w:trPr>
          <w:trHeight w:val="1158"/>
        </w:trPr>
        <w:tc>
          <w:tcPr>
            <w:tcW w:w="564" w:type="dxa"/>
          </w:tcPr>
          <w:p w:rsidR="001B3428" w:rsidRPr="00917036" w:rsidRDefault="001B3428" w:rsidP="00917036">
            <w:pPr>
              <w:pStyle w:val="TableParagraph"/>
              <w:tabs>
                <w:tab w:val="left" w:pos="142"/>
              </w:tabs>
              <w:spacing w:line="240" w:lineRule="auto"/>
              <w:ind w:firstLine="567"/>
              <w:rPr>
                <w:sz w:val="28"/>
                <w:lang w:val="uk-UA"/>
              </w:rPr>
            </w:pPr>
          </w:p>
        </w:tc>
        <w:tc>
          <w:tcPr>
            <w:tcW w:w="6804" w:type="dxa"/>
          </w:tcPr>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Зростання валютного курсу іноземної валюти відносно національної:</w:t>
            </w:r>
          </w:p>
          <w:p w:rsidR="001B3428" w:rsidRPr="00917036" w:rsidRDefault="001B3428" w:rsidP="00917036">
            <w:pPr>
              <w:pStyle w:val="TableParagraph"/>
              <w:numPr>
                <w:ilvl w:val="0"/>
                <w:numId w:val="127"/>
              </w:numPr>
              <w:tabs>
                <w:tab w:val="left" w:pos="142"/>
                <w:tab w:val="left" w:pos="268"/>
              </w:tabs>
              <w:spacing w:line="240" w:lineRule="auto"/>
              <w:ind w:left="0" w:firstLine="567"/>
              <w:rPr>
                <w:sz w:val="28"/>
                <w:szCs w:val="28"/>
                <w:lang w:val="uk-UA"/>
              </w:rPr>
            </w:pPr>
            <w:r w:rsidRPr="00917036">
              <w:rPr>
                <w:sz w:val="28"/>
                <w:szCs w:val="28"/>
                <w:lang w:val="uk-UA"/>
              </w:rPr>
              <w:t>виникнення операційної курсовоїрізниці;</w:t>
            </w:r>
          </w:p>
          <w:p w:rsidR="001B3428" w:rsidRPr="00917036" w:rsidRDefault="001B3428" w:rsidP="00917036">
            <w:pPr>
              <w:pStyle w:val="TableParagraph"/>
              <w:numPr>
                <w:ilvl w:val="0"/>
                <w:numId w:val="127"/>
              </w:numPr>
              <w:tabs>
                <w:tab w:val="left" w:pos="142"/>
                <w:tab w:val="left" w:pos="268"/>
              </w:tabs>
              <w:spacing w:line="240" w:lineRule="auto"/>
              <w:ind w:left="0" w:firstLine="567"/>
              <w:rPr>
                <w:sz w:val="28"/>
                <w:szCs w:val="28"/>
                <w:lang w:val="uk-UA"/>
              </w:rPr>
            </w:pPr>
            <w:r w:rsidRPr="00917036">
              <w:rPr>
                <w:sz w:val="28"/>
                <w:szCs w:val="28"/>
                <w:lang w:val="uk-UA"/>
              </w:rPr>
              <w:t>виникнення неопераційної курсовоїрізниці</w:t>
            </w:r>
          </w:p>
        </w:tc>
        <w:tc>
          <w:tcPr>
            <w:tcW w:w="1068"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945</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974</w:t>
            </w:r>
          </w:p>
        </w:tc>
        <w:tc>
          <w:tcPr>
            <w:tcW w:w="1204"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632</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685</w:t>
            </w:r>
          </w:p>
        </w:tc>
      </w:tr>
      <w:tr w:rsidR="001B3428" w:rsidRPr="00F871E7" w:rsidTr="00917036">
        <w:trPr>
          <w:trHeight w:val="1158"/>
        </w:trPr>
        <w:tc>
          <w:tcPr>
            <w:tcW w:w="564" w:type="dxa"/>
          </w:tcPr>
          <w:p w:rsidR="001B3428" w:rsidRPr="00917036" w:rsidRDefault="001B3428" w:rsidP="00917036">
            <w:pPr>
              <w:pStyle w:val="TableParagraph"/>
              <w:tabs>
                <w:tab w:val="left" w:pos="142"/>
              </w:tabs>
              <w:spacing w:line="240" w:lineRule="auto"/>
              <w:ind w:firstLine="567"/>
              <w:rPr>
                <w:sz w:val="28"/>
                <w:lang w:val="uk-UA"/>
              </w:rPr>
            </w:pPr>
          </w:p>
        </w:tc>
        <w:tc>
          <w:tcPr>
            <w:tcW w:w="6804" w:type="dxa"/>
          </w:tcPr>
          <w:p w:rsidR="001B3428" w:rsidRPr="00917036" w:rsidRDefault="001B3428" w:rsidP="00917036">
            <w:pPr>
              <w:pStyle w:val="TableParagraph"/>
              <w:tabs>
                <w:tab w:val="left" w:pos="142"/>
              </w:tabs>
              <w:spacing w:line="240" w:lineRule="auto"/>
              <w:ind w:right="146" w:firstLine="567"/>
              <w:rPr>
                <w:sz w:val="28"/>
                <w:szCs w:val="28"/>
                <w:lang w:val="uk-UA"/>
              </w:rPr>
            </w:pPr>
            <w:r w:rsidRPr="00917036">
              <w:rPr>
                <w:sz w:val="28"/>
                <w:szCs w:val="28"/>
                <w:lang w:val="uk-UA"/>
              </w:rPr>
              <w:t>Зниження валютного курсу іноземної валюти відносно національної:</w:t>
            </w:r>
          </w:p>
          <w:p w:rsidR="001B3428" w:rsidRPr="00917036" w:rsidRDefault="001B3428" w:rsidP="00917036">
            <w:pPr>
              <w:pStyle w:val="TableParagraph"/>
              <w:numPr>
                <w:ilvl w:val="0"/>
                <w:numId w:val="126"/>
              </w:numPr>
              <w:tabs>
                <w:tab w:val="left" w:pos="142"/>
                <w:tab w:val="left" w:pos="268"/>
              </w:tabs>
              <w:spacing w:line="240" w:lineRule="auto"/>
              <w:ind w:left="0" w:firstLine="567"/>
              <w:rPr>
                <w:sz w:val="28"/>
                <w:szCs w:val="28"/>
                <w:lang w:val="uk-UA"/>
              </w:rPr>
            </w:pPr>
            <w:r w:rsidRPr="00917036">
              <w:rPr>
                <w:sz w:val="28"/>
                <w:szCs w:val="28"/>
                <w:lang w:val="uk-UA"/>
              </w:rPr>
              <w:t>виникнення операційної курсовоїрізниці;</w:t>
            </w:r>
          </w:p>
          <w:p w:rsidR="001B3428" w:rsidRPr="00917036" w:rsidRDefault="001B3428" w:rsidP="00917036">
            <w:pPr>
              <w:pStyle w:val="TableParagraph"/>
              <w:numPr>
                <w:ilvl w:val="0"/>
                <w:numId w:val="126"/>
              </w:numPr>
              <w:tabs>
                <w:tab w:val="left" w:pos="142"/>
                <w:tab w:val="left" w:pos="268"/>
              </w:tabs>
              <w:spacing w:line="240" w:lineRule="auto"/>
              <w:ind w:left="0" w:firstLine="567"/>
              <w:rPr>
                <w:sz w:val="28"/>
                <w:szCs w:val="28"/>
                <w:lang w:val="uk-UA"/>
              </w:rPr>
            </w:pPr>
            <w:r w:rsidRPr="00917036">
              <w:rPr>
                <w:sz w:val="28"/>
                <w:szCs w:val="28"/>
                <w:lang w:val="uk-UA"/>
              </w:rPr>
              <w:t>виникнення неопераційної курсовоїрізниці</w:t>
            </w:r>
          </w:p>
        </w:tc>
        <w:tc>
          <w:tcPr>
            <w:tcW w:w="1068"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632</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685</w:t>
            </w:r>
          </w:p>
        </w:tc>
        <w:tc>
          <w:tcPr>
            <w:tcW w:w="1204"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714</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744</w:t>
            </w:r>
          </w:p>
        </w:tc>
      </w:tr>
      <w:tr w:rsidR="001B3428" w:rsidRPr="00FF1D6E" w:rsidTr="00917036">
        <w:trPr>
          <w:trHeight w:val="290"/>
        </w:trPr>
        <w:tc>
          <w:tcPr>
            <w:tcW w:w="9640" w:type="dxa"/>
            <w:gridSpan w:val="4"/>
          </w:tcPr>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2. Вплив зміни курсу валюти на дебіторську заборгованість</w:t>
            </w:r>
          </w:p>
        </w:tc>
      </w:tr>
      <w:tr w:rsidR="001B3428" w:rsidRPr="00F871E7" w:rsidTr="00917036">
        <w:trPr>
          <w:trHeight w:val="1158"/>
        </w:trPr>
        <w:tc>
          <w:tcPr>
            <w:tcW w:w="564" w:type="dxa"/>
          </w:tcPr>
          <w:p w:rsidR="001B3428" w:rsidRPr="00917036" w:rsidRDefault="001B3428" w:rsidP="00917036">
            <w:pPr>
              <w:pStyle w:val="TableParagraph"/>
              <w:tabs>
                <w:tab w:val="left" w:pos="142"/>
              </w:tabs>
              <w:spacing w:line="240" w:lineRule="auto"/>
              <w:ind w:firstLine="567"/>
              <w:rPr>
                <w:sz w:val="28"/>
                <w:lang w:val="uk-UA"/>
              </w:rPr>
            </w:pPr>
          </w:p>
        </w:tc>
        <w:tc>
          <w:tcPr>
            <w:tcW w:w="6804" w:type="dxa"/>
          </w:tcPr>
          <w:p w:rsidR="001B3428" w:rsidRPr="00917036" w:rsidRDefault="001B3428" w:rsidP="00917036">
            <w:pPr>
              <w:pStyle w:val="TableParagraph"/>
              <w:tabs>
                <w:tab w:val="left" w:pos="142"/>
              </w:tabs>
              <w:spacing w:line="240" w:lineRule="auto"/>
              <w:ind w:right="113" w:firstLine="567"/>
              <w:rPr>
                <w:sz w:val="28"/>
                <w:szCs w:val="28"/>
                <w:lang w:val="uk-UA"/>
              </w:rPr>
            </w:pPr>
            <w:r w:rsidRPr="00917036">
              <w:rPr>
                <w:sz w:val="28"/>
                <w:szCs w:val="28"/>
                <w:lang w:val="uk-UA"/>
              </w:rPr>
              <w:t>Зростання валютного курсу іноземної валюти відносно національної:</w:t>
            </w:r>
          </w:p>
          <w:p w:rsidR="001B3428" w:rsidRPr="00917036" w:rsidRDefault="001B3428" w:rsidP="00917036">
            <w:pPr>
              <w:pStyle w:val="TableParagraph"/>
              <w:numPr>
                <w:ilvl w:val="0"/>
                <w:numId w:val="125"/>
              </w:numPr>
              <w:tabs>
                <w:tab w:val="left" w:pos="142"/>
                <w:tab w:val="left" w:pos="268"/>
              </w:tabs>
              <w:spacing w:line="240" w:lineRule="auto"/>
              <w:ind w:left="0" w:firstLine="567"/>
              <w:rPr>
                <w:sz w:val="28"/>
                <w:szCs w:val="28"/>
                <w:lang w:val="uk-UA"/>
              </w:rPr>
            </w:pPr>
            <w:r w:rsidRPr="00917036">
              <w:rPr>
                <w:sz w:val="28"/>
                <w:szCs w:val="28"/>
                <w:lang w:val="uk-UA"/>
              </w:rPr>
              <w:t>виникнення операційної курсовоїрізниці;</w:t>
            </w:r>
          </w:p>
          <w:p w:rsidR="001B3428" w:rsidRPr="00917036" w:rsidRDefault="001B3428" w:rsidP="00917036">
            <w:pPr>
              <w:pStyle w:val="TableParagraph"/>
              <w:numPr>
                <w:ilvl w:val="0"/>
                <w:numId w:val="125"/>
              </w:numPr>
              <w:tabs>
                <w:tab w:val="left" w:pos="142"/>
                <w:tab w:val="left" w:pos="268"/>
              </w:tabs>
              <w:spacing w:line="240" w:lineRule="auto"/>
              <w:ind w:left="0" w:firstLine="567"/>
              <w:rPr>
                <w:sz w:val="28"/>
                <w:szCs w:val="28"/>
                <w:lang w:val="uk-UA"/>
              </w:rPr>
            </w:pPr>
            <w:r w:rsidRPr="00917036">
              <w:rPr>
                <w:sz w:val="28"/>
                <w:szCs w:val="28"/>
                <w:lang w:val="uk-UA"/>
              </w:rPr>
              <w:t>виникнення неопераційної курсовоїрізниці</w:t>
            </w:r>
          </w:p>
        </w:tc>
        <w:tc>
          <w:tcPr>
            <w:tcW w:w="1068"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362</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377</w:t>
            </w:r>
          </w:p>
        </w:tc>
        <w:tc>
          <w:tcPr>
            <w:tcW w:w="1204"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714</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744</w:t>
            </w:r>
          </w:p>
        </w:tc>
      </w:tr>
      <w:tr w:rsidR="001B3428" w:rsidRPr="00F871E7" w:rsidTr="00917036">
        <w:trPr>
          <w:trHeight w:val="1160"/>
        </w:trPr>
        <w:tc>
          <w:tcPr>
            <w:tcW w:w="564" w:type="dxa"/>
          </w:tcPr>
          <w:p w:rsidR="001B3428" w:rsidRPr="00917036" w:rsidRDefault="001B3428" w:rsidP="00917036">
            <w:pPr>
              <w:pStyle w:val="TableParagraph"/>
              <w:tabs>
                <w:tab w:val="left" w:pos="142"/>
              </w:tabs>
              <w:spacing w:line="240" w:lineRule="auto"/>
              <w:ind w:firstLine="567"/>
              <w:rPr>
                <w:sz w:val="28"/>
                <w:lang w:val="uk-UA"/>
              </w:rPr>
            </w:pPr>
          </w:p>
        </w:tc>
        <w:tc>
          <w:tcPr>
            <w:tcW w:w="6804" w:type="dxa"/>
          </w:tcPr>
          <w:p w:rsidR="001B3428" w:rsidRPr="00917036" w:rsidRDefault="001B3428" w:rsidP="00917036">
            <w:pPr>
              <w:pStyle w:val="TableParagraph"/>
              <w:tabs>
                <w:tab w:val="left" w:pos="142"/>
              </w:tabs>
              <w:spacing w:line="240" w:lineRule="auto"/>
              <w:ind w:right="146" w:firstLine="567"/>
              <w:rPr>
                <w:sz w:val="28"/>
                <w:szCs w:val="28"/>
                <w:lang w:val="uk-UA"/>
              </w:rPr>
            </w:pPr>
            <w:r w:rsidRPr="00917036">
              <w:rPr>
                <w:sz w:val="28"/>
                <w:szCs w:val="28"/>
                <w:lang w:val="uk-UA"/>
              </w:rPr>
              <w:t>Зниження валютного курсу іноземної валюти відносно національної:</w:t>
            </w:r>
          </w:p>
          <w:p w:rsidR="001B3428" w:rsidRPr="00917036" w:rsidRDefault="001B3428" w:rsidP="00917036">
            <w:pPr>
              <w:pStyle w:val="TableParagraph"/>
              <w:numPr>
                <w:ilvl w:val="0"/>
                <w:numId w:val="124"/>
              </w:numPr>
              <w:tabs>
                <w:tab w:val="left" w:pos="142"/>
                <w:tab w:val="left" w:pos="268"/>
              </w:tabs>
              <w:spacing w:line="240" w:lineRule="auto"/>
              <w:ind w:left="0" w:firstLine="567"/>
              <w:rPr>
                <w:sz w:val="28"/>
                <w:szCs w:val="28"/>
                <w:lang w:val="uk-UA"/>
              </w:rPr>
            </w:pPr>
            <w:r w:rsidRPr="00917036">
              <w:rPr>
                <w:sz w:val="28"/>
                <w:szCs w:val="28"/>
                <w:lang w:val="uk-UA"/>
              </w:rPr>
              <w:t>виникнення операційної курсовоїрізниці;</w:t>
            </w:r>
          </w:p>
          <w:p w:rsidR="001B3428" w:rsidRPr="00917036" w:rsidRDefault="001B3428" w:rsidP="00917036">
            <w:pPr>
              <w:pStyle w:val="TableParagraph"/>
              <w:numPr>
                <w:ilvl w:val="0"/>
                <w:numId w:val="124"/>
              </w:numPr>
              <w:tabs>
                <w:tab w:val="left" w:pos="142"/>
                <w:tab w:val="left" w:pos="268"/>
              </w:tabs>
              <w:spacing w:line="240" w:lineRule="auto"/>
              <w:ind w:left="0" w:firstLine="567"/>
              <w:rPr>
                <w:sz w:val="28"/>
                <w:szCs w:val="28"/>
                <w:lang w:val="uk-UA"/>
              </w:rPr>
            </w:pPr>
            <w:r w:rsidRPr="00917036">
              <w:rPr>
                <w:sz w:val="28"/>
                <w:szCs w:val="28"/>
                <w:lang w:val="uk-UA"/>
              </w:rPr>
              <w:t>виникнення неопераційної курсовоїрізниці</w:t>
            </w:r>
          </w:p>
        </w:tc>
        <w:tc>
          <w:tcPr>
            <w:tcW w:w="1068"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945</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974</w:t>
            </w:r>
          </w:p>
        </w:tc>
        <w:tc>
          <w:tcPr>
            <w:tcW w:w="1204" w:type="dxa"/>
          </w:tcPr>
          <w:p w:rsidR="001B3428" w:rsidRPr="00917036" w:rsidRDefault="001B3428" w:rsidP="00917036">
            <w:pPr>
              <w:pStyle w:val="TableParagraph"/>
              <w:tabs>
                <w:tab w:val="left" w:pos="142"/>
              </w:tabs>
              <w:spacing w:line="240" w:lineRule="auto"/>
              <w:ind w:firstLine="567"/>
              <w:rPr>
                <w:b/>
                <w:sz w:val="28"/>
                <w:szCs w:val="28"/>
                <w:lang w:val="uk-UA"/>
              </w:rPr>
            </w:pP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362</w:t>
            </w:r>
          </w:p>
          <w:p w:rsidR="001B3428" w:rsidRPr="00917036" w:rsidRDefault="001B3428" w:rsidP="00917036">
            <w:pPr>
              <w:pStyle w:val="TableParagraph"/>
              <w:tabs>
                <w:tab w:val="left" w:pos="142"/>
              </w:tabs>
              <w:spacing w:line="240" w:lineRule="auto"/>
              <w:ind w:firstLine="567"/>
              <w:rPr>
                <w:sz w:val="28"/>
                <w:szCs w:val="28"/>
                <w:lang w:val="uk-UA"/>
              </w:rPr>
            </w:pPr>
            <w:r w:rsidRPr="00917036">
              <w:rPr>
                <w:sz w:val="28"/>
                <w:szCs w:val="28"/>
                <w:lang w:val="uk-UA"/>
              </w:rPr>
              <w:t>377</w:t>
            </w:r>
          </w:p>
        </w:tc>
      </w:tr>
    </w:tbl>
    <w:p w:rsidR="001B3428" w:rsidRDefault="001B3428" w:rsidP="00B3765C">
      <w:pPr>
        <w:tabs>
          <w:tab w:val="left" w:pos="142"/>
        </w:tabs>
        <w:ind w:firstLine="567"/>
        <w:rPr>
          <w:sz w:val="28"/>
          <w:lang w:val="uk-UA"/>
        </w:rPr>
      </w:pPr>
    </w:p>
    <w:p w:rsidR="001B3428" w:rsidRPr="00D20B57" w:rsidRDefault="001B3428" w:rsidP="00D20B57">
      <w:pPr>
        <w:tabs>
          <w:tab w:val="left" w:pos="4425"/>
        </w:tabs>
        <w:ind w:right="1159" w:firstLine="567"/>
        <w:jc w:val="both"/>
        <w:rPr>
          <w:sz w:val="28"/>
          <w:szCs w:val="28"/>
          <w:lang w:val="uk-UA"/>
        </w:rPr>
      </w:pPr>
      <w:r w:rsidRPr="00D20B57">
        <w:rPr>
          <w:b/>
          <w:sz w:val="28"/>
          <w:szCs w:val="28"/>
          <w:lang w:val="uk-UA"/>
        </w:rPr>
        <w:t>Наприклад.</w:t>
      </w:r>
      <w:r w:rsidRPr="00D20B57">
        <w:rPr>
          <w:sz w:val="28"/>
          <w:szCs w:val="28"/>
          <w:lang w:val="uk-UA"/>
        </w:rPr>
        <w:t>Виход</w:t>
      </w:r>
      <w:r>
        <w:rPr>
          <w:sz w:val="28"/>
          <w:szCs w:val="28"/>
          <w:lang w:val="uk-UA"/>
        </w:rPr>
        <w:t>ячи</w:t>
      </w:r>
      <w:r>
        <w:rPr>
          <w:sz w:val="28"/>
          <w:szCs w:val="28"/>
          <w:lang w:val="uk-UA"/>
        </w:rPr>
        <w:tab/>
        <w:t>з</w:t>
      </w:r>
      <w:r>
        <w:rPr>
          <w:sz w:val="28"/>
          <w:szCs w:val="28"/>
          <w:lang w:val="uk-UA"/>
        </w:rPr>
        <w:tab/>
        <w:t>положень</w:t>
      </w:r>
      <w:r>
        <w:rPr>
          <w:sz w:val="28"/>
          <w:szCs w:val="28"/>
          <w:lang w:val="uk-UA"/>
        </w:rPr>
        <w:tab/>
        <w:t>МСБО</w:t>
      </w:r>
      <w:r>
        <w:rPr>
          <w:sz w:val="28"/>
          <w:szCs w:val="28"/>
          <w:lang w:val="uk-UA"/>
        </w:rPr>
        <w:tab/>
        <w:t>21,</w:t>
      </w:r>
      <w:r>
        <w:rPr>
          <w:sz w:val="28"/>
          <w:szCs w:val="28"/>
          <w:lang w:val="uk-UA"/>
        </w:rPr>
        <w:tab/>
        <w:t xml:space="preserve">курсову </w:t>
      </w:r>
      <w:r w:rsidRPr="00D20B57">
        <w:rPr>
          <w:sz w:val="28"/>
          <w:szCs w:val="28"/>
          <w:lang w:val="uk-UA"/>
        </w:rPr>
        <w:t>різницю, пов’язану з інвестиціями в акції, слід відображати такимизаписами:</w:t>
      </w:r>
    </w:p>
    <w:p w:rsidR="001B3428" w:rsidRPr="00F871E7" w:rsidRDefault="001B3428" w:rsidP="00B3765C">
      <w:pPr>
        <w:tabs>
          <w:tab w:val="left" w:pos="142"/>
          <w:tab w:val="left" w:pos="7973"/>
        </w:tabs>
        <w:ind w:firstLine="567"/>
        <w:rPr>
          <w:sz w:val="28"/>
          <w:lang w:val="uk-UA"/>
        </w:rPr>
      </w:pPr>
      <w:r w:rsidRPr="00F871E7">
        <w:rPr>
          <w:sz w:val="28"/>
          <w:lang w:val="uk-UA"/>
        </w:rPr>
        <w:t>Д-т «Збитки відкурсовоїрізниці»</w:t>
      </w:r>
      <w:r w:rsidRPr="00F871E7">
        <w:rPr>
          <w:sz w:val="28"/>
          <w:lang w:val="uk-UA"/>
        </w:rPr>
        <w:tab/>
        <w:t>120000 грн.</w:t>
      </w:r>
    </w:p>
    <w:p w:rsidR="001B3428" w:rsidRPr="00F871E7" w:rsidRDefault="001B3428" w:rsidP="00B3765C">
      <w:pPr>
        <w:tabs>
          <w:tab w:val="left" w:pos="142"/>
          <w:tab w:val="left" w:pos="7972"/>
        </w:tabs>
        <w:ind w:firstLine="567"/>
        <w:rPr>
          <w:sz w:val="28"/>
          <w:lang w:val="uk-UA"/>
        </w:rPr>
      </w:pPr>
      <w:r w:rsidRPr="00F871E7">
        <w:rPr>
          <w:sz w:val="28"/>
          <w:lang w:val="uk-UA"/>
        </w:rPr>
        <w:t>К-т «Інвестиціївакції»</w:t>
      </w:r>
      <w:r w:rsidRPr="00F871E7">
        <w:rPr>
          <w:sz w:val="28"/>
          <w:lang w:val="uk-UA"/>
        </w:rPr>
        <w:tab/>
        <w:t>24000грн.</w:t>
      </w:r>
    </w:p>
    <w:p w:rsidR="001B3428" w:rsidRPr="00F871E7" w:rsidRDefault="001B3428" w:rsidP="00B3765C">
      <w:pPr>
        <w:tabs>
          <w:tab w:val="left" w:pos="142"/>
          <w:tab w:val="left" w:pos="7972"/>
        </w:tabs>
        <w:ind w:firstLine="567"/>
        <w:rPr>
          <w:sz w:val="28"/>
          <w:lang w:val="uk-UA"/>
        </w:rPr>
      </w:pPr>
      <w:r w:rsidRPr="00F871E7">
        <w:rPr>
          <w:sz w:val="28"/>
          <w:lang w:val="uk-UA"/>
        </w:rPr>
        <w:t>К-т «Прибуток від дооцінки інвестиційвакції»</w:t>
      </w:r>
      <w:r w:rsidRPr="00F871E7">
        <w:rPr>
          <w:sz w:val="28"/>
          <w:lang w:val="uk-UA"/>
        </w:rPr>
        <w:tab/>
        <w:t>96000грн.</w:t>
      </w:r>
    </w:p>
    <w:p w:rsidR="001B3428" w:rsidRPr="00F871E7" w:rsidRDefault="001B3428" w:rsidP="00B3765C">
      <w:pPr>
        <w:pStyle w:val="BodyText"/>
        <w:tabs>
          <w:tab w:val="left" w:pos="142"/>
        </w:tabs>
        <w:ind w:left="0" w:right="1120" w:firstLine="567"/>
        <w:rPr>
          <w:lang w:val="uk-UA"/>
        </w:rPr>
      </w:pPr>
      <w:r w:rsidRPr="00D20B57">
        <w:rPr>
          <w:b/>
          <w:spacing w:val="-4"/>
          <w:lang w:val="uk-UA"/>
        </w:rPr>
        <w:t>Наприклад.</w:t>
      </w:r>
      <w:r w:rsidRPr="00F871E7">
        <w:rPr>
          <w:spacing w:val="-5"/>
          <w:lang w:val="uk-UA"/>
        </w:rPr>
        <w:t xml:space="preserve">Українське </w:t>
      </w:r>
      <w:r w:rsidRPr="00F871E7">
        <w:rPr>
          <w:spacing w:val="-4"/>
          <w:lang w:val="uk-UA"/>
        </w:rPr>
        <w:t xml:space="preserve">підприємство «Воля» придбало станки </w:t>
      </w:r>
      <w:r w:rsidRPr="00F871E7">
        <w:rPr>
          <w:spacing w:val="-5"/>
          <w:lang w:val="uk-UA"/>
        </w:rPr>
        <w:t xml:space="preserve">вартіс- </w:t>
      </w:r>
      <w:r w:rsidRPr="00F871E7">
        <w:rPr>
          <w:lang w:val="uk-UA"/>
        </w:rPr>
        <w:t xml:space="preserve">тю </w:t>
      </w:r>
      <w:r w:rsidRPr="00F871E7">
        <w:rPr>
          <w:spacing w:val="-3"/>
          <w:lang w:val="uk-UA"/>
        </w:rPr>
        <w:t xml:space="preserve">400 000 </w:t>
      </w:r>
      <w:r w:rsidRPr="00F871E7">
        <w:rPr>
          <w:spacing w:val="-4"/>
          <w:lang w:val="uk-UA"/>
        </w:rPr>
        <w:t xml:space="preserve">дол. </w:t>
      </w:r>
      <w:r w:rsidRPr="00F871E7">
        <w:rPr>
          <w:spacing w:val="-3"/>
          <w:lang w:val="uk-UA"/>
        </w:rPr>
        <w:t xml:space="preserve">на </w:t>
      </w:r>
      <w:r w:rsidRPr="00F871E7">
        <w:rPr>
          <w:spacing w:val="-5"/>
          <w:lang w:val="uk-UA"/>
        </w:rPr>
        <w:t xml:space="preserve">початку </w:t>
      </w:r>
      <w:r w:rsidRPr="00F871E7">
        <w:rPr>
          <w:spacing w:val="-3"/>
          <w:lang w:val="uk-UA"/>
        </w:rPr>
        <w:t xml:space="preserve">року </w:t>
      </w:r>
      <w:r w:rsidRPr="00F871E7">
        <w:rPr>
          <w:lang w:val="uk-UA"/>
        </w:rPr>
        <w:t xml:space="preserve">за </w:t>
      </w:r>
      <w:r w:rsidRPr="00F871E7">
        <w:rPr>
          <w:spacing w:val="-4"/>
          <w:lang w:val="uk-UA"/>
        </w:rPr>
        <w:t xml:space="preserve">рахунок </w:t>
      </w:r>
      <w:r w:rsidRPr="00F871E7">
        <w:rPr>
          <w:spacing w:val="-5"/>
          <w:lang w:val="uk-UA"/>
        </w:rPr>
        <w:t xml:space="preserve">позики банку. </w:t>
      </w:r>
      <w:r w:rsidRPr="00F871E7">
        <w:rPr>
          <w:spacing w:val="-4"/>
          <w:lang w:val="uk-UA"/>
        </w:rPr>
        <w:t xml:space="preserve">Позика надана </w:t>
      </w:r>
      <w:r w:rsidRPr="00F871E7">
        <w:rPr>
          <w:spacing w:val="-3"/>
          <w:lang w:val="uk-UA"/>
        </w:rPr>
        <w:t xml:space="preserve">на два </w:t>
      </w:r>
      <w:r w:rsidRPr="00F871E7">
        <w:rPr>
          <w:spacing w:val="-4"/>
          <w:lang w:val="uk-UA"/>
        </w:rPr>
        <w:t xml:space="preserve">роки </w:t>
      </w:r>
      <w:r w:rsidRPr="00F871E7">
        <w:rPr>
          <w:lang w:val="uk-UA"/>
        </w:rPr>
        <w:t xml:space="preserve">з </w:t>
      </w:r>
      <w:r w:rsidRPr="00F871E7">
        <w:rPr>
          <w:spacing w:val="-5"/>
          <w:lang w:val="uk-UA"/>
        </w:rPr>
        <w:t xml:space="preserve">виплатою </w:t>
      </w:r>
      <w:r w:rsidRPr="00F871E7">
        <w:rPr>
          <w:spacing w:val="-4"/>
          <w:lang w:val="uk-UA"/>
        </w:rPr>
        <w:t xml:space="preserve">10% річних </w:t>
      </w:r>
      <w:r w:rsidRPr="00F871E7">
        <w:rPr>
          <w:spacing w:val="-5"/>
          <w:lang w:val="uk-UA"/>
        </w:rPr>
        <w:t xml:space="preserve">одночасно </w:t>
      </w:r>
      <w:r w:rsidRPr="00F871E7">
        <w:rPr>
          <w:lang w:val="uk-UA"/>
        </w:rPr>
        <w:t xml:space="preserve">з </w:t>
      </w:r>
      <w:r w:rsidRPr="00F871E7">
        <w:rPr>
          <w:spacing w:val="-4"/>
          <w:lang w:val="uk-UA"/>
        </w:rPr>
        <w:t>погашенням позики.</w:t>
      </w:r>
    </w:p>
    <w:p w:rsidR="001B3428" w:rsidRPr="00F871E7" w:rsidRDefault="001B3428" w:rsidP="00B3765C">
      <w:pPr>
        <w:pStyle w:val="BodyText"/>
        <w:tabs>
          <w:tab w:val="left" w:pos="142"/>
        </w:tabs>
        <w:ind w:left="0" w:firstLine="567"/>
        <w:jc w:val="left"/>
        <w:rPr>
          <w:lang w:val="uk-UA"/>
        </w:rPr>
      </w:pPr>
      <w:r w:rsidRPr="00F871E7">
        <w:rPr>
          <w:lang w:val="uk-UA"/>
        </w:rPr>
        <w:t>Валютні курси першого року були такими:</w:t>
      </w:r>
    </w:p>
    <w:p w:rsidR="001B3428" w:rsidRPr="00F871E7" w:rsidRDefault="001B3428" w:rsidP="00B3765C">
      <w:pPr>
        <w:tabs>
          <w:tab w:val="left" w:pos="142"/>
          <w:tab w:val="left" w:pos="6554"/>
        </w:tabs>
        <w:ind w:firstLine="567"/>
        <w:rPr>
          <w:sz w:val="28"/>
          <w:lang w:val="uk-UA"/>
        </w:rPr>
      </w:pPr>
      <w:r w:rsidRPr="00F871E7">
        <w:rPr>
          <w:sz w:val="28"/>
          <w:lang w:val="uk-UA"/>
        </w:rPr>
        <w:t>1січня</w:t>
      </w:r>
      <w:r w:rsidRPr="00F871E7">
        <w:rPr>
          <w:sz w:val="28"/>
          <w:lang w:val="uk-UA"/>
        </w:rPr>
        <w:tab/>
        <w:t>10,60 грн. за 1дол.;</w:t>
      </w:r>
    </w:p>
    <w:p w:rsidR="001B3428" w:rsidRPr="00F871E7" w:rsidRDefault="001B3428" w:rsidP="00B3765C">
      <w:pPr>
        <w:pStyle w:val="ListParagraph"/>
        <w:numPr>
          <w:ilvl w:val="0"/>
          <w:numId w:val="123"/>
        </w:numPr>
        <w:tabs>
          <w:tab w:val="left" w:pos="142"/>
          <w:tab w:val="left" w:pos="1234"/>
          <w:tab w:val="left" w:pos="6554"/>
        </w:tabs>
        <w:ind w:left="0" w:firstLine="567"/>
        <w:rPr>
          <w:sz w:val="28"/>
          <w:lang w:val="uk-UA"/>
        </w:rPr>
      </w:pPr>
      <w:r w:rsidRPr="00F871E7">
        <w:rPr>
          <w:sz w:val="28"/>
          <w:lang w:val="uk-UA"/>
        </w:rPr>
        <w:t>червня</w:t>
      </w:r>
      <w:r w:rsidRPr="00F871E7">
        <w:rPr>
          <w:sz w:val="28"/>
          <w:lang w:val="uk-UA"/>
        </w:rPr>
        <w:tab/>
        <w:t>10,70 грн. за 1дол.;</w:t>
      </w:r>
    </w:p>
    <w:p w:rsidR="001B3428" w:rsidRPr="00F871E7" w:rsidRDefault="001B3428" w:rsidP="00B3765C">
      <w:pPr>
        <w:pStyle w:val="ListParagraph"/>
        <w:numPr>
          <w:ilvl w:val="0"/>
          <w:numId w:val="123"/>
        </w:numPr>
        <w:tabs>
          <w:tab w:val="left" w:pos="142"/>
          <w:tab w:val="left" w:pos="1245"/>
          <w:tab w:val="left" w:pos="6554"/>
        </w:tabs>
        <w:ind w:left="0" w:firstLine="567"/>
        <w:rPr>
          <w:sz w:val="28"/>
          <w:lang w:val="uk-UA"/>
        </w:rPr>
      </w:pPr>
      <w:r w:rsidRPr="00F871E7">
        <w:rPr>
          <w:sz w:val="28"/>
          <w:lang w:val="uk-UA"/>
        </w:rPr>
        <w:t>грудня</w:t>
      </w:r>
      <w:r w:rsidRPr="00F871E7">
        <w:rPr>
          <w:sz w:val="28"/>
          <w:lang w:val="uk-UA"/>
        </w:rPr>
        <w:tab/>
        <w:t>10,80 гр. за 1дол.</w:t>
      </w:r>
    </w:p>
    <w:p w:rsidR="001B3428" w:rsidRPr="00F871E7" w:rsidRDefault="001B3428" w:rsidP="00B3765C">
      <w:pPr>
        <w:pStyle w:val="BodyText"/>
        <w:tabs>
          <w:tab w:val="left" w:pos="142"/>
        </w:tabs>
        <w:ind w:left="0" w:firstLine="567"/>
        <w:jc w:val="left"/>
        <w:rPr>
          <w:lang w:val="uk-UA"/>
        </w:rPr>
      </w:pPr>
      <w:r w:rsidRPr="00F871E7">
        <w:rPr>
          <w:lang w:val="uk-UA"/>
        </w:rPr>
        <w:t>Валютні курси другого року:</w:t>
      </w:r>
    </w:p>
    <w:p w:rsidR="001B3428" w:rsidRPr="00F871E7" w:rsidRDefault="001B3428" w:rsidP="00B3765C">
      <w:pPr>
        <w:pStyle w:val="ListParagraph"/>
        <w:numPr>
          <w:ilvl w:val="0"/>
          <w:numId w:val="122"/>
        </w:numPr>
        <w:tabs>
          <w:tab w:val="left" w:pos="142"/>
          <w:tab w:val="left" w:pos="1245"/>
          <w:tab w:val="left" w:pos="6554"/>
        </w:tabs>
        <w:ind w:left="0" w:firstLine="567"/>
        <w:rPr>
          <w:sz w:val="28"/>
          <w:lang w:val="uk-UA"/>
        </w:rPr>
      </w:pPr>
      <w:r w:rsidRPr="00F871E7">
        <w:rPr>
          <w:sz w:val="28"/>
          <w:lang w:val="uk-UA"/>
        </w:rPr>
        <w:t>червня</w:t>
      </w:r>
      <w:r w:rsidRPr="00F871E7">
        <w:rPr>
          <w:sz w:val="28"/>
          <w:lang w:val="uk-UA"/>
        </w:rPr>
        <w:tab/>
        <w:t>10,76 грн. за 1дол.;</w:t>
      </w:r>
    </w:p>
    <w:p w:rsidR="001B3428" w:rsidRPr="00F871E7" w:rsidRDefault="001B3428" w:rsidP="00B3765C">
      <w:pPr>
        <w:pStyle w:val="ListParagraph"/>
        <w:numPr>
          <w:ilvl w:val="0"/>
          <w:numId w:val="122"/>
        </w:numPr>
        <w:tabs>
          <w:tab w:val="left" w:pos="142"/>
          <w:tab w:val="left" w:pos="1245"/>
          <w:tab w:val="left" w:pos="6554"/>
        </w:tabs>
        <w:ind w:left="0" w:firstLine="567"/>
        <w:rPr>
          <w:sz w:val="28"/>
          <w:lang w:val="uk-UA"/>
        </w:rPr>
      </w:pPr>
      <w:r w:rsidRPr="00F871E7">
        <w:rPr>
          <w:sz w:val="28"/>
          <w:lang w:val="uk-UA"/>
        </w:rPr>
        <w:t>грудня</w:t>
      </w:r>
      <w:r w:rsidRPr="00F871E7">
        <w:rPr>
          <w:sz w:val="28"/>
          <w:lang w:val="uk-UA"/>
        </w:rPr>
        <w:tab/>
        <w:t>10,68 грн. за 1дол.</w:t>
      </w:r>
    </w:p>
    <w:p w:rsidR="001B3428" w:rsidRPr="00F871E7" w:rsidRDefault="001B3428" w:rsidP="00B3765C">
      <w:pPr>
        <w:pStyle w:val="BodyText"/>
        <w:tabs>
          <w:tab w:val="left" w:pos="142"/>
        </w:tabs>
        <w:ind w:left="0" w:right="1474" w:firstLine="567"/>
        <w:jc w:val="left"/>
        <w:rPr>
          <w:lang w:val="uk-UA"/>
        </w:rPr>
      </w:pPr>
      <w:r w:rsidRPr="00F871E7">
        <w:rPr>
          <w:lang w:val="uk-UA"/>
        </w:rPr>
        <w:t>Відсотки за позикою слід перерахувати за спот-курсом на дату нарахування (400000 х 10%) = 40 000 грн.:</w:t>
      </w:r>
    </w:p>
    <w:p w:rsidR="001B3428" w:rsidRPr="00F871E7" w:rsidRDefault="001B3428" w:rsidP="00B3765C">
      <w:pPr>
        <w:pStyle w:val="BodyText"/>
        <w:tabs>
          <w:tab w:val="left" w:pos="142"/>
        </w:tabs>
        <w:ind w:left="0" w:firstLine="567"/>
        <w:jc w:val="left"/>
        <w:rPr>
          <w:lang w:val="uk-UA"/>
        </w:rPr>
      </w:pPr>
      <w:r w:rsidRPr="00F871E7">
        <w:rPr>
          <w:lang w:val="uk-UA"/>
        </w:rPr>
        <w:t>Перший рік:</w:t>
      </w:r>
    </w:p>
    <w:p w:rsidR="001B3428" w:rsidRPr="00F871E7" w:rsidRDefault="001B3428" w:rsidP="00B3765C">
      <w:pPr>
        <w:tabs>
          <w:tab w:val="left" w:pos="142"/>
          <w:tab w:val="left" w:pos="5137"/>
        </w:tabs>
        <w:ind w:firstLine="567"/>
        <w:rPr>
          <w:sz w:val="28"/>
          <w:lang w:val="uk-UA"/>
        </w:rPr>
      </w:pPr>
      <w:r w:rsidRPr="00F871E7">
        <w:rPr>
          <w:sz w:val="28"/>
          <w:lang w:val="uk-UA"/>
        </w:rPr>
        <w:t>30червня</w:t>
      </w:r>
      <w:r w:rsidRPr="00F871E7">
        <w:rPr>
          <w:sz w:val="28"/>
          <w:lang w:val="uk-UA"/>
        </w:rPr>
        <w:tab/>
        <w:t>20 000 дол. х 10,70 грн. = 214 000грн.</w:t>
      </w:r>
    </w:p>
    <w:p w:rsidR="001B3428" w:rsidRPr="00F871E7" w:rsidRDefault="001B3428" w:rsidP="00B3765C">
      <w:pPr>
        <w:tabs>
          <w:tab w:val="left" w:pos="142"/>
          <w:tab w:val="left" w:pos="5137"/>
        </w:tabs>
        <w:ind w:firstLine="567"/>
        <w:rPr>
          <w:sz w:val="28"/>
          <w:lang w:val="uk-UA"/>
        </w:rPr>
      </w:pPr>
      <w:r w:rsidRPr="00F871E7">
        <w:rPr>
          <w:sz w:val="28"/>
          <w:lang w:val="uk-UA"/>
        </w:rPr>
        <w:t>31грудня</w:t>
      </w:r>
      <w:r w:rsidRPr="00F871E7">
        <w:rPr>
          <w:sz w:val="28"/>
          <w:lang w:val="uk-UA"/>
        </w:rPr>
        <w:tab/>
        <w:t xml:space="preserve">20 000 дол. х 10,80 грн. = </w:t>
      </w:r>
      <w:r w:rsidRPr="00F871E7">
        <w:rPr>
          <w:sz w:val="28"/>
          <w:u w:val="single"/>
          <w:lang w:val="uk-UA"/>
        </w:rPr>
        <w:t>216 000грн.</w:t>
      </w:r>
    </w:p>
    <w:p w:rsidR="001B3428" w:rsidRPr="00F871E7" w:rsidRDefault="001B3428" w:rsidP="00B3765C">
      <w:pPr>
        <w:tabs>
          <w:tab w:val="left" w:pos="142"/>
          <w:tab w:val="left" w:pos="8250"/>
        </w:tabs>
        <w:ind w:firstLine="567"/>
        <w:rPr>
          <w:sz w:val="28"/>
          <w:lang w:val="uk-UA"/>
        </w:rPr>
      </w:pPr>
      <w:r w:rsidRPr="00F871E7">
        <w:rPr>
          <w:sz w:val="28"/>
          <w:lang w:val="uk-UA"/>
        </w:rPr>
        <w:t>Разом:</w:t>
      </w:r>
      <w:r w:rsidRPr="00F871E7">
        <w:rPr>
          <w:sz w:val="28"/>
          <w:lang w:val="uk-UA"/>
        </w:rPr>
        <w:tab/>
        <w:t>430 000грн.</w:t>
      </w:r>
    </w:p>
    <w:p w:rsidR="001B3428" w:rsidRPr="00F871E7" w:rsidRDefault="001B3428" w:rsidP="00B3765C">
      <w:pPr>
        <w:tabs>
          <w:tab w:val="left" w:pos="142"/>
        </w:tabs>
        <w:ind w:firstLine="567"/>
        <w:rPr>
          <w:sz w:val="28"/>
          <w:lang w:val="uk-UA"/>
        </w:rPr>
      </w:pPr>
      <w:r w:rsidRPr="00F871E7">
        <w:rPr>
          <w:sz w:val="28"/>
          <w:lang w:val="uk-UA"/>
        </w:rPr>
        <w:t>Другий рік:</w:t>
      </w:r>
    </w:p>
    <w:p w:rsidR="001B3428" w:rsidRPr="00F871E7" w:rsidRDefault="001B3428" w:rsidP="00B3765C">
      <w:pPr>
        <w:tabs>
          <w:tab w:val="left" w:pos="142"/>
          <w:tab w:val="left" w:pos="5137"/>
        </w:tabs>
        <w:ind w:firstLine="567"/>
        <w:rPr>
          <w:sz w:val="28"/>
          <w:lang w:val="uk-UA"/>
        </w:rPr>
      </w:pPr>
      <w:r w:rsidRPr="00F871E7">
        <w:rPr>
          <w:sz w:val="28"/>
          <w:lang w:val="uk-UA"/>
        </w:rPr>
        <w:t>30червня</w:t>
      </w:r>
      <w:r w:rsidRPr="00F871E7">
        <w:rPr>
          <w:sz w:val="28"/>
          <w:lang w:val="uk-UA"/>
        </w:rPr>
        <w:tab/>
        <w:t>20 000 дол. х 10,76 грн. = 215200грн.</w:t>
      </w:r>
    </w:p>
    <w:p w:rsidR="001B3428" w:rsidRPr="00F871E7" w:rsidRDefault="001B3428" w:rsidP="00B3765C">
      <w:pPr>
        <w:tabs>
          <w:tab w:val="left" w:pos="142"/>
          <w:tab w:val="left" w:pos="5137"/>
        </w:tabs>
        <w:ind w:firstLine="567"/>
        <w:rPr>
          <w:sz w:val="28"/>
          <w:lang w:val="uk-UA"/>
        </w:rPr>
      </w:pPr>
      <w:r w:rsidRPr="00F871E7">
        <w:rPr>
          <w:sz w:val="28"/>
          <w:lang w:val="uk-UA"/>
        </w:rPr>
        <w:t>31грудня</w:t>
      </w:r>
      <w:r w:rsidRPr="00F871E7">
        <w:rPr>
          <w:sz w:val="28"/>
          <w:lang w:val="uk-UA"/>
        </w:rPr>
        <w:tab/>
        <w:t xml:space="preserve">20 000 дол. х 10,68 грн. = </w:t>
      </w:r>
      <w:r w:rsidRPr="00F871E7">
        <w:rPr>
          <w:sz w:val="28"/>
          <w:u w:val="single"/>
          <w:lang w:val="uk-UA"/>
        </w:rPr>
        <w:t>213600грн.</w:t>
      </w:r>
    </w:p>
    <w:p w:rsidR="001B3428" w:rsidRPr="00F871E7" w:rsidRDefault="001B3428" w:rsidP="00B3765C">
      <w:pPr>
        <w:tabs>
          <w:tab w:val="left" w:pos="142"/>
          <w:tab w:val="left" w:pos="8250"/>
        </w:tabs>
        <w:ind w:firstLine="567"/>
        <w:rPr>
          <w:sz w:val="28"/>
          <w:lang w:val="uk-UA"/>
        </w:rPr>
      </w:pPr>
      <w:r w:rsidRPr="00F871E7">
        <w:rPr>
          <w:sz w:val="28"/>
          <w:lang w:val="uk-UA"/>
        </w:rPr>
        <w:t>Разом:</w:t>
      </w:r>
      <w:r w:rsidRPr="00F871E7">
        <w:rPr>
          <w:sz w:val="28"/>
          <w:lang w:val="uk-UA"/>
        </w:rPr>
        <w:tab/>
        <w:t>428 800 грн.</w:t>
      </w:r>
    </w:p>
    <w:p w:rsidR="001B3428" w:rsidRPr="00F871E7" w:rsidRDefault="001B3428" w:rsidP="00B3765C">
      <w:pPr>
        <w:pStyle w:val="BodyText"/>
        <w:tabs>
          <w:tab w:val="left" w:pos="142"/>
        </w:tabs>
        <w:ind w:left="0" w:right="1208" w:firstLine="567"/>
        <w:jc w:val="left"/>
        <w:rPr>
          <w:lang w:val="uk-UA"/>
        </w:rPr>
      </w:pPr>
      <w:r w:rsidRPr="00F871E7">
        <w:rPr>
          <w:lang w:val="uk-UA"/>
        </w:rPr>
        <w:t>Заборгованість за позикою буде відображена в балансі таким чином: Перший рік:</w:t>
      </w:r>
    </w:p>
    <w:p w:rsidR="001B3428" w:rsidRPr="00F871E7" w:rsidRDefault="001B3428" w:rsidP="00B3765C">
      <w:pPr>
        <w:tabs>
          <w:tab w:val="left" w:pos="142"/>
          <w:tab w:val="left" w:pos="4427"/>
        </w:tabs>
        <w:ind w:firstLine="567"/>
        <w:rPr>
          <w:sz w:val="28"/>
          <w:lang w:val="uk-UA"/>
        </w:rPr>
      </w:pPr>
      <w:r w:rsidRPr="00F871E7">
        <w:rPr>
          <w:sz w:val="28"/>
          <w:lang w:val="uk-UA"/>
        </w:rPr>
        <w:t>1січня</w:t>
      </w:r>
      <w:r w:rsidRPr="00F871E7">
        <w:rPr>
          <w:sz w:val="28"/>
          <w:lang w:val="uk-UA"/>
        </w:rPr>
        <w:tab/>
        <w:t>40 000 дол. х 10,60 грн. = 4 240 000грн.;</w:t>
      </w:r>
    </w:p>
    <w:p w:rsidR="001B3428" w:rsidRPr="00F871E7" w:rsidRDefault="001B3428" w:rsidP="00B3765C">
      <w:pPr>
        <w:tabs>
          <w:tab w:val="left" w:pos="142"/>
          <w:tab w:val="left" w:pos="4427"/>
        </w:tabs>
        <w:ind w:firstLine="567"/>
        <w:rPr>
          <w:sz w:val="28"/>
          <w:lang w:val="uk-UA"/>
        </w:rPr>
      </w:pPr>
      <w:r w:rsidRPr="00F871E7">
        <w:rPr>
          <w:sz w:val="28"/>
          <w:lang w:val="uk-UA"/>
        </w:rPr>
        <w:t>31грудня</w:t>
      </w:r>
      <w:r w:rsidRPr="00F871E7">
        <w:rPr>
          <w:sz w:val="28"/>
          <w:lang w:val="uk-UA"/>
        </w:rPr>
        <w:tab/>
        <w:t>40 000 дол. х 10,80 грн. = 4 320 000грн.</w:t>
      </w:r>
    </w:p>
    <w:p w:rsidR="001B3428" w:rsidRPr="00F871E7" w:rsidRDefault="001B3428" w:rsidP="00B3765C">
      <w:pPr>
        <w:pStyle w:val="BodyText"/>
        <w:tabs>
          <w:tab w:val="left" w:pos="142"/>
        </w:tabs>
        <w:ind w:left="0" w:firstLine="567"/>
        <w:jc w:val="left"/>
        <w:rPr>
          <w:lang w:val="uk-UA"/>
        </w:rPr>
      </w:pPr>
      <w:r w:rsidRPr="00F871E7">
        <w:rPr>
          <w:lang w:val="uk-UA"/>
        </w:rPr>
        <w:t>Другий рік:</w:t>
      </w:r>
    </w:p>
    <w:p w:rsidR="001B3428" w:rsidRPr="00F871E7" w:rsidRDefault="001B3428" w:rsidP="00B3765C">
      <w:pPr>
        <w:tabs>
          <w:tab w:val="left" w:pos="142"/>
          <w:tab w:val="left" w:pos="4427"/>
        </w:tabs>
        <w:ind w:firstLine="567"/>
        <w:rPr>
          <w:sz w:val="28"/>
          <w:lang w:val="uk-UA"/>
        </w:rPr>
      </w:pPr>
      <w:r w:rsidRPr="00F871E7">
        <w:rPr>
          <w:sz w:val="28"/>
          <w:lang w:val="uk-UA"/>
        </w:rPr>
        <w:t>31грудня</w:t>
      </w:r>
      <w:r w:rsidRPr="00F871E7">
        <w:rPr>
          <w:sz w:val="28"/>
          <w:lang w:val="uk-UA"/>
        </w:rPr>
        <w:tab/>
        <w:t>40 000 дол. х 10,68 грн. = 4 270 000грн.</w:t>
      </w:r>
    </w:p>
    <w:p w:rsidR="001B3428" w:rsidRPr="00F871E7" w:rsidRDefault="001B3428" w:rsidP="00B3765C">
      <w:pPr>
        <w:pStyle w:val="BodyText"/>
        <w:tabs>
          <w:tab w:val="left" w:pos="142"/>
        </w:tabs>
        <w:ind w:left="0" w:firstLine="567"/>
        <w:jc w:val="left"/>
        <w:rPr>
          <w:lang w:val="uk-UA"/>
        </w:rPr>
      </w:pPr>
      <w:r w:rsidRPr="00F871E7">
        <w:rPr>
          <w:lang w:val="uk-UA"/>
        </w:rPr>
        <w:t>Відповідно в результаті зміни валютного курсу отримаємо:</w:t>
      </w:r>
    </w:p>
    <w:p w:rsidR="001B3428" w:rsidRPr="00F871E7" w:rsidRDefault="001B3428" w:rsidP="00B3765C">
      <w:pPr>
        <w:pStyle w:val="ListParagraph"/>
        <w:numPr>
          <w:ilvl w:val="2"/>
          <w:numId w:val="130"/>
        </w:numPr>
        <w:tabs>
          <w:tab w:val="left" w:pos="142"/>
          <w:tab w:val="left" w:pos="1167"/>
        </w:tabs>
        <w:ind w:left="0" w:firstLine="567"/>
        <w:rPr>
          <w:sz w:val="28"/>
          <w:lang w:val="uk-UA"/>
        </w:rPr>
      </w:pPr>
      <w:r w:rsidRPr="00F871E7">
        <w:rPr>
          <w:sz w:val="28"/>
          <w:lang w:val="uk-UA"/>
        </w:rPr>
        <w:t>збиток у першому році в сумі (4 320 000 – 4 240 000) = 80 000грн.;</w:t>
      </w:r>
    </w:p>
    <w:p w:rsidR="001B3428" w:rsidRPr="00F871E7" w:rsidRDefault="001B3428" w:rsidP="00B3765C">
      <w:pPr>
        <w:pStyle w:val="ListParagraph"/>
        <w:numPr>
          <w:ilvl w:val="2"/>
          <w:numId w:val="130"/>
        </w:numPr>
        <w:tabs>
          <w:tab w:val="left" w:pos="142"/>
          <w:tab w:val="left" w:pos="1167"/>
        </w:tabs>
        <w:ind w:left="0" w:firstLine="567"/>
        <w:rPr>
          <w:sz w:val="28"/>
          <w:lang w:val="uk-UA"/>
        </w:rPr>
      </w:pPr>
      <w:r w:rsidRPr="00F871E7">
        <w:rPr>
          <w:sz w:val="28"/>
          <w:lang w:val="uk-UA"/>
        </w:rPr>
        <w:t>прибуток у другому році в сумі (4 272 000 – 4 320 000) = 48 000грн.</w:t>
      </w:r>
    </w:p>
    <w:p w:rsidR="001B3428" w:rsidRPr="00F871E7" w:rsidRDefault="001B3428" w:rsidP="00B3765C">
      <w:pPr>
        <w:pStyle w:val="BodyText"/>
        <w:tabs>
          <w:tab w:val="left" w:pos="142"/>
        </w:tabs>
        <w:ind w:left="0" w:right="1584" w:firstLine="567"/>
        <w:jc w:val="left"/>
        <w:rPr>
          <w:lang w:val="uk-UA"/>
        </w:rPr>
      </w:pPr>
      <w:r w:rsidRPr="00F871E7">
        <w:rPr>
          <w:spacing w:val="-8"/>
          <w:lang w:val="uk-UA"/>
        </w:rPr>
        <w:t xml:space="preserve">Виходячи </w:t>
      </w:r>
      <w:r w:rsidRPr="00F871E7">
        <w:rPr>
          <w:lang w:val="uk-UA"/>
        </w:rPr>
        <w:t xml:space="preserve">з </w:t>
      </w:r>
      <w:r w:rsidRPr="00F871E7">
        <w:rPr>
          <w:spacing w:val="-8"/>
          <w:lang w:val="uk-UA"/>
        </w:rPr>
        <w:t xml:space="preserve">цього, </w:t>
      </w:r>
      <w:r w:rsidRPr="00F871E7">
        <w:rPr>
          <w:lang w:val="uk-UA"/>
        </w:rPr>
        <w:t xml:space="preserve">у </w:t>
      </w:r>
      <w:r w:rsidRPr="00F871E7">
        <w:rPr>
          <w:spacing w:val="-8"/>
          <w:lang w:val="uk-UA"/>
        </w:rPr>
        <w:t xml:space="preserve">звіті </w:t>
      </w:r>
      <w:r w:rsidRPr="00F871E7">
        <w:rPr>
          <w:spacing w:val="-6"/>
          <w:lang w:val="uk-UA"/>
        </w:rPr>
        <w:t xml:space="preserve">про </w:t>
      </w:r>
      <w:r w:rsidRPr="00F871E7">
        <w:rPr>
          <w:spacing w:val="-7"/>
          <w:lang w:val="uk-UA"/>
        </w:rPr>
        <w:t xml:space="preserve">прибуток </w:t>
      </w:r>
      <w:r w:rsidRPr="00F871E7">
        <w:rPr>
          <w:spacing w:val="-8"/>
          <w:lang w:val="uk-UA"/>
        </w:rPr>
        <w:t xml:space="preserve">будуть відображені </w:t>
      </w:r>
      <w:r w:rsidRPr="00F871E7">
        <w:rPr>
          <w:spacing w:val="-7"/>
          <w:lang w:val="uk-UA"/>
        </w:rPr>
        <w:t xml:space="preserve">такі суми: </w:t>
      </w:r>
      <w:r w:rsidRPr="00F871E7">
        <w:rPr>
          <w:lang w:val="uk-UA"/>
        </w:rPr>
        <w:t>Перший рік:</w:t>
      </w:r>
    </w:p>
    <w:p w:rsidR="001B3428" w:rsidRPr="00F871E7" w:rsidRDefault="001B3428" w:rsidP="00B3765C">
      <w:pPr>
        <w:tabs>
          <w:tab w:val="left" w:pos="142"/>
          <w:tab w:val="left" w:pos="7972"/>
        </w:tabs>
        <w:ind w:firstLine="567"/>
        <w:rPr>
          <w:sz w:val="28"/>
          <w:lang w:val="uk-UA"/>
        </w:rPr>
      </w:pPr>
      <w:r w:rsidRPr="00F871E7">
        <w:rPr>
          <w:sz w:val="28"/>
          <w:lang w:val="uk-UA"/>
        </w:rPr>
        <w:t>Витрати на відсоткизапозикою</w:t>
      </w:r>
      <w:r w:rsidRPr="00F871E7">
        <w:rPr>
          <w:sz w:val="28"/>
          <w:lang w:val="uk-UA"/>
        </w:rPr>
        <w:tab/>
        <w:t>430 000грн.</w:t>
      </w:r>
    </w:p>
    <w:p w:rsidR="001B3428" w:rsidRPr="00F871E7" w:rsidRDefault="001B3428" w:rsidP="00B3765C">
      <w:pPr>
        <w:tabs>
          <w:tab w:val="left" w:pos="142"/>
          <w:tab w:val="left" w:pos="7972"/>
        </w:tabs>
        <w:ind w:firstLine="567"/>
        <w:rPr>
          <w:sz w:val="28"/>
          <w:lang w:val="uk-UA"/>
        </w:rPr>
      </w:pPr>
      <w:r w:rsidRPr="00F871E7">
        <w:rPr>
          <w:sz w:val="28"/>
          <w:lang w:val="uk-UA"/>
        </w:rPr>
        <w:t>Збиток (прибуток) відкурсовихрізниць</w:t>
      </w:r>
      <w:r w:rsidRPr="00F871E7">
        <w:rPr>
          <w:sz w:val="28"/>
          <w:lang w:val="uk-UA"/>
        </w:rPr>
        <w:tab/>
        <w:t>80 000грн.</w:t>
      </w:r>
    </w:p>
    <w:p w:rsidR="001B3428" w:rsidRPr="00F871E7" w:rsidRDefault="001B3428" w:rsidP="00B3765C">
      <w:pPr>
        <w:pStyle w:val="BodyText"/>
        <w:tabs>
          <w:tab w:val="left" w:pos="142"/>
        </w:tabs>
        <w:ind w:left="0" w:firstLine="567"/>
        <w:jc w:val="left"/>
        <w:rPr>
          <w:lang w:val="uk-UA"/>
        </w:rPr>
      </w:pPr>
      <w:r w:rsidRPr="00F871E7">
        <w:rPr>
          <w:lang w:val="uk-UA"/>
        </w:rPr>
        <w:t>Другий рік:</w:t>
      </w:r>
    </w:p>
    <w:p w:rsidR="001B3428" w:rsidRDefault="001B3428" w:rsidP="00B3765C">
      <w:pPr>
        <w:tabs>
          <w:tab w:val="left" w:pos="142"/>
        </w:tabs>
        <w:ind w:firstLine="567"/>
        <w:rPr>
          <w:lang w:val="uk-UA"/>
        </w:rPr>
      </w:pPr>
    </w:p>
    <w:p w:rsidR="001B3428" w:rsidRPr="00F871E7" w:rsidRDefault="001B3428" w:rsidP="00B3765C">
      <w:pPr>
        <w:tabs>
          <w:tab w:val="left" w:pos="142"/>
          <w:tab w:val="left" w:pos="7972"/>
        </w:tabs>
        <w:ind w:firstLine="567"/>
        <w:rPr>
          <w:sz w:val="28"/>
          <w:lang w:val="uk-UA"/>
        </w:rPr>
      </w:pPr>
      <w:r w:rsidRPr="00F871E7">
        <w:rPr>
          <w:sz w:val="28"/>
          <w:lang w:val="uk-UA"/>
        </w:rPr>
        <w:t>Витрати на відсоткизапозикою</w:t>
      </w:r>
      <w:r w:rsidRPr="00F871E7">
        <w:rPr>
          <w:sz w:val="28"/>
          <w:lang w:val="uk-UA"/>
        </w:rPr>
        <w:tab/>
        <w:t>428 800грн.</w:t>
      </w:r>
    </w:p>
    <w:p w:rsidR="001B3428" w:rsidRPr="00F871E7" w:rsidRDefault="001B3428" w:rsidP="00B3765C">
      <w:pPr>
        <w:tabs>
          <w:tab w:val="left" w:pos="142"/>
          <w:tab w:val="left" w:pos="7972"/>
        </w:tabs>
        <w:ind w:firstLine="567"/>
        <w:rPr>
          <w:sz w:val="28"/>
          <w:lang w:val="uk-UA"/>
        </w:rPr>
      </w:pPr>
      <w:r w:rsidRPr="00F871E7">
        <w:rPr>
          <w:sz w:val="28"/>
          <w:lang w:val="uk-UA"/>
        </w:rPr>
        <w:t>Збиток (прибуток) відкурсовихрізниць</w:t>
      </w:r>
      <w:r w:rsidRPr="00F871E7">
        <w:rPr>
          <w:sz w:val="28"/>
          <w:lang w:val="uk-UA"/>
        </w:rPr>
        <w:tab/>
        <w:t>48 000грн.</w:t>
      </w:r>
    </w:p>
    <w:p w:rsidR="001B3428" w:rsidRPr="00F871E7" w:rsidRDefault="001B3428" w:rsidP="00B3765C">
      <w:pPr>
        <w:pStyle w:val="BodyText"/>
        <w:tabs>
          <w:tab w:val="left" w:pos="142"/>
        </w:tabs>
        <w:ind w:left="0" w:right="1124" w:firstLine="567"/>
        <w:rPr>
          <w:lang w:val="uk-UA"/>
        </w:rPr>
      </w:pPr>
      <w:r w:rsidRPr="00D20B57">
        <w:rPr>
          <w:b/>
          <w:lang w:val="uk-UA"/>
        </w:rPr>
        <w:t>Наприклад.</w:t>
      </w:r>
      <w:r w:rsidRPr="00F871E7">
        <w:rPr>
          <w:lang w:val="uk-UA"/>
        </w:rPr>
        <w:t xml:space="preserve"> Українське підприємство «Сігма» перерахувало для продажу валюту в сумі 1000 USD. Курс НБУ на дату перерахування валюти – 10,6 грн. / USD. Курс продажу валюти – 10,8 грн. / USD. Комісія банку становила – 130 грн.</w:t>
      </w:r>
    </w:p>
    <w:p w:rsidR="001B3428" w:rsidRPr="00F871E7" w:rsidRDefault="001B3428" w:rsidP="00D20B57">
      <w:pPr>
        <w:pStyle w:val="ListParagraph"/>
        <w:numPr>
          <w:ilvl w:val="0"/>
          <w:numId w:val="121"/>
        </w:numPr>
        <w:tabs>
          <w:tab w:val="left" w:pos="142"/>
          <w:tab w:val="left" w:pos="454"/>
        </w:tabs>
        <w:ind w:left="0" w:right="1017" w:firstLine="567"/>
        <w:rPr>
          <w:sz w:val="28"/>
          <w:lang w:val="uk-UA"/>
        </w:rPr>
      </w:pPr>
      <w:r w:rsidRPr="00F871E7">
        <w:rPr>
          <w:sz w:val="28"/>
          <w:lang w:val="uk-UA"/>
        </w:rPr>
        <w:t>Списана валюта для продажу (курс USD – 10,6 грн.) 1000/10600.</w:t>
      </w:r>
    </w:p>
    <w:p w:rsidR="001B3428" w:rsidRPr="00F871E7" w:rsidRDefault="001B3428" w:rsidP="00D20B57">
      <w:pPr>
        <w:pStyle w:val="ListParagraph"/>
        <w:numPr>
          <w:ilvl w:val="0"/>
          <w:numId w:val="121"/>
        </w:numPr>
        <w:tabs>
          <w:tab w:val="left" w:pos="142"/>
          <w:tab w:val="left" w:pos="454"/>
        </w:tabs>
        <w:ind w:left="0" w:right="1017" w:firstLine="567"/>
        <w:rPr>
          <w:sz w:val="28"/>
          <w:lang w:val="uk-UA"/>
        </w:rPr>
      </w:pPr>
      <w:r w:rsidRPr="00F871E7">
        <w:rPr>
          <w:sz w:val="28"/>
          <w:lang w:val="uk-UA"/>
        </w:rPr>
        <w:t>Визнаний дохід на суму коштів, що надійшли нарахунок</w:t>
      </w:r>
    </w:p>
    <w:p w:rsidR="001B3428" w:rsidRPr="00F871E7" w:rsidRDefault="001B3428" w:rsidP="00D20B57">
      <w:pPr>
        <w:tabs>
          <w:tab w:val="left" w:pos="142"/>
          <w:tab w:val="left" w:pos="7972"/>
        </w:tabs>
        <w:ind w:right="1017" w:firstLine="567"/>
        <w:rPr>
          <w:sz w:val="28"/>
          <w:lang w:val="uk-UA"/>
        </w:rPr>
      </w:pPr>
      <w:r w:rsidRPr="00F871E7">
        <w:rPr>
          <w:sz w:val="28"/>
          <w:lang w:val="uk-UA"/>
        </w:rPr>
        <w:t>(курс USD–10,8грн.)</w:t>
      </w:r>
      <w:r w:rsidRPr="00F871E7">
        <w:rPr>
          <w:sz w:val="28"/>
          <w:lang w:val="uk-UA"/>
        </w:rPr>
        <w:tab/>
        <w:t>10800грн.</w:t>
      </w:r>
    </w:p>
    <w:p w:rsidR="001B3428" w:rsidRPr="00F871E7" w:rsidRDefault="001B3428" w:rsidP="00D20B57">
      <w:pPr>
        <w:pStyle w:val="ListParagraph"/>
        <w:numPr>
          <w:ilvl w:val="0"/>
          <w:numId w:val="121"/>
        </w:numPr>
        <w:tabs>
          <w:tab w:val="left" w:pos="142"/>
          <w:tab w:val="left" w:pos="454"/>
        </w:tabs>
        <w:ind w:left="0" w:right="1017" w:firstLine="567"/>
        <w:rPr>
          <w:sz w:val="28"/>
          <w:lang w:val="uk-UA"/>
        </w:rPr>
      </w:pPr>
      <w:r w:rsidRPr="00F871E7">
        <w:rPr>
          <w:sz w:val="28"/>
          <w:lang w:val="uk-UA"/>
        </w:rPr>
        <w:t>Відображена собівартість реалізованоївалюти</w:t>
      </w:r>
    </w:p>
    <w:p w:rsidR="001B3428" w:rsidRPr="00F871E7" w:rsidRDefault="001B3428" w:rsidP="00D20B57">
      <w:pPr>
        <w:tabs>
          <w:tab w:val="left" w:pos="142"/>
          <w:tab w:val="left" w:pos="7972"/>
        </w:tabs>
        <w:ind w:right="1017" w:firstLine="567"/>
        <w:rPr>
          <w:sz w:val="28"/>
          <w:lang w:val="uk-UA"/>
        </w:rPr>
      </w:pPr>
      <w:r w:rsidRPr="00F871E7">
        <w:rPr>
          <w:sz w:val="28"/>
          <w:lang w:val="uk-UA"/>
        </w:rPr>
        <w:t>(курс USD –10,6грн.)</w:t>
      </w:r>
      <w:r w:rsidRPr="00F871E7">
        <w:rPr>
          <w:sz w:val="28"/>
          <w:lang w:val="uk-UA"/>
        </w:rPr>
        <w:tab/>
        <w:t>10600грн.</w:t>
      </w:r>
    </w:p>
    <w:p w:rsidR="001B3428" w:rsidRPr="00F871E7" w:rsidRDefault="001B3428" w:rsidP="00D20B57">
      <w:pPr>
        <w:pStyle w:val="ListParagraph"/>
        <w:numPr>
          <w:ilvl w:val="0"/>
          <w:numId w:val="121"/>
        </w:numPr>
        <w:tabs>
          <w:tab w:val="left" w:pos="142"/>
          <w:tab w:val="left" w:pos="454"/>
          <w:tab w:val="left" w:pos="7972"/>
        </w:tabs>
        <w:ind w:left="0" w:right="1017" w:firstLine="567"/>
        <w:rPr>
          <w:sz w:val="28"/>
          <w:lang w:val="uk-UA"/>
        </w:rPr>
      </w:pPr>
      <w:r w:rsidRPr="00F871E7">
        <w:rPr>
          <w:sz w:val="28"/>
          <w:lang w:val="uk-UA"/>
        </w:rPr>
        <w:t>Нараховано сумукомісійнихбанку</w:t>
      </w:r>
      <w:r w:rsidRPr="00F871E7">
        <w:rPr>
          <w:sz w:val="28"/>
          <w:lang w:val="uk-UA"/>
        </w:rPr>
        <w:tab/>
        <w:t>130 грн.</w:t>
      </w:r>
    </w:p>
    <w:p w:rsidR="001B3428" w:rsidRPr="00F871E7" w:rsidRDefault="001B3428" w:rsidP="00D20B57">
      <w:pPr>
        <w:pStyle w:val="ListParagraph"/>
        <w:numPr>
          <w:ilvl w:val="0"/>
          <w:numId w:val="121"/>
        </w:numPr>
        <w:tabs>
          <w:tab w:val="left" w:pos="142"/>
          <w:tab w:val="left" w:pos="454"/>
          <w:tab w:val="left" w:pos="7972"/>
        </w:tabs>
        <w:ind w:left="0" w:right="1017" w:firstLine="567"/>
        <w:rPr>
          <w:sz w:val="28"/>
          <w:lang w:val="uk-UA"/>
        </w:rPr>
      </w:pPr>
      <w:r w:rsidRPr="00F871E7">
        <w:rPr>
          <w:sz w:val="28"/>
          <w:lang w:val="uk-UA"/>
        </w:rPr>
        <w:t>Списано на фінансовий результат дохід відпродажувалюти</w:t>
      </w:r>
      <w:r w:rsidRPr="00F871E7">
        <w:rPr>
          <w:sz w:val="28"/>
          <w:lang w:val="uk-UA"/>
        </w:rPr>
        <w:tab/>
        <w:t>10800грн.</w:t>
      </w:r>
    </w:p>
    <w:p w:rsidR="001B3428" w:rsidRPr="00F871E7" w:rsidRDefault="001B3428" w:rsidP="00D20B57">
      <w:pPr>
        <w:pStyle w:val="ListParagraph"/>
        <w:numPr>
          <w:ilvl w:val="0"/>
          <w:numId w:val="121"/>
        </w:numPr>
        <w:tabs>
          <w:tab w:val="left" w:pos="142"/>
          <w:tab w:val="left" w:pos="454"/>
          <w:tab w:val="left" w:pos="7972"/>
        </w:tabs>
        <w:ind w:left="0" w:right="1017" w:firstLine="567"/>
        <w:rPr>
          <w:sz w:val="28"/>
          <w:lang w:val="uk-UA"/>
        </w:rPr>
      </w:pPr>
      <w:r w:rsidRPr="00F871E7">
        <w:rPr>
          <w:spacing w:val="-6"/>
          <w:sz w:val="28"/>
          <w:lang w:val="uk-UA"/>
        </w:rPr>
        <w:t xml:space="preserve">Списано </w:t>
      </w:r>
      <w:r w:rsidRPr="00F871E7">
        <w:rPr>
          <w:spacing w:val="-3"/>
          <w:sz w:val="28"/>
          <w:lang w:val="uk-UA"/>
        </w:rPr>
        <w:t xml:space="preserve">на </w:t>
      </w:r>
      <w:r w:rsidRPr="00F871E7">
        <w:rPr>
          <w:spacing w:val="-6"/>
          <w:sz w:val="28"/>
          <w:lang w:val="uk-UA"/>
        </w:rPr>
        <w:t xml:space="preserve">фінансовий </w:t>
      </w:r>
      <w:r w:rsidRPr="00F871E7">
        <w:rPr>
          <w:spacing w:val="-7"/>
          <w:sz w:val="28"/>
          <w:lang w:val="uk-UA"/>
        </w:rPr>
        <w:t>результат собівартість</w:t>
      </w:r>
      <w:r w:rsidRPr="00F871E7">
        <w:rPr>
          <w:spacing w:val="-6"/>
          <w:sz w:val="28"/>
          <w:lang w:val="uk-UA"/>
        </w:rPr>
        <w:t>проданоївалюти</w:t>
      </w:r>
      <w:r w:rsidRPr="00F871E7">
        <w:rPr>
          <w:spacing w:val="-6"/>
          <w:sz w:val="28"/>
          <w:lang w:val="uk-UA"/>
        </w:rPr>
        <w:tab/>
      </w:r>
      <w:r w:rsidRPr="00F871E7">
        <w:rPr>
          <w:sz w:val="28"/>
          <w:lang w:val="uk-UA"/>
        </w:rPr>
        <w:t>10600грн.</w:t>
      </w:r>
    </w:p>
    <w:p w:rsidR="001B3428" w:rsidRPr="00F871E7" w:rsidRDefault="001B3428" w:rsidP="00D20B57">
      <w:pPr>
        <w:pStyle w:val="ListParagraph"/>
        <w:numPr>
          <w:ilvl w:val="0"/>
          <w:numId w:val="121"/>
        </w:numPr>
        <w:tabs>
          <w:tab w:val="left" w:pos="142"/>
          <w:tab w:val="left" w:pos="454"/>
        </w:tabs>
        <w:ind w:left="0" w:right="1017" w:firstLine="567"/>
        <w:rPr>
          <w:sz w:val="28"/>
          <w:lang w:val="uk-UA"/>
        </w:rPr>
      </w:pPr>
      <w:r w:rsidRPr="00F871E7">
        <w:rPr>
          <w:sz w:val="28"/>
          <w:lang w:val="uk-UA"/>
        </w:rPr>
        <w:t>Списано на фінансовий результат витрати, пов’язані</w:t>
      </w:r>
    </w:p>
    <w:p w:rsidR="001B3428" w:rsidRPr="00F871E7" w:rsidRDefault="001B3428" w:rsidP="00D20B57">
      <w:pPr>
        <w:tabs>
          <w:tab w:val="left" w:pos="142"/>
          <w:tab w:val="left" w:pos="7972"/>
        </w:tabs>
        <w:ind w:right="1017" w:firstLine="567"/>
        <w:rPr>
          <w:sz w:val="28"/>
          <w:lang w:val="uk-UA"/>
        </w:rPr>
      </w:pPr>
      <w:r w:rsidRPr="00F871E7">
        <w:rPr>
          <w:sz w:val="28"/>
          <w:lang w:val="uk-UA"/>
        </w:rPr>
        <w:t>зпридбаннямвалюти</w:t>
      </w:r>
      <w:r w:rsidRPr="00F871E7">
        <w:rPr>
          <w:sz w:val="28"/>
          <w:lang w:val="uk-UA"/>
        </w:rPr>
        <w:tab/>
        <w:t>130 грн.</w:t>
      </w:r>
    </w:p>
    <w:p w:rsidR="001B3428" w:rsidRPr="00F871E7" w:rsidRDefault="001B3428" w:rsidP="00D20B57">
      <w:pPr>
        <w:pStyle w:val="ListParagraph"/>
        <w:numPr>
          <w:ilvl w:val="0"/>
          <w:numId w:val="121"/>
        </w:numPr>
        <w:tabs>
          <w:tab w:val="left" w:pos="142"/>
          <w:tab w:val="left" w:pos="454"/>
          <w:tab w:val="left" w:pos="7973"/>
        </w:tabs>
        <w:ind w:left="0" w:right="1017" w:firstLine="567"/>
        <w:rPr>
          <w:sz w:val="28"/>
          <w:lang w:val="uk-UA"/>
        </w:rPr>
      </w:pPr>
      <w:r w:rsidRPr="00F871E7">
        <w:rPr>
          <w:sz w:val="28"/>
          <w:lang w:val="uk-UA"/>
        </w:rPr>
        <w:t>Визначено фінансовийрезультат(прибуток)</w:t>
      </w:r>
      <w:r w:rsidRPr="00F871E7">
        <w:rPr>
          <w:sz w:val="28"/>
          <w:lang w:val="uk-UA"/>
        </w:rPr>
        <w:tab/>
        <w:t>70грн.</w:t>
      </w:r>
    </w:p>
    <w:p w:rsidR="001B3428" w:rsidRDefault="001B3428" w:rsidP="00B3765C">
      <w:pPr>
        <w:tabs>
          <w:tab w:val="left" w:pos="142"/>
        </w:tabs>
        <w:ind w:firstLine="567"/>
        <w:rPr>
          <w:lang w:val="uk-UA"/>
        </w:rPr>
      </w:pPr>
    </w:p>
    <w:p w:rsidR="001B3428" w:rsidRPr="00F871E7" w:rsidRDefault="001B3428" w:rsidP="00D20B57">
      <w:pPr>
        <w:pStyle w:val="ListParagraph"/>
        <w:numPr>
          <w:ilvl w:val="1"/>
          <w:numId w:val="130"/>
        </w:numPr>
        <w:tabs>
          <w:tab w:val="left" w:pos="142"/>
          <w:tab w:val="left" w:pos="735"/>
        </w:tabs>
        <w:ind w:left="0" w:right="1159" w:firstLine="567"/>
        <w:jc w:val="both"/>
        <w:rPr>
          <w:b/>
          <w:sz w:val="32"/>
          <w:lang w:val="uk-UA"/>
        </w:rPr>
      </w:pPr>
      <w:r w:rsidRPr="00F871E7">
        <w:rPr>
          <w:b/>
          <w:sz w:val="32"/>
          <w:lang w:val="uk-UA"/>
        </w:rPr>
        <w:t>Переведення елементів фінансової звітності підприємства в іншу валютуподання</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Фінансові звіти підприємства, функціональна валюта якого не є валютою гіперінфляційної економіки, слід переводити в іншу валюту подання із застосуванням таких процедур:</w:t>
      </w:r>
    </w:p>
    <w:p w:rsidR="001B3428" w:rsidRPr="00F871E7" w:rsidRDefault="001B3428" w:rsidP="00B3765C">
      <w:pPr>
        <w:pStyle w:val="ListParagraph"/>
        <w:numPr>
          <w:ilvl w:val="2"/>
          <w:numId w:val="130"/>
        </w:numPr>
        <w:tabs>
          <w:tab w:val="left" w:pos="142"/>
          <w:tab w:val="left" w:pos="1167"/>
        </w:tabs>
        <w:ind w:left="0" w:right="1127" w:firstLine="567"/>
        <w:jc w:val="both"/>
        <w:rPr>
          <w:sz w:val="30"/>
          <w:lang w:val="uk-UA"/>
        </w:rPr>
      </w:pPr>
      <w:r w:rsidRPr="00F871E7">
        <w:rPr>
          <w:sz w:val="30"/>
          <w:lang w:val="uk-UA"/>
        </w:rPr>
        <w:t>переведення активів і зобов’язань здійснюється за курсом закриття на відповідну звітнудату;</w:t>
      </w:r>
    </w:p>
    <w:p w:rsidR="001B3428" w:rsidRPr="00F871E7" w:rsidRDefault="001B3428" w:rsidP="00B3765C">
      <w:pPr>
        <w:pStyle w:val="ListParagraph"/>
        <w:numPr>
          <w:ilvl w:val="2"/>
          <w:numId w:val="130"/>
        </w:numPr>
        <w:tabs>
          <w:tab w:val="left" w:pos="142"/>
          <w:tab w:val="left" w:pos="1167"/>
        </w:tabs>
        <w:ind w:left="0" w:right="1124" w:firstLine="567"/>
        <w:jc w:val="both"/>
        <w:rPr>
          <w:sz w:val="30"/>
          <w:lang w:val="uk-UA"/>
        </w:rPr>
      </w:pPr>
      <w:r w:rsidRPr="00F871E7">
        <w:rPr>
          <w:sz w:val="30"/>
          <w:lang w:val="uk-UA"/>
        </w:rPr>
        <w:t>доходи і витрати повинні бути переведені за валютним курсом на дату здійснення операцій. При цьому з практичною метою для переведення статей доходів і витрат часто застосовують курс, наближений до валютних курсів на дату операцій, а саме середній курс. Однак за умов значного коливання валютних курсів використання середнього курсу за певний період не єприйнятним;</w:t>
      </w:r>
    </w:p>
    <w:p w:rsidR="001B3428" w:rsidRPr="00F871E7" w:rsidRDefault="001B3428" w:rsidP="00B3765C">
      <w:pPr>
        <w:pStyle w:val="ListParagraph"/>
        <w:numPr>
          <w:ilvl w:val="2"/>
          <w:numId w:val="130"/>
        </w:numPr>
        <w:tabs>
          <w:tab w:val="left" w:pos="142"/>
          <w:tab w:val="left" w:pos="1167"/>
        </w:tabs>
        <w:ind w:left="0" w:right="1126" w:firstLine="567"/>
        <w:jc w:val="both"/>
        <w:rPr>
          <w:sz w:val="30"/>
          <w:lang w:val="uk-UA"/>
        </w:rPr>
      </w:pPr>
      <w:r w:rsidRPr="00F871E7">
        <w:rPr>
          <w:sz w:val="30"/>
          <w:lang w:val="uk-UA"/>
        </w:rPr>
        <w:t>всі курсові різниці, які виникають у результаті переведення, слід визнавати в складі іншого сукупногоприбутку.</w:t>
      </w:r>
    </w:p>
    <w:p w:rsidR="001B3428" w:rsidRPr="00F871E7" w:rsidRDefault="001B3428" w:rsidP="00B3765C">
      <w:pPr>
        <w:pStyle w:val="BodyText"/>
        <w:tabs>
          <w:tab w:val="left" w:pos="142"/>
        </w:tabs>
        <w:ind w:left="0" w:firstLine="567"/>
        <w:jc w:val="left"/>
        <w:rPr>
          <w:lang w:val="uk-UA"/>
        </w:rPr>
      </w:pPr>
      <w:r w:rsidRPr="00F871E7">
        <w:rPr>
          <w:lang w:val="uk-UA"/>
        </w:rPr>
        <w:t>Така курсова різниця є результатом:</w:t>
      </w:r>
    </w:p>
    <w:p w:rsidR="001B3428" w:rsidRPr="00F871E7" w:rsidRDefault="001B3428" w:rsidP="00B3765C">
      <w:pPr>
        <w:pStyle w:val="ListParagraph"/>
        <w:numPr>
          <w:ilvl w:val="2"/>
          <w:numId w:val="130"/>
        </w:numPr>
        <w:tabs>
          <w:tab w:val="left" w:pos="142"/>
          <w:tab w:val="left" w:pos="1167"/>
        </w:tabs>
        <w:ind w:left="0" w:right="1126" w:firstLine="567"/>
        <w:jc w:val="both"/>
        <w:rPr>
          <w:sz w:val="30"/>
          <w:lang w:val="uk-UA"/>
        </w:rPr>
      </w:pPr>
      <w:r w:rsidRPr="00F871E7">
        <w:rPr>
          <w:sz w:val="30"/>
          <w:lang w:val="uk-UA"/>
        </w:rPr>
        <w:t>застосування різних курсів для перерахунку статей доходів і витрат (історичний курс) та статей активів і зобов’язань (курсзакриття);</w:t>
      </w:r>
    </w:p>
    <w:p w:rsidR="001B3428" w:rsidRPr="00F871E7" w:rsidRDefault="001B3428" w:rsidP="00B3765C">
      <w:pPr>
        <w:pStyle w:val="ListParagraph"/>
        <w:numPr>
          <w:ilvl w:val="2"/>
          <w:numId w:val="130"/>
        </w:numPr>
        <w:tabs>
          <w:tab w:val="left" w:pos="142"/>
          <w:tab w:val="left" w:pos="1167"/>
        </w:tabs>
        <w:ind w:left="0" w:right="1126" w:firstLine="567"/>
        <w:jc w:val="both"/>
        <w:rPr>
          <w:sz w:val="30"/>
          <w:lang w:val="uk-UA"/>
        </w:rPr>
      </w:pPr>
      <w:r w:rsidRPr="00F871E7">
        <w:rPr>
          <w:sz w:val="30"/>
          <w:lang w:val="uk-UA"/>
        </w:rPr>
        <w:t>різниці в оцінці чистих інвестицій на початок звітного періоду, перерахованих за курсом на кінець попереднього звітного періоду і поточного звітногоперіоду.</w:t>
      </w:r>
    </w:p>
    <w:p w:rsidR="001B3428" w:rsidRPr="00F871E7" w:rsidRDefault="001B3428" w:rsidP="00D20B57">
      <w:pPr>
        <w:tabs>
          <w:tab w:val="left" w:pos="142"/>
        </w:tabs>
        <w:ind w:right="1159" w:firstLine="567"/>
        <w:jc w:val="right"/>
        <w:rPr>
          <w:i/>
          <w:sz w:val="30"/>
          <w:lang w:val="uk-UA"/>
        </w:rPr>
      </w:pPr>
      <w:r w:rsidRPr="00F871E7">
        <w:rPr>
          <w:i/>
          <w:sz w:val="30"/>
          <w:lang w:val="uk-UA"/>
        </w:rPr>
        <w:t>Таблиця 5.3</w:t>
      </w:r>
    </w:p>
    <w:p w:rsidR="001B3428" w:rsidRPr="00F871E7" w:rsidRDefault="001B3428" w:rsidP="00B3765C">
      <w:pPr>
        <w:pStyle w:val="Heading5"/>
        <w:tabs>
          <w:tab w:val="left" w:pos="142"/>
        </w:tabs>
        <w:ind w:left="0" w:right="1976" w:firstLine="567"/>
        <w:rPr>
          <w:lang w:val="uk-UA"/>
        </w:rPr>
      </w:pPr>
      <w:r w:rsidRPr="00F871E7">
        <w:rPr>
          <w:lang w:val="uk-UA"/>
        </w:rPr>
        <w:t>Переведення елементів фінансової звітності підприємства в іншу валюту подання</w:t>
      </w:r>
    </w:p>
    <w:p w:rsidR="001B3428" w:rsidRPr="00F871E7" w:rsidRDefault="001B3428" w:rsidP="00B3765C">
      <w:pPr>
        <w:pStyle w:val="BodyText"/>
        <w:tabs>
          <w:tab w:val="left" w:pos="142"/>
        </w:tabs>
        <w:ind w:left="0" w:firstLine="567"/>
        <w:jc w:val="left"/>
        <w:rPr>
          <w:b/>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75"/>
        <w:gridCol w:w="3900"/>
        <w:gridCol w:w="2165"/>
      </w:tblGrid>
      <w:tr w:rsidR="001B3428" w:rsidRPr="00FF1D6E" w:rsidTr="00917036">
        <w:trPr>
          <w:trHeight w:val="579"/>
        </w:trPr>
        <w:tc>
          <w:tcPr>
            <w:tcW w:w="3575" w:type="dxa"/>
            <w:vMerge w:val="restart"/>
          </w:tcPr>
          <w:p w:rsidR="001B3428" w:rsidRPr="00917036" w:rsidRDefault="001B3428" w:rsidP="00917036">
            <w:pPr>
              <w:pStyle w:val="TableParagraph"/>
              <w:tabs>
                <w:tab w:val="left" w:pos="142"/>
              </w:tabs>
              <w:spacing w:line="240" w:lineRule="auto"/>
              <w:ind w:firstLine="567"/>
              <w:rPr>
                <w:b/>
                <w:sz w:val="28"/>
                <w:lang w:val="uk-UA"/>
              </w:rPr>
            </w:pPr>
            <w:r w:rsidRPr="00917036">
              <w:rPr>
                <w:b/>
                <w:sz w:val="28"/>
                <w:lang w:val="uk-UA"/>
              </w:rPr>
              <w:t>Елементи звітності</w:t>
            </w:r>
          </w:p>
        </w:tc>
        <w:tc>
          <w:tcPr>
            <w:tcW w:w="6065" w:type="dxa"/>
            <w:gridSpan w:val="2"/>
          </w:tcPr>
          <w:p w:rsidR="001B3428" w:rsidRPr="00917036" w:rsidRDefault="001B3428" w:rsidP="00917036">
            <w:pPr>
              <w:pStyle w:val="TableParagraph"/>
              <w:tabs>
                <w:tab w:val="left" w:pos="142"/>
              </w:tabs>
              <w:spacing w:line="240" w:lineRule="auto"/>
              <w:ind w:right="355" w:firstLine="567"/>
              <w:rPr>
                <w:b/>
                <w:sz w:val="28"/>
                <w:lang w:val="uk-UA"/>
              </w:rPr>
            </w:pPr>
            <w:r w:rsidRPr="00917036">
              <w:rPr>
                <w:b/>
                <w:sz w:val="28"/>
                <w:lang w:val="uk-UA"/>
              </w:rPr>
              <w:t>Курс, що застосовується для перерахунку функціональної валюти, яка</w:t>
            </w:r>
          </w:p>
        </w:tc>
      </w:tr>
      <w:tr w:rsidR="001B3428" w:rsidRPr="00FF1D6E" w:rsidTr="00917036">
        <w:trPr>
          <w:trHeight w:val="865"/>
        </w:trPr>
        <w:tc>
          <w:tcPr>
            <w:tcW w:w="3575" w:type="dxa"/>
            <w:vMerge/>
            <w:tcBorders>
              <w:top w:val="nil"/>
            </w:tcBorders>
          </w:tcPr>
          <w:p w:rsidR="001B3428" w:rsidRPr="00917036" w:rsidRDefault="001B3428" w:rsidP="00917036">
            <w:pPr>
              <w:tabs>
                <w:tab w:val="left" w:pos="142"/>
              </w:tabs>
              <w:ind w:firstLine="567"/>
              <w:rPr>
                <w:sz w:val="2"/>
                <w:szCs w:val="2"/>
                <w:lang w:val="uk-UA"/>
              </w:rPr>
            </w:pPr>
          </w:p>
        </w:tc>
        <w:tc>
          <w:tcPr>
            <w:tcW w:w="3900" w:type="dxa"/>
          </w:tcPr>
          <w:p w:rsidR="001B3428" w:rsidRPr="00917036" w:rsidRDefault="001B3428" w:rsidP="00917036">
            <w:pPr>
              <w:pStyle w:val="TableParagraph"/>
              <w:tabs>
                <w:tab w:val="left" w:pos="142"/>
              </w:tabs>
              <w:spacing w:line="240" w:lineRule="auto"/>
              <w:ind w:right="142"/>
              <w:rPr>
                <w:b/>
                <w:sz w:val="28"/>
                <w:lang w:val="uk-UA"/>
              </w:rPr>
            </w:pPr>
            <w:r w:rsidRPr="00917036">
              <w:rPr>
                <w:b/>
                <w:sz w:val="28"/>
                <w:lang w:val="uk-UA"/>
              </w:rPr>
              <w:t>не є валютою гіперінфляційної економіки</w:t>
            </w:r>
          </w:p>
        </w:tc>
        <w:tc>
          <w:tcPr>
            <w:tcW w:w="2165" w:type="dxa"/>
          </w:tcPr>
          <w:p w:rsidR="001B3428" w:rsidRPr="00917036" w:rsidRDefault="001B3428" w:rsidP="00917036">
            <w:pPr>
              <w:pStyle w:val="TableParagraph"/>
              <w:tabs>
                <w:tab w:val="left" w:pos="142"/>
              </w:tabs>
              <w:spacing w:line="240" w:lineRule="auto"/>
              <w:ind w:right="133"/>
              <w:rPr>
                <w:b/>
                <w:sz w:val="28"/>
                <w:lang w:val="uk-UA"/>
              </w:rPr>
            </w:pPr>
            <w:r w:rsidRPr="00917036">
              <w:rPr>
                <w:b/>
                <w:sz w:val="28"/>
                <w:lang w:val="uk-UA"/>
              </w:rPr>
              <w:t xml:space="preserve">є валютою </w:t>
            </w:r>
            <w:r w:rsidRPr="00917036">
              <w:rPr>
                <w:b/>
                <w:w w:val="95"/>
                <w:sz w:val="28"/>
                <w:lang w:val="uk-UA"/>
              </w:rPr>
              <w:t xml:space="preserve">гіперінфляцій- </w:t>
            </w:r>
            <w:r w:rsidRPr="00917036">
              <w:rPr>
                <w:b/>
                <w:sz w:val="28"/>
                <w:lang w:val="uk-UA"/>
              </w:rPr>
              <w:t>ної економіки</w:t>
            </w:r>
          </w:p>
        </w:tc>
      </w:tr>
      <w:tr w:rsidR="001B3428" w:rsidRPr="00F871E7" w:rsidTr="00917036">
        <w:trPr>
          <w:trHeight w:val="286"/>
        </w:trPr>
        <w:tc>
          <w:tcPr>
            <w:tcW w:w="3575"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1</w:t>
            </w:r>
          </w:p>
        </w:tc>
        <w:tc>
          <w:tcPr>
            <w:tcW w:w="3900"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2</w:t>
            </w:r>
          </w:p>
        </w:tc>
        <w:tc>
          <w:tcPr>
            <w:tcW w:w="2165" w:type="dxa"/>
          </w:tcPr>
          <w:p w:rsidR="001B3428" w:rsidRPr="00917036" w:rsidRDefault="001B3428" w:rsidP="00917036">
            <w:pPr>
              <w:pStyle w:val="TableParagraph"/>
              <w:tabs>
                <w:tab w:val="left" w:pos="142"/>
              </w:tabs>
              <w:spacing w:line="240" w:lineRule="auto"/>
              <w:ind w:firstLine="567"/>
              <w:jc w:val="center"/>
              <w:rPr>
                <w:sz w:val="28"/>
                <w:lang w:val="uk-UA"/>
              </w:rPr>
            </w:pPr>
            <w:r w:rsidRPr="00917036">
              <w:rPr>
                <w:w w:val="99"/>
                <w:sz w:val="28"/>
                <w:lang w:val="uk-UA"/>
              </w:rPr>
              <w:t>3</w:t>
            </w:r>
          </w:p>
        </w:tc>
      </w:tr>
      <w:tr w:rsidR="001B3428" w:rsidRPr="00F871E7" w:rsidTr="00917036">
        <w:trPr>
          <w:trHeight w:val="290"/>
        </w:trPr>
        <w:tc>
          <w:tcPr>
            <w:tcW w:w="357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Активи і зобов’язання</w:t>
            </w:r>
          </w:p>
        </w:tc>
        <w:tc>
          <w:tcPr>
            <w:tcW w:w="390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Курс закриття</w:t>
            </w:r>
          </w:p>
        </w:tc>
        <w:tc>
          <w:tcPr>
            <w:tcW w:w="216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Курс закриття</w:t>
            </w:r>
          </w:p>
        </w:tc>
      </w:tr>
      <w:tr w:rsidR="001B3428" w:rsidRPr="00F871E7" w:rsidTr="00917036">
        <w:trPr>
          <w:trHeight w:val="579"/>
        </w:trPr>
        <w:tc>
          <w:tcPr>
            <w:tcW w:w="3575" w:type="dxa"/>
          </w:tcPr>
          <w:p w:rsidR="001B3428" w:rsidRPr="00917036" w:rsidRDefault="001B3428" w:rsidP="00917036">
            <w:pPr>
              <w:pStyle w:val="TableParagraph"/>
              <w:tabs>
                <w:tab w:val="left" w:pos="142"/>
              </w:tabs>
              <w:spacing w:line="240" w:lineRule="auto"/>
              <w:ind w:right="220" w:firstLine="567"/>
              <w:rPr>
                <w:sz w:val="28"/>
                <w:lang w:val="uk-UA"/>
              </w:rPr>
            </w:pPr>
            <w:r w:rsidRPr="00917036">
              <w:rPr>
                <w:sz w:val="28"/>
                <w:lang w:val="uk-UA"/>
              </w:rPr>
              <w:t>Власний капітал (крім нерозподіленого прибутку)</w:t>
            </w:r>
          </w:p>
        </w:tc>
        <w:tc>
          <w:tcPr>
            <w:tcW w:w="390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Історичний курс</w:t>
            </w:r>
          </w:p>
        </w:tc>
        <w:tc>
          <w:tcPr>
            <w:tcW w:w="216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Курс закриття</w:t>
            </w:r>
          </w:p>
        </w:tc>
      </w:tr>
      <w:tr w:rsidR="001B3428" w:rsidRPr="00F871E7" w:rsidTr="00917036">
        <w:trPr>
          <w:trHeight w:val="1448"/>
        </w:trPr>
        <w:tc>
          <w:tcPr>
            <w:tcW w:w="357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Доходи і витрати</w:t>
            </w:r>
          </w:p>
        </w:tc>
        <w:tc>
          <w:tcPr>
            <w:tcW w:w="3900" w:type="dxa"/>
          </w:tcPr>
          <w:p w:rsidR="001B3428" w:rsidRPr="00917036" w:rsidRDefault="001B3428" w:rsidP="00917036">
            <w:pPr>
              <w:pStyle w:val="TableParagraph"/>
              <w:tabs>
                <w:tab w:val="left" w:pos="142"/>
              </w:tabs>
              <w:spacing w:line="240" w:lineRule="auto"/>
              <w:ind w:right="46" w:firstLine="567"/>
              <w:jc w:val="both"/>
              <w:rPr>
                <w:sz w:val="28"/>
                <w:lang w:val="uk-UA"/>
              </w:rPr>
            </w:pPr>
            <w:r w:rsidRPr="00917036">
              <w:rPr>
                <w:sz w:val="28"/>
                <w:lang w:val="uk-UA"/>
              </w:rPr>
              <w:t>Історичний курс. У випадку незначного коливання валют- них курсів і рівномірного здійснення операцій може бути застосовано середній курс</w:t>
            </w:r>
          </w:p>
        </w:tc>
        <w:tc>
          <w:tcPr>
            <w:tcW w:w="216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Курс закриття</w:t>
            </w:r>
          </w:p>
        </w:tc>
      </w:tr>
      <w:tr w:rsidR="001B3428" w:rsidRPr="00F871E7" w:rsidTr="00917036">
        <w:trPr>
          <w:trHeight w:val="289"/>
        </w:trPr>
        <w:tc>
          <w:tcPr>
            <w:tcW w:w="357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Дивіденди</w:t>
            </w:r>
          </w:p>
        </w:tc>
        <w:tc>
          <w:tcPr>
            <w:tcW w:w="3900"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Історичний курс</w:t>
            </w:r>
          </w:p>
        </w:tc>
        <w:tc>
          <w:tcPr>
            <w:tcW w:w="2165" w:type="dxa"/>
          </w:tcPr>
          <w:p w:rsidR="001B3428" w:rsidRPr="00917036" w:rsidRDefault="001B3428" w:rsidP="00917036">
            <w:pPr>
              <w:pStyle w:val="TableParagraph"/>
              <w:tabs>
                <w:tab w:val="left" w:pos="142"/>
              </w:tabs>
              <w:spacing w:line="240" w:lineRule="auto"/>
              <w:ind w:firstLine="567"/>
              <w:rPr>
                <w:sz w:val="28"/>
                <w:lang w:val="uk-UA"/>
              </w:rPr>
            </w:pPr>
            <w:r w:rsidRPr="00917036">
              <w:rPr>
                <w:sz w:val="28"/>
                <w:lang w:val="uk-UA"/>
              </w:rPr>
              <w:t>Курс закриття</w:t>
            </w:r>
          </w:p>
        </w:tc>
      </w:tr>
    </w:tbl>
    <w:p w:rsidR="001B3428" w:rsidRDefault="001B3428" w:rsidP="00B3765C">
      <w:pPr>
        <w:pStyle w:val="BodyText"/>
        <w:tabs>
          <w:tab w:val="left" w:pos="142"/>
        </w:tabs>
        <w:ind w:left="0" w:right="1126" w:firstLine="567"/>
        <w:rPr>
          <w:lang w:val="uk-UA"/>
        </w:rPr>
      </w:pPr>
    </w:p>
    <w:p w:rsidR="001B3428" w:rsidRPr="00F871E7" w:rsidRDefault="001B3428" w:rsidP="00D20B57">
      <w:pPr>
        <w:pStyle w:val="BodyText"/>
        <w:tabs>
          <w:tab w:val="left" w:pos="142"/>
        </w:tabs>
        <w:ind w:left="0" w:right="1126" w:firstLine="567"/>
        <w:rPr>
          <w:lang w:val="uk-UA"/>
        </w:rPr>
      </w:pPr>
      <w:r w:rsidRPr="00F871E7">
        <w:rPr>
          <w:lang w:val="uk-UA"/>
        </w:rPr>
        <w:t>Статті фінансових звітів, складених у валюті гіперінфляційної економіки, слід спочатку скоригувати згідно з МСБО 29 «Фінансова звітність в умовах гіперінфляції», піс</w:t>
      </w:r>
      <w:r>
        <w:rPr>
          <w:lang w:val="uk-UA"/>
        </w:rPr>
        <w:t xml:space="preserve">ля чого перевести в іншу валюту </w:t>
      </w:r>
      <w:r w:rsidRPr="00F871E7">
        <w:rPr>
          <w:lang w:val="uk-UA"/>
        </w:rPr>
        <w:t>подання із застосуванням до всіх сум (активів, зобов’язань, власного капіталу, доходів і витрат, враховуючи зіставну інформацію) курсу закриття на останню звітну дату.</w:t>
      </w:r>
    </w:p>
    <w:p w:rsidR="001B3428" w:rsidRPr="00F871E7" w:rsidRDefault="001B3428" w:rsidP="00B3765C">
      <w:pPr>
        <w:pStyle w:val="BodyText"/>
        <w:tabs>
          <w:tab w:val="left" w:pos="142"/>
        </w:tabs>
        <w:ind w:left="0" w:right="1126" w:firstLine="567"/>
        <w:rPr>
          <w:lang w:val="uk-UA"/>
        </w:rPr>
      </w:pPr>
      <w:r w:rsidRPr="00D20B57">
        <w:rPr>
          <w:b/>
          <w:lang w:val="uk-UA"/>
        </w:rPr>
        <w:t>Наприклад.</w:t>
      </w:r>
      <w:r w:rsidRPr="00F871E7">
        <w:rPr>
          <w:lang w:val="uk-UA"/>
        </w:rPr>
        <w:t xml:space="preserve"> Британське дочірнє підприємство компанії США мало стартовий капітал у сумі 100 тис. фунтів стерлінгів і протягом року отримало додатковий внесок у капітал 20 тис. фунтів стерлінгів. Інших операцій за звітний період не було.</w:t>
      </w:r>
    </w:p>
    <w:p w:rsidR="001B3428" w:rsidRPr="00F871E7" w:rsidRDefault="001B3428" w:rsidP="00B3765C">
      <w:pPr>
        <w:pStyle w:val="BodyText"/>
        <w:tabs>
          <w:tab w:val="left" w:pos="142"/>
        </w:tabs>
        <w:ind w:left="0" w:right="1126" w:firstLine="567"/>
        <w:rPr>
          <w:lang w:val="uk-UA"/>
        </w:rPr>
      </w:pPr>
      <w:r w:rsidRPr="00F871E7">
        <w:rPr>
          <w:lang w:val="uk-UA"/>
        </w:rPr>
        <w:t>Валютні курси 1 фунта стерлінгів за цей період за 1 дол. були такими:</w:t>
      </w:r>
    </w:p>
    <w:p w:rsidR="001B3428" w:rsidRPr="00F871E7" w:rsidRDefault="001B3428" w:rsidP="00B3765C">
      <w:pPr>
        <w:tabs>
          <w:tab w:val="left" w:pos="142"/>
        </w:tabs>
        <w:ind w:right="6720" w:firstLine="567"/>
        <w:rPr>
          <w:sz w:val="28"/>
          <w:lang w:val="uk-UA"/>
        </w:rPr>
      </w:pPr>
      <w:r w:rsidRPr="00F871E7">
        <w:rPr>
          <w:sz w:val="28"/>
          <w:lang w:val="uk-UA"/>
        </w:rPr>
        <w:t>На початок періоду 1,6 дол. На кінець періоду 1,8 дол.</w:t>
      </w:r>
    </w:p>
    <w:p w:rsidR="001B3428" w:rsidRPr="00F871E7" w:rsidRDefault="001B3428" w:rsidP="00B3765C">
      <w:pPr>
        <w:tabs>
          <w:tab w:val="left" w:pos="142"/>
        </w:tabs>
        <w:ind w:firstLine="567"/>
        <w:rPr>
          <w:sz w:val="28"/>
          <w:lang w:val="uk-UA"/>
        </w:rPr>
      </w:pPr>
      <w:r w:rsidRPr="00F871E7">
        <w:rPr>
          <w:sz w:val="28"/>
          <w:lang w:val="uk-UA"/>
        </w:rPr>
        <w:t>На дату внеску в капітал 1,7 дол.</w:t>
      </w:r>
    </w:p>
    <w:p w:rsidR="001B3428" w:rsidRPr="00F871E7" w:rsidRDefault="001B3428" w:rsidP="00B3765C">
      <w:pPr>
        <w:pStyle w:val="BodyText"/>
        <w:tabs>
          <w:tab w:val="left" w:pos="142"/>
        </w:tabs>
        <w:ind w:left="0" w:right="1124" w:firstLine="567"/>
        <w:rPr>
          <w:lang w:val="uk-UA"/>
        </w:rPr>
      </w:pPr>
      <w:r w:rsidRPr="00F871E7">
        <w:rPr>
          <w:lang w:val="uk-UA"/>
        </w:rPr>
        <w:t>Виходячи з наведених даних, розрахунок загальної курсової різниці від перерахунку чистих інвестицій у дочірнє підприємство матиме такими вигляд:</w:t>
      </w:r>
    </w:p>
    <w:p w:rsidR="001B3428" w:rsidRPr="00F871E7" w:rsidRDefault="001B3428" w:rsidP="00B3765C">
      <w:pPr>
        <w:pStyle w:val="BodyText"/>
        <w:tabs>
          <w:tab w:val="left" w:pos="142"/>
        </w:tabs>
        <w:ind w:left="0" w:firstLine="567"/>
        <w:jc w:val="left"/>
        <w:rPr>
          <w:lang w:val="uk-UA"/>
        </w:rPr>
      </w:pPr>
      <w:r w:rsidRPr="00F871E7">
        <w:rPr>
          <w:lang w:val="uk-UA"/>
        </w:rPr>
        <w:t>Власний капітал на початок звітного періоду перераховано за курсом</w:t>
      </w:r>
    </w:p>
    <w:p w:rsidR="001B3428" w:rsidRPr="00F871E7" w:rsidRDefault="001B3428" w:rsidP="00B3765C">
      <w:pPr>
        <w:tabs>
          <w:tab w:val="left" w:pos="142"/>
        </w:tabs>
        <w:ind w:firstLine="567"/>
        <w:rPr>
          <w:lang w:val="uk-UA"/>
        </w:rPr>
        <w:sectPr w:rsidR="001B3428" w:rsidRPr="00F871E7">
          <w:footerReference w:type="default" r:id="rId68"/>
          <w:pgSz w:w="11900" w:h="16840"/>
          <w:pgMar w:top="1060" w:right="0" w:bottom="1200" w:left="960" w:header="0" w:footer="1020"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на:</w:t>
      </w:r>
    </w:p>
    <w:p w:rsidR="001B3428" w:rsidRPr="00F871E7" w:rsidRDefault="001B3428" w:rsidP="00B3765C">
      <w:pPr>
        <w:pStyle w:val="BodyText"/>
        <w:tabs>
          <w:tab w:val="left" w:pos="142"/>
        </w:tabs>
        <w:ind w:left="0" w:firstLine="567"/>
        <w:jc w:val="left"/>
        <w:rPr>
          <w:sz w:val="35"/>
          <w:lang w:val="uk-UA"/>
        </w:rPr>
      </w:pPr>
      <w:r w:rsidRPr="00F871E7">
        <w:rPr>
          <w:lang w:val="uk-UA"/>
        </w:rPr>
        <w:br w:type="column"/>
      </w:r>
    </w:p>
    <w:p w:rsidR="001B3428" w:rsidRPr="00F871E7" w:rsidRDefault="001B3428" w:rsidP="00B3765C">
      <w:pPr>
        <w:pStyle w:val="ListParagraph"/>
        <w:numPr>
          <w:ilvl w:val="0"/>
          <w:numId w:val="120"/>
        </w:numPr>
        <w:tabs>
          <w:tab w:val="left" w:pos="142"/>
          <w:tab w:val="left" w:pos="545"/>
        </w:tabs>
        <w:ind w:left="0" w:firstLine="567"/>
        <w:rPr>
          <w:sz w:val="28"/>
          <w:lang w:val="uk-UA"/>
        </w:rPr>
      </w:pPr>
      <w:r w:rsidRPr="00F871E7">
        <w:rPr>
          <w:sz w:val="28"/>
          <w:lang w:val="uk-UA"/>
        </w:rPr>
        <w:t>початок періоду: 100 тис. фунт. ст. х 1,6 дол. = 160 тис.дол.;</w:t>
      </w:r>
    </w:p>
    <w:p w:rsidR="001B3428" w:rsidRPr="00F871E7" w:rsidRDefault="001B3428" w:rsidP="00B3765C">
      <w:pPr>
        <w:pStyle w:val="ListParagraph"/>
        <w:numPr>
          <w:ilvl w:val="0"/>
          <w:numId w:val="120"/>
        </w:numPr>
        <w:tabs>
          <w:tab w:val="left" w:pos="142"/>
          <w:tab w:val="left" w:pos="545"/>
        </w:tabs>
        <w:ind w:left="0" w:firstLine="567"/>
        <w:rPr>
          <w:sz w:val="28"/>
          <w:lang w:val="uk-UA"/>
        </w:rPr>
      </w:pPr>
      <w:r w:rsidRPr="00F871E7">
        <w:rPr>
          <w:sz w:val="28"/>
          <w:lang w:val="uk-UA"/>
        </w:rPr>
        <w:t>кінець періоду: 100 тис. фунт. ст. х 1,8 дол. = 180 тис.дол.</w:t>
      </w:r>
    </w:p>
    <w:p w:rsidR="001B3428" w:rsidRPr="00F871E7" w:rsidRDefault="001B3428" w:rsidP="00B3765C">
      <w:pPr>
        <w:pStyle w:val="BodyText"/>
        <w:tabs>
          <w:tab w:val="left" w:pos="142"/>
        </w:tabs>
        <w:ind w:left="0" w:right="1161" w:firstLine="567"/>
        <w:jc w:val="left"/>
        <w:rPr>
          <w:lang w:val="uk-UA"/>
        </w:rPr>
      </w:pPr>
      <w:r w:rsidRPr="00F871E7">
        <w:rPr>
          <w:spacing w:val="-6"/>
          <w:lang w:val="uk-UA"/>
        </w:rPr>
        <w:t xml:space="preserve">Курсова різниця </w:t>
      </w:r>
      <w:r w:rsidRPr="00F871E7">
        <w:rPr>
          <w:spacing w:val="-7"/>
          <w:lang w:val="uk-UA"/>
        </w:rPr>
        <w:t xml:space="preserve">становитиме </w:t>
      </w:r>
      <w:r w:rsidRPr="00F871E7">
        <w:rPr>
          <w:spacing w:val="-3"/>
          <w:lang w:val="uk-UA"/>
        </w:rPr>
        <w:t xml:space="preserve">20 </w:t>
      </w:r>
      <w:r w:rsidRPr="00F871E7">
        <w:rPr>
          <w:spacing w:val="-5"/>
          <w:lang w:val="uk-UA"/>
        </w:rPr>
        <w:t xml:space="preserve">тис. дол. </w:t>
      </w:r>
      <w:r w:rsidRPr="00F871E7">
        <w:rPr>
          <w:spacing w:val="-6"/>
          <w:lang w:val="uk-UA"/>
        </w:rPr>
        <w:t xml:space="preserve">(180 </w:t>
      </w:r>
      <w:r w:rsidRPr="00F871E7">
        <w:rPr>
          <w:spacing w:val="-5"/>
          <w:lang w:val="uk-UA"/>
        </w:rPr>
        <w:t xml:space="preserve">тис. дол. </w:t>
      </w:r>
      <w:r w:rsidRPr="00F871E7">
        <w:rPr>
          <w:lang w:val="uk-UA"/>
        </w:rPr>
        <w:t xml:space="preserve">– </w:t>
      </w:r>
      <w:r w:rsidRPr="00F871E7">
        <w:rPr>
          <w:spacing w:val="-5"/>
          <w:lang w:val="uk-UA"/>
        </w:rPr>
        <w:t xml:space="preserve">160 </w:t>
      </w:r>
      <w:r w:rsidRPr="00F871E7">
        <w:rPr>
          <w:spacing w:val="-6"/>
          <w:lang w:val="uk-UA"/>
        </w:rPr>
        <w:t xml:space="preserve">тис. </w:t>
      </w:r>
      <w:r w:rsidRPr="00F871E7">
        <w:rPr>
          <w:spacing w:val="-7"/>
          <w:lang w:val="uk-UA"/>
        </w:rPr>
        <w:t xml:space="preserve">дол.). </w:t>
      </w:r>
      <w:r w:rsidRPr="00F871E7">
        <w:rPr>
          <w:lang w:val="uk-UA"/>
        </w:rPr>
        <w:t>Внесок у капітал перераховано за курсом на:</w:t>
      </w:r>
    </w:p>
    <w:p w:rsidR="001B3428" w:rsidRPr="00F871E7" w:rsidRDefault="001B3428" w:rsidP="00B3765C">
      <w:pPr>
        <w:pStyle w:val="ListParagraph"/>
        <w:numPr>
          <w:ilvl w:val="0"/>
          <w:numId w:val="120"/>
        </w:numPr>
        <w:tabs>
          <w:tab w:val="left" w:pos="142"/>
          <w:tab w:val="left" w:pos="545"/>
        </w:tabs>
        <w:ind w:left="0" w:firstLine="567"/>
        <w:rPr>
          <w:sz w:val="28"/>
          <w:lang w:val="uk-UA"/>
        </w:rPr>
      </w:pPr>
      <w:r w:rsidRPr="00F871E7">
        <w:rPr>
          <w:sz w:val="28"/>
          <w:lang w:val="uk-UA"/>
        </w:rPr>
        <w:t>дату внеску: 20 тис. фунт. ст. х 1,7 дол. = 34 тис.дол.;</w:t>
      </w:r>
    </w:p>
    <w:p w:rsidR="001B3428" w:rsidRPr="00F871E7" w:rsidRDefault="001B3428" w:rsidP="00B3765C">
      <w:pPr>
        <w:pStyle w:val="ListParagraph"/>
        <w:numPr>
          <w:ilvl w:val="0"/>
          <w:numId w:val="120"/>
        </w:numPr>
        <w:tabs>
          <w:tab w:val="left" w:pos="142"/>
          <w:tab w:val="left" w:pos="545"/>
        </w:tabs>
        <w:ind w:left="0" w:firstLine="567"/>
        <w:rPr>
          <w:sz w:val="28"/>
          <w:lang w:val="uk-UA"/>
        </w:rPr>
      </w:pPr>
      <w:r w:rsidRPr="00F871E7">
        <w:rPr>
          <w:sz w:val="28"/>
          <w:lang w:val="uk-UA"/>
        </w:rPr>
        <w:t>кінець періоду: 20 тис. фунт. ст. х 1,8 дол. = 36 тис.дол.</w:t>
      </w:r>
    </w:p>
    <w:p w:rsidR="001B3428" w:rsidRPr="00F871E7" w:rsidRDefault="001B3428" w:rsidP="00B3765C">
      <w:pPr>
        <w:tabs>
          <w:tab w:val="left" w:pos="142"/>
        </w:tabs>
        <w:ind w:right="1161" w:firstLine="567"/>
        <w:rPr>
          <w:sz w:val="28"/>
          <w:lang w:val="uk-UA"/>
        </w:rPr>
      </w:pPr>
      <w:r w:rsidRPr="00F871E7">
        <w:rPr>
          <w:sz w:val="28"/>
          <w:lang w:val="uk-UA"/>
        </w:rPr>
        <w:t xml:space="preserve">Курсова різниця становитиме 2 тис. дол. (36 тис. дол. – 34 тис. дол.). </w:t>
      </w:r>
      <w:r w:rsidRPr="00F871E7">
        <w:rPr>
          <w:spacing w:val="-7"/>
          <w:sz w:val="28"/>
          <w:lang w:val="uk-UA"/>
        </w:rPr>
        <w:t xml:space="preserve">Загальна </w:t>
      </w:r>
      <w:r w:rsidRPr="00F871E7">
        <w:rPr>
          <w:spacing w:val="-6"/>
          <w:sz w:val="28"/>
          <w:lang w:val="uk-UA"/>
        </w:rPr>
        <w:t xml:space="preserve">курсова різниця </w:t>
      </w:r>
      <w:r w:rsidRPr="00F871E7">
        <w:rPr>
          <w:spacing w:val="-7"/>
          <w:sz w:val="28"/>
          <w:lang w:val="uk-UA"/>
        </w:rPr>
        <w:t xml:space="preserve">становитиме </w:t>
      </w:r>
      <w:r w:rsidRPr="00F871E7">
        <w:rPr>
          <w:spacing w:val="-3"/>
          <w:sz w:val="28"/>
          <w:lang w:val="uk-UA"/>
        </w:rPr>
        <w:t xml:space="preserve">22 </w:t>
      </w:r>
      <w:r w:rsidRPr="00F871E7">
        <w:rPr>
          <w:spacing w:val="-5"/>
          <w:sz w:val="28"/>
          <w:lang w:val="uk-UA"/>
        </w:rPr>
        <w:t xml:space="preserve">тис. дол. </w:t>
      </w:r>
      <w:r w:rsidRPr="00F871E7">
        <w:rPr>
          <w:spacing w:val="-4"/>
          <w:sz w:val="28"/>
          <w:lang w:val="uk-UA"/>
        </w:rPr>
        <w:t xml:space="preserve">(20 </w:t>
      </w:r>
      <w:r w:rsidRPr="00F871E7">
        <w:rPr>
          <w:spacing w:val="-5"/>
          <w:sz w:val="28"/>
          <w:lang w:val="uk-UA"/>
        </w:rPr>
        <w:t xml:space="preserve">тис. дол. </w:t>
      </w:r>
      <w:r w:rsidRPr="00F871E7">
        <w:rPr>
          <w:sz w:val="28"/>
          <w:lang w:val="uk-UA"/>
        </w:rPr>
        <w:t xml:space="preserve">+ 2 </w:t>
      </w:r>
      <w:r w:rsidRPr="00F871E7">
        <w:rPr>
          <w:spacing w:val="-5"/>
          <w:sz w:val="28"/>
          <w:lang w:val="uk-UA"/>
        </w:rPr>
        <w:t xml:space="preserve">тис. </w:t>
      </w:r>
      <w:r w:rsidRPr="00F871E7">
        <w:rPr>
          <w:spacing w:val="-6"/>
          <w:sz w:val="28"/>
          <w:lang w:val="uk-UA"/>
        </w:rPr>
        <w:t>дол.).</w:t>
      </w:r>
    </w:p>
    <w:p w:rsidR="001B3428" w:rsidRPr="00F871E7" w:rsidRDefault="001B3428" w:rsidP="00B3765C">
      <w:pPr>
        <w:tabs>
          <w:tab w:val="left" w:pos="142"/>
        </w:tabs>
        <w:ind w:firstLine="567"/>
        <w:rPr>
          <w:sz w:val="28"/>
          <w:lang w:val="uk-UA"/>
        </w:rPr>
        <w:sectPr w:rsidR="001B3428" w:rsidRPr="00F871E7">
          <w:type w:val="continuous"/>
          <w:pgSz w:w="11900" w:h="16840"/>
          <w:pgMar w:top="1060" w:right="0" w:bottom="280" w:left="960" w:header="720" w:footer="720" w:gutter="0"/>
          <w:cols w:num="2" w:space="720" w:equalWidth="0">
            <w:col w:w="592" w:space="117"/>
            <w:col w:w="10231"/>
          </w:cols>
        </w:sectPr>
      </w:pPr>
    </w:p>
    <w:p w:rsidR="001B3428" w:rsidRPr="00F871E7" w:rsidRDefault="001B3428" w:rsidP="00B3765C">
      <w:pPr>
        <w:pStyle w:val="BodyText"/>
        <w:tabs>
          <w:tab w:val="left" w:pos="142"/>
        </w:tabs>
        <w:ind w:left="0" w:firstLine="567"/>
        <w:jc w:val="left"/>
        <w:rPr>
          <w:sz w:val="16"/>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4D09C7">
      <w:pPr>
        <w:pStyle w:val="Heading2"/>
        <w:numPr>
          <w:ilvl w:val="1"/>
          <w:numId w:val="130"/>
        </w:numPr>
        <w:tabs>
          <w:tab w:val="left" w:pos="142"/>
          <w:tab w:val="left" w:pos="736"/>
        </w:tabs>
        <w:spacing w:before="0"/>
        <w:ind w:left="0" w:right="1159" w:firstLine="567"/>
        <w:jc w:val="both"/>
        <w:rPr>
          <w:lang w:val="uk-UA"/>
        </w:rPr>
      </w:pPr>
      <w:r w:rsidRPr="00F871E7">
        <w:rPr>
          <w:lang w:val="uk-UA"/>
        </w:rPr>
        <w:t>Розкриття інформації про впливзміни валютних курсів у фінансовійзвітності</w:t>
      </w:r>
    </w:p>
    <w:p w:rsidR="001B3428" w:rsidRDefault="001B3428" w:rsidP="00B3765C">
      <w:pPr>
        <w:pStyle w:val="BodyText"/>
        <w:tabs>
          <w:tab w:val="left" w:pos="142"/>
        </w:tabs>
        <w:ind w:left="0" w:right="1124" w:firstLine="567"/>
        <w:rPr>
          <w:lang w:val="uk-UA"/>
        </w:rPr>
      </w:pPr>
    </w:p>
    <w:p w:rsidR="001B3428" w:rsidRPr="00F871E7" w:rsidRDefault="001B3428" w:rsidP="00B3765C">
      <w:pPr>
        <w:pStyle w:val="BodyText"/>
        <w:tabs>
          <w:tab w:val="left" w:pos="142"/>
        </w:tabs>
        <w:ind w:left="0" w:right="1124" w:firstLine="567"/>
        <w:rPr>
          <w:lang w:val="uk-UA"/>
        </w:rPr>
      </w:pPr>
      <w:r w:rsidRPr="00F871E7">
        <w:rPr>
          <w:lang w:val="uk-UA"/>
        </w:rPr>
        <w:t>Підприємство повинно розкривати інформацію про вплив зміни валютних курсів у фінансовій звітності таким чином:</w:t>
      </w:r>
    </w:p>
    <w:p w:rsidR="001B3428" w:rsidRPr="00F871E7" w:rsidRDefault="001B3428" w:rsidP="00B3765C">
      <w:pPr>
        <w:pStyle w:val="ListParagraph"/>
        <w:numPr>
          <w:ilvl w:val="2"/>
          <w:numId w:val="130"/>
        </w:numPr>
        <w:tabs>
          <w:tab w:val="left" w:pos="142"/>
          <w:tab w:val="left" w:pos="1254"/>
        </w:tabs>
        <w:ind w:left="0" w:right="1126" w:firstLine="567"/>
        <w:jc w:val="both"/>
        <w:rPr>
          <w:sz w:val="30"/>
          <w:lang w:val="uk-UA"/>
        </w:rPr>
      </w:pPr>
      <w:r w:rsidRPr="00F871E7">
        <w:rPr>
          <w:sz w:val="30"/>
          <w:lang w:val="uk-UA"/>
        </w:rPr>
        <w:t>суму курсових різниць, визнаних у складі прибутків або збитків, за винятком курсових різниць, які виникли в результаті оцінки фінансових інструментів за справедливою вартістю згідно з МСФЗ9;</w:t>
      </w:r>
    </w:p>
    <w:p w:rsidR="001B3428" w:rsidRPr="00F871E7" w:rsidRDefault="001B3428" w:rsidP="00B3765C">
      <w:pPr>
        <w:pStyle w:val="ListParagraph"/>
        <w:numPr>
          <w:ilvl w:val="2"/>
          <w:numId w:val="130"/>
        </w:numPr>
        <w:tabs>
          <w:tab w:val="left" w:pos="142"/>
          <w:tab w:val="left" w:pos="1254"/>
        </w:tabs>
        <w:ind w:left="0" w:right="1123" w:firstLine="567"/>
        <w:jc w:val="both"/>
        <w:rPr>
          <w:sz w:val="30"/>
          <w:lang w:val="uk-UA"/>
        </w:rPr>
      </w:pPr>
      <w:r w:rsidRPr="00F871E7">
        <w:rPr>
          <w:sz w:val="30"/>
          <w:lang w:val="uk-UA"/>
        </w:rPr>
        <w:t>чисті курсові різниці, які відображено в складі окремого компонента власного капіталу, і погоджені суми такої курсової різниці на початок та кінець звітногоперіоду.</w:t>
      </w:r>
    </w:p>
    <w:p w:rsidR="001B3428" w:rsidRPr="00F871E7" w:rsidRDefault="001B3428" w:rsidP="00B3765C">
      <w:pPr>
        <w:pStyle w:val="BodyText"/>
        <w:tabs>
          <w:tab w:val="left" w:pos="142"/>
        </w:tabs>
        <w:ind w:left="0" w:right="1125" w:firstLine="567"/>
        <w:rPr>
          <w:lang w:val="uk-UA"/>
        </w:rPr>
      </w:pPr>
      <w:r w:rsidRPr="00F871E7">
        <w:rPr>
          <w:lang w:val="uk-UA"/>
        </w:rPr>
        <w:t>Якщо валюта подання відрізняється від функціональної валюти, то цей факт необхідно зазначити разом з розкриттям функціональної валюти і вказати причини використання іншої валютиподання.</w:t>
      </w:r>
    </w:p>
    <w:p w:rsidR="001B3428" w:rsidRPr="00F871E7" w:rsidRDefault="001B3428" w:rsidP="00B3765C">
      <w:pPr>
        <w:pStyle w:val="BodyText"/>
        <w:tabs>
          <w:tab w:val="left" w:pos="142"/>
        </w:tabs>
        <w:ind w:left="0" w:right="1124" w:firstLine="567"/>
        <w:rPr>
          <w:lang w:val="uk-UA"/>
        </w:rPr>
      </w:pPr>
      <w:r w:rsidRPr="00F871E7">
        <w:rPr>
          <w:lang w:val="uk-UA"/>
        </w:rPr>
        <w:t>У випадку зміни функціональної валюти підприємства, яке звітує, або значної закордонної одиниці господарювання слід розкривати цей факт і причини зміни функціональноївалюти.</w:t>
      </w:r>
    </w:p>
    <w:p w:rsidR="001B3428" w:rsidRPr="00F871E7" w:rsidRDefault="001B3428" w:rsidP="00B3765C">
      <w:pPr>
        <w:pStyle w:val="BodyText"/>
        <w:tabs>
          <w:tab w:val="left" w:pos="142"/>
        </w:tabs>
        <w:ind w:left="0" w:right="1125" w:firstLine="567"/>
        <w:rPr>
          <w:lang w:val="uk-UA"/>
        </w:rPr>
      </w:pPr>
      <w:r w:rsidRPr="00F871E7">
        <w:rPr>
          <w:lang w:val="uk-UA"/>
        </w:rPr>
        <w:t>Якщо підприємство подає фінансову звітність у валюті, яка відрізняється від функціональної валюти, то вона вказує на відповідність фінансових звітів МСФЗ, тільки якщо вони відповідають всім вимогам кожного стандарту і кожної інтерпретації застосовуваних стандартів, а саме методу переведення функціональної валюти у валюту подання, встановленого МСБО 21.</w:t>
      </w:r>
    </w:p>
    <w:p w:rsidR="001B3428" w:rsidRPr="00F871E7" w:rsidRDefault="001B3428" w:rsidP="00B3765C">
      <w:pPr>
        <w:pStyle w:val="BodyText"/>
        <w:tabs>
          <w:tab w:val="left" w:pos="142"/>
        </w:tabs>
        <w:ind w:left="0" w:right="1126" w:firstLine="567"/>
        <w:rPr>
          <w:lang w:val="uk-UA"/>
        </w:rPr>
      </w:pPr>
      <w:r w:rsidRPr="00F871E7">
        <w:rPr>
          <w:lang w:val="uk-UA"/>
        </w:rPr>
        <w:t>Якщо підприємство подає фінансову звітність або іншу фінансову інформацію у валюті, яка відрізняється від функціональної валюти або валюти представлення і не дотримується всіх вимог відповідності МСБО 21, то воно повинно:</w:t>
      </w:r>
    </w:p>
    <w:p w:rsidR="001B3428" w:rsidRPr="00F871E7" w:rsidRDefault="001B3428" w:rsidP="00B3765C">
      <w:pPr>
        <w:pStyle w:val="ListParagraph"/>
        <w:numPr>
          <w:ilvl w:val="2"/>
          <w:numId w:val="130"/>
        </w:numPr>
        <w:tabs>
          <w:tab w:val="left" w:pos="142"/>
          <w:tab w:val="left" w:pos="1254"/>
        </w:tabs>
        <w:ind w:left="0" w:right="1127" w:firstLine="567"/>
        <w:jc w:val="both"/>
        <w:rPr>
          <w:sz w:val="30"/>
          <w:lang w:val="uk-UA"/>
        </w:rPr>
      </w:pPr>
      <w:r w:rsidRPr="00F871E7">
        <w:rPr>
          <w:sz w:val="30"/>
          <w:lang w:val="uk-UA"/>
        </w:rPr>
        <w:t>чітко визначити інформацію як додаткову інформацію для відокремлення її від інформації, погодженої зМСФЗ;</w:t>
      </w:r>
    </w:p>
    <w:p w:rsidR="001B3428" w:rsidRPr="00F871E7" w:rsidRDefault="001B3428" w:rsidP="00B3765C">
      <w:pPr>
        <w:pStyle w:val="ListParagraph"/>
        <w:numPr>
          <w:ilvl w:val="2"/>
          <w:numId w:val="130"/>
        </w:numPr>
        <w:tabs>
          <w:tab w:val="left" w:pos="142"/>
          <w:tab w:val="left" w:pos="1254"/>
        </w:tabs>
        <w:ind w:left="0" w:firstLine="567"/>
        <w:rPr>
          <w:sz w:val="30"/>
          <w:lang w:val="uk-UA"/>
        </w:rPr>
      </w:pPr>
      <w:r w:rsidRPr="00F871E7">
        <w:rPr>
          <w:sz w:val="30"/>
          <w:lang w:val="uk-UA"/>
        </w:rPr>
        <w:t>розкрити валюту, в якій подається додатковаінформація;</w:t>
      </w:r>
    </w:p>
    <w:p w:rsidR="001B3428" w:rsidRPr="00F871E7" w:rsidRDefault="001B3428" w:rsidP="00B3765C">
      <w:pPr>
        <w:pStyle w:val="ListParagraph"/>
        <w:numPr>
          <w:ilvl w:val="2"/>
          <w:numId w:val="130"/>
        </w:numPr>
        <w:tabs>
          <w:tab w:val="left" w:pos="142"/>
          <w:tab w:val="left" w:pos="1254"/>
        </w:tabs>
        <w:ind w:left="0" w:right="1126" w:firstLine="567"/>
        <w:jc w:val="both"/>
        <w:rPr>
          <w:sz w:val="30"/>
          <w:lang w:val="uk-UA"/>
        </w:rPr>
      </w:pPr>
      <w:r w:rsidRPr="00F871E7">
        <w:rPr>
          <w:sz w:val="30"/>
          <w:lang w:val="uk-UA"/>
        </w:rPr>
        <w:t>розкрити функціональну валюту підприємства і метод переве- дення, що використовується для визначення додатковоїінформації.</w:t>
      </w:r>
    </w:p>
    <w:p w:rsidR="001B3428" w:rsidRPr="00F871E7" w:rsidRDefault="001B3428" w:rsidP="00B3765C">
      <w:pPr>
        <w:pStyle w:val="Heading6"/>
        <w:tabs>
          <w:tab w:val="left" w:pos="142"/>
        </w:tabs>
        <w:ind w:left="0" w:firstLine="567"/>
        <w:rPr>
          <w:lang w:val="uk-UA"/>
        </w:rPr>
      </w:pPr>
      <w:r w:rsidRPr="00F871E7">
        <w:rPr>
          <w:lang w:val="uk-UA"/>
        </w:rPr>
        <w:t>Запитання та завдання для самоперевірки та самоконтролю</w:t>
      </w:r>
    </w:p>
    <w:p w:rsidR="001B3428" w:rsidRPr="00F871E7" w:rsidRDefault="001B3428" w:rsidP="00B3765C">
      <w:pPr>
        <w:pStyle w:val="ListParagraph"/>
        <w:numPr>
          <w:ilvl w:val="0"/>
          <w:numId w:val="119"/>
        </w:numPr>
        <w:tabs>
          <w:tab w:val="left" w:pos="142"/>
          <w:tab w:val="left" w:pos="1163"/>
        </w:tabs>
        <w:ind w:left="0" w:right="1127" w:firstLine="567"/>
        <w:jc w:val="both"/>
        <w:rPr>
          <w:i/>
          <w:sz w:val="28"/>
          <w:lang w:val="uk-UA"/>
        </w:rPr>
      </w:pPr>
      <w:r w:rsidRPr="00F871E7">
        <w:rPr>
          <w:i/>
          <w:sz w:val="28"/>
          <w:lang w:val="uk-UA"/>
        </w:rPr>
        <w:t>Які підходи до ведення бухгалтерського обліку валютних операцій слід розглядати згідно з МСБО21?</w:t>
      </w:r>
    </w:p>
    <w:p w:rsidR="001B3428" w:rsidRPr="00F871E7" w:rsidRDefault="001B3428" w:rsidP="00B3765C">
      <w:pPr>
        <w:pStyle w:val="ListParagraph"/>
        <w:numPr>
          <w:ilvl w:val="0"/>
          <w:numId w:val="119"/>
        </w:numPr>
        <w:tabs>
          <w:tab w:val="left" w:pos="142"/>
          <w:tab w:val="left" w:pos="1163"/>
        </w:tabs>
        <w:ind w:left="0" w:firstLine="567"/>
        <w:rPr>
          <w:i/>
          <w:sz w:val="28"/>
          <w:lang w:val="uk-UA"/>
        </w:rPr>
      </w:pPr>
      <w:r w:rsidRPr="00F871E7">
        <w:rPr>
          <w:i/>
          <w:sz w:val="28"/>
          <w:lang w:val="uk-UA"/>
        </w:rPr>
        <w:t>Як здійснюється визначення курсових різниць та валютнихкурсів?</w:t>
      </w:r>
    </w:p>
    <w:p w:rsidR="001B3428" w:rsidRPr="00F871E7" w:rsidRDefault="001B3428" w:rsidP="00B3765C">
      <w:pPr>
        <w:pStyle w:val="ListParagraph"/>
        <w:numPr>
          <w:ilvl w:val="0"/>
          <w:numId w:val="119"/>
        </w:numPr>
        <w:tabs>
          <w:tab w:val="left" w:pos="142"/>
          <w:tab w:val="left" w:pos="1163"/>
        </w:tabs>
        <w:ind w:left="0" w:right="1127" w:firstLine="567"/>
        <w:jc w:val="both"/>
        <w:rPr>
          <w:i/>
          <w:sz w:val="28"/>
          <w:lang w:val="uk-UA"/>
        </w:rPr>
      </w:pPr>
      <w:r w:rsidRPr="00F871E7">
        <w:rPr>
          <w:i/>
          <w:sz w:val="28"/>
          <w:lang w:val="uk-UA"/>
        </w:rPr>
        <w:t>Як здійснюється переведення елементів фінансової звітності підприємства в іншу валютуподання?</w:t>
      </w:r>
    </w:p>
    <w:p w:rsidR="001B3428" w:rsidRPr="00F871E7" w:rsidRDefault="001B3428" w:rsidP="00B3765C">
      <w:pPr>
        <w:pStyle w:val="ListParagraph"/>
        <w:numPr>
          <w:ilvl w:val="0"/>
          <w:numId w:val="119"/>
        </w:numPr>
        <w:tabs>
          <w:tab w:val="left" w:pos="142"/>
          <w:tab w:val="left" w:pos="1163"/>
        </w:tabs>
        <w:ind w:left="0" w:right="1125" w:firstLine="567"/>
        <w:jc w:val="both"/>
        <w:rPr>
          <w:i/>
          <w:sz w:val="28"/>
          <w:lang w:val="uk-UA"/>
        </w:rPr>
      </w:pPr>
      <w:r w:rsidRPr="00F871E7">
        <w:rPr>
          <w:i/>
          <w:sz w:val="28"/>
          <w:lang w:val="uk-UA"/>
        </w:rPr>
        <w:t>Яким чином підприємство повинно розкривати інформацію про вплив зміни валютних курсів у фінансовійзвітності?</w:t>
      </w:r>
    </w:p>
    <w:p w:rsidR="001B3428" w:rsidRPr="00F871E7" w:rsidRDefault="001B3428" w:rsidP="00B3765C">
      <w:pPr>
        <w:tabs>
          <w:tab w:val="left" w:pos="142"/>
        </w:tabs>
        <w:ind w:firstLine="567"/>
        <w:jc w:val="both"/>
        <w:rPr>
          <w:sz w:val="28"/>
          <w:lang w:val="uk-UA"/>
        </w:rPr>
        <w:sectPr w:rsidR="001B3428" w:rsidRPr="00F871E7">
          <w:footerReference w:type="default" r:id="rId69"/>
          <w:pgSz w:w="11900" w:h="16840"/>
          <w:pgMar w:top="1060" w:right="0" w:bottom="1200" w:left="960" w:header="0" w:footer="1007" w:gutter="0"/>
          <w:pgNumType w:start="171"/>
          <w:cols w:space="720"/>
        </w:sectPr>
      </w:pPr>
    </w:p>
    <w:p w:rsidR="001B3428" w:rsidRPr="00F871E7" w:rsidRDefault="001B3428" w:rsidP="00B3765C">
      <w:pPr>
        <w:pStyle w:val="BodyText"/>
        <w:tabs>
          <w:tab w:val="left" w:pos="142"/>
        </w:tabs>
        <w:ind w:left="0" w:firstLine="567"/>
        <w:jc w:val="left"/>
        <w:rPr>
          <w:sz w:val="27"/>
          <w:lang w:val="uk-UA"/>
        </w:rPr>
      </w:pPr>
    </w:p>
    <w:p w:rsidR="001B3428" w:rsidRPr="00F871E7" w:rsidRDefault="001B3428" w:rsidP="00B3765C">
      <w:pPr>
        <w:pStyle w:val="Heading2"/>
        <w:tabs>
          <w:tab w:val="left" w:pos="142"/>
        </w:tabs>
        <w:spacing w:before="0"/>
        <w:ind w:left="0" w:right="1254" w:firstLine="567"/>
        <w:jc w:val="center"/>
        <w:rPr>
          <w:lang w:val="uk-UA"/>
        </w:rPr>
      </w:pPr>
      <w:bookmarkStart w:id="24" w:name="_TOC_250013"/>
      <w:bookmarkEnd w:id="24"/>
      <w:r>
        <w:rPr>
          <w:lang w:val="uk-UA"/>
        </w:rPr>
        <w:t>ТЕМА 6</w:t>
      </w:r>
      <w:r w:rsidRPr="00F871E7">
        <w:rPr>
          <w:lang w:val="uk-UA"/>
        </w:rPr>
        <w:t>. ЗАГАЛЬНІ ВИМОГИ ДО ФІНАНСОВОЇ ЗВІТНОСТІ</w:t>
      </w:r>
    </w:p>
    <w:p w:rsidR="001B3428" w:rsidRPr="00F871E7" w:rsidRDefault="001B3428" w:rsidP="00B3765C">
      <w:pPr>
        <w:pStyle w:val="Heading3"/>
        <w:numPr>
          <w:ilvl w:val="1"/>
          <w:numId w:val="222"/>
        </w:numPr>
        <w:tabs>
          <w:tab w:val="left" w:pos="142"/>
          <w:tab w:val="left" w:pos="993"/>
          <w:tab w:val="left" w:pos="1445"/>
        </w:tabs>
        <w:spacing w:line="240" w:lineRule="auto"/>
        <w:ind w:left="0" w:firstLine="567"/>
        <w:rPr>
          <w:lang w:val="uk-UA"/>
        </w:rPr>
      </w:pPr>
      <w:bookmarkStart w:id="25" w:name="_TOC_250012"/>
      <w:r w:rsidRPr="00F871E7">
        <w:rPr>
          <w:lang w:val="uk-UA"/>
        </w:rPr>
        <w:t>Склад і зміст фінансової</w:t>
      </w:r>
      <w:bookmarkEnd w:id="25"/>
      <w:r w:rsidRPr="00F871E7">
        <w:rPr>
          <w:lang w:val="uk-UA"/>
        </w:rPr>
        <w:t>звітності:</w:t>
      </w:r>
    </w:p>
    <w:p w:rsidR="001B3428" w:rsidRPr="00F871E7" w:rsidRDefault="001B3428" w:rsidP="00B3765C">
      <w:pPr>
        <w:tabs>
          <w:tab w:val="left" w:pos="142"/>
          <w:tab w:val="left" w:pos="993"/>
        </w:tabs>
        <w:ind w:firstLine="567"/>
        <w:rPr>
          <w:i/>
          <w:sz w:val="28"/>
          <w:lang w:val="uk-UA"/>
        </w:rPr>
      </w:pPr>
      <w:r w:rsidRPr="00F871E7">
        <w:rPr>
          <w:i/>
          <w:sz w:val="28"/>
          <w:lang w:val="uk-UA"/>
        </w:rPr>
        <w:t>а) Звіт про фінансовий стан (Баланс);</w:t>
      </w:r>
    </w:p>
    <w:p w:rsidR="001B3428" w:rsidRPr="00F871E7" w:rsidRDefault="001B3428" w:rsidP="00B3765C">
      <w:pPr>
        <w:tabs>
          <w:tab w:val="left" w:pos="142"/>
          <w:tab w:val="left" w:pos="993"/>
        </w:tabs>
        <w:ind w:firstLine="567"/>
        <w:rPr>
          <w:i/>
          <w:sz w:val="28"/>
          <w:lang w:val="uk-UA"/>
        </w:rPr>
      </w:pPr>
      <w:r w:rsidRPr="00F871E7">
        <w:rPr>
          <w:i/>
          <w:sz w:val="28"/>
          <w:lang w:val="uk-UA"/>
        </w:rPr>
        <w:t>б) Звіт про прибутки та збитки;</w:t>
      </w:r>
    </w:p>
    <w:p w:rsidR="001B3428" w:rsidRPr="00F871E7" w:rsidRDefault="001B3428" w:rsidP="00B3765C">
      <w:pPr>
        <w:tabs>
          <w:tab w:val="left" w:pos="142"/>
          <w:tab w:val="left" w:pos="993"/>
        </w:tabs>
        <w:ind w:right="5459" w:firstLine="567"/>
        <w:rPr>
          <w:i/>
          <w:sz w:val="28"/>
          <w:lang w:val="uk-UA"/>
        </w:rPr>
      </w:pPr>
      <w:r w:rsidRPr="00F871E7">
        <w:rPr>
          <w:i/>
          <w:sz w:val="28"/>
          <w:lang w:val="uk-UA"/>
        </w:rPr>
        <w:t>в) Звіт про зміни у власному капіталі; г) Примітки до фінансових звітів.</w:t>
      </w:r>
    </w:p>
    <w:p w:rsidR="001B3428" w:rsidRPr="00F871E7" w:rsidRDefault="001B3428" w:rsidP="00B3765C">
      <w:pPr>
        <w:pStyle w:val="Heading3"/>
        <w:numPr>
          <w:ilvl w:val="1"/>
          <w:numId w:val="222"/>
        </w:numPr>
        <w:tabs>
          <w:tab w:val="left" w:pos="142"/>
          <w:tab w:val="left" w:pos="993"/>
          <w:tab w:val="left" w:pos="1450"/>
        </w:tabs>
        <w:spacing w:line="240" w:lineRule="auto"/>
        <w:ind w:left="0" w:firstLine="567"/>
        <w:rPr>
          <w:lang w:val="uk-UA"/>
        </w:rPr>
      </w:pPr>
      <w:bookmarkStart w:id="26" w:name="_TOC_250011"/>
      <w:r w:rsidRPr="00F871E7">
        <w:rPr>
          <w:lang w:val="uk-UA"/>
        </w:rPr>
        <w:t>Звіт про рух грошових</w:t>
      </w:r>
      <w:bookmarkEnd w:id="26"/>
      <w:r w:rsidRPr="00F871E7">
        <w:rPr>
          <w:lang w:val="uk-UA"/>
        </w:rPr>
        <w:t>коштів:</w:t>
      </w:r>
    </w:p>
    <w:p w:rsidR="001B3428" w:rsidRPr="00F871E7" w:rsidRDefault="001B3428" w:rsidP="00B3765C">
      <w:pPr>
        <w:tabs>
          <w:tab w:val="left" w:pos="142"/>
          <w:tab w:val="left" w:pos="993"/>
        </w:tabs>
        <w:ind w:firstLine="567"/>
        <w:rPr>
          <w:i/>
          <w:sz w:val="28"/>
          <w:lang w:val="uk-UA"/>
        </w:rPr>
      </w:pPr>
      <w:r w:rsidRPr="00F871E7">
        <w:rPr>
          <w:i/>
          <w:sz w:val="28"/>
          <w:lang w:val="uk-UA"/>
        </w:rPr>
        <w:t>а) визначення руху грошових коштів згідно з МСБО 7;</w:t>
      </w:r>
    </w:p>
    <w:p w:rsidR="001B3428" w:rsidRPr="00F871E7" w:rsidRDefault="001B3428" w:rsidP="00B3765C">
      <w:pPr>
        <w:tabs>
          <w:tab w:val="left" w:pos="142"/>
          <w:tab w:val="left" w:pos="993"/>
        </w:tabs>
        <w:ind w:firstLine="567"/>
        <w:rPr>
          <w:i/>
          <w:sz w:val="28"/>
          <w:lang w:val="uk-UA"/>
        </w:rPr>
      </w:pPr>
      <w:r w:rsidRPr="00F871E7">
        <w:rPr>
          <w:i/>
          <w:sz w:val="28"/>
          <w:lang w:val="uk-UA"/>
        </w:rPr>
        <w:t>б) розкриття інформації про рух грошових коштів.</w:t>
      </w:r>
    </w:p>
    <w:p w:rsidR="001B3428" w:rsidRPr="00F871E7" w:rsidRDefault="001B3428" w:rsidP="00B3765C">
      <w:pPr>
        <w:pStyle w:val="Heading3"/>
        <w:numPr>
          <w:ilvl w:val="1"/>
          <w:numId w:val="222"/>
        </w:numPr>
        <w:tabs>
          <w:tab w:val="left" w:pos="142"/>
          <w:tab w:val="left" w:pos="993"/>
          <w:tab w:val="left" w:pos="1444"/>
        </w:tabs>
        <w:spacing w:line="240" w:lineRule="auto"/>
        <w:ind w:left="0" w:firstLine="567"/>
        <w:rPr>
          <w:lang w:val="uk-UA"/>
        </w:rPr>
      </w:pPr>
      <w:bookmarkStart w:id="27" w:name="_TOC_250010"/>
      <w:r w:rsidRPr="00F871E7">
        <w:rPr>
          <w:lang w:val="uk-UA"/>
        </w:rPr>
        <w:t>Події після звітного</w:t>
      </w:r>
      <w:bookmarkEnd w:id="27"/>
      <w:r w:rsidRPr="00F871E7">
        <w:rPr>
          <w:lang w:val="uk-UA"/>
        </w:rPr>
        <w:t>періоду:</w:t>
      </w:r>
    </w:p>
    <w:p w:rsidR="001B3428" w:rsidRPr="00F871E7" w:rsidRDefault="001B3428" w:rsidP="00B3765C">
      <w:pPr>
        <w:tabs>
          <w:tab w:val="left" w:pos="142"/>
          <w:tab w:val="left" w:pos="993"/>
        </w:tabs>
        <w:ind w:firstLine="567"/>
        <w:rPr>
          <w:i/>
          <w:sz w:val="28"/>
          <w:lang w:val="uk-UA"/>
        </w:rPr>
      </w:pPr>
      <w:r w:rsidRPr="00F871E7">
        <w:rPr>
          <w:i/>
          <w:sz w:val="28"/>
          <w:lang w:val="uk-UA"/>
        </w:rPr>
        <w:t>а) мета та сфера застосування стандарту МСБО 10;</w:t>
      </w:r>
    </w:p>
    <w:p w:rsidR="001B3428" w:rsidRPr="00F871E7" w:rsidRDefault="001B3428" w:rsidP="00B3765C">
      <w:pPr>
        <w:tabs>
          <w:tab w:val="left" w:pos="142"/>
          <w:tab w:val="left" w:pos="993"/>
        </w:tabs>
        <w:ind w:right="2568" w:firstLine="567"/>
        <w:rPr>
          <w:i/>
          <w:sz w:val="28"/>
          <w:lang w:val="uk-UA"/>
        </w:rPr>
      </w:pPr>
      <w:r w:rsidRPr="00F871E7">
        <w:rPr>
          <w:i/>
          <w:sz w:val="28"/>
          <w:lang w:val="uk-UA"/>
        </w:rPr>
        <w:t>б) події, які не вимагають коригування після звітного періоду; в) події, які вимагають коригування після звітного періоду.</w:t>
      </w:r>
    </w:p>
    <w:p w:rsidR="001B3428" w:rsidRPr="00F871E7" w:rsidRDefault="001B3428" w:rsidP="00B3765C">
      <w:pPr>
        <w:pStyle w:val="Heading3"/>
        <w:numPr>
          <w:ilvl w:val="1"/>
          <w:numId w:val="222"/>
        </w:numPr>
        <w:tabs>
          <w:tab w:val="left" w:pos="142"/>
          <w:tab w:val="left" w:pos="993"/>
          <w:tab w:val="left" w:pos="1444"/>
        </w:tabs>
        <w:spacing w:line="240" w:lineRule="auto"/>
        <w:ind w:left="0" w:right="1128" w:firstLine="567"/>
        <w:rPr>
          <w:lang w:val="uk-UA"/>
        </w:rPr>
      </w:pPr>
      <w:r w:rsidRPr="00F871E7">
        <w:rPr>
          <w:lang w:val="uk-UA"/>
        </w:rPr>
        <w:t>Облікові політики, зміни облікових оцінок і виправлення помилок:</w:t>
      </w:r>
    </w:p>
    <w:p w:rsidR="001B3428" w:rsidRPr="00F871E7" w:rsidRDefault="001B3428" w:rsidP="00B3765C">
      <w:pPr>
        <w:tabs>
          <w:tab w:val="left" w:pos="142"/>
          <w:tab w:val="left" w:pos="993"/>
        </w:tabs>
        <w:ind w:firstLine="567"/>
        <w:rPr>
          <w:i/>
          <w:sz w:val="28"/>
          <w:lang w:val="uk-UA"/>
        </w:rPr>
      </w:pPr>
      <w:r w:rsidRPr="00F871E7">
        <w:rPr>
          <w:i/>
          <w:sz w:val="28"/>
          <w:lang w:val="uk-UA"/>
        </w:rPr>
        <w:t>а) облікові політики (основні поняття) згідно з МСБО 8;</w:t>
      </w:r>
    </w:p>
    <w:p w:rsidR="001B3428" w:rsidRPr="00F871E7" w:rsidRDefault="001B3428" w:rsidP="00B3765C">
      <w:pPr>
        <w:tabs>
          <w:tab w:val="left" w:pos="142"/>
          <w:tab w:val="left" w:pos="993"/>
        </w:tabs>
        <w:ind w:right="1124" w:firstLine="567"/>
        <w:rPr>
          <w:i/>
          <w:sz w:val="28"/>
          <w:lang w:val="uk-UA"/>
        </w:rPr>
      </w:pPr>
      <w:r w:rsidRPr="00F871E7">
        <w:rPr>
          <w:i/>
          <w:sz w:val="28"/>
          <w:lang w:val="uk-UA"/>
        </w:rPr>
        <w:t>б) розкриття інформації про зміни облікової політики суб’єкта господа- рювання.</w:t>
      </w:r>
    </w:p>
    <w:p w:rsidR="001B3428" w:rsidRPr="00F871E7" w:rsidRDefault="001B3428" w:rsidP="00B3765C">
      <w:pPr>
        <w:pStyle w:val="BodyText"/>
        <w:tabs>
          <w:tab w:val="left" w:pos="142"/>
        </w:tabs>
        <w:ind w:left="0" w:firstLine="567"/>
        <w:jc w:val="left"/>
        <w:rPr>
          <w:i/>
          <w:sz w:val="24"/>
          <w:lang w:val="uk-UA"/>
        </w:rPr>
      </w:pPr>
    </w:p>
    <w:p w:rsidR="001B3428" w:rsidRPr="00F871E7" w:rsidRDefault="001B3428" w:rsidP="00B3765C">
      <w:pPr>
        <w:pStyle w:val="Heading2"/>
        <w:numPr>
          <w:ilvl w:val="1"/>
          <w:numId w:val="223"/>
        </w:numPr>
        <w:tabs>
          <w:tab w:val="left" w:pos="142"/>
          <w:tab w:val="left" w:pos="742"/>
        </w:tabs>
        <w:spacing w:before="0"/>
        <w:ind w:left="0" w:firstLine="567"/>
        <w:rPr>
          <w:lang w:val="uk-UA"/>
        </w:rPr>
      </w:pPr>
      <w:r w:rsidRPr="00F871E7">
        <w:rPr>
          <w:lang w:val="uk-UA"/>
        </w:rPr>
        <w:t>Склад і зміст фінансовоїзвітності</w:t>
      </w:r>
    </w:p>
    <w:p w:rsidR="001B3428" w:rsidRDefault="001B3428" w:rsidP="00B3765C">
      <w:pPr>
        <w:pStyle w:val="BodyText"/>
        <w:tabs>
          <w:tab w:val="left" w:pos="142"/>
        </w:tabs>
        <w:ind w:left="0" w:right="1122" w:firstLine="567"/>
        <w:rPr>
          <w:spacing w:val="-4"/>
          <w:lang w:val="uk-UA"/>
        </w:rPr>
      </w:pPr>
    </w:p>
    <w:p w:rsidR="001B3428" w:rsidRPr="00F871E7" w:rsidRDefault="001B3428" w:rsidP="00B3765C">
      <w:pPr>
        <w:pStyle w:val="BodyText"/>
        <w:tabs>
          <w:tab w:val="left" w:pos="142"/>
        </w:tabs>
        <w:ind w:left="0" w:right="1122" w:firstLine="567"/>
        <w:rPr>
          <w:lang w:val="uk-UA"/>
        </w:rPr>
      </w:pPr>
      <w:r>
        <w:rPr>
          <w:noProof/>
          <w:lang w:val="ru-RU" w:eastAsia="ru-RU"/>
        </w:rPr>
        <w:pict>
          <v:group id="Group 229" o:spid="_x0000_s3259" style="position:absolute;left:0;text-align:left;margin-left:57.05pt;margin-top:84.65pt;width:468.55pt;height:30.05pt;z-index:251648512;mso-wrap-distance-left:0;mso-wrap-distance-right:0;mso-position-horizontal-relative:page" coordorigin="1141,1693" coordsize="937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">
            <v:shape id="Freeform 231" o:spid="_x0000_s3260" style="position:absolute;left:1148;top:1700;width:9356;height:586;visibility:visible;mso-wrap-style:square;v-text-anchor:top" coordsize="935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" path="m99,l61,8,29,29,8,60,,98,,489r8,38l29,558r32,20l99,586r9159,l9296,578r31,-20l9348,527r8,-38l9356,98r-8,-38l9327,29,9296,8,9258,,99,xe" filled="f">
              <v:path arrowok="t" o:connecttype="custom" o:connectlocs="99,1700;61,1708;29,1729;8,1760;0,1798;0,2189;8,2227;29,2258;61,2278;99,2286;9258,2286;9296,2278;9327,2258;9348,2227;9356,2189;9356,1798;9348,1760;9327,1729;9296,1708;9258,1700;99,1700" o:connectangles="0,0,0,0,0,0,0,0,0,0,0,0,0,0,0,0,0,0,0,0,0"/>
            </v:shape>
            <v:shape id="Text Box 230" o:spid="_x0000_s3261" type="#_x0000_t202" style="position:absolute;left:1140;top:1692;width:9371;height: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1B3428" w:rsidRPr="00F871E7" w:rsidRDefault="001B3428" w:rsidP="000C5FEB">
                    <w:pPr>
                      <w:spacing w:before="109"/>
                      <w:ind w:left="181"/>
                      <w:rPr>
                        <w:sz w:val="28"/>
                        <w:lang w:val="ru-RU"/>
                      </w:rPr>
                    </w:pPr>
                    <w:r w:rsidRPr="00F871E7">
                      <w:rPr>
                        <w:sz w:val="28"/>
                        <w:lang w:val="ru-RU"/>
                      </w:rPr>
                      <w:t>Звіт про фінансовий стан (Баланс): Активи, Зобов’язання, Власний капітал</w:t>
                    </w:r>
                  </w:p>
                </w:txbxContent>
              </v:textbox>
            </v:shape>
            <w10:wrap type="topAndBottom" anchorx="page"/>
          </v:group>
        </w:pict>
      </w:r>
      <w:r>
        <w:rPr>
          <w:noProof/>
          <w:lang w:val="ru-RU" w:eastAsia="ru-RU"/>
        </w:rPr>
        <w:pict>
          <v:group id="Group 226" o:spid="_x0000_s3262" style="position:absolute;left:0;text-align:left;margin-left:57.05pt;margin-top:121.8pt;width:468.55pt;height:27.45pt;z-index:251649536;mso-wrap-distance-left:0;mso-wrap-distance-right:0;mso-position-horizontal-relative:page" coordorigin="1141,2436" coordsize="937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">
            <v:shape id="Freeform 228" o:spid="_x0000_s3263" style="position:absolute;left:1148;top:2443;width:9356;height:534;visibility:visible;mso-wrap-style:square;v-text-anchor:top" coordsize="935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" path="m90,l56,7,27,26,8,54,,89,,445r8,35l27,508r29,19l90,534r9177,l9301,527r29,-19l9349,480r7,-35l9356,89r-7,-35l9330,26,9301,7,9267,,90,xe" filled="f">
              <v:path arrowok="t" o:connecttype="custom" o:connectlocs="90,2443;56,2450;27,2469;8,2497;0,2532;0,2888;8,2923;27,2951;56,2970;90,2977;9267,2977;9301,2970;9330,2951;9349,2923;9356,2888;9356,2532;9349,2497;9330,2469;9301,2450;9267,2443;90,2443" o:connectangles="0,0,0,0,0,0,0,0,0,0,0,0,0,0,0,0,0,0,0,0,0"/>
            </v:shape>
            <v:shape id="Text Box 227" o:spid="_x0000_s3264" type="#_x0000_t202" style="position:absolute;left:1140;top:2435;width:9371;height: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1B3428" w:rsidRPr="00F871E7" w:rsidRDefault="001B3428" w:rsidP="000C5FEB">
                    <w:pPr>
                      <w:spacing w:before="107"/>
                      <w:ind w:left="179"/>
                      <w:rPr>
                        <w:sz w:val="28"/>
                        <w:lang w:val="ru-RU"/>
                      </w:rPr>
                    </w:pPr>
                    <w:r w:rsidRPr="00F871E7">
                      <w:rPr>
                        <w:sz w:val="28"/>
                        <w:lang w:val="ru-RU"/>
                      </w:rPr>
                      <w:t>Звіт про прибутки та збитки: Доходи, Витрати, Чистий прибуток / Збиток</w:t>
                    </w:r>
                  </w:p>
                </w:txbxContent>
              </v:textbox>
            </v:shape>
            <w10:wrap type="topAndBottom" anchorx="page"/>
          </v:group>
        </w:pict>
      </w:r>
      <w:r>
        <w:rPr>
          <w:noProof/>
          <w:lang w:val="ru-RU" w:eastAsia="ru-RU"/>
        </w:rPr>
        <w:pict>
          <v:group id="Group 223" o:spid="_x0000_s3265" style="position:absolute;left:0;text-align:left;margin-left:57.05pt;margin-top:156.7pt;width:468.55pt;height:33.1pt;z-index:251650560;mso-wrap-distance-left:0;mso-wrap-distance-right:0;mso-position-horizontal-relative:page" coordorigin="1141,3134" coordsize="937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">
            <v:shape id="Freeform 225" o:spid="_x0000_s3266" style="position:absolute;left:1148;top:3141;width:9356;height:647;visibility:visible;mso-wrap-style:square;v-text-anchor:top" coordsize="935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" path="m108,l67,8,32,31,9,65,,108,,538r9,43l32,615r35,23l108,646r9140,l9290,638r34,-23l9347,581r9,-43l9356,108r-9,-43l9324,31,9290,8,9248,,108,xe" filled="f">
              <v:path arrowok="t" o:connecttype="custom" o:connectlocs="108,3142;67,3150;32,3173;9,3207;0,3250;0,3680;9,3723;32,3757;67,3780;108,3788;9248,3788;9290,3780;9324,3757;9347,3723;9356,3680;9356,3250;9347,3207;9324,3173;9290,3150;9248,3142;108,3142" o:connectangles="0,0,0,0,0,0,0,0,0,0,0,0,0,0,0,0,0,0,0,0,0"/>
            </v:shape>
            <v:shape id="Text Box 224" o:spid="_x0000_s3267" type="#_x0000_t202" style="position:absolute;left:1140;top:3134;width:9371;height: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1B3428" w:rsidRPr="00F871E7" w:rsidRDefault="001B3428" w:rsidP="000C5FEB">
                    <w:pPr>
                      <w:spacing w:before="111"/>
                      <w:ind w:left="183"/>
                      <w:rPr>
                        <w:sz w:val="28"/>
                        <w:lang w:val="ru-RU"/>
                      </w:rPr>
                    </w:pPr>
                    <w:r w:rsidRPr="00F871E7">
                      <w:rPr>
                        <w:sz w:val="28"/>
                        <w:lang w:val="ru-RU"/>
                      </w:rPr>
                      <w:t>Звіт про зміни у власному капіталі: Зміни в капіталі, Зміни в резервах</w:t>
                    </w:r>
                  </w:p>
                </w:txbxContent>
              </v:textbox>
            </v:shape>
            <w10:wrap type="topAndBottom" anchorx="page"/>
          </v:group>
        </w:pict>
      </w:r>
      <w:r w:rsidRPr="00F871E7">
        <w:rPr>
          <w:spacing w:val="-4"/>
          <w:lang w:val="uk-UA"/>
        </w:rPr>
        <w:t xml:space="preserve">Метою </w:t>
      </w:r>
      <w:r w:rsidRPr="00F871E7">
        <w:rPr>
          <w:spacing w:val="-5"/>
          <w:lang w:val="uk-UA"/>
        </w:rPr>
        <w:t xml:space="preserve">фінансових </w:t>
      </w:r>
      <w:r w:rsidRPr="00F871E7">
        <w:rPr>
          <w:spacing w:val="-4"/>
          <w:lang w:val="uk-UA"/>
        </w:rPr>
        <w:t xml:space="preserve">звітів </w:t>
      </w:r>
      <w:r w:rsidRPr="00F871E7">
        <w:rPr>
          <w:lang w:val="uk-UA"/>
        </w:rPr>
        <w:t xml:space="preserve">є </w:t>
      </w:r>
      <w:r w:rsidRPr="00F871E7">
        <w:rPr>
          <w:spacing w:val="-4"/>
          <w:lang w:val="uk-UA"/>
        </w:rPr>
        <w:t xml:space="preserve">забезпечення </w:t>
      </w:r>
      <w:r w:rsidRPr="00F871E7">
        <w:rPr>
          <w:spacing w:val="-5"/>
          <w:lang w:val="uk-UA"/>
        </w:rPr>
        <w:t xml:space="preserve">інформації </w:t>
      </w:r>
      <w:r w:rsidRPr="00F871E7">
        <w:rPr>
          <w:spacing w:val="-4"/>
          <w:lang w:val="uk-UA"/>
        </w:rPr>
        <w:t xml:space="preserve">про </w:t>
      </w:r>
      <w:r w:rsidRPr="00F871E7">
        <w:rPr>
          <w:spacing w:val="-5"/>
          <w:lang w:val="uk-UA"/>
        </w:rPr>
        <w:t xml:space="preserve">фінансовий </w:t>
      </w:r>
      <w:r w:rsidRPr="00F871E7">
        <w:rPr>
          <w:spacing w:val="-4"/>
          <w:lang w:val="uk-UA"/>
        </w:rPr>
        <w:t>стан,</w:t>
      </w:r>
      <w:r w:rsidRPr="00F871E7">
        <w:rPr>
          <w:spacing w:val="-5"/>
          <w:lang w:val="uk-UA"/>
        </w:rPr>
        <w:t xml:space="preserve">діяльність </w:t>
      </w:r>
      <w:r w:rsidRPr="00F871E7">
        <w:rPr>
          <w:lang w:val="uk-UA"/>
        </w:rPr>
        <w:t xml:space="preserve">і </w:t>
      </w:r>
      <w:r w:rsidRPr="00F871E7">
        <w:rPr>
          <w:spacing w:val="-4"/>
          <w:lang w:val="uk-UA"/>
        </w:rPr>
        <w:t>грошовіпотокипідприємства,яка</w:t>
      </w:r>
      <w:r w:rsidRPr="00F871E7">
        <w:rPr>
          <w:lang w:val="uk-UA"/>
        </w:rPr>
        <w:t xml:space="preserve">є </w:t>
      </w:r>
      <w:r w:rsidRPr="00F871E7">
        <w:rPr>
          <w:spacing w:val="-5"/>
          <w:lang w:val="uk-UA"/>
        </w:rPr>
        <w:t xml:space="preserve">корисною </w:t>
      </w:r>
      <w:r w:rsidRPr="00F871E7">
        <w:rPr>
          <w:spacing w:val="-3"/>
          <w:lang w:val="uk-UA"/>
        </w:rPr>
        <w:t xml:space="preserve">для </w:t>
      </w:r>
      <w:r w:rsidRPr="00F871E7">
        <w:rPr>
          <w:spacing w:val="-4"/>
          <w:lang w:val="uk-UA"/>
        </w:rPr>
        <w:t xml:space="preserve">широкого </w:t>
      </w:r>
      <w:r w:rsidRPr="00F871E7">
        <w:rPr>
          <w:spacing w:val="-3"/>
          <w:lang w:val="uk-UA"/>
        </w:rPr>
        <w:t xml:space="preserve">кола </w:t>
      </w:r>
      <w:r w:rsidRPr="00F871E7">
        <w:rPr>
          <w:spacing w:val="-5"/>
          <w:lang w:val="uk-UA"/>
        </w:rPr>
        <w:t xml:space="preserve">користувачів </w:t>
      </w:r>
      <w:r w:rsidRPr="00F871E7">
        <w:rPr>
          <w:lang w:val="uk-UA"/>
        </w:rPr>
        <w:t xml:space="preserve">з </w:t>
      </w:r>
      <w:r w:rsidRPr="00F871E7">
        <w:rPr>
          <w:spacing w:val="-4"/>
          <w:lang w:val="uk-UA"/>
        </w:rPr>
        <w:t xml:space="preserve">метою </w:t>
      </w:r>
      <w:r w:rsidRPr="00F871E7">
        <w:rPr>
          <w:spacing w:val="-5"/>
          <w:lang w:val="uk-UA"/>
        </w:rPr>
        <w:t xml:space="preserve">прийняття </w:t>
      </w:r>
      <w:r w:rsidRPr="00F871E7">
        <w:rPr>
          <w:spacing w:val="-4"/>
          <w:lang w:val="uk-UA"/>
        </w:rPr>
        <w:t xml:space="preserve">ними </w:t>
      </w:r>
      <w:r w:rsidRPr="00F871E7">
        <w:rPr>
          <w:spacing w:val="-5"/>
          <w:lang w:val="uk-UA"/>
        </w:rPr>
        <w:t xml:space="preserve">економічних </w:t>
      </w:r>
      <w:r w:rsidRPr="00F871E7">
        <w:rPr>
          <w:spacing w:val="-4"/>
          <w:lang w:val="uk-UA"/>
        </w:rPr>
        <w:t xml:space="preserve">рішень. </w:t>
      </w:r>
      <w:r w:rsidRPr="00F871E7">
        <w:rPr>
          <w:spacing w:val="-3"/>
          <w:lang w:val="uk-UA"/>
        </w:rPr>
        <w:t xml:space="preserve">Для </w:t>
      </w:r>
      <w:r w:rsidRPr="00F871E7">
        <w:rPr>
          <w:spacing w:val="-5"/>
          <w:lang w:val="uk-UA"/>
        </w:rPr>
        <w:t xml:space="preserve">досягнення </w:t>
      </w:r>
      <w:r w:rsidRPr="00F871E7">
        <w:rPr>
          <w:spacing w:val="-4"/>
          <w:lang w:val="uk-UA"/>
        </w:rPr>
        <w:t xml:space="preserve">цієї мети фінансові звіти </w:t>
      </w:r>
      <w:r w:rsidRPr="00F871E7">
        <w:rPr>
          <w:spacing w:val="-5"/>
          <w:lang w:val="uk-UA"/>
        </w:rPr>
        <w:t xml:space="preserve">складаються </w:t>
      </w:r>
      <w:r w:rsidRPr="00F871E7">
        <w:rPr>
          <w:lang w:val="uk-UA"/>
        </w:rPr>
        <w:t xml:space="preserve">з </w:t>
      </w:r>
      <w:r w:rsidRPr="00F871E7">
        <w:rPr>
          <w:spacing w:val="-4"/>
          <w:lang w:val="uk-UA"/>
        </w:rPr>
        <w:t xml:space="preserve">таких </w:t>
      </w:r>
      <w:r w:rsidRPr="00F871E7">
        <w:rPr>
          <w:spacing w:val="-5"/>
          <w:lang w:val="uk-UA"/>
        </w:rPr>
        <w:t>компонентів:</w:t>
      </w:r>
    </w:p>
    <w:p w:rsidR="001B3428" w:rsidRPr="00F871E7" w:rsidRDefault="001B3428" w:rsidP="00B3765C">
      <w:pPr>
        <w:pStyle w:val="BodyText"/>
        <w:tabs>
          <w:tab w:val="left" w:pos="142"/>
        </w:tabs>
        <w:ind w:left="0" w:firstLine="567"/>
        <w:jc w:val="left"/>
        <w:rPr>
          <w:sz w:val="6"/>
          <w:lang w:val="uk-UA"/>
        </w:rPr>
      </w:pPr>
    </w:p>
    <w:p w:rsidR="001B3428" w:rsidRPr="00F871E7" w:rsidRDefault="001B3428" w:rsidP="00B3765C">
      <w:pPr>
        <w:pStyle w:val="BodyText"/>
        <w:tabs>
          <w:tab w:val="left" w:pos="142"/>
        </w:tabs>
        <w:ind w:left="0" w:firstLine="567"/>
        <w:jc w:val="left"/>
        <w:rPr>
          <w:sz w:val="6"/>
          <w:lang w:val="uk-UA"/>
        </w:rPr>
      </w:pPr>
    </w:p>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220" o:spid="_x0000_s3268" style="width:468.55pt;height:43.25pt;mso-position-horizontal-relative:char;mso-position-vertical-relative:line" coordsize="937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">
            <v:shape id="Freeform 222" o:spid="_x0000_s3269" style="position:absolute;left:7;top:7;width:9356;height:850;visibility:visible;mso-wrap-style:square;v-text-anchor:top" coordsize="935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" path="m142,l87,11,41,41,11,86,,141,,707r11,56l41,808r46,30l142,849r9071,l9268,838r45,-30l9344,763r11,-56l9355,141,9344,86,9313,41,9268,11,9213,,142,xe" filled="f">
              <v:path arrowok="t" o:connecttype="custom" o:connectlocs="142,8;87,19;41,49;11,94;0,149;0,715;11,771;41,816;87,846;142,857;9213,857;9268,846;9313,816;9344,771;9355,715;9355,149;9344,94;9313,49;9268,19;9213,8;142,8" o:connectangles="0,0,0,0,0,0,0,0,0,0,0,0,0,0,0,0,0,0,0,0,0"/>
            </v:shape>
            <v:shape id="Text Box 221" o:spid="_x0000_s3270" type="#_x0000_t202" style="position:absolute;width:9371;height: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1B3428" w:rsidRDefault="001B3428" w:rsidP="000C5FEB">
                    <w:pPr>
                      <w:spacing w:before="118"/>
                      <w:ind w:left="194"/>
                      <w:rPr>
                        <w:sz w:val="28"/>
                      </w:rPr>
                    </w:pPr>
                    <w:r>
                      <w:rPr>
                        <w:sz w:val="28"/>
                      </w:rPr>
                      <w:t>Звіт про рух грошових коштів: Грошові потоки в результаті: операційної; фінансової; інвестиційної діяльності</w:t>
                    </w:r>
                  </w:p>
                </w:txbxContent>
              </v:textbox>
            </v:shape>
            <w10:anchorlock/>
          </v:group>
        </w:pict>
      </w:r>
    </w:p>
    <w:p w:rsidR="001B3428" w:rsidRPr="00F871E7" w:rsidRDefault="001B3428" w:rsidP="00B3765C">
      <w:pPr>
        <w:pStyle w:val="BodyText"/>
        <w:tabs>
          <w:tab w:val="left" w:pos="142"/>
        </w:tabs>
        <w:ind w:left="0" w:firstLine="567"/>
        <w:jc w:val="left"/>
        <w:rPr>
          <w:sz w:val="8"/>
          <w:lang w:val="uk-UA"/>
        </w:rPr>
      </w:pPr>
    </w:p>
    <w:p w:rsidR="001B3428" w:rsidRPr="00F871E7" w:rsidRDefault="001B3428" w:rsidP="00B3765C">
      <w:pPr>
        <w:pStyle w:val="BodyText"/>
        <w:tabs>
          <w:tab w:val="left" w:pos="142"/>
        </w:tabs>
        <w:ind w:left="0" w:firstLine="567"/>
        <w:jc w:val="left"/>
        <w:rPr>
          <w:sz w:val="20"/>
          <w:lang w:val="uk-UA"/>
        </w:rPr>
      </w:pPr>
      <w:r>
        <w:rPr>
          <w:noProof/>
          <w:lang w:val="ru-RU" w:eastAsia="ru-RU"/>
        </w:rPr>
      </w:r>
      <w:r w:rsidRPr="00F5557B">
        <w:rPr>
          <w:noProof/>
          <w:sz w:val="20"/>
          <w:lang w:val="ru-RU" w:eastAsia="ru-RU"/>
        </w:rPr>
        <w:pict>
          <v:group id="Group 217" o:spid="_x0000_s3272" style="width:468.55pt;height:27.9pt;mso-position-horizontal-relative:char;mso-position-vertical-relative:line" coordsize="937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">
            <v:shape id="Freeform 219" o:spid="_x0000_s3273" style="position:absolute;left:7;top:7;width:9356;height:543;visibility:visible;mso-wrap-style:square;v-text-anchor:top" coordsize="935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" path="m91,l55,7,26,26,7,55,,90,,451r7,35l26,515r29,20l91,542r9174,l9300,535r29,-20l9348,486r7,-35l9355,90r-7,-35l9329,26,9300,7,9265,,91,xe" filled="f">
              <v:path arrowok="t" o:connecttype="custom" o:connectlocs="91,8;55,15;26,34;7,63;0,98;0,459;7,494;26,523;55,543;91,550;9265,550;9300,543;9329,523;9348,494;9355,459;9355,98;9348,63;9329,34;9300,15;9265,8;91,8" o:connectangles="0,0,0,0,0,0,0,0,0,0,0,0,0,0,0,0,0,0,0,0,0"/>
            </v:shape>
            <v:shape id="Text Box 218" o:spid="_x0000_s3274" type="#_x0000_t202" style="position:absolute;width:9371;height: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1B3428" w:rsidRDefault="001B3428" w:rsidP="000C5FEB">
                    <w:pPr>
                      <w:spacing w:before="108"/>
                      <w:ind w:left="179"/>
                      <w:rPr>
                        <w:sz w:val="28"/>
                      </w:rPr>
                    </w:pPr>
                    <w:r>
                      <w:rPr>
                        <w:sz w:val="28"/>
                      </w:rPr>
                      <w:t>Примітки до фінансових звітів: Облікові політики і пояснюючі примітки</w:t>
                    </w:r>
                  </w:p>
                </w:txbxContent>
              </v:textbox>
            </v:shape>
            <w10:anchorlock/>
          </v:group>
        </w:pict>
      </w:r>
    </w:p>
    <w:p w:rsidR="001B3428" w:rsidRPr="00F871E7" w:rsidRDefault="001B3428" w:rsidP="00B3765C">
      <w:pPr>
        <w:pStyle w:val="Heading6"/>
        <w:tabs>
          <w:tab w:val="left" w:pos="142"/>
        </w:tabs>
        <w:ind w:left="0" w:firstLine="567"/>
        <w:rPr>
          <w:lang w:val="uk-UA"/>
        </w:rPr>
      </w:pPr>
      <w:r>
        <w:rPr>
          <w:lang w:val="uk-UA"/>
        </w:rPr>
        <w:t>Рис. 6</w:t>
      </w:r>
      <w:r w:rsidRPr="00F871E7">
        <w:rPr>
          <w:lang w:val="uk-UA"/>
        </w:rPr>
        <w:t>.1. Склад і зміст фінансової звітності</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Кожний компонент фінансових звітів має своє призначення.</w:t>
      </w:r>
    </w:p>
    <w:p w:rsidR="001B3428" w:rsidRPr="00F871E7" w:rsidRDefault="001B3428" w:rsidP="00B3765C">
      <w:pPr>
        <w:pStyle w:val="BodyText"/>
        <w:tabs>
          <w:tab w:val="left" w:pos="142"/>
        </w:tabs>
        <w:ind w:left="0" w:right="1126" w:firstLine="567"/>
        <w:rPr>
          <w:lang w:val="uk-UA"/>
        </w:rPr>
      </w:pPr>
      <w:r w:rsidRPr="00F871E7">
        <w:rPr>
          <w:lang w:val="uk-UA"/>
        </w:rPr>
        <w:t>Кожний компонент фінансових звітів слід чітко ідентифікувати. Крім цього, необхідно відображати і повторювати там, де це необхідно, для розуміння наданої інформаціїтаке:</w:t>
      </w:r>
    </w:p>
    <w:p w:rsidR="001B3428" w:rsidRDefault="001B3428" w:rsidP="00B3765C">
      <w:pPr>
        <w:pStyle w:val="BodyText"/>
        <w:tabs>
          <w:tab w:val="left" w:pos="142"/>
        </w:tabs>
        <w:ind w:left="0" w:firstLine="567"/>
        <w:jc w:val="left"/>
        <w:rPr>
          <w:lang w:val="uk-UA"/>
        </w:rPr>
      </w:pPr>
      <w:r w:rsidRPr="00F871E7">
        <w:rPr>
          <w:lang w:val="uk-UA"/>
        </w:rPr>
        <w:t>а) назву або інші ідентифікаційні ознаки підприємства, що звітує;</w:t>
      </w:r>
    </w:p>
    <w:p w:rsidR="001B3428" w:rsidRPr="00F871E7" w:rsidRDefault="001B3428" w:rsidP="00B3765C">
      <w:pPr>
        <w:pStyle w:val="BodyText"/>
        <w:tabs>
          <w:tab w:val="left" w:pos="142"/>
        </w:tabs>
        <w:ind w:left="0" w:right="1127" w:firstLine="567"/>
        <w:rPr>
          <w:lang w:val="uk-UA"/>
        </w:rPr>
      </w:pPr>
      <w:r w:rsidRPr="00F871E7">
        <w:rPr>
          <w:lang w:val="uk-UA"/>
        </w:rPr>
        <w:t>б) охоплення фінансовими звітами одного підприємства або групи підприємств;</w:t>
      </w:r>
    </w:p>
    <w:p w:rsidR="001B3428" w:rsidRPr="00F871E7" w:rsidRDefault="001B3428" w:rsidP="00B3765C">
      <w:pPr>
        <w:pStyle w:val="BodyText"/>
        <w:tabs>
          <w:tab w:val="left" w:pos="142"/>
        </w:tabs>
        <w:ind w:left="0" w:right="1126" w:firstLine="567"/>
        <w:rPr>
          <w:lang w:val="uk-UA"/>
        </w:rPr>
      </w:pPr>
      <w:r w:rsidRPr="00F871E7">
        <w:rPr>
          <w:lang w:val="uk-UA"/>
        </w:rPr>
        <w:t xml:space="preserve">в) дату балансу або період, за який складені фінансові звіти, відповідно до того, що більш прийнятне для </w:t>
      </w:r>
      <w:r>
        <w:rPr>
          <w:lang w:val="uk-UA"/>
        </w:rPr>
        <w:t>відповідного компонента фінансо</w:t>
      </w:r>
      <w:r w:rsidRPr="00F871E7">
        <w:rPr>
          <w:lang w:val="uk-UA"/>
        </w:rPr>
        <w:t>вих звітів;</w:t>
      </w:r>
    </w:p>
    <w:p w:rsidR="001B3428" w:rsidRPr="00F871E7" w:rsidRDefault="001B3428" w:rsidP="00B3765C">
      <w:pPr>
        <w:pStyle w:val="BodyText"/>
        <w:tabs>
          <w:tab w:val="left" w:pos="142"/>
        </w:tabs>
        <w:ind w:left="0" w:firstLine="567"/>
        <w:jc w:val="left"/>
        <w:rPr>
          <w:lang w:val="uk-UA"/>
        </w:rPr>
      </w:pPr>
      <w:r w:rsidRPr="00F871E7">
        <w:rPr>
          <w:lang w:val="uk-UA"/>
        </w:rPr>
        <w:t>г) валюту звітів;</w:t>
      </w:r>
    </w:p>
    <w:p w:rsidR="001B3428" w:rsidRPr="00F871E7" w:rsidRDefault="001B3428" w:rsidP="00B3765C">
      <w:pPr>
        <w:pStyle w:val="BodyText"/>
        <w:tabs>
          <w:tab w:val="left" w:pos="142"/>
        </w:tabs>
        <w:ind w:left="0" w:right="1124" w:firstLine="567"/>
        <w:rPr>
          <w:lang w:val="uk-UA"/>
        </w:rPr>
      </w:pPr>
      <w:r w:rsidRPr="00F871E7">
        <w:rPr>
          <w:lang w:val="uk-UA"/>
        </w:rPr>
        <w:t>д) рівень точності, використаний для подання цифрових даних у фінансовій звітності.</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89" o:spid="_x0000_s3276" style="position:absolute;left:0;text-align:left;margin-left:57.05pt;margin-top:9.7pt;width:468.55pt;height:192.4pt;z-index:251651584;mso-wrap-distance-left:0;mso-wrap-distance-right:0;mso-position-horizontal-relative:page" coordorigin="1141,194" coordsize="9371,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">
            <v:shape id="Freeform 216" o:spid="_x0000_s3277" style="position:absolute;left:4172;top:201;width:3286;height:528;visibility:visible;mso-wrap-style:square;v-text-anchor:top" coordsize="328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" path="m88,l54,7,26,26,7,54,,88,,439r7,35l26,502r28,19l88,528r3110,l3232,521r28,-19l3279,474r7,-35l3286,88r-7,-34l3260,26,3232,7,3198,,88,xe" filled="f">
              <v:path arrowok="t" o:connecttype="custom" o:connectlocs="88,202;54,209;26,228;7,256;0,290;0,641;7,676;26,704;54,723;88,730;3198,730;3232,723;3260,704;3279,676;3286,641;3286,290;3279,256;3260,228;3232,209;3198,202;88,202" o:connectangles="0,0,0,0,0,0,0,0,0,0,0,0,0,0,0,0,0,0,0,0,0"/>
            </v:shape>
            <v:shape id="Freeform 215" o:spid="_x0000_s3278" style="position:absolute;left:1148;top:414;width:2231;height:826;visibility:visible;mso-wrap-style:square;v-text-anchor:top" coordsize="223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" path="m138,l85,11,41,41,11,85,,138,,688r11,53l41,785r44,30l138,826r1955,l2147,815r44,-30l2220,741r11,-53l2231,138,2220,85,2191,41,2147,11,2093,,138,xe" filled="f">
              <v:path arrowok="t" o:connecttype="custom" o:connectlocs="138,414;85,425;41,455;11,499;0,552;0,1102;11,1155;41,1199;85,1229;138,1240;2093,1240;2147,1229;2191,1199;2220,1155;2231,1102;2231,552;2220,499;2191,455;2147,425;2093,414;138,414" o:connectangles="0,0,0,0,0,0,0,0,0,0,0,0,0,0,0,0,0,0,0,0,0"/>
            </v:shape>
            <v:shape id="AutoShape 214" o:spid="_x0000_s3279" style="position:absolute;left:3379;top:458;width:801;height:374;visibility:visible" coordsize="801,3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" adj="0,,0" path="m84,264l,368r135,5l117,335r-29,l84,330r,-5l88,320r18,-8l84,264xm106,312r-18,8l84,325r,5l88,335r6,l113,326r-7,-14xm113,326r-19,9l117,335r-4,-9xm796,r-6,l106,312r7,14l796,14r5,-5l799,3,79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84,723;0,827;135,832;117,794;88,794;84,789;84,784;88,779;106,771;84,723;106,771;88,779;84,784;84,789;88,794;94,794;113,785;106,771;113,785;94,794;117,794;113,785;796,459;790,459;106,771;113,785;796,473;801,468;799,462;796,459" o:connectangles="0,0,0,0,0,0,0,0,0,0,0,0,0,0,0,0,0,0,0,0,0,0,0,0,0,0,0,0,0,0" textboxrect="3163,3163,18437,18437"/>
              <v:handles>
                <v:h position="@3,#0" polar="10800,10800"/>
                <v:h position="#2,#1" polar="10800,10800" radiusrange="0,10800"/>
              </v:handles>
            </v:shape>
            <v:shape id="Freeform 213" o:spid="_x0000_s3280" style="position:absolute;left:8274;top:414;width:2230;height:827;visibility:visible;mso-wrap-style:square;v-text-anchor:top" coordsize="223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" path="m138,l84,11,40,41,11,85,,138,,689r11,54l40,786r44,30l138,827r1955,l2146,816r44,-30l2219,743r11,-54l2230,138,2219,85,2190,41,2146,11,2093,,138,xe" filled="f">
              <v:path arrowok="t" o:connecttype="custom" o:connectlocs="138,414;84,425;40,455;11,499;0,552;0,1103;11,1157;40,1200;84,1230;138,1241;2093,1241;2146,1230;2190,1200;2219,1157;2230,1103;2230,552;2219,499;2190,455;2146,425;2093,414;138,414" o:connectangles="0,0,0,0,0,0,0,0,0,0,0,0,0,0,0,0,0,0,0,0,0"/>
            </v:shape>
            <v:shape id="AutoShape 212" o:spid="_x0000_s3281" style="position:absolute;left:7450;top:458;width:824;height:376;visibility:visible" coordsize="824,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" adj="0,,0" path="m710,327r-21,48l823,368,796,336r-62,l728,335r-18,-8xm716,313r-6,14l728,335r6,1l739,331r,-6l734,321r-18,-8xm738,265r-22,48l734,321r5,4l739,331r-5,5l796,336,738,265xm11,l5,,,3,,9r3,5l710,327r6,-14l1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10,786;689,834;823,827;796,795;734,795;728,794;710,786;716,772;710,786;728,794;734,795;739,790;739,784;734,780;716,772;738,724;716,772;734,780;739,784;739,790;734,795;796,795;738,724;11,459;5,459;0,462;0,468;3,473;710,786;716,772;11,459" o:connectangles="0,0,0,0,0,0,0,0,0,0,0,0,0,0,0,0,0,0,0,0,0,0,0,0,0,0,0,0,0,0,0" textboxrect="3163,3163,18437,18437"/>
              <v:handles>
                <v:h position="@3,#0" polar="10800,10800"/>
                <v:h position="#2,#1" polar="10800,10800" radiusrange="0,10800"/>
              </v:handles>
            </v:shape>
            <v:shape id="Picture 211" o:spid="_x0000_s3282" type="#_x0000_t75" style="position:absolute;left:5755;top:722;width:120;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">
              <v:imagedata r:id="rId70" o:title=""/>
            </v:shape>
            <v:shape id="Freeform 210" o:spid="_x0000_s3283" style="position:absolute;left:3648;top:1943;width:1875;height:1203;visibility:visible;mso-wrap-style:square;v-text-anchor:top" coordsize="1875,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" path="m200,l123,16,59,59,16,123,,201r,801l16,1080r43,64l123,1187r77,16l1674,1203r78,-16l1816,1144r43,-64l1874,1002r,-801l1859,123,1816,59,1752,16,1674,,200,xe" filled="f">
              <v:path arrowok="t" o:connecttype="custom" o:connectlocs="200,1943;123,1959;59,2002;16,2066;0,2144;0,2945;16,3023;59,3087;123,3130;200,3146;1674,3146;1752,3130;1816,3087;1859,3023;1874,2945;1874,2144;1859,2066;1816,2002;1752,1959;1674,1943;200,1943" o:connectangles="0,0,0,0,0,0,0,0,0,0,0,0,0,0,0,0,0,0,0,0,0"/>
            </v:shape>
            <v:shape id="Freeform 209" o:spid="_x0000_s3284" style="position:absolute;left:3648;top:3506;width:4335;height:528;visibility:visible;mso-wrap-style:square;v-text-anchor:top" coordsize="433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" path="m88,l54,7,26,26,7,53,,87,,440r7,34l26,502r28,19l88,528r4158,l4280,521r28,-19l4327,474r7,-34l4334,87r-7,-34l4308,26,4280,7,4246,,88,xe" filled="f">
              <v:path arrowok="t" o:connecttype="custom" o:connectlocs="88,3507;54,3514;26,3533;7,3560;0,3594;0,3947;7,3981;26,4009;54,4028;88,4035;4246,4035;4280,4028;4308,4009;4327,3981;4334,3947;4334,3594;4327,3560;4308,3533;4280,3514;4246,3507;88,3507" o:connectangles="0,0,0,0,0,0,0,0,0,0,0,0,0,0,0,0,0,0,0,0,0"/>
            </v:shape>
            <v:shape id="AutoShape 208" o:spid="_x0000_s3285" style="position:absolute;left:5755;top:1592;width:120;height:1914;visibility:visible" coordsize="120,1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" adj="0,,0" path="m53,1794r-53,l60,1914r46,-93l60,1821r-6,-2l53,1814r,-20xm61,l55,1,53,7r,1807l54,1819r6,2l65,1819r2,-5l69,7,66,1,61,xm120,1794r-53,l67,1814r-2,5l60,1821r46,l120,179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3,3387;0,3387;60,3507;106,3414;60,3414;54,3412;53,3407;53,3387;61,1593;55,1594;53,1600;53,3407;54,3412;60,3414;65,3412;67,3407;69,1600;66,1594;61,1593;120,3387;67,3387;67,3407;65,3412;60,3414;106,3414;120,3387" o:connectangles="0,0,0,0,0,0,0,0,0,0,0,0,0,0,0,0,0,0,0,0,0,0,0,0,0,0" textboxrect="3163,3163,18437,18437"/>
              <v:handles>
                <v:h position="@3,#0" polar="10800,10800"/>
                <v:h position="#2,#1" polar="10800,10800" radiusrange="0,10800"/>
              </v:handles>
            </v:shape>
            <v:shape id="AutoShape 207" o:spid="_x0000_s3286" style="position:absolute;left:4584;top:1592;width:1240;height:377;visibility:visible" coordsize="1240,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" adj="0,,0" path="m100,260l,350r132,27l119,331r-27,l89,326r1,-6l95,317r19,-6l100,260xm114,311r-19,6l90,320r-1,6l92,331r6,l118,326r-4,-15xm118,326r-20,5l119,331r-1,-5xm1236,r-6,l114,311r4,15l1234,14r4,-3l1240,5,1236,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0,1853;0,1943;132,1970;119,1924;92,1924;89,1919;90,1913;95,1910;114,1904;100,1853;114,1904;95,1910;90,1913;89,1919;92,1924;98,1924;118,1919;114,1904;118,1919;98,1924;119,1924;118,1919;1236,1593;1230,1593;114,1904;118,1919;1234,1607;1238,1604;1240,1598;1236,1593" o:connectangles="0,0,0,0,0,0,0,0,0,0,0,0,0,0,0,0,0,0,0,0,0,0,0,0,0,0,0,0,0,0" textboxrect="3163,3163,18437,18437"/>
              <v:handles>
                <v:h position="@3,#0" polar="10800,10800"/>
                <v:h position="#2,#1" polar="10800,10800" radiusrange="0,10800"/>
              </v:handles>
            </v:shape>
            <v:shape id="Freeform 206" o:spid="_x0000_s3287" style="position:absolute;left:6170;top:1943;width:1812;height:1203;visibility:visible;mso-wrap-style:square;v-text-anchor:top" coordsize="181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" path="m201,l122,16,59,59,16,123,,201r,801l16,1080r43,64l122,1187r79,16l1613,1203r78,-16l1754,1144r43,-64l1812,1002r,-801l1797,123,1754,59,1691,16,1613,,201,xe" filled="f">
              <v:path arrowok="t" o:connecttype="custom" o:connectlocs="201,1943;122,1959;59,2002;16,2066;0,2144;0,2945;16,3023;59,3087;122,3130;201,3146;1613,3146;1691,3130;1754,3087;1797,3023;1812,2945;1812,2144;1797,2066;1754,2002;1691,1959;1613,1943;201,1943" o:connectangles="0,0,0,0,0,0,0,0,0,0,0,0,0,0,0,0,0,0,0,0,0"/>
            </v:shape>
            <v:shape id="AutoShape 205" o:spid="_x0000_s3288" style="position:absolute;left:5809;top:1592;width:1268;height:377;visibility:visible" coordsize="126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" adj="0,,0" path="m1149,327r-14,50l1267,350r-20,-18l1169,332r-20,-5xm1153,312r-4,15l1169,332r5,-1l1177,326r,-6l1173,318r-20,-6xm1167,261r-14,51l1173,318r4,2l1177,326r-3,5l1169,332r78,l1167,261xm9,l4,,,5r,6l5,14,1149,327r4,-15l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49,1920;1135,1970;1267,1943;1247,1925;1169,1925;1149,1920;1153,1905;1149,1920;1169,1925;1174,1924;1177,1919;1177,1913;1173,1911;1153,1905;1167,1854;1153,1905;1173,1911;1177,1913;1177,1919;1174,1924;1169,1925;1247,1925;1167,1854;9,1593;4,1593;0,1598;0,1604;5,1607;1149,1920;1153,1905;9,1593" o:connectangles="0,0,0,0,0,0,0,0,0,0,0,0,0,0,0,0,0,0,0,0,0,0,0,0,0,0,0,0,0,0,0" textboxrect="3163,3163,18437,18437"/>
              <v:handles>
                <v:h position="@3,#0" polar="10800,10800"/>
                <v:h position="#2,#1" polar="10800,10800" radiusrange="0,10800"/>
              </v:handles>
            </v:shape>
            <v:shape id="Freeform 204" o:spid="_x0000_s3289" style="position:absolute;left:1148;top:2495;width:1624;height:1540;visibility:visible;mso-wrap-style:square;v-text-anchor:top" coordsize="1624,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" path="m257,l189,9,128,35,76,75,36,127,10,188,,257,,1283r10,68l36,1412r40,52l128,1505r61,26l257,1540r1110,l1435,1531r62,-26l1549,1464r40,-52l1615,1351r9,-68l1624,257r-9,-69l1589,127,1549,75,1497,35,1435,9,1367,,257,xe" filled="f">
              <v:path arrowok="t" o:connecttype="custom" o:connectlocs="257,2495;189,2504;128,2530;76,2570;36,2622;10,2683;0,2752;0,3778;10,3846;36,3907;76,3959;128,4000;189,4026;257,4035;1367,4035;1435,4026;1497,4000;1549,3959;1589,3907;1615,3846;1624,3778;1624,2752;1615,2683;1589,2622;1549,2570;1497,2530;1435,2504;1367,2495;257,2495" o:connectangles="0,0,0,0,0,0,0,0,0,0,0,0,0,0,0,0,0,0,0,0,0,0,0,0,0,0,0,0,0"/>
            </v:shape>
            <v:shape id="AutoShape 203" o:spid="_x0000_s3290" style="position:absolute;left:2257;top:1232;width:1391;height:2538;visibility:visible" coordsize="1391,2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" adj="0,,0" path="m1327,2436r-46,25l1391,2538r-3,-81l1341,2457r-4,-3l1327,2436xm1339,2429r-12,7l1337,2454r4,3l1347,2456r3,-3l1349,2447r-10,-18xm1386,2403r-47,26l1349,2447r1,6l1347,2456r-6,1l1388,2457r-2,-54xm9,l4,,,5r,6l1327,2436r12,-7l13,3,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327,3669;1281,3694;1391,3771;1388,3690;1341,3690;1337,3687;1327,3669;1339,3662;1327,3669;1337,3687;1341,3690;1347,3689;1350,3686;1349,3680;1339,3662;1386,3636;1339,3662;1349,3680;1350,3686;1347,3689;1341,3690;1388,3690;1386,3636;9,1233;4,1233;0,1238;0,1244;1327,3669;1339,3662;13,1236;9,1233" o:connectangles="0,0,0,0,0,0,0,0,0,0,0,0,0,0,0,0,0,0,0,0,0,0,0,0,0,0,0,0,0,0,0" textboxrect="3163,3163,18437,18437"/>
              <v:handles>
                <v:h position="@3,#0" polar="10800,10800"/>
                <v:h position="#2,#1" polar="10800,10800" radiusrange="0,10800"/>
              </v:handles>
            </v:shape>
            <v:shape id="Freeform 202" o:spid="_x0000_s3291" style="position:absolute;left:8936;top:2495;width:1568;height:1540;visibility:visible;mso-wrap-style:square;v-text-anchor:top" coordsize="1568,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" path="m257,l189,9,128,35,76,75,36,127,10,188,,257,,1283r10,68l36,1412r40,52l128,1505r61,26l257,1540r1054,l1379,1531r62,-26l1493,1464r40,-52l1558,1351r10,-68l1568,257r-10,-69l1533,127,1493,75,1441,35,1379,9,1311,,257,xe" filled="f">
              <v:path arrowok="t" o:connecttype="custom" o:connectlocs="257,2495;189,2504;128,2530;76,2570;36,2622;10,2683;0,2752;0,3778;10,3846;36,3907;76,3959;128,4000;189,4026;257,4035;1311,4035;1379,4026;1441,4000;1493,3959;1533,3907;1558,3846;1568,3778;1568,2752;1558,2683;1533,2622;1493,2570;1441,2530;1379,2504;1311,2495;257,2495" o:connectangles="0,0,0,0,0,0,0,0,0,0,0,0,0,0,0,0,0,0,0,0,0,0,0,0,0,0,0,0,0"/>
            </v:shape>
            <v:shape id="AutoShape 201" o:spid="_x0000_s3292" style="position:absolute;left:7982;top:1233;width:1414;height:2537;visibility:visible" coordsize="1414,2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" adj="0,,0" path="m6,2402l,2537r111,-76l102,2456r-57,l41,2452r1,-6l52,2428,6,2402xm52,2428r-10,18l41,2452r4,4l51,2456r5,-3l65,2435r-13,-7xm65,2435r-9,18l51,2456r51,l65,2435xm1410,r-6,l1401,4,52,2428r13,7l1414,11r,-6l14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6,3636;0,3771;111,3695;102,3690;45,3690;41,3686;42,3680;52,3662;6,3636;52,3662;42,3680;41,3686;45,3690;51,3690;56,3687;65,3669;52,3662;65,3669;56,3687;51,3690;102,3690;65,3669;1410,1234;1404,1234;1401,1238;52,3662;65,3669;1414,1245;1414,1239;1410,1234" o:connectangles="0,0,0,0,0,0,0,0,0,0,0,0,0,0,0,0,0,0,0,0,0,0,0,0,0,0,0,0,0,0" textboxrect="3163,3163,18437,18437"/>
              <v:handles>
                <v:h position="@3,#0" polar="10800,10800"/>
                <v:h position="#2,#1" polar="10800,10800" radiusrange="0,10800"/>
              </v:handles>
            </v:shape>
            <v:shape id="AutoShape 200" o:spid="_x0000_s3293" style="position:absolute;left:1930;top:1232;width:341;height:1263;visibility:visible" coordsize="341,1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" adj="0,,0" path="m,1131r30,131l105,1172r-54,l47,1169r,-6l51,1144,,1131xm51,1144r-4,19l47,1169r4,3l57,1171r4,-5l66,1147r-15,-3xm66,1147r-5,19l57,1171r-6,1l105,1172r11,-13l66,1147xm335,r-6,1l326,5,51,1144r15,3l341,8,339,3,335,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2364;30,2495;105,2405;51,2405;47,2402;47,2396;51,2377;0,2364;51,2377;47,2396;47,2402;51,2405;57,2404;61,2399;66,2380;51,2377;66,2380;61,2399;57,2404;51,2405;105,2405;116,2392;66,2380;335,1233;329,1234;326,1238;51,2377;66,2380;341,1241;339,1236;335,1233" o:connectangles="0,0,0,0,0,0,0,0,0,0,0,0,0,0,0,0,0,0,0,0,0,0,0,0,0,0,0,0,0,0,0" textboxrect="3163,3163,18437,18437"/>
              <v:handles>
                <v:h position="@3,#0" polar="10800,10800"/>
                <v:h position="#2,#1" polar="10800,10800" radiusrange="0,10800"/>
              </v:handles>
            </v:shape>
            <v:shape id="AutoShape 199" o:spid="_x0000_s3294" style="position:absolute;left:9381;top:1233;width:368;height:1262;visibility:visible" coordsize="368,1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" adj="0,,0" path="m300,1147r-50,13l339,1261r19,-90l309,1171r-3,-5l300,1147xm316,1143r-16,4l306,1166r3,5l315,1171r5,-3l321,1163r-5,-20xm367,1129r-51,14l321,1163r-1,5l315,1171r43,l367,1129xm10,l6,,1,4,,8,300,1147r16,-4l14,5,1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00,2381;250,2394;339,2495;358,2405;309,2405;306,2400;300,2381;316,2377;300,2381;306,2400;309,2405;315,2405;320,2402;321,2397;316,2377;367,2363;316,2377;321,2397;320,2402;315,2405;358,2405;367,2363;10,1234;6,1234;1,1238;0,1242;300,2381;316,2377;14,1239;10,1234" o:connectangles="0,0,0,0,0,0,0,0,0,0,0,0,0,0,0,0,0,0,0,0,0,0,0,0,0,0,0,0,0,0" textboxrect="3163,3163,18437,18437"/>
              <v:handles>
                <v:h position="@3,#0" polar="10800,10800"/>
                <v:h position="#2,#1" polar="10800,10800" radiusrange="0,10800"/>
              </v:handles>
            </v:shape>
            <v:shape id="Text Box 198" o:spid="_x0000_s3295" type="#_x0000_t202" style="position:absolute;left:5176;top:307;width:129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Компоненти</w:t>
                    </w:r>
                  </w:p>
                </w:txbxContent>
              </v:textbox>
            </v:shape>
            <v:shape id="Text Box 197" o:spid="_x0000_s3296" type="#_x0000_t202" style="position:absolute;left:1657;top:534;width:1237;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1B3428" w:rsidRDefault="001B3428" w:rsidP="000C5FEB">
                    <w:pPr>
                      <w:spacing w:line="242" w:lineRule="auto"/>
                      <w:ind w:left="385" w:right="1" w:hanging="386"/>
                      <w:rPr>
                        <w:sz w:val="24"/>
                      </w:rPr>
                    </w:pPr>
                    <w:r>
                      <w:rPr>
                        <w:sz w:val="24"/>
                      </w:rPr>
                      <w:t>Фінансовий стан</w:t>
                    </w:r>
                  </w:p>
                </w:txbxContent>
              </v:textbox>
            </v:shape>
            <v:shape id="Text Box 196" o:spid="_x0000_s3297" type="#_x0000_t202" style="position:absolute;left:3673;top:813;width:4304;height:6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1B3428" w:rsidRDefault="001B3428" w:rsidP="000C5FEB">
                    <w:pPr>
                      <w:tabs>
                        <w:tab w:val="left" w:pos="4283"/>
                      </w:tabs>
                      <w:spacing w:line="266" w:lineRule="exact"/>
                      <w:ind w:right="18"/>
                      <w:jc w:val="center"/>
                      <w:rPr>
                        <w:sz w:val="24"/>
                      </w:rPr>
                    </w:pPr>
                    <w:r>
                      <w:rPr>
                        <w:sz w:val="24"/>
                        <w:u w:val="single"/>
                      </w:rPr>
                      <w:tab/>
                    </w:r>
                  </w:p>
                  <w:p w:rsidR="001B3428" w:rsidRDefault="001B3428" w:rsidP="000C5FEB">
                    <w:pPr>
                      <w:spacing w:before="87"/>
                      <w:ind w:right="19"/>
                      <w:jc w:val="center"/>
                      <w:rPr>
                        <w:sz w:val="24"/>
                      </w:rPr>
                    </w:pPr>
                    <w:r>
                      <w:rPr>
                        <w:sz w:val="24"/>
                      </w:rPr>
                      <w:t>Фінансові результати діяльності</w:t>
                    </w:r>
                  </w:p>
                </w:txbxContent>
              </v:textbox>
            </v:shape>
            <v:shape id="Text Box 195" o:spid="_x0000_s3298" type="#_x0000_t202" style="position:absolute;left:9046;top:534;width:705;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1B3428" w:rsidRDefault="001B3428" w:rsidP="000C5FEB">
                    <w:pPr>
                      <w:spacing w:line="242" w:lineRule="auto"/>
                      <w:ind w:right="-2" w:firstLine="44"/>
                      <w:rPr>
                        <w:sz w:val="24"/>
                      </w:rPr>
                    </w:pPr>
                    <w:r>
                      <w:rPr>
                        <w:sz w:val="24"/>
                      </w:rPr>
                      <w:t>Зміни в стані</w:t>
                    </w:r>
                  </w:p>
                </w:txbxContent>
              </v:textbox>
            </v:shape>
            <v:shape id="Text Box 194" o:spid="_x0000_s3299" type="#_x0000_t202" style="position:absolute;left:1515;top:2647;width:913;height:1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1B3428" w:rsidRPr="00F871E7" w:rsidRDefault="001B3428" w:rsidP="000C5FEB">
                    <w:pPr>
                      <w:ind w:right="18" w:firstLine="28"/>
                      <w:jc w:val="both"/>
                      <w:rPr>
                        <w:sz w:val="24"/>
                        <w:lang w:val="ru-RU"/>
                      </w:rPr>
                    </w:pPr>
                    <w:r w:rsidRPr="00F871E7">
                      <w:rPr>
                        <w:sz w:val="24"/>
                        <w:lang w:val="ru-RU"/>
                      </w:rPr>
                      <w:t>Звіт про фінансо- вий стан (Баланс)</w:t>
                    </w:r>
                  </w:p>
                </w:txbxContent>
              </v:textbox>
            </v:shape>
            <v:shape id="Text Box 193" o:spid="_x0000_s3300" type="#_x0000_t202" style="position:absolute;left:4100;top:2082;width:989;height: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1B3428" w:rsidRDefault="001B3428" w:rsidP="000C5FEB">
                    <w:pPr>
                      <w:spacing w:line="242" w:lineRule="auto"/>
                      <w:ind w:right="18" w:firstLine="68"/>
                      <w:jc w:val="both"/>
                      <w:rPr>
                        <w:sz w:val="24"/>
                      </w:rPr>
                    </w:pPr>
                    <w:r>
                      <w:rPr>
                        <w:sz w:val="24"/>
                      </w:rPr>
                      <w:t>Звіт про прибутки та збитки</w:t>
                    </w:r>
                  </w:p>
                </w:txbxContent>
              </v:textbox>
            </v:shape>
            <v:shape id="Text Box 192" o:spid="_x0000_s3301" type="#_x0000_t202" style="position:absolute;left:6450;top:2082;width:1275;height: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1B3428" w:rsidRDefault="001B3428" w:rsidP="000C5FEB">
                    <w:pPr>
                      <w:spacing w:line="242" w:lineRule="auto"/>
                      <w:ind w:right="18"/>
                      <w:jc w:val="center"/>
                      <w:rPr>
                        <w:sz w:val="24"/>
                      </w:rPr>
                    </w:pPr>
                    <w:r>
                      <w:rPr>
                        <w:sz w:val="24"/>
                      </w:rPr>
                      <w:t>Звіт про рух грошових коштів</w:t>
                    </w:r>
                  </w:p>
                </w:txbxContent>
              </v:textbox>
            </v:shape>
            <v:shape id="Text Box 191" o:spid="_x0000_s3302" type="#_x0000_t202" style="position:absolute;left:4243;top:3616;width:31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1B3428" w:rsidRDefault="001B3428" w:rsidP="000C5FEB">
                    <w:pPr>
                      <w:spacing w:line="266" w:lineRule="exact"/>
                      <w:rPr>
                        <w:sz w:val="24"/>
                      </w:rPr>
                    </w:pPr>
                    <w:r>
                      <w:rPr>
                        <w:sz w:val="24"/>
                      </w:rPr>
                      <w:t>Примітки до фінансових звітів</w:t>
                    </w:r>
                  </w:p>
                </w:txbxContent>
              </v:textbox>
            </v:shape>
            <v:shape id="Text Box 190" o:spid="_x0000_s3303" type="#_x0000_t202" style="position:absolute;left:9237;top:2643;width:986;height:1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1B3428" w:rsidRPr="00F871E7" w:rsidRDefault="001B3428" w:rsidP="000C5FEB">
                    <w:pPr>
                      <w:ind w:right="18" w:firstLine="67"/>
                      <w:jc w:val="both"/>
                      <w:rPr>
                        <w:sz w:val="24"/>
                        <w:lang w:val="ru-RU"/>
                      </w:rPr>
                    </w:pPr>
                    <w:r w:rsidRPr="00F871E7">
                      <w:rPr>
                        <w:sz w:val="24"/>
                        <w:lang w:val="ru-RU"/>
                      </w:rPr>
                      <w:t>Звіт про зміни у власному капіталі</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Pr>
          <w:lang w:val="uk-UA"/>
        </w:rPr>
        <w:t>Рис. 6</w:t>
      </w:r>
      <w:r w:rsidRPr="00F871E7">
        <w:rPr>
          <w:lang w:val="uk-UA"/>
        </w:rPr>
        <w:t>.2. Компоненти фінансових звітів</w:t>
      </w:r>
    </w:p>
    <w:p w:rsidR="001B3428" w:rsidRDefault="001B3428" w:rsidP="00B3765C">
      <w:pPr>
        <w:tabs>
          <w:tab w:val="left" w:pos="142"/>
        </w:tabs>
        <w:ind w:firstLine="567"/>
        <w:rPr>
          <w:i/>
          <w:sz w:val="32"/>
          <w:lang w:val="uk-UA"/>
        </w:rPr>
      </w:pPr>
    </w:p>
    <w:p w:rsidR="001B3428" w:rsidRPr="00F871E7" w:rsidRDefault="001B3428" w:rsidP="00B3765C">
      <w:pPr>
        <w:tabs>
          <w:tab w:val="left" w:pos="142"/>
        </w:tabs>
        <w:ind w:firstLine="567"/>
        <w:rPr>
          <w:i/>
          <w:sz w:val="32"/>
          <w:lang w:val="uk-UA"/>
        </w:rPr>
      </w:pPr>
      <w:r w:rsidRPr="00F871E7">
        <w:rPr>
          <w:i/>
          <w:sz w:val="32"/>
          <w:lang w:val="uk-UA"/>
        </w:rPr>
        <w:t>а) Звіт про фінансовий стан (Баланс)</w:t>
      </w:r>
    </w:p>
    <w:p w:rsidR="001B3428"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right="1127" w:firstLine="567"/>
        <w:rPr>
          <w:lang w:val="uk-UA"/>
        </w:rPr>
      </w:pPr>
      <w:r w:rsidRPr="00F871E7">
        <w:rPr>
          <w:lang w:val="uk-UA"/>
        </w:rPr>
        <w:t>Баланс відображає фінансовий стан підприємства на певний момент часу (як правило, на кінець року).</w:t>
      </w:r>
    </w:p>
    <w:p w:rsidR="001B3428" w:rsidRPr="00F871E7" w:rsidRDefault="001B3428" w:rsidP="00B3765C">
      <w:pPr>
        <w:pStyle w:val="BodyText"/>
        <w:tabs>
          <w:tab w:val="left" w:pos="142"/>
        </w:tabs>
        <w:ind w:left="0" w:firstLine="567"/>
        <w:jc w:val="left"/>
        <w:rPr>
          <w:lang w:val="uk-UA"/>
        </w:rPr>
      </w:pPr>
      <w:r w:rsidRPr="00F871E7">
        <w:rPr>
          <w:lang w:val="uk-UA"/>
        </w:rPr>
        <w:t>На інформацію про фінансовий стан впливають:</w:t>
      </w:r>
    </w:p>
    <w:p w:rsidR="001B3428" w:rsidRPr="00F871E7" w:rsidRDefault="001B3428" w:rsidP="00B3765C">
      <w:pPr>
        <w:pStyle w:val="ListParagraph"/>
        <w:numPr>
          <w:ilvl w:val="2"/>
          <w:numId w:val="98"/>
        </w:numPr>
        <w:tabs>
          <w:tab w:val="left" w:pos="142"/>
          <w:tab w:val="left" w:pos="1192"/>
        </w:tabs>
        <w:ind w:left="0" w:right="1129" w:firstLine="567"/>
        <w:jc w:val="both"/>
        <w:rPr>
          <w:sz w:val="30"/>
          <w:lang w:val="uk-UA"/>
        </w:rPr>
      </w:pPr>
      <w:r w:rsidRPr="00F871E7">
        <w:rPr>
          <w:sz w:val="30"/>
          <w:lang w:val="uk-UA"/>
        </w:rPr>
        <w:t>економічні ресурси, що контролюються, які дають можливість спрогнозувати здатність підприємства генерувати грошовікошти;</w:t>
      </w:r>
    </w:p>
    <w:p w:rsidR="001B3428" w:rsidRPr="00F871E7" w:rsidRDefault="001B3428" w:rsidP="00B3765C">
      <w:pPr>
        <w:pStyle w:val="BodyText"/>
        <w:tabs>
          <w:tab w:val="left" w:pos="142"/>
        </w:tabs>
        <w:ind w:left="0" w:right="1126" w:firstLine="567"/>
        <w:rPr>
          <w:lang w:val="uk-UA"/>
        </w:rPr>
      </w:pPr>
      <w:r w:rsidRPr="00F871E7">
        <w:rPr>
          <w:lang w:val="uk-UA"/>
        </w:rPr>
        <w:t>б) фінансова структура, яка визначає потребу в позиках, дає можливість визначити розподіл майбутніх прибутків / грошових коштів і можливість створення нових фінансових ресурсів умайбутньому;</w:t>
      </w:r>
    </w:p>
    <w:p w:rsidR="001B3428" w:rsidRPr="00F871E7" w:rsidRDefault="001B3428" w:rsidP="00B3765C">
      <w:pPr>
        <w:pStyle w:val="BodyText"/>
        <w:tabs>
          <w:tab w:val="left" w:pos="142"/>
        </w:tabs>
        <w:ind w:left="0" w:right="1125" w:firstLine="567"/>
        <w:rPr>
          <w:lang w:val="uk-UA"/>
        </w:rPr>
      </w:pPr>
      <w:r w:rsidRPr="00F871E7">
        <w:rPr>
          <w:lang w:val="uk-UA"/>
        </w:rPr>
        <w:t>в) ліквідність (наявність коштів, достатніх для своєчасного зняття депозитних вкладів та інших фінансових зобов’язань згідно з термінами їх погашення);</w:t>
      </w:r>
    </w:p>
    <w:p w:rsidR="001B3428" w:rsidRPr="00F871E7" w:rsidRDefault="001B3428" w:rsidP="00B3765C">
      <w:pPr>
        <w:pStyle w:val="BodyText"/>
        <w:tabs>
          <w:tab w:val="left" w:pos="142"/>
        </w:tabs>
        <w:ind w:left="0" w:right="1120" w:firstLine="567"/>
        <w:rPr>
          <w:lang w:val="uk-UA"/>
        </w:rPr>
      </w:pPr>
      <w:r w:rsidRPr="00F871E7">
        <w:rPr>
          <w:spacing w:val="-3"/>
          <w:lang w:val="uk-UA"/>
        </w:rPr>
        <w:t xml:space="preserve">г) </w:t>
      </w:r>
      <w:r w:rsidRPr="00F871E7">
        <w:rPr>
          <w:spacing w:val="-7"/>
          <w:lang w:val="uk-UA"/>
        </w:rPr>
        <w:t xml:space="preserve">платоспроможність (наявність </w:t>
      </w:r>
      <w:r w:rsidRPr="00F871E7">
        <w:rPr>
          <w:spacing w:val="-6"/>
          <w:lang w:val="uk-UA"/>
        </w:rPr>
        <w:t xml:space="preserve">грошових коштів упродовж </w:t>
      </w:r>
      <w:r w:rsidRPr="00F871E7">
        <w:rPr>
          <w:spacing w:val="-7"/>
          <w:lang w:val="uk-UA"/>
        </w:rPr>
        <w:t xml:space="preserve">довшого </w:t>
      </w:r>
      <w:r w:rsidRPr="00F871E7">
        <w:rPr>
          <w:spacing w:val="-6"/>
          <w:lang w:val="uk-UA"/>
        </w:rPr>
        <w:t xml:space="preserve">періоду </w:t>
      </w:r>
      <w:r w:rsidRPr="00F871E7">
        <w:rPr>
          <w:spacing w:val="-5"/>
          <w:lang w:val="uk-UA"/>
        </w:rPr>
        <w:t xml:space="preserve">часу, </w:t>
      </w:r>
      <w:r w:rsidRPr="00F871E7">
        <w:rPr>
          <w:spacing w:val="-7"/>
          <w:lang w:val="uk-UA"/>
        </w:rPr>
        <w:t xml:space="preserve">достатніх </w:t>
      </w:r>
      <w:r w:rsidRPr="00F871E7">
        <w:rPr>
          <w:spacing w:val="-5"/>
          <w:lang w:val="uk-UA"/>
        </w:rPr>
        <w:t xml:space="preserve">для </w:t>
      </w:r>
      <w:r w:rsidRPr="00F871E7">
        <w:rPr>
          <w:spacing w:val="-6"/>
          <w:lang w:val="uk-UA"/>
        </w:rPr>
        <w:t xml:space="preserve">вчасного </w:t>
      </w:r>
      <w:r w:rsidRPr="00F871E7">
        <w:rPr>
          <w:spacing w:val="-7"/>
          <w:lang w:val="uk-UA"/>
        </w:rPr>
        <w:t xml:space="preserve">виконання фінансових </w:t>
      </w:r>
      <w:r w:rsidRPr="00F871E7">
        <w:rPr>
          <w:spacing w:val="-6"/>
          <w:lang w:val="uk-UA"/>
        </w:rPr>
        <w:t xml:space="preserve">зобов’язань). </w:t>
      </w:r>
      <w:r w:rsidRPr="00F871E7">
        <w:rPr>
          <w:spacing w:val="-4"/>
          <w:lang w:val="uk-UA"/>
        </w:rPr>
        <w:t xml:space="preserve">Два </w:t>
      </w:r>
      <w:r w:rsidRPr="00F871E7">
        <w:rPr>
          <w:spacing w:val="-7"/>
          <w:lang w:val="uk-UA"/>
        </w:rPr>
        <w:t xml:space="preserve">останніх </w:t>
      </w:r>
      <w:r w:rsidRPr="00F871E7">
        <w:rPr>
          <w:spacing w:val="-6"/>
          <w:lang w:val="uk-UA"/>
        </w:rPr>
        <w:t xml:space="preserve">фактори </w:t>
      </w:r>
      <w:r w:rsidRPr="00F871E7">
        <w:rPr>
          <w:spacing w:val="-7"/>
          <w:lang w:val="uk-UA"/>
        </w:rPr>
        <w:t xml:space="preserve">допомагають користувачам спрогнозувати ймовірність своєчасного </w:t>
      </w:r>
      <w:r w:rsidRPr="00F871E7">
        <w:rPr>
          <w:spacing w:val="-6"/>
          <w:lang w:val="uk-UA"/>
        </w:rPr>
        <w:t xml:space="preserve">виконання </w:t>
      </w:r>
      <w:r w:rsidRPr="00F871E7">
        <w:rPr>
          <w:spacing w:val="-7"/>
          <w:lang w:val="uk-UA"/>
        </w:rPr>
        <w:t xml:space="preserve">фінансових </w:t>
      </w:r>
      <w:r w:rsidRPr="00F871E7">
        <w:rPr>
          <w:spacing w:val="-6"/>
          <w:lang w:val="uk-UA"/>
        </w:rPr>
        <w:t xml:space="preserve">зобов’язань </w:t>
      </w:r>
      <w:r w:rsidRPr="00F871E7">
        <w:rPr>
          <w:spacing w:val="-7"/>
          <w:lang w:val="uk-UA"/>
        </w:rPr>
        <w:t xml:space="preserve">(ліквідність </w:t>
      </w:r>
      <w:r w:rsidRPr="00F871E7">
        <w:rPr>
          <w:spacing w:val="-6"/>
          <w:lang w:val="uk-UA"/>
        </w:rPr>
        <w:t xml:space="preserve">відноситься </w:t>
      </w:r>
      <w:r w:rsidRPr="00F871E7">
        <w:rPr>
          <w:spacing w:val="-7"/>
          <w:lang w:val="uk-UA"/>
        </w:rPr>
        <w:t xml:space="preserve">до короткострокових </w:t>
      </w:r>
      <w:r w:rsidRPr="00F871E7">
        <w:rPr>
          <w:spacing w:val="-6"/>
          <w:lang w:val="uk-UA"/>
        </w:rPr>
        <w:t xml:space="preserve">зобов’язань, </w:t>
      </w:r>
      <w:r w:rsidRPr="00F871E7">
        <w:rPr>
          <w:spacing w:val="-7"/>
          <w:lang w:val="uk-UA"/>
        </w:rPr>
        <w:t xml:space="preserve">платоспроможність </w:t>
      </w:r>
      <w:r w:rsidRPr="00F871E7">
        <w:rPr>
          <w:lang w:val="uk-UA"/>
        </w:rPr>
        <w:t xml:space="preserve">– </w:t>
      </w:r>
      <w:r w:rsidRPr="00F871E7">
        <w:rPr>
          <w:spacing w:val="-4"/>
          <w:lang w:val="uk-UA"/>
        </w:rPr>
        <w:t xml:space="preserve">до </w:t>
      </w:r>
      <w:r w:rsidRPr="00F871E7">
        <w:rPr>
          <w:spacing w:val="-7"/>
          <w:lang w:val="uk-UA"/>
        </w:rPr>
        <w:t>довгострокових).</w:t>
      </w:r>
    </w:p>
    <w:p w:rsidR="001B3428" w:rsidRPr="00F871E7" w:rsidRDefault="001B3428" w:rsidP="00B3765C">
      <w:pPr>
        <w:pStyle w:val="BodyText"/>
        <w:tabs>
          <w:tab w:val="left" w:pos="142"/>
        </w:tabs>
        <w:ind w:left="0" w:right="1442" w:firstLine="567"/>
        <w:jc w:val="left"/>
        <w:rPr>
          <w:lang w:val="uk-UA"/>
        </w:rPr>
      </w:pPr>
      <w:r w:rsidRPr="00F871E7">
        <w:rPr>
          <w:lang w:val="uk-UA"/>
        </w:rPr>
        <w:t>Основними елементами Балансу є: Активи; Зобов’язання; Власний капітал.</w:t>
      </w:r>
    </w:p>
    <w:p w:rsidR="001B3428" w:rsidRPr="00F871E7" w:rsidRDefault="001B3428" w:rsidP="00B3765C">
      <w:pPr>
        <w:pStyle w:val="BodyText"/>
        <w:tabs>
          <w:tab w:val="left" w:pos="142"/>
        </w:tabs>
        <w:ind w:left="0" w:firstLine="567"/>
        <w:jc w:val="left"/>
        <w:rPr>
          <w:lang w:val="uk-UA"/>
        </w:rPr>
      </w:pPr>
      <w:r w:rsidRPr="00F871E7">
        <w:rPr>
          <w:lang w:val="uk-UA"/>
        </w:rPr>
        <w:t>Активи = Непоточні активи + Поточні активи;</w:t>
      </w:r>
    </w:p>
    <w:p w:rsidR="001B3428" w:rsidRPr="00F871E7" w:rsidRDefault="001B3428" w:rsidP="00B3765C">
      <w:pPr>
        <w:pStyle w:val="BodyText"/>
        <w:tabs>
          <w:tab w:val="left" w:pos="142"/>
        </w:tabs>
        <w:ind w:left="0" w:firstLine="567"/>
        <w:jc w:val="left"/>
        <w:rPr>
          <w:lang w:val="uk-UA"/>
        </w:rPr>
      </w:pPr>
      <w:r>
        <w:rPr>
          <w:noProof/>
          <w:lang w:val="ru-RU" w:eastAsia="ru-RU"/>
        </w:rPr>
        <w:pict>
          <v:group id="Group 185" o:spid="_x0000_s3304" style="position:absolute;left:0;text-align:left;margin-left:60.85pt;margin-top:27pt;width:133.8pt;height:150.9pt;z-index:251664896;mso-position-horizontal-relative:page" coordorigin="1217,540" coordsize="2676,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">
            <v:shape id="AutoShape 188" o:spid="_x0000_s3305" style="position:absolute;left:1224;top:547;width:2661;height:3003;visibility:visible" coordsize="2661,3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" adj="0,,0" path="m92,l57,8,27,27,7,57,,93,,465r7,35l27,530r30,20l92,557r2476,l2604,550r30,-20l2653,500r7,-35l2660,93r-7,-36l2634,27,2604,8,2568,,92,xm168,950r-65,13l49,999r-36,53l,1118,,2835r13,65l49,2953r54,37l168,3003r674,l908,2990r54,-37l997,2900r13,-65l1010,1118r-13,-66l962,999,908,963,842,950r-674,xm292,851r36,l328,557r72,l400,851r34,l364,950,292,851xm1868,950r-61,12l1756,996r-34,50l1710,1108r,1736l1722,2906r34,50l1807,2990r61,13l2502,3003r62,-13l2614,2956r34,-50l2660,2844r,-1736l2648,1046r-34,-50l2564,962r-62,-12l1868,950xm1242,1671r-30,6l1187,1694r-17,24l1164,1749r,311l1170,2090r17,25l1212,2131r30,7l1553,2138r30,-7l1607,2115r17,-25l1630,2060r,-311l1624,1718r-17,-24l1583,1677r-30,-6l1242,1671xm2204,851r36,l2240,557r71,l2311,851r36,l2276,950r-72,-99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7,555;7,604;0,1012;27,1077;92,1104;2604,1097;2653,1047;2660,640;2634,574;2568,547;168,1497;49,1546;0,1665;13,3447;103,3537;842,3550;962,3500;1010,3382;997,1599;908,1510;168,1497;328,1398;400,1104;434,1398;292,1398;1807,1509;1722,1593;1710,3391;1756,3503;1868,3550;2564,3537;2648,3453;2660,1655;2614,1543;2502,1497;1242,2218;1187,2241;1164,2296;1170,2637;1212,2678;1553,2685;1607,2662;1630,2607;1624,2265;1583,2224;1242,2218;2240,1398;2311,1104;2347,1398;2204,1398" o:connectangles="0,0,0,0,0,0,0,0,0,0,0,0,0,0,0,0,0,0,0,0,0,0,0,0,0,0,0,0,0,0,0,0,0,0,0,0,0,0,0,0,0,0,0,0,0,0,0,0,0,0" textboxrect="3163,3163,18437,18437"/>
              <v:handles>
                <v:h position="@3,#0" polar="10800,10800"/>
                <v:h position="#2,#1" polar="10800,10800" radiusrange="0,10800"/>
              </v:handles>
            </v:shape>
            <v:shape id="Text Box 187" o:spid="_x0000_s3306" type="#_x0000_t202" style="position:absolute;left:2172;top:657;width:78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1B3428" w:rsidRDefault="001B3428" w:rsidP="000C5FEB">
                    <w:pPr>
                      <w:spacing w:line="266" w:lineRule="exact"/>
                      <w:rPr>
                        <w:sz w:val="24"/>
                      </w:rPr>
                    </w:pPr>
                    <w:r>
                      <w:rPr>
                        <w:sz w:val="24"/>
                      </w:rPr>
                      <w:t>Активи</w:t>
                    </w:r>
                  </w:p>
                </w:txbxContent>
              </v:textbox>
            </v:shape>
            <v:shape id="Text Box 186" o:spid="_x0000_s3307" type="#_x0000_t202" style="position:absolute;left:2547;top:2318;width:156;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1B3428" w:rsidRDefault="001B3428" w:rsidP="000C5FEB">
                    <w:pPr>
                      <w:spacing w:line="266" w:lineRule="exact"/>
                      <w:rPr>
                        <w:sz w:val="24"/>
                      </w:rPr>
                    </w:pPr>
                    <w:r>
                      <w:rPr>
                        <w:sz w:val="24"/>
                      </w:rPr>
                      <w:t>+</w:t>
                    </w:r>
                  </w:p>
                </w:txbxContent>
              </v:textbox>
            </v:shape>
            <w10:wrap anchorx="page"/>
          </v:group>
        </w:pict>
      </w:r>
      <w:r>
        <w:rPr>
          <w:noProof/>
          <w:lang w:val="ru-RU" w:eastAsia="ru-RU"/>
        </w:rPr>
        <w:pict>
          <v:group id="Group 182" o:spid="_x0000_s3308" style="position:absolute;left:0;text-align:left;margin-left:226.55pt;margin-top:27pt;width:129.65pt;height:150.9pt;z-index:-251622912;mso-position-horizontal-relative:page" coordorigin="4531,540" coordsize="2593,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">
            <v:shape id="AutoShape 184" o:spid="_x0000_s3309" style="position:absolute;left:4538;top:547;width:2578;height:3003;visibility:visible" coordsize="2578,3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" adj="0,,0" path="m94,l58,8,28,27,8,57,,93,,465r8,35l28,530r30,20l94,557r2392,l2521,550r30,-20l2571,500r7,-35l2578,93r-7,-36l2551,27,2521,8,2486,,94,xm160,950l98,962,47,996r-34,50l,1108,,2844r13,62l47,2956r51,34l160,3003r635,l857,2990r50,-34l941,2906r12,-62l953,1108r-12,-62l907,996,857,962,795,950r-635,xm406,851r36,l442,557r71,l513,851r35,l477,950,406,851xm1786,950r-62,12l1673,996r-34,50l1626,1108r,1736l1639,2906r34,50l1724,2990r62,13l2420,3003r61,-13l2532,2956r34,-50l2578,2844r,-1736l2566,1046r-34,-50l2481,962r-61,-12l1786,950xm1952,851r36,l1988,557r72,l2060,851r34,l2024,950r-72,-99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8,555;8,604;0,1012;28,1077;94,1104;2521,1097;2571,1047;2578,640;2551,574;2486,547;160,1497;47,1543;0,1655;13,3453;98,3537;795,3550;907,3503;953,3391;941,1593;857,1509;160,1497;442,1398;513,1104;548,1398;406,1398;1724,1509;1639,1593;1626,3391;1673,3503;1786,3550;2481,3537;2566,3453;2578,1655;2532,1543;2420,1497;1952,1398;1988,1104;2060,1398;2024,1497" o:connectangles="0,0,0,0,0,0,0,0,0,0,0,0,0,0,0,0,0,0,0,0,0,0,0,0,0,0,0,0,0,0,0,0,0,0,0,0,0,0,0" textboxrect="3163,3163,18437,18437"/>
              <v:handles>
                <v:h position="@3,#0" polar="10800,10800"/>
                <v:h position="#2,#1" polar="10800,10800" radiusrange="0,10800"/>
              </v:handles>
            </v:shape>
            <v:shape id="Text Box 183" o:spid="_x0000_s3310" type="#_x0000_t202" style="position:absolute;left:5151;top:657;width:137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1B3428" w:rsidRDefault="001B3428" w:rsidP="000C5FEB">
                    <w:pPr>
                      <w:spacing w:line="266" w:lineRule="exact"/>
                      <w:rPr>
                        <w:sz w:val="24"/>
                      </w:rPr>
                    </w:pPr>
                    <w:r>
                      <w:rPr>
                        <w:sz w:val="24"/>
                      </w:rPr>
                      <w:t>Зобов’язання</w:t>
                    </w:r>
                  </w:p>
                </w:txbxContent>
              </v:textbox>
            </v:shape>
            <w10:wrap anchorx="page"/>
          </v:group>
        </w:pict>
      </w:r>
      <w:r>
        <w:rPr>
          <w:noProof/>
          <w:lang w:val="ru-RU" w:eastAsia="ru-RU"/>
        </w:rPr>
        <w:pict>
          <v:group id="Group 178" o:spid="_x0000_s3311" style="position:absolute;left:0;text-align:left;margin-left:388.85pt;margin-top:27pt;width:130.95pt;height:150.9pt;z-index:251665920;mso-position-horizontal-relative:page" coordorigin="7777,540" coordsize="2619,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">
            <v:shape id="AutoShape 181" o:spid="_x0000_s3312" style="position:absolute;left:7784;top:547;width:2604;height:3003;visibility:visible" coordsize="2604,3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" adj="0,,0" path="m94,l58,8,28,27,8,57,,93,,465r8,35l28,530r30,20l94,557r2418,l2548,550r30,-20l2597,500r7,-35l2604,93r-7,-36l2578,27,2548,8,2512,,94,xm344,950r-79,9l193,984r-64,40l76,1077r-41,64l9,1213,,1292,,2661r9,78l35,2812r41,63l129,2928r64,40l265,2994r79,9l2262,3003r79,-9l2413,2968r64,-40l2529,2875r41,-63l2595,2739r9,-78l2604,1292r-9,-79l2570,1141r-41,-64l2477,1024r-64,-40l2341,959r-79,-9l344,950xm1354,851r36,l1390,557r71,l1461,851r36,l1426,950r-72,-99x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94,547;58,555;28,574;8,604;0,640;0,1012;8,1047;28,1077;58,1097;94,1104;2512,1104;2548,1097;2578,1077;2597,1047;2604,1012;2604,640;2597,604;2578,574;2548,555;2512,547;94,547;344,1497;265,1506;193,1531;129,1571;76,1624;35,1688;9,1760;0,1839;0,3208;9,3286;35,3359;76,3422;129,3475;193,3515;265,3541;344,3550;2262,3550;2341,3541;2413,3515;2477,3475;2529,3422;2570,3359;2595,3286;2604,3208;2604,1839;2595,1760;2570,1688;2529,1624;2477,1571;2413,1531;2341,1506;2262,1497;344,1497;1354,1398;1390,1398;1390,1104;1461,1104;1461,1398;1497,1398;1426,1497;1354,1398" o:connectangles="0,0,0,0,0,0,0,0,0,0,0,0,0,0,0,0,0,0,0,0,0,0,0,0,0,0,0,0,0,0,0,0,0,0,0,0,0,0,0,0,0,0,0,0,0,0,0,0,0,0,0,0,0,0,0,0,0,0,0,0,0,0" textboxrect="3163,3163,18437,18437"/>
              <v:handles>
                <v:h position="@3,#0" polar="10800,10800"/>
                <v:h position="#2,#1" polar="10800,10800" radiusrange="0,10800"/>
              </v:handles>
            </v:shape>
            <v:shape id="Text Box 180" o:spid="_x0000_s3313" type="#_x0000_t202" style="position:absolute;left:8244;top:657;width:170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Власний капітал</w:t>
                    </w:r>
                  </w:p>
                </w:txbxContent>
              </v:textbox>
            </v:shape>
            <v:shape id="Text Box 179" o:spid="_x0000_s3314" type="#_x0000_t202" style="position:absolute;left:8256;top:1676;width:1683;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1B3428" w:rsidRDefault="001B3428" w:rsidP="000C5FEB">
                    <w:pPr>
                      <w:ind w:right="18" w:firstLine="1"/>
                      <w:jc w:val="center"/>
                      <w:rPr>
                        <w:sz w:val="24"/>
                      </w:rPr>
                    </w:pPr>
                    <w:r>
                      <w:rPr>
                        <w:sz w:val="24"/>
                      </w:rPr>
                      <w:t>Випущений капітал + Резерви + Нерозподілений прибуток</w:t>
                    </w:r>
                  </w:p>
                </w:txbxContent>
              </v:textbox>
            </v:shape>
            <w10:wrap anchorx="page"/>
          </v:group>
        </w:pict>
      </w:r>
      <w:r>
        <w:rPr>
          <w:noProof/>
          <w:lang w:val="ru-RU" w:eastAsia="ru-RU"/>
        </w:rPr>
        <w:pict>
          <v:shape id="Text Box 177" o:spid="_x0000_s3315" type="#_x0000_t202" style="position:absolute;left:0;text-align:left;margin-left:69.05pt;margin-top:98.5pt;width:28.05pt;height:55.45pt;z-index:251666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LytAIAALg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" filled="f" stroked="f">
            <v:textbox style="layout-flow:vertical;mso-layout-flow-alt:bottom-to-top" inset="0,0,0,0">
              <w:txbxContent>
                <w:p w:rsidR="001B3428" w:rsidRDefault="001B3428" w:rsidP="000C5FEB">
                  <w:pPr>
                    <w:spacing w:before="27" w:line="220" w:lineRule="auto"/>
                    <w:ind w:left="206" w:hanging="186"/>
                    <w:rPr>
                      <w:sz w:val="24"/>
                    </w:rPr>
                  </w:pPr>
                  <w:r>
                    <w:rPr>
                      <w:sz w:val="24"/>
                    </w:rPr>
                    <w:t>Непоточні активи</w:t>
                  </w:r>
                </w:p>
              </w:txbxContent>
            </v:textbox>
            <w10:wrap anchorx="page"/>
          </v:shape>
        </w:pict>
      </w:r>
      <w:r>
        <w:rPr>
          <w:noProof/>
          <w:lang w:val="ru-RU" w:eastAsia="ru-RU"/>
        </w:rPr>
        <w:pict>
          <v:shape id="Text Box 176" o:spid="_x0000_s3316" type="#_x0000_t202" style="position:absolute;left:0;text-align:left;margin-left:234.65pt;margin-top:92pt;width:28.05pt;height:68.45pt;z-index:251668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sitQIAALg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" filled="f" stroked="f">
            <v:textbox style="layout-flow:vertical;mso-layout-flow-alt:bottom-to-top" inset="0,0,0,0">
              <w:txbxContent>
                <w:p w:rsidR="001B3428" w:rsidRDefault="001B3428" w:rsidP="000C5FEB">
                  <w:pPr>
                    <w:spacing w:before="27" w:line="220" w:lineRule="auto"/>
                    <w:ind w:left="20" w:right="-1" w:firstLine="130"/>
                    <w:rPr>
                      <w:sz w:val="24"/>
                    </w:rPr>
                  </w:pPr>
                  <w:r>
                    <w:rPr>
                      <w:sz w:val="24"/>
                    </w:rPr>
                    <w:t>Непоточні зобов’язання</w:t>
                  </w:r>
                </w:p>
              </w:txbxContent>
            </v:textbox>
            <w10:wrap anchorx="page"/>
          </v:shape>
        </w:pict>
      </w:r>
      <w:r>
        <w:rPr>
          <w:noProof/>
          <w:lang w:val="ru-RU" w:eastAsia="ru-RU"/>
        </w:rPr>
        <w:pict>
          <v:shape id="Text Box 175" o:spid="_x0000_s3317" type="#_x0000_t202" style="position:absolute;left:0;text-align:left;margin-left:315.95pt;margin-top:92pt;width:28.05pt;height:68.45pt;z-index:25167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" filled="f" stroked="f">
            <v:textbox style="layout-flow:vertical;mso-layout-flow-alt:bottom-to-top" inset="0,0,0,0">
              <w:txbxContent>
                <w:p w:rsidR="001B3428" w:rsidRDefault="001B3428" w:rsidP="000C5FEB">
                  <w:pPr>
                    <w:spacing w:before="27" w:line="220" w:lineRule="auto"/>
                    <w:ind w:left="20" w:right="-1" w:firstLine="248"/>
                    <w:rPr>
                      <w:sz w:val="24"/>
                    </w:rPr>
                  </w:pPr>
                  <w:r>
                    <w:rPr>
                      <w:sz w:val="24"/>
                    </w:rPr>
                    <w:t>Поточні зобов’язання</w:t>
                  </w:r>
                </w:p>
              </w:txbxContent>
            </v:textbox>
            <w10:wrap anchorx="page"/>
          </v:shape>
        </w:pict>
      </w:r>
      <w:r w:rsidRPr="00F871E7">
        <w:rPr>
          <w:lang w:val="uk-UA"/>
        </w:rPr>
        <w:t>Зобов’язання = Непоточні зобов’язання + Поточні зобов’язання.</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72" o:spid="_x0000_s3318" style="position:absolute;left:0;text-align:left;margin-left:198.95pt;margin-top:9.75pt;width:23.85pt;height:24.05pt;z-index:251652608;mso-wrap-distance-left:0;mso-wrap-distance-right:0;mso-position-horizontal-relative:page" coordorigin="3979,195" coordsize="47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">
            <v:shape id="Freeform 174" o:spid="_x0000_s3319" style="position:absolute;left:3986;top:202;width:462;height:466;visibility:visible;mso-wrap-style:square;v-text-anchor:top" coordsize="46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" path="m77,l47,6,23,22,6,47,,77,,389r6,29l23,443r24,16l77,465r309,l416,459r24,-16l456,418r6,-29l462,77,456,47,440,22,416,6,386,,77,xe" filled="f">
              <v:path arrowok="t" o:connecttype="custom" o:connectlocs="77,203;47,209;23,225;6,250;0,280;0,592;6,621;23,646;47,662;77,668;386,668;416,662;440,646;456,621;462,592;462,280;456,250;440,225;416,209;386,203;77,203" o:connectangles="0,0,0,0,0,0,0,0,0,0,0,0,0,0,0,0,0,0,0,0,0"/>
            </v:shape>
            <v:shape id="Text Box 173" o:spid="_x0000_s3320" type="#_x0000_t202" style="position:absolute;left:3978;top:195;width:477;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1B3428" w:rsidRDefault="001B3428" w:rsidP="000C5FEB">
                    <w:pPr>
                      <w:spacing w:before="95"/>
                      <w:ind w:right="5"/>
                      <w:jc w:val="center"/>
                      <w:rPr>
                        <w:sz w:val="24"/>
                      </w:rPr>
                    </w:pPr>
                    <w:r>
                      <w:rPr>
                        <w:sz w:val="24"/>
                      </w:rPr>
                      <w:t>=</w:t>
                    </w:r>
                  </w:p>
                </w:txbxContent>
              </v:textbox>
            </v:shape>
            <w10:wrap type="topAndBottom" anchorx="page"/>
          </v:group>
        </w:pict>
      </w:r>
      <w:r>
        <w:rPr>
          <w:noProof/>
          <w:lang w:val="ru-RU" w:eastAsia="ru-RU"/>
        </w:rPr>
        <w:pict>
          <v:group id="Group 169" o:spid="_x0000_s3321" style="position:absolute;left:0;text-align:left;margin-left:359.8pt;margin-top:9.75pt;width:24pt;height:24.05pt;z-index:251653632;mso-wrap-distance-left:0;mso-wrap-distance-right:0;mso-position-horizontal-relative:page" coordorigin="7196,195" coordsize="48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">
            <v:shape id="Freeform 171" o:spid="_x0000_s3322" style="position:absolute;left:7203;top:202;width:465;height:466;visibility:visible;mso-wrap-style:square;v-text-anchor:top" coordsize="46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" path="m78,l47,6,22,22,6,47,,77,,389r6,29l22,443r25,16l78,465r309,l417,459r24,-16l458,418r6,-29l464,77,458,47,441,22,417,6,387,,78,xe" filled="f">
              <v:path arrowok="t" o:connecttype="custom" o:connectlocs="78,203;47,209;22,225;6,250;0,280;0,592;6,621;22,646;47,662;78,668;387,668;417,662;441,646;458,621;464,592;464,280;458,250;441,225;417,209;387,203;78,203" o:connectangles="0,0,0,0,0,0,0,0,0,0,0,0,0,0,0,0,0,0,0,0,0"/>
            </v:shape>
            <v:shape id="Text Box 170" o:spid="_x0000_s3323" type="#_x0000_t202" style="position:absolute;left:7196;top:195;width:480;height: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1B3428" w:rsidRDefault="001B3428" w:rsidP="000C5FEB">
                    <w:pPr>
                      <w:spacing w:before="95"/>
                      <w:ind w:right="5"/>
                      <w:jc w:val="center"/>
                      <w:rPr>
                        <w:sz w:val="24"/>
                      </w:rPr>
                    </w:pPr>
                    <w:r>
                      <w:rPr>
                        <w:sz w:val="24"/>
                      </w:rPr>
                      <w:t>+</w:t>
                    </w:r>
                  </w:p>
                </w:txbxContent>
              </v:textbox>
            </v:shape>
            <w10:wrap type="topAndBottom" anchorx="page"/>
          </v:group>
        </w:pic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10"/>
          <w:lang w:val="uk-UA"/>
        </w:rPr>
      </w:pPr>
      <w:r>
        <w:rPr>
          <w:noProof/>
          <w:lang w:val="ru-RU" w:eastAsia="ru-RU"/>
        </w:rPr>
        <w:pict>
          <v:group id="Group 166" o:spid="_x0000_s3324" style="position:absolute;left:0;text-align:left;margin-left:198.95pt;margin-top:7.95pt;width:23.85pt;height:24.15pt;z-index:251654656;mso-wrap-distance-left:0;mso-wrap-distance-right:0;mso-position-horizontal-relative:page" coordorigin="3979,159" coordsize="47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">
            <v:shape id="Freeform 168" o:spid="_x0000_s3325" style="position:absolute;left:3986;top:166;width:462;height:468;visibility:visible;mso-wrap-style:square;v-text-anchor:top" coordsize="46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" path="m77,l47,6,23,23,6,47,,77,,391r6,30l23,446r24,16l77,468r309,l416,462r24,-16l456,421r6,-30l462,77,456,47,440,23,416,6,386,,77,xe" filled="f">
              <v:path arrowok="t" o:connecttype="custom" o:connectlocs="77,166;47,172;23,189;6,213;0,243;0,557;6,587;23,612;47,628;77,634;386,634;416,628;440,612;456,587;462,557;462,243;456,213;440,189;416,172;386,166;77,166" o:connectangles="0,0,0,0,0,0,0,0,0,0,0,0,0,0,0,0,0,0,0,0,0"/>
            </v:shape>
            <v:shape id="Text Box 167" o:spid="_x0000_s3326" type="#_x0000_t202" style="position:absolute;left:3978;top:158;width:477;height: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1B3428" w:rsidRDefault="001B3428" w:rsidP="000C5FEB">
                    <w:pPr>
                      <w:spacing w:before="95"/>
                      <w:ind w:right="5"/>
                      <w:jc w:val="center"/>
                      <w:rPr>
                        <w:sz w:val="24"/>
                      </w:rPr>
                    </w:pPr>
                    <w:r>
                      <w:rPr>
                        <w:sz w:val="24"/>
                      </w:rPr>
                      <w:t>=</w:t>
                    </w:r>
                  </w:p>
                </w:txbxContent>
              </v:textbox>
            </v:shape>
            <w10:wrap type="topAndBottom" anchorx="page"/>
          </v:group>
        </w:pict>
      </w:r>
      <w:r>
        <w:rPr>
          <w:noProof/>
          <w:lang w:val="ru-RU" w:eastAsia="ru-RU"/>
        </w:rPr>
        <w:pict>
          <v:group id="Group 163" o:spid="_x0000_s3327" style="position:absolute;left:0;text-align:left;margin-left:280.3pt;margin-top:8pt;width:24pt;height:24.1pt;z-index:251655680;mso-wrap-distance-left:0;mso-wrap-distance-right:0;mso-position-horizontal-relative:page" coordorigin="5606,160" coordsize="48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">
            <v:shape id="Freeform 165" o:spid="_x0000_s3328" style="position:absolute;left:5613;top:167;width:465;height:467;visibility:visible;mso-wrap-style:square;v-text-anchor:top" coordsize="46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" path="m78,l47,7,22,23,6,48,,77,,390r6,30l22,445r25,16l78,467r309,l417,461r24,-16l458,420r6,-30l464,77,458,48,441,23,417,7,387,,78,xe" filled="f">
              <v:path arrowok="t" o:connecttype="custom" o:connectlocs="78,167;47,174;22,190;6,215;0,244;0,557;6,587;22,612;47,628;78,634;387,634;417,628;441,612;458,587;464,557;464,244;458,215;441,190;417,174;387,167;78,167" o:connectangles="0,0,0,0,0,0,0,0,0,0,0,0,0,0,0,0,0,0,0,0,0"/>
            </v:shape>
            <v:shape id="Text Box 164" o:spid="_x0000_s3329" type="#_x0000_t202" style="position:absolute;left:5606;top:159;width:480;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1B3428" w:rsidRDefault="001B3428" w:rsidP="000C5FEB">
                    <w:pPr>
                      <w:spacing w:before="95"/>
                      <w:ind w:right="5"/>
                      <w:jc w:val="center"/>
                      <w:rPr>
                        <w:sz w:val="24"/>
                      </w:rPr>
                    </w:pPr>
                    <w:r>
                      <w:rPr>
                        <w:sz w:val="24"/>
                      </w:rPr>
                      <w:t>+</w:t>
                    </w:r>
                  </w:p>
                </w:txbxContent>
              </v:textbox>
            </v:shape>
            <w10:wrap type="topAndBottom" anchorx="page"/>
          </v:group>
        </w:pict>
      </w:r>
      <w:r>
        <w:rPr>
          <w:noProof/>
          <w:lang w:val="ru-RU" w:eastAsia="ru-RU"/>
        </w:rPr>
        <w:pict>
          <v:group id="Group 160" o:spid="_x0000_s3330" style="position:absolute;left:0;text-align:left;margin-left:359.8pt;margin-top:7.95pt;width:24.1pt;height:24.1pt;z-index:251656704;mso-wrap-distance-left:0;mso-wrap-distance-right:0;mso-position-horizontal-relative:page" coordorigin="7196,159" coordsize="48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">
            <v:shape id="Freeform 162" o:spid="_x0000_s3331" style="position:absolute;left:7203;top:166;width:467;height:467;visibility:visible;mso-wrap-style:square;v-text-anchor:top" coordsize="46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" path="m78,l47,6,22,23,6,48,,78,,389r6,30l22,444r25,17l78,467r310,l419,461r25,-17l460,419r6,-30l466,78,460,48,444,23,419,6,388,,78,xe" filled="f">
              <v:path arrowok="t" o:connecttype="custom" o:connectlocs="78,166;47,172;22,189;6,214;0,244;0,555;6,585;22,610;47,627;78,633;388,633;419,627;444,610;460,585;466,555;466,244;460,214;444,189;419,172;388,166;78,166" o:connectangles="0,0,0,0,0,0,0,0,0,0,0,0,0,0,0,0,0,0,0,0,0"/>
            </v:shape>
            <v:shape id="Text Box 161" o:spid="_x0000_s3332" type="#_x0000_t202" style="position:absolute;left:7196;top:158;width:482;height: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1B3428" w:rsidRDefault="001B3428" w:rsidP="000C5FEB">
                    <w:pPr>
                      <w:spacing w:before="95"/>
                      <w:ind w:right="7"/>
                      <w:jc w:val="center"/>
                      <w:rPr>
                        <w:sz w:val="24"/>
                      </w:rPr>
                    </w:pPr>
                    <w:r>
                      <w:rPr>
                        <w:sz w:val="24"/>
                      </w:rPr>
                      <w:t>+</w:t>
                    </w:r>
                  </w:p>
                </w:txbxContent>
              </v:textbox>
            </v:shape>
            <w10:wrap type="topAndBottom" anchorx="page"/>
          </v:group>
        </w:pict>
      </w: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Heading6"/>
        <w:tabs>
          <w:tab w:val="left" w:pos="142"/>
        </w:tabs>
        <w:ind w:left="0" w:right="2642" w:firstLine="567"/>
        <w:jc w:val="center"/>
        <w:rPr>
          <w:lang w:val="uk-UA"/>
        </w:rPr>
      </w:pPr>
      <w:r>
        <w:rPr>
          <w:noProof/>
          <w:lang w:val="ru-RU" w:eastAsia="ru-RU"/>
        </w:rPr>
        <w:pict>
          <v:shape id="Text Box 159" o:spid="_x0000_s3333" type="#_x0000_t202" style="position:absolute;left:0;text-align:left;margin-left:154.4pt;margin-top:-83.05pt;width:28.15pt;height:43.7pt;z-index:251667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6ltg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" filled="f" stroked="f">
            <v:textbox style="layout-flow:vertical;mso-layout-flow-alt:bottom-to-top" inset="0,0,0,0">
              <w:txbxContent>
                <w:p w:rsidR="001B3428" w:rsidRDefault="001B3428" w:rsidP="000C5FEB">
                  <w:pPr>
                    <w:spacing w:before="25" w:line="223" w:lineRule="auto"/>
                    <w:ind w:left="87" w:hanging="68"/>
                    <w:rPr>
                      <w:sz w:val="24"/>
                    </w:rPr>
                  </w:pPr>
                  <w:r>
                    <w:rPr>
                      <w:sz w:val="24"/>
                    </w:rPr>
                    <w:t>Поточні активи</w:t>
                  </w:r>
                </w:p>
              </w:txbxContent>
            </v:textbox>
            <w10:wrap anchorx="page"/>
          </v:shape>
        </w:pict>
      </w:r>
      <w:r w:rsidRPr="00F871E7">
        <w:rPr>
          <w:lang w:val="uk-UA"/>
        </w:rPr>
        <w:t>Рис.</w:t>
      </w:r>
      <w:r>
        <w:rPr>
          <w:lang w:val="uk-UA"/>
        </w:rPr>
        <w:t xml:space="preserve"> 6</w:t>
      </w:r>
      <w:r w:rsidRPr="00F871E7">
        <w:rPr>
          <w:lang w:val="uk-UA"/>
        </w:rPr>
        <w:t>.3. Рівняння Балансу</w:t>
      </w:r>
    </w:p>
    <w:p w:rsidR="001B3428"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Актив слід класифікувати як поточний актив, якщо він:</w:t>
      </w:r>
    </w:p>
    <w:p w:rsidR="001B3428" w:rsidRPr="00F871E7" w:rsidRDefault="001B3428" w:rsidP="00B3765C">
      <w:pPr>
        <w:pStyle w:val="BodyText"/>
        <w:tabs>
          <w:tab w:val="left" w:pos="142"/>
        </w:tabs>
        <w:ind w:left="0" w:right="1126" w:firstLine="567"/>
        <w:rPr>
          <w:lang w:val="uk-UA"/>
        </w:rPr>
      </w:pPr>
      <w:r w:rsidRPr="00F871E7">
        <w:rPr>
          <w:lang w:val="uk-UA"/>
        </w:rPr>
        <w:t>а) очікується, буде проданий або буде утримуватися для продажу чи споживання у звичайному ході нормального операційного циклу підприємства;</w:t>
      </w:r>
    </w:p>
    <w:p w:rsidR="001B3428" w:rsidRPr="00F871E7" w:rsidRDefault="001B3428" w:rsidP="00B3765C">
      <w:pPr>
        <w:pStyle w:val="BodyText"/>
        <w:tabs>
          <w:tab w:val="left" w:pos="142"/>
        </w:tabs>
        <w:ind w:left="0" w:firstLine="567"/>
        <w:jc w:val="left"/>
        <w:rPr>
          <w:lang w:val="uk-UA"/>
        </w:rPr>
      </w:pPr>
      <w:r w:rsidRPr="00F871E7">
        <w:rPr>
          <w:lang w:val="uk-UA"/>
        </w:rPr>
        <w:t>б) утримується первісно з метою продажу;</w:t>
      </w:r>
    </w:p>
    <w:p w:rsidR="001B3428" w:rsidRPr="00F871E7" w:rsidRDefault="001B3428" w:rsidP="00B3765C">
      <w:pPr>
        <w:pStyle w:val="BodyText"/>
        <w:tabs>
          <w:tab w:val="left" w:pos="142"/>
        </w:tabs>
        <w:ind w:left="0" w:right="1228" w:firstLine="567"/>
        <w:jc w:val="left"/>
        <w:rPr>
          <w:lang w:val="uk-UA"/>
        </w:rPr>
      </w:pPr>
      <w:r w:rsidRPr="00F871E7">
        <w:rPr>
          <w:lang w:val="uk-UA"/>
        </w:rPr>
        <w:t>в) очікується, буде реалізований протягом дванадцяти місяців після дати балансу;</w:t>
      </w:r>
    </w:p>
    <w:p w:rsidR="001B3428" w:rsidRPr="00F871E7" w:rsidRDefault="001B3428" w:rsidP="00B3765C">
      <w:pPr>
        <w:pStyle w:val="BodyText"/>
        <w:tabs>
          <w:tab w:val="left" w:pos="142"/>
        </w:tabs>
        <w:ind w:left="0" w:right="1125" w:firstLine="567"/>
        <w:rPr>
          <w:lang w:val="uk-UA"/>
        </w:rPr>
      </w:pPr>
      <w:r w:rsidRPr="00F871E7">
        <w:rPr>
          <w:lang w:val="uk-UA"/>
        </w:rPr>
        <w:t>г) є грошовими коштами або активом, що є еквівалентом грошових коштів (за визначенням у МСБО 7 «Звіт про рух грошових коштів»), які не обмежені для обміну або використання з метою погашення зобов’язання протягом щонайменше 12 місяців після дати балансу.</w:t>
      </w:r>
    </w:p>
    <w:p w:rsidR="001B3428" w:rsidRPr="00F871E7" w:rsidRDefault="001B3428" w:rsidP="00B3765C">
      <w:pPr>
        <w:pStyle w:val="BodyText"/>
        <w:tabs>
          <w:tab w:val="left" w:pos="142"/>
        </w:tabs>
        <w:ind w:left="0" w:firstLine="567"/>
        <w:jc w:val="left"/>
        <w:rPr>
          <w:lang w:val="uk-UA"/>
        </w:rPr>
      </w:pPr>
      <w:r w:rsidRPr="00F871E7">
        <w:rPr>
          <w:lang w:val="uk-UA"/>
        </w:rPr>
        <w:t>Зобов’язання слід класифікувати як поточне, якщо воно:</w:t>
      </w:r>
    </w:p>
    <w:p w:rsidR="001B3428" w:rsidRPr="00F871E7" w:rsidRDefault="001B3428" w:rsidP="00B3765C">
      <w:pPr>
        <w:pStyle w:val="BodyText"/>
        <w:tabs>
          <w:tab w:val="left" w:pos="142"/>
        </w:tabs>
        <w:ind w:left="0" w:firstLine="567"/>
        <w:jc w:val="left"/>
        <w:rPr>
          <w:lang w:val="uk-UA"/>
        </w:rPr>
      </w:pPr>
      <w:r w:rsidRPr="00F871E7">
        <w:rPr>
          <w:lang w:val="uk-UA"/>
        </w:rPr>
        <w:t>а) очікується, буде погашене в ході звичайного операційного циклу підприємства;</w:t>
      </w:r>
    </w:p>
    <w:p w:rsidR="001B3428" w:rsidRPr="00F871E7" w:rsidRDefault="001B3428" w:rsidP="00B3765C">
      <w:pPr>
        <w:pStyle w:val="BodyText"/>
        <w:tabs>
          <w:tab w:val="left" w:pos="142"/>
        </w:tabs>
        <w:ind w:left="0" w:firstLine="567"/>
        <w:jc w:val="left"/>
        <w:rPr>
          <w:lang w:val="uk-UA"/>
        </w:rPr>
      </w:pPr>
      <w:r w:rsidRPr="00F871E7">
        <w:rPr>
          <w:lang w:val="uk-UA"/>
        </w:rPr>
        <w:t>б) утримується первісно з метою продажу;</w:t>
      </w:r>
    </w:p>
    <w:p w:rsidR="001B3428" w:rsidRPr="00F871E7" w:rsidRDefault="001B3428" w:rsidP="00B3765C">
      <w:pPr>
        <w:pStyle w:val="BodyText"/>
        <w:tabs>
          <w:tab w:val="left" w:pos="142"/>
        </w:tabs>
        <w:ind w:left="0" w:firstLine="567"/>
        <w:jc w:val="left"/>
        <w:rPr>
          <w:lang w:val="uk-UA"/>
        </w:rPr>
      </w:pPr>
      <w:r w:rsidRPr="00F871E7">
        <w:rPr>
          <w:lang w:val="uk-UA"/>
        </w:rPr>
        <w:t>в) має бути погашене протягом дванадцяти місяців з дати балансу;</w:t>
      </w:r>
    </w:p>
    <w:p w:rsidR="001B3428" w:rsidRPr="00F871E7" w:rsidRDefault="001B3428" w:rsidP="00B3765C">
      <w:pPr>
        <w:pStyle w:val="BodyText"/>
        <w:tabs>
          <w:tab w:val="left" w:pos="142"/>
          <w:tab w:val="left" w:pos="6077"/>
        </w:tabs>
        <w:ind w:left="0" w:right="1228" w:firstLine="567"/>
        <w:jc w:val="left"/>
        <w:rPr>
          <w:lang w:val="uk-UA"/>
        </w:rPr>
      </w:pPr>
      <w:r w:rsidRPr="00F871E7">
        <w:rPr>
          <w:lang w:val="uk-UA"/>
        </w:rPr>
        <w:t>г) підприємство   не має безумовного</w:t>
      </w:r>
      <w:r w:rsidRPr="00F871E7">
        <w:rPr>
          <w:lang w:val="uk-UA"/>
        </w:rPr>
        <w:tab/>
        <w:t>права відкласти погашення зобов’язання на термін щонайменше 12 місяців з датибалансу.</w:t>
      </w:r>
    </w:p>
    <w:p w:rsidR="001B3428" w:rsidRPr="00F871E7" w:rsidRDefault="001B3428" w:rsidP="00B3765C">
      <w:pPr>
        <w:pStyle w:val="BodyText"/>
        <w:tabs>
          <w:tab w:val="left" w:pos="142"/>
        </w:tabs>
        <w:ind w:left="0" w:right="3327" w:firstLine="567"/>
        <w:jc w:val="left"/>
        <w:rPr>
          <w:lang w:val="uk-UA"/>
        </w:rPr>
      </w:pPr>
      <w:r w:rsidRPr="00F871E7">
        <w:rPr>
          <w:lang w:val="uk-UA"/>
        </w:rPr>
        <w:t>Всі інші зобов’язання класифікуються як непоточні. Власний капітал охоплює:</w:t>
      </w:r>
    </w:p>
    <w:p w:rsidR="001B3428" w:rsidRPr="00F871E7" w:rsidRDefault="001B3428" w:rsidP="00B3765C">
      <w:pPr>
        <w:pStyle w:val="BodyText"/>
        <w:tabs>
          <w:tab w:val="left" w:pos="142"/>
        </w:tabs>
        <w:ind w:left="0" w:right="7035" w:firstLine="567"/>
        <w:jc w:val="left"/>
        <w:rPr>
          <w:lang w:val="uk-UA"/>
        </w:rPr>
      </w:pPr>
      <w:r w:rsidRPr="00F871E7">
        <w:rPr>
          <w:lang w:val="uk-UA"/>
        </w:rPr>
        <w:t>а) акціонерний капітал; б) інші резерви;</w:t>
      </w:r>
    </w:p>
    <w:p w:rsidR="001B3428" w:rsidRPr="00F871E7" w:rsidRDefault="001B3428" w:rsidP="00B3765C">
      <w:pPr>
        <w:pStyle w:val="BodyText"/>
        <w:tabs>
          <w:tab w:val="left" w:pos="142"/>
        </w:tabs>
        <w:ind w:left="0" w:firstLine="567"/>
        <w:jc w:val="left"/>
        <w:rPr>
          <w:lang w:val="uk-UA"/>
        </w:rPr>
      </w:pPr>
      <w:r w:rsidRPr="00F871E7">
        <w:rPr>
          <w:lang w:val="uk-UA"/>
        </w:rPr>
        <w:t>в) нерозподілений прибуток.</w:t>
      </w:r>
    </w:p>
    <w:p w:rsidR="001B3428" w:rsidRPr="00F871E7" w:rsidRDefault="001B3428" w:rsidP="00B3765C">
      <w:pPr>
        <w:pStyle w:val="BodyText"/>
        <w:tabs>
          <w:tab w:val="left" w:pos="142"/>
          <w:tab w:val="left" w:pos="1943"/>
          <w:tab w:val="left" w:pos="3157"/>
          <w:tab w:val="left" w:pos="5236"/>
          <w:tab w:val="left" w:pos="6203"/>
          <w:tab w:val="left" w:pos="7261"/>
          <w:tab w:val="left" w:pos="7611"/>
          <w:tab w:val="left" w:pos="8263"/>
          <w:tab w:val="left" w:pos="9529"/>
        </w:tabs>
        <w:ind w:left="0" w:right="1125" w:firstLine="567"/>
        <w:jc w:val="left"/>
        <w:rPr>
          <w:lang w:val="uk-UA"/>
        </w:rPr>
      </w:pPr>
      <w:r w:rsidRPr="00F871E7">
        <w:rPr>
          <w:lang w:val="uk-UA"/>
        </w:rPr>
        <w:t>Форма</w:t>
      </w:r>
      <w:r w:rsidRPr="00F871E7">
        <w:rPr>
          <w:lang w:val="uk-UA"/>
        </w:rPr>
        <w:tab/>
        <w:t>балансу</w:t>
      </w:r>
      <w:r w:rsidRPr="00F871E7">
        <w:rPr>
          <w:lang w:val="uk-UA"/>
        </w:rPr>
        <w:tab/>
        <w:t>відповідно до</w:t>
      </w:r>
      <w:r w:rsidRPr="00F871E7">
        <w:rPr>
          <w:lang w:val="uk-UA"/>
        </w:rPr>
        <w:tab/>
        <w:t>вимог</w:t>
      </w:r>
      <w:r w:rsidRPr="00F871E7">
        <w:rPr>
          <w:lang w:val="uk-UA"/>
        </w:rPr>
        <w:tab/>
        <w:t>МСБО</w:t>
      </w:r>
      <w:r w:rsidRPr="00F871E7">
        <w:rPr>
          <w:lang w:val="uk-UA"/>
        </w:rPr>
        <w:tab/>
        <w:t>1</w:t>
      </w:r>
      <w:r w:rsidRPr="00F871E7">
        <w:rPr>
          <w:lang w:val="uk-UA"/>
        </w:rPr>
        <w:tab/>
        <w:t>має</w:t>
      </w:r>
      <w:r w:rsidRPr="00F871E7">
        <w:rPr>
          <w:lang w:val="uk-UA"/>
        </w:rPr>
        <w:tab/>
        <w:t>містити,</w:t>
      </w:r>
      <w:r w:rsidRPr="00F871E7">
        <w:rPr>
          <w:lang w:val="uk-UA"/>
        </w:rPr>
        <w:tab/>
        <w:t>як мінімум, рядки з такимипоказниками:</w:t>
      </w:r>
    </w:p>
    <w:p w:rsidR="001B3428" w:rsidRPr="00F871E7" w:rsidRDefault="001B3428" w:rsidP="00B3765C">
      <w:pPr>
        <w:pStyle w:val="BodyText"/>
        <w:tabs>
          <w:tab w:val="left" w:pos="142"/>
        </w:tabs>
        <w:ind w:left="0" w:firstLine="567"/>
        <w:jc w:val="left"/>
        <w:rPr>
          <w:lang w:val="uk-UA"/>
        </w:rPr>
      </w:pPr>
      <w:r w:rsidRPr="00F871E7">
        <w:rPr>
          <w:lang w:val="uk-UA"/>
        </w:rPr>
        <w:t>а) основні засоби;</w:t>
      </w:r>
    </w:p>
    <w:p w:rsidR="001B3428" w:rsidRDefault="001B3428" w:rsidP="00B3765C">
      <w:pPr>
        <w:pStyle w:val="BodyText"/>
        <w:tabs>
          <w:tab w:val="left" w:pos="142"/>
        </w:tabs>
        <w:ind w:left="0" w:right="6706" w:firstLine="567"/>
        <w:jc w:val="left"/>
        <w:rPr>
          <w:lang w:val="uk-UA"/>
        </w:rPr>
      </w:pPr>
      <w:r w:rsidRPr="00F871E7">
        <w:rPr>
          <w:lang w:val="uk-UA"/>
        </w:rPr>
        <w:t>б) інвестиційна власність;</w:t>
      </w:r>
    </w:p>
    <w:p w:rsidR="001B3428" w:rsidRPr="00F871E7" w:rsidRDefault="001B3428" w:rsidP="00B3765C">
      <w:pPr>
        <w:pStyle w:val="BodyText"/>
        <w:tabs>
          <w:tab w:val="left" w:pos="142"/>
        </w:tabs>
        <w:ind w:left="0" w:right="6706" w:firstLine="567"/>
        <w:jc w:val="left"/>
        <w:rPr>
          <w:lang w:val="uk-UA"/>
        </w:rPr>
      </w:pPr>
      <w:r w:rsidRPr="00F871E7">
        <w:rPr>
          <w:lang w:val="uk-UA"/>
        </w:rPr>
        <w:t>в) нематеріальні активи;</w:t>
      </w:r>
    </w:p>
    <w:p w:rsidR="001B3428" w:rsidRPr="00F871E7" w:rsidRDefault="001B3428" w:rsidP="00B3765C">
      <w:pPr>
        <w:pStyle w:val="BodyText"/>
        <w:tabs>
          <w:tab w:val="left" w:pos="142"/>
        </w:tabs>
        <w:ind w:left="0" w:right="1126" w:firstLine="567"/>
        <w:rPr>
          <w:lang w:val="uk-UA"/>
        </w:rPr>
      </w:pPr>
      <w:r w:rsidRPr="00F871E7">
        <w:rPr>
          <w:lang w:val="uk-UA"/>
        </w:rPr>
        <w:t>г) фінансові активи (за винятком сум інвестицій, які обліковуються за методом участі в капіталі, торговельної та іншої дебіторської заборгованості, грошових коштів та їхеквівалентів);</w:t>
      </w:r>
    </w:p>
    <w:p w:rsidR="001B3428" w:rsidRPr="00F871E7" w:rsidRDefault="001B3428" w:rsidP="00B3765C">
      <w:pPr>
        <w:pStyle w:val="BodyText"/>
        <w:tabs>
          <w:tab w:val="left" w:pos="142"/>
        </w:tabs>
        <w:ind w:left="0" w:right="2257" w:firstLine="567"/>
        <w:jc w:val="left"/>
        <w:rPr>
          <w:lang w:val="uk-UA"/>
        </w:rPr>
      </w:pPr>
      <w:r w:rsidRPr="00F871E7">
        <w:rPr>
          <w:lang w:val="uk-UA"/>
        </w:rPr>
        <w:t>ґ) інвестиції, які обліковуються за методом участі в капіталі; д) біологічні активи;</w:t>
      </w:r>
    </w:p>
    <w:p w:rsidR="001B3428" w:rsidRPr="00F871E7" w:rsidRDefault="001B3428" w:rsidP="00B3765C">
      <w:pPr>
        <w:pStyle w:val="BodyText"/>
        <w:tabs>
          <w:tab w:val="left" w:pos="142"/>
        </w:tabs>
        <w:ind w:left="0" w:firstLine="567"/>
        <w:jc w:val="left"/>
        <w:rPr>
          <w:lang w:val="uk-UA"/>
        </w:rPr>
      </w:pPr>
      <w:r w:rsidRPr="00F871E7">
        <w:rPr>
          <w:lang w:val="uk-UA"/>
        </w:rPr>
        <w:t>е) запаси;</w:t>
      </w:r>
    </w:p>
    <w:p w:rsidR="001B3428" w:rsidRPr="00F871E7" w:rsidRDefault="001B3428" w:rsidP="00B3765C">
      <w:pPr>
        <w:pStyle w:val="BodyText"/>
        <w:tabs>
          <w:tab w:val="left" w:pos="142"/>
        </w:tabs>
        <w:ind w:left="0" w:right="3519" w:firstLine="567"/>
        <w:jc w:val="left"/>
        <w:rPr>
          <w:lang w:val="uk-UA"/>
        </w:rPr>
      </w:pPr>
      <w:r w:rsidRPr="00F871E7">
        <w:rPr>
          <w:lang w:val="uk-UA"/>
        </w:rPr>
        <w:t>є) торговельна та інша дебіторська заборгованість; ж) грошові кошти та їх еквіваленти;</w:t>
      </w:r>
    </w:p>
    <w:p w:rsidR="001B3428" w:rsidRPr="00F871E7" w:rsidRDefault="001B3428" w:rsidP="00B3765C">
      <w:pPr>
        <w:pStyle w:val="BodyText"/>
        <w:tabs>
          <w:tab w:val="left" w:pos="142"/>
        </w:tabs>
        <w:ind w:left="0" w:right="3309" w:firstLine="567"/>
        <w:jc w:val="left"/>
        <w:rPr>
          <w:lang w:val="uk-UA"/>
        </w:rPr>
      </w:pPr>
      <w:r w:rsidRPr="00F871E7">
        <w:rPr>
          <w:lang w:val="uk-UA"/>
        </w:rPr>
        <w:t>з) торговельна та інша кредиторська заборгованість; и) забезпечення;</w:t>
      </w:r>
    </w:p>
    <w:p w:rsidR="001B3428" w:rsidRPr="00F871E7" w:rsidRDefault="001B3428" w:rsidP="00B3765C">
      <w:pPr>
        <w:pStyle w:val="BodyText"/>
        <w:tabs>
          <w:tab w:val="left" w:pos="142"/>
        </w:tabs>
        <w:ind w:left="0" w:firstLine="567"/>
        <w:jc w:val="left"/>
        <w:rPr>
          <w:lang w:val="uk-UA"/>
        </w:rPr>
      </w:pPr>
      <w:r w:rsidRPr="00F871E7">
        <w:rPr>
          <w:lang w:val="uk-UA"/>
        </w:rPr>
        <w:t>і) фінансові зобов’язання (за виключенням торговельної та іншої кредиторської заборгованості, забезпечень);</w:t>
      </w:r>
    </w:p>
    <w:p w:rsidR="001B3428" w:rsidRPr="00F871E7" w:rsidRDefault="001B3428" w:rsidP="00B3765C">
      <w:pPr>
        <w:pStyle w:val="BodyText"/>
        <w:tabs>
          <w:tab w:val="left" w:pos="142"/>
        </w:tabs>
        <w:ind w:left="0" w:firstLine="567"/>
        <w:jc w:val="left"/>
        <w:rPr>
          <w:lang w:val="uk-UA"/>
        </w:rPr>
      </w:pPr>
      <w:r w:rsidRPr="00F871E7">
        <w:rPr>
          <w:lang w:val="uk-UA"/>
        </w:rPr>
        <w:t>й) поточні податкові зобов’язання і активи відповідно до МСБО 12</w:t>
      </w:r>
    </w:p>
    <w:p w:rsidR="001B3428" w:rsidRPr="00F871E7" w:rsidRDefault="001B3428" w:rsidP="00B3765C">
      <w:pPr>
        <w:pStyle w:val="BodyText"/>
        <w:tabs>
          <w:tab w:val="left" w:pos="142"/>
        </w:tabs>
        <w:ind w:left="0" w:firstLine="567"/>
        <w:jc w:val="left"/>
        <w:rPr>
          <w:lang w:val="uk-UA"/>
        </w:rPr>
      </w:pPr>
      <w:r w:rsidRPr="00F871E7">
        <w:rPr>
          <w:lang w:val="uk-UA"/>
        </w:rPr>
        <w:t>«Податки на прибуток»;</w:t>
      </w:r>
    </w:p>
    <w:p w:rsidR="001B3428" w:rsidRPr="00F871E7" w:rsidRDefault="001B3428" w:rsidP="00B3765C">
      <w:pPr>
        <w:pStyle w:val="BodyText"/>
        <w:tabs>
          <w:tab w:val="left" w:pos="142"/>
        </w:tabs>
        <w:ind w:left="0" w:firstLine="567"/>
        <w:jc w:val="left"/>
        <w:rPr>
          <w:lang w:val="uk-UA"/>
        </w:rPr>
      </w:pPr>
      <w:r w:rsidRPr="00F871E7">
        <w:rPr>
          <w:spacing w:val="-4"/>
          <w:lang w:val="uk-UA"/>
        </w:rPr>
        <w:t xml:space="preserve">к) </w:t>
      </w:r>
      <w:r w:rsidRPr="00F871E7">
        <w:rPr>
          <w:spacing w:val="-6"/>
          <w:lang w:val="uk-UA"/>
        </w:rPr>
        <w:t xml:space="preserve">відстрочені </w:t>
      </w:r>
      <w:r w:rsidRPr="00F871E7">
        <w:rPr>
          <w:spacing w:val="-7"/>
          <w:lang w:val="uk-UA"/>
        </w:rPr>
        <w:t xml:space="preserve">податкові </w:t>
      </w:r>
      <w:r w:rsidRPr="00F871E7">
        <w:rPr>
          <w:spacing w:val="-6"/>
          <w:lang w:val="uk-UA"/>
        </w:rPr>
        <w:t xml:space="preserve">зобов’язання </w:t>
      </w:r>
      <w:r w:rsidRPr="00F871E7">
        <w:rPr>
          <w:lang w:val="uk-UA"/>
        </w:rPr>
        <w:t>і</w:t>
      </w:r>
      <w:r w:rsidRPr="00F871E7">
        <w:rPr>
          <w:spacing w:val="-6"/>
          <w:lang w:val="uk-UA"/>
        </w:rPr>
        <w:t xml:space="preserve">активи відповідно </w:t>
      </w:r>
      <w:r w:rsidRPr="00F871E7">
        <w:rPr>
          <w:spacing w:val="-4"/>
          <w:lang w:val="uk-UA"/>
        </w:rPr>
        <w:t xml:space="preserve">до </w:t>
      </w:r>
      <w:r w:rsidRPr="00F871E7">
        <w:rPr>
          <w:spacing w:val="-6"/>
          <w:lang w:val="uk-UA"/>
        </w:rPr>
        <w:t xml:space="preserve">МСБО </w:t>
      </w:r>
      <w:r w:rsidRPr="00F871E7">
        <w:rPr>
          <w:spacing w:val="-7"/>
          <w:lang w:val="uk-UA"/>
        </w:rPr>
        <w:t>12;</w:t>
      </w:r>
    </w:p>
    <w:p w:rsidR="001B3428" w:rsidRPr="00F871E7" w:rsidRDefault="001B3428" w:rsidP="00B3765C">
      <w:pPr>
        <w:pStyle w:val="BodyText"/>
        <w:tabs>
          <w:tab w:val="left" w:pos="142"/>
        </w:tabs>
        <w:ind w:left="0" w:firstLine="567"/>
        <w:jc w:val="left"/>
        <w:rPr>
          <w:lang w:val="uk-UA"/>
        </w:rPr>
      </w:pPr>
      <w:r w:rsidRPr="00F871E7">
        <w:rPr>
          <w:lang w:val="uk-UA"/>
        </w:rPr>
        <w:t>л) частка меншості, представлена у власному капіталі;</w:t>
      </w:r>
    </w:p>
    <w:p w:rsidR="001B3428" w:rsidRPr="00F871E7" w:rsidRDefault="001B3428" w:rsidP="00B3765C">
      <w:pPr>
        <w:pStyle w:val="BodyText"/>
        <w:tabs>
          <w:tab w:val="left" w:pos="142"/>
        </w:tabs>
        <w:ind w:left="0" w:firstLine="567"/>
        <w:jc w:val="left"/>
        <w:rPr>
          <w:lang w:val="uk-UA"/>
        </w:rPr>
      </w:pPr>
      <w:r w:rsidRPr="00F871E7">
        <w:rPr>
          <w:lang w:val="uk-UA"/>
        </w:rPr>
        <w:t>м) випущений капітал і резерви власників материнської компанії.</w:t>
      </w:r>
    </w:p>
    <w:p w:rsidR="001B3428" w:rsidRDefault="001B3428" w:rsidP="00B3765C">
      <w:pPr>
        <w:pStyle w:val="BodyText"/>
        <w:tabs>
          <w:tab w:val="left" w:pos="142"/>
        </w:tabs>
        <w:ind w:left="0" w:right="1126" w:firstLine="567"/>
        <w:rPr>
          <w:lang w:val="uk-UA"/>
        </w:rPr>
      </w:pPr>
      <w:r w:rsidRPr="00F871E7">
        <w:rPr>
          <w:lang w:val="uk-UA"/>
        </w:rPr>
        <w:t>Додаткові рядки, заголовки і проміжні підсумки слід включити до форми Балансу, якщо це вимагається МСБО або якщо це дасть змогу більш правдиво відобразити фінансовий станпідприємства.</w:t>
      </w:r>
    </w:p>
    <w:p w:rsidR="001B3428" w:rsidRPr="00F871E7" w:rsidRDefault="001B3428" w:rsidP="00B3765C">
      <w:pPr>
        <w:pStyle w:val="BodyText"/>
        <w:tabs>
          <w:tab w:val="left" w:pos="142"/>
        </w:tabs>
        <w:ind w:left="0" w:right="1126" w:firstLine="567"/>
        <w:rPr>
          <w:lang w:val="uk-UA"/>
        </w:rPr>
      </w:pPr>
    </w:p>
    <w:p w:rsidR="001B3428" w:rsidRDefault="001B3428" w:rsidP="00B3765C">
      <w:pPr>
        <w:tabs>
          <w:tab w:val="left" w:pos="142"/>
        </w:tabs>
        <w:ind w:firstLine="567"/>
        <w:rPr>
          <w:i/>
          <w:sz w:val="32"/>
          <w:lang w:val="uk-UA"/>
        </w:rPr>
      </w:pPr>
      <w:r w:rsidRPr="00F871E7">
        <w:rPr>
          <w:i/>
          <w:sz w:val="32"/>
          <w:lang w:val="uk-UA"/>
        </w:rPr>
        <w:t>б) Звіт про прибутки та збитки</w:t>
      </w:r>
    </w:p>
    <w:p w:rsidR="001B3428" w:rsidRPr="00F871E7" w:rsidRDefault="001B3428" w:rsidP="00B3765C">
      <w:pPr>
        <w:tabs>
          <w:tab w:val="left" w:pos="142"/>
        </w:tabs>
        <w:ind w:firstLine="567"/>
        <w:rPr>
          <w:i/>
          <w:sz w:val="32"/>
          <w:lang w:val="uk-UA"/>
        </w:rPr>
      </w:pPr>
    </w:p>
    <w:p w:rsidR="001B3428" w:rsidRPr="00F871E7" w:rsidRDefault="001B3428" w:rsidP="00B3765C">
      <w:pPr>
        <w:pStyle w:val="BodyText"/>
        <w:tabs>
          <w:tab w:val="left" w:pos="142"/>
        </w:tabs>
        <w:ind w:left="0" w:right="1474" w:firstLine="567"/>
        <w:jc w:val="left"/>
        <w:rPr>
          <w:lang w:val="uk-UA"/>
        </w:rPr>
      </w:pPr>
      <w:r w:rsidRPr="00F871E7">
        <w:rPr>
          <w:lang w:val="uk-UA"/>
        </w:rPr>
        <w:t>Наведений нижче приклад формату Звіту про прибутки та збитки поданий за вимогами МСБО 1 Звіту про прибутки та збитки.</w:t>
      </w:r>
    </w:p>
    <w:p w:rsidR="001B3428" w:rsidRPr="00F871E7" w:rsidRDefault="001B3428" w:rsidP="00B3765C">
      <w:pPr>
        <w:tabs>
          <w:tab w:val="left" w:pos="142"/>
        </w:tabs>
        <w:ind w:firstLine="567"/>
        <w:rPr>
          <w:i/>
          <w:sz w:val="30"/>
          <w:lang w:val="uk-UA"/>
        </w:rPr>
      </w:pPr>
      <w:r w:rsidRPr="00F871E7">
        <w:rPr>
          <w:i/>
          <w:sz w:val="30"/>
          <w:lang w:val="uk-UA"/>
        </w:rPr>
        <w:t>Дохід</w:t>
      </w:r>
    </w:p>
    <w:p w:rsidR="001B3428" w:rsidRPr="00F871E7" w:rsidRDefault="001B3428" w:rsidP="00B3765C">
      <w:pPr>
        <w:pStyle w:val="BodyText"/>
        <w:tabs>
          <w:tab w:val="left" w:pos="142"/>
        </w:tabs>
        <w:ind w:left="0" w:right="7107" w:firstLine="567"/>
        <w:jc w:val="left"/>
        <w:rPr>
          <w:lang w:val="uk-UA"/>
        </w:rPr>
      </w:pPr>
      <w:r w:rsidRPr="00F871E7">
        <w:rPr>
          <w:lang w:val="uk-UA"/>
        </w:rPr>
        <w:t>Собівартість реалізації Валовий прибуток</w:t>
      </w:r>
    </w:p>
    <w:p w:rsidR="001B3428" w:rsidRPr="00F871E7" w:rsidRDefault="001B3428" w:rsidP="00B3765C">
      <w:pPr>
        <w:pStyle w:val="BodyText"/>
        <w:tabs>
          <w:tab w:val="left" w:pos="142"/>
        </w:tabs>
        <w:ind w:left="0" w:right="6772" w:firstLine="567"/>
        <w:jc w:val="left"/>
        <w:rPr>
          <w:lang w:val="uk-UA"/>
        </w:rPr>
      </w:pPr>
      <w:r w:rsidRPr="00F871E7">
        <w:rPr>
          <w:lang w:val="uk-UA"/>
        </w:rPr>
        <w:t>Інший операційний дохід Витрати на збут Адміністративні витрати Інші витрати</w:t>
      </w:r>
    </w:p>
    <w:p w:rsidR="001B3428" w:rsidRPr="00F871E7" w:rsidRDefault="001B3428" w:rsidP="00B3765C">
      <w:pPr>
        <w:pStyle w:val="BodyText"/>
        <w:tabs>
          <w:tab w:val="left" w:pos="142"/>
        </w:tabs>
        <w:ind w:left="0" w:firstLine="567"/>
        <w:jc w:val="left"/>
        <w:rPr>
          <w:lang w:val="uk-UA"/>
        </w:rPr>
      </w:pPr>
      <w:r w:rsidRPr="00F871E7">
        <w:rPr>
          <w:lang w:val="uk-UA"/>
        </w:rPr>
        <w:t>Фінансові витрати</w:t>
      </w:r>
    </w:p>
    <w:p w:rsidR="001B3428" w:rsidRPr="00F871E7" w:rsidRDefault="001B3428" w:rsidP="00B3765C">
      <w:pPr>
        <w:pStyle w:val="BodyText"/>
        <w:tabs>
          <w:tab w:val="left" w:pos="142"/>
        </w:tabs>
        <w:ind w:left="0" w:right="3842" w:firstLine="567"/>
        <w:jc w:val="left"/>
        <w:rPr>
          <w:lang w:val="uk-UA"/>
        </w:rPr>
      </w:pPr>
      <w:r w:rsidRPr="00F871E7">
        <w:rPr>
          <w:lang w:val="uk-UA"/>
        </w:rPr>
        <w:t>Частка в прибутку асоційованих підприємств Прибуток до сплати податків</w:t>
      </w:r>
    </w:p>
    <w:p w:rsidR="001B3428" w:rsidRPr="00F871E7" w:rsidRDefault="001B3428" w:rsidP="00B3765C">
      <w:pPr>
        <w:pStyle w:val="BodyText"/>
        <w:tabs>
          <w:tab w:val="left" w:pos="142"/>
        </w:tabs>
        <w:ind w:left="0" w:right="5859" w:firstLine="567"/>
        <w:jc w:val="left"/>
        <w:rPr>
          <w:lang w:val="uk-UA"/>
        </w:rPr>
      </w:pPr>
      <w:r w:rsidRPr="00F871E7">
        <w:rPr>
          <w:lang w:val="uk-UA"/>
        </w:rPr>
        <w:t>Витрати на податок на прибуток Прибуток за період</w:t>
      </w:r>
    </w:p>
    <w:p w:rsidR="001B3428" w:rsidRPr="00F871E7" w:rsidRDefault="001B3428" w:rsidP="00B3765C">
      <w:pPr>
        <w:pStyle w:val="BodyText"/>
        <w:tabs>
          <w:tab w:val="left" w:pos="142"/>
        </w:tabs>
        <w:ind w:left="0" w:firstLine="567"/>
        <w:jc w:val="left"/>
        <w:rPr>
          <w:lang w:val="uk-UA"/>
        </w:rPr>
      </w:pPr>
      <w:r w:rsidRPr="00F871E7">
        <w:rPr>
          <w:lang w:val="uk-UA"/>
        </w:rPr>
        <w:t>Пов’язаний з:</w:t>
      </w:r>
    </w:p>
    <w:p w:rsidR="001B3428" w:rsidRPr="00F871E7" w:rsidRDefault="001B3428" w:rsidP="00B3765C">
      <w:pPr>
        <w:pStyle w:val="BodyText"/>
        <w:tabs>
          <w:tab w:val="left" w:pos="142"/>
        </w:tabs>
        <w:ind w:left="0" w:right="4698" w:firstLine="567"/>
        <w:jc w:val="left"/>
        <w:rPr>
          <w:lang w:val="uk-UA"/>
        </w:rPr>
      </w:pPr>
      <w:r w:rsidRPr="00F871E7">
        <w:rPr>
          <w:lang w:val="uk-UA"/>
        </w:rPr>
        <w:t>Власниками материнського підприємства Часткою меншості</w:t>
      </w:r>
    </w:p>
    <w:p w:rsidR="001B3428" w:rsidRPr="00F871E7" w:rsidRDefault="001B3428" w:rsidP="00B3765C">
      <w:pPr>
        <w:pStyle w:val="BodyText"/>
        <w:tabs>
          <w:tab w:val="left" w:pos="142"/>
        </w:tabs>
        <w:ind w:left="0" w:right="1126" w:firstLine="567"/>
        <w:rPr>
          <w:lang w:val="uk-UA"/>
        </w:rPr>
      </w:pPr>
      <w:r w:rsidRPr="00F871E7">
        <w:rPr>
          <w:lang w:val="uk-UA"/>
        </w:rPr>
        <w:t>Звіт про прибутки та збитки є звітом, в якому доходи підприємства співвідносяться з його витратами для визначення прибутку / збитку. Він відображає результати операцій підприємства за певний період.</w:t>
      </w:r>
    </w:p>
    <w:p w:rsidR="001B3428" w:rsidRDefault="001B3428" w:rsidP="00B3765C">
      <w:pPr>
        <w:tabs>
          <w:tab w:val="left" w:pos="142"/>
        </w:tabs>
        <w:ind w:firstLine="567"/>
        <w:rPr>
          <w:lang w:val="uk-UA"/>
        </w:rPr>
      </w:pPr>
    </w:p>
    <w:p w:rsidR="001B3428" w:rsidRPr="00F871E7" w:rsidRDefault="001B3428" w:rsidP="00B3765C">
      <w:pPr>
        <w:tabs>
          <w:tab w:val="left" w:pos="142"/>
        </w:tabs>
        <w:ind w:firstLine="567"/>
        <w:rPr>
          <w:sz w:val="20"/>
          <w:lang w:val="uk-UA"/>
        </w:rPr>
      </w:pPr>
      <w:r>
        <w:rPr>
          <w:noProof/>
          <w:lang w:val="ru-RU" w:eastAsia="ru-RU"/>
        </w:rPr>
      </w:r>
      <w:r w:rsidRPr="00F5557B">
        <w:rPr>
          <w:noProof/>
          <w:sz w:val="20"/>
          <w:lang w:val="ru-RU" w:eastAsia="ru-RU"/>
        </w:rPr>
        <w:pict>
          <v:group id="Group 156" o:spid="_x0000_s3334" style="width:125.15pt;height:30pt;mso-position-horizontal-relative:char;mso-position-vertical-relative:line" coordsize="25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">
            <v:shape id="Freeform 158" o:spid="_x0000_s3335" style="position:absolute;left:7;top:7;width:2488;height:585;visibility:visible;mso-wrap-style:square;v-text-anchor:top" coordsize="248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" path="m98,l60,7,28,28,7,60,,98,,487r7,38l28,556r32,20l98,584r2292,l2428,576r31,-20l2480,525r7,-38l2487,98r-7,-38l2459,28,2428,7,2390,,98,xe" filled="f">
              <v:path arrowok="t" o:connecttype="custom" o:connectlocs="98,8;60,15;28,36;7,68;0,106;0,495;7,533;28,564;60,584;98,592;2390,592;2428,584;2459,564;2480,533;2487,495;2487,106;2480,68;2459,36;2428,15;2390,8;98,8" o:connectangles="0,0,0,0,0,0,0,0,0,0,0,0,0,0,0,0,0,0,0,0,0"/>
            </v:shape>
            <v:shape id="Text Box 157" o:spid="_x0000_s3336" type="#_x0000_t202" style="position:absolute;width:2503;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1B3428" w:rsidRDefault="001B3428" w:rsidP="000C5FEB">
                    <w:pPr>
                      <w:spacing w:before="111"/>
                      <w:ind w:left="750"/>
                      <w:rPr>
                        <w:sz w:val="24"/>
                      </w:rPr>
                    </w:pPr>
                    <w:r>
                      <w:rPr>
                        <w:sz w:val="24"/>
                      </w:rPr>
                      <w:t>Прибуток</w:t>
                    </w:r>
                  </w:p>
                </w:txbxContent>
              </v:textbox>
            </v:shape>
            <w10:anchorlock/>
          </v:group>
        </w:pict>
      </w:r>
      <w:r>
        <w:rPr>
          <w:noProof/>
          <w:lang w:val="ru-RU" w:eastAsia="ru-RU"/>
        </w:rPr>
      </w:r>
      <w:r w:rsidRPr="00F5557B">
        <w:rPr>
          <w:noProof/>
          <w:spacing w:val="137"/>
          <w:sz w:val="20"/>
          <w:lang w:val="ru-RU" w:eastAsia="ru-RU"/>
        </w:rPr>
        <w:pict>
          <v:group id="Group 153" o:spid="_x0000_s3338" style="width:22.55pt;height:24.75pt;mso-position-horizontal-relative:char;mso-position-vertical-relative:line" coordsize="45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">
            <v:shape id="Freeform 155" o:spid="_x0000_s3339" style="position:absolute;left:7;top:7;width:436;height:480;visibility:visible;mso-wrap-style:square;v-text-anchor:top" coordsize="4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" path="m73,l44,5,21,21,5,44,,73,,407r5,28l21,458r23,16l73,480r290,l391,474r23,-16l429,435r6,-28l435,73,429,44,414,21,391,5,363,,73,xe" filled="f">
              <v:path arrowok="t" o:connecttype="custom" o:connectlocs="73,8;44,13;21,29;5,52;0,81;0,415;5,443;21,466;44,482;73,488;363,488;391,482;414,466;429,443;435,415;435,81;429,52;414,29;391,13;363,8;73,8" o:connectangles="0,0,0,0,0,0,0,0,0,0,0,0,0,0,0,0,0,0,0,0,0"/>
            </v:shape>
            <v:shape id="Text Box 154" o:spid="_x0000_s3340" type="#_x0000_t202" style="position:absolute;width:451;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1B3428" w:rsidRDefault="001B3428" w:rsidP="000C5FEB">
                    <w:pPr>
                      <w:spacing w:before="95"/>
                      <w:ind w:left="167"/>
                      <w:rPr>
                        <w:sz w:val="24"/>
                      </w:rPr>
                    </w:pPr>
                    <w:r>
                      <w:rPr>
                        <w:sz w:val="24"/>
                      </w:rPr>
                      <w:t>=</w:t>
                    </w:r>
                  </w:p>
                </w:txbxContent>
              </v:textbox>
            </v:shape>
            <w10:anchorlock/>
          </v:group>
        </w:pict>
      </w:r>
      <w:r>
        <w:rPr>
          <w:noProof/>
          <w:lang w:val="ru-RU" w:eastAsia="ru-RU"/>
        </w:rPr>
      </w:r>
      <w:r w:rsidRPr="00F5557B">
        <w:rPr>
          <w:noProof/>
          <w:spacing w:val="48"/>
          <w:sz w:val="20"/>
          <w:lang w:val="ru-RU" w:eastAsia="ru-RU"/>
        </w:rPr>
        <w:pict>
          <v:group id="Group 150" o:spid="_x0000_s3342" style="width:132.05pt;height:30pt;mso-position-horizontal-relative:char;mso-position-vertical-relative:line" coordsize="264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">
            <v:shape id="Freeform 152" o:spid="_x0000_s3343" style="position:absolute;left:7;top:7;width:2626;height:585;visibility:visible;mso-wrap-style:square;v-text-anchor:top" coordsize="262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" path="m97,l59,7,28,28,7,60,,98,,487r7,38l28,556r31,20l97,584r2431,l2566,576r31,-20l2618,525r7,-38l2625,98r-7,-38l2597,28,2566,7,2528,,97,xe" filled="f">
              <v:path arrowok="t" o:connecttype="custom" o:connectlocs="97,8;59,15;28,36;7,68;0,106;0,495;7,533;28,564;59,584;97,592;2528,592;2566,584;2597,564;2618,533;2625,495;2625,106;2618,68;2597,36;2566,15;2528,8;97,8" o:connectangles="0,0,0,0,0,0,0,0,0,0,0,0,0,0,0,0,0,0,0,0,0"/>
            </v:shape>
            <v:shape id="Text Box 151" o:spid="_x0000_s3344" type="#_x0000_t202" style="position:absolute;width:2641;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1B3428" w:rsidRDefault="001B3428" w:rsidP="000C5FEB">
                    <w:pPr>
                      <w:spacing w:before="111"/>
                      <w:ind w:left="913" w:right="913"/>
                      <w:jc w:val="center"/>
                      <w:rPr>
                        <w:sz w:val="24"/>
                      </w:rPr>
                    </w:pPr>
                    <w:r>
                      <w:rPr>
                        <w:sz w:val="24"/>
                      </w:rPr>
                      <w:t>Доходи</w:t>
                    </w:r>
                  </w:p>
                </w:txbxContent>
              </v:textbox>
            </v:shape>
            <w10:anchorlock/>
          </v:group>
        </w:pict>
      </w:r>
      <w:r>
        <w:rPr>
          <w:noProof/>
          <w:lang w:val="ru-RU" w:eastAsia="ru-RU"/>
        </w:rPr>
      </w:r>
      <w:r w:rsidRPr="00F5557B">
        <w:rPr>
          <w:noProof/>
          <w:spacing w:val="125"/>
          <w:sz w:val="20"/>
          <w:lang w:val="ru-RU" w:eastAsia="ru-RU"/>
        </w:rPr>
        <w:pict>
          <v:group id="Group 147" o:spid="_x0000_s3346" style="width:22.65pt;height:24.75pt;mso-position-horizontal-relative:char;mso-position-vertical-relative:line" coordsize="4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">
            <v:shape id="Freeform 149" o:spid="_x0000_s3347" style="position:absolute;left:7;top:7;width:438;height:480;visibility:visible;mso-wrap-style:square;v-text-anchor:top" coordsize="4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" path="m73,l45,5,21,21,5,44,,73,,406r5,29l21,458r24,16l73,480r291,l392,474r24,-16l432,435r6,-29l438,73,432,44,416,21,392,5,364,,73,xe" filled="f">
              <v:path arrowok="t" o:connecttype="custom" o:connectlocs="73,8;45,13;21,29;5,52;0,81;0,414;5,443;21,466;45,482;73,488;364,488;392,482;416,466;432,443;438,414;438,81;432,52;416,29;392,13;364,8;73,8" o:connectangles="0,0,0,0,0,0,0,0,0,0,0,0,0,0,0,0,0,0,0,0,0"/>
            </v:shape>
            <v:shape id="Text Box 148" o:spid="_x0000_s3348" type="#_x0000_t202" style="position:absolute;width:453;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1B3428" w:rsidRDefault="001B3428" w:rsidP="000C5FEB">
                    <w:pPr>
                      <w:spacing w:before="95"/>
                      <w:ind w:left="1"/>
                      <w:jc w:val="center"/>
                      <w:rPr>
                        <w:sz w:val="24"/>
                      </w:rPr>
                    </w:pPr>
                    <w:r>
                      <w:rPr>
                        <w:sz w:val="24"/>
                      </w:rPr>
                      <w:t>–</w:t>
                    </w:r>
                  </w:p>
                </w:txbxContent>
              </v:textbox>
            </v:shape>
            <w10:anchorlock/>
          </v:group>
        </w:pict>
      </w:r>
      <w:r>
        <w:rPr>
          <w:noProof/>
          <w:lang w:val="ru-RU" w:eastAsia="ru-RU"/>
        </w:rPr>
      </w:r>
      <w:r w:rsidRPr="00F5557B">
        <w:rPr>
          <w:noProof/>
          <w:spacing w:val="108"/>
          <w:sz w:val="20"/>
          <w:lang w:val="ru-RU" w:eastAsia="ru-RU"/>
        </w:rPr>
        <w:pict>
          <v:group id="Group 144" o:spid="_x0000_s3350" style="width:132pt;height:30pt;mso-position-horizontal-relative:char;mso-position-vertical-relative:line" coordsize="264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">
            <v:shape id="Freeform 146" o:spid="_x0000_s3351" style="position:absolute;left:7;top:7;width:2625;height:585;visibility:visible;mso-wrap-style:square;v-text-anchor:top" coordsize="262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" path="m97,l59,7,28,28,7,60,,98,,487r7,38l28,556r31,20l97,584r2430,l2565,576r31,-20l2616,525r8,-38l2624,98r-8,-38l2596,28,2565,7,2527,,97,xe" filled="f">
              <v:path arrowok="t" o:connecttype="custom" o:connectlocs="97,8;59,15;28,36;7,68;0,106;0,495;7,533;28,564;59,584;97,592;2527,592;2565,584;2596,564;2616,533;2624,495;2624,106;2616,68;2596,36;2565,15;2527,8;97,8" o:connectangles="0,0,0,0,0,0,0,0,0,0,0,0,0,0,0,0,0,0,0,0,0"/>
            </v:shape>
            <v:shape id="Text Box 145" o:spid="_x0000_s3352" type="#_x0000_t202" style="position:absolute;width:264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1B3428" w:rsidRDefault="001B3428" w:rsidP="000C5FEB">
                    <w:pPr>
                      <w:spacing w:before="111"/>
                      <w:ind w:left="873" w:right="873"/>
                      <w:jc w:val="center"/>
                      <w:rPr>
                        <w:sz w:val="24"/>
                      </w:rPr>
                    </w:pPr>
                    <w:r>
                      <w:rPr>
                        <w:sz w:val="24"/>
                      </w:rPr>
                      <w:t>Витрати</w:t>
                    </w:r>
                  </w:p>
                </w:txbxContent>
              </v:textbox>
            </v:shape>
            <w10:anchorlock/>
          </v:group>
        </w:pict>
      </w:r>
    </w:p>
    <w:p w:rsidR="001B3428" w:rsidRPr="00F871E7" w:rsidRDefault="001B3428" w:rsidP="00B3765C">
      <w:pPr>
        <w:pStyle w:val="Heading6"/>
        <w:tabs>
          <w:tab w:val="left" w:pos="142"/>
        </w:tabs>
        <w:ind w:left="0" w:firstLine="567"/>
        <w:rPr>
          <w:lang w:val="uk-UA"/>
        </w:rPr>
      </w:pPr>
      <w:r>
        <w:rPr>
          <w:lang w:val="uk-UA"/>
        </w:rPr>
        <w:t>Рис. 6</w:t>
      </w:r>
      <w:r w:rsidRPr="00F871E7">
        <w:rPr>
          <w:lang w:val="uk-UA"/>
        </w:rPr>
        <w:t>.4. Звіт про прибутки та збитки</w:t>
      </w:r>
    </w:p>
    <w:p w:rsidR="001B3428" w:rsidRDefault="001B3428" w:rsidP="00B3765C">
      <w:pPr>
        <w:pStyle w:val="BodyText"/>
        <w:tabs>
          <w:tab w:val="left" w:pos="142"/>
        </w:tabs>
        <w:ind w:left="0" w:right="1129" w:firstLine="567"/>
        <w:rPr>
          <w:lang w:val="uk-UA"/>
        </w:rPr>
      </w:pPr>
    </w:p>
    <w:p w:rsidR="001B3428" w:rsidRPr="00F871E7" w:rsidRDefault="001B3428" w:rsidP="00B3765C">
      <w:pPr>
        <w:pStyle w:val="BodyText"/>
        <w:tabs>
          <w:tab w:val="left" w:pos="142"/>
        </w:tabs>
        <w:ind w:left="0" w:right="1129" w:firstLine="567"/>
        <w:rPr>
          <w:lang w:val="uk-UA"/>
        </w:rPr>
      </w:pPr>
      <w:r w:rsidRPr="00F871E7">
        <w:rPr>
          <w:lang w:val="uk-UA"/>
        </w:rPr>
        <w:t>Визначення результатів діяльності ґрунтується на такій класифікації операцій підприємства:</w:t>
      </w:r>
    </w:p>
    <w:p w:rsidR="001B3428" w:rsidRPr="00F871E7" w:rsidRDefault="001B3428" w:rsidP="00B3765C">
      <w:pPr>
        <w:pStyle w:val="BodyText"/>
        <w:tabs>
          <w:tab w:val="left" w:pos="142"/>
        </w:tabs>
        <w:ind w:left="0" w:firstLine="567"/>
        <w:jc w:val="left"/>
        <w:rPr>
          <w:sz w:val="9"/>
          <w:lang w:val="uk-UA"/>
        </w:rPr>
      </w:pPr>
      <w:r>
        <w:rPr>
          <w:noProof/>
          <w:lang w:val="ru-RU" w:eastAsia="ru-RU"/>
        </w:rPr>
        <w:pict>
          <v:group id="Group 135" o:spid="_x0000_s3354" style="position:absolute;left:0;text-align:left;margin-left:57.05pt;margin-top:7.4pt;width:468.55pt;height:77.05pt;z-index:251657728;mso-wrap-distance-left:0;mso-wrap-distance-right:0;mso-position-horizontal-relative:page" coordorigin="1141,148" coordsize="9371,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">
            <v:shape id="Freeform 143" o:spid="_x0000_s3355" style="position:absolute;left:3836;top:155;width:3976;height:536;visibility:visible;mso-wrap-style:square;v-text-anchor:top" coordsize="397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" path="m89,l55,7,26,26,7,55,,89,,447r7,35l26,510r29,19l89,536r3798,l3922,529r28,-19l3969,482r7,-35l3976,89r-7,-34l3950,26,3922,7,3887,,89,xe" filled="f">
              <v:path arrowok="t" o:connecttype="custom" o:connectlocs="89,155;55,162;26,181;7,210;0,244;0,602;7,637;26,665;55,684;89,691;3887,691;3922,684;3950,665;3969,637;3976,602;3976,244;3969,210;3950,181;3922,162;3887,155;89,155" o:connectangles="0,0,0,0,0,0,0,0,0,0,0,0,0,0,0,0,0,0,0,0,0"/>
            </v:shape>
            <v:shape id="Freeform 142" o:spid="_x0000_s3356" style="position:absolute;left:1148;top:1146;width:4338;height:534;visibility:visible;mso-wrap-style:square;v-text-anchor:top" coordsize="433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" path="m90,l56,7,27,26,8,54,,88,,445r8,35l27,508r29,19l90,534r4160,l4284,527r28,-19l4331,480r7,-35l4338,88r-7,-34l4312,26,4284,7,4250,,90,xe" filled="f">
              <v:path arrowok="t" o:connecttype="custom" o:connectlocs="90,1147;56,1154;27,1173;8,1201;0,1235;0,1592;8,1627;27,1655;56,1674;90,1681;4250,1681;4284,1674;4312,1655;4331,1627;4338,1592;4338,1235;4331,1201;4312,1173;4284,1154;4250,1147;90,1147" o:connectangles="0,0,0,0,0,0,0,0,0,0,0,0,0,0,0,0,0,0,0,0,0"/>
            </v:shape>
            <v:shape id="AutoShape 141" o:spid="_x0000_s3357" style="position:absolute;left:3318;top:683;width:2513;height:501;visibility:visible" coordsize="2513,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" adj="0,,0" path="m107,383l,464r128,37l120,453r-20,l94,452r-3,-5l92,442r5,-4l116,435r-9,-52xm116,435r-19,3l92,442r-1,5l94,452r6,1l119,449r-3,-14xm119,449r-19,4l120,453r-1,-4xm2504,l116,435r3,14l2507,15r5,-3l2513,6r-3,-4l2504,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7,1066;0,1147;128,1184;120,1136;100,1136;94,1135;91,1130;92,1125;97,1121;116,1118;107,1066;116,1118;97,1121;92,1125;91,1130;94,1135;100,1136;119,1132;116,1118;119,1132;100,1136;120,1136;119,1132;2504,683;116,1118;119,1132;2507,698;2512,695;2513,689;2510,685;2504,683" o:connectangles="0,0,0,0,0,0,0,0,0,0,0,0,0,0,0,0,0,0,0,0,0,0,0,0,0,0,0,0,0,0,0" textboxrect="3163,3163,18437,18437"/>
              <v:handles>
                <v:h position="@3,#0" polar="10800,10800"/>
                <v:h position="#2,#1" polar="10800,10800" radiusrange="0,10800"/>
              </v:handles>
            </v:shape>
            <v:shape id="Freeform 140" o:spid="_x0000_s3358" style="position:absolute;left:6166;top:1146;width:4337;height:534;visibility:visible;mso-wrap-style:square;v-text-anchor:top" coordsize="433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" path="m89,l54,7,26,26,7,54,,88,,445r7,35l26,508r28,19l89,534r4159,l4282,527r29,-19l4330,480r7,-35l4337,88r-7,-34l4311,26,4282,7,4248,,89,xe" filled="f">
              <v:path arrowok="t" o:connecttype="custom" o:connectlocs="89,1147;54,1154;26,1173;7,1201;0,1235;0,1592;7,1627;26,1655;54,1674;89,1681;4248,1681;4282,1674;4311,1655;4330,1627;4337,1592;4337,1235;4330,1201;4311,1173;4282,1154;4248,1147;89,1147" o:connectangles="0,0,0,0,0,0,0,0,0,0,0,0,0,0,0,0,0,0,0,0,0"/>
            </v:shape>
            <v:shape id="AutoShape 139" o:spid="_x0000_s3359" style="position:absolute;left:5816;top:683;width:2519;height:501;visibility:visible" coordsize="2519,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" adj="0,,0" path="m2400,449r-9,52l2519,464r-14,-11l2420,453r-20,-4xm2402,435r-2,14l2420,453r4,-1l2428,447r-1,-5l2422,438r-20,-3xm2411,383r-9,52l2422,438r5,4l2428,447r-4,5l2420,453r85,l2411,383xm9,l4,2,,6r2,6l6,15,2400,449r2,-14l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400,1132;2391,1184;2519,1147;2505,1136;2420,1136;2400,1132;2402,1118;2400,1132;2420,1136;2424,1135;2428,1130;2427,1125;2422,1121;2402,1118;2411,1066;2402,1118;2422,1121;2427,1125;2428,1130;2424,1135;2420,1136;2505,1136;2411,1066;9,683;4,685;0,689;2,695;6,698;2400,1132;2402,1118;9,683" o:connectangles="0,0,0,0,0,0,0,0,0,0,0,0,0,0,0,0,0,0,0,0,0,0,0,0,0,0,0,0,0,0,0" textboxrect="3163,3163,18437,18437"/>
              <v:handles>
                <v:h position="@3,#0" polar="10800,10800"/>
                <v:h position="#2,#1" polar="10800,10800" radiusrange="0,10800"/>
              </v:handles>
            </v:shape>
            <v:shape id="Text Box 138" o:spid="_x0000_s3360" type="#_x0000_t202" style="position:absolute;left:4656;top:266;width:235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Операції підприємства</w:t>
                    </w:r>
                  </w:p>
                </w:txbxContent>
              </v:textbox>
            </v:shape>
            <v:shape id="Text Box 137" o:spid="_x0000_s3361" type="#_x0000_t202" style="position:absolute;left:1761;top:1255;width:313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1B3428" w:rsidRDefault="001B3428" w:rsidP="000C5FEB">
                    <w:pPr>
                      <w:spacing w:line="266" w:lineRule="exact"/>
                      <w:rPr>
                        <w:sz w:val="24"/>
                      </w:rPr>
                    </w:pPr>
                    <w:r>
                      <w:rPr>
                        <w:sz w:val="24"/>
                      </w:rPr>
                      <w:t>Діяльність, що продовжується</w:t>
                    </w:r>
                  </w:p>
                </w:txbxContent>
              </v:textbox>
            </v:shape>
            <v:shape id="Text Box 136" o:spid="_x0000_s3362" type="#_x0000_t202" style="position:absolute;left:6848;top:1255;width:299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Діяльність, що припиняється</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sidRPr="00F871E7">
        <w:rPr>
          <w:lang w:val="uk-UA"/>
        </w:rPr>
        <w:t xml:space="preserve">Рис. </w:t>
      </w:r>
      <w:r>
        <w:rPr>
          <w:lang w:val="uk-UA"/>
        </w:rPr>
        <w:t>6</w:t>
      </w:r>
      <w:r w:rsidRPr="00F871E7">
        <w:rPr>
          <w:lang w:val="uk-UA"/>
        </w:rPr>
        <w:t>.5. Операції підприємства</w:t>
      </w:r>
    </w:p>
    <w:p w:rsidR="001B3428"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right="1127" w:firstLine="567"/>
        <w:rPr>
          <w:lang w:val="uk-UA"/>
        </w:rPr>
      </w:pPr>
      <w:r w:rsidRPr="00F871E7">
        <w:rPr>
          <w:lang w:val="uk-UA"/>
        </w:rPr>
        <w:t>Звіт про прибутки та збитки має, як мінімум, містити рядки, які відображають такі суми:</w:t>
      </w:r>
    </w:p>
    <w:p w:rsidR="001B3428" w:rsidRPr="00F871E7" w:rsidRDefault="001B3428" w:rsidP="00B3765C">
      <w:pPr>
        <w:pStyle w:val="BodyText"/>
        <w:tabs>
          <w:tab w:val="left" w:pos="142"/>
        </w:tabs>
        <w:ind w:left="0" w:firstLine="567"/>
        <w:jc w:val="left"/>
        <w:rPr>
          <w:lang w:val="uk-UA"/>
        </w:rPr>
      </w:pPr>
      <w:r w:rsidRPr="00F871E7">
        <w:rPr>
          <w:lang w:val="uk-UA"/>
        </w:rPr>
        <w:t>а) дохід;</w:t>
      </w:r>
    </w:p>
    <w:p w:rsidR="001B3428" w:rsidRPr="00F871E7" w:rsidRDefault="001B3428" w:rsidP="00B3765C">
      <w:pPr>
        <w:pStyle w:val="BodyText"/>
        <w:tabs>
          <w:tab w:val="left" w:pos="142"/>
        </w:tabs>
        <w:ind w:left="0" w:firstLine="567"/>
        <w:jc w:val="left"/>
        <w:rPr>
          <w:lang w:val="uk-UA"/>
        </w:rPr>
      </w:pPr>
      <w:r w:rsidRPr="00F871E7">
        <w:rPr>
          <w:lang w:val="uk-UA"/>
        </w:rPr>
        <w:t>б) фінансові витрати;</w:t>
      </w:r>
    </w:p>
    <w:p w:rsidR="001B3428" w:rsidRPr="00F871E7" w:rsidRDefault="001B3428" w:rsidP="00B3765C">
      <w:pPr>
        <w:pStyle w:val="BodyText"/>
        <w:tabs>
          <w:tab w:val="left" w:pos="142"/>
        </w:tabs>
        <w:ind w:left="0" w:right="1124" w:firstLine="567"/>
        <w:rPr>
          <w:lang w:val="uk-UA"/>
        </w:rPr>
      </w:pPr>
      <w:r w:rsidRPr="00F871E7">
        <w:rPr>
          <w:lang w:val="uk-UA"/>
        </w:rPr>
        <w:t>в) частку в прибутках і збитках асоційованих підприємств та спільних підприємств, інвестиції, які обліковуються за методом участі в капіталі;</w:t>
      </w:r>
    </w:p>
    <w:p w:rsidR="001B3428" w:rsidRPr="00F871E7" w:rsidRDefault="001B3428" w:rsidP="00B3765C">
      <w:pPr>
        <w:pStyle w:val="BodyText"/>
        <w:tabs>
          <w:tab w:val="left" w:pos="142"/>
        </w:tabs>
        <w:ind w:left="0" w:right="1127" w:firstLine="567"/>
        <w:rPr>
          <w:lang w:val="uk-UA"/>
        </w:rPr>
      </w:pPr>
      <w:r w:rsidRPr="00F871E7">
        <w:rPr>
          <w:lang w:val="uk-UA"/>
        </w:rPr>
        <w:t>г) прибуток або збиток до оподаткування, визнаний від вибуття активів або погашення зобов’язань за діяльністю, яка припиняється;</w:t>
      </w:r>
    </w:p>
    <w:p w:rsidR="001B3428" w:rsidRPr="00F871E7" w:rsidRDefault="001B3428" w:rsidP="00B3765C">
      <w:pPr>
        <w:pStyle w:val="BodyText"/>
        <w:tabs>
          <w:tab w:val="left" w:pos="142"/>
        </w:tabs>
        <w:ind w:left="0" w:right="5554" w:firstLine="567"/>
        <w:jc w:val="left"/>
        <w:rPr>
          <w:lang w:val="uk-UA"/>
        </w:rPr>
      </w:pPr>
      <w:r w:rsidRPr="00F871E7">
        <w:rPr>
          <w:lang w:val="uk-UA"/>
        </w:rPr>
        <w:t>ґ) витрати на податок на прибуток; д) прибуток або збиток.</w:t>
      </w:r>
    </w:p>
    <w:p w:rsidR="001B3428" w:rsidRPr="00F871E7" w:rsidRDefault="001B3428" w:rsidP="00B3765C">
      <w:pPr>
        <w:pStyle w:val="BodyText"/>
        <w:tabs>
          <w:tab w:val="left" w:pos="142"/>
        </w:tabs>
        <w:ind w:left="0" w:right="1127" w:firstLine="567"/>
        <w:rPr>
          <w:lang w:val="uk-UA"/>
        </w:rPr>
      </w:pPr>
      <w:r w:rsidRPr="00F871E7">
        <w:rPr>
          <w:lang w:val="uk-UA"/>
        </w:rPr>
        <w:t>Такі статті повинні бути розкриті у формі Звіту про прибутки та збитки як розподіл прибутку або збитку за період:</w:t>
      </w:r>
    </w:p>
    <w:p w:rsidR="001B3428" w:rsidRPr="00F871E7" w:rsidRDefault="001B3428" w:rsidP="00B3765C">
      <w:pPr>
        <w:pStyle w:val="BodyText"/>
        <w:tabs>
          <w:tab w:val="left" w:pos="142"/>
        </w:tabs>
        <w:ind w:left="0" w:firstLine="567"/>
        <w:jc w:val="left"/>
        <w:rPr>
          <w:lang w:val="uk-UA"/>
        </w:rPr>
      </w:pPr>
      <w:r w:rsidRPr="00F871E7">
        <w:rPr>
          <w:lang w:val="uk-UA"/>
        </w:rPr>
        <w:t>а) прибуток або збиток, що належить частці меншості;</w:t>
      </w:r>
    </w:p>
    <w:p w:rsidR="001B3428" w:rsidRPr="00F871E7" w:rsidRDefault="001B3428" w:rsidP="00B3765C">
      <w:pPr>
        <w:pStyle w:val="BodyText"/>
        <w:tabs>
          <w:tab w:val="left" w:pos="142"/>
        </w:tabs>
        <w:ind w:left="0" w:right="1127" w:firstLine="567"/>
        <w:rPr>
          <w:lang w:val="uk-UA"/>
        </w:rPr>
      </w:pPr>
      <w:r w:rsidRPr="00F871E7">
        <w:rPr>
          <w:lang w:val="uk-UA"/>
        </w:rPr>
        <w:t>б) прибуток або збиток, що належить власникам материнського підприємства.</w:t>
      </w:r>
    </w:p>
    <w:p w:rsidR="001B3428" w:rsidRPr="00F871E7" w:rsidRDefault="001B3428" w:rsidP="00B3765C">
      <w:pPr>
        <w:pStyle w:val="BodyText"/>
        <w:tabs>
          <w:tab w:val="left" w:pos="142"/>
        </w:tabs>
        <w:ind w:left="0" w:right="1126" w:firstLine="567"/>
        <w:rPr>
          <w:lang w:val="uk-UA"/>
        </w:rPr>
      </w:pPr>
      <w:r w:rsidRPr="00F871E7">
        <w:rPr>
          <w:lang w:val="uk-UA"/>
        </w:rPr>
        <w:t>Підприємство також має розкривати у Звіті про прибутки та збитки показники прибутку на акцію за прибутками або збитками від діяльності, яка продовжується, що належать власникам материнського підприємства, та за прибутками або збитками за період, що належать власникам материнського підприємства за кожним класом простих акцій, які мають різні права на частку в прибутку за цей період.</w:t>
      </w:r>
    </w:p>
    <w:p w:rsidR="001B3428" w:rsidRPr="00F871E7" w:rsidRDefault="001B3428" w:rsidP="00B3765C">
      <w:pPr>
        <w:pStyle w:val="BodyText"/>
        <w:tabs>
          <w:tab w:val="left" w:pos="142"/>
        </w:tabs>
        <w:ind w:left="0" w:right="1122" w:firstLine="567"/>
        <w:rPr>
          <w:lang w:val="uk-UA"/>
        </w:rPr>
      </w:pPr>
      <w:r w:rsidRPr="00F871E7">
        <w:rPr>
          <w:spacing w:val="-7"/>
          <w:lang w:val="uk-UA"/>
        </w:rPr>
        <w:t xml:space="preserve">Підприємству </w:t>
      </w:r>
      <w:r w:rsidRPr="00F871E7">
        <w:rPr>
          <w:spacing w:val="-6"/>
          <w:lang w:val="uk-UA"/>
        </w:rPr>
        <w:t xml:space="preserve">слід </w:t>
      </w:r>
      <w:r w:rsidRPr="00F871E7">
        <w:rPr>
          <w:spacing w:val="-7"/>
          <w:lang w:val="uk-UA"/>
        </w:rPr>
        <w:t xml:space="preserve">подавати </w:t>
      </w:r>
      <w:r w:rsidRPr="00F871E7">
        <w:rPr>
          <w:spacing w:val="-6"/>
          <w:lang w:val="uk-UA"/>
        </w:rPr>
        <w:t xml:space="preserve">аналіз витрат </w:t>
      </w:r>
      <w:r w:rsidRPr="00F871E7">
        <w:rPr>
          <w:lang w:val="uk-UA"/>
        </w:rPr>
        <w:t xml:space="preserve">з </w:t>
      </w:r>
      <w:r w:rsidRPr="00F871E7">
        <w:rPr>
          <w:spacing w:val="-6"/>
          <w:lang w:val="uk-UA"/>
        </w:rPr>
        <w:t xml:space="preserve">використанням </w:t>
      </w:r>
      <w:r w:rsidRPr="00F871E7">
        <w:rPr>
          <w:spacing w:val="-7"/>
          <w:lang w:val="uk-UA"/>
        </w:rPr>
        <w:t xml:space="preserve">класифікації </w:t>
      </w:r>
      <w:r w:rsidRPr="00F871E7">
        <w:rPr>
          <w:spacing w:val="-3"/>
          <w:lang w:val="uk-UA"/>
        </w:rPr>
        <w:t xml:space="preserve">за </w:t>
      </w:r>
      <w:r w:rsidRPr="00F871E7">
        <w:rPr>
          <w:spacing w:val="-4"/>
          <w:lang w:val="uk-UA"/>
        </w:rPr>
        <w:t xml:space="preserve">їх </w:t>
      </w:r>
      <w:r w:rsidRPr="00F871E7">
        <w:rPr>
          <w:spacing w:val="-7"/>
          <w:lang w:val="uk-UA"/>
        </w:rPr>
        <w:t xml:space="preserve">характером </w:t>
      </w:r>
      <w:r w:rsidRPr="00F871E7">
        <w:rPr>
          <w:spacing w:val="-5"/>
          <w:lang w:val="uk-UA"/>
        </w:rPr>
        <w:t xml:space="preserve">або </w:t>
      </w:r>
      <w:r w:rsidRPr="00F871E7">
        <w:rPr>
          <w:spacing w:val="-3"/>
          <w:lang w:val="uk-UA"/>
        </w:rPr>
        <w:t xml:space="preserve">за </w:t>
      </w:r>
      <w:r w:rsidRPr="00F871E7">
        <w:rPr>
          <w:spacing w:val="-7"/>
          <w:lang w:val="uk-UA"/>
        </w:rPr>
        <w:t xml:space="preserve">функцією </w:t>
      </w:r>
      <w:r w:rsidRPr="00F871E7">
        <w:rPr>
          <w:spacing w:val="-3"/>
          <w:lang w:val="uk-UA"/>
        </w:rPr>
        <w:t xml:space="preserve">на </w:t>
      </w:r>
      <w:r w:rsidRPr="00F871E7">
        <w:rPr>
          <w:spacing w:val="-7"/>
          <w:lang w:val="uk-UA"/>
        </w:rPr>
        <w:t xml:space="preserve">підприємстві </w:t>
      </w:r>
      <w:r w:rsidRPr="00F871E7">
        <w:rPr>
          <w:lang w:val="uk-UA"/>
        </w:rPr>
        <w:t xml:space="preserve">у </w:t>
      </w:r>
      <w:r w:rsidRPr="00F871E7">
        <w:rPr>
          <w:spacing w:val="-6"/>
          <w:lang w:val="uk-UA"/>
        </w:rPr>
        <w:t xml:space="preserve">Звіті </w:t>
      </w:r>
      <w:r w:rsidRPr="00F871E7">
        <w:rPr>
          <w:spacing w:val="-4"/>
          <w:lang w:val="uk-UA"/>
        </w:rPr>
        <w:t xml:space="preserve">про </w:t>
      </w:r>
      <w:r w:rsidRPr="00F871E7">
        <w:rPr>
          <w:spacing w:val="-7"/>
          <w:lang w:val="uk-UA"/>
        </w:rPr>
        <w:t xml:space="preserve">прибутки та </w:t>
      </w:r>
      <w:r w:rsidRPr="00F871E7">
        <w:rPr>
          <w:spacing w:val="-6"/>
          <w:lang w:val="uk-UA"/>
        </w:rPr>
        <w:t xml:space="preserve">збитки </w:t>
      </w:r>
      <w:r w:rsidRPr="00F871E7">
        <w:rPr>
          <w:spacing w:val="-5"/>
          <w:lang w:val="uk-UA"/>
        </w:rPr>
        <w:t xml:space="preserve">або </w:t>
      </w:r>
      <w:r w:rsidRPr="00F871E7">
        <w:rPr>
          <w:lang w:val="uk-UA"/>
        </w:rPr>
        <w:t xml:space="preserve">в </w:t>
      </w:r>
      <w:r w:rsidRPr="00F871E7">
        <w:rPr>
          <w:spacing w:val="-7"/>
          <w:lang w:val="uk-UA"/>
        </w:rPr>
        <w:t xml:space="preserve">примітках </w:t>
      </w:r>
      <w:r w:rsidRPr="00F871E7">
        <w:rPr>
          <w:spacing w:val="-4"/>
          <w:lang w:val="uk-UA"/>
        </w:rPr>
        <w:t xml:space="preserve">до </w:t>
      </w:r>
      <w:r w:rsidRPr="00F871E7">
        <w:rPr>
          <w:spacing w:val="-6"/>
          <w:lang w:val="uk-UA"/>
        </w:rPr>
        <w:t xml:space="preserve">Звіту </w:t>
      </w:r>
      <w:r w:rsidRPr="00F871E7">
        <w:rPr>
          <w:spacing w:val="-4"/>
          <w:lang w:val="uk-UA"/>
        </w:rPr>
        <w:t xml:space="preserve">про </w:t>
      </w:r>
      <w:r w:rsidRPr="00F871E7">
        <w:rPr>
          <w:spacing w:val="-7"/>
          <w:lang w:val="uk-UA"/>
        </w:rPr>
        <w:t xml:space="preserve">прибутки </w:t>
      </w:r>
      <w:r w:rsidRPr="00F871E7">
        <w:rPr>
          <w:spacing w:val="-3"/>
          <w:lang w:val="uk-UA"/>
        </w:rPr>
        <w:t xml:space="preserve">та </w:t>
      </w:r>
      <w:r w:rsidRPr="00F871E7">
        <w:rPr>
          <w:spacing w:val="-6"/>
          <w:lang w:val="uk-UA"/>
        </w:rPr>
        <w:t xml:space="preserve">збитки. Вибір методу </w:t>
      </w:r>
      <w:r w:rsidRPr="00F871E7">
        <w:rPr>
          <w:spacing w:val="-7"/>
          <w:lang w:val="uk-UA"/>
        </w:rPr>
        <w:t xml:space="preserve">аналізу </w:t>
      </w:r>
      <w:r w:rsidRPr="00F871E7">
        <w:rPr>
          <w:spacing w:val="-6"/>
          <w:lang w:val="uk-UA"/>
        </w:rPr>
        <w:t xml:space="preserve">витрат </w:t>
      </w:r>
      <w:r w:rsidRPr="00F871E7">
        <w:rPr>
          <w:spacing w:val="-3"/>
          <w:lang w:val="uk-UA"/>
        </w:rPr>
        <w:t xml:space="preserve">за </w:t>
      </w:r>
      <w:r w:rsidRPr="00F871E7">
        <w:rPr>
          <w:spacing w:val="-4"/>
          <w:lang w:val="uk-UA"/>
        </w:rPr>
        <w:t xml:space="preserve">їх </w:t>
      </w:r>
      <w:r w:rsidRPr="00F871E7">
        <w:rPr>
          <w:spacing w:val="-6"/>
          <w:lang w:val="uk-UA"/>
        </w:rPr>
        <w:t xml:space="preserve">характером </w:t>
      </w:r>
      <w:r w:rsidRPr="00F871E7">
        <w:rPr>
          <w:spacing w:val="-4"/>
          <w:lang w:val="uk-UA"/>
        </w:rPr>
        <w:t xml:space="preserve">або </w:t>
      </w:r>
      <w:r w:rsidRPr="00F871E7">
        <w:rPr>
          <w:spacing w:val="-7"/>
          <w:lang w:val="uk-UA"/>
        </w:rPr>
        <w:t xml:space="preserve">функцією (собівартістю </w:t>
      </w:r>
      <w:r w:rsidRPr="00F871E7">
        <w:rPr>
          <w:spacing w:val="-6"/>
          <w:lang w:val="uk-UA"/>
        </w:rPr>
        <w:t xml:space="preserve">реалізації) залежить </w:t>
      </w:r>
      <w:r w:rsidRPr="00F871E7">
        <w:rPr>
          <w:spacing w:val="-7"/>
          <w:lang w:val="uk-UA"/>
        </w:rPr>
        <w:t xml:space="preserve">від історичних </w:t>
      </w:r>
      <w:r w:rsidRPr="00F871E7">
        <w:rPr>
          <w:spacing w:val="-4"/>
          <w:lang w:val="uk-UA"/>
        </w:rPr>
        <w:t xml:space="preserve">та </w:t>
      </w:r>
      <w:r w:rsidRPr="00F871E7">
        <w:rPr>
          <w:spacing w:val="-6"/>
          <w:lang w:val="uk-UA"/>
        </w:rPr>
        <w:t xml:space="preserve">галузевих факторів, </w:t>
      </w:r>
      <w:r w:rsidRPr="00F871E7">
        <w:rPr>
          <w:lang w:val="uk-UA"/>
        </w:rPr>
        <w:t xml:space="preserve">а </w:t>
      </w:r>
      <w:r w:rsidRPr="00F871E7">
        <w:rPr>
          <w:spacing w:val="-6"/>
          <w:lang w:val="uk-UA"/>
        </w:rPr>
        <w:t xml:space="preserve">також </w:t>
      </w:r>
      <w:r w:rsidRPr="00F871E7">
        <w:rPr>
          <w:spacing w:val="-5"/>
          <w:lang w:val="uk-UA"/>
        </w:rPr>
        <w:t xml:space="preserve">від </w:t>
      </w:r>
      <w:r w:rsidRPr="00F871E7">
        <w:rPr>
          <w:spacing w:val="-7"/>
          <w:lang w:val="uk-UA"/>
        </w:rPr>
        <w:t>характеру підприємства.</w:t>
      </w:r>
    </w:p>
    <w:p w:rsidR="001B3428" w:rsidRPr="00F871E7" w:rsidRDefault="001B3428" w:rsidP="00B3765C">
      <w:pPr>
        <w:pStyle w:val="BodyText"/>
        <w:tabs>
          <w:tab w:val="left" w:pos="142"/>
        </w:tabs>
        <w:ind w:left="0" w:right="1125" w:firstLine="567"/>
        <w:rPr>
          <w:lang w:val="uk-UA"/>
        </w:rPr>
      </w:pPr>
      <w:r w:rsidRPr="00F871E7">
        <w:rPr>
          <w:spacing w:val="-4"/>
          <w:lang w:val="uk-UA"/>
        </w:rPr>
        <w:t xml:space="preserve">Додаткові </w:t>
      </w:r>
      <w:r w:rsidRPr="00F871E7">
        <w:rPr>
          <w:spacing w:val="-5"/>
          <w:lang w:val="uk-UA"/>
        </w:rPr>
        <w:t xml:space="preserve">статті, </w:t>
      </w:r>
      <w:r w:rsidRPr="00F871E7">
        <w:rPr>
          <w:spacing w:val="-4"/>
          <w:lang w:val="uk-UA"/>
        </w:rPr>
        <w:t xml:space="preserve">заголовки, </w:t>
      </w:r>
      <w:r w:rsidRPr="00F871E7">
        <w:rPr>
          <w:spacing w:val="-5"/>
          <w:lang w:val="uk-UA"/>
        </w:rPr>
        <w:t xml:space="preserve">проміжні </w:t>
      </w:r>
      <w:r w:rsidRPr="00F871E7">
        <w:rPr>
          <w:spacing w:val="-3"/>
          <w:lang w:val="uk-UA"/>
        </w:rPr>
        <w:t xml:space="preserve">суми </w:t>
      </w:r>
      <w:r w:rsidRPr="00F871E7">
        <w:rPr>
          <w:spacing w:val="-4"/>
          <w:lang w:val="uk-UA"/>
        </w:rPr>
        <w:t xml:space="preserve">слід надавати </w:t>
      </w:r>
      <w:r w:rsidRPr="00F871E7">
        <w:rPr>
          <w:lang w:val="uk-UA"/>
        </w:rPr>
        <w:t xml:space="preserve">у </w:t>
      </w:r>
      <w:r w:rsidRPr="00F871E7">
        <w:rPr>
          <w:spacing w:val="-4"/>
          <w:lang w:val="uk-UA"/>
        </w:rPr>
        <w:t xml:space="preserve">Звіті проприбутки </w:t>
      </w:r>
      <w:r w:rsidRPr="00F871E7">
        <w:rPr>
          <w:lang w:val="uk-UA"/>
        </w:rPr>
        <w:t xml:space="preserve">та </w:t>
      </w:r>
      <w:r w:rsidRPr="00F871E7">
        <w:rPr>
          <w:spacing w:val="-4"/>
          <w:lang w:val="uk-UA"/>
        </w:rPr>
        <w:t xml:space="preserve">збитки, якщо </w:t>
      </w:r>
      <w:r w:rsidRPr="00F871E7">
        <w:rPr>
          <w:lang w:val="uk-UA"/>
        </w:rPr>
        <w:t xml:space="preserve">це </w:t>
      </w:r>
      <w:r w:rsidRPr="00F871E7">
        <w:rPr>
          <w:spacing w:val="-5"/>
          <w:lang w:val="uk-UA"/>
        </w:rPr>
        <w:t xml:space="preserve">вимагається </w:t>
      </w:r>
      <w:r w:rsidRPr="00F871E7">
        <w:rPr>
          <w:spacing w:val="-4"/>
          <w:lang w:val="uk-UA"/>
        </w:rPr>
        <w:t xml:space="preserve">МСБО, або </w:t>
      </w:r>
      <w:r w:rsidRPr="00F871E7">
        <w:rPr>
          <w:spacing w:val="-3"/>
          <w:lang w:val="uk-UA"/>
        </w:rPr>
        <w:t xml:space="preserve">коли </w:t>
      </w:r>
      <w:r w:rsidRPr="00F871E7">
        <w:rPr>
          <w:spacing w:val="-4"/>
          <w:lang w:val="uk-UA"/>
        </w:rPr>
        <w:t xml:space="preserve">таке </w:t>
      </w:r>
      <w:r w:rsidRPr="00F871E7">
        <w:rPr>
          <w:spacing w:val="-5"/>
          <w:lang w:val="uk-UA"/>
        </w:rPr>
        <w:t xml:space="preserve">подання </w:t>
      </w:r>
      <w:r w:rsidRPr="00F871E7">
        <w:rPr>
          <w:spacing w:val="-4"/>
          <w:lang w:val="uk-UA"/>
        </w:rPr>
        <w:t xml:space="preserve">необхідне для правдивого відображення </w:t>
      </w:r>
      <w:r w:rsidRPr="00F871E7">
        <w:rPr>
          <w:spacing w:val="-5"/>
          <w:lang w:val="uk-UA"/>
        </w:rPr>
        <w:t>фінансової діяльності</w:t>
      </w:r>
      <w:r w:rsidRPr="00F871E7">
        <w:rPr>
          <w:spacing w:val="-4"/>
          <w:lang w:val="uk-UA"/>
        </w:rPr>
        <w:t xml:space="preserve"> підприємства.</w:t>
      </w:r>
    </w:p>
    <w:p w:rsidR="001B3428" w:rsidRDefault="001B3428" w:rsidP="00B3765C">
      <w:pPr>
        <w:tabs>
          <w:tab w:val="left" w:pos="142"/>
        </w:tabs>
        <w:ind w:firstLine="567"/>
        <w:rPr>
          <w:lang w:val="uk-UA"/>
        </w:rPr>
      </w:pPr>
    </w:p>
    <w:p w:rsidR="001B3428" w:rsidRDefault="001B3428" w:rsidP="00B3765C">
      <w:pPr>
        <w:pStyle w:val="Heading4"/>
        <w:tabs>
          <w:tab w:val="left" w:pos="142"/>
        </w:tabs>
        <w:spacing w:before="0"/>
        <w:ind w:left="0" w:firstLine="567"/>
        <w:rPr>
          <w:lang w:val="uk-UA"/>
        </w:rPr>
      </w:pPr>
      <w:r w:rsidRPr="00F871E7">
        <w:rPr>
          <w:lang w:val="uk-UA"/>
        </w:rPr>
        <w:t>в) Звіт про зміни у власному капіталі</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У Звіті про зміни у власному капіталі для користувачів фінансових звітів наводиться додаткова інформація про зміни у власному капіталі за період між двома датами балансу.</w:t>
      </w:r>
    </w:p>
    <w:p w:rsidR="001B3428" w:rsidRPr="00F871E7" w:rsidRDefault="001B3428" w:rsidP="00B3765C">
      <w:pPr>
        <w:pStyle w:val="BodyText"/>
        <w:tabs>
          <w:tab w:val="left" w:pos="142"/>
        </w:tabs>
        <w:ind w:left="0" w:right="1127" w:firstLine="567"/>
        <w:rPr>
          <w:lang w:val="uk-UA"/>
        </w:rPr>
      </w:pPr>
      <w:r w:rsidRPr="00F871E7">
        <w:rPr>
          <w:lang w:val="uk-UA"/>
        </w:rPr>
        <w:t>Зміни у власному капіталі підприємства у період між двома датами балансу відображають збільшення чи зменшення його чистих активів протягом періоду.</w:t>
      </w:r>
    </w:p>
    <w:p w:rsidR="001B3428" w:rsidRPr="00F871E7" w:rsidRDefault="001B3428" w:rsidP="00B3765C">
      <w:pPr>
        <w:pStyle w:val="BodyText"/>
        <w:tabs>
          <w:tab w:val="left" w:pos="142"/>
        </w:tabs>
        <w:ind w:left="0" w:firstLine="567"/>
        <w:jc w:val="left"/>
        <w:rPr>
          <w:sz w:val="13"/>
          <w:lang w:val="uk-UA"/>
        </w:rPr>
      </w:pPr>
      <w:r>
        <w:rPr>
          <w:noProof/>
          <w:lang w:val="ru-RU" w:eastAsia="ru-RU"/>
        </w:rPr>
        <w:pict>
          <v:group id="Group 132" o:spid="_x0000_s3363" style="position:absolute;left:0;text-align:left;margin-left:57.1pt;margin-top:9.75pt;width:141.4pt;height:81.55pt;z-index:251658752;mso-wrap-distance-left:0;mso-wrap-distance-right:0;mso-position-horizontal-relative:page" coordorigin="1142,195" coordsize="2828,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">
            <v:shape id="Freeform 134" o:spid="_x0000_s3364" style="position:absolute;left:1149;top:202;width:2813;height:1616;visibility:visible;mso-wrap-style:square;v-text-anchor:top" coordsize="2813,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" path="m270,l198,10,133,37,79,79,37,133,9,198,,269,,1347r9,71l37,1483r42,54l133,1579r65,27l270,1616r2274,l2615,1606r64,-27l2734,1537r42,-54l2803,1418r9,-71l2812,269r-9,-71l2776,133,2734,79,2679,37,2615,10,2544,,270,xe" filled="f">
              <v:path arrowok="t" o:connecttype="custom" o:connectlocs="270,202;198,212;133,239;79,281;37,335;9,400;0,471;0,1549;9,1620;37,1685;79,1739;133,1781;198,1808;270,1818;2544,1818;2615,1808;2679,1781;2734,1739;2776,1685;2803,1620;2812,1549;2812,471;2803,400;2776,335;2734,281;2679,239;2615,212;2544,202;270,202" o:connectangles="0,0,0,0,0,0,0,0,0,0,0,0,0,0,0,0,0,0,0,0,0,0,0,0,0,0,0,0,0"/>
            </v:shape>
            <v:shape id="Text Box 133" o:spid="_x0000_s3365" type="#_x0000_t202" style="position:absolute;left:1142;top:194;width:2828;height:1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1B3428" w:rsidRPr="00F871E7" w:rsidRDefault="001B3428" w:rsidP="000C5FEB">
                    <w:pPr>
                      <w:spacing w:before="155"/>
                      <w:ind w:left="318" w:right="317"/>
                      <w:jc w:val="center"/>
                      <w:rPr>
                        <w:sz w:val="24"/>
                        <w:lang w:val="ru-RU"/>
                      </w:rPr>
                    </w:pPr>
                    <w:r w:rsidRPr="00F871E7">
                      <w:rPr>
                        <w:sz w:val="24"/>
                        <w:lang w:val="ru-RU"/>
                      </w:rPr>
                      <w:t>Залишок на рахунках розділу</w:t>
                    </w:r>
                  </w:p>
                  <w:p w:rsidR="001B3428" w:rsidRPr="00F871E7" w:rsidRDefault="001B3428" w:rsidP="000C5FEB">
                    <w:pPr>
                      <w:spacing w:line="244" w:lineRule="auto"/>
                      <w:ind w:left="435" w:right="434" w:firstLine="1"/>
                      <w:jc w:val="center"/>
                      <w:rPr>
                        <w:sz w:val="24"/>
                        <w:lang w:val="ru-RU"/>
                      </w:rPr>
                    </w:pPr>
                    <w:r w:rsidRPr="00F871E7">
                      <w:rPr>
                        <w:sz w:val="24"/>
                        <w:lang w:val="ru-RU"/>
                      </w:rPr>
                      <w:t>«Власний капітал» на початок періоду</w:t>
                    </w:r>
                  </w:p>
                </w:txbxContent>
              </v:textbox>
            </v:shape>
            <w10:wrap type="topAndBottom" anchorx="page"/>
          </v:group>
        </w:pict>
      </w:r>
      <w:r>
        <w:rPr>
          <w:noProof/>
          <w:lang w:val="ru-RU" w:eastAsia="ru-RU"/>
        </w:rPr>
        <w:pict>
          <v:group id="Group 129" o:spid="_x0000_s3366" style="position:absolute;left:0;text-align:left;margin-left:202.8pt;margin-top:37.3pt;width:22.45pt;height:23.05pt;z-index:251659776;mso-wrap-distance-left:0;mso-wrap-distance-right:0;mso-position-horizontal-relative:page" coordorigin="4056,746" coordsize="44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">
            <v:shape id="Freeform 131" o:spid="_x0000_s3367" style="position:absolute;left:4063;top:753;width:434;height:435;visibility:visible;mso-wrap-style:square;v-text-anchor:top" coordsize="43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" path="m72,l44,6,21,21,6,44,,72,,363r6,28l21,413r23,16l72,435r289,l389,429r23,-16l428,391r5,-28l433,72,428,44,412,21,389,6,361,,72,xe" filled="f">
              <v:path arrowok="t" o:connecttype="custom" o:connectlocs="72,753;44,759;21,774;6,797;0,825;0,1116;6,1144;21,1166;44,1182;72,1188;361,1188;389,1182;412,1166;428,1144;433,1116;433,825;428,797;412,774;389,759;361,753;72,753" o:connectangles="0,0,0,0,0,0,0,0,0,0,0,0,0,0,0,0,0,0,0,0,0"/>
            </v:shape>
            <v:shape id="Text Box 130" o:spid="_x0000_s3368" type="#_x0000_t202" style="position:absolute;left:4055;top:745;width:449;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1B3428" w:rsidRDefault="001B3428" w:rsidP="000C5FEB">
                    <w:pPr>
                      <w:spacing w:before="92"/>
                      <w:ind w:left="165"/>
                      <w:rPr>
                        <w:sz w:val="32"/>
                      </w:rPr>
                    </w:pPr>
                    <w:r>
                      <w:rPr>
                        <w:sz w:val="32"/>
                      </w:rPr>
                      <w:t>±</w:t>
                    </w:r>
                  </w:p>
                </w:txbxContent>
              </v:textbox>
            </v:shape>
            <w10:wrap type="topAndBottom" anchorx="page"/>
          </v:group>
        </w:pict>
      </w:r>
      <w:r>
        <w:rPr>
          <w:noProof/>
          <w:lang w:val="ru-RU" w:eastAsia="ru-RU"/>
        </w:rPr>
        <w:pict>
          <v:group id="Group 126" o:spid="_x0000_s3369" style="position:absolute;left:0;text-align:left;margin-left:233.4pt;margin-top:9.75pt;width:96.1pt;height:81.55pt;z-index:251660800;mso-wrap-distance-left:0;mso-wrap-distance-right:0;mso-position-horizontal-relative:page" coordorigin="4668,195" coordsize="1922,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">
            <v:shape id="Freeform 128" o:spid="_x0000_s3370" style="position:absolute;left:4675;top:202;width:1907;height:1616;visibility:visible;mso-wrap-style:square;v-text-anchor:top" coordsize="1907,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" path="m269,l197,10,133,37,79,79,37,133,10,198,,269,,1347r10,71l37,1483r42,54l133,1579r64,27l269,1616r1369,l1709,1606r64,-27l1828,1537r42,-54l1897,1418r10,-71l1907,269r-10,-71l1870,133,1828,79,1773,37,1709,10,1638,,269,xe" filled="f">
              <v:path arrowok="t" o:connecttype="custom" o:connectlocs="269,202;197,212;133,239;79,281;37,335;10,400;0,471;0,1549;10,1620;37,1685;79,1739;133,1781;197,1808;269,1818;1638,1818;1709,1808;1773,1781;1828,1739;1870,1685;1897,1620;1907,1549;1907,471;1897,400;1870,335;1828,281;1773,239;1709,212;1638,202;269,202" o:connectangles="0,0,0,0,0,0,0,0,0,0,0,0,0,0,0,0,0,0,0,0,0,0,0,0,0,0,0,0,0"/>
            </v:shape>
            <v:shape id="Text Box 127" o:spid="_x0000_s3371" type="#_x0000_t202" style="position:absolute;left:4667;top:194;width:1922;height:1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1B3428" w:rsidRDefault="001B3428" w:rsidP="000C5FEB">
                    <w:pPr>
                      <w:spacing w:before="10"/>
                      <w:rPr>
                        <w:sz w:val="23"/>
                      </w:rPr>
                    </w:pPr>
                  </w:p>
                  <w:p w:rsidR="001B3428" w:rsidRDefault="001B3428" w:rsidP="000C5FEB">
                    <w:pPr>
                      <w:spacing w:before="1"/>
                      <w:ind w:left="386" w:right="386"/>
                      <w:jc w:val="center"/>
                      <w:rPr>
                        <w:sz w:val="24"/>
                      </w:rPr>
                    </w:pPr>
                    <w:r>
                      <w:rPr>
                        <w:sz w:val="24"/>
                      </w:rPr>
                      <w:t>Зміни</w:t>
                    </w:r>
                  </w:p>
                  <w:p w:rsidR="001B3428" w:rsidRDefault="001B3428" w:rsidP="000C5FEB">
                    <w:pPr>
                      <w:spacing w:line="244" w:lineRule="auto"/>
                      <w:ind w:left="387" w:right="386"/>
                      <w:jc w:val="center"/>
                      <w:rPr>
                        <w:sz w:val="24"/>
                      </w:rPr>
                    </w:pPr>
                    <w:r>
                      <w:rPr>
                        <w:sz w:val="24"/>
                      </w:rPr>
                      <w:t>увласному капіталі</w:t>
                    </w:r>
                  </w:p>
                </w:txbxContent>
              </v:textbox>
            </v:shape>
            <w10:wrap type="topAndBottom" anchorx="page"/>
          </v:group>
        </w:pict>
      </w:r>
      <w:r>
        <w:rPr>
          <w:noProof/>
          <w:lang w:val="ru-RU" w:eastAsia="ru-RU"/>
        </w:rPr>
        <w:pict>
          <v:group id="Group 123" o:spid="_x0000_s3372" style="position:absolute;left:0;text-align:left;margin-left:337.8pt;margin-top:37.1pt;width:22.45pt;height:23.1pt;z-index:251661824;mso-wrap-distance-left:0;mso-wrap-distance-right:0;mso-position-horizontal-relative:page" coordorigin="6756,742" coordsize="44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">
            <v:shape id="Freeform 125" o:spid="_x0000_s3373" style="position:absolute;left:6763;top:749;width:434;height:438;visibility:visible;mso-wrap-style:square;v-text-anchor:top" coordsize="43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" path="m72,l44,5,21,21,6,44,,73,,366r6,28l21,416r23,16l72,438r289,l389,432r23,-16l428,394r5,-28l433,73,428,44,412,21,389,5,361,,72,xe" filled="f">
              <v:path arrowok="t" o:connecttype="custom" o:connectlocs="72,750;44,755;21,771;6,794;0,823;0,1116;6,1144;21,1166;44,1182;72,1188;361,1188;389,1182;412,1166;428,1144;433,1116;433,823;428,794;412,771;389,755;361,750;72,750" o:connectangles="0,0,0,0,0,0,0,0,0,0,0,0,0,0,0,0,0,0,0,0,0"/>
            </v:shape>
            <v:shape id="Text Box 124" o:spid="_x0000_s3374" type="#_x0000_t202" style="position:absolute;left:6755;top:742;width:449;height: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1B3428" w:rsidRDefault="001B3428" w:rsidP="000C5FEB">
                    <w:pPr>
                      <w:spacing w:before="94"/>
                      <w:ind w:left="165"/>
                      <w:rPr>
                        <w:sz w:val="32"/>
                      </w:rPr>
                    </w:pPr>
                    <w:r>
                      <w:rPr>
                        <w:sz w:val="32"/>
                      </w:rPr>
                      <w:t>=</w:t>
                    </w:r>
                  </w:p>
                </w:txbxContent>
              </v:textbox>
            </v:shape>
            <w10:wrap type="topAndBottom" anchorx="page"/>
          </v:group>
        </w:pict>
      </w:r>
      <w:r>
        <w:rPr>
          <w:noProof/>
          <w:lang w:val="ru-RU" w:eastAsia="ru-RU"/>
        </w:rPr>
        <w:pict>
          <v:group id="Group 120" o:spid="_x0000_s3375" style="position:absolute;left:0;text-align:left;margin-left:367.6pt;margin-top:9.75pt;width:152.7pt;height:81.55pt;z-index:251662848;mso-wrap-distance-left:0;mso-wrap-distance-right:0;mso-position-horizontal-relative:page" coordorigin="7352,195" coordsize="3054,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">
            <v:shape id="Freeform 122" o:spid="_x0000_s3376" style="position:absolute;left:7359;top:202;width:3039;height:1616;visibility:visible;mso-wrap-style:square;v-text-anchor:top" coordsize="3039,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" path="m270,l198,10,133,37,79,79,37,133,9,198,,269,,1347r9,71l37,1483r42,54l133,1579r65,27l270,1616r2499,l2840,1606r64,-27l2959,1537r42,-54l3028,1418r10,-71l3038,269r-10,-71l3001,133,2959,79,2904,37,2840,10,2769,,270,xe" filled="f">
              <v:path arrowok="t" o:connecttype="custom" o:connectlocs="270,202;198,212;133,239;79,281;37,335;9,400;0,471;0,1549;9,1620;37,1685;79,1739;133,1781;198,1808;270,1818;2769,1818;2840,1808;2904,1781;2959,1739;3001,1685;3028,1620;3038,1549;3038,471;3028,400;3001,335;2959,281;2904,239;2840,212;2769,202;270,202" o:connectangles="0,0,0,0,0,0,0,0,0,0,0,0,0,0,0,0,0,0,0,0,0,0,0,0,0,0,0,0,0"/>
            </v:shape>
            <v:shape id="Text Box 121" o:spid="_x0000_s3377" type="#_x0000_t202" style="position:absolute;left:7352;top:194;width:3054;height:16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1B3428" w:rsidRPr="00F871E7" w:rsidRDefault="001B3428" w:rsidP="000C5FEB">
                    <w:pPr>
                      <w:spacing w:before="155"/>
                      <w:ind w:left="431" w:right="430"/>
                      <w:jc w:val="center"/>
                      <w:rPr>
                        <w:sz w:val="24"/>
                        <w:lang w:val="ru-RU"/>
                      </w:rPr>
                    </w:pPr>
                    <w:r w:rsidRPr="00F871E7">
                      <w:rPr>
                        <w:sz w:val="24"/>
                        <w:lang w:val="ru-RU"/>
                      </w:rPr>
                      <w:t>Залишок на рахунках розділу</w:t>
                    </w:r>
                  </w:p>
                  <w:p w:rsidR="001B3428" w:rsidRPr="00F871E7" w:rsidRDefault="001B3428" w:rsidP="000C5FEB">
                    <w:pPr>
                      <w:spacing w:line="244" w:lineRule="auto"/>
                      <w:ind w:left="563" w:right="559"/>
                      <w:jc w:val="center"/>
                      <w:rPr>
                        <w:sz w:val="24"/>
                        <w:lang w:val="ru-RU"/>
                      </w:rPr>
                    </w:pPr>
                    <w:r w:rsidRPr="00F871E7">
                      <w:rPr>
                        <w:sz w:val="24"/>
                        <w:lang w:val="ru-RU"/>
                      </w:rPr>
                      <w:t>«Власний капітал» на кінець періоду</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Pr>
          <w:lang w:val="uk-UA"/>
        </w:rPr>
        <w:t>Рис. 6</w:t>
      </w:r>
      <w:r w:rsidRPr="00F871E7">
        <w:rPr>
          <w:lang w:val="uk-UA"/>
        </w:rPr>
        <w:t>.6. Зміни у власному капіталі підприємства</w:t>
      </w:r>
    </w:p>
    <w:p w:rsidR="001B3428" w:rsidRDefault="001B3428" w:rsidP="00B3765C">
      <w:pPr>
        <w:pStyle w:val="BodyText"/>
        <w:tabs>
          <w:tab w:val="left" w:pos="142"/>
        </w:tabs>
        <w:ind w:left="0" w:right="1126"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МСБО 1 вимагає, щоб підприємство подавало у вигляді окремого компонента своїх фінансових звітів звіт, у якому наводиться:</w:t>
      </w:r>
    </w:p>
    <w:p w:rsidR="001B3428" w:rsidRPr="00F871E7" w:rsidRDefault="001B3428" w:rsidP="00B3765C">
      <w:pPr>
        <w:pStyle w:val="BodyText"/>
        <w:tabs>
          <w:tab w:val="left" w:pos="142"/>
        </w:tabs>
        <w:ind w:left="0" w:firstLine="567"/>
        <w:jc w:val="left"/>
        <w:rPr>
          <w:lang w:val="uk-UA"/>
        </w:rPr>
      </w:pPr>
      <w:r w:rsidRPr="00F871E7">
        <w:rPr>
          <w:lang w:val="uk-UA"/>
        </w:rPr>
        <w:t>а) чистий прибуток або збиток за певний період;</w:t>
      </w:r>
    </w:p>
    <w:p w:rsidR="001B3428" w:rsidRPr="00F871E7" w:rsidRDefault="001B3428" w:rsidP="00B3765C">
      <w:pPr>
        <w:pStyle w:val="BodyText"/>
        <w:tabs>
          <w:tab w:val="left" w:pos="142"/>
        </w:tabs>
        <w:ind w:left="0" w:right="1124" w:firstLine="567"/>
        <w:rPr>
          <w:lang w:val="uk-UA"/>
        </w:rPr>
      </w:pPr>
      <w:r w:rsidRPr="00F871E7">
        <w:rPr>
          <w:lang w:val="uk-UA"/>
        </w:rPr>
        <w:t>б) кожна стаття доходу та витрат, прибутку або збитку (яка згідно з вимогами інших стандартів визнається безпосередньо у складі власного капіталу) і загальна сума за цими статтями;</w:t>
      </w:r>
    </w:p>
    <w:p w:rsidR="001B3428" w:rsidRPr="00F871E7" w:rsidRDefault="001B3428" w:rsidP="00B3765C">
      <w:pPr>
        <w:pStyle w:val="BodyText"/>
        <w:tabs>
          <w:tab w:val="left" w:pos="142"/>
        </w:tabs>
        <w:ind w:left="0" w:right="1124" w:firstLine="567"/>
        <w:rPr>
          <w:lang w:val="uk-UA"/>
        </w:rPr>
      </w:pPr>
      <w:r w:rsidRPr="00F871E7">
        <w:rPr>
          <w:lang w:val="uk-UA"/>
        </w:rPr>
        <w:t>в) кумулятивний вплив змін в обліковій політиці та виправлення помилок попереднього періоду.</w:t>
      </w:r>
    </w:p>
    <w:p w:rsidR="001B3428" w:rsidRPr="00F871E7" w:rsidRDefault="001B3428" w:rsidP="00B3765C">
      <w:pPr>
        <w:pStyle w:val="BodyText"/>
        <w:tabs>
          <w:tab w:val="left" w:pos="142"/>
        </w:tabs>
        <w:ind w:left="0" w:right="1126" w:firstLine="567"/>
        <w:rPr>
          <w:lang w:val="uk-UA"/>
        </w:rPr>
      </w:pPr>
      <w:r w:rsidRPr="00F871E7">
        <w:rPr>
          <w:lang w:val="uk-UA"/>
        </w:rPr>
        <w:t>Крім цього, підприємству слід подавати в цьому звіті або у примітках донього:</w:t>
      </w:r>
    </w:p>
    <w:p w:rsidR="001B3428" w:rsidRPr="00F871E7" w:rsidRDefault="001B3428" w:rsidP="00B3765C">
      <w:pPr>
        <w:pStyle w:val="BodyText"/>
        <w:tabs>
          <w:tab w:val="left" w:pos="142"/>
        </w:tabs>
        <w:ind w:left="0" w:right="1038" w:firstLine="567"/>
        <w:jc w:val="left"/>
        <w:rPr>
          <w:lang w:val="uk-UA"/>
        </w:rPr>
      </w:pPr>
      <w:r w:rsidRPr="00F871E7">
        <w:rPr>
          <w:spacing w:val="-5"/>
          <w:lang w:val="uk-UA"/>
        </w:rPr>
        <w:t xml:space="preserve">а) </w:t>
      </w:r>
      <w:r w:rsidRPr="00F871E7">
        <w:rPr>
          <w:spacing w:val="-7"/>
          <w:lang w:val="uk-UA"/>
        </w:rPr>
        <w:t xml:space="preserve">операції </w:t>
      </w:r>
      <w:r w:rsidRPr="00F871E7">
        <w:rPr>
          <w:spacing w:val="-6"/>
          <w:lang w:val="uk-UA"/>
        </w:rPr>
        <w:t xml:space="preserve">щодо </w:t>
      </w:r>
      <w:r w:rsidRPr="00F871E7">
        <w:rPr>
          <w:spacing w:val="-8"/>
          <w:lang w:val="uk-UA"/>
        </w:rPr>
        <w:t xml:space="preserve">капіталу </w:t>
      </w:r>
      <w:r w:rsidRPr="00F871E7">
        <w:rPr>
          <w:lang w:val="uk-UA"/>
        </w:rPr>
        <w:t xml:space="preserve">з </w:t>
      </w:r>
      <w:r w:rsidRPr="00F871E7">
        <w:rPr>
          <w:spacing w:val="-8"/>
          <w:lang w:val="uk-UA"/>
        </w:rPr>
        <w:t xml:space="preserve">власниками </w:t>
      </w:r>
      <w:r w:rsidRPr="00F871E7">
        <w:rPr>
          <w:spacing w:val="-5"/>
          <w:lang w:val="uk-UA"/>
        </w:rPr>
        <w:t xml:space="preserve">та </w:t>
      </w:r>
      <w:r w:rsidRPr="00F871E7">
        <w:rPr>
          <w:spacing w:val="-8"/>
          <w:lang w:val="uk-UA"/>
        </w:rPr>
        <w:t xml:space="preserve">виплати дивідендів власникам; </w:t>
      </w:r>
      <w:r w:rsidRPr="00F871E7">
        <w:rPr>
          <w:lang w:val="uk-UA"/>
        </w:rPr>
        <w:t>б) сальдо нерозподіленого прибутку або збитку на початок певного</w:t>
      </w:r>
    </w:p>
    <w:p w:rsidR="001B3428" w:rsidRPr="00F871E7" w:rsidRDefault="001B3428" w:rsidP="00B3765C">
      <w:pPr>
        <w:pStyle w:val="BodyText"/>
        <w:tabs>
          <w:tab w:val="left" w:pos="142"/>
        </w:tabs>
        <w:ind w:left="0" w:firstLine="567"/>
        <w:jc w:val="left"/>
        <w:rPr>
          <w:lang w:val="uk-UA"/>
        </w:rPr>
      </w:pPr>
      <w:r w:rsidRPr="00F871E7">
        <w:rPr>
          <w:lang w:val="uk-UA"/>
        </w:rPr>
        <w:t>періоду та на дату балансу, а також зміни за період;</w:t>
      </w:r>
    </w:p>
    <w:p w:rsidR="001B3428" w:rsidRPr="00F871E7" w:rsidRDefault="001B3428" w:rsidP="00B3765C">
      <w:pPr>
        <w:pStyle w:val="BodyText"/>
        <w:tabs>
          <w:tab w:val="left" w:pos="142"/>
        </w:tabs>
        <w:ind w:left="0" w:right="1126" w:firstLine="567"/>
        <w:rPr>
          <w:lang w:val="uk-UA"/>
        </w:rPr>
      </w:pPr>
      <w:r w:rsidRPr="00F871E7">
        <w:rPr>
          <w:lang w:val="uk-UA"/>
        </w:rPr>
        <w:t>в) узгодження балансової вартості кожного класу власного капіталу, премії за акціями та всі забезпечення на початок і на кінець періоду, розкриваючи кожну зміну окремо.</w:t>
      </w:r>
    </w:p>
    <w:p w:rsidR="001B3428" w:rsidRPr="00F871E7" w:rsidRDefault="001B3428" w:rsidP="00B3765C">
      <w:pPr>
        <w:pStyle w:val="BodyText"/>
        <w:tabs>
          <w:tab w:val="left" w:pos="142"/>
        </w:tabs>
        <w:ind w:left="0" w:right="1125" w:firstLine="567"/>
        <w:rPr>
          <w:lang w:val="uk-UA"/>
        </w:rPr>
      </w:pPr>
      <w:r w:rsidRPr="00F871E7">
        <w:rPr>
          <w:lang w:val="uk-UA"/>
        </w:rPr>
        <w:t>Ці вимоги можна виконати двома шляхами: у вигляді Звіту про визнані інші прибутки та збитки або Звіту про зміни у власному капіталі.</w:t>
      </w:r>
    </w:p>
    <w:p w:rsidR="001B3428" w:rsidRPr="00F871E7" w:rsidRDefault="001B3428" w:rsidP="00B3765C">
      <w:pPr>
        <w:pStyle w:val="BodyText"/>
        <w:tabs>
          <w:tab w:val="left" w:pos="142"/>
        </w:tabs>
        <w:ind w:left="0" w:right="1125" w:firstLine="567"/>
        <w:rPr>
          <w:lang w:val="uk-UA"/>
        </w:rPr>
      </w:pPr>
      <w:r w:rsidRPr="00F871E7">
        <w:rPr>
          <w:lang w:val="uk-UA"/>
        </w:rPr>
        <w:t>Фінансові звіти надають важливу інформацію про фінансовий стан, фінансові результати діяльності та зм</w:t>
      </w:r>
      <w:r>
        <w:rPr>
          <w:lang w:val="uk-UA"/>
        </w:rPr>
        <w:t>іни у фінансовому стані підпри</w:t>
      </w:r>
      <w:r w:rsidRPr="00F871E7">
        <w:rPr>
          <w:lang w:val="uk-UA"/>
        </w:rPr>
        <w:t>ємства. Часто вони містять лише мінімальне розкриття інформації (лише кількісну інформацію) про деякі основні статті. Проте існує багато іншої кількісної і, що є навіть важливішим, якісної інформації за кожним показником фінансових звітів. Наприклад, подробиці щодо:</w:t>
      </w:r>
    </w:p>
    <w:p w:rsidR="001B3428" w:rsidRPr="00F871E7" w:rsidRDefault="001B3428" w:rsidP="00B3765C">
      <w:pPr>
        <w:pStyle w:val="BodyText"/>
        <w:tabs>
          <w:tab w:val="left" w:pos="142"/>
        </w:tabs>
        <w:ind w:left="0" w:firstLine="567"/>
        <w:jc w:val="left"/>
        <w:rPr>
          <w:lang w:val="uk-UA"/>
        </w:rPr>
      </w:pPr>
      <w:r w:rsidRPr="00F871E7">
        <w:rPr>
          <w:lang w:val="uk-UA"/>
        </w:rPr>
        <w:t>а) середовища діяльності;</w:t>
      </w:r>
    </w:p>
    <w:p w:rsidR="001B3428" w:rsidRPr="00F871E7" w:rsidRDefault="001B3428" w:rsidP="00B3765C">
      <w:pPr>
        <w:pStyle w:val="BodyText"/>
        <w:tabs>
          <w:tab w:val="left" w:pos="142"/>
        </w:tabs>
        <w:ind w:left="0" w:right="1124" w:firstLine="567"/>
        <w:rPr>
          <w:lang w:val="uk-UA"/>
        </w:rPr>
      </w:pPr>
      <w:r w:rsidRPr="00F871E7">
        <w:rPr>
          <w:lang w:val="uk-UA"/>
        </w:rPr>
        <w:t>б) ризиків, з якими зіштовхується підприємство (зовнішніми та внутрішніми);</w:t>
      </w:r>
    </w:p>
    <w:p w:rsidR="001B3428" w:rsidRPr="00F871E7" w:rsidRDefault="001B3428" w:rsidP="00B3765C">
      <w:pPr>
        <w:pStyle w:val="BodyText"/>
        <w:tabs>
          <w:tab w:val="left" w:pos="142"/>
        </w:tabs>
        <w:ind w:left="0" w:firstLine="567"/>
        <w:jc w:val="left"/>
        <w:rPr>
          <w:lang w:val="uk-UA"/>
        </w:rPr>
      </w:pPr>
      <w:r w:rsidRPr="00F871E7">
        <w:rPr>
          <w:lang w:val="uk-UA"/>
        </w:rPr>
        <w:t>в) оцінки можливих наслідків таких ризиків;</w:t>
      </w:r>
    </w:p>
    <w:p w:rsidR="001B3428" w:rsidRPr="00F871E7" w:rsidRDefault="001B3428" w:rsidP="00B3765C">
      <w:pPr>
        <w:pStyle w:val="BodyText"/>
        <w:tabs>
          <w:tab w:val="left" w:pos="142"/>
        </w:tabs>
        <w:ind w:left="0" w:right="1388" w:firstLine="567"/>
        <w:jc w:val="left"/>
        <w:rPr>
          <w:lang w:val="uk-UA"/>
        </w:rPr>
      </w:pPr>
      <w:r w:rsidRPr="00F871E7">
        <w:rPr>
          <w:lang w:val="uk-UA"/>
        </w:rPr>
        <w:t>г) облікової політики, застосованої до складання фінансових звітів; ґ) зроблених облікових попередніх оцінок та припущень;</w:t>
      </w:r>
    </w:p>
    <w:p w:rsidR="001B3428" w:rsidRPr="00F871E7" w:rsidRDefault="001B3428" w:rsidP="00B3765C">
      <w:pPr>
        <w:pStyle w:val="BodyText"/>
        <w:tabs>
          <w:tab w:val="left" w:pos="142"/>
        </w:tabs>
        <w:ind w:left="0" w:right="1621" w:firstLine="567"/>
        <w:jc w:val="left"/>
        <w:rPr>
          <w:lang w:val="uk-UA"/>
        </w:rPr>
      </w:pPr>
      <w:r w:rsidRPr="00F871E7">
        <w:rPr>
          <w:lang w:val="uk-UA"/>
        </w:rPr>
        <w:t>д) розподілу певних показників за статтями і коментарів про них; е) наміри та зобов’язання підприємства;</w:t>
      </w:r>
    </w:p>
    <w:p w:rsidR="001B3428" w:rsidRPr="00F871E7" w:rsidRDefault="001B3428" w:rsidP="00B3765C">
      <w:pPr>
        <w:pStyle w:val="BodyText"/>
        <w:tabs>
          <w:tab w:val="left" w:pos="142"/>
          <w:tab w:val="left" w:pos="2439"/>
          <w:tab w:val="left" w:pos="3364"/>
          <w:tab w:val="left" w:pos="4247"/>
          <w:tab w:val="left" w:pos="5043"/>
          <w:tab w:val="left" w:pos="6351"/>
          <w:tab w:val="left" w:pos="6934"/>
          <w:tab w:val="left" w:pos="8119"/>
          <w:tab w:val="left" w:pos="9517"/>
        </w:tabs>
        <w:ind w:left="0" w:right="1126" w:firstLine="567"/>
        <w:jc w:val="left"/>
        <w:rPr>
          <w:lang w:val="uk-UA"/>
        </w:rPr>
      </w:pPr>
      <w:r w:rsidRPr="00F871E7">
        <w:rPr>
          <w:lang w:val="uk-UA"/>
        </w:rPr>
        <w:t>є)значних</w:t>
      </w:r>
      <w:r w:rsidRPr="00F871E7">
        <w:rPr>
          <w:lang w:val="uk-UA"/>
        </w:rPr>
        <w:tab/>
        <w:t>подій</w:t>
      </w:r>
      <w:r w:rsidRPr="00F871E7">
        <w:rPr>
          <w:lang w:val="uk-UA"/>
        </w:rPr>
        <w:tab/>
        <w:t>після</w:t>
      </w:r>
      <w:r w:rsidRPr="00F871E7">
        <w:rPr>
          <w:lang w:val="uk-UA"/>
        </w:rPr>
        <w:tab/>
        <w:t>дати</w:t>
      </w:r>
      <w:r w:rsidRPr="00F871E7">
        <w:rPr>
          <w:lang w:val="uk-UA"/>
        </w:rPr>
        <w:tab/>
        <w:t>балансу,</w:t>
      </w:r>
      <w:r w:rsidRPr="00F871E7">
        <w:rPr>
          <w:lang w:val="uk-UA"/>
        </w:rPr>
        <w:tab/>
        <w:t>які</w:t>
      </w:r>
      <w:r w:rsidRPr="00F871E7">
        <w:rPr>
          <w:lang w:val="uk-UA"/>
        </w:rPr>
        <w:tab/>
        <w:t>можуть</w:t>
      </w:r>
      <w:r w:rsidRPr="00F871E7">
        <w:rPr>
          <w:lang w:val="uk-UA"/>
        </w:rPr>
        <w:tab/>
        <w:t>впливати</w:t>
      </w:r>
      <w:r w:rsidRPr="00F871E7">
        <w:rPr>
          <w:lang w:val="uk-UA"/>
        </w:rPr>
        <w:tab/>
        <w:t>на користувачів;</w:t>
      </w:r>
    </w:p>
    <w:p w:rsidR="001B3428" w:rsidRDefault="001B3428" w:rsidP="00B3765C">
      <w:pPr>
        <w:pStyle w:val="BodyText"/>
        <w:tabs>
          <w:tab w:val="left" w:pos="142"/>
        </w:tabs>
        <w:ind w:left="0" w:firstLine="567"/>
        <w:jc w:val="left"/>
        <w:rPr>
          <w:lang w:val="uk-UA"/>
        </w:rPr>
      </w:pPr>
      <w:r w:rsidRPr="00F871E7">
        <w:rPr>
          <w:lang w:val="uk-UA"/>
        </w:rPr>
        <w:t>ж) іншої фінансової та нефінансової інформації.</w:t>
      </w: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Heading4"/>
        <w:tabs>
          <w:tab w:val="left" w:pos="142"/>
        </w:tabs>
        <w:spacing w:before="0"/>
        <w:ind w:left="0" w:firstLine="567"/>
        <w:rPr>
          <w:lang w:val="uk-UA"/>
        </w:rPr>
      </w:pPr>
      <w:r w:rsidRPr="00F871E7">
        <w:rPr>
          <w:lang w:val="uk-UA"/>
        </w:rPr>
        <w:t>г) Примітки до фінансових звітів</w:t>
      </w:r>
    </w:p>
    <w:p w:rsidR="001B3428" w:rsidRDefault="001B3428" w:rsidP="00B3765C">
      <w:pPr>
        <w:pStyle w:val="BodyText"/>
        <w:tabs>
          <w:tab w:val="left" w:pos="142"/>
        </w:tabs>
        <w:ind w:left="0" w:right="1474" w:firstLine="567"/>
        <w:jc w:val="left"/>
        <w:rPr>
          <w:lang w:val="uk-UA"/>
        </w:rPr>
      </w:pPr>
    </w:p>
    <w:p w:rsidR="001B3428" w:rsidRPr="00F871E7" w:rsidRDefault="001B3428" w:rsidP="00B3765C">
      <w:pPr>
        <w:pStyle w:val="BodyText"/>
        <w:tabs>
          <w:tab w:val="left" w:pos="142"/>
        </w:tabs>
        <w:ind w:left="0" w:right="1474" w:firstLine="567"/>
        <w:jc w:val="left"/>
        <w:rPr>
          <w:lang w:val="uk-UA"/>
        </w:rPr>
      </w:pPr>
      <w:r w:rsidRPr="00F871E7">
        <w:rPr>
          <w:lang w:val="uk-UA"/>
        </w:rPr>
        <w:t>Примітки до фінансових звітів надають користувачам додаткову інформацію, не розкриту в фінансових звітах.</w:t>
      </w:r>
    </w:p>
    <w:p w:rsidR="001B3428" w:rsidRPr="00F871E7" w:rsidRDefault="001B3428" w:rsidP="00B3765C">
      <w:pPr>
        <w:pStyle w:val="BodyText"/>
        <w:tabs>
          <w:tab w:val="left" w:pos="142"/>
        </w:tabs>
        <w:ind w:left="0" w:firstLine="567"/>
        <w:jc w:val="left"/>
        <w:rPr>
          <w:lang w:val="uk-UA"/>
        </w:rPr>
      </w:pPr>
      <w:r w:rsidRPr="00F871E7">
        <w:rPr>
          <w:lang w:val="uk-UA"/>
        </w:rPr>
        <w:t>Примітки до фінансових звітів підприємства мають:</w:t>
      </w:r>
    </w:p>
    <w:p w:rsidR="001B3428" w:rsidRPr="00F871E7" w:rsidRDefault="001B3428" w:rsidP="00B3765C">
      <w:pPr>
        <w:pStyle w:val="BodyText"/>
        <w:tabs>
          <w:tab w:val="left" w:pos="142"/>
        </w:tabs>
        <w:ind w:left="0" w:right="1124" w:firstLine="567"/>
        <w:rPr>
          <w:lang w:val="uk-UA"/>
        </w:rPr>
      </w:pPr>
      <w:r w:rsidRPr="00F871E7">
        <w:rPr>
          <w:lang w:val="uk-UA"/>
        </w:rPr>
        <w:t>а) подавати інформацію про основу складання фінансових звітів та конкретну облікову політику, обрану і застосовану до значних операцій та подій;</w:t>
      </w:r>
    </w:p>
    <w:p w:rsidR="001B3428" w:rsidRPr="00F871E7" w:rsidRDefault="001B3428" w:rsidP="00B3765C">
      <w:pPr>
        <w:pStyle w:val="BodyText"/>
        <w:tabs>
          <w:tab w:val="left" w:pos="142"/>
        </w:tabs>
        <w:ind w:left="0" w:right="1228" w:firstLine="567"/>
        <w:jc w:val="left"/>
        <w:rPr>
          <w:lang w:val="uk-UA"/>
        </w:rPr>
      </w:pPr>
      <w:r w:rsidRPr="00F871E7">
        <w:rPr>
          <w:lang w:val="uk-UA"/>
        </w:rPr>
        <w:t>б) розкривати інформацію згідно з вимогами МСБО, не розкриту у фінансових звітах;</w:t>
      </w:r>
    </w:p>
    <w:p w:rsidR="001B3428" w:rsidRPr="00F871E7" w:rsidRDefault="001B3428" w:rsidP="00B3765C">
      <w:pPr>
        <w:pStyle w:val="BodyText"/>
        <w:tabs>
          <w:tab w:val="left" w:pos="142"/>
        </w:tabs>
        <w:ind w:left="0" w:right="1124" w:firstLine="567"/>
        <w:jc w:val="left"/>
        <w:rPr>
          <w:lang w:val="uk-UA"/>
        </w:rPr>
      </w:pPr>
      <w:r w:rsidRPr="00F871E7">
        <w:rPr>
          <w:lang w:val="uk-UA"/>
        </w:rPr>
        <w:t>в) надавати додаткову інформацію, не наведену у фінансових звітах, але необхідну для правдивого подання.</w:t>
      </w:r>
    </w:p>
    <w:p w:rsidR="001B3428" w:rsidRPr="00F871E7" w:rsidRDefault="001B3428" w:rsidP="00B3765C">
      <w:pPr>
        <w:pStyle w:val="BodyText"/>
        <w:tabs>
          <w:tab w:val="left" w:pos="142"/>
        </w:tabs>
        <w:ind w:left="0" w:right="1125" w:firstLine="567"/>
        <w:rPr>
          <w:lang w:val="uk-UA"/>
        </w:rPr>
      </w:pPr>
      <w:r w:rsidRPr="00F871E7">
        <w:rPr>
          <w:lang w:val="uk-UA"/>
        </w:rPr>
        <w:t>До складу фінансової звітності входять чотири звіти (Звіт про фінансовий стан (Баланс), Звіт про прибутки та збитки, Звіт про зміни у власному капіталі та Звіт про рух грошових коштів), а також примітки до них. Існує кілька взаємозв’язків між ними.</w:t>
      </w:r>
    </w:p>
    <w:p w:rsidR="001B3428" w:rsidRPr="00F871E7" w:rsidRDefault="001B3428" w:rsidP="00B3765C">
      <w:pPr>
        <w:pStyle w:val="BodyText"/>
        <w:tabs>
          <w:tab w:val="left" w:pos="142"/>
        </w:tabs>
        <w:ind w:left="0" w:firstLine="567"/>
        <w:jc w:val="left"/>
        <w:rPr>
          <w:lang w:val="uk-UA"/>
        </w:rPr>
      </w:pPr>
      <w:r w:rsidRPr="00F871E7">
        <w:rPr>
          <w:lang w:val="uk-UA"/>
        </w:rPr>
        <w:t>У балансі: Активи = Зобов’язання + Власний капітал;</w:t>
      </w:r>
    </w:p>
    <w:p w:rsidR="001B3428" w:rsidRPr="00F871E7" w:rsidRDefault="001B3428" w:rsidP="00B3765C">
      <w:pPr>
        <w:pStyle w:val="BodyText"/>
        <w:tabs>
          <w:tab w:val="left" w:pos="142"/>
          <w:tab w:val="left" w:pos="2547"/>
          <w:tab w:val="left" w:pos="4041"/>
          <w:tab w:val="left" w:pos="4505"/>
          <w:tab w:val="left" w:pos="6067"/>
          <w:tab w:val="left" w:pos="8121"/>
        </w:tabs>
        <w:ind w:left="0" w:right="1127" w:firstLine="567"/>
        <w:jc w:val="right"/>
        <w:rPr>
          <w:lang w:val="uk-UA"/>
        </w:rPr>
      </w:pPr>
      <w:r w:rsidRPr="00F871E7">
        <w:rPr>
          <w:lang w:val="uk-UA"/>
        </w:rPr>
        <w:t>Власний капітал = Акціонерний капітал +Нерозподіленийприбуток; Нерозподілений</w:t>
      </w:r>
      <w:r w:rsidRPr="00F871E7">
        <w:rPr>
          <w:lang w:val="uk-UA"/>
        </w:rPr>
        <w:tab/>
        <w:t>прибуток</w:t>
      </w:r>
      <w:r w:rsidRPr="00F871E7">
        <w:rPr>
          <w:lang w:val="uk-UA"/>
        </w:rPr>
        <w:tab/>
        <w:t>=</w:t>
      </w:r>
      <w:r w:rsidRPr="00F871E7">
        <w:rPr>
          <w:lang w:val="uk-UA"/>
        </w:rPr>
        <w:tab/>
        <w:t>Прибутки</w:t>
      </w:r>
      <w:r w:rsidRPr="00F871E7">
        <w:rPr>
          <w:lang w:val="uk-UA"/>
        </w:rPr>
        <w:tab/>
        <w:t>попереднього</w:t>
      </w:r>
      <w:r w:rsidRPr="00F871E7">
        <w:rPr>
          <w:lang w:val="uk-UA"/>
        </w:rPr>
        <w:tab/>
        <w:t>періоду (Нерозподілений прибуток на початок періоду) + Прибутокпоточного</w:t>
      </w:r>
    </w:p>
    <w:p w:rsidR="001B3428" w:rsidRPr="00F871E7" w:rsidRDefault="001B3428" w:rsidP="00B3765C">
      <w:pPr>
        <w:pStyle w:val="BodyText"/>
        <w:tabs>
          <w:tab w:val="left" w:pos="142"/>
        </w:tabs>
        <w:ind w:left="0" w:firstLine="567"/>
        <w:jc w:val="left"/>
        <w:rPr>
          <w:lang w:val="uk-UA"/>
        </w:rPr>
      </w:pPr>
      <w:r w:rsidRPr="00F871E7">
        <w:rPr>
          <w:lang w:val="uk-UA"/>
        </w:rPr>
        <w:t>періоду (Чистий прибуток).</w:t>
      </w:r>
    </w:p>
    <w:p w:rsidR="001B3428" w:rsidRDefault="001B3428" w:rsidP="00B3765C">
      <w:pPr>
        <w:pStyle w:val="BodyText"/>
        <w:tabs>
          <w:tab w:val="left" w:pos="142"/>
        </w:tabs>
        <w:ind w:left="0" w:firstLine="567"/>
        <w:jc w:val="left"/>
        <w:rPr>
          <w:lang w:val="uk-UA"/>
        </w:rPr>
      </w:pPr>
      <w:r w:rsidRPr="00F871E7">
        <w:rPr>
          <w:lang w:val="uk-UA"/>
        </w:rPr>
        <w:t>Звіт про прибутки та збитки: Чистий прибуток = Доходи – Витрати.</w:t>
      </w:r>
    </w:p>
    <w:p w:rsidR="001B3428" w:rsidRDefault="001B3428" w:rsidP="00B3765C">
      <w:pPr>
        <w:pStyle w:val="BodyText"/>
        <w:tabs>
          <w:tab w:val="left" w:pos="142"/>
        </w:tabs>
        <w:ind w:left="0" w:firstLine="567"/>
        <w:jc w:val="left"/>
        <w:rPr>
          <w:lang w:val="uk-UA"/>
        </w:rPr>
      </w:pPr>
    </w:p>
    <w:p w:rsidR="001B3428" w:rsidRDefault="001B3428" w:rsidP="00B3765C">
      <w:pPr>
        <w:pStyle w:val="BodyText"/>
        <w:tabs>
          <w:tab w:val="left" w:pos="142"/>
        </w:tabs>
        <w:ind w:left="0" w:firstLine="567"/>
        <w:jc w:val="left"/>
        <w:rPr>
          <w:lang w:val="uk-UA"/>
        </w:rPr>
      </w:pPr>
    </w:p>
    <w:p w:rsidR="001B3428" w:rsidRDefault="001B3428" w:rsidP="00B3765C">
      <w:pPr>
        <w:pStyle w:val="BodyText"/>
        <w:tabs>
          <w:tab w:val="left" w:pos="142"/>
        </w:tabs>
        <w:ind w:left="0" w:firstLine="567"/>
        <w:jc w:val="left"/>
        <w:rPr>
          <w:lang w:val="uk-UA"/>
        </w:rPr>
      </w:pPr>
    </w:p>
    <w:p w:rsidR="001B3428" w:rsidRDefault="001B3428" w:rsidP="00B3765C">
      <w:pPr>
        <w:pStyle w:val="BodyText"/>
        <w:tabs>
          <w:tab w:val="left" w:pos="142"/>
        </w:tabs>
        <w:ind w:left="0" w:firstLine="567"/>
        <w:jc w:val="left"/>
        <w:rPr>
          <w:lang w:val="uk-UA"/>
        </w:rPr>
      </w:pPr>
    </w:p>
    <w:p w:rsidR="001B3428" w:rsidRDefault="001B3428" w:rsidP="00B3765C">
      <w:pPr>
        <w:pStyle w:val="BodyText"/>
        <w:tabs>
          <w:tab w:val="left" w:pos="142"/>
        </w:tabs>
        <w:ind w:left="0" w:right="1127" w:firstLine="567"/>
        <w:rPr>
          <w:lang w:val="uk-UA"/>
        </w:rPr>
      </w:pPr>
      <w:r>
        <w:rPr>
          <w:noProof/>
          <w:lang w:val="ru-RU" w:eastAsia="ru-RU"/>
        </w:rPr>
        <w:pict>
          <v:group id="Group 82" o:spid="_x0000_s3378" style="position:absolute;left:0;text-align:left;margin-left:60.3pt;margin-top:60.45pt;width:399.5pt;height:600.15pt;z-index:251671040;mso-position-horizontal-relative:page" coordorigin="1206,1209" coordsize="7990,1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">
            <v:shape id="AutoShape 119" o:spid="_x0000_s3379" style="position:absolute;left:1791;top:1216;width:7396;height:8928;visibility:visible" coordsize="7396,89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" adj="0,,0" path="m319,l246,9,178,33,119,70,70,120,32,179,8,246,,319,,1595r8,73l32,1736r38,59l119,1844r59,38l246,1906r73,8l3157,1914r73,-8l3297,1882r59,-38l3406,1795r38,-59l3468,1668r8,-73l3476,319r-8,-73l3444,179r-38,-59l3356,70,3297,33,3230,9,3157,,319,xm321,2477r-73,9l181,2510r-59,37l72,2597r-38,59l10,2723r-8,73l2,4073r8,73l34,4214r38,59l122,4322r59,38l248,4384r73,8l3157,4392r73,-8l3297,4360r59,-38l3406,4273r38,-59l3468,4146r8,-73l3476,2796r-8,-73l3444,2656r-38,-59l3356,2547r-59,-37l3230,2486r-73,-9l321,2477xm373,1914r-36,8l308,1942r-20,29l280,2007r,378l288,2420r20,30l337,2470r36,7l742,2477r37,-7l808,2450r20,-30l835,2385r,-378l828,1971r-20,-29l779,1922r-37,-8l373,1914xm376,4953r-75,7l230,4982r-64,35l110,5063r-46,56l29,5183,7,5254,,5329,,6837r7,76l29,6984r35,64l110,7103r56,46l230,7184r71,22l376,7213r2796,l3248,7206r71,-22l3383,7149r56,-46l3485,7048r35,-64l3542,6913r7,-76l3549,5329r-7,-75l3520,5183r-35,-64l3439,5063r-56,-46l3319,4982r-71,-22l3172,4953r-2796,xm375,4392r-36,7l310,4419r-20,29l283,4483r,377l290,4896r20,30l339,4945r36,8l742,4953r37,-8l808,4926r20,-30l835,4860r,-377l828,4448r-20,-29l779,4399r-37,-7l375,4392xm4706,r-37,8l4638,29r-21,31l4609,97r,390l4617,525r21,31l4669,577r37,8l7222,585r38,-8l7291,556r21,-31l7320,487r,-390l7312,60,7291,29,7260,8,7222,,4706,xm4794,1147r-38,8l4725,1176r-21,32l4696,1246r,390l4704,1673r21,31l4756,1725r38,8l7222,1733r38,-8l7291,1704r21,-31l7320,1636r,-390l7312,1208r-21,-32l7260,1155r-38,-8l4794,1147xm4848,2297r-59,12l4740,2341r-32,48l4696,2448r,605l4708,3112r32,48l4789,3192r59,12l7168,3204r59,-12l7275,3160r33,-48l7320,3053r,-605l7308,2389r-33,-48l7227,2309r-59,-12l4848,2297xm6666,1733r-37,7l6600,1760r-20,29l6573,1825r,380l6580,2240r20,30l6629,2290r37,7l7035,2297r36,-7l7101,2270r19,-30l7128,2205r,-380l7120,1789r-19,-29l7071,1740r-36,-7l6666,1733xm6664,585r-35,7l6599,612r-20,29l6572,677r,378l6579,1091r20,30l6629,1140r35,7l7035,1147r36,-7l7101,1121r19,-30l7128,1055r,-378l7120,641r-19,-29l7071,592r-36,-7l6664,585xm4922,3745r-59,12l4815,3790r-32,49l4771,3898r,606l4783,4562r32,49l4863,4643r59,12l7244,4655r59,-12l7351,4611r32,-49l7395,4504r,-606l7383,3839r-32,-49l7303,3757r-59,-12l4922,3745xm6750,4655r-37,7l6684,4682r-20,29l6657,4747r,378l6664,5161r20,30l6713,5211r37,7l7120,5218r37,-7l7186,5191r20,-30l7213,5125r,-378l7206,4711r-20,-29l7157,4662r-37,-7l6750,4655xm4922,5218r-59,12l4815,5262r-32,49l4771,5369r,606l4783,6034r32,48l4863,6114r59,12l7243,6126r58,-12l7349,6082r33,-48l7394,5975r,-606l7382,5311r-33,-49l7301,5230r-58,-12l4922,5218xm6750,6126r-37,8l6684,6154r-20,29l6657,6220r,377l6664,6633r20,30l6713,6683r37,7l7120,6690r37,-7l7186,6663r20,-30l7213,6597r,-377l7206,6183r-20,-29l7157,6134r-37,-8l6750,6126xm5144,6690r-75,8l4999,6720r-64,34l4880,6799r-46,56l4800,6918r-22,70l4771,7063r,1492l4778,8630r22,70l4834,8764r46,55l4935,8865r64,34l5069,8921r75,7l7021,8928r75,-7l7166,8899r64,-34l7285,8819r45,-55l7365,8700r21,-70l7394,8555r,-1492l7386,6988r-21,-70l7330,6855r-45,-56l7230,6754r-64,-34l7096,6698r-75,-8l5144,6690xm4771,4200r-162,1l4610,960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2,1395;70,3011;3230,3122;3476,2811;3297,1249;181,3726;2,5289;248,5600;3406,5489;3444,3872;321,3693;280,3601;779,3686;808,3158;230,6198;0,6545;166,8365;3319,8400;3549,8053;3383,6233;339,5615;310,6142;828,6112;742,5608;4609,1313;7222,1801;7312,1276;4756,2371;4725,2920;7312,2889;7222,2363;4696,3664;7168,4420;7308,3605;6629,2956;6600,3486;7120,3456;7035,2949;6572,1893;7035,2363;7120,1857;4863,4973;4815,5827;7383,5778;7244,4961;6657,5963;7120,6434;7206,5927;4863,6446;4815,7298;7382,7250;7243,6434;6657,7436;7120,7906;7206,7399;5069,7914;4778,8204;4880,10035;7096,10137;7386,9846;7285,8015;4771,5416" o:connectangles="0,0,0,0,0,0,0,0,0,0,0,0,0,0,0,0,0,0,0,0,0,0,0,0,0,0,0,0,0,0,0,0,0,0,0,0,0,0,0,0,0,0,0,0,0,0,0,0,0,0,0,0,0,0,0,0,0,0,0,0,0,0" textboxrect="3163,3163,18437,18437"/>
              <v:handles>
                <v:h position="@3,#0" polar="10800,10800"/>
                <v:h position="#2,#1" polar="10800,10800" radiusrange="0,10800"/>
              </v:handles>
            </v:shape>
            <v:shape id="AutoShape 118" o:spid="_x0000_s3380" style="position:absolute;left:5268;top:2113;width:1140;height:120;visibility:visible" coordsize="114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" adj="0,,0" path="m120,l,60r120,60l120,67r-20,l95,65,92,60r3,-6l100,53r20,l120,xm120,53r-20,l95,54r-3,6l95,65r5,2l120,67r,-14xm120,67r-20,l120,67xm1133,50l120,53r,14l1133,66r6,-3l1140,57r-1,-4l1133,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2114;0,2174;120,2234;120,2181;100,2181;95,2179;92,2174;95,2168;100,2167;120,2167;120,2114;120,2167;100,2167;95,2168;92,2174;95,2179;100,2181;120,2181;120,2167;120,2181;100,2181;120,2181;120,2181;1133,2164;120,2167;120,2181;1133,2180;1139,2177;1140,2171;1139,2167;1133,2164" o:connectangles="0,0,0,0,0,0,0,0,0,0,0,0,0,0,0,0,0,0,0,0,0,0,0,0,0,0,0,0,0,0,0" textboxrect="3163,3163,18437,18437"/>
              <v:handles>
                <v:h position="@3,#0" polar="10800,10800"/>
                <v:h position="#2,#1" polar="10800,10800" radiusrange="0,10800"/>
              </v:handles>
            </v:shape>
            <v:shape id="AutoShape 117" o:spid="_x0000_s3381" style="position:absolute;left:6267;top:4649;width:296;height:2242;visibility:visible" coordsize="296,22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" adj="0,,0" path="m295,2240l,2242t,-2l2,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95,6889;0,6891;0,6889;2,4649" o:connectangles="0,0,0,0" textboxrect="3163,3163,18437,18437"/>
              <v:handles>
                <v:h position="@3,#0" polar="10800,10800"/>
                <v:h position="#2,#1" polar="10800,10800" radiusrange="0,10800"/>
              </v:handles>
            </v:shape>
            <v:shape id="AutoShape 116" o:spid="_x0000_s3382" style="position:absolute;left:5268;top:4591;width:1008;height:120;visibility:visible" coordsize="1008,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" adj="0,,0" path="m120,l,60r120,60l120,67r-20,l95,65,92,60r3,-6l100,51r20,l120,xm120,51r-20,l95,54r-3,6l95,65r5,2l120,67r,-16xm120,67r-20,l120,67xm1000,48l120,51r,16l1000,63r6,-2l1008,56r-2,-6l1000,4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4592;0,4652;120,4712;120,4659;100,4659;95,4657;92,4652;95,4646;100,4643;120,4643;120,4592;120,4643;100,4643;95,4646;92,4652;95,4657;100,4659;120,4659;120,4643;120,4659;100,4659;120,4659;120,4659;1000,4640;120,4643;120,4659;1000,4655;1006,4653;1008,4648;1006,4642;1000,4640" o:connectangles="0,0,0,0,0,0,0,0,0,0,0,0,0,0,0,0,0,0,0,0,0,0,0,0,0,0,0,0,0,0,0" textboxrect="3163,3163,18437,18437"/>
              <v:handles>
                <v:h position="@3,#0" polar="10800,10800"/>
                <v:h position="#2,#1" polar="10800,10800" radiusrange="0,10800"/>
              </v:handles>
            </v:shape>
            <v:shape id="AutoShape 115" o:spid="_x0000_s3383" style="position:absolute;left:1784;top:3967;width:4704;height:9237;visibility:visible" coordsize="4704,9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" adj="0,,0" path="m160,8336r-58,12l54,8380r-32,48l10,8486r,600l22,9145r32,47l102,9224r58,12l3744,9236r59,-12l3850,9192r33,-47l3894,9086r,-600l3883,8428r-33,-48l3803,8348r-59,-12l160,8336xm1377,7772r-36,8l1312,7800r-20,29l1284,7865r,379l1292,8280r20,29l1341,8329r36,7l1745,8336r36,-7l1811,8309r19,-29l1838,8244r,-379l1830,7829r-19,-29l1781,7780r-36,-8l1377,7772xm201,6567r-78,16l59,6626r-43,64l,6769r,803l16,7650r43,64l123,7757r78,15l1240,7772r78,-15l1382,7714r43,-64l1440,7572r,-803l1425,6690r-43,-64l1318,6583r-78,-16l201,6567xm1781,6571r-49,10l1693,6607r-27,40l1656,6696r,951l1666,7696r27,40l1732,7763r49,9l3690,7772r49,-9l3779,7736r27,-40l3816,7647r,-951l3806,6647r-27,-40l3739,6581r-49,-10l1781,6571xm1377,6008r-36,8l1312,6036r-20,29l1284,6101r,378l1292,6514r20,30l1341,6564r36,7l1745,6571r36,-7l1811,6544r19,-30l1838,6479r,-378l1830,6065r-19,-29l1781,6016r-36,-8l1377,6008xm160,5103r-58,12l54,5148r-32,48l10,5255r,601l22,5915r32,48l102,5995r58,12l3665,6007r59,-12l3772,5963r32,-48l3816,5856r,-601l3804,5196r-32,-48l3724,5115r-59,-12l160,5103xm4704,l4254,3t,-3l4254,7172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4,12348;10,13054;102,13192;3803,13192;3894,13054;3850,12348;160,12304;1312,11768;1284,12212;1341,12297;1781,12297;1838,12212;1811,11768;1377,11740;59,10594;0,11540;123,11725;1318,11725;1440,11540;1382,10594;201,10535;1693,10575;1656,11615;1732,11731;3739,11731;3816,11615;3779,10575;1781,10539;1312,10004;1284,10447;1341,10532;1781,10532;1838,10447;1811,10004;1377,9976;54,9116;10,9824;102,9963;3724,9963;3816,9824;3772,9116;160,9071;4254,3968" o:connectangles="0,0,0,0,0,0,0,0,0,0,0,0,0,0,0,0,0,0,0,0,0,0,0,0,0,0,0,0,0,0,0,0,0,0,0,0,0,0,0,0,0,0,0" textboxrect="3163,3163,18437,18437"/>
              <v:handles>
                <v:h position="@3,#0" polar="10800,10800"/>
                <v:h position="#2,#1" polar="10800,10800" radiusrange="0,10800"/>
              </v:handles>
            </v:shape>
            <v:shape id="AutoShape 114" o:spid="_x0000_s3384" style="position:absolute;left:5600;top:11079;width:446;height:120;visibility:visible" coordsize="44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" adj="0,,0" path="m120,l,61r120,59l120,68r-20,l95,66,93,60r2,-5l100,53r20,l120,xm120,53r-20,l95,55r-2,5l95,66r5,2l120,68r,-15xm120,68r-20,l120,68xm438,53r-318,l120,68,438,67r5,-2l446,60r-3,-6l438,53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11079;0,11140;120,11199;120,11147;100,11147;95,11145;93,11139;95,11134;100,11132;120,11132;120,11079;120,11132;100,11132;95,11134;93,11139;95,11145;100,11147;120,11147;120,11132;120,11147;100,11147;120,11147;120,11147;438,11132;120,11132;120,11147;438,11146;443,11144;446,11139;443,11133;438,11132" o:connectangles="0,0,0,0,0,0,0,0,0,0,0,0,0,0,0,0,0,0,0,0,0,0,0,0,0,0,0,0,0,0,0" textboxrect="3163,3163,18437,18437"/>
              <v:handles>
                <v:h position="@3,#0" polar="10800,10800"/>
                <v:h position="#2,#1" polar="10800,10800" radiusrange="0,10800"/>
              </v:handles>
            </v:shape>
            <v:shape id="AutoShape 113" o:spid="_x0000_s3385" style="position:absolute;left:5341;top:7300;width:1064;height:5454;visibility:visible" coordsize="1064,54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" adj="0,,0" path="m,l1060,t1,l1063,5454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7300;1060,7300;1061,7300;1063,12754" o:connectangles="0,0,0,0" textboxrect="3163,3163,18437,18437"/>
              <v:handles>
                <v:h position="@3,#0" polar="10800,10800"/>
                <v:h position="#2,#1" polar="10800,10800" radiusrange="0,10800"/>
              </v:handles>
            </v:shape>
            <v:shape id="AutoShape 112" o:spid="_x0000_s3386" style="position:absolute;left:5678;top:12695;width:730;height:120;visibility:visible" coordsize="73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" adj="0,,0" path="m122,l,59r120,61l121,68r-20,l95,65,94,60r1,-6l101,52r20,l122,xm121,52r,16l723,69r6,-1l730,62r-1,-5l723,54,121,52xm101,52r-6,2l94,60r1,5l101,68r20,l121,52r-20,xm121,52r-20,l121,52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2,12695;0,12754;120,12815;121,12763;101,12763;95,12760;94,12755;95,12749;101,12747;121,12747;122,12695;121,12747;121,12763;723,12764;729,12763;730,12757;729,12752;723,12749;121,12747;101,12747;95,12749;94,12755;95,12760;101,12763;121,12763;121,12747;101,12747;121,12747;101,12747;121,12747;121,12747" o:connectangles="0,0,0,0,0,0,0,0,0,0,0,0,0,0,0,0,0,0,0,0,0,0,0,0,0,0,0,0,0,0,0" textboxrect="3163,3163,18437,18437"/>
              <v:handles>
                <v:h position="@3,#0" polar="10800,10800"/>
                <v:h position="#2,#1" polar="10800,10800" radiusrange="0,10800"/>
              </v:handles>
            </v:shape>
            <v:shape id="Freeform 111" o:spid="_x0000_s3387" style="position:absolute;left:1237;top:7300;width:557;height:5457;visibility:visible;mso-wrap-style:square;v-text-anchor:top" coordsize="557,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" path="m557,5454l,5457,3,e" filled="f">
              <v:path arrowok="t" o:connecttype="custom" o:connectlocs="557,12754;0,12757;3,7300" o:connectangles="0,0,0"/>
            </v:shape>
            <v:shape id="AutoShape 110" o:spid="_x0000_s3388" style="position:absolute;left:1232;top:7239;width:560;height:120;visibility:visible" coordsize="560,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" adj="0,,0" path="m441,r-1,53l460,53r5,2l467,60r-2,6l460,67r-20,l440,120,547,67r-87,l548,67r12,-6l441,xm440,53r,14l460,67r5,-1l467,60r-2,-5l460,53r-20,xm8,50l3,53,,58r3,6l8,65r432,2l440,53,8,5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41,7239;440,7292;460,7292;465,7294;467,7299;465,7305;460,7306;440,7306;440,7359;547,7306;460,7306;548,7306;560,7300;441,7239;440,7292;440,7306;460,7306;465,7305;467,7299;465,7294;460,7292;440,7292;8,7289;3,7292;0,7297;3,7303;8,7304;440,7306;440,7292;8,7289" o:connectangles="0,0,0,0,0,0,0,0,0,0,0,0,0,0,0,0,0,0,0,0,0,0,0,0,0,0,0,0,0,0" textboxrect="3163,3163,18437,18437"/>
              <v:handles>
                <v:h position="@3,#0" polar="10800,10800"/>
                <v:h position="#2,#1" polar="10800,10800" radiusrange="0,10800"/>
              </v:handles>
            </v:shape>
            <v:shape id="AutoShape 109" o:spid="_x0000_s3389" style="position:absolute;left:5828;top:4420;width:1973;height:2598;visibility:visible" coordsize="1973,2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" adj="0,,0" path="m1972,r1,348m1972,348l,348,,2598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972,4420;1973,4768;1972,4768;0,4768;0,7018" o:connectangles="0,0,0,0,0" textboxrect="3163,3163,18437,18437"/>
              <v:handles>
                <v:h position="@3,#0" polar="10800,10800"/>
                <v:h position="#2,#1" polar="10800,10800" radiusrange="0,10800"/>
              </v:handles>
            </v:shape>
            <v:shape id="AutoShape 108" o:spid="_x0000_s3390" style="position:absolute;left:5341;top:7011;width:495;height:290;visibility:visible" coordsize="495,2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" adj="0,,0" path="m73,176l,289r133,-8l113,246r-29,l81,242r-2,-6l83,232r17,-10l73,176xm100,222l83,232r-4,4l81,242r3,4l90,245r17,-10l100,222xm107,235l90,245r-6,1l113,246r-6,-11xm489,r-5,l100,222r7,13l491,13r4,-5l493,4,48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73,7187;0,7300;133,7292;113,7257;84,7257;81,7253;79,7247;83,7243;100,7233;73,7187;100,7233;83,7243;79,7247;81,7253;84,7257;90,7256;107,7246;100,7233;107,7246;90,7256;84,7257;113,7257;107,7246;489,7011;484,7011;100,7233;107,7246;491,7024;495,7019;493,7015;489,7011" o:connectangles="0,0,0,0,0,0,0,0,0,0,0,0,0,0,0,0,0,0,0,0,0,0,0,0,0,0,0,0,0,0,0" textboxrect="3163,3163,18437,18437"/>
              <v:handles>
                <v:h position="@3,#0" polar="10800,10800"/>
                <v:h position="#2,#1" polar="10800,10800" radiusrange="0,10800"/>
              </v:handles>
            </v:shape>
            <v:shape id="Picture 107" o:spid="_x0000_s3391" type="#_x0000_t75" style="position:absolute;left:1456;top:9463;width:338;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">
              <v:imagedata r:id="rId71" o:title=""/>
            </v:shape>
            <v:shape id="AutoShape 106" o:spid="_x0000_s3392" style="position:absolute;left:1464;top:7678;width:4367;height:1850;visibility:visible" coordsize="4367,1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" adj="0,,0" path="m,1846l1,m4136,1846r228,3m4364,1845r3,-1617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9524;1,7678;4136,9524;4364,9527;4364,9523;4367,7906" o:connectangles="0,0,0,0,0,0" textboxrect="3163,3163,18437,18437"/>
              <v:handles>
                <v:h position="@3,#0" polar="10800,10800"/>
                <v:h position="#2,#1" polar="10800,10800" radiusrange="0,10800"/>
              </v:handles>
            </v:shape>
            <v:shape id="AutoShape 105" o:spid="_x0000_s3393" style="position:absolute;left:5342;top:7572;width:495;height:341;visibility:visible" coordsize="495,3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" adj="0,,0" path="m103,61l95,73,483,339r6,1l494,337r1,-6l491,326,103,61xm,l65,117,95,73,78,62,75,57r1,-5l81,49r30,l132,18,,xm81,49r-5,3l75,57r3,5l95,73r8,-12l87,50,81,49xm111,49r-30,l87,50r16,11l111,49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3,7634;95,7646;483,7912;489,7913;494,7910;495,7904;491,7899;103,7634;0,7573;65,7690;95,7646;78,7635;75,7630;76,7625;81,7622;111,7622;132,7591;0,7573;81,7622;76,7625;75,7630;78,7635;95,7646;103,7634;87,7623;81,7622;111,7622;81,7622;87,7623;103,7634;111,7622" o:connectangles="0,0,0,0,0,0,0,0,0,0,0,0,0,0,0,0,0,0,0,0,0,0,0,0,0,0,0,0,0,0,0" textboxrect="3163,3163,18437,18437"/>
              <v:handles>
                <v:h position="@3,#0" polar="10800,10800"/>
                <v:h position="#2,#1" polar="10800,10800" radiusrange="0,10800"/>
              </v:handles>
            </v:shape>
            <v:line id="Line 104" o:spid="_x0000_s3394" style="position:absolute;visibility:visible" from="1465,7678" to="1784,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shape id="Text Box 103" o:spid="_x0000_s3395" type="#_x0000_t202" style="position:absolute;left:1205;top:1940;width:46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1B3428" w:rsidRDefault="001B3428" w:rsidP="000C5FEB">
                    <w:pPr>
                      <w:tabs>
                        <w:tab w:val="left" w:pos="447"/>
                      </w:tabs>
                      <w:spacing w:line="266" w:lineRule="exact"/>
                      <w:rPr>
                        <w:sz w:val="24"/>
                      </w:rPr>
                    </w:pPr>
                    <w:r>
                      <w:rPr>
                        <w:sz w:val="24"/>
                        <w:u w:val="single"/>
                      </w:rPr>
                      <w:tab/>
                    </w:r>
                  </w:p>
                </w:txbxContent>
              </v:textbox>
            </v:shape>
            <v:shape id="Text Box 102" o:spid="_x0000_s3396" type="#_x0000_t202" style="position:absolute;left:1314;top:2621;width:252;height:2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1B3428" w:rsidRDefault="001B3428" w:rsidP="000C5FEB">
                    <w:pPr>
                      <w:spacing w:line="355" w:lineRule="exact"/>
                      <w:rPr>
                        <w:sz w:val="32"/>
                      </w:rPr>
                    </w:pPr>
                    <w:r>
                      <w:rPr>
                        <w:sz w:val="32"/>
                      </w:rPr>
                      <w:t>Б</w:t>
                    </w:r>
                  </w:p>
                  <w:p w:rsidR="001B3428" w:rsidRDefault="001B3428" w:rsidP="000C5FEB">
                    <w:pPr>
                      <w:ind w:right="18"/>
                      <w:jc w:val="both"/>
                      <w:rPr>
                        <w:sz w:val="32"/>
                      </w:rPr>
                    </w:pPr>
                    <w:r>
                      <w:rPr>
                        <w:sz w:val="32"/>
                      </w:rPr>
                      <w:t>А Л А Н С</w:t>
                    </w:r>
                  </w:p>
                </w:txbxContent>
              </v:textbox>
            </v:shape>
            <v:shape id="Text Box 101" o:spid="_x0000_s3397" type="#_x0000_t202" style="position:absolute;left:2030;top:1388;width:2529;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1B3428" w:rsidRDefault="001B3428" w:rsidP="000C5FEB">
                    <w:pPr>
                      <w:spacing w:line="266" w:lineRule="exact"/>
                      <w:rPr>
                        <w:sz w:val="24"/>
                      </w:rPr>
                    </w:pPr>
                    <w:r>
                      <w:rPr>
                        <w:sz w:val="24"/>
                      </w:rPr>
                      <w:t>Активи:</w:t>
                    </w:r>
                  </w:p>
                  <w:p w:rsidR="001B3428" w:rsidRDefault="001B3428" w:rsidP="000C5FEB">
                    <w:pPr>
                      <w:numPr>
                        <w:ilvl w:val="0"/>
                        <w:numId w:val="97"/>
                      </w:numPr>
                      <w:tabs>
                        <w:tab w:val="left" w:pos="143"/>
                      </w:tabs>
                      <w:ind w:right="18" w:firstLine="0"/>
                      <w:rPr>
                        <w:sz w:val="24"/>
                      </w:rPr>
                    </w:pPr>
                    <w:r>
                      <w:rPr>
                        <w:sz w:val="24"/>
                      </w:rPr>
                      <w:t>довгострокові (основні засоби,інвестиції);</w:t>
                    </w:r>
                  </w:p>
                  <w:p w:rsidR="001B3428" w:rsidRPr="00F871E7" w:rsidRDefault="001B3428" w:rsidP="000C5FEB">
                    <w:pPr>
                      <w:numPr>
                        <w:ilvl w:val="0"/>
                        <w:numId w:val="97"/>
                      </w:numPr>
                      <w:tabs>
                        <w:tab w:val="left" w:pos="143"/>
                      </w:tabs>
                      <w:ind w:right="318" w:firstLine="0"/>
                      <w:rPr>
                        <w:sz w:val="24"/>
                        <w:lang w:val="ru-RU"/>
                      </w:rPr>
                    </w:pPr>
                    <w:r w:rsidRPr="00F871E7">
                      <w:rPr>
                        <w:sz w:val="24"/>
                        <w:lang w:val="ru-RU"/>
                      </w:rPr>
                      <w:t>поточні (запаси, ДЗ, грошовікошти)</w:t>
                    </w:r>
                  </w:p>
                </w:txbxContent>
              </v:textbox>
            </v:shape>
            <v:shape id="Text Box 100" o:spid="_x0000_s3398" type="#_x0000_t202" style="position:absolute;left:7369;top:1328;width:794;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1B3428" w:rsidRDefault="001B3428" w:rsidP="000C5FEB">
                    <w:pPr>
                      <w:spacing w:line="266" w:lineRule="exact"/>
                      <w:rPr>
                        <w:sz w:val="24"/>
                      </w:rPr>
                    </w:pPr>
                    <w:r>
                      <w:rPr>
                        <w:sz w:val="24"/>
                      </w:rPr>
                      <w:t>Доходи</w:t>
                    </w:r>
                  </w:p>
                </w:txbxContent>
              </v:textbox>
            </v:shape>
            <v:shape id="Text Box 99" o:spid="_x0000_s3399" type="#_x0000_t202" style="position:absolute;left:8528;top:1907;width:160;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1B3428" w:rsidRDefault="001B3428" w:rsidP="000C5FEB">
                    <w:pPr>
                      <w:spacing w:line="310" w:lineRule="exact"/>
                      <w:rPr>
                        <w:sz w:val="28"/>
                      </w:rPr>
                    </w:pPr>
                    <w:r>
                      <w:rPr>
                        <w:w w:val="99"/>
                        <w:sz w:val="28"/>
                      </w:rPr>
                      <w:t>–</w:t>
                    </w:r>
                  </w:p>
                </w:txbxContent>
              </v:textbox>
            </v:shape>
            <v:shape id="Text Box 98" o:spid="_x0000_s3400" type="#_x0000_t202" style="position:absolute;left:7374;top:2477;width:871;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1B3428" w:rsidRDefault="001B3428" w:rsidP="000C5FEB">
                    <w:pPr>
                      <w:spacing w:line="266" w:lineRule="exact"/>
                      <w:rPr>
                        <w:sz w:val="24"/>
                      </w:rPr>
                    </w:pPr>
                    <w:r>
                      <w:rPr>
                        <w:sz w:val="24"/>
                      </w:rPr>
                      <w:t>Витрати</w:t>
                    </w:r>
                  </w:p>
                </w:txbxContent>
              </v:textbox>
            </v:shape>
            <v:shape id="Text Box 97" o:spid="_x0000_s3401" type="#_x0000_t202" style="position:absolute;left:2236;top:3236;width:178;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1B3428" w:rsidRDefault="001B3428" w:rsidP="000C5FEB">
                    <w:pPr>
                      <w:spacing w:line="310" w:lineRule="exact"/>
                      <w:rPr>
                        <w:sz w:val="28"/>
                      </w:rPr>
                    </w:pPr>
                    <w:r>
                      <w:rPr>
                        <w:w w:val="99"/>
                        <w:sz w:val="28"/>
                      </w:rPr>
                      <w:t>=</w:t>
                    </w:r>
                  </w:p>
                </w:txbxContent>
              </v:textbox>
            </v:shape>
            <v:shape id="Text Box 96" o:spid="_x0000_s3402" type="#_x0000_t202" style="position:absolute;left:8529;top:3053;width:178;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1B3428" w:rsidRDefault="001B3428" w:rsidP="000C5FEB">
                    <w:pPr>
                      <w:spacing w:line="310" w:lineRule="exact"/>
                      <w:rPr>
                        <w:sz w:val="28"/>
                      </w:rPr>
                    </w:pPr>
                    <w:r>
                      <w:rPr>
                        <w:w w:val="99"/>
                        <w:sz w:val="28"/>
                      </w:rPr>
                      <w:t>=</w:t>
                    </w:r>
                  </w:p>
                </w:txbxContent>
              </v:textbox>
            </v:shape>
            <v:shape id="Text Box 95" o:spid="_x0000_s3403" type="#_x0000_t202" style="position:absolute;left:2031;top:3865;width:2468;height:1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1B3428" w:rsidRDefault="001B3428" w:rsidP="000C5FEB">
                    <w:pPr>
                      <w:spacing w:line="266" w:lineRule="exact"/>
                      <w:rPr>
                        <w:sz w:val="24"/>
                      </w:rPr>
                    </w:pPr>
                    <w:r>
                      <w:rPr>
                        <w:sz w:val="24"/>
                      </w:rPr>
                      <w:t>Зобов’язання:</w:t>
                    </w:r>
                  </w:p>
                  <w:p w:rsidR="001B3428" w:rsidRDefault="001B3428" w:rsidP="000C5FEB">
                    <w:pPr>
                      <w:numPr>
                        <w:ilvl w:val="0"/>
                        <w:numId w:val="96"/>
                      </w:numPr>
                      <w:tabs>
                        <w:tab w:val="left" w:pos="143"/>
                      </w:tabs>
                      <w:ind w:firstLine="0"/>
                      <w:rPr>
                        <w:sz w:val="24"/>
                      </w:rPr>
                    </w:pPr>
                    <w:r>
                      <w:rPr>
                        <w:sz w:val="24"/>
                      </w:rPr>
                      <w:t>довгострокові</w:t>
                    </w:r>
                  </w:p>
                  <w:p w:rsidR="001B3428" w:rsidRDefault="001B3428" w:rsidP="000C5FEB">
                    <w:pPr>
                      <w:rPr>
                        <w:sz w:val="24"/>
                      </w:rPr>
                    </w:pPr>
                    <w:r>
                      <w:rPr>
                        <w:sz w:val="24"/>
                      </w:rPr>
                      <w:t>(довгострокові позики);</w:t>
                    </w:r>
                  </w:p>
                  <w:p w:rsidR="001B3428" w:rsidRDefault="001B3428" w:rsidP="000C5FEB">
                    <w:pPr>
                      <w:numPr>
                        <w:ilvl w:val="0"/>
                        <w:numId w:val="96"/>
                      </w:numPr>
                      <w:tabs>
                        <w:tab w:val="left" w:pos="143"/>
                      </w:tabs>
                      <w:ind w:right="18" w:firstLine="0"/>
                      <w:rPr>
                        <w:sz w:val="24"/>
                      </w:rPr>
                    </w:pPr>
                    <w:r>
                      <w:rPr>
                        <w:sz w:val="24"/>
                      </w:rPr>
                      <w:t>поточні(кредиторська заборгованість)</w:t>
                    </w:r>
                  </w:p>
                </w:txbxContent>
              </v:textbox>
            </v:shape>
            <v:shape id="Text Box 94" o:spid="_x0000_s3404" type="#_x0000_t202" style="position:absolute;left:6913;top:3636;width:1794;height:5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1B3428" w:rsidRDefault="001B3428" w:rsidP="000C5FEB">
                    <w:pPr>
                      <w:spacing w:line="242" w:lineRule="auto"/>
                      <w:ind w:left="424" w:right="1" w:hanging="425"/>
                      <w:rPr>
                        <w:sz w:val="24"/>
                      </w:rPr>
                    </w:pPr>
                    <w:r>
                      <w:rPr>
                        <w:sz w:val="24"/>
                      </w:rPr>
                      <w:t>Чистий прибуток за період</w:t>
                    </w:r>
                  </w:p>
                </w:txbxContent>
              </v:textbox>
            </v:shape>
            <v:shape id="Text Box 93" o:spid="_x0000_s3405" type="#_x0000_t202" style="position:absolute;left:2239;top:5086;width:6554;height: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1B3428" w:rsidRPr="00F871E7" w:rsidRDefault="001B3428" w:rsidP="000C5FEB">
                    <w:pPr>
                      <w:spacing w:line="244" w:lineRule="auto"/>
                      <w:ind w:left="4738" w:right="1" w:firstLine="109"/>
                      <w:rPr>
                        <w:sz w:val="24"/>
                        <w:lang w:val="ru-RU"/>
                      </w:rPr>
                    </w:pPr>
                    <w:r w:rsidRPr="00F871E7">
                      <w:rPr>
                        <w:sz w:val="24"/>
                        <w:lang w:val="ru-RU"/>
                      </w:rPr>
                      <w:t>Грошові кошти на кінець періоду</w:t>
                    </w:r>
                  </w:p>
                  <w:p w:rsidR="001B3428" w:rsidRPr="00F871E7" w:rsidRDefault="001B3428" w:rsidP="000C5FEB">
                    <w:pPr>
                      <w:spacing w:before="50"/>
                      <w:rPr>
                        <w:sz w:val="28"/>
                        <w:lang w:val="ru-RU"/>
                      </w:rPr>
                    </w:pPr>
                    <w:r w:rsidRPr="00F871E7">
                      <w:rPr>
                        <w:w w:val="99"/>
                        <w:sz w:val="28"/>
                        <w:lang w:val="ru-RU"/>
                      </w:rPr>
                      <w:t>+</w:t>
                    </w:r>
                  </w:p>
                </w:txbxContent>
              </v:textbox>
            </v:shape>
            <v:shape id="Text Box 92" o:spid="_x0000_s3406" type="#_x0000_t202" style="position:absolute;left:8613;top:5977;width:160;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1B3428" w:rsidRDefault="001B3428" w:rsidP="000C5FEB">
                    <w:pPr>
                      <w:spacing w:line="310" w:lineRule="exact"/>
                      <w:rPr>
                        <w:sz w:val="28"/>
                      </w:rPr>
                    </w:pPr>
                    <w:r>
                      <w:rPr>
                        <w:w w:val="99"/>
                        <w:sz w:val="28"/>
                      </w:rPr>
                      <w:t>–</w:t>
                    </w:r>
                  </w:p>
                </w:txbxContent>
              </v:textbox>
            </v:shape>
            <v:shape id="Text Box 91" o:spid="_x0000_s3407" type="#_x0000_t202" style="position:absolute;left:1205;top:6359;width:46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1B3428" w:rsidRDefault="001B3428" w:rsidP="000C5FEB">
                    <w:pPr>
                      <w:tabs>
                        <w:tab w:val="left" w:pos="447"/>
                      </w:tabs>
                      <w:spacing w:line="266" w:lineRule="exact"/>
                      <w:rPr>
                        <w:sz w:val="24"/>
                      </w:rPr>
                    </w:pPr>
                    <w:r>
                      <w:rPr>
                        <w:sz w:val="24"/>
                        <w:u w:val="single"/>
                      </w:rPr>
                      <w:tab/>
                    </w:r>
                  </w:p>
                </w:txbxContent>
              </v:textbox>
            </v:shape>
            <v:shape id="Text Box 90" o:spid="_x0000_s3408" type="#_x0000_t202" style="position:absolute;left:2047;top:6359;width:3044;height:1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1B3428" w:rsidRDefault="001B3428" w:rsidP="000C5FEB">
                    <w:pPr>
                      <w:spacing w:line="266" w:lineRule="exact"/>
                      <w:rPr>
                        <w:sz w:val="24"/>
                      </w:rPr>
                    </w:pPr>
                    <w:r>
                      <w:rPr>
                        <w:sz w:val="24"/>
                      </w:rPr>
                      <w:t>Власний капітал:</w:t>
                    </w:r>
                  </w:p>
                  <w:p w:rsidR="001B3428" w:rsidRDefault="001B3428" w:rsidP="000C5FEB">
                    <w:pPr>
                      <w:numPr>
                        <w:ilvl w:val="0"/>
                        <w:numId w:val="95"/>
                      </w:numPr>
                      <w:tabs>
                        <w:tab w:val="left" w:pos="143"/>
                      </w:tabs>
                      <w:ind w:firstLine="0"/>
                      <w:rPr>
                        <w:sz w:val="24"/>
                      </w:rPr>
                    </w:pPr>
                    <w:r>
                      <w:rPr>
                        <w:sz w:val="24"/>
                      </w:rPr>
                      <w:t>Акціонернийкапітал;</w:t>
                    </w:r>
                  </w:p>
                  <w:p w:rsidR="001B3428" w:rsidRPr="00F871E7" w:rsidRDefault="001B3428" w:rsidP="000C5FEB">
                    <w:pPr>
                      <w:numPr>
                        <w:ilvl w:val="0"/>
                        <w:numId w:val="95"/>
                      </w:numPr>
                      <w:tabs>
                        <w:tab w:val="left" w:pos="143"/>
                      </w:tabs>
                      <w:ind w:right="18" w:firstLine="0"/>
                      <w:rPr>
                        <w:sz w:val="24"/>
                        <w:lang w:val="ru-RU"/>
                      </w:rPr>
                    </w:pPr>
                    <w:r w:rsidRPr="00F871E7">
                      <w:rPr>
                        <w:sz w:val="24"/>
                        <w:lang w:val="ru-RU"/>
                      </w:rPr>
                      <w:t>Нерозподілений прибуток = Прибутки на початок періоду+</w:t>
                    </w:r>
                  </w:p>
                  <w:p w:rsidR="001B3428" w:rsidRDefault="001B3428" w:rsidP="000C5FEB">
                    <w:pPr>
                      <w:rPr>
                        <w:sz w:val="24"/>
                      </w:rPr>
                    </w:pPr>
                    <w:r>
                      <w:rPr>
                        <w:sz w:val="24"/>
                      </w:rPr>
                      <w:t>Чистий прибуток</w:t>
                    </w:r>
                  </w:p>
                </w:txbxContent>
              </v:textbox>
            </v:shape>
            <v:shape id="Text Box 89" o:spid="_x0000_s3409" type="#_x0000_t202" style="position:absolute;left:6897;top:6558;width:1976;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1B3428" w:rsidRDefault="001B3428" w:rsidP="000C5FEB">
                    <w:pPr>
                      <w:ind w:firstLine="189"/>
                      <w:rPr>
                        <w:sz w:val="24"/>
                      </w:rPr>
                    </w:pPr>
                    <w:r>
                      <w:rPr>
                        <w:sz w:val="24"/>
                      </w:rPr>
                      <w:t>Грошові кошти на початок періоду</w:t>
                    </w:r>
                  </w:p>
                </w:txbxContent>
              </v:textbox>
            </v:shape>
            <v:shape id="Text Box 88" o:spid="_x0000_s3410" type="#_x0000_t202" style="position:absolute;left:2277;top:7449;width:6514;height:2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1B3428" w:rsidRPr="00F871E7" w:rsidRDefault="001B3428" w:rsidP="000C5FEB">
                    <w:pPr>
                      <w:spacing w:line="310" w:lineRule="exact"/>
                      <w:ind w:right="18"/>
                      <w:jc w:val="right"/>
                      <w:rPr>
                        <w:sz w:val="28"/>
                        <w:lang w:val="ru-RU"/>
                      </w:rPr>
                    </w:pPr>
                    <w:r w:rsidRPr="00F871E7">
                      <w:rPr>
                        <w:w w:val="99"/>
                        <w:sz w:val="28"/>
                        <w:lang w:val="ru-RU"/>
                      </w:rPr>
                      <w:t>=</w:t>
                    </w:r>
                  </w:p>
                  <w:p w:rsidR="001B3428" w:rsidRPr="00F871E7" w:rsidRDefault="001B3428" w:rsidP="000C5FEB">
                    <w:pPr>
                      <w:rPr>
                        <w:b/>
                        <w:i/>
                        <w:sz w:val="30"/>
                        <w:lang w:val="ru-RU"/>
                      </w:rPr>
                    </w:pPr>
                  </w:p>
                  <w:p w:rsidR="001B3428" w:rsidRPr="00F871E7" w:rsidRDefault="001B3428" w:rsidP="000C5FEB">
                    <w:pPr>
                      <w:rPr>
                        <w:b/>
                        <w:i/>
                        <w:sz w:val="30"/>
                        <w:lang w:val="ru-RU"/>
                      </w:rPr>
                    </w:pPr>
                  </w:p>
                  <w:p w:rsidR="001B3428" w:rsidRPr="00F871E7" w:rsidRDefault="001B3428" w:rsidP="000C5FEB">
                    <w:pPr>
                      <w:rPr>
                        <w:b/>
                        <w:i/>
                        <w:sz w:val="30"/>
                        <w:lang w:val="ru-RU"/>
                      </w:rPr>
                    </w:pPr>
                  </w:p>
                  <w:p w:rsidR="001B3428" w:rsidRPr="00F871E7" w:rsidRDefault="001B3428" w:rsidP="000C5FEB">
                    <w:pPr>
                      <w:rPr>
                        <w:b/>
                        <w:i/>
                        <w:sz w:val="34"/>
                        <w:lang w:val="ru-RU"/>
                      </w:rPr>
                    </w:pPr>
                  </w:p>
                  <w:p w:rsidR="001B3428" w:rsidRPr="00F871E7" w:rsidRDefault="001B3428" w:rsidP="000C5FEB">
                    <w:pPr>
                      <w:rPr>
                        <w:sz w:val="24"/>
                        <w:lang w:val="ru-RU"/>
                      </w:rPr>
                    </w:pPr>
                    <w:r w:rsidRPr="00F871E7">
                      <w:rPr>
                        <w:sz w:val="24"/>
                        <w:lang w:val="ru-RU"/>
                      </w:rPr>
                      <w:t>Капітал на початок періоду +</w:t>
                    </w:r>
                  </w:p>
                  <w:p w:rsidR="001B3428" w:rsidRPr="00F871E7" w:rsidRDefault="001B3428" w:rsidP="000C5FEB">
                    <w:pPr>
                      <w:spacing w:before="5"/>
                      <w:ind w:left="76"/>
                      <w:rPr>
                        <w:sz w:val="24"/>
                        <w:lang w:val="ru-RU"/>
                      </w:rPr>
                    </w:pPr>
                    <w:r w:rsidRPr="00F871E7">
                      <w:rPr>
                        <w:sz w:val="24"/>
                        <w:lang w:val="ru-RU"/>
                      </w:rPr>
                      <w:t>Нерозподілений прибуток</w:t>
                    </w:r>
                  </w:p>
                </w:txbxContent>
              </v:textbox>
            </v:shape>
            <v:shape id="Text Box 87" o:spid="_x0000_s3411" type="#_x0000_t202" style="position:absolute;left:7155;top:8094;width:1459;height:1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1B3428" w:rsidRDefault="001B3428" w:rsidP="000C5FEB">
                    <w:pPr>
                      <w:ind w:right="18"/>
                      <w:jc w:val="center"/>
                      <w:rPr>
                        <w:sz w:val="24"/>
                      </w:rPr>
                    </w:pPr>
                    <w:r>
                      <w:rPr>
                        <w:sz w:val="24"/>
                      </w:rPr>
                      <w:t>Рух грошових коштів від операційної, інвестиційної та фінансової діяльності</w:t>
                    </w:r>
                  </w:p>
                </w:txbxContent>
              </v:textbox>
            </v:shape>
            <v:shape id="Text Box 86" o:spid="_x0000_s3412" type="#_x0000_t202" style="position:absolute;left:3232;top:10082;width:178;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1B3428" w:rsidRDefault="001B3428" w:rsidP="000C5FEB">
                    <w:pPr>
                      <w:spacing w:line="310" w:lineRule="exact"/>
                      <w:rPr>
                        <w:sz w:val="28"/>
                      </w:rPr>
                    </w:pPr>
                    <w:r>
                      <w:rPr>
                        <w:w w:val="99"/>
                        <w:sz w:val="28"/>
                      </w:rPr>
                      <w:t>+</w:t>
                    </w:r>
                  </w:p>
                </w:txbxContent>
              </v:textbox>
            </v:shape>
            <v:shape id="Text Box 85" o:spid="_x0000_s3413" type="#_x0000_t202" style="position:absolute;left:2080;top:10674;width:865;height:5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1B3428" w:rsidRDefault="001B3428" w:rsidP="000C5FEB">
                    <w:pPr>
                      <w:spacing w:line="242" w:lineRule="auto"/>
                      <w:ind w:left="150" w:right="5" w:hanging="150"/>
                      <w:rPr>
                        <w:sz w:val="24"/>
                      </w:rPr>
                    </w:pPr>
                    <w:r>
                      <w:rPr>
                        <w:spacing w:val="-7"/>
                        <w:sz w:val="24"/>
                      </w:rPr>
                      <w:t xml:space="preserve">Випуски </w:t>
                    </w:r>
                    <w:r>
                      <w:rPr>
                        <w:sz w:val="24"/>
                      </w:rPr>
                      <w:t>акцій</w:t>
                    </w:r>
                  </w:p>
                </w:txbxContent>
              </v:textbox>
            </v:shape>
            <v:shape id="Text Box 84" o:spid="_x0000_s3414" type="#_x0000_t202" style="position:absolute;left:3618;top:10657;width:1771;height: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1B3428" w:rsidRDefault="001B3428" w:rsidP="000C5FEB">
                    <w:pPr>
                      <w:spacing w:line="266" w:lineRule="exact"/>
                      <w:rPr>
                        <w:sz w:val="24"/>
                      </w:rPr>
                    </w:pPr>
                    <w:r>
                      <w:rPr>
                        <w:spacing w:val="-6"/>
                        <w:sz w:val="24"/>
                      </w:rPr>
                      <w:t>Чистий прибуток:</w:t>
                    </w:r>
                  </w:p>
                  <w:p w:rsidR="001B3428" w:rsidRDefault="001B3428" w:rsidP="000C5FEB">
                    <w:pPr>
                      <w:numPr>
                        <w:ilvl w:val="0"/>
                        <w:numId w:val="94"/>
                      </w:numPr>
                      <w:tabs>
                        <w:tab w:val="left" w:pos="149"/>
                      </w:tabs>
                      <w:ind w:hanging="142"/>
                      <w:rPr>
                        <w:sz w:val="24"/>
                      </w:rPr>
                    </w:pPr>
                    <w:r>
                      <w:rPr>
                        <w:sz w:val="24"/>
                      </w:rPr>
                      <w:t>Коригування;</w:t>
                    </w:r>
                  </w:p>
                  <w:p w:rsidR="001B3428" w:rsidRDefault="001B3428" w:rsidP="000C5FEB">
                    <w:pPr>
                      <w:numPr>
                        <w:ilvl w:val="0"/>
                        <w:numId w:val="94"/>
                      </w:numPr>
                      <w:tabs>
                        <w:tab w:val="left" w:pos="149"/>
                      </w:tabs>
                      <w:ind w:hanging="142"/>
                      <w:rPr>
                        <w:sz w:val="24"/>
                      </w:rPr>
                    </w:pPr>
                    <w:r>
                      <w:rPr>
                        <w:sz w:val="24"/>
                      </w:rPr>
                      <w:t>Виправлення</w:t>
                    </w:r>
                  </w:p>
                </w:txbxContent>
              </v:textbox>
            </v:shape>
            <v:shape id="Text Box 83" o:spid="_x0000_s3415" type="#_x0000_t202" style="position:absolute;left:2314;top:11845;width:2865;height:1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1B3428" w:rsidRPr="00F871E7" w:rsidRDefault="001B3428" w:rsidP="000C5FEB">
                    <w:pPr>
                      <w:spacing w:line="310" w:lineRule="exact"/>
                      <w:ind w:left="917"/>
                      <w:rPr>
                        <w:sz w:val="28"/>
                        <w:lang w:val="ru-RU"/>
                      </w:rPr>
                    </w:pPr>
                    <w:r w:rsidRPr="00F871E7">
                      <w:rPr>
                        <w:w w:val="99"/>
                        <w:sz w:val="28"/>
                        <w:lang w:val="ru-RU"/>
                      </w:rPr>
                      <w:t>=</w:t>
                    </w:r>
                  </w:p>
                  <w:p w:rsidR="001B3428" w:rsidRPr="00F871E7" w:rsidRDefault="001B3428" w:rsidP="000C5FEB">
                    <w:pPr>
                      <w:spacing w:before="261"/>
                      <w:rPr>
                        <w:sz w:val="24"/>
                        <w:lang w:val="ru-RU"/>
                      </w:rPr>
                    </w:pPr>
                    <w:r w:rsidRPr="00F871E7">
                      <w:rPr>
                        <w:sz w:val="24"/>
                        <w:lang w:val="ru-RU"/>
                      </w:rPr>
                      <w:t>Капітал на кінець періоду +</w:t>
                    </w:r>
                  </w:p>
                  <w:p w:rsidR="001B3428" w:rsidRPr="00F871E7" w:rsidRDefault="001B3428" w:rsidP="000C5FEB">
                    <w:pPr>
                      <w:ind w:left="80"/>
                      <w:rPr>
                        <w:sz w:val="24"/>
                        <w:lang w:val="ru-RU"/>
                      </w:rPr>
                    </w:pPr>
                    <w:r w:rsidRPr="00F871E7">
                      <w:rPr>
                        <w:sz w:val="24"/>
                        <w:lang w:val="ru-RU"/>
                      </w:rPr>
                      <w:t>Нерозподілений прибуток</w:t>
                    </w:r>
                  </w:p>
                </w:txbxContent>
              </v:textbox>
            </v:shape>
            <w10:wrap anchorx="page"/>
          </v:group>
        </w:pict>
      </w:r>
      <w:r>
        <w:rPr>
          <w:noProof/>
          <w:lang w:val="ru-RU" w:eastAsia="ru-RU"/>
        </w:rPr>
        <w:pict>
          <v:group id="Group 79" o:spid="_x0000_s3416" style="position:absolute;left:0;text-align:left;margin-left:463.5pt;margin-top:64.5pt;width:76.3pt;height:152.7pt;z-index:251672064;mso-position-horizontal-relative:page" coordorigin="9270,1290" coordsize="1526,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">
            <v:shape id="Freeform 81" o:spid="_x0000_s3417" style="position:absolute;left:9277;top:1297;width:1511;height:3039;visibility:visible;mso-wrap-style:square;v-text-anchor:top" coordsize="1511,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" path="m252,l173,13,103,48,49,103,13,172,,252,,2786r13,80l49,2935r54,55l173,3025r79,13l1259,3038r80,-13l1408,2990r54,-55l1498,2866r13,-80l1511,252r-13,-80l1462,103,1408,48,1339,13,1259,,252,xe" filled="f">
              <v:path arrowok="t" o:connecttype="custom" o:connectlocs="252,1298;173,1311;103,1346;49,1401;13,1470;0,1550;0,4084;13,4164;49,4233;103,4288;173,4323;252,4336;1259,4336;1339,4323;1408,4288;1462,4233;1498,4164;1511,4084;1511,1550;1498,1470;1462,1401;1408,1346;1339,1311;1259,1298;252,1298" o:connectangles="0,0,0,0,0,0,0,0,0,0,0,0,0,0,0,0,0,0,0,0,0,0,0,0,0"/>
            </v:shape>
            <v:shape id="Text Box 80" o:spid="_x0000_s3418" type="#_x0000_t202" style="position:absolute;left:9269;top:1290;width:1526;height:3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1B3428" w:rsidRDefault="001B3428" w:rsidP="000C5FEB">
                    <w:pPr>
                      <w:rPr>
                        <w:b/>
                        <w:i/>
                        <w:sz w:val="26"/>
                      </w:rPr>
                    </w:pPr>
                  </w:p>
                  <w:p w:rsidR="001B3428" w:rsidRDefault="001B3428" w:rsidP="000C5FEB">
                    <w:pPr>
                      <w:spacing w:before="5"/>
                      <w:rPr>
                        <w:b/>
                        <w:i/>
                        <w:sz w:val="34"/>
                      </w:rPr>
                    </w:pPr>
                  </w:p>
                  <w:p w:rsidR="001B3428" w:rsidRDefault="001B3428" w:rsidP="000C5FEB">
                    <w:pPr>
                      <w:ind w:left="560" w:right="558"/>
                      <w:jc w:val="center"/>
                      <w:rPr>
                        <w:sz w:val="24"/>
                      </w:rPr>
                    </w:pPr>
                    <w:r>
                      <w:rPr>
                        <w:spacing w:val="-1"/>
                        <w:sz w:val="24"/>
                      </w:rPr>
                      <w:t xml:space="preserve">Звіт </w:t>
                    </w:r>
                    <w:r>
                      <w:rPr>
                        <w:sz w:val="24"/>
                      </w:rPr>
                      <w:t>про</w:t>
                    </w:r>
                  </w:p>
                  <w:p w:rsidR="001B3428" w:rsidRDefault="001B3428" w:rsidP="000C5FEB">
                    <w:pPr>
                      <w:ind w:left="278" w:right="276"/>
                      <w:jc w:val="center"/>
                      <w:rPr>
                        <w:sz w:val="24"/>
                      </w:rPr>
                    </w:pPr>
                    <w:r>
                      <w:rPr>
                        <w:spacing w:val="-1"/>
                        <w:sz w:val="24"/>
                      </w:rPr>
                      <w:t xml:space="preserve">прибутки </w:t>
                    </w:r>
                    <w:r>
                      <w:rPr>
                        <w:sz w:val="24"/>
                      </w:rPr>
                      <w:t>та</w:t>
                    </w:r>
                  </w:p>
                  <w:p w:rsidR="001B3428" w:rsidRDefault="001B3428" w:rsidP="000C5FEB">
                    <w:pPr>
                      <w:spacing w:before="5"/>
                      <w:ind w:left="276" w:right="276"/>
                      <w:jc w:val="center"/>
                      <w:rPr>
                        <w:sz w:val="24"/>
                      </w:rPr>
                    </w:pPr>
                    <w:r>
                      <w:rPr>
                        <w:sz w:val="24"/>
                      </w:rPr>
                      <w:t>збитки</w:t>
                    </w:r>
                  </w:p>
                </w:txbxContent>
              </v:textbox>
            </v:shape>
            <w10:wrap anchorx="page"/>
          </v:group>
        </w:pict>
      </w:r>
      <w:r>
        <w:rPr>
          <w:noProof/>
          <w:lang w:val="ru-RU" w:eastAsia="ru-RU"/>
        </w:rPr>
        <w:pict>
          <v:group id="Group 76" o:spid="_x0000_s3419" style="position:absolute;left:0;text-align:left;margin-left:463.5pt;margin-top:265.35pt;width:76.3pt;height:209.35pt;z-index:251673088;mso-position-horizontal-relative:page" coordorigin="9270,5307" coordsize="1526,4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">
            <v:shape id="Freeform 78" o:spid="_x0000_s3420" style="position:absolute;left:9277;top:5314;width:1511;height:4172;visibility:visible;mso-wrap-style:square;v-text-anchor:top" coordsize="151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" path="m252,l173,13,103,49,49,103,13,173,,252,,3919r13,80l49,4068r54,55l173,4159r79,12l1259,4171r80,-12l1408,4123r54,-55l1498,3999r13,-80l1511,252r-13,-79l1462,103,1408,49,1339,13,1259,,252,xe" filled="f">
              <v:path arrowok="t" o:connecttype="custom" o:connectlocs="252,5314;173,5327;103,5363;49,5417;13,5487;0,5566;0,9233;13,9313;49,9382;103,9437;173,9473;252,9485;1259,9485;1339,9473;1408,9437;1462,9382;1498,9313;1511,9233;1511,5566;1498,5487;1462,5417;1408,5363;1339,5327;1259,5314;252,5314" o:connectangles="0,0,0,0,0,0,0,0,0,0,0,0,0,0,0,0,0,0,0,0,0,0,0,0,0"/>
            </v:shape>
            <v:shape id="Text Box 77" o:spid="_x0000_s3421" type="#_x0000_t202" style="position:absolute;left:9269;top:5306;width:1526;height:41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1B3428" w:rsidRDefault="001B3428" w:rsidP="000C5FEB">
                    <w:pPr>
                      <w:rPr>
                        <w:b/>
                        <w:i/>
                        <w:sz w:val="26"/>
                      </w:rPr>
                    </w:pPr>
                  </w:p>
                  <w:p w:rsidR="001B3428" w:rsidRDefault="001B3428" w:rsidP="000C5FEB">
                    <w:pPr>
                      <w:rPr>
                        <w:b/>
                        <w:i/>
                        <w:sz w:val="26"/>
                      </w:rPr>
                    </w:pPr>
                  </w:p>
                  <w:p w:rsidR="001B3428" w:rsidRDefault="001B3428" w:rsidP="000C5FEB">
                    <w:pPr>
                      <w:spacing w:before="190"/>
                      <w:ind w:left="260" w:right="241" w:firstLine="300"/>
                      <w:rPr>
                        <w:sz w:val="24"/>
                      </w:rPr>
                    </w:pPr>
                    <w:r>
                      <w:rPr>
                        <w:sz w:val="24"/>
                      </w:rPr>
                      <w:t>Звіт про рух грошових</w:t>
                    </w:r>
                  </w:p>
                  <w:p w:rsidR="001B3428" w:rsidRDefault="001B3428" w:rsidP="000C5FEB">
                    <w:pPr>
                      <w:spacing w:before="3"/>
                      <w:ind w:left="409"/>
                      <w:rPr>
                        <w:sz w:val="24"/>
                      </w:rPr>
                    </w:pPr>
                    <w:r>
                      <w:rPr>
                        <w:sz w:val="24"/>
                      </w:rPr>
                      <w:t>коштів</w:t>
                    </w:r>
                  </w:p>
                </w:txbxContent>
              </v:textbox>
            </v:shape>
            <w10:wrap anchorx="page"/>
          </v:group>
        </w:pict>
      </w:r>
      <w:r>
        <w:rPr>
          <w:lang w:val="uk-UA"/>
        </w:rPr>
        <w:t>О</w:t>
      </w:r>
      <w:r w:rsidRPr="00F871E7">
        <w:rPr>
          <w:lang w:val="uk-UA"/>
        </w:rPr>
        <w:t>тже, Звіт про фінансовий стан (Баланс) взаємопов’язаний зі Звітом про прибутки та збитки через чистий прибуток, що входить до складу власного капіталу.</w:t>
      </w:r>
    </w:p>
    <w:p w:rsidR="001B3428"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right="1127" w:firstLine="567"/>
        <w:rPr>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16"/>
          <w:lang w:val="uk-UA"/>
        </w:rPr>
      </w:pPr>
      <w:r>
        <w:rPr>
          <w:noProof/>
          <w:lang w:val="ru-RU" w:eastAsia="ru-RU"/>
        </w:rPr>
        <w:pict>
          <v:group id="Group 73" o:spid="_x0000_s3422" style="position:absolute;left:0;text-align:left;margin-left:95.25pt;margin-top:11.35pt;width:185.15pt;height:32.45pt;z-index:251663872;mso-wrap-distance-left:0;mso-wrap-distance-right:0;mso-position-horizontal-relative:page" coordorigin="1905,227" coordsize="370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">
            <v:shape id="Freeform 75" o:spid="_x0000_s3423" style="position:absolute;left:1912;top:234;width:3688;height:634;visibility:visible;mso-wrap-style:square;v-text-anchor:top" coordsize="368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" path="m105,l65,9,31,31,8,65,,106,,528r8,42l31,603r34,23l105,634r3477,l3623,626r33,-23l3679,570r8,-42l3687,106r-8,-41l3656,31,3623,9,3582,,105,xe" filled="f">
              <v:path arrowok="t" o:connecttype="custom" o:connectlocs="105,234;65,243;31,265;8,299;0,340;0,762;8,804;31,837;65,860;105,868;3582,868;3623,860;3656,837;3679,804;3687,762;3687,340;3679,299;3656,265;3623,243;3582,234;105,234" o:connectangles="0,0,0,0,0,0,0,0,0,0,0,0,0,0,0,0,0,0,0,0,0"/>
            </v:shape>
            <v:shape id="Text Box 74" o:spid="_x0000_s3424" type="#_x0000_t202" style="position:absolute;left:1905;top:226;width:3703;height: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1B3428" w:rsidRDefault="001B3428" w:rsidP="000C5FEB">
                    <w:pPr>
                      <w:spacing w:before="107"/>
                      <w:ind w:left="512"/>
                      <w:rPr>
                        <w:sz w:val="24"/>
                      </w:rPr>
                    </w:pPr>
                    <w:r>
                      <w:rPr>
                        <w:sz w:val="24"/>
                      </w:rPr>
                      <w:t>Зміни у власному капіталі</w:t>
                    </w:r>
                  </w:p>
                </w:txbxContent>
              </v:textbox>
            </v:shape>
            <w10:wrap type="topAndBottom" anchorx="page"/>
          </v:group>
        </w:pict>
      </w:r>
    </w:p>
    <w:p w:rsidR="001B3428" w:rsidRPr="00F871E7" w:rsidRDefault="001B3428" w:rsidP="00B3765C">
      <w:pPr>
        <w:pStyle w:val="Heading6"/>
        <w:tabs>
          <w:tab w:val="left" w:pos="142"/>
        </w:tabs>
        <w:ind w:left="0" w:firstLine="567"/>
        <w:rPr>
          <w:lang w:val="uk-UA"/>
        </w:rPr>
      </w:pPr>
      <w:r>
        <w:rPr>
          <w:lang w:val="uk-UA"/>
        </w:rPr>
        <w:t>Рис. 6</w:t>
      </w:r>
      <w:r w:rsidRPr="00F871E7">
        <w:rPr>
          <w:lang w:val="uk-UA"/>
        </w:rPr>
        <w:t>.7. Взаємозв’язок між фінансовими звітами</w:t>
      </w:r>
    </w:p>
    <w:p w:rsidR="001B3428" w:rsidRPr="00F871E7" w:rsidRDefault="001B3428" w:rsidP="00B3765C">
      <w:pPr>
        <w:tabs>
          <w:tab w:val="left" w:pos="142"/>
        </w:tabs>
        <w:ind w:firstLine="567"/>
        <w:rPr>
          <w:lang w:val="uk-UA"/>
        </w:rPr>
        <w:sectPr w:rsidR="001B3428" w:rsidRPr="00F871E7">
          <w:footerReference w:type="default" r:id="rId72"/>
          <w:pgSz w:w="11900" w:h="16840"/>
          <w:pgMar w:top="1060" w:right="0" w:bottom="1260" w:left="960" w:header="0" w:footer="1028" w:gutter="0"/>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Звіт про зміни у власному капіталі.</w:t>
      </w:r>
    </w:p>
    <w:p w:rsidR="001B3428" w:rsidRPr="00F871E7" w:rsidRDefault="001B3428" w:rsidP="00B3765C">
      <w:pPr>
        <w:pStyle w:val="BodyText"/>
        <w:tabs>
          <w:tab w:val="left" w:pos="142"/>
        </w:tabs>
        <w:ind w:left="0" w:right="1125" w:firstLine="567"/>
        <w:rPr>
          <w:lang w:val="uk-UA"/>
        </w:rPr>
      </w:pPr>
      <w:r w:rsidRPr="00F871E7">
        <w:rPr>
          <w:lang w:val="uk-UA"/>
        </w:rPr>
        <w:t>Власний капітал на кінець періоду = Власний капітал на початок періоду + Чистий прибуток за період + Зміна нерозподіленого прибутку на початок періоду + Зміни в капіталі.</w:t>
      </w:r>
    </w:p>
    <w:p w:rsidR="001B3428" w:rsidRPr="00F871E7" w:rsidRDefault="001B3428" w:rsidP="00B3765C">
      <w:pPr>
        <w:pStyle w:val="BodyText"/>
        <w:tabs>
          <w:tab w:val="left" w:pos="142"/>
        </w:tabs>
        <w:ind w:left="0" w:right="1125" w:firstLine="567"/>
        <w:rPr>
          <w:lang w:val="uk-UA"/>
        </w:rPr>
      </w:pPr>
      <w:r w:rsidRPr="00F871E7">
        <w:rPr>
          <w:lang w:val="uk-UA"/>
        </w:rPr>
        <w:t>Отже, Звіт про зміни у власному капіталі взаємопов’язаний зі Звітом про фінансовий стан (Балансом) та Звітом про прибутки та збитки.</w:t>
      </w:r>
    </w:p>
    <w:p w:rsidR="001B3428" w:rsidRPr="00F871E7" w:rsidRDefault="001B3428" w:rsidP="00B3765C">
      <w:pPr>
        <w:pStyle w:val="BodyText"/>
        <w:tabs>
          <w:tab w:val="left" w:pos="142"/>
        </w:tabs>
        <w:ind w:left="0" w:firstLine="567"/>
        <w:jc w:val="left"/>
        <w:rPr>
          <w:lang w:val="uk-UA"/>
        </w:rPr>
      </w:pPr>
      <w:r w:rsidRPr="00F871E7">
        <w:rPr>
          <w:lang w:val="uk-UA"/>
        </w:rPr>
        <w:t>Звіт про рух грошових коштів.</w:t>
      </w:r>
    </w:p>
    <w:p w:rsidR="001B3428" w:rsidRPr="00F871E7" w:rsidRDefault="001B3428" w:rsidP="00B3765C">
      <w:pPr>
        <w:pStyle w:val="BodyText"/>
        <w:tabs>
          <w:tab w:val="left" w:pos="142"/>
          <w:tab w:val="left" w:pos="1579"/>
          <w:tab w:val="left" w:pos="2231"/>
          <w:tab w:val="left" w:pos="4303"/>
          <w:tab w:val="left" w:pos="5367"/>
          <w:tab w:val="left" w:pos="6531"/>
          <w:tab w:val="left" w:pos="7173"/>
          <w:tab w:val="left" w:pos="8603"/>
          <w:tab w:val="left" w:pos="9667"/>
        </w:tabs>
        <w:ind w:left="0" w:right="1120" w:firstLine="567"/>
        <w:jc w:val="right"/>
        <w:rPr>
          <w:lang w:val="uk-UA"/>
        </w:rPr>
      </w:pPr>
      <w:r w:rsidRPr="00F871E7">
        <w:rPr>
          <w:spacing w:val="-4"/>
          <w:lang w:val="uk-UA"/>
        </w:rPr>
        <w:t>Звіт</w:t>
      </w:r>
      <w:r w:rsidRPr="00F871E7">
        <w:rPr>
          <w:spacing w:val="-4"/>
          <w:lang w:val="uk-UA"/>
        </w:rPr>
        <w:tab/>
        <w:t>про</w:t>
      </w:r>
      <w:r w:rsidRPr="00F871E7">
        <w:rPr>
          <w:spacing w:val="-4"/>
          <w:lang w:val="uk-UA"/>
        </w:rPr>
        <w:tab/>
      </w:r>
      <w:r w:rsidRPr="00F871E7">
        <w:rPr>
          <w:spacing w:val="-3"/>
          <w:lang w:val="uk-UA"/>
        </w:rPr>
        <w:t xml:space="preserve">рух </w:t>
      </w:r>
      <w:r w:rsidRPr="00F871E7">
        <w:rPr>
          <w:spacing w:val="-5"/>
          <w:lang w:val="uk-UA"/>
        </w:rPr>
        <w:t>грошових</w:t>
      </w:r>
      <w:r w:rsidRPr="00F871E7">
        <w:rPr>
          <w:spacing w:val="-5"/>
          <w:lang w:val="uk-UA"/>
        </w:rPr>
        <w:tab/>
        <w:t>коштів</w:t>
      </w:r>
      <w:r w:rsidRPr="00F871E7">
        <w:rPr>
          <w:spacing w:val="-5"/>
          <w:lang w:val="uk-UA"/>
        </w:rPr>
        <w:tab/>
        <w:t>показує</w:t>
      </w:r>
      <w:r w:rsidRPr="00F871E7">
        <w:rPr>
          <w:spacing w:val="-5"/>
          <w:lang w:val="uk-UA"/>
        </w:rPr>
        <w:tab/>
      </w:r>
      <w:r w:rsidRPr="00F871E7">
        <w:rPr>
          <w:spacing w:val="-4"/>
          <w:lang w:val="uk-UA"/>
        </w:rPr>
        <w:t>рух</w:t>
      </w:r>
      <w:r w:rsidRPr="00F871E7">
        <w:rPr>
          <w:spacing w:val="-4"/>
          <w:lang w:val="uk-UA"/>
        </w:rPr>
        <w:tab/>
        <w:t>грошових</w:t>
      </w:r>
      <w:r w:rsidRPr="00F871E7">
        <w:rPr>
          <w:spacing w:val="-4"/>
          <w:lang w:val="uk-UA"/>
        </w:rPr>
        <w:tab/>
      </w:r>
      <w:r w:rsidRPr="00F871E7">
        <w:rPr>
          <w:spacing w:val="-5"/>
          <w:lang w:val="uk-UA"/>
        </w:rPr>
        <w:t>коштів</w:t>
      </w:r>
      <w:r w:rsidRPr="00F871E7">
        <w:rPr>
          <w:spacing w:val="-5"/>
          <w:lang w:val="uk-UA"/>
        </w:rPr>
        <w:tab/>
      </w:r>
      <w:r w:rsidRPr="00F871E7">
        <w:rPr>
          <w:lang w:val="uk-UA"/>
        </w:rPr>
        <w:t xml:space="preserve">у </w:t>
      </w:r>
      <w:r w:rsidRPr="00F871E7">
        <w:rPr>
          <w:spacing w:val="-5"/>
          <w:lang w:val="uk-UA"/>
        </w:rPr>
        <w:t xml:space="preserve">результаті </w:t>
      </w:r>
      <w:r w:rsidRPr="00F871E7">
        <w:rPr>
          <w:spacing w:val="-4"/>
          <w:lang w:val="uk-UA"/>
        </w:rPr>
        <w:t xml:space="preserve">операційної, </w:t>
      </w:r>
      <w:r w:rsidRPr="00F871E7">
        <w:rPr>
          <w:spacing w:val="-5"/>
          <w:lang w:val="uk-UA"/>
        </w:rPr>
        <w:t xml:space="preserve">інвестиційної </w:t>
      </w:r>
      <w:r w:rsidRPr="00F871E7">
        <w:rPr>
          <w:lang w:val="uk-UA"/>
        </w:rPr>
        <w:t xml:space="preserve">та </w:t>
      </w:r>
      <w:r w:rsidRPr="00F871E7">
        <w:rPr>
          <w:spacing w:val="-4"/>
          <w:lang w:val="uk-UA"/>
        </w:rPr>
        <w:t xml:space="preserve">фінансової </w:t>
      </w:r>
      <w:r w:rsidRPr="00F871E7">
        <w:rPr>
          <w:spacing w:val="-5"/>
          <w:lang w:val="uk-UA"/>
        </w:rPr>
        <w:t>діяльностіпідприємства.</w:t>
      </w:r>
    </w:p>
    <w:p w:rsidR="001B3428" w:rsidRPr="00F871E7" w:rsidRDefault="001B3428" w:rsidP="00B3765C">
      <w:pPr>
        <w:pStyle w:val="BodyText"/>
        <w:tabs>
          <w:tab w:val="left" w:pos="142"/>
        </w:tabs>
        <w:ind w:left="0" w:right="1126" w:firstLine="567"/>
        <w:rPr>
          <w:lang w:val="uk-UA"/>
        </w:rPr>
      </w:pPr>
      <w:r w:rsidRPr="00F871E7">
        <w:rPr>
          <w:lang w:val="uk-UA"/>
        </w:rPr>
        <w:t xml:space="preserve">Згідно з прямим методом, Звіт про рух грошових коштів пов’язаний з </w:t>
      </w:r>
      <w:r w:rsidRPr="00F871E7">
        <w:rPr>
          <w:spacing w:val="-3"/>
          <w:lang w:val="uk-UA"/>
        </w:rPr>
        <w:t xml:space="preserve">Звітом </w:t>
      </w:r>
      <w:r w:rsidRPr="00F871E7">
        <w:rPr>
          <w:lang w:val="uk-UA"/>
        </w:rPr>
        <w:t xml:space="preserve">про </w:t>
      </w:r>
      <w:r w:rsidRPr="00F871E7">
        <w:rPr>
          <w:spacing w:val="-3"/>
          <w:lang w:val="uk-UA"/>
        </w:rPr>
        <w:t xml:space="preserve">фінансовий </w:t>
      </w:r>
      <w:r w:rsidRPr="00F871E7">
        <w:rPr>
          <w:lang w:val="uk-UA"/>
        </w:rPr>
        <w:t xml:space="preserve">стан </w:t>
      </w:r>
      <w:r w:rsidRPr="00F871E7">
        <w:rPr>
          <w:spacing w:val="-3"/>
          <w:lang w:val="uk-UA"/>
        </w:rPr>
        <w:t xml:space="preserve">(Балансом) </w:t>
      </w:r>
      <w:r w:rsidRPr="00F871E7">
        <w:rPr>
          <w:lang w:val="uk-UA"/>
        </w:rPr>
        <w:t>та Звітом про прибутки та збитки такимчином:</w:t>
      </w:r>
    </w:p>
    <w:p w:rsidR="001B3428" w:rsidRPr="00F871E7" w:rsidRDefault="001B3428" w:rsidP="00B3765C">
      <w:pPr>
        <w:pStyle w:val="BodyText"/>
        <w:tabs>
          <w:tab w:val="left" w:pos="142"/>
        </w:tabs>
        <w:ind w:left="0" w:right="1126" w:firstLine="567"/>
        <w:rPr>
          <w:lang w:val="uk-UA"/>
        </w:rPr>
      </w:pPr>
      <w:r w:rsidRPr="00F871E7">
        <w:rPr>
          <w:lang w:val="uk-UA"/>
        </w:rPr>
        <w:t>Залишок грошових коштів на кінець періоду (з Балансу) Зобов’язання = Непоточні зобов’язання + Поточнізобов’язання.</w:t>
      </w:r>
    </w:p>
    <w:p w:rsidR="001B3428" w:rsidRPr="00F871E7" w:rsidRDefault="001B3428" w:rsidP="00B3765C">
      <w:pPr>
        <w:pStyle w:val="BodyText"/>
        <w:tabs>
          <w:tab w:val="left" w:pos="142"/>
        </w:tabs>
        <w:ind w:left="0" w:right="1124" w:firstLine="567"/>
        <w:rPr>
          <w:lang w:val="uk-UA"/>
        </w:rPr>
      </w:pPr>
      <w:r w:rsidRPr="00F871E7">
        <w:rPr>
          <w:lang w:val="uk-UA"/>
        </w:rPr>
        <w:t>Залишок грошових коштів на початок періоду (з Балансу) = Чистий прибуток за період (зі Звіту про прибутки та збитки) +/– Коригування +/– Зміни робочого капіталу (з Балансу) – Відсотки та податки сплачені +/– Рух грошових коштів від інвестиційної діяльності +/– Рух грошових коштів від фінансової діяльності.</w:t>
      </w:r>
    </w:p>
    <w:p w:rsidR="001B3428" w:rsidRPr="00F871E7" w:rsidRDefault="001B3428" w:rsidP="00B3765C">
      <w:pPr>
        <w:pStyle w:val="BodyText"/>
        <w:tabs>
          <w:tab w:val="left" w:pos="142"/>
        </w:tabs>
        <w:ind w:left="0" w:right="1125" w:firstLine="567"/>
        <w:rPr>
          <w:lang w:val="uk-UA"/>
        </w:rPr>
      </w:pPr>
      <w:r w:rsidRPr="00F871E7">
        <w:rPr>
          <w:lang w:val="uk-UA"/>
        </w:rPr>
        <w:t>За непрямим методом Звіт про рух грошових коштів пов’язаний з Балансом і Звітом про прибутки та збитки таким чином:</w:t>
      </w:r>
    </w:p>
    <w:p w:rsidR="001B3428" w:rsidRDefault="001B3428" w:rsidP="00B3765C">
      <w:pPr>
        <w:pStyle w:val="BodyText"/>
        <w:tabs>
          <w:tab w:val="left" w:pos="142"/>
        </w:tabs>
        <w:ind w:left="0" w:right="1124" w:firstLine="567"/>
        <w:rPr>
          <w:lang w:val="uk-UA"/>
        </w:rPr>
      </w:pPr>
      <w:r w:rsidRPr="00F871E7">
        <w:rPr>
          <w:lang w:val="uk-UA"/>
        </w:rPr>
        <w:t>Рух грошових коштів за період = Залишок грошових коштів на кінець періоду (з Балансу) – Відповідні витрати /+ Доходи за період (зі Звіту про прибутки та збитки) – Залишок грошових коштів на початок періоду (зБалансу).</w:t>
      </w:r>
    </w:p>
    <w:p w:rsidR="001B3428" w:rsidRPr="00F871E7" w:rsidRDefault="001B3428" w:rsidP="00B3765C">
      <w:pPr>
        <w:pStyle w:val="BodyText"/>
        <w:tabs>
          <w:tab w:val="left" w:pos="142"/>
        </w:tabs>
        <w:ind w:left="0" w:right="1124" w:firstLine="567"/>
        <w:rPr>
          <w:lang w:val="uk-UA"/>
        </w:rPr>
      </w:pPr>
    </w:p>
    <w:p w:rsidR="001B3428" w:rsidRPr="00F871E7" w:rsidRDefault="001B3428" w:rsidP="00B3765C">
      <w:pPr>
        <w:pStyle w:val="Heading2"/>
        <w:numPr>
          <w:ilvl w:val="1"/>
          <w:numId w:val="223"/>
        </w:numPr>
        <w:tabs>
          <w:tab w:val="left" w:pos="142"/>
          <w:tab w:val="left" w:pos="735"/>
        </w:tabs>
        <w:spacing w:before="0"/>
        <w:ind w:left="0" w:firstLine="567"/>
        <w:rPr>
          <w:lang w:val="uk-UA"/>
        </w:rPr>
      </w:pPr>
      <w:r w:rsidRPr="00F871E7">
        <w:rPr>
          <w:lang w:val="uk-UA"/>
        </w:rPr>
        <w:t>Звіт про рух грошовихкоштів</w:t>
      </w:r>
    </w:p>
    <w:p w:rsidR="001B3428" w:rsidRDefault="001B3428" w:rsidP="00B3765C">
      <w:pPr>
        <w:pStyle w:val="Heading4"/>
        <w:tabs>
          <w:tab w:val="left" w:pos="142"/>
        </w:tabs>
        <w:spacing w:before="0"/>
        <w:ind w:left="0" w:firstLine="567"/>
        <w:rPr>
          <w:lang w:val="uk-UA"/>
        </w:rPr>
      </w:pPr>
    </w:p>
    <w:p w:rsidR="001B3428" w:rsidRDefault="001B3428" w:rsidP="00B3765C">
      <w:pPr>
        <w:pStyle w:val="Heading4"/>
        <w:tabs>
          <w:tab w:val="left" w:pos="142"/>
        </w:tabs>
        <w:spacing w:before="0"/>
        <w:ind w:left="0" w:firstLine="567"/>
        <w:rPr>
          <w:lang w:val="uk-UA"/>
        </w:rPr>
      </w:pPr>
      <w:r w:rsidRPr="00F871E7">
        <w:rPr>
          <w:lang w:val="uk-UA"/>
        </w:rPr>
        <w:t>а) визначення руху грошових коштів згідно з МСБО 7</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Грошові потоки – це надходження і вибуття грошових коштів та їх еквівалентів. Грошові кошти складаються з готівки в касі і депозитів до запитання. Еквіваленти грошових коштів – це короткострокові, високо- ліквідні інвестиції, які вільно конвертуються у відомі суми грошових коштів і яким властивий незначний ризик зміни вартості.</w:t>
      </w:r>
    </w:p>
    <w:p w:rsidR="001B3428" w:rsidRPr="00F871E7" w:rsidRDefault="001B3428" w:rsidP="00B3765C">
      <w:pPr>
        <w:pStyle w:val="BodyText"/>
        <w:tabs>
          <w:tab w:val="left" w:pos="142"/>
        </w:tabs>
        <w:ind w:left="0" w:firstLine="567"/>
        <w:jc w:val="left"/>
        <w:rPr>
          <w:lang w:val="uk-UA"/>
        </w:rPr>
      </w:pPr>
      <w:r w:rsidRPr="00F871E7">
        <w:rPr>
          <w:lang w:val="uk-UA"/>
        </w:rPr>
        <w:t>Грошові кошти та їх еквіваленти:</w:t>
      </w:r>
    </w:p>
    <w:p w:rsidR="001B3428" w:rsidRPr="00F871E7" w:rsidRDefault="001B3428" w:rsidP="00B3765C">
      <w:pPr>
        <w:pStyle w:val="ListParagraph"/>
        <w:numPr>
          <w:ilvl w:val="0"/>
          <w:numId w:val="93"/>
        </w:numPr>
        <w:tabs>
          <w:tab w:val="left" w:pos="142"/>
          <w:tab w:val="left" w:pos="1254"/>
        </w:tabs>
        <w:ind w:left="0" w:right="1125" w:firstLine="567"/>
        <w:jc w:val="both"/>
        <w:rPr>
          <w:sz w:val="30"/>
          <w:lang w:val="uk-UA"/>
        </w:rPr>
      </w:pPr>
      <w:r w:rsidRPr="00F871E7">
        <w:rPr>
          <w:sz w:val="30"/>
          <w:lang w:val="uk-UA"/>
        </w:rPr>
        <w:t>депозити на вимогу, а також ті, що будуть погашені протягом наступних 3 місяців;</w:t>
      </w:r>
    </w:p>
    <w:p w:rsidR="001B3428" w:rsidRPr="00F871E7" w:rsidRDefault="001B3428" w:rsidP="00B3765C">
      <w:pPr>
        <w:pStyle w:val="ListParagraph"/>
        <w:numPr>
          <w:ilvl w:val="0"/>
          <w:numId w:val="93"/>
        </w:numPr>
        <w:tabs>
          <w:tab w:val="left" w:pos="142"/>
          <w:tab w:val="left" w:pos="1254"/>
        </w:tabs>
        <w:ind w:left="0" w:firstLine="567"/>
        <w:rPr>
          <w:sz w:val="30"/>
          <w:lang w:val="uk-UA"/>
        </w:rPr>
      </w:pPr>
      <w:r w:rsidRPr="00F871E7">
        <w:rPr>
          <w:sz w:val="30"/>
          <w:lang w:val="uk-UA"/>
        </w:rPr>
        <w:t>облігації, придбані з правом викупу до 3місяців;</w:t>
      </w:r>
    </w:p>
    <w:p w:rsidR="001B3428" w:rsidRPr="00F871E7" w:rsidRDefault="001B3428" w:rsidP="00B3765C">
      <w:pPr>
        <w:pStyle w:val="ListParagraph"/>
        <w:numPr>
          <w:ilvl w:val="0"/>
          <w:numId w:val="93"/>
        </w:numPr>
        <w:tabs>
          <w:tab w:val="left" w:pos="142"/>
          <w:tab w:val="left" w:pos="1254"/>
        </w:tabs>
        <w:ind w:left="0" w:firstLine="567"/>
        <w:rPr>
          <w:sz w:val="30"/>
          <w:lang w:val="uk-UA"/>
        </w:rPr>
      </w:pPr>
      <w:r w:rsidRPr="00F871E7">
        <w:rPr>
          <w:spacing w:val="-9"/>
          <w:sz w:val="30"/>
          <w:lang w:val="uk-UA"/>
        </w:rPr>
        <w:t>придбані</w:t>
      </w:r>
      <w:r w:rsidRPr="00F871E7">
        <w:rPr>
          <w:spacing w:val="-10"/>
          <w:sz w:val="30"/>
          <w:lang w:val="uk-UA"/>
        </w:rPr>
        <w:t>привілейовані</w:t>
      </w:r>
      <w:r w:rsidRPr="00F871E7">
        <w:rPr>
          <w:spacing w:val="-9"/>
          <w:sz w:val="30"/>
          <w:lang w:val="uk-UA"/>
        </w:rPr>
        <w:t>акції</w:t>
      </w:r>
      <w:r w:rsidRPr="00F871E7">
        <w:rPr>
          <w:sz w:val="30"/>
          <w:lang w:val="uk-UA"/>
        </w:rPr>
        <w:t>з</w:t>
      </w:r>
      <w:r w:rsidRPr="00F871E7">
        <w:rPr>
          <w:spacing w:val="-9"/>
          <w:sz w:val="30"/>
          <w:lang w:val="uk-UA"/>
        </w:rPr>
        <w:t>визначеноюдатоювикупу</w:t>
      </w:r>
      <w:r w:rsidRPr="00F871E7">
        <w:rPr>
          <w:spacing w:val="-6"/>
          <w:sz w:val="30"/>
          <w:lang w:val="uk-UA"/>
        </w:rPr>
        <w:t>до</w:t>
      </w:r>
      <w:r w:rsidRPr="00F871E7">
        <w:rPr>
          <w:sz w:val="30"/>
          <w:lang w:val="uk-UA"/>
        </w:rPr>
        <w:t>3</w:t>
      </w:r>
      <w:r w:rsidRPr="00F871E7">
        <w:rPr>
          <w:spacing w:val="-10"/>
          <w:sz w:val="30"/>
          <w:lang w:val="uk-UA"/>
        </w:rPr>
        <w:t>місяців;</w:t>
      </w:r>
    </w:p>
    <w:p w:rsidR="001B3428" w:rsidRPr="00F871E7" w:rsidRDefault="001B3428" w:rsidP="00B3765C">
      <w:pPr>
        <w:pStyle w:val="ListParagraph"/>
        <w:numPr>
          <w:ilvl w:val="0"/>
          <w:numId w:val="93"/>
        </w:numPr>
        <w:tabs>
          <w:tab w:val="left" w:pos="142"/>
          <w:tab w:val="left" w:pos="1254"/>
        </w:tabs>
        <w:ind w:left="0" w:right="1126" w:firstLine="567"/>
        <w:jc w:val="both"/>
        <w:rPr>
          <w:sz w:val="30"/>
          <w:lang w:val="uk-UA"/>
        </w:rPr>
      </w:pPr>
      <w:r w:rsidRPr="00F871E7">
        <w:rPr>
          <w:sz w:val="30"/>
          <w:lang w:val="uk-UA"/>
        </w:rPr>
        <w:t>банківські овердрафти включаються до грошових коштів та їх еквівалентів, якщо вони є невід’ємною частиною управління грошовими коштами суб’єктагосподарювання.</w:t>
      </w:r>
    </w:p>
    <w:p w:rsidR="001B3428" w:rsidRPr="00F871E7" w:rsidRDefault="001B3428" w:rsidP="00B3765C">
      <w:pPr>
        <w:pStyle w:val="BodyText"/>
        <w:tabs>
          <w:tab w:val="left" w:pos="142"/>
        </w:tabs>
        <w:ind w:left="0" w:right="1125" w:firstLine="567"/>
        <w:rPr>
          <w:lang w:val="uk-UA"/>
        </w:rPr>
      </w:pPr>
      <w:r w:rsidRPr="00F871E7">
        <w:rPr>
          <w:lang w:val="uk-UA"/>
        </w:rPr>
        <w:t>Грошові потоки від операційної діяльності можуть бути представленіпрямимабонепрямимметодом.Незважаючинате,</w:t>
      </w:r>
      <w:r>
        <w:rPr>
          <w:lang w:val="uk-UA"/>
        </w:rPr>
        <w:t xml:space="preserve">що </w:t>
      </w:r>
      <w:r w:rsidRPr="00F871E7">
        <w:rPr>
          <w:lang w:val="uk-UA"/>
        </w:rPr>
        <w:t>прямий метод є більш рекомендовани</w:t>
      </w:r>
      <w:r>
        <w:rPr>
          <w:lang w:val="uk-UA"/>
        </w:rPr>
        <w:t>м, компанії найчастіше викорис</w:t>
      </w:r>
      <w:r w:rsidRPr="00F871E7">
        <w:rPr>
          <w:lang w:val="uk-UA"/>
        </w:rPr>
        <w:t>товують непрямий метод представлення руху грошових коштів.</w:t>
      </w:r>
    </w:p>
    <w:p w:rsidR="001B3428" w:rsidRPr="00F871E7" w:rsidRDefault="001B3428" w:rsidP="00B3765C">
      <w:pPr>
        <w:pStyle w:val="BodyText"/>
        <w:tabs>
          <w:tab w:val="left" w:pos="142"/>
        </w:tabs>
        <w:ind w:left="0" w:right="1124" w:firstLine="567"/>
        <w:rPr>
          <w:lang w:val="uk-UA"/>
        </w:rPr>
      </w:pPr>
      <w:r w:rsidRPr="00F871E7">
        <w:rPr>
          <w:lang w:val="uk-UA"/>
        </w:rPr>
        <w:t>Прямий метод (рекомендований) – розкривається інформація про основні класи валових надходжень грошових коштів чи валових виплат грошових коштів.</w:t>
      </w:r>
    </w:p>
    <w:p w:rsidR="001B3428" w:rsidRPr="00F871E7" w:rsidRDefault="001B3428" w:rsidP="00B3765C">
      <w:pPr>
        <w:pStyle w:val="BodyText"/>
        <w:tabs>
          <w:tab w:val="left" w:pos="142"/>
        </w:tabs>
        <w:ind w:left="0" w:right="1125" w:firstLine="567"/>
        <w:rPr>
          <w:lang w:val="uk-UA"/>
        </w:rPr>
      </w:pPr>
      <w:r w:rsidRPr="00F871E7">
        <w:rPr>
          <w:lang w:val="uk-UA"/>
        </w:rPr>
        <w:t>Непрямий метод (найбільш поширений), за яким чистий прибуток коригується на:</w:t>
      </w:r>
    </w:p>
    <w:p w:rsidR="001B3428" w:rsidRPr="00F871E7" w:rsidRDefault="001B3428" w:rsidP="00B3765C">
      <w:pPr>
        <w:pStyle w:val="ListParagraph"/>
        <w:numPr>
          <w:ilvl w:val="0"/>
          <w:numId w:val="93"/>
        </w:numPr>
        <w:tabs>
          <w:tab w:val="left" w:pos="142"/>
          <w:tab w:val="left" w:pos="1254"/>
        </w:tabs>
        <w:ind w:left="0" w:firstLine="567"/>
        <w:rPr>
          <w:sz w:val="30"/>
          <w:lang w:val="uk-UA"/>
        </w:rPr>
      </w:pPr>
      <w:r w:rsidRPr="00F871E7">
        <w:rPr>
          <w:sz w:val="30"/>
          <w:lang w:val="uk-UA"/>
        </w:rPr>
        <w:t>негрошовіоперації;</w:t>
      </w:r>
    </w:p>
    <w:p w:rsidR="001B3428" w:rsidRPr="00F871E7" w:rsidRDefault="001B3428" w:rsidP="00B3765C">
      <w:pPr>
        <w:pStyle w:val="ListParagraph"/>
        <w:numPr>
          <w:ilvl w:val="0"/>
          <w:numId w:val="93"/>
        </w:numPr>
        <w:tabs>
          <w:tab w:val="left" w:pos="142"/>
          <w:tab w:val="left" w:pos="1254"/>
        </w:tabs>
        <w:ind w:left="0" w:firstLine="567"/>
        <w:rPr>
          <w:sz w:val="30"/>
          <w:lang w:val="uk-UA"/>
        </w:rPr>
      </w:pPr>
      <w:r w:rsidRPr="00F871E7">
        <w:rPr>
          <w:sz w:val="30"/>
          <w:lang w:val="uk-UA"/>
        </w:rPr>
        <w:t>відстрочки та нарахування;</w:t>
      </w:r>
    </w:p>
    <w:p w:rsidR="001B3428" w:rsidRPr="00F871E7" w:rsidRDefault="001B3428" w:rsidP="00B3765C">
      <w:pPr>
        <w:pStyle w:val="ListParagraph"/>
        <w:numPr>
          <w:ilvl w:val="0"/>
          <w:numId w:val="93"/>
        </w:numPr>
        <w:tabs>
          <w:tab w:val="left" w:pos="142"/>
          <w:tab w:val="left" w:pos="1254"/>
        </w:tabs>
        <w:ind w:left="0" w:right="1127" w:firstLine="567"/>
        <w:jc w:val="both"/>
        <w:rPr>
          <w:sz w:val="30"/>
          <w:lang w:val="uk-UA"/>
        </w:rPr>
      </w:pPr>
      <w:r w:rsidRPr="00F871E7">
        <w:rPr>
          <w:sz w:val="30"/>
          <w:lang w:val="uk-UA"/>
        </w:rPr>
        <w:t>статті, пов’язані з грошовими потоками від інвестиційної та фінансовоїдіяльності.</w:t>
      </w:r>
    </w:p>
    <w:p w:rsidR="001B3428" w:rsidRPr="00F871E7" w:rsidRDefault="001B3428" w:rsidP="00B3765C">
      <w:pPr>
        <w:pStyle w:val="BodyText"/>
        <w:tabs>
          <w:tab w:val="left" w:pos="142"/>
        </w:tabs>
        <w:ind w:left="0" w:right="1126" w:firstLine="567"/>
        <w:rPr>
          <w:lang w:val="uk-UA"/>
        </w:rPr>
      </w:pPr>
      <w:r w:rsidRPr="00F871E7">
        <w:rPr>
          <w:lang w:val="uk-UA"/>
        </w:rPr>
        <w:t>Компанії, що обирають представлення руху грошових коштів від операційної діяльності за непрямим методом, зіштовхуються з проблемою у визначенні стартової позиції для розрахунку: чи має бути чистий прибуток (збиток), чи прибуток (збиток) до оподаткування?</w:t>
      </w:r>
    </w:p>
    <w:p w:rsidR="001B3428" w:rsidRPr="00F871E7" w:rsidRDefault="001B3428" w:rsidP="00B3765C">
      <w:pPr>
        <w:pStyle w:val="BodyText"/>
        <w:tabs>
          <w:tab w:val="left" w:pos="142"/>
        </w:tabs>
        <w:ind w:left="0" w:right="1125" w:firstLine="567"/>
        <w:rPr>
          <w:lang w:val="uk-UA"/>
        </w:rPr>
      </w:pPr>
      <w:r w:rsidRPr="00F871E7">
        <w:rPr>
          <w:lang w:val="uk-UA"/>
        </w:rPr>
        <w:t>Стандарт стверджує, що слід виходити з чистого прибутку (збитку), в той час як у прикладі, зазначеному в стандарті, використовується прибуток (збиток) дооподаткування.</w:t>
      </w:r>
    </w:p>
    <w:p w:rsidR="001B3428" w:rsidRPr="00F871E7" w:rsidRDefault="001B3428" w:rsidP="00B3765C">
      <w:pPr>
        <w:pStyle w:val="BodyText"/>
        <w:tabs>
          <w:tab w:val="left" w:pos="142"/>
        </w:tabs>
        <w:ind w:left="0" w:right="1126" w:firstLine="567"/>
        <w:rPr>
          <w:lang w:val="uk-UA"/>
        </w:rPr>
      </w:pPr>
      <w:r w:rsidRPr="00F871E7">
        <w:rPr>
          <w:lang w:val="uk-UA"/>
        </w:rPr>
        <w:t>Оскільки стандарт має більшу силу, доречним є використання чистого прибутку (збитку) як стартової позиції для розрахунку руху грошових коштів за непрямим методом.</w:t>
      </w:r>
    </w:p>
    <w:p w:rsidR="001B3428" w:rsidRPr="00F871E7" w:rsidRDefault="001B3428" w:rsidP="00B3765C">
      <w:pPr>
        <w:pStyle w:val="BodyText"/>
        <w:tabs>
          <w:tab w:val="left" w:pos="142"/>
        </w:tabs>
        <w:ind w:left="0" w:right="1124" w:firstLine="567"/>
        <w:rPr>
          <w:lang w:val="uk-UA"/>
        </w:rPr>
      </w:pPr>
      <w:r w:rsidRPr="00F871E7">
        <w:rPr>
          <w:lang w:val="uk-UA"/>
        </w:rPr>
        <w:t>Згідно з МСБО 8, у випадку, якщо компанія, відповідно до вимог законодавства, змінює подання звіту про рух грошових коштів з прямого на непрямий або навпаки, то порівняльна інформація за попередній період має бути перерахована відповідно до нового методу.</w:t>
      </w:r>
    </w:p>
    <w:p w:rsidR="001B3428" w:rsidRPr="00F871E7" w:rsidRDefault="001B3428" w:rsidP="00B3765C">
      <w:pPr>
        <w:pStyle w:val="BodyText"/>
        <w:tabs>
          <w:tab w:val="left" w:pos="142"/>
        </w:tabs>
        <w:ind w:left="0" w:right="1124" w:firstLine="567"/>
        <w:rPr>
          <w:lang w:val="uk-UA"/>
        </w:rPr>
      </w:pPr>
      <w:r w:rsidRPr="00F871E7">
        <w:rPr>
          <w:lang w:val="uk-UA"/>
        </w:rPr>
        <w:t>МСБО 7 наголошує на тому, що відсотки і дивіденди отримані та сплачені, мають розкриватися окремо у звіті про рух грошових коштів. Відповідно до МСБО 7, відсотки та дивіденди отримані та сплачені, як правило, класифікують як грошові потоки від операційної діяльності. У разі обрання певного методу презентації відсотків та дивідендів компанія повинна постійно дотримуватися цього методу.</w:t>
      </w:r>
    </w:p>
    <w:p w:rsidR="001B3428" w:rsidRPr="00F871E7" w:rsidRDefault="001B3428" w:rsidP="00B3765C">
      <w:pPr>
        <w:pStyle w:val="BodyText"/>
        <w:tabs>
          <w:tab w:val="left" w:pos="142"/>
        </w:tabs>
        <w:ind w:left="0" w:right="1223" w:firstLine="567"/>
        <w:jc w:val="left"/>
        <w:rPr>
          <w:lang w:val="uk-UA"/>
        </w:rPr>
      </w:pPr>
      <w:r w:rsidRPr="00F871E7">
        <w:rPr>
          <w:lang w:val="uk-UA"/>
        </w:rPr>
        <w:t>Різні компоненти єдиної трансакції мають бути презентовані окремо як операційна, інвестиційна та фінансова діяльність.</w:t>
      </w:r>
    </w:p>
    <w:p w:rsidR="001B3428" w:rsidRPr="00F871E7" w:rsidRDefault="001B3428" w:rsidP="00B3765C">
      <w:pPr>
        <w:pStyle w:val="BodyText"/>
        <w:tabs>
          <w:tab w:val="left" w:pos="142"/>
        </w:tabs>
        <w:ind w:left="0" w:right="1124" w:firstLine="567"/>
        <w:rPr>
          <w:lang w:val="uk-UA"/>
        </w:rPr>
      </w:pPr>
      <w:r w:rsidRPr="00F871E7">
        <w:rPr>
          <w:lang w:val="uk-UA"/>
        </w:rPr>
        <w:t>Стандарт не дозволяє класифікувати трансакцію, базуючись лише на її домінуючій ознаці.</w:t>
      </w:r>
    </w:p>
    <w:p w:rsidR="001B3428" w:rsidRPr="00F871E7" w:rsidRDefault="001B3428" w:rsidP="00B3765C">
      <w:pPr>
        <w:pStyle w:val="BodyText"/>
        <w:tabs>
          <w:tab w:val="left" w:pos="142"/>
        </w:tabs>
        <w:ind w:left="0" w:right="1127" w:firstLine="567"/>
        <w:rPr>
          <w:lang w:val="uk-UA"/>
        </w:rPr>
      </w:pPr>
      <w:r w:rsidRPr="004F0A3E">
        <w:rPr>
          <w:b/>
          <w:lang w:val="uk-UA"/>
        </w:rPr>
        <w:t>Наприклад.</w:t>
      </w:r>
      <w:r w:rsidRPr="00F871E7">
        <w:rPr>
          <w:lang w:val="uk-UA"/>
        </w:rPr>
        <w:t xml:space="preserve"> Виплата заборгованості за кредитом, що включає сплату відсотків (може бути класифікована як операційна, так і фінансова діяльність) та основного боргу (класифікується як фінансова діяльність).</w:t>
      </w:r>
    </w:p>
    <w:p w:rsidR="001B3428" w:rsidRPr="00F871E7" w:rsidRDefault="001B3428" w:rsidP="00B3765C">
      <w:pPr>
        <w:pStyle w:val="BodyText"/>
        <w:tabs>
          <w:tab w:val="left" w:pos="142"/>
        </w:tabs>
        <w:ind w:left="0" w:right="1125" w:firstLine="567"/>
        <w:rPr>
          <w:lang w:val="uk-UA"/>
        </w:rPr>
      </w:pPr>
      <w:r w:rsidRPr="004F0A3E">
        <w:rPr>
          <w:b/>
          <w:lang w:val="uk-UA"/>
        </w:rPr>
        <w:t>Наприклад</w:t>
      </w:r>
      <w:r w:rsidRPr="00F871E7">
        <w:rPr>
          <w:lang w:val="uk-UA"/>
        </w:rPr>
        <w:t>. Компанія «Глобус» витратила на створення кваліфі- кованого активу 1000 дол., з яких 50 дол. належать до відсотків, капіталізованих у процесі створення цього активу. За такої умови відсотки, сплачені у сумі 50 дол., мають бути включені до операційної або фінансової діяльності (залежно від обраного компанією методу презентаціївідсотківсплачених),арешта–950дол.–маєбутивключе</w:t>
      </w:r>
      <w:r>
        <w:rPr>
          <w:lang w:val="uk-UA"/>
        </w:rPr>
        <w:t xml:space="preserve">на </w:t>
      </w:r>
      <w:r w:rsidRPr="00F871E7">
        <w:rPr>
          <w:lang w:val="uk-UA"/>
        </w:rPr>
        <w:t>до інвестиційної діяльності. Така позиція відповідає вимозі класифікувати окремо різні компоненти єдиної трансакції.</w:t>
      </w:r>
    </w:p>
    <w:p w:rsidR="001B3428" w:rsidRPr="00F871E7" w:rsidRDefault="001B3428" w:rsidP="00B3765C">
      <w:pPr>
        <w:pStyle w:val="BodyText"/>
        <w:tabs>
          <w:tab w:val="left" w:pos="142"/>
        </w:tabs>
        <w:ind w:left="0" w:right="1124" w:firstLine="567"/>
        <w:rPr>
          <w:lang w:val="uk-UA"/>
        </w:rPr>
      </w:pPr>
      <w:r w:rsidRPr="00F871E7">
        <w:rPr>
          <w:lang w:val="uk-UA"/>
        </w:rPr>
        <w:t>Грошові потоки від фінансової та інвестиційної діяльності звичайно показують розгорнуто. Наприклад. Компанія «Топ Діан» у звітному періоді отримала кредит від банку на суму 2000 дол., який використала на погашення іншого кредиту. У звіті про рух грошових коштів від фінансової діяльності повинні мати місце такі грошовіпотоки:</w:t>
      </w:r>
    </w:p>
    <w:p w:rsidR="001B3428" w:rsidRPr="00F871E7" w:rsidRDefault="001B3428" w:rsidP="00B3765C">
      <w:pPr>
        <w:pStyle w:val="ListParagraph"/>
        <w:numPr>
          <w:ilvl w:val="0"/>
          <w:numId w:val="93"/>
        </w:numPr>
        <w:tabs>
          <w:tab w:val="left" w:pos="142"/>
          <w:tab w:val="left" w:pos="1254"/>
        </w:tabs>
        <w:ind w:left="0" w:firstLine="567"/>
        <w:rPr>
          <w:sz w:val="30"/>
          <w:lang w:val="uk-UA"/>
        </w:rPr>
      </w:pPr>
      <w:r w:rsidRPr="00F871E7">
        <w:rPr>
          <w:sz w:val="30"/>
          <w:lang w:val="uk-UA"/>
        </w:rPr>
        <w:t>отримання кредитів – 2000дол.;</w:t>
      </w:r>
    </w:p>
    <w:p w:rsidR="001B3428" w:rsidRPr="00F871E7" w:rsidRDefault="001B3428" w:rsidP="00B3765C">
      <w:pPr>
        <w:pStyle w:val="ListParagraph"/>
        <w:numPr>
          <w:ilvl w:val="0"/>
          <w:numId w:val="93"/>
        </w:numPr>
        <w:tabs>
          <w:tab w:val="left" w:pos="142"/>
          <w:tab w:val="left" w:pos="1254"/>
        </w:tabs>
        <w:ind w:left="0" w:firstLine="567"/>
        <w:rPr>
          <w:sz w:val="30"/>
          <w:lang w:val="uk-UA"/>
        </w:rPr>
      </w:pPr>
      <w:r w:rsidRPr="00F871E7">
        <w:rPr>
          <w:sz w:val="30"/>
          <w:lang w:val="uk-UA"/>
        </w:rPr>
        <w:t>повернення кредитів – 2000дол.</w:t>
      </w:r>
    </w:p>
    <w:p w:rsidR="001B3428" w:rsidRPr="00F871E7" w:rsidRDefault="001B3428" w:rsidP="00B3765C">
      <w:pPr>
        <w:pStyle w:val="BodyText"/>
        <w:tabs>
          <w:tab w:val="left" w:pos="142"/>
        </w:tabs>
        <w:ind w:left="0" w:right="1123" w:firstLine="567"/>
        <w:rPr>
          <w:lang w:val="uk-UA"/>
        </w:rPr>
      </w:pPr>
      <w:r w:rsidRPr="00F871E7">
        <w:rPr>
          <w:lang w:val="uk-UA"/>
        </w:rPr>
        <w:t>Грошові потоки повинні бути представлені згорнуто у випадках, коли трансакції є пов’язаними, складаються зі значних сум, що обертаються у відносно короткі проміжки часу (доходи від реалізації іноземної валюти та собівартість реалізованої іноземноївалюти).</w:t>
      </w:r>
    </w:p>
    <w:p w:rsidR="001B3428" w:rsidRPr="00F871E7" w:rsidRDefault="001B3428" w:rsidP="00B3765C">
      <w:pPr>
        <w:pStyle w:val="BodyText"/>
        <w:tabs>
          <w:tab w:val="left" w:pos="142"/>
        </w:tabs>
        <w:ind w:left="0" w:right="1121" w:firstLine="567"/>
        <w:rPr>
          <w:lang w:val="uk-UA"/>
        </w:rPr>
      </w:pPr>
      <w:r w:rsidRPr="00F871E7">
        <w:rPr>
          <w:spacing w:val="-4"/>
          <w:lang w:val="uk-UA"/>
        </w:rPr>
        <w:t xml:space="preserve">Прикладом податку, стягненого </w:t>
      </w:r>
      <w:r w:rsidRPr="00F871E7">
        <w:rPr>
          <w:spacing w:val="-3"/>
          <w:lang w:val="uk-UA"/>
        </w:rPr>
        <w:t xml:space="preserve">від </w:t>
      </w:r>
      <w:r w:rsidRPr="00F871E7">
        <w:rPr>
          <w:spacing w:val="-4"/>
          <w:lang w:val="uk-UA"/>
        </w:rPr>
        <w:t xml:space="preserve">імені </w:t>
      </w:r>
      <w:r w:rsidRPr="00F871E7">
        <w:rPr>
          <w:spacing w:val="-5"/>
          <w:lang w:val="uk-UA"/>
        </w:rPr>
        <w:t xml:space="preserve">третіх </w:t>
      </w:r>
      <w:r w:rsidRPr="00F871E7">
        <w:rPr>
          <w:spacing w:val="-4"/>
          <w:lang w:val="uk-UA"/>
        </w:rPr>
        <w:t xml:space="preserve">сторін, </w:t>
      </w:r>
      <w:r w:rsidRPr="00F871E7">
        <w:rPr>
          <w:lang w:val="uk-UA"/>
        </w:rPr>
        <w:t xml:space="preserve">є </w:t>
      </w:r>
      <w:r w:rsidRPr="00F871E7">
        <w:rPr>
          <w:spacing w:val="-5"/>
          <w:lang w:val="uk-UA"/>
        </w:rPr>
        <w:t xml:space="preserve">надходження коштів </w:t>
      </w:r>
      <w:r w:rsidRPr="00F871E7">
        <w:rPr>
          <w:spacing w:val="-4"/>
          <w:lang w:val="uk-UA"/>
        </w:rPr>
        <w:t xml:space="preserve">від покупців </w:t>
      </w:r>
      <w:r w:rsidRPr="00F871E7">
        <w:rPr>
          <w:lang w:val="uk-UA"/>
        </w:rPr>
        <w:t xml:space="preserve">за </w:t>
      </w:r>
      <w:r w:rsidRPr="00F871E7">
        <w:rPr>
          <w:spacing w:val="-4"/>
          <w:lang w:val="uk-UA"/>
        </w:rPr>
        <w:t xml:space="preserve">товари, </w:t>
      </w:r>
      <w:r w:rsidRPr="00F871E7">
        <w:rPr>
          <w:spacing w:val="-5"/>
          <w:lang w:val="uk-UA"/>
        </w:rPr>
        <w:t xml:space="preserve">роботи, послуги, </w:t>
      </w:r>
      <w:r w:rsidRPr="00F871E7">
        <w:rPr>
          <w:lang w:val="uk-UA"/>
        </w:rPr>
        <w:t xml:space="preserve">що </w:t>
      </w:r>
      <w:r w:rsidRPr="00F871E7">
        <w:rPr>
          <w:spacing w:val="-5"/>
          <w:lang w:val="uk-UA"/>
        </w:rPr>
        <w:t xml:space="preserve">охоплюють </w:t>
      </w:r>
      <w:r w:rsidRPr="00F871E7">
        <w:rPr>
          <w:spacing w:val="-3"/>
          <w:lang w:val="uk-UA"/>
        </w:rPr>
        <w:t xml:space="preserve">ПДВ </w:t>
      </w:r>
      <w:r w:rsidRPr="00F871E7">
        <w:rPr>
          <w:lang w:val="uk-UA"/>
        </w:rPr>
        <w:t xml:space="preserve">та </w:t>
      </w:r>
      <w:r w:rsidRPr="00F871E7">
        <w:rPr>
          <w:spacing w:val="-4"/>
          <w:lang w:val="uk-UA"/>
        </w:rPr>
        <w:t>інші непряміподатки.</w:t>
      </w:r>
      <w:r w:rsidRPr="00F871E7">
        <w:rPr>
          <w:spacing w:val="-3"/>
          <w:lang w:val="uk-UA"/>
        </w:rPr>
        <w:t xml:space="preserve">МСБО </w:t>
      </w:r>
      <w:r w:rsidRPr="00F871E7">
        <w:rPr>
          <w:lang w:val="uk-UA"/>
        </w:rPr>
        <w:t xml:space="preserve">7 не </w:t>
      </w:r>
      <w:r w:rsidRPr="00F871E7">
        <w:rPr>
          <w:spacing w:val="-4"/>
          <w:lang w:val="uk-UA"/>
        </w:rPr>
        <w:t xml:space="preserve">розкриваєпитаннящодовідображення податків, </w:t>
      </w:r>
      <w:r w:rsidRPr="00F871E7">
        <w:rPr>
          <w:spacing w:val="-5"/>
          <w:lang w:val="uk-UA"/>
        </w:rPr>
        <w:t xml:space="preserve">стягнених </w:t>
      </w:r>
      <w:r w:rsidRPr="00F871E7">
        <w:rPr>
          <w:spacing w:val="-3"/>
          <w:lang w:val="uk-UA"/>
        </w:rPr>
        <w:t xml:space="preserve">від </w:t>
      </w:r>
      <w:r w:rsidRPr="00F871E7">
        <w:rPr>
          <w:spacing w:val="-4"/>
          <w:lang w:val="uk-UA"/>
        </w:rPr>
        <w:t xml:space="preserve">імені третіх сторін, </w:t>
      </w:r>
      <w:r w:rsidRPr="00F871E7">
        <w:rPr>
          <w:lang w:val="uk-UA"/>
        </w:rPr>
        <w:t xml:space="preserve">у </w:t>
      </w:r>
      <w:r w:rsidRPr="00F871E7">
        <w:rPr>
          <w:spacing w:val="-4"/>
          <w:lang w:val="uk-UA"/>
        </w:rPr>
        <w:t xml:space="preserve">звіті про </w:t>
      </w:r>
      <w:r w:rsidRPr="00F871E7">
        <w:rPr>
          <w:spacing w:val="-3"/>
          <w:lang w:val="uk-UA"/>
        </w:rPr>
        <w:t xml:space="preserve">рух </w:t>
      </w:r>
      <w:r w:rsidRPr="00F871E7">
        <w:rPr>
          <w:spacing w:val="-5"/>
          <w:lang w:val="uk-UA"/>
        </w:rPr>
        <w:t xml:space="preserve">грошових </w:t>
      </w:r>
      <w:r w:rsidRPr="00F871E7">
        <w:rPr>
          <w:spacing w:val="-4"/>
          <w:lang w:val="uk-UA"/>
        </w:rPr>
        <w:t xml:space="preserve">коштів. Податки, </w:t>
      </w:r>
      <w:r w:rsidRPr="00F871E7">
        <w:rPr>
          <w:spacing w:val="-5"/>
          <w:lang w:val="uk-UA"/>
        </w:rPr>
        <w:t xml:space="preserve">стягнені </w:t>
      </w:r>
      <w:r w:rsidRPr="00F871E7">
        <w:rPr>
          <w:spacing w:val="-3"/>
          <w:lang w:val="uk-UA"/>
        </w:rPr>
        <w:t xml:space="preserve">від </w:t>
      </w:r>
      <w:r w:rsidRPr="00F871E7">
        <w:rPr>
          <w:spacing w:val="-4"/>
          <w:lang w:val="uk-UA"/>
        </w:rPr>
        <w:t xml:space="preserve">імені третіх сторін, </w:t>
      </w:r>
      <w:r w:rsidRPr="00F871E7">
        <w:rPr>
          <w:spacing w:val="-5"/>
          <w:lang w:val="uk-UA"/>
        </w:rPr>
        <w:t xml:space="preserve">можуть </w:t>
      </w:r>
      <w:r w:rsidRPr="00F871E7">
        <w:rPr>
          <w:spacing w:val="-4"/>
          <w:lang w:val="uk-UA"/>
        </w:rPr>
        <w:t>бути:</w:t>
      </w:r>
    </w:p>
    <w:p w:rsidR="001B3428" w:rsidRPr="00F871E7" w:rsidRDefault="001B3428" w:rsidP="00B3765C">
      <w:pPr>
        <w:pStyle w:val="BodyText"/>
        <w:tabs>
          <w:tab w:val="left" w:pos="142"/>
        </w:tabs>
        <w:ind w:left="0" w:firstLine="567"/>
        <w:jc w:val="left"/>
        <w:rPr>
          <w:lang w:val="uk-UA"/>
        </w:rPr>
      </w:pPr>
      <w:r w:rsidRPr="00F871E7">
        <w:rPr>
          <w:lang w:val="uk-UA"/>
        </w:rPr>
        <w:t>а) показані у окремому рядку звіту про рух грошових коштів;</w:t>
      </w:r>
    </w:p>
    <w:p w:rsidR="001B3428" w:rsidRDefault="001B3428" w:rsidP="00B3765C">
      <w:pPr>
        <w:pStyle w:val="BodyText"/>
        <w:tabs>
          <w:tab w:val="left" w:pos="142"/>
        </w:tabs>
        <w:ind w:left="0" w:right="1126" w:firstLine="567"/>
        <w:rPr>
          <w:lang w:val="uk-UA"/>
        </w:rPr>
      </w:pPr>
      <w:r w:rsidRPr="00F871E7">
        <w:rPr>
          <w:lang w:val="uk-UA"/>
        </w:rPr>
        <w:t>б) включені до надходжень від покупців та замовників і сплати постачальникам. Найбільш поширеним є відображення непрямих податків у складі надходжень від покупців / оплати постачальникам за товари, роботи та послуги.</w:t>
      </w:r>
    </w:p>
    <w:p w:rsidR="001B3428" w:rsidRPr="00F871E7" w:rsidRDefault="001B3428" w:rsidP="00B3765C">
      <w:pPr>
        <w:pStyle w:val="BodyText"/>
        <w:tabs>
          <w:tab w:val="left" w:pos="142"/>
        </w:tabs>
        <w:ind w:left="0" w:right="1126" w:firstLine="567"/>
        <w:rPr>
          <w:lang w:val="uk-UA"/>
        </w:rPr>
      </w:pPr>
    </w:p>
    <w:p w:rsidR="001B3428" w:rsidRDefault="001B3428" w:rsidP="00B3765C">
      <w:pPr>
        <w:pStyle w:val="Heading4"/>
        <w:tabs>
          <w:tab w:val="left" w:pos="142"/>
        </w:tabs>
        <w:spacing w:before="0"/>
        <w:ind w:left="0" w:firstLine="567"/>
        <w:rPr>
          <w:lang w:val="uk-UA"/>
        </w:rPr>
      </w:pPr>
      <w:r w:rsidRPr="00F871E7">
        <w:rPr>
          <w:lang w:val="uk-UA"/>
        </w:rPr>
        <w:t>б) розкриття інформації про рух грошових коштів</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Для користувачів фінансової звітності важливо розкривати інформацію про негрошову інвестиційну діяльність. Наприклад, основні засоби, придбані з використанням угод про кредити постачальників чи основні засоби, отримані шляхом фінансової оренди.</w:t>
      </w:r>
    </w:p>
    <w:p w:rsidR="001B3428" w:rsidRPr="00F871E7" w:rsidRDefault="001B3428" w:rsidP="00B3765C">
      <w:pPr>
        <w:pStyle w:val="BodyText"/>
        <w:tabs>
          <w:tab w:val="left" w:pos="142"/>
        </w:tabs>
        <w:ind w:left="0" w:right="1125" w:firstLine="567"/>
        <w:rPr>
          <w:lang w:val="uk-UA"/>
        </w:rPr>
      </w:pPr>
      <w:r w:rsidRPr="00F871E7">
        <w:rPr>
          <w:lang w:val="uk-UA"/>
        </w:rPr>
        <w:t>Відповідно до вимог розкриття руху грошових коштів від припиненої діяльності, така діяльність має бути розкрита в окремих рядках звіту про рух грошових коштів або в окремій примітці фінансової звітності.</w:t>
      </w:r>
    </w:p>
    <w:p w:rsidR="001B3428" w:rsidRPr="00F871E7" w:rsidRDefault="001B3428" w:rsidP="00B3765C">
      <w:pPr>
        <w:pStyle w:val="BodyText"/>
        <w:tabs>
          <w:tab w:val="left" w:pos="142"/>
        </w:tabs>
        <w:ind w:left="0" w:right="1125" w:firstLine="567"/>
        <w:rPr>
          <w:lang w:val="uk-UA"/>
        </w:rPr>
      </w:pPr>
      <w:r w:rsidRPr="00F871E7">
        <w:rPr>
          <w:lang w:val="uk-UA"/>
        </w:rPr>
        <w:t>Варто розуміти, що виокремлення руху грошових коштів від припиненої діяльності є надзвичайно важливим для користувачів фінансової звітності, зокрема для цілей узгодження даних руху грошових коштів з іншими формами фінансової звітності, а також з примітками до них.</w:t>
      </w:r>
    </w:p>
    <w:p w:rsidR="001B3428" w:rsidRPr="00F871E7" w:rsidRDefault="001B3428" w:rsidP="00B3765C">
      <w:pPr>
        <w:pStyle w:val="BodyText"/>
        <w:tabs>
          <w:tab w:val="left" w:pos="142"/>
        </w:tabs>
        <w:ind w:left="0" w:right="1124" w:firstLine="567"/>
        <w:rPr>
          <w:lang w:val="uk-UA"/>
        </w:rPr>
      </w:pPr>
      <w:r w:rsidRPr="00F871E7">
        <w:rPr>
          <w:lang w:val="uk-UA"/>
        </w:rPr>
        <w:t>У звіті про рух грошових коштів ПАТ «Укртелеком» були зроблені такі коригування:</w:t>
      </w:r>
    </w:p>
    <w:p w:rsidR="001B3428" w:rsidRPr="00F871E7" w:rsidRDefault="001B3428" w:rsidP="00B3765C">
      <w:pPr>
        <w:pStyle w:val="ListParagraph"/>
        <w:numPr>
          <w:ilvl w:val="0"/>
          <w:numId w:val="93"/>
        </w:numPr>
        <w:tabs>
          <w:tab w:val="left" w:pos="142"/>
          <w:tab w:val="left" w:pos="1074"/>
        </w:tabs>
        <w:ind w:left="0" w:firstLine="567"/>
        <w:rPr>
          <w:sz w:val="30"/>
          <w:lang w:val="uk-UA"/>
        </w:rPr>
      </w:pPr>
      <w:r w:rsidRPr="00F871E7">
        <w:rPr>
          <w:sz w:val="30"/>
          <w:lang w:val="uk-UA"/>
        </w:rPr>
        <w:t>відображення відсотків, сплачених у складі операційноїдіяльності;</w:t>
      </w:r>
    </w:p>
    <w:p w:rsidR="001B3428" w:rsidRPr="00F871E7" w:rsidRDefault="001B3428" w:rsidP="00B3765C">
      <w:pPr>
        <w:pStyle w:val="ListParagraph"/>
        <w:numPr>
          <w:ilvl w:val="0"/>
          <w:numId w:val="93"/>
        </w:numPr>
        <w:tabs>
          <w:tab w:val="left" w:pos="142"/>
          <w:tab w:val="left" w:pos="1074"/>
        </w:tabs>
        <w:ind w:left="0" w:right="1127" w:firstLine="567"/>
        <w:jc w:val="both"/>
        <w:rPr>
          <w:sz w:val="30"/>
          <w:lang w:val="uk-UA"/>
        </w:rPr>
      </w:pPr>
      <w:r w:rsidRPr="00F871E7">
        <w:rPr>
          <w:sz w:val="30"/>
          <w:lang w:val="uk-UA"/>
        </w:rPr>
        <w:t>виокремлення депозиту зі складу грошових коштів та їх еквівалентів;</w:t>
      </w:r>
    </w:p>
    <w:p w:rsidR="001B3428" w:rsidRPr="00F871E7" w:rsidRDefault="001B3428" w:rsidP="00B3765C">
      <w:pPr>
        <w:pStyle w:val="ListParagraph"/>
        <w:numPr>
          <w:ilvl w:val="0"/>
          <w:numId w:val="93"/>
        </w:numPr>
        <w:tabs>
          <w:tab w:val="left" w:pos="142"/>
          <w:tab w:val="left" w:pos="1074"/>
        </w:tabs>
        <w:ind w:left="0" w:right="1129" w:firstLine="567"/>
        <w:jc w:val="both"/>
        <w:rPr>
          <w:sz w:val="30"/>
          <w:lang w:val="uk-UA"/>
        </w:rPr>
      </w:pPr>
      <w:r w:rsidRPr="00F871E7">
        <w:rPr>
          <w:sz w:val="30"/>
          <w:lang w:val="uk-UA"/>
        </w:rPr>
        <w:t>правильне відображення сплаченої заборгованості за фінансовим лізингом і товарними кредитами у складі фінансовоїдіяльності;</w:t>
      </w:r>
    </w:p>
    <w:p w:rsidR="001B3428" w:rsidRPr="00F871E7" w:rsidRDefault="001B3428" w:rsidP="00B3765C">
      <w:pPr>
        <w:pStyle w:val="ListParagraph"/>
        <w:numPr>
          <w:ilvl w:val="0"/>
          <w:numId w:val="93"/>
        </w:numPr>
        <w:tabs>
          <w:tab w:val="left" w:pos="142"/>
          <w:tab w:val="left" w:pos="1074"/>
        </w:tabs>
        <w:ind w:left="0" w:right="1125" w:firstLine="567"/>
        <w:jc w:val="both"/>
        <w:rPr>
          <w:sz w:val="30"/>
          <w:lang w:val="uk-UA"/>
        </w:rPr>
      </w:pPr>
      <w:r w:rsidRPr="00F871E7">
        <w:rPr>
          <w:sz w:val="30"/>
          <w:lang w:val="uk-UA"/>
        </w:rPr>
        <w:t>відображення коштів, сплачених на придбання запасів, класи- фікованих згідно з МСФЗ як капітальне будівництво, у складі інвестиційноїдіяльності;</w:t>
      </w:r>
    </w:p>
    <w:p w:rsidR="001B3428" w:rsidRPr="00F871E7" w:rsidRDefault="001B3428" w:rsidP="00B3765C">
      <w:pPr>
        <w:pStyle w:val="ListParagraph"/>
        <w:numPr>
          <w:ilvl w:val="0"/>
          <w:numId w:val="93"/>
        </w:numPr>
        <w:tabs>
          <w:tab w:val="left" w:pos="142"/>
          <w:tab w:val="left" w:pos="1074"/>
        </w:tabs>
        <w:ind w:left="0" w:right="1124" w:firstLine="567"/>
        <w:jc w:val="both"/>
        <w:rPr>
          <w:sz w:val="30"/>
          <w:lang w:val="uk-UA"/>
        </w:rPr>
      </w:pPr>
      <w:r w:rsidRPr="00F871E7">
        <w:rPr>
          <w:sz w:val="30"/>
          <w:lang w:val="uk-UA"/>
        </w:rPr>
        <w:t>відображення грошових потоків, пов’язаних з придбанням МШП у складі операційної діяльності;</w:t>
      </w:r>
    </w:p>
    <w:p w:rsidR="001B3428" w:rsidRDefault="001B3428" w:rsidP="00B3765C">
      <w:pPr>
        <w:pStyle w:val="ListParagraph"/>
        <w:numPr>
          <w:ilvl w:val="0"/>
          <w:numId w:val="93"/>
        </w:numPr>
        <w:tabs>
          <w:tab w:val="left" w:pos="142"/>
          <w:tab w:val="left" w:pos="1074"/>
        </w:tabs>
        <w:ind w:left="0" w:firstLine="567"/>
        <w:rPr>
          <w:sz w:val="30"/>
          <w:lang w:val="uk-UA"/>
        </w:rPr>
      </w:pPr>
      <w:r w:rsidRPr="00F871E7">
        <w:rPr>
          <w:sz w:val="30"/>
          <w:lang w:val="uk-UA"/>
        </w:rPr>
        <w:t>інші.</w:t>
      </w:r>
    </w:p>
    <w:p w:rsidR="001B3428" w:rsidRPr="00F871E7" w:rsidRDefault="001B3428" w:rsidP="004F0A3E">
      <w:pPr>
        <w:pStyle w:val="ListParagraph"/>
        <w:tabs>
          <w:tab w:val="left" w:pos="142"/>
          <w:tab w:val="left" w:pos="1074"/>
        </w:tabs>
        <w:ind w:left="567" w:firstLine="0"/>
        <w:rPr>
          <w:sz w:val="30"/>
          <w:lang w:val="uk-UA"/>
        </w:rPr>
      </w:pPr>
    </w:p>
    <w:p w:rsidR="001B3428" w:rsidRDefault="001B3428" w:rsidP="00B3765C">
      <w:pPr>
        <w:pStyle w:val="Heading2"/>
        <w:numPr>
          <w:ilvl w:val="1"/>
          <w:numId w:val="223"/>
        </w:numPr>
        <w:tabs>
          <w:tab w:val="left" w:pos="142"/>
          <w:tab w:val="left" w:pos="735"/>
        </w:tabs>
        <w:spacing w:before="0"/>
        <w:ind w:left="0" w:firstLine="567"/>
        <w:rPr>
          <w:lang w:val="uk-UA"/>
        </w:rPr>
      </w:pPr>
      <w:r w:rsidRPr="00F871E7">
        <w:rPr>
          <w:lang w:val="uk-UA"/>
        </w:rPr>
        <w:t>Події після звітногоперіоду</w:t>
      </w:r>
    </w:p>
    <w:p w:rsidR="001B3428" w:rsidRPr="00F871E7" w:rsidRDefault="001B3428" w:rsidP="004F0A3E">
      <w:pPr>
        <w:pStyle w:val="Heading2"/>
        <w:tabs>
          <w:tab w:val="left" w:pos="142"/>
          <w:tab w:val="left" w:pos="735"/>
        </w:tabs>
        <w:spacing w:before="0"/>
        <w:ind w:left="567"/>
        <w:rPr>
          <w:lang w:val="uk-UA"/>
        </w:rPr>
      </w:pPr>
    </w:p>
    <w:p w:rsidR="001B3428" w:rsidRDefault="001B3428" w:rsidP="00B3765C">
      <w:pPr>
        <w:pStyle w:val="Heading4"/>
        <w:tabs>
          <w:tab w:val="left" w:pos="142"/>
        </w:tabs>
        <w:spacing w:before="0"/>
        <w:ind w:left="0" w:firstLine="567"/>
        <w:rPr>
          <w:lang w:val="uk-UA"/>
        </w:rPr>
      </w:pPr>
      <w:r w:rsidRPr="00F871E7">
        <w:rPr>
          <w:lang w:val="uk-UA"/>
        </w:rPr>
        <w:t>а) мета та сфера застосування стандарту МСБО 10</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МСБО 10 «Події після звітного періоду» слід застосовувати для обліку подій після звітного періоду, а також для розкриття інформації про них. Мета МСБО 10 – визначити:</w:t>
      </w:r>
    </w:p>
    <w:p w:rsidR="001B3428" w:rsidRPr="00F871E7" w:rsidRDefault="001B3428" w:rsidP="00B3765C">
      <w:pPr>
        <w:pStyle w:val="ListParagraph"/>
        <w:numPr>
          <w:ilvl w:val="2"/>
          <w:numId w:val="223"/>
        </w:numPr>
        <w:tabs>
          <w:tab w:val="left" w:pos="142"/>
          <w:tab w:val="left" w:pos="1192"/>
        </w:tabs>
        <w:ind w:left="0" w:right="1128" w:firstLine="567"/>
        <w:jc w:val="both"/>
        <w:rPr>
          <w:sz w:val="30"/>
          <w:lang w:val="uk-UA"/>
        </w:rPr>
      </w:pPr>
      <w:r w:rsidRPr="00F871E7">
        <w:rPr>
          <w:sz w:val="30"/>
          <w:lang w:val="uk-UA"/>
        </w:rPr>
        <w:t>коли суб’єктові господарювання слід коригувати фінансову звітність щодо подій після звітногоперіоду;</w:t>
      </w:r>
    </w:p>
    <w:p w:rsidR="001B3428" w:rsidRPr="00F871E7" w:rsidRDefault="001B3428" w:rsidP="00B3765C">
      <w:pPr>
        <w:pStyle w:val="BodyText"/>
        <w:tabs>
          <w:tab w:val="left" w:pos="142"/>
        </w:tabs>
        <w:ind w:left="0" w:right="1124" w:firstLine="567"/>
        <w:rPr>
          <w:lang w:val="uk-UA"/>
        </w:rPr>
      </w:pPr>
      <w:r w:rsidRPr="00F871E7">
        <w:rPr>
          <w:lang w:val="uk-UA"/>
        </w:rPr>
        <w:t>б) яку інформацію суб’єктові господарювання слід розкривати про дату затвердження фінансової звітності до випуску та про події після звітного періоду.</w:t>
      </w:r>
    </w:p>
    <w:p w:rsidR="001B3428" w:rsidRPr="00F871E7" w:rsidRDefault="001B3428" w:rsidP="00B3765C">
      <w:pPr>
        <w:pStyle w:val="BodyText"/>
        <w:tabs>
          <w:tab w:val="left" w:pos="142"/>
        </w:tabs>
        <w:ind w:left="0" w:right="1125" w:firstLine="567"/>
        <w:rPr>
          <w:lang w:val="uk-UA"/>
        </w:rPr>
      </w:pPr>
      <w:r w:rsidRPr="00F871E7">
        <w:rPr>
          <w:lang w:val="uk-UA"/>
        </w:rPr>
        <w:t>Події після звітного періоду – це сприятливі та несприятливі події, які відбуваються з кінця звітного періоду до дати затвердження фінансової звітності, до випуску, навіть якщо ці події відбуваються після оприлюднення прибутку чи іншої вибіркової фінансової інформації.</w:t>
      </w:r>
    </w:p>
    <w:p w:rsidR="001B3428" w:rsidRPr="00F871E7" w:rsidRDefault="001B3428" w:rsidP="00B3765C">
      <w:pPr>
        <w:pStyle w:val="BodyText"/>
        <w:tabs>
          <w:tab w:val="left" w:pos="142"/>
        </w:tabs>
        <w:ind w:left="0" w:right="1125" w:firstLine="567"/>
        <w:rPr>
          <w:lang w:val="uk-UA"/>
        </w:rPr>
      </w:pPr>
      <w:r w:rsidRPr="00F871E7">
        <w:rPr>
          <w:lang w:val="uk-UA"/>
        </w:rPr>
        <w:t>Суб’єктові господарювання слід розкривати інформацію про дату затвердження фінансової звітності та про те, хто дав дозвіл на таке затвердження до випуску. Якщо власники суб’єкта господарювання або інші особи мають повноваження вносити зміни до фінансової звітності після випуску, то суб’єктові господарювання слід розкривати інформацію про цей факт.</w:t>
      </w:r>
    </w:p>
    <w:p w:rsidR="001B3428" w:rsidRPr="00F871E7" w:rsidRDefault="001B3428" w:rsidP="00B3765C">
      <w:pPr>
        <w:tabs>
          <w:tab w:val="left" w:pos="142"/>
        </w:tabs>
        <w:ind w:firstLine="567"/>
        <w:rPr>
          <w:lang w:val="uk-UA"/>
        </w:rPr>
        <w:sectPr w:rsidR="001B3428" w:rsidRPr="00F871E7">
          <w:footerReference w:type="default" r:id="rId73"/>
          <w:pgSz w:w="11900" w:h="16840"/>
          <w:pgMar w:top="1060" w:right="0" w:bottom="1240" w:left="960" w:header="0" w:footer="1025" w:gutter="0"/>
          <w:cols w:space="720"/>
        </w:sectPr>
      </w:pPr>
    </w:p>
    <w:p w:rsidR="001B3428" w:rsidRPr="00F871E7" w:rsidRDefault="001B3428" w:rsidP="00B3765C">
      <w:pPr>
        <w:pStyle w:val="BodyText"/>
        <w:tabs>
          <w:tab w:val="left" w:pos="142"/>
        </w:tabs>
        <w:ind w:left="0" w:right="1124" w:firstLine="567"/>
        <w:rPr>
          <w:i/>
          <w:lang w:val="uk-UA"/>
        </w:rPr>
      </w:pPr>
      <w:r w:rsidRPr="00F871E7">
        <w:rPr>
          <w:lang w:val="uk-UA"/>
        </w:rPr>
        <w:t>Якщо суб’єкт господарювання після звітного періоду отримує інформацію про умови, які існували на кінець звітного періоду, то йому слід оновити розкриття інформації, пов’язаної з цими умовами, з урахуванням нової інформації</w:t>
      </w:r>
      <w:r w:rsidRPr="00F871E7">
        <w:rPr>
          <w:i/>
          <w:lang w:val="uk-UA"/>
        </w:rPr>
        <w:t>.</w:t>
      </w:r>
    </w:p>
    <w:p w:rsidR="001B3428" w:rsidRPr="00F871E7" w:rsidRDefault="001B3428" w:rsidP="00B3765C">
      <w:pPr>
        <w:pStyle w:val="BodyText"/>
        <w:tabs>
          <w:tab w:val="left" w:pos="142"/>
        </w:tabs>
        <w:ind w:left="0" w:firstLine="567"/>
        <w:jc w:val="left"/>
        <w:rPr>
          <w:lang w:val="uk-UA"/>
        </w:rPr>
      </w:pPr>
      <w:r w:rsidRPr="00F871E7">
        <w:rPr>
          <w:lang w:val="uk-UA"/>
        </w:rPr>
        <w:t>Існують такі типи подій після звітного періоду:</w:t>
      </w:r>
    </w:p>
    <w:p w:rsidR="001B3428" w:rsidRPr="00F871E7" w:rsidRDefault="001B3428" w:rsidP="00B3765C">
      <w:pPr>
        <w:pStyle w:val="ListParagraph"/>
        <w:numPr>
          <w:ilvl w:val="0"/>
          <w:numId w:val="92"/>
        </w:numPr>
        <w:tabs>
          <w:tab w:val="left" w:pos="142"/>
          <w:tab w:val="left" w:pos="1254"/>
        </w:tabs>
        <w:ind w:left="0" w:right="1126" w:firstLine="567"/>
        <w:jc w:val="both"/>
        <w:rPr>
          <w:sz w:val="30"/>
          <w:lang w:val="uk-UA"/>
        </w:rPr>
      </w:pPr>
      <w:r w:rsidRPr="00F871E7">
        <w:rPr>
          <w:sz w:val="30"/>
          <w:lang w:val="uk-UA"/>
        </w:rPr>
        <w:t>події, які свідчать про умови, що існували на кінець звітного періоду (події, які вимагають коригування після звітного періоду за станом на звітнийперіод);</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події, які свідчать про умови, що виникли після звітногоперіоду</w:t>
      </w:r>
    </w:p>
    <w:p w:rsidR="001B3428" w:rsidRPr="00F871E7" w:rsidRDefault="001B3428" w:rsidP="00B3765C">
      <w:pPr>
        <w:pStyle w:val="BodyText"/>
        <w:tabs>
          <w:tab w:val="left" w:pos="142"/>
        </w:tabs>
        <w:ind w:left="0" w:firstLine="567"/>
        <w:jc w:val="left"/>
        <w:rPr>
          <w:lang w:val="uk-UA"/>
        </w:rPr>
      </w:pPr>
      <w:r w:rsidRPr="00F871E7">
        <w:rPr>
          <w:lang w:val="uk-UA"/>
        </w:rPr>
        <w:t>(події, які не вимагають коригування після звітного періоду);</w:t>
      </w:r>
    </w:p>
    <w:p w:rsidR="001B3428" w:rsidRPr="00F871E7" w:rsidRDefault="001B3428" w:rsidP="00B3765C">
      <w:pPr>
        <w:pStyle w:val="ListParagraph"/>
        <w:numPr>
          <w:ilvl w:val="0"/>
          <w:numId w:val="92"/>
        </w:numPr>
        <w:tabs>
          <w:tab w:val="left" w:pos="142"/>
          <w:tab w:val="left" w:pos="1254"/>
        </w:tabs>
        <w:ind w:left="0" w:right="1124" w:firstLine="567"/>
        <w:jc w:val="both"/>
        <w:rPr>
          <w:sz w:val="30"/>
          <w:lang w:val="uk-UA"/>
        </w:rPr>
      </w:pPr>
      <w:r w:rsidRPr="00F871E7">
        <w:rPr>
          <w:sz w:val="30"/>
          <w:lang w:val="uk-UA"/>
        </w:rPr>
        <w:t>події, які свідчать про умови, що виникли після звітного періоду (події, які не вимагають коригування після звітного періоду), але є суттєвими, тому вимагають розкриття інформації, яка може впливати на економічні рішення користувачів, прийняті на основі фінансовоїзвітності.</w:t>
      </w:r>
    </w:p>
    <w:p w:rsidR="001B3428" w:rsidRPr="00F871E7" w:rsidRDefault="001B3428" w:rsidP="00B3765C">
      <w:pPr>
        <w:pStyle w:val="BodyText"/>
        <w:tabs>
          <w:tab w:val="left" w:pos="142"/>
        </w:tabs>
        <w:ind w:left="0" w:firstLine="567"/>
        <w:jc w:val="left"/>
        <w:rPr>
          <w:sz w:val="19"/>
          <w:lang w:val="uk-UA"/>
        </w:rPr>
      </w:pPr>
    </w:p>
    <w:p w:rsidR="001B3428" w:rsidRPr="00F871E7" w:rsidRDefault="001B3428" w:rsidP="00B3765C">
      <w:pPr>
        <w:tabs>
          <w:tab w:val="left" w:pos="142"/>
        </w:tabs>
        <w:ind w:right="2321" w:firstLine="567"/>
        <w:jc w:val="center"/>
        <w:rPr>
          <w:sz w:val="24"/>
          <w:lang w:val="uk-UA"/>
        </w:rPr>
      </w:pPr>
      <w:r>
        <w:rPr>
          <w:noProof/>
          <w:lang w:val="ru-RU" w:eastAsia="ru-RU"/>
        </w:rPr>
        <w:pict>
          <v:group id="Group 60" o:spid="_x0000_s3426" style="position:absolute;left:0;text-align:left;margin-left:57.05pt;margin-top:-1.4pt;width:468.55pt;height:433.15pt;z-index:-251621888;mso-position-horizontal-relative:page" coordorigin="1141,-28" coordsize="9371,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">
            <v:shape id="AutoShape 72" o:spid="_x0000_s3427" style="position:absolute;left:1148;top:-21;width:9054;height:4380;visibility:visible" coordsize="9054,4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" adj="0,,0" path="m390,l336,11,291,41,261,86r-11,55l250,701r11,54l291,800r45,30l390,841r8525,l8969,830r45,-30l9043,755r11,-54l9054,141,9043,86,9014,41,8969,11,8915,,390,xm348,1831r-70,7l213,1859r-59,32l102,1933r-42,51l28,2044,7,2109,,2179,,4032r7,70l28,4168r32,59l102,4278r52,43l213,4353r65,20l348,4380r1392,l1811,4373r65,-20l1935,4321r52,-43l2029,4227r32,-59l2081,4102r7,-70l2088,2179r-7,-70l2061,2044r-32,-60l1987,1933r-52,-42l1876,1859r-65,-21l1740,1831r-1392,xm1053,1290r6597,1e" fill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390,-21;336,-10;291,20;261,65;250,120;250,680;261,734;291,779;336,809;390,820;8915,820;8969,809;9014,779;9043,734;9054,680;9054,120;9043,65;9014,20;8969,-10;8915,-21;390,-21;348,1810;278,1817;213,1838;154,1870;102,1912;60,1963;28,2023;7,2088;0,2158;0,4011;7,4081;28,4147;60,4206;102,4257;154,4300;213,4332;278,4352;348,4359;1740,4359;1811,4352;1876,4332;1935,4300;1987,4257;2029,4206;2061,4147;2081,4081;2088,4011;2088,2158;2081,2088;2061,2023;2029,1963;1987,1912;1935,1870;1876,1838;1811,1817;1740,1810;348,1810;1053,1269;7650,1270" o:connectangles="0,0,0,0,0,0,0,0,0,0,0,0,0,0,0,0,0,0,0,0,0,0,0,0,0,0,0,0,0,0,0,0,0,0,0,0,0,0,0,0,0,0,0,0,0,0,0,0,0,0,0,0,0,0,0,0,0,0,0,0" textboxrect="3163,3163,18437,18437"/>
              <v:handles>
                <v:h position="@3,#0" polar="10800,10800"/>
                <v:h position="#2,#1" polar="10800,10800" radiusrange="0,10800"/>
              </v:handles>
            </v:shape>
            <v:shape id="AutoShape 71" o:spid="_x0000_s3428" style="position:absolute;left:2134;top:1262;width:120;height:549;visibility:visible" coordsize="120,5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" adj="0,,0" path="m51,428l,428,59,548r47,-92l59,456r-5,-2l51,448r,-20xm60,l55,1,53,7,51,448r3,6l59,456r6,-2l67,448,67,7,66,1,60,xm120,428r-53,l67,448r-2,6l59,456r47,l120,42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1,1690;0,1690;59,1810;106,1718;59,1718;54,1716;51,1710;51,1690;60,1262;55,1263;53,1269;51,1710;54,1716;59,1718;65,1716;67,1710;67,1269;66,1263;60,1262;120,1690;67,1690;67,1710;65,1716;59,1718;106,1718;120,1690" o:connectangles="0,0,0,0,0,0,0,0,0,0,0,0,0,0,0,0,0,0,0,0,0,0,0,0,0,0" textboxrect="3163,3163,18437,18437"/>
              <v:handles>
                <v:h position="@3,#0" polar="10800,10800"/>
                <v:h position="#2,#1" polar="10800,10800" radiusrange="0,10800"/>
              </v:handles>
            </v:shape>
            <v:shape id="Freeform 70" o:spid="_x0000_s3429" style="position:absolute;left:3548;top:1810;width:2844;height:2925;visibility:visible;mso-wrap-style:square;v-text-anchor:top" coordsize="284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" path="m474,l398,7,325,25,257,53,195,92r-56,47l92,195,53,257,25,325,7,398,,474,,2451r7,77l25,2601r28,68l92,2731r47,55l195,2833r62,39l325,2901r73,18l474,2925r1896,l2448,2919r73,-18l2589,2872r62,-39l2706,2786r47,-55l2792,2669r28,-68l2838,2528r6,-77l2844,474r-6,-76l2820,325r-28,-68l2753,195r-47,-56l2651,92,2589,53,2521,25,2448,7,2370,,474,xe" filled="f">
              <v:path arrowok="t" o:connecttype="custom" o:connectlocs="474,1810;398,1817;325,1835;257,1863;195,1902;139,1949;92,2005;53,2067;25,2135;7,2208;0,2284;0,4261;7,4338;25,4411;53,4479;92,4541;139,4596;195,4643;257,4682;325,4711;398,4729;474,4735;2370,4735;2448,4729;2521,4711;2589,4682;2651,4643;2706,4596;2753,4541;2792,4479;2820,4411;2838,4338;2844,4261;2844,2284;2838,2208;2820,2135;2792,2067;2753,2005;2706,1949;2651,1902;2589,1863;2521,1835;2448,1817;2370,1810;474,1810" o:connectangles="0,0,0,0,0,0,0,0,0,0,0,0,0,0,0,0,0,0,0,0,0,0,0,0,0,0,0,0,0,0,0,0,0,0,0,0,0,0,0,0,0,0,0,0,0"/>
            </v:shape>
            <v:shape id="AutoShape 69" o:spid="_x0000_s3430" style="position:absolute;left:4912;top:1263;width:120;height:548;visibility:visible" coordsize="120,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" adj="0,,0" path="m51,427l,427,59,547r47,-92l59,455r-5,-2l51,447r,-20xm60,l55,3,53,7,51,447r3,6l59,455r6,-2l67,447,67,9,66,3,60,xm120,427r-53,l67,447r-2,6l59,455r47,l120,42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1,1690;0,1690;59,1810;106,1718;59,1718;54,1716;51,1710;51,1690;60,1263;55,1266;53,1270;51,1710;54,1716;59,1718;65,1716;67,1710;67,1272;66,1266;60,1263;120,1690;67,1690;67,1710;65,1716;59,1718;106,1718;120,1690" o:connectangles="0,0,0,0,0,0,0,0,0,0,0,0,0,0,0,0,0,0,0,0,0,0,0,0,0,0" textboxrect="3163,3163,18437,18437"/>
              <v:handles>
                <v:h position="@3,#0" polar="10800,10800"/>
                <v:h position="#2,#1" polar="10800,10800" radiusrange="0,10800"/>
              </v:handles>
            </v:shape>
            <v:shape id="Freeform 68" o:spid="_x0000_s3431" style="position:absolute;left:7092;top:1810;width:3412;height:3360;visibility:visible;mso-wrap-style:square;v-text-anchor:top" coordsize="341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" path="m560,l484,6,411,20,342,44,278,77r-60,40l164,164r-47,54l76,278,44,342,20,411,5,484,,560,,2800r5,76l20,2949r24,69l76,3083r41,60l164,3196r54,48l278,3284r64,32l411,3340r73,15l560,3360r2292,l2928,3355r73,-15l3070,3316r64,-32l3194,3244r54,-48l3295,3143r40,-60l3368,3018r24,-69l3406,2876r6,-76l3412,560r-6,-76l3392,411r-24,-69l3335,278r-40,-60l3248,164r-54,-47l3134,77,3070,44,3001,20,2928,6,2852,,560,xe" filled="f">
              <v:path arrowok="t" o:connecttype="custom" o:connectlocs="560,1810;484,1816;411,1830;342,1854;278,1887;218,1927;164,1974;117,2028;76,2088;44,2152;20,2221;5,2294;0,2370;0,4610;5,4686;20,4759;44,4828;76,4893;117,4953;164,5006;218,5054;278,5094;342,5126;411,5150;484,5165;560,5170;2852,5170;2928,5165;3001,5150;3070,5126;3134,5094;3194,5054;3248,5006;3295,4953;3335,4893;3368,4828;3392,4759;3406,4686;3412,4610;3412,2370;3406,2294;3392,2221;3368,2152;3335,2088;3295,2028;3248,1974;3194,1927;3134,1887;3070,1854;3001,1830;2928,1816;2852,1810;560,1810" o:connectangles="0,0,0,0,0,0,0,0,0,0,0,0,0,0,0,0,0,0,0,0,0,0,0,0,0,0,0,0,0,0,0,0,0,0,0,0,0,0,0,0,0,0,0,0,0,0,0,0,0,0,0,0,0"/>
            </v:shape>
            <v:shape id="AutoShape 67" o:spid="_x0000_s3432" style="position:absolute;left:5737;top:812;width:3120;height:999;visibility:visible" coordsize="3120,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" adj="0,,0" path="m120,335r-52,1l59,7,57,2,51,,46,2,43,8r9,329l,338,64,457r42,-92l120,335m3120,878r-51,l3067,458r-2,-4l3060,451r-6,3l3053,460r,418l3000,878r61,120l3107,906r13,-28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20,1147;68,1148;59,819;57,814;51,812;46,814;43,820;52,1149;0,1150;64,1269;106,1177;120,1147;3120,1690;3069,1690;3067,1270;3065,1266;3060,1263;3054,1266;3053,1272;3053,1690;3000,1690;3061,1810;3107,1718;3120,1690" o:connectangles="0,0,0,0,0,0,0,0,0,0,0,0,0,0,0,0,0,0,0,0,0,0,0,0" textboxrect="3163,3163,18437,18437"/>
              <v:handles>
                <v:h position="@3,#0" polar="10800,10800"/>
                <v:h position="#2,#1" polar="10800,10800" radiusrange="0,10800"/>
              </v:handles>
            </v:shape>
            <v:shape id="Freeform 66" o:spid="_x0000_s3433" style="position:absolute;left:1676;top:5392;width:8116;height:1217;visibility:visible;mso-wrap-style:square;v-text-anchor:top" coordsize="8116,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" path="m203,l124,16,60,60,16,124,,203r,811l16,1093r44,65l124,1201r79,16l7913,1217r79,-16l8056,1158r44,-65l8116,1014r,-811l8100,124,8056,60,7992,16,7913,,203,xe" filled="f">
              <v:path arrowok="t" o:connecttype="custom" o:connectlocs="203,5392;124,5408;60,5452;16,5516;0,5595;0,6406;16,6485;60,6550;124,6593;203,6609;7913,6609;7992,6593;8056,6550;8100,6485;8116,6406;8116,5595;8100,5516;8056,5452;7992,5408;7913,5392;203,5392" o:connectangles="0,0,0,0,0,0,0,0,0,0,0,0,0,0,0,0,0,0,0,0,0"/>
            </v:shape>
            <v:shape id="AutoShape 65" o:spid="_x0000_s3434" style="position:absolute;left:6708;top:1263;width:125;height:4130;visibility:visible" coordsize="125,4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" adj="0,,0" path="m57,4010r-52,1l67,4129r45,-92l66,4037r-6,-1l58,4030r-1,-20xm73,4010r-16,l58,4030r2,6l66,4037r5,-1l73,4030r,-20xm125,4009r-52,1l73,4030r-2,6l66,4037r46,l125,4009xm7,l1,3,,9,57,4010r16,l14,7,12,3,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7,5273;5,5274;67,5392;112,5300;66,5300;60,5299;58,5293;57,5273;73,5273;57,5273;58,5293;60,5299;66,5300;71,5299;73,5293;73,5273;125,5272;73,5273;73,5293;71,5299;66,5300;112,5300;125,5272;7,1263;1,1266;0,1272;57,5273;73,5273;14,1270;12,1266;7,1263" o:connectangles="0,0,0,0,0,0,0,0,0,0,0,0,0,0,0,0,0,0,0,0,0,0,0,0,0,0,0,0,0,0,0" textboxrect="3163,3163,18437,18437"/>
              <v:handles>
                <v:h position="@3,#0" polar="10800,10800"/>
                <v:h position="#2,#1" polar="10800,10800" radiusrange="0,10800"/>
              </v:handles>
            </v:shape>
            <v:shape id="Freeform 64" o:spid="_x0000_s3435" style="position:absolute;left:1148;top:7019;width:4980;height:1607;visibility:visible;mso-wrap-style:square;v-text-anchor:top" coordsize="4980,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" path="m269,l198,9,133,36,79,78,37,132,10,196,,267,,1339r10,71l37,1474r42,54l133,1570r65,27l269,1606r4444,l4784,1597r64,-27l4902,1528r42,-54l4971,1410r9,-71l4980,267r-9,-71l4944,132,4902,78,4848,36,4784,9,4713,,269,xe" filled="f">
              <v:path arrowok="t" o:connecttype="custom" o:connectlocs="269,7020;198,7029;133,7056;79,7098;37,7152;10,7216;0,7287;0,8359;10,8430;37,8494;79,8548;133,8590;198,8617;269,8626;4713,8626;4784,8617;4848,8590;4902,8548;4944,8494;4971,8430;4980,8359;4980,7287;4971,7216;4944,7152;4902,7098;4848,7056;4784,7029;4713,7020;269,7020" o:connectangles="0,0,0,0,0,0,0,0,0,0,0,0,0,0,0,0,0,0,0,0,0,0,0,0,0,0,0,0,0"/>
            </v:shape>
            <v:shape id="AutoShape 63" o:spid="_x0000_s3436" style="position:absolute;left:3638;top:6602;width:2105;height:454;visibility:visible" coordsize="2105,4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" adj="0,,0" path="m106,336l,418r129,36l119,406r-25,l90,401r2,-6l96,391r20,-4l106,336xm116,387r-20,4l92,395r-2,6l94,406r6,l119,402r-3,-15xm119,402r-19,4l119,406r,-4xm2097,l116,387r3,15l2099,14r5,-3l2105,6r-3,-5l2097,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6,6938;0,7020;129,7056;119,7008;94,7008;90,7003;92,6997;96,6993;116,6989;106,6938;116,6989;96,6993;92,6997;90,7003;94,7008;100,7008;119,7004;116,6989;119,7004;100,7008;119,7008;119,7004;2097,6602;116,6989;119,7004;2099,6616;2104,6613;2105,6608;2102,6603;2097,6602" o:connectangles="0,0,0,0,0,0,0,0,0,0,0,0,0,0,0,0,0,0,0,0,0,0,0,0,0,0,0,0,0,0" textboxrect="3163,3163,18437,18437"/>
              <v:handles>
                <v:h position="@3,#0" polar="10800,10800"/>
                <v:h position="#2,#1" polar="10800,10800" radiusrange="0,10800"/>
              </v:handles>
            </v:shape>
            <v:shape id="Freeform 62" o:spid="_x0000_s3437" style="position:absolute;left:6392;top:7020;width:4028;height:1606;visibility:visible;mso-wrap-style:square;v-text-anchor:top" coordsize="4028,1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" path="m268,l197,9,133,36,79,78,37,132,10,196,,267,,1338r10,71l37,1473r42,54l133,1569r64,27l268,1605r3492,l3831,1596r64,-27l3949,1527r42,-54l4018,1409r10,-71l4028,267r-10,-71l3991,132,3949,78,3895,36,3831,9,3760,,268,xe" filled="f">
              <v:path arrowok="t" o:connecttype="custom" o:connectlocs="268,7021;197,7030;133,7057;79,7099;37,7153;10,7217;0,7288;0,8359;10,8430;37,8494;79,8548;133,8590;197,8617;268,8626;3760,8626;3831,8617;3895,8590;3949,8548;3991,8494;4018,8430;4028,8359;4028,7288;4018,7217;3991,7153;3949,7099;3895,7057;3831,7030;3760,7021;268,7021" o:connectangles="0,0,0,0,0,0,0,0,0,0,0,0,0,0,0,0,0,0,0,0,0,0,0,0,0,0,0,0,0"/>
            </v:shape>
            <v:shape id="AutoShape 61" o:spid="_x0000_s3438" style="position:absolute;left:5728;top:6602;width:2679;height:460;visibility:visible" coordsize="2679,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" adj="0,,0" path="m2558,408r-8,52l2678,419r-10,-7l2579,412r-21,-4xm2561,393r-3,15l2579,412r4,-2l2587,404r-1,-4l2580,396r-19,-3xm2569,341r-8,52l2580,396r6,4l2587,404r-4,6l2579,412r89,l2569,341xm8,l2,1,,6r1,6l6,14,2558,408r3,-15l8,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2558,7010;2550,7062;2678,7021;2668,7014;2579,7014;2558,7010;2561,6995;2558,7010;2579,7014;2583,7012;2587,7006;2586,7002;2580,6998;2561,6995;2569,6943;2561,6995;2580,6998;2586,7002;2587,7006;2583,7012;2579,7014;2668,7014;2569,6943;8,6602;2,6603;0,6608;1,6614;6,6616;2558,7010;2561,6995;8,6602" o:connectangles="0,0,0,0,0,0,0,0,0,0,0,0,0,0,0,0,0,0,0,0,0,0,0,0,0,0,0,0,0,0,0" textboxrect="3163,3163,18437,18437"/>
              <v:handles>
                <v:h position="@3,#0" polar="10800,10800"/>
                <v:h position="#2,#1" polar="10800,10800" radiusrange="0,10800"/>
              </v:handles>
            </v:shape>
            <w10:wrap anchorx="page"/>
          </v:group>
        </w:pict>
      </w:r>
      <w:r w:rsidRPr="00F871E7">
        <w:rPr>
          <w:sz w:val="24"/>
          <w:lang w:val="uk-UA"/>
        </w:rPr>
        <w:t>Приклади подій, які вимагають коригування після звітногоперіоду</w:t>
      </w:r>
    </w:p>
    <w:p w:rsidR="001B3428" w:rsidRPr="00F871E7" w:rsidRDefault="001B3428" w:rsidP="00B3765C">
      <w:pPr>
        <w:tabs>
          <w:tab w:val="left" w:pos="142"/>
        </w:tabs>
        <w:ind w:right="2642" w:firstLine="567"/>
        <w:jc w:val="center"/>
        <w:rPr>
          <w:sz w:val="24"/>
          <w:lang w:val="uk-UA"/>
        </w:rPr>
      </w:pPr>
      <w:r w:rsidRPr="00F871E7">
        <w:rPr>
          <w:sz w:val="24"/>
          <w:lang w:val="uk-UA"/>
        </w:rPr>
        <w:t>(за станом на звітний період)</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8"/>
          <w:lang w:val="uk-UA"/>
        </w:rPr>
      </w:pP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25" w:gutter="0"/>
          <w:cols w:space="720"/>
        </w:sectPr>
      </w:pPr>
    </w:p>
    <w:p w:rsidR="001B3428" w:rsidRPr="00F871E7" w:rsidRDefault="001B3428" w:rsidP="00B3765C">
      <w:pPr>
        <w:tabs>
          <w:tab w:val="left" w:pos="142"/>
        </w:tabs>
        <w:ind w:right="38" w:firstLine="567"/>
        <w:jc w:val="center"/>
        <w:rPr>
          <w:sz w:val="24"/>
          <w:lang w:val="uk-UA"/>
        </w:rPr>
      </w:pPr>
      <w:r w:rsidRPr="00F871E7">
        <w:rPr>
          <w:sz w:val="24"/>
          <w:lang w:val="uk-UA"/>
        </w:rPr>
        <w:t>Викриття шахрайства або помилок, які свідчать, що фінансова звітність була неправильною</w:t>
      </w:r>
    </w:p>
    <w:p w:rsidR="001B3428" w:rsidRPr="00F871E7" w:rsidRDefault="001B3428" w:rsidP="00B3765C">
      <w:pPr>
        <w:tabs>
          <w:tab w:val="left" w:pos="142"/>
        </w:tabs>
        <w:ind w:right="38" w:firstLine="567"/>
        <w:jc w:val="center"/>
        <w:rPr>
          <w:sz w:val="24"/>
          <w:lang w:val="uk-UA"/>
        </w:rPr>
      </w:pPr>
      <w:r w:rsidRPr="00F871E7">
        <w:rPr>
          <w:lang w:val="uk-UA"/>
        </w:rPr>
        <w:br w:type="column"/>
      </w:r>
      <w:r w:rsidRPr="00F871E7">
        <w:rPr>
          <w:sz w:val="24"/>
          <w:lang w:val="uk-UA"/>
        </w:rPr>
        <w:t>Визначення виплат бонусів, якщо суб’єкт господарювання мав теперішнєзобов’язан- ня на кінець звітного періоду здійснити такі виплати внаслідокподій</w:t>
      </w:r>
    </w:p>
    <w:p w:rsidR="001B3428" w:rsidRPr="00F871E7" w:rsidRDefault="001B3428" w:rsidP="00B3765C">
      <w:pPr>
        <w:tabs>
          <w:tab w:val="left" w:pos="142"/>
        </w:tabs>
        <w:ind w:right="566" w:firstLine="567"/>
        <w:jc w:val="center"/>
        <w:rPr>
          <w:sz w:val="24"/>
          <w:lang w:val="uk-UA"/>
        </w:rPr>
      </w:pPr>
      <w:r w:rsidRPr="00F871E7">
        <w:rPr>
          <w:sz w:val="24"/>
          <w:lang w:val="uk-UA"/>
        </w:rPr>
        <w:t>до цієї дати</w:t>
      </w:r>
    </w:p>
    <w:p w:rsidR="001B3428" w:rsidRPr="00F871E7" w:rsidRDefault="001B3428" w:rsidP="00B3765C">
      <w:pPr>
        <w:tabs>
          <w:tab w:val="left" w:pos="142"/>
        </w:tabs>
        <w:ind w:right="1844" w:firstLine="567"/>
        <w:jc w:val="center"/>
        <w:rPr>
          <w:sz w:val="24"/>
          <w:lang w:val="uk-UA"/>
        </w:rPr>
      </w:pPr>
      <w:r w:rsidRPr="00F871E7">
        <w:rPr>
          <w:lang w:val="uk-UA"/>
        </w:rPr>
        <w:br w:type="column"/>
      </w:r>
      <w:r w:rsidRPr="00F871E7">
        <w:rPr>
          <w:sz w:val="24"/>
          <w:lang w:val="uk-UA"/>
        </w:rPr>
        <w:t>Коригування попередньо визнаного забезпечення, пов’язане із судовою справою, рішення за якою після звітного періоду підтверджує, що суб’єкт господарювання мав</w:t>
      </w:r>
    </w:p>
    <w:p w:rsidR="001B3428" w:rsidRPr="00F871E7" w:rsidRDefault="001B3428" w:rsidP="00B3765C">
      <w:pPr>
        <w:tabs>
          <w:tab w:val="left" w:pos="142"/>
        </w:tabs>
        <w:ind w:right="1748" w:firstLine="567"/>
        <w:jc w:val="center"/>
        <w:rPr>
          <w:sz w:val="24"/>
          <w:lang w:val="uk-UA"/>
        </w:rPr>
      </w:pPr>
      <w:r w:rsidRPr="00F871E7">
        <w:rPr>
          <w:sz w:val="24"/>
          <w:lang w:val="uk-UA"/>
        </w:rPr>
        <w:t>теперішню заборгованість на кінець звітного періоду</w:t>
      </w:r>
    </w:p>
    <w:p w:rsidR="001B3428" w:rsidRPr="00F871E7" w:rsidRDefault="001B3428" w:rsidP="00B3765C">
      <w:pPr>
        <w:tabs>
          <w:tab w:val="left" w:pos="142"/>
        </w:tabs>
        <w:ind w:firstLine="567"/>
        <w:jc w:val="center"/>
        <w:rPr>
          <w:sz w:val="24"/>
          <w:lang w:val="uk-UA"/>
        </w:rPr>
        <w:sectPr w:rsidR="001B3428" w:rsidRPr="00F871E7">
          <w:type w:val="continuous"/>
          <w:pgSz w:w="11900" w:h="16840"/>
          <w:pgMar w:top="1060" w:right="0" w:bottom="280" w:left="960" w:header="720" w:footer="720" w:gutter="0"/>
          <w:cols w:num="3" w:space="720" w:equalWidth="0">
            <w:col w:w="2018" w:space="364"/>
            <w:col w:w="2810" w:space="806"/>
            <w:col w:w="4942"/>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1"/>
          <w:lang w:val="uk-UA"/>
        </w:rPr>
      </w:pPr>
    </w:p>
    <w:p w:rsidR="001B3428" w:rsidRPr="00F871E7" w:rsidRDefault="001B3428" w:rsidP="00B3765C">
      <w:pPr>
        <w:tabs>
          <w:tab w:val="left" w:pos="142"/>
        </w:tabs>
        <w:ind w:right="2332" w:firstLine="567"/>
        <w:jc w:val="center"/>
        <w:rPr>
          <w:sz w:val="24"/>
          <w:lang w:val="uk-UA"/>
        </w:rPr>
      </w:pPr>
      <w:r w:rsidRPr="00F871E7">
        <w:rPr>
          <w:spacing w:val="-4"/>
          <w:sz w:val="24"/>
          <w:lang w:val="uk-UA"/>
        </w:rPr>
        <w:t xml:space="preserve">Отримання </w:t>
      </w:r>
      <w:r w:rsidRPr="00F871E7">
        <w:rPr>
          <w:spacing w:val="-5"/>
          <w:sz w:val="24"/>
          <w:lang w:val="uk-UA"/>
        </w:rPr>
        <w:t xml:space="preserve">інформації </w:t>
      </w:r>
      <w:r w:rsidRPr="00F871E7">
        <w:rPr>
          <w:spacing w:val="-4"/>
          <w:sz w:val="24"/>
          <w:lang w:val="uk-UA"/>
        </w:rPr>
        <w:t xml:space="preserve">після звітного періоду, </w:t>
      </w:r>
      <w:r w:rsidRPr="00F871E7">
        <w:rPr>
          <w:spacing w:val="-3"/>
          <w:sz w:val="24"/>
          <w:lang w:val="uk-UA"/>
        </w:rPr>
        <w:t xml:space="preserve">яка </w:t>
      </w:r>
      <w:r w:rsidRPr="00F871E7">
        <w:rPr>
          <w:spacing w:val="-4"/>
          <w:sz w:val="24"/>
          <w:lang w:val="uk-UA"/>
        </w:rPr>
        <w:t xml:space="preserve">свідчить, </w:t>
      </w:r>
      <w:r w:rsidRPr="00F871E7">
        <w:rPr>
          <w:sz w:val="24"/>
          <w:lang w:val="uk-UA"/>
        </w:rPr>
        <w:t xml:space="preserve">що </w:t>
      </w:r>
      <w:r w:rsidRPr="00F871E7">
        <w:rPr>
          <w:spacing w:val="-5"/>
          <w:sz w:val="24"/>
          <w:lang w:val="uk-UA"/>
        </w:rPr>
        <w:t xml:space="preserve">корисність </w:t>
      </w:r>
      <w:r w:rsidRPr="00F871E7">
        <w:rPr>
          <w:spacing w:val="-4"/>
          <w:sz w:val="24"/>
          <w:lang w:val="uk-UA"/>
        </w:rPr>
        <w:t xml:space="preserve">активу </w:t>
      </w:r>
      <w:r w:rsidRPr="00F871E7">
        <w:rPr>
          <w:spacing w:val="-5"/>
          <w:sz w:val="24"/>
          <w:lang w:val="uk-UA"/>
        </w:rPr>
        <w:t xml:space="preserve">зменшилася </w:t>
      </w:r>
      <w:r w:rsidRPr="00F871E7">
        <w:rPr>
          <w:spacing w:val="-3"/>
          <w:sz w:val="24"/>
          <w:lang w:val="uk-UA"/>
        </w:rPr>
        <w:t xml:space="preserve">на </w:t>
      </w:r>
      <w:r w:rsidRPr="00F871E7">
        <w:rPr>
          <w:spacing w:val="-4"/>
          <w:sz w:val="24"/>
          <w:lang w:val="uk-UA"/>
        </w:rPr>
        <w:t xml:space="preserve">кінець звітного періоду або </w:t>
      </w:r>
      <w:r w:rsidRPr="00F871E7">
        <w:rPr>
          <w:sz w:val="24"/>
          <w:lang w:val="uk-UA"/>
        </w:rPr>
        <w:t xml:space="preserve">що </w:t>
      </w:r>
      <w:r w:rsidRPr="00F871E7">
        <w:rPr>
          <w:spacing w:val="-4"/>
          <w:sz w:val="24"/>
          <w:lang w:val="uk-UA"/>
        </w:rPr>
        <w:t xml:space="preserve">суму раніше </w:t>
      </w:r>
      <w:r w:rsidRPr="00F871E7">
        <w:rPr>
          <w:spacing w:val="-5"/>
          <w:sz w:val="24"/>
          <w:lang w:val="uk-UA"/>
        </w:rPr>
        <w:t xml:space="preserve">визнаного </w:t>
      </w:r>
      <w:r w:rsidRPr="00F871E7">
        <w:rPr>
          <w:spacing w:val="-4"/>
          <w:sz w:val="24"/>
          <w:lang w:val="uk-UA"/>
        </w:rPr>
        <w:t xml:space="preserve">збитку від </w:t>
      </w:r>
      <w:r w:rsidRPr="00F871E7">
        <w:rPr>
          <w:spacing w:val="-5"/>
          <w:sz w:val="24"/>
          <w:lang w:val="uk-UA"/>
        </w:rPr>
        <w:t xml:space="preserve">зменшення </w:t>
      </w:r>
      <w:r w:rsidRPr="00F871E7">
        <w:rPr>
          <w:spacing w:val="-4"/>
          <w:sz w:val="24"/>
          <w:lang w:val="uk-UA"/>
        </w:rPr>
        <w:t xml:space="preserve">корисності цього активу треба </w:t>
      </w:r>
      <w:r w:rsidRPr="00F871E7">
        <w:rPr>
          <w:spacing w:val="-5"/>
          <w:sz w:val="24"/>
          <w:lang w:val="uk-UA"/>
        </w:rPr>
        <w:t>коригувати</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22"/>
          <w:lang w:val="uk-UA"/>
        </w:rPr>
      </w:pPr>
    </w:p>
    <w:p w:rsidR="001B3428" w:rsidRPr="00F871E7" w:rsidRDefault="001B3428" w:rsidP="00B3765C">
      <w:pPr>
        <w:tabs>
          <w:tab w:val="left" w:pos="142"/>
        </w:tabs>
        <w:ind w:firstLine="567"/>
        <w:rPr>
          <w:lang w:val="uk-UA"/>
        </w:rPr>
        <w:sectPr w:rsidR="001B3428" w:rsidRPr="00F871E7">
          <w:type w:val="continuous"/>
          <w:pgSz w:w="11900" w:h="16840"/>
          <w:pgMar w:top="1060" w:right="0" w:bottom="280" w:left="960" w:header="720" w:footer="720" w:gutter="0"/>
          <w:cols w:space="720"/>
        </w:sectPr>
      </w:pPr>
    </w:p>
    <w:p w:rsidR="001B3428" w:rsidRPr="00F871E7" w:rsidRDefault="001B3428" w:rsidP="00B3765C">
      <w:pPr>
        <w:tabs>
          <w:tab w:val="left" w:pos="142"/>
        </w:tabs>
        <w:ind w:right="38" w:firstLine="567"/>
        <w:jc w:val="center"/>
        <w:rPr>
          <w:sz w:val="24"/>
          <w:lang w:val="uk-UA"/>
        </w:rPr>
      </w:pPr>
      <w:r w:rsidRPr="00F871E7">
        <w:rPr>
          <w:sz w:val="24"/>
          <w:lang w:val="uk-UA"/>
        </w:rPr>
        <w:t>Банкрутство замовника, яке сталося після звітного періоду, підтверджує те, що слід коригувати балансову вартість торговельної дебіторськоїзаборгованості</w:t>
      </w:r>
    </w:p>
    <w:p w:rsidR="001B3428" w:rsidRPr="00F871E7" w:rsidRDefault="001B3428" w:rsidP="00B3765C">
      <w:pPr>
        <w:tabs>
          <w:tab w:val="left" w:pos="142"/>
        </w:tabs>
        <w:ind w:right="1724" w:firstLine="567"/>
        <w:rPr>
          <w:sz w:val="24"/>
          <w:lang w:val="uk-UA"/>
        </w:rPr>
      </w:pPr>
      <w:r w:rsidRPr="00F871E7">
        <w:rPr>
          <w:lang w:val="uk-UA"/>
        </w:rPr>
        <w:br w:type="column"/>
      </w:r>
      <w:r w:rsidRPr="00F871E7">
        <w:rPr>
          <w:sz w:val="24"/>
          <w:lang w:val="uk-UA"/>
        </w:rPr>
        <w:t>Продаж запасів після звітного періоду може свідчити про їхню чисту вартість реалізації</w:t>
      </w:r>
    </w:p>
    <w:p w:rsidR="001B3428" w:rsidRPr="00F871E7" w:rsidRDefault="001B3428" w:rsidP="00B3765C">
      <w:pPr>
        <w:tabs>
          <w:tab w:val="left" w:pos="142"/>
        </w:tabs>
        <w:ind w:firstLine="567"/>
        <w:rPr>
          <w:sz w:val="24"/>
          <w:lang w:val="uk-UA"/>
        </w:rPr>
      </w:pPr>
      <w:r w:rsidRPr="00F871E7">
        <w:rPr>
          <w:sz w:val="24"/>
          <w:lang w:val="uk-UA"/>
        </w:rPr>
        <w:t>на кінець звітного періоду</w:t>
      </w:r>
    </w:p>
    <w:p w:rsidR="001B3428" w:rsidRPr="00F871E7" w:rsidRDefault="001B3428" w:rsidP="00B3765C">
      <w:pPr>
        <w:tabs>
          <w:tab w:val="left" w:pos="142"/>
        </w:tabs>
        <w:ind w:firstLine="567"/>
        <w:rPr>
          <w:sz w:val="24"/>
          <w:lang w:val="uk-UA"/>
        </w:rPr>
        <w:sectPr w:rsidR="001B3428" w:rsidRPr="00F871E7">
          <w:type w:val="continuous"/>
          <w:pgSz w:w="11900" w:h="16840"/>
          <w:pgMar w:top="1060" w:right="0" w:bottom="280" w:left="960" w:header="720" w:footer="720" w:gutter="0"/>
          <w:cols w:num="2" w:space="720" w:equalWidth="0">
            <w:col w:w="4848" w:space="299"/>
            <w:col w:w="5793"/>
          </w:cols>
        </w:sectPr>
      </w:pP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pStyle w:val="BodyText"/>
        <w:tabs>
          <w:tab w:val="left" w:pos="142"/>
        </w:tabs>
        <w:ind w:left="0" w:firstLine="567"/>
        <w:jc w:val="left"/>
        <w:rPr>
          <w:sz w:val="19"/>
          <w:lang w:val="uk-UA"/>
        </w:rPr>
      </w:pPr>
    </w:p>
    <w:p w:rsidR="001B3428" w:rsidRPr="00F871E7" w:rsidRDefault="001B3428" w:rsidP="00B3765C">
      <w:pPr>
        <w:pStyle w:val="Heading6"/>
        <w:tabs>
          <w:tab w:val="left" w:pos="142"/>
        </w:tabs>
        <w:ind w:left="0" w:firstLine="567"/>
        <w:rPr>
          <w:lang w:val="uk-UA"/>
        </w:rPr>
      </w:pPr>
      <w:r>
        <w:rPr>
          <w:lang w:val="uk-UA"/>
        </w:rPr>
        <w:t>Рис. 6</w:t>
      </w:r>
      <w:r w:rsidRPr="00F871E7">
        <w:rPr>
          <w:lang w:val="uk-UA"/>
        </w:rPr>
        <w:t>.8. Події, які вимагають коригування після звітного періоду</w:t>
      </w:r>
    </w:p>
    <w:p w:rsidR="001B3428" w:rsidRPr="00F871E7" w:rsidRDefault="001B3428" w:rsidP="00B3765C">
      <w:pPr>
        <w:tabs>
          <w:tab w:val="left" w:pos="142"/>
        </w:tabs>
        <w:ind w:firstLine="567"/>
        <w:rPr>
          <w:lang w:val="uk-UA"/>
        </w:rPr>
        <w:sectPr w:rsidR="001B3428" w:rsidRPr="00F871E7">
          <w:type w:val="continuous"/>
          <w:pgSz w:w="11900" w:h="16840"/>
          <w:pgMar w:top="1060" w:right="0" w:bottom="280" w:left="960" w:header="720" w:footer="720" w:gutter="0"/>
          <w:cols w:space="720"/>
        </w:sectPr>
      </w:pPr>
    </w:p>
    <w:p w:rsidR="001B3428" w:rsidRDefault="001B3428" w:rsidP="00B3765C">
      <w:pPr>
        <w:tabs>
          <w:tab w:val="left" w:pos="142"/>
        </w:tabs>
        <w:ind w:firstLine="567"/>
        <w:rPr>
          <w:i/>
          <w:sz w:val="32"/>
          <w:lang w:val="uk-UA"/>
        </w:rPr>
      </w:pPr>
      <w:r w:rsidRPr="00F871E7">
        <w:rPr>
          <w:i/>
          <w:sz w:val="32"/>
          <w:lang w:val="uk-UA"/>
        </w:rPr>
        <w:t>б) події, які не вимагають коригування після звітногоперіоду</w:t>
      </w:r>
    </w:p>
    <w:p w:rsidR="001B3428" w:rsidRPr="00F871E7" w:rsidRDefault="001B3428" w:rsidP="00B3765C">
      <w:pPr>
        <w:tabs>
          <w:tab w:val="left" w:pos="142"/>
        </w:tabs>
        <w:ind w:firstLine="567"/>
        <w:rPr>
          <w:i/>
          <w:sz w:val="32"/>
          <w:lang w:val="uk-UA"/>
        </w:rPr>
      </w:pPr>
    </w:p>
    <w:p w:rsidR="001B3428" w:rsidRPr="00F871E7" w:rsidRDefault="001B3428" w:rsidP="00B3765C">
      <w:pPr>
        <w:pStyle w:val="BodyText"/>
        <w:tabs>
          <w:tab w:val="left" w:pos="142"/>
        </w:tabs>
        <w:ind w:left="0" w:firstLine="567"/>
        <w:jc w:val="left"/>
        <w:rPr>
          <w:lang w:val="uk-UA"/>
        </w:rPr>
      </w:pPr>
      <w:r w:rsidRPr="00F871E7">
        <w:rPr>
          <w:lang w:val="uk-UA"/>
        </w:rPr>
        <w:t>Події, які не вимагають коригування після звітногоперіоду:</w:t>
      </w:r>
    </w:p>
    <w:p w:rsidR="001B3428" w:rsidRPr="00F871E7" w:rsidRDefault="001B3428" w:rsidP="00B3765C">
      <w:pPr>
        <w:pStyle w:val="ListParagraph"/>
        <w:numPr>
          <w:ilvl w:val="0"/>
          <w:numId w:val="92"/>
        </w:numPr>
        <w:tabs>
          <w:tab w:val="left" w:pos="142"/>
          <w:tab w:val="left" w:pos="1167"/>
        </w:tabs>
        <w:ind w:left="0" w:right="1125" w:firstLine="567"/>
        <w:jc w:val="both"/>
        <w:rPr>
          <w:sz w:val="30"/>
          <w:lang w:val="uk-UA"/>
        </w:rPr>
      </w:pPr>
      <w:r w:rsidRPr="00F871E7">
        <w:rPr>
          <w:sz w:val="30"/>
          <w:lang w:val="uk-UA"/>
        </w:rPr>
        <w:t>падіння ринкової вартості інвестицій у період з кінця звітного періоду до дати, коли фінансову звітність затверджують до випуску. Як правило, падіння не пов’язане зі станом інвестицій на кінець звітного періоду, але відображає виниклі в подальшому обставини. Суми, визнані в фінансовій звітності щодо інвестицій, не потрібно коригувати, хоча може бути потрібним подати розкриття додатковоїінформації;</w:t>
      </w:r>
    </w:p>
    <w:p w:rsidR="001B3428" w:rsidRPr="00F871E7" w:rsidRDefault="001B3428" w:rsidP="00B3765C">
      <w:pPr>
        <w:pStyle w:val="ListParagraph"/>
        <w:numPr>
          <w:ilvl w:val="0"/>
          <w:numId w:val="92"/>
        </w:numPr>
        <w:tabs>
          <w:tab w:val="left" w:pos="142"/>
          <w:tab w:val="left" w:pos="1167"/>
        </w:tabs>
        <w:ind w:left="0" w:right="1124" w:firstLine="567"/>
        <w:jc w:val="both"/>
        <w:rPr>
          <w:sz w:val="30"/>
          <w:lang w:val="uk-UA"/>
        </w:rPr>
      </w:pPr>
      <w:r w:rsidRPr="00F871E7">
        <w:rPr>
          <w:sz w:val="30"/>
          <w:lang w:val="uk-UA"/>
        </w:rPr>
        <w:t>якщо суб’єкт господарювання оголошує дивіденди утримувачам інструментів капіталу після звітного періоду, то суб’єкт господарювання не визнає такі дивіденди, як зобов’язання на кінець звітного періоду. Якщо дивіденди оголошують після звітного періоду, але до затвердження фінансової звітності до випуску, то дивіденди не визнаються як зобов’язання на кінець звітного періоду, тому що на той час неіснує жодних зобов’язань. Інформацію про такі дивіденди розкривають у примітках відповідно до МСБО 1 «Подання фінансовоїзвітності»;</w:t>
      </w:r>
    </w:p>
    <w:p w:rsidR="001B3428" w:rsidRPr="00F871E7" w:rsidRDefault="001B3428" w:rsidP="00B3765C">
      <w:pPr>
        <w:pStyle w:val="ListParagraph"/>
        <w:numPr>
          <w:ilvl w:val="0"/>
          <w:numId w:val="92"/>
        </w:numPr>
        <w:tabs>
          <w:tab w:val="left" w:pos="142"/>
          <w:tab w:val="left" w:pos="1167"/>
        </w:tabs>
        <w:ind w:left="0" w:right="1125" w:firstLine="567"/>
        <w:jc w:val="both"/>
        <w:rPr>
          <w:sz w:val="30"/>
          <w:lang w:val="uk-UA"/>
        </w:rPr>
      </w:pPr>
      <w:r w:rsidRPr="00F871E7">
        <w:rPr>
          <w:sz w:val="30"/>
          <w:lang w:val="uk-UA"/>
        </w:rPr>
        <w:t>погіршення результатів діяльності та фінансового стану після звітного періоду може свідчити про потребу розглянути, чи є ще прийнятним припущення пробезперервність.</w:t>
      </w:r>
    </w:p>
    <w:p w:rsidR="001B3428" w:rsidRPr="00F871E7" w:rsidRDefault="001B3428" w:rsidP="00B3765C">
      <w:pPr>
        <w:pStyle w:val="BodyText"/>
        <w:tabs>
          <w:tab w:val="left" w:pos="142"/>
        </w:tabs>
        <w:ind w:left="0" w:right="1121" w:firstLine="567"/>
        <w:rPr>
          <w:lang w:val="uk-UA"/>
        </w:rPr>
      </w:pPr>
      <w:r w:rsidRPr="00F871E7">
        <w:rPr>
          <w:spacing w:val="-4"/>
          <w:lang w:val="uk-UA"/>
        </w:rPr>
        <w:t xml:space="preserve">Якщо події, які </w:t>
      </w:r>
      <w:r w:rsidRPr="00F871E7">
        <w:rPr>
          <w:lang w:val="uk-UA"/>
        </w:rPr>
        <w:t xml:space="preserve">не </w:t>
      </w:r>
      <w:r w:rsidRPr="00F871E7">
        <w:rPr>
          <w:spacing w:val="-4"/>
          <w:lang w:val="uk-UA"/>
        </w:rPr>
        <w:t xml:space="preserve">вимагають </w:t>
      </w:r>
      <w:r w:rsidRPr="00F871E7">
        <w:rPr>
          <w:spacing w:val="-5"/>
          <w:lang w:val="uk-UA"/>
        </w:rPr>
        <w:t xml:space="preserve">коригування </w:t>
      </w:r>
      <w:r w:rsidRPr="00F871E7">
        <w:rPr>
          <w:spacing w:val="-4"/>
          <w:lang w:val="uk-UA"/>
        </w:rPr>
        <w:t xml:space="preserve">після звітного </w:t>
      </w:r>
      <w:r w:rsidRPr="00F871E7">
        <w:rPr>
          <w:spacing w:val="-5"/>
          <w:lang w:val="uk-UA"/>
        </w:rPr>
        <w:t xml:space="preserve">періоду, </w:t>
      </w:r>
      <w:r w:rsidRPr="00F871E7">
        <w:rPr>
          <w:lang w:val="uk-UA"/>
        </w:rPr>
        <w:t xml:space="preserve">є </w:t>
      </w:r>
      <w:r w:rsidRPr="00F871E7">
        <w:rPr>
          <w:spacing w:val="-5"/>
          <w:lang w:val="uk-UA"/>
        </w:rPr>
        <w:t xml:space="preserve">суттєвими, </w:t>
      </w:r>
      <w:r w:rsidRPr="00F871E7">
        <w:rPr>
          <w:lang w:val="uk-UA"/>
        </w:rPr>
        <w:t xml:space="preserve">то </w:t>
      </w:r>
      <w:r w:rsidRPr="00F871E7">
        <w:rPr>
          <w:spacing w:val="-4"/>
          <w:lang w:val="uk-UA"/>
        </w:rPr>
        <w:t xml:space="preserve">нерозкриття </w:t>
      </w:r>
      <w:r w:rsidRPr="00F871E7">
        <w:rPr>
          <w:spacing w:val="-5"/>
          <w:lang w:val="uk-UA"/>
        </w:rPr>
        <w:t xml:space="preserve">інформації </w:t>
      </w:r>
      <w:r w:rsidRPr="00F871E7">
        <w:rPr>
          <w:spacing w:val="-3"/>
          <w:lang w:val="uk-UA"/>
        </w:rPr>
        <w:t xml:space="preserve">може </w:t>
      </w:r>
      <w:r w:rsidRPr="00F871E7">
        <w:rPr>
          <w:spacing w:val="-5"/>
          <w:lang w:val="uk-UA"/>
        </w:rPr>
        <w:t xml:space="preserve">впливати </w:t>
      </w:r>
      <w:r w:rsidRPr="00F871E7">
        <w:rPr>
          <w:lang w:val="uk-UA"/>
        </w:rPr>
        <w:t xml:space="preserve">на </w:t>
      </w:r>
      <w:r w:rsidRPr="00F871E7">
        <w:rPr>
          <w:spacing w:val="-5"/>
          <w:lang w:val="uk-UA"/>
        </w:rPr>
        <w:t xml:space="preserve">економічні рішення користувачів, прийняті </w:t>
      </w:r>
      <w:r w:rsidRPr="00F871E7">
        <w:rPr>
          <w:lang w:val="uk-UA"/>
        </w:rPr>
        <w:t xml:space="preserve">на </w:t>
      </w:r>
      <w:r w:rsidRPr="00F871E7">
        <w:rPr>
          <w:spacing w:val="-4"/>
          <w:lang w:val="uk-UA"/>
        </w:rPr>
        <w:t xml:space="preserve">основі фінансової звітності. Відповідно, суб’єк- </w:t>
      </w:r>
      <w:r w:rsidRPr="00F871E7">
        <w:rPr>
          <w:spacing w:val="-3"/>
          <w:lang w:val="uk-UA"/>
        </w:rPr>
        <w:t xml:space="preserve">тові </w:t>
      </w:r>
      <w:r w:rsidRPr="00F871E7">
        <w:rPr>
          <w:spacing w:val="-5"/>
          <w:lang w:val="uk-UA"/>
        </w:rPr>
        <w:t xml:space="preserve">господарювання </w:t>
      </w:r>
      <w:r w:rsidRPr="00F871E7">
        <w:rPr>
          <w:spacing w:val="-4"/>
          <w:lang w:val="uk-UA"/>
        </w:rPr>
        <w:t xml:space="preserve">слід </w:t>
      </w:r>
      <w:r w:rsidRPr="00F871E7">
        <w:rPr>
          <w:spacing w:val="-5"/>
          <w:lang w:val="uk-UA"/>
        </w:rPr>
        <w:t xml:space="preserve">розкривати </w:t>
      </w:r>
      <w:r w:rsidRPr="00F871E7">
        <w:rPr>
          <w:spacing w:val="-4"/>
          <w:lang w:val="uk-UA"/>
        </w:rPr>
        <w:t xml:space="preserve">таку </w:t>
      </w:r>
      <w:r w:rsidRPr="00F871E7">
        <w:rPr>
          <w:spacing w:val="-5"/>
          <w:lang w:val="uk-UA"/>
        </w:rPr>
        <w:t xml:space="preserve">інформацію </w:t>
      </w:r>
      <w:r w:rsidRPr="00F871E7">
        <w:rPr>
          <w:spacing w:val="-4"/>
          <w:lang w:val="uk-UA"/>
        </w:rPr>
        <w:t xml:space="preserve">про кожну </w:t>
      </w:r>
      <w:r w:rsidRPr="00F871E7">
        <w:rPr>
          <w:spacing w:val="-5"/>
          <w:lang w:val="uk-UA"/>
        </w:rPr>
        <w:t xml:space="preserve">суттєву категорію </w:t>
      </w:r>
      <w:r w:rsidRPr="00F871E7">
        <w:rPr>
          <w:spacing w:val="-4"/>
          <w:lang w:val="uk-UA"/>
        </w:rPr>
        <w:t xml:space="preserve">подій, які </w:t>
      </w:r>
      <w:r w:rsidRPr="00F871E7">
        <w:rPr>
          <w:spacing w:val="-3"/>
          <w:lang w:val="uk-UA"/>
        </w:rPr>
        <w:t xml:space="preserve">не </w:t>
      </w:r>
      <w:r w:rsidRPr="00F871E7">
        <w:rPr>
          <w:spacing w:val="-5"/>
          <w:lang w:val="uk-UA"/>
        </w:rPr>
        <w:t xml:space="preserve">вимагають коригування </w:t>
      </w:r>
      <w:r w:rsidRPr="00F871E7">
        <w:rPr>
          <w:spacing w:val="-4"/>
          <w:lang w:val="uk-UA"/>
        </w:rPr>
        <w:t xml:space="preserve">після </w:t>
      </w:r>
      <w:r w:rsidRPr="00F871E7">
        <w:rPr>
          <w:spacing w:val="-5"/>
          <w:lang w:val="uk-UA"/>
        </w:rPr>
        <w:t xml:space="preserve">звітного </w:t>
      </w:r>
      <w:r w:rsidRPr="00F871E7">
        <w:rPr>
          <w:spacing w:val="-4"/>
          <w:lang w:val="uk-UA"/>
        </w:rPr>
        <w:t>періоду:</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характерподій;</w:t>
      </w:r>
    </w:p>
    <w:p w:rsidR="001B3428" w:rsidRPr="00F871E7" w:rsidRDefault="001B3428" w:rsidP="00B3765C">
      <w:pPr>
        <w:pStyle w:val="ListParagraph"/>
        <w:numPr>
          <w:ilvl w:val="0"/>
          <w:numId w:val="92"/>
        </w:numPr>
        <w:tabs>
          <w:tab w:val="left" w:pos="142"/>
          <w:tab w:val="left" w:pos="1254"/>
        </w:tabs>
        <w:ind w:left="0" w:right="1127" w:firstLine="567"/>
        <w:jc w:val="both"/>
        <w:rPr>
          <w:sz w:val="30"/>
          <w:lang w:val="uk-UA"/>
        </w:rPr>
      </w:pPr>
      <w:r w:rsidRPr="00F871E7">
        <w:rPr>
          <w:sz w:val="30"/>
          <w:lang w:val="uk-UA"/>
        </w:rPr>
        <w:t>попередня оцінка їх фінансового впливу або констатація, що така оцінканеможлива.</w:t>
      </w:r>
    </w:p>
    <w:p w:rsidR="001B3428" w:rsidRPr="00F871E7" w:rsidRDefault="001B3428" w:rsidP="00B3765C">
      <w:pPr>
        <w:pStyle w:val="BodyText"/>
        <w:tabs>
          <w:tab w:val="left" w:pos="142"/>
        </w:tabs>
        <w:ind w:left="0" w:right="1126" w:firstLine="567"/>
        <w:rPr>
          <w:lang w:val="uk-UA"/>
        </w:rPr>
      </w:pPr>
      <w:r w:rsidRPr="00F871E7">
        <w:rPr>
          <w:lang w:val="uk-UA"/>
        </w:rPr>
        <w:t>Події, які не вимагають коригування після звітного періоду і які, як правило, приводять до розкриття інформації:</w:t>
      </w:r>
    </w:p>
    <w:p w:rsidR="001B3428" w:rsidRPr="00F871E7" w:rsidRDefault="001B3428" w:rsidP="00B3765C">
      <w:pPr>
        <w:pStyle w:val="ListParagraph"/>
        <w:numPr>
          <w:ilvl w:val="0"/>
          <w:numId w:val="92"/>
        </w:numPr>
        <w:tabs>
          <w:tab w:val="left" w:pos="142"/>
          <w:tab w:val="left" w:pos="1254"/>
        </w:tabs>
        <w:ind w:left="0" w:right="1125" w:firstLine="567"/>
        <w:jc w:val="both"/>
        <w:rPr>
          <w:sz w:val="30"/>
          <w:lang w:val="uk-UA"/>
        </w:rPr>
      </w:pPr>
      <w:r w:rsidRPr="00F871E7">
        <w:rPr>
          <w:sz w:val="30"/>
          <w:lang w:val="uk-UA"/>
        </w:rPr>
        <w:t>істотні придбання активів, класифікація активів як утримуваних для продажу згідно з МСФЗ 5 «Непоточні активи, утримувані для прода- жу, та припинена діяльність», інші вибуття активів або експропріація значних активівурядом;</w:t>
      </w:r>
    </w:p>
    <w:p w:rsidR="001B3428" w:rsidRPr="00F871E7" w:rsidRDefault="001B3428" w:rsidP="00B3765C">
      <w:pPr>
        <w:pStyle w:val="ListParagraph"/>
        <w:numPr>
          <w:ilvl w:val="0"/>
          <w:numId w:val="92"/>
        </w:numPr>
        <w:tabs>
          <w:tab w:val="left" w:pos="142"/>
          <w:tab w:val="left" w:pos="1254"/>
        </w:tabs>
        <w:ind w:left="0" w:right="1128" w:firstLine="567"/>
        <w:jc w:val="both"/>
        <w:rPr>
          <w:sz w:val="30"/>
          <w:lang w:val="uk-UA"/>
        </w:rPr>
      </w:pPr>
      <w:r w:rsidRPr="00F871E7">
        <w:rPr>
          <w:sz w:val="30"/>
          <w:lang w:val="uk-UA"/>
        </w:rPr>
        <w:t>надзвичайно великі зміни після звітного періоду в цінах на активи або в курсах обміну іноземнихвалют;</w:t>
      </w:r>
    </w:p>
    <w:p w:rsidR="001B3428" w:rsidRPr="00F871E7" w:rsidRDefault="001B3428" w:rsidP="00B3765C">
      <w:pPr>
        <w:pStyle w:val="ListParagraph"/>
        <w:numPr>
          <w:ilvl w:val="0"/>
          <w:numId w:val="92"/>
        </w:numPr>
        <w:tabs>
          <w:tab w:val="left" w:pos="142"/>
          <w:tab w:val="left" w:pos="1254"/>
        </w:tabs>
        <w:ind w:left="0" w:right="1126" w:firstLine="567"/>
        <w:jc w:val="both"/>
        <w:rPr>
          <w:sz w:val="30"/>
          <w:lang w:val="uk-UA"/>
        </w:rPr>
      </w:pPr>
      <w:r w:rsidRPr="00F871E7">
        <w:rPr>
          <w:sz w:val="30"/>
          <w:lang w:val="uk-UA"/>
        </w:rPr>
        <w:t>зміни ставок податків або податкового законодавства, прийнятих або оголошених після звітного періоду, які значно впливають на поточні та відстрочені податкові активи тазобов’язання;</w:t>
      </w:r>
    </w:p>
    <w:p w:rsidR="001B3428" w:rsidRPr="00F871E7" w:rsidRDefault="001B3428" w:rsidP="00B3765C">
      <w:pPr>
        <w:pStyle w:val="ListParagraph"/>
        <w:numPr>
          <w:ilvl w:val="0"/>
          <w:numId w:val="92"/>
        </w:numPr>
        <w:tabs>
          <w:tab w:val="left" w:pos="142"/>
          <w:tab w:val="left" w:pos="1254"/>
        </w:tabs>
        <w:ind w:left="0" w:right="1126" w:firstLine="567"/>
        <w:jc w:val="both"/>
        <w:rPr>
          <w:sz w:val="30"/>
          <w:lang w:val="uk-UA"/>
        </w:rPr>
      </w:pPr>
      <w:r w:rsidRPr="00F871E7">
        <w:rPr>
          <w:sz w:val="30"/>
          <w:lang w:val="uk-UA"/>
        </w:rPr>
        <w:t>прийняття значних зобов’язань або умовних зобов’язань, наприк- лад, унаслідок надання значнихгарантій;</w:t>
      </w:r>
    </w:p>
    <w:p w:rsidR="001B3428" w:rsidRPr="00F871E7" w:rsidRDefault="001B3428" w:rsidP="00B3765C">
      <w:pPr>
        <w:pStyle w:val="ListParagraph"/>
        <w:numPr>
          <w:ilvl w:val="0"/>
          <w:numId w:val="92"/>
        </w:numPr>
        <w:tabs>
          <w:tab w:val="left" w:pos="142"/>
          <w:tab w:val="left" w:pos="1254"/>
        </w:tabs>
        <w:ind w:left="0" w:right="1126" w:firstLine="567"/>
        <w:jc w:val="both"/>
        <w:rPr>
          <w:sz w:val="30"/>
          <w:lang w:val="uk-UA"/>
        </w:rPr>
      </w:pPr>
      <w:r w:rsidRPr="00F871E7">
        <w:rPr>
          <w:sz w:val="30"/>
          <w:lang w:val="uk-UA"/>
        </w:rPr>
        <w:t>початок великого судового процесу, що виник виключно внаслідок подій, які відбулися після звітногоперіоду;</w:t>
      </w:r>
    </w:p>
    <w:p w:rsidR="001B3428" w:rsidRPr="00F871E7" w:rsidRDefault="001B3428" w:rsidP="00B3765C">
      <w:pPr>
        <w:pStyle w:val="ListParagraph"/>
        <w:numPr>
          <w:ilvl w:val="0"/>
          <w:numId w:val="92"/>
        </w:numPr>
        <w:tabs>
          <w:tab w:val="left" w:pos="142"/>
          <w:tab w:val="left" w:pos="1254"/>
        </w:tabs>
        <w:ind w:left="0" w:right="1126" w:firstLine="567"/>
        <w:jc w:val="both"/>
        <w:rPr>
          <w:sz w:val="30"/>
          <w:lang w:val="uk-UA"/>
        </w:rPr>
      </w:pPr>
      <w:r w:rsidRPr="00F871E7">
        <w:rPr>
          <w:sz w:val="30"/>
          <w:lang w:val="uk-UA"/>
        </w:rPr>
        <w:t>знищення значної частини технічного обладнання, необхідного для повноцінного надання послуг абонентам, внаслідок пожежі після звітногоперіоду;</w:t>
      </w:r>
    </w:p>
    <w:p w:rsidR="001B3428" w:rsidRPr="00F871E7" w:rsidRDefault="001B3428" w:rsidP="00B3765C">
      <w:pPr>
        <w:pStyle w:val="ListParagraph"/>
        <w:numPr>
          <w:ilvl w:val="0"/>
          <w:numId w:val="92"/>
        </w:numPr>
        <w:tabs>
          <w:tab w:val="left" w:pos="142"/>
          <w:tab w:val="left" w:pos="1254"/>
        </w:tabs>
        <w:ind w:left="0" w:right="1127" w:firstLine="567"/>
        <w:jc w:val="both"/>
        <w:rPr>
          <w:sz w:val="30"/>
          <w:lang w:val="uk-UA"/>
        </w:rPr>
      </w:pPr>
      <w:r w:rsidRPr="00F871E7">
        <w:rPr>
          <w:sz w:val="30"/>
          <w:lang w:val="uk-UA"/>
        </w:rPr>
        <w:t>інші випадкові збитки, які вимагають страхових відшкодувань або незастраховані;</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технологічні або інші зміни, що мають вплив назапаси;</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нові напрямки бізнесу або нові послуги;</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значні знижки напослуги;</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значне падіннядоходів;</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закриття філіалів абострайки;</w:t>
      </w:r>
    </w:p>
    <w:p w:rsidR="001B3428" w:rsidRPr="00F871E7"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визначні зміни у термінах погашенняборгів;</w:t>
      </w:r>
    </w:p>
    <w:p w:rsidR="001B3428" w:rsidRDefault="001B3428" w:rsidP="00B3765C">
      <w:pPr>
        <w:pStyle w:val="ListParagraph"/>
        <w:numPr>
          <w:ilvl w:val="0"/>
          <w:numId w:val="92"/>
        </w:numPr>
        <w:tabs>
          <w:tab w:val="left" w:pos="142"/>
          <w:tab w:val="left" w:pos="1254"/>
        </w:tabs>
        <w:ind w:left="0" w:firstLine="567"/>
        <w:rPr>
          <w:sz w:val="30"/>
          <w:lang w:val="uk-UA"/>
        </w:rPr>
      </w:pPr>
      <w:r w:rsidRPr="00F871E7">
        <w:rPr>
          <w:sz w:val="30"/>
          <w:lang w:val="uk-UA"/>
        </w:rPr>
        <w:t>кредити сплачені абоотримані.</w:t>
      </w:r>
    </w:p>
    <w:p w:rsidR="001B3428" w:rsidRPr="00F871E7" w:rsidRDefault="001B3428" w:rsidP="004F0A3E">
      <w:pPr>
        <w:pStyle w:val="ListParagraph"/>
        <w:tabs>
          <w:tab w:val="left" w:pos="142"/>
          <w:tab w:val="left" w:pos="1254"/>
        </w:tabs>
        <w:ind w:left="567" w:firstLine="0"/>
        <w:rPr>
          <w:sz w:val="30"/>
          <w:lang w:val="uk-UA"/>
        </w:rPr>
      </w:pPr>
    </w:p>
    <w:p w:rsidR="001B3428" w:rsidRDefault="001B3428" w:rsidP="00B3765C">
      <w:pPr>
        <w:pStyle w:val="Heading4"/>
        <w:tabs>
          <w:tab w:val="left" w:pos="142"/>
        </w:tabs>
        <w:spacing w:before="0"/>
        <w:ind w:left="0" w:firstLine="567"/>
        <w:jc w:val="both"/>
        <w:rPr>
          <w:lang w:val="uk-UA"/>
        </w:rPr>
      </w:pPr>
      <w:r w:rsidRPr="00F871E7">
        <w:rPr>
          <w:lang w:val="uk-UA"/>
        </w:rPr>
        <w:t>в) події, які вимагають коригування після звітного періоду</w:t>
      </w:r>
    </w:p>
    <w:p w:rsidR="001B3428" w:rsidRPr="00F871E7" w:rsidRDefault="001B3428" w:rsidP="00B3765C">
      <w:pPr>
        <w:pStyle w:val="Heading4"/>
        <w:tabs>
          <w:tab w:val="left" w:pos="142"/>
        </w:tabs>
        <w:spacing w:before="0"/>
        <w:ind w:left="0" w:firstLine="567"/>
        <w:jc w:val="both"/>
        <w:rPr>
          <w:lang w:val="uk-UA"/>
        </w:rPr>
      </w:pPr>
    </w:p>
    <w:p w:rsidR="001B3428" w:rsidRPr="00F871E7" w:rsidRDefault="001B3428" w:rsidP="00B3765C">
      <w:pPr>
        <w:pStyle w:val="BodyText"/>
        <w:tabs>
          <w:tab w:val="left" w:pos="142"/>
        </w:tabs>
        <w:ind w:left="0" w:firstLine="567"/>
        <w:jc w:val="left"/>
        <w:rPr>
          <w:lang w:val="uk-UA"/>
        </w:rPr>
      </w:pPr>
      <w:r w:rsidRPr="00F871E7">
        <w:rPr>
          <w:lang w:val="uk-UA"/>
        </w:rPr>
        <w:t>Подія після звітного періоду, яка вимагає коригування звітності.</w:t>
      </w:r>
    </w:p>
    <w:p w:rsidR="001B3428" w:rsidRPr="00F871E7" w:rsidRDefault="001B3428" w:rsidP="00B3765C">
      <w:pPr>
        <w:pStyle w:val="BodyText"/>
        <w:tabs>
          <w:tab w:val="left" w:pos="142"/>
        </w:tabs>
        <w:ind w:left="0" w:right="1125" w:firstLine="567"/>
        <w:rPr>
          <w:lang w:val="uk-UA"/>
        </w:rPr>
      </w:pPr>
      <w:r w:rsidRPr="00F871E7">
        <w:rPr>
          <w:lang w:val="uk-UA"/>
        </w:rPr>
        <w:t>У грудні 2012 р. компанія «Бастер» отримала судовий позов від свого контрагента компанії «Магтекс» у зв’язку з тим, що вона порушила умови контракту. На кінець звітного періоду компанія «Бастер» вважала, що вона не порушила умови контракту, і така ж думка була в юриста, який мав захищати її права у суді. У зв’язку з цим на кінець звітного періоду компанія не створила резерв, пов’язаний з ризиком того, що судова справа буде визнана не на її користь. У березні 2013 р. (до того моменту, як була випущена фінансова звітність компанії) судова справа була розглянута у суді і було прийнято судове рішення, згідно з яким, компанія порушила свої зобов’язання щодо договору і тому має сплатити штраф у розмірі 1 млн.грн.</w:t>
      </w:r>
    </w:p>
    <w:p w:rsidR="001B3428" w:rsidRPr="00F871E7" w:rsidRDefault="001B3428" w:rsidP="00B3765C">
      <w:pPr>
        <w:pStyle w:val="BodyText"/>
        <w:tabs>
          <w:tab w:val="left" w:pos="142"/>
        </w:tabs>
        <w:ind w:left="0" w:right="1126" w:firstLine="567"/>
        <w:rPr>
          <w:lang w:val="uk-UA"/>
        </w:rPr>
      </w:pPr>
      <w:r w:rsidRPr="00F871E7">
        <w:rPr>
          <w:lang w:val="uk-UA"/>
        </w:rPr>
        <w:t>Розглянемо ситуацію з боку компанії</w:t>
      </w:r>
      <w:r>
        <w:rPr>
          <w:lang w:val="uk-UA"/>
        </w:rPr>
        <w:t xml:space="preserve"> «Магтекс», яка мала дебіторсь</w:t>
      </w:r>
      <w:r w:rsidRPr="00F871E7">
        <w:rPr>
          <w:lang w:val="uk-UA"/>
        </w:rPr>
        <w:t>ку заборгованість від свого контрагента на 31.12.2012 р. у сумі 20 тис. грн., але у зв’язку з подіями, що трапились у 2013 р. (згорання основних виробничих потужностей, суттєвий судовий позов тощо),контрагент</w:t>
      </w:r>
    </w:p>
    <w:p w:rsidR="001B3428" w:rsidRPr="00F871E7" w:rsidRDefault="001B3428" w:rsidP="00B3765C">
      <w:pPr>
        <w:pStyle w:val="BodyText"/>
        <w:tabs>
          <w:tab w:val="left" w:pos="142"/>
        </w:tabs>
        <w:ind w:left="0" w:right="1127" w:firstLine="567"/>
        <w:rPr>
          <w:lang w:val="uk-UA"/>
        </w:rPr>
      </w:pPr>
      <w:r w:rsidRPr="00F871E7">
        <w:rPr>
          <w:lang w:val="uk-UA"/>
        </w:rPr>
        <w:t>«Бастер» став банкрутом у березні 2013 р. На 31.12.2012 р. компанія мала актив, але тепер у компанії немає впевненості в тому, що дебіторська заборгованість буде отримана.</w:t>
      </w:r>
    </w:p>
    <w:p w:rsidR="001B3428" w:rsidRPr="00F871E7" w:rsidRDefault="001B3428" w:rsidP="00B3765C">
      <w:pPr>
        <w:pStyle w:val="BodyText"/>
        <w:tabs>
          <w:tab w:val="left" w:pos="142"/>
        </w:tabs>
        <w:ind w:left="0" w:right="1123" w:firstLine="567"/>
        <w:rPr>
          <w:lang w:val="uk-UA"/>
        </w:rPr>
      </w:pPr>
      <w:r w:rsidRPr="00F871E7">
        <w:rPr>
          <w:spacing w:val="-4"/>
          <w:lang w:val="uk-UA"/>
        </w:rPr>
        <w:t xml:space="preserve">Приклад події після </w:t>
      </w:r>
      <w:r w:rsidRPr="00F871E7">
        <w:rPr>
          <w:spacing w:val="-5"/>
          <w:lang w:val="uk-UA"/>
        </w:rPr>
        <w:t xml:space="preserve">звітного періоду, </w:t>
      </w:r>
      <w:r w:rsidRPr="00F871E7">
        <w:rPr>
          <w:spacing w:val="-4"/>
          <w:lang w:val="uk-UA"/>
        </w:rPr>
        <w:t xml:space="preserve">яка </w:t>
      </w:r>
      <w:r w:rsidRPr="00F871E7">
        <w:rPr>
          <w:lang w:val="uk-UA"/>
        </w:rPr>
        <w:t xml:space="preserve">не </w:t>
      </w:r>
      <w:r w:rsidRPr="00F871E7">
        <w:rPr>
          <w:spacing w:val="-4"/>
          <w:lang w:val="uk-UA"/>
        </w:rPr>
        <w:t xml:space="preserve">вимагає </w:t>
      </w:r>
      <w:r w:rsidRPr="00F871E7">
        <w:rPr>
          <w:spacing w:val="-5"/>
          <w:lang w:val="uk-UA"/>
        </w:rPr>
        <w:t xml:space="preserve">коригування, </w:t>
      </w:r>
      <w:r w:rsidRPr="00F871E7">
        <w:rPr>
          <w:spacing w:val="-4"/>
          <w:lang w:val="uk-UA"/>
        </w:rPr>
        <w:t xml:space="preserve">але вимагає </w:t>
      </w:r>
      <w:r w:rsidRPr="00F871E7">
        <w:rPr>
          <w:spacing w:val="-5"/>
          <w:lang w:val="uk-UA"/>
        </w:rPr>
        <w:t xml:space="preserve">розкриття </w:t>
      </w:r>
      <w:r w:rsidRPr="00F871E7">
        <w:rPr>
          <w:lang w:val="uk-UA"/>
        </w:rPr>
        <w:t xml:space="preserve">у </w:t>
      </w:r>
      <w:r w:rsidRPr="00F871E7">
        <w:rPr>
          <w:spacing w:val="-5"/>
          <w:lang w:val="uk-UA"/>
        </w:rPr>
        <w:t xml:space="preserve">фінансовій </w:t>
      </w:r>
      <w:r w:rsidRPr="00F871E7">
        <w:rPr>
          <w:spacing w:val="-4"/>
          <w:lang w:val="uk-UA"/>
        </w:rPr>
        <w:t xml:space="preserve">звітності. </w:t>
      </w:r>
      <w:r w:rsidRPr="00F871E7">
        <w:rPr>
          <w:lang w:val="uk-UA"/>
        </w:rPr>
        <w:t xml:space="preserve">У </w:t>
      </w:r>
      <w:r w:rsidRPr="00F871E7">
        <w:rPr>
          <w:spacing w:val="-4"/>
          <w:lang w:val="uk-UA"/>
        </w:rPr>
        <w:t xml:space="preserve">січні 2012 </w:t>
      </w:r>
      <w:r w:rsidRPr="00F871E7">
        <w:rPr>
          <w:lang w:val="uk-UA"/>
        </w:rPr>
        <w:t xml:space="preserve">р. </w:t>
      </w:r>
      <w:r w:rsidRPr="00F871E7">
        <w:rPr>
          <w:spacing w:val="-5"/>
          <w:lang w:val="uk-UA"/>
        </w:rPr>
        <w:t xml:space="preserve">компанія </w:t>
      </w:r>
      <w:r w:rsidRPr="00F871E7">
        <w:rPr>
          <w:spacing w:val="-4"/>
          <w:lang w:val="uk-UA"/>
        </w:rPr>
        <w:t>«Брок»</w:t>
      </w:r>
      <w:r w:rsidRPr="00F871E7">
        <w:rPr>
          <w:spacing w:val="-5"/>
          <w:lang w:val="uk-UA"/>
        </w:rPr>
        <w:t xml:space="preserve">отримала </w:t>
      </w:r>
      <w:r w:rsidRPr="00F871E7">
        <w:rPr>
          <w:spacing w:val="-4"/>
          <w:lang w:val="uk-UA"/>
        </w:rPr>
        <w:t xml:space="preserve">кредит </w:t>
      </w:r>
      <w:r w:rsidRPr="00F871E7">
        <w:rPr>
          <w:spacing w:val="-3"/>
          <w:lang w:val="uk-UA"/>
        </w:rPr>
        <w:t xml:space="preserve">на суму 10 </w:t>
      </w:r>
      <w:r w:rsidRPr="00F871E7">
        <w:rPr>
          <w:spacing w:val="-4"/>
          <w:lang w:val="uk-UA"/>
        </w:rPr>
        <w:t xml:space="preserve">млн. грн., який має бути погашений </w:t>
      </w:r>
      <w:r w:rsidRPr="00F871E7">
        <w:rPr>
          <w:lang w:val="uk-UA"/>
        </w:rPr>
        <w:t xml:space="preserve">у </w:t>
      </w:r>
      <w:r w:rsidRPr="00F871E7">
        <w:rPr>
          <w:spacing w:val="-3"/>
          <w:lang w:val="uk-UA"/>
        </w:rPr>
        <w:t xml:space="preserve">2015 р. </w:t>
      </w:r>
      <w:r w:rsidRPr="00F871E7">
        <w:rPr>
          <w:spacing w:val="-5"/>
          <w:lang w:val="uk-UA"/>
        </w:rPr>
        <w:t xml:space="preserve">За </w:t>
      </w:r>
      <w:r w:rsidRPr="00F871E7">
        <w:rPr>
          <w:spacing w:val="-4"/>
          <w:lang w:val="uk-UA"/>
        </w:rPr>
        <w:t xml:space="preserve">умовами </w:t>
      </w:r>
      <w:r w:rsidRPr="00F871E7">
        <w:rPr>
          <w:spacing w:val="-5"/>
          <w:lang w:val="uk-UA"/>
        </w:rPr>
        <w:t xml:space="preserve">кредитного договору компанія повинна </w:t>
      </w:r>
      <w:r w:rsidRPr="00F871E7">
        <w:rPr>
          <w:spacing w:val="-4"/>
          <w:lang w:val="uk-UA"/>
        </w:rPr>
        <w:t xml:space="preserve">дотримуватись певних </w:t>
      </w:r>
      <w:r w:rsidRPr="00F871E7">
        <w:rPr>
          <w:spacing w:val="-5"/>
          <w:lang w:val="uk-UA"/>
        </w:rPr>
        <w:t xml:space="preserve">фінансових </w:t>
      </w:r>
      <w:r w:rsidRPr="00F871E7">
        <w:rPr>
          <w:spacing w:val="-4"/>
          <w:lang w:val="uk-UA"/>
        </w:rPr>
        <w:t xml:space="preserve">показників </w:t>
      </w:r>
      <w:r w:rsidRPr="00F871E7">
        <w:rPr>
          <w:spacing w:val="-3"/>
          <w:lang w:val="uk-UA"/>
        </w:rPr>
        <w:t xml:space="preserve">або </w:t>
      </w:r>
      <w:r w:rsidRPr="00F871E7">
        <w:rPr>
          <w:spacing w:val="-5"/>
          <w:lang w:val="uk-UA"/>
        </w:rPr>
        <w:t xml:space="preserve">кредит </w:t>
      </w:r>
      <w:r w:rsidRPr="00F871E7">
        <w:rPr>
          <w:spacing w:val="-4"/>
          <w:lang w:val="uk-UA"/>
        </w:rPr>
        <w:t xml:space="preserve">стає </w:t>
      </w:r>
      <w:r w:rsidRPr="00F871E7">
        <w:rPr>
          <w:spacing w:val="-5"/>
          <w:lang w:val="uk-UA"/>
        </w:rPr>
        <w:t xml:space="preserve">належним </w:t>
      </w:r>
      <w:r w:rsidRPr="00F871E7">
        <w:rPr>
          <w:spacing w:val="-3"/>
          <w:lang w:val="uk-UA"/>
        </w:rPr>
        <w:t xml:space="preserve">до </w:t>
      </w:r>
      <w:r w:rsidRPr="00F871E7">
        <w:rPr>
          <w:spacing w:val="-4"/>
          <w:lang w:val="uk-UA"/>
        </w:rPr>
        <w:t xml:space="preserve">сплати. </w:t>
      </w:r>
      <w:r w:rsidRPr="00F871E7">
        <w:rPr>
          <w:spacing w:val="-3"/>
          <w:lang w:val="uk-UA"/>
        </w:rPr>
        <w:t xml:space="preserve">За </w:t>
      </w:r>
      <w:r w:rsidRPr="00F871E7">
        <w:rPr>
          <w:spacing w:val="-5"/>
          <w:lang w:val="uk-UA"/>
        </w:rPr>
        <w:t xml:space="preserve">станом </w:t>
      </w:r>
      <w:r w:rsidRPr="00F871E7">
        <w:rPr>
          <w:spacing w:val="-4"/>
          <w:lang w:val="uk-UA"/>
        </w:rPr>
        <w:t xml:space="preserve">на 31.12.2012 </w:t>
      </w:r>
      <w:r w:rsidRPr="00F871E7">
        <w:rPr>
          <w:spacing w:val="-3"/>
          <w:lang w:val="uk-UA"/>
        </w:rPr>
        <w:t xml:space="preserve">р. </w:t>
      </w:r>
      <w:r w:rsidRPr="00F871E7">
        <w:rPr>
          <w:spacing w:val="-5"/>
          <w:lang w:val="uk-UA"/>
        </w:rPr>
        <w:t xml:space="preserve">компанія дотримувалась </w:t>
      </w:r>
      <w:r w:rsidRPr="00F871E7">
        <w:rPr>
          <w:spacing w:val="-4"/>
          <w:lang w:val="uk-UA"/>
        </w:rPr>
        <w:t xml:space="preserve">всіх </w:t>
      </w:r>
      <w:r w:rsidRPr="00F871E7">
        <w:rPr>
          <w:spacing w:val="-5"/>
          <w:lang w:val="uk-UA"/>
        </w:rPr>
        <w:t xml:space="preserve">фінансових показників, </w:t>
      </w:r>
      <w:r w:rsidRPr="00F871E7">
        <w:rPr>
          <w:spacing w:val="-4"/>
          <w:lang w:val="uk-UA"/>
        </w:rPr>
        <w:t xml:space="preserve">проте протягом першого </w:t>
      </w:r>
      <w:r w:rsidRPr="00F871E7">
        <w:rPr>
          <w:spacing w:val="-5"/>
          <w:lang w:val="uk-UA"/>
        </w:rPr>
        <w:t xml:space="preserve">кварталу </w:t>
      </w:r>
      <w:r w:rsidRPr="00F871E7">
        <w:rPr>
          <w:spacing w:val="-3"/>
          <w:lang w:val="uk-UA"/>
        </w:rPr>
        <w:t xml:space="preserve">2013 р. її </w:t>
      </w:r>
      <w:r w:rsidRPr="00F871E7">
        <w:rPr>
          <w:spacing w:val="-5"/>
          <w:lang w:val="uk-UA"/>
        </w:rPr>
        <w:t xml:space="preserve">фінансове становище </w:t>
      </w:r>
      <w:r w:rsidRPr="00F871E7">
        <w:rPr>
          <w:spacing w:val="-4"/>
          <w:lang w:val="uk-UA"/>
        </w:rPr>
        <w:t xml:space="preserve">погіршилось </w:t>
      </w:r>
      <w:r w:rsidRPr="00F871E7">
        <w:rPr>
          <w:lang w:val="uk-UA"/>
        </w:rPr>
        <w:t xml:space="preserve">і </w:t>
      </w:r>
      <w:r w:rsidRPr="00F871E7">
        <w:rPr>
          <w:spacing w:val="-4"/>
          <w:lang w:val="uk-UA"/>
        </w:rPr>
        <w:t xml:space="preserve">певні </w:t>
      </w:r>
      <w:r w:rsidRPr="00F871E7">
        <w:rPr>
          <w:spacing w:val="-5"/>
          <w:lang w:val="uk-UA"/>
        </w:rPr>
        <w:t xml:space="preserve">фінансові показники </w:t>
      </w:r>
      <w:r w:rsidRPr="00F871E7">
        <w:rPr>
          <w:spacing w:val="-4"/>
          <w:lang w:val="uk-UA"/>
        </w:rPr>
        <w:t xml:space="preserve">компанія </w:t>
      </w:r>
      <w:r w:rsidRPr="00F871E7">
        <w:rPr>
          <w:spacing w:val="-5"/>
          <w:lang w:val="uk-UA"/>
        </w:rPr>
        <w:t>перестала виконувати.</w:t>
      </w:r>
    </w:p>
    <w:p w:rsidR="001B3428" w:rsidRDefault="001B3428" w:rsidP="00B3765C">
      <w:pPr>
        <w:tabs>
          <w:tab w:val="left" w:pos="142"/>
        </w:tabs>
        <w:ind w:firstLine="567"/>
        <w:rPr>
          <w:lang w:val="uk-UA"/>
        </w:rPr>
      </w:pPr>
    </w:p>
    <w:p w:rsidR="001B3428" w:rsidRDefault="001B3428" w:rsidP="004F0A3E">
      <w:pPr>
        <w:pStyle w:val="Heading2"/>
        <w:numPr>
          <w:ilvl w:val="1"/>
          <w:numId w:val="223"/>
        </w:numPr>
        <w:tabs>
          <w:tab w:val="left" w:pos="142"/>
          <w:tab w:val="left" w:pos="735"/>
        </w:tabs>
        <w:spacing w:before="0"/>
        <w:ind w:left="0" w:right="1017" w:firstLine="567"/>
        <w:jc w:val="both"/>
        <w:rPr>
          <w:lang w:val="uk-UA"/>
        </w:rPr>
      </w:pPr>
      <w:r w:rsidRPr="00F871E7">
        <w:rPr>
          <w:lang w:val="uk-UA"/>
        </w:rPr>
        <w:t>Облікові політики, зміни облікових оцінок і виправленняпомилок</w:t>
      </w:r>
    </w:p>
    <w:p w:rsidR="001B3428" w:rsidRPr="00F871E7" w:rsidRDefault="001B3428" w:rsidP="004F0A3E">
      <w:pPr>
        <w:pStyle w:val="Heading2"/>
        <w:tabs>
          <w:tab w:val="left" w:pos="142"/>
          <w:tab w:val="left" w:pos="735"/>
        </w:tabs>
        <w:spacing w:before="0"/>
        <w:ind w:left="567" w:right="1017"/>
        <w:jc w:val="both"/>
        <w:rPr>
          <w:lang w:val="uk-UA"/>
        </w:rPr>
      </w:pPr>
    </w:p>
    <w:p w:rsidR="001B3428" w:rsidRDefault="001B3428" w:rsidP="00B3765C">
      <w:pPr>
        <w:pStyle w:val="Heading4"/>
        <w:tabs>
          <w:tab w:val="left" w:pos="142"/>
        </w:tabs>
        <w:spacing w:before="0"/>
        <w:ind w:left="0" w:firstLine="567"/>
        <w:rPr>
          <w:lang w:val="uk-UA"/>
        </w:rPr>
      </w:pPr>
      <w:r w:rsidRPr="00F871E7">
        <w:rPr>
          <w:lang w:val="uk-UA"/>
        </w:rPr>
        <w:t>а) облікові політики (основні поняття) згідно з МСБО 8</w:t>
      </w:r>
    </w:p>
    <w:p w:rsidR="001B3428" w:rsidRPr="00F871E7" w:rsidRDefault="001B3428" w:rsidP="00B3765C">
      <w:pPr>
        <w:pStyle w:val="Heading4"/>
        <w:tabs>
          <w:tab w:val="left" w:pos="142"/>
        </w:tabs>
        <w:spacing w:before="0"/>
        <w:ind w:left="0" w:firstLine="567"/>
        <w:rPr>
          <w:lang w:val="uk-UA"/>
        </w:rPr>
      </w:pPr>
    </w:p>
    <w:p w:rsidR="001B3428" w:rsidRPr="00F871E7" w:rsidRDefault="001B3428" w:rsidP="00B3765C">
      <w:pPr>
        <w:pStyle w:val="BodyText"/>
        <w:tabs>
          <w:tab w:val="left" w:pos="142"/>
        </w:tabs>
        <w:ind w:left="0" w:right="1126" w:firstLine="567"/>
        <w:rPr>
          <w:lang w:val="uk-UA"/>
        </w:rPr>
      </w:pPr>
      <w:r w:rsidRPr="00F871E7">
        <w:rPr>
          <w:lang w:val="uk-UA"/>
        </w:rPr>
        <w:t>Згідно з МСБО 8 «Облікові політики, зміни в облікових оцінках та помилки», вказано, що облікові політики – це конкретні принципи, основи, домовленості, правила та практика, застосовані суб’єктом господарювання при складанні та поданні фінансовоїзвітності.</w:t>
      </w:r>
    </w:p>
    <w:p w:rsidR="001B3428" w:rsidRPr="00F871E7" w:rsidRDefault="001B3428" w:rsidP="00B3765C">
      <w:pPr>
        <w:pStyle w:val="BodyText"/>
        <w:tabs>
          <w:tab w:val="left" w:pos="142"/>
        </w:tabs>
        <w:ind w:left="0" w:right="1120" w:firstLine="567"/>
        <w:rPr>
          <w:lang w:val="uk-UA"/>
        </w:rPr>
      </w:pPr>
      <w:r w:rsidRPr="00F871E7">
        <w:rPr>
          <w:spacing w:val="-5"/>
          <w:lang w:val="uk-UA"/>
        </w:rPr>
        <w:t xml:space="preserve">Ретроспективне </w:t>
      </w:r>
      <w:r w:rsidRPr="00F871E7">
        <w:rPr>
          <w:spacing w:val="-4"/>
          <w:lang w:val="uk-UA"/>
        </w:rPr>
        <w:t xml:space="preserve">застосування </w:t>
      </w:r>
      <w:r w:rsidRPr="00F871E7">
        <w:rPr>
          <w:lang w:val="uk-UA"/>
        </w:rPr>
        <w:t xml:space="preserve">– </w:t>
      </w:r>
      <w:r w:rsidRPr="00F871E7">
        <w:rPr>
          <w:spacing w:val="-4"/>
          <w:lang w:val="uk-UA"/>
        </w:rPr>
        <w:t xml:space="preserve">застосування нової облікової </w:t>
      </w:r>
      <w:r w:rsidRPr="00F871E7">
        <w:rPr>
          <w:spacing w:val="-5"/>
          <w:lang w:val="uk-UA"/>
        </w:rPr>
        <w:t xml:space="preserve">політики </w:t>
      </w:r>
      <w:r w:rsidRPr="00F871E7">
        <w:rPr>
          <w:spacing w:val="-4"/>
          <w:lang w:val="uk-UA"/>
        </w:rPr>
        <w:t xml:space="preserve">щодо операцій, інших подій </w:t>
      </w:r>
      <w:r w:rsidRPr="00F871E7">
        <w:rPr>
          <w:lang w:val="uk-UA"/>
        </w:rPr>
        <w:t xml:space="preserve">та </w:t>
      </w:r>
      <w:r w:rsidRPr="00F871E7">
        <w:rPr>
          <w:spacing w:val="-3"/>
          <w:lang w:val="uk-UA"/>
        </w:rPr>
        <w:t xml:space="preserve">умов </w:t>
      </w:r>
      <w:r w:rsidRPr="00F871E7">
        <w:rPr>
          <w:spacing w:val="-4"/>
          <w:lang w:val="uk-UA"/>
        </w:rPr>
        <w:t xml:space="preserve">так, начебто </w:t>
      </w:r>
      <w:r w:rsidRPr="00F871E7">
        <w:rPr>
          <w:lang w:val="uk-UA"/>
        </w:rPr>
        <w:t xml:space="preserve">ця </w:t>
      </w:r>
      <w:r w:rsidRPr="00F871E7">
        <w:rPr>
          <w:spacing w:val="-5"/>
          <w:lang w:val="uk-UA"/>
        </w:rPr>
        <w:t xml:space="preserve">політика </w:t>
      </w:r>
      <w:r w:rsidRPr="00F871E7">
        <w:rPr>
          <w:spacing w:val="-4"/>
          <w:lang w:val="uk-UA"/>
        </w:rPr>
        <w:t>застосовувалася завжди.</w:t>
      </w:r>
    </w:p>
    <w:p w:rsidR="001B3428" w:rsidRPr="00F871E7" w:rsidRDefault="001B3428" w:rsidP="00B3765C">
      <w:pPr>
        <w:pStyle w:val="BodyText"/>
        <w:tabs>
          <w:tab w:val="left" w:pos="142"/>
        </w:tabs>
        <w:ind w:left="0" w:right="1120" w:firstLine="567"/>
        <w:rPr>
          <w:lang w:val="uk-UA"/>
        </w:rPr>
      </w:pPr>
      <w:r w:rsidRPr="00F871E7">
        <w:rPr>
          <w:spacing w:val="-5"/>
          <w:lang w:val="uk-UA"/>
        </w:rPr>
        <w:t xml:space="preserve">Перспективне </w:t>
      </w:r>
      <w:r w:rsidRPr="00F871E7">
        <w:rPr>
          <w:spacing w:val="-4"/>
          <w:lang w:val="uk-UA"/>
        </w:rPr>
        <w:t xml:space="preserve">застосування </w:t>
      </w:r>
      <w:r w:rsidRPr="00F871E7">
        <w:rPr>
          <w:lang w:val="uk-UA"/>
        </w:rPr>
        <w:t xml:space="preserve">– </w:t>
      </w:r>
      <w:r w:rsidRPr="00F871E7">
        <w:rPr>
          <w:spacing w:val="-4"/>
          <w:lang w:val="uk-UA"/>
        </w:rPr>
        <w:t xml:space="preserve">перспективне </w:t>
      </w:r>
      <w:r w:rsidRPr="00F871E7">
        <w:rPr>
          <w:spacing w:val="-5"/>
          <w:lang w:val="uk-UA"/>
        </w:rPr>
        <w:t xml:space="preserve">застосування </w:t>
      </w:r>
      <w:r w:rsidRPr="00F871E7">
        <w:rPr>
          <w:spacing w:val="-4"/>
          <w:lang w:val="uk-UA"/>
        </w:rPr>
        <w:t xml:space="preserve">зміни </w:t>
      </w:r>
      <w:r w:rsidRPr="00F871E7">
        <w:rPr>
          <w:lang w:val="uk-UA"/>
        </w:rPr>
        <w:t xml:space="preserve">в </w:t>
      </w:r>
      <w:r w:rsidRPr="00F871E7">
        <w:rPr>
          <w:spacing w:val="-4"/>
          <w:lang w:val="uk-UA"/>
        </w:rPr>
        <w:t xml:space="preserve">обліковій політиці </w:t>
      </w:r>
      <w:r w:rsidRPr="00F871E7">
        <w:rPr>
          <w:lang w:val="uk-UA"/>
        </w:rPr>
        <w:t xml:space="preserve">є </w:t>
      </w:r>
      <w:r w:rsidRPr="00F871E7">
        <w:rPr>
          <w:spacing w:val="-4"/>
          <w:lang w:val="uk-UA"/>
        </w:rPr>
        <w:t xml:space="preserve">застосуванням нової облікової політики </w:t>
      </w:r>
      <w:r w:rsidRPr="00F871E7">
        <w:rPr>
          <w:spacing w:val="-3"/>
          <w:lang w:val="uk-UA"/>
        </w:rPr>
        <w:t xml:space="preserve">до </w:t>
      </w:r>
      <w:r w:rsidRPr="00F871E7">
        <w:rPr>
          <w:spacing w:val="-4"/>
          <w:lang w:val="uk-UA"/>
        </w:rPr>
        <w:t xml:space="preserve">операцій, </w:t>
      </w:r>
      <w:r w:rsidRPr="00F871E7">
        <w:rPr>
          <w:spacing w:val="-5"/>
          <w:lang w:val="uk-UA"/>
        </w:rPr>
        <w:t xml:space="preserve">крім </w:t>
      </w:r>
      <w:r w:rsidRPr="00F871E7">
        <w:rPr>
          <w:spacing w:val="-4"/>
          <w:lang w:val="uk-UA"/>
        </w:rPr>
        <w:t xml:space="preserve">подій </w:t>
      </w:r>
      <w:r w:rsidRPr="00F871E7">
        <w:rPr>
          <w:spacing w:val="-3"/>
          <w:lang w:val="uk-UA"/>
        </w:rPr>
        <w:t xml:space="preserve">та </w:t>
      </w:r>
      <w:r w:rsidRPr="00F871E7">
        <w:rPr>
          <w:spacing w:val="-4"/>
          <w:lang w:val="uk-UA"/>
        </w:rPr>
        <w:t xml:space="preserve">умов, </w:t>
      </w:r>
      <w:r w:rsidRPr="00F871E7">
        <w:rPr>
          <w:lang w:val="uk-UA"/>
        </w:rPr>
        <w:t xml:space="preserve">що </w:t>
      </w:r>
      <w:r w:rsidRPr="00F871E7">
        <w:rPr>
          <w:spacing w:val="-4"/>
          <w:lang w:val="uk-UA"/>
        </w:rPr>
        <w:t xml:space="preserve">відбуваються після дати змінювання облікової </w:t>
      </w:r>
      <w:r w:rsidRPr="00F871E7">
        <w:rPr>
          <w:spacing w:val="-5"/>
          <w:lang w:val="uk-UA"/>
        </w:rPr>
        <w:t>політики.</w:t>
      </w:r>
    </w:p>
    <w:p w:rsidR="001B3428" w:rsidRPr="00F871E7" w:rsidRDefault="001B3428" w:rsidP="00B3765C">
      <w:pPr>
        <w:pStyle w:val="BodyText"/>
        <w:tabs>
          <w:tab w:val="left" w:pos="142"/>
        </w:tabs>
        <w:ind w:left="0" w:firstLine="567"/>
        <w:jc w:val="left"/>
        <w:rPr>
          <w:lang w:val="uk-UA"/>
        </w:rPr>
      </w:pPr>
      <w:r w:rsidRPr="00F871E7">
        <w:rPr>
          <w:lang w:val="uk-UA"/>
        </w:rPr>
        <w:t>Облікова політика має відповідати таким характеристикам:</w:t>
      </w:r>
    </w:p>
    <w:p w:rsidR="001B3428" w:rsidRPr="00F871E7" w:rsidRDefault="001B3428" w:rsidP="00B3765C">
      <w:pPr>
        <w:pStyle w:val="BodyText"/>
        <w:tabs>
          <w:tab w:val="left" w:pos="142"/>
        </w:tabs>
        <w:ind w:left="0" w:right="1228" w:firstLine="567"/>
        <w:jc w:val="left"/>
        <w:rPr>
          <w:lang w:val="uk-UA"/>
        </w:rPr>
      </w:pPr>
      <w:r w:rsidRPr="00F871E7">
        <w:rPr>
          <w:spacing w:val="-3"/>
          <w:lang w:val="uk-UA"/>
        </w:rPr>
        <w:t xml:space="preserve">а) </w:t>
      </w:r>
      <w:r w:rsidRPr="00F871E7">
        <w:rPr>
          <w:spacing w:val="-7"/>
          <w:lang w:val="uk-UA"/>
        </w:rPr>
        <w:t xml:space="preserve">доречною </w:t>
      </w:r>
      <w:r w:rsidRPr="00F871E7">
        <w:rPr>
          <w:spacing w:val="-5"/>
          <w:lang w:val="uk-UA"/>
        </w:rPr>
        <w:t xml:space="preserve">для </w:t>
      </w:r>
      <w:r w:rsidRPr="00F871E7">
        <w:rPr>
          <w:spacing w:val="-6"/>
          <w:lang w:val="uk-UA"/>
        </w:rPr>
        <w:t xml:space="preserve">потреб </w:t>
      </w:r>
      <w:r w:rsidRPr="00F871E7">
        <w:rPr>
          <w:spacing w:val="-7"/>
          <w:lang w:val="uk-UA"/>
        </w:rPr>
        <w:t xml:space="preserve">користувачів </w:t>
      </w:r>
      <w:r w:rsidRPr="00F871E7">
        <w:rPr>
          <w:lang w:val="uk-UA"/>
        </w:rPr>
        <w:t xml:space="preserve">з </w:t>
      </w:r>
      <w:r w:rsidRPr="00F871E7">
        <w:rPr>
          <w:spacing w:val="-7"/>
          <w:lang w:val="uk-UA"/>
        </w:rPr>
        <w:t xml:space="preserve">прийняття економічних </w:t>
      </w:r>
      <w:r w:rsidRPr="00F871E7">
        <w:rPr>
          <w:spacing w:val="-6"/>
          <w:lang w:val="uk-UA"/>
        </w:rPr>
        <w:t xml:space="preserve">рішень; </w:t>
      </w:r>
      <w:r w:rsidRPr="00F871E7">
        <w:rPr>
          <w:lang w:val="uk-UA"/>
        </w:rPr>
        <w:t>б) достовірною в тому значенні, що фінансова звітність:</w:t>
      </w:r>
    </w:p>
    <w:p w:rsidR="001B3428" w:rsidRPr="00F871E7" w:rsidRDefault="001B3428" w:rsidP="00B3765C">
      <w:pPr>
        <w:pStyle w:val="ListParagraph"/>
        <w:numPr>
          <w:ilvl w:val="0"/>
          <w:numId w:val="91"/>
        </w:numPr>
        <w:tabs>
          <w:tab w:val="left" w:pos="142"/>
          <w:tab w:val="left" w:pos="1254"/>
        </w:tabs>
        <w:ind w:left="0" w:right="1126" w:firstLine="567"/>
        <w:jc w:val="both"/>
        <w:rPr>
          <w:sz w:val="30"/>
          <w:lang w:val="uk-UA"/>
        </w:rPr>
      </w:pPr>
      <w:r w:rsidRPr="00F871E7">
        <w:rPr>
          <w:sz w:val="30"/>
          <w:lang w:val="uk-UA"/>
        </w:rPr>
        <w:t>подає достовірно фінансовий стан, фінансові результати діяльності та грошові потоки суб’єктагосподарювання;</w:t>
      </w:r>
    </w:p>
    <w:p w:rsidR="001B3428" w:rsidRPr="00F871E7" w:rsidRDefault="001B3428" w:rsidP="00B3765C">
      <w:pPr>
        <w:pStyle w:val="ListParagraph"/>
        <w:numPr>
          <w:ilvl w:val="0"/>
          <w:numId w:val="91"/>
        </w:numPr>
        <w:tabs>
          <w:tab w:val="left" w:pos="142"/>
          <w:tab w:val="left" w:pos="1254"/>
        </w:tabs>
        <w:ind w:left="0" w:right="1124" w:firstLine="567"/>
        <w:jc w:val="both"/>
        <w:rPr>
          <w:sz w:val="30"/>
          <w:lang w:val="uk-UA"/>
        </w:rPr>
      </w:pPr>
      <w:r w:rsidRPr="00F871E7">
        <w:rPr>
          <w:sz w:val="30"/>
          <w:lang w:val="uk-UA"/>
        </w:rPr>
        <w:t>відображає економічну сутність операцій, інших подій або умов, а не лише юридичнуформу;</w:t>
      </w:r>
    </w:p>
    <w:p w:rsidR="001B3428" w:rsidRPr="00F871E7" w:rsidRDefault="001B3428" w:rsidP="00B3765C">
      <w:pPr>
        <w:pStyle w:val="ListParagraph"/>
        <w:numPr>
          <w:ilvl w:val="0"/>
          <w:numId w:val="91"/>
        </w:numPr>
        <w:tabs>
          <w:tab w:val="left" w:pos="142"/>
          <w:tab w:val="left" w:pos="1254"/>
        </w:tabs>
        <w:ind w:left="0" w:firstLine="567"/>
        <w:rPr>
          <w:sz w:val="30"/>
          <w:lang w:val="uk-UA"/>
        </w:rPr>
      </w:pPr>
      <w:r w:rsidRPr="00F871E7">
        <w:rPr>
          <w:sz w:val="30"/>
          <w:lang w:val="uk-UA"/>
        </w:rPr>
        <w:t>є нейтральною, тобто вільною відупереджень;</w:t>
      </w:r>
    </w:p>
    <w:p w:rsidR="001B3428" w:rsidRPr="00F871E7" w:rsidRDefault="001B3428" w:rsidP="00B3765C">
      <w:pPr>
        <w:pStyle w:val="ListParagraph"/>
        <w:numPr>
          <w:ilvl w:val="0"/>
          <w:numId w:val="91"/>
        </w:numPr>
        <w:tabs>
          <w:tab w:val="left" w:pos="142"/>
          <w:tab w:val="left" w:pos="1254"/>
        </w:tabs>
        <w:ind w:left="0" w:firstLine="567"/>
        <w:rPr>
          <w:sz w:val="30"/>
          <w:lang w:val="uk-UA"/>
        </w:rPr>
      </w:pPr>
      <w:r w:rsidRPr="00F871E7">
        <w:rPr>
          <w:sz w:val="30"/>
          <w:lang w:val="uk-UA"/>
        </w:rPr>
        <w:t>єобачливою;</w:t>
      </w:r>
    </w:p>
    <w:p w:rsidR="001B3428" w:rsidRPr="00F871E7" w:rsidRDefault="001B3428" w:rsidP="00B3765C">
      <w:pPr>
        <w:pStyle w:val="ListParagraph"/>
        <w:numPr>
          <w:ilvl w:val="0"/>
          <w:numId w:val="91"/>
        </w:numPr>
        <w:tabs>
          <w:tab w:val="left" w:pos="142"/>
          <w:tab w:val="left" w:pos="1254"/>
        </w:tabs>
        <w:ind w:left="0" w:right="5206" w:firstLine="567"/>
        <w:rPr>
          <w:sz w:val="30"/>
          <w:lang w:val="uk-UA"/>
        </w:rPr>
      </w:pPr>
      <w:r w:rsidRPr="00F871E7">
        <w:rPr>
          <w:sz w:val="30"/>
          <w:lang w:val="uk-UA"/>
        </w:rPr>
        <w:t>є повною в усіх суттєвихаспектах; в)послідовною.</w:t>
      </w:r>
    </w:p>
    <w:p w:rsidR="001B3428" w:rsidRPr="00F871E7" w:rsidRDefault="001B3428" w:rsidP="00B3765C">
      <w:pPr>
        <w:pStyle w:val="BodyText"/>
        <w:tabs>
          <w:tab w:val="left" w:pos="142"/>
        </w:tabs>
        <w:ind w:left="0" w:firstLine="567"/>
        <w:jc w:val="left"/>
        <w:rPr>
          <w:lang w:val="uk-UA"/>
        </w:rPr>
      </w:pPr>
      <w:r w:rsidRPr="00F871E7">
        <w:rPr>
          <w:lang w:val="uk-UA"/>
        </w:rPr>
        <w:t>Не вважається змінами в облікових політиках:</w:t>
      </w:r>
    </w:p>
    <w:p w:rsidR="001B3428" w:rsidRPr="00F871E7" w:rsidRDefault="001B3428" w:rsidP="00B3765C">
      <w:pPr>
        <w:pStyle w:val="BodyText"/>
        <w:tabs>
          <w:tab w:val="left" w:pos="142"/>
        </w:tabs>
        <w:ind w:left="0" w:right="1127" w:firstLine="567"/>
        <w:rPr>
          <w:lang w:val="uk-UA"/>
        </w:rPr>
      </w:pPr>
      <w:r w:rsidRPr="00F871E7">
        <w:rPr>
          <w:lang w:val="uk-UA"/>
        </w:rPr>
        <w:t>а) застосування облікової політики до операцій, інших подій або умов, що відрізняються за сутністю від тих, що відбувалися раніше;</w:t>
      </w:r>
    </w:p>
    <w:p w:rsidR="001B3428" w:rsidRPr="00F871E7" w:rsidRDefault="001B3428" w:rsidP="00B3765C">
      <w:pPr>
        <w:pStyle w:val="BodyText"/>
        <w:tabs>
          <w:tab w:val="left" w:pos="142"/>
        </w:tabs>
        <w:ind w:left="0" w:right="1126" w:firstLine="567"/>
        <w:rPr>
          <w:lang w:val="uk-UA"/>
        </w:rPr>
      </w:pPr>
      <w:r w:rsidRPr="00F871E7">
        <w:rPr>
          <w:lang w:val="uk-UA"/>
        </w:rPr>
        <w:t>б) застосування нової облікової політики до операцій, інших подій або умов, які не відбувалися раніше або були несуттєвими.</w:t>
      </w:r>
    </w:p>
    <w:p w:rsidR="001B3428" w:rsidRPr="00F871E7" w:rsidRDefault="001B3428" w:rsidP="00B3765C">
      <w:pPr>
        <w:pStyle w:val="BodyText"/>
        <w:tabs>
          <w:tab w:val="left" w:pos="142"/>
        </w:tabs>
        <w:ind w:left="0" w:firstLine="567"/>
        <w:jc w:val="left"/>
        <w:rPr>
          <w:lang w:val="uk-UA"/>
        </w:rPr>
      </w:pPr>
      <w:r w:rsidRPr="00F871E7">
        <w:rPr>
          <w:lang w:val="uk-UA"/>
        </w:rPr>
        <w:t>Застосування зміни в облікових політиках:</w:t>
      </w:r>
    </w:p>
    <w:p w:rsidR="001B3428" w:rsidRPr="00F871E7" w:rsidRDefault="001B3428" w:rsidP="00B3765C">
      <w:pPr>
        <w:pStyle w:val="ListParagraph"/>
        <w:numPr>
          <w:ilvl w:val="0"/>
          <w:numId w:val="91"/>
        </w:numPr>
        <w:tabs>
          <w:tab w:val="left" w:pos="142"/>
          <w:tab w:val="left" w:pos="1254"/>
        </w:tabs>
        <w:ind w:left="0" w:right="1125" w:firstLine="567"/>
        <w:jc w:val="both"/>
        <w:rPr>
          <w:sz w:val="30"/>
          <w:lang w:val="uk-UA"/>
        </w:rPr>
      </w:pPr>
      <w:r w:rsidRPr="00F871E7">
        <w:rPr>
          <w:sz w:val="30"/>
          <w:lang w:val="uk-UA"/>
        </w:rPr>
        <w:t>якщо зміна в обліковій політиці застосовується ретроспективно, то суб’єкт господарювання має коригувати залишок кожного компонента власного капіталу на початок періоду, на який ця зміна впливає, за перший поданий попередній період, а також коригувати інші порівнювані суми, інформація про які розкрита за кожний поданий попередній період так, наче нова облікова політиказастосовувалася;</w:t>
      </w:r>
    </w:p>
    <w:p w:rsidR="001B3428" w:rsidRDefault="001B3428" w:rsidP="00B3765C">
      <w:pPr>
        <w:pStyle w:val="ListParagraph"/>
        <w:numPr>
          <w:ilvl w:val="0"/>
          <w:numId w:val="91"/>
        </w:numPr>
        <w:tabs>
          <w:tab w:val="left" w:pos="142"/>
          <w:tab w:val="left" w:pos="1254"/>
        </w:tabs>
        <w:ind w:left="0" w:right="1126" w:firstLine="567"/>
        <w:jc w:val="both"/>
        <w:rPr>
          <w:sz w:val="30"/>
          <w:lang w:val="uk-UA"/>
        </w:rPr>
      </w:pPr>
      <w:r w:rsidRPr="00F871E7">
        <w:rPr>
          <w:sz w:val="30"/>
          <w:lang w:val="uk-UA"/>
        </w:rPr>
        <w:t>якщо неможливо визначити вплив на конкретний період зміни облікової політики щодо порівняльної інформації за один або кілька поданих попередніх періодів, то суб’єк</w:t>
      </w:r>
      <w:r>
        <w:rPr>
          <w:sz w:val="30"/>
          <w:lang w:val="uk-UA"/>
        </w:rPr>
        <w:t>т господарювання має застосову</w:t>
      </w:r>
      <w:r w:rsidRPr="00F871E7">
        <w:rPr>
          <w:sz w:val="30"/>
          <w:lang w:val="uk-UA"/>
        </w:rPr>
        <w:t>вати нову облікову політику до балансової вартості активів та зобов’язань за станом на початок першого періоду, щодо якого є можливим ретроспективне застосування та який може бути поточнимперіодом.</w:t>
      </w:r>
    </w:p>
    <w:p w:rsidR="001B3428" w:rsidRPr="00F871E7" w:rsidRDefault="001B3428" w:rsidP="004F0A3E">
      <w:pPr>
        <w:pStyle w:val="ListParagraph"/>
        <w:tabs>
          <w:tab w:val="left" w:pos="142"/>
          <w:tab w:val="left" w:pos="1254"/>
        </w:tabs>
        <w:ind w:left="567" w:right="1126" w:firstLine="0"/>
        <w:jc w:val="both"/>
        <w:rPr>
          <w:sz w:val="30"/>
          <w:lang w:val="uk-UA"/>
        </w:rPr>
      </w:pPr>
    </w:p>
    <w:p w:rsidR="001B3428" w:rsidRDefault="001B3428" w:rsidP="004F0A3E">
      <w:pPr>
        <w:pStyle w:val="Heading4"/>
        <w:tabs>
          <w:tab w:val="left" w:pos="142"/>
        </w:tabs>
        <w:spacing w:before="0"/>
        <w:ind w:left="0" w:right="1159" w:firstLine="567"/>
        <w:jc w:val="both"/>
        <w:rPr>
          <w:lang w:val="uk-UA"/>
        </w:rPr>
      </w:pPr>
      <w:r w:rsidRPr="00F871E7">
        <w:rPr>
          <w:lang w:val="uk-UA"/>
        </w:rPr>
        <w:t>б) розкриття інформації про зміни облікової політики суб’єкта господарювання</w:t>
      </w:r>
    </w:p>
    <w:p w:rsidR="001B3428" w:rsidRPr="00F871E7" w:rsidRDefault="001B3428" w:rsidP="00B3765C">
      <w:pPr>
        <w:pStyle w:val="Heading4"/>
        <w:tabs>
          <w:tab w:val="left" w:pos="142"/>
        </w:tabs>
        <w:spacing w:before="0"/>
        <w:ind w:left="0" w:right="4593" w:firstLine="567"/>
        <w:rPr>
          <w:lang w:val="uk-UA"/>
        </w:rPr>
      </w:pPr>
    </w:p>
    <w:p w:rsidR="001B3428" w:rsidRPr="00F871E7" w:rsidRDefault="001B3428" w:rsidP="00B3765C">
      <w:pPr>
        <w:pStyle w:val="BodyText"/>
        <w:tabs>
          <w:tab w:val="left" w:pos="142"/>
        </w:tabs>
        <w:ind w:left="0" w:right="1125" w:firstLine="567"/>
        <w:rPr>
          <w:lang w:val="uk-UA"/>
        </w:rPr>
      </w:pPr>
      <w:r w:rsidRPr="00F871E7">
        <w:rPr>
          <w:lang w:val="uk-UA"/>
        </w:rPr>
        <w:t>При зміні облікової політики суб’єкт господарювання розкриває інформацію про:</w:t>
      </w:r>
    </w:p>
    <w:p w:rsidR="001B3428" w:rsidRPr="00F871E7" w:rsidRDefault="001B3428" w:rsidP="00B3765C">
      <w:pPr>
        <w:pStyle w:val="BodyText"/>
        <w:tabs>
          <w:tab w:val="left" w:pos="142"/>
        </w:tabs>
        <w:ind w:left="0" w:firstLine="567"/>
        <w:jc w:val="left"/>
        <w:rPr>
          <w:lang w:val="uk-UA"/>
        </w:rPr>
      </w:pPr>
      <w:r w:rsidRPr="00F871E7">
        <w:rPr>
          <w:lang w:val="uk-UA"/>
        </w:rPr>
        <w:t>а) назву МСФЗ;</w:t>
      </w:r>
    </w:p>
    <w:p w:rsidR="001B3428" w:rsidRPr="00F871E7" w:rsidRDefault="001B3428" w:rsidP="00B3765C">
      <w:pPr>
        <w:pStyle w:val="BodyText"/>
        <w:tabs>
          <w:tab w:val="left" w:pos="142"/>
        </w:tabs>
        <w:ind w:left="0" w:right="1125" w:firstLine="567"/>
        <w:rPr>
          <w:lang w:val="uk-UA"/>
        </w:rPr>
      </w:pPr>
      <w:r w:rsidRPr="00F871E7">
        <w:rPr>
          <w:lang w:val="uk-UA"/>
        </w:rPr>
        <w:t>б) той факт, що зміна в обліковій політиці здійснюється відповідно до його положень перехідного періоду (якщо цеприйнятно);</w:t>
      </w:r>
    </w:p>
    <w:p w:rsidR="001B3428" w:rsidRPr="00F871E7" w:rsidRDefault="001B3428" w:rsidP="00B3765C">
      <w:pPr>
        <w:pStyle w:val="BodyText"/>
        <w:tabs>
          <w:tab w:val="left" w:pos="142"/>
        </w:tabs>
        <w:ind w:left="0" w:firstLine="567"/>
        <w:jc w:val="left"/>
        <w:rPr>
          <w:lang w:val="uk-UA"/>
        </w:rPr>
      </w:pPr>
      <w:r w:rsidRPr="00F871E7">
        <w:rPr>
          <w:lang w:val="uk-UA"/>
        </w:rPr>
        <w:t>в) характер зміни в обліковій політиці;</w:t>
      </w:r>
    </w:p>
    <w:p w:rsidR="001B3428" w:rsidRPr="00F871E7" w:rsidRDefault="001B3428" w:rsidP="00B3765C">
      <w:pPr>
        <w:pStyle w:val="BodyText"/>
        <w:tabs>
          <w:tab w:val="left" w:pos="142"/>
        </w:tabs>
        <w:ind w:left="0" w:firstLine="567"/>
        <w:jc w:val="left"/>
        <w:rPr>
          <w:lang w:val="uk-UA"/>
        </w:rPr>
      </w:pPr>
      <w:r w:rsidRPr="00F871E7">
        <w:rPr>
          <w:lang w:val="uk-UA"/>
        </w:rPr>
        <w:t>г) опис положень перехідного періоду (якщо це прийнятно);</w:t>
      </w:r>
    </w:p>
    <w:p w:rsidR="001B3428" w:rsidRPr="00F871E7" w:rsidRDefault="001B3428" w:rsidP="00B3765C">
      <w:pPr>
        <w:pStyle w:val="BodyText"/>
        <w:tabs>
          <w:tab w:val="left" w:pos="142"/>
        </w:tabs>
        <w:ind w:left="0" w:right="1124" w:firstLine="567"/>
        <w:rPr>
          <w:lang w:val="uk-UA"/>
        </w:rPr>
      </w:pPr>
      <w:r w:rsidRPr="00F871E7">
        <w:rPr>
          <w:lang w:val="uk-UA"/>
        </w:rPr>
        <w:t>д) суму коригувань за поточний період та кожний поданий попередній період для кожної статті фінансових звітів, на яку це впливає, та для базисного та розбавленого прибутку на акцію, якщо МСБО 33</w:t>
      </w:r>
    </w:p>
    <w:p w:rsidR="001B3428" w:rsidRPr="00F871E7" w:rsidRDefault="001B3428" w:rsidP="00B3765C">
      <w:pPr>
        <w:pStyle w:val="BodyText"/>
        <w:tabs>
          <w:tab w:val="left" w:pos="142"/>
        </w:tabs>
        <w:ind w:left="0" w:firstLine="567"/>
        <w:jc w:val="left"/>
        <w:rPr>
          <w:lang w:val="uk-UA"/>
        </w:rPr>
      </w:pPr>
      <w:r w:rsidRPr="00F871E7">
        <w:rPr>
          <w:lang w:val="uk-UA"/>
        </w:rPr>
        <w:t>«Прибуток на акцію» застосовується до суб’єкта господарювання;</w:t>
      </w:r>
    </w:p>
    <w:p w:rsidR="001B3428" w:rsidRPr="00F871E7" w:rsidRDefault="001B3428" w:rsidP="00B3765C">
      <w:pPr>
        <w:pStyle w:val="BodyText"/>
        <w:tabs>
          <w:tab w:val="left" w:pos="142"/>
        </w:tabs>
        <w:ind w:left="0" w:right="1228" w:firstLine="567"/>
        <w:jc w:val="left"/>
        <w:rPr>
          <w:lang w:val="uk-UA"/>
        </w:rPr>
      </w:pPr>
      <w:r w:rsidRPr="00F871E7">
        <w:rPr>
          <w:lang w:val="uk-UA"/>
        </w:rPr>
        <w:t xml:space="preserve">е) </w:t>
      </w:r>
      <w:r w:rsidRPr="00F871E7">
        <w:rPr>
          <w:spacing w:val="-3"/>
          <w:lang w:val="uk-UA"/>
        </w:rPr>
        <w:t xml:space="preserve">суму </w:t>
      </w:r>
      <w:r w:rsidRPr="00F871E7">
        <w:rPr>
          <w:spacing w:val="-4"/>
          <w:lang w:val="uk-UA"/>
        </w:rPr>
        <w:t xml:space="preserve">коригування, </w:t>
      </w:r>
      <w:r w:rsidRPr="00F871E7">
        <w:rPr>
          <w:spacing w:val="-5"/>
          <w:lang w:val="uk-UA"/>
        </w:rPr>
        <w:t xml:space="preserve">пов’язану </w:t>
      </w:r>
      <w:r w:rsidRPr="00F871E7">
        <w:rPr>
          <w:lang w:val="uk-UA"/>
        </w:rPr>
        <w:t xml:space="preserve">з </w:t>
      </w:r>
      <w:r w:rsidRPr="00F871E7">
        <w:rPr>
          <w:spacing w:val="-4"/>
          <w:lang w:val="uk-UA"/>
        </w:rPr>
        <w:t xml:space="preserve">періодами, </w:t>
      </w:r>
      <w:r w:rsidRPr="00F871E7">
        <w:rPr>
          <w:spacing w:val="-3"/>
          <w:lang w:val="uk-UA"/>
        </w:rPr>
        <w:t xml:space="preserve">що </w:t>
      </w:r>
      <w:r w:rsidRPr="00F871E7">
        <w:rPr>
          <w:spacing w:val="-4"/>
          <w:lang w:val="uk-UA"/>
        </w:rPr>
        <w:t xml:space="preserve">передують поданому; </w:t>
      </w:r>
      <w:r w:rsidRPr="00F871E7">
        <w:rPr>
          <w:lang w:val="uk-UA"/>
        </w:rPr>
        <w:t>є) якщо ретроспективне застосування неможливе для конкретного</w:t>
      </w:r>
    </w:p>
    <w:p w:rsidR="001B3428" w:rsidRPr="00F871E7" w:rsidRDefault="001B3428" w:rsidP="00B3765C">
      <w:pPr>
        <w:pStyle w:val="BodyText"/>
        <w:tabs>
          <w:tab w:val="left" w:pos="142"/>
        </w:tabs>
        <w:ind w:left="0" w:right="1125" w:firstLine="567"/>
        <w:rPr>
          <w:lang w:val="uk-UA"/>
        </w:rPr>
      </w:pPr>
      <w:r w:rsidRPr="00F871E7">
        <w:rPr>
          <w:lang w:val="uk-UA"/>
        </w:rPr>
        <w:t>попереднього періоду або для періодів, що передують поданому, то розкривають обставини, що привели до існування такої умови, та опис того, як і з якого часу застосовується зміна в обліковій політиці.</w:t>
      </w:r>
    </w:p>
    <w:p w:rsidR="001B3428" w:rsidRPr="00F871E7" w:rsidRDefault="001B3428" w:rsidP="00B3765C">
      <w:pPr>
        <w:pStyle w:val="BodyText"/>
        <w:tabs>
          <w:tab w:val="left" w:pos="142"/>
          <w:tab w:val="left" w:pos="2849"/>
          <w:tab w:val="left" w:pos="3814"/>
          <w:tab w:val="left" w:pos="4208"/>
          <w:tab w:val="left" w:pos="5745"/>
          <w:tab w:val="left" w:pos="7261"/>
          <w:tab w:val="left" w:pos="7808"/>
          <w:tab w:val="left" w:pos="9195"/>
        </w:tabs>
        <w:ind w:left="0" w:firstLine="567"/>
        <w:jc w:val="left"/>
        <w:rPr>
          <w:lang w:val="uk-UA"/>
        </w:rPr>
      </w:pPr>
      <w:r w:rsidRPr="00F871E7">
        <w:rPr>
          <w:lang w:val="uk-UA"/>
        </w:rPr>
        <w:t>Застосування</w:t>
      </w:r>
      <w:r w:rsidRPr="00F871E7">
        <w:rPr>
          <w:lang w:val="uk-UA"/>
        </w:rPr>
        <w:tab/>
        <w:t>зміни</w:t>
      </w:r>
      <w:r w:rsidRPr="00F871E7">
        <w:rPr>
          <w:lang w:val="uk-UA"/>
        </w:rPr>
        <w:tab/>
        <w:t>в</w:t>
      </w:r>
      <w:r w:rsidRPr="00F871E7">
        <w:rPr>
          <w:lang w:val="uk-UA"/>
        </w:rPr>
        <w:tab/>
        <w:t>облікових</w:t>
      </w:r>
      <w:r w:rsidRPr="00F871E7">
        <w:rPr>
          <w:lang w:val="uk-UA"/>
        </w:rPr>
        <w:tab/>
        <w:t>політиках</w:t>
      </w:r>
      <w:r w:rsidRPr="00F871E7">
        <w:rPr>
          <w:lang w:val="uk-UA"/>
        </w:rPr>
        <w:tab/>
        <w:t>на</w:t>
      </w:r>
      <w:r w:rsidRPr="00F871E7">
        <w:rPr>
          <w:lang w:val="uk-UA"/>
        </w:rPr>
        <w:tab/>
        <w:t>прикладі</w:t>
      </w:r>
      <w:r w:rsidRPr="00F871E7">
        <w:rPr>
          <w:lang w:val="uk-UA"/>
        </w:rPr>
        <w:tab/>
        <w:t>ПАТ</w:t>
      </w:r>
    </w:p>
    <w:p w:rsidR="001B3428" w:rsidRPr="00F871E7" w:rsidRDefault="001B3428" w:rsidP="00B3765C">
      <w:pPr>
        <w:pStyle w:val="BodyText"/>
        <w:tabs>
          <w:tab w:val="left" w:pos="142"/>
        </w:tabs>
        <w:ind w:left="0" w:firstLine="567"/>
        <w:jc w:val="left"/>
        <w:rPr>
          <w:lang w:val="uk-UA"/>
        </w:rPr>
      </w:pPr>
      <w:r w:rsidRPr="00F871E7">
        <w:rPr>
          <w:lang w:val="uk-UA"/>
        </w:rPr>
        <w:t>«Укртелеком».</w:t>
      </w:r>
    </w:p>
    <w:p w:rsidR="001B3428" w:rsidRPr="00F871E7" w:rsidRDefault="001B3428" w:rsidP="00B3765C">
      <w:pPr>
        <w:pStyle w:val="BodyText"/>
        <w:tabs>
          <w:tab w:val="left" w:pos="142"/>
        </w:tabs>
        <w:ind w:left="0" w:right="1124" w:firstLine="567"/>
        <w:rPr>
          <w:lang w:val="uk-UA"/>
        </w:rPr>
      </w:pPr>
      <w:r w:rsidRPr="00F871E7">
        <w:rPr>
          <w:lang w:val="uk-UA"/>
        </w:rPr>
        <w:t xml:space="preserve">Група достроково застосувала МСБО 19 «Виплати працівникам» (2011 р.) з датою першого застосування 1 січня 2012 р. та змінила основу визначення нею доходів або витрат, що належать до програм з </w:t>
      </w:r>
      <w:r>
        <w:rPr>
          <w:lang w:val="uk-UA"/>
        </w:rPr>
        <w:t>визна</w:t>
      </w:r>
      <w:r w:rsidRPr="00F871E7">
        <w:rPr>
          <w:lang w:val="uk-UA"/>
        </w:rPr>
        <w:t>ченими виплатами. Згідно з полож</w:t>
      </w:r>
      <w:r>
        <w:rPr>
          <w:lang w:val="uk-UA"/>
        </w:rPr>
        <w:t>еннями МСБО 19 «Виплати праців</w:t>
      </w:r>
      <w:r w:rsidRPr="00F871E7">
        <w:rPr>
          <w:lang w:val="uk-UA"/>
        </w:rPr>
        <w:t>никам» (2011 р.), переоцінки, що виникають у зв’язку з пенсійними програмами з визначеними виплатами, включаючи актуарні прибутки чи збитки, визнаються у складі іншого сукупного доходу;</w:t>
      </w:r>
      <w:r>
        <w:rPr>
          <w:lang w:val="uk-UA"/>
        </w:rPr>
        <w:t xml:space="preserve"> всі витрати, пов’я</w:t>
      </w:r>
      <w:r w:rsidRPr="00F871E7">
        <w:rPr>
          <w:lang w:val="uk-UA"/>
        </w:rPr>
        <w:t>зані з іншими довгостроковими програмами з визначеними виплатами, визнаються у витратах на персонал у звіті про прибутки та збитки.</w:t>
      </w:r>
    </w:p>
    <w:p w:rsidR="001B3428" w:rsidRPr="00F871E7" w:rsidRDefault="001B3428" w:rsidP="00B3765C">
      <w:pPr>
        <w:pStyle w:val="BodyText"/>
        <w:tabs>
          <w:tab w:val="left" w:pos="142"/>
        </w:tabs>
        <w:ind w:left="0" w:firstLine="567"/>
        <w:jc w:val="left"/>
        <w:rPr>
          <w:lang w:val="uk-UA"/>
        </w:rPr>
      </w:pPr>
      <w:r w:rsidRPr="00F871E7">
        <w:rPr>
          <w:lang w:val="uk-UA"/>
        </w:rPr>
        <w:t>Зміни в облікових політиках проводяться:</w:t>
      </w:r>
    </w:p>
    <w:p w:rsidR="001B3428" w:rsidRPr="00F871E7" w:rsidRDefault="001B3428" w:rsidP="00B3765C">
      <w:pPr>
        <w:pStyle w:val="ListParagraph"/>
        <w:numPr>
          <w:ilvl w:val="0"/>
          <w:numId w:val="91"/>
        </w:numPr>
        <w:tabs>
          <w:tab w:val="left" w:pos="142"/>
          <w:tab w:val="left" w:pos="1254"/>
        </w:tabs>
        <w:ind w:left="0" w:firstLine="567"/>
        <w:rPr>
          <w:sz w:val="30"/>
          <w:lang w:val="uk-UA"/>
        </w:rPr>
      </w:pPr>
      <w:r w:rsidRPr="00F871E7">
        <w:rPr>
          <w:sz w:val="30"/>
          <w:lang w:val="uk-UA"/>
        </w:rPr>
        <w:t>коли цього вимагає новий або переглянутийМСФЗ;</w:t>
      </w:r>
    </w:p>
    <w:p w:rsidR="001B3428" w:rsidRPr="00F871E7" w:rsidRDefault="001B3428" w:rsidP="00B3765C">
      <w:pPr>
        <w:pStyle w:val="ListParagraph"/>
        <w:numPr>
          <w:ilvl w:val="0"/>
          <w:numId w:val="91"/>
        </w:numPr>
        <w:tabs>
          <w:tab w:val="left" w:pos="142"/>
          <w:tab w:val="left" w:pos="1254"/>
        </w:tabs>
        <w:ind w:left="0" w:right="1126" w:firstLine="567"/>
        <w:jc w:val="both"/>
        <w:rPr>
          <w:sz w:val="30"/>
          <w:lang w:val="uk-UA"/>
        </w:rPr>
      </w:pPr>
      <w:r w:rsidRPr="00F871E7">
        <w:rPr>
          <w:sz w:val="30"/>
          <w:lang w:val="uk-UA"/>
        </w:rPr>
        <w:t>добровільно, коли зміна призводить до надійної та більш доречної презентації фінансовоїзвітності;</w:t>
      </w:r>
    </w:p>
    <w:p w:rsidR="001B3428" w:rsidRPr="00F871E7" w:rsidRDefault="001B3428" w:rsidP="00B3765C">
      <w:pPr>
        <w:pStyle w:val="ListParagraph"/>
        <w:numPr>
          <w:ilvl w:val="0"/>
          <w:numId w:val="91"/>
        </w:numPr>
        <w:tabs>
          <w:tab w:val="left" w:pos="142"/>
          <w:tab w:val="left" w:pos="1254"/>
        </w:tabs>
        <w:ind w:left="0" w:right="1125" w:firstLine="567"/>
        <w:jc w:val="both"/>
        <w:rPr>
          <w:sz w:val="30"/>
          <w:lang w:val="uk-UA"/>
        </w:rPr>
      </w:pPr>
      <w:r w:rsidRPr="00F871E7">
        <w:rPr>
          <w:sz w:val="30"/>
          <w:lang w:val="uk-UA"/>
        </w:rPr>
        <w:t>при застосуванні МСФЗ, який охоплює декілька прийнятних облікових політик, підприємство може змінити свою облікову політику з однієї прийнятної доіншої.</w:t>
      </w:r>
    </w:p>
    <w:p w:rsidR="001B3428" w:rsidRDefault="001B3428" w:rsidP="00B3765C">
      <w:pPr>
        <w:pStyle w:val="BodyText"/>
        <w:tabs>
          <w:tab w:val="left" w:pos="142"/>
        </w:tabs>
        <w:ind w:left="0" w:right="1124" w:firstLine="567"/>
        <w:rPr>
          <w:lang w:val="uk-UA"/>
        </w:rPr>
      </w:pPr>
      <w:r w:rsidRPr="00F871E7">
        <w:rPr>
          <w:spacing w:val="-9"/>
          <w:lang w:val="uk-UA"/>
        </w:rPr>
        <w:t xml:space="preserve">Добровільна </w:t>
      </w:r>
      <w:r w:rsidRPr="00F871E7">
        <w:rPr>
          <w:spacing w:val="-8"/>
          <w:lang w:val="uk-UA"/>
        </w:rPr>
        <w:t xml:space="preserve">зміна облікової політики </w:t>
      </w:r>
      <w:r w:rsidRPr="00F871E7">
        <w:rPr>
          <w:spacing w:val="-6"/>
          <w:lang w:val="uk-UA"/>
        </w:rPr>
        <w:t xml:space="preserve">має </w:t>
      </w:r>
      <w:r w:rsidRPr="00F871E7">
        <w:rPr>
          <w:spacing w:val="-7"/>
          <w:lang w:val="uk-UA"/>
        </w:rPr>
        <w:t xml:space="preserve">бути </w:t>
      </w:r>
      <w:r w:rsidRPr="00F871E7">
        <w:rPr>
          <w:spacing w:val="-8"/>
          <w:lang w:val="uk-UA"/>
        </w:rPr>
        <w:t xml:space="preserve">ретельно </w:t>
      </w:r>
      <w:r w:rsidRPr="00F871E7">
        <w:rPr>
          <w:spacing w:val="-9"/>
          <w:lang w:val="uk-UA"/>
        </w:rPr>
        <w:t xml:space="preserve">проаналізована. </w:t>
      </w:r>
      <w:r w:rsidRPr="00F871E7">
        <w:rPr>
          <w:lang w:val="uk-UA"/>
        </w:rPr>
        <w:t>Неєправильноюбагаторазовазмінаобліковоїполітикибезретельного аналізу відповідних критеріїв застосування зміниобліковоїполітики.</w:t>
      </w:r>
    </w:p>
    <w:p w:rsidR="001B3428" w:rsidRPr="00F871E7" w:rsidRDefault="001B3428" w:rsidP="00B3765C">
      <w:pPr>
        <w:pStyle w:val="BodyText"/>
        <w:tabs>
          <w:tab w:val="left" w:pos="142"/>
        </w:tabs>
        <w:ind w:left="0" w:right="1124" w:firstLine="567"/>
        <w:rPr>
          <w:lang w:val="uk-UA"/>
        </w:rPr>
      </w:pPr>
      <w:r w:rsidRPr="004F0A3E">
        <w:rPr>
          <w:b/>
          <w:lang w:val="uk-UA"/>
        </w:rPr>
        <w:t>Наприклад</w:t>
      </w:r>
      <w:r w:rsidRPr="00F871E7">
        <w:rPr>
          <w:lang w:val="uk-UA"/>
        </w:rPr>
        <w:t>. В 2010 р. компанія «Камелот» зміниласвоюоблікову політику</w:t>
      </w:r>
      <w:r w:rsidRPr="00F871E7">
        <w:rPr>
          <w:lang w:val="uk-UA"/>
        </w:rPr>
        <w:tab/>
        <w:t>з</w:t>
      </w:r>
      <w:r>
        <w:rPr>
          <w:lang w:val="uk-UA"/>
        </w:rPr>
        <w:t>а</w:t>
      </w:r>
      <w:r>
        <w:rPr>
          <w:lang w:val="uk-UA"/>
        </w:rPr>
        <w:tab/>
        <w:t>основними</w:t>
      </w:r>
      <w:r>
        <w:rPr>
          <w:lang w:val="uk-UA"/>
        </w:rPr>
        <w:tab/>
        <w:t>засобами</w:t>
      </w:r>
      <w:r>
        <w:rPr>
          <w:lang w:val="uk-UA"/>
        </w:rPr>
        <w:tab/>
        <w:t>від</w:t>
      </w:r>
      <w:r>
        <w:rPr>
          <w:lang w:val="uk-UA"/>
        </w:rPr>
        <w:tab/>
        <w:t xml:space="preserve">моделі </w:t>
      </w:r>
      <w:r w:rsidRPr="00F871E7">
        <w:rPr>
          <w:lang w:val="uk-UA"/>
        </w:rPr>
        <w:t>собівартості</w:t>
      </w:r>
      <w:r w:rsidRPr="00F871E7">
        <w:rPr>
          <w:lang w:val="uk-UA"/>
        </w:rPr>
        <w:tab/>
        <w:t>до</w:t>
      </w:r>
      <w:r w:rsidRPr="00F871E7">
        <w:rPr>
          <w:lang w:val="uk-UA"/>
        </w:rPr>
        <w:tab/>
      </w:r>
      <w:r w:rsidRPr="00F871E7">
        <w:rPr>
          <w:spacing w:val="-1"/>
          <w:lang w:val="uk-UA"/>
        </w:rPr>
        <w:t>моделі</w:t>
      </w:r>
      <w:r w:rsidRPr="00F871E7">
        <w:rPr>
          <w:lang w:val="uk-UA"/>
        </w:rPr>
        <w:t>справедливої вартості.</w:t>
      </w:r>
    </w:p>
    <w:p w:rsidR="001B3428" w:rsidRPr="00F871E7" w:rsidRDefault="001B3428" w:rsidP="00B3765C">
      <w:pPr>
        <w:pStyle w:val="BodyText"/>
        <w:tabs>
          <w:tab w:val="left" w:pos="142"/>
        </w:tabs>
        <w:ind w:left="0" w:right="1125" w:firstLine="567"/>
        <w:rPr>
          <w:lang w:val="uk-UA"/>
        </w:rPr>
      </w:pPr>
      <w:r w:rsidRPr="00F871E7">
        <w:rPr>
          <w:lang w:val="uk-UA"/>
        </w:rPr>
        <w:t>Протягом 2012 р. компанія «Камелот» переглянула облікову полі- тику і вирішила повернутися до моделі оцінки за собівартістю.</w:t>
      </w:r>
    </w:p>
    <w:p w:rsidR="001B3428" w:rsidRPr="00F871E7" w:rsidRDefault="001B3428" w:rsidP="00B3765C">
      <w:pPr>
        <w:pStyle w:val="BodyText"/>
        <w:tabs>
          <w:tab w:val="left" w:pos="142"/>
        </w:tabs>
        <w:ind w:left="0" w:right="1127" w:firstLine="567"/>
        <w:rPr>
          <w:lang w:val="uk-UA"/>
        </w:rPr>
      </w:pPr>
      <w:r w:rsidRPr="00F871E7">
        <w:rPr>
          <w:lang w:val="uk-UA"/>
        </w:rPr>
        <w:t>З огляду на те, що компанія раніше довела доречність зміни облікової політики на модель переоцінки, зараз має довести, що з огляду на зміну в обставинах модель собівартості є більшдоречною.</w:t>
      </w:r>
    </w:p>
    <w:p w:rsidR="001B3428" w:rsidRPr="00F871E7" w:rsidRDefault="001B3428" w:rsidP="00B3765C">
      <w:pPr>
        <w:pStyle w:val="BodyText"/>
        <w:tabs>
          <w:tab w:val="left" w:pos="142"/>
        </w:tabs>
        <w:ind w:left="0" w:right="1125" w:firstLine="567"/>
        <w:rPr>
          <w:lang w:val="uk-UA"/>
        </w:rPr>
      </w:pPr>
      <w:r w:rsidRPr="00F871E7">
        <w:rPr>
          <w:lang w:val="uk-UA"/>
        </w:rPr>
        <w:t>Особливі умови зміни облікової політики. Переоцінки основних засобів або нематеріальних активів є зміною облікової політики, яку слід розглядати як переоцінку відповідно до МСБО 16 або МСБО 38.</w:t>
      </w:r>
    </w:p>
    <w:p w:rsidR="001B3428" w:rsidRPr="00F871E7" w:rsidRDefault="001B3428" w:rsidP="00B3765C">
      <w:pPr>
        <w:pStyle w:val="BodyText"/>
        <w:tabs>
          <w:tab w:val="left" w:pos="142"/>
        </w:tabs>
        <w:ind w:left="0" w:right="1125" w:firstLine="567"/>
        <w:rPr>
          <w:lang w:val="uk-UA"/>
        </w:rPr>
      </w:pPr>
      <w:r w:rsidRPr="00F871E7">
        <w:rPr>
          <w:lang w:val="uk-UA"/>
        </w:rPr>
        <w:t>Переоцінка основних засобів та нематеріальних активів не застосовується ретроспективно.</w:t>
      </w:r>
    </w:p>
    <w:p w:rsidR="001B3428" w:rsidRPr="00F871E7" w:rsidRDefault="001B3428" w:rsidP="00B3765C">
      <w:pPr>
        <w:pStyle w:val="BodyText"/>
        <w:tabs>
          <w:tab w:val="left" w:pos="142"/>
        </w:tabs>
        <w:ind w:left="0" w:right="1126" w:firstLine="567"/>
        <w:rPr>
          <w:lang w:val="uk-UA"/>
        </w:rPr>
      </w:pPr>
      <w:r w:rsidRPr="00F871E7">
        <w:rPr>
          <w:lang w:val="uk-UA"/>
        </w:rPr>
        <w:t>Зміни в обліковій оцінці – коригування балансової вартості активу або зобов’язання чи суми періодичного споживання активу, яке є результатом оцінки теперішнього статусу активів та зобов’язань і пов’язаних з ними очікуваних майбутніх вигід та зобов’язань.</w:t>
      </w:r>
    </w:p>
    <w:p w:rsidR="001B3428" w:rsidRPr="00F871E7" w:rsidRDefault="001B3428" w:rsidP="00B3765C">
      <w:pPr>
        <w:pStyle w:val="BodyText"/>
        <w:tabs>
          <w:tab w:val="left" w:pos="142"/>
        </w:tabs>
        <w:ind w:left="0" w:firstLine="567"/>
        <w:jc w:val="left"/>
        <w:rPr>
          <w:lang w:val="uk-UA"/>
        </w:rPr>
      </w:pPr>
      <w:r w:rsidRPr="00F871E7">
        <w:rPr>
          <w:lang w:val="uk-UA"/>
        </w:rPr>
        <w:t>Зміни в обліковій оцінці застосовуються перспективно.</w:t>
      </w:r>
    </w:p>
    <w:p w:rsidR="001B3428" w:rsidRPr="00F871E7" w:rsidRDefault="001B3428" w:rsidP="00B3765C">
      <w:pPr>
        <w:pStyle w:val="BodyText"/>
        <w:tabs>
          <w:tab w:val="left" w:pos="142"/>
        </w:tabs>
        <w:ind w:left="0" w:right="1126" w:firstLine="567"/>
        <w:rPr>
          <w:lang w:val="uk-UA"/>
        </w:rPr>
      </w:pPr>
      <w:r w:rsidRPr="00F871E7">
        <w:rPr>
          <w:lang w:val="uk-UA"/>
        </w:rPr>
        <w:t>Перспективне застосування облікової оцінки – визнання впливу облікової оцінки в поточному і майбутніх періодах, на які впливає зміна.</w:t>
      </w:r>
    </w:p>
    <w:p w:rsidR="001B3428" w:rsidRPr="00F871E7" w:rsidRDefault="001B3428" w:rsidP="00B3765C">
      <w:pPr>
        <w:pStyle w:val="BodyText"/>
        <w:tabs>
          <w:tab w:val="left" w:pos="142"/>
        </w:tabs>
        <w:ind w:left="0" w:right="1125" w:firstLine="567"/>
        <w:rPr>
          <w:lang w:val="uk-UA"/>
        </w:rPr>
      </w:pPr>
      <w:r w:rsidRPr="00F871E7">
        <w:rPr>
          <w:lang w:val="uk-UA"/>
        </w:rPr>
        <w:t>Зміни в облікових оцінках є наслідком нової інформації або нових розробок та, відповідно, не є виправленням помилок.</w:t>
      </w:r>
    </w:p>
    <w:p w:rsidR="001B3428" w:rsidRPr="00F871E7" w:rsidRDefault="001B3428" w:rsidP="00B3765C">
      <w:pPr>
        <w:pStyle w:val="BodyText"/>
        <w:tabs>
          <w:tab w:val="left" w:pos="142"/>
        </w:tabs>
        <w:ind w:left="0" w:right="1126" w:firstLine="567"/>
        <w:rPr>
          <w:lang w:val="uk-UA"/>
        </w:rPr>
      </w:pPr>
      <w:r w:rsidRPr="00F871E7">
        <w:rPr>
          <w:lang w:val="uk-UA"/>
        </w:rPr>
        <w:t>Унаслідок невизначеності, властивої господарській діяльності, багато статей у фінансових звітах не можна оцінити точно, а можна оцінити лишепопередньо.</w:t>
      </w:r>
    </w:p>
    <w:p w:rsidR="001B3428" w:rsidRPr="00F871E7" w:rsidRDefault="001B3428" w:rsidP="00B3765C">
      <w:pPr>
        <w:pStyle w:val="BodyText"/>
        <w:tabs>
          <w:tab w:val="left" w:pos="142"/>
        </w:tabs>
        <w:ind w:left="0" w:right="4865" w:firstLine="567"/>
        <w:jc w:val="left"/>
        <w:rPr>
          <w:lang w:val="uk-UA"/>
        </w:rPr>
      </w:pPr>
      <w:r w:rsidRPr="00F871E7">
        <w:rPr>
          <w:lang w:val="uk-UA"/>
        </w:rPr>
        <w:t>Приклади можливих попередніх оцінок: а) безнадійні борги;</w:t>
      </w:r>
    </w:p>
    <w:p w:rsidR="001B3428" w:rsidRPr="00F871E7" w:rsidRDefault="001B3428" w:rsidP="00B3765C">
      <w:pPr>
        <w:pStyle w:val="BodyText"/>
        <w:tabs>
          <w:tab w:val="left" w:pos="142"/>
        </w:tabs>
        <w:ind w:left="0" w:firstLine="567"/>
        <w:jc w:val="left"/>
        <w:rPr>
          <w:lang w:val="uk-UA"/>
        </w:rPr>
      </w:pPr>
      <w:r w:rsidRPr="00F871E7">
        <w:rPr>
          <w:lang w:val="uk-UA"/>
        </w:rPr>
        <w:t>б) старіння запасів;</w:t>
      </w:r>
    </w:p>
    <w:p w:rsidR="001B3428" w:rsidRPr="00F871E7" w:rsidRDefault="001B3428" w:rsidP="00B3765C">
      <w:pPr>
        <w:pStyle w:val="BodyText"/>
        <w:tabs>
          <w:tab w:val="left" w:pos="142"/>
        </w:tabs>
        <w:ind w:left="0" w:firstLine="567"/>
        <w:jc w:val="left"/>
        <w:rPr>
          <w:lang w:val="uk-UA"/>
        </w:rPr>
      </w:pPr>
      <w:r w:rsidRPr="00F871E7">
        <w:rPr>
          <w:lang w:val="uk-UA"/>
        </w:rPr>
        <w:t>в) справедлива вартість фінансових активів або фінансових зобов’я-</w:t>
      </w:r>
    </w:p>
    <w:p w:rsidR="001B3428" w:rsidRPr="00F871E7" w:rsidRDefault="001B3428" w:rsidP="00B3765C">
      <w:pPr>
        <w:pStyle w:val="BodyText"/>
        <w:tabs>
          <w:tab w:val="left" w:pos="142"/>
        </w:tabs>
        <w:ind w:left="0" w:firstLine="567"/>
        <w:jc w:val="left"/>
        <w:rPr>
          <w:lang w:val="uk-UA"/>
        </w:rPr>
      </w:pPr>
      <w:r w:rsidRPr="00F871E7">
        <w:rPr>
          <w:lang w:val="uk-UA"/>
        </w:rPr>
        <w:t>зань;</w:t>
      </w:r>
    </w:p>
    <w:p w:rsidR="001B3428" w:rsidRPr="00F871E7" w:rsidRDefault="001B3428" w:rsidP="00B3765C">
      <w:pPr>
        <w:pStyle w:val="BodyText"/>
        <w:tabs>
          <w:tab w:val="left" w:pos="142"/>
          <w:tab w:val="left" w:pos="2269"/>
          <w:tab w:val="left" w:pos="3619"/>
          <w:tab w:val="left" w:pos="5432"/>
          <w:tab w:val="left" w:pos="6663"/>
          <w:tab w:val="left" w:pos="7262"/>
          <w:tab w:val="left" w:pos="9501"/>
        </w:tabs>
        <w:ind w:left="0" w:firstLine="567"/>
        <w:jc w:val="left"/>
        <w:rPr>
          <w:lang w:val="uk-UA"/>
        </w:rPr>
      </w:pPr>
      <w:r w:rsidRPr="00F871E7">
        <w:rPr>
          <w:lang w:val="uk-UA"/>
        </w:rPr>
        <w:t>г)строки</w:t>
      </w:r>
      <w:r w:rsidRPr="00F871E7">
        <w:rPr>
          <w:lang w:val="uk-UA"/>
        </w:rPr>
        <w:tab/>
        <w:t>корисної</w:t>
      </w:r>
      <w:r w:rsidRPr="00F871E7">
        <w:rPr>
          <w:lang w:val="uk-UA"/>
        </w:rPr>
        <w:tab/>
        <w:t>експлуатації</w:t>
      </w:r>
      <w:r w:rsidRPr="00F871E7">
        <w:rPr>
          <w:lang w:val="uk-UA"/>
        </w:rPr>
        <w:tab/>
        <w:t>активів,</w:t>
      </w:r>
      <w:r w:rsidRPr="00F871E7">
        <w:rPr>
          <w:lang w:val="uk-UA"/>
        </w:rPr>
        <w:tab/>
        <w:t>що</w:t>
      </w:r>
      <w:r w:rsidRPr="00F871E7">
        <w:rPr>
          <w:lang w:val="uk-UA"/>
        </w:rPr>
        <w:tab/>
        <w:t>амортизуються,</w:t>
      </w:r>
      <w:r w:rsidRPr="00F871E7">
        <w:rPr>
          <w:lang w:val="uk-UA"/>
        </w:rPr>
        <w:tab/>
        <w:t>чи</w:t>
      </w:r>
    </w:p>
    <w:p w:rsidR="001B3428" w:rsidRPr="00F871E7" w:rsidRDefault="001B3428" w:rsidP="00B3765C">
      <w:pPr>
        <w:pStyle w:val="BodyText"/>
        <w:tabs>
          <w:tab w:val="left" w:pos="142"/>
        </w:tabs>
        <w:ind w:left="0" w:right="2425" w:firstLine="567"/>
        <w:jc w:val="left"/>
        <w:rPr>
          <w:lang w:val="uk-UA"/>
        </w:rPr>
      </w:pPr>
      <w:r w:rsidRPr="00F871E7">
        <w:rPr>
          <w:lang w:val="uk-UA"/>
        </w:rPr>
        <w:t>очікувані моделі споживання економічних вигід, утілених у них; д) гарантійні зобов’язання.</w:t>
      </w:r>
    </w:p>
    <w:p w:rsidR="001B3428" w:rsidRPr="00F871E7" w:rsidRDefault="001B3428" w:rsidP="00B3765C">
      <w:pPr>
        <w:tabs>
          <w:tab w:val="left" w:pos="142"/>
        </w:tabs>
        <w:ind w:firstLine="567"/>
        <w:rPr>
          <w:lang w:val="uk-UA"/>
        </w:rPr>
        <w:sectPr w:rsidR="001B3428" w:rsidRPr="00F871E7">
          <w:pgSz w:w="11900" w:h="16840"/>
          <w:pgMar w:top="1060" w:right="0" w:bottom="1220" w:left="960" w:header="0" w:footer="1025" w:gutter="0"/>
          <w:cols w:space="720"/>
        </w:sectPr>
      </w:pPr>
    </w:p>
    <w:p w:rsidR="001B3428" w:rsidRPr="00F871E7" w:rsidRDefault="001B3428" w:rsidP="00B3765C">
      <w:pPr>
        <w:pStyle w:val="BodyText"/>
        <w:tabs>
          <w:tab w:val="left" w:pos="142"/>
        </w:tabs>
        <w:ind w:left="0" w:right="1124" w:firstLine="567"/>
        <w:rPr>
          <w:lang w:val="uk-UA"/>
        </w:rPr>
      </w:pPr>
      <w:r w:rsidRPr="004F0A3E">
        <w:rPr>
          <w:b/>
          <w:lang w:val="uk-UA"/>
        </w:rPr>
        <w:t>Наприклад</w:t>
      </w:r>
      <w:r w:rsidRPr="00F871E7">
        <w:rPr>
          <w:lang w:val="uk-UA"/>
        </w:rPr>
        <w:t>. Компанія «Софія» придбала принтер на початку 2008 р., строк корисного використання якого становить 10 років. За станом на кінець 2011 р. залишкова вартість принтера становить 2400 грн. Починаючи з 2012 р. компанія змінила строк корисного використання принтера. Відповідно залишкова вартість принтера 2400 грн. за станом на 1 січня 2012 р. має бути амортизована протягом 2 років.</w:t>
      </w:r>
    </w:p>
    <w:p w:rsidR="001B3428" w:rsidRPr="00F871E7" w:rsidRDefault="001B3428" w:rsidP="00B3765C">
      <w:pPr>
        <w:pStyle w:val="BodyText"/>
        <w:tabs>
          <w:tab w:val="left" w:pos="142"/>
        </w:tabs>
        <w:ind w:left="0" w:right="2920" w:firstLine="567"/>
        <w:jc w:val="left"/>
        <w:rPr>
          <w:lang w:val="uk-UA"/>
        </w:rPr>
      </w:pPr>
      <w:r w:rsidRPr="00F871E7">
        <w:rPr>
          <w:lang w:val="uk-UA"/>
        </w:rPr>
        <w:t>В даному випадку дія компанії може розцінюватись як: а) зміна в обліковій політиці;</w:t>
      </w:r>
    </w:p>
    <w:p w:rsidR="001B3428" w:rsidRPr="00F871E7" w:rsidRDefault="001B3428" w:rsidP="00B3765C">
      <w:pPr>
        <w:pStyle w:val="BodyText"/>
        <w:tabs>
          <w:tab w:val="left" w:pos="142"/>
        </w:tabs>
        <w:ind w:left="0" w:right="6587" w:firstLine="567"/>
        <w:jc w:val="left"/>
        <w:rPr>
          <w:lang w:val="uk-UA"/>
        </w:rPr>
      </w:pPr>
      <w:r w:rsidRPr="00F871E7">
        <w:rPr>
          <w:lang w:val="uk-UA"/>
        </w:rPr>
        <w:t>б) виправлення помилок; в) зміна в обліковій оцінці; г) змінапрезентації.</w:t>
      </w:r>
    </w:p>
    <w:p w:rsidR="001B3428" w:rsidRPr="00F871E7" w:rsidRDefault="001B3428" w:rsidP="00B3765C">
      <w:pPr>
        <w:pStyle w:val="BodyText"/>
        <w:tabs>
          <w:tab w:val="left" w:pos="142"/>
        </w:tabs>
        <w:ind w:left="0" w:firstLine="567"/>
        <w:jc w:val="left"/>
        <w:rPr>
          <w:lang w:val="uk-UA"/>
        </w:rPr>
      </w:pPr>
      <w:r w:rsidRPr="00F871E7">
        <w:rPr>
          <w:lang w:val="uk-UA"/>
        </w:rPr>
        <w:t>За такий умов подія буде розглядатись як зміна в обліковій оцінці.</w:t>
      </w:r>
    </w:p>
    <w:p w:rsidR="001B3428" w:rsidRPr="00F871E7" w:rsidRDefault="001B3428" w:rsidP="00B3765C">
      <w:pPr>
        <w:pStyle w:val="BodyText"/>
        <w:tabs>
          <w:tab w:val="left" w:pos="142"/>
        </w:tabs>
        <w:ind w:left="0" w:right="1125" w:firstLine="567"/>
        <w:rPr>
          <w:lang w:val="uk-UA"/>
        </w:rPr>
      </w:pPr>
      <w:r w:rsidRPr="00F871E7">
        <w:rPr>
          <w:lang w:val="uk-UA"/>
        </w:rPr>
        <w:t>Суб’єкт господарювання розкриває інформацію про характер та суму зміни в обліковій оцінці, яка впливає на поточний період або за очікуванням впливатиме на майбутні періоди, за винятком розкриття інформації про вплив на майбутні періоди, якщо неможливо попередньо оцінити такий вплив.</w:t>
      </w:r>
    </w:p>
    <w:p w:rsidR="001B3428" w:rsidRPr="00F871E7" w:rsidRDefault="001B3428" w:rsidP="00B3765C">
      <w:pPr>
        <w:pStyle w:val="BodyText"/>
        <w:tabs>
          <w:tab w:val="left" w:pos="142"/>
        </w:tabs>
        <w:ind w:left="0" w:right="1126" w:firstLine="567"/>
        <w:rPr>
          <w:lang w:val="uk-UA"/>
        </w:rPr>
      </w:pPr>
      <w:r w:rsidRPr="00F871E7">
        <w:rPr>
          <w:lang w:val="uk-UA"/>
        </w:rPr>
        <w:t>Якщо інформацію про розмір впливу на майбутні періоди не розкрито у зв’язку з неможливістю його попередньої оцінки, то суб’єкт господарювання розкриває інформацію про цей факт.</w:t>
      </w:r>
    </w:p>
    <w:p w:rsidR="001B3428" w:rsidRPr="00F871E7" w:rsidRDefault="001B3428" w:rsidP="00B3765C">
      <w:pPr>
        <w:pStyle w:val="BodyText"/>
        <w:tabs>
          <w:tab w:val="left" w:pos="142"/>
        </w:tabs>
        <w:ind w:left="0" w:right="1125" w:firstLine="567"/>
        <w:rPr>
          <w:lang w:val="uk-UA"/>
        </w:rPr>
      </w:pPr>
      <w:r w:rsidRPr="00F871E7">
        <w:rPr>
          <w:lang w:val="uk-UA"/>
        </w:rPr>
        <w:t>Помилки попередніх періодів – пропуски або викривлення у фінан- совій звітності суб’єкта господарювання за один або кілька попередніх періодів, які виникають через невикористання або зловживання достовір- ною інформацією.</w:t>
      </w:r>
    </w:p>
    <w:p w:rsidR="001B3428" w:rsidRPr="00F871E7" w:rsidRDefault="001B3428" w:rsidP="00B3765C">
      <w:pPr>
        <w:pStyle w:val="BodyText"/>
        <w:tabs>
          <w:tab w:val="left" w:pos="142"/>
        </w:tabs>
        <w:ind w:left="0" w:firstLine="567"/>
        <w:jc w:val="left"/>
        <w:rPr>
          <w:lang w:val="uk-UA"/>
        </w:rPr>
      </w:pPr>
      <w:r w:rsidRPr="00F871E7">
        <w:rPr>
          <w:lang w:val="uk-UA"/>
        </w:rPr>
        <w:t>Основні причини виникнення помилок минулих періодів:</w:t>
      </w:r>
    </w:p>
    <w:p w:rsidR="001B3428" w:rsidRPr="00F871E7" w:rsidRDefault="001B3428" w:rsidP="00B3765C">
      <w:pPr>
        <w:pStyle w:val="ListParagraph"/>
        <w:numPr>
          <w:ilvl w:val="0"/>
          <w:numId w:val="91"/>
        </w:numPr>
        <w:tabs>
          <w:tab w:val="left" w:pos="142"/>
          <w:tab w:val="left" w:pos="1254"/>
        </w:tabs>
        <w:ind w:left="0" w:firstLine="567"/>
        <w:rPr>
          <w:sz w:val="30"/>
          <w:lang w:val="uk-UA"/>
        </w:rPr>
      </w:pPr>
      <w:r w:rsidRPr="00F871E7">
        <w:rPr>
          <w:sz w:val="30"/>
          <w:lang w:val="uk-UA"/>
        </w:rPr>
        <w:t>неправильне застосуванняполітики;</w:t>
      </w:r>
    </w:p>
    <w:p w:rsidR="001B3428" w:rsidRPr="00F871E7" w:rsidRDefault="001B3428" w:rsidP="00B3765C">
      <w:pPr>
        <w:pStyle w:val="ListParagraph"/>
        <w:numPr>
          <w:ilvl w:val="0"/>
          <w:numId w:val="91"/>
        </w:numPr>
        <w:tabs>
          <w:tab w:val="left" w:pos="142"/>
          <w:tab w:val="left" w:pos="1254"/>
        </w:tabs>
        <w:ind w:left="0" w:right="1125" w:firstLine="567"/>
        <w:jc w:val="both"/>
        <w:rPr>
          <w:sz w:val="30"/>
          <w:lang w:val="uk-UA"/>
        </w:rPr>
      </w:pPr>
      <w:r w:rsidRPr="00F871E7">
        <w:rPr>
          <w:sz w:val="30"/>
          <w:lang w:val="uk-UA"/>
        </w:rPr>
        <w:t>неправильна інтерпретація фактів і обставин, які існують на кінець звітного періоду.</w:t>
      </w:r>
    </w:p>
    <w:p w:rsidR="001B3428" w:rsidRPr="00F871E7" w:rsidRDefault="001B3428" w:rsidP="00B3765C">
      <w:pPr>
        <w:pStyle w:val="BodyText"/>
        <w:tabs>
          <w:tab w:val="left" w:pos="142"/>
        </w:tabs>
        <w:ind w:left="0" w:firstLine="567"/>
        <w:jc w:val="left"/>
        <w:rPr>
          <w:lang w:val="uk-UA"/>
        </w:rPr>
      </w:pPr>
      <w:r w:rsidRPr="00F871E7">
        <w:rPr>
          <w:lang w:val="uk-UA"/>
        </w:rPr>
        <w:t>Приклади помилок:</w:t>
      </w:r>
    </w:p>
    <w:p w:rsidR="001B3428" w:rsidRPr="00F871E7" w:rsidRDefault="001B3428" w:rsidP="00B3765C">
      <w:pPr>
        <w:pStyle w:val="ListParagraph"/>
        <w:numPr>
          <w:ilvl w:val="0"/>
          <w:numId w:val="91"/>
        </w:numPr>
        <w:tabs>
          <w:tab w:val="left" w:pos="142"/>
          <w:tab w:val="left" w:pos="1254"/>
        </w:tabs>
        <w:ind w:left="0" w:firstLine="567"/>
        <w:rPr>
          <w:sz w:val="30"/>
          <w:lang w:val="uk-UA"/>
        </w:rPr>
      </w:pPr>
      <w:r w:rsidRPr="00F871E7">
        <w:rPr>
          <w:sz w:val="30"/>
          <w:lang w:val="uk-UA"/>
        </w:rPr>
        <w:t>математичніпомилки;</w:t>
      </w:r>
    </w:p>
    <w:p w:rsidR="001B3428" w:rsidRPr="00F871E7" w:rsidRDefault="001B3428" w:rsidP="00B3765C">
      <w:pPr>
        <w:pStyle w:val="ListParagraph"/>
        <w:numPr>
          <w:ilvl w:val="0"/>
          <w:numId w:val="91"/>
        </w:numPr>
        <w:tabs>
          <w:tab w:val="left" w:pos="142"/>
          <w:tab w:val="left" w:pos="1254"/>
        </w:tabs>
        <w:ind w:left="0" w:firstLine="567"/>
        <w:rPr>
          <w:sz w:val="30"/>
          <w:lang w:val="uk-UA"/>
        </w:rPr>
      </w:pPr>
      <w:r w:rsidRPr="00F871E7">
        <w:rPr>
          <w:sz w:val="30"/>
          <w:lang w:val="uk-UA"/>
        </w:rPr>
        <w:t>шахрайствотощо.</w:t>
      </w:r>
    </w:p>
    <w:p w:rsidR="001B3428" w:rsidRPr="00F871E7" w:rsidRDefault="001B3428" w:rsidP="00B3765C">
      <w:pPr>
        <w:pStyle w:val="BodyText"/>
        <w:tabs>
          <w:tab w:val="left" w:pos="142"/>
        </w:tabs>
        <w:ind w:left="0" w:right="1126" w:firstLine="567"/>
        <w:rPr>
          <w:lang w:val="uk-UA"/>
        </w:rPr>
      </w:pPr>
      <w:r w:rsidRPr="00F871E7">
        <w:rPr>
          <w:lang w:val="uk-UA"/>
        </w:rPr>
        <w:t>Фінансова звітність, яка містить як суттєві, так і несуттєві помилки, зроблені навмисно для досягнення певного ефекту, не може вважатися такою, що відповідає МСФЗ.</w:t>
      </w:r>
    </w:p>
    <w:p w:rsidR="001B3428" w:rsidRPr="00F871E7" w:rsidRDefault="001B3428" w:rsidP="00B3765C">
      <w:pPr>
        <w:pStyle w:val="BodyText"/>
        <w:tabs>
          <w:tab w:val="left" w:pos="142"/>
        </w:tabs>
        <w:ind w:left="0" w:right="1126" w:firstLine="567"/>
        <w:rPr>
          <w:lang w:val="uk-UA"/>
        </w:rPr>
      </w:pPr>
      <w:r w:rsidRPr="00F871E7">
        <w:rPr>
          <w:lang w:val="uk-UA"/>
        </w:rPr>
        <w:t>Потенційні помилки звітного пе</w:t>
      </w:r>
      <w:r>
        <w:rPr>
          <w:lang w:val="uk-UA"/>
        </w:rPr>
        <w:t>ріоду виправляються до затверд</w:t>
      </w:r>
      <w:r w:rsidRPr="00F871E7">
        <w:rPr>
          <w:lang w:val="uk-UA"/>
        </w:rPr>
        <w:t>ження фінансової звітності.</w:t>
      </w:r>
    </w:p>
    <w:p w:rsidR="001B3428" w:rsidRPr="00F871E7" w:rsidRDefault="001B3428" w:rsidP="00B3765C">
      <w:pPr>
        <w:pStyle w:val="BodyText"/>
        <w:tabs>
          <w:tab w:val="left" w:pos="142"/>
        </w:tabs>
        <w:ind w:left="0" w:right="1126" w:firstLine="567"/>
        <w:rPr>
          <w:lang w:val="uk-UA"/>
        </w:rPr>
      </w:pPr>
      <w:r w:rsidRPr="00F871E7">
        <w:rPr>
          <w:lang w:val="uk-UA"/>
        </w:rPr>
        <w:t>Суттєві помилки минулих періодів, виявлені у звітному періоді, виправляються шляхом перерахунку порівняльної інформації, представленої у фінансовій звітності звітного періоду.</w:t>
      </w:r>
    </w:p>
    <w:p w:rsidR="001B3428" w:rsidRPr="00F871E7" w:rsidRDefault="001B3428" w:rsidP="00B3765C">
      <w:pPr>
        <w:pStyle w:val="BodyText"/>
        <w:tabs>
          <w:tab w:val="left" w:pos="142"/>
        </w:tabs>
        <w:ind w:left="0" w:right="1126" w:firstLine="567"/>
        <w:rPr>
          <w:lang w:val="uk-UA"/>
        </w:rPr>
      </w:pPr>
      <w:r w:rsidRPr="00F871E7">
        <w:rPr>
          <w:lang w:val="uk-UA"/>
        </w:rPr>
        <w:t>Надання порівняльної інформації. При поданні компанією перерахованої порівняльної інформації за попередні періоди таку інформацію потрібно виділяти заголовком «перераховано».</w:t>
      </w:r>
    </w:p>
    <w:p w:rsidR="001B3428" w:rsidRPr="00F871E7" w:rsidRDefault="001B3428" w:rsidP="00B3765C">
      <w:pPr>
        <w:tabs>
          <w:tab w:val="left" w:pos="142"/>
        </w:tabs>
        <w:ind w:firstLine="567"/>
        <w:rPr>
          <w:lang w:val="uk-UA"/>
        </w:rPr>
        <w:sectPr w:rsidR="001B3428" w:rsidRPr="00F871E7">
          <w:pgSz w:w="11900" w:h="16840"/>
          <w:pgMar w:top="1060" w:right="0" w:bottom="1260" w:left="960" w:header="0" w:footer="1025" w:gutter="0"/>
          <w:cols w:space="720"/>
        </w:sectPr>
      </w:pPr>
    </w:p>
    <w:p w:rsidR="001B3428" w:rsidRPr="00F871E7" w:rsidRDefault="001B3428" w:rsidP="00B3765C">
      <w:pPr>
        <w:pStyle w:val="BodyText"/>
        <w:tabs>
          <w:tab w:val="left" w:pos="142"/>
        </w:tabs>
        <w:ind w:left="0" w:right="1126" w:firstLine="567"/>
        <w:rPr>
          <w:lang w:val="uk-UA"/>
        </w:rPr>
      </w:pPr>
      <w:r w:rsidRPr="00F871E7">
        <w:rPr>
          <w:lang w:val="uk-UA"/>
        </w:rPr>
        <w:t>Необхідність такого подання полягає у тому, щоб користувачі чітко розуміли, що ця (перерахована) інформація відрізняється від раніше опублікованої інформації у фінансовій звітності.</w:t>
      </w:r>
    </w:p>
    <w:p w:rsidR="001B3428" w:rsidRPr="00F871E7" w:rsidRDefault="001B3428" w:rsidP="00B3765C">
      <w:pPr>
        <w:pStyle w:val="BodyText"/>
        <w:tabs>
          <w:tab w:val="left" w:pos="142"/>
        </w:tabs>
        <w:ind w:left="0" w:right="1126" w:firstLine="567"/>
        <w:rPr>
          <w:lang w:val="uk-UA"/>
        </w:rPr>
      </w:pPr>
      <w:r w:rsidRPr="00F871E7">
        <w:rPr>
          <w:lang w:val="uk-UA"/>
        </w:rPr>
        <w:t>Стандарт МСБО 8 не прописує таку вимогу для подання порівняльноїінформації.</w:t>
      </w:r>
    </w:p>
    <w:p w:rsidR="001B3428" w:rsidRPr="00F871E7" w:rsidRDefault="001B3428" w:rsidP="00B3765C">
      <w:pPr>
        <w:pStyle w:val="BodyText"/>
        <w:tabs>
          <w:tab w:val="left" w:pos="142"/>
        </w:tabs>
        <w:ind w:left="0" w:right="1125" w:firstLine="567"/>
        <w:rPr>
          <w:lang w:val="uk-UA"/>
        </w:rPr>
      </w:pPr>
      <w:r w:rsidRPr="004F0A3E">
        <w:rPr>
          <w:b/>
          <w:lang w:val="uk-UA"/>
        </w:rPr>
        <w:t>Наприклад.</w:t>
      </w:r>
      <w:r w:rsidRPr="00F871E7">
        <w:rPr>
          <w:lang w:val="uk-UA"/>
        </w:rPr>
        <w:t xml:space="preserve"> Протягом 2012 р. компанія «Вікторія» знайшла помилку у відображенні авансів, виданих у сумі 400 тис. грн. протягом 2010 р., що мали бути коректно відображені у звіті про фінансовий результат.</w:t>
      </w:r>
    </w:p>
    <w:p w:rsidR="001B3428" w:rsidRPr="00F871E7" w:rsidRDefault="001B3428" w:rsidP="00B3765C">
      <w:pPr>
        <w:pStyle w:val="BodyText"/>
        <w:tabs>
          <w:tab w:val="left" w:pos="142"/>
        </w:tabs>
        <w:ind w:left="0" w:right="1125" w:firstLine="567"/>
        <w:rPr>
          <w:lang w:val="uk-UA"/>
        </w:rPr>
      </w:pPr>
      <w:r w:rsidRPr="00F871E7">
        <w:rPr>
          <w:lang w:val="uk-UA"/>
        </w:rPr>
        <w:t>Ця сума мала бути віднесена на витрати у сумі  100  тис.  грн.  в  2010 р., 250 тис. грн. у 2011 р. та відповідно 50 тис. грн. у 2012 р. Помилка єсуттєвою.</w:t>
      </w:r>
    </w:p>
    <w:p w:rsidR="001B3428" w:rsidRPr="00F871E7" w:rsidRDefault="001B3428" w:rsidP="00B3765C">
      <w:pPr>
        <w:pStyle w:val="BodyText"/>
        <w:tabs>
          <w:tab w:val="left" w:pos="142"/>
        </w:tabs>
        <w:ind w:left="0" w:right="1125" w:firstLine="567"/>
        <w:rPr>
          <w:lang w:val="uk-UA"/>
        </w:rPr>
      </w:pPr>
      <w:r w:rsidRPr="00F871E7">
        <w:rPr>
          <w:lang w:val="uk-UA"/>
        </w:rPr>
        <w:t>Суб’єкт господарювання виправляє суттєві помилки попереднього періоду ретроспективно в першому комплекті фінансових звітів, затверд- жених до випуску після їх виявлення шляхом:</w:t>
      </w:r>
    </w:p>
    <w:p w:rsidR="001B3428" w:rsidRPr="00F871E7" w:rsidRDefault="001B3428" w:rsidP="00B3765C">
      <w:pPr>
        <w:pStyle w:val="BodyText"/>
        <w:tabs>
          <w:tab w:val="left" w:pos="142"/>
        </w:tabs>
        <w:ind w:left="0" w:right="1126" w:firstLine="567"/>
        <w:rPr>
          <w:lang w:val="uk-UA"/>
        </w:rPr>
      </w:pPr>
      <w:r w:rsidRPr="00F871E7">
        <w:rPr>
          <w:lang w:val="uk-UA"/>
        </w:rPr>
        <w:t>а) перерахування порівнюваних сум за поданий попередній період, в якому відбулася помилка;</w:t>
      </w:r>
    </w:p>
    <w:p w:rsidR="001B3428" w:rsidRPr="00F871E7" w:rsidRDefault="001B3428" w:rsidP="00B3765C">
      <w:pPr>
        <w:pStyle w:val="BodyText"/>
        <w:tabs>
          <w:tab w:val="left" w:pos="142"/>
        </w:tabs>
        <w:ind w:left="0" w:right="1127" w:firstLine="567"/>
        <w:rPr>
          <w:lang w:val="uk-UA"/>
        </w:rPr>
      </w:pPr>
      <w:r w:rsidRPr="00F871E7">
        <w:rPr>
          <w:lang w:val="uk-UA"/>
        </w:rPr>
        <w:t>б) перерахування залишків активів, зобов’язань та власного капіталу на початок періоду за перший з поданих попередніх періодів, якщо помилка відбулася до першого з поданих попередніх періодів.</w:t>
      </w:r>
    </w:p>
    <w:p w:rsidR="001B3428" w:rsidRPr="00F871E7" w:rsidRDefault="001B3428" w:rsidP="00B3765C">
      <w:pPr>
        <w:pStyle w:val="BodyText"/>
        <w:tabs>
          <w:tab w:val="left" w:pos="142"/>
        </w:tabs>
        <w:ind w:left="0" w:right="3167" w:firstLine="567"/>
        <w:jc w:val="left"/>
        <w:rPr>
          <w:lang w:val="uk-UA"/>
        </w:rPr>
      </w:pPr>
      <w:r w:rsidRPr="00F871E7">
        <w:rPr>
          <w:lang w:val="uk-UA"/>
        </w:rPr>
        <w:t>Суб’єкт господарювання розкриває таку інформацію: а) характер помилки попереднього періоду;</w:t>
      </w:r>
    </w:p>
    <w:p w:rsidR="001B3428" w:rsidRPr="00F871E7" w:rsidRDefault="001B3428" w:rsidP="00B3765C">
      <w:pPr>
        <w:pStyle w:val="BodyText"/>
        <w:tabs>
          <w:tab w:val="left" w:pos="142"/>
        </w:tabs>
        <w:ind w:left="0" w:firstLine="567"/>
        <w:jc w:val="left"/>
        <w:rPr>
          <w:lang w:val="uk-UA"/>
        </w:rPr>
      </w:pPr>
      <w:r w:rsidRPr="00F871E7">
        <w:rPr>
          <w:lang w:val="uk-UA"/>
        </w:rPr>
        <w:t>б) суму виправлення за кожний поданий попередній період;</w:t>
      </w:r>
    </w:p>
    <w:p w:rsidR="001B3428" w:rsidRPr="00F871E7" w:rsidRDefault="001B3428" w:rsidP="00B3765C">
      <w:pPr>
        <w:pStyle w:val="BodyText"/>
        <w:tabs>
          <w:tab w:val="left" w:pos="142"/>
        </w:tabs>
        <w:ind w:left="0" w:right="1127" w:firstLine="567"/>
        <w:rPr>
          <w:lang w:val="uk-UA"/>
        </w:rPr>
      </w:pPr>
      <w:r w:rsidRPr="00F871E7">
        <w:rPr>
          <w:lang w:val="uk-UA"/>
        </w:rPr>
        <w:t>в) суму виправлення на початок першого з поданих попередніх періодів;</w:t>
      </w:r>
    </w:p>
    <w:p w:rsidR="001B3428" w:rsidRPr="00F871E7" w:rsidRDefault="001B3428" w:rsidP="00B3765C">
      <w:pPr>
        <w:pStyle w:val="BodyText"/>
        <w:tabs>
          <w:tab w:val="left" w:pos="142"/>
        </w:tabs>
        <w:ind w:left="0" w:right="1124" w:firstLine="567"/>
        <w:rPr>
          <w:lang w:val="uk-UA"/>
        </w:rPr>
      </w:pPr>
      <w:r w:rsidRPr="00F871E7">
        <w:rPr>
          <w:lang w:val="uk-UA"/>
        </w:rPr>
        <w:t>г) якщо ретроспективне перерахування неможливе для певного попереднього періоду, то розкривають обставини, що привели до існування такої умови, та опис того, як і коли виправлено помилку.</w:t>
      </w:r>
    </w:p>
    <w:p w:rsidR="001B3428" w:rsidRPr="00F871E7" w:rsidRDefault="001B3428" w:rsidP="00B3765C">
      <w:pPr>
        <w:pStyle w:val="BodyText"/>
        <w:tabs>
          <w:tab w:val="left" w:pos="142"/>
        </w:tabs>
        <w:ind w:left="0" w:right="1125" w:firstLine="567"/>
        <w:rPr>
          <w:lang w:val="uk-UA"/>
        </w:rPr>
      </w:pPr>
      <w:r w:rsidRPr="00F871E7">
        <w:rPr>
          <w:lang w:val="uk-UA"/>
        </w:rPr>
        <w:t>У деяких випадках для досягнення більш достовірної презентації звітності доцільною є зміна класифікації або подання статей у фінансовій звітності, навіть якщо не було ніяких змін в обліковій політиці.</w:t>
      </w:r>
    </w:p>
    <w:p w:rsidR="001B3428" w:rsidRPr="00F871E7" w:rsidRDefault="001B3428" w:rsidP="00B3765C">
      <w:pPr>
        <w:pStyle w:val="BodyText"/>
        <w:tabs>
          <w:tab w:val="left" w:pos="142"/>
        </w:tabs>
        <w:ind w:left="0" w:right="1124" w:firstLine="567"/>
        <w:rPr>
          <w:lang w:val="uk-UA"/>
        </w:rPr>
      </w:pPr>
      <w:r w:rsidRPr="00F871E7">
        <w:rPr>
          <w:lang w:val="uk-UA"/>
        </w:rPr>
        <w:t>В даному випадку, якщо є можливість, порівняльна інформація за попередні періоди має бути перерахована та з відповідними поясненнями розкрита в примітках до фінансової звітності.</w:t>
      </w:r>
    </w:p>
    <w:p w:rsidR="001B3428" w:rsidRPr="00F871E7" w:rsidRDefault="001B3428" w:rsidP="00B3765C">
      <w:pPr>
        <w:pStyle w:val="BodyText"/>
        <w:tabs>
          <w:tab w:val="left" w:pos="142"/>
        </w:tabs>
        <w:ind w:left="0" w:right="1125" w:firstLine="567"/>
        <w:rPr>
          <w:lang w:val="uk-UA"/>
        </w:rPr>
      </w:pPr>
      <w:r w:rsidRPr="004F0A3E">
        <w:rPr>
          <w:b/>
          <w:lang w:val="uk-UA"/>
        </w:rPr>
        <w:t>Наприклад,</w:t>
      </w:r>
      <w:r w:rsidRPr="00F871E7">
        <w:rPr>
          <w:lang w:val="uk-UA"/>
        </w:rPr>
        <w:t xml:space="preserve"> зміни класифікації. У 2011 р., відповідно до МЗФЗ, компанія презентувала у звітності зобов’язання за пенсійним забезпеченням як довгострокове.</w:t>
      </w:r>
    </w:p>
    <w:p w:rsidR="001B3428" w:rsidRPr="00F871E7" w:rsidRDefault="001B3428" w:rsidP="00B3765C">
      <w:pPr>
        <w:pStyle w:val="BodyText"/>
        <w:tabs>
          <w:tab w:val="left" w:pos="142"/>
        </w:tabs>
        <w:ind w:left="0" w:right="1127" w:firstLine="567"/>
        <w:rPr>
          <w:lang w:val="uk-UA"/>
        </w:rPr>
      </w:pPr>
      <w:r w:rsidRPr="00F871E7">
        <w:rPr>
          <w:lang w:val="uk-UA"/>
        </w:rPr>
        <w:t>У 2012 р., компанія вирішила у звіті про фінансовий стан презентувати окремо поточну та довгострокову частини зобов’язання.</w:t>
      </w:r>
    </w:p>
    <w:p w:rsidR="001B3428" w:rsidRPr="00F871E7" w:rsidRDefault="001B3428" w:rsidP="00B3765C">
      <w:pPr>
        <w:pStyle w:val="BodyText"/>
        <w:tabs>
          <w:tab w:val="left" w:pos="142"/>
        </w:tabs>
        <w:ind w:left="0" w:right="1126" w:firstLine="567"/>
        <w:rPr>
          <w:lang w:val="uk-UA"/>
        </w:rPr>
      </w:pPr>
      <w:r w:rsidRPr="00F871E7">
        <w:rPr>
          <w:lang w:val="uk-UA"/>
        </w:rPr>
        <w:t>За таких умов, якщо є можливість, у звітності поточного періоду компанія має презентувати третій звіт про фінансовий стан, що буде</w:t>
      </w:r>
    </w:p>
    <w:p w:rsidR="001B3428" w:rsidRPr="00F871E7" w:rsidRDefault="001B3428" w:rsidP="00B3765C">
      <w:pPr>
        <w:tabs>
          <w:tab w:val="left" w:pos="142"/>
        </w:tabs>
        <w:ind w:firstLine="567"/>
        <w:rPr>
          <w:lang w:val="uk-UA"/>
        </w:rPr>
        <w:sectPr w:rsidR="001B3428" w:rsidRPr="00F871E7" w:rsidSect="00E05D14">
          <w:footerReference w:type="default" r:id="rId74"/>
          <w:pgSz w:w="11900" w:h="16840"/>
          <w:pgMar w:top="1060" w:right="0" w:bottom="1260" w:left="960" w:header="0" w:footer="1072" w:gutter="0"/>
          <w:pgNumType w:start="191"/>
          <w:cols w:space="720"/>
        </w:sectPr>
      </w:pPr>
    </w:p>
    <w:p w:rsidR="001B3428" w:rsidRPr="00F871E7" w:rsidRDefault="001B3428" w:rsidP="00B3765C">
      <w:pPr>
        <w:pStyle w:val="BodyText"/>
        <w:tabs>
          <w:tab w:val="left" w:pos="142"/>
        </w:tabs>
        <w:ind w:left="0" w:firstLine="567"/>
        <w:jc w:val="left"/>
        <w:rPr>
          <w:lang w:val="uk-UA"/>
        </w:rPr>
      </w:pPr>
      <w:r w:rsidRPr="00F871E7">
        <w:rPr>
          <w:lang w:val="uk-UA"/>
        </w:rPr>
        <w:t>відображати початок найбільш раннього періоду презентації порівняльної інформації у фінансовій звітності.</w:t>
      </w:r>
    </w:p>
    <w:p w:rsidR="001B3428" w:rsidRPr="00F871E7" w:rsidRDefault="001B3428" w:rsidP="00B3765C">
      <w:pPr>
        <w:pStyle w:val="BodyText"/>
        <w:tabs>
          <w:tab w:val="left" w:pos="142"/>
        </w:tabs>
        <w:ind w:left="0" w:right="1126" w:firstLine="567"/>
        <w:rPr>
          <w:lang w:val="uk-UA"/>
        </w:rPr>
      </w:pPr>
      <w:r w:rsidRPr="00F871E7">
        <w:rPr>
          <w:lang w:val="uk-UA"/>
        </w:rPr>
        <w:t>МСБО 1 вимагає додаткове представлення звіту про фінансовий стан, який має бути поданий за станом на початок найбільш раннього періоду презентації порівняльної інформації, для ретроспективного відображення змін в обліковій політиці та виправлення помилок або рекласифікації у статтях фінансовоїзвітності.</w:t>
      </w:r>
    </w:p>
    <w:p w:rsidR="001B3428" w:rsidRPr="00F871E7" w:rsidRDefault="001B3428" w:rsidP="00B3765C">
      <w:pPr>
        <w:pStyle w:val="BodyText"/>
        <w:tabs>
          <w:tab w:val="left" w:pos="142"/>
        </w:tabs>
        <w:ind w:left="0" w:firstLine="567"/>
        <w:jc w:val="left"/>
        <w:rPr>
          <w:sz w:val="32"/>
          <w:lang w:val="uk-UA"/>
        </w:rPr>
      </w:pPr>
    </w:p>
    <w:p w:rsidR="001B3428" w:rsidRPr="00F871E7" w:rsidRDefault="001B3428" w:rsidP="00B3765C">
      <w:pPr>
        <w:pStyle w:val="Heading6"/>
        <w:tabs>
          <w:tab w:val="left" w:pos="142"/>
        </w:tabs>
        <w:ind w:left="0" w:firstLine="567"/>
        <w:rPr>
          <w:lang w:val="uk-UA"/>
        </w:rPr>
      </w:pPr>
      <w:r w:rsidRPr="00F871E7">
        <w:rPr>
          <w:lang w:val="uk-UA"/>
        </w:rPr>
        <w:t>Запитання та завдання для самоперевірки та самоконтролю</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Дайте характеристику складу і змісту фінансовоїзвітності.</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 xml:space="preserve">Охарактеризуйте Звіт про </w:t>
      </w:r>
      <w:r w:rsidRPr="00F871E7">
        <w:rPr>
          <w:i/>
          <w:spacing w:val="-3"/>
          <w:sz w:val="28"/>
          <w:lang w:val="uk-UA"/>
        </w:rPr>
        <w:t>фінансовийстан.</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Охарактеризуйте Звіт про прибутки тазбитки.</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Охарактеризуйте Звіт про зміни у власномукапіталі.</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Охарактеризуйте Звіт про рух грошовихкоштів.</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Дайте характеристику приміток до фінансовихзвітів.</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Дайте визначення руху грошових коштів згідно з МСФЗ7.</w:t>
      </w:r>
    </w:p>
    <w:p w:rsidR="001B3428" w:rsidRPr="00F871E7" w:rsidRDefault="001B3428" w:rsidP="00B3765C">
      <w:pPr>
        <w:pStyle w:val="ListParagraph"/>
        <w:numPr>
          <w:ilvl w:val="0"/>
          <w:numId w:val="90"/>
        </w:numPr>
        <w:tabs>
          <w:tab w:val="left" w:pos="142"/>
          <w:tab w:val="left" w:pos="1308"/>
        </w:tabs>
        <w:ind w:left="0" w:right="1125" w:firstLine="567"/>
        <w:rPr>
          <w:i/>
          <w:sz w:val="28"/>
          <w:lang w:val="uk-UA"/>
        </w:rPr>
      </w:pPr>
      <w:r w:rsidRPr="00F871E7">
        <w:rPr>
          <w:i/>
          <w:sz w:val="28"/>
          <w:lang w:val="uk-UA"/>
        </w:rPr>
        <w:t>У чому суть прямого та непрямого методів представлення грошових потоків від операційноїдіяльності?</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Як здійснюється розкриття інформації про рух грошовихкоштів?</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Яка мета та яка сфера застосування стандарту 10?</w:t>
      </w:r>
    </w:p>
    <w:p w:rsidR="001B3428" w:rsidRPr="00F871E7" w:rsidRDefault="001B3428" w:rsidP="00B3765C">
      <w:pPr>
        <w:pStyle w:val="ListParagraph"/>
        <w:numPr>
          <w:ilvl w:val="0"/>
          <w:numId w:val="90"/>
        </w:numPr>
        <w:tabs>
          <w:tab w:val="left" w:pos="142"/>
          <w:tab w:val="left" w:pos="1308"/>
        </w:tabs>
        <w:ind w:left="0" w:right="1127" w:firstLine="567"/>
        <w:rPr>
          <w:i/>
          <w:sz w:val="28"/>
          <w:lang w:val="uk-UA"/>
        </w:rPr>
      </w:pPr>
      <w:r w:rsidRPr="00F871E7">
        <w:rPr>
          <w:i/>
          <w:sz w:val="28"/>
          <w:lang w:val="uk-UA"/>
        </w:rPr>
        <w:t>Вкажіть на критерії подій, які вимагають коригування після звітного періоду.</w:t>
      </w:r>
    </w:p>
    <w:p w:rsidR="001B3428" w:rsidRPr="00F871E7" w:rsidRDefault="001B3428" w:rsidP="00B3765C">
      <w:pPr>
        <w:pStyle w:val="ListParagraph"/>
        <w:numPr>
          <w:ilvl w:val="0"/>
          <w:numId w:val="90"/>
        </w:numPr>
        <w:tabs>
          <w:tab w:val="left" w:pos="142"/>
          <w:tab w:val="left" w:pos="1308"/>
        </w:tabs>
        <w:ind w:left="0" w:right="1126" w:firstLine="567"/>
        <w:rPr>
          <w:i/>
          <w:sz w:val="28"/>
          <w:lang w:val="uk-UA"/>
        </w:rPr>
      </w:pPr>
      <w:r w:rsidRPr="00F871E7">
        <w:rPr>
          <w:i/>
          <w:sz w:val="28"/>
          <w:lang w:val="uk-UA"/>
        </w:rPr>
        <w:t>Вкажіть на критерії подій, які не вимагають коригування після звітногоперіоду.</w:t>
      </w:r>
    </w:p>
    <w:p w:rsidR="001B3428" w:rsidRPr="00F871E7" w:rsidRDefault="001B3428" w:rsidP="00B3765C">
      <w:pPr>
        <w:pStyle w:val="ListParagraph"/>
        <w:numPr>
          <w:ilvl w:val="0"/>
          <w:numId w:val="90"/>
        </w:numPr>
        <w:tabs>
          <w:tab w:val="left" w:pos="142"/>
          <w:tab w:val="left" w:pos="1308"/>
        </w:tabs>
        <w:ind w:left="0" w:firstLine="567"/>
        <w:rPr>
          <w:i/>
          <w:sz w:val="28"/>
          <w:lang w:val="uk-UA"/>
        </w:rPr>
      </w:pPr>
      <w:r w:rsidRPr="00F871E7">
        <w:rPr>
          <w:i/>
          <w:sz w:val="28"/>
          <w:lang w:val="uk-UA"/>
        </w:rPr>
        <w:t>Дайте визначення обліковоїполітики.</w:t>
      </w:r>
    </w:p>
    <w:p w:rsidR="001B3428" w:rsidRPr="00F871E7" w:rsidRDefault="001B3428" w:rsidP="00B3765C">
      <w:pPr>
        <w:pStyle w:val="ListParagraph"/>
        <w:numPr>
          <w:ilvl w:val="0"/>
          <w:numId w:val="90"/>
        </w:numPr>
        <w:tabs>
          <w:tab w:val="left" w:pos="142"/>
          <w:tab w:val="left" w:pos="1308"/>
        </w:tabs>
        <w:ind w:left="0" w:right="1126" w:firstLine="567"/>
        <w:rPr>
          <w:i/>
          <w:sz w:val="28"/>
          <w:lang w:val="uk-UA"/>
        </w:rPr>
      </w:pPr>
      <w:r w:rsidRPr="00F871E7">
        <w:rPr>
          <w:i/>
          <w:sz w:val="28"/>
          <w:lang w:val="uk-UA"/>
        </w:rPr>
        <w:t>Як здійснюється розкриття інформації про зміни облікової політики суб’єкта господарювання?</w:t>
      </w:r>
    </w:p>
    <w:p w:rsidR="001B3428" w:rsidRPr="00F871E7" w:rsidRDefault="001B3428" w:rsidP="00B3765C">
      <w:pPr>
        <w:tabs>
          <w:tab w:val="left" w:pos="142"/>
        </w:tabs>
        <w:ind w:firstLine="567"/>
        <w:rPr>
          <w:sz w:val="28"/>
          <w:lang w:val="uk-UA"/>
        </w:rPr>
        <w:sectPr w:rsidR="001B3428" w:rsidRPr="00F871E7" w:rsidSect="00E05D14">
          <w:footerReference w:type="default" r:id="rId75"/>
          <w:pgSz w:w="11900" w:h="16840"/>
          <w:pgMar w:top="1060" w:right="0" w:bottom="1240" w:left="960" w:header="0" w:footer="1055" w:gutter="0"/>
          <w:pgNumType w:start="192"/>
          <w:cols w:space="720"/>
        </w:sectPr>
      </w:pPr>
    </w:p>
    <w:p w:rsidR="001B3428" w:rsidRPr="00F871E7" w:rsidRDefault="001B3428" w:rsidP="00B3765C">
      <w:pPr>
        <w:pStyle w:val="Heading2"/>
        <w:tabs>
          <w:tab w:val="left" w:pos="142"/>
        </w:tabs>
        <w:spacing w:before="0"/>
        <w:ind w:left="0" w:firstLine="567"/>
        <w:rPr>
          <w:lang w:val="uk-UA"/>
        </w:rPr>
      </w:pPr>
      <w:bookmarkStart w:id="28" w:name="_TOC_250009"/>
      <w:bookmarkStart w:id="29" w:name="_TOC_250003"/>
      <w:bookmarkEnd w:id="28"/>
      <w:bookmarkEnd w:id="29"/>
      <w:r w:rsidRPr="00F871E7">
        <w:rPr>
          <w:lang w:val="uk-UA"/>
        </w:rPr>
        <w:t>ПЕРЕЛІК ПИТАНЬ, ЯКІ ВИНОСЯТЬСЯ НА ЕКЗАМЕН</w:t>
      </w:r>
    </w:p>
    <w:p w:rsidR="001B3428" w:rsidRPr="00F871E7" w:rsidRDefault="001B3428" w:rsidP="00B3765C">
      <w:pPr>
        <w:pStyle w:val="ListParagraph"/>
        <w:numPr>
          <w:ilvl w:val="0"/>
          <w:numId w:val="82"/>
        </w:numPr>
        <w:tabs>
          <w:tab w:val="left" w:pos="142"/>
          <w:tab w:val="left" w:pos="1145"/>
        </w:tabs>
        <w:ind w:left="0" w:firstLine="567"/>
        <w:rPr>
          <w:sz w:val="28"/>
          <w:lang w:val="uk-UA"/>
        </w:rPr>
      </w:pPr>
      <w:r w:rsidRPr="00F871E7">
        <w:rPr>
          <w:spacing w:val="-6"/>
          <w:sz w:val="28"/>
          <w:lang w:val="uk-UA"/>
        </w:rPr>
        <w:t xml:space="preserve">Суть, значення </w:t>
      </w:r>
      <w:r w:rsidRPr="00F871E7">
        <w:rPr>
          <w:spacing w:val="-3"/>
          <w:sz w:val="28"/>
          <w:lang w:val="uk-UA"/>
        </w:rPr>
        <w:t xml:space="preserve">та </w:t>
      </w:r>
      <w:r w:rsidRPr="00F871E7">
        <w:rPr>
          <w:spacing w:val="-6"/>
          <w:sz w:val="28"/>
          <w:lang w:val="uk-UA"/>
        </w:rPr>
        <w:t xml:space="preserve">визначення міжнародних </w:t>
      </w:r>
      <w:r w:rsidRPr="00F871E7">
        <w:rPr>
          <w:spacing w:val="-7"/>
          <w:sz w:val="28"/>
          <w:lang w:val="uk-UA"/>
        </w:rPr>
        <w:t>стандартів фінансової</w:t>
      </w:r>
      <w:r w:rsidRPr="00F871E7">
        <w:rPr>
          <w:spacing w:val="-6"/>
          <w:sz w:val="28"/>
          <w:lang w:val="uk-UA"/>
        </w:rPr>
        <w:t>звітності.</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Етапи становлення міжнародних стандартів фінансовоїзвітності.</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Міжнародне регулювання обліку ізвітності.</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Використання МСФЗ усвіті.</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МСФЗ і концептуальна основа.</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Концептуальні відмінності між МСФЗ та П(с)БОУкраїни.</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Методи переходу на МСФЗ.</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Регулювання впровадження МСФЗ вУкраїні.</w:t>
      </w:r>
    </w:p>
    <w:p w:rsidR="001B3428" w:rsidRPr="00F871E7" w:rsidRDefault="001B3428" w:rsidP="00B3765C">
      <w:pPr>
        <w:pStyle w:val="ListParagraph"/>
        <w:numPr>
          <w:ilvl w:val="0"/>
          <w:numId w:val="82"/>
        </w:numPr>
        <w:tabs>
          <w:tab w:val="left" w:pos="142"/>
          <w:tab w:val="left" w:pos="1163"/>
        </w:tabs>
        <w:ind w:left="0" w:firstLine="567"/>
        <w:rPr>
          <w:sz w:val="28"/>
          <w:lang w:val="uk-UA"/>
        </w:rPr>
      </w:pPr>
      <w:r w:rsidRPr="00F871E7">
        <w:rPr>
          <w:sz w:val="28"/>
          <w:lang w:val="uk-UA"/>
        </w:rPr>
        <w:t>Проблеми впровадження міжнародних стандартів обліку вУкраїні.</w:t>
      </w:r>
    </w:p>
    <w:p w:rsidR="001B3428" w:rsidRPr="00F871E7" w:rsidRDefault="001B3428" w:rsidP="00B3765C">
      <w:pPr>
        <w:pStyle w:val="ListParagraph"/>
        <w:numPr>
          <w:ilvl w:val="0"/>
          <w:numId w:val="82"/>
        </w:numPr>
        <w:tabs>
          <w:tab w:val="left" w:pos="142"/>
          <w:tab w:val="left" w:pos="1304"/>
        </w:tabs>
        <w:ind w:left="0" w:firstLine="567"/>
        <w:rPr>
          <w:sz w:val="28"/>
          <w:lang w:val="uk-UA"/>
        </w:rPr>
      </w:pPr>
      <w:r w:rsidRPr="00F871E7">
        <w:rPr>
          <w:sz w:val="28"/>
          <w:lang w:val="uk-UA"/>
        </w:rPr>
        <w:t>Оцінка запасів згідно з МСБО 2«Запаси».</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Структура фактичної собівартостізапасів.</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Формули собівартості згідно з МСБО 2«Запаси».</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Методи обліку матеріальних запасів.</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Калькулювання собівартості спільних продуктів згідно з МСБО2</w:t>
      </w:r>
    </w:p>
    <w:p w:rsidR="001B3428" w:rsidRPr="00F871E7" w:rsidRDefault="001B3428" w:rsidP="00B3765C">
      <w:pPr>
        <w:tabs>
          <w:tab w:val="left" w:pos="142"/>
        </w:tabs>
        <w:ind w:firstLine="567"/>
        <w:rPr>
          <w:sz w:val="28"/>
          <w:lang w:val="uk-UA"/>
        </w:rPr>
      </w:pPr>
      <w:r w:rsidRPr="00F871E7">
        <w:rPr>
          <w:sz w:val="28"/>
          <w:lang w:val="uk-UA"/>
        </w:rPr>
        <w:t>«Запаси».</w:t>
      </w:r>
    </w:p>
    <w:p w:rsidR="001B3428" w:rsidRPr="00F871E7" w:rsidRDefault="001B3428" w:rsidP="00B3765C">
      <w:pPr>
        <w:pStyle w:val="ListParagraph"/>
        <w:numPr>
          <w:ilvl w:val="0"/>
          <w:numId w:val="82"/>
        </w:numPr>
        <w:tabs>
          <w:tab w:val="left" w:pos="142"/>
          <w:tab w:val="left" w:pos="1294"/>
        </w:tabs>
        <w:ind w:left="0" w:firstLine="567"/>
        <w:rPr>
          <w:sz w:val="28"/>
          <w:lang w:val="uk-UA"/>
        </w:rPr>
      </w:pPr>
      <w:r w:rsidRPr="00F871E7">
        <w:rPr>
          <w:sz w:val="28"/>
          <w:lang w:val="uk-UA"/>
        </w:rPr>
        <w:t>Розкриття запасів у фінансовій звітності згідно з МСБО 2«Запаси».</w:t>
      </w:r>
    </w:p>
    <w:p w:rsidR="001B3428" w:rsidRPr="00F871E7" w:rsidRDefault="001B3428" w:rsidP="00B3765C">
      <w:pPr>
        <w:pStyle w:val="ListParagraph"/>
        <w:numPr>
          <w:ilvl w:val="0"/>
          <w:numId w:val="82"/>
        </w:numPr>
        <w:tabs>
          <w:tab w:val="left" w:pos="142"/>
          <w:tab w:val="left" w:pos="1304"/>
        </w:tabs>
        <w:ind w:left="0" w:firstLine="567"/>
        <w:rPr>
          <w:sz w:val="28"/>
          <w:lang w:val="uk-UA"/>
        </w:rPr>
      </w:pPr>
      <w:r w:rsidRPr="00F871E7">
        <w:rPr>
          <w:sz w:val="28"/>
          <w:lang w:val="uk-UA"/>
        </w:rPr>
        <w:t>Визнання основних засобів згідно з МСБО 16 «Основнізасоби».</w:t>
      </w:r>
    </w:p>
    <w:p w:rsidR="001B3428" w:rsidRPr="00F871E7" w:rsidRDefault="001B3428" w:rsidP="00B3765C">
      <w:pPr>
        <w:pStyle w:val="ListParagraph"/>
        <w:numPr>
          <w:ilvl w:val="0"/>
          <w:numId w:val="82"/>
        </w:numPr>
        <w:tabs>
          <w:tab w:val="left" w:pos="142"/>
          <w:tab w:val="left" w:pos="1304"/>
        </w:tabs>
        <w:ind w:left="0" w:firstLine="567"/>
        <w:rPr>
          <w:sz w:val="28"/>
          <w:lang w:val="uk-UA"/>
        </w:rPr>
      </w:pPr>
      <w:r w:rsidRPr="00F871E7">
        <w:rPr>
          <w:sz w:val="28"/>
          <w:lang w:val="uk-UA"/>
        </w:rPr>
        <w:t>Моделі обліку основних засобів (модель собівартості тапереоцінки).</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Амортизація основних засобів згідно з МСБО 16 «Основнізасоби».</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Розкриття інформації про основні засоби у фінансовійзвітності.</w:t>
      </w:r>
    </w:p>
    <w:p w:rsidR="001B3428" w:rsidRPr="00F871E7" w:rsidRDefault="001B3428" w:rsidP="00B3765C">
      <w:pPr>
        <w:pStyle w:val="ListParagraph"/>
        <w:numPr>
          <w:ilvl w:val="0"/>
          <w:numId w:val="82"/>
        </w:numPr>
        <w:tabs>
          <w:tab w:val="left" w:pos="142"/>
          <w:tab w:val="left" w:pos="1303"/>
        </w:tabs>
        <w:ind w:left="0" w:right="1128" w:firstLine="567"/>
        <w:rPr>
          <w:sz w:val="28"/>
          <w:lang w:val="uk-UA"/>
        </w:rPr>
      </w:pPr>
      <w:r w:rsidRPr="00F871E7">
        <w:rPr>
          <w:sz w:val="28"/>
          <w:lang w:val="uk-UA"/>
        </w:rPr>
        <w:t>Визначення нематеріальних активів згідно з МСБО 38 «Нематеріальні активи».</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Критерії визнання нематеріальних активів та оцінка післявизнання.</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Амортизація нематеріальнихактивів.</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Розкриття інформації про нематеріальні активи у фінансовійзвітності.</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ОсобливостіоблікуінвестиційноїнерухомостізгіднозМСБО40</w:t>
      </w:r>
    </w:p>
    <w:p w:rsidR="001B3428" w:rsidRPr="00F871E7" w:rsidRDefault="001B3428" w:rsidP="00B3765C">
      <w:pPr>
        <w:tabs>
          <w:tab w:val="left" w:pos="142"/>
        </w:tabs>
        <w:ind w:firstLine="567"/>
        <w:rPr>
          <w:sz w:val="28"/>
          <w:lang w:val="uk-UA"/>
        </w:rPr>
      </w:pPr>
      <w:r w:rsidRPr="00F871E7">
        <w:rPr>
          <w:sz w:val="28"/>
          <w:lang w:val="uk-UA"/>
        </w:rPr>
        <w:t>«Інвестиційнанерухомість».</w:t>
      </w:r>
    </w:p>
    <w:p w:rsidR="001B3428" w:rsidRPr="00F871E7" w:rsidRDefault="001B3428" w:rsidP="00B3765C">
      <w:pPr>
        <w:pStyle w:val="ListParagraph"/>
        <w:numPr>
          <w:ilvl w:val="0"/>
          <w:numId w:val="82"/>
        </w:numPr>
        <w:tabs>
          <w:tab w:val="left" w:pos="142"/>
          <w:tab w:val="left" w:pos="1303"/>
        </w:tabs>
        <w:ind w:left="0" w:right="1127" w:firstLine="567"/>
        <w:rPr>
          <w:sz w:val="28"/>
          <w:lang w:val="uk-UA"/>
        </w:rPr>
      </w:pPr>
      <w:r w:rsidRPr="00F871E7">
        <w:rPr>
          <w:sz w:val="28"/>
          <w:lang w:val="uk-UA"/>
        </w:rPr>
        <w:t>Застосування моделей справедливої вартості та собівартості згідно з МСБО 40 «Інвестиційнанерухомість».</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Подвійна природа інвестиційної нерухомості згідно з МСБО40</w:t>
      </w:r>
    </w:p>
    <w:p w:rsidR="001B3428" w:rsidRPr="00F871E7" w:rsidRDefault="001B3428" w:rsidP="00B3765C">
      <w:pPr>
        <w:tabs>
          <w:tab w:val="left" w:pos="142"/>
        </w:tabs>
        <w:ind w:firstLine="567"/>
        <w:rPr>
          <w:sz w:val="28"/>
          <w:lang w:val="uk-UA"/>
        </w:rPr>
      </w:pPr>
      <w:r w:rsidRPr="00F871E7">
        <w:rPr>
          <w:sz w:val="28"/>
          <w:lang w:val="uk-UA"/>
        </w:rPr>
        <w:t>«Інвестиційна нерухомість».</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Визначення оренди згідно з МСБО 17«Оренда».</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Класифікація оренди згідно з МСБО 17«Оренда».</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Розкриття інформації про оренду у фінансовійзвітності.</w:t>
      </w:r>
    </w:p>
    <w:p w:rsidR="001B3428" w:rsidRPr="00F871E7" w:rsidRDefault="001B3428" w:rsidP="00B3765C">
      <w:pPr>
        <w:pStyle w:val="ListParagraph"/>
        <w:numPr>
          <w:ilvl w:val="0"/>
          <w:numId w:val="82"/>
        </w:numPr>
        <w:tabs>
          <w:tab w:val="left" w:pos="142"/>
          <w:tab w:val="left" w:pos="1303"/>
        </w:tabs>
        <w:ind w:left="0" w:right="1128" w:firstLine="567"/>
        <w:rPr>
          <w:sz w:val="28"/>
          <w:lang w:val="uk-UA"/>
        </w:rPr>
      </w:pPr>
      <w:r w:rsidRPr="00F871E7">
        <w:rPr>
          <w:sz w:val="28"/>
          <w:lang w:val="uk-UA"/>
        </w:rPr>
        <w:t>Непоточні активи, призначені для продажу, і припинена діяльність згідно з МСФЗ5.</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Зменшення корисності (забезпеченості) активів згідно з МСБО36.</w:t>
      </w:r>
    </w:p>
    <w:p w:rsidR="001B3428" w:rsidRPr="00F871E7" w:rsidRDefault="001B3428" w:rsidP="00B3765C">
      <w:pPr>
        <w:pStyle w:val="ListParagraph"/>
        <w:numPr>
          <w:ilvl w:val="0"/>
          <w:numId w:val="82"/>
        </w:numPr>
        <w:tabs>
          <w:tab w:val="left" w:pos="142"/>
          <w:tab w:val="left" w:pos="1303"/>
        </w:tabs>
        <w:ind w:left="0" w:right="1126" w:firstLine="567"/>
        <w:rPr>
          <w:sz w:val="28"/>
          <w:lang w:val="uk-UA"/>
        </w:rPr>
      </w:pPr>
      <w:r w:rsidRPr="00F871E7">
        <w:rPr>
          <w:sz w:val="28"/>
          <w:lang w:val="uk-UA"/>
        </w:rPr>
        <w:t>Визначення рівня тестування на зменшення корисності активів згідно з МСБО36.</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Визначення суми очікуваного відшкодування згідно з МСБО36</w:t>
      </w:r>
    </w:p>
    <w:p w:rsidR="001B3428" w:rsidRPr="00F871E7" w:rsidRDefault="001B3428" w:rsidP="00B3765C">
      <w:pPr>
        <w:tabs>
          <w:tab w:val="left" w:pos="142"/>
        </w:tabs>
        <w:ind w:firstLine="567"/>
        <w:rPr>
          <w:sz w:val="28"/>
          <w:lang w:val="uk-UA"/>
        </w:rPr>
      </w:pPr>
      <w:r w:rsidRPr="00F871E7">
        <w:rPr>
          <w:sz w:val="28"/>
          <w:lang w:val="uk-UA"/>
        </w:rPr>
        <w:t>«Зменшення корисності активів».</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ЗасадивизначеннявартостіпривикористаннізгіднозМСБО36</w:t>
      </w:r>
    </w:p>
    <w:p w:rsidR="001B3428" w:rsidRPr="00F871E7" w:rsidRDefault="001B3428" w:rsidP="00B3765C">
      <w:pPr>
        <w:tabs>
          <w:tab w:val="left" w:pos="142"/>
        </w:tabs>
        <w:ind w:firstLine="567"/>
        <w:rPr>
          <w:sz w:val="28"/>
          <w:lang w:val="uk-UA"/>
        </w:rPr>
      </w:pPr>
      <w:r w:rsidRPr="00F871E7">
        <w:rPr>
          <w:sz w:val="28"/>
          <w:lang w:val="uk-UA"/>
        </w:rPr>
        <w:t>«Зменшення корисності активів».</w:t>
      </w:r>
    </w:p>
    <w:p w:rsidR="001B3428" w:rsidRPr="00F871E7" w:rsidRDefault="001B3428" w:rsidP="00B3765C">
      <w:pPr>
        <w:tabs>
          <w:tab w:val="left" w:pos="142"/>
        </w:tabs>
        <w:ind w:firstLine="567"/>
        <w:rPr>
          <w:sz w:val="28"/>
          <w:lang w:val="uk-UA"/>
        </w:rPr>
        <w:sectPr w:rsidR="001B3428" w:rsidRPr="00F871E7" w:rsidSect="00E05D14">
          <w:footerReference w:type="default" r:id="rId76"/>
          <w:pgSz w:w="11900" w:h="16840"/>
          <w:pgMar w:top="1060" w:right="0" w:bottom="1220" w:left="960" w:header="0" w:footer="1030" w:gutter="0"/>
          <w:pgNumType w:start="193"/>
          <w:cols w:space="720"/>
        </w:sectPr>
      </w:pPr>
    </w:p>
    <w:p w:rsidR="001B3428" w:rsidRPr="00F871E7" w:rsidRDefault="001B3428" w:rsidP="00B3765C">
      <w:pPr>
        <w:pStyle w:val="ListParagraph"/>
        <w:numPr>
          <w:ilvl w:val="0"/>
          <w:numId w:val="82"/>
        </w:numPr>
        <w:tabs>
          <w:tab w:val="left" w:pos="142"/>
          <w:tab w:val="left" w:pos="1304"/>
          <w:tab w:val="left" w:pos="2799"/>
          <w:tab w:val="left" w:pos="3230"/>
          <w:tab w:val="left" w:pos="4828"/>
          <w:tab w:val="left" w:pos="6176"/>
          <w:tab w:val="left" w:pos="7762"/>
          <w:tab w:val="left" w:pos="8483"/>
        </w:tabs>
        <w:ind w:left="0" w:right="1126" w:firstLine="567"/>
        <w:rPr>
          <w:sz w:val="28"/>
          <w:lang w:val="uk-UA"/>
        </w:rPr>
      </w:pPr>
      <w:r w:rsidRPr="00F871E7">
        <w:rPr>
          <w:sz w:val="28"/>
          <w:lang w:val="uk-UA"/>
        </w:rPr>
        <w:t>Розкриття</w:t>
      </w:r>
      <w:r w:rsidRPr="00F871E7">
        <w:rPr>
          <w:sz w:val="28"/>
          <w:lang w:val="uk-UA"/>
        </w:rPr>
        <w:tab/>
        <w:t>у</w:t>
      </w:r>
      <w:r w:rsidRPr="00F871E7">
        <w:rPr>
          <w:sz w:val="28"/>
          <w:lang w:val="uk-UA"/>
        </w:rPr>
        <w:tab/>
        <w:t>фінансовій</w:t>
      </w:r>
      <w:r w:rsidRPr="00F871E7">
        <w:rPr>
          <w:sz w:val="28"/>
          <w:lang w:val="uk-UA"/>
        </w:rPr>
        <w:tab/>
        <w:t>звітності</w:t>
      </w:r>
      <w:r w:rsidRPr="00F871E7">
        <w:rPr>
          <w:sz w:val="28"/>
          <w:lang w:val="uk-UA"/>
        </w:rPr>
        <w:tab/>
        <w:t>інформації</w:t>
      </w:r>
      <w:r w:rsidRPr="00F871E7">
        <w:rPr>
          <w:sz w:val="28"/>
          <w:lang w:val="uk-UA"/>
        </w:rPr>
        <w:tab/>
        <w:t>про</w:t>
      </w:r>
      <w:r w:rsidRPr="00F871E7">
        <w:rPr>
          <w:sz w:val="28"/>
          <w:lang w:val="uk-UA"/>
        </w:rPr>
        <w:tab/>
      </w:r>
      <w:r w:rsidRPr="00F871E7">
        <w:rPr>
          <w:spacing w:val="-1"/>
          <w:sz w:val="28"/>
          <w:lang w:val="uk-UA"/>
        </w:rPr>
        <w:t xml:space="preserve">зменшення </w:t>
      </w:r>
      <w:r w:rsidRPr="00F871E7">
        <w:rPr>
          <w:sz w:val="28"/>
          <w:lang w:val="uk-UA"/>
        </w:rPr>
        <w:t>корисності (забезпеченості)активів.</w:t>
      </w:r>
    </w:p>
    <w:p w:rsidR="001B3428" w:rsidRPr="00F871E7" w:rsidRDefault="001B3428" w:rsidP="00B3765C">
      <w:pPr>
        <w:pStyle w:val="ListParagraph"/>
        <w:numPr>
          <w:ilvl w:val="0"/>
          <w:numId w:val="82"/>
        </w:numPr>
        <w:tabs>
          <w:tab w:val="left" w:pos="142"/>
          <w:tab w:val="left" w:pos="1271"/>
        </w:tabs>
        <w:ind w:left="0" w:firstLine="567"/>
        <w:rPr>
          <w:sz w:val="28"/>
          <w:lang w:val="uk-UA"/>
        </w:rPr>
      </w:pPr>
      <w:r w:rsidRPr="00F871E7">
        <w:rPr>
          <w:spacing w:val="-7"/>
          <w:sz w:val="28"/>
          <w:lang w:val="uk-UA"/>
        </w:rPr>
        <w:t>Поняття</w:t>
      </w:r>
      <w:r w:rsidRPr="00F871E7">
        <w:rPr>
          <w:spacing w:val="-4"/>
          <w:sz w:val="28"/>
          <w:lang w:val="uk-UA"/>
        </w:rPr>
        <w:t>та</w:t>
      </w:r>
      <w:r w:rsidRPr="00F871E7">
        <w:rPr>
          <w:spacing w:val="-8"/>
          <w:sz w:val="28"/>
          <w:lang w:val="uk-UA"/>
        </w:rPr>
        <w:t>класифікація</w:t>
      </w:r>
      <w:r w:rsidRPr="00F871E7">
        <w:rPr>
          <w:spacing w:val="-7"/>
          <w:sz w:val="28"/>
          <w:lang w:val="uk-UA"/>
        </w:rPr>
        <w:t>виплатзгідно</w:t>
      </w:r>
      <w:r w:rsidRPr="00F871E7">
        <w:rPr>
          <w:sz w:val="28"/>
          <w:lang w:val="uk-UA"/>
        </w:rPr>
        <w:t>з</w:t>
      </w:r>
      <w:r w:rsidRPr="00F871E7">
        <w:rPr>
          <w:spacing w:val="-7"/>
          <w:sz w:val="28"/>
          <w:lang w:val="uk-UA"/>
        </w:rPr>
        <w:t>МСБО</w:t>
      </w:r>
      <w:r w:rsidRPr="00F871E7">
        <w:rPr>
          <w:spacing w:val="-4"/>
          <w:sz w:val="28"/>
          <w:lang w:val="uk-UA"/>
        </w:rPr>
        <w:t>19</w:t>
      </w:r>
      <w:r w:rsidRPr="00F871E7">
        <w:rPr>
          <w:spacing w:val="-8"/>
          <w:sz w:val="28"/>
          <w:lang w:val="uk-UA"/>
        </w:rPr>
        <w:t>«Виплати</w:t>
      </w:r>
      <w:r w:rsidRPr="00F871E7">
        <w:rPr>
          <w:spacing w:val="-9"/>
          <w:sz w:val="28"/>
          <w:lang w:val="uk-UA"/>
        </w:rPr>
        <w:t>працівникам».</w:t>
      </w:r>
    </w:p>
    <w:p w:rsidR="001B3428" w:rsidRPr="00F871E7" w:rsidRDefault="001B3428" w:rsidP="00B3765C">
      <w:pPr>
        <w:pStyle w:val="ListParagraph"/>
        <w:numPr>
          <w:ilvl w:val="0"/>
          <w:numId w:val="82"/>
        </w:numPr>
        <w:tabs>
          <w:tab w:val="left" w:pos="142"/>
          <w:tab w:val="left" w:pos="1304"/>
        </w:tabs>
        <w:ind w:left="0" w:right="1129" w:firstLine="567"/>
        <w:rPr>
          <w:sz w:val="28"/>
          <w:lang w:val="uk-UA"/>
        </w:rPr>
      </w:pPr>
      <w:r w:rsidRPr="00F871E7">
        <w:rPr>
          <w:sz w:val="28"/>
          <w:lang w:val="uk-UA"/>
        </w:rPr>
        <w:t>Облік програм з визначеним внеском згідно з МСБО 19 «Виплати працівникам».</w:t>
      </w:r>
    </w:p>
    <w:p w:rsidR="001B3428" w:rsidRPr="00F871E7" w:rsidRDefault="001B3428" w:rsidP="00B3765C">
      <w:pPr>
        <w:pStyle w:val="ListParagraph"/>
        <w:numPr>
          <w:ilvl w:val="0"/>
          <w:numId w:val="82"/>
        </w:numPr>
        <w:tabs>
          <w:tab w:val="left" w:pos="142"/>
          <w:tab w:val="left" w:pos="1304"/>
        </w:tabs>
        <w:ind w:left="0" w:right="1130" w:firstLine="567"/>
        <w:rPr>
          <w:sz w:val="28"/>
          <w:lang w:val="uk-UA"/>
        </w:rPr>
      </w:pPr>
      <w:r w:rsidRPr="00F871E7">
        <w:rPr>
          <w:sz w:val="28"/>
          <w:lang w:val="uk-UA"/>
        </w:rPr>
        <w:t>Облік програм з визначеною виплатою згідно з МСБО 19 «Виплати працівникам».</w:t>
      </w:r>
    </w:p>
    <w:p w:rsidR="001B3428" w:rsidRPr="00F871E7" w:rsidRDefault="001B3428" w:rsidP="00B3765C">
      <w:pPr>
        <w:pStyle w:val="ListParagraph"/>
        <w:numPr>
          <w:ilvl w:val="0"/>
          <w:numId w:val="82"/>
        </w:numPr>
        <w:tabs>
          <w:tab w:val="left" w:pos="142"/>
          <w:tab w:val="left" w:pos="1304"/>
        </w:tabs>
        <w:ind w:left="0" w:right="1127" w:firstLine="567"/>
        <w:rPr>
          <w:sz w:val="28"/>
          <w:lang w:val="uk-UA"/>
        </w:rPr>
      </w:pPr>
      <w:r w:rsidRPr="00F871E7">
        <w:rPr>
          <w:sz w:val="28"/>
          <w:lang w:val="uk-UA"/>
        </w:rPr>
        <w:t>Поняття та критерії визнання забезпечень, умовних зобов’язань і умовних активів згідно з МСБО37.</w:t>
      </w:r>
    </w:p>
    <w:p w:rsidR="001B3428" w:rsidRPr="00F871E7" w:rsidRDefault="001B3428" w:rsidP="00B3765C">
      <w:pPr>
        <w:pStyle w:val="ListParagraph"/>
        <w:numPr>
          <w:ilvl w:val="0"/>
          <w:numId w:val="82"/>
        </w:numPr>
        <w:tabs>
          <w:tab w:val="left" w:pos="142"/>
          <w:tab w:val="left" w:pos="1304"/>
        </w:tabs>
        <w:ind w:left="0" w:right="1125" w:firstLine="567"/>
        <w:jc w:val="both"/>
        <w:rPr>
          <w:sz w:val="28"/>
          <w:lang w:val="uk-UA"/>
        </w:rPr>
      </w:pPr>
      <w:r w:rsidRPr="00F871E7">
        <w:rPr>
          <w:sz w:val="28"/>
          <w:lang w:val="uk-UA"/>
        </w:rPr>
        <w:t>Розкриття у звітності інформації про резерви, умовні зобов’язання та умовні активи згідно з МСБО 37 «Забезпечення, умовні зобов’язання і умовні активи».</w:t>
      </w:r>
    </w:p>
    <w:p w:rsidR="001B3428" w:rsidRPr="00F871E7" w:rsidRDefault="001B3428" w:rsidP="00B3765C">
      <w:pPr>
        <w:pStyle w:val="ListParagraph"/>
        <w:numPr>
          <w:ilvl w:val="0"/>
          <w:numId w:val="82"/>
        </w:numPr>
        <w:tabs>
          <w:tab w:val="left" w:pos="142"/>
          <w:tab w:val="left" w:pos="1303"/>
        </w:tabs>
        <w:ind w:left="0" w:right="1126" w:firstLine="567"/>
        <w:rPr>
          <w:sz w:val="28"/>
          <w:lang w:val="uk-UA"/>
        </w:rPr>
      </w:pPr>
      <w:r w:rsidRPr="00F871E7">
        <w:rPr>
          <w:sz w:val="28"/>
          <w:lang w:val="uk-UA"/>
        </w:rPr>
        <w:t>МСФЗ 9 «Фінансові інструменти», МСБО 32 «Фінансові інструменти: подання», МСБО 39 «Фінансові інструменти: визнання таоцінка».</w:t>
      </w:r>
    </w:p>
    <w:p w:rsidR="001B3428" w:rsidRPr="00F871E7" w:rsidRDefault="001B3428" w:rsidP="00B3765C">
      <w:pPr>
        <w:pStyle w:val="ListParagraph"/>
        <w:numPr>
          <w:ilvl w:val="0"/>
          <w:numId w:val="82"/>
        </w:numPr>
        <w:tabs>
          <w:tab w:val="left" w:pos="142"/>
          <w:tab w:val="left" w:pos="1304"/>
        </w:tabs>
        <w:ind w:left="0" w:firstLine="567"/>
        <w:rPr>
          <w:sz w:val="28"/>
          <w:lang w:val="uk-UA"/>
        </w:rPr>
      </w:pPr>
      <w:r w:rsidRPr="00F871E7">
        <w:rPr>
          <w:sz w:val="28"/>
          <w:lang w:val="uk-UA"/>
        </w:rPr>
        <w:t>Методологічна основа фінансових інструментів згідно зМСФЗ.</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Оцінка фінансових інструментів згідно з МСФЗ.</w:t>
      </w:r>
    </w:p>
    <w:p w:rsidR="001B3428" w:rsidRPr="00F871E7" w:rsidRDefault="001B3428" w:rsidP="00B3765C">
      <w:pPr>
        <w:pStyle w:val="ListParagraph"/>
        <w:numPr>
          <w:ilvl w:val="0"/>
          <w:numId w:val="82"/>
        </w:numPr>
        <w:tabs>
          <w:tab w:val="left" w:pos="142"/>
          <w:tab w:val="left" w:pos="1303"/>
        </w:tabs>
        <w:ind w:left="0" w:right="1126" w:firstLine="567"/>
        <w:rPr>
          <w:sz w:val="28"/>
          <w:lang w:val="uk-UA"/>
        </w:rPr>
      </w:pPr>
      <w:r w:rsidRPr="00F871E7">
        <w:rPr>
          <w:sz w:val="28"/>
          <w:lang w:val="uk-UA"/>
        </w:rPr>
        <w:t>Знецінення фінансових активів (індивідуальна та колективна оцінка) згідно зМСФЗ.</w:t>
      </w:r>
    </w:p>
    <w:p w:rsidR="001B3428" w:rsidRPr="00F871E7" w:rsidRDefault="001B3428" w:rsidP="00B3765C">
      <w:pPr>
        <w:pStyle w:val="ListParagraph"/>
        <w:numPr>
          <w:ilvl w:val="0"/>
          <w:numId w:val="82"/>
        </w:numPr>
        <w:tabs>
          <w:tab w:val="left" w:pos="142"/>
          <w:tab w:val="left" w:pos="1303"/>
          <w:tab w:val="left" w:pos="2729"/>
          <w:tab w:val="left" w:pos="4246"/>
          <w:tab w:val="left" w:pos="5105"/>
          <w:tab w:val="left" w:pos="6695"/>
          <w:tab w:val="left" w:pos="8453"/>
        </w:tabs>
        <w:ind w:left="0" w:right="1128" w:firstLine="567"/>
        <w:rPr>
          <w:sz w:val="28"/>
          <w:lang w:val="uk-UA"/>
        </w:rPr>
      </w:pPr>
      <w:r w:rsidRPr="00F871E7">
        <w:rPr>
          <w:sz w:val="28"/>
          <w:lang w:val="uk-UA"/>
        </w:rPr>
        <w:t>Розкриття</w:t>
      </w:r>
      <w:r w:rsidRPr="00F871E7">
        <w:rPr>
          <w:sz w:val="28"/>
          <w:lang w:val="uk-UA"/>
        </w:rPr>
        <w:tab/>
        <w:t>інформації</w:t>
      </w:r>
      <w:r w:rsidRPr="00F871E7">
        <w:rPr>
          <w:sz w:val="28"/>
          <w:lang w:val="uk-UA"/>
        </w:rPr>
        <w:tab/>
        <w:t>щодо</w:t>
      </w:r>
      <w:r w:rsidRPr="00F871E7">
        <w:rPr>
          <w:sz w:val="28"/>
          <w:lang w:val="uk-UA"/>
        </w:rPr>
        <w:tab/>
        <w:t>фінансових</w:t>
      </w:r>
      <w:r w:rsidRPr="00F871E7">
        <w:rPr>
          <w:sz w:val="28"/>
          <w:lang w:val="uk-UA"/>
        </w:rPr>
        <w:tab/>
        <w:t>інструментів</w:t>
      </w:r>
      <w:r w:rsidRPr="00F871E7">
        <w:rPr>
          <w:sz w:val="28"/>
          <w:lang w:val="uk-UA"/>
        </w:rPr>
        <w:tab/>
      </w:r>
      <w:r w:rsidRPr="00F871E7">
        <w:rPr>
          <w:spacing w:val="-1"/>
          <w:sz w:val="28"/>
          <w:lang w:val="uk-UA"/>
        </w:rPr>
        <w:t xml:space="preserve">(кредитний </w:t>
      </w:r>
      <w:r w:rsidRPr="00F871E7">
        <w:rPr>
          <w:sz w:val="28"/>
          <w:lang w:val="uk-UA"/>
        </w:rPr>
        <w:t>ризик, ринковий ризик, ризик ліквідності, справедливавартість).</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Визнання і облік платежу на основі акції згідно з МСФЗ2.</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Розкриття інформації про платіж на основі акції згідно з МСФЗ2.</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Поняття та види доходу згідно з МСБО 18«Дохід».</w:t>
      </w:r>
    </w:p>
    <w:p w:rsidR="001B3428" w:rsidRPr="00F871E7" w:rsidRDefault="001B3428" w:rsidP="00B3765C">
      <w:pPr>
        <w:pStyle w:val="ListParagraph"/>
        <w:numPr>
          <w:ilvl w:val="0"/>
          <w:numId w:val="82"/>
        </w:numPr>
        <w:tabs>
          <w:tab w:val="left" w:pos="142"/>
          <w:tab w:val="left" w:pos="1289"/>
        </w:tabs>
        <w:ind w:left="0" w:firstLine="567"/>
        <w:rPr>
          <w:sz w:val="28"/>
          <w:lang w:val="uk-UA"/>
        </w:rPr>
      </w:pPr>
      <w:r w:rsidRPr="00F871E7">
        <w:rPr>
          <w:spacing w:val="-5"/>
          <w:sz w:val="28"/>
          <w:lang w:val="uk-UA"/>
        </w:rPr>
        <w:t xml:space="preserve">Визначення </w:t>
      </w:r>
      <w:r w:rsidRPr="00F871E7">
        <w:rPr>
          <w:spacing w:val="-4"/>
          <w:sz w:val="28"/>
          <w:lang w:val="uk-UA"/>
        </w:rPr>
        <w:t xml:space="preserve">відносної справедливої вартості згідно </w:t>
      </w:r>
      <w:r w:rsidRPr="00F871E7">
        <w:rPr>
          <w:sz w:val="28"/>
          <w:lang w:val="uk-UA"/>
        </w:rPr>
        <w:t xml:space="preserve">з </w:t>
      </w:r>
      <w:r w:rsidRPr="00F871E7">
        <w:rPr>
          <w:spacing w:val="-4"/>
          <w:sz w:val="28"/>
          <w:lang w:val="uk-UA"/>
        </w:rPr>
        <w:t xml:space="preserve">МСБО </w:t>
      </w:r>
      <w:r w:rsidRPr="00F871E7">
        <w:rPr>
          <w:sz w:val="28"/>
          <w:lang w:val="uk-UA"/>
        </w:rPr>
        <w:t>18</w:t>
      </w:r>
      <w:r w:rsidRPr="00F871E7">
        <w:rPr>
          <w:spacing w:val="-5"/>
          <w:sz w:val="28"/>
          <w:lang w:val="uk-UA"/>
        </w:rPr>
        <w:t>«Дохід».</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Визнання доходу згідно з МСБО 18«Дохід».</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Дохід від супутніх операцій згідно з МСБО 18«Дохід».</w:t>
      </w:r>
    </w:p>
    <w:p w:rsidR="001B3428" w:rsidRPr="00F871E7" w:rsidRDefault="001B3428" w:rsidP="00B3765C">
      <w:pPr>
        <w:pStyle w:val="ListParagraph"/>
        <w:numPr>
          <w:ilvl w:val="0"/>
          <w:numId w:val="82"/>
        </w:numPr>
        <w:tabs>
          <w:tab w:val="left" w:pos="142"/>
          <w:tab w:val="left" w:pos="1303"/>
        </w:tabs>
        <w:ind w:left="0" w:firstLine="567"/>
        <w:rPr>
          <w:sz w:val="28"/>
          <w:lang w:val="uk-UA"/>
        </w:rPr>
      </w:pPr>
      <w:r w:rsidRPr="00F871E7">
        <w:rPr>
          <w:sz w:val="28"/>
          <w:lang w:val="uk-UA"/>
        </w:rPr>
        <w:t>Визнання доходу за програмами лояльності клієнтів згідно з МСБО18</w:t>
      </w:r>
    </w:p>
    <w:p w:rsidR="001B3428" w:rsidRPr="00F871E7" w:rsidRDefault="001B3428" w:rsidP="00B3765C">
      <w:pPr>
        <w:tabs>
          <w:tab w:val="left" w:pos="142"/>
        </w:tabs>
        <w:ind w:firstLine="567"/>
        <w:rPr>
          <w:sz w:val="28"/>
          <w:lang w:val="uk-UA"/>
        </w:rPr>
      </w:pPr>
      <w:r w:rsidRPr="00F871E7">
        <w:rPr>
          <w:sz w:val="28"/>
          <w:lang w:val="uk-UA"/>
        </w:rPr>
        <w:t>«Дохід».</w:t>
      </w:r>
    </w:p>
    <w:p w:rsidR="001B3428" w:rsidRPr="00F871E7" w:rsidRDefault="001B3428" w:rsidP="00B3765C">
      <w:pPr>
        <w:tabs>
          <w:tab w:val="left" w:pos="142"/>
        </w:tabs>
        <w:ind w:right="1124" w:firstLine="567"/>
        <w:rPr>
          <w:sz w:val="28"/>
          <w:lang w:val="uk-UA"/>
        </w:rPr>
      </w:pPr>
      <w:r w:rsidRPr="00F871E7">
        <w:rPr>
          <w:sz w:val="28"/>
          <w:lang w:val="uk-UA"/>
        </w:rPr>
        <w:t>53.Типи державних грантів згідно з МСБО 20 «Облік державних грантів і розкриття інформації про державну допомогу».</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ОблікгрантівнаданихдляпридбанняактивівзгіднозМСБО20</w:t>
      </w:r>
    </w:p>
    <w:p w:rsidR="001B3428" w:rsidRPr="00F871E7" w:rsidRDefault="001B3428" w:rsidP="00B3765C">
      <w:pPr>
        <w:tabs>
          <w:tab w:val="left" w:pos="142"/>
        </w:tabs>
        <w:ind w:firstLine="567"/>
        <w:rPr>
          <w:sz w:val="28"/>
          <w:lang w:val="uk-UA"/>
        </w:rPr>
      </w:pPr>
      <w:r w:rsidRPr="00F871E7">
        <w:rPr>
          <w:sz w:val="28"/>
          <w:lang w:val="uk-UA"/>
        </w:rPr>
        <w:t>«Облік державних грантів і розкриття інформації про державну допомогу».</w:t>
      </w:r>
    </w:p>
    <w:p w:rsidR="001B3428" w:rsidRPr="00F871E7" w:rsidRDefault="001B3428" w:rsidP="00B3765C">
      <w:pPr>
        <w:pStyle w:val="ListParagraph"/>
        <w:numPr>
          <w:ilvl w:val="0"/>
          <w:numId w:val="81"/>
        </w:numPr>
        <w:tabs>
          <w:tab w:val="left" w:pos="142"/>
          <w:tab w:val="left" w:pos="1303"/>
        </w:tabs>
        <w:ind w:left="0" w:right="1127" w:firstLine="567"/>
        <w:rPr>
          <w:sz w:val="28"/>
          <w:lang w:val="uk-UA"/>
        </w:rPr>
      </w:pPr>
      <w:r w:rsidRPr="00F871E7">
        <w:rPr>
          <w:sz w:val="28"/>
          <w:lang w:val="uk-UA"/>
        </w:rPr>
        <w:t>Облік грантів пов’язаних з доходом згідно з МСБО 20 «Облік державних грантів і розкриття інформації про державнудопомогу».</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ОсновніпідходидооблікувитратнапозикизгіднозМСБО23</w:t>
      </w:r>
    </w:p>
    <w:p w:rsidR="001B3428" w:rsidRPr="00F871E7" w:rsidRDefault="001B3428" w:rsidP="00B3765C">
      <w:pPr>
        <w:tabs>
          <w:tab w:val="left" w:pos="142"/>
        </w:tabs>
        <w:ind w:firstLine="567"/>
        <w:rPr>
          <w:sz w:val="28"/>
          <w:lang w:val="uk-UA"/>
        </w:rPr>
      </w:pPr>
      <w:r w:rsidRPr="00F871E7">
        <w:rPr>
          <w:sz w:val="28"/>
          <w:lang w:val="uk-UA"/>
        </w:rPr>
        <w:t>«Витрати на позики».</w:t>
      </w:r>
    </w:p>
    <w:p w:rsidR="001B3428" w:rsidRPr="00F871E7" w:rsidRDefault="001B3428" w:rsidP="00B3765C">
      <w:pPr>
        <w:pStyle w:val="ListParagraph"/>
        <w:numPr>
          <w:ilvl w:val="0"/>
          <w:numId w:val="81"/>
        </w:numPr>
        <w:tabs>
          <w:tab w:val="left" w:pos="142"/>
          <w:tab w:val="left" w:pos="1303"/>
        </w:tabs>
        <w:ind w:left="0" w:right="1126" w:firstLine="567"/>
        <w:rPr>
          <w:sz w:val="28"/>
          <w:lang w:val="uk-UA"/>
        </w:rPr>
      </w:pPr>
      <w:r w:rsidRPr="00F871E7">
        <w:rPr>
          <w:sz w:val="28"/>
          <w:lang w:val="uk-UA"/>
        </w:rPr>
        <w:t>Методи обліку кваліфікованого активу згідно з МСБО 23 «Витрати на позики».</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Етапи та зміст капіталізації згідно з МСБО 23 «Витрати напозики».</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Податки на прибуток згідно з МСБО 12 «Податки наприбуток».</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Виникненнявідстроченихподатковихзобов’язаньзгіднозМСБО12</w:t>
      </w:r>
    </w:p>
    <w:p w:rsidR="001B3428" w:rsidRPr="00F871E7" w:rsidRDefault="001B3428" w:rsidP="00B3765C">
      <w:pPr>
        <w:tabs>
          <w:tab w:val="left" w:pos="142"/>
        </w:tabs>
        <w:ind w:firstLine="567"/>
        <w:rPr>
          <w:sz w:val="28"/>
          <w:lang w:val="uk-UA"/>
        </w:rPr>
      </w:pPr>
      <w:r w:rsidRPr="00F871E7">
        <w:rPr>
          <w:sz w:val="28"/>
          <w:lang w:val="uk-UA"/>
        </w:rPr>
        <w:t>«Податки на прибуток».</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Виникнення відстрочених податкових активів згідно з МСБО12</w:t>
      </w:r>
    </w:p>
    <w:p w:rsidR="001B3428" w:rsidRPr="00F871E7" w:rsidRDefault="001B3428" w:rsidP="00B3765C">
      <w:pPr>
        <w:tabs>
          <w:tab w:val="left" w:pos="142"/>
        </w:tabs>
        <w:ind w:firstLine="567"/>
        <w:rPr>
          <w:sz w:val="28"/>
          <w:lang w:val="uk-UA"/>
        </w:rPr>
      </w:pPr>
      <w:r w:rsidRPr="00F871E7">
        <w:rPr>
          <w:sz w:val="28"/>
          <w:lang w:val="uk-UA"/>
        </w:rPr>
        <w:t>«Податки на прибуток».</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pStyle w:val="ListParagraph"/>
        <w:numPr>
          <w:ilvl w:val="0"/>
          <w:numId w:val="81"/>
        </w:numPr>
        <w:tabs>
          <w:tab w:val="left" w:pos="142"/>
          <w:tab w:val="left" w:pos="1304"/>
        </w:tabs>
        <w:ind w:left="0" w:right="1126" w:firstLine="567"/>
        <w:rPr>
          <w:sz w:val="28"/>
          <w:lang w:val="uk-UA"/>
        </w:rPr>
      </w:pPr>
      <w:r w:rsidRPr="00F871E7">
        <w:rPr>
          <w:sz w:val="28"/>
          <w:lang w:val="uk-UA"/>
        </w:rPr>
        <w:t>Етапи розрахунку відстрочених податків згідно з МСБО 12 «Податки наприбуток».</w:t>
      </w:r>
    </w:p>
    <w:p w:rsidR="001B3428" w:rsidRPr="00F871E7" w:rsidRDefault="001B3428" w:rsidP="00B3765C">
      <w:pPr>
        <w:pStyle w:val="ListParagraph"/>
        <w:numPr>
          <w:ilvl w:val="0"/>
          <w:numId w:val="81"/>
        </w:numPr>
        <w:tabs>
          <w:tab w:val="left" w:pos="142"/>
          <w:tab w:val="left" w:pos="1304"/>
        </w:tabs>
        <w:ind w:left="0" w:right="1124" w:firstLine="567"/>
        <w:rPr>
          <w:sz w:val="28"/>
          <w:lang w:val="uk-UA"/>
        </w:rPr>
      </w:pPr>
      <w:r w:rsidRPr="00F871E7">
        <w:rPr>
          <w:sz w:val="28"/>
          <w:lang w:val="uk-UA"/>
        </w:rPr>
        <w:t>Підходи до ведення бухгалтерського обліку валютних операцій згідно з МСБО21.</w:t>
      </w:r>
    </w:p>
    <w:p w:rsidR="001B3428" w:rsidRPr="00F871E7" w:rsidRDefault="001B3428" w:rsidP="00B3765C">
      <w:pPr>
        <w:pStyle w:val="ListParagraph"/>
        <w:numPr>
          <w:ilvl w:val="0"/>
          <w:numId w:val="81"/>
        </w:numPr>
        <w:tabs>
          <w:tab w:val="left" w:pos="142"/>
          <w:tab w:val="left" w:pos="1304"/>
        </w:tabs>
        <w:ind w:left="0" w:firstLine="567"/>
        <w:rPr>
          <w:sz w:val="28"/>
          <w:lang w:val="uk-UA"/>
        </w:rPr>
      </w:pPr>
      <w:r w:rsidRPr="00F871E7">
        <w:rPr>
          <w:sz w:val="28"/>
          <w:lang w:val="uk-UA"/>
        </w:rPr>
        <w:t>Визнання валют та валютних курсів.</w:t>
      </w:r>
    </w:p>
    <w:p w:rsidR="001B3428" w:rsidRPr="00F871E7" w:rsidRDefault="001B3428" w:rsidP="00B3765C">
      <w:pPr>
        <w:pStyle w:val="ListParagraph"/>
        <w:numPr>
          <w:ilvl w:val="0"/>
          <w:numId w:val="81"/>
        </w:numPr>
        <w:tabs>
          <w:tab w:val="left" w:pos="142"/>
          <w:tab w:val="left" w:pos="1304"/>
        </w:tabs>
        <w:ind w:left="0" w:right="1129" w:firstLine="567"/>
        <w:rPr>
          <w:sz w:val="28"/>
          <w:lang w:val="uk-UA"/>
        </w:rPr>
      </w:pPr>
      <w:r w:rsidRPr="00F871E7">
        <w:rPr>
          <w:sz w:val="28"/>
          <w:lang w:val="uk-UA"/>
        </w:rPr>
        <w:t>Переведення елементів фінансової звітності підприємства в іншу валютуподання.</w:t>
      </w:r>
    </w:p>
    <w:p w:rsidR="001B3428" w:rsidRPr="00F871E7" w:rsidRDefault="001B3428" w:rsidP="00B3765C">
      <w:pPr>
        <w:pStyle w:val="ListParagraph"/>
        <w:numPr>
          <w:ilvl w:val="0"/>
          <w:numId w:val="81"/>
        </w:numPr>
        <w:tabs>
          <w:tab w:val="left" w:pos="142"/>
          <w:tab w:val="left" w:pos="1303"/>
        </w:tabs>
        <w:ind w:left="0" w:right="1128" w:firstLine="567"/>
        <w:rPr>
          <w:sz w:val="28"/>
          <w:lang w:val="uk-UA"/>
        </w:rPr>
      </w:pPr>
      <w:r w:rsidRPr="00F871E7">
        <w:rPr>
          <w:sz w:val="28"/>
          <w:lang w:val="uk-UA"/>
        </w:rPr>
        <w:t>Розкриття інформації про вплив зміни валютних курсів у фінансовій звітності.</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ВизначенняікласифікаціябудівельнихконтрактівзгіднозМСБО11</w:t>
      </w:r>
    </w:p>
    <w:p w:rsidR="001B3428" w:rsidRPr="00F871E7" w:rsidRDefault="001B3428" w:rsidP="00B3765C">
      <w:pPr>
        <w:tabs>
          <w:tab w:val="left" w:pos="142"/>
        </w:tabs>
        <w:ind w:firstLine="567"/>
        <w:rPr>
          <w:sz w:val="28"/>
          <w:lang w:val="uk-UA"/>
        </w:rPr>
      </w:pPr>
      <w:r w:rsidRPr="00F871E7">
        <w:rPr>
          <w:sz w:val="28"/>
          <w:lang w:val="uk-UA"/>
        </w:rPr>
        <w:t>«Будівельні контракти».</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Об’єднання і сегментування будівельнихконтрактів.</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Дохід від будівельного контракту.</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Витрати за будівельнимконтрактом.</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Визнання доходів і витрат за будівельним контрактом.</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Розкриття інформації за будівельним контрактом.</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Сутність і результати сільськогосподарської діяльності згідно зМСБО</w:t>
      </w:r>
    </w:p>
    <w:p w:rsidR="001B3428" w:rsidRPr="00F871E7" w:rsidRDefault="001B3428" w:rsidP="00B3765C">
      <w:pPr>
        <w:tabs>
          <w:tab w:val="left" w:pos="142"/>
        </w:tabs>
        <w:ind w:firstLine="567"/>
        <w:rPr>
          <w:sz w:val="28"/>
          <w:lang w:val="uk-UA"/>
        </w:rPr>
      </w:pPr>
      <w:r w:rsidRPr="00F871E7">
        <w:rPr>
          <w:sz w:val="28"/>
          <w:lang w:val="uk-UA"/>
        </w:rPr>
        <w:t>41 «Сільське господарство».</w:t>
      </w:r>
    </w:p>
    <w:p w:rsidR="001B3428" w:rsidRPr="00F871E7" w:rsidRDefault="001B3428" w:rsidP="00B3765C">
      <w:pPr>
        <w:pStyle w:val="ListParagraph"/>
        <w:numPr>
          <w:ilvl w:val="0"/>
          <w:numId w:val="81"/>
        </w:numPr>
        <w:tabs>
          <w:tab w:val="left" w:pos="142"/>
          <w:tab w:val="left" w:pos="1279"/>
        </w:tabs>
        <w:ind w:left="0" w:firstLine="567"/>
        <w:rPr>
          <w:sz w:val="28"/>
          <w:lang w:val="uk-UA"/>
        </w:rPr>
      </w:pPr>
      <w:r w:rsidRPr="00F871E7">
        <w:rPr>
          <w:spacing w:val="-6"/>
          <w:sz w:val="28"/>
          <w:lang w:val="uk-UA"/>
        </w:rPr>
        <w:t xml:space="preserve">Визнання </w:t>
      </w:r>
      <w:r w:rsidRPr="00F871E7">
        <w:rPr>
          <w:sz w:val="28"/>
          <w:lang w:val="uk-UA"/>
        </w:rPr>
        <w:t xml:space="preserve">і </w:t>
      </w:r>
      <w:r w:rsidRPr="00F871E7">
        <w:rPr>
          <w:spacing w:val="-5"/>
          <w:sz w:val="28"/>
          <w:lang w:val="uk-UA"/>
        </w:rPr>
        <w:t xml:space="preserve">оцінка </w:t>
      </w:r>
      <w:r w:rsidRPr="00F871E7">
        <w:rPr>
          <w:spacing w:val="-6"/>
          <w:sz w:val="28"/>
          <w:lang w:val="uk-UA"/>
        </w:rPr>
        <w:t xml:space="preserve">біологічних активів </w:t>
      </w:r>
      <w:r w:rsidRPr="00F871E7">
        <w:rPr>
          <w:spacing w:val="-3"/>
          <w:sz w:val="28"/>
          <w:lang w:val="uk-UA"/>
        </w:rPr>
        <w:t xml:space="preserve">та </w:t>
      </w:r>
      <w:r w:rsidRPr="00F871E7">
        <w:rPr>
          <w:spacing w:val="-7"/>
          <w:sz w:val="28"/>
          <w:lang w:val="uk-UA"/>
        </w:rPr>
        <w:t>сільськогосподарської</w:t>
      </w:r>
      <w:r w:rsidRPr="00F871E7">
        <w:rPr>
          <w:spacing w:val="-6"/>
          <w:sz w:val="28"/>
          <w:lang w:val="uk-UA"/>
        </w:rPr>
        <w:t>продукції.</w:t>
      </w:r>
    </w:p>
    <w:p w:rsidR="001B3428" w:rsidRPr="00F871E7" w:rsidRDefault="001B3428" w:rsidP="00B3765C">
      <w:pPr>
        <w:pStyle w:val="ListParagraph"/>
        <w:numPr>
          <w:ilvl w:val="0"/>
          <w:numId w:val="81"/>
        </w:numPr>
        <w:tabs>
          <w:tab w:val="left" w:pos="142"/>
          <w:tab w:val="left" w:pos="1303"/>
          <w:tab w:val="left" w:pos="3037"/>
          <w:tab w:val="left" w:pos="4624"/>
          <w:tab w:val="left" w:pos="5571"/>
          <w:tab w:val="left" w:pos="5889"/>
          <w:tab w:val="left" w:pos="6822"/>
          <w:tab w:val="left" w:pos="8632"/>
          <w:tab w:val="left" w:pos="9670"/>
        </w:tabs>
        <w:ind w:left="0" w:firstLine="567"/>
        <w:rPr>
          <w:sz w:val="28"/>
          <w:lang w:val="uk-UA"/>
        </w:rPr>
      </w:pPr>
      <w:r w:rsidRPr="00F871E7">
        <w:rPr>
          <w:sz w:val="28"/>
          <w:lang w:val="uk-UA"/>
        </w:rPr>
        <w:t>Особливості</w:t>
      </w:r>
      <w:r w:rsidRPr="00F871E7">
        <w:rPr>
          <w:sz w:val="28"/>
          <w:lang w:val="uk-UA"/>
        </w:rPr>
        <w:tab/>
        <w:t>видобувної</w:t>
      </w:r>
      <w:r w:rsidRPr="00F871E7">
        <w:rPr>
          <w:sz w:val="28"/>
          <w:lang w:val="uk-UA"/>
        </w:rPr>
        <w:tab/>
        <w:t>галузі</w:t>
      </w:r>
      <w:r w:rsidRPr="00F871E7">
        <w:rPr>
          <w:sz w:val="28"/>
          <w:lang w:val="uk-UA"/>
        </w:rPr>
        <w:tab/>
        <w:t>і</w:t>
      </w:r>
      <w:r w:rsidRPr="00F871E7">
        <w:rPr>
          <w:sz w:val="28"/>
          <w:lang w:val="uk-UA"/>
        </w:rPr>
        <w:tab/>
        <w:t>сфера</w:t>
      </w:r>
      <w:r w:rsidRPr="00F871E7">
        <w:rPr>
          <w:sz w:val="28"/>
          <w:lang w:val="uk-UA"/>
        </w:rPr>
        <w:tab/>
        <w:t>застосування</w:t>
      </w:r>
      <w:r w:rsidRPr="00F871E7">
        <w:rPr>
          <w:sz w:val="28"/>
          <w:lang w:val="uk-UA"/>
        </w:rPr>
        <w:tab/>
        <w:t>МСФЗ</w:t>
      </w:r>
      <w:r w:rsidRPr="00F871E7">
        <w:rPr>
          <w:sz w:val="28"/>
          <w:lang w:val="uk-UA"/>
        </w:rPr>
        <w:tab/>
        <w:t>6</w:t>
      </w:r>
    </w:p>
    <w:p w:rsidR="001B3428" w:rsidRPr="00F871E7" w:rsidRDefault="001B3428" w:rsidP="00B3765C">
      <w:pPr>
        <w:tabs>
          <w:tab w:val="left" w:pos="142"/>
        </w:tabs>
        <w:ind w:firstLine="567"/>
        <w:rPr>
          <w:sz w:val="28"/>
          <w:lang w:val="uk-UA"/>
        </w:rPr>
      </w:pPr>
      <w:r w:rsidRPr="00F871E7">
        <w:rPr>
          <w:sz w:val="28"/>
          <w:lang w:val="uk-UA"/>
        </w:rPr>
        <w:t>«Розвідка та оцінка запасів корисних копалин».</w:t>
      </w:r>
    </w:p>
    <w:p w:rsidR="001B3428" w:rsidRPr="00F871E7" w:rsidRDefault="001B3428" w:rsidP="00B3765C">
      <w:pPr>
        <w:pStyle w:val="ListParagraph"/>
        <w:numPr>
          <w:ilvl w:val="0"/>
          <w:numId w:val="81"/>
        </w:numPr>
        <w:tabs>
          <w:tab w:val="left" w:pos="142"/>
          <w:tab w:val="left" w:pos="1303"/>
        </w:tabs>
        <w:ind w:left="0" w:right="1125" w:firstLine="567"/>
        <w:rPr>
          <w:sz w:val="28"/>
          <w:lang w:val="uk-UA"/>
        </w:rPr>
      </w:pPr>
      <w:r w:rsidRPr="00F871E7">
        <w:rPr>
          <w:sz w:val="28"/>
          <w:lang w:val="uk-UA"/>
        </w:rPr>
        <w:t>Визнання і оцінка активів видобутку згідно з МСФЗ 6 «Розвідка та оцінка запасів кориснихкопалин».</w:t>
      </w:r>
    </w:p>
    <w:p w:rsidR="001B3428" w:rsidRPr="00F871E7" w:rsidRDefault="001B3428" w:rsidP="00B3765C">
      <w:pPr>
        <w:pStyle w:val="ListParagraph"/>
        <w:numPr>
          <w:ilvl w:val="0"/>
          <w:numId w:val="81"/>
        </w:numPr>
        <w:tabs>
          <w:tab w:val="left" w:pos="142"/>
          <w:tab w:val="left" w:pos="1303"/>
        </w:tabs>
        <w:ind w:left="0" w:right="1125" w:firstLine="567"/>
        <w:rPr>
          <w:sz w:val="28"/>
          <w:lang w:val="uk-UA"/>
        </w:rPr>
      </w:pPr>
      <w:r w:rsidRPr="00F871E7">
        <w:rPr>
          <w:sz w:val="28"/>
          <w:lang w:val="uk-UA"/>
        </w:rPr>
        <w:t>Розкриття інформації у фінансовій звітності про розвідку і оцінку корисних копалин.</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Застосування МСФЗ у телекомунікаційнихкомпаніях.</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Особливості діяльності підприємств зв’язку.</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Особливості визначення доходу у телекомунікаційнихкомпаніях.</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Порядок обліку доходів від продажу мобільнихтелефонів.</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Дохід від проданих карток у телекомунікаційнихкомпаніях.</w:t>
      </w:r>
    </w:p>
    <w:p w:rsidR="001B3428" w:rsidRPr="00F871E7" w:rsidRDefault="001B3428" w:rsidP="00B3765C">
      <w:pPr>
        <w:pStyle w:val="ListParagraph"/>
        <w:numPr>
          <w:ilvl w:val="0"/>
          <w:numId w:val="81"/>
        </w:numPr>
        <w:tabs>
          <w:tab w:val="left" w:pos="142"/>
          <w:tab w:val="left" w:pos="1303"/>
        </w:tabs>
        <w:ind w:left="0" w:right="1126" w:firstLine="567"/>
        <w:rPr>
          <w:sz w:val="28"/>
          <w:lang w:val="uk-UA"/>
        </w:rPr>
      </w:pPr>
      <w:r w:rsidRPr="00F871E7">
        <w:rPr>
          <w:sz w:val="28"/>
          <w:lang w:val="uk-UA"/>
        </w:rPr>
        <w:t>Особливості обліку запасів, нематеріальних активів, основних засобів та вбудованих деривативів у телекомунікаційнихкомпаніях.</w:t>
      </w:r>
    </w:p>
    <w:p w:rsidR="001B3428" w:rsidRPr="00F871E7" w:rsidRDefault="001B3428" w:rsidP="00B3765C">
      <w:pPr>
        <w:pStyle w:val="ListParagraph"/>
        <w:numPr>
          <w:ilvl w:val="0"/>
          <w:numId w:val="81"/>
        </w:numPr>
        <w:tabs>
          <w:tab w:val="left" w:pos="142"/>
          <w:tab w:val="left" w:pos="1303"/>
          <w:tab w:val="left" w:pos="2874"/>
          <w:tab w:val="left" w:pos="4731"/>
          <w:tab w:val="left" w:pos="5172"/>
          <w:tab w:val="left" w:pos="7235"/>
          <w:tab w:val="left" w:pos="9576"/>
        </w:tabs>
        <w:ind w:left="0" w:right="1127" w:firstLine="567"/>
        <w:rPr>
          <w:sz w:val="28"/>
          <w:lang w:val="uk-UA"/>
        </w:rPr>
      </w:pPr>
      <w:r w:rsidRPr="00F871E7">
        <w:rPr>
          <w:sz w:val="28"/>
          <w:lang w:val="uk-UA"/>
        </w:rPr>
        <w:t>Згортання</w:t>
      </w:r>
      <w:r w:rsidRPr="00F871E7">
        <w:rPr>
          <w:sz w:val="28"/>
          <w:lang w:val="uk-UA"/>
        </w:rPr>
        <w:tab/>
        <w:t>дебіторської</w:t>
      </w:r>
      <w:r w:rsidRPr="00F871E7">
        <w:rPr>
          <w:sz w:val="28"/>
          <w:lang w:val="uk-UA"/>
        </w:rPr>
        <w:tab/>
        <w:t>і</w:t>
      </w:r>
      <w:r w:rsidRPr="00F871E7">
        <w:rPr>
          <w:sz w:val="28"/>
          <w:lang w:val="uk-UA"/>
        </w:rPr>
        <w:tab/>
        <w:t>кредиторської</w:t>
      </w:r>
      <w:r w:rsidRPr="00F871E7">
        <w:rPr>
          <w:sz w:val="28"/>
          <w:lang w:val="uk-UA"/>
        </w:rPr>
        <w:tab/>
        <w:t>заборгованостей</w:t>
      </w:r>
      <w:r w:rsidRPr="00F871E7">
        <w:rPr>
          <w:sz w:val="28"/>
          <w:lang w:val="uk-UA"/>
        </w:rPr>
        <w:tab/>
        <w:t>за операторами зв’язку та інших розрахунків зконтрагентами.</w:t>
      </w:r>
    </w:p>
    <w:p w:rsidR="001B3428" w:rsidRPr="00F871E7" w:rsidRDefault="001B3428" w:rsidP="00B3765C">
      <w:pPr>
        <w:pStyle w:val="ListParagraph"/>
        <w:numPr>
          <w:ilvl w:val="0"/>
          <w:numId w:val="81"/>
        </w:numPr>
        <w:tabs>
          <w:tab w:val="left" w:pos="142"/>
          <w:tab w:val="left" w:pos="1303"/>
        </w:tabs>
        <w:ind w:left="0" w:right="1128" w:firstLine="567"/>
        <w:rPr>
          <w:sz w:val="28"/>
          <w:lang w:val="uk-UA"/>
        </w:rPr>
      </w:pPr>
      <w:r w:rsidRPr="00F871E7">
        <w:rPr>
          <w:sz w:val="28"/>
          <w:lang w:val="uk-UA"/>
        </w:rPr>
        <w:t>Коригування резерву сумнівних боргів на дебіторську заборгованість за агентською схемою.</w:t>
      </w:r>
    </w:p>
    <w:p w:rsidR="001B3428" w:rsidRPr="00F871E7" w:rsidRDefault="001B3428" w:rsidP="00B3765C">
      <w:pPr>
        <w:pStyle w:val="ListParagraph"/>
        <w:numPr>
          <w:ilvl w:val="0"/>
          <w:numId w:val="81"/>
        </w:numPr>
        <w:tabs>
          <w:tab w:val="left" w:pos="142"/>
          <w:tab w:val="left" w:pos="1303"/>
        </w:tabs>
        <w:ind w:left="0" w:right="1128" w:firstLine="567"/>
        <w:rPr>
          <w:sz w:val="28"/>
          <w:lang w:val="uk-UA"/>
        </w:rPr>
      </w:pPr>
      <w:r w:rsidRPr="00F871E7">
        <w:rPr>
          <w:sz w:val="28"/>
          <w:lang w:val="uk-UA"/>
        </w:rPr>
        <w:t>Особливості трансформації звітності телекомунікаційних компаній відповідно до МСФЗ.</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Застосування МСФЗ у торговельнихкомпаніях.</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Особливості діяльності торговельнихкомпаній.</w:t>
      </w:r>
    </w:p>
    <w:p w:rsidR="001B3428" w:rsidRPr="00F871E7" w:rsidRDefault="001B3428" w:rsidP="00B3765C">
      <w:pPr>
        <w:pStyle w:val="ListParagraph"/>
        <w:numPr>
          <w:ilvl w:val="0"/>
          <w:numId w:val="81"/>
        </w:numPr>
        <w:tabs>
          <w:tab w:val="left" w:pos="142"/>
          <w:tab w:val="left" w:pos="1303"/>
          <w:tab w:val="left" w:pos="3102"/>
          <w:tab w:val="left" w:pos="4183"/>
          <w:tab w:val="left" w:pos="5473"/>
          <w:tab w:val="left" w:pos="6690"/>
          <w:tab w:val="left" w:pos="8865"/>
        </w:tabs>
        <w:ind w:left="0" w:right="1127" w:firstLine="567"/>
        <w:rPr>
          <w:sz w:val="28"/>
          <w:lang w:val="uk-UA"/>
        </w:rPr>
      </w:pPr>
      <w:r w:rsidRPr="00F871E7">
        <w:rPr>
          <w:sz w:val="28"/>
          <w:lang w:val="uk-UA"/>
        </w:rPr>
        <w:t>Особливості</w:t>
      </w:r>
      <w:r w:rsidRPr="00F871E7">
        <w:rPr>
          <w:sz w:val="28"/>
          <w:lang w:val="uk-UA"/>
        </w:rPr>
        <w:tab/>
        <w:t>обліку</w:t>
      </w:r>
      <w:r w:rsidRPr="00F871E7">
        <w:rPr>
          <w:sz w:val="28"/>
          <w:lang w:val="uk-UA"/>
        </w:rPr>
        <w:tab/>
        <w:t>доходів,</w:t>
      </w:r>
      <w:r w:rsidRPr="00F871E7">
        <w:rPr>
          <w:sz w:val="28"/>
          <w:lang w:val="uk-UA"/>
        </w:rPr>
        <w:tab/>
        <w:t>запасів,</w:t>
      </w:r>
      <w:r w:rsidRPr="00F871E7">
        <w:rPr>
          <w:sz w:val="28"/>
          <w:lang w:val="uk-UA"/>
        </w:rPr>
        <w:tab/>
        <w:t>нематеріальних</w:t>
      </w:r>
      <w:r w:rsidRPr="00F871E7">
        <w:rPr>
          <w:sz w:val="28"/>
          <w:lang w:val="uk-UA"/>
        </w:rPr>
        <w:tab/>
        <w:t>активів, основних засобів у торговельнихкомпаніях.</w:t>
      </w:r>
    </w:p>
    <w:p w:rsidR="001B3428" w:rsidRPr="00F871E7" w:rsidRDefault="001B3428" w:rsidP="00B3765C">
      <w:pPr>
        <w:pStyle w:val="ListParagraph"/>
        <w:numPr>
          <w:ilvl w:val="0"/>
          <w:numId w:val="81"/>
        </w:numPr>
        <w:tabs>
          <w:tab w:val="left" w:pos="142"/>
          <w:tab w:val="left" w:pos="1303"/>
        </w:tabs>
        <w:ind w:left="0" w:right="1128" w:firstLine="567"/>
        <w:rPr>
          <w:sz w:val="28"/>
          <w:lang w:val="uk-UA"/>
        </w:rPr>
      </w:pPr>
      <w:r w:rsidRPr="00F871E7">
        <w:rPr>
          <w:sz w:val="28"/>
          <w:lang w:val="uk-UA"/>
        </w:rPr>
        <w:t>Суть і види договорів страхування згідно з МСФЗ 4 «Страхові контракти».</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pStyle w:val="ListParagraph"/>
        <w:numPr>
          <w:ilvl w:val="0"/>
          <w:numId w:val="81"/>
        </w:numPr>
        <w:tabs>
          <w:tab w:val="left" w:pos="142"/>
          <w:tab w:val="left" w:pos="1304"/>
        </w:tabs>
        <w:ind w:left="0" w:firstLine="567"/>
        <w:rPr>
          <w:sz w:val="28"/>
          <w:lang w:val="uk-UA"/>
        </w:rPr>
      </w:pPr>
      <w:r w:rsidRPr="00F871E7">
        <w:rPr>
          <w:sz w:val="28"/>
          <w:lang w:val="uk-UA"/>
        </w:rPr>
        <w:t>Визнанняіоцінкастраховихактивівтазобов’язаньзгіднозМСФЗ4</w:t>
      </w:r>
    </w:p>
    <w:p w:rsidR="001B3428" w:rsidRPr="00F871E7" w:rsidRDefault="001B3428" w:rsidP="00B3765C">
      <w:pPr>
        <w:tabs>
          <w:tab w:val="left" w:pos="142"/>
        </w:tabs>
        <w:ind w:firstLine="567"/>
        <w:rPr>
          <w:sz w:val="28"/>
          <w:lang w:val="uk-UA"/>
        </w:rPr>
      </w:pPr>
      <w:r w:rsidRPr="00F871E7">
        <w:rPr>
          <w:sz w:val="28"/>
          <w:lang w:val="uk-UA"/>
        </w:rPr>
        <w:t>«Страхові контракти».</w:t>
      </w:r>
    </w:p>
    <w:p w:rsidR="001B3428" w:rsidRPr="00F871E7" w:rsidRDefault="001B3428" w:rsidP="00B3765C">
      <w:pPr>
        <w:pStyle w:val="ListParagraph"/>
        <w:numPr>
          <w:ilvl w:val="0"/>
          <w:numId w:val="81"/>
        </w:numPr>
        <w:tabs>
          <w:tab w:val="left" w:pos="142"/>
          <w:tab w:val="left" w:pos="1304"/>
          <w:tab w:val="left" w:pos="2449"/>
          <w:tab w:val="left" w:pos="2959"/>
          <w:tab w:val="left" w:pos="4376"/>
          <w:tab w:val="left" w:pos="5969"/>
          <w:tab w:val="left" w:pos="6539"/>
          <w:tab w:val="left" w:pos="8194"/>
          <w:tab w:val="left" w:pos="9671"/>
        </w:tabs>
        <w:ind w:left="0" w:right="1126" w:firstLine="567"/>
        <w:rPr>
          <w:sz w:val="28"/>
          <w:lang w:val="uk-UA"/>
        </w:rPr>
      </w:pPr>
      <w:r w:rsidRPr="00F871E7">
        <w:rPr>
          <w:sz w:val="28"/>
          <w:lang w:val="uk-UA"/>
        </w:rPr>
        <w:t>Вимоги</w:t>
      </w:r>
      <w:r w:rsidRPr="00F871E7">
        <w:rPr>
          <w:sz w:val="28"/>
          <w:lang w:val="uk-UA"/>
        </w:rPr>
        <w:tab/>
        <w:t>до</w:t>
      </w:r>
      <w:r w:rsidRPr="00F871E7">
        <w:rPr>
          <w:sz w:val="28"/>
          <w:lang w:val="uk-UA"/>
        </w:rPr>
        <w:tab/>
        <w:t>розкриття</w:t>
      </w:r>
      <w:r w:rsidRPr="00F871E7">
        <w:rPr>
          <w:sz w:val="28"/>
          <w:lang w:val="uk-UA"/>
        </w:rPr>
        <w:tab/>
        <w:t>інформації,</w:t>
      </w:r>
      <w:r w:rsidRPr="00F871E7">
        <w:rPr>
          <w:sz w:val="28"/>
          <w:lang w:val="uk-UA"/>
        </w:rPr>
        <w:tab/>
        <w:t>які</w:t>
      </w:r>
      <w:r w:rsidRPr="00F871E7">
        <w:rPr>
          <w:sz w:val="28"/>
          <w:lang w:val="uk-UA"/>
        </w:rPr>
        <w:tab/>
        <w:t>викликають</w:t>
      </w:r>
      <w:r w:rsidRPr="00F871E7">
        <w:rPr>
          <w:sz w:val="28"/>
          <w:lang w:val="uk-UA"/>
        </w:rPr>
        <w:tab/>
        <w:t>складнощі</w:t>
      </w:r>
      <w:r w:rsidRPr="00F871E7">
        <w:rPr>
          <w:sz w:val="28"/>
          <w:lang w:val="uk-UA"/>
        </w:rPr>
        <w:tab/>
        <w:t>у страхових організаціях.</w:t>
      </w:r>
    </w:p>
    <w:p w:rsidR="001B3428" w:rsidRPr="00F871E7" w:rsidRDefault="001B3428" w:rsidP="00B3765C">
      <w:pPr>
        <w:pStyle w:val="ListParagraph"/>
        <w:numPr>
          <w:ilvl w:val="0"/>
          <w:numId w:val="81"/>
        </w:numPr>
        <w:tabs>
          <w:tab w:val="left" w:pos="142"/>
          <w:tab w:val="left" w:pos="1304"/>
        </w:tabs>
        <w:ind w:left="0" w:firstLine="567"/>
        <w:rPr>
          <w:sz w:val="28"/>
          <w:lang w:val="uk-UA"/>
        </w:rPr>
      </w:pPr>
      <w:r w:rsidRPr="00F871E7">
        <w:rPr>
          <w:sz w:val="28"/>
          <w:lang w:val="uk-UA"/>
        </w:rPr>
        <w:t>Особливості застосування МСФЗ для малих та середніхпідприємств.</w:t>
      </w:r>
    </w:p>
    <w:p w:rsidR="001B3428" w:rsidRPr="00F871E7" w:rsidRDefault="001B3428" w:rsidP="00B3765C">
      <w:pPr>
        <w:pStyle w:val="ListParagraph"/>
        <w:numPr>
          <w:ilvl w:val="0"/>
          <w:numId w:val="81"/>
        </w:numPr>
        <w:tabs>
          <w:tab w:val="left" w:pos="142"/>
          <w:tab w:val="left" w:pos="1304"/>
        </w:tabs>
        <w:ind w:left="0" w:firstLine="567"/>
        <w:rPr>
          <w:sz w:val="28"/>
          <w:lang w:val="uk-UA"/>
        </w:rPr>
      </w:pPr>
      <w:r w:rsidRPr="00F871E7">
        <w:rPr>
          <w:sz w:val="28"/>
          <w:lang w:val="uk-UA"/>
        </w:rPr>
        <w:t>Особливості діяльності підприємств малого бізнесу.</w:t>
      </w:r>
    </w:p>
    <w:p w:rsidR="001B3428" w:rsidRPr="00F871E7" w:rsidRDefault="001B3428" w:rsidP="00B3765C">
      <w:pPr>
        <w:pStyle w:val="ListParagraph"/>
        <w:numPr>
          <w:ilvl w:val="0"/>
          <w:numId w:val="81"/>
        </w:numPr>
        <w:tabs>
          <w:tab w:val="left" w:pos="142"/>
          <w:tab w:val="left" w:pos="1304"/>
        </w:tabs>
        <w:ind w:left="0" w:firstLine="567"/>
        <w:rPr>
          <w:sz w:val="28"/>
          <w:lang w:val="uk-UA"/>
        </w:rPr>
      </w:pPr>
      <w:r w:rsidRPr="00F871E7">
        <w:rPr>
          <w:sz w:val="28"/>
          <w:lang w:val="uk-UA"/>
        </w:rPr>
        <w:t>Сфера застосування МСФЗ дляМСП.</w:t>
      </w:r>
    </w:p>
    <w:p w:rsidR="001B3428" w:rsidRPr="00F871E7" w:rsidRDefault="001B3428" w:rsidP="00B3765C">
      <w:pPr>
        <w:pStyle w:val="ListParagraph"/>
        <w:numPr>
          <w:ilvl w:val="0"/>
          <w:numId w:val="81"/>
        </w:numPr>
        <w:tabs>
          <w:tab w:val="left" w:pos="142"/>
          <w:tab w:val="left" w:pos="1304"/>
        </w:tabs>
        <w:ind w:left="0" w:firstLine="567"/>
        <w:rPr>
          <w:sz w:val="28"/>
          <w:lang w:val="uk-UA"/>
        </w:rPr>
      </w:pPr>
      <w:r w:rsidRPr="00F871E7">
        <w:rPr>
          <w:sz w:val="28"/>
          <w:lang w:val="uk-UA"/>
        </w:rPr>
        <w:t>Визнання та облік доходу для малих і середніхпідприємств.</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Загальні вимоги до фінансовоїзвітності.</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Склад і зміст фінансовоїзвітності.</w:t>
      </w:r>
    </w:p>
    <w:p w:rsidR="001B3428" w:rsidRPr="00F871E7" w:rsidRDefault="001B3428" w:rsidP="00B3765C">
      <w:pPr>
        <w:pStyle w:val="ListParagraph"/>
        <w:numPr>
          <w:ilvl w:val="0"/>
          <w:numId w:val="81"/>
        </w:numPr>
        <w:tabs>
          <w:tab w:val="left" w:pos="142"/>
          <w:tab w:val="left" w:pos="1303"/>
        </w:tabs>
        <w:ind w:left="0" w:firstLine="567"/>
        <w:rPr>
          <w:sz w:val="28"/>
          <w:lang w:val="uk-UA"/>
        </w:rPr>
      </w:pPr>
      <w:r w:rsidRPr="00F871E7">
        <w:rPr>
          <w:sz w:val="28"/>
          <w:lang w:val="uk-UA"/>
        </w:rPr>
        <w:t>Звіт про фінансовий стан(Баланс).</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Звіт про прибутки тазбитки.</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Звіт про зміни у власномукапіталі.</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Примітки до фінансовихзвітів.</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Звіт про рух грошовихкоштів.</w:t>
      </w:r>
    </w:p>
    <w:p w:rsidR="001B3428" w:rsidRPr="00F871E7" w:rsidRDefault="001B3428" w:rsidP="00B3765C">
      <w:pPr>
        <w:pStyle w:val="ListParagraph"/>
        <w:numPr>
          <w:ilvl w:val="0"/>
          <w:numId w:val="81"/>
        </w:numPr>
        <w:tabs>
          <w:tab w:val="left" w:pos="142"/>
          <w:tab w:val="left" w:pos="1444"/>
        </w:tabs>
        <w:ind w:left="0" w:right="1128" w:firstLine="567"/>
        <w:rPr>
          <w:sz w:val="28"/>
          <w:lang w:val="uk-UA"/>
        </w:rPr>
      </w:pPr>
      <w:r w:rsidRPr="00F871E7">
        <w:rPr>
          <w:sz w:val="28"/>
          <w:lang w:val="uk-UA"/>
        </w:rPr>
        <w:t>Мета та сфера застосування стандарту МСБО 10 «Події після звітногоперіоду».</w:t>
      </w:r>
    </w:p>
    <w:p w:rsidR="001B3428" w:rsidRPr="00F871E7" w:rsidRDefault="001B3428" w:rsidP="00B3765C">
      <w:pPr>
        <w:pStyle w:val="ListParagraph"/>
        <w:numPr>
          <w:ilvl w:val="0"/>
          <w:numId w:val="81"/>
        </w:numPr>
        <w:tabs>
          <w:tab w:val="left" w:pos="142"/>
          <w:tab w:val="left" w:pos="1434"/>
        </w:tabs>
        <w:ind w:left="0" w:right="1124" w:firstLine="567"/>
        <w:rPr>
          <w:sz w:val="28"/>
          <w:lang w:val="uk-UA"/>
        </w:rPr>
      </w:pPr>
      <w:r w:rsidRPr="00F871E7">
        <w:rPr>
          <w:sz w:val="28"/>
          <w:lang w:val="uk-UA"/>
        </w:rPr>
        <w:t>Події, які не вимагають коригування після звітного періоду згідно з МСБО 10 «Події після звітногоперіоду».</w:t>
      </w:r>
    </w:p>
    <w:p w:rsidR="001B3428" w:rsidRPr="00F871E7" w:rsidRDefault="001B3428" w:rsidP="00B3765C">
      <w:pPr>
        <w:pStyle w:val="ListParagraph"/>
        <w:numPr>
          <w:ilvl w:val="0"/>
          <w:numId w:val="81"/>
        </w:numPr>
        <w:tabs>
          <w:tab w:val="left" w:pos="142"/>
          <w:tab w:val="left" w:pos="1444"/>
          <w:tab w:val="left" w:pos="2881"/>
        </w:tabs>
        <w:ind w:left="0" w:right="1124" w:firstLine="567"/>
        <w:rPr>
          <w:sz w:val="28"/>
          <w:lang w:val="uk-UA"/>
        </w:rPr>
      </w:pPr>
      <w:r w:rsidRPr="00F871E7">
        <w:rPr>
          <w:sz w:val="28"/>
          <w:lang w:val="uk-UA"/>
        </w:rPr>
        <w:t>Події,які</w:t>
      </w:r>
      <w:r w:rsidRPr="00F871E7">
        <w:rPr>
          <w:sz w:val="28"/>
          <w:lang w:val="uk-UA"/>
        </w:rPr>
        <w:tab/>
        <w:t>вимагають коригування після звітного періоду згідно з МСБО 10 «Події після звітногоперіоду».</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Облікові політики, зміни облікових оцінок і виправленняпомилок.</w:t>
      </w:r>
    </w:p>
    <w:p w:rsidR="001B3428" w:rsidRPr="00F871E7" w:rsidRDefault="001B3428" w:rsidP="00B3765C">
      <w:pPr>
        <w:pStyle w:val="ListParagraph"/>
        <w:numPr>
          <w:ilvl w:val="0"/>
          <w:numId w:val="81"/>
        </w:numPr>
        <w:tabs>
          <w:tab w:val="left" w:pos="142"/>
          <w:tab w:val="left" w:pos="1444"/>
        </w:tabs>
        <w:ind w:left="0" w:right="1124" w:firstLine="567"/>
        <w:jc w:val="both"/>
        <w:rPr>
          <w:sz w:val="28"/>
          <w:lang w:val="uk-UA"/>
        </w:rPr>
      </w:pPr>
      <w:r w:rsidRPr="00F871E7">
        <w:rPr>
          <w:sz w:val="28"/>
          <w:lang w:val="uk-UA"/>
        </w:rPr>
        <w:t>Розкриття інформації про зміни облікової політики суб’єкта господарювання згідно з МСБО 8 «Облікові політики, зміни облікових оцінок тапомилки».</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Мета та сфера застосування МСФЗ 3 «Об’єднаннябізнесу».</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Поняття консолідованої фінансової звітності згідно з МСФЗ10</w:t>
      </w:r>
    </w:p>
    <w:p w:rsidR="001B3428" w:rsidRPr="00F871E7" w:rsidRDefault="001B3428" w:rsidP="00B3765C">
      <w:pPr>
        <w:tabs>
          <w:tab w:val="left" w:pos="142"/>
        </w:tabs>
        <w:ind w:firstLine="567"/>
        <w:rPr>
          <w:sz w:val="28"/>
          <w:lang w:val="uk-UA"/>
        </w:rPr>
      </w:pPr>
      <w:r w:rsidRPr="00F871E7">
        <w:rPr>
          <w:sz w:val="28"/>
          <w:lang w:val="uk-UA"/>
        </w:rPr>
        <w:t>«Консолідована фінансова звітність».</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Розкриття інформації у консолідованій фінансовійзвітності.</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Інвестиції в асоційовані підприємства згідно з МСБО28.</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Мета та сфера застосування МСФЗ 11 «Спільнадіяльність».</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Мета та сфера застосування МСФЗ 8 «Операційнісегменти».</w:t>
      </w:r>
    </w:p>
    <w:p w:rsidR="001B3428" w:rsidRPr="00F871E7" w:rsidRDefault="001B3428" w:rsidP="00B3765C">
      <w:pPr>
        <w:pStyle w:val="ListParagraph"/>
        <w:numPr>
          <w:ilvl w:val="0"/>
          <w:numId w:val="81"/>
        </w:numPr>
        <w:tabs>
          <w:tab w:val="left" w:pos="142"/>
          <w:tab w:val="left" w:pos="1444"/>
          <w:tab w:val="left" w:pos="2291"/>
          <w:tab w:val="left" w:pos="2766"/>
          <w:tab w:val="left" w:pos="3690"/>
          <w:tab w:val="left" w:pos="5490"/>
          <w:tab w:val="left" w:pos="6515"/>
          <w:tab w:val="left" w:pos="7026"/>
          <w:tab w:val="left" w:pos="8235"/>
        </w:tabs>
        <w:ind w:left="0" w:right="1127" w:firstLine="567"/>
        <w:rPr>
          <w:sz w:val="28"/>
          <w:lang w:val="uk-UA"/>
        </w:rPr>
      </w:pPr>
      <w:r w:rsidRPr="00F871E7">
        <w:rPr>
          <w:sz w:val="28"/>
          <w:lang w:val="uk-UA"/>
        </w:rPr>
        <w:t>Мета</w:t>
      </w:r>
      <w:r w:rsidRPr="00F871E7">
        <w:rPr>
          <w:sz w:val="28"/>
          <w:lang w:val="uk-UA"/>
        </w:rPr>
        <w:tab/>
        <w:t>та</w:t>
      </w:r>
      <w:r w:rsidRPr="00F871E7">
        <w:rPr>
          <w:sz w:val="28"/>
          <w:lang w:val="uk-UA"/>
        </w:rPr>
        <w:tab/>
        <w:t>сфера</w:t>
      </w:r>
      <w:r w:rsidRPr="00F871E7">
        <w:rPr>
          <w:sz w:val="28"/>
          <w:lang w:val="uk-UA"/>
        </w:rPr>
        <w:tab/>
        <w:t>застосування</w:t>
      </w:r>
      <w:r w:rsidRPr="00F871E7">
        <w:rPr>
          <w:sz w:val="28"/>
          <w:lang w:val="uk-UA"/>
        </w:rPr>
        <w:tab/>
        <w:t>МСФЗ</w:t>
      </w:r>
      <w:r w:rsidRPr="00F871E7">
        <w:rPr>
          <w:sz w:val="28"/>
          <w:lang w:val="uk-UA"/>
        </w:rPr>
        <w:tab/>
        <w:t>13</w:t>
      </w:r>
      <w:r w:rsidRPr="00F871E7">
        <w:rPr>
          <w:sz w:val="28"/>
          <w:lang w:val="uk-UA"/>
        </w:rPr>
        <w:tab/>
        <w:t>«Оцінка</w:t>
      </w:r>
      <w:r w:rsidRPr="00F871E7">
        <w:rPr>
          <w:sz w:val="28"/>
          <w:lang w:val="uk-UA"/>
        </w:rPr>
        <w:tab/>
      </w:r>
      <w:r w:rsidRPr="00F871E7">
        <w:rPr>
          <w:w w:val="95"/>
          <w:sz w:val="28"/>
          <w:lang w:val="uk-UA"/>
        </w:rPr>
        <w:t xml:space="preserve">справедливої </w:t>
      </w:r>
      <w:r w:rsidRPr="00F871E7">
        <w:rPr>
          <w:sz w:val="28"/>
          <w:lang w:val="uk-UA"/>
        </w:rPr>
        <w:t>вартості».</w:t>
      </w:r>
    </w:p>
    <w:p w:rsidR="001B3428" w:rsidRPr="00F871E7" w:rsidRDefault="001B3428" w:rsidP="00B3765C">
      <w:pPr>
        <w:pStyle w:val="ListParagraph"/>
        <w:numPr>
          <w:ilvl w:val="0"/>
          <w:numId w:val="81"/>
        </w:numPr>
        <w:tabs>
          <w:tab w:val="left" w:pos="142"/>
          <w:tab w:val="left" w:pos="1444"/>
          <w:tab w:val="left" w:pos="3112"/>
          <w:tab w:val="left" w:pos="4508"/>
          <w:tab w:val="left" w:pos="5518"/>
          <w:tab w:val="left" w:pos="6509"/>
          <w:tab w:val="left" w:pos="6875"/>
          <w:tab w:val="left" w:pos="7929"/>
          <w:tab w:val="left" w:pos="8465"/>
        </w:tabs>
        <w:ind w:left="0" w:right="1125" w:firstLine="567"/>
        <w:rPr>
          <w:sz w:val="28"/>
          <w:lang w:val="uk-UA"/>
        </w:rPr>
      </w:pPr>
      <w:r w:rsidRPr="00F871E7">
        <w:rPr>
          <w:sz w:val="28"/>
          <w:lang w:val="uk-UA"/>
        </w:rPr>
        <w:t>Визначення</w:t>
      </w:r>
      <w:r w:rsidRPr="00F871E7">
        <w:rPr>
          <w:sz w:val="28"/>
          <w:lang w:val="uk-UA"/>
        </w:rPr>
        <w:tab/>
        <w:t>зв’язаних</w:t>
      </w:r>
      <w:r w:rsidRPr="00F871E7">
        <w:rPr>
          <w:sz w:val="28"/>
          <w:lang w:val="uk-UA"/>
        </w:rPr>
        <w:tab/>
        <w:t>сторін</w:t>
      </w:r>
      <w:r w:rsidRPr="00F871E7">
        <w:rPr>
          <w:sz w:val="28"/>
          <w:lang w:val="uk-UA"/>
        </w:rPr>
        <w:tab/>
        <w:t>згідно</w:t>
      </w:r>
      <w:r w:rsidRPr="00F871E7">
        <w:rPr>
          <w:sz w:val="28"/>
          <w:lang w:val="uk-UA"/>
        </w:rPr>
        <w:tab/>
        <w:t>з</w:t>
      </w:r>
      <w:r w:rsidRPr="00F871E7">
        <w:rPr>
          <w:sz w:val="28"/>
          <w:lang w:val="uk-UA"/>
        </w:rPr>
        <w:tab/>
        <w:t>МСБО</w:t>
      </w:r>
      <w:r w:rsidRPr="00F871E7">
        <w:rPr>
          <w:sz w:val="28"/>
          <w:lang w:val="uk-UA"/>
        </w:rPr>
        <w:tab/>
        <w:t>24</w:t>
      </w:r>
      <w:r w:rsidRPr="00F871E7">
        <w:rPr>
          <w:sz w:val="28"/>
          <w:lang w:val="uk-UA"/>
        </w:rPr>
        <w:tab/>
        <w:t>«Розкриття інформації про зв’язаністорони».</w:t>
      </w:r>
    </w:p>
    <w:p w:rsidR="001B3428" w:rsidRPr="00F871E7" w:rsidRDefault="001B3428" w:rsidP="00B3765C">
      <w:pPr>
        <w:pStyle w:val="ListParagraph"/>
        <w:numPr>
          <w:ilvl w:val="0"/>
          <w:numId w:val="81"/>
        </w:numPr>
        <w:tabs>
          <w:tab w:val="left" w:pos="142"/>
          <w:tab w:val="left" w:pos="1444"/>
        </w:tabs>
        <w:ind w:left="0" w:firstLine="567"/>
        <w:rPr>
          <w:sz w:val="28"/>
          <w:lang w:val="uk-UA"/>
        </w:rPr>
      </w:pPr>
      <w:r w:rsidRPr="00F871E7">
        <w:rPr>
          <w:sz w:val="28"/>
          <w:lang w:val="uk-UA"/>
        </w:rPr>
        <w:t>Мета та сфера застосування МСБО 33 «Прибуток наакцію».</w:t>
      </w:r>
    </w:p>
    <w:p w:rsidR="001B3428" w:rsidRPr="00F871E7" w:rsidRDefault="001B3428" w:rsidP="00B3765C">
      <w:pPr>
        <w:pStyle w:val="ListParagraph"/>
        <w:numPr>
          <w:ilvl w:val="0"/>
          <w:numId w:val="81"/>
        </w:numPr>
        <w:tabs>
          <w:tab w:val="left" w:pos="142"/>
          <w:tab w:val="left" w:pos="1444"/>
          <w:tab w:val="left" w:pos="2292"/>
          <w:tab w:val="left" w:pos="2769"/>
          <w:tab w:val="left" w:pos="3693"/>
          <w:tab w:val="left" w:pos="5494"/>
          <w:tab w:val="left" w:pos="6522"/>
          <w:tab w:val="left" w:pos="7034"/>
          <w:tab w:val="left" w:pos="8607"/>
        </w:tabs>
        <w:ind w:left="0" w:right="1130" w:firstLine="567"/>
        <w:rPr>
          <w:sz w:val="28"/>
          <w:lang w:val="uk-UA"/>
        </w:rPr>
      </w:pPr>
      <w:r w:rsidRPr="00F871E7">
        <w:rPr>
          <w:sz w:val="28"/>
          <w:lang w:val="uk-UA"/>
        </w:rPr>
        <w:t>Мета</w:t>
      </w:r>
      <w:r w:rsidRPr="00F871E7">
        <w:rPr>
          <w:sz w:val="28"/>
          <w:lang w:val="uk-UA"/>
        </w:rPr>
        <w:tab/>
        <w:t>та</w:t>
      </w:r>
      <w:r w:rsidRPr="00F871E7">
        <w:rPr>
          <w:sz w:val="28"/>
          <w:lang w:val="uk-UA"/>
        </w:rPr>
        <w:tab/>
        <w:t>сфера</w:t>
      </w:r>
      <w:r w:rsidRPr="00F871E7">
        <w:rPr>
          <w:sz w:val="28"/>
          <w:lang w:val="uk-UA"/>
        </w:rPr>
        <w:tab/>
        <w:t>застосування</w:t>
      </w:r>
      <w:r w:rsidRPr="00F871E7">
        <w:rPr>
          <w:sz w:val="28"/>
          <w:lang w:val="uk-UA"/>
        </w:rPr>
        <w:tab/>
        <w:t>МСБО</w:t>
      </w:r>
      <w:r w:rsidRPr="00F871E7">
        <w:rPr>
          <w:sz w:val="28"/>
          <w:lang w:val="uk-UA"/>
        </w:rPr>
        <w:tab/>
        <w:t>34</w:t>
      </w:r>
      <w:r w:rsidRPr="00F871E7">
        <w:rPr>
          <w:sz w:val="28"/>
          <w:lang w:val="uk-UA"/>
        </w:rPr>
        <w:tab/>
        <w:t>«Проміжна</w:t>
      </w:r>
      <w:r w:rsidRPr="00F871E7">
        <w:rPr>
          <w:sz w:val="28"/>
          <w:lang w:val="uk-UA"/>
        </w:rPr>
        <w:tab/>
      </w:r>
      <w:r w:rsidRPr="00F871E7">
        <w:rPr>
          <w:spacing w:val="-1"/>
          <w:sz w:val="28"/>
          <w:lang w:val="uk-UA"/>
        </w:rPr>
        <w:t xml:space="preserve">фінансова </w:t>
      </w:r>
      <w:r w:rsidRPr="00F871E7">
        <w:rPr>
          <w:sz w:val="28"/>
          <w:lang w:val="uk-UA"/>
        </w:rPr>
        <w:t>звітність».</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pStyle w:val="Heading1"/>
        <w:tabs>
          <w:tab w:val="left" w:pos="142"/>
        </w:tabs>
        <w:spacing w:before="0"/>
        <w:ind w:left="0" w:firstLine="567"/>
        <w:rPr>
          <w:lang w:val="uk-UA"/>
        </w:rPr>
      </w:pPr>
      <w:bookmarkStart w:id="30" w:name="_TOC_250002"/>
      <w:bookmarkEnd w:id="30"/>
      <w:r w:rsidRPr="00F871E7">
        <w:rPr>
          <w:lang w:val="uk-UA"/>
        </w:rPr>
        <w:t>ТЕСТОВІ ЗАВДАННЯ ДЛЯ САМОКОНТРОЛЮ</w:t>
      </w:r>
    </w:p>
    <w:p w:rsidR="001B3428" w:rsidRPr="00F871E7" w:rsidRDefault="001B3428" w:rsidP="00B3765C">
      <w:pPr>
        <w:tabs>
          <w:tab w:val="left" w:pos="142"/>
        </w:tabs>
        <w:ind w:firstLine="567"/>
        <w:rPr>
          <w:b/>
          <w:sz w:val="28"/>
          <w:lang w:val="uk-UA"/>
        </w:rPr>
      </w:pPr>
      <w:r w:rsidRPr="00F871E7">
        <w:rPr>
          <w:b/>
          <w:sz w:val="28"/>
          <w:u w:val="thick"/>
          <w:lang w:val="uk-UA"/>
        </w:rPr>
        <w:t>МСФЗ 8 Операційні сегменти</w:t>
      </w:r>
    </w:p>
    <w:p w:rsidR="001B3428" w:rsidRPr="00F871E7" w:rsidRDefault="001B3428" w:rsidP="00B3765C">
      <w:pPr>
        <w:pStyle w:val="ListParagraph"/>
        <w:numPr>
          <w:ilvl w:val="0"/>
          <w:numId w:val="80"/>
        </w:numPr>
        <w:tabs>
          <w:tab w:val="left" w:pos="142"/>
          <w:tab w:val="left" w:pos="1163"/>
        </w:tabs>
        <w:ind w:left="0" w:firstLine="567"/>
        <w:rPr>
          <w:b/>
          <w:sz w:val="28"/>
          <w:lang w:val="uk-UA"/>
        </w:rPr>
      </w:pPr>
      <w:r w:rsidRPr="00F871E7">
        <w:rPr>
          <w:b/>
          <w:sz w:val="28"/>
          <w:lang w:val="uk-UA"/>
        </w:rPr>
        <w:t>Інформація з операційного сегментапокликана:</w:t>
      </w:r>
    </w:p>
    <w:p w:rsidR="001B3428" w:rsidRPr="00F871E7" w:rsidRDefault="001B3428" w:rsidP="00B3765C">
      <w:pPr>
        <w:tabs>
          <w:tab w:val="left" w:pos="142"/>
          <w:tab w:val="left" w:pos="2001"/>
          <w:tab w:val="left" w:pos="3658"/>
          <w:tab w:val="left" w:pos="5584"/>
          <w:tab w:val="left" w:pos="7094"/>
          <w:tab w:val="left" w:pos="7641"/>
          <w:tab w:val="left" w:pos="9078"/>
        </w:tabs>
        <w:ind w:right="1126" w:firstLine="567"/>
        <w:rPr>
          <w:sz w:val="28"/>
          <w:lang w:val="uk-UA"/>
        </w:rPr>
      </w:pPr>
      <w:r w:rsidRPr="00F871E7">
        <w:rPr>
          <w:sz w:val="28"/>
          <w:lang w:val="uk-UA"/>
        </w:rPr>
        <w:t>а) збільшити число звітних сегментів, а також обсяг наданої інформації; б)дати</w:t>
      </w:r>
      <w:r w:rsidRPr="00F871E7">
        <w:rPr>
          <w:sz w:val="28"/>
          <w:lang w:val="uk-UA"/>
        </w:rPr>
        <w:tab/>
        <w:t>можливість</w:t>
      </w:r>
      <w:r w:rsidRPr="00F871E7">
        <w:rPr>
          <w:sz w:val="28"/>
          <w:lang w:val="uk-UA"/>
        </w:rPr>
        <w:tab/>
        <w:t>користувачам</w:t>
      </w:r>
      <w:r w:rsidRPr="00F871E7">
        <w:rPr>
          <w:sz w:val="28"/>
          <w:lang w:val="uk-UA"/>
        </w:rPr>
        <w:tab/>
        <w:t>поглянути</w:t>
      </w:r>
      <w:r w:rsidRPr="00F871E7">
        <w:rPr>
          <w:sz w:val="28"/>
          <w:lang w:val="uk-UA"/>
        </w:rPr>
        <w:tab/>
        <w:t>на</w:t>
      </w:r>
      <w:r w:rsidRPr="00F871E7">
        <w:rPr>
          <w:sz w:val="28"/>
          <w:lang w:val="uk-UA"/>
        </w:rPr>
        <w:tab/>
        <w:t>компанію</w:t>
      </w:r>
      <w:r w:rsidRPr="00F871E7">
        <w:rPr>
          <w:sz w:val="28"/>
          <w:lang w:val="uk-UA"/>
        </w:rPr>
        <w:tab/>
        <w:t>очима</w:t>
      </w:r>
    </w:p>
    <w:p w:rsidR="001B3428" w:rsidRPr="00F871E7" w:rsidRDefault="001B3428" w:rsidP="00B3765C">
      <w:pPr>
        <w:tabs>
          <w:tab w:val="left" w:pos="142"/>
        </w:tabs>
        <w:ind w:firstLine="567"/>
        <w:rPr>
          <w:sz w:val="28"/>
          <w:lang w:val="uk-UA"/>
        </w:rPr>
      </w:pPr>
      <w:r w:rsidRPr="00F871E7">
        <w:rPr>
          <w:sz w:val="28"/>
          <w:lang w:val="uk-UA"/>
        </w:rPr>
        <w:t>керівництва;</w:t>
      </w:r>
    </w:p>
    <w:p w:rsidR="001B3428" w:rsidRPr="00F871E7" w:rsidRDefault="001B3428" w:rsidP="00B3765C">
      <w:pPr>
        <w:tabs>
          <w:tab w:val="left" w:pos="142"/>
        </w:tabs>
        <w:ind w:right="1125" w:firstLine="567"/>
        <w:jc w:val="both"/>
        <w:rPr>
          <w:sz w:val="28"/>
          <w:lang w:val="uk-UA"/>
        </w:rPr>
      </w:pPr>
      <w:r w:rsidRPr="00F871E7">
        <w:rPr>
          <w:sz w:val="28"/>
          <w:lang w:val="uk-UA"/>
        </w:rPr>
        <w:t>в) дати можливість компанії своєчасно надавати сегментну інформацію у процесі складання проміжної звітності для зовнішніх користувачів при відносно низьких додатковихвитратах;</w:t>
      </w:r>
    </w:p>
    <w:p w:rsidR="001B3428" w:rsidRPr="00F871E7" w:rsidRDefault="001B3428" w:rsidP="00B3765C">
      <w:pPr>
        <w:tabs>
          <w:tab w:val="left" w:pos="142"/>
        </w:tabs>
        <w:ind w:firstLine="567"/>
        <w:rPr>
          <w:sz w:val="28"/>
          <w:lang w:val="uk-UA"/>
        </w:rPr>
      </w:pPr>
      <w:r w:rsidRPr="00F871E7">
        <w:rPr>
          <w:sz w:val="28"/>
          <w:lang w:val="uk-UA"/>
        </w:rPr>
        <w:t>г) забезпечити послідовність при обговоренні, аналізі або розкритті іншої інформації в річній звітності;</w:t>
      </w:r>
    </w:p>
    <w:p w:rsidR="001B3428" w:rsidRPr="00F871E7" w:rsidRDefault="001B3428" w:rsidP="00B3765C">
      <w:pPr>
        <w:tabs>
          <w:tab w:val="left" w:pos="142"/>
          <w:tab w:val="left" w:pos="2881"/>
          <w:tab w:val="left" w:pos="4107"/>
          <w:tab w:val="left" w:pos="5140"/>
          <w:tab w:val="left" w:pos="6709"/>
          <w:tab w:val="left" w:pos="7383"/>
          <w:tab w:val="left" w:pos="8449"/>
        </w:tabs>
        <w:ind w:right="1127" w:firstLine="567"/>
        <w:rPr>
          <w:sz w:val="28"/>
          <w:lang w:val="uk-UA"/>
        </w:rPr>
      </w:pPr>
      <w:r w:rsidRPr="00F871E7">
        <w:rPr>
          <w:sz w:val="28"/>
          <w:lang w:val="uk-UA"/>
        </w:rPr>
        <w:t>д)сформувати</w:t>
      </w:r>
      <w:r w:rsidRPr="00F871E7">
        <w:rPr>
          <w:sz w:val="28"/>
          <w:lang w:val="uk-UA"/>
        </w:rPr>
        <w:tab/>
        <w:t>систему</w:t>
      </w:r>
      <w:r w:rsidRPr="00F871E7">
        <w:rPr>
          <w:sz w:val="28"/>
          <w:lang w:val="uk-UA"/>
        </w:rPr>
        <w:tab/>
        <w:t>різних</w:t>
      </w:r>
      <w:r w:rsidRPr="00F871E7">
        <w:rPr>
          <w:sz w:val="28"/>
          <w:lang w:val="uk-UA"/>
        </w:rPr>
        <w:tab/>
        <w:t>показників</w:t>
      </w:r>
      <w:r w:rsidRPr="00F871E7">
        <w:rPr>
          <w:sz w:val="28"/>
          <w:lang w:val="uk-UA"/>
        </w:rPr>
        <w:tab/>
        <w:t>для</w:t>
      </w:r>
      <w:r w:rsidRPr="00F871E7">
        <w:rPr>
          <w:sz w:val="28"/>
          <w:lang w:val="uk-UA"/>
        </w:rPr>
        <w:tab/>
        <w:t>оцінки</w:t>
      </w:r>
      <w:r w:rsidRPr="00F871E7">
        <w:rPr>
          <w:sz w:val="28"/>
          <w:lang w:val="uk-UA"/>
        </w:rPr>
        <w:tab/>
        <w:t>результатів діяльності засегментами;</w:t>
      </w:r>
    </w:p>
    <w:p w:rsidR="001B3428" w:rsidRPr="00F871E7" w:rsidRDefault="001B3428" w:rsidP="00B3765C">
      <w:pPr>
        <w:tabs>
          <w:tab w:val="left" w:pos="142"/>
        </w:tabs>
        <w:ind w:right="7312" w:firstLine="567"/>
        <w:rPr>
          <w:sz w:val="28"/>
          <w:lang w:val="uk-UA"/>
        </w:rPr>
      </w:pPr>
      <w:r w:rsidRPr="00F871E7">
        <w:rPr>
          <w:sz w:val="28"/>
          <w:lang w:val="uk-UA"/>
        </w:rPr>
        <w:t>е) скоротити персонал. Варіанти відповідей: 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tabs>
          <w:tab w:val="left" w:pos="142"/>
        </w:tabs>
        <w:ind w:firstLine="567"/>
        <w:rPr>
          <w:sz w:val="28"/>
          <w:lang w:val="uk-UA"/>
        </w:rPr>
      </w:pPr>
      <w:r w:rsidRPr="00F871E7">
        <w:rPr>
          <w:sz w:val="28"/>
          <w:lang w:val="uk-UA"/>
        </w:rPr>
        <w:t>4. а) –д).</w:t>
      </w:r>
    </w:p>
    <w:p w:rsidR="001B3428" w:rsidRPr="00F871E7" w:rsidRDefault="001B3428" w:rsidP="00B3765C">
      <w:pPr>
        <w:tabs>
          <w:tab w:val="left" w:pos="142"/>
        </w:tabs>
        <w:ind w:firstLine="567"/>
        <w:rPr>
          <w:sz w:val="28"/>
          <w:lang w:val="uk-UA"/>
        </w:rPr>
      </w:pPr>
      <w:r w:rsidRPr="00F871E7">
        <w:rPr>
          <w:sz w:val="28"/>
          <w:lang w:val="uk-UA"/>
        </w:rPr>
        <w:t>5. а) –е).</w:t>
      </w:r>
    </w:p>
    <w:p w:rsidR="001B3428" w:rsidRPr="00F871E7" w:rsidRDefault="001B3428" w:rsidP="00B3765C">
      <w:pPr>
        <w:pStyle w:val="ListParagraph"/>
        <w:numPr>
          <w:ilvl w:val="0"/>
          <w:numId w:val="80"/>
        </w:numPr>
        <w:tabs>
          <w:tab w:val="left" w:pos="142"/>
          <w:tab w:val="left" w:pos="1174"/>
        </w:tabs>
        <w:ind w:left="0" w:right="1127" w:firstLine="567"/>
        <w:rPr>
          <w:b/>
          <w:sz w:val="28"/>
          <w:lang w:val="uk-UA"/>
        </w:rPr>
      </w:pPr>
      <w:r w:rsidRPr="00F871E7">
        <w:rPr>
          <w:b/>
          <w:sz w:val="28"/>
          <w:lang w:val="uk-UA"/>
        </w:rPr>
        <w:t>Сегменти, що визначаються на основі внутрішньої організаційної структури компанії, забезпечують значні переваги:</w:t>
      </w:r>
    </w:p>
    <w:p w:rsidR="001B3428" w:rsidRPr="00F871E7" w:rsidRDefault="001B3428" w:rsidP="00B3765C">
      <w:pPr>
        <w:tabs>
          <w:tab w:val="left" w:pos="142"/>
        </w:tabs>
        <w:ind w:right="1126" w:firstLine="567"/>
        <w:jc w:val="both"/>
        <w:rPr>
          <w:sz w:val="28"/>
          <w:lang w:val="uk-UA"/>
        </w:rPr>
      </w:pPr>
      <w:r w:rsidRPr="00F871E7">
        <w:rPr>
          <w:sz w:val="28"/>
          <w:lang w:val="uk-UA"/>
        </w:rPr>
        <w:t>а) здатність поглянути на компанію «очима керівництва» посилює можливості користувача прогнозувати дії або реакцію керівництва, які можуть істотно вплинути на перспективи отримання компанією грошових коштів у майбутні періоди;</w:t>
      </w:r>
    </w:p>
    <w:p w:rsidR="001B3428" w:rsidRPr="00F871E7" w:rsidRDefault="001B3428" w:rsidP="00B3765C">
      <w:pPr>
        <w:tabs>
          <w:tab w:val="left" w:pos="142"/>
        </w:tabs>
        <w:ind w:right="1125" w:firstLine="567"/>
        <w:jc w:val="both"/>
        <w:rPr>
          <w:sz w:val="28"/>
          <w:lang w:val="uk-UA"/>
        </w:rPr>
      </w:pPr>
      <w:r w:rsidRPr="00F871E7">
        <w:rPr>
          <w:sz w:val="28"/>
          <w:lang w:val="uk-UA"/>
        </w:rPr>
        <w:t>б) з огляду на те, що інформація про такі сегменти призначена для використання керівництвом, додаткові витрати на надання інформації при підготовці звітності для зовнішніх користувачів повинні бути відносно невеликими;</w:t>
      </w:r>
    </w:p>
    <w:p w:rsidR="001B3428" w:rsidRPr="00F871E7" w:rsidRDefault="001B3428" w:rsidP="00B3765C">
      <w:pPr>
        <w:tabs>
          <w:tab w:val="left" w:pos="142"/>
        </w:tabs>
        <w:ind w:right="1124" w:firstLine="567"/>
        <w:rPr>
          <w:sz w:val="28"/>
          <w:lang w:val="uk-UA"/>
        </w:rPr>
      </w:pPr>
      <w:r w:rsidRPr="00F871E7">
        <w:rPr>
          <w:sz w:val="28"/>
          <w:lang w:val="uk-UA"/>
        </w:rPr>
        <w:t>в) практика показала, що поняття «галузь» досить суб’єктивне. Сегменти, які ґрунтуються на існуючій внутрішній структурі, є менш суб’єктивними;</w:t>
      </w:r>
    </w:p>
    <w:p w:rsidR="001B3428" w:rsidRPr="00F871E7" w:rsidRDefault="001B3428" w:rsidP="00B3765C">
      <w:pPr>
        <w:tabs>
          <w:tab w:val="left" w:pos="142"/>
        </w:tabs>
        <w:ind w:firstLine="567"/>
        <w:rPr>
          <w:sz w:val="28"/>
          <w:lang w:val="uk-UA"/>
        </w:rPr>
      </w:pPr>
      <w:r w:rsidRPr="00F871E7">
        <w:rPr>
          <w:sz w:val="28"/>
          <w:lang w:val="uk-UA"/>
        </w:rPr>
        <w:t>г) розрахункові показники прибутку на акцію можуть бути зіставлені між сегментами.</w:t>
      </w:r>
    </w:p>
    <w:p w:rsidR="001B3428" w:rsidRPr="00F871E7" w:rsidRDefault="001B3428" w:rsidP="00B3765C">
      <w:pPr>
        <w:tabs>
          <w:tab w:val="left" w:pos="142"/>
        </w:tabs>
        <w:ind w:right="7535" w:firstLine="567"/>
        <w:rPr>
          <w:sz w:val="28"/>
          <w:lang w:val="uk-UA"/>
        </w:rPr>
      </w:pPr>
      <w:r w:rsidRPr="00F871E7">
        <w:rPr>
          <w:sz w:val="28"/>
          <w:lang w:val="uk-UA"/>
        </w:rPr>
        <w:t>Варіанти відповідей: 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pStyle w:val="ListParagraph"/>
        <w:numPr>
          <w:ilvl w:val="0"/>
          <w:numId w:val="80"/>
        </w:numPr>
        <w:tabs>
          <w:tab w:val="left" w:pos="142"/>
          <w:tab w:val="left" w:pos="1174"/>
        </w:tabs>
        <w:ind w:left="0" w:firstLine="567"/>
        <w:rPr>
          <w:b/>
          <w:sz w:val="28"/>
          <w:lang w:val="uk-UA"/>
        </w:rPr>
      </w:pPr>
      <w:r w:rsidRPr="00F871E7">
        <w:rPr>
          <w:b/>
          <w:sz w:val="28"/>
          <w:lang w:val="uk-UA"/>
        </w:rPr>
        <w:t>Операційний сегмент – це компоненткомпанії:</w:t>
      </w:r>
    </w:p>
    <w:p w:rsidR="001B3428" w:rsidRPr="00F871E7" w:rsidRDefault="001B3428" w:rsidP="00B3765C">
      <w:pPr>
        <w:tabs>
          <w:tab w:val="left" w:pos="142"/>
        </w:tabs>
        <w:ind w:right="1125" w:firstLine="567"/>
        <w:jc w:val="both"/>
        <w:rPr>
          <w:sz w:val="28"/>
          <w:lang w:val="uk-UA"/>
        </w:rPr>
      </w:pPr>
      <w:r w:rsidRPr="00F871E7">
        <w:rPr>
          <w:sz w:val="28"/>
          <w:lang w:val="uk-UA"/>
        </w:rPr>
        <w:t>а) що здійснює господарську діяльність, яка дає змогу отримати виручку і передбачає несення витрат (включаючи виручку та витрати, пов’язані зі здійсненням операцій з іншими компонентами однієї і тієї ж компанії);</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40" w:left="960" w:header="0" w:footer="1030" w:gutter="0"/>
          <w:cols w:space="720"/>
        </w:sectPr>
      </w:pPr>
    </w:p>
    <w:p w:rsidR="001B3428" w:rsidRPr="00F871E7" w:rsidRDefault="001B3428" w:rsidP="00B3765C">
      <w:pPr>
        <w:tabs>
          <w:tab w:val="left" w:pos="142"/>
        </w:tabs>
        <w:ind w:right="1125" w:firstLine="567"/>
        <w:jc w:val="both"/>
        <w:rPr>
          <w:sz w:val="28"/>
          <w:lang w:val="uk-UA"/>
        </w:rPr>
      </w:pPr>
      <w:r w:rsidRPr="00F871E7">
        <w:rPr>
          <w:sz w:val="28"/>
          <w:lang w:val="uk-UA"/>
        </w:rPr>
        <w:t>б) результати діяльності якої регулярно аналізуються відповідальною особою компанії, яка приймає операційні рішення про виділення сегмента ресурсів та оцінку ефективності йогодіяльності;</w:t>
      </w:r>
    </w:p>
    <w:p w:rsidR="001B3428" w:rsidRPr="00F871E7" w:rsidRDefault="001B3428" w:rsidP="00B3765C">
      <w:pPr>
        <w:tabs>
          <w:tab w:val="left" w:pos="142"/>
        </w:tabs>
        <w:ind w:firstLine="567"/>
        <w:rPr>
          <w:sz w:val="28"/>
          <w:lang w:val="uk-UA"/>
        </w:rPr>
      </w:pPr>
      <w:r w:rsidRPr="00F871E7">
        <w:rPr>
          <w:sz w:val="28"/>
          <w:lang w:val="uk-UA"/>
        </w:rPr>
        <w:t>в) за якою є окрема фінансоваінформація;</w:t>
      </w:r>
    </w:p>
    <w:p w:rsidR="001B3428" w:rsidRPr="00F871E7" w:rsidRDefault="001B3428" w:rsidP="00B3765C">
      <w:pPr>
        <w:tabs>
          <w:tab w:val="left" w:pos="142"/>
        </w:tabs>
        <w:ind w:right="3517" w:firstLine="567"/>
        <w:rPr>
          <w:sz w:val="28"/>
          <w:lang w:val="uk-UA"/>
        </w:rPr>
      </w:pPr>
      <w:r w:rsidRPr="00F871E7">
        <w:rPr>
          <w:sz w:val="28"/>
          <w:lang w:val="uk-UA"/>
        </w:rPr>
        <w:t>г) яка оподатковується окремо від інших компонентів. Варіанти відповідей:</w:t>
      </w:r>
    </w:p>
    <w:p w:rsidR="001B3428" w:rsidRPr="00F871E7" w:rsidRDefault="001B3428" w:rsidP="00B3765C">
      <w:pPr>
        <w:tabs>
          <w:tab w:val="left" w:pos="142"/>
        </w:tabs>
        <w:ind w:firstLine="567"/>
        <w:rPr>
          <w:sz w:val="28"/>
          <w:lang w:val="uk-UA"/>
        </w:rPr>
      </w:pPr>
      <w:r w:rsidRPr="00F871E7">
        <w:rPr>
          <w:sz w:val="28"/>
          <w:lang w:val="uk-UA"/>
        </w:rPr>
        <w:t>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pStyle w:val="ListParagraph"/>
        <w:numPr>
          <w:ilvl w:val="0"/>
          <w:numId w:val="80"/>
        </w:numPr>
        <w:tabs>
          <w:tab w:val="left" w:pos="142"/>
          <w:tab w:val="left" w:pos="1174"/>
        </w:tabs>
        <w:ind w:left="0" w:right="1129" w:firstLine="567"/>
        <w:rPr>
          <w:b/>
          <w:sz w:val="28"/>
          <w:lang w:val="uk-UA"/>
        </w:rPr>
      </w:pPr>
      <w:r w:rsidRPr="00F871E7">
        <w:rPr>
          <w:b/>
          <w:sz w:val="28"/>
          <w:lang w:val="uk-UA"/>
        </w:rPr>
        <w:t>МСФЗ (IFRS) 8 вимагає від компанії представляти у звітності інформацію про:</w:t>
      </w:r>
    </w:p>
    <w:p w:rsidR="001B3428" w:rsidRPr="00F871E7" w:rsidRDefault="001B3428" w:rsidP="00B3765C">
      <w:pPr>
        <w:tabs>
          <w:tab w:val="left" w:pos="142"/>
        </w:tabs>
        <w:ind w:right="1474" w:firstLine="567"/>
        <w:rPr>
          <w:sz w:val="28"/>
          <w:lang w:val="uk-UA"/>
        </w:rPr>
      </w:pPr>
      <w:r w:rsidRPr="00F871E7">
        <w:rPr>
          <w:sz w:val="28"/>
          <w:lang w:val="uk-UA"/>
        </w:rPr>
        <w:t>а) виручку від продажу своєї продукції або послуг (або груп схожої продукції і послуг);</w:t>
      </w:r>
    </w:p>
    <w:p w:rsidR="001B3428" w:rsidRPr="00F871E7" w:rsidRDefault="001B3428" w:rsidP="00B3765C">
      <w:pPr>
        <w:tabs>
          <w:tab w:val="left" w:pos="142"/>
        </w:tabs>
        <w:ind w:right="3197" w:firstLine="567"/>
        <w:rPr>
          <w:sz w:val="28"/>
          <w:lang w:val="uk-UA"/>
        </w:rPr>
      </w:pPr>
      <w:r w:rsidRPr="00F871E7">
        <w:rPr>
          <w:sz w:val="28"/>
          <w:lang w:val="uk-UA"/>
        </w:rPr>
        <w:t>б) країни, в яких вона отримує виручку і зберігає активи; в) великих клієнтів;</w:t>
      </w:r>
    </w:p>
    <w:p w:rsidR="001B3428" w:rsidRPr="00F871E7" w:rsidRDefault="001B3428" w:rsidP="00B3765C">
      <w:pPr>
        <w:tabs>
          <w:tab w:val="left" w:pos="142"/>
        </w:tabs>
        <w:ind w:right="5781" w:firstLine="567"/>
        <w:rPr>
          <w:sz w:val="28"/>
          <w:lang w:val="uk-UA"/>
        </w:rPr>
      </w:pPr>
      <w:r w:rsidRPr="00F871E7">
        <w:rPr>
          <w:sz w:val="28"/>
          <w:lang w:val="uk-UA"/>
        </w:rPr>
        <w:t>г) операції з державними органами. Варіанти відповідей:</w:t>
      </w:r>
    </w:p>
    <w:p w:rsidR="001B3428" w:rsidRPr="00F871E7" w:rsidRDefault="001B3428" w:rsidP="00B3765C">
      <w:pPr>
        <w:tabs>
          <w:tab w:val="left" w:pos="142"/>
        </w:tabs>
        <w:ind w:firstLine="567"/>
        <w:rPr>
          <w:sz w:val="28"/>
          <w:lang w:val="uk-UA"/>
        </w:rPr>
      </w:pPr>
      <w:r w:rsidRPr="00F871E7">
        <w:rPr>
          <w:sz w:val="28"/>
          <w:lang w:val="uk-UA"/>
        </w:rPr>
        <w:t>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pStyle w:val="ListParagraph"/>
        <w:numPr>
          <w:ilvl w:val="0"/>
          <w:numId w:val="80"/>
        </w:numPr>
        <w:tabs>
          <w:tab w:val="left" w:pos="142"/>
          <w:tab w:val="left" w:pos="1174"/>
        </w:tabs>
        <w:ind w:left="0" w:right="1127" w:firstLine="567"/>
        <w:rPr>
          <w:b/>
          <w:sz w:val="28"/>
          <w:lang w:val="uk-UA"/>
        </w:rPr>
      </w:pPr>
      <w:r w:rsidRPr="00F871E7">
        <w:rPr>
          <w:b/>
          <w:sz w:val="28"/>
          <w:lang w:val="uk-UA"/>
        </w:rPr>
        <w:t>МСФЗ (IFRS) 8 вимагає від компанії представлення інформації описового характерупро:</w:t>
      </w:r>
    </w:p>
    <w:p w:rsidR="001B3428" w:rsidRPr="00F871E7" w:rsidRDefault="001B3428" w:rsidP="00B3765C">
      <w:pPr>
        <w:tabs>
          <w:tab w:val="left" w:pos="142"/>
        </w:tabs>
        <w:ind w:firstLine="567"/>
        <w:rPr>
          <w:sz w:val="28"/>
          <w:lang w:val="uk-UA"/>
        </w:rPr>
      </w:pPr>
      <w:r w:rsidRPr="00F871E7">
        <w:rPr>
          <w:sz w:val="28"/>
          <w:lang w:val="uk-UA"/>
        </w:rPr>
        <w:t>а) спосіб визначення операційних сегментів;</w:t>
      </w:r>
    </w:p>
    <w:p w:rsidR="001B3428" w:rsidRPr="00F871E7" w:rsidRDefault="001B3428" w:rsidP="00B3765C">
      <w:pPr>
        <w:tabs>
          <w:tab w:val="left" w:pos="142"/>
        </w:tabs>
        <w:ind w:firstLine="567"/>
        <w:rPr>
          <w:sz w:val="28"/>
          <w:lang w:val="uk-UA"/>
        </w:rPr>
      </w:pPr>
      <w:r w:rsidRPr="00F871E7">
        <w:rPr>
          <w:sz w:val="28"/>
          <w:lang w:val="uk-UA"/>
        </w:rPr>
        <w:t>б) продукцію та послуги, що надаються сегментами;</w:t>
      </w:r>
    </w:p>
    <w:p w:rsidR="001B3428" w:rsidRPr="00F871E7" w:rsidRDefault="001B3428" w:rsidP="00B3765C">
      <w:pPr>
        <w:tabs>
          <w:tab w:val="left" w:pos="142"/>
        </w:tabs>
        <w:ind w:right="1228" w:firstLine="567"/>
        <w:rPr>
          <w:sz w:val="28"/>
          <w:lang w:val="uk-UA"/>
        </w:rPr>
      </w:pPr>
      <w:r w:rsidRPr="00F871E7">
        <w:rPr>
          <w:sz w:val="28"/>
          <w:lang w:val="uk-UA"/>
        </w:rPr>
        <w:t>в) різницю в оцінці, використовувану при поданні сегментної інформації та при складанні фінансової звітності компанії;</w:t>
      </w:r>
    </w:p>
    <w:p w:rsidR="001B3428" w:rsidRPr="00F871E7" w:rsidRDefault="001B3428" w:rsidP="00B3765C">
      <w:pPr>
        <w:tabs>
          <w:tab w:val="left" w:pos="142"/>
        </w:tabs>
        <w:ind w:firstLine="567"/>
        <w:rPr>
          <w:sz w:val="28"/>
          <w:lang w:val="uk-UA"/>
        </w:rPr>
      </w:pPr>
      <w:r w:rsidRPr="00F871E7">
        <w:rPr>
          <w:sz w:val="28"/>
          <w:lang w:val="uk-UA"/>
        </w:rPr>
        <w:t>г) зміни в оцінці показників сегмента в різні періоди;</w:t>
      </w:r>
    </w:p>
    <w:p w:rsidR="001B3428" w:rsidRPr="00F871E7" w:rsidRDefault="001B3428" w:rsidP="00B3765C">
      <w:pPr>
        <w:tabs>
          <w:tab w:val="left" w:pos="142"/>
        </w:tabs>
        <w:ind w:right="1826" w:firstLine="567"/>
        <w:rPr>
          <w:sz w:val="28"/>
          <w:lang w:val="uk-UA"/>
        </w:rPr>
      </w:pPr>
      <w:r w:rsidRPr="00F871E7">
        <w:rPr>
          <w:sz w:val="28"/>
          <w:lang w:val="uk-UA"/>
        </w:rPr>
        <w:t>д) вплив на сегмент політики в галузі професійного розвитку кадрів. Варіанти відповідей:</w:t>
      </w:r>
    </w:p>
    <w:p w:rsidR="001B3428" w:rsidRPr="00F871E7" w:rsidRDefault="001B3428" w:rsidP="00B3765C">
      <w:pPr>
        <w:tabs>
          <w:tab w:val="left" w:pos="142"/>
        </w:tabs>
        <w:ind w:firstLine="567"/>
        <w:rPr>
          <w:sz w:val="28"/>
          <w:lang w:val="uk-UA"/>
        </w:rPr>
      </w:pPr>
      <w:r w:rsidRPr="00F871E7">
        <w:rPr>
          <w:sz w:val="28"/>
          <w:lang w:val="uk-UA"/>
        </w:rPr>
        <w:t>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tabs>
          <w:tab w:val="left" w:pos="142"/>
        </w:tabs>
        <w:ind w:firstLine="567"/>
        <w:rPr>
          <w:sz w:val="28"/>
          <w:lang w:val="uk-UA"/>
        </w:rPr>
      </w:pPr>
      <w:r w:rsidRPr="00F871E7">
        <w:rPr>
          <w:sz w:val="28"/>
          <w:lang w:val="uk-UA"/>
        </w:rPr>
        <w:t>4. а) –д).</w:t>
      </w:r>
    </w:p>
    <w:p w:rsidR="001B3428" w:rsidRPr="00F871E7" w:rsidRDefault="001B3428" w:rsidP="00B3765C">
      <w:pPr>
        <w:pStyle w:val="ListParagraph"/>
        <w:numPr>
          <w:ilvl w:val="0"/>
          <w:numId w:val="80"/>
        </w:numPr>
        <w:tabs>
          <w:tab w:val="left" w:pos="142"/>
          <w:tab w:val="left" w:pos="1174"/>
        </w:tabs>
        <w:ind w:left="0" w:right="1128" w:firstLine="567"/>
        <w:rPr>
          <w:b/>
          <w:sz w:val="28"/>
          <w:lang w:val="uk-UA"/>
        </w:rPr>
      </w:pPr>
      <w:r w:rsidRPr="00F871E7">
        <w:rPr>
          <w:b/>
          <w:sz w:val="28"/>
          <w:lang w:val="uk-UA"/>
        </w:rPr>
        <w:t>Компонент компанії, який продає переважно або виключно іншим операційним сегментам компанії:</w:t>
      </w:r>
    </w:p>
    <w:p w:rsidR="001B3428" w:rsidRPr="00F871E7" w:rsidRDefault="001B3428" w:rsidP="00B3765C">
      <w:pPr>
        <w:pStyle w:val="ListParagraph"/>
        <w:numPr>
          <w:ilvl w:val="0"/>
          <w:numId w:val="79"/>
        </w:numPr>
        <w:tabs>
          <w:tab w:val="left" w:pos="142"/>
          <w:tab w:val="left" w:pos="1163"/>
        </w:tabs>
        <w:ind w:left="0" w:firstLine="567"/>
        <w:rPr>
          <w:sz w:val="28"/>
          <w:lang w:val="uk-UA"/>
        </w:rPr>
      </w:pPr>
      <w:r w:rsidRPr="00F871E7">
        <w:rPr>
          <w:sz w:val="28"/>
          <w:lang w:val="uk-UA"/>
        </w:rPr>
        <w:t>Повинен класифікуватися як операційнийсегмент.</w:t>
      </w:r>
    </w:p>
    <w:p w:rsidR="001B3428" w:rsidRPr="00F871E7" w:rsidRDefault="001B3428" w:rsidP="00B3765C">
      <w:pPr>
        <w:pStyle w:val="ListParagraph"/>
        <w:numPr>
          <w:ilvl w:val="0"/>
          <w:numId w:val="79"/>
        </w:numPr>
        <w:tabs>
          <w:tab w:val="left" w:pos="142"/>
          <w:tab w:val="left" w:pos="1163"/>
        </w:tabs>
        <w:ind w:left="0" w:firstLine="567"/>
        <w:rPr>
          <w:sz w:val="28"/>
          <w:lang w:val="uk-UA"/>
        </w:rPr>
      </w:pPr>
      <w:r w:rsidRPr="00F871E7">
        <w:rPr>
          <w:sz w:val="28"/>
          <w:lang w:val="uk-UA"/>
        </w:rPr>
        <w:t>Повинен виключатися зі складу операційнихсегментів.</w:t>
      </w:r>
    </w:p>
    <w:p w:rsidR="001B3428" w:rsidRPr="00F871E7" w:rsidRDefault="001B3428" w:rsidP="00B3765C">
      <w:pPr>
        <w:pStyle w:val="ListParagraph"/>
        <w:numPr>
          <w:ilvl w:val="0"/>
          <w:numId w:val="79"/>
        </w:numPr>
        <w:tabs>
          <w:tab w:val="left" w:pos="142"/>
          <w:tab w:val="left" w:pos="1163"/>
        </w:tabs>
        <w:ind w:left="0" w:right="1128" w:firstLine="567"/>
        <w:rPr>
          <w:sz w:val="28"/>
          <w:lang w:val="uk-UA"/>
        </w:rPr>
      </w:pPr>
      <w:r w:rsidRPr="00F871E7">
        <w:rPr>
          <w:sz w:val="28"/>
          <w:lang w:val="uk-UA"/>
        </w:rPr>
        <w:t>Включається як операційний сегмент, якщо управління в компанії здійснюється таким способом.</w:t>
      </w:r>
    </w:p>
    <w:p w:rsidR="001B3428" w:rsidRPr="00F871E7" w:rsidRDefault="001B3428" w:rsidP="00B3765C">
      <w:pPr>
        <w:pStyle w:val="ListParagraph"/>
        <w:numPr>
          <w:ilvl w:val="0"/>
          <w:numId w:val="78"/>
        </w:numPr>
        <w:tabs>
          <w:tab w:val="left" w:pos="142"/>
          <w:tab w:val="left" w:pos="1163"/>
        </w:tabs>
        <w:ind w:left="0" w:firstLine="567"/>
        <w:rPr>
          <w:b/>
          <w:sz w:val="28"/>
          <w:lang w:val="uk-UA"/>
        </w:rPr>
      </w:pPr>
      <w:r w:rsidRPr="00F871E7">
        <w:rPr>
          <w:b/>
          <w:sz w:val="28"/>
          <w:lang w:val="uk-UA"/>
        </w:rPr>
        <w:t>МСФЗ (IFRS) 8 вимагає подання такоїінформації:</w:t>
      </w:r>
    </w:p>
    <w:p w:rsidR="001B3428" w:rsidRPr="00F871E7" w:rsidRDefault="001B3428" w:rsidP="00B3765C">
      <w:pPr>
        <w:tabs>
          <w:tab w:val="left" w:pos="142"/>
          <w:tab w:val="left" w:pos="2494"/>
          <w:tab w:val="left" w:pos="3037"/>
          <w:tab w:val="left" w:pos="4984"/>
          <w:tab w:val="left" w:pos="5625"/>
          <w:tab w:val="left" w:pos="6969"/>
          <w:tab w:val="left" w:pos="8666"/>
        </w:tabs>
        <w:ind w:right="1127" w:firstLine="567"/>
        <w:rPr>
          <w:sz w:val="28"/>
          <w:lang w:val="uk-UA"/>
        </w:rPr>
      </w:pPr>
      <w:r w:rsidRPr="00F871E7">
        <w:rPr>
          <w:sz w:val="28"/>
          <w:lang w:val="uk-UA"/>
        </w:rPr>
        <w:t>а)факторів,</w:t>
      </w:r>
      <w:r w:rsidRPr="00F871E7">
        <w:rPr>
          <w:sz w:val="28"/>
          <w:lang w:val="uk-UA"/>
        </w:rPr>
        <w:tab/>
        <w:t>які</w:t>
      </w:r>
      <w:r w:rsidRPr="00F871E7">
        <w:rPr>
          <w:sz w:val="28"/>
          <w:lang w:val="uk-UA"/>
        </w:rPr>
        <w:tab/>
        <w:t>враховувалися</w:t>
      </w:r>
      <w:r w:rsidRPr="00F871E7">
        <w:rPr>
          <w:sz w:val="28"/>
          <w:lang w:val="uk-UA"/>
        </w:rPr>
        <w:tab/>
        <w:t>при</w:t>
      </w:r>
      <w:r w:rsidRPr="00F871E7">
        <w:rPr>
          <w:sz w:val="28"/>
          <w:lang w:val="uk-UA"/>
        </w:rPr>
        <w:tab/>
        <w:t>виділенні</w:t>
      </w:r>
      <w:r w:rsidRPr="00F871E7">
        <w:rPr>
          <w:sz w:val="28"/>
          <w:lang w:val="uk-UA"/>
        </w:rPr>
        <w:tab/>
        <w:t>операційних</w:t>
      </w:r>
      <w:r w:rsidRPr="00F871E7">
        <w:rPr>
          <w:sz w:val="28"/>
          <w:lang w:val="uk-UA"/>
        </w:rPr>
        <w:tab/>
      </w:r>
      <w:r w:rsidRPr="00F871E7">
        <w:rPr>
          <w:spacing w:val="-1"/>
          <w:sz w:val="28"/>
          <w:lang w:val="uk-UA"/>
        </w:rPr>
        <w:t xml:space="preserve">сегментів </w:t>
      </w:r>
      <w:r w:rsidRPr="00F871E7">
        <w:rPr>
          <w:sz w:val="28"/>
          <w:lang w:val="uk-UA"/>
        </w:rPr>
        <w:t>компанії, включаючи організаційну структуру (наприклад, чиґрунтується</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right="1124" w:firstLine="567"/>
        <w:jc w:val="both"/>
        <w:rPr>
          <w:sz w:val="28"/>
          <w:lang w:val="uk-UA"/>
        </w:rPr>
      </w:pPr>
      <w:r w:rsidRPr="00F871E7">
        <w:rPr>
          <w:sz w:val="28"/>
          <w:lang w:val="uk-UA"/>
        </w:rPr>
        <w:t>організаційна структура компанії, виходячи з відмінностей у продукції та послугах, географічних регіонах, нормативно-правовій базі або комбінації чинників; чи проводилося об’єднання сегментів);</w:t>
      </w:r>
    </w:p>
    <w:p w:rsidR="001B3428" w:rsidRPr="00F871E7" w:rsidRDefault="001B3428" w:rsidP="00B3765C">
      <w:pPr>
        <w:tabs>
          <w:tab w:val="left" w:pos="142"/>
        </w:tabs>
        <w:ind w:right="1474" w:firstLine="567"/>
        <w:rPr>
          <w:sz w:val="28"/>
          <w:lang w:val="uk-UA"/>
        </w:rPr>
      </w:pPr>
      <w:r w:rsidRPr="00F871E7">
        <w:rPr>
          <w:sz w:val="28"/>
          <w:lang w:val="uk-UA"/>
        </w:rPr>
        <w:t>б) видів продукції та послуг, від продажу яких кожний звітний сегмент отримує свою виручку;</w:t>
      </w:r>
    </w:p>
    <w:p w:rsidR="001B3428" w:rsidRPr="00F871E7" w:rsidRDefault="001B3428" w:rsidP="00B3765C">
      <w:pPr>
        <w:tabs>
          <w:tab w:val="left" w:pos="142"/>
        </w:tabs>
        <w:ind w:right="3244" w:firstLine="567"/>
        <w:rPr>
          <w:sz w:val="28"/>
          <w:lang w:val="uk-UA"/>
        </w:rPr>
      </w:pPr>
      <w:r w:rsidRPr="00F871E7">
        <w:rPr>
          <w:sz w:val="28"/>
          <w:lang w:val="uk-UA"/>
        </w:rPr>
        <w:t>в) економічних умов функціонування кожного сегмента; г) організаційно-правової форми кожного сегмента.</w:t>
      </w:r>
    </w:p>
    <w:p w:rsidR="001B3428" w:rsidRPr="00F871E7" w:rsidRDefault="001B3428" w:rsidP="00B3765C">
      <w:pPr>
        <w:tabs>
          <w:tab w:val="left" w:pos="142"/>
        </w:tabs>
        <w:ind w:right="7535" w:firstLine="567"/>
        <w:rPr>
          <w:sz w:val="28"/>
          <w:lang w:val="uk-UA"/>
        </w:rPr>
      </w:pPr>
      <w:r w:rsidRPr="00F871E7">
        <w:rPr>
          <w:sz w:val="28"/>
          <w:lang w:val="uk-UA"/>
        </w:rPr>
        <w:t>Варіанти відповідей: 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pStyle w:val="ListParagraph"/>
        <w:numPr>
          <w:ilvl w:val="0"/>
          <w:numId w:val="78"/>
        </w:numPr>
        <w:tabs>
          <w:tab w:val="left" w:pos="142"/>
          <w:tab w:val="left" w:pos="1174"/>
        </w:tabs>
        <w:ind w:left="0" w:firstLine="567"/>
        <w:rPr>
          <w:b/>
          <w:sz w:val="28"/>
          <w:lang w:val="uk-UA"/>
        </w:rPr>
      </w:pPr>
      <w:r w:rsidRPr="00F871E7">
        <w:rPr>
          <w:b/>
          <w:sz w:val="28"/>
          <w:lang w:val="uk-UA"/>
        </w:rPr>
        <w:t>Відсотки:</w:t>
      </w:r>
    </w:p>
    <w:p w:rsidR="001B3428" w:rsidRPr="00F871E7" w:rsidRDefault="001B3428" w:rsidP="00B3765C">
      <w:pPr>
        <w:pStyle w:val="ListParagraph"/>
        <w:numPr>
          <w:ilvl w:val="0"/>
          <w:numId w:val="77"/>
        </w:numPr>
        <w:tabs>
          <w:tab w:val="left" w:pos="142"/>
          <w:tab w:val="left" w:pos="1163"/>
        </w:tabs>
        <w:ind w:left="0" w:firstLine="567"/>
        <w:rPr>
          <w:sz w:val="28"/>
          <w:lang w:val="uk-UA"/>
        </w:rPr>
      </w:pPr>
      <w:r w:rsidRPr="00F871E7">
        <w:rPr>
          <w:sz w:val="28"/>
          <w:lang w:val="uk-UA"/>
        </w:rPr>
        <w:t>Повинні відображати чистий процентнийдохід.</w:t>
      </w:r>
    </w:p>
    <w:p w:rsidR="001B3428" w:rsidRPr="00F871E7" w:rsidRDefault="001B3428" w:rsidP="00B3765C">
      <w:pPr>
        <w:pStyle w:val="ListParagraph"/>
        <w:numPr>
          <w:ilvl w:val="0"/>
          <w:numId w:val="77"/>
        </w:numPr>
        <w:tabs>
          <w:tab w:val="left" w:pos="142"/>
          <w:tab w:val="left" w:pos="1163"/>
        </w:tabs>
        <w:ind w:left="0" w:firstLine="567"/>
        <w:rPr>
          <w:sz w:val="28"/>
          <w:lang w:val="uk-UA"/>
        </w:rPr>
      </w:pPr>
      <w:r w:rsidRPr="00F871E7">
        <w:rPr>
          <w:sz w:val="28"/>
          <w:lang w:val="uk-UA"/>
        </w:rPr>
        <w:t>Не повинні відображати ні процентного доходу, ні процентнихвитрат.</w:t>
      </w:r>
    </w:p>
    <w:p w:rsidR="001B3428" w:rsidRPr="00F871E7" w:rsidRDefault="001B3428" w:rsidP="00B3765C">
      <w:pPr>
        <w:pStyle w:val="ListParagraph"/>
        <w:numPr>
          <w:ilvl w:val="0"/>
          <w:numId w:val="77"/>
        </w:numPr>
        <w:tabs>
          <w:tab w:val="left" w:pos="142"/>
          <w:tab w:val="left" w:pos="1163"/>
        </w:tabs>
        <w:ind w:left="0" w:firstLine="567"/>
        <w:rPr>
          <w:sz w:val="28"/>
          <w:lang w:val="uk-UA"/>
        </w:rPr>
      </w:pPr>
      <w:r w:rsidRPr="00F871E7">
        <w:rPr>
          <w:sz w:val="28"/>
          <w:lang w:val="uk-UA"/>
        </w:rPr>
        <w:t>Повинні відображати як процентний дохід, так і процентнівитрати.</w:t>
      </w:r>
    </w:p>
    <w:p w:rsidR="001B3428" w:rsidRPr="00F871E7" w:rsidRDefault="001B3428" w:rsidP="00B3765C">
      <w:pPr>
        <w:pStyle w:val="ListParagraph"/>
        <w:numPr>
          <w:ilvl w:val="0"/>
          <w:numId w:val="77"/>
        </w:numPr>
        <w:tabs>
          <w:tab w:val="left" w:pos="142"/>
          <w:tab w:val="left" w:pos="1163"/>
        </w:tabs>
        <w:ind w:left="0" w:right="1126" w:firstLine="567"/>
        <w:jc w:val="both"/>
        <w:rPr>
          <w:sz w:val="28"/>
          <w:lang w:val="uk-UA"/>
        </w:rPr>
      </w:pPr>
      <w:r w:rsidRPr="00F871E7">
        <w:rPr>
          <w:sz w:val="28"/>
          <w:lang w:val="uk-UA"/>
        </w:rPr>
        <w:t>Повинні відображати як процентний дохід, так і процентні витрати, за винятком випадків, коли більша частина доходу сегмента отримана від відсотків і відповідальна особа, яка приймає операційні рішення, керується переважно інформацією про процентні доходи при оцінці результатів діяльностісегмента.</w:t>
      </w:r>
    </w:p>
    <w:p w:rsidR="001B3428" w:rsidRPr="00F871E7" w:rsidRDefault="001B3428" w:rsidP="00B3765C">
      <w:pPr>
        <w:pStyle w:val="ListParagraph"/>
        <w:numPr>
          <w:ilvl w:val="0"/>
          <w:numId w:val="76"/>
        </w:numPr>
        <w:tabs>
          <w:tab w:val="left" w:pos="142"/>
          <w:tab w:val="left" w:pos="1163"/>
        </w:tabs>
        <w:ind w:left="0" w:firstLine="567"/>
        <w:rPr>
          <w:b/>
          <w:sz w:val="28"/>
          <w:lang w:val="uk-UA"/>
        </w:rPr>
      </w:pPr>
      <w:r w:rsidRPr="00F871E7">
        <w:rPr>
          <w:b/>
          <w:sz w:val="28"/>
          <w:lang w:val="uk-UA"/>
        </w:rPr>
        <w:t>МСФЗ (IFRS) 8 застосовується щодо:</w:t>
      </w:r>
    </w:p>
    <w:p w:rsidR="001B3428" w:rsidRPr="00F871E7" w:rsidRDefault="001B3428" w:rsidP="00B3765C">
      <w:pPr>
        <w:tabs>
          <w:tab w:val="left" w:pos="142"/>
        </w:tabs>
        <w:ind w:firstLine="567"/>
        <w:rPr>
          <w:sz w:val="28"/>
          <w:lang w:val="uk-UA"/>
        </w:rPr>
      </w:pPr>
      <w:r w:rsidRPr="00F871E7">
        <w:rPr>
          <w:sz w:val="28"/>
          <w:lang w:val="uk-UA"/>
        </w:rPr>
        <w:t>а) компаній, включених до біржового лістингу;</w:t>
      </w:r>
    </w:p>
    <w:p w:rsidR="001B3428" w:rsidRPr="00F871E7" w:rsidRDefault="001B3428" w:rsidP="00B3765C">
      <w:pPr>
        <w:tabs>
          <w:tab w:val="left" w:pos="142"/>
          <w:tab w:val="left" w:pos="2617"/>
          <w:tab w:val="left" w:pos="3225"/>
          <w:tab w:val="left" w:pos="4478"/>
          <w:tab w:val="left" w:pos="5775"/>
          <w:tab w:val="left" w:pos="6262"/>
          <w:tab w:val="left" w:pos="7382"/>
          <w:tab w:val="left" w:pos="8025"/>
          <w:tab w:val="left" w:pos="8983"/>
        </w:tabs>
        <w:ind w:right="1125" w:firstLine="567"/>
        <w:rPr>
          <w:sz w:val="28"/>
          <w:lang w:val="uk-UA"/>
        </w:rPr>
      </w:pPr>
      <w:r w:rsidRPr="00F871E7">
        <w:rPr>
          <w:sz w:val="28"/>
          <w:lang w:val="uk-UA"/>
        </w:rPr>
        <w:t>б)компаній,</w:t>
      </w:r>
      <w:r w:rsidRPr="00F871E7">
        <w:rPr>
          <w:sz w:val="28"/>
          <w:lang w:val="uk-UA"/>
        </w:rPr>
        <w:tab/>
        <w:t>що</w:t>
      </w:r>
      <w:r w:rsidRPr="00F871E7">
        <w:rPr>
          <w:sz w:val="28"/>
          <w:lang w:val="uk-UA"/>
        </w:rPr>
        <w:tab/>
        <w:t>надають</w:t>
      </w:r>
      <w:r w:rsidRPr="00F871E7">
        <w:rPr>
          <w:sz w:val="28"/>
          <w:lang w:val="uk-UA"/>
        </w:rPr>
        <w:tab/>
        <w:t>звітність</w:t>
      </w:r>
      <w:r w:rsidRPr="00F871E7">
        <w:rPr>
          <w:sz w:val="28"/>
          <w:lang w:val="uk-UA"/>
        </w:rPr>
        <w:tab/>
        <w:t>за</w:t>
      </w:r>
      <w:r w:rsidRPr="00F871E7">
        <w:rPr>
          <w:sz w:val="28"/>
          <w:lang w:val="uk-UA"/>
        </w:rPr>
        <w:tab/>
        <w:t>МСФЗ,</w:t>
      </w:r>
      <w:r w:rsidRPr="00F871E7">
        <w:rPr>
          <w:sz w:val="28"/>
          <w:lang w:val="uk-UA"/>
        </w:rPr>
        <w:tab/>
        <w:t>яка</w:t>
      </w:r>
      <w:r w:rsidRPr="00F871E7">
        <w:rPr>
          <w:sz w:val="28"/>
          <w:lang w:val="uk-UA"/>
        </w:rPr>
        <w:tab/>
        <w:t>бажає</w:t>
      </w:r>
      <w:r w:rsidRPr="00F871E7">
        <w:rPr>
          <w:sz w:val="28"/>
          <w:lang w:val="uk-UA"/>
        </w:rPr>
        <w:tab/>
        <w:t>подати інформацію;</w:t>
      </w:r>
    </w:p>
    <w:p w:rsidR="001B3428" w:rsidRPr="00F871E7" w:rsidRDefault="001B3428" w:rsidP="00B3765C">
      <w:pPr>
        <w:tabs>
          <w:tab w:val="left" w:pos="142"/>
        </w:tabs>
        <w:ind w:right="3382" w:firstLine="567"/>
        <w:rPr>
          <w:sz w:val="28"/>
          <w:lang w:val="uk-UA"/>
        </w:rPr>
      </w:pPr>
      <w:r w:rsidRPr="00F871E7">
        <w:rPr>
          <w:sz w:val="28"/>
          <w:lang w:val="uk-UA"/>
        </w:rPr>
        <w:t>в) всіх компаній, що представляють звітність за МСФЗ. Варіанти відповідей:</w:t>
      </w:r>
    </w:p>
    <w:p w:rsidR="001B3428" w:rsidRPr="00F871E7" w:rsidRDefault="001B3428" w:rsidP="00B3765C">
      <w:pPr>
        <w:tabs>
          <w:tab w:val="left" w:pos="142"/>
        </w:tabs>
        <w:ind w:firstLine="567"/>
        <w:rPr>
          <w:sz w:val="28"/>
          <w:lang w:val="uk-UA"/>
        </w:rPr>
      </w:pPr>
      <w:r w:rsidRPr="00F871E7">
        <w:rPr>
          <w:sz w:val="28"/>
          <w:lang w:val="uk-UA"/>
        </w:rPr>
        <w:t>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pStyle w:val="ListParagraph"/>
        <w:numPr>
          <w:ilvl w:val="0"/>
          <w:numId w:val="76"/>
        </w:numPr>
        <w:tabs>
          <w:tab w:val="left" w:pos="142"/>
          <w:tab w:val="left" w:pos="1314"/>
          <w:tab w:val="left" w:pos="2332"/>
          <w:tab w:val="left" w:pos="4060"/>
          <w:tab w:val="left" w:pos="4624"/>
          <w:tab w:val="left" w:pos="7029"/>
          <w:tab w:val="left" w:pos="7823"/>
          <w:tab w:val="left" w:pos="9508"/>
        </w:tabs>
        <w:ind w:left="0" w:right="1126" w:firstLine="567"/>
        <w:rPr>
          <w:b/>
          <w:sz w:val="28"/>
          <w:lang w:val="uk-UA"/>
        </w:rPr>
      </w:pPr>
      <w:r w:rsidRPr="00F871E7">
        <w:rPr>
          <w:b/>
          <w:sz w:val="28"/>
          <w:lang w:val="uk-UA"/>
        </w:rPr>
        <w:t>Якщо</w:t>
      </w:r>
      <w:r w:rsidRPr="00F871E7">
        <w:rPr>
          <w:b/>
          <w:sz w:val="28"/>
          <w:lang w:val="uk-UA"/>
        </w:rPr>
        <w:tab/>
        <w:t>інформація</w:t>
      </w:r>
      <w:r w:rsidRPr="00F871E7">
        <w:rPr>
          <w:b/>
          <w:sz w:val="28"/>
          <w:lang w:val="uk-UA"/>
        </w:rPr>
        <w:tab/>
        <w:t>не</w:t>
      </w:r>
      <w:r w:rsidRPr="00F871E7">
        <w:rPr>
          <w:b/>
          <w:sz w:val="28"/>
          <w:lang w:val="uk-UA"/>
        </w:rPr>
        <w:tab/>
        <w:t>представляється</w:t>
      </w:r>
      <w:r w:rsidRPr="00F871E7">
        <w:rPr>
          <w:b/>
          <w:sz w:val="28"/>
          <w:lang w:val="uk-UA"/>
        </w:rPr>
        <w:tab/>
        <w:t>раді</w:t>
      </w:r>
      <w:r w:rsidRPr="00F871E7">
        <w:rPr>
          <w:b/>
          <w:sz w:val="28"/>
          <w:lang w:val="uk-UA"/>
        </w:rPr>
        <w:tab/>
        <w:t>директорів</w:t>
      </w:r>
      <w:r w:rsidRPr="00F871E7">
        <w:rPr>
          <w:b/>
          <w:sz w:val="28"/>
          <w:lang w:val="uk-UA"/>
        </w:rPr>
        <w:tab/>
        <w:t>по секторах:</w:t>
      </w:r>
    </w:p>
    <w:p w:rsidR="001B3428" w:rsidRPr="00F871E7" w:rsidRDefault="001B3428" w:rsidP="00B3765C">
      <w:pPr>
        <w:pStyle w:val="ListParagraph"/>
        <w:numPr>
          <w:ilvl w:val="0"/>
          <w:numId w:val="75"/>
        </w:numPr>
        <w:tabs>
          <w:tab w:val="left" w:pos="142"/>
          <w:tab w:val="left" w:pos="1163"/>
        </w:tabs>
        <w:ind w:left="0" w:right="1124" w:firstLine="567"/>
        <w:jc w:val="both"/>
        <w:rPr>
          <w:sz w:val="28"/>
          <w:lang w:val="uk-UA"/>
        </w:rPr>
      </w:pPr>
      <w:r w:rsidRPr="00F871E7">
        <w:rPr>
          <w:sz w:val="28"/>
          <w:lang w:val="uk-UA"/>
        </w:rPr>
        <w:t>Зверніться до наступного більш низького рівня внутрішньої сегментації, на якому подається інформація про асортимент продукції та послуги, або про асортимент у географічному плані.</w:t>
      </w:r>
    </w:p>
    <w:p w:rsidR="001B3428" w:rsidRPr="00F871E7" w:rsidRDefault="001B3428" w:rsidP="00B3765C">
      <w:pPr>
        <w:pStyle w:val="ListParagraph"/>
        <w:numPr>
          <w:ilvl w:val="0"/>
          <w:numId w:val="75"/>
        </w:numPr>
        <w:tabs>
          <w:tab w:val="left" w:pos="142"/>
          <w:tab w:val="left" w:pos="1163"/>
        </w:tabs>
        <w:ind w:left="0" w:firstLine="567"/>
        <w:rPr>
          <w:sz w:val="28"/>
          <w:lang w:val="uk-UA"/>
        </w:rPr>
      </w:pPr>
      <w:r w:rsidRPr="00F871E7">
        <w:rPr>
          <w:sz w:val="28"/>
          <w:lang w:val="uk-UA"/>
        </w:rPr>
        <w:t>Виділіть сегменти виключно для цілей підготовки зовнішньоїзвітності.</w:t>
      </w:r>
    </w:p>
    <w:p w:rsidR="001B3428" w:rsidRPr="00F871E7" w:rsidRDefault="001B3428" w:rsidP="00B3765C">
      <w:pPr>
        <w:pStyle w:val="ListParagraph"/>
        <w:numPr>
          <w:ilvl w:val="0"/>
          <w:numId w:val="75"/>
        </w:numPr>
        <w:tabs>
          <w:tab w:val="left" w:pos="142"/>
          <w:tab w:val="left" w:pos="1163"/>
        </w:tabs>
        <w:ind w:left="0" w:right="1124" w:firstLine="567"/>
        <w:rPr>
          <w:sz w:val="28"/>
          <w:lang w:val="uk-UA"/>
        </w:rPr>
      </w:pPr>
      <w:r w:rsidRPr="00F871E7">
        <w:rPr>
          <w:sz w:val="28"/>
          <w:lang w:val="uk-UA"/>
        </w:rPr>
        <w:t>За опублікованою фінансовою звітністю сегментна інформація не вимагається.</w:t>
      </w:r>
    </w:p>
    <w:p w:rsidR="001B3428" w:rsidRPr="00F871E7" w:rsidRDefault="001B3428" w:rsidP="00B3765C">
      <w:pPr>
        <w:tabs>
          <w:tab w:val="left" w:pos="142"/>
        </w:tabs>
        <w:ind w:right="1127" w:firstLine="567"/>
        <w:jc w:val="both"/>
        <w:rPr>
          <w:b/>
          <w:sz w:val="28"/>
          <w:lang w:val="uk-UA"/>
        </w:rPr>
      </w:pPr>
      <w:r w:rsidRPr="00F871E7">
        <w:rPr>
          <w:b/>
          <w:sz w:val="28"/>
          <w:lang w:val="uk-UA"/>
        </w:rPr>
        <w:t>11. Якщо фінансова звітність містить як консолідовану фінансову звітність материнської компанії, так і окрему фінансову звітність материнської компанії, то сегментна інформація потрібна:</w:t>
      </w:r>
    </w:p>
    <w:p w:rsidR="001B3428" w:rsidRPr="00F871E7" w:rsidRDefault="001B3428" w:rsidP="00B3765C">
      <w:pPr>
        <w:pStyle w:val="ListParagraph"/>
        <w:numPr>
          <w:ilvl w:val="0"/>
          <w:numId w:val="74"/>
        </w:numPr>
        <w:tabs>
          <w:tab w:val="left" w:pos="142"/>
          <w:tab w:val="left" w:pos="1163"/>
        </w:tabs>
        <w:ind w:left="0" w:firstLine="567"/>
        <w:rPr>
          <w:sz w:val="28"/>
          <w:lang w:val="uk-UA"/>
        </w:rPr>
      </w:pPr>
      <w:r w:rsidRPr="00F871E7">
        <w:rPr>
          <w:sz w:val="28"/>
          <w:lang w:val="uk-UA"/>
        </w:rPr>
        <w:t>Тільки в консолідованій фінансовійзвітності.</w:t>
      </w:r>
    </w:p>
    <w:p w:rsidR="001B3428" w:rsidRPr="00F871E7" w:rsidRDefault="001B3428" w:rsidP="00B3765C">
      <w:pPr>
        <w:pStyle w:val="ListParagraph"/>
        <w:numPr>
          <w:ilvl w:val="0"/>
          <w:numId w:val="74"/>
        </w:numPr>
        <w:tabs>
          <w:tab w:val="left" w:pos="142"/>
          <w:tab w:val="left" w:pos="1163"/>
        </w:tabs>
        <w:ind w:left="0" w:firstLine="567"/>
        <w:rPr>
          <w:sz w:val="28"/>
          <w:lang w:val="uk-UA"/>
        </w:rPr>
      </w:pPr>
      <w:r w:rsidRPr="00F871E7">
        <w:rPr>
          <w:sz w:val="28"/>
          <w:lang w:val="uk-UA"/>
        </w:rPr>
        <w:t>Тільки в окремих фінансових звітах материнськоїкомпанії.</w:t>
      </w:r>
    </w:p>
    <w:p w:rsidR="001B3428" w:rsidRPr="00F871E7" w:rsidRDefault="001B3428" w:rsidP="00B3765C">
      <w:pPr>
        <w:pStyle w:val="ListParagraph"/>
        <w:numPr>
          <w:ilvl w:val="0"/>
          <w:numId w:val="74"/>
        </w:numPr>
        <w:tabs>
          <w:tab w:val="left" w:pos="142"/>
          <w:tab w:val="left" w:pos="1163"/>
        </w:tabs>
        <w:ind w:left="0" w:firstLine="567"/>
        <w:rPr>
          <w:sz w:val="28"/>
          <w:lang w:val="uk-UA"/>
        </w:rPr>
      </w:pPr>
      <w:r w:rsidRPr="00F871E7">
        <w:rPr>
          <w:sz w:val="28"/>
          <w:lang w:val="uk-UA"/>
        </w:rPr>
        <w:t>В обох комплектах фінансовоїзвітності.</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right="1126" w:firstLine="567"/>
        <w:jc w:val="both"/>
        <w:rPr>
          <w:b/>
          <w:sz w:val="28"/>
          <w:lang w:val="uk-UA"/>
        </w:rPr>
      </w:pPr>
      <w:r w:rsidRPr="00F871E7">
        <w:rPr>
          <w:b/>
          <w:sz w:val="28"/>
          <w:lang w:val="uk-UA"/>
        </w:rPr>
        <w:t>12. Операційні сегменти можуть здійснювати господарську діяльність, від якої виручка ще тільки очікується, наприклад, діяльність із запуску виробництва. Ці сегменти:</w:t>
      </w:r>
    </w:p>
    <w:p w:rsidR="001B3428" w:rsidRPr="00F871E7" w:rsidRDefault="001B3428" w:rsidP="00B3765C">
      <w:pPr>
        <w:pStyle w:val="ListParagraph"/>
        <w:numPr>
          <w:ilvl w:val="0"/>
          <w:numId w:val="73"/>
        </w:numPr>
        <w:tabs>
          <w:tab w:val="left" w:pos="142"/>
          <w:tab w:val="left" w:pos="1163"/>
        </w:tabs>
        <w:ind w:left="0" w:firstLine="567"/>
        <w:rPr>
          <w:sz w:val="28"/>
          <w:lang w:val="uk-UA"/>
        </w:rPr>
      </w:pPr>
      <w:r w:rsidRPr="00F871E7">
        <w:rPr>
          <w:sz w:val="28"/>
          <w:lang w:val="uk-UA"/>
        </w:rPr>
        <w:t>Будуть операційними сегментами до отриманнявиручки.</w:t>
      </w:r>
    </w:p>
    <w:p w:rsidR="001B3428" w:rsidRPr="00F871E7" w:rsidRDefault="001B3428" w:rsidP="00B3765C">
      <w:pPr>
        <w:pStyle w:val="ListParagraph"/>
        <w:numPr>
          <w:ilvl w:val="0"/>
          <w:numId w:val="73"/>
        </w:numPr>
        <w:tabs>
          <w:tab w:val="left" w:pos="142"/>
          <w:tab w:val="left" w:pos="1163"/>
        </w:tabs>
        <w:ind w:left="0" w:firstLine="567"/>
        <w:rPr>
          <w:sz w:val="28"/>
          <w:lang w:val="uk-UA"/>
        </w:rPr>
      </w:pPr>
      <w:r w:rsidRPr="00F871E7">
        <w:rPr>
          <w:sz w:val="28"/>
          <w:lang w:val="uk-UA"/>
        </w:rPr>
        <w:t>Можуть бути операційними сегментами до отриманнявиручки.</w:t>
      </w:r>
    </w:p>
    <w:p w:rsidR="001B3428" w:rsidRPr="00F871E7" w:rsidRDefault="001B3428" w:rsidP="00B3765C">
      <w:pPr>
        <w:pStyle w:val="ListParagraph"/>
        <w:numPr>
          <w:ilvl w:val="0"/>
          <w:numId w:val="73"/>
        </w:numPr>
        <w:tabs>
          <w:tab w:val="left" w:pos="142"/>
          <w:tab w:val="left" w:pos="1163"/>
        </w:tabs>
        <w:ind w:left="0" w:firstLine="567"/>
        <w:rPr>
          <w:sz w:val="28"/>
          <w:lang w:val="uk-UA"/>
        </w:rPr>
      </w:pPr>
      <w:r w:rsidRPr="00F871E7">
        <w:rPr>
          <w:sz w:val="28"/>
          <w:lang w:val="uk-UA"/>
        </w:rPr>
        <w:t>Не будуть операційними сегментами до отриманнявиручки.</w:t>
      </w:r>
    </w:p>
    <w:p w:rsidR="001B3428" w:rsidRPr="00F871E7" w:rsidRDefault="001B3428" w:rsidP="00B3765C">
      <w:pPr>
        <w:tabs>
          <w:tab w:val="left" w:pos="142"/>
        </w:tabs>
        <w:ind w:firstLine="567"/>
        <w:rPr>
          <w:b/>
          <w:sz w:val="28"/>
          <w:lang w:val="uk-UA"/>
        </w:rPr>
      </w:pPr>
      <w:r w:rsidRPr="00F871E7">
        <w:rPr>
          <w:b/>
          <w:sz w:val="28"/>
          <w:lang w:val="uk-UA"/>
        </w:rPr>
        <w:t>13. Витрати головного офісу:</w:t>
      </w:r>
    </w:p>
    <w:p w:rsidR="001B3428" w:rsidRPr="00F871E7" w:rsidRDefault="001B3428" w:rsidP="00B3765C">
      <w:pPr>
        <w:pStyle w:val="ListParagraph"/>
        <w:numPr>
          <w:ilvl w:val="0"/>
          <w:numId w:val="72"/>
        </w:numPr>
        <w:tabs>
          <w:tab w:val="left" w:pos="142"/>
          <w:tab w:val="left" w:pos="1163"/>
        </w:tabs>
        <w:ind w:left="0" w:firstLine="567"/>
        <w:rPr>
          <w:sz w:val="28"/>
          <w:lang w:val="uk-UA"/>
        </w:rPr>
      </w:pPr>
      <w:r w:rsidRPr="00F871E7">
        <w:rPr>
          <w:sz w:val="28"/>
          <w:lang w:val="uk-UA"/>
        </w:rPr>
        <w:t>Можуть бути розподілені на сегменти на розумнійоснові.</w:t>
      </w:r>
    </w:p>
    <w:p w:rsidR="001B3428" w:rsidRPr="00F871E7" w:rsidRDefault="001B3428" w:rsidP="00B3765C">
      <w:pPr>
        <w:pStyle w:val="ListParagraph"/>
        <w:numPr>
          <w:ilvl w:val="0"/>
          <w:numId w:val="72"/>
        </w:numPr>
        <w:tabs>
          <w:tab w:val="left" w:pos="142"/>
          <w:tab w:val="left" w:pos="1163"/>
        </w:tabs>
        <w:ind w:left="0" w:firstLine="567"/>
        <w:rPr>
          <w:sz w:val="28"/>
          <w:lang w:val="uk-UA"/>
        </w:rPr>
      </w:pPr>
      <w:r w:rsidRPr="00F871E7">
        <w:rPr>
          <w:sz w:val="28"/>
          <w:lang w:val="uk-UA"/>
        </w:rPr>
        <w:t>Не можуть бути розподілені насегменти.</w:t>
      </w:r>
    </w:p>
    <w:p w:rsidR="001B3428" w:rsidRPr="00F871E7" w:rsidRDefault="001B3428" w:rsidP="00B3765C">
      <w:pPr>
        <w:pStyle w:val="ListParagraph"/>
        <w:numPr>
          <w:ilvl w:val="0"/>
          <w:numId w:val="72"/>
        </w:numPr>
        <w:tabs>
          <w:tab w:val="left" w:pos="142"/>
          <w:tab w:val="left" w:pos="1163"/>
        </w:tabs>
        <w:ind w:left="0" w:firstLine="567"/>
        <w:rPr>
          <w:sz w:val="28"/>
          <w:lang w:val="uk-UA"/>
        </w:rPr>
      </w:pPr>
      <w:r w:rsidRPr="00F871E7">
        <w:rPr>
          <w:sz w:val="28"/>
          <w:lang w:val="uk-UA"/>
        </w:rPr>
        <w:t>Повинні бути розподілені на сегменти на основі показників їхобороту.</w:t>
      </w:r>
    </w:p>
    <w:p w:rsidR="001B3428" w:rsidRPr="00F871E7" w:rsidRDefault="001B3428" w:rsidP="00B3765C">
      <w:pPr>
        <w:tabs>
          <w:tab w:val="left" w:pos="142"/>
        </w:tabs>
        <w:ind w:firstLine="567"/>
        <w:rPr>
          <w:b/>
          <w:sz w:val="28"/>
          <w:lang w:val="uk-UA"/>
        </w:rPr>
      </w:pPr>
      <w:r w:rsidRPr="00F871E7">
        <w:rPr>
          <w:b/>
          <w:sz w:val="28"/>
          <w:lang w:val="uk-UA"/>
        </w:rPr>
        <w:t>14. Пенсійні плани компанії:</w:t>
      </w:r>
    </w:p>
    <w:p w:rsidR="001B3428" w:rsidRPr="00F871E7" w:rsidRDefault="001B3428" w:rsidP="00B3765C">
      <w:pPr>
        <w:pStyle w:val="ListParagraph"/>
        <w:numPr>
          <w:ilvl w:val="0"/>
          <w:numId w:val="71"/>
        </w:numPr>
        <w:tabs>
          <w:tab w:val="left" w:pos="142"/>
          <w:tab w:val="left" w:pos="1163"/>
        </w:tabs>
        <w:ind w:left="0" w:firstLine="567"/>
        <w:rPr>
          <w:sz w:val="28"/>
          <w:lang w:val="uk-UA"/>
        </w:rPr>
      </w:pPr>
      <w:r w:rsidRPr="00F871E7">
        <w:rPr>
          <w:sz w:val="28"/>
          <w:lang w:val="uk-UA"/>
        </w:rPr>
        <w:t>Є операційнимисегментами.</w:t>
      </w:r>
    </w:p>
    <w:p w:rsidR="001B3428" w:rsidRPr="00F871E7" w:rsidRDefault="001B3428" w:rsidP="00B3765C">
      <w:pPr>
        <w:pStyle w:val="ListParagraph"/>
        <w:numPr>
          <w:ilvl w:val="0"/>
          <w:numId w:val="71"/>
        </w:numPr>
        <w:tabs>
          <w:tab w:val="left" w:pos="142"/>
          <w:tab w:val="left" w:pos="1163"/>
        </w:tabs>
        <w:ind w:left="0" w:firstLine="567"/>
        <w:rPr>
          <w:sz w:val="28"/>
          <w:lang w:val="uk-UA"/>
        </w:rPr>
      </w:pPr>
      <w:r w:rsidRPr="00F871E7">
        <w:rPr>
          <w:sz w:val="28"/>
          <w:lang w:val="uk-UA"/>
        </w:rPr>
        <w:t>Можуть бути операційнимисегментами.</w:t>
      </w:r>
    </w:p>
    <w:p w:rsidR="001B3428" w:rsidRPr="00F871E7" w:rsidRDefault="001B3428" w:rsidP="00B3765C">
      <w:pPr>
        <w:pStyle w:val="ListParagraph"/>
        <w:numPr>
          <w:ilvl w:val="0"/>
          <w:numId w:val="71"/>
        </w:numPr>
        <w:tabs>
          <w:tab w:val="left" w:pos="142"/>
          <w:tab w:val="left" w:pos="1163"/>
        </w:tabs>
        <w:ind w:left="0" w:firstLine="567"/>
        <w:rPr>
          <w:sz w:val="28"/>
          <w:lang w:val="uk-UA"/>
        </w:rPr>
      </w:pPr>
      <w:r w:rsidRPr="00F871E7">
        <w:rPr>
          <w:sz w:val="28"/>
          <w:lang w:val="uk-UA"/>
        </w:rPr>
        <w:t>Не будуть операційнимисегментами.</w:t>
      </w:r>
    </w:p>
    <w:p w:rsidR="001B3428" w:rsidRPr="00F871E7" w:rsidRDefault="001B3428" w:rsidP="00B3765C">
      <w:pPr>
        <w:pStyle w:val="ListParagraph"/>
        <w:numPr>
          <w:ilvl w:val="0"/>
          <w:numId w:val="70"/>
        </w:numPr>
        <w:tabs>
          <w:tab w:val="left" w:pos="142"/>
          <w:tab w:val="left" w:pos="1314"/>
        </w:tabs>
        <w:ind w:left="0" w:right="1124" w:firstLine="567"/>
        <w:jc w:val="both"/>
        <w:rPr>
          <w:b/>
          <w:sz w:val="28"/>
          <w:lang w:val="uk-UA"/>
        </w:rPr>
      </w:pPr>
      <w:r w:rsidRPr="00F871E7">
        <w:rPr>
          <w:b/>
          <w:sz w:val="28"/>
          <w:lang w:val="uk-UA"/>
        </w:rPr>
        <w:t>Два або більше операційних сегментів можуть бути об’єднані в єдиний операційний сегмент, якщо таке об’єднання відповідає основному принципу МСФЗ (IFRS) 8. Сегменти мають схожі економічні характе- ристики, а також схожі за всіма наведеними нижчефакторами:</w:t>
      </w:r>
    </w:p>
    <w:p w:rsidR="001B3428" w:rsidRPr="00F871E7" w:rsidRDefault="001B3428" w:rsidP="00B3765C">
      <w:pPr>
        <w:tabs>
          <w:tab w:val="left" w:pos="142"/>
        </w:tabs>
        <w:ind w:right="5671" w:firstLine="567"/>
        <w:rPr>
          <w:sz w:val="28"/>
          <w:lang w:val="uk-UA"/>
        </w:rPr>
      </w:pPr>
      <w:r w:rsidRPr="00F871E7">
        <w:rPr>
          <w:sz w:val="28"/>
          <w:lang w:val="uk-UA"/>
        </w:rPr>
        <w:t>а) характером продукції або послуг; б) характером виробничих процесів;</w:t>
      </w:r>
    </w:p>
    <w:p w:rsidR="001B3428" w:rsidRPr="00F871E7" w:rsidRDefault="001B3428" w:rsidP="00B3765C">
      <w:pPr>
        <w:tabs>
          <w:tab w:val="left" w:pos="142"/>
        </w:tabs>
        <w:ind w:firstLine="567"/>
        <w:rPr>
          <w:sz w:val="28"/>
          <w:lang w:val="uk-UA"/>
        </w:rPr>
      </w:pPr>
      <w:r w:rsidRPr="00F871E7">
        <w:rPr>
          <w:sz w:val="28"/>
          <w:lang w:val="uk-UA"/>
        </w:rPr>
        <w:t>в) видом або категорією клієнтів їх продукції чи послуг;</w:t>
      </w:r>
    </w:p>
    <w:p w:rsidR="001B3428" w:rsidRPr="00F871E7" w:rsidRDefault="001B3428" w:rsidP="00B3765C">
      <w:pPr>
        <w:tabs>
          <w:tab w:val="left" w:pos="142"/>
        </w:tabs>
        <w:ind w:firstLine="567"/>
        <w:rPr>
          <w:sz w:val="28"/>
          <w:lang w:val="uk-UA"/>
        </w:rPr>
      </w:pPr>
      <w:r w:rsidRPr="00F871E7">
        <w:rPr>
          <w:sz w:val="28"/>
          <w:lang w:val="uk-UA"/>
        </w:rPr>
        <w:t>г) способами розповсюдження продукції або надання послуг;</w:t>
      </w:r>
    </w:p>
    <w:p w:rsidR="001B3428" w:rsidRPr="00F871E7" w:rsidRDefault="001B3428" w:rsidP="00B3765C">
      <w:pPr>
        <w:tabs>
          <w:tab w:val="left" w:pos="142"/>
        </w:tabs>
        <w:ind w:right="1228" w:firstLine="567"/>
        <w:rPr>
          <w:sz w:val="28"/>
          <w:lang w:val="uk-UA"/>
        </w:rPr>
      </w:pPr>
      <w:r w:rsidRPr="00F871E7">
        <w:rPr>
          <w:spacing w:val="-3"/>
          <w:sz w:val="28"/>
          <w:lang w:val="uk-UA"/>
        </w:rPr>
        <w:t xml:space="preserve">д) </w:t>
      </w:r>
      <w:r w:rsidRPr="00F871E7">
        <w:rPr>
          <w:spacing w:val="-7"/>
          <w:sz w:val="28"/>
          <w:lang w:val="uk-UA"/>
        </w:rPr>
        <w:t xml:space="preserve">специфічними </w:t>
      </w:r>
      <w:r w:rsidRPr="00F871E7">
        <w:rPr>
          <w:spacing w:val="-6"/>
          <w:sz w:val="28"/>
          <w:lang w:val="uk-UA"/>
        </w:rPr>
        <w:t xml:space="preserve">нормативно-правовими базами (якщо </w:t>
      </w:r>
      <w:r w:rsidRPr="00F871E7">
        <w:rPr>
          <w:spacing w:val="-3"/>
          <w:sz w:val="28"/>
          <w:lang w:val="uk-UA"/>
        </w:rPr>
        <w:t xml:space="preserve">це </w:t>
      </w:r>
      <w:r w:rsidRPr="00F871E7">
        <w:rPr>
          <w:spacing w:val="-6"/>
          <w:sz w:val="28"/>
          <w:lang w:val="uk-UA"/>
        </w:rPr>
        <w:t xml:space="preserve">прийнятно), </w:t>
      </w:r>
      <w:r w:rsidRPr="00F871E7">
        <w:rPr>
          <w:spacing w:val="-5"/>
          <w:sz w:val="28"/>
          <w:lang w:val="uk-UA"/>
        </w:rPr>
        <w:t xml:space="preserve">нап- </w:t>
      </w:r>
      <w:r w:rsidRPr="00F871E7">
        <w:rPr>
          <w:spacing w:val="-6"/>
          <w:sz w:val="28"/>
          <w:lang w:val="uk-UA"/>
        </w:rPr>
        <w:t xml:space="preserve">риклад, </w:t>
      </w:r>
      <w:r w:rsidRPr="00F871E7">
        <w:rPr>
          <w:sz w:val="28"/>
          <w:lang w:val="uk-UA"/>
        </w:rPr>
        <w:t xml:space="preserve">у </w:t>
      </w:r>
      <w:r w:rsidRPr="00F871E7">
        <w:rPr>
          <w:spacing w:val="-6"/>
          <w:sz w:val="28"/>
          <w:lang w:val="uk-UA"/>
        </w:rPr>
        <w:t xml:space="preserve">сфері банківської, страхової </w:t>
      </w:r>
      <w:r w:rsidRPr="00F871E7">
        <w:rPr>
          <w:spacing w:val="-7"/>
          <w:sz w:val="28"/>
          <w:lang w:val="uk-UA"/>
        </w:rPr>
        <w:t xml:space="preserve">діяльності </w:t>
      </w:r>
      <w:r w:rsidRPr="00F871E7">
        <w:rPr>
          <w:spacing w:val="-4"/>
          <w:sz w:val="28"/>
          <w:lang w:val="uk-UA"/>
        </w:rPr>
        <w:t xml:space="preserve">або </w:t>
      </w:r>
      <w:r w:rsidRPr="00F871E7">
        <w:rPr>
          <w:spacing w:val="-7"/>
          <w:sz w:val="28"/>
          <w:lang w:val="uk-UA"/>
        </w:rPr>
        <w:t xml:space="preserve">комунального </w:t>
      </w:r>
      <w:r w:rsidRPr="00F871E7">
        <w:rPr>
          <w:spacing w:val="-6"/>
          <w:sz w:val="28"/>
          <w:lang w:val="uk-UA"/>
        </w:rPr>
        <w:t>господарства;</w:t>
      </w:r>
    </w:p>
    <w:p w:rsidR="001B3428" w:rsidRPr="00F871E7" w:rsidRDefault="001B3428" w:rsidP="00B3765C">
      <w:pPr>
        <w:tabs>
          <w:tab w:val="left" w:pos="142"/>
        </w:tabs>
        <w:ind w:right="6888" w:firstLine="567"/>
        <w:rPr>
          <w:sz w:val="28"/>
          <w:lang w:val="uk-UA"/>
        </w:rPr>
      </w:pPr>
      <w:r w:rsidRPr="00F871E7">
        <w:rPr>
          <w:sz w:val="28"/>
          <w:lang w:val="uk-UA"/>
        </w:rPr>
        <w:t>е) чисельністю персоналу. Варіанти відповідей:</w:t>
      </w:r>
    </w:p>
    <w:p w:rsidR="001B3428" w:rsidRPr="00F871E7" w:rsidRDefault="001B3428" w:rsidP="00B3765C">
      <w:pPr>
        <w:tabs>
          <w:tab w:val="left" w:pos="142"/>
        </w:tabs>
        <w:ind w:firstLine="567"/>
        <w:rPr>
          <w:sz w:val="28"/>
          <w:lang w:val="uk-UA"/>
        </w:rPr>
      </w:pPr>
      <w:r w:rsidRPr="00F871E7">
        <w:rPr>
          <w:sz w:val="28"/>
          <w:lang w:val="uk-UA"/>
        </w:rPr>
        <w:t>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tabs>
          <w:tab w:val="left" w:pos="142"/>
        </w:tabs>
        <w:ind w:firstLine="567"/>
        <w:rPr>
          <w:sz w:val="28"/>
          <w:lang w:val="uk-UA"/>
        </w:rPr>
      </w:pPr>
      <w:r w:rsidRPr="00F871E7">
        <w:rPr>
          <w:sz w:val="28"/>
          <w:lang w:val="uk-UA"/>
        </w:rPr>
        <w:t>4. а) –д).</w:t>
      </w:r>
    </w:p>
    <w:p w:rsidR="001B3428" w:rsidRPr="00F871E7" w:rsidRDefault="001B3428" w:rsidP="00B3765C">
      <w:pPr>
        <w:tabs>
          <w:tab w:val="left" w:pos="142"/>
        </w:tabs>
        <w:ind w:firstLine="567"/>
        <w:rPr>
          <w:sz w:val="28"/>
          <w:lang w:val="uk-UA"/>
        </w:rPr>
      </w:pPr>
      <w:r w:rsidRPr="00F871E7">
        <w:rPr>
          <w:sz w:val="28"/>
          <w:lang w:val="uk-UA"/>
        </w:rPr>
        <w:t>5. а) –е).</w:t>
      </w:r>
    </w:p>
    <w:p w:rsidR="001B3428" w:rsidRPr="00F871E7" w:rsidRDefault="001B3428" w:rsidP="00B3765C">
      <w:pPr>
        <w:pStyle w:val="ListParagraph"/>
        <w:numPr>
          <w:ilvl w:val="0"/>
          <w:numId w:val="70"/>
        </w:numPr>
        <w:tabs>
          <w:tab w:val="left" w:pos="142"/>
          <w:tab w:val="left" w:pos="1314"/>
        </w:tabs>
        <w:ind w:left="0" w:right="1128" w:firstLine="567"/>
        <w:rPr>
          <w:b/>
          <w:sz w:val="28"/>
          <w:lang w:val="uk-UA"/>
        </w:rPr>
      </w:pPr>
      <w:r w:rsidRPr="00F871E7">
        <w:rPr>
          <w:b/>
          <w:sz w:val="28"/>
          <w:lang w:val="uk-UA"/>
        </w:rPr>
        <w:t>Як процентне порогове значення продажів, прибутку чи активів сегмент повинен становитимінімум:</w:t>
      </w:r>
    </w:p>
    <w:p w:rsidR="001B3428" w:rsidRPr="00F871E7" w:rsidRDefault="001B3428" w:rsidP="00B3765C">
      <w:pPr>
        <w:tabs>
          <w:tab w:val="left" w:pos="142"/>
        </w:tabs>
        <w:ind w:firstLine="567"/>
        <w:rPr>
          <w:sz w:val="28"/>
          <w:lang w:val="uk-UA"/>
        </w:rPr>
      </w:pPr>
      <w:r w:rsidRPr="00F871E7">
        <w:rPr>
          <w:sz w:val="28"/>
          <w:lang w:val="uk-UA"/>
        </w:rPr>
        <w:t>1. 5%.</w:t>
      </w:r>
    </w:p>
    <w:p w:rsidR="001B3428" w:rsidRPr="00F871E7" w:rsidRDefault="001B3428" w:rsidP="00B3765C">
      <w:pPr>
        <w:tabs>
          <w:tab w:val="left" w:pos="142"/>
        </w:tabs>
        <w:ind w:firstLine="567"/>
        <w:rPr>
          <w:sz w:val="28"/>
          <w:lang w:val="uk-UA"/>
        </w:rPr>
      </w:pPr>
      <w:r w:rsidRPr="00F871E7">
        <w:rPr>
          <w:sz w:val="28"/>
          <w:lang w:val="uk-UA"/>
        </w:rPr>
        <w:t>2. 7,5%.</w:t>
      </w:r>
    </w:p>
    <w:p w:rsidR="001B3428" w:rsidRPr="00F871E7" w:rsidRDefault="001B3428" w:rsidP="00B3765C">
      <w:pPr>
        <w:tabs>
          <w:tab w:val="left" w:pos="142"/>
        </w:tabs>
        <w:ind w:firstLine="567"/>
        <w:rPr>
          <w:sz w:val="28"/>
          <w:lang w:val="uk-UA"/>
        </w:rPr>
      </w:pPr>
      <w:r w:rsidRPr="00F871E7">
        <w:rPr>
          <w:sz w:val="28"/>
          <w:lang w:val="uk-UA"/>
        </w:rPr>
        <w:t>3.10%.</w:t>
      </w:r>
    </w:p>
    <w:p w:rsidR="001B3428" w:rsidRPr="00F871E7" w:rsidRDefault="001B3428" w:rsidP="00B3765C">
      <w:pPr>
        <w:tabs>
          <w:tab w:val="left" w:pos="142"/>
        </w:tabs>
        <w:ind w:firstLine="567"/>
        <w:rPr>
          <w:sz w:val="28"/>
          <w:lang w:val="uk-UA"/>
        </w:rPr>
      </w:pPr>
      <w:r w:rsidRPr="00F871E7">
        <w:rPr>
          <w:sz w:val="28"/>
          <w:lang w:val="uk-UA"/>
        </w:rPr>
        <w:t>4.15%.</w:t>
      </w:r>
    </w:p>
    <w:p w:rsidR="001B3428" w:rsidRPr="00F871E7" w:rsidRDefault="001B3428" w:rsidP="00B3765C">
      <w:pPr>
        <w:tabs>
          <w:tab w:val="left" w:pos="142"/>
        </w:tabs>
        <w:ind w:firstLine="567"/>
        <w:rPr>
          <w:sz w:val="28"/>
          <w:lang w:val="uk-UA"/>
        </w:rPr>
      </w:pPr>
      <w:r w:rsidRPr="00F871E7">
        <w:rPr>
          <w:sz w:val="28"/>
          <w:lang w:val="uk-UA"/>
        </w:rPr>
        <w:t>5.20%.</w:t>
      </w:r>
    </w:p>
    <w:p w:rsidR="001B3428" w:rsidRPr="00F871E7" w:rsidRDefault="001B3428" w:rsidP="00B3765C">
      <w:pPr>
        <w:pStyle w:val="ListParagraph"/>
        <w:numPr>
          <w:ilvl w:val="0"/>
          <w:numId w:val="70"/>
        </w:numPr>
        <w:tabs>
          <w:tab w:val="left" w:pos="142"/>
          <w:tab w:val="left" w:pos="1314"/>
          <w:tab w:val="left" w:pos="3029"/>
          <w:tab w:val="left" w:pos="4657"/>
          <w:tab w:val="left" w:pos="6242"/>
          <w:tab w:val="left" w:pos="8656"/>
        </w:tabs>
        <w:ind w:left="0" w:right="1127" w:firstLine="567"/>
        <w:rPr>
          <w:b/>
          <w:sz w:val="28"/>
          <w:lang w:val="uk-UA"/>
        </w:rPr>
      </w:pPr>
      <w:r w:rsidRPr="00F871E7">
        <w:rPr>
          <w:b/>
          <w:sz w:val="28"/>
          <w:lang w:val="uk-UA"/>
        </w:rPr>
        <w:t>Сукупний</w:t>
      </w:r>
      <w:r w:rsidRPr="00F871E7">
        <w:rPr>
          <w:b/>
          <w:sz w:val="28"/>
          <w:lang w:val="uk-UA"/>
        </w:rPr>
        <w:tab/>
        <w:t>показник</w:t>
      </w:r>
      <w:r w:rsidRPr="00F871E7">
        <w:rPr>
          <w:b/>
          <w:sz w:val="28"/>
          <w:lang w:val="uk-UA"/>
        </w:rPr>
        <w:tab/>
        <w:t>виручки,</w:t>
      </w:r>
      <w:r w:rsidRPr="00F871E7">
        <w:rPr>
          <w:b/>
          <w:sz w:val="28"/>
          <w:lang w:val="uk-UA"/>
        </w:rPr>
        <w:tab/>
        <w:t>забезпечуваний</w:t>
      </w:r>
      <w:r w:rsidRPr="00F871E7">
        <w:rPr>
          <w:b/>
          <w:sz w:val="28"/>
          <w:lang w:val="uk-UA"/>
        </w:rPr>
        <w:tab/>
        <w:t>звітними сегментами, повинен становити, якмінімум:</w:t>
      </w:r>
    </w:p>
    <w:p w:rsidR="001B3428" w:rsidRPr="00F871E7" w:rsidRDefault="001B3428" w:rsidP="00B3765C">
      <w:pPr>
        <w:tabs>
          <w:tab w:val="left" w:pos="142"/>
        </w:tabs>
        <w:ind w:firstLine="567"/>
        <w:rPr>
          <w:sz w:val="28"/>
          <w:lang w:val="uk-UA"/>
        </w:rPr>
      </w:pPr>
      <w:r w:rsidRPr="00F871E7">
        <w:rPr>
          <w:sz w:val="28"/>
          <w:lang w:val="uk-UA"/>
        </w:rPr>
        <w:t>1. 50%.</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firstLine="567"/>
        <w:rPr>
          <w:sz w:val="28"/>
          <w:lang w:val="uk-UA"/>
        </w:rPr>
      </w:pPr>
      <w:r w:rsidRPr="00F871E7">
        <w:rPr>
          <w:sz w:val="28"/>
          <w:lang w:val="uk-UA"/>
        </w:rPr>
        <w:t>2.60%.</w:t>
      </w:r>
    </w:p>
    <w:p w:rsidR="001B3428" w:rsidRPr="00F871E7" w:rsidRDefault="001B3428" w:rsidP="00B3765C">
      <w:pPr>
        <w:tabs>
          <w:tab w:val="left" w:pos="142"/>
        </w:tabs>
        <w:ind w:firstLine="567"/>
        <w:rPr>
          <w:sz w:val="28"/>
          <w:lang w:val="uk-UA"/>
        </w:rPr>
      </w:pPr>
      <w:r w:rsidRPr="00F871E7">
        <w:rPr>
          <w:sz w:val="28"/>
          <w:lang w:val="uk-UA"/>
        </w:rPr>
        <w:t>3.70%.</w:t>
      </w:r>
    </w:p>
    <w:p w:rsidR="001B3428" w:rsidRPr="00F871E7" w:rsidRDefault="001B3428" w:rsidP="00B3765C">
      <w:pPr>
        <w:tabs>
          <w:tab w:val="left" w:pos="142"/>
        </w:tabs>
        <w:ind w:firstLine="567"/>
        <w:rPr>
          <w:sz w:val="28"/>
          <w:lang w:val="uk-UA"/>
        </w:rPr>
      </w:pPr>
      <w:r w:rsidRPr="00F871E7">
        <w:rPr>
          <w:sz w:val="28"/>
          <w:lang w:val="uk-UA"/>
        </w:rPr>
        <w:t>4.75%.</w:t>
      </w:r>
    </w:p>
    <w:p w:rsidR="001B3428" w:rsidRPr="00F871E7" w:rsidRDefault="001B3428" w:rsidP="00B3765C">
      <w:pPr>
        <w:tabs>
          <w:tab w:val="left" w:pos="142"/>
        </w:tabs>
        <w:ind w:firstLine="567"/>
        <w:rPr>
          <w:sz w:val="28"/>
          <w:lang w:val="uk-UA"/>
        </w:rPr>
      </w:pPr>
      <w:r w:rsidRPr="00F871E7">
        <w:rPr>
          <w:sz w:val="28"/>
          <w:lang w:val="uk-UA"/>
        </w:rPr>
        <w:t>5.80%.</w:t>
      </w:r>
    </w:p>
    <w:p w:rsidR="001B3428" w:rsidRPr="00F871E7" w:rsidRDefault="001B3428" w:rsidP="00B3765C">
      <w:pPr>
        <w:tabs>
          <w:tab w:val="left" w:pos="142"/>
        </w:tabs>
        <w:ind w:firstLine="567"/>
        <w:rPr>
          <w:sz w:val="28"/>
          <w:lang w:val="uk-UA"/>
        </w:rPr>
      </w:pPr>
      <w:r w:rsidRPr="00F871E7">
        <w:rPr>
          <w:sz w:val="28"/>
          <w:lang w:val="uk-UA"/>
        </w:rPr>
        <w:t>6. 100%.</w:t>
      </w:r>
    </w:p>
    <w:p w:rsidR="001B3428" w:rsidRPr="00F871E7" w:rsidRDefault="001B3428" w:rsidP="00B3765C">
      <w:pPr>
        <w:pStyle w:val="ListParagraph"/>
        <w:numPr>
          <w:ilvl w:val="0"/>
          <w:numId w:val="70"/>
        </w:numPr>
        <w:tabs>
          <w:tab w:val="left" w:pos="142"/>
          <w:tab w:val="left" w:pos="1314"/>
        </w:tabs>
        <w:ind w:left="0" w:right="1127" w:firstLine="567"/>
        <w:rPr>
          <w:b/>
          <w:sz w:val="28"/>
          <w:lang w:val="uk-UA"/>
        </w:rPr>
      </w:pPr>
      <w:r w:rsidRPr="00F871E7">
        <w:rPr>
          <w:b/>
          <w:sz w:val="28"/>
          <w:lang w:val="uk-UA"/>
        </w:rPr>
        <w:t>Операційні сегменти, показники яких не відповідають жодному з кількісних порогових значень:</w:t>
      </w:r>
    </w:p>
    <w:p w:rsidR="001B3428" w:rsidRPr="00F871E7" w:rsidRDefault="001B3428" w:rsidP="00B3765C">
      <w:pPr>
        <w:pStyle w:val="ListParagraph"/>
        <w:numPr>
          <w:ilvl w:val="0"/>
          <w:numId w:val="69"/>
        </w:numPr>
        <w:tabs>
          <w:tab w:val="left" w:pos="142"/>
          <w:tab w:val="left" w:pos="1163"/>
          <w:tab w:val="left" w:pos="2397"/>
          <w:tab w:val="left" w:pos="4225"/>
          <w:tab w:val="left" w:pos="4753"/>
          <w:tab w:val="left" w:pos="5757"/>
          <w:tab w:val="left" w:pos="6170"/>
          <w:tab w:val="left" w:pos="7779"/>
          <w:tab w:val="left" w:pos="8474"/>
          <w:tab w:val="left" w:pos="9176"/>
        </w:tabs>
        <w:ind w:left="0" w:right="1128" w:firstLine="567"/>
        <w:rPr>
          <w:sz w:val="28"/>
          <w:lang w:val="uk-UA"/>
        </w:rPr>
      </w:pPr>
      <w:r w:rsidRPr="00F871E7">
        <w:rPr>
          <w:sz w:val="28"/>
          <w:lang w:val="uk-UA"/>
        </w:rPr>
        <w:t>Можуть</w:t>
      </w:r>
      <w:r w:rsidRPr="00F871E7">
        <w:rPr>
          <w:sz w:val="28"/>
          <w:lang w:val="uk-UA"/>
        </w:rPr>
        <w:tab/>
        <w:t>розглядатися</w:t>
      </w:r>
      <w:r w:rsidRPr="00F871E7">
        <w:rPr>
          <w:sz w:val="28"/>
          <w:lang w:val="uk-UA"/>
        </w:rPr>
        <w:tab/>
        <w:t>як</w:t>
      </w:r>
      <w:r w:rsidRPr="00F871E7">
        <w:rPr>
          <w:sz w:val="28"/>
          <w:lang w:val="uk-UA"/>
        </w:rPr>
        <w:tab/>
        <w:t>звітні,</w:t>
      </w:r>
      <w:r w:rsidRPr="00F871E7">
        <w:rPr>
          <w:sz w:val="28"/>
          <w:lang w:val="uk-UA"/>
        </w:rPr>
        <w:tab/>
        <w:t>й</w:t>
      </w:r>
      <w:r w:rsidRPr="00F871E7">
        <w:rPr>
          <w:sz w:val="28"/>
          <w:lang w:val="uk-UA"/>
        </w:rPr>
        <w:tab/>
        <w:t>інформація</w:t>
      </w:r>
      <w:r w:rsidRPr="00F871E7">
        <w:rPr>
          <w:sz w:val="28"/>
          <w:lang w:val="uk-UA"/>
        </w:rPr>
        <w:tab/>
        <w:t>про</w:t>
      </w:r>
      <w:r w:rsidRPr="00F871E7">
        <w:rPr>
          <w:sz w:val="28"/>
          <w:lang w:val="uk-UA"/>
        </w:rPr>
        <w:tab/>
        <w:t>них</w:t>
      </w:r>
      <w:r w:rsidRPr="00F871E7">
        <w:rPr>
          <w:sz w:val="28"/>
          <w:lang w:val="uk-UA"/>
        </w:rPr>
        <w:tab/>
      </w:r>
      <w:r w:rsidRPr="00F871E7">
        <w:rPr>
          <w:spacing w:val="-1"/>
          <w:sz w:val="28"/>
          <w:lang w:val="uk-UA"/>
        </w:rPr>
        <w:t xml:space="preserve">може </w:t>
      </w:r>
      <w:r w:rsidRPr="00F871E7">
        <w:rPr>
          <w:sz w:val="28"/>
          <w:lang w:val="uk-UA"/>
        </w:rPr>
        <w:t>розкриватисяокремо.</w:t>
      </w:r>
    </w:p>
    <w:p w:rsidR="001B3428" w:rsidRPr="00F871E7" w:rsidRDefault="001B3428" w:rsidP="00B3765C">
      <w:pPr>
        <w:pStyle w:val="ListParagraph"/>
        <w:numPr>
          <w:ilvl w:val="0"/>
          <w:numId w:val="69"/>
        </w:numPr>
        <w:tabs>
          <w:tab w:val="left" w:pos="142"/>
          <w:tab w:val="left" w:pos="1163"/>
        </w:tabs>
        <w:ind w:left="0" w:right="1126" w:firstLine="567"/>
        <w:rPr>
          <w:sz w:val="28"/>
          <w:lang w:val="uk-UA"/>
        </w:rPr>
      </w:pPr>
      <w:r w:rsidRPr="00F871E7">
        <w:rPr>
          <w:sz w:val="28"/>
          <w:lang w:val="uk-UA"/>
        </w:rPr>
        <w:t>Повинні об’єднуватися, й інформація про них повинна розкриватися в категорії «всі іншісегменти».</w:t>
      </w:r>
    </w:p>
    <w:p w:rsidR="001B3428" w:rsidRPr="00F871E7" w:rsidRDefault="001B3428" w:rsidP="00B3765C">
      <w:pPr>
        <w:pStyle w:val="ListParagraph"/>
        <w:numPr>
          <w:ilvl w:val="0"/>
          <w:numId w:val="69"/>
        </w:numPr>
        <w:tabs>
          <w:tab w:val="left" w:pos="142"/>
          <w:tab w:val="left" w:pos="1163"/>
        </w:tabs>
        <w:ind w:left="0" w:firstLine="567"/>
        <w:rPr>
          <w:sz w:val="28"/>
          <w:lang w:val="uk-UA"/>
        </w:rPr>
      </w:pPr>
      <w:r w:rsidRPr="00F871E7">
        <w:rPr>
          <w:sz w:val="28"/>
          <w:lang w:val="uk-UA"/>
        </w:rPr>
        <w:t>Повинніігноруватися.</w:t>
      </w:r>
    </w:p>
    <w:p w:rsidR="001B3428" w:rsidRPr="00F871E7" w:rsidRDefault="001B3428" w:rsidP="00B3765C">
      <w:pPr>
        <w:tabs>
          <w:tab w:val="left" w:pos="142"/>
        </w:tabs>
        <w:ind w:right="1474" w:firstLine="567"/>
        <w:rPr>
          <w:b/>
          <w:sz w:val="28"/>
          <w:lang w:val="uk-UA"/>
        </w:rPr>
      </w:pPr>
      <w:r w:rsidRPr="00F871E7">
        <w:rPr>
          <w:b/>
          <w:sz w:val="28"/>
          <w:lang w:val="uk-UA"/>
        </w:rPr>
        <w:t>19. Якщо операційний сегмент у поточному періоді виділений як звітний сегмент, то сегментні дані за попередній період:</w:t>
      </w:r>
    </w:p>
    <w:p w:rsidR="001B3428" w:rsidRPr="00F871E7" w:rsidRDefault="001B3428" w:rsidP="00B3765C">
      <w:pPr>
        <w:pStyle w:val="ListParagraph"/>
        <w:numPr>
          <w:ilvl w:val="0"/>
          <w:numId w:val="68"/>
        </w:numPr>
        <w:tabs>
          <w:tab w:val="left" w:pos="142"/>
          <w:tab w:val="left" w:pos="1163"/>
        </w:tabs>
        <w:ind w:left="0" w:firstLine="567"/>
        <w:rPr>
          <w:sz w:val="28"/>
          <w:lang w:val="uk-UA"/>
        </w:rPr>
      </w:pPr>
      <w:r w:rsidRPr="00F871E7">
        <w:rPr>
          <w:sz w:val="28"/>
          <w:lang w:val="uk-UA"/>
        </w:rPr>
        <w:t>Представляти непотрібно.</w:t>
      </w:r>
    </w:p>
    <w:p w:rsidR="001B3428" w:rsidRPr="00F871E7" w:rsidRDefault="001B3428" w:rsidP="00B3765C">
      <w:pPr>
        <w:pStyle w:val="ListParagraph"/>
        <w:numPr>
          <w:ilvl w:val="0"/>
          <w:numId w:val="68"/>
        </w:numPr>
        <w:tabs>
          <w:tab w:val="left" w:pos="142"/>
          <w:tab w:val="left" w:pos="1163"/>
        </w:tabs>
        <w:ind w:left="0" w:firstLine="567"/>
        <w:rPr>
          <w:sz w:val="28"/>
          <w:lang w:val="uk-UA"/>
        </w:rPr>
      </w:pPr>
      <w:r w:rsidRPr="00F871E7">
        <w:rPr>
          <w:sz w:val="28"/>
          <w:lang w:val="uk-UA"/>
        </w:rPr>
        <w:t>Представляються за бажанням.</w:t>
      </w:r>
    </w:p>
    <w:p w:rsidR="001B3428" w:rsidRPr="00F871E7" w:rsidRDefault="001B3428" w:rsidP="00B3765C">
      <w:pPr>
        <w:pStyle w:val="ListParagraph"/>
        <w:numPr>
          <w:ilvl w:val="0"/>
          <w:numId w:val="68"/>
        </w:numPr>
        <w:tabs>
          <w:tab w:val="left" w:pos="142"/>
          <w:tab w:val="left" w:pos="1163"/>
          <w:tab w:val="left" w:pos="2548"/>
          <w:tab w:val="left" w:pos="4489"/>
          <w:tab w:val="left" w:pos="4993"/>
          <w:tab w:val="left" w:pos="6399"/>
          <w:tab w:val="left" w:pos="7785"/>
          <w:tab w:val="left" w:pos="8622"/>
        </w:tabs>
        <w:ind w:left="0" w:right="1124" w:firstLine="567"/>
        <w:rPr>
          <w:sz w:val="28"/>
          <w:lang w:val="uk-UA"/>
        </w:rPr>
      </w:pPr>
      <w:r w:rsidRPr="00F871E7">
        <w:rPr>
          <w:sz w:val="28"/>
          <w:lang w:val="uk-UA"/>
        </w:rPr>
        <w:t>Потрібно</w:t>
      </w:r>
      <w:r w:rsidRPr="00F871E7">
        <w:rPr>
          <w:sz w:val="28"/>
          <w:lang w:val="uk-UA"/>
        </w:rPr>
        <w:tab/>
        <w:t>представляти,</w:t>
      </w:r>
      <w:r w:rsidRPr="00F871E7">
        <w:rPr>
          <w:sz w:val="28"/>
          <w:lang w:val="uk-UA"/>
        </w:rPr>
        <w:tab/>
        <w:t>за</w:t>
      </w:r>
      <w:r w:rsidRPr="00F871E7">
        <w:rPr>
          <w:sz w:val="28"/>
          <w:lang w:val="uk-UA"/>
        </w:rPr>
        <w:tab/>
        <w:t>винятком</w:t>
      </w:r>
      <w:r w:rsidRPr="00F871E7">
        <w:rPr>
          <w:sz w:val="28"/>
          <w:lang w:val="uk-UA"/>
        </w:rPr>
        <w:tab/>
        <w:t>випадків,</w:t>
      </w:r>
      <w:r w:rsidRPr="00F871E7">
        <w:rPr>
          <w:sz w:val="28"/>
          <w:lang w:val="uk-UA"/>
        </w:rPr>
        <w:tab/>
        <w:t>коли</w:t>
      </w:r>
      <w:r w:rsidRPr="00F871E7">
        <w:rPr>
          <w:sz w:val="28"/>
          <w:lang w:val="uk-UA"/>
        </w:rPr>
        <w:tab/>
        <w:t>необхідна інформація відсутня і витрати з її підготовки представляютьсянадмірними.</w:t>
      </w:r>
    </w:p>
    <w:p w:rsidR="001B3428" w:rsidRPr="00F871E7" w:rsidRDefault="001B3428" w:rsidP="00B3765C">
      <w:pPr>
        <w:pStyle w:val="ListParagraph"/>
        <w:numPr>
          <w:ilvl w:val="0"/>
          <w:numId w:val="67"/>
        </w:numPr>
        <w:tabs>
          <w:tab w:val="left" w:pos="142"/>
          <w:tab w:val="left" w:pos="1314"/>
        </w:tabs>
        <w:ind w:left="0" w:right="1126" w:firstLine="567"/>
        <w:jc w:val="both"/>
        <w:rPr>
          <w:b/>
          <w:sz w:val="28"/>
          <w:lang w:val="uk-UA"/>
        </w:rPr>
      </w:pPr>
      <w:r w:rsidRPr="00F871E7">
        <w:rPr>
          <w:b/>
          <w:sz w:val="28"/>
          <w:lang w:val="uk-UA"/>
        </w:rPr>
        <w:t>МСФЗ (IFRS) 8 вимагає представлення результатів звірки сукупних показників сегментів із загальними показниками компанії у відношенні:</w:t>
      </w:r>
    </w:p>
    <w:p w:rsidR="001B3428" w:rsidRPr="00F871E7" w:rsidRDefault="001B3428" w:rsidP="00B3765C">
      <w:pPr>
        <w:tabs>
          <w:tab w:val="left" w:pos="142"/>
        </w:tabs>
        <w:ind w:firstLine="567"/>
        <w:rPr>
          <w:sz w:val="28"/>
          <w:lang w:val="uk-UA"/>
        </w:rPr>
      </w:pPr>
      <w:r w:rsidRPr="00F871E7">
        <w:rPr>
          <w:sz w:val="28"/>
          <w:lang w:val="uk-UA"/>
        </w:rPr>
        <w:t>а) виручки сегмента;</w:t>
      </w:r>
    </w:p>
    <w:p w:rsidR="001B3428" w:rsidRPr="00F871E7" w:rsidRDefault="001B3428" w:rsidP="00B3765C">
      <w:pPr>
        <w:tabs>
          <w:tab w:val="left" w:pos="142"/>
        </w:tabs>
        <w:ind w:right="4995" w:firstLine="567"/>
        <w:rPr>
          <w:sz w:val="28"/>
          <w:lang w:val="uk-UA"/>
        </w:rPr>
      </w:pPr>
      <w:r w:rsidRPr="00F871E7">
        <w:rPr>
          <w:sz w:val="28"/>
          <w:lang w:val="uk-UA"/>
        </w:rPr>
        <w:t>б) прибутку або збитку звітного сегмента; в) активів сегмента;</w:t>
      </w:r>
    </w:p>
    <w:p w:rsidR="001B3428" w:rsidRPr="00F871E7" w:rsidRDefault="001B3428" w:rsidP="00B3765C">
      <w:pPr>
        <w:tabs>
          <w:tab w:val="left" w:pos="142"/>
        </w:tabs>
        <w:ind w:firstLine="567"/>
        <w:rPr>
          <w:sz w:val="28"/>
          <w:lang w:val="uk-UA"/>
        </w:rPr>
      </w:pPr>
      <w:r w:rsidRPr="00F871E7">
        <w:rPr>
          <w:sz w:val="28"/>
          <w:lang w:val="uk-UA"/>
        </w:rPr>
        <w:t>г) зобов’язань сегмента;</w:t>
      </w:r>
    </w:p>
    <w:p w:rsidR="001B3428" w:rsidRPr="00F871E7" w:rsidRDefault="001B3428" w:rsidP="00B3765C">
      <w:pPr>
        <w:tabs>
          <w:tab w:val="left" w:pos="142"/>
        </w:tabs>
        <w:ind w:right="5855" w:firstLine="567"/>
        <w:rPr>
          <w:sz w:val="28"/>
          <w:lang w:val="uk-UA"/>
        </w:rPr>
      </w:pPr>
      <w:r w:rsidRPr="00F871E7">
        <w:rPr>
          <w:sz w:val="28"/>
          <w:lang w:val="uk-UA"/>
        </w:rPr>
        <w:t>д) інших істотних статей сегмента; е) чисельності персоналу.</w:t>
      </w:r>
    </w:p>
    <w:p w:rsidR="001B3428" w:rsidRPr="00F871E7" w:rsidRDefault="001B3428" w:rsidP="00B3765C">
      <w:pPr>
        <w:tabs>
          <w:tab w:val="left" w:pos="142"/>
        </w:tabs>
        <w:ind w:right="7545" w:firstLine="567"/>
        <w:rPr>
          <w:sz w:val="28"/>
          <w:lang w:val="uk-UA"/>
        </w:rPr>
      </w:pPr>
      <w:r w:rsidRPr="00F871E7">
        <w:rPr>
          <w:sz w:val="28"/>
          <w:lang w:val="uk-UA"/>
        </w:rPr>
        <w:t>Варіанти відповідей: 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tabs>
          <w:tab w:val="left" w:pos="142"/>
        </w:tabs>
        <w:ind w:firstLine="567"/>
        <w:rPr>
          <w:sz w:val="28"/>
          <w:lang w:val="uk-UA"/>
        </w:rPr>
      </w:pPr>
      <w:r w:rsidRPr="00F871E7">
        <w:rPr>
          <w:sz w:val="28"/>
          <w:lang w:val="uk-UA"/>
        </w:rPr>
        <w:t>4. а) –д).</w:t>
      </w:r>
    </w:p>
    <w:p w:rsidR="001B3428" w:rsidRPr="00F871E7" w:rsidRDefault="001B3428" w:rsidP="00B3765C">
      <w:pPr>
        <w:tabs>
          <w:tab w:val="left" w:pos="142"/>
        </w:tabs>
        <w:ind w:firstLine="567"/>
        <w:rPr>
          <w:sz w:val="28"/>
          <w:lang w:val="uk-UA"/>
        </w:rPr>
      </w:pPr>
      <w:r w:rsidRPr="00F871E7">
        <w:rPr>
          <w:sz w:val="28"/>
          <w:lang w:val="uk-UA"/>
        </w:rPr>
        <w:t>5. а) –е).</w:t>
      </w:r>
    </w:p>
    <w:p w:rsidR="001B3428" w:rsidRPr="00F871E7" w:rsidRDefault="001B3428" w:rsidP="00B3765C">
      <w:pPr>
        <w:pStyle w:val="ListParagraph"/>
        <w:numPr>
          <w:ilvl w:val="0"/>
          <w:numId w:val="67"/>
        </w:numPr>
        <w:tabs>
          <w:tab w:val="left" w:pos="142"/>
          <w:tab w:val="left" w:pos="1314"/>
        </w:tabs>
        <w:ind w:left="0" w:firstLine="567"/>
        <w:rPr>
          <w:b/>
          <w:sz w:val="28"/>
          <w:lang w:val="uk-UA"/>
        </w:rPr>
      </w:pPr>
      <w:r w:rsidRPr="00F871E7">
        <w:rPr>
          <w:b/>
          <w:sz w:val="28"/>
          <w:lang w:val="uk-UA"/>
        </w:rPr>
        <w:t>Інформація за сегментами повиннавключати:</w:t>
      </w:r>
    </w:p>
    <w:p w:rsidR="001B3428" w:rsidRPr="00F871E7" w:rsidRDefault="001B3428" w:rsidP="00B3765C">
      <w:pPr>
        <w:tabs>
          <w:tab w:val="left" w:pos="142"/>
        </w:tabs>
        <w:ind w:firstLine="567"/>
        <w:rPr>
          <w:sz w:val="28"/>
          <w:lang w:val="uk-UA"/>
        </w:rPr>
      </w:pPr>
      <w:r w:rsidRPr="00F871E7">
        <w:rPr>
          <w:sz w:val="28"/>
          <w:lang w:val="uk-UA"/>
        </w:rPr>
        <w:t>а) виручку від продажу зовнішнім клієнтам;</w:t>
      </w:r>
    </w:p>
    <w:p w:rsidR="001B3428" w:rsidRPr="00F871E7" w:rsidRDefault="001B3428" w:rsidP="00B3765C">
      <w:pPr>
        <w:tabs>
          <w:tab w:val="left" w:pos="142"/>
        </w:tabs>
        <w:ind w:right="1474" w:firstLine="567"/>
        <w:rPr>
          <w:sz w:val="28"/>
          <w:lang w:val="uk-UA"/>
        </w:rPr>
      </w:pPr>
      <w:r w:rsidRPr="00F871E7">
        <w:rPr>
          <w:sz w:val="28"/>
          <w:lang w:val="uk-UA"/>
        </w:rPr>
        <w:t>б) виручку за операціями, які здійснюються з іншими операційними сегментами однієї і тієї ж компанії;</w:t>
      </w:r>
    </w:p>
    <w:p w:rsidR="001B3428" w:rsidRPr="00F871E7" w:rsidRDefault="001B3428" w:rsidP="00B3765C">
      <w:pPr>
        <w:tabs>
          <w:tab w:val="left" w:pos="142"/>
        </w:tabs>
        <w:ind w:right="7466" w:firstLine="567"/>
        <w:rPr>
          <w:sz w:val="28"/>
          <w:lang w:val="uk-UA"/>
        </w:rPr>
      </w:pPr>
      <w:r w:rsidRPr="00F871E7">
        <w:rPr>
          <w:sz w:val="28"/>
          <w:lang w:val="uk-UA"/>
        </w:rPr>
        <w:t>в) процентні доходи; г) процентні витрати;</w:t>
      </w:r>
    </w:p>
    <w:p w:rsidR="001B3428" w:rsidRPr="00F871E7" w:rsidRDefault="001B3428" w:rsidP="00B3765C">
      <w:pPr>
        <w:tabs>
          <w:tab w:val="left" w:pos="142"/>
        </w:tabs>
        <w:ind w:right="3493" w:firstLine="567"/>
        <w:rPr>
          <w:sz w:val="28"/>
          <w:lang w:val="uk-UA"/>
        </w:rPr>
      </w:pPr>
      <w:r w:rsidRPr="00F871E7">
        <w:rPr>
          <w:sz w:val="28"/>
          <w:lang w:val="uk-UA"/>
        </w:rPr>
        <w:t>д) амортизацію (у тому числі нематеріальних активів); е) суттєві статті доходу і витрат;</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right="1474" w:firstLine="567"/>
        <w:rPr>
          <w:sz w:val="28"/>
          <w:lang w:val="uk-UA"/>
        </w:rPr>
      </w:pPr>
      <w:r w:rsidRPr="00F871E7">
        <w:rPr>
          <w:sz w:val="28"/>
          <w:lang w:val="uk-UA"/>
        </w:rPr>
        <w:t>є) частку компанії у прибутку або збитку асоційованих компаній та спільних підприємств, яка відображається на основі пайового методу;</w:t>
      </w:r>
    </w:p>
    <w:p w:rsidR="001B3428" w:rsidRPr="00F871E7" w:rsidRDefault="001B3428" w:rsidP="00B3765C">
      <w:pPr>
        <w:tabs>
          <w:tab w:val="left" w:pos="142"/>
        </w:tabs>
        <w:ind w:firstLine="567"/>
        <w:rPr>
          <w:sz w:val="28"/>
          <w:lang w:val="uk-UA"/>
        </w:rPr>
      </w:pPr>
      <w:r w:rsidRPr="00F871E7">
        <w:rPr>
          <w:sz w:val="28"/>
          <w:lang w:val="uk-UA"/>
        </w:rPr>
        <w:t>ж) витрати (або дохід) з податку на прибуток;</w:t>
      </w:r>
    </w:p>
    <w:p w:rsidR="001B3428" w:rsidRPr="00F871E7" w:rsidRDefault="001B3428" w:rsidP="00B3765C">
      <w:pPr>
        <w:tabs>
          <w:tab w:val="left" w:pos="142"/>
        </w:tabs>
        <w:ind w:right="3774" w:firstLine="567"/>
        <w:rPr>
          <w:sz w:val="28"/>
          <w:lang w:val="uk-UA"/>
        </w:rPr>
      </w:pPr>
      <w:r w:rsidRPr="00F871E7">
        <w:rPr>
          <w:sz w:val="28"/>
          <w:lang w:val="uk-UA"/>
        </w:rPr>
        <w:t>з) суттєві негрошові статті, відмінні від амортизації. Варіанти відповідей:</w:t>
      </w:r>
    </w:p>
    <w:p w:rsidR="001B3428" w:rsidRPr="00F871E7" w:rsidRDefault="001B3428" w:rsidP="00B3765C">
      <w:pPr>
        <w:tabs>
          <w:tab w:val="left" w:pos="142"/>
        </w:tabs>
        <w:ind w:firstLine="567"/>
        <w:rPr>
          <w:sz w:val="28"/>
          <w:lang w:val="uk-UA"/>
        </w:rPr>
      </w:pPr>
      <w:r w:rsidRPr="00F871E7">
        <w:rPr>
          <w:sz w:val="28"/>
          <w:lang w:val="uk-UA"/>
        </w:rPr>
        <w:t>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sz w:val="28"/>
          <w:lang w:val="uk-UA"/>
        </w:rPr>
      </w:pPr>
      <w:r w:rsidRPr="00F871E7">
        <w:rPr>
          <w:sz w:val="28"/>
          <w:lang w:val="uk-UA"/>
        </w:rPr>
        <w:t>3. а) –г).</w:t>
      </w:r>
    </w:p>
    <w:p w:rsidR="001B3428" w:rsidRPr="00F871E7" w:rsidRDefault="001B3428" w:rsidP="00B3765C">
      <w:pPr>
        <w:tabs>
          <w:tab w:val="left" w:pos="142"/>
        </w:tabs>
        <w:ind w:firstLine="567"/>
        <w:rPr>
          <w:sz w:val="28"/>
          <w:lang w:val="uk-UA"/>
        </w:rPr>
      </w:pPr>
      <w:r w:rsidRPr="00F871E7">
        <w:rPr>
          <w:sz w:val="28"/>
          <w:lang w:val="uk-UA"/>
        </w:rPr>
        <w:t>4. а) –д).</w:t>
      </w:r>
    </w:p>
    <w:p w:rsidR="001B3428" w:rsidRPr="00F871E7" w:rsidRDefault="001B3428" w:rsidP="00B3765C">
      <w:pPr>
        <w:tabs>
          <w:tab w:val="left" w:pos="142"/>
        </w:tabs>
        <w:ind w:firstLine="567"/>
        <w:rPr>
          <w:sz w:val="28"/>
          <w:lang w:val="uk-UA"/>
        </w:rPr>
      </w:pPr>
      <w:r w:rsidRPr="00F871E7">
        <w:rPr>
          <w:sz w:val="28"/>
          <w:lang w:val="uk-UA"/>
        </w:rPr>
        <w:t>5. а) –е).</w:t>
      </w:r>
    </w:p>
    <w:p w:rsidR="001B3428" w:rsidRPr="00F871E7" w:rsidRDefault="001B3428" w:rsidP="00B3765C">
      <w:pPr>
        <w:tabs>
          <w:tab w:val="left" w:pos="142"/>
        </w:tabs>
        <w:ind w:firstLine="567"/>
        <w:rPr>
          <w:sz w:val="28"/>
          <w:lang w:val="uk-UA"/>
        </w:rPr>
      </w:pPr>
      <w:r w:rsidRPr="00F871E7">
        <w:rPr>
          <w:sz w:val="28"/>
          <w:lang w:val="uk-UA"/>
        </w:rPr>
        <w:t>6. а) –є).</w:t>
      </w:r>
    </w:p>
    <w:p w:rsidR="001B3428" w:rsidRPr="00F871E7" w:rsidRDefault="001B3428" w:rsidP="00B3765C">
      <w:pPr>
        <w:tabs>
          <w:tab w:val="left" w:pos="142"/>
        </w:tabs>
        <w:ind w:firstLine="567"/>
        <w:rPr>
          <w:sz w:val="28"/>
          <w:lang w:val="uk-UA"/>
        </w:rPr>
      </w:pPr>
      <w:r w:rsidRPr="00F871E7">
        <w:rPr>
          <w:sz w:val="28"/>
          <w:lang w:val="uk-UA"/>
        </w:rPr>
        <w:t>7. а) – ж).</w:t>
      </w:r>
    </w:p>
    <w:p w:rsidR="001B3428" w:rsidRPr="00F871E7" w:rsidRDefault="001B3428" w:rsidP="00B3765C">
      <w:pPr>
        <w:tabs>
          <w:tab w:val="left" w:pos="142"/>
        </w:tabs>
        <w:ind w:firstLine="567"/>
        <w:rPr>
          <w:sz w:val="28"/>
          <w:lang w:val="uk-UA"/>
        </w:rPr>
      </w:pPr>
      <w:r w:rsidRPr="00F871E7">
        <w:rPr>
          <w:sz w:val="28"/>
          <w:lang w:val="uk-UA"/>
        </w:rPr>
        <w:t>8. а) – з).</w:t>
      </w:r>
    </w:p>
    <w:p w:rsidR="001B3428" w:rsidRPr="00F871E7" w:rsidRDefault="001B3428" w:rsidP="00B3765C">
      <w:pPr>
        <w:pStyle w:val="ListParagraph"/>
        <w:numPr>
          <w:ilvl w:val="0"/>
          <w:numId w:val="67"/>
        </w:numPr>
        <w:tabs>
          <w:tab w:val="left" w:pos="142"/>
          <w:tab w:val="left" w:pos="1314"/>
        </w:tabs>
        <w:ind w:left="0" w:firstLine="567"/>
        <w:rPr>
          <w:b/>
          <w:sz w:val="28"/>
          <w:lang w:val="uk-UA"/>
        </w:rPr>
      </w:pPr>
      <w:r w:rsidRPr="00F871E7">
        <w:rPr>
          <w:b/>
          <w:sz w:val="28"/>
          <w:lang w:val="uk-UA"/>
        </w:rPr>
        <w:t>Компанія повинна розкривати таку географічнуінформацію:</w:t>
      </w:r>
    </w:p>
    <w:p w:rsidR="001B3428" w:rsidRPr="00F871E7" w:rsidRDefault="001B3428" w:rsidP="00B3765C">
      <w:pPr>
        <w:tabs>
          <w:tab w:val="left" w:pos="142"/>
        </w:tabs>
        <w:ind w:right="1228" w:firstLine="567"/>
        <w:rPr>
          <w:sz w:val="28"/>
          <w:lang w:val="uk-UA"/>
        </w:rPr>
      </w:pPr>
      <w:r w:rsidRPr="00F871E7">
        <w:rPr>
          <w:spacing w:val="-4"/>
          <w:sz w:val="28"/>
          <w:lang w:val="uk-UA"/>
        </w:rPr>
        <w:t xml:space="preserve">а) </w:t>
      </w:r>
      <w:r w:rsidRPr="00F871E7">
        <w:rPr>
          <w:spacing w:val="-6"/>
          <w:sz w:val="28"/>
          <w:lang w:val="uk-UA"/>
        </w:rPr>
        <w:t xml:space="preserve">виручку </w:t>
      </w:r>
      <w:r w:rsidRPr="00F871E7">
        <w:rPr>
          <w:spacing w:val="-4"/>
          <w:sz w:val="28"/>
          <w:lang w:val="uk-UA"/>
        </w:rPr>
        <w:t xml:space="preserve">від </w:t>
      </w:r>
      <w:r w:rsidRPr="00F871E7">
        <w:rPr>
          <w:spacing w:val="-6"/>
          <w:sz w:val="28"/>
          <w:lang w:val="uk-UA"/>
        </w:rPr>
        <w:t xml:space="preserve">зовнішніх клієнтів, отриману </w:t>
      </w:r>
      <w:r w:rsidRPr="00F871E7">
        <w:rPr>
          <w:spacing w:val="-4"/>
          <w:sz w:val="28"/>
          <w:lang w:val="uk-UA"/>
        </w:rPr>
        <w:t xml:space="preserve">від </w:t>
      </w:r>
      <w:r w:rsidRPr="00F871E7">
        <w:rPr>
          <w:spacing w:val="-6"/>
          <w:sz w:val="28"/>
          <w:lang w:val="uk-UA"/>
        </w:rPr>
        <w:t xml:space="preserve">продажів </w:t>
      </w:r>
      <w:r w:rsidRPr="00F871E7">
        <w:rPr>
          <w:sz w:val="28"/>
          <w:lang w:val="uk-UA"/>
        </w:rPr>
        <w:t xml:space="preserve">у </w:t>
      </w:r>
      <w:r w:rsidRPr="00F871E7">
        <w:rPr>
          <w:spacing w:val="-6"/>
          <w:sz w:val="28"/>
          <w:lang w:val="uk-UA"/>
        </w:rPr>
        <w:t xml:space="preserve">країні </w:t>
      </w:r>
      <w:r w:rsidRPr="00F871E7">
        <w:rPr>
          <w:spacing w:val="-7"/>
          <w:sz w:val="28"/>
          <w:lang w:val="uk-UA"/>
        </w:rPr>
        <w:t xml:space="preserve">базування компанії </w:t>
      </w:r>
      <w:r w:rsidRPr="00F871E7">
        <w:rPr>
          <w:sz w:val="28"/>
          <w:lang w:val="uk-UA"/>
        </w:rPr>
        <w:t xml:space="preserve">і </w:t>
      </w:r>
      <w:r w:rsidRPr="00F871E7">
        <w:rPr>
          <w:spacing w:val="-6"/>
          <w:sz w:val="28"/>
          <w:lang w:val="uk-UA"/>
        </w:rPr>
        <w:t xml:space="preserve">сукупно </w:t>
      </w:r>
      <w:r w:rsidRPr="00F871E7">
        <w:rPr>
          <w:sz w:val="28"/>
          <w:lang w:val="uk-UA"/>
        </w:rPr>
        <w:t xml:space="preserve">у </w:t>
      </w:r>
      <w:r w:rsidRPr="00F871E7">
        <w:rPr>
          <w:spacing w:val="-5"/>
          <w:sz w:val="28"/>
          <w:lang w:val="uk-UA"/>
        </w:rPr>
        <w:t xml:space="preserve">всіх </w:t>
      </w:r>
      <w:r w:rsidRPr="00F871E7">
        <w:rPr>
          <w:spacing w:val="-6"/>
          <w:sz w:val="28"/>
          <w:lang w:val="uk-UA"/>
        </w:rPr>
        <w:t xml:space="preserve">зарубіжних країнах, </w:t>
      </w:r>
      <w:r w:rsidRPr="00F871E7">
        <w:rPr>
          <w:sz w:val="28"/>
          <w:lang w:val="uk-UA"/>
        </w:rPr>
        <w:t xml:space="preserve">в </w:t>
      </w:r>
      <w:r w:rsidRPr="00F871E7">
        <w:rPr>
          <w:spacing w:val="-5"/>
          <w:sz w:val="28"/>
          <w:lang w:val="uk-UA"/>
        </w:rPr>
        <w:t xml:space="preserve">яких </w:t>
      </w:r>
      <w:r w:rsidRPr="00F871E7">
        <w:rPr>
          <w:spacing w:val="-6"/>
          <w:sz w:val="28"/>
          <w:lang w:val="uk-UA"/>
        </w:rPr>
        <w:t>компанія отримує виручку;</w:t>
      </w:r>
    </w:p>
    <w:p w:rsidR="001B3428" w:rsidRPr="00F871E7" w:rsidRDefault="001B3428" w:rsidP="00B3765C">
      <w:pPr>
        <w:tabs>
          <w:tab w:val="left" w:pos="142"/>
        </w:tabs>
        <w:ind w:right="1126" w:firstLine="567"/>
        <w:jc w:val="both"/>
        <w:rPr>
          <w:sz w:val="28"/>
          <w:lang w:val="uk-UA"/>
        </w:rPr>
      </w:pPr>
      <w:r w:rsidRPr="00F871E7">
        <w:rPr>
          <w:sz w:val="28"/>
          <w:lang w:val="uk-UA"/>
        </w:rPr>
        <w:t>б) необоротні активи, відмінні від фінансових інструментів, відкладених податкових активів, пенсійних активів та прав, що виникають за договорами страхування, розміщені в країні базування компанії і у всіх зарубіжних країнах (сукупний показник), в яких компанія тримає активи;</w:t>
      </w:r>
    </w:p>
    <w:p w:rsidR="001B3428" w:rsidRPr="00F871E7" w:rsidRDefault="001B3428" w:rsidP="00B3765C">
      <w:pPr>
        <w:tabs>
          <w:tab w:val="left" w:pos="142"/>
        </w:tabs>
        <w:ind w:right="1126" w:firstLine="567"/>
        <w:jc w:val="both"/>
        <w:rPr>
          <w:sz w:val="28"/>
          <w:lang w:val="uk-UA"/>
        </w:rPr>
      </w:pPr>
      <w:r w:rsidRPr="00F871E7">
        <w:rPr>
          <w:sz w:val="28"/>
          <w:lang w:val="uk-UA"/>
        </w:rPr>
        <w:t>в) довгострокові зобов’язання, відмінні від фінансових інструментів, відкладених податкових зобов’язань, пенсійних зобов’язань і прав, що виникають за договорами страхування, в країні базування компанії і у всіх зарубіжних країнах (сукупний показник), в яких компанія має зобов’язання.</w:t>
      </w:r>
    </w:p>
    <w:p w:rsidR="001B3428" w:rsidRPr="00F871E7" w:rsidRDefault="001B3428" w:rsidP="00B3765C">
      <w:pPr>
        <w:tabs>
          <w:tab w:val="left" w:pos="142"/>
        </w:tabs>
        <w:ind w:right="7545" w:firstLine="567"/>
        <w:rPr>
          <w:sz w:val="28"/>
          <w:lang w:val="uk-UA"/>
        </w:rPr>
      </w:pPr>
      <w:r w:rsidRPr="00F871E7">
        <w:rPr>
          <w:sz w:val="28"/>
          <w:lang w:val="uk-UA"/>
        </w:rPr>
        <w:t>Варіанти відповідей: 1. а) –б).</w:t>
      </w:r>
    </w:p>
    <w:p w:rsidR="001B3428" w:rsidRPr="00F871E7" w:rsidRDefault="001B3428" w:rsidP="00B3765C">
      <w:pPr>
        <w:tabs>
          <w:tab w:val="left" w:pos="142"/>
        </w:tabs>
        <w:ind w:firstLine="567"/>
        <w:rPr>
          <w:sz w:val="28"/>
          <w:lang w:val="uk-UA"/>
        </w:rPr>
      </w:pPr>
      <w:r w:rsidRPr="00F871E7">
        <w:rPr>
          <w:sz w:val="28"/>
          <w:lang w:val="uk-UA"/>
        </w:rPr>
        <w:t>2. а) –в).</w:t>
      </w:r>
    </w:p>
    <w:p w:rsidR="001B3428" w:rsidRPr="00F871E7" w:rsidRDefault="001B3428" w:rsidP="00B3765C">
      <w:pPr>
        <w:tabs>
          <w:tab w:val="left" w:pos="142"/>
        </w:tabs>
        <w:ind w:firstLine="567"/>
        <w:rPr>
          <w:b/>
          <w:sz w:val="28"/>
          <w:lang w:val="uk-UA"/>
        </w:rPr>
      </w:pPr>
      <w:r w:rsidRPr="00F871E7">
        <w:rPr>
          <w:b/>
          <w:sz w:val="28"/>
          <w:u w:val="thick"/>
          <w:lang w:val="uk-UA"/>
        </w:rPr>
        <w:t>МСФЗ 13 Оцінка справедливої вартості</w:t>
      </w:r>
    </w:p>
    <w:p w:rsidR="001B3428" w:rsidRPr="00F871E7" w:rsidRDefault="001B3428" w:rsidP="00B3765C">
      <w:pPr>
        <w:tabs>
          <w:tab w:val="left" w:pos="142"/>
        </w:tabs>
        <w:ind w:right="1474" w:firstLine="567"/>
        <w:rPr>
          <w:b/>
          <w:sz w:val="28"/>
          <w:lang w:val="uk-UA"/>
        </w:rPr>
      </w:pPr>
      <w:r w:rsidRPr="00F871E7">
        <w:rPr>
          <w:b/>
          <w:sz w:val="28"/>
          <w:lang w:val="uk-UA"/>
        </w:rPr>
        <w:t>1. В ієрархії справедливої вартості який рівень (рівні) має вихідні дані, що є спостережуваними:</w:t>
      </w:r>
    </w:p>
    <w:p w:rsidR="001B3428" w:rsidRPr="00F871E7" w:rsidRDefault="001B3428" w:rsidP="00B3765C">
      <w:pPr>
        <w:pStyle w:val="ListParagraph"/>
        <w:numPr>
          <w:ilvl w:val="0"/>
          <w:numId w:val="66"/>
        </w:numPr>
        <w:tabs>
          <w:tab w:val="left" w:pos="142"/>
          <w:tab w:val="left" w:pos="1163"/>
        </w:tabs>
        <w:ind w:left="0" w:firstLine="567"/>
        <w:rPr>
          <w:sz w:val="28"/>
          <w:lang w:val="uk-UA"/>
        </w:rPr>
      </w:pPr>
      <w:r w:rsidRPr="00F871E7">
        <w:rPr>
          <w:sz w:val="28"/>
          <w:lang w:val="uk-UA"/>
        </w:rPr>
        <w:t>а) рівень1;</w:t>
      </w:r>
    </w:p>
    <w:p w:rsidR="001B3428" w:rsidRPr="00F871E7" w:rsidRDefault="001B3428" w:rsidP="00B3765C">
      <w:pPr>
        <w:pStyle w:val="ListParagraph"/>
        <w:numPr>
          <w:ilvl w:val="0"/>
          <w:numId w:val="66"/>
        </w:numPr>
        <w:tabs>
          <w:tab w:val="left" w:pos="142"/>
          <w:tab w:val="left" w:pos="1163"/>
        </w:tabs>
        <w:ind w:left="0" w:firstLine="567"/>
        <w:rPr>
          <w:sz w:val="28"/>
          <w:lang w:val="uk-UA"/>
        </w:rPr>
      </w:pPr>
      <w:r w:rsidRPr="00F871E7">
        <w:rPr>
          <w:sz w:val="28"/>
          <w:lang w:val="uk-UA"/>
        </w:rPr>
        <w:t>б) рівень2;</w:t>
      </w:r>
    </w:p>
    <w:p w:rsidR="001B3428" w:rsidRPr="00F871E7" w:rsidRDefault="001B3428" w:rsidP="00B3765C">
      <w:pPr>
        <w:pStyle w:val="ListParagraph"/>
        <w:numPr>
          <w:ilvl w:val="0"/>
          <w:numId w:val="66"/>
        </w:numPr>
        <w:tabs>
          <w:tab w:val="left" w:pos="142"/>
          <w:tab w:val="left" w:pos="1163"/>
        </w:tabs>
        <w:ind w:left="0" w:firstLine="567"/>
        <w:rPr>
          <w:sz w:val="28"/>
          <w:lang w:val="uk-UA"/>
        </w:rPr>
      </w:pPr>
      <w:r w:rsidRPr="00F871E7">
        <w:rPr>
          <w:sz w:val="28"/>
          <w:lang w:val="uk-UA"/>
        </w:rPr>
        <w:t>в) рівень3;</w:t>
      </w:r>
    </w:p>
    <w:p w:rsidR="001B3428" w:rsidRPr="00F871E7" w:rsidRDefault="001B3428" w:rsidP="00B3765C">
      <w:pPr>
        <w:pStyle w:val="ListParagraph"/>
        <w:numPr>
          <w:ilvl w:val="0"/>
          <w:numId w:val="66"/>
        </w:numPr>
        <w:tabs>
          <w:tab w:val="left" w:pos="142"/>
          <w:tab w:val="left" w:pos="1163"/>
        </w:tabs>
        <w:ind w:left="0" w:firstLine="567"/>
        <w:rPr>
          <w:sz w:val="28"/>
          <w:lang w:val="uk-UA"/>
        </w:rPr>
      </w:pPr>
      <w:r w:rsidRPr="00F871E7">
        <w:rPr>
          <w:sz w:val="28"/>
          <w:lang w:val="uk-UA"/>
        </w:rPr>
        <w:t>г) рівні 1 +2;</w:t>
      </w:r>
    </w:p>
    <w:p w:rsidR="001B3428" w:rsidRPr="00F871E7" w:rsidRDefault="001B3428" w:rsidP="00B3765C">
      <w:pPr>
        <w:tabs>
          <w:tab w:val="left" w:pos="142"/>
        </w:tabs>
        <w:ind w:firstLine="567"/>
        <w:rPr>
          <w:sz w:val="28"/>
          <w:lang w:val="uk-UA"/>
        </w:rPr>
      </w:pPr>
      <w:r w:rsidRPr="00F871E7">
        <w:rPr>
          <w:sz w:val="28"/>
          <w:lang w:val="uk-UA"/>
        </w:rPr>
        <w:t>5. д) рівні 1 + 2 + 3.</w:t>
      </w:r>
    </w:p>
    <w:p w:rsidR="001B3428" w:rsidRPr="00F871E7" w:rsidRDefault="001B3428" w:rsidP="00B3765C">
      <w:pPr>
        <w:tabs>
          <w:tab w:val="left" w:pos="142"/>
        </w:tabs>
        <w:ind w:right="1474" w:firstLine="567"/>
        <w:rPr>
          <w:b/>
          <w:sz w:val="28"/>
          <w:lang w:val="uk-UA"/>
        </w:rPr>
      </w:pPr>
      <w:r w:rsidRPr="00F871E7">
        <w:rPr>
          <w:b/>
          <w:sz w:val="28"/>
          <w:lang w:val="uk-UA"/>
        </w:rPr>
        <w:t>2. В ієрархії справедливої вартості який рівень (рівні) має вихідні дані, що є неспостережуваними:</w:t>
      </w:r>
    </w:p>
    <w:p w:rsidR="001B3428" w:rsidRPr="00F871E7" w:rsidRDefault="001B3428" w:rsidP="00B3765C">
      <w:pPr>
        <w:pStyle w:val="ListParagraph"/>
        <w:numPr>
          <w:ilvl w:val="0"/>
          <w:numId w:val="65"/>
        </w:numPr>
        <w:tabs>
          <w:tab w:val="left" w:pos="142"/>
          <w:tab w:val="left" w:pos="1163"/>
        </w:tabs>
        <w:ind w:left="0" w:firstLine="567"/>
        <w:rPr>
          <w:sz w:val="28"/>
          <w:lang w:val="uk-UA"/>
        </w:rPr>
      </w:pPr>
      <w:r w:rsidRPr="00F871E7">
        <w:rPr>
          <w:sz w:val="28"/>
          <w:lang w:val="uk-UA"/>
        </w:rPr>
        <w:t>а) рівень1;</w:t>
      </w:r>
    </w:p>
    <w:p w:rsidR="001B3428" w:rsidRPr="00F871E7" w:rsidRDefault="001B3428" w:rsidP="00B3765C">
      <w:pPr>
        <w:pStyle w:val="ListParagraph"/>
        <w:numPr>
          <w:ilvl w:val="0"/>
          <w:numId w:val="65"/>
        </w:numPr>
        <w:tabs>
          <w:tab w:val="left" w:pos="142"/>
          <w:tab w:val="left" w:pos="1163"/>
        </w:tabs>
        <w:ind w:left="0" w:firstLine="567"/>
        <w:rPr>
          <w:sz w:val="28"/>
          <w:lang w:val="uk-UA"/>
        </w:rPr>
      </w:pPr>
      <w:r w:rsidRPr="00F871E7">
        <w:rPr>
          <w:sz w:val="28"/>
          <w:lang w:val="uk-UA"/>
        </w:rPr>
        <w:t>б) рівень2;</w:t>
      </w:r>
    </w:p>
    <w:p w:rsidR="001B3428" w:rsidRPr="00F871E7" w:rsidRDefault="001B3428" w:rsidP="00B3765C">
      <w:pPr>
        <w:pStyle w:val="ListParagraph"/>
        <w:numPr>
          <w:ilvl w:val="0"/>
          <w:numId w:val="65"/>
        </w:numPr>
        <w:tabs>
          <w:tab w:val="left" w:pos="142"/>
          <w:tab w:val="left" w:pos="1163"/>
        </w:tabs>
        <w:ind w:left="0" w:firstLine="567"/>
        <w:rPr>
          <w:sz w:val="28"/>
          <w:lang w:val="uk-UA"/>
        </w:rPr>
      </w:pPr>
      <w:r w:rsidRPr="00F871E7">
        <w:rPr>
          <w:sz w:val="28"/>
          <w:lang w:val="uk-UA"/>
        </w:rPr>
        <w:t>в) рівень3;</w:t>
      </w:r>
    </w:p>
    <w:p w:rsidR="001B3428" w:rsidRPr="00F871E7" w:rsidRDefault="001B3428" w:rsidP="00B3765C">
      <w:pPr>
        <w:pStyle w:val="ListParagraph"/>
        <w:numPr>
          <w:ilvl w:val="0"/>
          <w:numId w:val="65"/>
        </w:numPr>
        <w:tabs>
          <w:tab w:val="left" w:pos="142"/>
          <w:tab w:val="left" w:pos="1163"/>
        </w:tabs>
        <w:ind w:left="0" w:firstLine="567"/>
        <w:rPr>
          <w:sz w:val="28"/>
          <w:lang w:val="uk-UA"/>
        </w:rPr>
      </w:pPr>
      <w:r w:rsidRPr="00F871E7">
        <w:rPr>
          <w:sz w:val="28"/>
          <w:lang w:val="uk-UA"/>
        </w:rPr>
        <w:t>г) рівні 1 +2;</w:t>
      </w:r>
    </w:p>
    <w:p w:rsidR="001B3428" w:rsidRPr="00F871E7" w:rsidRDefault="001B3428" w:rsidP="00B3765C">
      <w:pPr>
        <w:tabs>
          <w:tab w:val="left" w:pos="142"/>
        </w:tabs>
        <w:ind w:firstLine="567"/>
        <w:rPr>
          <w:sz w:val="28"/>
          <w:lang w:val="uk-UA"/>
        </w:rPr>
      </w:pPr>
      <w:r w:rsidRPr="00F871E7">
        <w:rPr>
          <w:sz w:val="28"/>
          <w:lang w:val="uk-UA"/>
        </w:rPr>
        <w:t>5. д) Рівні 1 + 2 + 3.</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firstLine="567"/>
        <w:rPr>
          <w:b/>
          <w:sz w:val="28"/>
          <w:lang w:val="uk-UA"/>
        </w:rPr>
      </w:pPr>
      <w:r w:rsidRPr="00F871E7">
        <w:rPr>
          <w:b/>
          <w:sz w:val="28"/>
          <w:lang w:val="uk-UA"/>
        </w:rPr>
        <w:t>3. Якщо Ви використовуєте вихідні дані з більш ніж одного рівня, то справедлива вартість:</w:t>
      </w:r>
    </w:p>
    <w:p w:rsidR="001B3428" w:rsidRPr="00F871E7" w:rsidRDefault="001B3428" w:rsidP="00B3765C">
      <w:pPr>
        <w:pStyle w:val="ListParagraph"/>
        <w:numPr>
          <w:ilvl w:val="0"/>
          <w:numId w:val="64"/>
        </w:numPr>
        <w:tabs>
          <w:tab w:val="left" w:pos="142"/>
          <w:tab w:val="left" w:pos="1163"/>
        </w:tabs>
        <w:ind w:left="0" w:firstLine="567"/>
        <w:rPr>
          <w:sz w:val="28"/>
          <w:lang w:val="uk-UA"/>
        </w:rPr>
      </w:pPr>
      <w:r w:rsidRPr="00F871E7">
        <w:rPr>
          <w:sz w:val="28"/>
          <w:lang w:val="uk-UA"/>
        </w:rPr>
        <w:t>а) це найвищий використовуванийрівень;</w:t>
      </w:r>
    </w:p>
    <w:p w:rsidR="001B3428" w:rsidRPr="00F871E7" w:rsidRDefault="001B3428" w:rsidP="00B3765C">
      <w:pPr>
        <w:pStyle w:val="ListParagraph"/>
        <w:numPr>
          <w:ilvl w:val="0"/>
          <w:numId w:val="64"/>
        </w:numPr>
        <w:tabs>
          <w:tab w:val="left" w:pos="142"/>
          <w:tab w:val="left" w:pos="1163"/>
        </w:tabs>
        <w:ind w:left="0" w:firstLine="567"/>
        <w:rPr>
          <w:sz w:val="28"/>
          <w:lang w:val="uk-UA"/>
        </w:rPr>
      </w:pPr>
      <w:r w:rsidRPr="00F871E7">
        <w:rPr>
          <w:sz w:val="28"/>
          <w:lang w:val="uk-UA"/>
        </w:rPr>
        <w:t>б) це найнижчий використовуванийрівень;</w:t>
      </w:r>
    </w:p>
    <w:p w:rsidR="001B3428" w:rsidRPr="00F871E7" w:rsidRDefault="001B3428" w:rsidP="00B3765C">
      <w:pPr>
        <w:pStyle w:val="ListParagraph"/>
        <w:numPr>
          <w:ilvl w:val="0"/>
          <w:numId w:val="64"/>
        </w:numPr>
        <w:tabs>
          <w:tab w:val="left" w:pos="142"/>
          <w:tab w:val="left" w:pos="1163"/>
        </w:tabs>
        <w:ind w:left="0" w:firstLine="567"/>
        <w:rPr>
          <w:sz w:val="28"/>
          <w:lang w:val="uk-UA"/>
        </w:rPr>
      </w:pPr>
      <w:r w:rsidRPr="00F871E7">
        <w:rPr>
          <w:sz w:val="28"/>
          <w:lang w:val="uk-UA"/>
        </w:rPr>
        <w:t>в) визначається як комбінація використовуванихрівнів.</w:t>
      </w:r>
    </w:p>
    <w:p w:rsidR="001B3428" w:rsidRPr="00F871E7" w:rsidRDefault="001B3428" w:rsidP="00B3765C">
      <w:pPr>
        <w:pStyle w:val="ListParagraph"/>
        <w:numPr>
          <w:ilvl w:val="0"/>
          <w:numId w:val="64"/>
        </w:numPr>
        <w:tabs>
          <w:tab w:val="left" w:pos="142"/>
          <w:tab w:val="left" w:pos="1174"/>
        </w:tabs>
        <w:ind w:left="0" w:right="1126" w:firstLine="567"/>
        <w:rPr>
          <w:b/>
          <w:sz w:val="28"/>
          <w:lang w:val="uk-UA"/>
        </w:rPr>
      </w:pPr>
      <w:r w:rsidRPr="00F871E7">
        <w:rPr>
          <w:b/>
          <w:sz w:val="28"/>
          <w:lang w:val="uk-UA"/>
        </w:rPr>
        <w:t>Якщо учасники ринку включають до ціни фактор ризику, то чи повинен він бути включений до справедливоївартості:</w:t>
      </w:r>
    </w:p>
    <w:p w:rsidR="001B3428" w:rsidRPr="00F871E7" w:rsidRDefault="001B3428" w:rsidP="00B3765C">
      <w:pPr>
        <w:pStyle w:val="ListParagraph"/>
        <w:numPr>
          <w:ilvl w:val="0"/>
          <w:numId w:val="63"/>
        </w:numPr>
        <w:tabs>
          <w:tab w:val="left" w:pos="142"/>
          <w:tab w:val="left" w:pos="1163"/>
        </w:tabs>
        <w:ind w:left="0" w:firstLine="567"/>
        <w:rPr>
          <w:sz w:val="28"/>
          <w:lang w:val="uk-UA"/>
        </w:rPr>
      </w:pPr>
      <w:r w:rsidRPr="00F871E7">
        <w:rPr>
          <w:sz w:val="28"/>
          <w:lang w:val="uk-UA"/>
        </w:rPr>
        <w:t>а)так;</w:t>
      </w:r>
    </w:p>
    <w:p w:rsidR="001B3428" w:rsidRPr="00F871E7" w:rsidRDefault="001B3428" w:rsidP="00B3765C">
      <w:pPr>
        <w:pStyle w:val="ListParagraph"/>
        <w:numPr>
          <w:ilvl w:val="0"/>
          <w:numId w:val="63"/>
        </w:numPr>
        <w:tabs>
          <w:tab w:val="left" w:pos="142"/>
          <w:tab w:val="left" w:pos="1163"/>
        </w:tabs>
        <w:ind w:left="0" w:firstLine="567"/>
        <w:rPr>
          <w:sz w:val="28"/>
          <w:lang w:val="uk-UA"/>
        </w:rPr>
      </w:pPr>
      <w:r w:rsidRPr="00F871E7">
        <w:rPr>
          <w:sz w:val="28"/>
          <w:lang w:val="uk-UA"/>
        </w:rPr>
        <w:t>б) ні.</w:t>
      </w:r>
    </w:p>
    <w:p w:rsidR="001B3428" w:rsidRPr="00F871E7" w:rsidRDefault="001B3428" w:rsidP="00B3765C">
      <w:pPr>
        <w:tabs>
          <w:tab w:val="left" w:pos="142"/>
        </w:tabs>
        <w:ind w:right="1228" w:firstLine="567"/>
        <w:rPr>
          <w:b/>
          <w:sz w:val="28"/>
          <w:lang w:val="uk-UA"/>
        </w:rPr>
      </w:pPr>
      <w:r w:rsidRPr="00F871E7">
        <w:rPr>
          <w:b/>
          <w:sz w:val="28"/>
          <w:lang w:val="uk-UA"/>
        </w:rPr>
        <w:t>5. Найбільш ефективне і найкраще використання для нефінансових активів – воно має:</w:t>
      </w:r>
    </w:p>
    <w:p w:rsidR="001B3428" w:rsidRPr="00F871E7" w:rsidRDefault="001B3428" w:rsidP="00B3765C">
      <w:pPr>
        <w:pStyle w:val="ListParagraph"/>
        <w:numPr>
          <w:ilvl w:val="0"/>
          <w:numId w:val="62"/>
        </w:numPr>
        <w:tabs>
          <w:tab w:val="left" w:pos="142"/>
          <w:tab w:val="left" w:pos="1163"/>
        </w:tabs>
        <w:ind w:left="0" w:firstLine="567"/>
        <w:rPr>
          <w:sz w:val="28"/>
          <w:lang w:val="uk-UA"/>
        </w:rPr>
      </w:pPr>
      <w:r w:rsidRPr="00F871E7">
        <w:rPr>
          <w:sz w:val="28"/>
          <w:lang w:val="uk-UA"/>
        </w:rPr>
        <w:t>а)використовуватися;</w:t>
      </w:r>
    </w:p>
    <w:p w:rsidR="001B3428" w:rsidRPr="00F871E7" w:rsidRDefault="001B3428" w:rsidP="00B3765C">
      <w:pPr>
        <w:pStyle w:val="ListParagraph"/>
        <w:numPr>
          <w:ilvl w:val="0"/>
          <w:numId w:val="62"/>
        </w:numPr>
        <w:tabs>
          <w:tab w:val="left" w:pos="142"/>
          <w:tab w:val="left" w:pos="1163"/>
        </w:tabs>
        <w:ind w:left="0" w:firstLine="567"/>
        <w:rPr>
          <w:sz w:val="28"/>
          <w:lang w:val="uk-UA"/>
        </w:rPr>
      </w:pPr>
      <w:r w:rsidRPr="00F871E7">
        <w:rPr>
          <w:sz w:val="28"/>
          <w:lang w:val="uk-UA"/>
        </w:rPr>
        <w:t>б) братися довідома.</w:t>
      </w:r>
    </w:p>
    <w:p w:rsidR="001B3428" w:rsidRPr="00F871E7" w:rsidRDefault="001B3428" w:rsidP="00B3765C">
      <w:pPr>
        <w:tabs>
          <w:tab w:val="left" w:pos="142"/>
        </w:tabs>
        <w:ind w:right="1228" w:firstLine="567"/>
        <w:rPr>
          <w:b/>
          <w:sz w:val="28"/>
          <w:lang w:val="uk-UA"/>
        </w:rPr>
      </w:pPr>
      <w:r w:rsidRPr="00F871E7">
        <w:rPr>
          <w:b/>
          <w:sz w:val="28"/>
          <w:lang w:val="uk-UA"/>
        </w:rPr>
        <w:t>6. Якщо зроблено дозволене коригування до вихідних даних 1 рівня, то вони:</w:t>
      </w:r>
    </w:p>
    <w:p w:rsidR="001B3428" w:rsidRPr="00F871E7" w:rsidRDefault="001B3428" w:rsidP="00B3765C">
      <w:pPr>
        <w:pStyle w:val="ListParagraph"/>
        <w:numPr>
          <w:ilvl w:val="0"/>
          <w:numId w:val="61"/>
        </w:numPr>
        <w:tabs>
          <w:tab w:val="left" w:pos="142"/>
          <w:tab w:val="left" w:pos="1163"/>
        </w:tabs>
        <w:ind w:left="0" w:firstLine="567"/>
        <w:rPr>
          <w:sz w:val="28"/>
          <w:lang w:val="uk-UA"/>
        </w:rPr>
      </w:pPr>
      <w:r w:rsidRPr="00F871E7">
        <w:rPr>
          <w:sz w:val="28"/>
          <w:lang w:val="uk-UA"/>
        </w:rPr>
        <w:t>а) класифікуються як 1рівень;</w:t>
      </w:r>
    </w:p>
    <w:p w:rsidR="001B3428" w:rsidRPr="00F871E7" w:rsidRDefault="001B3428" w:rsidP="00B3765C">
      <w:pPr>
        <w:pStyle w:val="ListParagraph"/>
        <w:numPr>
          <w:ilvl w:val="0"/>
          <w:numId w:val="61"/>
        </w:numPr>
        <w:tabs>
          <w:tab w:val="left" w:pos="142"/>
          <w:tab w:val="left" w:pos="1163"/>
        </w:tabs>
        <w:ind w:left="0" w:firstLine="567"/>
        <w:rPr>
          <w:sz w:val="28"/>
          <w:lang w:val="uk-UA"/>
        </w:rPr>
      </w:pPr>
      <w:r w:rsidRPr="00F871E7">
        <w:rPr>
          <w:sz w:val="28"/>
          <w:lang w:val="uk-UA"/>
        </w:rPr>
        <w:t>б) класифікуються як 2 або 3рівень.</w:t>
      </w:r>
    </w:p>
    <w:p w:rsidR="001B3428" w:rsidRPr="00F871E7" w:rsidRDefault="001B3428" w:rsidP="00B3765C">
      <w:pPr>
        <w:tabs>
          <w:tab w:val="left" w:pos="142"/>
        </w:tabs>
        <w:ind w:firstLine="567"/>
        <w:rPr>
          <w:b/>
          <w:sz w:val="28"/>
          <w:lang w:val="uk-UA"/>
        </w:rPr>
      </w:pPr>
      <w:r w:rsidRPr="00F871E7">
        <w:rPr>
          <w:b/>
          <w:sz w:val="28"/>
          <w:lang w:val="uk-UA"/>
        </w:rPr>
        <w:t>7. Чи можете Ви взяти ціну з основного і найбільш вигідного ринку:</w:t>
      </w:r>
    </w:p>
    <w:p w:rsidR="001B3428" w:rsidRPr="00F871E7" w:rsidRDefault="001B3428" w:rsidP="00B3765C">
      <w:pPr>
        <w:pStyle w:val="ListParagraph"/>
        <w:numPr>
          <w:ilvl w:val="0"/>
          <w:numId w:val="60"/>
        </w:numPr>
        <w:tabs>
          <w:tab w:val="left" w:pos="142"/>
          <w:tab w:val="left" w:pos="1163"/>
        </w:tabs>
        <w:ind w:left="0" w:firstLine="567"/>
        <w:rPr>
          <w:sz w:val="28"/>
          <w:lang w:val="uk-UA"/>
        </w:rPr>
      </w:pPr>
      <w:r w:rsidRPr="00F871E7">
        <w:rPr>
          <w:sz w:val="28"/>
          <w:lang w:val="uk-UA"/>
        </w:rPr>
        <w:t>а)так;</w:t>
      </w:r>
    </w:p>
    <w:p w:rsidR="001B3428" w:rsidRPr="00F871E7" w:rsidRDefault="001B3428" w:rsidP="00B3765C">
      <w:pPr>
        <w:pStyle w:val="ListParagraph"/>
        <w:numPr>
          <w:ilvl w:val="0"/>
          <w:numId w:val="60"/>
        </w:numPr>
        <w:tabs>
          <w:tab w:val="left" w:pos="142"/>
          <w:tab w:val="left" w:pos="1163"/>
        </w:tabs>
        <w:ind w:left="0" w:right="1684" w:firstLine="567"/>
        <w:rPr>
          <w:sz w:val="28"/>
          <w:lang w:val="uk-UA"/>
        </w:rPr>
      </w:pPr>
      <w:r w:rsidRPr="00F871E7">
        <w:rPr>
          <w:sz w:val="28"/>
          <w:lang w:val="uk-UA"/>
        </w:rPr>
        <w:t>б) ні, ціну потрібно неухильно брати зі схожого ринку, за винятком того, коли ценездійсненно.</w:t>
      </w:r>
    </w:p>
    <w:p w:rsidR="001B3428" w:rsidRPr="00F871E7" w:rsidRDefault="001B3428" w:rsidP="00B3765C">
      <w:pPr>
        <w:tabs>
          <w:tab w:val="left" w:pos="142"/>
        </w:tabs>
        <w:ind w:firstLine="567"/>
        <w:rPr>
          <w:b/>
          <w:sz w:val="28"/>
          <w:lang w:val="uk-UA"/>
        </w:rPr>
      </w:pPr>
      <w:r w:rsidRPr="00F871E7">
        <w:rPr>
          <w:b/>
          <w:sz w:val="28"/>
          <w:lang w:val="uk-UA"/>
        </w:rPr>
        <w:t>8. Витрати на операції – характеристика активу або зобов’язання:</w:t>
      </w:r>
    </w:p>
    <w:p w:rsidR="001B3428" w:rsidRPr="00F871E7" w:rsidRDefault="001B3428" w:rsidP="00B3765C">
      <w:pPr>
        <w:pStyle w:val="ListParagraph"/>
        <w:numPr>
          <w:ilvl w:val="0"/>
          <w:numId w:val="59"/>
        </w:numPr>
        <w:tabs>
          <w:tab w:val="left" w:pos="142"/>
          <w:tab w:val="left" w:pos="1163"/>
        </w:tabs>
        <w:ind w:left="0" w:firstLine="567"/>
        <w:rPr>
          <w:sz w:val="28"/>
          <w:lang w:val="uk-UA"/>
        </w:rPr>
      </w:pPr>
      <w:r w:rsidRPr="00F871E7">
        <w:rPr>
          <w:sz w:val="28"/>
          <w:lang w:val="uk-UA"/>
        </w:rPr>
        <w:t>а)вірно;</w:t>
      </w:r>
    </w:p>
    <w:p w:rsidR="001B3428" w:rsidRPr="00F871E7" w:rsidRDefault="001B3428" w:rsidP="00B3765C">
      <w:pPr>
        <w:pStyle w:val="ListParagraph"/>
        <w:numPr>
          <w:ilvl w:val="0"/>
          <w:numId w:val="59"/>
        </w:numPr>
        <w:tabs>
          <w:tab w:val="left" w:pos="142"/>
          <w:tab w:val="left" w:pos="1163"/>
        </w:tabs>
        <w:ind w:left="0" w:firstLine="567"/>
        <w:rPr>
          <w:sz w:val="28"/>
          <w:lang w:val="uk-UA"/>
        </w:rPr>
      </w:pPr>
      <w:r w:rsidRPr="00F871E7">
        <w:rPr>
          <w:sz w:val="28"/>
          <w:lang w:val="uk-UA"/>
        </w:rPr>
        <w:t>б) невірно.</w:t>
      </w:r>
    </w:p>
    <w:p w:rsidR="001B3428" w:rsidRPr="00F871E7" w:rsidRDefault="001B3428" w:rsidP="00B3765C">
      <w:pPr>
        <w:tabs>
          <w:tab w:val="left" w:pos="142"/>
          <w:tab w:val="left" w:pos="2381"/>
          <w:tab w:val="left" w:pos="4237"/>
          <w:tab w:val="left" w:pos="5063"/>
          <w:tab w:val="left" w:pos="6614"/>
          <w:tab w:val="left" w:pos="8086"/>
        </w:tabs>
        <w:ind w:right="1126" w:firstLine="567"/>
        <w:rPr>
          <w:b/>
          <w:sz w:val="28"/>
          <w:lang w:val="uk-UA"/>
        </w:rPr>
      </w:pPr>
      <w:r w:rsidRPr="00F871E7">
        <w:rPr>
          <w:b/>
          <w:sz w:val="28"/>
          <w:lang w:val="uk-UA"/>
        </w:rPr>
        <w:t>9.Вплив</w:t>
      </w:r>
      <w:r w:rsidRPr="00F871E7">
        <w:rPr>
          <w:b/>
          <w:sz w:val="28"/>
          <w:lang w:val="uk-UA"/>
        </w:rPr>
        <w:tab/>
        <w:t>обмеження,</w:t>
      </w:r>
      <w:r w:rsidRPr="00F871E7">
        <w:rPr>
          <w:b/>
          <w:sz w:val="28"/>
          <w:lang w:val="uk-UA"/>
        </w:rPr>
        <w:tab/>
        <w:t>яке</w:t>
      </w:r>
      <w:r w:rsidRPr="00F871E7">
        <w:rPr>
          <w:b/>
          <w:sz w:val="28"/>
          <w:lang w:val="uk-UA"/>
        </w:rPr>
        <w:tab/>
        <w:t>запобігає</w:t>
      </w:r>
      <w:r w:rsidRPr="00F871E7">
        <w:rPr>
          <w:b/>
          <w:sz w:val="28"/>
          <w:lang w:val="uk-UA"/>
        </w:rPr>
        <w:tab/>
        <w:t>передачі</w:t>
      </w:r>
      <w:r w:rsidRPr="00F871E7">
        <w:rPr>
          <w:b/>
          <w:sz w:val="28"/>
          <w:lang w:val="uk-UA"/>
        </w:rPr>
        <w:tab/>
        <w:t>зобов’язання, включається в інші вихідні дані для оцінки за справедливоювартістю:</w:t>
      </w:r>
    </w:p>
    <w:p w:rsidR="001B3428" w:rsidRPr="00F871E7" w:rsidRDefault="001B3428" w:rsidP="00B3765C">
      <w:pPr>
        <w:pStyle w:val="ListParagraph"/>
        <w:numPr>
          <w:ilvl w:val="0"/>
          <w:numId w:val="58"/>
        </w:numPr>
        <w:tabs>
          <w:tab w:val="left" w:pos="142"/>
          <w:tab w:val="left" w:pos="1163"/>
        </w:tabs>
        <w:ind w:left="0" w:firstLine="567"/>
        <w:rPr>
          <w:sz w:val="28"/>
          <w:lang w:val="uk-UA"/>
        </w:rPr>
      </w:pPr>
      <w:r w:rsidRPr="00F871E7">
        <w:rPr>
          <w:sz w:val="28"/>
          <w:lang w:val="uk-UA"/>
        </w:rPr>
        <w:t>а)вірно;</w:t>
      </w:r>
    </w:p>
    <w:p w:rsidR="001B3428" w:rsidRPr="00F871E7" w:rsidRDefault="001B3428" w:rsidP="00B3765C">
      <w:pPr>
        <w:pStyle w:val="ListParagraph"/>
        <w:numPr>
          <w:ilvl w:val="0"/>
          <w:numId w:val="58"/>
        </w:numPr>
        <w:tabs>
          <w:tab w:val="left" w:pos="142"/>
          <w:tab w:val="left" w:pos="1163"/>
        </w:tabs>
        <w:ind w:left="0" w:firstLine="567"/>
        <w:rPr>
          <w:sz w:val="28"/>
          <w:lang w:val="uk-UA"/>
        </w:rPr>
      </w:pPr>
      <w:r w:rsidRPr="00F871E7">
        <w:rPr>
          <w:sz w:val="28"/>
          <w:lang w:val="uk-UA"/>
        </w:rPr>
        <w:t>б) невірно.</w:t>
      </w:r>
    </w:p>
    <w:p w:rsidR="001B3428" w:rsidRPr="00F871E7" w:rsidRDefault="001B3428" w:rsidP="00B3765C">
      <w:pPr>
        <w:tabs>
          <w:tab w:val="left" w:pos="142"/>
        </w:tabs>
        <w:ind w:right="1474" w:firstLine="567"/>
        <w:rPr>
          <w:b/>
          <w:sz w:val="28"/>
          <w:lang w:val="uk-UA"/>
        </w:rPr>
      </w:pPr>
      <w:r w:rsidRPr="00F871E7">
        <w:rPr>
          <w:b/>
          <w:sz w:val="28"/>
          <w:lang w:val="uk-UA"/>
        </w:rPr>
        <w:t>10. Ринковий підхід, витратний підхід і дохідний підхід – це методи оцінки. Який з них може бути використаний для справедливої вартості:</w:t>
      </w:r>
    </w:p>
    <w:p w:rsidR="001B3428" w:rsidRPr="00F871E7" w:rsidRDefault="001B3428" w:rsidP="00B3765C">
      <w:pPr>
        <w:pStyle w:val="ListParagraph"/>
        <w:numPr>
          <w:ilvl w:val="0"/>
          <w:numId w:val="57"/>
        </w:numPr>
        <w:tabs>
          <w:tab w:val="left" w:pos="142"/>
          <w:tab w:val="left" w:pos="1163"/>
        </w:tabs>
        <w:ind w:left="0" w:firstLine="567"/>
        <w:rPr>
          <w:sz w:val="28"/>
          <w:lang w:val="uk-UA"/>
        </w:rPr>
      </w:pPr>
      <w:r w:rsidRPr="00F871E7">
        <w:rPr>
          <w:sz w:val="28"/>
          <w:lang w:val="uk-UA"/>
        </w:rPr>
        <w:t>а) ринковийпідхід;</w:t>
      </w:r>
    </w:p>
    <w:p w:rsidR="001B3428" w:rsidRPr="00F871E7" w:rsidRDefault="001B3428" w:rsidP="00B3765C">
      <w:pPr>
        <w:pStyle w:val="ListParagraph"/>
        <w:numPr>
          <w:ilvl w:val="0"/>
          <w:numId w:val="57"/>
        </w:numPr>
        <w:tabs>
          <w:tab w:val="left" w:pos="142"/>
          <w:tab w:val="left" w:pos="1163"/>
        </w:tabs>
        <w:ind w:left="0" w:firstLine="567"/>
        <w:rPr>
          <w:sz w:val="28"/>
          <w:lang w:val="uk-UA"/>
        </w:rPr>
      </w:pPr>
      <w:r w:rsidRPr="00F871E7">
        <w:rPr>
          <w:sz w:val="28"/>
          <w:lang w:val="uk-UA"/>
        </w:rPr>
        <w:t>б) витратнийпідхід;</w:t>
      </w:r>
    </w:p>
    <w:p w:rsidR="001B3428" w:rsidRPr="00F871E7" w:rsidRDefault="001B3428" w:rsidP="00B3765C">
      <w:pPr>
        <w:pStyle w:val="ListParagraph"/>
        <w:numPr>
          <w:ilvl w:val="0"/>
          <w:numId w:val="57"/>
        </w:numPr>
        <w:tabs>
          <w:tab w:val="left" w:pos="142"/>
          <w:tab w:val="left" w:pos="1163"/>
        </w:tabs>
        <w:ind w:left="0" w:firstLine="567"/>
        <w:rPr>
          <w:sz w:val="28"/>
          <w:lang w:val="uk-UA"/>
        </w:rPr>
      </w:pPr>
      <w:r w:rsidRPr="00F871E7">
        <w:rPr>
          <w:sz w:val="28"/>
          <w:lang w:val="uk-UA"/>
        </w:rPr>
        <w:t>в) прибутковийпідхід;</w:t>
      </w:r>
    </w:p>
    <w:p w:rsidR="001B3428" w:rsidRPr="00F871E7" w:rsidRDefault="001B3428" w:rsidP="00B3765C">
      <w:pPr>
        <w:pStyle w:val="ListParagraph"/>
        <w:numPr>
          <w:ilvl w:val="0"/>
          <w:numId w:val="57"/>
        </w:numPr>
        <w:tabs>
          <w:tab w:val="left" w:pos="142"/>
          <w:tab w:val="left" w:pos="1163"/>
        </w:tabs>
        <w:ind w:left="0" w:firstLine="567"/>
        <w:rPr>
          <w:sz w:val="28"/>
          <w:lang w:val="uk-UA"/>
        </w:rPr>
      </w:pPr>
      <w:r w:rsidRPr="00F871E7">
        <w:rPr>
          <w:sz w:val="28"/>
          <w:lang w:val="uk-UA"/>
        </w:rPr>
        <w:t>г) всі трипідходи.</w:t>
      </w:r>
    </w:p>
    <w:p w:rsidR="001B3428" w:rsidRPr="00F871E7" w:rsidRDefault="001B3428" w:rsidP="00B3765C">
      <w:pPr>
        <w:tabs>
          <w:tab w:val="left" w:pos="142"/>
        </w:tabs>
        <w:ind w:firstLine="567"/>
        <w:rPr>
          <w:b/>
          <w:sz w:val="28"/>
          <w:lang w:val="uk-UA"/>
        </w:rPr>
      </w:pPr>
      <w:r w:rsidRPr="00F871E7">
        <w:rPr>
          <w:b/>
          <w:sz w:val="28"/>
          <w:u w:val="thick"/>
          <w:lang w:val="uk-UA"/>
        </w:rPr>
        <w:t>МСБО 33 Прибуток на акцію</w:t>
      </w:r>
    </w:p>
    <w:p w:rsidR="001B3428" w:rsidRPr="00F871E7" w:rsidRDefault="001B3428" w:rsidP="00B3765C">
      <w:pPr>
        <w:tabs>
          <w:tab w:val="left" w:pos="142"/>
        </w:tabs>
        <w:ind w:firstLine="567"/>
        <w:rPr>
          <w:b/>
          <w:sz w:val="28"/>
          <w:lang w:val="uk-UA"/>
        </w:rPr>
      </w:pPr>
      <w:r w:rsidRPr="00F871E7">
        <w:rPr>
          <w:b/>
          <w:sz w:val="28"/>
          <w:lang w:val="uk-UA"/>
        </w:rPr>
        <w:t>1. Вимоги МСФЗ (IAS) 33 поширюються на:</w:t>
      </w:r>
    </w:p>
    <w:p w:rsidR="001B3428" w:rsidRPr="00F871E7" w:rsidRDefault="001B3428" w:rsidP="00B3765C">
      <w:pPr>
        <w:pStyle w:val="ListParagraph"/>
        <w:numPr>
          <w:ilvl w:val="0"/>
          <w:numId w:val="56"/>
        </w:numPr>
        <w:tabs>
          <w:tab w:val="left" w:pos="142"/>
          <w:tab w:val="left" w:pos="1163"/>
        </w:tabs>
        <w:ind w:left="0" w:firstLine="567"/>
        <w:rPr>
          <w:sz w:val="28"/>
          <w:lang w:val="uk-UA"/>
        </w:rPr>
      </w:pPr>
      <w:r w:rsidRPr="00F871E7">
        <w:rPr>
          <w:sz w:val="28"/>
          <w:lang w:val="uk-UA"/>
        </w:rPr>
        <w:t>Всікомпанії.</w:t>
      </w:r>
    </w:p>
    <w:p w:rsidR="001B3428" w:rsidRPr="00F871E7" w:rsidRDefault="001B3428" w:rsidP="00B3765C">
      <w:pPr>
        <w:pStyle w:val="ListParagraph"/>
        <w:numPr>
          <w:ilvl w:val="0"/>
          <w:numId w:val="56"/>
        </w:numPr>
        <w:tabs>
          <w:tab w:val="left" w:pos="142"/>
          <w:tab w:val="left" w:pos="1163"/>
        </w:tabs>
        <w:ind w:left="0" w:firstLine="567"/>
        <w:rPr>
          <w:sz w:val="28"/>
          <w:lang w:val="uk-UA"/>
        </w:rPr>
      </w:pPr>
      <w:r w:rsidRPr="00F871E7">
        <w:rPr>
          <w:sz w:val="28"/>
          <w:lang w:val="uk-UA"/>
        </w:rPr>
        <w:t>Приватнікомпанії.</w:t>
      </w:r>
    </w:p>
    <w:p w:rsidR="001B3428" w:rsidRPr="00F871E7" w:rsidRDefault="001B3428" w:rsidP="00B3765C">
      <w:pPr>
        <w:pStyle w:val="ListParagraph"/>
        <w:numPr>
          <w:ilvl w:val="0"/>
          <w:numId w:val="56"/>
        </w:numPr>
        <w:tabs>
          <w:tab w:val="left" w:pos="142"/>
          <w:tab w:val="left" w:pos="1163"/>
        </w:tabs>
        <w:ind w:left="0" w:firstLine="567"/>
        <w:rPr>
          <w:sz w:val="28"/>
          <w:lang w:val="uk-UA"/>
        </w:rPr>
      </w:pPr>
      <w:r w:rsidRPr="00F871E7">
        <w:rPr>
          <w:sz w:val="28"/>
          <w:lang w:val="uk-UA"/>
        </w:rPr>
        <w:t>Компанії, акції та потенційні акції яких котируються набіржі.</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right="1127" w:firstLine="567"/>
        <w:jc w:val="both"/>
        <w:rPr>
          <w:b/>
          <w:sz w:val="28"/>
          <w:lang w:val="uk-UA"/>
        </w:rPr>
      </w:pPr>
      <w:r w:rsidRPr="00F871E7">
        <w:rPr>
          <w:b/>
          <w:sz w:val="28"/>
          <w:lang w:val="uk-UA"/>
        </w:rPr>
        <w:t>2. При поданні компанією консолідованої та індивідуальної фінансової звітності інформація, що розкривається відповідно до вимог МСФЗ (IAS) 33, повинна представлятися:</w:t>
      </w:r>
    </w:p>
    <w:p w:rsidR="001B3428" w:rsidRPr="00F871E7" w:rsidRDefault="001B3428" w:rsidP="00B3765C">
      <w:pPr>
        <w:pStyle w:val="ListParagraph"/>
        <w:numPr>
          <w:ilvl w:val="0"/>
          <w:numId w:val="55"/>
        </w:numPr>
        <w:tabs>
          <w:tab w:val="left" w:pos="142"/>
          <w:tab w:val="left" w:pos="1163"/>
        </w:tabs>
        <w:ind w:left="0" w:firstLine="567"/>
        <w:rPr>
          <w:sz w:val="28"/>
          <w:lang w:val="uk-UA"/>
        </w:rPr>
      </w:pPr>
      <w:r w:rsidRPr="00F871E7">
        <w:rPr>
          <w:sz w:val="28"/>
          <w:lang w:val="uk-UA"/>
        </w:rPr>
        <w:t>У звітності обохвидів.</w:t>
      </w:r>
    </w:p>
    <w:p w:rsidR="001B3428" w:rsidRPr="00F871E7" w:rsidRDefault="001B3428" w:rsidP="00B3765C">
      <w:pPr>
        <w:pStyle w:val="ListParagraph"/>
        <w:numPr>
          <w:ilvl w:val="0"/>
          <w:numId w:val="55"/>
        </w:numPr>
        <w:tabs>
          <w:tab w:val="left" w:pos="142"/>
          <w:tab w:val="left" w:pos="1163"/>
        </w:tabs>
        <w:ind w:left="0" w:firstLine="567"/>
        <w:rPr>
          <w:sz w:val="28"/>
          <w:lang w:val="uk-UA"/>
        </w:rPr>
      </w:pPr>
      <w:r w:rsidRPr="00F871E7">
        <w:rPr>
          <w:sz w:val="28"/>
          <w:lang w:val="uk-UA"/>
        </w:rPr>
        <w:t>Тільки в консолідованійінформації.</w:t>
      </w:r>
    </w:p>
    <w:p w:rsidR="001B3428" w:rsidRPr="00F871E7" w:rsidRDefault="001B3428" w:rsidP="00B3765C">
      <w:pPr>
        <w:pStyle w:val="ListParagraph"/>
        <w:numPr>
          <w:ilvl w:val="0"/>
          <w:numId w:val="55"/>
        </w:numPr>
        <w:tabs>
          <w:tab w:val="left" w:pos="142"/>
          <w:tab w:val="left" w:pos="1163"/>
        </w:tabs>
        <w:ind w:left="0" w:firstLine="567"/>
        <w:rPr>
          <w:sz w:val="28"/>
          <w:lang w:val="uk-UA"/>
        </w:rPr>
      </w:pPr>
      <w:r w:rsidRPr="00F871E7">
        <w:rPr>
          <w:sz w:val="28"/>
          <w:lang w:val="uk-UA"/>
        </w:rPr>
        <w:t>Тільки в індивідуальній фінансовійзвітності.</w:t>
      </w:r>
    </w:p>
    <w:p w:rsidR="001B3428" w:rsidRPr="00F871E7" w:rsidRDefault="001B3428" w:rsidP="00B3765C">
      <w:pPr>
        <w:tabs>
          <w:tab w:val="left" w:pos="142"/>
        </w:tabs>
        <w:ind w:firstLine="567"/>
        <w:rPr>
          <w:b/>
          <w:sz w:val="28"/>
          <w:lang w:val="uk-UA"/>
        </w:rPr>
      </w:pPr>
      <w:r w:rsidRPr="00F871E7">
        <w:rPr>
          <w:b/>
          <w:sz w:val="28"/>
          <w:lang w:val="uk-UA"/>
        </w:rPr>
        <w:t>3. Антирозбавлюючий ефект – це:</w:t>
      </w:r>
    </w:p>
    <w:p w:rsidR="001B3428" w:rsidRPr="00F871E7" w:rsidRDefault="001B3428" w:rsidP="00B3765C">
      <w:pPr>
        <w:pStyle w:val="ListParagraph"/>
        <w:numPr>
          <w:ilvl w:val="0"/>
          <w:numId w:val="54"/>
        </w:numPr>
        <w:tabs>
          <w:tab w:val="left" w:pos="142"/>
          <w:tab w:val="left" w:pos="1163"/>
          <w:tab w:val="left" w:pos="2864"/>
          <w:tab w:val="left" w:pos="4292"/>
          <w:tab w:val="left" w:pos="4871"/>
          <w:tab w:val="left" w:pos="5875"/>
          <w:tab w:val="left" w:pos="6621"/>
          <w:tab w:val="left" w:pos="8030"/>
        </w:tabs>
        <w:ind w:left="0" w:right="1129" w:firstLine="567"/>
        <w:rPr>
          <w:sz w:val="28"/>
          <w:lang w:val="uk-UA"/>
        </w:rPr>
      </w:pPr>
      <w:r w:rsidRPr="00F871E7">
        <w:rPr>
          <w:sz w:val="28"/>
          <w:lang w:val="uk-UA"/>
        </w:rPr>
        <w:t>Збільшення</w:t>
      </w:r>
      <w:r w:rsidRPr="00F871E7">
        <w:rPr>
          <w:sz w:val="28"/>
          <w:lang w:val="uk-UA"/>
        </w:rPr>
        <w:tab/>
        <w:t>прибутку</w:t>
      </w:r>
      <w:r w:rsidRPr="00F871E7">
        <w:rPr>
          <w:sz w:val="28"/>
          <w:lang w:val="uk-UA"/>
        </w:rPr>
        <w:tab/>
        <w:t>на</w:t>
      </w:r>
      <w:r w:rsidRPr="00F871E7">
        <w:rPr>
          <w:sz w:val="28"/>
          <w:lang w:val="uk-UA"/>
        </w:rPr>
        <w:tab/>
        <w:t>акцію</w:t>
      </w:r>
      <w:r w:rsidRPr="00F871E7">
        <w:rPr>
          <w:sz w:val="28"/>
          <w:lang w:val="uk-UA"/>
        </w:rPr>
        <w:tab/>
        <w:t>при</w:t>
      </w:r>
      <w:r w:rsidRPr="00F871E7">
        <w:rPr>
          <w:sz w:val="28"/>
          <w:lang w:val="uk-UA"/>
        </w:rPr>
        <w:tab/>
        <w:t>конверсії</w:t>
      </w:r>
      <w:r w:rsidRPr="00F871E7">
        <w:rPr>
          <w:sz w:val="28"/>
          <w:lang w:val="uk-UA"/>
        </w:rPr>
        <w:tab/>
      </w:r>
      <w:r w:rsidRPr="00F871E7">
        <w:rPr>
          <w:w w:val="95"/>
          <w:sz w:val="28"/>
          <w:lang w:val="uk-UA"/>
        </w:rPr>
        <w:t xml:space="preserve">конвертованих </w:t>
      </w:r>
      <w:r w:rsidRPr="00F871E7">
        <w:rPr>
          <w:sz w:val="28"/>
          <w:lang w:val="uk-UA"/>
        </w:rPr>
        <w:t>інструментів у звичайні акції.</w:t>
      </w:r>
    </w:p>
    <w:p w:rsidR="001B3428" w:rsidRPr="00F871E7" w:rsidRDefault="001B3428" w:rsidP="00B3765C">
      <w:pPr>
        <w:pStyle w:val="ListParagraph"/>
        <w:numPr>
          <w:ilvl w:val="0"/>
          <w:numId w:val="54"/>
        </w:numPr>
        <w:tabs>
          <w:tab w:val="left" w:pos="142"/>
          <w:tab w:val="left" w:pos="1163"/>
          <w:tab w:val="left" w:pos="2835"/>
          <w:tab w:val="left" w:pos="4269"/>
          <w:tab w:val="left" w:pos="4855"/>
          <w:tab w:val="left" w:pos="5865"/>
          <w:tab w:val="left" w:pos="6617"/>
          <w:tab w:val="left" w:pos="8031"/>
        </w:tabs>
        <w:ind w:left="0" w:right="1126" w:firstLine="567"/>
        <w:rPr>
          <w:sz w:val="28"/>
          <w:lang w:val="uk-UA"/>
        </w:rPr>
      </w:pPr>
      <w:r w:rsidRPr="00F871E7">
        <w:rPr>
          <w:sz w:val="28"/>
          <w:lang w:val="uk-UA"/>
        </w:rPr>
        <w:t>Зменшення</w:t>
      </w:r>
      <w:r w:rsidRPr="00F871E7">
        <w:rPr>
          <w:sz w:val="28"/>
          <w:lang w:val="uk-UA"/>
        </w:rPr>
        <w:tab/>
        <w:t>прибутку</w:t>
      </w:r>
      <w:r w:rsidRPr="00F871E7">
        <w:rPr>
          <w:sz w:val="28"/>
          <w:lang w:val="uk-UA"/>
        </w:rPr>
        <w:tab/>
        <w:t>на</w:t>
      </w:r>
      <w:r w:rsidRPr="00F871E7">
        <w:rPr>
          <w:sz w:val="28"/>
          <w:lang w:val="uk-UA"/>
        </w:rPr>
        <w:tab/>
        <w:t>акцію</w:t>
      </w:r>
      <w:r w:rsidRPr="00F871E7">
        <w:rPr>
          <w:sz w:val="28"/>
          <w:lang w:val="uk-UA"/>
        </w:rPr>
        <w:tab/>
        <w:t>при</w:t>
      </w:r>
      <w:r w:rsidRPr="00F871E7">
        <w:rPr>
          <w:sz w:val="28"/>
          <w:lang w:val="uk-UA"/>
        </w:rPr>
        <w:tab/>
        <w:t>конверсії</w:t>
      </w:r>
      <w:r w:rsidRPr="00F871E7">
        <w:rPr>
          <w:sz w:val="28"/>
          <w:lang w:val="uk-UA"/>
        </w:rPr>
        <w:tab/>
      </w:r>
      <w:r w:rsidRPr="00F871E7">
        <w:rPr>
          <w:w w:val="95"/>
          <w:sz w:val="28"/>
          <w:lang w:val="uk-UA"/>
        </w:rPr>
        <w:t xml:space="preserve">конвертованих </w:t>
      </w:r>
      <w:r w:rsidRPr="00F871E7">
        <w:rPr>
          <w:sz w:val="28"/>
          <w:lang w:val="uk-UA"/>
        </w:rPr>
        <w:t>інструментів у звичайні акції.</w:t>
      </w:r>
    </w:p>
    <w:p w:rsidR="001B3428" w:rsidRPr="00F871E7" w:rsidRDefault="001B3428" w:rsidP="00B3765C">
      <w:pPr>
        <w:pStyle w:val="ListParagraph"/>
        <w:numPr>
          <w:ilvl w:val="0"/>
          <w:numId w:val="54"/>
        </w:numPr>
        <w:tabs>
          <w:tab w:val="left" w:pos="142"/>
          <w:tab w:val="left" w:pos="1163"/>
          <w:tab w:val="left" w:pos="2757"/>
          <w:tab w:val="left" w:pos="4078"/>
          <w:tab w:val="left" w:pos="5447"/>
          <w:tab w:val="left" w:pos="7387"/>
          <w:tab w:val="left" w:pos="9671"/>
        </w:tabs>
        <w:ind w:left="0" w:right="1126" w:firstLine="567"/>
        <w:rPr>
          <w:sz w:val="28"/>
          <w:lang w:val="uk-UA"/>
        </w:rPr>
      </w:pPr>
      <w:r w:rsidRPr="00F871E7">
        <w:rPr>
          <w:sz w:val="28"/>
          <w:lang w:val="uk-UA"/>
        </w:rPr>
        <w:t>Збільшення</w:t>
      </w:r>
      <w:r w:rsidRPr="00F871E7">
        <w:rPr>
          <w:sz w:val="28"/>
          <w:lang w:val="uk-UA"/>
        </w:rPr>
        <w:tab/>
        <w:t>прибутку</w:t>
      </w:r>
      <w:r w:rsidRPr="00F871E7">
        <w:rPr>
          <w:sz w:val="28"/>
          <w:lang w:val="uk-UA"/>
        </w:rPr>
        <w:tab/>
        <w:t>на акцію</w:t>
      </w:r>
      <w:r w:rsidRPr="00F871E7">
        <w:rPr>
          <w:sz w:val="28"/>
          <w:lang w:val="uk-UA"/>
        </w:rPr>
        <w:tab/>
        <w:t>при конверсії</w:t>
      </w:r>
      <w:r w:rsidRPr="00F871E7">
        <w:rPr>
          <w:sz w:val="28"/>
          <w:lang w:val="uk-UA"/>
        </w:rPr>
        <w:tab/>
        <w:t>звичайних акцій</w:t>
      </w:r>
      <w:r w:rsidRPr="00F871E7">
        <w:rPr>
          <w:sz w:val="28"/>
          <w:lang w:val="uk-UA"/>
        </w:rPr>
        <w:tab/>
        <w:t>у конвертованіінструменти.</w:t>
      </w:r>
    </w:p>
    <w:p w:rsidR="001B3428" w:rsidRPr="00F871E7" w:rsidRDefault="001B3428" w:rsidP="00B3765C">
      <w:pPr>
        <w:pStyle w:val="ListParagraph"/>
        <w:numPr>
          <w:ilvl w:val="0"/>
          <w:numId w:val="54"/>
        </w:numPr>
        <w:tabs>
          <w:tab w:val="left" w:pos="142"/>
          <w:tab w:val="left" w:pos="1174"/>
        </w:tabs>
        <w:ind w:left="0" w:firstLine="567"/>
        <w:rPr>
          <w:b/>
          <w:sz w:val="28"/>
          <w:lang w:val="uk-UA"/>
        </w:rPr>
      </w:pPr>
      <w:r w:rsidRPr="00F871E7">
        <w:rPr>
          <w:b/>
          <w:sz w:val="28"/>
          <w:lang w:val="uk-UA"/>
        </w:rPr>
        <w:t>Розбавлюючий ефект –це:</w:t>
      </w:r>
    </w:p>
    <w:p w:rsidR="001B3428" w:rsidRPr="00F871E7" w:rsidRDefault="001B3428" w:rsidP="00B3765C">
      <w:pPr>
        <w:pStyle w:val="ListParagraph"/>
        <w:numPr>
          <w:ilvl w:val="0"/>
          <w:numId w:val="53"/>
        </w:numPr>
        <w:tabs>
          <w:tab w:val="left" w:pos="142"/>
          <w:tab w:val="left" w:pos="1163"/>
        </w:tabs>
        <w:ind w:left="0" w:right="1124" w:firstLine="567"/>
        <w:rPr>
          <w:sz w:val="28"/>
          <w:lang w:val="uk-UA"/>
        </w:rPr>
      </w:pPr>
      <w:r w:rsidRPr="00F871E7">
        <w:rPr>
          <w:sz w:val="28"/>
          <w:lang w:val="uk-UA"/>
        </w:rPr>
        <w:t>Збільшення прибутку на акцію при конверсії конвертованих інстру- ментів у звичайніакції.</w:t>
      </w:r>
    </w:p>
    <w:p w:rsidR="001B3428" w:rsidRPr="00F871E7" w:rsidRDefault="001B3428" w:rsidP="00B3765C">
      <w:pPr>
        <w:pStyle w:val="ListParagraph"/>
        <w:numPr>
          <w:ilvl w:val="0"/>
          <w:numId w:val="53"/>
        </w:numPr>
        <w:tabs>
          <w:tab w:val="left" w:pos="142"/>
          <w:tab w:val="left" w:pos="1163"/>
        </w:tabs>
        <w:ind w:left="0" w:right="1125" w:firstLine="567"/>
        <w:rPr>
          <w:sz w:val="28"/>
          <w:lang w:val="uk-UA"/>
        </w:rPr>
      </w:pPr>
      <w:r w:rsidRPr="00F871E7">
        <w:rPr>
          <w:sz w:val="28"/>
          <w:lang w:val="uk-UA"/>
        </w:rPr>
        <w:t>Зменшення прибутку на акцію при конверсії конвертованих інструмен- тів у звичайніакції.</w:t>
      </w:r>
    </w:p>
    <w:p w:rsidR="001B3428" w:rsidRPr="00F871E7" w:rsidRDefault="001B3428" w:rsidP="00B3765C">
      <w:pPr>
        <w:pStyle w:val="ListParagraph"/>
        <w:numPr>
          <w:ilvl w:val="0"/>
          <w:numId w:val="53"/>
        </w:numPr>
        <w:tabs>
          <w:tab w:val="left" w:pos="142"/>
          <w:tab w:val="left" w:pos="1163"/>
          <w:tab w:val="left" w:pos="2757"/>
          <w:tab w:val="left" w:pos="4078"/>
          <w:tab w:val="left" w:pos="5447"/>
          <w:tab w:val="left" w:pos="7386"/>
          <w:tab w:val="left" w:pos="9671"/>
        </w:tabs>
        <w:ind w:left="0" w:right="1126" w:firstLine="567"/>
        <w:rPr>
          <w:sz w:val="28"/>
          <w:lang w:val="uk-UA"/>
        </w:rPr>
      </w:pPr>
      <w:r w:rsidRPr="00F871E7">
        <w:rPr>
          <w:sz w:val="28"/>
          <w:lang w:val="uk-UA"/>
        </w:rPr>
        <w:t>Збільшення</w:t>
      </w:r>
      <w:r w:rsidRPr="00F871E7">
        <w:rPr>
          <w:sz w:val="28"/>
          <w:lang w:val="uk-UA"/>
        </w:rPr>
        <w:tab/>
        <w:t>прибутку</w:t>
      </w:r>
      <w:r w:rsidRPr="00F871E7">
        <w:rPr>
          <w:sz w:val="28"/>
          <w:lang w:val="uk-UA"/>
        </w:rPr>
        <w:tab/>
        <w:t>на акцію</w:t>
      </w:r>
      <w:r w:rsidRPr="00F871E7">
        <w:rPr>
          <w:sz w:val="28"/>
          <w:lang w:val="uk-UA"/>
        </w:rPr>
        <w:tab/>
        <w:t>при конверсії</w:t>
      </w:r>
      <w:r w:rsidRPr="00F871E7">
        <w:rPr>
          <w:sz w:val="28"/>
          <w:lang w:val="uk-UA"/>
        </w:rPr>
        <w:tab/>
        <w:t>звичайних акцій</w:t>
      </w:r>
      <w:r w:rsidRPr="00F871E7">
        <w:rPr>
          <w:sz w:val="28"/>
          <w:lang w:val="uk-UA"/>
        </w:rPr>
        <w:tab/>
        <w:t>у конвертованіінструменти.</w:t>
      </w:r>
    </w:p>
    <w:p w:rsidR="001B3428" w:rsidRPr="00F871E7" w:rsidRDefault="001B3428" w:rsidP="00B3765C">
      <w:pPr>
        <w:tabs>
          <w:tab w:val="left" w:pos="142"/>
        </w:tabs>
        <w:ind w:right="1474" w:firstLine="567"/>
        <w:rPr>
          <w:b/>
          <w:sz w:val="28"/>
          <w:lang w:val="uk-UA"/>
        </w:rPr>
      </w:pPr>
      <w:r w:rsidRPr="00F871E7">
        <w:rPr>
          <w:b/>
          <w:sz w:val="28"/>
          <w:lang w:val="uk-UA"/>
        </w:rPr>
        <w:t>5. Пут-опціони на звичайні акції – це договори, що надають їх держателю право на:</w:t>
      </w:r>
    </w:p>
    <w:p w:rsidR="001B3428" w:rsidRPr="00F871E7" w:rsidRDefault="001B3428" w:rsidP="00B3765C">
      <w:pPr>
        <w:pStyle w:val="ListParagraph"/>
        <w:numPr>
          <w:ilvl w:val="0"/>
          <w:numId w:val="52"/>
        </w:numPr>
        <w:tabs>
          <w:tab w:val="left" w:pos="142"/>
          <w:tab w:val="left" w:pos="1163"/>
        </w:tabs>
        <w:ind w:left="0" w:firstLine="567"/>
        <w:rPr>
          <w:sz w:val="28"/>
          <w:lang w:val="uk-UA"/>
        </w:rPr>
      </w:pPr>
      <w:r w:rsidRPr="00F871E7">
        <w:rPr>
          <w:sz w:val="28"/>
          <w:lang w:val="uk-UA"/>
        </w:rPr>
        <w:t>Купівлю звичайних акцій.</w:t>
      </w:r>
    </w:p>
    <w:p w:rsidR="001B3428" w:rsidRPr="00F871E7" w:rsidRDefault="001B3428" w:rsidP="00B3765C">
      <w:pPr>
        <w:pStyle w:val="ListParagraph"/>
        <w:numPr>
          <w:ilvl w:val="0"/>
          <w:numId w:val="52"/>
        </w:numPr>
        <w:tabs>
          <w:tab w:val="left" w:pos="142"/>
          <w:tab w:val="left" w:pos="1163"/>
        </w:tabs>
        <w:ind w:left="0" w:firstLine="567"/>
        <w:rPr>
          <w:sz w:val="28"/>
          <w:lang w:val="uk-UA"/>
        </w:rPr>
      </w:pPr>
      <w:r w:rsidRPr="00F871E7">
        <w:rPr>
          <w:sz w:val="28"/>
          <w:lang w:val="uk-UA"/>
        </w:rPr>
        <w:t>Продаж звичайних акцій.</w:t>
      </w:r>
    </w:p>
    <w:p w:rsidR="001B3428" w:rsidRPr="00F871E7" w:rsidRDefault="001B3428" w:rsidP="00B3765C">
      <w:pPr>
        <w:pStyle w:val="ListParagraph"/>
        <w:numPr>
          <w:ilvl w:val="0"/>
          <w:numId w:val="52"/>
        </w:numPr>
        <w:tabs>
          <w:tab w:val="left" w:pos="142"/>
          <w:tab w:val="left" w:pos="1163"/>
        </w:tabs>
        <w:ind w:left="0" w:firstLine="567"/>
        <w:rPr>
          <w:sz w:val="28"/>
          <w:lang w:val="uk-UA"/>
        </w:rPr>
      </w:pPr>
      <w:r w:rsidRPr="00F871E7">
        <w:rPr>
          <w:sz w:val="28"/>
          <w:lang w:val="uk-UA"/>
        </w:rPr>
        <w:t>Купівлю або продаж звичайних акцій.</w:t>
      </w:r>
    </w:p>
    <w:p w:rsidR="001B3428" w:rsidRPr="00F871E7" w:rsidRDefault="001B3428" w:rsidP="00B3765C">
      <w:pPr>
        <w:pStyle w:val="ListParagraph"/>
        <w:numPr>
          <w:ilvl w:val="0"/>
          <w:numId w:val="51"/>
        </w:numPr>
        <w:tabs>
          <w:tab w:val="left" w:pos="142"/>
          <w:tab w:val="left" w:pos="1174"/>
        </w:tabs>
        <w:ind w:left="0" w:right="1124" w:firstLine="567"/>
        <w:rPr>
          <w:b/>
          <w:sz w:val="28"/>
          <w:lang w:val="uk-UA"/>
        </w:rPr>
      </w:pPr>
      <w:r w:rsidRPr="00F871E7">
        <w:rPr>
          <w:b/>
          <w:sz w:val="28"/>
          <w:lang w:val="uk-UA"/>
        </w:rPr>
        <w:t>Настав термін виплати дивідендів за привілейованими акціями у розмірі$200млн.ВеличинаВашогорезервногокапіталустановитьлише</w:t>
      </w:r>
    </w:p>
    <w:p w:rsidR="001B3428" w:rsidRPr="00F871E7" w:rsidRDefault="001B3428" w:rsidP="00B3765C">
      <w:pPr>
        <w:tabs>
          <w:tab w:val="left" w:pos="142"/>
        </w:tabs>
        <w:ind w:right="1228" w:firstLine="567"/>
        <w:rPr>
          <w:b/>
          <w:sz w:val="28"/>
          <w:lang w:val="uk-UA"/>
        </w:rPr>
      </w:pPr>
      <w:r w:rsidRPr="00F871E7">
        <w:rPr>
          <w:b/>
          <w:sz w:val="28"/>
          <w:lang w:val="uk-UA"/>
        </w:rPr>
        <w:t>$ 40 млн. Ви можете виплатити дивіденди за привілейованими акціями у розмірі:</w:t>
      </w:r>
    </w:p>
    <w:p w:rsidR="001B3428" w:rsidRPr="00F871E7" w:rsidRDefault="001B3428" w:rsidP="00B3765C">
      <w:pPr>
        <w:tabs>
          <w:tab w:val="left" w:pos="142"/>
        </w:tabs>
        <w:ind w:firstLine="567"/>
        <w:rPr>
          <w:sz w:val="28"/>
          <w:lang w:val="uk-UA"/>
        </w:rPr>
      </w:pPr>
      <w:r w:rsidRPr="00F871E7">
        <w:rPr>
          <w:sz w:val="28"/>
          <w:lang w:val="uk-UA"/>
        </w:rPr>
        <w:t>1. 0.</w:t>
      </w:r>
    </w:p>
    <w:p w:rsidR="001B3428" w:rsidRPr="00F871E7" w:rsidRDefault="001B3428" w:rsidP="00B3765C">
      <w:pPr>
        <w:tabs>
          <w:tab w:val="left" w:pos="142"/>
        </w:tabs>
        <w:ind w:firstLine="567"/>
        <w:rPr>
          <w:sz w:val="28"/>
          <w:lang w:val="uk-UA"/>
        </w:rPr>
      </w:pPr>
      <w:r w:rsidRPr="00F871E7">
        <w:rPr>
          <w:sz w:val="28"/>
          <w:lang w:val="uk-UA"/>
        </w:rPr>
        <w:t>2. $ 40 млн.</w:t>
      </w:r>
    </w:p>
    <w:p w:rsidR="001B3428" w:rsidRPr="00F871E7" w:rsidRDefault="001B3428" w:rsidP="00B3765C">
      <w:pPr>
        <w:tabs>
          <w:tab w:val="left" w:pos="142"/>
        </w:tabs>
        <w:ind w:firstLine="567"/>
        <w:rPr>
          <w:sz w:val="28"/>
          <w:lang w:val="uk-UA"/>
        </w:rPr>
      </w:pPr>
      <w:r w:rsidRPr="00F871E7">
        <w:rPr>
          <w:sz w:val="28"/>
          <w:lang w:val="uk-UA"/>
        </w:rPr>
        <w:t>3. $ 200 млн.</w:t>
      </w:r>
    </w:p>
    <w:p w:rsidR="001B3428" w:rsidRPr="00F871E7" w:rsidRDefault="001B3428" w:rsidP="00B3765C">
      <w:pPr>
        <w:pStyle w:val="ListParagraph"/>
        <w:numPr>
          <w:ilvl w:val="0"/>
          <w:numId w:val="51"/>
        </w:numPr>
        <w:tabs>
          <w:tab w:val="left" w:pos="142"/>
          <w:tab w:val="left" w:pos="1174"/>
        </w:tabs>
        <w:ind w:left="0" w:firstLine="567"/>
        <w:rPr>
          <w:b/>
          <w:sz w:val="28"/>
          <w:lang w:val="uk-UA"/>
        </w:rPr>
      </w:pPr>
      <w:r w:rsidRPr="00F871E7">
        <w:rPr>
          <w:b/>
          <w:sz w:val="28"/>
          <w:lang w:val="uk-UA"/>
        </w:rPr>
        <w:t>Приклади потенційних звичайних акцій:</w:t>
      </w:r>
    </w:p>
    <w:p w:rsidR="001B3428" w:rsidRPr="00F871E7" w:rsidRDefault="001B3428" w:rsidP="00B3765C">
      <w:pPr>
        <w:tabs>
          <w:tab w:val="left" w:pos="142"/>
          <w:tab w:val="left" w:pos="2607"/>
          <w:tab w:val="left" w:pos="4437"/>
          <w:tab w:val="left" w:pos="5217"/>
          <w:tab w:val="left" w:pos="6974"/>
          <w:tab w:val="left" w:pos="8429"/>
        </w:tabs>
        <w:ind w:right="1127" w:firstLine="567"/>
        <w:rPr>
          <w:sz w:val="28"/>
          <w:lang w:val="uk-UA"/>
        </w:rPr>
      </w:pPr>
      <w:r w:rsidRPr="00F871E7">
        <w:rPr>
          <w:sz w:val="28"/>
          <w:lang w:val="uk-UA"/>
        </w:rPr>
        <w:t>а)фінансові</w:t>
      </w:r>
      <w:r w:rsidRPr="00F871E7">
        <w:rPr>
          <w:sz w:val="28"/>
          <w:lang w:val="uk-UA"/>
        </w:rPr>
        <w:tab/>
        <w:t>зобов’язання</w:t>
      </w:r>
      <w:r w:rsidRPr="00F871E7">
        <w:rPr>
          <w:sz w:val="28"/>
          <w:lang w:val="uk-UA"/>
        </w:rPr>
        <w:tab/>
        <w:t>(або</w:t>
      </w:r>
      <w:r w:rsidRPr="00F871E7">
        <w:rPr>
          <w:sz w:val="28"/>
          <w:lang w:val="uk-UA"/>
        </w:rPr>
        <w:tab/>
        <w:t>інструменти</w:t>
      </w:r>
      <w:r w:rsidRPr="00F871E7">
        <w:rPr>
          <w:sz w:val="28"/>
          <w:lang w:val="uk-UA"/>
        </w:rPr>
        <w:tab/>
        <w:t>капіталу),</w:t>
      </w:r>
      <w:r w:rsidRPr="00F871E7">
        <w:rPr>
          <w:sz w:val="28"/>
          <w:lang w:val="uk-UA"/>
        </w:rPr>
        <w:tab/>
        <w:t>включаючипривілейовані акції, які можуть конвертуватися у звичайніакції;</w:t>
      </w:r>
    </w:p>
    <w:p w:rsidR="001B3428" w:rsidRPr="00F871E7" w:rsidRDefault="001B3428" w:rsidP="00B3765C">
      <w:pPr>
        <w:tabs>
          <w:tab w:val="left" w:pos="142"/>
        </w:tabs>
        <w:ind w:firstLine="567"/>
        <w:rPr>
          <w:sz w:val="28"/>
          <w:lang w:val="uk-UA"/>
        </w:rPr>
      </w:pPr>
      <w:r w:rsidRPr="00F871E7">
        <w:rPr>
          <w:sz w:val="28"/>
          <w:lang w:val="uk-UA"/>
        </w:rPr>
        <w:t>б) опціони і варанти;</w:t>
      </w:r>
    </w:p>
    <w:p w:rsidR="001B3428" w:rsidRPr="00F871E7" w:rsidRDefault="001B3428" w:rsidP="00B3765C">
      <w:pPr>
        <w:tabs>
          <w:tab w:val="left" w:pos="142"/>
        </w:tabs>
        <w:ind w:right="1228" w:firstLine="567"/>
        <w:rPr>
          <w:sz w:val="28"/>
          <w:lang w:val="uk-UA"/>
        </w:rPr>
      </w:pPr>
      <w:r w:rsidRPr="00F871E7">
        <w:rPr>
          <w:sz w:val="28"/>
          <w:lang w:val="uk-UA"/>
        </w:rPr>
        <w:t>в) акції, які будуть випущені при виконанні визначених договором умов, наприклад, таких, як придбання бізнесу або інших активів;</w:t>
      </w:r>
    </w:p>
    <w:p w:rsidR="001B3428" w:rsidRPr="00F871E7" w:rsidRDefault="001B3428" w:rsidP="00B3765C">
      <w:pPr>
        <w:tabs>
          <w:tab w:val="left" w:pos="142"/>
        </w:tabs>
        <w:ind w:firstLine="567"/>
        <w:rPr>
          <w:sz w:val="28"/>
          <w:lang w:val="uk-UA"/>
        </w:rPr>
      </w:pPr>
      <w:r w:rsidRPr="00F871E7">
        <w:rPr>
          <w:sz w:val="28"/>
          <w:lang w:val="uk-UA"/>
        </w:rPr>
        <w:t>г) власні акції, які були анульовані.</w:t>
      </w:r>
    </w:p>
    <w:p w:rsidR="001B3428" w:rsidRPr="00F871E7" w:rsidRDefault="001B3428" w:rsidP="00B3765C">
      <w:pPr>
        <w:tabs>
          <w:tab w:val="left" w:pos="142"/>
        </w:tabs>
        <w:ind w:right="4756" w:firstLine="567"/>
        <w:rPr>
          <w:sz w:val="28"/>
          <w:lang w:val="uk-UA"/>
        </w:rPr>
      </w:pPr>
      <w:r w:rsidRPr="00F871E7">
        <w:rPr>
          <w:sz w:val="28"/>
          <w:lang w:val="uk-UA"/>
        </w:rPr>
        <w:t>1. Жоден із запропонованих вище варіантів. 2. а).</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firstLine="567"/>
        <w:rPr>
          <w:sz w:val="28"/>
          <w:lang w:val="uk-UA"/>
        </w:rPr>
      </w:pPr>
      <w:r w:rsidRPr="00F871E7">
        <w:rPr>
          <w:sz w:val="28"/>
          <w:lang w:val="uk-UA"/>
        </w:rPr>
        <w:t>3. а) –б).</w:t>
      </w:r>
    </w:p>
    <w:p w:rsidR="001B3428" w:rsidRPr="00F871E7" w:rsidRDefault="001B3428" w:rsidP="00B3765C">
      <w:pPr>
        <w:tabs>
          <w:tab w:val="left" w:pos="142"/>
        </w:tabs>
        <w:ind w:firstLine="567"/>
        <w:rPr>
          <w:sz w:val="28"/>
          <w:lang w:val="uk-UA"/>
        </w:rPr>
      </w:pPr>
      <w:r w:rsidRPr="00F871E7">
        <w:rPr>
          <w:sz w:val="28"/>
          <w:lang w:val="uk-UA"/>
        </w:rPr>
        <w:t>4. а) –в).</w:t>
      </w:r>
    </w:p>
    <w:p w:rsidR="001B3428" w:rsidRPr="00F871E7" w:rsidRDefault="001B3428" w:rsidP="00B3765C">
      <w:pPr>
        <w:tabs>
          <w:tab w:val="left" w:pos="142"/>
        </w:tabs>
        <w:ind w:firstLine="567"/>
        <w:rPr>
          <w:sz w:val="28"/>
          <w:lang w:val="uk-UA"/>
        </w:rPr>
      </w:pPr>
      <w:r w:rsidRPr="00F871E7">
        <w:rPr>
          <w:sz w:val="28"/>
          <w:lang w:val="uk-UA"/>
        </w:rPr>
        <w:t>5. а) –г).</w:t>
      </w:r>
    </w:p>
    <w:p w:rsidR="001B3428" w:rsidRPr="00F871E7" w:rsidRDefault="001B3428" w:rsidP="00B3765C">
      <w:pPr>
        <w:tabs>
          <w:tab w:val="left" w:pos="142"/>
          <w:tab w:val="left" w:pos="2445"/>
          <w:tab w:val="left" w:pos="3862"/>
          <w:tab w:val="left" w:pos="4385"/>
          <w:tab w:val="left" w:pos="5360"/>
          <w:tab w:val="left" w:pos="7358"/>
          <w:tab w:val="left" w:pos="8783"/>
          <w:tab w:val="left" w:pos="9195"/>
        </w:tabs>
        <w:ind w:right="1127" w:firstLine="567"/>
        <w:rPr>
          <w:b/>
          <w:sz w:val="28"/>
          <w:lang w:val="uk-UA"/>
        </w:rPr>
      </w:pPr>
      <w:r w:rsidRPr="00F871E7">
        <w:rPr>
          <w:b/>
          <w:sz w:val="28"/>
          <w:lang w:val="uk-UA"/>
        </w:rPr>
        <w:t>8.Базовий</w:t>
      </w:r>
      <w:r w:rsidRPr="00F871E7">
        <w:rPr>
          <w:b/>
          <w:sz w:val="28"/>
          <w:lang w:val="uk-UA"/>
        </w:rPr>
        <w:tab/>
        <w:t>прибуток</w:t>
      </w:r>
      <w:r w:rsidRPr="00F871E7">
        <w:rPr>
          <w:b/>
          <w:sz w:val="28"/>
          <w:lang w:val="uk-UA"/>
        </w:rPr>
        <w:tab/>
        <w:t>на</w:t>
      </w:r>
      <w:r w:rsidRPr="00F871E7">
        <w:rPr>
          <w:b/>
          <w:sz w:val="28"/>
          <w:lang w:val="uk-UA"/>
        </w:rPr>
        <w:tab/>
        <w:t>акцію</w:t>
      </w:r>
      <w:r w:rsidRPr="00F871E7">
        <w:rPr>
          <w:b/>
          <w:sz w:val="28"/>
          <w:lang w:val="uk-UA"/>
        </w:rPr>
        <w:tab/>
        <w:t>визначається,</w:t>
      </w:r>
      <w:r w:rsidRPr="00F871E7">
        <w:rPr>
          <w:b/>
          <w:sz w:val="28"/>
          <w:lang w:val="uk-UA"/>
        </w:rPr>
        <w:tab/>
        <w:t>виходячи</w:t>
      </w:r>
      <w:r w:rsidRPr="00F871E7">
        <w:rPr>
          <w:b/>
          <w:sz w:val="28"/>
          <w:lang w:val="uk-UA"/>
        </w:rPr>
        <w:tab/>
        <w:t>із</w:t>
      </w:r>
      <w:r w:rsidRPr="00F871E7">
        <w:rPr>
          <w:b/>
          <w:sz w:val="28"/>
          <w:lang w:val="uk-UA"/>
        </w:rPr>
        <w:tab/>
      </w:r>
      <w:r w:rsidRPr="00F871E7">
        <w:rPr>
          <w:b/>
          <w:w w:val="95"/>
          <w:sz w:val="28"/>
          <w:lang w:val="uk-UA"/>
        </w:rPr>
        <w:t xml:space="preserve">суми </w:t>
      </w:r>
      <w:r w:rsidRPr="00F871E7">
        <w:rPr>
          <w:b/>
          <w:sz w:val="28"/>
          <w:lang w:val="uk-UA"/>
        </w:rPr>
        <w:t>прибутку,належної:</w:t>
      </w:r>
    </w:p>
    <w:p w:rsidR="001B3428" w:rsidRPr="00F871E7" w:rsidRDefault="001B3428" w:rsidP="00B3765C">
      <w:pPr>
        <w:pStyle w:val="ListParagraph"/>
        <w:numPr>
          <w:ilvl w:val="0"/>
          <w:numId w:val="50"/>
        </w:numPr>
        <w:tabs>
          <w:tab w:val="left" w:pos="142"/>
          <w:tab w:val="left" w:pos="1163"/>
        </w:tabs>
        <w:ind w:left="0" w:firstLine="567"/>
        <w:rPr>
          <w:sz w:val="28"/>
          <w:lang w:val="uk-UA"/>
        </w:rPr>
      </w:pPr>
      <w:r w:rsidRPr="00F871E7">
        <w:rPr>
          <w:sz w:val="28"/>
          <w:lang w:val="uk-UA"/>
        </w:rPr>
        <w:t>Власникам звичайних акцій материнської компанії.</w:t>
      </w:r>
    </w:p>
    <w:p w:rsidR="001B3428" w:rsidRPr="00F871E7" w:rsidRDefault="001B3428" w:rsidP="00B3765C">
      <w:pPr>
        <w:pStyle w:val="ListParagraph"/>
        <w:numPr>
          <w:ilvl w:val="0"/>
          <w:numId w:val="50"/>
        </w:numPr>
        <w:tabs>
          <w:tab w:val="left" w:pos="142"/>
          <w:tab w:val="left" w:pos="1163"/>
          <w:tab w:val="left" w:pos="2681"/>
          <w:tab w:val="left" w:pos="4137"/>
          <w:tab w:val="left" w:pos="4982"/>
          <w:tab w:val="left" w:pos="5266"/>
          <w:tab w:val="left" w:pos="7374"/>
          <w:tab w:val="left" w:pos="8218"/>
        </w:tabs>
        <w:ind w:left="0" w:right="1129" w:firstLine="567"/>
        <w:rPr>
          <w:sz w:val="28"/>
          <w:lang w:val="uk-UA"/>
        </w:rPr>
      </w:pPr>
      <w:r w:rsidRPr="00F871E7">
        <w:rPr>
          <w:sz w:val="28"/>
          <w:lang w:val="uk-UA"/>
        </w:rPr>
        <w:t>Власникам</w:t>
      </w:r>
      <w:r w:rsidRPr="00F871E7">
        <w:rPr>
          <w:sz w:val="28"/>
          <w:lang w:val="uk-UA"/>
        </w:rPr>
        <w:tab/>
        <w:t>звичайних</w:t>
      </w:r>
      <w:r w:rsidRPr="00F871E7">
        <w:rPr>
          <w:sz w:val="28"/>
          <w:lang w:val="uk-UA"/>
        </w:rPr>
        <w:tab/>
        <w:t>акцій</w:t>
      </w:r>
      <w:r w:rsidRPr="00F871E7">
        <w:rPr>
          <w:sz w:val="28"/>
          <w:lang w:val="uk-UA"/>
        </w:rPr>
        <w:tab/>
        <w:t>і</w:t>
      </w:r>
      <w:r w:rsidRPr="00F871E7">
        <w:rPr>
          <w:sz w:val="28"/>
          <w:lang w:val="uk-UA"/>
        </w:rPr>
        <w:tab/>
        <w:t>привілейованих</w:t>
      </w:r>
      <w:r w:rsidRPr="00F871E7">
        <w:rPr>
          <w:sz w:val="28"/>
          <w:lang w:val="uk-UA"/>
        </w:rPr>
        <w:tab/>
        <w:t>акцій</w:t>
      </w:r>
      <w:r w:rsidRPr="00F871E7">
        <w:rPr>
          <w:sz w:val="28"/>
          <w:lang w:val="uk-UA"/>
        </w:rPr>
        <w:tab/>
      </w:r>
      <w:r w:rsidRPr="00F871E7">
        <w:rPr>
          <w:spacing w:val="-1"/>
          <w:sz w:val="28"/>
          <w:lang w:val="uk-UA"/>
        </w:rPr>
        <w:t xml:space="preserve">материнської </w:t>
      </w:r>
      <w:r w:rsidRPr="00F871E7">
        <w:rPr>
          <w:sz w:val="28"/>
          <w:lang w:val="uk-UA"/>
        </w:rPr>
        <w:t>компанії.</w:t>
      </w:r>
    </w:p>
    <w:p w:rsidR="001B3428" w:rsidRPr="00F871E7" w:rsidRDefault="001B3428" w:rsidP="00B3765C">
      <w:pPr>
        <w:pStyle w:val="ListParagraph"/>
        <w:numPr>
          <w:ilvl w:val="0"/>
          <w:numId w:val="50"/>
        </w:numPr>
        <w:tabs>
          <w:tab w:val="left" w:pos="142"/>
          <w:tab w:val="left" w:pos="1163"/>
        </w:tabs>
        <w:ind w:left="0" w:right="1127" w:firstLine="567"/>
        <w:rPr>
          <w:sz w:val="28"/>
          <w:lang w:val="uk-UA"/>
        </w:rPr>
      </w:pPr>
      <w:r w:rsidRPr="00F871E7">
        <w:rPr>
          <w:sz w:val="28"/>
          <w:lang w:val="uk-UA"/>
        </w:rPr>
        <w:t>Власникам звичайних акцій, привілейованих акцій і частки меншості групи.</w:t>
      </w:r>
    </w:p>
    <w:p w:rsidR="001B3428" w:rsidRPr="00F871E7" w:rsidRDefault="001B3428" w:rsidP="00B3765C">
      <w:pPr>
        <w:tabs>
          <w:tab w:val="left" w:pos="142"/>
        </w:tabs>
        <w:ind w:right="1038" w:firstLine="567"/>
        <w:rPr>
          <w:b/>
          <w:sz w:val="28"/>
          <w:lang w:val="uk-UA"/>
        </w:rPr>
      </w:pPr>
      <w:r w:rsidRPr="00F871E7">
        <w:rPr>
          <w:b/>
          <w:sz w:val="28"/>
          <w:lang w:val="uk-UA"/>
        </w:rPr>
        <w:t>9. Базовий прибуток на акцію розраховується шляхом ділення чисель- ника на число звичайних акцій, що перебувають в обігу (знаменник):</w:t>
      </w:r>
    </w:p>
    <w:p w:rsidR="001B3428" w:rsidRPr="00F871E7" w:rsidRDefault="001B3428" w:rsidP="00B3765C">
      <w:pPr>
        <w:pStyle w:val="ListParagraph"/>
        <w:numPr>
          <w:ilvl w:val="0"/>
          <w:numId w:val="49"/>
        </w:numPr>
        <w:tabs>
          <w:tab w:val="left" w:pos="142"/>
          <w:tab w:val="left" w:pos="1164"/>
        </w:tabs>
        <w:ind w:left="0" w:firstLine="567"/>
        <w:rPr>
          <w:sz w:val="28"/>
          <w:lang w:val="uk-UA"/>
        </w:rPr>
      </w:pPr>
      <w:r w:rsidRPr="00F871E7">
        <w:rPr>
          <w:sz w:val="28"/>
          <w:lang w:val="uk-UA"/>
        </w:rPr>
        <w:t>За станом на початок звітногоперіоду.</w:t>
      </w:r>
    </w:p>
    <w:p w:rsidR="001B3428" w:rsidRPr="00F871E7" w:rsidRDefault="001B3428" w:rsidP="00B3765C">
      <w:pPr>
        <w:pStyle w:val="ListParagraph"/>
        <w:numPr>
          <w:ilvl w:val="0"/>
          <w:numId w:val="49"/>
        </w:numPr>
        <w:tabs>
          <w:tab w:val="left" w:pos="142"/>
          <w:tab w:val="left" w:pos="1163"/>
        </w:tabs>
        <w:ind w:left="0" w:firstLine="567"/>
        <w:rPr>
          <w:sz w:val="28"/>
          <w:lang w:val="uk-UA"/>
        </w:rPr>
      </w:pPr>
      <w:r w:rsidRPr="00F871E7">
        <w:rPr>
          <w:sz w:val="28"/>
          <w:lang w:val="uk-UA"/>
        </w:rPr>
        <w:t>Розраховане як середньозважене значення за звітнийперіод.</w:t>
      </w:r>
    </w:p>
    <w:p w:rsidR="001B3428" w:rsidRPr="00F871E7" w:rsidRDefault="001B3428" w:rsidP="00B3765C">
      <w:pPr>
        <w:pStyle w:val="ListParagraph"/>
        <w:numPr>
          <w:ilvl w:val="0"/>
          <w:numId w:val="49"/>
        </w:numPr>
        <w:tabs>
          <w:tab w:val="left" w:pos="142"/>
          <w:tab w:val="left" w:pos="1163"/>
        </w:tabs>
        <w:ind w:left="0" w:firstLine="567"/>
        <w:rPr>
          <w:sz w:val="28"/>
          <w:lang w:val="uk-UA"/>
        </w:rPr>
      </w:pPr>
      <w:r w:rsidRPr="00F871E7">
        <w:rPr>
          <w:sz w:val="28"/>
          <w:lang w:val="uk-UA"/>
        </w:rPr>
        <w:t>За станом на кінець звітногоперіоду.</w:t>
      </w:r>
    </w:p>
    <w:p w:rsidR="001B3428" w:rsidRPr="00F871E7" w:rsidRDefault="001B3428" w:rsidP="00B3765C">
      <w:pPr>
        <w:tabs>
          <w:tab w:val="left" w:pos="142"/>
        </w:tabs>
        <w:ind w:right="1228" w:firstLine="567"/>
        <w:rPr>
          <w:b/>
          <w:sz w:val="28"/>
          <w:lang w:val="uk-UA"/>
        </w:rPr>
      </w:pPr>
      <w:r w:rsidRPr="00F871E7">
        <w:rPr>
          <w:b/>
          <w:sz w:val="28"/>
          <w:lang w:val="uk-UA"/>
        </w:rPr>
        <w:t>10. Сума дивідендів після утримання податків, яка вираховується з прибутку (збитку), – це:</w:t>
      </w:r>
    </w:p>
    <w:p w:rsidR="001B3428" w:rsidRPr="00F871E7" w:rsidRDefault="001B3428" w:rsidP="00B3765C">
      <w:pPr>
        <w:tabs>
          <w:tab w:val="left" w:pos="142"/>
        </w:tabs>
        <w:ind w:right="1228" w:firstLine="567"/>
        <w:rPr>
          <w:sz w:val="28"/>
          <w:lang w:val="uk-UA"/>
        </w:rPr>
      </w:pPr>
      <w:r w:rsidRPr="00F871E7">
        <w:rPr>
          <w:sz w:val="28"/>
          <w:lang w:val="uk-UA"/>
        </w:rPr>
        <w:t>а) сума дивідендів за привілейованими некумулятивними акціями після утримання податків, оголошена за звітний період;</w:t>
      </w:r>
    </w:p>
    <w:p w:rsidR="001B3428" w:rsidRPr="00F871E7" w:rsidRDefault="001B3428" w:rsidP="00B3765C">
      <w:pPr>
        <w:tabs>
          <w:tab w:val="left" w:pos="142"/>
        </w:tabs>
        <w:ind w:right="1126" w:firstLine="567"/>
        <w:jc w:val="both"/>
        <w:rPr>
          <w:sz w:val="28"/>
          <w:lang w:val="uk-UA"/>
        </w:rPr>
      </w:pPr>
      <w:r w:rsidRPr="00F871E7">
        <w:rPr>
          <w:sz w:val="28"/>
          <w:lang w:val="uk-UA"/>
        </w:rPr>
        <w:t>б) сума передбачених за період дивідендів за привілейованими кумулятивними акціями після утримання податків, незалежно від того, було оголошення про такі дивіденди чи ні;</w:t>
      </w:r>
    </w:p>
    <w:p w:rsidR="001B3428" w:rsidRPr="00F871E7" w:rsidRDefault="001B3428" w:rsidP="00B3765C">
      <w:pPr>
        <w:tabs>
          <w:tab w:val="left" w:pos="142"/>
        </w:tabs>
        <w:ind w:right="1126" w:firstLine="567"/>
        <w:jc w:val="both"/>
        <w:rPr>
          <w:sz w:val="28"/>
          <w:lang w:val="uk-UA"/>
        </w:rPr>
      </w:pPr>
      <w:r w:rsidRPr="00F871E7">
        <w:rPr>
          <w:sz w:val="28"/>
          <w:lang w:val="uk-UA"/>
        </w:rPr>
        <w:t>в) будь-яка знижка (або премія) при первісній емісії за привілейованими акціями з підвищуваною ставкою дивідендів, віднесена на нерозподілений прибуток;</w:t>
      </w:r>
    </w:p>
    <w:p w:rsidR="001B3428" w:rsidRPr="00F871E7" w:rsidRDefault="001B3428" w:rsidP="00B3765C">
      <w:pPr>
        <w:tabs>
          <w:tab w:val="left" w:pos="142"/>
          <w:tab w:val="left" w:pos="2043"/>
          <w:tab w:val="left" w:pos="3631"/>
          <w:tab w:val="left" w:pos="4181"/>
          <w:tab w:val="left" w:pos="6585"/>
          <w:tab w:val="left" w:pos="8795"/>
        </w:tabs>
        <w:ind w:right="1126" w:firstLine="567"/>
        <w:rPr>
          <w:sz w:val="28"/>
          <w:lang w:val="uk-UA"/>
        </w:rPr>
      </w:pPr>
      <w:r w:rsidRPr="00F871E7">
        <w:rPr>
          <w:sz w:val="28"/>
          <w:lang w:val="uk-UA"/>
        </w:rPr>
        <w:t>г)сума</w:t>
      </w:r>
      <w:r w:rsidRPr="00F871E7">
        <w:rPr>
          <w:sz w:val="28"/>
          <w:lang w:val="uk-UA"/>
        </w:rPr>
        <w:tab/>
        <w:t>дивідендів</w:t>
      </w:r>
      <w:r w:rsidRPr="00F871E7">
        <w:rPr>
          <w:sz w:val="28"/>
          <w:lang w:val="uk-UA"/>
        </w:rPr>
        <w:tab/>
        <w:t>за</w:t>
      </w:r>
      <w:r w:rsidRPr="00F871E7">
        <w:rPr>
          <w:sz w:val="28"/>
          <w:lang w:val="uk-UA"/>
        </w:rPr>
        <w:tab/>
        <w:t>привілейованими</w:t>
      </w:r>
      <w:r w:rsidRPr="00F871E7">
        <w:rPr>
          <w:sz w:val="28"/>
          <w:lang w:val="uk-UA"/>
        </w:rPr>
        <w:tab/>
        <w:t>кумулятивними</w:t>
      </w:r>
      <w:r w:rsidRPr="00F871E7">
        <w:rPr>
          <w:sz w:val="28"/>
          <w:lang w:val="uk-UA"/>
        </w:rPr>
        <w:tab/>
        <w:t>акціями, виплачена (або оголошена) у поточному періоді за минуліперіоди;</w:t>
      </w:r>
    </w:p>
    <w:p w:rsidR="001B3428" w:rsidRPr="00F871E7" w:rsidRDefault="001B3428" w:rsidP="00B3765C">
      <w:pPr>
        <w:tabs>
          <w:tab w:val="left" w:pos="142"/>
        </w:tabs>
        <w:ind w:right="1228" w:firstLine="567"/>
        <w:rPr>
          <w:sz w:val="28"/>
          <w:lang w:val="uk-UA"/>
        </w:rPr>
      </w:pPr>
      <w:r w:rsidRPr="00F871E7">
        <w:rPr>
          <w:sz w:val="28"/>
          <w:lang w:val="uk-UA"/>
        </w:rPr>
        <w:t>д) сума дивідендів за звичайними акціями, виплачена (або оголошена) у поточному періоді.</w:t>
      </w:r>
    </w:p>
    <w:p w:rsidR="001B3428" w:rsidRPr="00F871E7" w:rsidRDefault="001B3428" w:rsidP="00B3765C">
      <w:pPr>
        <w:tabs>
          <w:tab w:val="left" w:pos="142"/>
        </w:tabs>
        <w:ind w:right="4757" w:firstLine="567"/>
        <w:rPr>
          <w:sz w:val="28"/>
          <w:lang w:val="uk-UA"/>
        </w:rPr>
      </w:pPr>
      <w:r w:rsidRPr="00F871E7">
        <w:rPr>
          <w:sz w:val="28"/>
          <w:lang w:val="uk-UA"/>
        </w:rPr>
        <w:t>1. Жоден із запропонованих вище варіантів. 2. а).</w:t>
      </w:r>
    </w:p>
    <w:p w:rsidR="001B3428" w:rsidRPr="00F871E7" w:rsidRDefault="001B3428" w:rsidP="00B3765C">
      <w:pPr>
        <w:tabs>
          <w:tab w:val="left" w:pos="142"/>
        </w:tabs>
        <w:ind w:firstLine="567"/>
        <w:rPr>
          <w:sz w:val="28"/>
          <w:lang w:val="uk-UA"/>
        </w:rPr>
      </w:pPr>
      <w:r w:rsidRPr="00F871E7">
        <w:rPr>
          <w:sz w:val="28"/>
          <w:lang w:val="uk-UA"/>
        </w:rPr>
        <w:t>3. а) –б).</w:t>
      </w:r>
    </w:p>
    <w:p w:rsidR="001B3428" w:rsidRPr="00F871E7" w:rsidRDefault="001B3428" w:rsidP="00B3765C">
      <w:pPr>
        <w:tabs>
          <w:tab w:val="left" w:pos="142"/>
        </w:tabs>
        <w:ind w:firstLine="567"/>
        <w:rPr>
          <w:sz w:val="28"/>
          <w:lang w:val="uk-UA"/>
        </w:rPr>
      </w:pPr>
      <w:r w:rsidRPr="00F871E7">
        <w:rPr>
          <w:sz w:val="28"/>
          <w:lang w:val="uk-UA"/>
        </w:rPr>
        <w:t>4. а) –в).</w:t>
      </w:r>
    </w:p>
    <w:p w:rsidR="001B3428" w:rsidRPr="00F871E7" w:rsidRDefault="001B3428" w:rsidP="00B3765C">
      <w:pPr>
        <w:tabs>
          <w:tab w:val="left" w:pos="142"/>
        </w:tabs>
        <w:ind w:firstLine="567"/>
        <w:rPr>
          <w:sz w:val="28"/>
          <w:lang w:val="uk-UA"/>
        </w:rPr>
      </w:pPr>
      <w:r w:rsidRPr="00F871E7">
        <w:rPr>
          <w:sz w:val="28"/>
          <w:lang w:val="uk-UA"/>
        </w:rPr>
        <w:t>5. а) –г).</w:t>
      </w:r>
    </w:p>
    <w:p w:rsidR="001B3428" w:rsidRPr="00F871E7" w:rsidRDefault="001B3428" w:rsidP="00B3765C">
      <w:pPr>
        <w:tabs>
          <w:tab w:val="left" w:pos="142"/>
        </w:tabs>
        <w:ind w:firstLine="567"/>
        <w:rPr>
          <w:sz w:val="28"/>
          <w:lang w:val="uk-UA"/>
        </w:rPr>
      </w:pPr>
      <w:r w:rsidRPr="00F871E7">
        <w:rPr>
          <w:sz w:val="28"/>
          <w:lang w:val="uk-UA"/>
        </w:rPr>
        <w:t>6. а) –д).</w:t>
      </w:r>
    </w:p>
    <w:p w:rsidR="001B3428" w:rsidRPr="00F871E7" w:rsidRDefault="001B3428" w:rsidP="00B3765C">
      <w:pPr>
        <w:tabs>
          <w:tab w:val="left" w:pos="142"/>
        </w:tabs>
        <w:ind w:right="1124" w:firstLine="567"/>
        <w:rPr>
          <w:b/>
          <w:sz w:val="28"/>
          <w:lang w:val="uk-UA"/>
        </w:rPr>
      </w:pPr>
      <w:r w:rsidRPr="00F871E7">
        <w:rPr>
          <w:b/>
          <w:sz w:val="28"/>
          <w:lang w:val="uk-UA"/>
        </w:rPr>
        <w:t>11. Ваговий тимчасовий коефіцієнт розраховується з використанням числа:</w:t>
      </w:r>
    </w:p>
    <w:p w:rsidR="001B3428" w:rsidRPr="00F871E7" w:rsidRDefault="001B3428" w:rsidP="00B3765C">
      <w:pPr>
        <w:pStyle w:val="ListParagraph"/>
        <w:numPr>
          <w:ilvl w:val="0"/>
          <w:numId w:val="48"/>
        </w:numPr>
        <w:tabs>
          <w:tab w:val="left" w:pos="142"/>
          <w:tab w:val="left" w:pos="1163"/>
        </w:tabs>
        <w:ind w:left="0" w:firstLine="567"/>
        <w:rPr>
          <w:sz w:val="28"/>
          <w:lang w:val="uk-UA"/>
        </w:rPr>
      </w:pPr>
      <w:r w:rsidRPr="00F871E7">
        <w:rPr>
          <w:sz w:val="28"/>
          <w:lang w:val="uk-UA"/>
        </w:rPr>
        <w:t>Днів, протягом яких акції перебували вобігу.</w:t>
      </w:r>
    </w:p>
    <w:p w:rsidR="001B3428" w:rsidRPr="00F871E7" w:rsidRDefault="001B3428" w:rsidP="00B3765C">
      <w:pPr>
        <w:pStyle w:val="ListParagraph"/>
        <w:numPr>
          <w:ilvl w:val="0"/>
          <w:numId w:val="48"/>
        </w:numPr>
        <w:tabs>
          <w:tab w:val="left" w:pos="142"/>
          <w:tab w:val="left" w:pos="1163"/>
        </w:tabs>
        <w:ind w:left="0" w:firstLine="567"/>
        <w:rPr>
          <w:sz w:val="28"/>
          <w:lang w:val="uk-UA"/>
        </w:rPr>
      </w:pPr>
      <w:r w:rsidRPr="00F871E7">
        <w:rPr>
          <w:sz w:val="28"/>
          <w:lang w:val="uk-UA"/>
        </w:rPr>
        <w:t>Тижнів, протягом яких акції перебували вобігу.</w:t>
      </w:r>
    </w:p>
    <w:p w:rsidR="001B3428" w:rsidRPr="00F871E7" w:rsidRDefault="001B3428" w:rsidP="00B3765C">
      <w:pPr>
        <w:pStyle w:val="ListParagraph"/>
        <w:numPr>
          <w:ilvl w:val="0"/>
          <w:numId w:val="48"/>
        </w:numPr>
        <w:tabs>
          <w:tab w:val="left" w:pos="142"/>
          <w:tab w:val="left" w:pos="1163"/>
        </w:tabs>
        <w:ind w:left="0" w:firstLine="567"/>
        <w:rPr>
          <w:sz w:val="28"/>
          <w:lang w:val="uk-UA"/>
        </w:rPr>
      </w:pPr>
      <w:r w:rsidRPr="00F871E7">
        <w:rPr>
          <w:sz w:val="28"/>
          <w:lang w:val="uk-UA"/>
        </w:rPr>
        <w:t>Місяців, протягом яких акції перебували вобігу.</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right="1228" w:firstLine="567"/>
        <w:rPr>
          <w:b/>
          <w:sz w:val="28"/>
          <w:lang w:val="uk-UA"/>
        </w:rPr>
      </w:pPr>
      <w:r w:rsidRPr="00F871E7">
        <w:rPr>
          <w:b/>
          <w:sz w:val="28"/>
          <w:lang w:val="uk-UA"/>
        </w:rPr>
        <w:t>12. Акції, випущені з метою погашення зобов’язання, включаються до розрахунку прибутку на акцію з:</w:t>
      </w:r>
    </w:p>
    <w:p w:rsidR="001B3428" w:rsidRPr="00F871E7" w:rsidRDefault="001B3428" w:rsidP="00B3765C">
      <w:pPr>
        <w:pStyle w:val="ListParagraph"/>
        <w:numPr>
          <w:ilvl w:val="0"/>
          <w:numId w:val="47"/>
        </w:numPr>
        <w:tabs>
          <w:tab w:val="left" w:pos="142"/>
          <w:tab w:val="left" w:pos="1163"/>
        </w:tabs>
        <w:ind w:left="0" w:firstLine="567"/>
        <w:rPr>
          <w:sz w:val="28"/>
          <w:lang w:val="uk-UA"/>
        </w:rPr>
      </w:pPr>
      <w:r w:rsidRPr="00F871E7">
        <w:rPr>
          <w:sz w:val="28"/>
          <w:lang w:val="uk-UA"/>
        </w:rPr>
        <w:t>Дати укладення договору про наданняпослуг.</w:t>
      </w:r>
    </w:p>
    <w:p w:rsidR="001B3428" w:rsidRPr="00F871E7" w:rsidRDefault="001B3428" w:rsidP="00B3765C">
      <w:pPr>
        <w:pStyle w:val="ListParagraph"/>
        <w:numPr>
          <w:ilvl w:val="0"/>
          <w:numId w:val="47"/>
        </w:numPr>
        <w:tabs>
          <w:tab w:val="left" w:pos="142"/>
          <w:tab w:val="left" w:pos="1163"/>
        </w:tabs>
        <w:ind w:left="0" w:firstLine="567"/>
        <w:rPr>
          <w:sz w:val="28"/>
          <w:lang w:val="uk-UA"/>
        </w:rPr>
      </w:pPr>
      <w:r w:rsidRPr="00F871E7">
        <w:rPr>
          <w:sz w:val="28"/>
          <w:lang w:val="uk-UA"/>
        </w:rPr>
        <w:t>Завершення наданняпослуг.</w:t>
      </w:r>
    </w:p>
    <w:p w:rsidR="001B3428" w:rsidRPr="00F871E7" w:rsidRDefault="001B3428" w:rsidP="00B3765C">
      <w:pPr>
        <w:pStyle w:val="ListParagraph"/>
        <w:numPr>
          <w:ilvl w:val="0"/>
          <w:numId w:val="47"/>
        </w:numPr>
        <w:tabs>
          <w:tab w:val="left" w:pos="142"/>
          <w:tab w:val="left" w:pos="1163"/>
        </w:tabs>
        <w:ind w:left="0" w:firstLine="567"/>
        <w:rPr>
          <w:sz w:val="28"/>
          <w:lang w:val="uk-UA"/>
        </w:rPr>
      </w:pPr>
      <w:r w:rsidRPr="00F871E7">
        <w:rPr>
          <w:sz w:val="28"/>
          <w:lang w:val="uk-UA"/>
        </w:rPr>
        <w:t>Дати здійснення оплати.</w:t>
      </w:r>
    </w:p>
    <w:p w:rsidR="001B3428" w:rsidRPr="00F871E7" w:rsidRDefault="001B3428" w:rsidP="00B3765C">
      <w:pPr>
        <w:tabs>
          <w:tab w:val="left" w:pos="142"/>
        </w:tabs>
        <w:ind w:firstLine="567"/>
        <w:rPr>
          <w:b/>
          <w:sz w:val="28"/>
          <w:lang w:val="uk-UA"/>
        </w:rPr>
      </w:pPr>
      <w:r w:rsidRPr="00F871E7">
        <w:rPr>
          <w:b/>
          <w:spacing w:val="-4"/>
          <w:sz w:val="28"/>
          <w:lang w:val="uk-UA"/>
        </w:rPr>
        <w:t xml:space="preserve">13. </w:t>
      </w:r>
      <w:r w:rsidRPr="00F871E7">
        <w:rPr>
          <w:b/>
          <w:spacing w:val="-6"/>
          <w:sz w:val="28"/>
          <w:lang w:val="uk-UA"/>
        </w:rPr>
        <w:t xml:space="preserve">Акції, </w:t>
      </w:r>
      <w:r w:rsidRPr="00F871E7">
        <w:rPr>
          <w:b/>
          <w:spacing w:val="-5"/>
          <w:sz w:val="28"/>
          <w:lang w:val="uk-UA"/>
        </w:rPr>
        <w:t xml:space="preserve">які будуть </w:t>
      </w:r>
      <w:r w:rsidRPr="00F871E7">
        <w:rPr>
          <w:b/>
          <w:spacing w:val="-6"/>
          <w:sz w:val="28"/>
          <w:lang w:val="uk-UA"/>
        </w:rPr>
        <w:t xml:space="preserve">випущені </w:t>
      </w:r>
      <w:r w:rsidRPr="00F871E7">
        <w:rPr>
          <w:b/>
          <w:spacing w:val="-4"/>
          <w:sz w:val="28"/>
          <w:lang w:val="uk-UA"/>
        </w:rPr>
        <w:t xml:space="preserve">при </w:t>
      </w:r>
      <w:r w:rsidRPr="00F871E7">
        <w:rPr>
          <w:b/>
          <w:spacing w:val="-7"/>
          <w:sz w:val="28"/>
          <w:lang w:val="uk-UA"/>
        </w:rPr>
        <w:t xml:space="preserve">конверсії </w:t>
      </w:r>
      <w:r w:rsidRPr="00F871E7">
        <w:rPr>
          <w:b/>
          <w:spacing w:val="-6"/>
          <w:sz w:val="28"/>
          <w:lang w:val="uk-UA"/>
        </w:rPr>
        <w:t xml:space="preserve">безумовно конвертованого </w:t>
      </w:r>
      <w:r w:rsidRPr="00F871E7">
        <w:rPr>
          <w:b/>
          <w:spacing w:val="-7"/>
          <w:sz w:val="28"/>
          <w:lang w:val="uk-UA"/>
        </w:rPr>
        <w:t xml:space="preserve">інструменту, </w:t>
      </w:r>
      <w:r w:rsidRPr="00F871E7">
        <w:rPr>
          <w:b/>
          <w:spacing w:val="-6"/>
          <w:sz w:val="28"/>
          <w:lang w:val="uk-UA"/>
        </w:rPr>
        <w:t xml:space="preserve">включаються </w:t>
      </w:r>
      <w:r w:rsidRPr="00F871E7">
        <w:rPr>
          <w:b/>
          <w:spacing w:val="-4"/>
          <w:sz w:val="28"/>
          <w:lang w:val="uk-UA"/>
        </w:rPr>
        <w:t xml:space="preserve">до </w:t>
      </w:r>
      <w:r w:rsidRPr="00F871E7">
        <w:rPr>
          <w:b/>
          <w:spacing w:val="-6"/>
          <w:sz w:val="28"/>
          <w:lang w:val="uk-UA"/>
        </w:rPr>
        <w:t xml:space="preserve">розрахунку базового прибутку </w:t>
      </w:r>
      <w:r w:rsidRPr="00F871E7">
        <w:rPr>
          <w:b/>
          <w:spacing w:val="-4"/>
          <w:sz w:val="28"/>
          <w:lang w:val="uk-UA"/>
        </w:rPr>
        <w:t xml:space="preserve">на </w:t>
      </w:r>
      <w:r w:rsidRPr="00F871E7">
        <w:rPr>
          <w:b/>
          <w:spacing w:val="-6"/>
          <w:sz w:val="28"/>
          <w:lang w:val="uk-UA"/>
        </w:rPr>
        <w:t xml:space="preserve">акцію </w:t>
      </w:r>
      <w:r w:rsidRPr="00F871E7">
        <w:rPr>
          <w:b/>
          <w:spacing w:val="-3"/>
          <w:sz w:val="28"/>
          <w:lang w:val="uk-UA"/>
        </w:rPr>
        <w:t>з:</w:t>
      </w:r>
    </w:p>
    <w:p w:rsidR="001B3428" w:rsidRPr="00F871E7" w:rsidRDefault="001B3428" w:rsidP="00B3765C">
      <w:pPr>
        <w:pStyle w:val="ListParagraph"/>
        <w:numPr>
          <w:ilvl w:val="0"/>
          <w:numId w:val="46"/>
        </w:numPr>
        <w:tabs>
          <w:tab w:val="left" w:pos="142"/>
          <w:tab w:val="left" w:pos="1163"/>
        </w:tabs>
        <w:ind w:left="0" w:firstLine="567"/>
        <w:rPr>
          <w:sz w:val="28"/>
          <w:lang w:val="uk-UA"/>
        </w:rPr>
      </w:pPr>
      <w:r w:rsidRPr="00F871E7">
        <w:rPr>
          <w:sz w:val="28"/>
          <w:lang w:val="uk-UA"/>
        </w:rPr>
        <w:t>Дати укладеннядоговору.</w:t>
      </w:r>
    </w:p>
    <w:p w:rsidR="001B3428" w:rsidRPr="00F871E7" w:rsidRDefault="001B3428" w:rsidP="00B3765C">
      <w:pPr>
        <w:pStyle w:val="ListParagraph"/>
        <w:numPr>
          <w:ilvl w:val="0"/>
          <w:numId w:val="46"/>
        </w:numPr>
        <w:tabs>
          <w:tab w:val="left" w:pos="142"/>
          <w:tab w:val="left" w:pos="1163"/>
        </w:tabs>
        <w:ind w:left="0" w:firstLine="567"/>
        <w:rPr>
          <w:sz w:val="28"/>
          <w:lang w:val="uk-UA"/>
        </w:rPr>
      </w:pPr>
      <w:r w:rsidRPr="00F871E7">
        <w:rPr>
          <w:sz w:val="28"/>
          <w:lang w:val="uk-UA"/>
        </w:rPr>
        <w:t>Дати конверсії.</w:t>
      </w:r>
    </w:p>
    <w:p w:rsidR="001B3428" w:rsidRPr="00F871E7" w:rsidRDefault="001B3428" w:rsidP="00B3765C">
      <w:pPr>
        <w:pStyle w:val="ListParagraph"/>
        <w:numPr>
          <w:ilvl w:val="0"/>
          <w:numId w:val="46"/>
        </w:numPr>
        <w:tabs>
          <w:tab w:val="left" w:pos="142"/>
          <w:tab w:val="left" w:pos="1163"/>
        </w:tabs>
        <w:ind w:left="0" w:firstLine="567"/>
        <w:rPr>
          <w:sz w:val="28"/>
          <w:lang w:val="uk-UA"/>
        </w:rPr>
      </w:pPr>
      <w:r w:rsidRPr="00F871E7">
        <w:rPr>
          <w:sz w:val="28"/>
          <w:lang w:val="uk-UA"/>
        </w:rPr>
        <w:t>Дати реєстрації новихакцій.</w:t>
      </w:r>
    </w:p>
    <w:p w:rsidR="001B3428" w:rsidRPr="00F871E7" w:rsidRDefault="001B3428" w:rsidP="00B3765C">
      <w:pPr>
        <w:tabs>
          <w:tab w:val="left" w:pos="142"/>
        </w:tabs>
        <w:ind w:right="1228" w:firstLine="567"/>
        <w:rPr>
          <w:b/>
          <w:sz w:val="28"/>
          <w:lang w:val="uk-UA"/>
        </w:rPr>
      </w:pPr>
      <w:r w:rsidRPr="00F871E7">
        <w:rPr>
          <w:b/>
          <w:sz w:val="28"/>
          <w:lang w:val="uk-UA"/>
        </w:rPr>
        <w:t>14. Умовно випущені акції враховуються як такі, що знаходяться в обігу та включаються до розрахунку базового прибутку на акцію з:</w:t>
      </w:r>
    </w:p>
    <w:p w:rsidR="001B3428" w:rsidRPr="00F871E7" w:rsidRDefault="001B3428" w:rsidP="00B3765C">
      <w:pPr>
        <w:pStyle w:val="ListParagraph"/>
        <w:numPr>
          <w:ilvl w:val="0"/>
          <w:numId w:val="45"/>
        </w:numPr>
        <w:tabs>
          <w:tab w:val="left" w:pos="142"/>
          <w:tab w:val="left" w:pos="1163"/>
        </w:tabs>
        <w:ind w:left="0" w:firstLine="567"/>
        <w:rPr>
          <w:sz w:val="28"/>
          <w:lang w:val="uk-UA"/>
        </w:rPr>
      </w:pPr>
      <w:r w:rsidRPr="00F871E7">
        <w:rPr>
          <w:sz w:val="28"/>
          <w:lang w:val="uk-UA"/>
        </w:rPr>
        <w:t>Дати укладеннядоговору.</w:t>
      </w:r>
    </w:p>
    <w:p w:rsidR="001B3428" w:rsidRPr="00F871E7" w:rsidRDefault="001B3428" w:rsidP="00B3765C">
      <w:pPr>
        <w:pStyle w:val="ListParagraph"/>
        <w:numPr>
          <w:ilvl w:val="0"/>
          <w:numId w:val="45"/>
        </w:numPr>
        <w:tabs>
          <w:tab w:val="left" w:pos="142"/>
          <w:tab w:val="left" w:pos="1163"/>
        </w:tabs>
        <w:ind w:left="0" w:firstLine="567"/>
        <w:rPr>
          <w:sz w:val="28"/>
          <w:lang w:val="uk-UA"/>
        </w:rPr>
      </w:pPr>
      <w:r w:rsidRPr="00F871E7">
        <w:rPr>
          <w:sz w:val="28"/>
          <w:lang w:val="uk-UA"/>
        </w:rPr>
        <w:t>Дати, коли виконані всі необхідніумови.</w:t>
      </w:r>
    </w:p>
    <w:p w:rsidR="001B3428" w:rsidRPr="00F871E7" w:rsidRDefault="001B3428" w:rsidP="00B3765C">
      <w:pPr>
        <w:pStyle w:val="ListParagraph"/>
        <w:numPr>
          <w:ilvl w:val="0"/>
          <w:numId w:val="45"/>
        </w:numPr>
        <w:tabs>
          <w:tab w:val="left" w:pos="142"/>
          <w:tab w:val="left" w:pos="1163"/>
        </w:tabs>
        <w:ind w:left="0" w:firstLine="567"/>
        <w:rPr>
          <w:sz w:val="28"/>
          <w:lang w:val="uk-UA"/>
        </w:rPr>
      </w:pPr>
      <w:r w:rsidRPr="00F871E7">
        <w:rPr>
          <w:sz w:val="28"/>
          <w:lang w:val="uk-UA"/>
        </w:rPr>
        <w:t>Дати реєстрації новихакцій.</w:t>
      </w:r>
    </w:p>
    <w:p w:rsidR="001B3428" w:rsidRPr="00F871E7" w:rsidRDefault="001B3428" w:rsidP="00B3765C">
      <w:pPr>
        <w:tabs>
          <w:tab w:val="left" w:pos="142"/>
        </w:tabs>
        <w:ind w:right="1126" w:firstLine="567"/>
        <w:jc w:val="both"/>
        <w:rPr>
          <w:b/>
          <w:sz w:val="28"/>
          <w:lang w:val="uk-UA"/>
        </w:rPr>
      </w:pPr>
      <w:r w:rsidRPr="00F871E7">
        <w:rPr>
          <w:b/>
          <w:sz w:val="28"/>
          <w:lang w:val="uk-UA"/>
        </w:rPr>
        <w:t>15. При емісії, яка передбачає капіталізацію, число акцій, що перебу- вають в обігу до цієї події, коригується з урахуванням пропорційної зміни числа акцій, що перебувають в обігу:</w:t>
      </w:r>
    </w:p>
    <w:p w:rsidR="001B3428" w:rsidRPr="00F871E7" w:rsidRDefault="001B3428" w:rsidP="00B3765C">
      <w:pPr>
        <w:pStyle w:val="ListParagraph"/>
        <w:numPr>
          <w:ilvl w:val="0"/>
          <w:numId w:val="44"/>
        </w:numPr>
        <w:tabs>
          <w:tab w:val="left" w:pos="142"/>
          <w:tab w:val="left" w:pos="1163"/>
        </w:tabs>
        <w:ind w:left="0" w:firstLine="567"/>
        <w:rPr>
          <w:sz w:val="28"/>
          <w:lang w:val="uk-UA"/>
        </w:rPr>
      </w:pPr>
      <w:r w:rsidRPr="00F871E7">
        <w:rPr>
          <w:sz w:val="28"/>
          <w:lang w:val="uk-UA"/>
        </w:rPr>
        <w:t>Так ніби ця подія відбулася на самому початку представленогоперіоду.</w:t>
      </w:r>
    </w:p>
    <w:p w:rsidR="001B3428" w:rsidRPr="00F871E7" w:rsidRDefault="001B3428" w:rsidP="00B3765C">
      <w:pPr>
        <w:pStyle w:val="ListParagraph"/>
        <w:numPr>
          <w:ilvl w:val="0"/>
          <w:numId w:val="44"/>
        </w:numPr>
        <w:tabs>
          <w:tab w:val="left" w:pos="142"/>
          <w:tab w:val="left" w:pos="1163"/>
        </w:tabs>
        <w:ind w:left="0" w:firstLine="567"/>
        <w:rPr>
          <w:sz w:val="28"/>
          <w:lang w:val="uk-UA"/>
        </w:rPr>
      </w:pPr>
      <w:r w:rsidRPr="00F871E7">
        <w:rPr>
          <w:sz w:val="28"/>
          <w:lang w:val="uk-UA"/>
        </w:rPr>
        <w:t>За станом на початок поточногоперіоду.</w:t>
      </w:r>
    </w:p>
    <w:p w:rsidR="001B3428" w:rsidRPr="00F871E7" w:rsidRDefault="001B3428" w:rsidP="00B3765C">
      <w:pPr>
        <w:pStyle w:val="ListParagraph"/>
        <w:numPr>
          <w:ilvl w:val="0"/>
          <w:numId w:val="44"/>
        </w:numPr>
        <w:tabs>
          <w:tab w:val="left" w:pos="142"/>
          <w:tab w:val="left" w:pos="1163"/>
        </w:tabs>
        <w:ind w:left="0" w:firstLine="567"/>
        <w:rPr>
          <w:sz w:val="28"/>
          <w:lang w:val="uk-UA"/>
        </w:rPr>
      </w:pPr>
      <w:r w:rsidRPr="00F871E7">
        <w:rPr>
          <w:sz w:val="28"/>
          <w:lang w:val="uk-UA"/>
        </w:rPr>
        <w:t>На дату емісії, яка передбачаєкапіталізацію.</w:t>
      </w:r>
    </w:p>
    <w:p w:rsidR="001B3428" w:rsidRPr="00F871E7" w:rsidRDefault="001B3428" w:rsidP="00B3765C">
      <w:pPr>
        <w:pStyle w:val="ListParagraph"/>
        <w:numPr>
          <w:ilvl w:val="0"/>
          <w:numId w:val="44"/>
        </w:numPr>
        <w:tabs>
          <w:tab w:val="left" w:pos="142"/>
          <w:tab w:val="left" w:pos="1163"/>
        </w:tabs>
        <w:ind w:left="0" w:firstLine="567"/>
        <w:rPr>
          <w:sz w:val="28"/>
          <w:lang w:val="uk-UA"/>
        </w:rPr>
      </w:pPr>
      <w:r w:rsidRPr="00F871E7">
        <w:rPr>
          <w:sz w:val="28"/>
          <w:lang w:val="uk-UA"/>
        </w:rPr>
        <w:t>За станом на кінець поточногоперіоду.</w:t>
      </w:r>
    </w:p>
    <w:p w:rsidR="001B3428" w:rsidRPr="00F871E7" w:rsidRDefault="001B3428" w:rsidP="00B3765C">
      <w:pPr>
        <w:tabs>
          <w:tab w:val="left" w:pos="142"/>
        </w:tabs>
        <w:ind w:right="1125" w:firstLine="567"/>
        <w:jc w:val="both"/>
        <w:rPr>
          <w:b/>
          <w:sz w:val="28"/>
          <w:lang w:val="uk-UA"/>
        </w:rPr>
      </w:pPr>
      <w:r w:rsidRPr="00F871E7">
        <w:rPr>
          <w:b/>
          <w:sz w:val="28"/>
          <w:lang w:val="uk-UA"/>
        </w:rPr>
        <w:t>16. Консолідація акцій в поєднанні зі спеціальним дивідендом. Середньозважене число акцій, що перебувають в обігу за період, протягом якого була проведена консолідація акцій, коригується з урахуванням скорочення числа акцій:</w:t>
      </w:r>
    </w:p>
    <w:p w:rsidR="001B3428" w:rsidRPr="00F871E7" w:rsidRDefault="001B3428" w:rsidP="00B3765C">
      <w:pPr>
        <w:pStyle w:val="ListParagraph"/>
        <w:numPr>
          <w:ilvl w:val="0"/>
          <w:numId w:val="43"/>
        </w:numPr>
        <w:tabs>
          <w:tab w:val="left" w:pos="142"/>
          <w:tab w:val="left" w:pos="1163"/>
        </w:tabs>
        <w:ind w:left="0" w:firstLine="567"/>
        <w:rPr>
          <w:sz w:val="28"/>
          <w:lang w:val="uk-UA"/>
        </w:rPr>
      </w:pPr>
      <w:r w:rsidRPr="00F871E7">
        <w:rPr>
          <w:sz w:val="28"/>
          <w:lang w:val="uk-UA"/>
        </w:rPr>
        <w:t>Так ніби ця подія відбулася на самому початку представленогоперіоду.</w:t>
      </w:r>
    </w:p>
    <w:p w:rsidR="001B3428" w:rsidRPr="00F871E7" w:rsidRDefault="001B3428" w:rsidP="00B3765C">
      <w:pPr>
        <w:pStyle w:val="ListParagraph"/>
        <w:numPr>
          <w:ilvl w:val="0"/>
          <w:numId w:val="43"/>
        </w:numPr>
        <w:tabs>
          <w:tab w:val="left" w:pos="142"/>
          <w:tab w:val="left" w:pos="1163"/>
        </w:tabs>
        <w:ind w:left="0" w:firstLine="567"/>
        <w:rPr>
          <w:sz w:val="28"/>
          <w:lang w:val="uk-UA"/>
        </w:rPr>
      </w:pPr>
      <w:r w:rsidRPr="00F871E7">
        <w:rPr>
          <w:sz w:val="28"/>
          <w:lang w:val="uk-UA"/>
        </w:rPr>
        <w:t>За станом на початок поточногоперіоду.</w:t>
      </w:r>
    </w:p>
    <w:p w:rsidR="001B3428" w:rsidRPr="00F871E7" w:rsidRDefault="001B3428" w:rsidP="00B3765C">
      <w:pPr>
        <w:pStyle w:val="ListParagraph"/>
        <w:numPr>
          <w:ilvl w:val="0"/>
          <w:numId w:val="43"/>
        </w:numPr>
        <w:tabs>
          <w:tab w:val="left" w:pos="142"/>
          <w:tab w:val="left" w:pos="1163"/>
        </w:tabs>
        <w:ind w:left="0" w:firstLine="567"/>
        <w:rPr>
          <w:sz w:val="28"/>
          <w:lang w:val="uk-UA"/>
        </w:rPr>
      </w:pPr>
      <w:r w:rsidRPr="00F871E7">
        <w:rPr>
          <w:sz w:val="28"/>
          <w:lang w:val="uk-UA"/>
        </w:rPr>
        <w:t>На дату визнання спеціальних дивідендів;</w:t>
      </w:r>
    </w:p>
    <w:p w:rsidR="001B3428" w:rsidRPr="00F871E7" w:rsidRDefault="001B3428" w:rsidP="00B3765C">
      <w:pPr>
        <w:pStyle w:val="ListParagraph"/>
        <w:numPr>
          <w:ilvl w:val="0"/>
          <w:numId w:val="43"/>
        </w:numPr>
        <w:tabs>
          <w:tab w:val="left" w:pos="142"/>
          <w:tab w:val="left" w:pos="1163"/>
        </w:tabs>
        <w:ind w:left="0" w:firstLine="567"/>
        <w:rPr>
          <w:sz w:val="28"/>
          <w:lang w:val="uk-UA"/>
        </w:rPr>
      </w:pPr>
      <w:r w:rsidRPr="00F871E7">
        <w:rPr>
          <w:sz w:val="28"/>
          <w:lang w:val="uk-UA"/>
        </w:rPr>
        <w:t>За станом на кінець поточногоперіоду.</w:t>
      </w:r>
    </w:p>
    <w:p w:rsidR="001B3428" w:rsidRPr="00F871E7" w:rsidRDefault="001B3428" w:rsidP="00B3765C">
      <w:pPr>
        <w:tabs>
          <w:tab w:val="left" w:pos="142"/>
        </w:tabs>
        <w:ind w:right="1248" w:firstLine="567"/>
        <w:rPr>
          <w:b/>
          <w:sz w:val="28"/>
          <w:lang w:val="uk-UA"/>
        </w:rPr>
      </w:pPr>
      <w:r w:rsidRPr="00F871E7">
        <w:rPr>
          <w:b/>
          <w:sz w:val="28"/>
          <w:lang w:val="uk-UA"/>
        </w:rPr>
        <w:t>17. Розрахунок розбавленого прибутку на акцію потрібно, проводити якщо:</w:t>
      </w:r>
    </w:p>
    <w:p w:rsidR="001B3428" w:rsidRPr="00F871E7" w:rsidRDefault="001B3428" w:rsidP="00B3765C">
      <w:pPr>
        <w:pStyle w:val="ListParagraph"/>
        <w:numPr>
          <w:ilvl w:val="0"/>
          <w:numId w:val="42"/>
        </w:numPr>
        <w:tabs>
          <w:tab w:val="left" w:pos="142"/>
          <w:tab w:val="left" w:pos="1163"/>
        </w:tabs>
        <w:ind w:left="0" w:firstLine="567"/>
        <w:rPr>
          <w:sz w:val="28"/>
          <w:lang w:val="uk-UA"/>
        </w:rPr>
      </w:pPr>
      <w:r w:rsidRPr="00F871E7">
        <w:rPr>
          <w:sz w:val="28"/>
          <w:lang w:val="uk-UA"/>
        </w:rPr>
        <w:t>Компанія отрималазбитки.</w:t>
      </w:r>
    </w:p>
    <w:p w:rsidR="001B3428" w:rsidRPr="00F871E7" w:rsidRDefault="001B3428" w:rsidP="00B3765C">
      <w:pPr>
        <w:pStyle w:val="ListParagraph"/>
        <w:numPr>
          <w:ilvl w:val="0"/>
          <w:numId w:val="42"/>
        </w:numPr>
        <w:tabs>
          <w:tab w:val="left" w:pos="142"/>
          <w:tab w:val="left" w:pos="1163"/>
        </w:tabs>
        <w:ind w:left="0" w:firstLine="567"/>
        <w:rPr>
          <w:sz w:val="28"/>
          <w:lang w:val="uk-UA"/>
        </w:rPr>
      </w:pPr>
      <w:r w:rsidRPr="00F871E7">
        <w:rPr>
          <w:sz w:val="28"/>
          <w:lang w:val="uk-UA"/>
        </w:rPr>
        <w:t>В обігу знаходяться потенційніакції.</w:t>
      </w:r>
    </w:p>
    <w:p w:rsidR="001B3428" w:rsidRPr="00F871E7" w:rsidRDefault="001B3428" w:rsidP="00B3765C">
      <w:pPr>
        <w:pStyle w:val="ListParagraph"/>
        <w:numPr>
          <w:ilvl w:val="0"/>
          <w:numId w:val="42"/>
        </w:numPr>
        <w:tabs>
          <w:tab w:val="left" w:pos="142"/>
          <w:tab w:val="left" w:pos="1163"/>
        </w:tabs>
        <w:ind w:left="0" w:firstLine="567"/>
        <w:rPr>
          <w:sz w:val="28"/>
          <w:lang w:val="uk-UA"/>
        </w:rPr>
      </w:pPr>
      <w:r w:rsidRPr="00F871E7">
        <w:rPr>
          <w:sz w:val="28"/>
          <w:lang w:val="uk-UA"/>
        </w:rPr>
        <w:t>Мало місцепридбання.</w:t>
      </w:r>
    </w:p>
    <w:p w:rsidR="001B3428" w:rsidRPr="00F871E7" w:rsidRDefault="001B3428" w:rsidP="00B3765C">
      <w:pPr>
        <w:tabs>
          <w:tab w:val="left" w:pos="142"/>
          <w:tab w:val="left" w:pos="2051"/>
          <w:tab w:val="left" w:pos="3735"/>
          <w:tab w:val="left" w:pos="5661"/>
          <w:tab w:val="left" w:pos="7095"/>
          <w:tab w:val="left" w:pos="7634"/>
          <w:tab w:val="left" w:pos="8624"/>
        </w:tabs>
        <w:ind w:right="1127" w:firstLine="567"/>
        <w:rPr>
          <w:b/>
          <w:sz w:val="28"/>
          <w:lang w:val="uk-UA"/>
        </w:rPr>
      </w:pPr>
      <w:r w:rsidRPr="00F871E7">
        <w:rPr>
          <w:b/>
          <w:sz w:val="28"/>
          <w:lang w:val="uk-UA"/>
        </w:rPr>
        <w:t>18.Для</w:t>
      </w:r>
      <w:r w:rsidRPr="00F871E7">
        <w:rPr>
          <w:b/>
          <w:sz w:val="28"/>
          <w:lang w:val="uk-UA"/>
        </w:rPr>
        <w:tab/>
        <w:t>розрахунку</w:t>
      </w:r>
      <w:r w:rsidRPr="00F871E7">
        <w:rPr>
          <w:b/>
          <w:sz w:val="28"/>
          <w:lang w:val="uk-UA"/>
        </w:rPr>
        <w:tab/>
        <w:t>розбавленого</w:t>
      </w:r>
      <w:r w:rsidRPr="00F871E7">
        <w:rPr>
          <w:b/>
          <w:sz w:val="28"/>
          <w:lang w:val="uk-UA"/>
        </w:rPr>
        <w:tab/>
        <w:t>прибутку</w:t>
      </w:r>
      <w:r w:rsidRPr="00F871E7">
        <w:rPr>
          <w:b/>
          <w:sz w:val="28"/>
          <w:lang w:val="uk-UA"/>
        </w:rPr>
        <w:tab/>
        <w:t>на</w:t>
      </w:r>
      <w:r w:rsidRPr="00F871E7">
        <w:rPr>
          <w:b/>
          <w:sz w:val="28"/>
          <w:lang w:val="uk-UA"/>
        </w:rPr>
        <w:tab/>
        <w:t>акцію</w:t>
      </w:r>
      <w:r w:rsidRPr="00F871E7">
        <w:rPr>
          <w:b/>
          <w:sz w:val="28"/>
          <w:lang w:val="uk-UA"/>
        </w:rPr>
        <w:tab/>
        <w:t>компанія повинна скоригувати прибуток на ефект (після оподаткування)від:</w:t>
      </w:r>
    </w:p>
    <w:p w:rsidR="001B3428" w:rsidRPr="00F871E7" w:rsidRDefault="001B3428" w:rsidP="00B3765C">
      <w:pPr>
        <w:tabs>
          <w:tab w:val="left" w:pos="142"/>
        </w:tabs>
        <w:ind w:right="1474" w:firstLine="567"/>
        <w:rPr>
          <w:sz w:val="28"/>
          <w:lang w:val="uk-UA"/>
        </w:rPr>
      </w:pPr>
      <w:r w:rsidRPr="00F871E7">
        <w:rPr>
          <w:sz w:val="28"/>
          <w:lang w:val="uk-UA"/>
        </w:rPr>
        <w:t>а) дивідендів (чи інших статей), пов’язаних з розбавляючими потен- ційними акціями, які віднімаються при визначенні прибутку;</w:t>
      </w:r>
    </w:p>
    <w:p w:rsidR="001B3428" w:rsidRPr="00F871E7" w:rsidRDefault="001B3428" w:rsidP="00B3765C">
      <w:pPr>
        <w:tabs>
          <w:tab w:val="left" w:pos="142"/>
        </w:tabs>
        <w:ind w:firstLine="567"/>
        <w:rPr>
          <w:sz w:val="28"/>
          <w:lang w:val="uk-UA"/>
        </w:rPr>
      </w:pPr>
      <w:r w:rsidRPr="00F871E7">
        <w:rPr>
          <w:sz w:val="28"/>
          <w:lang w:val="uk-UA"/>
        </w:rPr>
        <w:t>б) відсотків, визнаних за звітний період і пов’язаних з розбавляючими потенційними акціями;</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right="1474" w:firstLine="567"/>
        <w:rPr>
          <w:sz w:val="28"/>
          <w:lang w:val="uk-UA"/>
        </w:rPr>
      </w:pPr>
      <w:r w:rsidRPr="00F871E7">
        <w:rPr>
          <w:sz w:val="28"/>
          <w:lang w:val="uk-UA"/>
        </w:rPr>
        <w:t>в) будь-яких інших змін доходів (витрат), які мали б місце у зв’язку з конверсією разбавляючих потенційних акцій.</w:t>
      </w:r>
    </w:p>
    <w:p w:rsidR="001B3428" w:rsidRPr="00F871E7" w:rsidRDefault="001B3428" w:rsidP="00B3765C">
      <w:pPr>
        <w:tabs>
          <w:tab w:val="left" w:pos="142"/>
        </w:tabs>
        <w:ind w:right="4757" w:firstLine="567"/>
        <w:rPr>
          <w:sz w:val="28"/>
          <w:lang w:val="uk-UA"/>
        </w:rPr>
      </w:pPr>
      <w:r w:rsidRPr="00F871E7">
        <w:rPr>
          <w:sz w:val="28"/>
          <w:lang w:val="uk-UA"/>
        </w:rPr>
        <w:t>1. Жоден із запропонованих вище варіантів. 2. а).</w:t>
      </w:r>
    </w:p>
    <w:p w:rsidR="001B3428" w:rsidRPr="00F871E7" w:rsidRDefault="001B3428" w:rsidP="00B3765C">
      <w:pPr>
        <w:tabs>
          <w:tab w:val="left" w:pos="142"/>
        </w:tabs>
        <w:ind w:firstLine="567"/>
        <w:rPr>
          <w:sz w:val="28"/>
          <w:lang w:val="uk-UA"/>
        </w:rPr>
      </w:pPr>
      <w:r w:rsidRPr="00F871E7">
        <w:rPr>
          <w:sz w:val="28"/>
          <w:lang w:val="uk-UA"/>
        </w:rPr>
        <w:t>3. а) –б).</w:t>
      </w:r>
    </w:p>
    <w:p w:rsidR="001B3428" w:rsidRPr="00F871E7" w:rsidRDefault="001B3428" w:rsidP="00B3765C">
      <w:pPr>
        <w:tabs>
          <w:tab w:val="left" w:pos="142"/>
        </w:tabs>
        <w:ind w:firstLine="567"/>
        <w:rPr>
          <w:sz w:val="28"/>
          <w:lang w:val="uk-UA"/>
        </w:rPr>
      </w:pPr>
      <w:r w:rsidRPr="00F871E7">
        <w:rPr>
          <w:sz w:val="28"/>
          <w:lang w:val="uk-UA"/>
        </w:rPr>
        <w:t>4. а) –в).</w:t>
      </w:r>
    </w:p>
    <w:p w:rsidR="001B3428" w:rsidRPr="00F871E7" w:rsidRDefault="001B3428" w:rsidP="00B3765C">
      <w:pPr>
        <w:tabs>
          <w:tab w:val="left" w:pos="142"/>
        </w:tabs>
        <w:ind w:right="1124" w:firstLine="567"/>
        <w:rPr>
          <w:b/>
          <w:sz w:val="28"/>
          <w:lang w:val="uk-UA"/>
        </w:rPr>
      </w:pPr>
      <w:r w:rsidRPr="00F871E7">
        <w:rPr>
          <w:b/>
          <w:sz w:val="28"/>
          <w:lang w:val="uk-UA"/>
        </w:rPr>
        <w:t>19. Розбавляючі потенційні акції повинні вважатися конвертованими в акції:</w:t>
      </w:r>
    </w:p>
    <w:p w:rsidR="001B3428" w:rsidRPr="00F871E7" w:rsidRDefault="001B3428" w:rsidP="00B3765C">
      <w:pPr>
        <w:pStyle w:val="ListParagraph"/>
        <w:numPr>
          <w:ilvl w:val="0"/>
          <w:numId w:val="41"/>
        </w:numPr>
        <w:tabs>
          <w:tab w:val="left" w:pos="142"/>
          <w:tab w:val="left" w:pos="1163"/>
        </w:tabs>
        <w:ind w:left="0" w:firstLine="567"/>
        <w:rPr>
          <w:sz w:val="28"/>
          <w:lang w:val="uk-UA"/>
        </w:rPr>
      </w:pPr>
      <w:r w:rsidRPr="00F871E7">
        <w:rPr>
          <w:sz w:val="28"/>
          <w:lang w:val="uk-UA"/>
        </w:rPr>
        <w:t>За станом на початок звітногоперіоду.</w:t>
      </w:r>
    </w:p>
    <w:p w:rsidR="001B3428" w:rsidRPr="00F871E7" w:rsidRDefault="001B3428" w:rsidP="00B3765C">
      <w:pPr>
        <w:pStyle w:val="ListParagraph"/>
        <w:numPr>
          <w:ilvl w:val="0"/>
          <w:numId w:val="41"/>
        </w:numPr>
        <w:tabs>
          <w:tab w:val="left" w:pos="142"/>
          <w:tab w:val="left" w:pos="1163"/>
        </w:tabs>
        <w:ind w:left="0" w:firstLine="567"/>
        <w:rPr>
          <w:sz w:val="28"/>
          <w:lang w:val="uk-UA"/>
        </w:rPr>
      </w:pPr>
      <w:r w:rsidRPr="00F871E7">
        <w:rPr>
          <w:sz w:val="28"/>
          <w:lang w:val="uk-UA"/>
        </w:rPr>
        <w:t>На дату емісії потенційних акцій.</w:t>
      </w:r>
    </w:p>
    <w:p w:rsidR="001B3428" w:rsidRPr="00F871E7" w:rsidRDefault="001B3428" w:rsidP="00B3765C">
      <w:pPr>
        <w:pStyle w:val="ListParagraph"/>
        <w:numPr>
          <w:ilvl w:val="0"/>
          <w:numId w:val="41"/>
        </w:numPr>
        <w:tabs>
          <w:tab w:val="left" w:pos="142"/>
          <w:tab w:val="left" w:pos="1163"/>
        </w:tabs>
        <w:ind w:left="0" w:right="1125" w:firstLine="567"/>
        <w:rPr>
          <w:sz w:val="28"/>
          <w:lang w:val="uk-UA"/>
        </w:rPr>
      </w:pPr>
      <w:r w:rsidRPr="00F871E7">
        <w:rPr>
          <w:sz w:val="28"/>
          <w:lang w:val="uk-UA"/>
        </w:rPr>
        <w:t>За станом на початок звітного періоду або на дату емісії потенційних акцій, якщо така дата єпізнішою.</w:t>
      </w:r>
    </w:p>
    <w:p w:rsidR="001B3428" w:rsidRPr="00F871E7" w:rsidRDefault="001B3428" w:rsidP="00B3765C">
      <w:pPr>
        <w:pStyle w:val="ListParagraph"/>
        <w:numPr>
          <w:ilvl w:val="0"/>
          <w:numId w:val="41"/>
        </w:numPr>
        <w:tabs>
          <w:tab w:val="left" w:pos="142"/>
          <w:tab w:val="left" w:pos="1163"/>
        </w:tabs>
        <w:ind w:left="0" w:firstLine="567"/>
        <w:rPr>
          <w:sz w:val="28"/>
          <w:lang w:val="uk-UA"/>
        </w:rPr>
      </w:pPr>
      <w:r w:rsidRPr="00F871E7">
        <w:rPr>
          <w:sz w:val="28"/>
          <w:lang w:val="uk-UA"/>
        </w:rPr>
        <w:t>За станом на кінець звітногоперіоду.</w:t>
      </w:r>
    </w:p>
    <w:p w:rsidR="001B3428" w:rsidRPr="00F871E7" w:rsidRDefault="001B3428" w:rsidP="00B3765C">
      <w:pPr>
        <w:tabs>
          <w:tab w:val="left" w:pos="142"/>
        </w:tabs>
        <w:ind w:right="1127" w:firstLine="567"/>
        <w:jc w:val="both"/>
        <w:rPr>
          <w:b/>
          <w:sz w:val="28"/>
          <w:lang w:val="uk-UA"/>
        </w:rPr>
      </w:pPr>
      <w:r w:rsidRPr="00F871E7">
        <w:rPr>
          <w:b/>
          <w:sz w:val="28"/>
          <w:lang w:val="uk-UA"/>
        </w:rPr>
        <w:t>20. Щоб встановити, чи справляють потенційні акції розбавляючу або антирозбавляючу дію, компанія використовує як контрольний показник:</w:t>
      </w:r>
    </w:p>
    <w:p w:rsidR="001B3428" w:rsidRPr="00F871E7" w:rsidRDefault="001B3428" w:rsidP="00B3765C">
      <w:pPr>
        <w:pStyle w:val="ListParagraph"/>
        <w:numPr>
          <w:ilvl w:val="0"/>
          <w:numId w:val="40"/>
        </w:numPr>
        <w:tabs>
          <w:tab w:val="left" w:pos="142"/>
          <w:tab w:val="left" w:pos="1163"/>
        </w:tabs>
        <w:ind w:left="0" w:firstLine="567"/>
        <w:rPr>
          <w:sz w:val="28"/>
          <w:lang w:val="uk-UA"/>
        </w:rPr>
      </w:pPr>
      <w:r w:rsidRPr="00F871E7">
        <w:rPr>
          <w:sz w:val="28"/>
          <w:lang w:val="uk-UA"/>
        </w:rPr>
        <w:t>Прибуток від діяльності, щотриває.</w:t>
      </w:r>
    </w:p>
    <w:p w:rsidR="001B3428" w:rsidRPr="00F871E7" w:rsidRDefault="001B3428" w:rsidP="00B3765C">
      <w:pPr>
        <w:pStyle w:val="ListParagraph"/>
        <w:numPr>
          <w:ilvl w:val="0"/>
          <w:numId w:val="40"/>
        </w:numPr>
        <w:tabs>
          <w:tab w:val="left" w:pos="142"/>
          <w:tab w:val="left" w:pos="1163"/>
        </w:tabs>
        <w:ind w:left="0" w:firstLine="567"/>
        <w:rPr>
          <w:sz w:val="28"/>
          <w:lang w:val="uk-UA"/>
        </w:rPr>
      </w:pPr>
      <w:r w:rsidRPr="00F871E7">
        <w:rPr>
          <w:sz w:val="28"/>
          <w:lang w:val="uk-UA"/>
        </w:rPr>
        <w:t>Прибуток від діяльності, щоприпиняється.</w:t>
      </w:r>
    </w:p>
    <w:p w:rsidR="001B3428" w:rsidRPr="00F871E7" w:rsidRDefault="001B3428" w:rsidP="00B3765C">
      <w:pPr>
        <w:pStyle w:val="ListParagraph"/>
        <w:numPr>
          <w:ilvl w:val="0"/>
          <w:numId w:val="40"/>
        </w:numPr>
        <w:tabs>
          <w:tab w:val="left" w:pos="142"/>
          <w:tab w:val="left" w:pos="1163"/>
        </w:tabs>
        <w:ind w:left="0" w:right="1126" w:firstLine="567"/>
        <w:rPr>
          <w:sz w:val="28"/>
          <w:lang w:val="uk-UA"/>
        </w:rPr>
      </w:pPr>
      <w:r w:rsidRPr="00F871E7">
        <w:rPr>
          <w:sz w:val="28"/>
          <w:lang w:val="uk-UA"/>
        </w:rPr>
        <w:t>Прибуток від діяльності, що триває + прибуток від діяльності, що припиняється.</w:t>
      </w:r>
    </w:p>
    <w:p w:rsidR="001B3428" w:rsidRPr="00F871E7" w:rsidRDefault="001B3428" w:rsidP="00B3765C">
      <w:pPr>
        <w:tabs>
          <w:tab w:val="left" w:pos="142"/>
        </w:tabs>
        <w:ind w:right="1126" w:firstLine="567"/>
        <w:jc w:val="both"/>
        <w:rPr>
          <w:b/>
          <w:sz w:val="28"/>
          <w:lang w:val="uk-UA"/>
        </w:rPr>
      </w:pPr>
      <w:r w:rsidRPr="00F871E7">
        <w:rPr>
          <w:b/>
          <w:sz w:val="28"/>
          <w:lang w:val="uk-UA"/>
        </w:rPr>
        <w:t>21. Ви випустили деяку кількість облігацій з високим відсотковим доходом, які в результаті конверсії мали б антирозбавляючу дію. Вони будуть включатися:</w:t>
      </w:r>
    </w:p>
    <w:p w:rsidR="001B3428" w:rsidRPr="00F871E7" w:rsidRDefault="001B3428" w:rsidP="00B3765C">
      <w:pPr>
        <w:pStyle w:val="ListParagraph"/>
        <w:numPr>
          <w:ilvl w:val="0"/>
          <w:numId w:val="39"/>
        </w:numPr>
        <w:tabs>
          <w:tab w:val="left" w:pos="142"/>
          <w:tab w:val="left" w:pos="1163"/>
        </w:tabs>
        <w:ind w:left="0" w:firstLine="567"/>
        <w:rPr>
          <w:sz w:val="28"/>
          <w:lang w:val="uk-UA"/>
        </w:rPr>
      </w:pPr>
      <w:r w:rsidRPr="00F871E7">
        <w:rPr>
          <w:sz w:val="28"/>
          <w:lang w:val="uk-UA"/>
        </w:rPr>
        <w:t>У розрахунок базового прибутку наакцію.</w:t>
      </w:r>
    </w:p>
    <w:p w:rsidR="001B3428" w:rsidRPr="00F871E7" w:rsidRDefault="001B3428" w:rsidP="00B3765C">
      <w:pPr>
        <w:pStyle w:val="ListParagraph"/>
        <w:numPr>
          <w:ilvl w:val="0"/>
          <w:numId w:val="39"/>
        </w:numPr>
        <w:tabs>
          <w:tab w:val="left" w:pos="142"/>
          <w:tab w:val="left" w:pos="1163"/>
        </w:tabs>
        <w:ind w:left="0" w:firstLine="567"/>
        <w:rPr>
          <w:sz w:val="28"/>
          <w:lang w:val="uk-UA"/>
        </w:rPr>
      </w:pPr>
      <w:r w:rsidRPr="00F871E7">
        <w:rPr>
          <w:sz w:val="28"/>
          <w:lang w:val="uk-UA"/>
        </w:rPr>
        <w:t>У розрахунок розбавленого прибутку наакцію.</w:t>
      </w:r>
    </w:p>
    <w:p w:rsidR="001B3428" w:rsidRPr="00F871E7" w:rsidRDefault="001B3428" w:rsidP="00B3765C">
      <w:pPr>
        <w:pStyle w:val="ListParagraph"/>
        <w:numPr>
          <w:ilvl w:val="0"/>
          <w:numId w:val="39"/>
        </w:numPr>
        <w:tabs>
          <w:tab w:val="left" w:pos="142"/>
          <w:tab w:val="left" w:pos="1163"/>
        </w:tabs>
        <w:ind w:left="0" w:firstLine="567"/>
        <w:rPr>
          <w:sz w:val="28"/>
          <w:lang w:val="uk-UA"/>
        </w:rPr>
      </w:pPr>
      <w:r w:rsidRPr="00F871E7">
        <w:rPr>
          <w:sz w:val="28"/>
          <w:lang w:val="uk-UA"/>
        </w:rPr>
        <w:t>Ні в один із запропонованих вищерозрахунків.</w:t>
      </w:r>
    </w:p>
    <w:p w:rsidR="001B3428" w:rsidRPr="00F871E7" w:rsidRDefault="001B3428" w:rsidP="00B3765C">
      <w:pPr>
        <w:tabs>
          <w:tab w:val="left" w:pos="142"/>
        </w:tabs>
        <w:ind w:right="1474" w:firstLine="567"/>
        <w:rPr>
          <w:b/>
          <w:sz w:val="28"/>
          <w:lang w:val="uk-UA"/>
        </w:rPr>
      </w:pPr>
      <w:r w:rsidRPr="00F871E7">
        <w:rPr>
          <w:b/>
          <w:sz w:val="28"/>
          <w:lang w:val="uk-UA"/>
        </w:rPr>
        <w:t>22. Опціони і варанти створюють розбавляючий ефект, коли вони призводять до емісії акцій за ціною, яка:</w:t>
      </w:r>
    </w:p>
    <w:p w:rsidR="001B3428" w:rsidRPr="00F871E7" w:rsidRDefault="001B3428" w:rsidP="00B3765C">
      <w:pPr>
        <w:pStyle w:val="ListParagraph"/>
        <w:numPr>
          <w:ilvl w:val="0"/>
          <w:numId w:val="38"/>
        </w:numPr>
        <w:tabs>
          <w:tab w:val="left" w:pos="142"/>
          <w:tab w:val="left" w:pos="1163"/>
        </w:tabs>
        <w:ind w:left="0" w:firstLine="567"/>
        <w:rPr>
          <w:sz w:val="28"/>
          <w:lang w:val="uk-UA"/>
        </w:rPr>
      </w:pPr>
      <w:r w:rsidRPr="00F871E7">
        <w:rPr>
          <w:sz w:val="28"/>
          <w:lang w:val="uk-UA"/>
        </w:rPr>
        <w:t>Вища середнього ринкового курсу акцій за звітнийперіод.</w:t>
      </w:r>
    </w:p>
    <w:p w:rsidR="001B3428" w:rsidRPr="00F871E7" w:rsidRDefault="001B3428" w:rsidP="00B3765C">
      <w:pPr>
        <w:pStyle w:val="ListParagraph"/>
        <w:numPr>
          <w:ilvl w:val="0"/>
          <w:numId w:val="38"/>
        </w:numPr>
        <w:tabs>
          <w:tab w:val="left" w:pos="142"/>
          <w:tab w:val="left" w:pos="1163"/>
        </w:tabs>
        <w:ind w:left="0" w:firstLine="567"/>
        <w:rPr>
          <w:sz w:val="28"/>
          <w:lang w:val="uk-UA"/>
        </w:rPr>
      </w:pPr>
      <w:r w:rsidRPr="00F871E7">
        <w:rPr>
          <w:sz w:val="28"/>
          <w:lang w:val="uk-UA"/>
        </w:rPr>
        <w:t>Нижча середнього ринкового курсу акцій за звітнийперіод.</w:t>
      </w:r>
    </w:p>
    <w:p w:rsidR="001B3428" w:rsidRPr="00F871E7" w:rsidRDefault="001B3428" w:rsidP="00B3765C">
      <w:pPr>
        <w:pStyle w:val="ListParagraph"/>
        <w:numPr>
          <w:ilvl w:val="0"/>
          <w:numId w:val="38"/>
        </w:numPr>
        <w:tabs>
          <w:tab w:val="left" w:pos="142"/>
          <w:tab w:val="left" w:pos="1163"/>
        </w:tabs>
        <w:ind w:left="0" w:firstLine="567"/>
        <w:rPr>
          <w:sz w:val="28"/>
          <w:lang w:val="uk-UA"/>
        </w:rPr>
      </w:pPr>
      <w:r w:rsidRPr="00F871E7">
        <w:rPr>
          <w:sz w:val="28"/>
          <w:lang w:val="uk-UA"/>
        </w:rPr>
        <w:t>Дорівнює середньому ринкового курсу акцій за звітнийперіод.</w:t>
      </w:r>
    </w:p>
    <w:p w:rsidR="001B3428" w:rsidRPr="00F871E7" w:rsidRDefault="001B3428" w:rsidP="00B3765C">
      <w:pPr>
        <w:tabs>
          <w:tab w:val="left" w:pos="142"/>
        </w:tabs>
        <w:ind w:right="1126" w:firstLine="567"/>
        <w:jc w:val="both"/>
        <w:rPr>
          <w:b/>
          <w:sz w:val="28"/>
          <w:lang w:val="uk-UA"/>
        </w:rPr>
      </w:pPr>
      <w:r w:rsidRPr="00F871E7">
        <w:rPr>
          <w:b/>
          <w:sz w:val="28"/>
          <w:lang w:val="uk-UA"/>
        </w:rPr>
        <w:t>23. Опціони на акції для працівників з фіксованими умовами при розрахунку розбавленого прибутку на акцію враховуються як опціони. Вони вважаються такими, що знаходяться в обігу:</w:t>
      </w:r>
    </w:p>
    <w:p w:rsidR="001B3428" w:rsidRPr="00F871E7" w:rsidRDefault="001B3428" w:rsidP="00B3765C">
      <w:pPr>
        <w:pStyle w:val="ListParagraph"/>
        <w:numPr>
          <w:ilvl w:val="0"/>
          <w:numId w:val="37"/>
        </w:numPr>
        <w:tabs>
          <w:tab w:val="left" w:pos="142"/>
          <w:tab w:val="left" w:pos="1163"/>
        </w:tabs>
        <w:ind w:left="0" w:firstLine="567"/>
        <w:rPr>
          <w:sz w:val="28"/>
          <w:lang w:val="uk-UA"/>
        </w:rPr>
      </w:pPr>
      <w:r w:rsidRPr="00F871E7">
        <w:rPr>
          <w:sz w:val="28"/>
          <w:lang w:val="uk-UA"/>
        </w:rPr>
        <w:t>З дати їхпередачі.</w:t>
      </w:r>
    </w:p>
    <w:p w:rsidR="001B3428" w:rsidRPr="00F871E7" w:rsidRDefault="001B3428" w:rsidP="00B3765C">
      <w:pPr>
        <w:pStyle w:val="ListParagraph"/>
        <w:numPr>
          <w:ilvl w:val="0"/>
          <w:numId w:val="37"/>
        </w:numPr>
        <w:tabs>
          <w:tab w:val="left" w:pos="142"/>
          <w:tab w:val="left" w:pos="1163"/>
        </w:tabs>
        <w:ind w:left="0" w:firstLine="567"/>
        <w:rPr>
          <w:sz w:val="28"/>
          <w:lang w:val="uk-UA"/>
        </w:rPr>
      </w:pPr>
      <w:r w:rsidRPr="00F871E7">
        <w:rPr>
          <w:sz w:val="28"/>
          <w:lang w:val="uk-UA"/>
        </w:rPr>
        <w:t>З дати їхвиконання.</w:t>
      </w:r>
    </w:p>
    <w:p w:rsidR="001B3428" w:rsidRPr="00F871E7" w:rsidRDefault="001B3428" w:rsidP="00B3765C">
      <w:pPr>
        <w:pStyle w:val="ListParagraph"/>
        <w:numPr>
          <w:ilvl w:val="0"/>
          <w:numId w:val="37"/>
        </w:numPr>
        <w:tabs>
          <w:tab w:val="left" w:pos="142"/>
          <w:tab w:val="left" w:pos="1163"/>
        </w:tabs>
        <w:ind w:left="0" w:firstLine="567"/>
        <w:rPr>
          <w:sz w:val="28"/>
          <w:lang w:val="uk-UA"/>
        </w:rPr>
      </w:pPr>
      <w:r w:rsidRPr="00F871E7">
        <w:rPr>
          <w:sz w:val="28"/>
          <w:lang w:val="uk-UA"/>
        </w:rPr>
        <w:t>Із самого початку представленогоперіоду.</w:t>
      </w:r>
    </w:p>
    <w:p w:rsidR="001B3428" w:rsidRPr="00F871E7" w:rsidRDefault="001B3428" w:rsidP="00B3765C">
      <w:pPr>
        <w:tabs>
          <w:tab w:val="left" w:pos="142"/>
        </w:tabs>
        <w:ind w:right="1126" w:firstLine="567"/>
        <w:jc w:val="both"/>
        <w:rPr>
          <w:b/>
          <w:sz w:val="28"/>
          <w:lang w:val="uk-UA"/>
        </w:rPr>
      </w:pPr>
      <w:r w:rsidRPr="00F871E7">
        <w:rPr>
          <w:b/>
          <w:sz w:val="28"/>
          <w:lang w:val="uk-UA"/>
        </w:rPr>
        <w:t>24. Умовно емітовані акції: якщо умови не виконуються на момент закінчення обумовленого періоду, то перегляд показників звітності за попередні періоди:</w:t>
      </w:r>
    </w:p>
    <w:p w:rsidR="001B3428" w:rsidRPr="00F871E7" w:rsidRDefault="001B3428" w:rsidP="00B3765C">
      <w:pPr>
        <w:pStyle w:val="ListParagraph"/>
        <w:numPr>
          <w:ilvl w:val="0"/>
          <w:numId w:val="36"/>
        </w:numPr>
        <w:tabs>
          <w:tab w:val="left" w:pos="142"/>
          <w:tab w:val="left" w:pos="1163"/>
        </w:tabs>
        <w:ind w:left="0" w:firstLine="567"/>
        <w:rPr>
          <w:sz w:val="28"/>
          <w:lang w:val="uk-UA"/>
        </w:rPr>
      </w:pPr>
      <w:r w:rsidRPr="00F871E7">
        <w:rPr>
          <w:sz w:val="28"/>
          <w:lang w:val="uk-UA"/>
        </w:rPr>
        <w:t>Здійснюється.</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pStyle w:val="ListParagraph"/>
        <w:numPr>
          <w:ilvl w:val="0"/>
          <w:numId w:val="36"/>
        </w:numPr>
        <w:tabs>
          <w:tab w:val="left" w:pos="142"/>
          <w:tab w:val="left" w:pos="1163"/>
        </w:tabs>
        <w:ind w:left="0" w:firstLine="567"/>
        <w:rPr>
          <w:sz w:val="28"/>
          <w:lang w:val="uk-UA"/>
        </w:rPr>
      </w:pPr>
      <w:r w:rsidRPr="00F871E7">
        <w:rPr>
          <w:sz w:val="28"/>
          <w:lang w:val="uk-UA"/>
        </w:rPr>
        <w:t>Здійснюється на власнийрозсуд.</w:t>
      </w:r>
    </w:p>
    <w:p w:rsidR="001B3428" w:rsidRPr="00F871E7" w:rsidRDefault="001B3428" w:rsidP="00B3765C">
      <w:pPr>
        <w:pStyle w:val="ListParagraph"/>
        <w:numPr>
          <w:ilvl w:val="0"/>
          <w:numId w:val="36"/>
        </w:numPr>
        <w:tabs>
          <w:tab w:val="left" w:pos="142"/>
          <w:tab w:val="left" w:pos="1163"/>
        </w:tabs>
        <w:ind w:left="0" w:firstLine="567"/>
        <w:rPr>
          <w:sz w:val="28"/>
          <w:lang w:val="uk-UA"/>
        </w:rPr>
      </w:pPr>
      <w:r w:rsidRPr="00F871E7">
        <w:rPr>
          <w:sz w:val="28"/>
          <w:lang w:val="uk-UA"/>
        </w:rPr>
        <w:t>Забороняється.</w:t>
      </w:r>
    </w:p>
    <w:p w:rsidR="001B3428" w:rsidRPr="00F871E7" w:rsidRDefault="001B3428" w:rsidP="00B3765C">
      <w:pPr>
        <w:tabs>
          <w:tab w:val="left" w:pos="142"/>
        </w:tabs>
        <w:ind w:right="1125" w:firstLine="567"/>
        <w:jc w:val="both"/>
        <w:rPr>
          <w:b/>
          <w:sz w:val="28"/>
          <w:lang w:val="uk-UA"/>
        </w:rPr>
      </w:pPr>
      <w:r w:rsidRPr="00F871E7">
        <w:rPr>
          <w:b/>
          <w:sz w:val="28"/>
          <w:lang w:val="uk-UA"/>
        </w:rPr>
        <w:t>25. При укладанні компанією договору, оплата за яким може здійснюватися акціями або грошовими коштами за вибором самої компанії, вона повинна виходити з того, що оплата будездійснена:</w:t>
      </w:r>
    </w:p>
    <w:p w:rsidR="001B3428" w:rsidRPr="00F871E7" w:rsidRDefault="001B3428" w:rsidP="00B3765C">
      <w:pPr>
        <w:pStyle w:val="ListParagraph"/>
        <w:numPr>
          <w:ilvl w:val="0"/>
          <w:numId w:val="35"/>
        </w:numPr>
        <w:tabs>
          <w:tab w:val="left" w:pos="142"/>
          <w:tab w:val="left" w:pos="1163"/>
        </w:tabs>
        <w:ind w:left="0" w:firstLine="567"/>
        <w:rPr>
          <w:sz w:val="28"/>
          <w:lang w:val="uk-UA"/>
        </w:rPr>
      </w:pPr>
      <w:r w:rsidRPr="00F871E7">
        <w:rPr>
          <w:sz w:val="28"/>
          <w:lang w:val="uk-UA"/>
        </w:rPr>
        <w:t>Грошовимикоштами.</w:t>
      </w:r>
    </w:p>
    <w:p w:rsidR="001B3428" w:rsidRPr="00F871E7" w:rsidRDefault="001B3428" w:rsidP="00B3765C">
      <w:pPr>
        <w:pStyle w:val="ListParagraph"/>
        <w:numPr>
          <w:ilvl w:val="0"/>
          <w:numId w:val="35"/>
        </w:numPr>
        <w:tabs>
          <w:tab w:val="left" w:pos="142"/>
          <w:tab w:val="left" w:pos="1163"/>
        </w:tabs>
        <w:ind w:left="0" w:firstLine="567"/>
        <w:rPr>
          <w:sz w:val="28"/>
          <w:lang w:val="uk-UA"/>
        </w:rPr>
      </w:pPr>
      <w:r w:rsidRPr="00F871E7">
        <w:rPr>
          <w:sz w:val="28"/>
          <w:lang w:val="uk-UA"/>
        </w:rPr>
        <w:t>Акціями.</w:t>
      </w:r>
    </w:p>
    <w:p w:rsidR="001B3428" w:rsidRPr="00F871E7" w:rsidRDefault="001B3428" w:rsidP="00B3765C">
      <w:pPr>
        <w:pStyle w:val="ListParagraph"/>
        <w:numPr>
          <w:ilvl w:val="0"/>
          <w:numId w:val="35"/>
        </w:numPr>
        <w:tabs>
          <w:tab w:val="left" w:pos="142"/>
          <w:tab w:val="left" w:pos="1163"/>
        </w:tabs>
        <w:ind w:left="0" w:right="1129" w:firstLine="567"/>
        <w:rPr>
          <w:sz w:val="28"/>
          <w:lang w:val="uk-UA"/>
        </w:rPr>
      </w:pPr>
      <w:r w:rsidRPr="00F871E7">
        <w:rPr>
          <w:sz w:val="28"/>
          <w:lang w:val="uk-UA"/>
        </w:rPr>
        <w:t>Шляхом того із запропонованих вище варіантів, який надає сильнішу розбавляючудію.</w:t>
      </w:r>
    </w:p>
    <w:p w:rsidR="001B3428" w:rsidRPr="00F871E7" w:rsidRDefault="001B3428" w:rsidP="00B3765C">
      <w:pPr>
        <w:tabs>
          <w:tab w:val="left" w:pos="142"/>
        </w:tabs>
        <w:ind w:right="1125" w:firstLine="567"/>
        <w:jc w:val="both"/>
        <w:rPr>
          <w:b/>
          <w:sz w:val="28"/>
          <w:lang w:val="uk-UA"/>
        </w:rPr>
      </w:pPr>
      <w:r w:rsidRPr="00F871E7">
        <w:rPr>
          <w:b/>
          <w:sz w:val="28"/>
          <w:lang w:val="uk-UA"/>
        </w:rPr>
        <w:t>26. При укладанні компанією договору, оплата за яким може здійснюватися акціями або грошовими коштами за вибором утримувача опціону, компанія повинна виходити з того, що оплата буде здійснена:</w:t>
      </w:r>
    </w:p>
    <w:p w:rsidR="001B3428" w:rsidRPr="00F871E7" w:rsidRDefault="001B3428" w:rsidP="00B3765C">
      <w:pPr>
        <w:pStyle w:val="ListParagraph"/>
        <w:numPr>
          <w:ilvl w:val="0"/>
          <w:numId w:val="34"/>
        </w:numPr>
        <w:tabs>
          <w:tab w:val="left" w:pos="142"/>
          <w:tab w:val="left" w:pos="1174"/>
        </w:tabs>
        <w:ind w:left="0" w:firstLine="567"/>
        <w:rPr>
          <w:sz w:val="28"/>
          <w:lang w:val="uk-UA"/>
        </w:rPr>
      </w:pPr>
      <w:r w:rsidRPr="00F871E7">
        <w:rPr>
          <w:sz w:val="28"/>
          <w:lang w:val="uk-UA"/>
        </w:rPr>
        <w:t>Грошовимикоштами.</w:t>
      </w:r>
    </w:p>
    <w:p w:rsidR="001B3428" w:rsidRPr="00F871E7" w:rsidRDefault="001B3428" w:rsidP="00B3765C">
      <w:pPr>
        <w:pStyle w:val="ListParagraph"/>
        <w:numPr>
          <w:ilvl w:val="0"/>
          <w:numId w:val="34"/>
        </w:numPr>
        <w:tabs>
          <w:tab w:val="left" w:pos="142"/>
          <w:tab w:val="left" w:pos="1174"/>
        </w:tabs>
        <w:ind w:left="0" w:firstLine="567"/>
        <w:rPr>
          <w:sz w:val="28"/>
          <w:lang w:val="uk-UA"/>
        </w:rPr>
      </w:pPr>
      <w:r w:rsidRPr="00F871E7">
        <w:rPr>
          <w:sz w:val="28"/>
          <w:lang w:val="uk-UA"/>
        </w:rPr>
        <w:t>Акціями.</w:t>
      </w:r>
    </w:p>
    <w:p w:rsidR="001B3428" w:rsidRPr="00F871E7" w:rsidRDefault="001B3428" w:rsidP="00B3765C">
      <w:pPr>
        <w:pStyle w:val="ListParagraph"/>
        <w:numPr>
          <w:ilvl w:val="0"/>
          <w:numId w:val="34"/>
        </w:numPr>
        <w:tabs>
          <w:tab w:val="left" w:pos="142"/>
          <w:tab w:val="left" w:pos="1174"/>
        </w:tabs>
        <w:ind w:left="0" w:right="1431" w:firstLine="567"/>
        <w:rPr>
          <w:sz w:val="28"/>
          <w:lang w:val="uk-UA"/>
        </w:rPr>
      </w:pPr>
      <w:r w:rsidRPr="00F871E7">
        <w:rPr>
          <w:sz w:val="28"/>
          <w:lang w:val="uk-UA"/>
        </w:rPr>
        <w:t>Шляхом того із запропонованих вище варіантів, який надаєсильнішу розбавляючудію.</w:t>
      </w:r>
    </w:p>
    <w:p w:rsidR="001B3428" w:rsidRPr="00F871E7" w:rsidRDefault="001B3428" w:rsidP="00B3765C">
      <w:pPr>
        <w:tabs>
          <w:tab w:val="left" w:pos="142"/>
        </w:tabs>
        <w:ind w:firstLine="567"/>
        <w:rPr>
          <w:b/>
          <w:sz w:val="28"/>
          <w:lang w:val="uk-UA"/>
        </w:rPr>
      </w:pPr>
      <w:r w:rsidRPr="00F871E7">
        <w:rPr>
          <w:b/>
          <w:sz w:val="28"/>
          <w:lang w:val="uk-UA"/>
        </w:rPr>
        <w:t>27. Такі договори, як куплені пут-опціони і куплені кол-опціони</w:t>
      </w:r>
    </w:p>
    <w:p w:rsidR="001B3428" w:rsidRPr="00F871E7" w:rsidRDefault="001B3428" w:rsidP="00B3765C">
      <w:pPr>
        <w:tabs>
          <w:tab w:val="left" w:pos="142"/>
        </w:tabs>
        <w:ind w:firstLine="567"/>
        <w:rPr>
          <w:b/>
          <w:sz w:val="28"/>
          <w:lang w:val="uk-UA"/>
        </w:rPr>
      </w:pPr>
      <w:r w:rsidRPr="00F871E7">
        <w:rPr>
          <w:b/>
          <w:sz w:val="28"/>
          <w:lang w:val="uk-UA"/>
        </w:rPr>
        <w:t>(тобто наявні у компанії опціони на власні акції), включаються:</w:t>
      </w:r>
    </w:p>
    <w:p w:rsidR="001B3428" w:rsidRPr="00F871E7" w:rsidRDefault="001B3428" w:rsidP="00B3765C">
      <w:pPr>
        <w:pStyle w:val="ListParagraph"/>
        <w:numPr>
          <w:ilvl w:val="0"/>
          <w:numId w:val="33"/>
        </w:numPr>
        <w:tabs>
          <w:tab w:val="left" w:pos="142"/>
          <w:tab w:val="left" w:pos="1163"/>
        </w:tabs>
        <w:ind w:left="0" w:firstLine="567"/>
        <w:rPr>
          <w:sz w:val="28"/>
          <w:lang w:val="uk-UA"/>
        </w:rPr>
      </w:pPr>
      <w:r w:rsidRPr="00F871E7">
        <w:rPr>
          <w:sz w:val="28"/>
          <w:lang w:val="uk-UA"/>
        </w:rPr>
        <w:t>У розрахунок базового прибутку наакцію.</w:t>
      </w:r>
    </w:p>
    <w:p w:rsidR="001B3428" w:rsidRPr="00F871E7" w:rsidRDefault="001B3428" w:rsidP="00B3765C">
      <w:pPr>
        <w:pStyle w:val="ListParagraph"/>
        <w:numPr>
          <w:ilvl w:val="0"/>
          <w:numId w:val="33"/>
        </w:numPr>
        <w:tabs>
          <w:tab w:val="left" w:pos="142"/>
          <w:tab w:val="left" w:pos="1163"/>
        </w:tabs>
        <w:ind w:left="0" w:firstLine="567"/>
        <w:rPr>
          <w:sz w:val="28"/>
          <w:lang w:val="uk-UA"/>
        </w:rPr>
      </w:pPr>
      <w:r w:rsidRPr="00F871E7">
        <w:rPr>
          <w:sz w:val="28"/>
          <w:lang w:val="uk-UA"/>
        </w:rPr>
        <w:t>У розрахунок розбавленого прибутку наакцію.</w:t>
      </w:r>
    </w:p>
    <w:p w:rsidR="001B3428" w:rsidRPr="00F871E7" w:rsidRDefault="001B3428" w:rsidP="00B3765C">
      <w:pPr>
        <w:pStyle w:val="ListParagraph"/>
        <w:numPr>
          <w:ilvl w:val="0"/>
          <w:numId w:val="33"/>
        </w:numPr>
        <w:tabs>
          <w:tab w:val="left" w:pos="142"/>
          <w:tab w:val="left" w:pos="1163"/>
        </w:tabs>
        <w:ind w:left="0" w:firstLine="567"/>
        <w:rPr>
          <w:sz w:val="28"/>
          <w:lang w:val="uk-UA"/>
        </w:rPr>
      </w:pPr>
      <w:r w:rsidRPr="00F871E7">
        <w:rPr>
          <w:sz w:val="28"/>
          <w:lang w:val="uk-UA"/>
        </w:rPr>
        <w:t>Ні в один із запропонованих вищерозрахунків.</w:t>
      </w:r>
    </w:p>
    <w:p w:rsidR="001B3428" w:rsidRPr="00F871E7" w:rsidRDefault="001B3428" w:rsidP="00B3765C">
      <w:pPr>
        <w:tabs>
          <w:tab w:val="left" w:pos="142"/>
        </w:tabs>
        <w:ind w:right="1126" w:firstLine="567"/>
        <w:jc w:val="both"/>
        <w:rPr>
          <w:b/>
          <w:sz w:val="28"/>
          <w:lang w:val="uk-UA"/>
        </w:rPr>
      </w:pPr>
      <w:r w:rsidRPr="00F871E7">
        <w:rPr>
          <w:b/>
          <w:sz w:val="28"/>
          <w:lang w:val="uk-UA"/>
        </w:rPr>
        <w:t>28. При розбавляючому ефекті договори, що передбачають викуп компанією власних акцій, такі як проданий пут-опціон і форвардний контракт на купівлю, включаються:</w:t>
      </w:r>
    </w:p>
    <w:p w:rsidR="001B3428" w:rsidRPr="00F871E7" w:rsidRDefault="001B3428" w:rsidP="00B3765C">
      <w:pPr>
        <w:pStyle w:val="ListParagraph"/>
        <w:numPr>
          <w:ilvl w:val="0"/>
          <w:numId w:val="32"/>
        </w:numPr>
        <w:tabs>
          <w:tab w:val="left" w:pos="142"/>
          <w:tab w:val="left" w:pos="1163"/>
        </w:tabs>
        <w:ind w:left="0" w:firstLine="567"/>
        <w:rPr>
          <w:sz w:val="28"/>
          <w:lang w:val="uk-UA"/>
        </w:rPr>
      </w:pPr>
      <w:r w:rsidRPr="00F871E7">
        <w:rPr>
          <w:sz w:val="28"/>
          <w:lang w:val="uk-UA"/>
        </w:rPr>
        <w:t>У розрахунок базового прибутку наакцію.</w:t>
      </w:r>
    </w:p>
    <w:p w:rsidR="001B3428" w:rsidRPr="00F871E7" w:rsidRDefault="001B3428" w:rsidP="00B3765C">
      <w:pPr>
        <w:pStyle w:val="ListParagraph"/>
        <w:numPr>
          <w:ilvl w:val="0"/>
          <w:numId w:val="32"/>
        </w:numPr>
        <w:tabs>
          <w:tab w:val="left" w:pos="142"/>
          <w:tab w:val="left" w:pos="1163"/>
        </w:tabs>
        <w:ind w:left="0" w:firstLine="567"/>
        <w:rPr>
          <w:sz w:val="28"/>
          <w:lang w:val="uk-UA"/>
        </w:rPr>
      </w:pPr>
      <w:r w:rsidRPr="00F871E7">
        <w:rPr>
          <w:sz w:val="28"/>
          <w:lang w:val="uk-UA"/>
        </w:rPr>
        <w:t>У розрахунок розбавленого прибутку наакцію.</w:t>
      </w:r>
    </w:p>
    <w:p w:rsidR="001B3428" w:rsidRPr="00F871E7" w:rsidRDefault="001B3428" w:rsidP="00B3765C">
      <w:pPr>
        <w:pStyle w:val="ListParagraph"/>
        <w:numPr>
          <w:ilvl w:val="0"/>
          <w:numId w:val="32"/>
        </w:numPr>
        <w:tabs>
          <w:tab w:val="left" w:pos="142"/>
          <w:tab w:val="left" w:pos="1163"/>
        </w:tabs>
        <w:ind w:left="0" w:firstLine="567"/>
        <w:rPr>
          <w:sz w:val="28"/>
          <w:lang w:val="uk-UA"/>
        </w:rPr>
      </w:pPr>
      <w:r w:rsidRPr="00F871E7">
        <w:rPr>
          <w:sz w:val="28"/>
          <w:lang w:val="uk-UA"/>
        </w:rPr>
        <w:t>Ні в один із запропонованих вищерозрахунків.</w:t>
      </w:r>
    </w:p>
    <w:p w:rsidR="001B3428" w:rsidRPr="00F871E7" w:rsidRDefault="001B3428" w:rsidP="00B3765C">
      <w:pPr>
        <w:tabs>
          <w:tab w:val="left" w:pos="142"/>
        </w:tabs>
        <w:ind w:right="1125" w:firstLine="567"/>
        <w:jc w:val="both"/>
        <w:rPr>
          <w:b/>
          <w:sz w:val="28"/>
          <w:lang w:val="uk-UA"/>
        </w:rPr>
      </w:pPr>
      <w:r w:rsidRPr="00F871E7">
        <w:rPr>
          <w:b/>
          <w:sz w:val="28"/>
          <w:lang w:val="uk-UA"/>
        </w:rPr>
        <w:t>29. Інструменти, що випускаються дочірньою компанією, спільним підприємством або асоційованою компанією, які дають право їх власникам на одержання акцій зазначених організацій, включаються:</w:t>
      </w:r>
    </w:p>
    <w:p w:rsidR="001B3428" w:rsidRPr="00F871E7" w:rsidRDefault="001B3428" w:rsidP="00B3765C">
      <w:pPr>
        <w:pStyle w:val="ListParagraph"/>
        <w:numPr>
          <w:ilvl w:val="0"/>
          <w:numId w:val="31"/>
        </w:numPr>
        <w:tabs>
          <w:tab w:val="left" w:pos="142"/>
          <w:tab w:val="left" w:pos="1163"/>
        </w:tabs>
        <w:ind w:left="0" w:firstLine="567"/>
        <w:rPr>
          <w:sz w:val="28"/>
          <w:lang w:val="uk-UA"/>
        </w:rPr>
      </w:pPr>
      <w:r w:rsidRPr="00F871E7">
        <w:rPr>
          <w:sz w:val="28"/>
          <w:lang w:val="uk-UA"/>
        </w:rPr>
        <w:t>У розрахунок базового прибутку наакцію.</w:t>
      </w:r>
    </w:p>
    <w:p w:rsidR="001B3428" w:rsidRPr="00F871E7" w:rsidRDefault="001B3428" w:rsidP="00B3765C">
      <w:pPr>
        <w:pStyle w:val="ListParagraph"/>
        <w:numPr>
          <w:ilvl w:val="0"/>
          <w:numId w:val="31"/>
        </w:numPr>
        <w:tabs>
          <w:tab w:val="left" w:pos="142"/>
          <w:tab w:val="left" w:pos="1163"/>
        </w:tabs>
        <w:ind w:left="0" w:firstLine="567"/>
        <w:rPr>
          <w:sz w:val="28"/>
          <w:lang w:val="uk-UA"/>
        </w:rPr>
      </w:pPr>
      <w:r w:rsidRPr="00F871E7">
        <w:rPr>
          <w:sz w:val="28"/>
          <w:lang w:val="uk-UA"/>
        </w:rPr>
        <w:t>До обчислення розбавленого прибутку наакцію.</w:t>
      </w:r>
    </w:p>
    <w:p w:rsidR="001B3428" w:rsidRPr="00F871E7" w:rsidRDefault="001B3428" w:rsidP="00B3765C">
      <w:pPr>
        <w:pStyle w:val="ListParagraph"/>
        <w:numPr>
          <w:ilvl w:val="0"/>
          <w:numId w:val="31"/>
        </w:numPr>
        <w:tabs>
          <w:tab w:val="left" w:pos="142"/>
          <w:tab w:val="left" w:pos="1163"/>
        </w:tabs>
        <w:ind w:left="0" w:firstLine="567"/>
        <w:rPr>
          <w:sz w:val="28"/>
          <w:lang w:val="uk-UA"/>
        </w:rPr>
      </w:pPr>
      <w:r w:rsidRPr="00F871E7">
        <w:rPr>
          <w:sz w:val="28"/>
          <w:lang w:val="uk-UA"/>
        </w:rPr>
        <w:t>Ні в один із запропонованих вищерозрахунків.</w:t>
      </w:r>
    </w:p>
    <w:p w:rsidR="001B3428" w:rsidRPr="00F871E7" w:rsidRDefault="001B3428" w:rsidP="00B3765C">
      <w:pPr>
        <w:tabs>
          <w:tab w:val="left" w:pos="142"/>
        </w:tabs>
        <w:ind w:firstLine="567"/>
        <w:rPr>
          <w:b/>
          <w:sz w:val="28"/>
          <w:lang w:val="uk-UA"/>
        </w:rPr>
      </w:pPr>
      <w:r w:rsidRPr="00F871E7">
        <w:rPr>
          <w:b/>
          <w:sz w:val="28"/>
          <w:u w:val="thick"/>
          <w:lang w:val="uk-UA"/>
        </w:rPr>
        <w:t>МСБО 34 Проміжна фінансова звітність</w:t>
      </w:r>
    </w:p>
    <w:p w:rsidR="001B3428" w:rsidRPr="00F871E7" w:rsidRDefault="001B3428" w:rsidP="00B3765C">
      <w:pPr>
        <w:tabs>
          <w:tab w:val="left" w:pos="142"/>
          <w:tab w:val="left" w:pos="2768"/>
          <w:tab w:val="left" w:pos="3265"/>
          <w:tab w:val="left" w:pos="4334"/>
          <w:tab w:val="left" w:pos="5202"/>
          <w:tab w:val="left" w:pos="5697"/>
          <w:tab w:val="left" w:pos="7075"/>
          <w:tab w:val="left" w:pos="8519"/>
        </w:tabs>
        <w:ind w:right="1129" w:firstLine="567"/>
        <w:rPr>
          <w:b/>
          <w:sz w:val="28"/>
          <w:lang w:val="uk-UA"/>
        </w:rPr>
      </w:pPr>
      <w:r w:rsidRPr="00F871E7">
        <w:rPr>
          <w:b/>
          <w:sz w:val="28"/>
          <w:lang w:val="uk-UA"/>
        </w:rPr>
        <w:t>1.Відповідно</w:t>
      </w:r>
      <w:r w:rsidRPr="00F871E7">
        <w:rPr>
          <w:b/>
          <w:sz w:val="28"/>
          <w:lang w:val="uk-UA"/>
        </w:rPr>
        <w:tab/>
        <w:t>до</w:t>
      </w:r>
      <w:r w:rsidRPr="00F871E7">
        <w:rPr>
          <w:b/>
          <w:sz w:val="28"/>
          <w:lang w:val="uk-UA"/>
        </w:rPr>
        <w:tab/>
        <w:t>МСФЗ</w:t>
      </w:r>
      <w:r w:rsidRPr="00F871E7">
        <w:rPr>
          <w:b/>
          <w:sz w:val="28"/>
          <w:lang w:val="uk-UA"/>
        </w:rPr>
        <w:tab/>
        <w:t>(IAS)</w:t>
      </w:r>
      <w:r w:rsidRPr="00F871E7">
        <w:rPr>
          <w:b/>
          <w:sz w:val="28"/>
          <w:lang w:val="uk-UA"/>
        </w:rPr>
        <w:tab/>
        <w:t>34</w:t>
      </w:r>
      <w:r w:rsidRPr="00F871E7">
        <w:rPr>
          <w:b/>
          <w:sz w:val="28"/>
          <w:lang w:val="uk-UA"/>
        </w:rPr>
        <w:tab/>
        <w:t>складати</w:t>
      </w:r>
      <w:r w:rsidRPr="00F871E7">
        <w:rPr>
          <w:b/>
          <w:sz w:val="28"/>
          <w:lang w:val="uk-UA"/>
        </w:rPr>
        <w:tab/>
        <w:t>проміжну</w:t>
      </w:r>
      <w:r w:rsidRPr="00F871E7">
        <w:rPr>
          <w:b/>
          <w:sz w:val="28"/>
          <w:lang w:val="uk-UA"/>
        </w:rPr>
        <w:tab/>
        <w:t>фінансову звітністьзобов’язані:</w:t>
      </w:r>
    </w:p>
    <w:p w:rsidR="001B3428" w:rsidRPr="00F871E7" w:rsidRDefault="001B3428" w:rsidP="00B3765C">
      <w:pPr>
        <w:pStyle w:val="ListParagraph"/>
        <w:numPr>
          <w:ilvl w:val="0"/>
          <w:numId w:val="30"/>
        </w:numPr>
        <w:tabs>
          <w:tab w:val="left" w:pos="142"/>
          <w:tab w:val="left" w:pos="1163"/>
        </w:tabs>
        <w:ind w:left="0" w:firstLine="567"/>
        <w:rPr>
          <w:sz w:val="28"/>
          <w:lang w:val="uk-UA"/>
        </w:rPr>
      </w:pPr>
      <w:r w:rsidRPr="00F871E7">
        <w:rPr>
          <w:sz w:val="28"/>
          <w:lang w:val="uk-UA"/>
        </w:rPr>
        <w:t>Компанії, включені до біржовоголістингу.</w:t>
      </w:r>
    </w:p>
    <w:p w:rsidR="001B3428" w:rsidRPr="00F871E7" w:rsidRDefault="001B3428" w:rsidP="00B3765C">
      <w:pPr>
        <w:pStyle w:val="ListParagraph"/>
        <w:numPr>
          <w:ilvl w:val="0"/>
          <w:numId w:val="30"/>
        </w:numPr>
        <w:tabs>
          <w:tab w:val="left" w:pos="142"/>
          <w:tab w:val="left" w:pos="1163"/>
        </w:tabs>
        <w:ind w:left="0" w:firstLine="567"/>
        <w:rPr>
          <w:sz w:val="28"/>
          <w:lang w:val="uk-UA"/>
        </w:rPr>
      </w:pPr>
      <w:r w:rsidRPr="00F871E7">
        <w:rPr>
          <w:sz w:val="28"/>
          <w:lang w:val="uk-UA"/>
        </w:rPr>
        <w:t>Всікомпанії.</w:t>
      </w:r>
    </w:p>
    <w:p w:rsidR="001B3428" w:rsidRPr="00F871E7" w:rsidRDefault="001B3428" w:rsidP="00B3765C">
      <w:pPr>
        <w:pStyle w:val="ListParagraph"/>
        <w:numPr>
          <w:ilvl w:val="0"/>
          <w:numId w:val="30"/>
        </w:numPr>
        <w:tabs>
          <w:tab w:val="left" w:pos="142"/>
          <w:tab w:val="left" w:pos="1163"/>
        </w:tabs>
        <w:ind w:left="0" w:firstLine="567"/>
        <w:rPr>
          <w:sz w:val="28"/>
          <w:lang w:val="uk-UA"/>
        </w:rPr>
      </w:pPr>
      <w:r w:rsidRPr="00F871E7">
        <w:rPr>
          <w:sz w:val="28"/>
          <w:lang w:val="uk-UA"/>
        </w:rPr>
        <w:t>Ніякі.</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 w:val="left" w:pos="3303"/>
          <w:tab w:val="left" w:pos="4702"/>
          <w:tab w:val="left" w:pos="6130"/>
          <w:tab w:val="left" w:pos="6872"/>
          <w:tab w:val="left" w:pos="8503"/>
        </w:tabs>
        <w:ind w:right="1127" w:firstLine="567"/>
        <w:rPr>
          <w:b/>
          <w:sz w:val="28"/>
          <w:lang w:val="uk-UA"/>
        </w:rPr>
      </w:pPr>
      <w:r w:rsidRPr="00F871E7">
        <w:rPr>
          <w:b/>
          <w:sz w:val="28"/>
          <w:lang w:val="uk-UA"/>
        </w:rPr>
        <w:t>2.Застосовувана</w:t>
      </w:r>
      <w:r w:rsidRPr="00F871E7">
        <w:rPr>
          <w:b/>
          <w:sz w:val="28"/>
          <w:lang w:val="uk-UA"/>
        </w:rPr>
        <w:tab/>
        <w:t>облікова</w:t>
      </w:r>
      <w:r w:rsidRPr="00F871E7">
        <w:rPr>
          <w:b/>
          <w:sz w:val="28"/>
          <w:lang w:val="uk-UA"/>
        </w:rPr>
        <w:tab/>
        <w:t>політика</w:t>
      </w:r>
      <w:r w:rsidRPr="00F871E7">
        <w:rPr>
          <w:b/>
          <w:sz w:val="28"/>
          <w:lang w:val="uk-UA"/>
        </w:rPr>
        <w:tab/>
        <w:t>для</w:t>
      </w:r>
      <w:r w:rsidRPr="00F871E7">
        <w:rPr>
          <w:b/>
          <w:sz w:val="28"/>
          <w:lang w:val="uk-UA"/>
        </w:rPr>
        <w:tab/>
        <w:t>складання</w:t>
      </w:r>
      <w:r w:rsidRPr="00F871E7">
        <w:rPr>
          <w:b/>
          <w:sz w:val="28"/>
          <w:lang w:val="uk-UA"/>
        </w:rPr>
        <w:tab/>
        <w:t>проміжної фінансової звітності повиннабути:</w:t>
      </w:r>
    </w:p>
    <w:p w:rsidR="001B3428" w:rsidRPr="00F871E7" w:rsidRDefault="001B3428" w:rsidP="00B3765C">
      <w:pPr>
        <w:pStyle w:val="ListParagraph"/>
        <w:numPr>
          <w:ilvl w:val="0"/>
          <w:numId w:val="29"/>
        </w:numPr>
        <w:tabs>
          <w:tab w:val="left" w:pos="142"/>
          <w:tab w:val="left" w:pos="1152"/>
        </w:tabs>
        <w:ind w:left="0" w:firstLine="567"/>
        <w:rPr>
          <w:sz w:val="28"/>
          <w:lang w:val="uk-UA"/>
        </w:rPr>
      </w:pPr>
      <w:r w:rsidRPr="00F871E7">
        <w:rPr>
          <w:spacing w:val="-3"/>
          <w:sz w:val="28"/>
          <w:lang w:val="uk-UA"/>
        </w:rPr>
        <w:t xml:space="preserve">Тією </w:t>
      </w:r>
      <w:r w:rsidRPr="00F871E7">
        <w:rPr>
          <w:spacing w:val="-4"/>
          <w:sz w:val="28"/>
          <w:lang w:val="uk-UA"/>
        </w:rPr>
        <w:t xml:space="preserve">самою, </w:t>
      </w:r>
      <w:r w:rsidRPr="00F871E7">
        <w:rPr>
          <w:spacing w:val="-3"/>
          <w:sz w:val="28"/>
          <w:lang w:val="uk-UA"/>
        </w:rPr>
        <w:t xml:space="preserve">що </w:t>
      </w:r>
      <w:r w:rsidRPr="00F871E7">
        <w:rPr>
          <w:spacing w:val="-4"/>
          <w:sz w:val="28"/>
          <w:lang w:val="uk-UA"/>
        </w:rPr>
        <w:t xml:space="preserve">застосовувалася </w:t>
      </w:r>
      <w:r w:rsidRPr="00F871E7">
        <w:rPr>
          <w:spacing w:val="-3"/>
          <w:sz w:val="28"/>
          <w:lang w:val="uk-UA"/>
        </w:rPr>
        <w:t xml:space="preserve">при </w:t>
      </w:r>
      <w:r w:rsidRPr="00F871E7">
        <w:rPr>
          <w:spacing w:val="-4"/>
          <w:sz w:val="28"/>
          <w:lang w:val="uk-UA"/>
        </w:rPr>
        <w:t>складанні останньої річноїзвітності.</w:t>
      </w:r>
    </w:p>
    <w:p w:rsidR="001B3428" w:rsidRPr="00F871E7" w:rsidRDefault="001B3428" w:rsidP="00B3765C">
      <w:pPr>
        <w:pStyle w:val="ListParagraph"/>
        <w:numPr>
          <w:ilvl w:val="0"/>
          <w:numId w:val="29"/>
        </w:numPr>
        <w:tabs>
          <w:tab w:val="left" w:pos="142"/>
          <w:tab w:val="left" w:pos="1163"/>
        </w:tabs>
        <w:ind w:left="0" w:right="1125" w:firstLine="567"/>
        <w:jc w:val="both"/>
        <w:rPr>
          <w:sz w:val="28"/>
          <w:lang w:val="uk-UA"/>
        </w:rPr>
      </w:pPr>
      <w:r w:rsidRPr="00F871E7">
        <w:rPr>
          <w:sz w:val="28"/>
          <w:lang w:val="uk-UA"/>
        </w:rPr>
        <w:t>Тією самою, що застосовувалася при складанні останньої річної звітності, за винятком випадків, коли для наступної річної звітності повинна застосовуватися новаполітика.</w:t>
      </w:r>
    </w:p>
    <w:p w:rsidR="001B3428" w:rsidRPr="00F871E7" w:rsidRDefault="001B3428" w:rsidP="00B3765C">
      <w:pPr>
        <w:pStyle w:val="ListParagraph"/>
        <w:numPr>
          <w:ilvl w:val="0"/>
          <w:numId w:val="29"/>
        </w:numPr>
        <w:tabs>
          <w:tab w:val="left" w:pos="142"/>
          <w:tab w:val="left" w:pos="1163"/>
        </w:tabs>
        <w:ind w:left="0" w:firstLine="567"/>
        <w:rPr>
          <w:sz w:val="28"/>
          <w:lang w:val="uk-UA"/>
        </w:rPr>
      </w:pPr>
      <w:r w:rsidRPr="00F871E7">
        <w:rPr>
          <w:sz w:val="28"/>
          <w:lang w:val="uk-UA"/>
        </w:rPr>
        <w:t>Особливою для проміжноїзвітності.</w:t>
      </w:r>
    </w:p>
    <w:p w:rsidR="001B3428" w:rsidRPr="00F871E7" w:rsidRDefault="001B3428" w:rsidP="00B3765C">
      <w:pPr>
        <w:tabs>
          <w:tab w:val="left" w:pos="142"/>
        </w:tabs>
        <w:ind w:firstLine="567"/>
        <w:rPr>
          <w:b/>
          <w:sz w:val="28"/>
          <w:lang w:val="uk-UA"/>
        </w:rPr>
      </w:pPr>
      <w:r w:rsidRPr="00F871E7">
        <w:rPr>
          <w:b/>
          <w:sz w:val="28"/>
          <w:lang w:val="uk-UA"/>
        </w:rPr>
        <w:t>3. Оціночні показники у проміжній звітності повинні:</w:t>
      </w:r>
    </w:p>
    <w:p w:rsidR="001B3428" w:rsidRPr="00F871E7" w:rsidRDefault="001B3428" w:rsidP="00B3765C">
      <w:pPr>
        <w:pStyle w:val="ListParagraph"/>
        <w:numPr>
          <w:ilvl w:val="0"/>
          <w:numId w:val="28"/>
        </w:numPr>
        <w:tabs>
          <w:tab w:val="left" w:pos="142"/>
          <w:tab w:val="left" w:pos="1163"/>
        </w:tabs>
        <w:ind w:left="0" w:firstLine="567"/>
        <w:rPr>
          <w:sz w:val="28"/>
          <w:lang w:val="uk-UA"/>
        </w:rPr>
      </w:pPr>
      <w:r w:rsidRPr="00F871E7">
        <w:rPr>
          <w:sz w:val="28"/>
          <w:lang w:val="uk-UA"/>
        </w:rPr>
        <w:t>Визначатися на річній основі.</w:t>
      </w:r>
    </w:p>
    <w:p w:rsidR="001B3428" w:rsidRPr="00F871E7" w:rsidRDefault="001B3428" w:rsidP="00B3765C">
      <w:pPr>
        <w:pStyle w:val="ListParagraph"/>
        <w:numPr>
          <w:ilvl w:val="0"/>
          <w:numId w:val="28"/>
        </w:numPr>
        <w:tabs>
          <w:tab w:val="left" w:pos="142"/>
          <w:tab w:val="left" w:pos="1163"/>
        </w:tabs>
        <w:ind w:left="0" w:firstLine="567"/>
        <w:rPr>
          <w:sz w:val="28"/>
          <w:lang w:val="uk-UA"/>
        </w:rPr>
      </w:pPr>
      <w:r w:rsidRPr="00F871E7">
        <w:rPr>
          <w:sz w:val="28"/>
          <w:lang w:val="uk-UA"/>
        </w:rPr>
        <w:t>Визначатися виключно на основі показників проміжного періоду.</w:t>
      </w:r>
    </w:p>
    <w:p w:rsidR="001B3428" w:rsidRPr="00F871E7" w:rsidRDefault="001B3428" w:rsidP="00B3765C">
      <w:pPr>
        <w:pStyle w:val="ListParagraph"/>
        <w:numPr>
          <w:ilvl w:val="0"/>
          <w:numId w:val="28"/>
        </w:numPr>
        <w:tabs>
          <w:tab w:val="left" w:pos="142"/>
          <w:tab w:val="left" w:pos="1163"/>
        </w:tabs>
        <w:ind w:left="0" w:right="1126" w:firstLine="567"/>
        <w:rPr>
          <w:sz w:val="28"/>
          <w:lang w:val="uk-UA"/>
        </w:rPr>
      </w:pPr>
      <w:r w:rsidRPr="00F871E7">
        <w:rPr>
          <w:sz w:val="28"/>
          <w:lang w:val="uk-UA"/>
        </w:rPr>
        <w:t>Визначатися на основі показників за період з початку року до дати проміжноїзвітності.</w:t>
      </w:r>
    </w:p>
    <w:p w:rsidR="001B3428" w:rsidRPr="00F871E7" w:rsidRDefault="001B3428" w:rsidP="00B3765C">
      <w:pPr>
        <w:pStyle w:val="ListParagraph"/>
        <w:numPr>
          <w:ilvl w:val="0"/>
          <w:numId w:val="28"/>
        </w:numPr>
        <w:tabs>
          <w:tab w:val="left" w:pos="142"/>
          <w:tab w:val="left" w:pos="1156"/>
        </w:tabs>
        <w:ind w:left="0" w:firstLine="567"/>
        <w:rPr>
          <w:b/>
          <w:sz w:val="28"/>
          <w:lang w:val="uk-UA"/>
        </w:rPr>
      </w:pPr>
      <w:r w:rsidRPr="00F871E7">
        <w:rPr>
          <w:b/>
          <w:spacing w:val="-5"/>
          <w:sz w:val="28"/>
          <w:lang w:val="uk-UA"/>
        </w:rPr>
        <w:t>При</w:t>
      </w:r>
      <w:r w:rsidRPr="00F871E7">
        <w:rPr>
          <w:b/>
          <w:spacing w:val="-6"/>
          <w:sz w:val="28"/>
          <w:lang w:val="uk-UA"/>
        </w:rPr>
        <w:t>визначенні</w:t>
      </w:r>
      <w:r w:rsidRPr="00F871E7">
        <w:rPr>
          <w:b/>
          <w:spacing w:val="-5"/>
          <w:sz w:val="28"/>
          <w:lang w:val="uk-UA"/>
        </w:rPr>
        <w:t>витрат</w:t>
      </w:r>
      <w:r w:rsidRPr="00F871E7">
        <w:rPr>
          <w:b/>
          <w:sz w:val="28"/>
          <w:lang w:val="uk-UA"/>
        </w:rPr>
        <w:t>з</w:t>
      </w:r>
      <w:r w:rsidRPr="00F871E7">
        <w:rPr>
          <w:b/>
          <w:spacing w:val="-6"/>
          <w:sz w:val="28"/>
          <w:lang w:val="uk-UA"/>
        </w:rPr>
        <w:t>податку</w:t>
      </w:r>
      <w:r w:rsidRPr="00F871E7">
        <w:rPr>
          <w:b/>
          <w:spacing w:val="-3"/>
          <w:sz w:val="28"/>
          <w:lang w:val="uk-UA"/>
        </w:rPr>
        <w:t>на</w:t>
      </w:r>
      <w:r w:rsidRPr="00F871E7">
        <w:rPr>
          <w:b/>
          <w:spacing w:val="-6"/>
          <w:sz w:val="28"/>
          <w:lang w:val="uk-UA"/>
        </w:rPr>
        <w:t>прибутокслідвикористовувати:</w:t>
      </w:r>
    </w:p>
    <w:p w:rsidR="001B3428" w:rsidRPr="00F871E7" w:rsidRDefault="001B3428" w:rsidP="00B3765C">
      <w:pPr>
        <w:pStyle w:val="ListParagraph"/>
        <w:numPr>
          <w:ilvl w:val="0"/>
          <w:numId w:val="27"/>
        </w:numPr>
        <w:tabs>
          <w:tab w:val="left" w:pos="142"/>
          <w:tab w:val="left" w:pos="1163"/>
        </w:tabs>
        <w:ind w:left="0" w:firstLine="567"/>
        <w:rPr>
          <w:sz w:val="28"/>
          <w:lang w:val="uk-UA"/>
        </w:rPr>
      </w:pPr>
      <w:r w:rsidRPr="00F871E7">
        <w:rPr>
          <w:sz w:val="28"/>
          <w:lang w:val="uk-UA"/>
        </w:rPr>
        <w:t>Передбачувану середньозважену ставку зарік.</w:t>
      </w:r>
    </w:p>
    <w:p w:rsidR="001B3428" w:rsidRPr="00F871E7" w:rsidRDefault="001B3428" w:rsidP="00B3765C">
      <w:pPr>
        <w:pStyle w:val="ListParagraph"/>
        <w:numPr>
          <w:ilvl w:val="0"/>
          <w:numId w:val="27"/>
        </w:numPr>
        <w:tabs>
          <w:tab w:val="left" w:pos="142"/>
          <w:tab w:val="left" w:pos="1163"/>
        </w:tabs>
        <w:ind w:left="0" w:firstLine="567"/>
        <w:rPr>
          <w:sz w:val="28"/>
          <w:lang w:val="uk-UA"/>
        </w:rPr>
      </w:pPr>
      <w:r w:rsidRPr="00F871E7">
        <w:rPr>
          <w:sz w:val="28"/>
          <w:lang w:val="uk-UA"/>
        </w:rPr>
        <w:t>Середньозважену ставку податку на прибуток минулогороку.</w:t>
      </w:r>
    </w:p>
    <w:p w:rsidR="001B3428" w:rsidRPr="00F871E7" w:rsidRDefault="001B3428" w:rsidP="00B3765C">
      <w:pPr>
        <w:pStyle w:val="ListParagraph"/>
        <w:numPr>
          <w:ilvl w:val="0"/>
          <w:numId w:val="27"/>
        </w:numPr>
        <w:tabs>
          <w:tab w:val="left" w:pos="142"/>
          <w:tab w:val="left" w:pos="1163"/>
        </w:tabs>
        <w:ind w:left="0" w:firstLine="567"/>
        <w:rPr>
          <w:sz w:val="28"/>
          <w:lang w:val="uk-UA"/>
        </w:rPr>
      </w:pPr>
      <w:r w:rsidRPr="00F871E7">
        <w:rPr>
          <w:sz w:val="28"/>
          <w:lang w:val="uk-UA"/>
        </w:rPr>
        <w:t>Ставку, діючу в цьому проміжномуперіоді.</w:t>
      </w:r>
    </w:p>
    <w:p w:rsidR="001B3428" w:rsidRPr="00F871E7" w:rsidRDefault="001B3428" w:rsidP="00B3765C">
      <w:pPr>
        <w:tabs>
          <w:tab w:val="left" w:pos="142"/>
        </w:tabs>
        <w:ind w:right="1117" w:firstLine="567"/>
        <w:rPr>
          <w:b/>
          <w:sz w:val="28"/>
          <w:lang w:val="uk-UA"/>
        </w:rPr>
      </w:pPr>
      <w:r w:rsidRPr="00F871E7">
        <w:rPr>
          <w:b/>
          <w:sz w:val="28"/>
          <w:lang w:val="uk-UA"/>
        </w:rPr>
        <w:t>5. Компанії, включені в лістинг, повинні надавати проміжну звітність не пізніше:</w:t>
      </w:r>
    </w:p>
    <w:p w:rsidR="001B3428" w:rsidRPr="00F871E7" w:rsidRDefault="001B3428" w:rsidP="00B3765C">
      <w:pPr>
        <w:pStyle w:val="ListParagraph"/>
        <w:numPr>
          <w:ilvl w:val="0"/>
          <w:numId w:val="26"/>
        </w:numPr>
        <w:tabs>
          <w:tab w:val="left" w:pos="142"/>
          <w:tab w:val="left" w:pos="1163"/>
        </w:tabs>
        <w:ind w:left="0" w:firstLine="567"/>
        <w:rPr>
          <w:sz w:val="28"/>
          <w:lang w:val="uk-UA"/>
        </w:rPr>
      </w:pPr>
      <w:r w:rsidRPr="00F871E7">
        <w:rPr>
          <w:sz w:val="28"/>
          <w:lang w:val="uk-UA"/>
        </w:rPr>
        <w:t>30 днів після закінчення проміжногоперіоду.</w:t>
      </w:r>
    </w:p>
    <w:p w:rsidR="001B3428" w:rsidRPr="00F871E7" w:rsidRDefault="001B3428" w:rsidP="00B3765C">
      <w:pPr>
        <w:pStyle w:val="ListParagraph"/>
        <w:numPr>
          <w:ilvl w:val="0"/>
          <w:numId w:val="26"/>
        </w:numPr>
        <w:tabs>
          <w:tab w:val="left" w:pos="142"/>
          <w:tab w:val="left" w:pos="1163"/>
        </w:tabs>
        <w:ind w:left="0" w:firstLine="567"/>
        <w:rPr>
          <w:sz w:val="28"/>
          <w:lang w:val="uk-UA"/>
        </w:rPr>
      </w:pPr>
      <w:r w:rsidRPr="00F871E7">
        <w:rPr>
          <w:sz w:val="28"/>
          <w:lang w:val="uk-UA"/>
        </w:rPr>
        <w:t>60 днів після закінчення проміжногоперіоду.</w:t>
      </w:r>
    </w:p>
    <w:p w:rsidR="001B3428" w:rsidRPr="00F871E7" w:rsidRDefault="001B3428" w:rsidP="00B3765C">
      <w:pPr>
        <w:pStyle w:val="ListParagraph"/>
        <w:numPr>
          <w:ilvl w:val="0"/>
          <w:numId w:val="26"/>
        </w:numPr>
        <w:tabs>
          <w:tab w:val="left" w:pos="142"/>
          <w:tab w:val="left" w:pos="1163"/>
        </w:tabs>
        <w:ind w:left="0" w:firstLine="567"/>
        <w:rPr>
          <w:sz w:val="28"/>
          <w:lang w:val="uk-UA"/>
        </w:rPr>
      </w:pPr>
      <w:r w:rsidRPr="00F871E7">
        <w:rPr>
          <w:sz w:val="28"/>
          <w:lang w:val="uk-UA"/>
        </w:rPr>
        <w:t>90 днів після закінчення проміжногоперіоду.</w:t>
      </w:r>
    </w:p>
    <w:p w:rsidR="001B3428" w:rsidRPr="00F871E7" w:rsidRDefault="001B3428" w:rsidP="00B3765C">
      <w:pPr>
        <w:pStyle w:val="ListParagraph"/>
        <w:numPr>
          <w:ilvl w:val="0"/>
          <w:numId w:val="26"/>
        </w:numPr>
        <w:tabs>
          <w:tab w:val="left" w:pos="142"/>
          <w:tab w:val="left" w:pos="1164"/>
        </w:tabs>
        <w:ind w:left="0" w:firstLine="567"/>
        <w:rPr>
          <w:sz w:val="28"/>
          <w:lang w:val="uk-UA"/>
        </w:rPr>
      </w:pPr>
      <w:r w:rsidRPr="00F871E7">
        <w:rPr>
          <w:sz w:val="28"/>
          <w:lang w:val="uk-UA"/>
        </w:rPr>
        <w:t>120 днів після закінчення проміжногоперіоду.</w:t>
      </w:r>
    </w:p>
    <w:p w:rsidR="001B3428" w:rsidRPr="00F871E7" w:rsidRDefault="001B3428" w:rsidP="00B3765C">
      <w:pPr>
        <w:pStyle w:val="ListParagraph"/>
        <w:numPr>
          <w:ilvl w:val="0"/>
          <w:numId w:val="25"/>
        </w:numPr>
        <w:tabs>
          <w:tab w:val="left" w:pos="142"/>
          <w:tab w:val="left" w:pos="1174"/>
        </w:tabs>
        <w:ind w:left="0" w:right="1126" w:firstLine="567"/>
        <w:rPr>
          <w:b/>
          <w:sz w:val="28"/>
          <w:lang w:val="uk-UA"/>
        </w:rPr>
      </w:pPr>
      <w:r w:rsidRPr="00F871E7">
        <w:rPr>
          <w:b/>
          <w:sz w:val="28"/>
          <w:lang w:val="uk-UA"/>
        </w:rPr>
        <w:t>МСФЗ (IAS) 1 визначає повний пакет фінансової звітності, що містить такікомпоненти:</w:t>
      </w:r>
    </w:p>
    <w:p w:rsidR="001B3428" w:rsidRPr="00F871E7" w:rsidRDefault="001B3428" w:rsidP="00B3765C">
      <w:pPr>
        <w:tabs>
          <w:tab w:val="left" w:pos="142"/>
        </w:tabs>
        <w:ind w:firstLine="567"/>
        <w:rPr>
          <w:sz w:val="28"/>
          <w:lang w:val="uk-UA"/>
        </w:rPr>
      </w:pPr>
      <w:r w:rsidRPr="00F871E7">
        <w:rPr>
          <w:sz w:val="28"/>
          <w:lang w:val="uk-UA"/>
        </w:rPr>
        <w:t>а) Бухгалтерськийбаланс;</w:t>
      </w:r>
    </w:p>
    <w:p w:rsidR="001B3428" w:rsidRPr="00F871E7" w:rsidRDefault="001B3428" w:rsidP="00B3765C">
      <w:pPr>
        <w:tabs>
          <w:tab w:val="left" w:pos="142"/>
        </w:tabs>
        <w:ind w:right="6464" w:firstLine="567"/>
        <w:rPr>
          <w:sz w:val="28"/>
          <w:lang w:val="uk-UA"/>
        </w:rPr>
      </w:pPr>
      <w:r w:rsidRPr="00F871E7">
        <w:rPr>
          <w:sz w:val="28"/>
          <w:lang w:val="uk-UA"/>
        </w:rPr>
        <w:t>б) Звіт про прибутки ізбитки; в) Звіт про зміникапіталу;</w:t>
      </w:r>
    </w:p>
    <w:p w:rsidR="001B3428" w:rsidRPr="00F871E7" w:rsidRDefault="001B3428" w:rsidP="00B3765C">
      <w:pPr>
        <w:tabs>
          <w:tab w:val="left" w:pos="142"/>
        </w:tabs>
        <w:ind w:right="6082" w:firstLine="567"/>
        <w:rPr>
          <w:sz w:val="28"/>
          <w:lang w:val="uk-UA"/>
        </w:rPr>
      </w:pPr>
      <w:r w:rsidRPr="00F871E7">
        <w:rPr>
          <w:sz w:val="28"/>
          <w:lang w:val="uk-UA"/>
        </w:rPr>
        <w:t>г) Звіт про рух грошових коштів; д) Облікова політика;</w:t>
      </w:r>
    </w:p>
    <w:p w:rsidR="001B3428" w:rsidRPr="00F871E7" w:rsidRDefault="001B3428" w:rsidP="00B3765C">
      <w:pPr>
        <w:tabs>
          <w:tab w:val="left" w:pos="142"/>
        </w:tabs>
        <w:ind w:right="6794" w:firstLine="567"/>
        <w:rPr>
          <w:sz w:val="28"/>
          <w:lang w:val="uk-UA"/>
        </w:rPr>
      </w:pPr>
      <w:r w:rsidRPr="00F871E7">
        <w:rPr>
          <w:sz w:val="28"/>
          <w:lang w:val="uk-UA"/>
        </w:rPr>
        <w:t>е) Примітки до звітності; є) Аудиторський висновок; ж) Звіткерівництва.</w:t>
      </w:r>
    </w:p>
    <w:p w:rsidR="001B3428" w:rsidRPr="00F871E7" w:rsidRDefault="001B3428" w:rsidP="00B3765C">
      <w:pPr>
        <w:tabs>
          <w:tab w:val="left" w:pos="142"/>
        </w:tabs>
        <w:ind w:firstLine="567"/>
        <w:rPr>
          <w:sz w:val="28"/>
          <w:lang w:val="uk-UA"/>
        </w:rPr>
      </w:pPr>
      <w:r w:rsidRPr="00F871E7">
        <w:rPr>
          <w:sz w:val="28"/>
          <w:lang w:val="uk-UA"/>
        </w:rPr>
        <w:t>1. а).</w:t>
      </w:r>
    </w:p>
    <w:p w:rsidR="001B3428" w:rsidRPr="00F871E7" w:rsidRDefault="001B3428" w:rsidP="00B3765C">
      <w:pPr>
        <w:tabs>
          <w:tab w:val="left" w:pos="142"/>
        </w:tabs>
        <w:ind w:firstLine="567"/>
        <w:rPr>
          <w:sz w:val="28"/>
          <w:lang w:val="uk-UA"/>
        </w:rPr>
      </w:pPr>
      <w:r w:rsidRPr="00F871E7">
        <w:rPr>
          <w:sz w:val="28"/>
          <w:lang w:val="uk-UA"/>
        </w:rPr>
        <w:t>2. а) –б).</w:t>
      </w:r>
    </w:p>
    <w:p w:rsidR="001B3428" w:rsidRPr="00F871E7" w:rsidRDefault="001B3428" w:rsidP="00B3765C">
      <w:pPr>
        <w:tabs>
          <w:tab w:val="left" w:pos="142"/>
        </w:tabs>
        <w:ind w:firstLine="567"/>
        <w:rPr>
          <w:sz w:val="28"/>
          <w:lang w:val="uk-UA"/>
        </w:rPr>
      </w:pPr>
      <w:r w:rsidRPr="00F871E7">
        <w:rPr>
          <w:sz w:val="28"/>
          <w:lang w:val="uk-UA"/>
        </w:rPr>
        <w:t>3. а) –в).</w:t>
      </w:r>
    </w:p>
    <w:p w:rsidR="001B3428" w:rsidRPr="00F871E7" w:rsidRDefault="001B3428" w:rsidP="00B3765C">
      <w:pPr>
        <w:tabs>
          <w:tab w:val="left" w:pos="142"/>
        </w:tabs>
        <w:ind w:firstLine="567"/>
        <w:rPr>
          <w:sz w:val="28"/>
          <w:lang w:val="uk-UA"/>
        </w:rPr>
      </w:pPr>
      <w:r w:rsidRPr="00F871E7">
        <w:rPr>
          <w:sz w:val="28"/>
          <w:lang w:val="uk-UA"/>
        </w:rPr>
        <w:t>4. а) –г).</w:t>
      </w:r>
    </w:p>
    <w:p w:rsidR="001B3428" w:rsidRPr="00F871E7" w:rsidRDefault="001B3428" w:rsidP="00B3765C">
      <w:pPr>
        <w:tabs>
          <w:tab w:val="left" w:pos="142"/>
        </w:tabs>
        <w:ind w:firstLine="567"/>
        <w:rPr>
          <w:sz w:val="28"/>
          <w:lang w:val="uk-UA"/>
        </w:rPr>
      </w:pPr>
      <w:r w:rsidRPr="00F871E7">
        <w:rPr>
          <w:sz w:val="28"/>
          <w:lang w:val="uk-UA"/>
        </w:rPr>
        <w:t>5. а) –д).</w:t>
      </w:r>
    </w:p>
    <w:p w:rsidR="001B3428" w:rsidRPr="00F871E7" w:rsidRDefault="001B3428" w:rsidP="00B3765C">
      <w:pPr>
        <w:tabs>
          <w:tab w:val="left" w:pos="142"/>
        </w:tabs>
        <w:ind w:firstLine="567"/>
        <w:rPr>
          <w:sz w:val="28"/>
          <w:lang w:val="uk-UA"/>
        </w:rPr>
      </w:pPr>
      <w:r w:rsidRPr="00F871E7">
        <w:rPr>
          <w:sz w:val="28"/>
          <w:lang w:val="uk-UA"/>
        </w:rPr>
        <w:t>6. а) –е).</w:t>
      </w:r>
    </w:p>
    <w:p w:rsidR="001B3428" w:rsidRPr="00F871E7" w:rsidRDefault="001B3428" w:rsidP="00B3765C">
      <w:pPr>
        <w:tabs>
          <w:tab w:val="left" w:pos="142"/>
        </w:tabs>
        <w:ind w:firstLine="567"/>
        <w:rPr>
          <w:sz w:val="28"/>
          <w:lang w:val="uk-UA"/>
        </w:rPr>
      </w:pPr>
      <w:r w:rsidRPr="00F871E7">
        <w:rPr>
          <w:sz w:val="28"/>
          <w:lang w:val="uk-UA"/>
        </w:rPr>
        <w:t>7. а) –є).</w:t>
      </w:r>
    </w:p>
    <w:p w:rsidR="001B3428" w:rsidRPr="00F871E7" w:rsidRDefault="001B3428" w:rsidP="00B3765C">
      <w:pPr>
        <w:tabs>
          <w:tab w:val="left" w:pos="142"/>
        </w:tabs>
        <w:ind w:firstLine="567"/>
        <w:rPr>
          <w:sz w:val="28"/>
          <w:lang w:val="uk-UA"/>
        </w:rPr>
      </w:pPr>
      <w:r w:rsidRPr="00F871E7">
        <w:rPr>
          <w:sz w:val="28"/>
          <w:lang w:val="uk-UA"/>
        </w:rPr>
        <w:t>8. а) – ж).</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pStyle w:val="ListParagraph"/>
        <w:numPr>
          <w:ilvl w:val="0"/>
          <w:numId w:val="25"/>
        </w:numPr>
        <w:tabs>
          <w:tab w:val="left" w:pos="142"/>
          <w:tab w:val="left" w:pos="1174"/>
        </w:tabs>
        <w:ind w:left="0" w:firstLine="567"/>
        <w:rPr>
          <w:b/>
          <w:sz w:val="28"/>
          <w:lang w:val="uk-UA"/>
        </w:rPr>
      </w:pPr>
      <w:r w:rsidRPr="00F871E7">
        <w:rPr>
          <w:b/>
          <w:sz w:val="28"/>
          <w:lang w:val="uk-UA"/>
        </w:rPr>
        <w:t>Мінімальний набір проміжної фінансової звітностіохоплює:</w:t>
      </w:r>
    </w:p>
    <w:p w:rsidR="001B3428" w:rsidRPr="00F871E7" w:rsidRDefault="001B3428" w:rsidP="00B3765C">
      <w:pPr>
        <w:tabs>
          <w:tab w:val="left" w:pos="142"/>
        </w:tabs>
        <w:ind w:firstLine="567"/>
        <w:rPr>
          <w:sz w:val="28"/>
          <w:lang w:val="uk-UA"/>
        </w:rPr>
      </w:pPr>
      <w:r w:rsidRPr="00F871E7">
        <w:rPr>
          <w:sz w:val="28"/>
          <w:lang w:val="uk-UA"/>
        </w:rPr>
        <w:t>а) Скорочений баланс;</w:t>
      </w:r>
    </w:p>
    <w:p w:rsidR="001B3428" w:rsidRPr="00F871E7" w:rsidRDefault="001B3428" w:rsidP="00B3765C">
      <w:pPr>
        <w:tabs>
          <w:tab w:val="left" w:pos="142"/>
        </w:tabs>
        <w:ind w:firstLine="567"/>
        <w:rPr>
          <w:sz w:val="28"/>
          <w:lang w:val="uk-UA"/>
        </w:rPr>
      </w:pPr>
      <w:r w:rsidRPr="00F871E7">
        <w:rPr>
          <w:sz w:val="28"/>
          <w:lang w:val="uk-UA"/>
        </w:rPr>
        <w:t>б) Скорочений звіт про прибутки і збитки;</w:t>
      </w:r>
    </w:p>
    <w:p w:rsidR="001B3428" w:rsidRDefault="001B3428" w:rsidP="00B3765C">
      <w:pPr>
        <w:tabs>
          <w:tab w:val="left" w:pos="142"/>
        </w:tabs>
        <w:ind w:right="4567" w:firstLine="567"/>
        <w:rPr>
          <w:sz w:val="28"/>
          <w:lang w:val="uk-UA"/>
        </w:rPr>
      </w:pPr>
      <w:r w:rsidRPr="00F871E7">
        <w:rPr>
          <w:sz w:val="28"/>
          <w:lang w:val="uk-UA"/>
        </w:rPr>
        <w:t xml:space="preserve">в) Скорочений звіт про рух грошових коштів; </w:t>
      </w:r>
    </w:p>
    <w:p w:rsidR="001B3428" w:rsidRPr="00F871E7" w:rsidRDefault="001B3428" w:rsidP="00B3765C">
      <w:pPr>
        <w:tabs>
          <w:tab w:val="left" w:pos="142"/>
        </w:tabs>
        <w:ind w:right="4567" w:firstLine="567"/>
        <w:rPr>
          <w:sz w:val="28"/>
          <w:lang w:val="uk-UA"/>
        </w:rPr>
      </w:pPr>
      <w:r w:rsidRPr="00F871E7">
        <w:rPr>
          <w:sz w:val="28"/>
          <w:lang w:val="uk-UA"/>
        </w:rPr>
        <w:t>г) Скорочений звіт про зміни капіталу;</w:t>
      </w:r>
    </w:p>
    <w:p w:rsidR="001B3428" w:rsidRDefault="001B3428" w:rsidP="00B3765C">
      <w:pPr>
        <w:tabs>
          <w:tab w:val="left" w:pos="142"/>
        </w:tabs>
        <w:ind w:right="5651" w:firstLine="567"/>
        <w:rPr>
          <w:sz w:val="28"/>
          <w:lang w:val="uk-UA"/>
        </w:rPr>
      </w:pPr>
      <w:r w:rsidRPr="00F871E7">
        <w:rPr>
          <w:sz w:val="28"/>
          <w:lang w:val="uk-UA"/>
        </w:rPr>
        <w:t xml:space="preserve">д) Примітки до фінансової звітності; </w:t>
      </w:r>
    </w:p>
    <w:p w:rsidR="001B3428" w:rsidRPr="00F871E7" w:rsidRDefault="001B3428" w:rsidP="00B3765C">
      <w:pPr>
        <w:tabs>
          <w:tab w:val="left" w:pos="142"/>
        </w:tabs>
        <w:ind w:right="5651" w:firstLine="567"/>
        <w:rPr>
          <w:sz w:val="28"/>
          <w:lang w:val="uk-UA"/>
        </w:rPr>
      </w:pPr>
      <w:r w:rsidRPr="00F871E7">
        <w:rPr>
          <w:sz w:val="28"/>
          <w:lang w:val="uk-UA"/>
        </w:rPr>
        <w:t>е) Аудиторський висновок;</w:t>
      </w:r>
    </w:p>
    <w:p w:rsidR="001B3428" w:rsidRDefault="001B3428" w:rsidP="00B3765C">
      <w:pPr>
        <w:tabs>
          <w:tab w:val="left" w:pos="142"/>
        </w:tabs>
        <w:ind w:right="7703" w:firstLine="567"/>
        <w:rPr>
          <w:sz w:val="28"/>
          <w:lang w:val="uk-UA"/>
        </w:rPr>
      </w:pPr>
      <w:r w:rsidRPr="00F871E7">
        <w:rPr>
          <w:sz w:val="28"/>
          <w:lang w:val="uk-UA"/>
        </w:rPr>
        <w:t xml:space="preserve">є) Звіт керівництва. </w:t>
      </w:r>
    </w:p>
    <w:p w:rsidR="001B3428" w:rsidRPr="00F871E7" w:rsidRDefault="001B3428" w:rsidP="00B3765C">
      <w:pPr>
        <w:tabs>
          <w:tab w:val="left" w:pos="142"/>
        </w:tabs>
        <w:ind w:right="7703" w:firstLine="567"/>
        <w:rPr>
          <w:sz w:val="28"/>
          <w:lang w:val="uk-UA"/>
        </w:rPr>
      </w:pPr>
      <w:r w:rsidRPr="00F871E7">
        <w:rPr>
          <w:sz w:val="28"/>
          <w:lang w:val="uk-UA"/>
        </w:rPr>
        <w:t>1. а).</w:t>
      </w:r>
    </w:p>
    <w:p w:rsidR="001B3428" w:rsidRPr="00F871E7" w:rsidRDefault="001B3428" w:rsidP="00B3765C">
      <w:pPr>
        <w:tabs>
          <w:tab w:val="left" w:pos="142"/>
        </w:tabs>
        <w:ind w:firstLine="567"/>
        <w:rPr>
          <w:sz w:val="28"/>
          <w:lang w:val="uk-UA"/>
        </w:rPr>
      </w:pPr>
      <w:r w:rsidRPr="00F871E7">
        <w:rPr>
          <w:sz w:val="28"/>
          <w:lang w:val="uk-UA"/>
        </w:rPr>
        <w:t>2. а) –б).</w:t>
      </w:r>
    </w:p>
    <w:p w:rsidR="001B3428" w:rsidRPr="00F871E7" w:rsidRDefault="001B3428" w:rsidP="00B3765C">
      <w:pPr>
        <w:tabs>
          <w:tab w:val="left" w:pos="142"/>
        </w:tabs>
        <w:ind w:firstLine="567"/>
        <w:rPr>
          <w:sz w:val="28"/>
          <w:lang w:val="uk-UA"/>
        </w:rPr>
      </w:pPr>
      <w:r w:rsidRPr="00F871E7">
        <w:rPr>
          <w:sz w:val="28"/>
          <w:lang w:val="uk-UA"/>
        </w:rPr>
        <w:t>3. а) –в).</w:t>
      </w:r>
    </w:p>
    <w:p w:rsidR="001B3428" w:rsidRPr="00F871E7" w:rsidRDefault="001B3428" w:rsidP="00B3765C">
      <w:pPr>
        <w:tabs>
          <w:tab w:val="left" w:pos="142"/>
        </w:tabs>
        <w:ind w:firstLine="567"/>
        <w:rPr>
          <w:sz w:val="28"/>
          <w:lang w:val="uk-UA"/>
        </w:rPr>
      </w:pPr>
      <w:r w:rsidRPr="00F871E7">
        <w:rPr>
          <w:sz w:val="28"/>
          <w:lang w:val="uk-UA"/>
        </w:rPr>
        <w:t>4. а) –г).</w:t>
      </w:r>
    </w:p>
    <w:p w:rsidR="001B3428" w:rsidRPr="00F871E7" w:rsidRDefault="001B3428" w:rsidP="00B3765C">
      <w:pPr>
        <w:tabs>
          <w:tab w:val="left" w:pos="142"/>
        </w:tabs>
        <w:ind w:firstLine="567"/>
        <w:rPr>
          <w:sz w:val="28"/>
          <w:lang w:val="uk-UA"/>
        </w:rPr>
      </w:pPr>
      <w:r w:rsidRPr="00F871E7">
        <w:rPr>
          <w:sz w:val="28"/>
          <w:lang w:val="uk-UA"/>
        </w:rPr>
        <w:t>5. а) –д).</w:t>
      </w:r>
    </w:p>
    <w:p w:rsidR="001B3428" w:rsidRPr="00F871E7" w:rsidRDefault="001B3428" w:rsidP="00B3765C">
      <w:pPr>
        <w:tabs>
          <w:tab w:val="left" w:pos="142"/>
        </w:tabs>
        <w:ind w:firstLine="567"/>
        <w:rPr>
          <w:sz w:val="28"/>
          <w:lang w:val="uk-UA"/>
        </w:rPr>
      </w:pPr>
      <w:r w:rsidRPr="00F871E7">
        <w:rPr>
          <w:sz w:val="28"/>
          <w:lang w:val="uk-UA"/>
        </w:rPr>
        <w:t>6. а) –е).</w:t>
      </w:r>
    </w:p>
    <w:p w:rsidR="001B3428" w:rsidRPr="00F871E7" w:rsidRDefault="001B3428" w:rsidP="00B3765C">
      <w:pPr>
        <w:tabs>
          <w:tab w:val="left" w:pos="142"/>
        </w:tabs>
        <w:ind w:firstLine="567"/>
        <w:rPr>
          <w:sz w:val="28"/>
          <w:lang w:val="uk-UA"/>
        </w:rPr>
      </w:pPr>
      <w:r w:rsidRPr="00F871E7">
        <w:rPr>
          <w:sz w:val="28"/>
          <w:lang w:val="uk-UA"/>
        </w:rPr>
        <w:t>7. а) –є).</w:t>
      </w:r>
    </w:p>
    <w:p w:rsidR="001B3428" w:rsidRPr="00F871E7" w:rsidRDefault="001B3428" w:rsidP="00B3765C">
      <w:pPr>
        <w:pStyle w:val="ListParagraph"/>
        <w:numPr>
          <w:ilvl w:val="0"/>
          <w:numId w:val="25"/>
        </w:numPr>
        <w:tabs>
          <w:tab w:val="left" w:pos="142"/>
          <w:tab w:val="left" w:pos="1174"/>
        </w:tabs>
        <w:ind w:left="0" w:firstLine="567"/>
        <w:rPr>
          <w:b/>
          <w:sz w:val="28"/>
          <w:lang w:val="uk-UA"/>
        </w:rPr>
      </w:pPr>
      <w:r w:rsidRPr="00F871E7">
        <w:rPr>
          <w:b/>
          <w:sz w:val="28"/>
          <w:lang w:val="uk-UA"/>
        </w:rPr>
        <w:t>У звіті про прибутки і збитки слід відображати:</w:t>
      </w:r>
    </w:p>
    <w:p w:rsidR="001B3428" w:rsidRPr="00F871E7" w:rsidRDefault="001B3428" w:rsidP="00B3765C">
      <w:pPr>
        <w:pStyle w:val="ListParagraph"/>
        <w:numPr>
          <w:ilvl w:val="0"/>
          <w:numId w:val="24"/>
        </w:numPr>
        <w:tabs>
          <w:tab w:val="left" w:pos="142"/>
          <w:tab w:val="left" w:pos="1163"/>
        </w:tabs>
        <w:ind w:left="0" w:firstLine="567"/>
        <w:rPr>
          <w:sz w:val="28"/>
          <w:lang w:val="uk-UA"/>
        </w:rPr>
      </w:pPr>
      <w:r w:rsidRPr="00F871E7">
        <w:rPr>
          <w:sz w:val="28"/>
          <w:lang w:val="uk-UA"/>
        </w:rPr>
        <w:t>Базовий прибуток на акцію за проміжнийперіод.</w:t>
      </w:r>
    </w:p>
    <w:p w:rsidR="001B3428" w:rsidRPr="00F871E7" w:rsidRDefault="001B3428" w:rsidP="00B3765C">
      <w:pPr>
        <w:pStyle w:val="ListParagraph"/>
        <w:numPr>
          <w:ilvl w:val="0"/>
          <w:numId w:val="24"/>
        </w:numPr>
        <w:tabs>
          <w:tab w:val="left" w:pos="142"/>
          <w:tab w:val="left" w:pos="1163"/>
        </w:tabs>
        <w:ind w:left="0" w:firstLine="567"/>
        <w:rPr>
          <w:sz w:val="28"/>
          <w:lang w:val="uk-UA"/>
        </w:rPr>
      </w:pPr>
      <w:r w:rsidRPr="00F871E7">
        <w:rPr>
          <w:sz w:val="28"/>
          <w:lang w:val="uk-UA"/>
        </w:rPr>
        <w:t>Розбавлений прибуток на акцію за проміжнийперіод.</w:t>
      </w:r>
    </w:p>
    <w:p w:rsidR="001B3428" w:rsidRPr="00F871E7" w:rsidRDefault="001B3428" w:rsidP="00B3765C">
      <w:pPr>
        <w:pStyle w:val="ListParagraph"/>
        <w:numPr>
          <w:ilvl w:val="0"/>
          <w:numId w:val="24"/>
        </w:numPr>
        <w:tabs>
          <w:tab w:val="left" w:pos="142"/>
          <w:tab w:val="left" w:pos="1163"/>
        </w:tabs>
        <w:ind w:left="0" w:firstLine="567"/>
        <w:rPr>
          <w:sz w:val="28"/>
          <w:lang w:val="uk-UA"/>
        </w:rPr>
      </w:pPr>
      <w:r w:rsidRPr="00F871E7">
        <w:rPr>
          <w:sz w:val="28"/>
          <w:lang w:val="uk-UA"/>
        </w:rPr>
        <w:t>Обидвапоказники.</w:t>
      </w:r>
    </w:p>
    <w:p w:rsidR="001B3428" w:rsidRPr="00F871E7" w:rsidRDefault="001B3428" w:rsidP="00B3765C">
      <w:pPr>
        <w:tabs>
          <w:tab w:val="left" w:pos="142"/>
        </w:tabs>
        <w:ind w:right="1127" w:firstLine="567"/>
        <w:jc w:val="both"/>
        <w:rPr>
          <w:b/>
          <w:sz w:val="28"/>
          <w:lang w:val="uk-UA"/>
        </w:rPr>
      </w:pPr>
      <w:r w:rsidRPr="00F871E7">
        <w:rPr>
          <w:b/>
          <w:sz w:val="28"/>
          <w:lang w:val="uk-UA"/>
        </w:rPr>
        <w:t>9. Проміжний звіт складається на консолідованій основі. Окрема фінансова звітність материнської компанії включається до складу проміжного звіту:</w:t>
      </w:r>
    </w:p>
    <w:p w:rsidR="001B3428" w:rsidRPr="00F871E7" w:rsidRDefault="001B3428" w:rsidP="00B3765C">
      <w:pPr>
        <w:pStyle w:val="ListParagraph"/>
        <w:numPr>
          <w:ilvl w:val="0"/>
          <w:numId w:val="23"/>
        </w:numPr>
        <w:tabs>
          <w:tab w:val="left" w:pos="142"/>
          <w:tab w:val="left" w:pos="1163"/>
        </w:tabs>
        <w:ind w:left="0" w:firstLine="567"/>
        <w:rPr>
          <w:sz w:val="28"/>
          <w:lang w:val="uk-UA"/>
        </w:rPr>
      </w:pPr>
      <w:r w:rsidRPr="00F871E7">
        <w:rPr>
          <w:sz w:val="28"/>
          <w:lang w:val="uk-UA"/>
        </w:rPr>
        <w:t>На добровільнійоснові.</w:t>
      </w:r>
    </w:p>
    <w:p w:rsidR="001B3428" w:rsidRPr="00F871E7" w:rsidRDefault="001B3428" w:rsidP="00B3765C">
      <w:pPr>
        <w:pStyle w:val="ListParagraph"/>
        <w:numPr>
          <w:ilvl w:val="0"/>
          <w:numId w:val="23"/>
        </w:numPr>
        <w:tabs>
          <w:tab w:val="left" w:pos="142"/>
          <w:tab w:val="left" w:pos="1163"/>
        </w:tabs>
        <w:ind w:left="0" w:firstLine="567"/>
        <w:rPr>
          <w:sz w:val="28"/>
          <w:lang w:val="uk-UA"/>
        </w:rPr>
      </w:pPr>
      <w:r w:rsidRPr="00F871E7">
        <w:rPr>
          <w:sz w:val="28"/>
          <w:lang w:val="uk-UA"/>
        </w:rPr>
        <w:t>Обов’язкова довключення.</w:t>
      </w:r>
    </w:p>
    <w:p w:rsidR="001B3428" w:rsidRPr="00F871E7" w:rsidRDefault="001B3428" w:rsidP="00B3765C">
      <w:pPr>
        <w:pStyle w:val="ListParagraph"/>
        <w:numPr>
          <w:ilvl w:val="0"/>
          <w:numId w:val="23"/>
        </w:numPr>
        <w:tabs>
          <w:tab w:val="left" w:pos="142"/>
          <w:tab w:val="left" w:pos="1163"/>
        </w:tabs>
        <w:ind w:left="0" w:firstLine="567"/>
        <w:rPr>
          <w:sz w:val="28"/>
          <w:lang w:val="uk-UA"/>
        </w:rPr>
      </w:pPr>
      <w:r w:rsidRPr="00F871E7">
        <w:rPr>
          <w:sz w:val="28"/>
          <w:lang w:val="uk-UA"/>
        </w:rPr>
        <w:t>Невключається.</w:t>
      </w:r>
    </w:p>
    <w:p w:rsidR="001B3428" w:rsidRPr="00F871E7" w:rsidRDefault="001B3428" w:rsidP="00B3765C">
      <w:pPr>
        <w:tabs>
          <w:tab w:val="left" w:pos="142"/>
        </w:tabs>
        <w:ind w:right="1126" w:firstLine="567"/>
        <w:jc w:val="both"/>
        <w:rPr>
          <w:b/>
          <w:sz w:val="28"/>
          <w:lang w:val="uk-UA"/>
        </w:rPr>
      </w:pPr>
      <w:r w:rsidRPr="00F871E7">
        <w:rPr>
          <w:b/>
          <w:sz w:val="28"/>
          <w:lang w:val="uk-UA"/>
        </w:rPr>
        <w:t>10. У примітках до проміжної звітності компанії слід включати, як мінімум, таку інформацію, якщо вона істотна і не розкривається в інших розділах:</w:t>
      </w:r>
    </w:p>
    <w:p w:rsidR="001B3428" w:rsidRPr="00F871E7" w:rsidRDefault="001B3428" w:rsidP="00B3765C">
      <w:pPr>
        <w:tabs>
          <w:tab w:val="left" w:pos="142"/>
        </w:tabs>
        <w:ind w:right="1125" w:firstLine="567"/>
        <w:jc w:val="both"/>
        <w:rPr>
          <w:sz w:val="28"/>
          <w:lang w:val="uk-UA"/>
        </w:rPr>
      </w:pPr>
      <w:r w:rsidRPr="00F871E7">
        <w:rPr>
          <w:sz w:val="28"/>
          <w:lang w:val="uk-UA"/>
        </w:rPr>
        <w:t>а) вказівки про те, що при складанні проміжної звітності застосовувалася та ж сама облікова політика та методи розрахунків, що і при складанні останньої річної фінансової звітності, або якщо така облікова політика чи методи зазнали змін, то опис характеру і наслідків відповіднихзмін;</w:t>
      </w:r>
    </w:p>
    <w:p w:rsidR="001B3428" w:rsidRPr="00F871E7" w:rsidRDefault="001B3428" w:rsidP="00B3765C">
      <w:pPr>
        <w:tabs>
          <w:tab w:val="left" w:pos="142"/>
          <w:tab w:val="left" w:pos="3106"/>
          <w:tab w:val="left" w:pos="4564"/>
          <w:tab w:val="left" w:pos="4940"/>
          <w:tab w:val="left" w:pos="6202"/>
          <w:tab w:val="left" w:pos="7730"/>
          <w:tab w:val="left" w:pos="8403"/>
        </w:tabs>
        <w:ind w:right="1127" w:firstLine="567"/>
        <w:rPr>
          <w:sz w:val="28"/>
          <w:lang w:val="uk-UA"/>
        </w:rPr>
      </w:pPr>
      <w:r w:rsidRPr="00F871E7">
        <w:rPr>
          <w:sz w:val="28"/>
          <w:lang w:val="uk-UA"/>
        </w:rPr>
        <w:t>б)пояснювальні</w:t>
      </w:r>
      <w:r w:rsidRPr="00F871E7">
        <w:rPr>
          <w:sz w:val="28"/>
          <w:lang w:val="uk-UA"/>
        </w:rPr>
        <w:tab/>
        <w:t>коментарі</w:t>
      </w:r>
      <w:r w:rsidRPr="00F871E7">
        <w:rPr>
          <w:sz w:val="28"/>
          <w:lang w:val="uk-UA"/>
        </w:rPr>
        <w:tab/>
        <w:t>з</w:t>
      </w:r>
      <w:r w:rsidRPr="00F871E7">
        <w:rPr>
          <w:sz w:val="28"/>
          <w:lang w:val="uk-UA"/>
        </w:rPr>
        <w:tab/>
        <w:t>приводу</w:t>
      </w:r>
      <w:r w:rsidRPr="00F871E7">
        <w:rPr>
          <w:sz w:val="28"/>
          <w:lang w:val="uk-UA"/>
        </w:rPr>
        <w:tab/>
        <w:t>сезонності</w:t>
      </w:r>
      <w:r w:rsidRPr="00F871E7">
        <w:rPr>
          <w:sz w:val="28"/>
          <w:lang w:val="uk-UA"/>
        </w:rPr>
        <w:tab/>
        <w:t>або</w:t>
      </w:r>
      <w:r w:rsidRPr="00F871E7">
        <w:rPr>
          <w:sz w:val="28"/>
          <w:lang w:val="uk-UA"/>
        </w:rPr>
        <w:tab/>
        <w:t>циклічностідіяльності за звітний проміжнийперіод;</w:t>
      </w:r>
    </w:p>
    <w:p w:rsidR="001B3428" w:rsidRPr="00F871E7" w:rsidRDefault="001B3428" w:rsidP="00B3765C">
      <w:pPr>
        <w:tabs>
          <w:tab w:val="left" w:pos="142"/>
        </w:tabs>
        <w:ind w:right="1125" w:firstLine="567"/>
        <w:jc w:val="both"/>
        <w:rPr>
          <w:sz w:val="28"/>
          <w:lang w:val="uk-UA"/>
        </w:rPr>
      </w:pPr>
      <w:r w:rsidRPr="00F871E7">
        <w:rPr>
          <w:sz w:val="28"/>
          <w:lang w:val="uk-UA"/>
        </w:rPr>
        <w:t>в) характер і показники статей, що впливають на активи, зобов’язання, капітал, чистий прибуток або рух грошових коштів, які є незвичайними за своїм характером, розміром або періодичністю;</w:t>
      </w:r>
    </w:p>
    <w:p w:rsidR="001B3428" w:rsidRPr="00F871E7" w:rsidRDefault="001B3428" w:rsidP="00B3765C">
      <w:pPr>
        <w:tabs>
          <w:tab w:val="left" w:pos="142"/>
        </w:tabs>
        <w:ind w:right="1126" w:firstLine="567"/>
        <w:jc w:val="both"/>
        <w:rPr>
          <w:sz w:val="28"/>
          <w:lang w:val="uk-UA"/>
        </w:rPr>
      </w:pPr>
      <w:r w:rsidRPr="00F871E7">
        <w:rPr>
          <w:sz w:val="28"/>
          <w:lang w:val="uk-UA"/>
        </w:rPr>
        <w:t>г) характер і величини змін попередніх оціночних показників, відображених у попередній проміжній звітності за поточний фінансовий рік або за попередні фінансові роки, якщо такі зміни справляють істотний вплив на показники поточного проміжного звітного періоду;</w:t>
      </w:r>
    </w:p>
    <w:p w:rsidR="001B3428" w:rsidRPr="00F871E7" w:rsidRDefault="001B3428" w:rsidP="00B3765C">
      <w:pPr>
        <w:tabs>
          <w:tab w:val="left" w:pos="142"/>
        </w:tabs>
        <w:ind w:firstLine="567"/>
        <w:rPr>
          <w:sz w:val="28"/>
          <w:lang w:val="uk-UA"/>
        </w:rPr>
      </w:pPr>
      <w:r w:rsidRPr="00F871E7">
        <w:rPr>
          <w:sz w:val="28"/>
          <w:lang w:val="uk-UA"/>
        </w:rPr>
        <w:t>д) випуск, викуп і погашення боргових або пайових цінних паперів;</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0" w:gutter="0"/>
          <w:cols w:space="720"/>
        </w:sectPr>
      </w:pPr>
    </w:p>
    <w:p w:rsidR="001B3428" w:rsidRPr="00F871E7" w:rsidRDefault="001B3428" w:rsidP="00B3765C">
      <w:pPr>
        <w:tabs>
          <w:tab w:val="left" w:pos="142"/>
        </w:tabs>
        <w:ind w:right="1228" w:firstLine="567"/>
        <w:rPr>
          <w:sz w:val="28"/>
          <w:lang w:val="uk-UA"/>
        </w:rPr>
      </w:pPr>
      <w:r w:rsidRPr="00F871E7">
        <w:rPr>
          <w:sz w:val="28"/>
          <w:lang w:val="uk-UA"/>
        </w:rPr>
        <w:t>е) виплачені дивіденди (сукупні або в розрахунку на одну акцію) окремо за звичайними та іншими видами акцій;</w:t>
      </w:r>
    </w:p>
    <w:p w:rsidR="001B3428" w:rsidRPr="00F871E7" w:rsidRDefault="001B3428" w:rsidP="00B3765C">
      <w:pPr>
        <w:tabs>
          <w:tab w:val="left" w:pos="142"/>
        </w:tabs>
        <w:ind w:right="1474" w:firstLine="567"/>
        <w:rPr>
          <w:sz w:val="28"/>
          <w:lang w:val="uk-UA"/>
        </w:rPr>
      </w:pPr>
      <w:r w:rsidRPr="00F871E7">
        <w:rPr>
          <w:sz w:val="28"/>
          <w:lang w:val="uk-UA"/>
        </w:rPr>
        <w:t>є) сегментні показники виручки і результат сегмента для операційного сегмента;</w:t>
      </w:r>
    </w:p>
    <w:p w:rsidR="001B3428" w:rsidRPr="00F871E7" w:rsidRDefault="001B3428" w:rsidP="00B3765C">
      <w:pPr>
        <w:tabs>
          <w:tab w:val="left" w:pos="142"/>
        </w:tabs>
        <w:ind w:right="1108" w:firstLine="567"/>
        <w:rPr>
          <w:sz w:val="28"/>
          <w:lang w:val="uk-UA"/>
        </w:rPr>
      </w:pPr>
      <w:r w:rsidRPr="00F871E7">
        <w:rPr>
          <w:sz w:val="28"/>
          <w:lang w:val="uk-UA"/>
        </w:rPr>
        <w:t>ж) істотні події, що відбулися після закінчення проміжного періоду, які не були відображені у фінансовій звітності за проміжний період;</w:t>
      </w:r>
    </w:p>
    <w:p w:rsidR="001B3428" w:rsidRPr="00F871E7" w:rsidRDefault="001B3428" w:rsidP="00B3765C">
      <w:pPr>
        <w:tabs>
          <w:tab w:val="left" w:pos="142"/>
        </w:tabs>
        <w:ind w:right="1124" w:firstLine="567"/>
        <w:jc w:val="both"/>
        <w:rPr>
          <w:sz w:val="28"/>
          <w:lang w:val="uk-UA"/>
        </w:rPr>
      </w:pPr>
      <w:r w:rsidRPr="00F871E7">
        <w:rPr>
          <w:sz w:val="28"/>
          <w:lang w:val="uk-UA"/>
        </w:rPr>
        <w:t>з) вплив змін структури компанії протягом проміжного звітного періоду, включаючи об’єднання бізнесу, придбання або продаж дочірніх компаній і довгострокових інвестицій, реорганізацію та припинення діяльності;</w:t>
      </w:r>
    </w:p>
    <w:p w:rsidR="001B3428" w:rsidRPr="00F871E7" w:rsidRDefault="001B3428" w:rsidP="00B3765C">
      <w:pPr>
        <w:tabs>
          <w:tab w:val="left" w:pos="142"/>
        </w:tabs>
        <w:ind w:right="1474" w:firstLine="567"/>
        <w:rPr>
          <w:sz w:val="28"/>
          <w:lang w:val="uk-UA"/>
        </w:rPr>
      </w:pPr>
      <w:r w:rsidRPr="00F871E7">
        <w:rPr>
          <w:sz w:val="28"/>
          <w:lang w:val="uk-UA"/>
        </w:rPr>
        <w:t>і) зміни умовних зобов’язань або умовних активів за період з дати останньої річної звітності до проміжної звітної дати.</w:t>
      </w:r>
    </w:p>
    <w:p w:rsidR="001B3428" w:rsidRPr="00F871E7" w:rsidRDefault="001B3428" w:rsidP="00B3765C">
      <w:pPr>
        <w:tabs>
          <w:tab w:val="left" w:pos="142"/>
        </w:tabs>
        <w:ind w:firstLine="567"/>
        <w:rPr>
          <w:sz w:val="28"/>
          <w:lang w:val="uk-UA"/>
        </w:rPr>
      </w:pPr>
      <w:r w:rsidRPr="00F871E7">
        <w:rPr>
          <w:sz w:val="28"/>
          <w:lang w:val="uk-UA"/>
        </w:rPr>
        <w:t>1. а).</w:t>
      </w:r>
    </w:p>
    <w:p w:rsidR="001B3428" w:rsidRPr="00F871E7" w:rsidRDefault="001B3428" w:rsidP="00B3765C">
      <w:pPr>
        <w:tabs>
          <w:tab w:val="left" w:pos="142"/>
        </w:tabs>
        <w:ind w:firstLine="567"/>
        <w:rPr>
          <w:sz w:val="28"/>
          <w:lang w:val="uk-UA"/>
        </w:rPr>
      </w:pPr>
      <w:r w:rsidRPr="00F871E7">
        <w:rPr>
          <w:sz w:val="28"/>
          <w:lang w:val="uk-UA"/>
        </w:rPr>
        <w:t>2. а) –б).</w:t>
      </w:r>
    </w:p>
    <w:p w:rsidR="001B3428" w:rsidRPr="00F871E7" w:rsidRDefault="001B3428" w:rsidP="00B3765C">
      <w:pPr>
        <w:tabs>
          <w:tab w:val="left" w:pos="142"/>
        </w:tabs>
        <w:ind w:firstLine="567"/>
        <w:rPr>
          <w:sz w:val="28"/>
          <w:lang w:val="uk-UA"/>
        </w:rPr>
      </w:pPr>
      <w:r w:rsidRPr="00F871E7">
        <w:rPr>
          <w:sz w:val="28"/>
          <w:lang w:val="uk-UA"/>
        </w:rPr>
        <w:t>3. а) –в).</w:t>
      </w:r>
    </w:p>
    <w:p w:rsidR="001B3428" w:rsidRPr="00F871E7" w:rsidRDefault="001B3428" w:rsidP="00B3765C">
      <w:pPr>
        <w:tabs>
          <w:tab w:val="left" w:pos="142"/>
        </w:tabs>
        <w:ind w:firstLine="567"/>
        <w:rPr>
          <w:sz w:val="28"/>
          <w:lang w:val="uk-UA"/>
        </w:rPr>
      </w:pPr>
      <w:r w:rsidRPr="00F871E7">
        <w:rPr>
          <w:sz w:val="28"/>
          <w:lang w:val="uk-UA"/>
        </w:rPr>
        <w:t>4. а) –г).</w:t>
      </w:r>
    </w:p>
    <w:p w:rsidR="001B3428" w:rsidRPr="00F871E7" w:rsidRDefault="001B3428" w:rsidP="00B3765C">
      <w:pPr>
        <w:tabs>
          <w:tab w:val="left" w:pos="142"/>
        </w:tabs>
        <w:ind w:firstLine="567"/>
        <w:rPr>
          <w:sz w:val="28"/>
          <w:lang w:val="uk-UA"/>
        </w:rPr>
      </w:pPr>
      <w:r w:rsidRPr="00F871E7">
        <w:rPr>
          <w:sz w:val="28"/>
          <w:lang w:val="uk-UA"/>
        </w:rPr>
        <w:t>5. а) –д).</w:t>
      </w:r>
    </w:p>
    <w:p w:rsidR="001B3428" w:rsidRPr="00F871E7" w:rsidRDefault="001B3428" w:rsidP="00B3765C">
      <w:pPr>
        <w:tabs>
          <w:tab w:val="left" w:pos="142"/>
        </w:tabs>
        <w:ind w:firstLine="567"/>
        <w:rPr>
          <w:sz w:val="28"/>
          <w:lang w:val="uk-UA"/>
        </w:rPr>
      </w:pPr>
      <w:r w:rsidRPr="00F871E7">
        <w:rPr>
          <w:sz w:val="28"/>
          <w:lang w:val="uk-UA"/>
        </w:rPr>
        <w:t>6. а) –е).</w:t>
      </w:r>
    </w:p>
    <w:p w:rsidR="001B3428" w:rsidRPr="00F871E7" w:rsidRDefault="001B3428" w:rsidP="00B3765C">
      <w:pPr>
        <w:tabs>
          <w:tab w:val="left" w:pos="142"/>
        </w:tabs>
        <w:ind w:firstLine="567"/>
        <w:rPr>
          <w:sz w:val="28"/>
          <w:lang w:val="uk-UA"/>
        </w:rPr>
      </w:pPr>
      <w:r w:rsidRPr="00F871E7">
        <w:rPr>
          <w:sz w:val="28"/>
          <w:lang w:val="uk-UA"/>
        </w:rPr>
        <w:t>7. а) –є).</w:t>
      </w:r>
    </w:p>
    <w:p w:rsidR="001B3428" w:rsidRPr="00F871E7" w:rsidRDefault="001B3428" w:rsidP="00B3765C">
      <w:pPr>
        <w:tabs>
          <w:tab w:val="left" w:pos="142"/>
        </w:tabs>
        <w:ind w:firstLine="567"/>
        <w:rPr>
          <w:sz w:val="28"/>
          <w:lang w:val="uk-UA"/>
        </w:rPr>
      </w:pPr>
      <w:r w:rsidRPr="00F871E7">
        <w:rPr>
          <w:sz w:val="28"/>
          <w:lang w:val="uk-UA"/>
        </w:rPr>
        <w:t>8. а) – ж).</w:t>
      </w:r>
    </w:p>
    <w:p w:rsidR="001B3428" w:rsidRPr="00F871E7" w:rsidRDefault="001B3428" w:rsidP="00B3765C">
      <w:pPr>
        <w:tabs>
          <w:tab w:val="left" w:pos="142"/>
        </w:tabs>
        <w:ind w:firstLine="567"/>
        <w:rPr>
          <w:sz w:val="28"/>
          <w:lang w:val="uk-UA"/>
        </w:rPr>
      </w:pPr>
      <w:r w:rsidRPr="00F871E7">
        <w:rPr>
          <w:sz w:val="28"/>
          <w:lang w:val="uk-UA"/>
        </w:rPr>
        <w:t>9. а) – з).</w:t>
      </w:r>
    </w:p>
    <w:p w:rsidR="001B3428" w:rsidRPr="00F871E7" w:rsidRDefault="001B3428" w:rsidP="00B3765C">
      <w:pPr>
        <w:tabs>
          <w:tab w:val="left" w:pos="142"/>
        </w:tabs>
        <w:ind w:firstLine="567"/>
        <w:rPr>
          <w:sz w:val="28"/>
          <w:lang w:val="uk-UA"/>
        </w:rPr>
      </w:pPr>
      <w:r w:rsidRPr="00F871E7">
        <w:rPr>
          <w:sz w:val="28"/>
          <w:lang w:val="uk-UA"/>
        </w:rPr>
        <w:t>10. а) – і).</w:t>
      </w:r>
    </w:p>
    <w:p w:rsidR="001B3428" w:rsidRPr="00F871E7" w:rsidRDefault="001B3428" w:rsidP="00B3765C">
      <w:pPr>
        <w:tabs>
          <w:tab w:val="left" w:pos="142"/>
        </w:tabs>
        <w:ind w:firstLine="567"/>
        <w:rPr>
          <w:b/>
          <w:sz w:val="28"/>
          <w:lang w:val="uk-UA"/>
        </w:rPr>
      </w:pPr>
      <w:r w:rsidRPr="00F871E7">
        <w:rPr>
          <w:b/>
          <w:sz w:val="28"/>
          <w:lang w:val="uk-UA"/>
        </w:rPr>
        <w:t>Умова завдання до тестів 11, 12, 13, 14:</w:t>
      </w:r>
    </w:p>
    <w:p w:rsidR="001B3428" w:rsidRPr="00F871E7" w:rsidRDefault="001B3428" w:rsidP="006C647B">
      <w:pPr>
        <w:tabs>
          <w:tab w:val="left" w:pos="142"/>
        </w:tabs>
        <w:ind w:right="1159" w:firstLine="567"/>
        <w:jc w:val="both"/>
        <w:rPr>
          <w:sz w:val="28"/>
          <w:lang w:val="uk-UA"/>
        </w:rPr>
      </w:pPr>
      <w:r w:rsidRPr="00F871E7">
        <w:rPr>
          <w:sz w:val="28"/>
          <w:lang w:val="uk-UA"/>
        </w:rPr>
        <w:t>Компанія публікує проміжну фінансову звітність кожні півроку. Фінансовий рік компанії закінчується 31 грудня (календарний рік). У своїй проміжній фінансовій звітності за першу половину року за станом 30 червня 2013 р. компанія представлятиме такі звіти (скорочені або повні):</w:t>
      </w:r>
    </w:p>
    <w:p w:rsidR="001B3428" w:rsidRPr="00F871E7" w:rsidRDefault="001B3428" w:rsidP="006C647B">
      <w:pPr>
        <w:pStyle w:val="BodyText"/>
        <w:tabs>
          <w:tab w:val="left" w:pos="142"/>
        </w:tabs>
        <w:ind w:left="0" w:firstLine="567"/>
        <w:jc w:val="left"/>
        <w:rPr>
          <w:sz w:val="16"/>
          <w:lang w:val="uk-UA"/>
        </w:rPr>
      </w:pP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2"/>
        <w:gridCol w:w="4638"/>
        <w:gridCol w:w="3600"/>
      </w:tblGrid>
      <w:tr w:rsidR="001B3428" w:rsidRPr="00F871E7" w:rsidTr="00917036">
        <w:trPr>
          <w:trHeight w:val="275"/>
        </w:trPr>
        <w:tc>
          <w:tcPr>
            <w:tcW w:w="1402" w:type="dxa"/>
          </w:tcPr>
          <w:p w:rsidR="001B3428" w:rsidRPr="00917036" w:rsidRDefault="001B3428" w:rsidP="00917036">
            <w:pPr>
              <w:pStyle w:val="TableParagraph"/>
              <w:tabs>
                <w:tab w:val="left" w:pos="142"/>
              </w:tabs>
              <w:spacing w:line="240" w:lineRule="auto"/>
              <w:rPr>
                <w:b/>
                <w:lang w:val="uk-UA"/>
              </w:rPr>
            </w:pPr>
            <w:r w:rsidRPr="00917036">
              <w:rPr>
                <w:b/>
                <w:lang w:val="uk-UA"/>
              </w:rPr>
              <w:t>№ тесту</w:t>
            </w:r>
          </w:p>
        </w:tc>
        <w:tc>
          <w:tcPr>
            <w:tcW w:w="4638" w:type="dxa"/>
          </w:tcPr>
          <w:p w:rsidR="001B3428" w:rsidRPr="00917036" w:rsidRDefault="001B3428" w:rsidP="00917036">
            <w:pPr>
              <w:pStyle w:val="TableParagraph"/>
              <w:tabs>
                <w:tab w:val="left" w:pos="142"/>
              </w:tabs>
              <w:spacing w:line="240" w:lineRule="auto"/>
              <w:ind w:firstLine="567"/>
              <w:jc w:val="center"/>
              <w:rPr>
                <w:b/>
                <w:lang w:val="uk-UA"/>
              </w:rPr>
            </w:pPr>
            <w:r w:rsidRPr="00917036">
              <w:rPr>
                <w:b/>
                <w:lang w:val="uk-UA"/>
              </w:rPr>
              <w:t>Назва звіту</w:t>
            </w:r>
          </w:p>
        </w:tc>
        <w:tc>
          <w:tcPr>
            <w:tcW w:w="3600" w:type="dxa"/>
          </w:tcPr>
          <w:p w:rsidR="001B3428" w:rsidRPr="00917036" w:rsidRDefault="001B3428" w:rsidP="00917036">
            <w:pPr>
              <w:pStyle w:val="TableParagraph"/>
              <w:tabs>
                <w:tab w:val="left" w:pos="142"/>
              </w:tabs>
              <w:spacing w:line="240" w:lineRule="auto"/>
              <w:ind w:firstLine="567"/>
              <w:rPr>
                <w:b/>
                <w:lang w:val="uk-UA"/>
              </w:rPr>
            </w:pPr>
            <w:r w:rsidRPr="00917036">
              <w:rPr>
                <w:b/>
                <w:lang w:val="uk-UA"/>
              </w:rPr>
              <w:t>Варіанти відповідей</w:t>
            </w:r>
          </w:p>
        </w:tc>
      </w:tr>
      <w:tr w:rsidR="001B3428" w:rsidRPr="00F871E7" w:rsidTr="00917036">
        <w:trPr>
          <w:trHeight w:val="275"/>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lang w:val="uk-UA"/>
              </w:rPr>
            </w:pPr>
            <w:r w:rsidRPr="00917036">
              <w:rPr>
                <w:lang w:val="uk-UA"/>
              </w:rPr>
              <w:t>11.</w:t>
            </w:r>
          </w:p>
        </w:tc>
        <w:tc>
          <w:tcPr>
            <w:tcW w:w="4638" w:type="dxa"/>
            <w:vMerge w:val="restart"/>
          </w:tcPr>
          <w:p w:rsidR="001B3428" w:rsidRPr="00917036" w:rsidRDefault="001B3428" w:rsidP="00917036">
            <w:pPr>
              <w:pStyle w:val="TableParagraph"/>
              <w:tabs>
                <w:tab w:val="left" w:pos="142"/>
              </w:tabs>
              <w:spacing w:line="240" w:lineRule="auto"/>
              <w:ind w:right="2113"/>
              <w:rPr>
                <w:lang w:val="uk-UA"/>
              </w:rPr>
            </w:pPr>
            <w:r w:rsidRPr="00917036">
              <w:rPr>
                <w:lang w:val="uk-UA"/>
              </w:rPr>
              <w:t>Бухгалтерський баланс: за 30 червня 2013 р.</w:t>
            </w: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1. 31 грудня 2013 р.</w:t>
            </w:r>
          </w:p>
        </w:tc>
      </w:tr>
      <w:tr w:rsidR="001B3428" w:rsidRPr="00F871E7" w:rsidTr="00917036">
        <w:trPr>
          <w:trHeight w:val="276"/>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3. 30 червня 2012 р.</w:t>
            </w:r>
          </w:p>
        </w:tc>
      </w:tr>
      <w:tr w:rsidR="001B3428" w:rsidRPr="00F871E7" w:rsidTr="00917036">
        <w:trPr>
          <w:trHeight w:val="275"/>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lang w:val="uk-UA"/>
              </w:rPr>
            </w:pPr>
            <w:r w:rsidRPr="00917036">
              <w:rPr>
                <w:lang w:val="uk-UA"/>
              </w:rPr>
              <w:t>12.</w:t>
            </w:r>
          </w:p>
        </w:tc>
        <w:tc>
          <w:tcPr>
            <w:tcW w:w="4638" w:type="dxa"/>
            <w:vMerge w:val="restart"/>
          </w:tcPr>
          <w:p w:rsidR="001B3428" w:rsidRPr="00917036" w:rsidRDefault="001B3428" w:rsidP="00917036">
            <w:pPr>
              <w:pStyle w:val="TableParagraph"/>
              <w:tabs>
                <w:tab w:val="left" w:pos="142"/>
              </w:tabs>
              <w:spacing w:line="240" w:lineRule="auto"/>
              <w:ind w:firstLine="567"/>
              <w:rPr>
                <w:lang w:val="uk-UA"/>
              </w:rPr>
            </w:pPr>
            <w:r w:rsidRPr="00917036">
              <w:rPr>
                <w:lang w:val="uk-UA"/>
              </w:rPr>
              <w:t>Звіт про прибутки та збитки:</w:t>
            </w:r>
          </w:p>
          <w:p w:rsidR="001B3428" w:rsidRPr="00917036" w:rsidRDefault="001B3428" w:rsidP="00917036">
            <w:pPr>
              <w:pStyle w:val="TableParagraph"/>
              <w:tabs>
                <w:tab w:val="left" w:pos="142"/>
              </w:tabs>
              <w:spacing w:line="240" w:lineRule="auto"/>
              <w:ind w:firstLine="567"/>
              <w:rPr>
                <w:lang w:val="uk-UA"/>
              </w:rPr>
            </w:pPr>
            <w:r w:rsidRPr="00917036">
              <w:rPr>
                <w:lang w:val="uk-UA"/>
              </w:rPr>
              <w:t>за 6 місяців, що закінчуються 30 червня</w:t>
            </w:r>
          </w:p>
          <w:p w:rsidR="001B3428" w:rsidRPr="00917036" w:rsidRDefault="001B3428" w:rsidP="00917036">
            <w:pPr>
              <w:pStyle w:val="TableParagraph"/>
              <w:tabs>
                <w:tab w:val="left" w:pos="142"/>
              </w:tabs>
              <w:spacing w:line="240" w:lineRule="auto"/>
              <w:ind w:firstLine="567"/>
              <w:rPr>
                <w:lang w:val="uk-UA"/>
              </w:rPr>
            </w:pPr>
            <w:r w:rsidRPr="00917036">
              <w:rPr>
                <w:lang w:val="uk-UA"/>
              </w:rPr>
              <w:t>2013 р.</w:t>
            </w: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1. 31 грудня 2013 р.</w:t>
            </w:r>
          </w:p>
        </w:tc>
      </w:tr>
      <w:tr w:rsidR="001B3428" w:rsidRPr="00F871E7" w:rsidTr="00917036">
        <w:trPr>
          <w:trHeight w:val="276"/>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3. 30 червня 2012 р.</w:t>
            </w:r>
          </w:p>
        </w:tc>
      </w:tr>
      <w:tr w:rsidR="001B3428" w:rsidRPr="00F871E7" w:rsidTr="00917036">
        <w:trPr>
          <w:trHeight w:val="275"/>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lang w:val="uk-UA"/>
              </w:rPr>
            </w:pPr>
            <w:r w:rsidRPr="00917036">
              <w:rPr>
                <w:lang w:val="uk-UA"/>
              </w:rPr>
              <w:t>13.</w:t>
            </w:r>
          </w:p>
        </w:tc>
        <w:tc>
          <w:tcPr>
            <w:tcW w:w="4638" w:type="dxa"/>
            <w:vMerge w:val="restart"/>
          </w:tcPr>
          <w:p w:rsidR="001B3428" w:rsidRPr="00917036" w:rsidRDefault="001B3428" w:rsidP="00917036">
            <w:pPr>
              <w:pStyle w:val="TableParagraph"/>
              <w:tabs>
                <w:tab w:val="left" w:pos="142"/>
              </w:tabs>
              <w:spacing w:line="240" w:lineRule="auto"/>
              <w:ind w:firstLine="567"/>
              <w:rPr>
                <w:lang w:val="uk-UA"/>
              </w:rPr>
            </w:pPr>
            <w:r w:rsidRPr="00917036">
              <w:rPr>
                <w:lang w:val="uk-UA"/>
              </w:rPr>
              <w:t>Звіт про рух грошових коштів:</w:t>
            </w:r>
          </w:p>
          <w:p w:rsidR="001B3428" w:rsidRPr="00917036" w:rsidRDefault="001B3428" w:rsidP="00917036">
            <w:pPr>
              <w:pStyle w:val="TableParagraph"/>
              <w:tabs>
                <w:tab w:val="left" w:pos="142"/>
              </w:tabs>
              <w:spacing w:line="240" w:lineRule="auto"/>
              <w:ind w:firstLine="567"/>
              <w:rPr>
                <w:lang w:val="uk-UA"/>
              </w:rPr>
            </w:pPr>
            <w:r w:rsidRPr="00917036">
              <w:rPr>
                <w:lang w:val="uk-UA"/>
              </w:rPr>
              <w:t>за 6 місяців, що закінчуються 30 червня</w:t>
            </w:r>
          </w:p>
          <w:p w:rsidR="001B3428" w:rsidRPr="00917036" w:rsidRDefault="001B3428" w:rsidP="00917036">
            <w:pPr>
              <w:pStyle w:val="TableParagraph"/>
              <w:tabs>
                <w:tab w:val="left" w:pos="142"/>
              </w:tabs>
              <w:spacing w:line="240" w:lineRule="auto"/>
              <w:ind w:firstLine="567"/>
              <w:rPr>
                <w:lang w:val="uk-UA"/>
              </w:rPr>
            </w:pPr>
            <w:r w:rsidRPr="00917036">
              <w:rPr>
                <w:lang w:val="uk-UA"/>
              </w:rPr>
              <w:t>2013 р.</w:t>
            </w: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1. 31 грудня 2013 р.</w:t>
            </w:r>
          </w:p>
        </w:tc>
      </w:tr>
      <w:tr w:rsidR="001B3428" w:rsidRPr="00F871E7" w:rsidTr="00917036">
        <w:trPr>
          <w:trHeight w:val="276"/>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3. 30 червня 2012 р.</w:t>
            </w:r>
          </w:p>
        </w:tc>
      </w:tr>
      <w:tr w:rsidR="001B3428" w:rsidRPr="00F871E7" w:rsidTr="00917036">
        <w:trPr>
          <w:trHeight w:val="275"/>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lang w:val="uk-UA"/>
              </w:rPr>
            </w:pPr>
            <w:r w:rsidRPr="00917036">
              <w:rPr>
                <w:lang w:val="uk-UA"/>
              </w:rPr>
              <w:t>14.</w:t>
            </w:r>
          </w:p>
        </w:tc>
        <w:tc>
          <w:tcPr>
            <w:tcW w:w="4638" w:type="dxa"/>
            <w:vMerge w:val="restart"/>
          </w:tcPr>
          <w:p w:rsidR="001B3428" w:rsidRPr="00917036" w:rsidRDefault="001B3428" w:rsidP="00917036">
            <w:pPr>
              <w:pStyle w:val="TableParagraph"/>
              <w:tabs>
                <w:tab w:val="left" w:pos="142"/>
              </w:tabs>
              <w:spacing w:line="240" w:lineRule="auto"/>
              <w:ind w:firstLine="567"/>
              <w:rPr>
                <w:lang w:val="uk-UA"/>
              </w:rPr>
            </w:pPr>
            <w:r w:rsidRPr="00917036">
              <w:rPr>
                <w:lang w:val="uk-UA"/>
              </w:rPr>
              <w:t>Звіт про зміни в капіталі:</w:t>
            </w:r>
          </w:p>
          <w:p w:rsidR="001B3428" w:rsidRPr="00917036" w:rsidRDefault="001B3428" w:rsidP="00917036">
            <w:pPr>
              <w:pStyle w:val="TableParagraph"/>
              <w:tabs>
                <w:tab w:val="left" w:pos="142"/>
              </w:tabs>
              <w:spacing w:line="240" w:lineRule="auto"/>
              <w:ind w:firstLine="567"/>
              <w:rPr>
                <w:lang w:val="uk-UA"/>
              </w:rPr>
            </w:pPr>
            <w:r w:rsidRPr="00917036">
              <w:rPr>
                <w:lang w:val="uk-UA"/>
              </w:rPr>
              <w:t>за 6 місяців, що закінчуються 30 червня</w:t>
            </w:r>
          </w:p>
          <w:p w:rsidR="001B3428" w:rsidRPr="00917036" w:rsidRDefault="001B3428" w:rsidP="00917036">
            <w:pPr>
              <w:pStyle w:val="TableParagraph"/>
              <w:tabs>
                <w:tab w:val="left" w:pos="142"/>
              </w:tabs>
              <w:spacing w:line="240" w:lineRule="auto"/>
              <w:ind w:firstLine="567"/>
              <w:rPr>
                <w:lang w:val="uk-UA"/>
              </w:rPr>
            </w:pPr>
            <w:r w:rsidRPr="00917036">
              <w:rPr>
                <w:lang w:val="uk-UA"/>
              </w:rPr>
              <w:t>2013 р.</w:t>
            </w: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1. 31 грудня 2013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2. 31 грудня 2012 р.</w:t>
            </w:r>
          </w:p>
        </w:tc>
      </w:tr>
      <w:tr w:rsidR="001B3428" w:rsidRPr="00F871E7" w:rsidTr="00917036">
        <w:trPr>
          <w:trHeight w:val="276"/>
        </w:trPr>
        <w:tc>
          <w:tcPr>
            <w:tcW w:w="1402" w:type="dxa"/>
            <w:vMerge/>
            <w:tcBorders>
              <w:top w:val="nil"/>
            </w:tcBorders>
          </w:tcPr>
          <w:p w:rsidR="001B3428" w:rsidRPr="00917036" w:rsidRDefault="001B3428" w:rsidP="00917036">
            <w:pPr>
              <w:tabs>
                <w:tab w:val="left" w:pos="142"/>
              </w:tabs>
              <w:ind w:firstLine="567"/>
              <w:rPr>
                <w:lang w:val="uk-UA"/>
              </w:rPr>
            </w:pPr>
          </w:p>
        </w:tc>
        <w:tc>
          <w:tcPr>
            <w:tcW w:w="4638" w:type="dxa"/>
            <w:vMerge/>
            <w:tcBorders>
              <w:top w:val="nil"/>
            </w:tcBorders>
          </w:tcPr>
          <w:p w:rsidR="001B3428" w:rsidRPr="00917036" w:rsidRDefault="001B3428" w:rsidP="00917036">
            <w:pPr>
              <w:tabs>
                <w:tab w:val="left" w:pos="142"/>
              </w:tabs>
              <w:ind w:firstLine="567"/>
              <w:rPr>
                <w:lang w:val="uk-UA"/>
              </w:rPr>
            </w:pPr>
          </w:p>
        </w:tc>
        <w:tc>
          <w:tcPr>
            <w:tcW w:w="3600" w:type="dxa"/>
          </w:tcPr>
          <w:p w:rsidR="001B3428" w:rsidRPr="00917036" w:rsidRDefault="001B3428" w:rsidP="00917036">
            <w:pPr>
              <w:pStyle w:val="TableParagraph"/>
              <w:tabs>
                <w:tab w:val="left" w:pos="142"/>
              </w:tabs>
              <w:spacing w:line="240" w:lineRule="auto"/>
              <w:ind w:firstLine="567"/>
              <w:rPr>
                <w:lang w:val="uk-UA"/>
              </w:rPr>
            </w:pPr>
            <w:r w:rsidRPr="00917036">
              <w:rPr>
                <w:lang w:val="uk-UA"/>
              </w:rPr>
              <w:t>3. 30 червня 2012 р.</w:t>
            </w:r>
          </w:p>
        </w:tc>
      </w:tr>
    </w:tbl>
    <w:p w:rsidR="001B3428" w:rsidRPr="00F871E7" w:rsidRDefault="001B3428" w:rsidP="00B3765C">
      <w:pPr>
        <w:tabs>
          <w:tab w:val="left" w:pos="142"/>
        </w:tabs>
        <w:ind w:firstLine="567"/>
        <w:rPr>
          <w:b/>
          <w:sz w:val="28"/>
          <w:lang w:val="uk-UA"/>
        </w:rPr>
      </w:pPr>
      <w:r w:rsidRPr="00F871E7">
        <w:rPr>
          <w:b/>
          <w:sz w:val="28"/>
          <w:lang w:val="uk-UA"/>
        </w:rPr>
        <w:t>Умова завдання до тестів 15, 16, 17, 18, 19:</w:t>
      </w:r>
    </w:p>
    <w:p w:rsidR="001B3428" w:rsidRPr="00F871E7" w:rsidRDefault="001B3428" w:rsidP="004F0A3E">
      <w:pPr>
        <w:tabs>
          <w:tab w:val="left" w:pos="142"/>
        </w:tabs>
        <w:ind w:right="1125" w:firstLine="567"/>
        <w:jc w:val="both"/>
        <w:rPr>
          <w:sz w:val="28"/>
          <w:lang w:val="uk-UA"/>
        </w:rPr>
        <w:sectPr w:rsidR="001B3428" w:rsidRPr="00F871E7">
          <w:pgSz w:w="11900" w:h="16840"/>
          <w:pgMar w:top="1060" w:right="0" w:bottom="1220" w:left="960" w:header="0" w:footer="1030" w:gutter="0"/>
          <w:cols w:space="720"/>
        </w:sectPr>
      </w:pPr>
      <w:r w:rsidRPr="00F871E7">
        <w:rPr>
          <w:sz w:val="28"/>
          <w:lang w:val="uk-UA"/>
        </w:rPr>
        <w:t>Компанія публікує проміжну фінансову звітність щокварталу. Фінансовий рік компанії закінчується 31 грудня (календарний рік). У своїй квартальній проміжній фінансовій звітності за станом на 30 червня 2013 р. компанія представлятиме такі звіти (скорочені абоповні):</w:t>
      </w:r>
    </w:p>
    <w:tbl>
      <w:tblPr>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02"/>
        <w:gridCol w:w="4638"/>
        <w:gridCol w:w="3600"/>
      </w:tblGrid>
      <w:tr w:rsidR="001B3428" w:rsidRPr="00F871E7" w:rsidTr="00917036">
        <w:trPr>
          <w:trHeight w:val="275"/>
        </w:trPr>
        <w:tc>
          <w:tcPr>
            <w:tcW w:w="1402" w:type="dxa"/>
          </w:tcPr>
          <w:p w:rsidR="001B3428" w:rsidRPr="00917036" w:rsidRDefault="001B3428" w:rsidP="00917036">
            <w:pPr>
              <w:pStyle w:val="TableParagraph"/>
              <w:tabs>
                <w:tab w:val="left" w:pos="142"/>
              </w:tabs>
              <w:spacing w:line="240" w:lineRule="auto"/>
              <w:ind w:firstLine="567"/>
              <w:rPr>
                <w:b/>
                <w:sz w:val="24"/>
                <w:lang w:val="uk-UA"/>
              </w:rPr>
            </w:pPr>
            <w:r w:rsidRPr="00917036">
              <w:rPr>
                <w:b/>
                <w:sz w:val="24"/>
                <w:lang w:val="uk-UA"/>
              </w:rPr>
              <w:t>№ тесту</w:t>
            </w:r>
          </w:p>
        </w:tc>
        <w:tc>
          <w:tcPr>
            <w:tcW w:w="4638" w:type="dxa"/>
          </w:tcPr>
          <w:p w:rsidR="001B3428" w:rsidRPr="00917036" w:rsidRDefault="001B3428" w:rsidP="00917036">
            <w:pPr>
              <w:pStyle w:val="TableParagraph"/>
              <w:tabs>
                <w:tab w:val="left" w:pos="142"/>
              </w:tabs>
              <w:spacing w:line="240" w:lineRule="auto"/>
              <w:ind w:right="1669" w:firstLine="567"/>
              <w:jc w:val="center"/>
              <w:rPr>
                <w:b/>
                <w:sz w:val="24"/>
                <w:lang w:val="uk-UA"/>
              </w:rPr>
            </w:pPr>
            <w:r w:rsidRPr="00917036">
              <w:rPr>
                <w:b/>
                <w:sz w:val="24"/>
                <w:lang w:val="uk-UA"/>
              </w:rPr>
              <w:t>Назва звіту</w:t>
            </w:r>
          </w:p>
        </w:tc>
        <w:tc>
          <w:tcPr>
            <w:tcW w:w="3600" w:type="dxa"/>
          </w:tcPr>
          <w:p w:rsidR="001B3428" w:rsidRPr="00917036" w:rsidRDefault="001B3428" w:rsidP="00917036">
            <w:pPr>
              <w:pStyle w:val="TableParagraph"/>
              <w:tabs>
                <w:tab w:val="left" w:pos="142"/>
              </w:tabs>
              <w:spacing w:line="240" w:lineRule="auto"/>
              <w:ind w:firstLine="567"/>
              <w:rPr>
                <w:b/>
                <w:sz w:val="24"/>
                <w:lang w:val="uk-UA"/>
              </w:rPr>
            </w:pPr>
            <w:r w:rsidRPr="00917036">
              <w:rPr>
                <w:b/>
                <w:sz w:val="24"/>
                <w:lang w:val="uk-UA"/>
              </w:rPr>
              <w:t>Варіанти відповідей</w:t>
            </w:r>
          </w:p>
        </w:tc>
      </w:tr>
      <w:tr w:rsidR="001B3428" w:rsidRPr="00F871E7" w:rsidTr="00917036">
        <w:trPr>
          <w:trHeight w:val="276"/>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sz w:val="24"/>
                <w:lang w:val="uk-UA"/>
              </w:rPr>
            </w:pPr>
            <w:r w:rsidRPr="00917036">
              <w:rPr>
                <w:sz w:val="24"/>
                <w:lang w:val="uk-UA"/>
              </w:rPr>
              <w:t>15.</w:t>
            </w:r>
          </w:p>
        </w:tc>
        <w:tc>
          <w:tcPr>
            <w:tcW w:w="4638" w:type="dxa"/>
            <w:vMerge w:val="restart"/>
          </w:tcPr>
          <w:p w:rsidR="001B3428" w:rsidRPr="00917036" w:rsidRDefault="001B3428" w:rsidP="00917036">
            <w:pPr>
              <w:pStyle w:val="TableParagraph"/>
              <w:tabs>
                <w:tab w:val="left" w:pos="142"/>
              </w:tabs>
              <w:spacing w:line="240" w:lineRule="auto"/>
              <w:ind w:right="2113" w:firstLine="567"/>
              <w:rPr>
                <w:sz w:val="24"/>
                <w:lang w:val="uk-UA"/>
              </w:rPr>
            </w:pPr>
            <w:r w:rsidRPr="00917036">
              <w:rPr>
                <w:sz w:val="24"/>
                <w:lang w:val="uk-UA"/>
              </w:rPr>
              <w:t>Бухгалтерський баланс: за 30 червня 2008 р.</w:t>
            </w: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1. 31 грудня 2013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3. 30 червня 2012 р.</w:t>
            </w:r>
          </w:p>
        </w:tc>
      </w:tr>
      <w:tr w:rsidR="001B3428" w:rsidRPr="00F871E7" w:rsidTr="00917036">
        <w:trPr>
          <w:trHeight w:val="276"/>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sz w:val="24"/>
                <w:lang w:val="uk-UA"/>
              </w:rPr>
            </w:pPr>
            <w:r w:rsidRPr="00917036">
              <w:rPr>
                <w:sz w:val="24"/>
                <w:lang w:val="uk-UA"/>
              </w:rPr>
              <w:t>16.</w:t>
            </w:r>
          </w:p>
        </w:tc>
        <w:tc>
          <w:tcPr>
            <w:tcW w:w="4638" w:type="dxa"/>
            <w:vMerge w:val="restart"/>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Звіт про прибутки та збитки:</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за 6 місяців, що закінчуються 30 червня</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2008 р.</w:t>
            </w: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1. 31 грудня 2013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3. 30 червня 2012 р.</w:t>
            </w:r>
          </w:p>
        </w:tc>
      </w:tr>
      <w:tr w:rsidR="001B3428" w:rsidRPr="00F871E7" w:rsidTr="00917036">
        <w:trPr>
          <w:trHeight w:val="276"/>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sz w:val="24"/>
                <w:lang w:val="uk-UA"/>
              </w:rPr>
            </w:pPr>
            <w:r w:rsidRPr="00917036">
              <w:rPr>
                <w:sz w:val="24"/>
                <w:lang w:val="uk-UA"/>
              </w:rPr>
              <w:t>17.</w:t>
            </w:r>
          </w:p>
        </w:tc>
        <w:tc>
          <w:tcPr>
            <w:tcW w:w="4638" w:type="dxa"/>
            <w:vMerge w:val="restart"/>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Звіт про прибутки та збитки:</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за 3 місяці, що закінчуються 30 червня</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2008 р.</w:t>
            </w: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1. 31 грудня 2013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3. 30 червня 2012 р.</w:t>
            </w:r>
          </w:p>
        </w:tc>
      </w:tr>
      <w:tr w:rsidR="001B3428" w:rsidRPr="00F871E7" w:rsidTr="00917036">
        <w:trPr>
          <w:trHeight w:val="275"/>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sz w:val="24"/>
                <w:lang w:val="uk-UA"/>
              </w:rPr>
            </w:pPr>
            <w:r w:rsidRPr="00917036">
              <w:rPr>
                <w:sz w:val="24"/>
                <w:lang w:val="uk-UA"/>
              </w:rPr>
              <w:t>18.</w:t>
            </w:r>
          </w:p>
        </w:tc>
        <w:tc>
          <w:tcPr>
            <w:tcW w:w="4638" w:type="dxa"/>
            <w:vMerge w:val="restart"/>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Звіт про рух грошових коштів:</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за 6 місяців, що закінчуються 30 червня</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2008 р.</w:t>
            </w: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1. 31 грудня 2013 р.</w:t>
            </w:r>
          </w:p>
        </w:tc>
      </w:tr>
      <w:tr w:rsidR="001B3428" w:rsidRPr="00F871E7" w:rsidTr="00917036">
        <w:trPr>
          <w:trHeight w:val="276"/>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3. 30 червня 2012 р.</w:t>
            </w:r>
          </w:p>
        </w:tc>
      </w:tr>
      <w:tr w:rsidR="001B3428" w:rsidRPr="00F871E7" w:rsidTr="00917036">
        <w:trPr>
          <w:trHeight w:val="275"/>
        </w:trPr>
        <w:tc>
          <w:tcPr>
            <w:tcW w:w="1402" w:type="dxa"/>
            <w:vMerge w:val="restart"/>
          </w:tcPr>
          <w:p w:rsidR="001B3428" w:rsidRPr="00917036" w:rsidRDefault="001B3428" w:rsidP="00917036">
            <w:pPr>
              <w:pStyle w:val="TableParagraph"/>
              <w:tabs>
                <w:tab w:val="left" w:pos="142"/>
              </w:tabs>
              <w:spacing w:line="240" w:lineRule="auto"/>
              <w:ind w:right="521" w:firstLine="567"/>
              <w:jc w:val="center"/>
              <w:rPr>
                <w:sz w:val="24"/>
                <w:lang w:val="uk-UA"/>
              </w:rPr>
            </w:pPr>
            <w:r w:rsidRPr="00917036">
              <w:rPr>
                <w:sz w:val="24"/>
                <w:lang w:val="uk-UA"/>
              </w:rPr>
              <w:t>19.</w:t>
            </w:r>
          </w:p>
        </w:tc>
        <w:tc>
          <w:tcPr>
            <w:tcW w:w="4638" w:type="dxa"/>
            <w:vMerge w:val="restart"/>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Звіт про зміни капіталу:</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за 6 місяців, що закінчуються 30 червня</w:t>
            </w:r>
          </w:p>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2008 р.</w:t>
            </w: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1. 31 грудня 2013 р.</w:t>
            </w:r>
          </w:p>
        </w:tc>
      </w:tr>
      <w:tr w:rsidR="001B3428" w:rsidRPr="00F871E7" w:rsidTr="00917036">
        <w:trPr>
          <w:trHeight w:val="276"/>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2. 31 грудня 2012 р.</w:t>
            </w:r>
          </w:p>
        </w:tc>
      </w:tr>
      <w:tr w:rsidR="001B3428" w:rsidRPr="00F871E7" w:rsidTr="00917036">
        <w:trPr>
          <w:trHeight w:val="275"/>
        </w:trPr>
        <w:tc>
          <w:tcPr>
            <w:tcW w:w="1402" w:type="dxa"/>
            <w:vMerge/>
            <w:tcBorders>
              <w:top w:val="nil"/>
            </w:tcBorders>
          </w:tcPr>
          <w:p w:rsidR="001B3428" w:rsidRPr="00917036" w:rsidRDefault="001B3428" w:rsidP="00917036">
            <w:pPr>
              <w:tabs>
                <w:tab w:val="left" w:pos="142"/>
              </w:tabs>
              <w:ind w:firstLine="567"/>
              <w:rPr>
                <w:sz w:val="2"/>
                <w:szCs w:val="2"/>
                <w:lang w:val="uk-UA"/>
              </w:rPr>
            </w:pPr>
          </w:p>
        </w:tc>
        <w:tc>
          <w:tcPr>
            <w:tcW w:w="4638" w:type="dxa"/>
            <w:vMerge/>
            <w:tcBorders>
              <w:top w:val="nil"/>
            </w:tcBorders>
          </w:tcPr>
          <w:p w:rsidR="001B3428" w:rsidRPr="00917036" w:rsidRDefault="001B3428" w:rsidP="00917036">
            <w:pPr>
              <w:tabs>
                <w:tab w:val="left" w:pos="142"/>
              </w:tabs>
              <w:ind w:firstLine="567"/>
              <w:rPr>
                <w:sz w:val="2"/>
                <w:szCs w:val="2"/>
                <w:lang w:val="uk-UA"/>
              </w:rPr>
            </w:pPr>
          </w:p>
        </w:tc>
        <w:tc>
          <w:tcPr>
            <w:tcW w:w="3600"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3. 30 червня 2012 р.</w:t>
            </w:r>
          </w:p>
        </w:tc>
      </w:tr>
    </w:tbl>
    <w:p w:rsidR="001B3428" w:rsidRPr="00F871E7" w:rsidRDefault="001B3428" w:rsidP="00B3765C">
      <w:pPr>
        <w:pStyle w:val="BodyText"/>
        <w:tabs>
          <w:tab w:val="left" w:pos="142"/>
        </w:tabs>
        <w:ind w:left="0" w:firstLine="567"/>
        <w:jc w:val="left"/>
        <w:rPr>
          <w:sz w:val="7"/>
          <w:lang w:val="uk-UA"/>
        </w:rPr>
      </w:pPr>
    </w:p>
    <w:p w:rsidR="001B3428" w:rsidRPr="00F871E7" w:rsidRDefault="001B3428" w:rsidP="00B3765C">
      <w:pPr>
        <w:tabs>
          <w:tab w:val="left" w:pos="142"/>
        </w:tabs>
        <w:ind w:right="1127" w:firstLine="567"/>
        <w:jc w:val="both"/>
        <w:rPr>
          <w:b/>
          <w:sz w:val="28"/>
          <w:lang w:val="uk-UA"/>
        </w:rPr>
      </w:pPr>
      <w:r w:rsidRPr="00F871E7">
        <w:rPr>
          <w:b/>
          <w:sz w:val="28"/>
          <w:lang w:val="uk-UA"/>
        </w:rPr>
        <w:t>20. Після опублікування проміжного звіту Ваш найважливіший клієнт почав процедуру ліквідації. Резерв на покриття безнадійного боргу виявився недостатнім, і в наступному звітному періоді Вам належить провести списання дебіторської заборгованості на велику суму.</w:t>
      </w:r>
    </w:p>
    <w:p w:rsidR="001B3428" w:rsidRPr="00F871E7" w:rsidRDefault="001B3428" w:rsidP="00B3765C">
      <w:pPr>
        <w:pStyle w:val="ListParagraph"/>
        <w:numPr>
          <w:ilvl w:val="0"/>
          <w:numId w:val="22"/>
        </w:numPr>
        <w:tabs>
          <w:tab w:val="left" w:pos="142"/>
          <w:tab w:val="left" w:pos="1163"/>
        </w:tabs>
        <w:ind w:left="0" w:firstLine="567"/>
        <w:rPr>
          <w:sz w:val="28"/>
          <w:lang w:val="uk-UA"/>
        </w:rPr>
      </w:pPr>
      <w:r w:rsidRPr="00F871E7">
        <w:rPr>
          <w:sz w:val="28"/>
          <w:lang w:val="uk-UA"/>
        </w:rPr>
        <w:t>Показники проміжної звітності повинні бутипереглянуті.</w:t>
      </w:r>
    </w:p>
    <w:p w:rsidR="001B3428" w:rsidRPr="00F871E7" w:rsidRDefault="001B3428" w:rsidP="00B3765C">
      <w:pPr>
        <w:pStyle w:val="ListParagraph"/>
        <w:numPr>
          <w:ilvl w:val="0"/>
          <w:numId w:val="22"/>
        </w:numPr>
        <w:tabs>
          <w:tab w:val="left" w:pos="142"/>
          <w:tab w:val="left" w:pos="1163"/>
        </w:tabs>
        <w:ind w:left="0" w:right="1125" w:firstLine="567"/>
        <w:jc w:val="both"/>
        <w:rPr>
          <w:sz w:val="28"/>
          <w:lang w:val="uk-UA"/>
        </w:rPr>
      </w:pPr>
      <w:r w:rsidRPr="00F871E7">
        <w:rPr>
          <w:sz w:val="28"/>
          <w:lang w:val="uk-UA"/>
        </w:rPr>
        <w:t>Показники проміжної звітності не переглядаються, але у звітності за наступний період розкривається інформація про вплив ліквідації клієнта на фінансовийрезультат.</w:t>
      </w:r>
    </w:p>
    <w:p w:rsidR="001B3428" w:rsidRPr="00F871E7" w:rsidRDefault="001B3428" w:rsidP="00B3765C">
      <w:pPr>
        <w:pStyle w:val="ListParagraph"/>
        <w:numPr>
          <w:ilvl w:val="0"/>
          <w:numId w:val="22"/>
        </w:numPr>
        <w:tabs>
          <w:tab w:val="left" w:pos="142"/>
          <w:tab w:val="left" w:pos="1163"/>
        </w:tabs>
        <w:ind w:left="0" w:firstLine="567"/>
        <w:rPr>
          <w:sz w:val="28"/>
          <w:lang w:val="uk-UA"/>
        </w:rPr>
      </w:pPr>
      <w:r w:rsidRPr="00F871E7">
        <w:rPr>
          <w:sz w:val="28"/>
          <w:lang w:val="uk-UA"/>
        </w:rPr>
        <w:t>Немає необхідності розкриватиінформацію.</w:t>
      </w:r>
    </w:p>
    <w:p w:rsidR="001B3428" w:rsidRPr="00F871E7" w:rsidRDefault="001B3428" w:rsidP="00B3765C">
      <w:pPr>
        <w:tabs>
          <w:tab w:val="left" w:pos="142"/>
        </w:tabs>
        <w:ind w:right="1228" w:firstLine="567"/>
        <w:rPr>
          <w:b/>
          <w:sz w:val="28"/>
          <w:lang w:val="uk-UA"/>
        </w:rPr>
      </w:pPr>
      <w:r w:rsidRPr="00F871E7">
        <w:rPr>
          <w:b/>
          <w:sz w:val="28"/>
          <w:lang w:val="uk-UA"/>
        </w:rPr>
        <w:t>21. Звичайно витрати на проведення планованого великого ремонту чи інші сезонні витрати, які очікується понести в цьому році пізніше:</w:t>
      </w:r>
    </w:p>
    <w:p w:rsidR="001B3428" w:rsidRPr="00F871E7" w:rsidRDefault="001B3428" w:rsidP="00B3765C">
      <w:pPr>
        <w:pStyle w:val="ListParagraph"/>
        <w:numPr>
          <w:ilvl w:val="0"/>
          <w:numId w:val="21"/>
        </w:numPr>
        <w:tabs>
          <w:tab w:val="left" w:pos="142"/>
          <w:tab w:val="left" w:pos="1152"/>
        </w:tabs>
        <w:ind w:left="0" w:firstLine="567"/>
        <w:rPr>
          <w:sz w:val="28"/>
          <w:lang w:val="uk-UA"/>
        </w:rPr>
      </w:pPr>
      <w:r w:rsidRPr="00F871E7">
        <w:rPr>
          <w:spacing w:val="-3"/>
          <w:sz w:val="28"/>
          <w:lang w:val="uk-UA"/>
        </w:rPr>
        <w:t xml:space="preserve">Для </w:t>
      </w:r>
      <w:r w:rsidRPr="00F871E7">
        <w:rPr>
          <w:spacing w:val="-4"/>
          <w:sz w:val="28"/>
          <w:lang w:val="uk-UA"/>
        </w:rPr>
        <w:t xml:space="preserve">цілей складання </w:t>
      </w:r>
      <w:r w:rsidRPr="00F871E7">
        <w:rPr>
          <w:spacing w:val="-5"/>
          <w:sz w:val="28"/>
          <w:lang w:val="uk-UA"/>
        </w:rPr>
        <w:t xml:space="preserve">проміжної </w:t>
      </w:r>
      <w:r w:rsidRPr="00F871E7">
        <w:rPr>
          <w:spacing w:val="-4"/>
          <w:sz w:val="28"/>
          <w:lang w:val="uk-UA"/>
        </w:rPr>
        <w:t xml:space="preserve">звітності </w:t>
      </w:r>
      <w:r w:rsidRPr="00F871E7">
        <w:rPr>
          <w:sz w:val="28"/>
          <w:lang w:val="uk-UA"/>
        </w:rPr>
        <w:t xml:space="preserve">не </w:t>
      </w:r>
      <w:r w:rsidRPr="00F871E7">
        <w:rPr>
          <w:spacing w:val="-4"/>
          <w:sz w:val="28"/>
          <w:lang w:val="uk-UA"/>
        </w:rPr>
        <w:t xml:space="preserve">визнаються </w:t>
      </w:r>
      <w:r w:rsidRPr="00F871E7">
        <w:rPr>
          <w:sz w:val="28"/>
          <w:lang w:val="uk-UA"/>
        </w:rPr>
        <w:t>з</w:t>
      </w:r>
      <w:r w:rsidRPr="00F871E7">
        <w:rPr>
          <w:spacing w:val="-4"/>
          <w:sz w:val="28"/>
          <w:lang w:val="uk-UA"/>
        </w:rPr>
        <w:t>випередженням.</w:t>
      </w:r>
    </w:p>
    <w:p w:rsidR="001B3428" w:rsidRPr="00F871E7" w:rsidRDefault="001B3428" w:rsidP="00B3765C">
      <w:pPr>
        <w:pStyle w:val="ListParagraph"/>
        <w:numPr>
          <w:ilvl w:val="0"/>
          <w:numId w:val="21"/>
        </w:numPr>
        <w:tabs>
          <w:tab w:val="left" w:pos="142"/>
          <w:tab w:val="left" w:pos="1163"/>
        </w:tabs>
        <w:ind w:left="0" w:firstLine="567"/>
        <w:rPr>
          <w:sz w:val="28"/>
          <w:lang w:val="uk-UA"/>
        </w:rPr>
      </w:pPr>
      <w:r w:rsidRPr="00F871E7">
        <w:rPr>
          <w:sz w:val="28"/>
          <w:lang w:val="uk-UA"/>
        </w:rPr>
        <w:t>Для цілей складання проміжної звітності визнаються звипередженням.</w:t>
      </w:r>
    </w:p>
    <w:p w:rsidR="001B3428" w:rsidRPr="00F871E7" w:rsidRDefault="001B3428" w:rsidP="00B3765C">
      <w:pPr>
        <w:pStyle w:val="ListParagraph"/>
        <w:numPr>
          <w:ilvl w:val="0"/>
          <w:numId w:val="21"/>
        </w:numPr>
        <w:tabs>
          <w:tab w:val="left" w:pos="142"/>
          <w:tab w:val="left" w:pos="1163"/>
        </w:tabs>
        <w:ind w:left="0" w:firstLine="567"/>
        <w:rPr>
          <w:sz w:val="28"/>
          <w:lang w:val="uk-UA"/>
        </w:rPr>
      </w:pPr>
      <w:r w:rsidRPr="00F871E7">
        <w:rPr>
          <w:sz w:val="28"/>
          <w:lang w:val="uk-UA"/>
        </w:rPr>
        <w:t>Пропорційно відносяться на витрати у проміжному звітномуперіоді.</w:t>
      </w:r>
    </w:p>
    <w:p w:rsidR="001B3428" w:rsidRPr="00F871E7" w:rsidRDefault="001B3428" w:rsidP="00B3765C">
      <w:pPr>
        <w:tabs>
          <w:tab w:val="left" w:pos="142"/>
        </w:tabs>
        <w:ind w:firstLine="567"/>
        <w:rPr>
          <w:b/>
          <w:sz w:val="28"/>
          <w:lang w:val="uk-UA"/>
        </w:rPr>
      </w:pPr>
      <w:r w:rsidRPr="00F871E7">
        <w:rPr>
          <w:b/>
          <w:sz w:val="28"/>
          <w:lang w:val="uk-UA"/>
        </w:rPr>
        <w:t>22. Періодично виплачувані премії звичайно:</w:t>
      </w:r>
    </w:p>
    <w:p w:rsidR="001B3428" w:rsidRPr="00F871E7" w:rsidRDefault="001B3428" w:rsidP="00B3765C">
      <w:pPr>
        <w:pStyle w:val="ListParagraph"/>
        <w:numPr>
          <w:ilvl w:val="0"/>
          <w:numId w:val="20"/>
        </w:numPr>
        <w:tabs>
          <w:tab w:val="left" w:pos="142"/>
          <w:tab w:val="left" w:pos="1152"/>
        </w:tabs>
        <w:ind w:left="0" w:firstLine="567"/>
        <w:rPr>
          <w:sz w:val="28"/>
          <w:lang w:val="uk-UA"/>
        </w:rPr>
      </w:pPr>
      <w:r w:rsidRPr="00F871E7">
        <w:rPr>
          <w:spacing w:val="-3"/>
          <w:sz w:val="28"/>
          <w:lang w:val="uk-UA"/>
        </w:rPr>
        <w:t xml:space="preserve">Для </w:t>
      </w:r>
      <w:r w:rsidRPr="00F871E7">
        <w:rPr>
          <w:spacing w:val="-4"/>
          <w:sz w:val="28"/>
          <w:lang w:val="uk-UA"/>
        </w:rPr>
        <w:t xml:space="preserve">цілей складання </w:t>
      </w:r>
      <w:r w:rsidRPr="00F871E7">
        <w:rPr>
          <w:spacing w:val="-5"/>
          <w:sz w:val="28"/>
          <w:lang w:val="uk-UA"/>
        </w:rPr>
        <w:t xml:space="preserve">проміжної </w:t>
      </w:r>
      <w:r w:rsidRPr="00F871E7">
        <w:rPr>
          <w:spacing w:val="-4"/>
          <w:sz w:val="28"/>
          <w:lang w:val="uk-UA"/>
        </w:rPr>
        <w:t xml:space="preserve">звітності </w:t>
      </w:r>
      <w:r w:rsidRPr="00F871E7">
        <w:rPr>
          <w:sz w:val="28"/>
          <w:lang w:val="uk-UA"/>
        </w:rPr>
        <w:t xml:space="preserve">не </w:t>
      </w:r>
      <w:r w:rsidRPr="00F871E7">
        <w:rPr>
          <w:spacing w:val="-4"/>
          <w:sz w:val="28"/>
          <w:lang w:val="uk-UA"/>
        </w:rPr>
        <w:t xml:space="preserve">визнаються </w:t>
      </w:r>
      <w:r w:rsidRPr="00F871E7">
        <w:rPr>
          <w:sz w:val="28"/>
          <w:lang w:val="uk-UA"/>
        </w:rPr>
        <w:t>з</w:t>
      </w:r>
      <w:r w:rsidRPr="00F871E7">
        <w:rPr>
          <w:spacing w:val="-4"/>
          <w:sz w:val="28"/>
          <w:lang w:val="uk-UA"/>
        </w:rPr>
        <w:t>випередженням.</w:t>
      </w:r>
    </w:p>
    <w:p w:rsidR="001B3428" w:rsidRPr="00F871E7" w:rsidRDefault="001B3428" w:rsidP="00B3765C">
      <w:pPr>
        <w:pStyle w:val="ListParagraph"/>
        <w:numPr>
          <w:ilvl w:val="0"/>
          <w:numId w:val="20"/>
        </w:numPr>
        <w:tabs>
          <w:tab w:val="left" w:pos="142"/>
          <w:tab w:val="left" w:pos="1163"/>
        </w:tabs>
        <w:ind w:left="0" w:firstLine="567"/>
        <w:rPr>
          <w:sz w:val="28"/>
          <w:lang w:val="uk-UA"/>
        </w:rPr>
      </w:pPr>
      <w:r w:rsidRPr="00F871E7">
        <w:rPr>
          <w:sz w:val="28"/>
          <w:lang w:val="uk-UA"/>
        </w:rPr>
        <w:t>Для цілей складання проміжної звітності визнаються звипередженням.</w:t>
      </w:r>
    </w:p>
    <w:p w:rsidR="001B3428" w:rsidRPr="00F871E7" w:rsidRDefault="001B3428" w:rsidP="00B3765C">
      <w:pPr>
        <w:pStyle w:val="ListParagraph"/>
        <w:numPr>
          <w:ilvl w:val="0"/>
          <w:numId w:val="20"/>
        </w:numPr>
        <w:tabs>
          <w:tab w:val="left" w:pos="142"/>
          <w:tab w:val="left" w:pos="1163"/>
        </w:tabs>
        <w:ind w:left="0" w:firstLine="567"/>
        <w:rPr>
          <w:sz w:val="28"/>
          <w:lang w:val="uk-UA"/>
        </w:rPr>
      </w:pPr>
      <w:r w:rsidRPr="00F871E7">
        <w:rPr>
          <w:sz w:val="28"/>
          <w:lang w:val="uk-UA"/>
        </w:rPr>
        <w:t>Пропорційно відносяться на витрати у проміжному звітномуперіоді.</w:t>
      </w:r>
    </w:p>
    <w:p w:rsidR="001B3428" w:rsidRPr="00F871E7" w:rsidRDefault="001B3428" w:rsidP="00B3765C">
      <w:pPr>
        <w:tabs>
          <w:tab w:val="left" w:pos="142"/>
        </w:tabs>
        <w:ind w:firstLine="567"/>
        <w:rPr>
          <w:b/>
          <w:sz w:val="28"/>
          <w:lang w:val="uk-UA"/>
        </w:rPr>
      </w:pPr>
      <w:r w:rsidRPr="00F871E7">
        <w:rPr>
          <w:b/>
          <w:sz w:val="28"/>
          <w:lang w:val="uk-UA"/>
        </w:rPr>
        <w:t>23. Накопичені відпускні:</w:t>
      </w:r>
    </w:p>
    <w:p w:rsidR="001B3428" w:rsidRPr="00F871E7" w:rsidRDefault="001B3428" w:rsidP="00B3765C">
      <w:pPr>
        <w:pStyle w:val="ListParagraph"/>
        <w:numPr>
          <w:ilvl w:val="0"/>
          <w:numId w:val="19"/>
        </w:numPr>
        <w:tabs>
          <w:tab w:val="left" w:pos="142"/>
          <w:tab w:val="left" w:pos="1152"/>
        </w:tabs>
        <w:ind w:left="0" w:firstLine="567"/>
        <w:rPr>
          <w:sz w:val="28"/>
          <w:lang w:val="uk-UA"/>
        </w:rPr>
      </w:pPr>
      <w:r w:rsidRPr="00F871E7">
        <w:rPr>
          <w:spacing w:val="-3"/>
          <w:sz w:val="28"/>
          <w:lang w:val="uk-UA"/>
        </w:rPr>
        <w:t xml:space="preserve">Для </w:t>
      </w:r>
      <w:r w:rsidRPr="00F871E7">
        <w:rPr>
          <w:spacing w:val="-4"/>
          <w:sz w:val="28"/>
          <w:lang w:val="uk-UA"/>
        </w:rPr>
        <w:t xml:space="preserve">цілей складання </w:t>
      </w:r>
      <w:r w:rsidRPr="00F871E7">
        <w:rPr>
          <w:spacing w:val="-5"/>
          <w:sz w:val="28"/>
          <w:lang w:val="uk-UA"/>
        </w:rPr>
        <w:t xml:space="preserve">проміжної </w:t>
      </w:r>
      <w:r w:rsidRPr="00F871E7">
        <w:rPr>
          <w:spacing w:val="-4"/>
          <w:sz w:val="28"/>
          <w:lang w:val="uk-UA"/>
        </w:rPr>
        <w:t xml:space="preserve">звітності </w:t>
      </w:r>
      <w:r w:rsidRPr="00F871E7">
        <w:rPr>
          <w:sz w:val="28"/>
          <w:lang w:val="uk-UA"/>
        </w:rPr>
        <w:t xml:space="preserve">не </w:t>
      </w:r>
      <w:r w:rsidRPr="00F871E7">
        <w:rPr>
          <w:spacing w:val="-4"/>
          <w:sz w:val="28"/>
          <w:lang w:val="uk-UA"/>
        </w:rPr>
        <w:t xml:space="preserve">визнаються </w:t>
      </w:r>
      <w:r w:rsidRPr="00F871E7">
        <w:rPr>
          <w:sz w:val="28"/>
          <w:lang w:val="uk-UA"/>
        </w:rPr>
        <w:t>з</w:t>
      </w:r>
      <w:r w:rsidRPr="00F871E7">
        <w:rPr>
          <w:spacing w:val="-4"/>
          <w:sz w:val="28"/>
          <w:lang w:val="uk-UA"/>
        </w:rPr>
        <w:t>випередженням.</w:t>
      </w:r>
    </w:p>
    <w:p w:rsidR="001B3428" w:rsidRPr="00F871E7" w:rsidRDefault="001B3428" w:rsidP="00B3765C">
      <w:pPr>
        <w:pStyle w:val="ListParagraph"/>
        <w:numPr>
          <w:ilvl w:val="0"/>
          <w:numId w:val="19"/>
        </w:numPr>
        <w:tabs>
          <w:tab w:val="left" w:pos="142"/>
          <w:tab w:val="left" w:pos="1163"/>
        </w:tabs>
        <w:ind w:left="0" w:firstLine="567"/>
        <w:rPr>
          <w:sz w:val="28"/>
          <w:lang w:val="uk-UA"/>
        </w:rPr>
      </w:pPr>
      <w:r w:rsidRPr="00F871E7">
        <w:rPr>
          <w:sz w:val="28"/>
          <w:lang w:val="uk-UA"/>
        </w:rPr>
        <w:t>Для цілей складання проміжної звітності визнаються звипередженням.</w:t>
      </w:r>
    </w:p>
    <w:p w:rsidR="001B3428" w:rsidRPr="00F871E7" w:rsidRDefault="001B3428" w:rsidP="00B3765C">
      <w:pPr>
        <w:pStyle w:val="ListParagraph"/>
        <w:numPr>
          <w:ilvl w:val="0"/>
          <w:numId w:val="19"/>
        </w:numPr>
        <w:tabs>
          <w:tab w:val="left" w:pos="142"/>
          <w:tab w:val="left" w:pos="1163"/>
        </w:tabs>
        <w:ind w:left="0" w:firstLine="567"/>
        <w:rPr>
          <w:sz w:val="28"/>
          <w:lang w:val="uk-UA"/>
        </w:rPr>
      </w:pPr>
      <w:r w:rsidRPr="00F871E7">
        <w:rPr>
          <w:sz w:val="28"/>
          <w:lang w:val="uk-UA"/>
        </w:rPr>
        <w:t>Пропорційно відносяться на витрати у проміжному звітномуперіоді.</w:t>
      </w:r>
    </w:p>
    <w:p w:rsidR="001B3428" w:rsidRPr="00F871E7" w:rsidRDefault="001B3428" w:rsidP="00B3765C">
      <w:pPr>
        <w:tabs>
          <w:tab w:val="left" w:pos="142"/>
        </w:tabs>
        <w:ind w:firstLine="567"/>
        <w:rPr>
          <w:b/>
          <w:sz w:val="28"/>
          <w:lang w:val="uk-UA"/>
        </w:rPr>
      </w:pPr>
      <w:r w:rsidRPr="00F871E7">
        <w:rPr>
          <w:b/>
          <w:sz w:val="28"/>
          <w:lang w:val="uk-UA"/>
        </w:rPr>
        <w:t>24. Амортизація активів, які вже оплачені, але ще не визнані у звітності:</w:t>
      </w:r>
    </w:p>
    <w:p w:rsidR="001B3428" w:rsidRPr="00F871E7" w:rsidRDefault="001B3428" w:rsidP="00B3765C">
      <w:pPr>
        <w:pStyle w:val="ListParagraph"/>
        <w:numPr>
          <w:ilvl w:val="0"/>
          <w:numId w:val="18"/>
        </w:numPr>
        <w:tabs>
          <w:tab w:val="left" w:pos="142"/>
          <w:tab w:val="left" w:pos="1145"/>
        </w:tabs>
        <w:ind w:left="0" w:firstLine="567"/>
        <w:rPr>
          <w:sz w:val="28"/>
          <w:lang w:val="uk-UA"/>
        </w:rPr>
      </w:pPr>
      <w:r w:rsidRPr="00F871E7">
        <w:rPr>
          <w:spacing w:val="-5"/>
          <w:sz w:val="28"/>
          <w:lang w:val="uk-UA"/>
        </w:rPr>
        <w:t xml:space="preserve">Для цілей </w:t>
      </w:r>
      <w:r w:rsidRPr="00F871E7">
        <w:rPr>
          <w:spacing w:val="-6"/>
          <w:sz w:val="28"/>
          <w:lang w:val="uk-UA"/>
        </w:rPr>
        <w:t xml:space="preserve">складання проміжної </w:t>
      </w:r>
      <w:r w:rsidRPr="00F871E7">
        <w:rPr>
          <w:spacing w:val="-7"/>
          <w:sz w:val="28"/>
          <w:lang w:val="uk-UA"/>
        </w:rPr>
        <w:t xml:space="preserve">звітності </w:t>
      </w:r>
      <w:r w:rsidRPr="00F871E7">
        <w:rPr>
          <w:spacing w:val="-3"/>
          <w:sz w:val="28"/>
          <w:lang w:val="uk-UA"/>
        </w:rPr>
        <w:t xml:space="preserve">не </w:t>
      </w:r>
      <w:r w:rsidRPr="00F871E7">
        <w:rPr>
          <w:spacing w:val="-6"/>
          <w:sz w:val="28"/>
          <w:lang w:val="uk-UA"/>
        </w:rPr>
        <w:t xml:space="preserve">визнається </w:t>
      </w:r>
      <w:r w:rsidRPr="00F871E7">
        <w:rPr>
          <w:sz w:val="28"/>
          <w:lang w:val="uk-UA"/>
        </w:rPr>
        <w:t>з</w:t>
      </w:r>
      <w:r w:rsidRPr="00F871E7">
        <w:rPr>
          <w:spacing w:val="-6"/>
          <w:sz w:val="28"/>
          <w:lang w:val="uk-UA"/>
        </w:rPr>
        <w:t>випередженням.</w:t>
      </w:r>
    </w:p>
    <w:p w:rsidR="001B3428" w:rsidRPr="00F871E7" w:rsidRDefault="001B3428" w:rsidP="00B3765C">
      <w:pPr>
        <w:pStyle w:val="ListParagraph"/>
        <w:numPr>
          <w:ilvl w:val="0"/>
          <w:numId w:val="18"/>
        </w:numPr>
        <w:tabs>
          <w:tab w:val="left" w:pos="142"/>
          <w:tab w:val="left" w:pos="1163"/>
        </w:tabs>
        <w:ind w:left="0" w:firstLine="567"/>
        <w:rPr>
          <w:sz w:val="28"/>
          <w:lang w:val="uk-UA"/>
        </w:rPr>
      </w:pPr>
      <w:r w:rsidRPr="00F871E7">
        <w:rPr>
          <w:sz w:val="28"/>
          <w:lang w:val="uk-UA"/>
        </w:rPr>
        <w:t>Для цілей складання проміжної звітності визнається звипередженням.</w:t>
      </w:r>
    </w:p>
    <w:p w:rsidR="001B3428" w:rsidRPr="00F871E7" w:rsidRDefault="001B3428" w:rsidP="00B3765C">
      <w:pPr>
        <w:pStyle w:val="ListParagraph"/>
        <w:numPr>
          <w:ilvl w:val="0"/>
          <w:numId w:val="18"/>
        </w:numPr>
        <w:tabs>
          <w:tab w:val="left" w:pos="142"/>
          <w:tab w:val="left" w:pos="1163"/>
        </w:tabs>
        <w:ind w:left="0" w:firstLine="567"/>
        <w:rPr>
          <w:sz w:val="28"/>
          <w:lang w:val="uk-UA"/>
        </w:rPr>
      </w:pPr>
      <w:r w:rsidRPr="00F871E7">
        <w:rPr>
          <w:sz w:val="28"/>
          <w:lang w:val="uk-UA"/>
        </w:rPr>
        <w:t>Пропорційно відноситься на витрати у проміжному звітномуперіоді.</w:t>
      </w:r>
    </w:p>
    <w:p w:rsidR="001B3428" w:rsidRPr="00F871E7" w:rsidRDefault="001B3428" w:rsidP="00B3765C">
      <w:pPr>
        <w:tabs>
          <w:tab w:val="left" w:pos="142"/>
        </w:tabs>
        <w:ind w:firstLine="567"/>
        <w:rPr>
          <w:sz w:val="28"/>
          <w:lang w:val="uk-UA"/>
        </w:rPr>
        <w:sectPr w:rsidR="001B3428" w:rsidRPr="00F871E7">
          <w:footerReference w:type="default" r:id="rId77"/>
          <w:pgSz w:w="11900" w:h="16840"/>
          <w:pgMar w:top="1140" w:right="0" w:bottom="1260" w:left="960" w:header="0" w:footer="1072" w:gutter="0"/>
          <w:cols w:space="720"/>
        </w:sectPr>
      </w:pPr>
    </w:p>
    <w:p w:rsidR="001B3428" w:rsidRPr="00F871E7" w:rsidRDefault="001B3428" w:rsidP="00B3765C">
      <w:pPr>
        <w:pStyle w:val="Heading1"/>
        <w:tabs>
          <w:tab w:val="left" w:pos="142"/>
        </w:tabs>
        <w:spacing w:before="0"/>
        <w:ind w:left="0" w:firstLine="567"/>
        <w:rPr>
          <w:lang w:val="uk-UA"/>
        </w:rPr>
      </w:pPr>
      <w:bookmarkStart w:id="31" w:name="_TOC_250001"/>
      <w:bookmarkEnd w:id="31"/>
      <w:r w:rsidRPr="00F871E7">
        <w:rPr>
          <w:lang w:val="uk-UA"/>
        </w:rPr>
        <w:t>МЕТОДИЧНІ ВКАЗІВКИ З ВИВЧЕННЯ</w:t>
      </w:r>
    </w:p>
    <w:p w:rsidR="001B3428" w:rsidRPr="00F871E7" w:rsidRDefault="001B3428" w:rsidP="00B3765C">
      <w:pPr>
        <w:pStyle w:val="Heading2"/>
        <w:tabs>
          <w:tab w:val="left" w:pos="142"/>
        </w:tabs>
        <w:spacing w:before="0"/>
        <w:ind w:left="0" w:right="2642" w:firstLine="567"/>
        <w:jc w:val="center"/>
        <w:rPr>
          <w:lang w:val="uk-UA"/>
        </w:rPr>
      </w:pPr>
      <w:r w:rsidRPr="00F871E7">
        <w:rPr>
          <w:lang w:val="uk-UA"/>
        </w:rPr>
        <w:t>Теми 1 і 2</w:t>
      </w:r>
    </w:p>
    <w:p w:rsidR="001B3428" w:rsidRPr="00F871E7" w:rsidRDefault="001B3428" w:rsidP="00B3765C">
      <w:pPr>
        <w:tabs>
          <w:tab w:val="left" w:pos="142"/>
        </w:tabs>
        <w:ind w:firstLine="567"/>
        <w:rPr>
          <w:b/>
          <w:sz w:val="28"/>
          <w:lang w:val="uk-UA"/>
        </w:rPr>
      </w:pPr>
      <w:r w:rsidRPr="00F871E7">
        <w:rPr>
          <w:b/>
          <w:sz w:val="28"/>
          <w:lang w:val="uk-UA"/>
        </w:rPr>
        <w:t>Тема 1 «Сутність і концептуальна основа МСФЗ»</w:t>
      </w:r>
    </w:p>
    <w:p w:rsidR="001B3428" w:rsidRPr="00F871E7" w:rsidRDefault="001B3428" w:rsidP="00B3765C">
      <w:pPr>
        <w:tabs>
          <w:tab w:val="left" w:pos="142"/>
        </w:tabs>
        <w:ind w:right="1128" w:firstLine="567"/>
        <w:jc w:val="both"/>
        <w:rPr>
          <w:b/>
          <w:sz w:val="28"/>
          <w:lang w:val="uk-UA"/>
        </w:rPr>
      </w:pPr>
      <w:r w:rsidRPr="00F871E7">
        <w:rPr>
          <w:b/>
          <w:sz w:val="28"/>
          <w:lang w:val="uk-UA"/>
        </w:rPr>
        <w:t>Тема 2 «Перехід на міжнародні стандарти фінансової звітності та адаптація вітчизняної системи обліку і звітності до міжнародних вимог»</w:t>
      </w:r>
    </w:p>
    <w:p w:rsidR="001B3428" w:rsidRPr="00F871E7" w:rsidRDefault="001B3428" w:rsidP="00B3765C">
      <w:pPr>
        <w:tabs>
          <w:tab w:val="left" w:pos="142"/>
        </w:tabs>
        <w:ind w:right="1126" w:firstLine="567"/>
        <w:jc w:val="both"/>
        <w:rPr>
          <w:sz w:val="28"/>
          <w:lang w:val="uk-UA"/>
        </w:rPr>
      </w:pPr>
      <w:r w:rsidRPr="00F871E7">
        <w:rPr>
          <w:sz w:val="28"/>
          <w:lang w:val="uk-UA"/>
        </w:rPr>
        <w:t>В результаті вивчення цих тем студенти повинні знати структуру і зміст курсу, вміти знаходити зв’язок між темами курсу та іншими економічними дисциплінами, а також вміти використовувати отримані знання для вирішення практичних завдань.</w:t>
      </w:r>
    </w:p>
    <w:p w:rsidR="001B3428" w:rsidRPr="00F871E7" w:rsidRDefault="001B3428" w:rsidP="00B3765C">
      <w:pPr>
        <w:tabs>
          <w:tab w:val="left" w:pos="142"/>
        </w:tabs>
        <w:ind w:right="2642" w:firstLine="567"/>
        <w:jc w:val="center"/>
        <w:rPr>
          <w:b/>
          <w:sz w:val="28"/>
          <w:lang w:val="uk-UA"/>
        </w:rPr>
      </w:pPr>
      <w:r w:rsidRPr="00F871E7">
        <w:rPr>
          <w:b/>
          <w:sz w:val="28"/>
          <w:lang w:val="uk-UA"/>
        </w:rPr>
        <w:t>План заняття</w:t>
      </w:r>
    </w:p>
    <w:p w:rsidR="001B3428" w:rsidRPr="00F871E7" w:rsidRDefault="001B3428" w:rsidP="00B3765C">
      <w:pPr>
        <w:tabs>
          <w:tab w:val="left" w:pos="142"/>
        </w:tabs>
        <w:ind w:firstLine="567"/>
        <w:rPr>
          <w:b/>
          <w:sz w:val="28"/>
          <w:lang w:val="uk-UA"/>
        </w:rPr>
      </w:pPr>
      <w:r w:rsidRPr="00F871E7">
        <w:rPr>
          <w:b/>
          <w:sz w:val="28"/>
          <w:lang w:val="uk-UA"/>
        </w:rPr>
        <w:t>Тема 1. Сутність і концептуальна основа МСФЗ</w:t>
      </w:r>
    </w:p>
    <w:p w:rsidR="001B3428" w:rsidRPr="00F871E7" w:rsidRDefault="001B3428" w:rsidP="00B3765C">
      <w:pPr>
        <w:pStyle w:val="ListParagraph"/>
        <w:numPr>
          <w:ilvl w:val="0"/>
          <w:numId w:val="17"/>
        </w:numPr>
        <w:tabs>
          <w:tab w:val="left" w:pos="142"/>
          <w:tab w:val="left" w:pos="1145"/>
        </w:tabs>
        <w:ind w:left="0" w:firstLine="567"/>
        <w:rPr>
          <w:sz w:val="28"/>
          <w:lang w:val="uk-UA"/>
        </w:rPr>
      </w:pPr>
      <w:r w:rsidRPr="00F871E7">
        <w:rPr>
          <w:spacing w:val="-6"/>
          <w:sz w:val="28"/>
          <w:lang w:val="uk-UA"/>
        </w:rPr>
        <w:t xml:space="preserve">Суть, значення </w:t>
      </w:r>
      <w:r w:rsidRPr="00F871E7">
        <w:rPr>
          <w:spacing w:val="-3"/>
          <w:sz w:val="28"/>
          <w:lang w:val="uk-UA"/>
        </w:rPr>
        <w:t xml:space="preserve">та </w:t>
      </w:r>
      <w:r w:rsidRPr="00F871E7">
        <w:rPr>
          <w:spacing w:val="-6"/>
          <w:sz w:val="28"/>
          <w:lang w:val="uk-UA"/>
        </w:rPr>
        <w:t xml:space="preserve">визначення міжнародних </w:t>
      </w:r>
      <w:r w:rsidRPr="00F871E7">
        <w:rPr>
          <w:spacing w:val="-7"/>
          <w:sz w:val="28"/>
          <w:lang w:val="uk-UA"/>
        </w:rPr>
        <w:t>стандартів фінансової</w:t>
      </w:r>
      <w:r w:rsidRPr="00F871E7">
        <w:rPr>
          <w:spacing w:val="-6"/>
          <w:sz w:val="28"/>
          <w:lang w:val="uk-UA"/>
        </w:rPr>
        <w:t>звітності.</w:t>
      </w:r>
    </w:p>
    <w:p w:rsidR="001B3428" w:rsidRPr="00F871E7" w:rsidRDefault="001B3428" w:rsidP="00B3765C">
      <w:pPr>
        <w:pStyle w:val="ListParagraph"/>
        <w:numPr>
          <w:ilvl w:val="0"/>
          <w:numId w:val="17"/>
        </w:numPr>
        <w:tabs>
          <w:tab w:val="left" w:pos="142"/>
          <w:tab w:val="left" w:pos="1163"/>
        </w:tabs>
        <w:ind w:left="0" w:firstLine="567"/>
        <w:rPr>
          <w:sz w:val="28"/>
          <w:lang w:val="uk-UA"/>
        </w:rPr>
      </w:pPr>
      <w:r w:rsidRPr="00F871E7">
        <w:rPr>
          <w:sz w:val="28"/>
          <w:lang w:val="uk-UA"/>
        </w:rPr>
        <w:t>Етапи становлення міжнародних стандартів фінансовоїзвітності.</w:t>
      </w:r>
    </w:p>
    <w:p w:rsidR="001B3428" w:rsidRPr="00F871E7" w:rsidRDefault="001B3428" w:rsidP="00B3765C">
      <w:pPr>
        <w:pStyle w:val="ListParagraph"/>
        <w:numPr>
          <w:ilvl w:val="0"/>
          <w:numId w:val="17"/>
        </w:numPr>
        <w:tabs>
          <w:tab w:val="left" w:pos="142"/>
          <w:tab w:val="left" w:pos="1163"/>
        </w:tabs>
        <w:ind w:left="0" w:firstLine="567"/>
        <w:rPr>
          <w:sz w:val="28"/>
          <w:lang w:val="uk-UA"/>
        </w:rPr>
      </w:pPr>
      <w:r w:rsidRPr="00F871E7">
        <w:rPr>
          <w:sz w:val="28"/>
          <w:lang w:val="uk-UA"/>
        </w:rPr>
        <w:t>Міжнародне регулювання обліку ізвітності.</w:t>
      </w:r>
    </w:p>
    <w:p w:rsidR="001B3428" w:rsidRPr="00F871E7" w:rsidRDefault="001B3428" w:rsidP="00B3765C">
      <w:pPr>
        <w:pStyle w:val="ListParagraph"/>
        <w:numPr>
          <w:ilvl w:val="0"/>
          <w:numId w:val="17"/>
        </w:numPr>
        <w:tabs>
          <w:tab w:val="left" w:pos="142"/>
          <w:tab w:val="left" w:pos="1163"/>
        </w:tabs>
        <w:ind w:left="0" w:firstLine="567"/>
        <w:rPr>
          <w:sz w:val="28"/>
          <w:lang w:val="uk-UA"/>
        </w:rPr>
      </w:pPr>
      <w:r w:rsidRPr="00F871E7">
        <w:rPr>
          <w:sz w:val="28"/>
          <w:lang w:val="uk-UA"/>
        </w:rPr>
        <w:t>Використання МСФЗ усвіті.</w:t>
      </w:r>
    </w:p>
    <w:p w:rsidR="001B3428" w:rsidRPr="00F871E7" w:rsidRDefault="001B3428" w:rsidP="00B3765C">
      <w:pPr>
        <w:pStyle w:val="ListParagraph"/>
        <w:numPr>
          <w:ilvl w:val="0"/>
          <w:numId w:val="17"/>
        </w:numPr>
        <w:tabs>
          <w:tab w:val="left" w:pos="142"/>
          <w:tab w:val="left" w:pos="1163"/>
        </w:tabs>
        <w:ind w:left="0" w:right="1128" w:firstLine="567"/>
        <w:rPr>
          <w:sz w:val="28"/>
          <w:lang w:val="uk-UA"/>
        </w:rPr>
      </w:pPr>
      <w:r w:rsidRPr="00F871E7">
        <w:rPr>
          <w:sz w:val="28"/>
          <w:lang w:val="uk-UA"/>
        </w:rPr>
        <w:t>МСФЗ і концептуальна основа. Концептуальні відмінностей між МСФЗ та П(с)БОУкраїни.</w:t>
      </w:r>
    </w:p>
    <w:p w:rsidR="001B3428" w:rsidRPr="00F871E7" w:rsidRDefault="001B3428" w:rsidP="00B3765C">
      <w:pPr>
        <w:tabs>
          <w:tab w:val="left" w:pos="142"/>
        </w:tabs>
        <w:ind w:right="1474" w:firstLine="567"/>
        <w:rPr>
          <w:b/>
          <w:sz w:val="28"/>
          <w:lang w:val="uk-UA"/>
        </w:rPr>
      </w:pPr>
      <w:r w:rsidRPr="00F871E7">
        <w:rPr>
          <w:b/>
          <w:sz w:val="28"/>
          <w:lang w:val="uk-UA"/>
        </w:rPr>
        <w:t>Тема 2. Перехід на міжнародні стандарти фінансової звітності та адаптація вітчизняної системи обліку і звітності до міжнародних вимог</w:t>
      </w:r>
    </w:p>
    <w:p w:rsidR="001B3428" w:rsidRPr="00F871E7" w:rsidRDefault="001B3428" w:rsidP="00B3765C">
      <w:pPr>
        <w:pStyle w:val="ListParagraph"/>
        <w:numPr>
          <w:ilvl w:val="0"/>
          <w:numId w:val="16"/>
        </w:numPr>
        <w:tabs>
          <w:tab w:val="left" w:pos="142"/>
          <w:tab w:val="left" w:pos="1167"/>
        </w:tabs>
        <w:ind w:left="0" w:firstLine="567"/>
        <w:rPr>
          <w:sz w:val="28"/>
          <w:lang w:val="uk-UA"/>
        </w:rPr>
      </w:pPr>
      <w:r w:rsidRPr="00F871E7">
        <w:rPr>
          <w:sz w:val="28"/>
          <w:lang w:val="uk-UA"/>
        </w:rPr>
        <w:t>Методи переходу наМСФЗ.</w:t>
      </w:r>
    </w:p>
    <w:p w:rsidR="001B3428" w:rsidRPr="00F871E7" w:rsidRDefault="001B3428" w:rsidP="00B3765C">
      <w:pPr>
        <w:pStyle w:val="ListParagraph"/>
        <w:numPr>
          <w:ilvl w:val="0"/>
          <w:numId w:val="16"/>
        </w:numPr>
        <w:tabs>
          <w:tab w:val="left" w:pos="142"/>
          <w:tab w:val="left" w:pos="1167"/>
        </w:tabs>
        <w:ind w:left="0" w:firstLine="567"/>
        <w:rPr>
          <w:sz w:val="28"/>
          <w:lang w:val="uk-UA"/>
        </w:rPr>
      </w:pPr>
      <w:r w:rsidRPr="00F871E7">
        <w:rPr>
          <w:sz w:val="28"/>
          <w:lang w:val="uk-UA"/>
        </w:rPr>
        <w:t>Регулювання впровадження МСФЗ в Україні.</w:t>
      </w:r>
    </w:p>
    <w:p w:rsidR="001B3428" w:rsidRPr="00F871E7" w:rsidRDefault="001B3428" w:rsidP="00B3765C">
      <w:pPr>
        <w:pStyle w:val="ListParagraph"/>
        <w:numPr>
          <w:ilvl w:val="0"/>
          <w:numId w:val="16"/>
        </w:numPr>
        <w:tabs>
          <w:tab w:val="left" w:pos="142"/>
          <w:tab w:val="left" w:pos="1167"/>
        </w:tabs>
        <w:ind w:left="0" w:firstLine="567"/>
        <w:rPr>
          <w:sz w:val="28"/>
          <w:lang w:val="uk-UA"/>
        </w:rPr>
      </w:pPr>
      <w:r w:rsidRPr="00F871E7">
        <w:rPr>
          <w:sz w:val="28"/>
          <w:lang w:val="uk-UA"/>
        </w:rPr>
        <w:t>Проблеми впровадження міжнародних стандартів обліку вУкраїні.</w:t>
      </w:r>
    </w:p>
    <w:p w:rsidR="001B3428" w:rsidRPr="00F871E7" w:rsidRDefault="001B3428" w:rsidP="00B3765C">
      <w:pPr>
        <w:tabs>
          <w:tab w:val="left" w:pos="142"/>
        </w:tabs>
        <w:ind w:right="2642" w:firstLine="567"/>
        <w:jc w:val="center"/>
        <w:rPr>
          <w:b/>
          <w:sz w:val="28"/>
          <w:lang w:val="uk-UA"/>
        </w:rPr>
      </w:pPr>
      <w:r w:rsidRPr="00F871E7">
        <w:rPr>
          <w:b/>
          <w:sz w:val="28"/>
          <w:lang w:val="uk-UA"/>
        </w:rPr>
        <w:t>Завдання до практичного заняття</w:t>
      </w:r>
    </w:p>
    <w:p w:rsidR="001B3428" w:rsidRPr="00F871E7" w:rsidRDefault="001B3428" w:rsidP="00B3765C">
      <w:pPr>
        <w:tabs>
          <w:tab w:val="left" w:pos="142"/>
          <w:tab w:val="left" w:pos="2182"/>
          <w:tab w:val="left" w:pos="2599"/>
          <w:tab w:val="left" w:pos="3517"/>
          <w:tab w:val="left" w:pos="4680"/>
          <w:tab w:val="left" w:pos="6760"/>
          <w:tab w:val="left" w:pos="8553"/>
        </w:tabs>
        <w:ind w:right="1128" w:firstLine="567"/>
        <w:rPr>
          <w:sz w:val="28"/>
          <w:lang w:val="uk-UA"/>
        </w:rPr>
      </w:pPr>
      <w:r w:rsidRPr="00F871E7">
        <w:rPr>
          <w:sz w:val="28"/>
          <w:lang w:val="uk-UA"/>
        </w:rPr>
        <w:t>Завдання</w:t>
      </w:r>
      <w:r w:rsidRPr="00F871E7">
        <w:rPr>
          <w:sz w:val="28"/>
          <w:lang w:val="uk-UA"/>
        </w:rPr>
        <w:tab/>
        <w:t>1.</w:t>
      </w:r>
      <w:r w:rsidRPr="00F871E7">
        <w:rPr>
          <w:sz w:val="28"/>
          <w:lang w:val="uk-UA"/>
        </w:rPr>
        <w:tab/>
        <w:t>Дайте</w:t>
      </w:r>
      <w:r w:rsidRPr="00F871E7">
        <w:rPr>
          <w:sz w:val="28"/>
          <w:lang w:val="uk-UA"/>
        </w:rPr>
        <w:tab/>
        <w:t>коротку</w:t>
      </w:r>
      <w:r w:rsidRPr="00F871E7">
        <w:rPr>
          <w:sz w:val="28"/>
          <w:lang w:val="uk-UA"/>
        </w:rPr>
        <w:tab/>
        <w:t>характеристику</w:t>
      </w:r>
      <w:r w:rsidRPr="00F871E7">
        <w:rPr>
          <w:sz w:val="28"/>
          <w:lang w:val="uk-UA"/>
        </w:rPr>
        <w:tab/>
        <w:t>міжнародних</w:t>
      </w:r>
      <w:r w:rsidRPr="00F871E7">
        <w:rPr>
          <w:sz w:val="28"/>
          <w:lang w:val="uk-UA"/>
        </w:rPr>
        <w:tab/>
      </w:r>
      <w:r w:rsidRPr="00F871E7">
        <w:rPr>
          <w:spacing w:val="-1"/>
          <w:sz w:val="28"/>
          <w:lang w:val="uk-UA"/>
        </w:rPr>
        <w:t xml:space="preserve">стандартів </w:t>
      </w:r>
      <w:r w:rsidRPr="00F871E7">
        <w:rPr>
          <w:sz w:val="28"/>
          <w:lang w:val="uk-UA"/>
        </w:rPr>
        <w:t>фінансовоїзвітності.</w:t>
      </w:r>
    </w:p>
    <w:p w:rsidR="001B3428" w:rsidRPr="00F871E7" w:rsidRDefault="001B3428" w:rsidP="00B3765C">
      <w:pPr>
        <w:tabs>
          <w:tab w:val="left" w:pos="142"/>
        </w:tabs>
        <w:ind w:right="1228" w:firstLine="567"/>
        <w:rPr>
          <w:sz w:val="28"/>
          <w:lang w:val="uk-UA"/>
        </w:rPr>
      </w:pPr>
      <w:r w:rsidRPr="00F871E7">
        <w:rPr>
          <w:sz w:val="28"/>
          <w:lang w:val="uk-UA"/>
        </w:rPr>
        <w:t>Завдання 2. Розгляньте та проаналізуйте етапи становлення міжнародних стандартів фінансової звітності.</w:t>
      </w:r>
    </w:p>
    <w:p w:rsidR="001B3428" w:rsidRPr="00F871E7" w:rsidRDefault="001B3428" w:rsidP="00B3765C">
      <w:pPr>
        <w:tabs>
          <w:tab w:val="left" w:pos="142"/>
        </w:tabs>
        <w:ind w:right="1203" w:firstLine="567"/>
        <w:rPr>
          <w:sz w:val="28"/>
          <w:lang w:val="uk-UA"/>
        </w:rPr>
      </w:pPr>
      <w:r w:rsidRPr="00F871E7">
        <w:rPr>
          <w:sz w:val="28"/>
          <w:lang w:val="uk-UA"/>
        </w:rPr>
        <w:t>Завдання 3. Обґрунтуйте необхідність міжнародного регулювання обліку ізвітності.</w:t>
      </w:r>
    </w:p>
    <w:p w:rsidR="001B3428" w:rsidRPr="00F871E7" w:rsidRDefault="001B3428" w:rsidP="00B3765C">
      <w:pPr>
        <w:pStyle w:val="Heading2"/>
        <w:tabs>
          <w:tab w:val="left" w:pos="142"/>
        </w:tabs>
        <w:spacing w:before="0"/>
        <w:ind w:left="0" w:firstLine="567"/>
        <w:rPr>
          <w:lang w:val="uk-UA"/>
        </w:rPr>
      </w:pPr>
      <w:r w:rsidRPr="00F871E7">
        <w:rPr>
          <w:lang w:val="uk-UA"/>
        </w:rPr>
        <w:t>Тема 3</w:t>
      </w:r>
    </w:p>
    <w:p w:rsidR="001B3428" w:rsidRPr="00F871E7" w:rsidRDefault="001B3428" w:rsidP="00B3765C">
      <w:pPr>
        <w:tabs>
          <w:tab w:val="left" w:pos="142"/>
        </w:tabs>
        <w:ind w:firstLine="567"/>
        <w:rPr>
          <w:b/>
          <w:sz w:val="28"/>
          <w:lang w:val="uk-UA"/>
        </w:rPr>
      </w:pPr>
      <w:r w:rsidRPr="00F871E7">
        <w:rPr>
          <w:b/>
          <w:sz w:val="28"/>
          <w:lang w:val="uk-UA"/>
        </w:rPr>
        <w:t>Тема 3 «Облік активів, зобов’язань та інструментів капіталу»</w:t>
      </w:r>
    </w:p>
    <w:p w:rsidR="001B3428" w:rsidRPr="00F871E7" w:rsidRDefault="001B3428" w:rsidP="00B3765C">
      <w:pPr>
        <w:tabs>
          <w:tab w:val="left" w:pos="142"/>
        </w:tabs>
        <w:ind w:right="1124" w:firstLine="567"/>
        <w:jc w:val="both"/>
        <w:rPr>
          <w:sz w:val="28"/>
          <w:lang w:val="uk-UA"/>
        </w:rPr>
      </w:pPr>
      <w:r w:rsidRPr="00F871E7">
        <w:rPr>
          <w:sz w:val="28"/>
          <w:lang w:val="uk-UA"/>
        </w:rPr>
        <w:t>В процесі вивчення цієї теми студенти повинні усвідомити необхідність впровадження міжнародних стандартів фінансової звітності активів, зобов’язань та інструментів капіталу, дати їх детальну характеристику, вказати на особливості застосування кожного з міжнародних стандартів.</w:t>
      </w:r>
    </w:p>
    <w:p w:rsidR="001B3428" w:rsidRPr="00F871E7" w:rsidRDefault="001B3428" w:rsidP="00B3765C">
      <w:pPr>
        <w:pStyle w:val="BodyText"/>
        <w:tabs>
          <w:tab w:val="left" w:pos="142"/>
        </w:tabs>
        <w:ind w:left="0" w:firstLine="567"/>
        <w:jc w:val="left"/>
        <w:rPr>
          <w:sz w:val="24"/>
          <w:lang w:val="uk-UA"/>
        </w:rPr>
      </w:pPr>
    </w:p>
    <w:p w:rsidR="001B3428" w:rsidRPr="00F871E7" w:rsidRDefault="001B3428" w:rsidP="00B3765C">
      <w:pPr>
        <w:tabs>
          <w:tab w:val="left" w:pos="142"/>
        </w:tabs>
        <w:ind w:right="2642" w:firstLine="567"/>
        <w:jc w:val="center"/>
        <w:rPr>
          <w:b/>
          <w:sz w:val="28"/>
          <w:lang w:val="uk-UA"/>
        </w:rPr>
      </w:pPr>
      <w:r w:rsidRPr="00F871E7">
        <w:rPr>
          <w:b/>
          <w:sz w:val="28"/>
          <w:lang w:val="uk-UA"/>
        </w:rPr>
        <w:t>План заняття</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Облікзапасів.</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Облік основнихзасобів.</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Облік нематеріальнихактивів.</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Облік інвестиційної нерухомості.</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Особливості облікуоренди.</w:t>
      </w:r>
    </w:p>
    <w:p w:rsidR="001B3428" w:rsidRPr="00F871E7" w:rsidRDefault="001B3428" w:rsidP="00B3765C">
      <w:pPr>
        <w:tabs>
          <w:tab w:val="left" w:pos="142"/>
        </w:tabs>
        <w:ind w:firstLine="567"/>
        <w:rPr>
          <w:sz w:val="28"/>
          <w:lang w:val="uk-UA"/>
        </w:rPr>
        <w:sectPr w:rsidR="001B3428" w:rsidRPr="00F871E7" w:rsidSect="00E05D14">
          <w:footerReference w:type="default" r:id="rId78"/>
          <w:pgSz w:w="11900" w:h="16840"/>
          <w:pgMar w:top="1060" w:right="0" w:bottom="1220" w:left="960" w:header="0" w:footer="1031" w:gutter="0"/>
          <w:pgNumType w:start="211"/>
          <w:cols w:space="720"/>
        </w:sectPr>
      </w:pPr>
    </w:p>
    <w:p w:rsidR="001B3428" w:rsidRPr="00F871E7" w:rsidRDefault="001B3428" w:rsidP="00B3765C">
      <w:pPr>
        <w:pStyle w:val="ListParagraph"/>
        <w:numPr>
          <w:ilvl w:val="0"/>
          <w:numId w:val="15"/>
        </w:numPr>
        <w:tabs>
          <w:tab w:val="left" w:pos="142"/>
          <w:tab w:val="left" w:pos="1167"/>
        </w:tabs>
        <w:ind w:left="0" w:right="1127" w:firstLine="567"/>
        <w:rPr>
          <w:sz w:val="28"/>
          <w:lang w:val="uk-UA"/>
        </w:rPr>
      </w:pPr>
      <w:r w:rsidRPr="00F871E7">
        <w:rPr>
          <w:sz w:val="28"/>
          <w:lang w:val="uk-UA"/>
        </w:rPr>
        <w:t>Облік непоточних активів, призначених для продажу і припиненої діяльності.</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Облік зменшення корисності (забезпеченості)активів.</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Облік виплатпрацівникам.</w:t>
      </w:r>
    </w:p>
    <w:p w:rsidR="001B3428" w:rsidRPr="00F871E7" w:rsidRDefault="001B3428" w:rsidP="00B3765C">
      <w:pPr>
        <w:pStyle w:val="ListParagraph"/>
        <w:numPr>
          <w:ilvl w:val="0"/>
          <w:numId w:val="15"/>
        </w:numPr>
        <w:tabs>
          <w:tab w:val="left" w:pos="142"/>
          <w:tab w:val="left" w:pos="1167"/>
        </w:tabs>
        <w:ind w:left="0" w:firstLine="567"/>
        <w:rPr>
          <w:sz w:val="28"/>
          <w:lang w:val="uk-UA"/>
        </w:rPr>
      </w:pPr>
      <w:r w:rsidRPr="00F871E7">
        <w:rPr>
          <w:sz w:val="28"/>
          <w:lang w:val="uk-UA"/>
        </w:rPr>
        <w:t>Облік забезпечення, умовних зобов’язань і умовнихактивів.</w:t>
      </w:r>
    </w:p>
    <w:p w:rsidR="001B3428" w:rsidRPr="00F871E7" w:rsidRDefault="001B3428" w:rsidP="00B3765C">
      <w:pPr>
        <w:pStyle w:val="ListParagraph"/>
        <w:numPr>
          <w:ilvl w:val="0"/>
          <w:numId w:val="15"/>
        </w:numPr>
        <w:tabs>
          <w:tab w:val="left" w:pos="142"/>
          <w:tab w:val="left" w:pos="1309"/>
        </w:tabs>
        <w:ind w:left="0" w:firstLine="567"/>
        <w:rPr>
          <w:sz w:val="28"/>
          <w:lang w:val="uk-UA"/>
        </w:rPr>
      </w:pPr>
      <w:r w:rsidRPr="00F871E7">
        <w:rPr>
          <w:sz w:val="28"/>
          <w:lang w:val="uk-UA"/>
        </w:rPr>
        <w:t>Облік фінансових інструментів.</w:t>
      </w:r>
    </w:p>
    <w:p w:rsidR="001B3428" w:rsidRPr="00F871E7" w:rsidRDefault="001B3428" w:rsidP="00B3765C">
      <w:pPr>
        <w:pStyle w:val="ListParagraph"/>
        <w:numPr>
          <w:ilvl w:val="0"/>
          <w:numId w:val="15"/>
        </w:numPr>
        <w:tabs>
          <w:tab w:val="left" w:pos="142"/>
          <w:tab w:val="left" w:pos="1309"/>
        </w:tabs>
        <w:ind w:left="0" w:firstLine="567"/>
        <w:rPr>
          <w:sz w:val="28"/>
          <w:lang w:val="uk-UA"/>
        </w:rPr>
      </w:pPr>
      <w:r w:rsidRPr="00F871E7">
        <w:rPr>
          <w:sz w:val="28"/>
          <w:lang w:val="uk-UA"/>
        </w:rPr>
        <w:t>Облік виплат на основіакцій.</w:t>
      </w:r>
    </w:p>
    <w:p w:rsidR="001B3428" w:rsidRPr="00F871E7" w:rsidRDefault="001B3428" w:rsidP="00B3765C">
      <w:pPr>
        <w:tabs>
          <w:tab w:val="left" w:pos="142"/>
        </w:tabs>
        <w:ind w:firstLine="567"/>
        <w:rPr>
          <w:b/>
          <w:sz w:val="28"/>
          <w:lang w:val="uk-UA"/>
        </w:rPr>
      </w:pPr>
      <w:r w:rsidRPr="00F871E7">
        <w:rPr>
          <w:b/>
          <w:sz w:val="28"/>
          <w:lang w:val="uk-UA"/>
        </w:rPr>
        <w:t>Завдання до практичного заняття</w:t>
      </w:r>
    </w:p>
    <w:p w:rsidR="001B3428" w:rsidRPr="00F871E7" w:rsidRDefault="001B3428" w:rsidP="00B3765C">
      <w:pPr>
        <w:tabs>
          <w:tab w:val="left" w:pos="142"/>
        </w:tabs>
        <w:ind w:firstLine="567"/>
        <w:rPr>
          <w:b/>
          <w:sz w:val="28"/>
          <w:lang w:val="uk-UA"/>
        </w:rPr>
      </w:pPr>
      <w:r w:rsidRPr="00F871E7">
        <w:rPr>
          <w:b/>
          <w:sz w:val="28"/>
          <w:lang w:val="uk-UA"/>
        </w:rPr>
        <w:t>Задача 1</w:t>
      </w:r>
    </w:p>
    <w:p w:rsidR="001B3428" w:rsidRPr="00F871E7" w:rsidRDefault="001B3428" w:rsidP="00B3765C">
      <w:pPr>
        <w:tabs>
          <w:tab w:val="left" w:pos="142"/>
        </w:tabs>
        <w:ind w:firstLine="567"/>
        <w:rPr>
          <w:sz w:val="28"/>
          <w:lang w:val="uk-UA"/>
        </w:rPr>
      </w:pPr>
      <w:r w:rsidRPr="00F871E7">
        <w:rPr>
          <w:sz w:val="28"/>
          <w:lang w:val="uk-UA"/>
        </w:rPr>
        <w:t>Зміст ситуації та завдання</w:t>
      </w:r>
    </w:p>
    <w:p w:rsidR="001B3428" w:rsidRPr="00F871E7" w:rsidRDefault="001B3428" w:rsidP="00B3765C">
      <w:pPr>
        <w:tabs>
          <w:tab w:val="left" w:pos="142"/>
        </w:tabs>
        <w:ind w:right="1935" w:firstLine="567"/>
        <w:rPr>
          <w:sz w:val="28"/>
          <w:lang w:val="uk-UA"/>
        </w:rPr>
      </w:pPr>
      <w:r w:rsidRPr="00F871E7">
        <w:rPr>
          <w:sz w:val="28"/>
          <w:lang w:val="uk-UA"/>
        </w:rPr>
        <w:t>Зміст I. Дайте коротку характеристику МСБО 16 «Основні засоби». Завдання II. Розгляньте та проаналізуйте основні дані задачі.</w:t>
      </w:r>
    </w:p>
    <w:p w:rsidR="001B3428" w:rsidRPr="00F871E7" w:rsidRDefault="001B3428" w:rsidP="00B3765C">
      <w:pPr>
        <w:tabs>
          <w:tab w:val="left" w:pos="142"/>
        </w:tabs>
        <w:ind w:firstLine="567"/>
        <w:rPr>
          <w:sz w:val="28"/>
          <w:lang w:val="uk-UA"/>
        </w:rPr>
      </w:pPr>
      <w:r w:rsidRPr="00F871E7">
        <w:rPr>
          <w:sz w:val="28"/>
          <w:lang w:val="uk-UA"/>
        </w:rPr>
        <w:t>Для розв’язання задачі необхідно:</w:t>
      </w:r>
    </w:p>
    <w:p w:rsidR="001B3428" w:rsidRPr="00F871E7" w:rsidRDefault="001B3428" w:rsidP="00B3765C">
      <w:pPr>
        <w:pStyle w:val="ListParagraph"/>
        <w:numPr>
          <w:ilvl w:val="0"/>
          <w:numId w:val="14"/>
        </w:numPr>
        <w:tabs>
          <w:tab w:val="left" w:pos="142"/>
          <w:tab w:val="left" w:pos="1202"/>
        </w:tabs>
        <w:ind w:left="0" w:firstLine="567"/>
        <w:rPr>
          <w:sz w:val="28"/>
          <w:lang w:val="uk-UA"/>
        </w:rPr>
      </w:pPr>
      <w:r w:rsidRPr="00F871E7">
        <w:rPr>
          <w:sz w:val="28"/>
          <w:lang w:val="uk-UA"/>
        </w:rPr>
        <w:t>Обрахувати балансову вартістьспоруди.</w:t>
      </w:r>
    </w:p>
    <w:p w:rsidR="001B3428" w:rsidRPr="00F871E7" w:rsidRDefault="001B3428" w:rsidP="00B3765C">
      <w:pPr>
        <w:pStyle w:val="ListParagraph"/>
        <w:numPr>
          <w:ilvl w:val="0"/>
          <w:numId w:val="14"/>
        </w:numPr>
        <w:tabs>
          <w:tab w:val="left" w:pos="142"/>
          <w:tab w:val="left" w:pos="1202"/>
        </w:tabs>
        <w:ind w:left="0" w:firstLine="567"/>
        <w:rPr>
          <w:sz w:val="28"/>
          <w:lang w:val="uk-UA"/>
        </w:rPr>
      </w:pPr>
      <w:r w:rsidRPr="00F871E7">
        <w:rPr>
          <w:sz w:val="28"/>
          <w:lang w:val="uk-UA"/>
        </w:rPr>
        <w:t>Скласти бухгалтерськепроведення.</w:t>
      </w:r>
    </w:p>
    <w:p w:rsidR="001B3428" w:rsidRPr="00F871E7" w:rsidRDefault="001B3428" w:rsidP="00B3765C">
      <w:pPr>
        <w:pStyle w:val="ListParagraph"/>
        <w:numPr>
          <w:ilvl w:val="0"/>
          <w:numId w:val="14"/>
        </w:numPr>
        <w:tabs>
          <w:tab w:val="left" w:pos="142"/>
          <w:tab w:val="left" w:pos="1202"/>
        </w:tabs>
        <w:ind w:left="0" w:firstLine="567"/>
        <w:rPr>
          <w:sz w:val="28"/>
          <w:lang w:val="uk-UA"/>
        </w:rPr>
      </w:pPr>
      <w:r w:rsidRPr="00F871E7">
        <w:rPr>
          <w:sz w:val="28"/>
          <w:lang w:val="uk-UA"/>
        </w:rPr>
        <w:t>Зробити висновки.</w:t>
      </w:r>
    </w:p>
    <w:p w:rsidR="001B3428" w:rsidRPr="00F871E7" w:rsidRDefault="001B3428" w:rsidP="00B3765C">
      <w:pPr>
        <w:tabs>
          <w:tab w:val="left" w:pos="142"/>
        </w:tabs>
        <w:ind w:firstLine="567"/>
        <w:rPr>
          <w:sz w:val="28"/>
          <w:lang w:val="uk-UA"/>
        </w:rPr>
      </w:pPr>
      <w:r w:rsidRPr="00F871E7">
        <w:rPr>
          <w:sz w:val="28"/>
          <w:lang w:val="uk-UA"/>
        </w:rPr>
        <w:t>2. Інформаційне забезпечення</w:t>
      </w:r>
    </w:p>
    <w:p w:rsidR="001B3428" w:rsidRPr="00F871E7" w:rsidRDefault="001B3428" w:rsidP="00B3765C">
      <w:pPr>
        <w:tabs>
          <w:tab w:val="left" w:pos="142"/>
        </w:tabs>
        <w:ind w:right="1474" w:firstLine="567"/>
        <w:rPr>
          <w:sz w:val="28"/>
          <w:lang w:val="uk-UA"/>
        </w:rPr>
      </w:pPr>
      <w:r w:rsidRPr="00F871E7">
        <w:rPr>
          <w:sz w:val="28"/>
          <w:lang w:val="uk-UA"/>
        </w:rPr>
        <w:t>Початкова вартість споруди становить 400000 грн., а сума накопиченої амортизації на дату переоцінки – 100000 грн.</w:t>
      </w:r>
    </w:p>
    <w:p w:rsidR="001B3428" w:rsidRPr="00F871E7" w:rsidRDefault="001B3428" w:rsidP="00B3765C">
      <w:pPr>
        <w:tabs>
          <w:tab w:val="left" w:pos="142"/>
        </w:tabs>
        <w:ind w:firstLine="567"/>
        <w:rPr>
          <w:sz w:val="28"/>
          <w:lang w:val="uk-UA"/>
        </w:rPr>
      </w:pPr>
      <w:r w:rsidRPr="00F871E7">
        <w:rPr>
          <w:sz w:val="28"/>
          <w:lang w:val="uk-UA"/>
        </w:rPr>
        <w:t>Після проведення переоцінки її уцінено на 90000 грн.</w:t>
      </w:r>
    </w:p>
    <w:p w:rsidR="001B3428" w:rsidRPr="00F871E7" w:rsidRDefault="001B3428" w:rsidP="00B3765C">
      <w:pPr>
        <w:tabs>
          <w:tab w:val="left" w:pos="142"/>
        </w:tabs>
        <w:ind w:firstLine="567"/>
        <w:rPr>
          <w:b/>
          <w:sz w:val="28"/>
          <w:lang w:val="uk-UA"/>
        </w:rPr>
      </w:pPr>
      <w:r w:rsidRPr="00F871E7">
        <w:rPr>
          <w:b/>
          <w:sz w:val="28"/>
          <w:lang w:val="uk-UA"/>
        </w:rPr>
        <w:t>Задача 2</w:t>
      </w:r>
    </w:p>
    <w:p w:rsidR="001B3428" w:rsidRPr="00F871E7" w:rsidRDefault="001B3428" w:rsidP="00B3765C">
      <w:pPr>
        <w:tabs>
          <w:tab w:val="left" w:pos="142"/>
        </w:tabs>
        <w:ind w:firstLine="567"/>
        <w:rPr>
          <w:sz w:val="28"/>
          <w:lang w:val="uk-UA"/>
        </w:rPr>
      </w:pPr>
      <w:r w:rsidRPr="00F871E7">
        <w:rPr>
          <w:sz w:val="28"/>
          <w:lang w:val="uk-UA"/>
        </w:rPr>
        <w:t>Зміст ситуації та завдання</w:t>
      </w:r>
    </w:p>
    <w:p w:rsidR="001B3428" w:rsidRPr="00F871E7" w:rsidRDefault="001B3428" w:rsidP="00B3765C">
      <w:pPr>
        <w:tabs>
          <w:tab w:val="left" w:pos="142"/>
        </w:tabs>
        <w:ind w:right="1936" w:firstLine="567"/>
        <w:rPr>
          <w:sz w:val="28"/>
          <w:lang w:val="uk-UA"/>
        </w:rPr>
      </w:pPr>
      <w:r w:rsidRPr="00F871E7">
        <w:rPr>
          <w:sz w:val="28"/>
          <w:lang w:val="uk-UA"/>
        </w:rPr>
        <w:t>Зміст I. Дайте коротку характеристику МСБО 16 «Основні засоби». Завдання II. Розгляньте та проаналізуйте основні дані задачі.</w:t>
      </w:r>
    </w:p>
    <w:p w:rsidR="001B3428" w:rsidRPr="00F871E7" w:rsidRDefault="001B3428" w:rsidP="00B3765C">
      <w:pPr>
        <w:tabs>
          <w:tab w:val="left" w:pos="142"/>
        </w:tabs>
        <w:ind w:firstLine="567"/>
        <w:rPr>
          <w:sz w:val="28"/>
          <w:lang w:val="uk-UA"/>
        </w:rPr>
      </w:pPr>
      <w:r w:rsidRPr="00F871E7">
        <w:rPr>
          <w:sz w:val="28"/>
          <w:lang w:val="uk-UA"/>
        </w:rPr>
        <w:t>Для розв’язання задачі необхідно:</w:t>
      </w:r>
    </w:p>
    <w:p w:rsidR="001B3428" w:rsidRPr="00F871E7" w:rsidRDefault="001B3428" w:rsidP="00B3765C">
      <w:pPr>
        <w:pStyle w:val="ListParagraph"/>
        <w:numPr>
          <w:ilvl w:val="0"/>
          <w:numId w:val="13"/>
        </w:numPr>
        <w:tabs>
          <w:tab w:val="left" w:pos="142"/>
          <w:tab w:val="left" w:pos="1167"/>
        </w:tabs>
        <w:ind w:left="0" w:right="1125" w:firstLine="567"/>
        <w:rPr>
          <w:sz w:val="28"/>
          <w:lang w:val="uk-UA"/>
        </w:rPr>
      </w:pPr>
      <w:r w:rsidRPr="00F871E7">
        <w:rPr>
          <w:sz w:val="28"/>
          <w:lang w:val="uk-UA"/>
        </w:rPr>
        <w:t>Визначити вартість основного засобу і величину витрат (доходів) на відсотки.</w:t>
      </w:r>
    </w:p>
    <w:p w:rsidR="001B3428" w:rsidRPr="00F871E7" w:rsidRDefault="001B3428" w:rsidP="00B3765C">
      <w:pPr>
        <w:pStyle w:val="ListParagraph"/>
        <w:numPr>
          <w:ilvl w:val="0"/>
          <w:numId w:val="13"/>
        </w:numPr>
        <w:tabs>
          <w:tab w:val="left" w:pos="142"/>
          <w:tab w:val="left" w:pos="1167"/>
        </w:tabs>
        <w:ind w:left="0" w:firstLine="567"/>
        <w:rPr>
          <w:sz w:val="28"/>
          <w:lang w:val="uk-UA"/>
        </w:rPr>
      </w:pPr>
      <w:r w:rsidRPr="00F871E7">
        <w:rPr>
          <w:sz w:val="28"/>
          <w:lang w:val="uk-UA"/>
        </w:rPr>
        <w:t>Зробити висновки.</w:t>
      </w:r>
    </w:p>
    <w:p w:rsidR="001B3428" w:rsidRPr="00F871E7" w:rsidRDefault="001B3428" w:rsidP="00B3765C">
      <w:pPr>
        <w:tabs>
          <w:tab w:val="left" w:pos="142"/>
        </w:tabs>
        <w:ind w:firstLine="567"/>
        <w:rPr>
          <w:sz w:val="28"/>
          <w:lang w:val="uk-UA"/>
        </w:rPr>
      </w:pPr>
      <w:r w:rsidRPr="00F871E7">
        <w:rPr>
          <w:sz w:val="28"/>
          <w:lang w:val="uk-UA"/>
        </w:rPr>
        <w:t>2. Інформаційне забезпечення</w:t>
      </w:r>
    </w:p>
    <w:p w:rsidR="001B3428" w:rsidRPr="00F871E7" w:rsidRDefault="001B3428" w:rsidP="00B3765C">
      <w:pPr>
        <w:tabs>
          <w:tab w:val="left" w:pos="142"/>
        </w:tabs>
        <w:ind w:right="1125" w:firstLine="567"/>
        <w:jc w:val="both"/>
        <w:rPr>
          <w:sz w:val="28"/>
          <w:lang w:val="uk-UA"/>
        </w:rPr>
      </w:pPr>
      <w:r w:rsidRPr="00F871E7">
        <w:rPr>
          <w:sz w:val="28"/>
          <w:lang w:val="uk-UA"/>
        </w:rPr>
        <w:t>Організація уклала договір на придбання основного засобу в січні 2012 р. і сплатила за основний засіб передоплатою в лютому. Вартість об’єкта 1414213,56 грн. Об’єкт був відвантажений постачальником у березні та отриманий у квітні 2012 р. Річна норма відсотка –100%.</w:t>
      </w:r>
    </w:p>
    <w:p w:rsidR="001B3428" w:rsidRPr="00F871E7" w:rsidRDefault="001B3428" w:rsidP="00B3765C">
      <w:pPr>
        <w:pStyle w:val="Heading2"/>
        <w:tabs>
          <w:tab w:val="left" w:pos="142"/>
        </w:tabs>
        <w:spacing w:before="0"/>
        <w:ind w:left="0" w:right="2642" w:firstLine="567"/>
        <w:jc w:val="center"/>
        <w:rPr>
          <w:lang w:val="uk-UA"/>
        </w:rPr>
      </w:pPr>
      <w:r w:rsidRPr="00F871E7">
        <w:rPr>
          <w:lang w:val="uk-UA"/>
        </w:rPr>
        <w:t>Теми 4–5</w:t>
      </w:r>
    </w:p>
    <w:p w:rsidR="001B3428" w:rsidRPr="00F871E7" w:rsidRDefault="001B3428" w:rsidP="00B3765C">
      <w:pPr>
        <w:tabs>
          <w:tab w:val="left" w:pos="142"/>
        </w:tabs>
        <w:ind w:right="3088" w:firstLine="567"/>
        <w:rPr>
          <w:b/>
          <w:sz w:val="28"/>
          <w:lang w:val="uk-UA"/>
        </w:rPr>
      </w:pPr>
      <w:r w:rsidRPr="00F871E7">
        <w:rPr>
          <w:b/>
          <w:sz w:val="28"/>
          <w:lang w:val="uk-UA"/>
        </w:rPr>
        <w:t>Тема 4 «Облік доходів, витрат і податків на прибуток» Тема 5 «Вплив коливань валютних курсів»</w:t>
      </w:r>
    </w:p>
    <w:p w:rsidR="001B3428" w:rsidRPr="00F871E7" w:rsidRDefault="001B3428" w:rsidP="00B3765C">
      <w:pPr>
        <w:tabs>
          <w:tab w:val="left" w:pos="142"/>
        </w:tabs>
        <w:ind w:right="1125" w:firstLine="567"/>
        <w:jc w:val="both"/>
        <w:rPr>
          <w:sz w:val="28"/>
          <w:lang w:val="uk-UA"/>
        </w:rPr>
      </w:pPr>
      <w:r w:rsidRPr="00F871E7">
        <w:rPr>
          <w:sz w:val="28"/>
          <w:lang w:val="uk-UA"/>
        </w:rPr>
        <w:t>Студенти при вивченні цих тем повинні ознайомитись з особливостями впровадження міжнародних стандартів фінансової звітності з обліку доходів, витрат, податку на прибуток та впливу коливань валютних курсів, дати їх детальну характеристику, вказати на особливості застосування кожного з міжнародних стандартів.</w:t>
      </w:r>
    </w:p>
    <w:p w:rsidR="001B3428" w:rsidRPr="00F871E7" w:rsidRDefault="001B3428" w:rsidP="00B3765C">
      <w:pPr>
        <w:pStyle w:val="BodyText"/>
        <w:tabs>
          <w:tab w:val="left" w:pos="142"/>
        </w:tabs>
        <w:ind w:left="0" w:firstLine="567"/>
        <w:jc w:val="left"/>
        <w:rPr>
          <w:lang w:val="uk-UA"/>
        </w:rPr>
      </w:pPr>
    </w:p>
    <w:p w:rsidR="001B3428" w:rsidRDefault="001B3428" w:rsidP="00B3765C">
      <w:pPr>
        <w:tabs>
          <w:tab w:val="left" w:pos="142"/>
        </w:tabs>
        <w:ind w:right="2642" w:firstLine="567"/>
        <w:jc w:val="center"/>
        <w:rPr>
          <w:b/>
          <w:sz w:val="28"/>
          <w:lang w:val="uk-UA"/>
        </w:rPr>
      </w:pPr>
    </w:p>
    <w:p w:rsidR="001B3428" w:rsidRDefault="001B3428" w:rsidP="00B3765C">
      <w:pPr>
        <w:tabs>
          <w:tab w:val="left" w:pos="142"/>
        </w:tabs>
        <w:ind w:right="2642" w:firstLine="567"/>
        <w:jc w:val="center"/>
        <w:rPr>
          <w:b/>
          <w:sz w:val="28"/>
          <w:lang w:val="uk-UA"/>
        </w:rPr>
      </w:pPr>
    </w:p>
    <w:p w:rsidR="001B3428" w:rsidRDefault="001B3428" w:rsidP="006C647B">
      <w:pPr>
        <w:tabs>
          <w:tab w:val="left" w:pos="142"/>
        </w:tabs>
        <w:ind w:right="2642" w:firstLine="567"/>
        <w:jc w:val="center"/>
        <w:rPr>
          <w:b/>
          <w:sz w:val="28"/>
          <w:lang w:val="uk-UA"/>
        </w:rPr>
      </w:pPr>
      <w:r w:rsidRPr="00F871E7">
        <w:rPr>
          <w:b/>
          <w:sz w:val="28"/>
          <w:lang w:val="uk-UA"/>
        </w:rPr>
        <w:t>План заняття</w:t>
      </w:r>
    </w:p>
    <w:p w:rsidR="001B3428" w:rsidRPr="00F871E7" w:rsidRDefault="001B3428" w:rsidP="006C647B">
      <w:pPr>
        <w:tabs>
          <w:tab w:val="left" w:pos="142"/>
        </w:tabs>
        <w:ind w:right="2642" w:firstLine="567"/>
        <w:jc w:val="center"/>
        <w:rPr>
          <w:b/>
          <w:sz w:val="28"/>
          <w:lang w:val="uk-UA"/>
        </w:rPr>
      </w:pPr>
      <w:r w:rsidRPr="00F871E7">
        <w:rPr>
          <w:b/>
          <w:sz w:val="28"/>
          <w:lang w:val="uk-UA"/>
        </w:rPr>
        <w:t>Тема 4. Облік доходів, витрат і податків на прибуток</w:t>
      </w:r>
    </w:p>
    <w:p w:rsidR="001B3428" w:rsidRPr="00F871E7" w:rsidRDefault="001B3428" w:rsidP="00B3765C">
      <w:pPr>
        <w:pStyle w:val="ListParagraph"/>
        <w:numPr>
          <w:ilvl w:val="0"/>
          <w:numId w:val="12"/>
        </w:numPr>
        <w:tabs>
          <w:tab w:val="left" w:pos="142"/>
          <w:tab w:val="left" w:pos="1167"/>
        </w:tabs>
        <w:ind w:left="0" w:firstLine="567"/>
        <w:rPr>
          <w:sz w:val="28"/>
          <w:lang w:val="uk-UA"/>
        </w:rPr>
      </w:pPr>
      <w:r w:rsidRPr="00F871E7">
        <w:rPr>
          <w:sz w:val="28"/>
          <w:lang w:val="uk-UA"/>
        </w:rPr>
        <w:t>Облікдоходів.</w:t>
      </w:r>
    </w:p>
    <w:p w:rsidR="001B3428" w:rsidRPr="00F871E7" w:rsidRDefault="001B3428" w:rsidP="00B3765C">
      <w:pPr>
        <w:pStyle w:val="ListParagraph"/>
        <w:numPr>
          <w:ilvl w:val="0"/>
          <w:numId w:val="12"/>
        </w:numPr>
        <w:tabs>
          <w:tab w:val="left" w:pos="142"/>
          <w:tab w:val="left" w:pos="1167"/>
        </w:tabs>
        <w:ind w:left="0" w:firstLine="567"/>
        <w:rPr>
          <w:sz w:val="28"/>
          <w:lang w:val="uk-UA"/>
        </w:rPr>
      </w:pPr>
      <w:r w:rsidRPr="00F871E7">
        <w:rPr>
          <w:sz w:val="28"/>
          <w:lang w:val="uk-UA"/>
        </w:rPr>
        <w:t>Облік державнихгрантів.</w:t>
      </w:r>
    </w:p>
    <w:p w:rsidR="001B3428" w:rsidRPr="00F871E7" w:rsidRDefault="001B3428" w:rsidP="00B3765C">
      <w:pPr>
        <w:pStyle w:val="ListParagraph"/>
        <w:numPr>
          <w:ilvl w:val="0"/>
          <w:numId w:val="12"/>
        </w:numPr>
        <w:tabs>
          <w:tab w:val="left" w:pos="142"/>
          <w:tab w:val="left" w:pos="1167"/>
        </w:tabs>
        <w:ind w:left="0" w:firstLine="567"/>
        <w:rPr>
          <w:sz w:val="28"/>
          <w:lang w:val="uk-UA"/>
        </w:rPr>
      </w:pPr>
      <w:r w:rsidRPr="00F871E7">
        <w:rPr>
          <w:sz w:val="28"/>
          <w:lang w:val="uk-UA"/>
        </w:rPr>
        <w:t>Облік витрат напозики.</w:t>
      </w:r>
    </w:p>
    <w:p w:rsidR="001B3428" w:rsidRPr="00F871E7" w:rsidRDefault="001B3428" w:rsidP="00B3765C">
      <w:pPr>
        <w:pStyle w:val="ListParagraph"/>
        <w:numPr>
          <w:ilvl w:val="0"/>
          <w:numId w:val="12"/>
        </w:numPr>
        <w:tabs>
          <w:tab w:val="left" w:pos="142"/>
          <w:tab w:val="left" w:pos="1167"/>
        </w:tabs>
        <w:ind w:left="0" w:firstLine="567"/>
        <w:rPr>
          <w:sz w:val="28"/>
          <w:lang w:val="uk-UA"/>
        </w:rPr>
      </w:pPr>
      <w:r w:rsidRPr="00F871E7">
        <w:rPr>
          <w:sz w:val="28"/>
          <w:lang w:val="uk-UA"/>
        </w:rPr>
        <w:t>Облік податків наприбуток.</w:t>
      </w:r>
    </w:p>
    <w:p w:rsidR="001B3428" w:rsidRPr="00F871E7" w:rsidRDefault="001B3428" w:rsidP="00B3765C">
      <w:pPr>
        <w:tabs>
          <w:tab w:val="left" w:pos="142"/>
        </w:tabs>
        <w:ind w:firstLine="567"/>
        <w:rPr>
          <w:b/>
          <w:sz w:val="28"/>
          <w:lang w:val="uk-UA"/>
        </w:rPr>
      </w:pPr>
      <w:r w:rsidRPr="00F871E7">
        <w:rPr>
          <w:b/>
          <w:sz w:val="28"/>
          <w:lang w:val="uk-UA"/>
        </w:rPr>
        <w:t>Тема 5. Вплив коливань валютних курсів</w:t>
      </w:r>
    </w:p>
    <w:p w:rsidR="001B3428" w:rsidRPr="00F871E7" w:rsidRDefault="001B3428" w:rsidP="00B3765C">
      <w:pPr>
        <w:pStyle w:val="ListParagraph"/>
        <w:numPr>
          <w:ilvl w:val="0"/>
          <w:numId w:val="11"/>
        </w:numPr>
        <w:tabs>
          <w:tab w:val="left" w:pos="142"/>
          <w:tab w:val="left" w:pos="1163"/>
        </w:tabs>
        <w:ind w:left="0" w:right="1125" w:firstLine="567"/>
        <w:rPr>
          <w:sz w:val="28"/>
          <w:lang w:val="uk-UA"/>
        </w:rPr>
      </w:pPr>
      <w:r w:rsidRPr="00F871E7">
        <w:rPr>
          <w:sz w:val="28"/>
          <w:lang w:val="uk-UA"/>
        </w:rPr>
        <w:t>Підходи до ведення бухгалтерського обліку валютних операцій згідно з МСБО21.</w:t>
      </w:r>
    </w:p>
    <w:p w:rsidR="001B3428" w:rsidRPr="00F871E7" w:rsidRDefault="001B3428" w:rsidP="00B3765C">
      <w:pPr>
        <w:pStyle w:val="ListParagraph"/>
        <w:numPr>
          <w:ilvl w:val="0"/>
          <w:numId w:val="11"/>
        </w:numPr>
        <w:tabs>
          <w:tab w:val="left" w:pos="142"/>
          <w:tab w:val="left" w:pos="1163"/>
        </w:tabs>
        <w:ind w:left="0" w:firstLine="567"/>
        <w:rPr>
          <w:sz w:val="28"/>
          <w:lang w:val="uk-UA"/>
        </w:rPr>
      </w:pPr>
      <w:r w:rsidRPr="00F871E7">
        <w:rPr>
          <w:sz w:val="28"/>
          <w:lang w:val="uk-UA"/>
        </w:rPr>
        <w:t>Визначення курсових різниць та валютнихкурсів.</w:t>
      </w:r>
    </w:p>
    <w:p w:rsidR="001B3428" w:rsidRPr="00F871E7" w:rsidRDefault="001B3428" w:rsidP="00B3765C">
      <w:pPr>
        <w:pStyle w:val="ListParagraph"/>
        <w:numPr>
          <w:ilvl w:val="0"/>
          <w:numId w:val="11"/>
        </w:numPr>
        <w:tabs>
          <w:tab w:val="left" w:pos="142"/>
          <w:tab w:val="left" w:pos="1163"/>
          <w:tab w:val="left" w:pos="2913"/>
          <w:tab w:val="left" w:pos="4295"/>
          <w:tab w:val="left" w:pos="5801"/>
          <w:tab w:val="left" w:pos="7067"/>
          <w:tab w:val="left" w:pos="8885"/>
          <w:tab w:val="left" w:pos="9227"/>
        </w:tabs>
        <w:ind w:left="0" w:right="1128" w:firstLine="567"/>
        <w:rPr>
          <w:sz w:val="28"/>
          <w:lang w:val="uk-UA"/>
        </w:rPr>
      </w:pPr>
      <w:r w:rsidRPr="00F871E7">
        <w:rPr>
          <w:sz w:val="28"/>
          <w:lang w:val="uk-UA"/>
        </w:rPr>
        <w:t>Переведення</w:t>
      </w:r>
      <w:r w:rsidRPr="00F871E7">
        <w:rPr>
          <w:sz w:val="28"/>
          <w:lang w:val="uk-UA"/>
        </w:rPr>
        <w:tab/>
        <w:t>елементів</w:t>
      </w:r>
      <w:r w:rsidRPr="00F871E7">
        <w:rPr>
          <w:sz w:val="28"/>
          <w:lang w:val="uk-UA"/>
        </w:rPr>
        <w:tab/>
        <w:t>фінансової</w:t>
      </w:r>
      <w:r w:rsidRPr="00F871E7">
        <w:rPr>
          <w:sz w:val="28"/>
          <w:lang w:val="uk-UA"/>
        </w:rPr>
        <w:tab/>
        <w:t>звітності</w:t>
      </w:r>
      <w:r w:rsidRPr="00F871E7">
        <w:rPr>
          <w:sz w:val="28"/>
          <w:lang w:val="uk-UA"/>
        </w:rPr>
        <w:tab/>
        <w:t>підприємства</w:t>
      </w:r>
      <w:r w:rsidRPr="00F871E7">
        <w:rPr>
          <w:sz w:val="28"/>
          <w:lang w:val="uk-UA"/>
        </w:rPr>
        <w:tab/>
        <w:t>в</w:t>
      </w:r>
      <w:r w:rsidRPr="00F871E7">
        <w:rPr>
          <w:sz w:val="28"/>
          <w:lang w:val="uk-UA"/>
        </w:rPr>
        <w:tab/>
      </w:r>
      <w:r w:rsidRPr="00F871E7">
        <w:rPr>
          <w:w w:val="95"/>
          <w:sz w:val="28"/>
          <w:lang w:val="uk-UA"/>
        </w:rPr>
        <w:t xml:space="preserve">іншу </w:t>
      </w:r>
      <w:r w:rsidRPr="00F871E7">
        <w:rPr>
          <w:sz w:val="28"/>
          <w:lang w:val="uk-UA"/>
        </w:rPr>
        <w:t>валютуподання.</w:t>
      </w:r>
    </w:p>
    <w:p w:rsidR="001B3428" w:rsidRPr="00F871E7" w:rsidRDefault="001B3428" w:rsidP="00B3765C">
      <w:pPr>
        <w:pStyle w:val="ListParagraph"/>
        <w:numPr>
          <w:ilvl w:val="0"/>
          <w:numId w:val="11"/>
        </w:numPr>
        <w:tabs>
          <w:tab w:val="left" w:pos="142"/>
          <w:tab w:val="left" w:pos="1163"/>
        </w:tabs>
        <w:ind w:left="0" w:right="1128" w:firstLine="567"/>
        <w:rPr>
          <w:sz w:val="28"/>
          <w:lang w:val="uk-UA"/>
        </w:rPr>
      </w:pPr>
      <w:r w:rsidRPr="00F871E7">
        <w:rPr>
          <w:sz w:val="28"/>
          <w:lang w:val="uk-UA"/>
        </w:rPr>
        <w:t>Розкриття інформації про вплив зміни валютних курсів у фінансовій звітності.</w:t>
      </w:r>
    </w:p>
    <w:p w:rsidR="001B3428" w:rsidRPr="00F871E7" w:rsidRDefault="001B3428" w:rsidP="00B3765C">
      <w:pPr>
        <w:tabs>
          <w:tab w:val="left" w:pos="142"/>
        </w:tabs>
        <w:ind w:firstLine="567"/>
        <w:rPr>
          <w:b/>
          <w:sz w:val="28"/>
          <w:lang w:val="uk-UA"/>
        </w:rPr>
      </w:pPr>
      <w:r w:rsidRPr="00F871E7">
        <w:rPr>
          <w:b/>
          <w:sz w:val="28"/>
          <w:lang w:val="uk-UA"/>
        </w:rPr>
        <w:t>Завдання до практичного заняття</w:t>
      </w:r>
    </w:p>
    <w:p w:rsidR="001B3428" w:rsidRPr="00F871E7" w:rsidRDefault="001B3428" w:rsidP="00B3765C">
      <w:pPr>
        <w:tabs>
          <w:tab w:val="left" w:pos="142"/>
        </w:tabs>
        <w:ind w:firstLine="567"/>
        <w:rPr>
          <w:b/>
          <w:sz w:val="28"/>
          <w:lang w:val="uk-UA"/>
        </w:rPr>
      </w:pPr>
      <w:r w:rsidRPr="00F871E7">
        <w:rPr>
          <w:b/>
          <w:sz w:val="28"/>
          <w:lang w:val="uk-UA"/>
        </w:rPr>
        <w:t>Задача 1</w:t>
      </w:r>
    </w:p>
    <w:p w:rsidR="001B3428" w:rsidRPr="00F871E7" w:rsidRDefault="001B3428" w:rsidP="00B3765C">
      <w:pPr>
        <w:tabs>
          <w:tab w:val="left" w:pos="142"/>
        </w:tabs>
        <w:ind w:firstLine="567"/>
        <w:rPr>
          <w:sz w:val="28"/>
          <w:lang w:val="uk-UA"/>
        </w:rPr>
      </w:pPr>
      <w:r w:rsidRPr="00F871E7">
        <w:rPr>
          <w:sz w:val="28"/>
          <w:lang w:val="uk-UA"/>
        </w:rPr>
        <w:t>Зміст ситуації та завдання</w:t>
      </w:r>
    </w:p>
    <w:p w:rsidR="001B3428" w:rsidRPr="00F871E7" w:rsidRDefault="001B3428" w:rsidP="00B3765C">
      <w:pPr>
        <w:tabs>
          <w:tab w:val="left" w:pos="142"/>
        </w:tabs>
        <w:ind w:right="2746" w:firstLine="567"/>
        <w:rPr>
          <w:sz w:val="28"/>
          <w:lang w:val="uk-UA"/>
        </w:rPr>
      </w:pPr>
      <w:r w:rsidRPr="00F871E7">
        <w:rPr>
          <w:sz w:val="28"/>
          <w:lang w:val="uk-UA"/>
        </w:rPr>
        <w:t>Зміст I. Дайте коротку характеристику МСБО 18 «Дохід». Завдання II. Розгляньте та проаналізуйте основні дані задачі. Для розв’язання задачі необхідно:</w:t>
      </w:r>
    </w:p>
    <w:p w:rsidR="001B3428" w:rsidRPr="00F871E7" w:rsidRDefault="001B3428" w:rsidP="00B3765C">
      <w:pPr>
        <w:pStyle w:val="ListParagraph"/>
        <w:numPr>
          <w:ilvl w:val="0"/>
          <w:numId w:val="10"/>
        </w:numPr>
        <w:tabs>
          <w:tab w:val="left" w:pos="142"/>
          <w:tab w:val="left" w:pos="1167"/>
        </w:tabs>
        <w:ind w:left="0" w:firstLine="567"/>
        <w:rPr>
          <w:sz w:val="28"/>
          <w:lang w:val="uk-UA"/>
        </w:rPr>
      </w:pPr>
      <w:r w:rsidRPr="00F871E7">
        <w:rPr>
          <w:sz w:val="28"/>
          <w:lang w:val="uk-UA"/>
        </w:rPr>
        <w:t>Скласти бухгалтерськепроведення.</w:t>
      </w:r>
    </w:p>
    <w:p w:rsidR="001B3428" w:rsidRPr="00F871E7" w:rsidRDefault="001B3428" w:rsidP="00B3765C">
      <w:pPr>
        <w:pStyle w:val="ListParagraph"/>
        <w:numPr>
          <w:ilvl w:val="0"/>
          <w:numId w:val="10"/>
        </w:numPr>
        <w:tabs>
          <w:tab w:val="left" w:pos="142"/>
          <w:tab w:val="left" w:pos="1167"/>
        </w:tabs>
        <w:ind w:left="0" w:firstLine="567"/>
        <w:rPr>
          <w:sz w:val="28"/>
          <w:lang w:val="uk-UA"/>
        </w:rPr>
      </w:pPr>
      <w:r w:rsidRPr="00F871E7">
        <w:rPr>
          <w:sz w:val="28"/>
          <w:lang w:val="uk-UA"/>
        </w:rPr>
        <w:t>Зробити висновки.</w:t>
      </w:r>
    </w:p>
    <w:p w:rsidR="001B3428" w:rsidRPr="00F871E7" w:rsidRDefault="001B3428" w:rsidP="00B3765C">
      <w:pPr>
        <w:tabs>
          <w:tab w:val="left" w:pos="142"/>
        </w:tabs>
        <w:ind w:firstLine="567"/>
        <w:rPr>
          <w:sz w:val="28"/>
          <w:lang w:val="uk-UA"/>
        </w:rPr>
      </w:pPr>
      <w:r w:rsidRPr="00F871E7">
        <w:rPr>
          <w:sz w:val="28"/>
          <w:lang w:val="uk-UA"/>
        </w:rPr>
        <w:t>2. Інформаційне забезпечення</w:t>
      </w:r>
    </w:p>
    <w:p w:rsidR="001B3428" w:rsidRPr="00F871E7" w:rsidRDefault="001B3428" w:rsidP="00B3765C">
      <w:pPr>
        <w:tabs>
          <w:tab w:val="left" w:pos="142"/>
        </w:tabs>
        <w:ind w:right="1125" w:firstLine="567"/>
        <w:jc w:val="both"/>
        <w:rPr>
          <w:sz w:val="28"/>
          <w:lang w:val="uk-UA"/>
        </w:rPr>
      </w:pPr>
      <w:r w:rsidRPr="00F871E7">
        <w:rPr>
          <w:sz w:val="28"/>
          <w:lang w:val="uk-UA"/>
        </w:rPr>
        <w:t>31 грудня 2013 р. компанія «МIСHI» продала (покупець прийняв) спеціальну машину за € 2100 000. Покупець здійснив оплату в сумі € 1 500 000. Сума € 600 000, що залишилася, буде отримана 31 грудня 2014 р. Доставка машини зроблена компанією «МIСHI» 4 січня 2014 р. Покупець повністю кредитоспроможний, тому отримання оплати гарантовано.</w:t>
      </w:r>
    </w:p>
    <w:p w:rsidR="001B3428" w:rsidRPr="00F871E7" w:rsidRDefault="001B3428" w:rsidP="00B3765C">
      <w:pPr>
        <w:pStyle w:val="Heading2"/>
        <w:tabs>
          <w:tab w:val="left" w:pos="142"/>
        </w:tabs>
        <w:spacing w:before="0"/>
        <w:ind w:left="0" w:right="5288" w:firstLine="567"/>
        <w:jc w:val="center"/>
        <w:rPr>
          <w:lang w:val="uk-UA"/>
        </w:rPr>
      </w:pPr>
      <w:r w:rsidRPr="00F871E7">
        <w:rPr>
          <w:lang w:val="uk-UA"/>
        </w:rPr>
        <w:t>Тема 6</w:t>
      </w:r>
    </w:p>
    <w:p w:rsidR="001B3428" w:rsidRPr="00F871E7" w:rsidRDefault="001B3428" w:rsidP="00B3765C">
      <w:pPr>
        <w:tabs>
          <w:tab w:val="left" w:pos="142"/>
        </w:tabs>
        <w:ind w:firstLine="567"/>
        <w:rPr>
          <w:b/>
          <w:sz w:val="28"/>
          <w:lang w:val="uk-UA"/>
        </w:rPr>
      </w:pPr>
      <w:r w:rsidRPr="00F871E7">
        <w:rPr>
          <w:b/>
          <w:sz w:val="28"/>
          <w:lang w:val="uk-UA"/>
        </w:rPr>
        <w:t>Тема 6 «Особливості застосування МСФЗ в окремих галузях і сферах діяльності»</w:t>
      </w:r>
    </w:p>
    <w:p w:rsidR="001B3428" w:rsidRPr="00F871E7" w:rsidRDefault="001B3428" w:rsidP="00B3765C">
      <w:pPr>
        <w:tabs>
          <w:tab w:val="left" w:pos="142"/>
        </w:tabs>
        <w:ind w:right="1126" w:firstLine="567"/>
        <w:jc w:val="both"/>
        <w:rPr>
          <w:sz w:val="28"/>
          <w:lang w:val="uk-UA"/>
        </w:rPr>
      </w:pPr>
      <w:r w:rsidRPr="00F871E7">
        <w:rPr>
          <w:sz w:val="28"/>
          <w:lang w:val="uk-UA"/>
        </w:rPr>
        <w:t>В процесі вивчення цієї теми студенти повинні ознайомитись з особливостями впровадження міжнародних стандартів фінансової звітності в окремих галузях і сферах діяльності. Особливу увагу необхідно зосередити на застосуванні МСФЗ для малих та середніх підприємств, у сільському господарстві й будівельних контрактах.</w:t>
      </w:r>
    </w:p>
    <w:p w:rsidR="001B3428" w:rsidRPr="00F871E7" w:rsidRDefault="001B3428" w:rsidP="00B3765C">
      <w:pPr>
        <w:tabs>
          <w:tab w:val="left" w:pos="142"/>
        </w:tabs>
        <w:ind w:right="2642" w:firstLine="567"/>
        <w:jc w:val="center"/>
        <w:rPr>
          <w:b/>
          <w:sz w:val="28"/>
          <w:lang w:val="uk-UA"/>
        </w:rPr>
      </w:pPr>
      <w:r w:rsidRPr="00F871E7">
        <w:rPr>
          <w:b/>
          <w:sz w:val="28"/>
          <w:lang w:val="uk-UA"/>
        </w:rPr>
        <w:t>План заняття</w:t>
      </w:r>
    </w:p>
    <w:p w:rsidR="001B3428" w:rsidRPr="00F871E7" w:rsidRDefault="001B3428" w:rsidP="00B3765C">
      <w:pPr>
        <w:tabs>
          <w:tab w:val="left" w:pos="142"/>
        </w:tabs>
        <w:ind w:firstLine="567"/>
        <w:rPr>
          <w:b/>
          <w:sz w:val="28"/>
          <w:lang w:val="uk-UA"/>
        </w:rPr>
      </w:pPr>
      <w:r w:rsidRPr="00F871E7">
        <w:rPr>
          <w:b/>
          <w:sz w:val="28"/>
          <w:lang w:val="uk-UA"/>
        </w:rPr>
        <w:t>Тема 6. Особливості застосування МСФО в окремих галузях і сферах діяльності</w:t>
      </w:r>
    </w:p>
    <w:p w:rsidR="001B3428" w:rsidRPr="00F871E7" w:rsidRDefault="001B3428" w:rsidP="00B3765C">
      <w:pPr>
        <w:pStyle w:val="ListParagraph"/>
        <w:numPr>
          <w:ilvl w:val="0"/>
          <w:numId w:val="9"/>
        </w:numPr>
        <w:tabs>
          <w:tab w:val="left" w:pos="142"/>
          <w:tab w:val="left" w:pos="1163"/>
        </w:tabs>
        <w:ind w:left="0" w:firstLine="567"/>
        <w:rPr>
          <w:sz w:val="28"/>
          <w:lang w:val="uk-UA"/>
        </w:rPr>
      </w:pPr>
      <w:r w:rsidRPr="00F871E7">
        <w:rPr>
          <w:sz w:val="28"/>
          <w:lang w:val="uk-UA"/>
        </w:rPr>
        <w:t>Облік будівельнихконтрактів.</w:t>
      </w:r>
    </w:p>
    <w:p w:rsidR="001B3428" w:rsidRPr="00F871E7" w:rsidRDefault="001B3428" w:rsidP="00B3765C">
      <w:pPr>
        <w:pStyle w:val="ListParagraph"/>
        <w:numPr>
          <w:ilvl w:val="0"/>
          <w:numId w:val="9"/>
        </w:numPr>
        <w:tabs>
          <w:tab w:val="left" w:pos="142"/>
          <w:tab w:val="left" w:pos="1163"/>
        </w:tabs>
        <w:ind w:left="0" w:firstLine="567"/>
        <w:rPr>
          <w:sz w:val="28"/>
          <w:lang w:val="uk-UA"/>
        </w:rPr>
      </w:pPr>
      <w:r w:rsidRPr="00F871E7">
        <w:rPr>
          <w:sz w:val="28"/>
          <w:lang w:val="uk-UA"/>
        </w:rPr>
        <w:t>Облік у сільськомугосподарстві.</w:t>
      </w:r>
    </w:p>
    <w:p w:rsidR="001B3428" w:rsidRPr="00F871E7" w:rsidRDefault="001B3428" w:rsidP="00B3765C">
      <w:pPr>
        <w:pStyle w:val="ListParagraph"/>
        <w:numPr>
          <w:ilvl w:val="0"/>
          <w:numId w:val="9"/>
        </w:numPr>
        <w:tabs>
          <w:tab w:val="left" w:pos="142"/>
          <w:tab w:val="left" w:pos="1163"/>
        </w:tabs>
        <w:ind w:left="0" w:right="1126" w:firstLine="567"/>
        <w:rPr>
          <w:sz w:val="28"/>
          <w:lang w:val="uk-UA"/>
        </w:rPr>
      </w:pPr>
      <w:r w:rsidRPr="00F871E7">
        <w:rPr>
          <w:sz w:val="28"/>
          <w:lang w:val="uk-UA"/>
        </w:rPr>
        <w:t>Облік видобутку корисних копалин: розвідка запасів і оцінка корисних копалин.</w:t>
      </w:r>
    </w:p>
    <w:p w:rsidR="001B3428" w:rsidRPr="00F871E7" w:rsidRDefault="001B3428" w:rsidP="00B3765C">
      <w:pPr>
        <w:pStyle w:val="ListParagraph"/>
        <w:numPr>
          <w:ilvl w:val="0"/>
          <w:numId w:val="9"/>
        </w:numPr>
        <w:tabs>
          <w:tab w:val="left" w:pos="142"/>
          <w:tab w:val="left" w:pos="1163"/>
        </w:tabs>
        <w:ind w:left="0" w:firstLine="567"/>
        <w:rPr>
          <w:sz w:val="28"/>
          <w:lang w:val="uk-UA"/>
        </w:rPr>
      </w:pPr>
      <w:r w:rsidRPr="00F871E7">
        <w:rPr>
          <w:sz w:val="28"/>
          <w:lang w:val="uk-UA"/>
        </w:rPr>
        <w:t>Застосування МСФЗ у телекомунікаційнихкомпаніях.</w:t>
      </w:r>
    </w:p>
    <w:p w:rsidR="001B3428" w:rsidRPr="00F871E7" w:rsidRDefault="001B3428" w:rsidP="00B3765C">
      <w:pPr>
        <w:pStyle w:val="ListParagraph"/>
        <w:numPr>
          <w:ilvl w:val="0"/>
          <w:numId w:val="9"/>
        </w:numPr>
        <w:tabs>
          <w:tab w:val="left" w:pos="142"/>
          <w:tab w:val="left" w:pos="1163"/>
        </w:tabs>
        <w:ind w:left="0" w:firstLine="567"/>
        <w:rPr>
          <w:sz w:val="28"/>
          <w:lang w:val="uk-UA"/>
        </w:rPr>
      </w:pPr>
      <w:r w:rsidRPr="00F871E7">
        <w:rPr>
          <w:sz w:val="28"/>
          <w:lang w:val="uk-UA"/>
        </w:rPr>
        <w:t>Застосування МСФЗ у торговельних компаніях.</w:t>
      </w:r>
    </w:p>
    <w:p w:rsidR="001B3428" w:rsidRPr="00F871E7" w:rsidRDefault="001B3428" w:rsidP="00B3765C">
      <w:pPr>
        <w:tabs>
          <w:tab w:val="left" w:pos="142"/>
        </w:tabs>
        <w:ind w:firstLine="567"/>
        <w:rPr>
          <w:sz w:val="28"/>
          <w:lang w:val="uk-UA"/>
        </w:rPr>
        <w:sectPr w:rsidR="001B3428" w:rsidRPr="00F871E7">
          <w:pgSz w:w="11900" w:h="16840"/>
          <w:pgMar w:top="1060" w:right="0" w:bottom="1240" w:left="960" w:header="0" w:footer="1031" w:gutter="0"/>
          <w:cols w:space="720"/>
        </w:sectPr>
      </w:pPr>
    </w:p>
    <w:p w:rsidR="001B3428" w:rsidRPr="00F871E7" w:rsidRDefault="001B3428" w:rsidP="00B3765C">
      <w:pPr>
        <w:pStyle w:val="ListParagraph"/>
        <w:numPr>
          <w:ilvl w:val="0"/>
          <w:numId w:val="9"/>
        </w:numPr>
        <w:tabs>
          <w:tab w:val="left" w:pos="142"/>
          <w:tab w:val="left" w:pos="1163"/>
        </w:tabs>
        <w:ind w:left="0" w:firstLine="567"/>
        <w:rPr>
          <w:sz w:val="28"/>
          <w:lang w:val="uk-UA"/>
        </w:rPr>
      </w:pPr>
      <w:r w:rsidRPr="00F871E7">
        <w:rPr>
          <w:sz w:val="28"/>
          <w:lang w:val="uk-UA"/>
        </w:rPr>
        <w:t>Облік договорівстрахування.</w:t>
      </w:r>
    </w:p>
    <w:p w:rsidR="001B3428" w:rsidRPr="00F871E7" w:rsidRDefault="001B3428" w:rsidP="00B3765C">
      <w:pPr>
        <w:pStyle w:val="ListParagraph"/>
        <w:numPr>
          <w:ilvl w:val="0"/>
          <w:numId w:val="9"/>
        </w:numPr>
        <w:tabs>
          <w:tab w:val="left" w:pos="142"/>
          <w:tab w:val="left" w:pos="1163"/>
        </w:tabs>
        <w:ind w:left="0" w:firstLine="567"/>
        <w:rPr>
          <w:sz w:val="28"/>
          <w:lang w:val="uk-UA"/>
        </w:rPr>
      </w:pPr>
      <w:r w:rsidRPr="00F871E7">
        <w:rPr>
          <w:sz w:val="28"/>
          <w:lang w:val="uk-UA"/>
        </w:rPr>
        <w:t>Особливості застосування МСФЗ для малих та середніхпідприємств.</w:t>
      </w:r>
    </w:p>
    <w:p w:rsidR="001B3428" w:rsidRPr="00F871E7" w:rsidRDefault="001B3428" w:rsidP="00B3765C">
      <w:pPr>
        <w:pStyle w:val="BodyText"/>
        <w:tabs>
          <w:tab w:val="left" w:pos="142"/>
        </w:tabs>
        <w:ind w:left="0" w:firstLine="567"/>
        <w:jc w:val="left"/>
        <w:rPr>
          <w:sz w:val="20"/>
          <w:lang w:val="uk-UA"/>
        </w:rPr>
      </w:pPr>
    </w:p>
    <w:p w:rsidR="001B3428" w:rsidRPr="00F871E7" w:rsidRDefault="001B3428" w:rsidP="00B3765C">
      <w:pPr>
        <w:tabs>
          <w:tab w:val="left" w:pos="142"/>
        </w:tabs>
        <w:ind w:firstLine="567"/>
        <w:rPr>
          <w:b/>
          <w:sz w:val="28"/>
          <w:lang w:val="uk-UA"/>
        </w:rPr>
      </w:pPr>
      <w:r w:rsidRPr="00F871E7">
        <w:rPr>
          <w:b/>
          <w:sz w:val="28"/>
          <w:lang w:val="uk-UA"/>
        </w:rPr>
        <w:t>Завдання до практичного заняття</w:t>
      </w:r>
    </w:p>
    <w:p w:rsidR="001B3428" w:rsidRPr="00F871E7" w:rsidRDefault="001B3428" w:rsidP="00B3765C">
      <w:pPr>
        <w:tabs>
          <w:tab w:val="left" w:pos="142"/>
        </w:tabs>
        <w:ind w:firstLine="567"/>
        <w:rPr>
          <w:b/>
          <w:sz w:val="28"/>
          <w:lang w:val="uk-UA"/>
        </w:rPr>
      </w:pPr>
      <w:r w:rsidRPr="00F871E7">
        <w:rPr>
          <w:b/>
          <w:sz w:val="28"/>
          <w:lang w:val="uk-UA"/>
        </w:rPr>
        <w:t>Задача 1</w:t>
      </w:r>
    </w:p>
    <w:p w:rsidR="001B3428" w:rsidRPr="00F871E7" w:rsidRDefault="001B3428" w:rsidP="00B3765C">
      <w:pPr>
        <w:tabs>
          <w:tab w:val="left" w:pos="142"/>
        </w:tabs>
        <w:ind w:firstLine="567"/>
        <w:rPr>
          <w:sz w:val="28"/>
          <w:lang w:val="uk-UA"/>
        </w:rPr>
      </w:pPr>
      <w:r w:rsidRPr="00F871E7">
        <w:rPr>
          <w:sz w:val="28"/>
          <w:lang w:val="uk-UA"/>
        </w:rPr>
        <w:t>Зміст ситуації та завдання</w:t>
      </w:r>
    </w:p>
    <w:p w:rsidR="001B3428" w:rsidRPr="00F871E7" w:rsidRDefault="001B3428" w:rsidP="00B3765C">
      <w:pPr>
        <w:tabs>
          <w:tab w:val="left" w:pos="142"/>
        </w:tabs>
        <w:ind w:right="1210" w:firstLine="567"/>
        <w:rPr>
          <w:sz w:val="28"/>
          <w:lang w:val="uk-UA"/>
        </w:rPr>
      </w:pPr>
      <w:r w:rsidRPr="00F871E7">
        <w:rPr>
          <w:sz w:val="28"/>
          <w:lang w:val="uk-UA"/>
        </w:rPr>
        <w:t>Зміст I. Дайте коротку характеристику МСБО 11 «Будівельні контракти». Завдання II. Розгляньте та проаналізуйте основні дані задачі.</w:t>
      </w:r>
    </w:p>
    <w:p w:rsidR="001B3428" w:rsidRPr="00F871E7" w:rsidRDefault="001B3428" w:rsidP="00B3765C">
      <w:pPr>
        <w:tabs>
          <w:tab w:val="left" w:pos="142"/>
        </w:tabs>
        <w:ind w:firstLine="567"/>
        <w:rPr>
          <w:sz w:val="28"/>
          <w:lang w:val="uk-UA"/>
        </w:rPr>
      </w:pPr>
      <w:r w:rsidRPr="00F871E7">
        <w:rPr>
          <w:sz w:val="28"/>
          <w:lang w:val="uk-UA"/>
        </w:rPr>
        <w:t>Для розв’язання задачі необхідно:</w:t>
      </w:r>
    </w:p>
    <w:p w:rsidR="001B3428" w:rsidRPr="00F871E7" w:rsidRDefault="001B3428" w:rsidP="00B3765C">
      <w:pPr>
        <w:pStyle w:val="ListParagraph"/>
        <w:numPr>
          <w:ilvl w:val="0"/>
          <w:numId w:val="8"/>
        </w:numPr>
        <w:tabs>
          <w:tab w:val="left" w:pos="142"/>
          <w:tab w:val="left" w:pos="1163"/>
        </w:tabs>
        <w:ind w:left="0" w:firstLine="567"/>
        <w:rPr>
          <w:sz w:val="28"/>
          <w:lang w:val="uk-UA"/>
        </w:rPr>
      </w:pPr>
      <w:r w:rsidRPr="00F871E7">
        <w:rPr>
          <w:sz w:val="28"/>
          <w:lang w:val="uk-UA"/>
        </w:rPr>
        <w:t>Визначити дохід за першийрік.</w:t>
      </w:r>
    </w:p>
    <w:p w:rsidR="001B3428" w:rsidRPr="00F871E7" w:rsidRDefault="001B3428" w:rsidP="00B3765C">
      <w:pPr>
        <w:pStyle w:val="ListParagraph"/>
        <w:numPr>
          <w:ilvl w:val="0"/>
          <w:numId w:val="8"/>
        </w:numPr>
        <w:tabs>
          <w:tab w:val="left" w:pos="142"/>
          <w:tab w:val="left" w:pos="1163"/>
        </w:tabs>
        <w:ind w:left="0" w:firstLine="567"/>
        <w:rPr>
          <w:sz w:val="28"/>
          <w:lang w:val="uk-UA"/>
        </w:rPr>
      </w:pPr>
      <w:r w:rsidRPr="00F871E7">
        <w:rPr>
          <w:sz w:val="28"/>
          <w:lang w:val="uk-UA"/>
        </w:rPr>
        <w:t>Скласти бухгалтерськіпроведення.</w:t>
      </w:r>
    </w:p>
    <w:p w:rsidR="001B3428" w:rsidRPr="00F871E7" w:rsidRDefault="001B3428" w:rsidP="00B3765C">
      <w:pPr>
        <w:pStyle w:val="ListParagraph"/>
        <w:numPr>
          <w:ilvl w:val="0"/>
          <w:numId w:val="8"/>
        </w:numPr>
        <w:tabs>
          <w:tab w:val="left" w:pos="142"/>
          <w:tab w:val="left" w:pos="1163"/>
        </w:tabs>
        <w:ind w:left="0" w:firstLine="567"/>
        <w:rPr>
          <w:sz w:val="28"/>
          <w:lang w:val="uk-UA"/>
        </w:rPr>
      </w:pPr>
      <w:r w:rsidRPr="00F871E7">
        <w:rPr>
          <w:sz w:val="28"/>
          <w:lang w:val="uk-UA"/>
        </w:rPr>
        <w:t>Зробити висновки.</w:t>
      </w:r>
    </w:p>
    <w:p w:rsidR="001B3428" w:rsidRPr="00F871E7" w:rsidRDefault="001B3428" w:rsidP="00B3765C">
      <w:pPr>
        <w:tabs>
          <w:tab w:val="left" w:pos="142"/>
        </w:tabs>
        <w:ind w:firstLine="567"/>
        <w:rPr>
          <w:sz w:val="28"/>
          <w:lang w:val="uk-UA"/>
        </w:rPr>
      </w:pPr>
      <w:r w:rsidRPr="00F871E7">
        <w:rPr>
          <w:sz w:val="28"/>
          <w:lang w:val="uk-UA"/>
        </w:rPr>
        <w:t>2. Інформаційне забезпечення</w:t>
      </w:r>
    </w:p>
    <w:p w:rsidR="001B3428" w:rsidRPr="00F871E7" w:rsidRDefault="001B3428" w:rsidP="00B3765C">
      <w:pPr>
        <w:tabs>
          <w:tab w:val="left" w:pos="142"/>
          <w:tab w:val="left" w:pos="2424"/>
          <w:tab w:val="left" w:pos="4318"/>
          <w:tab w:val="left" w:pos="5278"/>
          <w:tab w:val="left" w:pos="7134"/>
          <w:tab w:val="left" w:pos="8260"/>
          <w:tab w:val="left" w:pos="8767"/>
        </w:tabs>
        <w:ind w:right="1126" w:firstLine="567"/>
        <w:rPr>
          <w:sz w:val="28"/>
          <w:lang w:val="uk-UA"/>
        </w:rPr>
      </w:pPr>
      <w:r w:rsidRPr="00F871E7">
        <w:rPr>
          <w:sz w:val="28"/>
          <w:lang w:val="uk-UA"/>
        </w:rPr>
        <w:t>Підрядник</w:t>
      </w:r>
      <w:r w:rsidRPr="00F871E7">
        <w:rPr>
          <w:sz w:val="28"/>
          <w:lang w:val="uk-UA"/>
        </w:rPr>
        <w:tab/>
        <w:t>«Будіндустр»</w:t>
      </w:r>
      <w:r w:rsidRPr="00F871E7">
        <w:rPr>
          <w:sz w:val="28"/>
          <w:lang w:val="uk-UA"/>
        </w:rPr>
        <w:tab/>
        <w:t>почав</w:t>
      </w:r>
      <w:r w:rsidRPr="00F871E7">
        <w:rPr>
          <w:sz w:val="28"/>
          <w:lang w:val="uk-UA"/>
        </w:rPr>
        <w:tab/>
        <w:t>спорудження</w:t>
      </w:r>
      <w:r w:rsidRPr="00F871E7">
        <w:rPr>
          <w:sz w:val="28"/>
          <w:lang w:val="uk-UA"/>
        </w:rPr>
        <w:tab/>
        <w:t>будівлі</w:t>
      </w:r>
      <w:r w:rsidRPr="00F871E7">
        <w:rPr>
          <w:sz w:val="28"/>
          <w:lang w:val="uk-UA"/>
        </w:rPr>
        <w:tab/>
        <w:t>за</w:t>
      </w:r>
      <w:r w:rsidRPr="00F871E7">
        <w:rPr>
          <w:sz w:val="28"/>
          <w:lang w:val="uk-UA"/>
        </w:rPr>
        <w:tab/>
        <w:t>умовами трирічного контракту. На кінець першого року оцінка показниківстановила:</w:t>
      </w:r>
    </w:p>
    <w:p w:rsidR="001B3428" w:rsidRPr="00F871E7" w:rsidRDefault="001B3428" w:rsidP="00B3765C">
      <w:pPr>
        <w:pStyle w:val="BodyText"/>
        <w:tabs>
          <w:tab w:val="left" w:pos="142"/>
        </w:tabs>
        <w:ind w:left="0" w:firstLine="567"/>
        <w:jc w:val="left"/>
        <w:rPr>
          <w:sz w:val="16"/>
          <w:lang w:val="uk-UA"/>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997"/>
        <w:gridCol w:w="1507"/>
      </w:tblGrid>
      <w:tr w:rsidR="001B3428" w:rsidRPr="00F871E7" w:rsidTr="00917036">
        <w:trPr>
          <w:trHeight w:val="275"/>
        </w:trPr>
        <w:tc>
          <w:tcPr>
            <w:tcW w:w="6997" w:type="dxa"/>
          </w:tcPr>
          <w:p w:rsidR="001B3428" w:rsidRPr="00917036" w:rsidRDefault="001B3428" w:rsidP="00917036">
            <w:pPr>
              <w:pStyle w:val="TableParagraph"/>
              <w:tabs>
                <w:tab w:val="left" w:pos="142"/>
              </w:tabs>
              <w:spacing w:line="240" w:lineRule="auto"/>
              <w:ind w:right="2933" w:firstLine="567"/>
              <w:jc w:val="center"/>
              <w:rPr>
                <w:b/>
                <w:sz w:val="24"/>
                <w:lang w:val="uk-UA"/>
              </w:rPr>
            </w:pPr>
            <w:r w:rsidRPr="00917036">
              <w:rPr>
                <w:b/>
                <w:sz w:val="24"/>
                <w:lang w:val="uk-UA"/>
              </w:rPr>
              <w:t>Показник</w:t>
            </w:r>
          </w:p>
        </w:tc>
        <w:tc>
          <w:tcPr>
            <w:tcW w:w="1507" w:type="dxa"/>
          </w:tcPr>
          <w:p w:rsidR="001B3428" w:rsidRPr="00917036" w:rsidRDefault="001B3428" w:rsidP="00917036">
            <w:pPr>
              <w:pStyle w:val="TableParagraph"/>
              <w:tabs>
                <w:tab w:val="left" w:pos="142"/>
              </w:tabs>
              <w:spacing w:line="240" w:lineRule="auto"/>
              <w:ind w:right="157" w:firstLine="567"/>
              <w:jc w:val="center"/>
              <w:rPr>
                <w:b/>
                <w:sz w:val="24"/>
                <w:lang w:val="uk-UA"/>
              </w:rPr>
            </w:pPr>
            <w:r w:rsidRPr="00917036">
              <w:rPr>
                <w:b/>
                <w:sz w:val="24"/>
                <w:lang w:val="uk-UA"/>
              </w:rPr>
              <w:t>Сума, дол.</w:t>
            </w:r>
          </w:p>
        </w:tc>
      </w:tr>
      <w:tr w:rsidR="001B3428" w:rsidRPr="00F871E7" w:rsidTr="00917036">
        <w:trPr>
          <w:trHeight w:val="276"/>
        </w:trPr>
        <w:tc>
          <w:tcPr>
            <w:tcW w:w="6997"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Дохід за контрактом</w:t>
            </w:r>
          </w:p>
        </w:tc>
        <w:tc>
          <w:tcPr>
            <w:tcW w:w="1507" w:type="dxa"/>
          </w:tcPr>
          <w:p w:rsidR="001B3428" w:rsidRPr="00917036" w:rsidRDefault="001B3428" w:rsidP="00917036">
            <w:pPr>
              <w:pStyle w:val="TableParagraph"/>
              <w:tabs>
                <w:tab w:val="left" w:pos="142"/>
              </w:tabs>
              <w:spacing w:line="240" w:lineRule="auto"/>
              <w:ind w:right="156" w:firstLine="567"/>
              <w:jc w:val="center"/>
              <w:rPr>
                <w:sz w:val="24"/>
                <w:lang w:val="uk-UA"/>
              </w:rPr>
            </w:pPr>
            <w:r w:rsidRPr="00917036">
              <w:rPr>
                <w:sz w:val="24"/>
                <w:lang w:val="uk-UA"/>
              </w:rPr>
              <w:t>3000</w:t>
            </w:r>
          </w:p>
        </w:tc>
      </w:tr>
      <w:tr w:rsidR="001B3428" w:rsidRPr="00F871E7" w:rsidTr="00917036">
        <w:trPr>
          <w:trHeight w:val="275"/>
        </w:trPr>
        <w:tc>
          <w:tcPr>
            <w:tcW w:w="6997"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Затрати, визнані за перший рік</w:t>
            </w:r>
          </w:p>
        </w:tc>
        <w:tc>
          <w:tcPr>
            <w:tcW w:w="1507" w:type="dxa"/>
          </w:tcPr>
          <w:p w:rsidR="001B3428" w:rsidRPr="00917036" w:rsidRDefault="001B3428" w:rsidP="00917036">
            <w:pPr>
              <w:pStyle w:val="TableParagraph"/>
              <w:tabs>
                <w:tab w:val="left" w:pos="142"/>
              </w:tabs>
              <w:spacing w:line="240" w:lineRule="auto"/>
              <w:ind w:right="156" w:firstLine="567"/>
              <w:jc w:val="center"/>
              <w:rPr>
                <w:sz w:val="24"/>
                <w:lang w:val="uk-UA"/>
              </w:rPr>
            </w:pPr>
            <w:r w:rsidRPr="00917036">
              <w:rPr>
                <w:sz w:val="24"/>
                <w:lang w:val="uk-UA"/>
              </w:rPr>
              <w:t>750</w:t>
            </w:r>
          </w:p>
        </w:tc>
      </w:tr>
      <w:tr w:rsidR="001B3428" w:rsidRPr="00F871E7" w:rsidTr="00917036">
        <w:trPr>
          <w:trHeight w:val="275"/>
        </w:trPr>
        <w:tc>
          <w:tcPr>
            <w:tcW w:w="6997"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За перший рік контракт був виконаний на</w:t>
            </w:r>
          </w:p>
        </w:tc>
        <w:tc>
          <w:tcPr>
            <w:tcW w:w="1507" w:type="dxa"/>
          </w:tcPr>
          <w:p w:rsidR="001B3428" w:rsidRPr="00917036" w:rsidRDefault="001B3428" w:rsidP="00917036">
            <w:pPr>
              <w:pStyle w:val="TableParagraph"/>
              <w:tabs>
                <w:tab w:val="left" w:pos="142"/>
              </w:tabs>
              <w:spacing w:line="240" w:lineRule="auto"/>
              <w:ind w:right="157" w:firstLine="567"/>
              <w:jc w:val="center"/>
              <w:rPr>
                <w:sz w:val="24"/>
                <w:lang w:val="uk-UA"/>
              </w:rPr>
            </w:pPr>
            <w:r w:rsidRPr="00917036">
              <w:rPr>
                <w:sz w:val="24"/>
                <w:lang w:val="uk-UA"/>
              </w:rPr>
              <w:t>28%</w:t>
            </w:r>
          </w:p>
        </w:tc>
      </w:tr>
      <w:tr w:rsidR="001B3428" w:rsidRPr="00F871E7" w:rsidTr="00917036">
        <w:trPr>
          <w:trHeight w:val="276"/>
        </w:trPr>
        <w:tc>
          <w:tcPr>
            <w:tcW w:w="6997" w:type="dxa"/>
          </w:tcPr>
          <w:p w:rsidR="001B3428" w:rsidRPr="00917036" w:rsidRDefault="001B3428" w:rsidP="00917036">
            <w:pPr>
              <w:pStyle w:val="TableParagraph"/>
              <w:tabs>
                <w:tab w:val="left" w:pos="142"/>
              </w:tabs>
              <w:spacing w:line="240" w:lineRule="auto"/>
              <w:ind w:firstLine="567"/>
              <w:rPr>
                <w:sz w:val="24"/>
                <w:lang w:val="uk-UA"/>
              </w:rPr>
            </w:pPr>
            <w:r w:rsidRPr="00917036">
              <w:rPr>
                <w:sz w:val="24"/>
                <w:lang w:val="uk-UA"/>
              </w:rPr>
              <w:t>Дохід, визнаний за перший рік</w:t>
            </w:r>
          </w:p>
        </w:tc>
        <w:tc>
          <w:tcPr>
            <w:tcW w:w="1507" w:type="dxa"/>
          </w:tcPr>
          <w:p w:rsidR="001B3428" w:rsidRPr="00917036" w:rsidRDefault="001B3428" w:rsidP="00917036">
            <w:pPr>
              <w:pStyle w:val="TableParagraph"/>
              <w:tabs>
                <w:tab w:val="left" w:pos="142"/>
              </w:tabs>
              <w:spacing w:line="240" w:lineRule="auto"/>
              <w:ind w:firstLine="567"/>
              <w:jc w:val="center"/>
              <w:rPr>
                <w:sz w:val="24"/>
                <w:lang w:val="uk-UA"/>
              </w:rPr>
            </w:pPr>
            <w:r w:rsidRPr="00917036">
              <w:rPr>
                <w:sz w:val="24"/>
                <w:lang w:val="uk-UA"/>
              </w:rPr>
              <w:t>?</w:t>
            </w:r>
          </w:p>
        </w:tc>
      </w:tr>
    </w:tbl>
    <w:p w:rsidR="001B3428" w:rsidRPr="00F871E7" w:rsidRDefault="001B3428" w:rsidP="00B3765C">
      <w:pPr>
        <w:pStyle w:val="BodyText"/>
        <w:tabs>
          <w:tab w:val="left" w:pos="142"/>
        </w:tabs>
        <w:ind w:left="0" w:firstLine="567"/>
        <w:jc w:val="left"/>
        <w:rPr>
          <w:sz w:val="23"/>
          <w:lang w:val="uk-UA"/>
        </w:rPr>
      </w:pPr>
    </w:p>
    <w:p w:rsidR="001B3428" w:rsidRPr="00F871E7" w:rsidRDefault="001B3428" w:rsidP="00B3765C">
      <w:pPr>
        <w:pStyle w:val="Heading2"/>
        <w:tabs>
          <w:tab w:val="left" w:pos="142"/>
        </w:tabs>
        <w:spacing w:before="0"/>
        <w:ind w:left="0" w:right="2642" w:firstLine="567"/>
        <w:jc w:val="center"/>
        <w:rPr>
          <w:lang w:val="uk-UA"/>
        </w:rPr>
      </w:pPr>
      <w:r w:rsidRPr="00F871E7">
        <w:rPr>
          <w:lang w:val="uk-UA"/>
        </w:rPr>
        <w:t>Теми 7–8</w:t>
      </w:r>
    </w:p>
    <w:p w:rsidR="001B3428" w:rsidRPr="00F871E7" w:rsidRDefault="001B3428" w:rsidP="00B3765C">
      <w:pPr>
        <w:tabs>
          <w:tab w:val="left" w:pos="142"/>
        </w:tabs>
        <w:ind w:firstLine="567"/>
        <w:rPr>
          <w:b/>
          <w:sz w:val="28"/>
          <w:lang w:val="uk-UA"/>
        </w:rPr>
      </w:pPr>
      <w:r w:rsidRPr="00F871E7">
        <w:rPr>
          <w:b/>
          <w:sz w:val="28"/>
          <w:lang w:val="uk-UA"/>
        </w:rPr>
        <w:t>Тема 7 «Загальні вимоги до фінансової звітності»</w:t>
      </w:r>
    </w:p>
    <w:p w:rsidR="001B3428" w:rsidRPr="00F871E7" w:rsidRDefault="001B3428" w:rsidP="00B3765C">
      <w:pPr>
        <w:tabs>
          <w:tab w:val="left" w:pos="142"/>
        </w:tabs>
        <w:ind w:firstLine="567"/>
        <w:rPr>
          <w:b/>
          <w:sz w:val="28"/>
          <w:lang w:val="uk-UA"/>
        </w:rPr>
      </w:pPr>
      <w:r w:rsidRPr="00F871E7">
        <w:rPr>
          <w:b/>
          <w:sz w:val="28"/>
          <w:lang w:val="uk-UA"/>
        </w:rPr>
        <w:t>Тема 8 «Участь в інших підприємствах і консолідована звітність»</w:t>
      </w:r>
    </w:p>
    <w:p w:rsidR="001B3428" w:rsidRPr="00F871E7" w:rsidRDefault="001B3428" w:rsidP="00B3765C">
      <w:pPr>
        <w:tabs>
          <w:tab w:val="left" w:pos="142"/>
        </w:tabs>
        <w:ind w:right="1126" w:firstLine="567"/>
        <w:jc w:val="both"/>
        <w:rPr>
          <w:sz w:val="28"/>
          <w:lang w:val="uk-UA"/>
        </w:rPr>
      </w:pPr>
      <w:r w:rsidRPr="00F871E7">
        <w:rPr>
          <w:sz w:val="28"/>
          <w:lang w:val="uk-UA"/>
        </w:rPr>
        <w:t>Студенти при вивченні цих тем повинні ознайомитись з особливостями впровадження міжнародних стандартів фінансової звітності щодо складу фінансової звітності, вказати на особливості формування облікової політики та консолідованої фінансової звітності.</w:t>
      </w:r>
    </w:p>
    <w:p w:rsidR="001B3428" w:rsidRPr="00F871E7" w:rsidRDefault="001B3428" w:rsidP="00B3765C">
      <w:pPr>
        <w:tabs>
          <w:tab w:val="left" w:pos="142"/>
        </w:tabs>
        <w:ind w:right="2642" w:firstLine="567"/>
        <w:jc w:val="center"/>
        <w:rPr>
          <w:b/>
          <w:sz w:val="28"/>
          <w:lang w:val="uk-UA"/>
        </w:rPr>
      </w:pPr>
      <w:r w:rsidRPr="00F871E7">
        <w:rPr>
          <w:b/>
          <w:sz w:val="28"/>
          <w:lang w:val="uk-UA"/>
        </w:rPr>
        <w:t>План заняття</w:t>
      </w:r>
    </w:p>
    <w:p w:rsidR="001B3428" w:rsidRPr="00F871E7" w:rsidRDefault="001B3428" w:rsidP="00B3765C">
      <w:pPr>
        <w:tabs>
          <w:tab w:val="left" w:pos="142"/>
        </w:tabs>
        <w:ind w:firstLine="567"/>
        <w:rPr>
          <w:b/>
          <w:sz w:val="28"/>
          <w:lang w:val="uk-UA"/>
        </w:rPr>
      </w:pPr>
      <w:r w:rsidRPr="00F871E7">
        <w:rPr>
          <w:b/>
          <w:sz w:val="28"/>
          <w:lang w:val="uk-UA"/>
        </w:rPr>
        <w:t>Тема 7. Загальні вимоги до фінансової звітності</w:t>
      </w:r>
    </w:p>
    <w:p w:rsidR="001B3428" w:rsidRPr="00F871E7" w:rsidRDefault="001B3428" w:rsidP="00B3765C">
      <w:pPr>
        <w:pStyle w:val="ListParagraph"/>
        <w:numPr>
          <w:ilvl w:val="0"/>
          <w:numId w:val="7"/>
        </w:numPr>
        <w:tabs>
          <w:tab w:val="left" w:pos="142"/>
          <w:tab w:val="left" w:pos="1166"/>
        </w:tabs>
        <w:ind w:left="0" w:firstLine="567"/>
        <w:rPr>
          <w:sz w:val="28"/>
          <w:lang w:val="uk-UA"/>
        </w:rPr>
      </w:pPr>
      <w:r w:rsidRPr="00F871E7">
        <w:rPr>
          <w:sz w:val="28"/>
          <w:lang w:val="uk-UA"/>
        </w:rPr>
        <w:t>Склад і зміст фінансовоїзвітності.</w:t>
      </w:r>
    </w:p>
    <w:p w:rsidR="001B3428" w:rsidRPr="00F871E7" w:rsidRDefault="001B3428" w:rsidP="00B3765C">
      <w:pPr>
        <w:pStyle w:val="ListParagraph"/>
        <w:numPr>
          <w:ilvl w:val="0"/>
          <w:numId w:val="7"/>
        </w:numPr>
        <w:tabs>
          <w:tab w:val="left" w:pos="142"/>
          <w:tab w:val="left" w:pos="1166"/>
        </w:tabs>
        <w:ind w:left="0" w:firstLine="567"/>
        <w:rPr>
          <w:sz w:val="28"/>
          <w:lang w:val="uk-UA"/>
        </w:rPr>
      </w:pPr>
      <w:r w:rsidRPr="00F871E7">
        <w:rPr>
          <w:sz w:val="28"/>
          <w:lang w:val="uk-UA"/>
        </w:rPr>
        <w:t>Звіт про рух грошовихкоштів.</w:t>
      </w:r>
    </w:p>
    <w:p w:rsidR="001B3428" w:rsidRPr="00F871E7" w:rsidRDefault="001B3428" w:rsidP="00B3765C">
      <w:pPr>
        <w:pStyle w:val="ListParagraph"/>
        <w:numPr>
          <w:ilvl w:val="0"/>
          <w:numId w:val="7"/>
        </w:numPr>
        <w:tabs>
          <w:tab w:val="left" w:pos="142"/>
          <w:tab w:val="left" w:pos="1166"/>
        </w:tabs>
        <w:ind w:left="0" w:firstLine="567"/>
        <w:rPr>
          <w:sz w:val="28"/>
          <w:lang w:val="uk-UA"/>
        </w:rPr>
      </w:pPr>
      <w:r w:rsidRPr="00F871E7">
        <w:rPr>
          <w:sz w:val="28"/>
          <w:lang w:val="uk-UA"/>
        </w:rPr>
        <w:t>Події після звітногоперіоду.</w:t>
      </w:r>
    </w:p>
    <w:p w:rsidR="001B3428" w:rsidRPr="00F871E7" w:rsidRDefault="001B3428" w:rsidP="00B3765C">
      <w:pPr>
        <w:pStyle w:val="ListParagraph"/>
        <w:numPr>
          <w:ilvl w:val="0"/>
          <w:numId w:val="7"/>
        </w:numPr>
        <w:tabs>
          <w:tab w:val="left" w:pos="142"/>
          <w:tab w:val="left" w:pos="1166"/>
        </w:tabs>
        <w:ind w:left="0" w:firstLine="567"/>
        <w:rPr>
          <w:sz w:val="28"/>
          <w:lang w:val="uk-UA"/>
        </w:rPr>
      </w:pPr>
      <w:r w:rsidRPr="00F871E7">
        <w:rPr>
          <w:sz w:val="28"/>
          <w:lang w:val="uk-UA"/>
        </w:rPr>
        <w:t>Облікові політики, зміни облікових оцінок і виправленняпомилок.</w:t>
      </w:r>
    </w:p>
    <w:p w:rsidR="001B3428" w:rsidRPr="00F871E7" w:rsidRDefault="001B3428" w:rsidP="00B3765C">
      <w:pPr>
        <w:tabs>
          <w:tab w:val="left" w:pos="142"/>
        </w:tabs>
        <w:ind w:firstLine="567"/>
        <w:rPr>
          <w:b/>
          <w:sz w:val="28"/>
          <w:lang w:val="uk-UA"/>
        </w:rPr>
      </w:pPr>
      <w:r w:rsidRPr="00F871E7">
        <w:rPr>
          <w:b/>
          <w:sz w:val="28"/>
          <w:lang w:val="uk-UA"/>
        </w:rPr>
        <w:t>Тема 8. Участь в інших підприємствах і консолідована звітність</w:t>
      </w:r>
    </w:p>
    <w:p w:rsidR="001B3428" w:rsidRPr="00F871E7" w:rsidRDefault="001B3428" w:rsidP="00B3765C">
      <w:pPr>
        <w:pStyle w:val="ListParagraph"/>
        <w:numPr>
          <w:ilvl w:val="0"/>
          <w:numId w:val="6"/>
        </w:numPr>
        <w:tabs>
          <w:tab w:val="left" w:pos="142"/>
          <w:tab w:val="left" w:pos="1166"/>
        </w:tabs>
        <w:ind w:left="0" w:firstLine="567"/>
        <w:rPr>
          <w:sz w:val="28"/>
          <w:lang w:val="uk-UA"/>
        </w:rPr>
      </w:pPr>
      <w:r w:rsidRPr="00F871E7">
        <w:rPr>
          <w:sz w:val="28"/>
          <w:lang w:val="uk-UA"/>
        </w:rPr>
        <w:t>Об’єднаннябізнесу.</w:t>
      </w:r>
    </w:p>
    <w:p w:rsidR="001B3428" w:rsidRPr="00F871E7" w:rsidRDefault="001B3428" w:rsidP="00B3765C">
      <w:pPr>
        <w:pStyle w:val="ListParagraph"/>
        <w:numPr>
          <w:ilvl w:val="0"/>
          <w:numId w:val="6"/>
        </w:numPr>
        <w:tabs>
          <w:tab w:val="left" w:pos="142"/>
          <w:tab w:val="left" w:pos="1166"/>
        </w:tabs>
        <w:ind w:left="0" w:firstLine="567"/>
        <w:rPr>
          <w:sz w:val="28"/>
          <w:lang w:val="uk-UA"/>
        </w:rPr>
      </w:pPr>
      <w:r w:rsidRPr="00F871E7">
        <w:rPr>
          <w:sz w:val="28"/>
          <w:lang w:val="uk-UA"/>
        </w:rPr>
        <w:t>Консолідована фінансовазвітність.</w:t>
      </w:r>
    </w:p>
    <w:p w:rsidR="001B3428" w:rsidRPr="00F871E7" w:rsidRDefault="001B3428" w:rsidP="00B3765C">
      <w:pPr>
        <w:pStyle w:val="ListParagraph"/>
        <w:numPr>
          <w:ilvl w:val="0"/>
          <w:numId w:val="6"/>
        </w:numPr>
        <w:tabs>
          <w:tab w:val="left" w:pos="142"/>
          <w:tab w:val="left" w:pos="1163"/>
        </w:tabs>
        <w:ind w:left="0" w:firstLine="567"/>
        <w:rPr>
          <w:sz w:val="28"/>
          <w:lang w:val="uk-UA"/>
        </w:rPr>
      </w:pPr>
      <w:r w:rsidRPr="00F871E7">
        <w:rPr>
          <w:sz w:val="28"/>
          <w:lang w:val="uk-UA"/>
        </w:rPr>
        <w:t>Інвестиції в асоційовані підприємства згідно МСБО28.</w:t>
      </w:r>
    </w:p>
    <w:p w:rsidR="001B3428" w:rsidRPr="00F871E7" w:rsidRDefault="001B3428" w:rsidP="00B3765C">
      <w:pPr>
        <w:pStyle w:val="ListParagraph"/>
        <w:numPr>
          <w:ilvl w:val="0"/>
          <w:numId w:val="6"/>
        </w:numPr>
        <w:tabs>
          <w:tab w:val="left" w:pos="142"/>
          <w:tab w:val="left" w:pos="1163"/>
        </w:tabs>
        <w:ind w:left="0" w:firstLine="567"/>
        <w:rPr>
          <w:sz w:val="28"/>
          <w:lang w:val="uk-UA"/>
        </w:rPr>
      </w:pPr>
      <w:r w:rsidRPr="00F871E7">
        <w:rPr>
          <w:sz w:val="28"/>
          <w:lang w:val="uk-UA"/>
        </w:rPr>
        <w:t>Суть і види спільноїдіяльності.</w:t>
      </w:r>
    </w:p>
    <w:p w:rsidR="001B3428" w:rsidRPr="00F871E7" w:rsidRDefault="001B3428" w:rsidP="00B3765C">
      <w:pPr>
        <w:pStyle w:val="ListParagraph"/>
        <w:numPr>
          <w:ilvl w:val="0"/>
          <w:numId w:val="6"/>
        </w:numPr>
        <w:tabs>
          <w:tab w:val="left" w:pos="142"/>
          <w:tab w:val="left" w:pos="1163"/>
        </w:tabs>
        <w:ind w:left="0" w:firstLine="567"/>
        <w:rPr>
          <w:sz w:val="28"/>
          <w:lang w:val="uk-UA"/>
        </w:rPr>
      </w:pPr>
      <w:r w:rsidRPr="00F871E7">
        <w:rPr>
          <w:sz w:val="28"/>
          <w:lang w:val="uk-UA"/>
        </w:rPr>
        <w:t>Розкриття інформації про пов’язані сторони.</w:t>
      </w:r>
    </w:p>
    <w:p w:rsidR="001B3428" w:rsidRPr="00F871E7" w:rsidRDefault="001B3428" w:rsidP="00B3765C">
      <w:pPr>
        <w:tabs>
          <w:tab w:val="left" w:pos="142"/>
        </w:tabs>
        <w:ind w:firstLine="567"/>
        <w:rPr>
          <w:sz w:val="28"/>
          <w:lang w:val="uk-UA"/>
        </w:rPr>
        <w:sectPr w:rsidR="001B3428" w:rsidRPr="00F871E7">
          <w:pgSz w:w="11900" w:h="16840"/>
          <w:pgMar w:top="1060" w:right="0" w:bottom="1260" w:left="960" w:header="0" w:footer="1031" w:gutter="0"/>
          <w:cols w:space="720"/>
        </w:sectPr>
      </w:pPr>
    </w:p>
    <w:p w:rsidR="001B3428" w:rsidRPr="00F871E7" w:rsidRDefault="001B3428" w:rsidP="00B3765C">
      <w:pPr>
        <w:pStyle w:val="Heading1"/>
        <w:tabs>
          <w:tab w:val="left" w:pos="142"/>
        </w:tabs>
        <w:spacing w:before="0"/>
        <w:ind w:left="0" w:firstLine="567"/>
        <w:rPr>
          <w:lang w:val="uk-UA"/>
        </w:rPr>
      </w:pPr>
      <w:r w:rsidRPr="00F871E7">
        <w:rPr>
          <w:lang w:val="uk-UA"/>
        </w:rPr>
        <w:t>ГЛОСАРІЙ ТЕРМІНІВ ЕКОНОМІЧНИХ КАТЕГОРІЙ</w:t>
      </w:r>
    </w:p>
    <w:p w:rsidR="001B3428" w:rsidRPr="00F871E7" w:rsidRDefault="001B3428" w:rsidP="00B3765C">
      <w:pPr>
        <w:tabs>
          <w:tab w:val="left" w:pos="142"/>
        </w:tabs>
        <w:ind w:right="1254" w:firstLine="567"/>
        <w:jc w:val="center"/>
        <w:rPr>
          <w:b/>
          <w:sz w:val="36"/>
          <w:lang w:val="uk-UA"/>
        </w:rPr>
      </w:pPr>
      <w:r w:rsidRPr="00F871E7">
        <w:rPr>
          <w:b/>
          <w:sz w:val="36"/>
          <w:lang w:val="uk-UA"/>
        </w:rPr>
        <w:t>З ДИСЦИПЛІНИ «Облік і фінансова звітність за міжнародними стандартами»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Авторське право </w:t>
      </w:r>
      <w:r w:rsidRPr="00F871E7">
        <w:rPr>
          <w:sz w:val="28"/>
          <w:lang w:val="uk-UA"/>
        </w:rPr>
        <w:t>− виняткове право на публікацію, використання та продаж яких-небудь літературних, музичних, художніх чи інших творів.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Актив (asset) </w:t>
      </w:r>
      <w:r w:rsidRPr="00F871E7">
        <w:rPr>
          <w:sz w:val="28"/>
          <w:lang w:val="uk-UA"/>
        </w:rPr>
        <w:t>− ресурс, контрольований підприємством у результаті минулих подій, від якого очікують надходження майбутніх економічних вигід до підприємства.</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Активи перестрахування (reinsurance assets) </w:t>
      </w:r>
      <w:r w:rsidRPr="00F871E7">
        <w:rPr>
          <w:sz w:val="28"/>
          <w:lang w:val="uk-UA"/>
        </w:rPr>
        <w:t>− чисті контрактні права цедента згідно з договором перестрахування.</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Активи програми (виплат працівникам) (plan assets (of an employee benefit plan)): </w:t>
      </w:r>
      <w:r w:rsidRPr="00F871E7">
        <w:rPr>
          <w:sz w:val="28"/>
          <w:lang w:val="uk-UA"/>
        </w:rPr>
        <w:t>активи, утримувані фондом довгострокових виплат працівникам; кваліфіковані страхові поліси.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Активи розвідки та оцінки (exploration and evaluation assets) </w:t>
      </w:r>
      <w:r w:rsidRPr="00F871E7">
        <w:rPr>
          <w:sz w:val="28"/>
          <w:lang w:val="uk-UA"/>
        </w:rPr>
        <w:t>− видатки на розвідку та оцінку, визнані як активи відповідно до облікової політики суб’єкта господарювання.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Активи, утримувані фондом довгострокових виплат працівникам </w:t>
      </w:r>
      <w:r w:rsidRPr="00F871E7">
        <w:rPr>
          <w:sz w:val="28"/>
          <w:lang w:val="uk-UA"/>
        </w:rPr>
        <w:t>− це активи (крім фінансових інструментів без права передачі, випущених суб’єктом господарювання, що звітує),які:</w:t>
      </w:r>
    </w:p>
    <w:p w:rsidR="001B3428" w:rsidRPr="00F871E7" w:rsidRDefault="001B3428" w:rsidP="00B3765C">
      <w:pPr>
        <w:tabs>
          <w:tab w:val="left" w:pos="142"/>
        </w:tabs>
        <w:ind w:right="1127" w:firstLine="567"/>
        <w:jc w:val="both"/>
        <w:rPr>
          <w:sz w:val="28"/>
          <w:lang w:val="uk-UA"/>
        </w:rPr>
      </w:pPr>
      <w:r w:rsidRPr="00F871E7">
        <w:rPr>
          <w:sz w:val="28"/>
          <w:lang w:val="uk-UA"/>
        </w:rPr>
        <w:t>а) утримуються суб’єктом господарювання (фондом), юридично відокремленим від суб’єкта господарювання, що звітує, та існують виключно для сплати або фінансування виплат працівникам;</w:t>
      </w:r>
    </w:p>
    <w:p w:rsidR="001B3428" w:rsidRPr="00F871E7" w:rsidRDefault="001B3428" w:rsidP="00B3765C">
      <w:pPr>
        <w:tabs>
          <w:tab w:val="left" w:pos="142"/>
        </w:tabs>
        <w:ind w:right="1125" w:firstLine="567"/>
        <w:jc w:val="both"/>
        <w:rPr>
          <w:sz w:val="28"/>
          <w:lang w:val="uk-UA"/>
        </w:rPr>
      </w:pPr>
      <w:r w:rsidRPr="00F871E7">
        <w:rPr>
          <w:sz w:val="28"/>
          <w:lang w:val="uk-UA"/>
        </w:rPr>
        <w:t>б) доступні лише для сплати або фінансування виплат працівникам, недоступні власним кредиторам суб’єкта господарювання, що звітує (навіть за банкрутства), і їх не можна повернути суб’ктові господарювання, що звітує, якщо: активів фонду, що залишилися, недостатньо для виконання всіх відповідних зобов’язань програми або суб’єкта господарювання, що звітує, з виплат працівникам або активи не повертаються суб’єктові господарювання, що звітує, для відшкодування йому вже сплачених виплатпрацівникам.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Активний ринок (active market) </w:t>
      </w:r>
      <w:r w:rsidRPr="00F871E7">
        <w:rPr>
          <w:sz w:val="28"/>
          <w:lang w:val="uk-UA"/>
        </w:rPr>
        <w:t>− ринок, на якому операції для активів або зобов’язань відбуваються з достатньою частотою та у достатньому обсязі, щоб надавати інформацію про ціноутворення на безперервній основі. Активний ринок − ринок, на якому існують такі умови: об’єкти, що їх продають і купують у межах ринку, є однорідними; як правило, можна в будь-який час знайти зацікавлених покупців і продавців; інформація про ціни загальнодоступна.</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Актуарна вартість </w:t>
      </w:r>
      <w:r w:rsidRPr="00F871E7">
        <w:rPr>
          <w:sz w:val="28"/>
          <w:lang w:val="uk-UA"/>
        </w:rPr>
        <w:t>– це дисконтована вартість очікуваних пенсійних виплат, що визначається на основі незалежних оцінок демографічних та фінансових змінних величин незалежним фахівцем (актуарієм). Вона залежить від довгострокових прогнозів фінансового стану країни, її демографічної та географічної картини.</w:t>
      </w:r>
    </w:p>
    <w:p w:rsidR="001B3428" w:rsidRPr="00F871E7" w:rsidRDefault="001B3428" w:rsidP="00B3765C">
      <w:pPr>
        <w:tabs>
          <w:tab w:val="left" w:pos="142"/>
        </w:tabs>
        <w:ind w:right="1127" w:firstLine="567"/>
        <w:jc w:val="both"/>
        <w:rPr>
          <w:sz w:val="28"/>
          <w:lang w:val="uk-UA"/>
        </w:rPr>
      </w:pPr>
      <w:r w:rsidRPr="00F871E7">
        <w:rPr>
          <w:b/>
          <w:sz w:val="28"/>
          <w:lang w:val="uk-UA"/>
        </w:rPr>
        <w:t>Актуарні прибутки та збитки складаються з таких елементів</w:t>
      </w:r>
      <w:r w:rsidRPr="00F871E7">
        <w:rPr>
          <w:sz w:val="28"/>
          <w:lang w:val="uk-UA"/>
        </w:rPr>
        <w:t>: коригування на основі набутого досвіду (вплив різниць між попередніми актуарними припущеннями і тим, що фактично відбулося); вплив змін актуарних припущень.</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20" w:left="960" w:header="0" w:footer="1031"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Акциз </w:t>
      </w:r>
      <w:r w:rsidRPr="00F871E7">
        <w:rPr>
          <w:sz w:val="28"/>
          <w:lang w:val="uk-UA"/>
        </w:rPr>
        <w:t>− один із видів непрямого податку переважно на товари масового вжитку (цигарки, алкогольні напої, пиво, сіль, автомобілі).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Акція </w:t>
      </w:r>
      <w:r w:rsidRPr="00F871E7">
        <w:rPr>
          <w:sz w:val="28"/>
          <w:lang w:val="uk-UA"/>
        </w:rPr>
        <w:t>− цінний папір без установленого строку обігу, що засвідчує право власності у статутному капіталі акціонерного товариства і дає право на одержання частини прибутку у вигляді дивіденду, участь у його управлінні, участь у розподілі майна при ліквідації акціонерного товариства.</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Акції без номінальної вартості </w:t>
      </w:r>
      <w:r w:rsidRPr="00F871E7">
        <w:rPr>
          <w:sz w:val="28"/>
          <w:lang w:val="uk-UA"/>
        </w:rPr>
        <w:t>− звичайні акції без визначеної номінальної вартості.</w:t>
      </w:r>
    </w:p>
    <w:p w:rsidR="001B3428" w:rsidRPr="00F871E7" w:rsidRDefault="001B3428" w:rsidP="00B3765C">
      <w:pPr>
        <w:tabs>
          <w:tab w:val="left" w:pos="142"/>
        </w:tabs>
        <w:ind w:firstLine="567"/>
        <w:rPr>
          <w:sz w:val="28"/>
          <w:lang w:val="uk-UA"/>
        </w:rPr>
      </w:pPr>
      <w:r w:rsidRPr="00F871E7">
        <w:rPr>
          <w:b/>
          <w:sz w:val="28"/>
          <w:lang w:val="uk-UA"/>
        </w:rPr>
        <w:t xml:space="preserve">Акції в обігу </w:t>
      </w:r>
      <w:r w:rsidRPr="00F871E7">
        <w:rPr>
          <w:sz w:val="28"/>
          <w:lang w:val="uk-UA"/>
        </w:rPr>
        <w:t>− частина акцій, що знаходиться у власності інвесторів.</w:t>
      </w:r>
    </w:p>
    <w:p w:rsidR="001B3428" w:rsidRPr="00F871E7" w:rsidRDefault="001B3428" w:rsidP="00B3765C">
      <w:pPr>
        <w:tabs>
          <w:tab w:val="left" w:pos="142"/>
        </w:tabs>
        <w:ind w:firstLine="567"/>
        <w:rPr>
          <w:sz w:val="28"/>
          <w:lang w:val="uk-UA"/>
        </w:rPr>
      </w:pPr>
      <w:r w:rsidRPr="00F871E7">
        <w:rPr>
          <w:b/>
          <w:sz w:val="28"/>
          <w:lang w:val="uk-UA"/>
        </w:rPr>
        <w:t xml:space="preserve">Акції-дивіденди </w:t>
      </w:r>
      <w:r w:rsidRPr="00F871E7">
        <w:rPr>
          <w:sz w:val="28"/>
          <w:lang w:val="uk-UA"/>
        </w:rPr>
        <w:t>− дивіденди, що виплачуються у вигляді акцій корпорації.</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Акціонерний капітал </w:t>
      </w:r>
      <w:r w:rsidRPr="00F871E7">
        <w:rPr>
          <w:sz w:val="28"/>
          <w:lang w:val="uk-UA"/>
        </w:rPr>
        <w:t>− стаття балансу, за якою вказується сума, внесена акціонерами в обмін на акції.</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Альпарі </w:t>
      </w:r>
      <w:r w:rsidRPr="00F871E7">
        <w:rPr>
          <w:sz w:val="28"/>
          <w:lang w:val="uk-UA"/>
        </w:rPr>
        <w:t>− ідеальна рівність ринкового курсу валюти, облігацій, цінних паперів, векселів з їх номінальною вартістю.</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Амортизація (матеріальних активів) (depreciation) </w:t>
      </w:r>
      <w:r w:rsidRPr="00F871E7">
        <w:rPr>
          <w:sz w:val="28"/>
          <w:lang w:val="uk-UA"/>
        </w:rPr>
        <w:t>− систематичний розподіл вартості активу, що амортизується, протягом строку його корисної експлуатації.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Амортизація (нематеріальних активів) (amortisation) </w:t>
      </w:r>
      <w:r w:rsidRPr="00F871E7">
        <w:rPr>
          <w:sz w:val="28"/>
          <w:lang w:val="uk-UA"/>
        </w:rPr>
        <w:t>− систематичний розподіл суми активу, що амортизується, протягом строку його корисної експлуатації.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Амортизована собівартість фінансового активу або фінансового зобов’язання </w:t>
      </w:r>
      <w:r w:rsidRPr="00F871E7">
        <w:rPr>
          <w:sz w:val="28"/>
          <w:lang w:val="uk-UA"/>
        </w:rPr>
        <w:t>− це сума, за якою фінансовий актив чи зобов’язання оцінюється при первісному визнанні, мінус виплати основної суми, плюс (або мінус) накопичена амортизація будь-якої різниці між цією первісною сумою та сумою погашення із застосуванням методу ефективного відсотка і мінус будь-яке зменшення (прямо чи через застосування рахунку резервів) унаслідок зменшення корисності або неможливості отримання.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Антирозбавлення </w:t>
      </w:r>
      <w:r w:rsidRPr="00F871E7">
        <w:rPr>
          <w:sz w:val="28"/>
          <w:lang w:val="uk-UA"/>
        </w:rPr>
        <w:t>− це збільшення прибутку на акцію або зменшення збитку на акцію внаслідок припущення про те, що інструменти, які можна конвертувати, конвертуються, що опціони або варанти виконуються або що звичайні акції випускатимуться після виконання визначених умов.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Ануїтет </w:t>
      </w:r>
      <w:r w:rsidRPr="00F871E7">
        <w:rPr>
          <w:sz w:val="28"/>
          <w:lang w:val="uk-UA"/>
        </w:rPr>
        <w:t>(фінансова рента) − ряд послідовних платежів, які характеризуються такими ознаками: однакова сума кожного періоду часу, за який нараховуються проценти; однакові періоди часу, за які нараховуються проценти; однакова ставка процентів за кожний період.</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Асоційоване підприємство (associate) </w:t>
      </w:r>
      <w:r w:rsidRPr="00F871E7">
        <w:rPr>
          <w:sz w:val="28"/>
          <w:lang w:val="uk-UA"/>
        </w:rPr>
        <w:t>− підприємство, включаючи такі суб’єкти господарювання, які не є корпораціями (наприклад, партнерства), в якому інвестор має суттєвий вплив і який не є ані дочірнім підприємством, ані часткою участі в спільному підприємстві.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База оподаткування (tax basis) </w:t>
      </w:r>
      <w:r w:rsidRPr="00F871E7">
        <w:rPr>
          <w:sz w:val="28"/>
          <w:lang w:val="uk-UA"/>
        </w:rPr>
        <w:t>− оцінка активу, зобов’язання чи інструменту власного капіталу згідно з відповідним по суті прийнятим податковим законодавством.</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Баланс </w:t>
      </w:r>
      <w:r w:rsidRPr="00F871E7">
        <w:rPr>
          <w:sz w:val="28"/>
          <w:lang w:val="uk-UA"/>
        </w:rPr>
        <w:t>− фінансовий звіт, який містить інформацію про активи, зобов’язання та капітал фірми на певну дату.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31"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Балансова вартість (carrying amount) </w:t>
      </w:r>
      <w:r w:rsidRPr="00F871E7">
        <w:rPr>
          <w:sz w:val="28"/>
          <w:lang w:val="uk-UA"/>
        </w:rPr>
        <w:t>− сума, за якою активи або зобов’язання визнаються у звіті про фінансовий стан.</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Балансова вартість </w:t>
      </w:r>
      <w:r w:rsidRPr="00F871E7">
        <w:rPr>
          <w:sz w:val="28"/>
          <w:lang w:val="uk-UA"/>
        </w:rPr>
        <w:t>− це сума, за якою актив визнають після вирахування будь-якої суми накопиченої амортизації та накопичених збитків від зменшення йогокорисності.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Безперевність діяльності (підприємство, що діє безперервно) (going concern) </w:t>
      </w:r>
      <w:r w:rsidRPr="00F871E7">
        <w:rPr>
          <w:sz w:val="28"/>
          <w:lang w:val="uk-UA"/>
        </w:rPr>
        <w:t>− підприємство вважається таким, що діє безперервно, якщо управлінський персонал не має наміру ліквідувати підприємство або припинити його комерційну діяльність або не має реальних альтернатив вчинити інакше.</w:t>
      </w:r>
    </w:p>
    <w:p w:rsidR="001B3428" w:rsidRPr="00F871E7" w:rsidRDefault="001B3428" w:rsidP="00B3765C">
      <w:pPr>
        <w:tabs>
          <w:tab w:val="left" w:pos="142"/>
        </w:tabs>
        <w:ind w:right="1125" w:firstLine="567"/>
        <w:jc w:val="right"/>
        <w:rPr>
          <w:sz w:val="28"/>
          <w:lang w:val="uk-UA"/>
        </w:rPr>
      </w:pPr>
      <w:r w:rsidRPr="00F871E7">
        <w:rPr>
          <w:b/>
          <w:sz w:val="28"/>
          <w:lang w:val="uk-UA"/>
        </w:rPr>
        <w:t xml:space="preserve">Безповоротні позики </w:t>
      </w:r>
      <w:r w:rsidRPr="00F871E7">
        <w:rPr>
          <w:sz w:val="28"/>
          <w:lang w:val="uk-UA"/>
        </w:rPr>
        <w:t>− це позики, які позикодавецьнадає,відмовля-ючись від права на їх погашення за певними попередньо визначеними умовами.</w:t>
      </w:r>
      <w:r w:rsidRPr="00F871E7">
        <w:rPr>
          <w:b/>
          <w:sz w:val="28"/>
          <w:lang w:val="uk-UA"/>
        </w:rPr>
        <w:t xml:space="preserve">Бізнес (business) </w:t>
      </w:r>
      <w:r w:rsidRPr="00F871E7">
        <w:rPr>
          <w:sz w:val="28"/>
          <w:lang w:val="uk-UA"/>
        </w:rPr>
        <w:t>− сукупність видів діяльності, щоздійснюються, таактивів,що використовуються, з метою забезпечення: доходу інвесторам абозменшення витрат або отримання інших економічних вигід безпосередньо та</w:t>
      </w:r>
    </w:p>
    <w:p w:rsidR="001B3428" w:rsidRPr="00F871E7" w:rsidRDefault="001B3428" w:rsidP="00B3765C">
      <w:pPr>
        <w:tabs>
          <w:tab w:val="left" w:pos="142"/>
        </w:tabs>
        <w:ind w:firstLine="567"/>
        <w:rPr>
          <w:sz w:val="28"/>
          <w:lang w:val="uk-UA"/>
        </w:rPr>
      </w:pPr>
      <w:r w:rsidRPr="00F871E7">
        <w:rPr>
          <w:sz w:val="28"/>
          <w:lang w:val="uk-UA"/>
        </w:rPr>
        <w:t>пропорційно до кількості власників страхових полісів або учасників.</w:t>
      </w:r>
    </w:p>
    <w:p w:rsidR="001B3428" w:rsidRPr="00F871E7" w:rsidRDefault="001B3428" w:rsidP="00B3765C">
      <w:pPr>
        <w:tabs>
          <w:tab w:val="left" w:pos="142"/>
        </w:tabs>
        <w:ind w:right="1126" w:firstLine="567"/>
        <w:jc w:val="both"/>
        <w:rPr>
          <w:sz w:val="28"/>
          <w:lang w:val="uk-UA"/>
        </w:rPr>
      </w:pPr>
      <w:r w:rsidRPr="00F871E7">
        <w:rPr>
          <w:spacing w:val="-7"/>
          <w:sz w:val="28"/>
          <w:lang w:val="uk-UA"/>
        </w:rPr>
        <w:t xml:space="preserve">Ззвичайно </w:t>
      </w:r>
      <w:r w:rsidRPr="00F871E7">
        <w:rPr>
          <w:spacing w:val="-6"/>
          <w:sz w:val="28"/>
          <w:lang w:val="uk-UA"/>
        </w:rPr>
        <w:t xml:space="preserve">бізнес складається </w:t>
      </w:r>
      <w:r w:rsidRPr="00F871E7">
        <w:rPr>
          <w:spacing w:val="-3"/>
          <w:sz w:val="28"/>
          <w:lang w:val="uk-UA"/>
        </w:rPr>
        <w:t xml:space="preserve">із </w:t>
      </w:r>
      <w:r w:rsidRPr="00F871E7">
        <w:rPr>
          <w:spacing w:val="-6"/>
          <w:sz w:val="28"/>
          <w:lang w:val="uk-UA"/>
        </w:rPr>
        <w:t xml:space="preserve">залучених </w:t>
      </w:r>
      <w:r w:rsidRPr="00F871E7">
        <w:rPr>
          <w:spacing w:val="-7"/>
          <w:sz w:val="28"/>
          <w:lang w:val="uk-UA"/>
        </w:rPr>
        <w:t xml:space="preserve">ресурсів, </w:t>
      </w:r>
      <w:r w:rsidRPr="00F871E7">
        <w:rPr>
          <w:spacing w:val="-6"/>
          <w:sz w:val="28"/>
          <w:lang w:val="uk-UA"/>
        </w:rPr>
        <w:t xml:space="preserve">застосованих </w:t>
      </w:r>
      <w:r w:rsidRPr="00F871E7">
        <w:rPr>
          <w:spacing w:val="-3"/>
          <w:sz w:val="28"/>
          <w:lang w:val="uk-UA"/>
        </w:rPr>
        <w:t xml:space="preserve">до </w:t>
      </w:r>
      <w:r w:rsidRPr="00F871E7">
        <w:rPr>
          <w:spacing w:val="-6"/>
          <w:sz w:val="28"/>
          <w:lang w:val="uk-UA"/>
        </w:rPr>
        <w:t xml:space="preserve">цих ресурсів процесів </w:t>
      </w:r>
      <w:r w:rsidRPr="00F871E7">
        <w:rPr>
          <w:spacing w:val="-3"/>
          <w:sz w:val="28"/>
          <w:lang w:val="uk-UA"/>
        </w:rPr>
        <w:t xml:space="preserve">та їх </w:t>
      </w:r>
      <w:r w:rsidRPr="00F871E7">
        <w:rPr>
          <w:spacing w:val="-7"/>
          <w:sz w:val="28"/>
          <w:lang w:val="uk-UA"/>
        </w:rPr>
        <w:t xml:space="preserve">кінцевих </w:t>
      </w:r>
      <w:r w:rsidRPr="00F871E7">
        <w:rPr>
          <w:spacing w:val="-6"/>
          <w:sz w:val="28"/>
          <w:lang w:val="uk-UA"/>
        </w:rPr>
        <w:t xml:space="preserve">продуктів, </w:t>
      </w:r>
      <w:r w:rsidRPr="00F871E7">
        <w:rPr>
          <w:spacing w:val="-5"/>
          <w:sz w:val="28"/>
          <w:lang w:val="uk-UA"/>
        </w:rPr>
        <w:t xml:space="preserve">які </w:t>
      </w:r>
      <w:r w:rsidRPr="00F871E7">
        <w:rPr>
          <w:spacing w:val="-6"/>
          <w:sz w:val="28"/>
          <w:lang w:val="uk-UA"/>
        </w:rPr>
        <w:t xml:space="preserve">використовуються </w:t>
      </w:r>
      <w:r w:rsidRPr="00F871E7">
        <w:rPr>
          <w:spacing w:val="-7"/>
          <w:sz w:val="28"/>
          <w:lang w:val="uk-UA"/>
        </w:rPr>
        <w:t xml:space="preserve">або </w:t>
      </w:r>
      <w:r w:rsidRPr="00F871E7">
        <w:rPr>
          <w:spacing w:val="-6"/>
          <w:sz w:val="28"/>
          <w:lang w:val="uk-UA"/>
        </w:rPr>
        <w:t xml:space="preserve">використовуватимуться </w:t>
      </w:r>
      <w:r w:rsidRPr="00F871E7">
        <w:rPr>
          <w:spacing w:val="-4"/>
          <w:sz w:val="28"/>
          <w:lang w:val="uk-UA"/>
        </w:rPr>
        <w:t xml:space="preserve">для </w:t>
      </w:r>
      <w:r w:rsidRPr="00F871E7">
        <w:rPr>
          <w:spacing w:val="-6"/>
          <w:sz w:val="28"/>
          <w:lang w:val="uk-UA"/>
        </w:rPr>
        <w:t xml:space="preserve">створення доходів. Якщо </w:t>
      </w:r>
      <w:r w:rsidRPr="00F871E7">
        <w:rPr>
          <w:sz w:val="28"/>
          <w:lang w:val="uk-UA"/>
        </w:rPr>
        <w:t xml:space="preserve">в </w:t>
      </w:r>
      <w:r w:rsidRPr="00F871E7">
        <w:rPr>
          <w:spacing w:val="-6"/>
          <w:sz w:val="28"/>
          <w:lang w:val="uk-UA"/>
        </w:rPr>
        <w:t xml:space="preserve">переданій </w:t>
      </w:r>
      <w:r w:rsidRPr="00F871E7">
        <w:rPr>
          <w:spacing w:val="-7"/>
          <w:sz w:val="28"/>
          <w:lang w:val="uk-UA"/>
        </w:rPr>
        <w:t xml:space="preserve">сукупності </w:t>
      </w:r>
      <w:r w:rsidRPr="00F871E7">
        <w:rPr>
          <w:spacing w:val="-6"/>
          <w:sz w:val="28"/>
          <w:lang w:val="uk-UA"/>
        </w:rPr>
        <w:t xml:space="preserve">видів </w:t>
      </w:r>
      <w:r w:rsidRPr="00F871E7">
        <w:rPr>
          <w:spacing w:val="-7"/>
          <w:sz w:val="28"/>
          <w:lang w:val="uk-UA"/>
        </w:rPr>
        <w:t xml:space="preserve">діяльності </w:t>
      </w:r>
      <w:r w:rsidRPr="00F871E7">
        <w:rPr>
          <w:spacing w:val="-3"/>
          <w:sz w:val="28"/>
          <w:lang w:val="uk-UA"/>
        </w:rPr>
        <w:t xml:space="preserve">та </w:t>
      </w:r>
      <w:r w:rsidRPr="00F871E7">
        <w:rPr>
          <w:spacing w:val="-6"/>
          <w:sz w:val="28"/>
          <w:lang w:val="uk-UA"/>
        </w:rPr>
        <w:t xml:space="preserve">активів </w:t>
      </w:r>
      <w:r w:rsidRPr="00F871E7">
        <w:rPr>
          <w:sz w:val="28"/>
          <w:lang w:val="uk-UA"/>
        </w:rPr>
        <w:t xml:space="preserve">є </w:t>
      </w:r>
      <w:r w:rsidRPr="00F871E7">
        <w:rPr>
          <w:spacing w:val="-6"/>
          <w:sz w:val="28"/>
          <w:lang w:val="uk-UA"/>
        </w:rPr>
        <w:t xml:space="preserve">гудвіл, </w:t>
      </w:r>
      <w:r w:rsidRPr="00F871E7">
        <w:rPr>
          <w:spacing w:val="-3"/>
          <w:sz w:val="28"/>
          <w:lang w:val="uk-UA"/>
        </w:rPr>
        <w:t xml:space="preserve">то </w:t>
      </w:r>
      <w:r w:rsidRPr="00F871E7">
        <w:rPr>
          <w:spacing w:val="-6"/>
          <w:sz w:val="28"/>
          <w:lang w:val="uk-UA"/>
        </w:rPr>
        <w:t xml:space="preserve">слід вважати, </w:t>
      </w:r>
      <w:r w:rsidRPr="00F871E7">
        <w:rPr>
          <w:spacing w:val="-4"/>
          <w:sz w:val="28"/>
          <w:lang w:val="uk-UA"/>
        </w:rPr>
        <w:t xml:space="preserve">що </w:t>
      </w:r>
      <w:r w:rsidRPr="00F871E7">
        <w:rPr>
          <w:spacing w:val="-6"/>
          <w:sz w:val="28"/>
          <w:lang w:val="uk-UA"/>
        </w:rPr>
        <w:t xml:space="preserve">передана сукупність </w:t>
      </w:r>
      <w:r w:rsidRPr="00F871E7">
        <w:rPr>
          <w:sz w:val="28"/>
          <w:lang w:val="uk-UA"/>
        </w:rPr>
        <w:t xml:space="preserve">є </w:t>
      </w:r>
      <w:r w:rsidRPr="00F871E7">
        <w:rPr>
          <w:spacing w:val="-6"/>
          <w:sz w:val="28"/>
          <w:lang w:val="uk-UA"/>
        </w:rPr>
        <w:t>бізнесом.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Бізнес (business) </w:t>
      </w:r>
      <w:r w:rsidRPr="00F871E7">
        <w:rPr>
          <w:sz w:val="28"/>
          <w:lang w:val="uk-UA"/>
        </w:rPr>
        <w:t>− сукупність видів діяльності та активів, що її можна вести та якими можна управляти з метою забезпечення доходу в формі дивідендів, нижчих витрат або інших економічних вигід безпосередньо інвесторам або іншим власникам, членам чи учасникам.</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Біологічна трансформація </w:t>
      </w:r>
      <w:r w:rsidRPr="00F871E7">
        <w:rPr>
          <w:sz w:val="28"/>
          <w:lang w:val="uk-UA"/>
        </w:rPr>
        <w:t>− процеси зростання, дегенерації, продукування та відтворення, які спричиняють якісні та кількісні зміни біологічних активів.</w:t>
      </w:r>
    </w:p>
    <w:p w:rsidR="001B3428" w:rsidRPr="00F871E7" w:rsidRDefault="001B3428" w:rsidP="00B3765C">
      <w:pPr>
        <w:tabs>
          <w:tab w:val="left" w:pos="142"/>
        </w:tabs>
        <w:ind w:firstLine="567"/>
        <w:rPr>
          <w:sz w:val="28"/>
          <w:lang w:val="uk-UA"/>
        </w:rPr>
      </w:pPr>
      <w:r w:rsidRPr="00F871E7">
        <w:rPr>
          <w:b/>
          <w:sz w:val="28"/>
          <w:lang w:val="uk-UA"/>
        </w:rPr>
        <w:t xml:space="preserve">Біологічний актив (biological asset) </w:t>
      </w:r>
      <w:r w:rsidRPr="00F871E7">
        <w:rPr>
          <w:sz w:val="28"/>
          <w:lang w:val="uk-UA"/>
        </w:rPr>
        <w:t>− жива тварина чи рослина.</w:t>
      </w:r>
    </w:p>
    <w:p w:rsidR="001B3428" w:rsidRPr="00F871E7" w:rsidRDefault="001B3428" w:rsidP="00B3765C">
      <w:pPr>
        <w:tabs>
          <w:tab w:val="left" w:pos="142"/>
        </w:tabs>
        <w:ind w:firstLine="567"/>
        <w:rPr>
          <w:sz w:val="28"/>
          <w:lang w:val="uk-UA"/>
        </w:rPr>
      </w:pPr>
      <w:r w:rsidRPr="00F871E7">
        <w:rPr>
          <w:b/>
          <w:sz w:val="28"/>
          <w:lang w:val="uk-UA"/>
        </w:rPr>
        <w:t xml:space="preserve">Брутто </w:t>
      </w:r>
      <w:r w:rsidRPr="00F871E7">
        <w:rPr>
          <w:sz w:val="28"/>
          <w:lang w:val="uk-UA"/>
        </w:rPr>
        <w:t>− валовий дохід без вирахування витрат.</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Будівельний контракт (construction contract) </w:t>
      </w:r>
      <w:r w:rsidRPr="00F871E7">
        <w:rPr>
          <w:sz w:val="28"/>
          <w:lang w:val="uk-UA"/>
        </w:rPr>
        <w:t>− контракт, спеціально укладений на спорудження одного активу або комбінації активів, які тісно пов’язані між собою або взаємозалежні за умовами їх проектування, технології, функціонування чи за їх кінцевим призначенням або використанням.</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Валовий прибуток </w:t>
      </w:r>
      <w:r w:rsidRPr="00F871E7">
        <w:rPr>
          <w:sz w:val="28"/>
          <w:lang w:val="uk-UA"/>
        </w:rPr>
        <w:t>− різниця між доходами від реалізації та собівартістю реалізованої продукції.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Валові інвестиції в оренду (gross investment in a lease) </w:t>
      </w:r>
      <w:r w:rsidRPr="00F871E7">
        <w:rPr>
          <w:sz w:val="28"/>
          <w:lang w:val="uk-UA"/>
        </w:rPr>
        <w:t>− cукупна сума: мінімальних орендних платежів, які має отримати орендодавець за угодою про фінансову оренду, та будь-якої негарантованої ліквідаційної вартості, нарахо- ваної орендодавцеві.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Валюта </w:t>
      </w:r>
      <w:r w:rsidRPr="00F871E7">
        <w:rPr>
          <w:sz w:val="28"/>
          <w:lang w:val="uk-UA"/>
        </w:rPr>
        <w:t>− грошова одиниця, що використовується для вимірювання величини вартості товарів.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Валюта подання (presentation currency) </w:t>
      </w:r>
      <w:r w:rsidRPr="00F871E7">
        <w:rPr>
          <w:sz w:val="28"/>
          <w:lang w:val="uk-UA"/>
        </w:rPr>
        <w:t>− валюта, в якій подаються фінансові звіти.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Валютне котирування </w:t>
      </w:r>
      <w:r w:rsidRPr="00F871E7">
        <w:rPr>
          <w:sz w:val="28"/>
          <w:lang w:val="uk-UA"/>
        </w:rPr>
        <w:t>− встановлення курсів іноземних валют відповідно до чинних законодавчих норм і практики, що склалася.</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31" w:gutter="0"/>
          <w:cols w:space="720"/>
        </w:sectPr>
      </w:pPr>
    </w:p>
    <w:p w:rsidR="001B3428" w:rsidRPr="00F871E7" w:rsidRDefault="001B3428" w:rsidP="00B3765C">
      <w:pPr>
        <w:tabs>
          <w:tab w:val="left" w:pos="142"/>
        </w:tabs>
        <w:ind w:firstLine="567"/>
        <w:rPr>
          <w:sz w:val="28"/>
          <w:lang w:val="uk-UA"/>
        </w:rPr>
      </w:pPr>
      <w:r w:rsidRPr="00F871E7">
        <w:rPr>
          <w:b/>
          <w:sz w:val="28"/>
          <w:lang w:val="uk-UA"/>
        </w:rPr>
        <w:t xml:space="preserve">Валютний курс </w:t>
      </w:r>
      <w:r w:rsidRPr="00F871E7">
        <w:rPr>
          <w:sz w:val="28"/>
          <w:lang w:val="uk-UA"/>
        </w:rPr>
        <w:t>− це коефіцієнт обміну двох валют.</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Валютний ризик </w:t>
      </w:r>
      <w:r w:rsidRPr="00F871E7">
        <w:rPr>
          <w:sz w:val="28"/>
          <w:lang w:val="uk-UA"/>
        </w:rPr>
        <w:t>(currency risk) − ризик того, що справедлива вартість або майбутні грошові потоки від фінансового інструмента коливатимуться внаслідок змін валютних курсів.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Вартість, визначена суб’єктом господарювання </w:t>
      </w:r>
      <w:r w:rsidRPr="00F871E7">
        <w:rPr>
          <w:sz w:val="28"/>
          <w:lang w:val="uk-UA"/>
        </w:rPr>
        <w:t>− це теперішня вартість грошових потоків, які за очікуванням суб’єкта господарювання виникнуть упродовж використання активу і від його вибуття після закінчення строку його корисної експлуатації або які за очікуванням виникнуть при погашеннізобов’язання.</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Вартість поточних послуг </w:t>
      </w:r>
      <w:r w:rsidRPr="00F871E7">
        <w:rPr>
          <w:sz w:val="28"/>
          <w:lang w:val="uk-UA"/>
        </w:rPr>
        <w:t>− це збільшення теперішньої вартості зобов’язання за визначеною виплатою, що виникає в результаті надання послуг працівником у поточному періоді.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Вартість раніше наданих послуг </w:t>
      </w:r>
      <w:r w:rsidRPr="00F871E7">
        <w:rPr>
          <w:sz w:val="28"/>
          <w:lang w:val="uk-UA"/>
        </w:rPr>
        <w:t>− це зміна теперішньої вартості зобов’язання за визначеними виплатами щодо послуг працівників у попередніх періодах, яке виникає у поточному періоді в результаті впровадження виплат після закінчення трудової діяльності чи інших довгострокових виплат працівникам або в результаті їхніх змін. Вартість раніше наданих послуг може бути або додатною (якщо виплати впроваджуються чи змінюються таким чином, що теперішня вартість зобов’язань за програмою з встановленими виплатами збільшується), або від’ємною (якщо існуючі зобов’язання змінюються таким чином, що вартість зобов’язання за програмою з визначеною виплатою зменшується).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Вартість реалізації </w:t>
      </w:r>
      <w:r w:rsidRPr="00F871E7">
        <w:rPr>
          <w:sz w:val="28"/>
          <w:lang w:val="uk-UA"/>
        </w:rPr>
        <w:t>− сума грошових коштів або їх еквівалентів, яку можна було б отримати на поточний момент шляхом продажу активу в ході звичайної реалізації.</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Вартість використання (value in use) </w:t>
      </w:r>
      <w:r w:rsidRPr="00F871E7">
        <w:rPr>
          <w:sz w:val="28"/>
          <w:lang w:val="uk-UA"/>
        </w:rPr>
        <w:t>− теперішня вартість оцінених майбутніх грошових потоків, які за очікуванням виникнуть від безперервного використання активу та його ліквідації наприкінці строку його корисної експлуатації.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Вартість при використанні (value in use) </w:t>
      </w:r>
      <w:r w:rsidRPr="00F871E7">
        <w:rPr>
          <w:sz w:val="28"/>
          <w:lang w:val="uk-UA"/>
        </w:rPr>
        <w:t>− теперішня вартість майбутніх грошових потоків, які за очікуванням отримують від активу чи одиниці, яка генерує грошовікошти.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Вартість фінансового активу чи фінансового зобов’язання, що амортизується (amortised cost of a financial asset or financial liability) </w:t>
      </w:r>
      <w:r w:rsidRPr="00F871E7">
        <w:rPr>
          <w:sz w:val="28"/>
          <w:lang w:val="uk-UA"/>
        </w:rPr>
        <w:t>− вартість фінансового активу чи фінансового зобов’язання на момент первісного визнання за вирахуванням виплат основної суми, плюс чи мінус сукупна амортизація за допомогою методу ефективного відсотка будь-якої різниці між первісною вартістю та сумою погашення, і мінус зменшення (пряме або через використання рахунку резерву) на зменшення корисності чи неможливість стягнення.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Вартість, що амортизується (depreciable amount) </w:t>
      </w:r>
      <w:r w:rsidRPr="00F871E7">
        <w:rPr>
          <w:sz w:val="28"/>
          <w:lang w:val="uk-UA"/>
        </w:rPr>
        <w:t>− вартість активу або інша сума, що замінює таку вартість (у фінансовій звітності), за вирахуванням його ліквідаційної вартості.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Варант </w:t>
      </w:r>
      <w:r w:rsidRPr="00F871E7">
        <w:rPr>
          <w:sz w:val="28"/>
          <w:lang w:val="uk-UA"/>
        </w:rPr>
        <w:t>− фінансовий інструмент, який надає його утримувачам право на придбання звичайних акцій.</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31" w:gutter="0"/>
          <w:cols w:space="720"/>
        </w:sectPr>
      </w:pP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Взаємний суб’єкт господарювання (mutual entity) </w:t>
      </w:r>
      <w:r w:rsidRPr="00F871E7">
        <w:rPr>
          <w:sz w:val="28"/>
          <w:lang w:val="uk-UA"/>
        </w:rPr>
        <w:t>− суб’єкт господарювання, крім суб’єкта господарювання, що належить інвесторові, який забезпечує дивіденди, нижчі витрати або інші економічні вигоди безпосередньо своїм власникам, членам або учасникам. Наприклад, компанія взаємного страхування, кредитний союз та кооперативний суб’єкт господарювання є взаємними суб’єктами господарювання.</w:t>
      </w:r>
    </w:p>
    <w:p w:rsidR="001B3428" w:rsidRPr="00F871E7" w:rsidRDefault="001B3428" w:rsidP="00B3765C">
      <w:pPr>
        <w:tabs>
          <w:tab w:val="left" w:pos="142"/>
        </w:tabs>
        <w:ind w:firstLine="567"/>
        <w:rPr>
          <w:sz w:val="28"/>
          <w:lang w:val="uk-UA"/>
        </w:rPr>
      </w:pPr>
      <w:r w:rsidRPr="00F871E7">
        <w:rPr>
          <w:b/>
          <w:sz w:val="28"/>
          <w:lang w:val="uk-UA"/>
        </w:rPr>
        <w:t xml:space="preserve">Вигода </w:t>
      </w:r>
      <w:r w:rsidRPr="00F871E7">
        <w:rPr>
          <w:sz w:val="28"/>
          <w:lang w:val="uk-UA"/>
        </w:rPr>
        <w:t>− отримання певних переваг, додаткового доходу, прибутку.</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Видатки на розвідку та оцінку (exploration and evaluation expenditures) </w:t>
      </w:r>
      <w:r w:rsidRPr="00F871E7">
        <w:rPr>
          <w:sz w:val="28"/>
          <w:lang w:val="uk-UA"/>
        </w:rPr>
        <w:t>− видатки, понесені суб’єктом господарювання, у зв’язку з розвідкою та оцінкою запасів корисних копалин до того, як доведено технічну здійсненність та комерційну доцільність видобування кориснихкопалин.</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Визнання (recognition) </w:t>
      </w:r>
      <w:r w:rsidRPr="00F871E7">
        <w:rPr>
          <w:sz w:val="28"/>
          <w:lang w:val="uk-UA"/>
        </w:rPr>
        <w:t>− процес включення до звіту про фінансовий стан чи звіту про сукупний дохід статті, яка відповідає визначенню елемента та таким критеріям визнання: існує ймовірність надходження до підприємства або вибуття з нього будь-якої пов’язаної зі статтею майбутньої економічної вигоди; стаття має собівартість або вартість, яку можна достовірно оцінити.</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Виплати після закінчення трудової діяльності (post-employment benefits) </w:t>
      </w:r>
      <w:r w:rsidRPr="00F871E7">
        <w:rPr>
          <w:sz w:val="28"/>
          <w:lang w:val="uk-UA"/>
        </w:rPr>
        <w:t>− виплати працівникам (окрім виплат при звільненні), які підлягають сплаті після закінчення трудової діяльності.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Виплати працівникам (employee benefits) </w:t>
      </w:r>
      <w:r w:rsidRPr="00F871E7">
        <w:rPr>
          <w:sz w:val="28"/>
          <w:lang w:val="uk-UA"/>
        </w:rPr>
        <w:t>− усі форми компенсації, що їх надає підприємство в обмін на послуги, наданіпрацівниками.</w:t>
      </w:r>
    </w:p>
    <w:p w:rsidR="001B3428" w:rsidRPr="00F871E7" w:rsidRDefault="001B3428" w:rsidP="00B3765C">
      <w:pPr>
        <w:tabs>
          <w:tab w:val="left" w:pos="142"/>
        </w:tabs>
        <w:ind w:right="1126" w:firstLine="567"/>
        <w:jc w:val="both"/>
        <w:rPr>
          <w:sz w:val="28"/>
          <w:lang w:val="uk-UA"/>
        </w:rPr>
      </w:pPr>
      <w:r w:rsidRPr="00F871E7">
        <w:rPr>
          <w:b/>
          <w:spacing w:val="-4"/>
          <w:sz w:val="28"/>
          <w:lang w:val="uk-UA"/>
        </w:rPr>
        <w:t xml:space="preserve">Виплати </w:t>
      </w:r>
      <w:r w:rsidRPr="00F871E7">
        <w:rPr>
          <w:b/>
          <w:spacing w:val="-3"/>
          <w:sz w:val="28"/>
          <w:lang w:val="uk-UA"/>
        </w:rPr>
        <w:t xml:space="preserve">при </w:t>
      </w:r>
      <w:r w:rsidRPr="00F871E7">
        <w:rPr>
          <w:b/>
          <w:spacing w:val="-5"/>
          <w:sz w:val="28"/>
          <w:lang w:val="uk-UA"/>
        </w:rPr>
        <w:t xml:space="preserve">звільненні </w:t>
      </w:r>
      <w:r w:rsidRPr="00F871E7">
        <w:rPr>
          <w:b/>
          <w:spacing w:val="-4"/>
          <w:sz w:val="28"/>
          <w:lang w:val="uk-UA"/>
        </w:rPr>
        <w:t xml:space="preserve">(termination benefits) </w:t>
      </w:r>
      <w:r w:rsidRPr="00F871E7">
        <w:rPr>
          <w:sz w:val="28"/>
          <w:lang w:val="uk-UA"/>
        </w:rPr>
        <w:t xml:space="preserve">− </w:t>
      </w:r>
      <w:r w:rsidRPr="00F871E7">
        <w:rPr>
          <w:spacing w:val="-4"/>
          <w:sz w:val="28"/>
          <w:lang w:val="uk-UA"/>
        </w:rPr>
        <w:t xml:space="preserve">виплати працівникам, </w:t>
      </w:r>
      <w:r w:rsidRPr="00F871E7">
        <w:rPr>
          <w:spacing w:val="-3"/>
          <w:sz w:val="28"/>
          <w:lang w:val="uk-UA"/>
        </w:rPr>
        <w:t xml:space="preserve">що </w:t>
      </w:r>
      <w:r w:rsidRPr="00F871E7">
        <w:rPr>
          <w:spacing w:val="-4"/>
          <w:sz w:val="28"/>
          <w:lang w:val="uk-UA"/>
        </w:rPr>
        <w:t xml:space="preserve">підлягають сплаті </w:t>
      </w:r>
      <w:r w:rsidRPr="00F871E7">
        <w:rPr>
          <w:sz w:val="28"/>
          <w:lang w:val="uk-UA"/>
        </w:rPr>
        <w:t xml:space="preserve">в </w:t>
      </w:r>
      <w:r w:rsidRPr="00F871E7">
        <w:rPr>
          <w:spacing w:val="-4"/>
          <w:sz w:val="28"/>
          <w:lang w:val="uk-UA"/>
        </w:rPr>
        <w:t xml:space="preserve">результаті: </w:t>
      </w:r>
      <w:r w:rsidRPr="00F871E7">
        <w:rPr>
          <w:spacing w:val="-5"/>
          <w:sz w:val="28"/>
          <w:lang w:val="uk-UA"/>
        </w:rPr>
        <w:t xml:space="preserve">прийняття </w:t>
      </w:r>
      <w:r w:rsidRPr="00F871E7">
        <w:rPr>
          <w:spacing w:val="-4"/>
          <w:sz w:val="28"/>
          <w:lang w:val="uk-UA"/>
        </w:rPr>
        <w:t>підприємством рішення про звільнення працівника</w:t>
      </w:r>
      <w:r w:rsidRPr="00F871E7">
        <w:rPr>
          <w:sz w:val="28"/>
          <w:lang w:val="uk-UA"/>
        </w:rPr>
        <w:t xml:space="preserve">до </w:t>
      </w:r>
      <w:r w:rsidRPr="00F871E7">
        <w:rPr>
          <w:spacing w:val="-4"/>
          <w:sz w:val="28"/>
          <w:lang w:val="uk-UA"/>
        </w:rPr>
        <w:t>встановленої</w:t>
      </w:r>
      <w:r w:rsidRPr="00F871E7">
        <w:rPr>
          <w:spacing w:val="-3"/>
          <w:sz w:val="28"/>
          <w:lang w:val="uk-UA"/>
        </w:rPr>
        <w:t xml:space="preserve">дати </w:t>
      </w:r>
      <w:r w:rsidRPr="00F871E7">
        <w:rPr>
          <w:spacing w:val="-4"/>
          <w:sz w:val="28"/>
          <w:lang w:val="uk-UA"/>
        </w:rPr>
        <w:t>йоговиходу</w:t>
      </w:r>
      <w:r w:rsidRPr="00F871E7">
        <w:rPr>
          <w:sz w:val="28"/>
          <w:lang w:val="uk-UA"/>
        </w:rPr>
        <w:t xml:space="preserve">на </w:t>
      </w:r>
      <w:r w:rsidRPr="00F871E7">
        <w:rPr>
          <w:spacing w:val="-4"/>
          <w:sz w:val="28"/>
          <w:lang w:val="uk-UA"/>
        </w:rPr>
        <w:t xml:space="preserve">пенсіюабоприйняттяпрацівником рішення </w:t>
      </w:r>
      <w:r w:rsidRPr="00F871E7">
        <w:rPr>
          <w:spacing w:val="-3"/>
          <w:sz w:val="28"/>
          <w:lang w:val="uk-UA"/>
        </w:rPr>
        <w:t xml:space="preserve">про </w:t>
      </w:r>
      <w:r w:rsidRPr="00F871E7">
        <w:rPr>
          <w:spacing w:val="-4"/>
          <w:sz w:val="28"/>
          <w:lang w:val="uk-UA"/>
        </w:rPr>
        <w:t xml:space="preserve">добровільне звільнення </w:t>
      </w:r>
      <w:r w:rsidRPr="00F871E7">
        <w:rPr>
          <w:sz w:val="28"/>
          <w:lang w:val="uk-UA"/>
        </w:rPr>
        <w:t xml:space="preserve">в </w:t>
      </w:r>
      <w:r w:rsidRPr="00F871E7">
        <w:rPr>
          <w:spacing w:val="-4"/>
          <w:sz w:val="28"/>
          <w:lang w:val="uk-UA"/>
        </w:rPr>
        <w:t xml:space="preserve">обмін </w:t>
      </w:r>
      <w:r w:rsidRPr="00F871E7">
        <w:rPr>
          <w:sz w:val="28"/>
          <w:lang w:val="uk-UA"/>
        </w:rPr>
        <w:t>на ці</w:t>
      </w:r>
      <w:r w:rsidRPr="00F871E7">
        <w:rPr>
          <w:spacing w:val="-4"/>
          <w:sz w:val="28"/>
          <w:lang w:val="uk-UA"/>
        </w:rPr>
        <w:t>виплати.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Випущені акції </w:t>
      </w:r>
      <w:r w:rsidRPr="00F871E7">
        <w:rPr>
          <w:sz w:val="28"/>
          <w:lang w:val="uk-UA"/>
        </w:rPr>
        <w:t>− загальна кількість акцій, що були випущені; акції в обігу плюс акції, що були випущені та знову куплені корпорацією-емітентом.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Високо ймовірний (highly probable) </w:t>
      </w:r>
      <w:r w:rsidRPr="00F871E7">
        <w:rPr>
          <w:sz w:val="28"/>
          <w:lang w:val="uk-UA"/>
        </w:rPr>
        <w:t>− значно можливіший, ніж просто ймовірний.</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Виснаження </w:t>
      </w:r>
      <w:r w:rsidRPr="00F871E7">
        <w:rPr>
          <w:sz w:val="28"/>
          <w:lang w:val="uk-UA"/>
        </w:rPr>
        <w:t>− процес списання вартості природних ресурсів в облікових періодах.</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Витрати (expenses) </w:t>
      </w:r>
      <w:r w:rsidRPr="00F871E7">
        <w:rPr>
          <w:sz w:val="28"/>
          <w:lang w:val="uk-UA"/>
        </w:rPr>
        <w:t>− зменшення економічних вигід протягом облікового періоду у вигляді вибуття або амортизації активів або у вигляді виникнення зобов’язань, результатом чого є зменшення власного капіталу, за винятком зменшення, пов’язаного з виплатами учасникам капіталу.</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Витрати на вибуття </w:t>
      </w:r>
      <w:r w:rsidRPr="00F871E7">
        <w:rPr>
          <w:sz w:val="28"/>
          <w:lang w:val="uk-UA"/>
        </w:rPr>
        <w:t>− припустимі витрати, які можна прямо віднести до вибуття активу, за винятком фінансових витрат і витрат з податку на прибуток.</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Витрати на відсотки </w:t>
      </w:r>
      <w:r w:rsidRPr="00F871E7">
        <w:rPr>
          <w:sz w:val="28"/>
          <w:lang w:val="uk-UA"/>
        </w:rPr>
        <w:t>− це збільшення протягом періоду теперішньої вартості зобов’язання за визначеною виплатою, яке виникає тому, що здійснення виплат наближається на один період до остаточного розрахунку.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Витрати на позики (borrowing costs) </w:t>
      </w:r>
      <w:r w:rsidRPr="00F871E7">
        <w:rPr>
          <w:sz w:val="28"/>
          <w:lang w:val="uk-UA"/>
        </w:rPr>
        <w:t>− витрати на сплату відсотків та інші витрати, понесені підприємством у зв’язку із запозиченням коштів.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Витрати на операцію (transaction costs) </w:t>
      </w:r>
      <w:r w:rsidRPr="00F871E7">
        <w:rPr>
          <w:sz w:val="28"/>
          <w:lang w:val="uk-UA"/>
        </w:rPr>
        <w:t>− витрати на продаж активу чи передачу зобов’язання на основному (чи найсприятливішому) ринку для цього</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31" w:gutter="0"/>
          <w:cols w:space="720"/>
        </w:sectPr>
      </w:pPr>
    </w:p>
    <w:p w:rsidR="001B3428" w:rsidRPr="00F871E7" w:rsidRDefault="001B3428" w:rsidP="00B3765C">
      <w:pPr>
        <w:tabs>
          <w:tab w:val="left" w:pos="142"/>
        </w:tabs>
        <w:ind w:right="1124" w:firstLine="567"/>
        <w:jc w:val="both"/>
        <w:rPr>
          <w:sz w:val="28"/>
          <w:lang w:val="uk-UA"/>
        </w:rPr>
      </w:pPr>
      <w:r w:rsidRPr="00F871E7">
        <w:rPr>
          <w:sz w:val="28"/>
          <w:lang w:val="uk-UA"/>
        </w:rPr>
        <w:t>активу чи зобов’язання, які прямо відносяться до вибуття активу або передачі зобов’язання та відповідають обом таким критеріям: вони є прямим наслідком операції та є суттєвими для такої операції; вони не були б понесені суб’єктом господарювання, якби рішення продати актив або передати зобов’язання не було прийняте (подібно до витрат на продаж, як визначено в МСФЗ 5).</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Витрати на продаж (costs to sell) </w:t>
      </w:r>
      <w:r w:rsidRPr="00F871E7">
        <w:rPr>
          <w:sz w:val="28"/>
          <w:lang w:val="uk-UA"/>
        </w:rPr>
        <w:t>− припустимі витрати, які можна прямо віднести до вибуття активу (або ліквідаційної групи), за винятком фінансових витрат і витрат на податки на прибуток.</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Витратний підхід (cost approach) </w:t>
      </w:r>
      <w:r w:rsidRPr="00F871E7">
        <w:rPr>
          <w:sz w:val="28"/>
          <w:lang w:val="uk-UA"/>
        </w:rPr>
        <w:t>− метод оцінювання, що відображає суму, яка була б потрібна у даний момент часу, щоб замінити експлуатаційну потужність активу (яку часто називають поточною вартістю заміщення).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Відкриті вхідні дані (observable inputs) </w:t>
      </w:r>
      <w:r w:rsidRPr="00F871E7">
        <w:rPr>
          <w:sz w:val="28"/>
          <w:lang w:val="uk-UA"/>
        </w:rPr>
        <w:t>− вхідні дані, сформовані за допомогою ринкових даних, таких як доступна для широкого загалу інформація про фактичні події або операції, а також та, що відображає припущення, які використали б учасники ринку, встановлюючи ціну активу чи зобов’язання.</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Відсоткова ставка додаткових запозичень орендаря (lessee’s incremental borrowing rate of interest) </w:t>
      </w:r>
      <w:r w:rsidRPr="00F871E7">
        <w:rPr>
          <w:sz w:val="28"/>
          <w:lang w:val="uk-UA"/>
        </w:rPr>
        <w:t>− відсоткова ставка, що її мав би сплачувати орендар за подібну оренду, або, якщо її неможливо визначити, ставка, яку на початку строку оренди сплачував би орендар за запозичення коштів, необхідних для придбання активу, на подібний строк та з подібним забезпеченням.</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Відсотковий ризик (interest rate risk) </w:t>
      </w:r>
      <w:r w:rsidRPr="00F871E7">
        <w:rPr>
          <w:sz w:val="28"/>
          <w:lang w:val="uk-UA"/>
        </w:rPr>
        <w:t>− ризик того, що справедлива вартість або майбутні грошові потоки від фінансового інструмента коливатимуться внаслідок змін ринкових відсоткових ставок.</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Відсоток </w:t>
      </w:r>
      <w:r w:rsidRPr="00F871E7">
        <w:rPr>
          <w:sz w:val="28"/>
          <w:lang w:val="uk-UA"/>
        </w:rPr>
        <w:t>(процент) − плата за користування різноманітними формами кредиту.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Відстрочений податок (deferred tax) </w:t>
      </w:r>
      <w:r w:rsidRPr="00F871E7">
        <w:rPr>
          <w:sz w:val="28"/>
          <w:lang w:val="uk-UA"/>
        </w:rPr>
        <w:t>− податок на прибуток, що підлягає сплаті (відшкодуванню), виходячи з оподаткованого прибутку (податкового збитку) за майбутні звітні періоди, внаслідок минулих операцій чи подій.</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Відстрочені податкові активи (deferred tax assets) </w:t>
      </w:r>
      <w:r w:rsidRPr="00F871E7">
        <w:rPr>
          <w:sz w:val="28"/>
          <w:lang w:val="uk-UA"/>
        </w:rPr>
        <w:t>− суми податку на прибуток, що підлягають відшкодуванню в майбутніх звітних періодах, відповідно до: тимчасових різниць; перенесення невикористаних податкових збитків на майбутні періоди (період); перенесення невикористаних податкових пільг / кредитів на майбутні періоди.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Відстрочені податкові зобов’язання (deferred tax liabilities) </w:t>
      </w:r>
      <w:r w:rsidRPr="00F871E7">
        <w:rPr>
          <w:sz w:val="28"/>
          <w:lang w:val="uk-UA"/>
        </w:rPr>
        <w:t>− податок на прибуток, що підлягає сплаті в майбутніх періодах відповідно до тимчасових різниць.</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Владні повноваження (power) </w:t>
      </w:r>
      <w:r w:rsidRPr="00F871E7">
        <w:rPr>
          <w:sz w:val="28"/>
          <w:lang w:val="uk-UA"/>
        </w:rPr>
        <w:t>− існуючі права, що надають здатність наразі керувати значущими видами діяльності.</w:t>
      </w:r>
    </w:p>
    <w:p w:rsidR="001B3428" w:rsidRPr="00F871E7" w:rsidRDefault="001B3428" w:rsidP="00B3765C">
      <w:pPr>
        <w:tabs>
          <w:tab w:val="left" w:pos="142"/>
        </w:tabs>
        <w:ind w:firstLine="567"/>
        <w:rPr>
          <w:sz w:val="28"/>
          <w:lang w:val="uk-UA"/>
        </w:rPr>
      </w:pPr>
      <w:r w:rsidRPr="00F871E7">
        <w:rPr>
          <w:b/>
          <w:sz w:val="28"/>
          <w:lang w:val="uk-UA"/>
        </w:rPr>
        <w:t xml:space="preserve">Власна справа </w:t>
      </w:r>
      <w:r w:rsidRPr="00F871E7">
        <w:rPr>
          <w:sz w:val="28"/>
          <w:lang w:val="uk-UA"/>
        </w:rPr>
        <w:t>− некорпоративне підприємство, яким володіє одна особа.</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Власний капітал (equity) </w:t>
      </w:r>
      <w:r w:rsidRPr="00F871E7">
        <w:rPr>
          <w:sz w:val="28"/>
          <w:lang w:val="uk-UA"/>
        </w:rPr>
        <w:t>− залишкова частка в активах підприємства після вирахування всіх його зобов’язань.</w:t>
      </w:r>
    </w:p>
    <w:p w:rsidR="001B3428" w:rsidRPr="00F871E7" w:rsidRDefault="001B3428" w:rsidP="00B3765C">
      <w:pPr>
        <w:tabs>
          <w:tab w:val="left" w:pos="142"/>
        </w:tabs>
        <w:ind w:right="1130" w:firstLine="567"/>
        <w:jc w:val="both"/>
        <w:rPr>
          <w:sz w:val="28"/>
          <w:lang w:val="uk-UA"/>
        </w:rPr>
      </w:pPr>
      <w:r w:rsidRPr="00F871E7">
        <w:rPr>
          <w:b/>
          <w:sz w:val="28"/>
          <w:lang w:val="uk-UA"/>
        </w:rPr>
        <w:t xml:space="preserve">Власник поліса (policyholder) </w:t>
      </w:r>
      <w:r w:rsidRPr="00F871E7">
        <w:rPr>
          <w:sz w:val="28"/>
          <w:lang w:val="uk-UA"/>
        </w:rPr>
        <w:t>− сторона, яка має право на компенсацію згідно зі страховим контрактом, якщо відбувається страховий випадок.</w:t>
      </w:r>
    </w:p>
    <w:p w:rsidR="001B3428" w:rsidRPr="00F871E7" w:rsidRDefault="001B3428" w:rsidP="00B3765C">
      <w:pPr>
        <w:tabs>
          <w:tab w:val="left" w:pos="142"/>
        </w:tabs>
        <w:ind w:firstLine="567"/>
        <w:jc w:val="both"/>
        <w:rPr>
          <w:sz w:val="28"/>
          <w:lang w:val="uk-UA"/>
        </w:rPr>
        <w:sectPr w:rsidR="001B3428" w:rsidRPr="00F871E7">
          <w:footerReference w:type="default" r:id="rId79"/>
          <w:pgSz w:w="11900" w:h="16840"/>
          <w:pgMar w:top="1060" w:right="0" w:bottom="1260" w:left="960" w:header="0" w:footer="1072" w:gutter="0"/>
          <w:cols w:space="720"/>
        </w:sectPr>
      </w:pPr>
    </w:p>
    <w:p w:rsidR="001B3428" w:rsidRPr="00F871E7" w:rsidRDefault="001B3428" w:rsidP="00B3765C">
      <w:pPr>
        <w:tabs>
          <w:tab w:val="left" w:pos="142"/>
        </w:tabs>
        <w:ind w:firstLine="567"/>
        <w:rPr>
          <w:sz w:val="28"/>
          <w:lang w:val="uk-UA"/>
        </w:rPr>
      </w:pPr>
      <w:r w:rsidRPr="00F871E7">
        <w:rPr>
          <w:b/>
          <w:sz w:val="28"/>
          <w:lang w:val="uk-UA"/>
        </w:rPr>
        <w:t xml:space="preserve">Власники (owners) </w:t>
      </w:r>
      <w:r w:rsidRPr="00F871E7">
        <w:rPr>
          <w:sz w:val="28"/>
          <w:lang w:val="uk-UA"/>
        </w:rPr>
        <w:t>− утримувачі інструментів власного капіталу.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Власні викуплені акції (treasury shares) </w:t>
      </w:r>
      <w:r w:rsidRPr="00F871E7">
        <w:rPr>
          <w:sz w:val="28"/>
          <w:lang w:val="uk-UA"/>
        </w:rPr>
        <w:t>− інструменти власного капіталу самого підприємства, утримувані підприємством або іншими членами консолідованоїгрупи.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Внутрішньогрупові трансакції </w:t>
      </w:r>
      <w:r w:rsidRPr="00F871E7">
        <w:rPr>
          <w:sz w:val="28"/>
          <w:lang w:val="uk-UA"/>
        </w:rPr>
        <w:t>− трансакції між корпораціями, що входять у єдину консолідовану групу. Результати таких трансакцій виключаються з консолідованої фінансової звітності.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Внутрішня вартість (intrinsic value) </w:t>
      </w:r>
      <w:r w:rsidRPr="00F871E7">
        <w:rPr>
          <w:sz w:val="28"/>
          <w:lang w:val="uk-UA"/>
        </w:rPr>
        <w:t>− різниця між справедливою вартістю акцій, на які контрагент має (умовне чи безумовне) право підписатися або які він має право отримати, та ціною (якщо така є), яку контрагент повинен (чи буде повинен) сплатити за ці акції.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Вхідні дані (inputs) </w:t>
      </w:r>
      <w:r w:rsidRPr="00F871E7">
        <w:rPr>
          <w:sz w:val="28"/>
          <w:lang w:val="uk-UA"/>
        </w:rPr>
        <w:t>− припущення, якими користувалися б учасники ринку, встановлюючи ціну активу чи зобов’язання, в тому числі припущення про ризик, такі як ризик, властивий певній методиці оцінювання, використаній для оцінки справедливої вартості (наприклад, модель ціноутворення), та ризик, властивий вхідним даним для методів оцінки вартості. Вхідні дані можуть бути відкритими або закритими.</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Вхідні дані, підтверджені ринком (market-corroborated inputs) </w:t>
      </w:r>
      <w:r w:rsidRPr="00F871E7">
        <w:rPr>
          <w:sz w:val="28"/>
          <w:lang w:val="uk-UA"/>
        </w:rPr>
        <w:t>− вхідні дані, отримані переважно на основі відкритих ринкових даних або на основі даних, підтверджених ринком, із застосуванням кореляції або інших засобів.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Вхідні дані 1-го рівня (Level 1 inputs) </w:t>
      </w:r>
      <w:r w:rsidRPr="00F871E7">
        <w:rPr>
          <w:sz w:val="28"/>
          <w:lang w:val="uk-UA"/>
        </w:rPr>
        <w:t>− ціни котирування (не скориговані) на активних ринках на ідентичні активи або зобов’язання, до яких суб’єкт господарювання може мати доступ на дату оцінювання.</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Вхідні дані 2-го рівня (Level 2 inputs) </w:t>
      </w:r>
      <w:r w:rsidRPr="00F871E7">
        <w:rPr>
          <w:sz w:val="28"/>
          <w:lang w:val="uk-UA"/>
        </w:rPr>
        <w:t>− вхідні дані, крім цін котирування, включених до 1-го рівня, відкриті для активу або зобов’язання, прямо або опосередковано.</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Вхідні дані 3-го рівня (Level 3 inputs) </w:t>
      </w:r>
      <w:r w:rsidRPr="00F871E7">
        <w:rPr>
          <w:sz w:val="28"/>
          <w:lang w:val="uk-UA"/>
        </w:rPr>
        <w:t>− закриті вхідні дані для активу абозобов’язання.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Галузеві сегменти </w:t>
      </w:r>
      <w:r w:rsidRPr="00F871E7">
        <w:rPr>
          <w:sz w:val="28"/>
          <w:lang w:val="uk-UA"/>
        </w:rPr>
        <w:t>− компоненти підприємства, які можна визначити, кожний з яких виготовляє певну продукцію чи надає певні послуги або різні групи подібної продукції чи послуг, у першу чергу споживачам за межами цього підприємства.</w:t>
      </w:r>
    </w:p>
    <w:p w:rsidR="001B3428" w:rsidRPr="00F871E7" w:rsidRDefault="001B3428" w:rsidP="00B3765C">
      <w:pPr>
        <w:tabs>
          <w:tab w:val="left" w:pos="142"/>
        </w:tabs>
        <w:ind w:firstLine="567"/>
        <w:rPr>
          <w:sz w:val="28"/>
          <w:lang w:val="uk-UA"/>
        </w:rPr>
      </w:pPr>
      <w:r w:rsidRPr="00F871E7">
        <w:rPr>
          <w:b/>
          <w:sz w:val="28"/>
          <w:lang w:val="uk-UA"/>
        </w:rPr>
        <w:t xml:space="preserve">Гарантія </w:t>
      </w:r>
      <w:r w:rsidRPr="00F871E7">
        <w:rPr>
          <w:sz w:val="28"/>
          <w:lang w:val="uk-UA"/>
        </w:rPr>
        <w:t>− порука у чому-небудь, забезпечення чого-небудь.</w:t>
      </w:r>
    </w:p>
    <w:p w:rsidR="001B3428" w:rsidRPr="00F871E7" w:rsidRDefault="001B3428" w:rsidP="00B3765C">
      <w:pPr>
        <w:tabs>
          <w:tab w:val="left" w:pos="142"/>
        </w:tabs>
        <w:ind w:firstLine="567"/>
        <w:rPr>
          <w:b/>
          <w:sz w:val="28"/>
          <w:lang w:val="uk-UA"/>
        </w:rPr>
      </w:pPr>
      <w:r w:rsidRPr="00F871E7">
        <w:rPr>
          <w:b/>
          <w:sz w:val="28"/>
          <w:lang w:val="uk-UA"/>
        </w:rPr>
        <w:t>Гарантована ліквідаційна вартість:</w:t>
      </w:r>
    </w:p>
    <w:p w:rsidR="001B3428" w:rsidRPr="00F871E7" w:rsidRDefault="001B3428" w:rsidP="00B3765C">
      <w:pPr>
        <w:tabs>
          <w:tab w:val="left" w:pos="142"/>
        </w:tabs>
        <w:ind w:right="1126" w:firstLine="567"/>
        <w:jc w:val="both"/>
        <w:rPr>
          <w:sz w:val="28"/>
          <w:lang w:val="uk-UA"/>
        </w:rPr>
      </w:pPr>
      <w:r w:rsidRPr="00F871E7">
        <w:rPr>
          <w:sz w:val="28"/>
          <w:lang w:val="uk-UA"/>
        </w:rPr>
        <w:t>а) для орендаря − це та частина ліквідаційної вартості, яку гарантує орендар або сторона, пов’язана з орендарем (сума гарантії є максимальною сумою, яка підлягає сплаті в будь-якому разі);</w:t>
      </w:r>
    </w:p>
    <w:p w:rsidR="001B3428" w:rsidRPr="00F871E7" w:rsidRDefault="001B3428" w:rsidP="00B3765C">
      <w:pPr>
        <w:tabs>
          <w:tab w:val="left" w:pos="142"/>
        </w:tabs>
        <w:ind w:right="1126" w:firstLine="567"/>
        <w:jc w:val="both"/>
        <w:rPr>
          <w:sz w:val="28"/>
          <w:lang w:val="uk-UA"/>
        </w:rPr>
      </w:pPr>
      <w:r w:rsidRPr="00F871E7">
        <w:rPr>
          <w:sz w:val="28"/>
          <w:lang w:val="uk-UA"/>
        </w:rPr>
        <w:t>б) для орендодавця − це та частина ліквідаційної вартості, яку гарантує орендар або третя сторона, яка не пов’язана з орендодавцем і здатна з фінансової точки зору виконати зобов’язання за гарантією.</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Гарантований елемент (guaranteed element) </w:t>
      </w:r>
      <w:r w:rsidRPr="00F871E7">
        <w:rPr>
          <w:sz w:val="28"/>
          <w:lang w:val="uk-UA"/>
        </w:rPr>
        <w:t>− зобов’язання сплатити гарантовані виплати, що входять до контракту, який містить умову дискреційноїучасті.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Гарантовані виплати (guaranteed benefits) </w:t>
      </w:r>
      <w:r w:rsidRPr="00F871E7">
        <w:rPr>
          <w:sz w:val="28"/>
          <w:lang w:val="uk-UA"/>
        </w:rPr>
        <w:t>− платежі чи інші виплати, на які конкретний власник страхового поліса або інвестор має безумовне право, на яке не поширюється контрактна умова дискреційної участіемітента.</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Гарантовані виплати працівникам (vested benefits) </w:t>
      </w:r>
      <w:r w:rsidRPr="00F871E7">
        <w:rPr>
          <w:sz w:val="28"/>
          <w:lang w:val="uk-UA"/>
        </w:rPr>
        <w:t>− виплати, права на які (згідно з умовами програми пенсійних виплат) не залежать від майбутньої трудової діяльності.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Гранти, пов’язані з активами </w:t>
      </w:r>
      <w:r w:rsidRPr="00F871E7">
        <w:rPr>
          <w:sz w:val="28"/>
          <w:lang w:val="uk-UA"/>
        </w:rPr>
        <w:t>− це державні гранти, основною умовою надання яких є те, що суб’єкт господарювання, який відповідає критеріям надання грантів, придбає, збудує або іншим чином набуде довгострокових активів. Можуть визначатися також додаткові умови, які обмежують тип чи місце розташування активів або періоди, протягом яких активи слід придбати чиутримувати.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Гранти, пов’язані з доходом </w:t>
      </w:r>
      <w:r w:rsidRPr="00F871E7">
        <w:rPr>
          <w:sz w:val="28"/>
          <w:lang w:val="uk-UA"/>
        </w:rPr>
        <w:t>− це інші державні гранти, крім грантів, пов’язаних з активами.</w:t>
      </w:r>
    </w:p>
    <w:p w:rsidR="001B3428" w:rsidRPr="00F871E7" w:rsidRDefault="001B3428" w:rsidP="00B3765C">
      <w:pPr>
        <w:tabs>
          <w:tab w:val="left" w:pos="142"/>
        </w:tabs>
        <w:ind w:firstLine="567"/>
        <w:rPr>
          <w:sz w:val="28"/>
          <w:lang w:val="uk-UA"/>
        </w:rPr>
      </w:pPr>
      <w:r w:rsidRPr="00F871E7">
        <w:rPr>
          <w:b/>
          <w:sz w:val="28"/>
          <w:lang w:val="uk-UA"/>
        </w:rPr>
        <w:t xml:space="preserve">Грошові кошти (cash) </w:t>
      </w:r>
      <w:r w:rsidRPr="00F871E7">
        <w:rPr>
          <w:sz w:val="28"/>
          <w:lang w:val="uk-UA"/>
        </w:rPr>
        <w:t>− готівка в касі та депозити до запитання.</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Грошові потоки (cash flows) </w:t>
      </w:r>
      <w:r w:rsidRPr="00F871E7">
        <w:rPr>
          <w:sz w:val="28"/>
          <w:lang w:val="uk-UA"/>
        </w:rPr>
        <w:t>− надходження та вибуття грошових коштів та їхніх еквівалентів.</w:t>
      </w:r>
    </w:p>
    <w:p w:rsidR="001B3428" w:rsidRPr="00F871E7" w:rsidRDefault="001B3428" w:rsidP="00B3765C">
      <w:pPr>
        <w:tabs>
          <w:tab w:val="left" w:pos="142"/>
        </w:tabs>
        <w:ind w:firstLine="567"/>
        <w:rPr>
          <w:sz w:val="28"/>
          <w:lang w:val="uk-UA"/>
        </w:rPr>
      </w:pPr>
      <w:r w:rsidRPr="00F871E7">
        <w:rPr>
          <w:b/>
          <w:sz w:val="28"/>
          <w:lang w:val="uk-UA"/>
        </w:rPr>
        <w:t xml:space="preserve">Група (group) </w:t>
      </w:r>
      <w:r w:rsidRPr="00F871E7">
        <w:rPr>
          <w:sz w:val="28"/>
          <w:lang w:val="uk-UA"/>
        </w:rPr>
        <w:t>− материнське підприємство та його дочірні підприємства.</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Група біологічних активів </w:t>
      </w:r>
      <w:r w:rsidRPr="00F871E7">
        <w:rPr>
          <w:sz w:val="28"/>
          <w:lang w:val="uk-UA"/>
        </w:rPr>
        <w:t>− це сукупність подібних живих тварин або рослин.</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Гудвіл (goodwill) </w:t>
      </w:r>
      <w:r w:rsidRPr="00F871E7">
        <w:rPr>
          <w:sz w:val="28"/>
          <w:lang w:val="uk-UA"/>
        </w:rPr>
        <w:t>− актив, який втілює у собі майбутні економічні вигоди, що виникають від інших активів, придбаних в об’єднанні бізнесу, які неможливо індивідуально ідентифікувати та окремо визнати.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Дата виплати дивідендів </w:t>
      </w:r>
      <w:r w:rsidRPr="00F871E7">
        <w:rPr>
          <w:sz w:val="28"/>
          <w:lang w:val="uk-UA"/>
        </w:rPr>
        <w:t>− дата фактичної виплати дивідендів акціонерам.</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Дата надання (grant date) </w:t>
      </w:r>
      <w:r w:rsidRPr="00F871E7">
        <w:rPr>
          <w:sz w:val="28"/>
          <w:lang w:val="uk-UA"/>
        </w:rPr>
        <w:t>− дата, на яку суб’єкт господарювання та інша сторона (включаючи працівника) укладають угоду про платіж на основі акцій, тобто коли суб’єкт господарювання та контрагент встановлюють спільне розуміння умов угоди. На дату надання суб’єкт господарювання передає контрагентові право на грошові кошти, інші активи або інструменти власного капіталу суб’єкта господарювання, за умови виконання визначених умов набуття права. Якщо така угода підлягає затвердженню (наприклад, акціонерами), тоді дата надання − це дата затвердження.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Дата оголошення дивідендів </w:t>
      </w:r>
      <w:r w:rsidRPr="00F871E7">
        <w:rPr>
          <w:sz w:val="28"/>
          <w:lang w:val="uk-UA"/>
        </w:rPr>
        <w:t>− дата офіційного оголошення Радою директорів про намір виплатити дивіденди.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Дата оцінки (measurement date) </w:t>
      </w:r>
      <w:r w:rsidRPr="00F871E7">
        <w:rPr>
          <w:sz w:val="28"/>
          <w:lang w:val="uk-UA"/>
        </w:rPr>
        <w:t>− дата, на яку оцінюється справедлива вартість наданих інструментів власного капіталу. Стосовно операцій з працівниками та іншими особами, що надають подібні послуги, дата оцінки − це дата надання. Стосовно операцій зі сторонами, іншими, ніж працівники (та ті, хто надає подібні послуги), дата оцінки − це дата, на яку суб’єкт господарювання отримує товари або контрагент надаєпослуги.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Дата перекласифікації (reclassification date) </w:t>
      </w:r>
      <w:r w:rsidRPr="00F871E7">
        <w:rPr>
          <w:sz w:val="28"/>
          <w:lang w:val="uk-UA"/>
        </w:rPr>
        <w:t>− перший день першого звітного періоду після зміни моделі бізнесу, яка спричиняє перекласифікацію фінансових активів суб’єкта господарювання.</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Дата переходу на МСФЗ (date of transition to IFRSs) </w:t>
      </w:r>
      <w:r w:rsidRPr="00F871E7">
        <w:rPr>
          <w:sz w:val="28"/>
          <w:lang w:val="uk-UA"/>
        </w:rPr>
        <w:t>− початок першого періоду, за який суб’єкт господарювання подає повну порівняльну інформацію згідно з МСФЗ у своїй першій фінансовій звітності за МСФЗ.</w:t>
      </w:r>
    </w:p>
    <w:p w:rsidR="001B3428" w:rsidRPr="00F871E7" w:rsidRDefault="001B3428" w:rsidP="00B3765C">
      <w:pPr>
        <w:tabs>
          <w:tab w:val="left" w:pos="142"/>
        </w:tabs>
        <w:ind w:firstLine="567"/>
        <w:jc w:val="both"/>
        <w:rPr>
          <w:sz w:val="28"/>
          <w:lang w:val="uk-UA"/>
        </w:rPr>
        <w:sectPr w:rsidR="001B3428" w:rsidRPr="00F871E7">
          <w:footerReference w:type="default" r:id="rId80"/>
          <w:pgSz w:w="11900" w:h="16840"/>
          <w:pgMar w:top="1060" w:right="0" w:bottom="1260" w:left="960" w:header="0" w:footer="1048" w:gutter="0"/>
          <w:cols w:space="720"/>
        </w:sectPr>
      </w:pPr>
    </w:p>
    <w:p w:rsidR="001B3428" w:rsidRPr="00F871E7" w:rsidRDefault="001B3428" w:rsidP="00B3765C">
      <w:pPr>
        <w:tabs>
          <w:tab w:val="left" w:pos="142"/>
        </w:tabs>
        <w:ind w:right="1125" w:firstLine="567"/>
        <w:jc w:val="both"/>
        <w:rPr>
          <w:sz w:val="28"/>
          <w:lang w:val="uk-UA"/>
        </w:rPr>
      </w:pPr>
      <w:r w:rsidRPr="00F871E7">
        <w:rPr>
          <w:b/>
          <w:sz w:val="28"/>
          <w:lang w:val="uk-UA"/>
        </w:rPr>
        <w:t xml:space="preserve">Дата переходу на МСФЗ для МСП (date of transition to the IFRS for SMEs) </w:t>
      </w:r>
      <w:r w:rsidRPr="00F871E7">
        <w:rPr>
          <w:sz w:val="28"/>
          <w:lang w:val="uk-UA"/>
        </w:rPr>
        <w:t>− початок першого періоду, за який підприємство подає повну порівняльну інформацію згідно з МСФЗ для МСП у своїх перших фінансових звітах за МСФЗ для МСП.</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Дата придбання (acquisition date) </w:t>
      </w:r>
      <w:r w:rsidRPr="00F871E7">
        <w:rPr>
          <w:sz w:val="28"/>
          <w:lang w:val="uk-UA"/>
        </w:rPr>
        <w:t>− дата, на яку покупець отримує контроль за об’єктом придбання.</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Дата реєстрації власників акцій </w:t>
      </w:r>
      <w:r w:rsidRPr="00F871E7">
        <w:rPr>
          <w:sz w:val="28"/>
          <w:lang w:val="uk-UA"/>
        </w:rPr>
        <w:t>− дата визначення власників акцій, які мають право на отримання частки прибутку.</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Демпінг </w:t>
      </w:r>
      <w:r w:rsidRPr="00F871E7">
        <w:rPr>
          <w:sz w:val="28"/>
          <w:lang w:val="uk-UA"/>
        </w:rPr>
        <w:t>− штучне зниження цін на товари з метою усунення конкурентів на ринку.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Депозит </w:t>
      </w:r>
      <w:r w:rsidRPr="00F871E7">
        <w:rPr>
          <w:sz w:val="28"/>
          <w:lang w:val="uk-UA"/>
        </w:rPr>
        <w:t>− гроші або цінні папери, внесені до банків на зберігання підприємствами, організаціями й громадянами.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Державна допомога </w:t>
      </w:r>
      <w:r w:rsidRPr="00F871E7">
        <w:rPr>
          <w:sz w:val="28"/>
          <w:lang w:val="uk-UA"/>
        </w:rPr>
        <w:t>− це захід уряду, призначений для надання економічних пільг, визначених конкретно для одного суб’єкта господарювання або групи суб’єктів господарювання, які відповідають певним критеріям. Державна допомога не включає пільги, які надаються тільки непрямо через заходи, що впливають на загальні умови торгової діяльності (наприклад, забезпечення інфраструктури в районах, яким потрібен економічний розвиток, або введення торгових обмежень для конкурентів).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Державна програма (виплат працівникам) (state (employee benefit) plan) </w:t>
      </w:r>
      <w:r w:rsidRPr="00F871E7">
        <w:rPr>
          <w:sz w:val="28"/>
          <w:lang w:val="uk-UA"/>
        </w:rPr>
        <w:t>− передбачені законодавством програми виплат працівникам, які охоплюють всі підприємства (або всі підприємства певної категорії, наприклад, певної галузі) та якими управляють загальнодержавні або місцеві органи влади чи інші відомства (наприклад, незалежне агентство, створене спеціально з цією метою), які не підлягають контролю або впливу підприємства, що звітує.</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Державні гранти (government grants) </w:t>
      </w:r>
      <w:r w:rsidRPr="00F871E7">
        <w:rPr>
          <w:sz w:val="28"/>
          <w:lang w:val="uk-UA"/>
        </w:rPr>
        <w:t>− допомога держави у формі передачі ресурсів підприємству в обмін на минуле або майбутнє дотримання певних умов, які пов’язані з операційною діяльністю підприємства.</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Дериватив </w:t>
      </w:r>
      <w:r w:rsidRPr="00F871E7">
        <w:rPr>
          <w:sz w:val="28"/>
          <w:lang w:val="uk-UA"/>
        </w:rPr>
        <w:t>− стандартний документ, що засвідчує право та / або зобов’язання придбати або продати цінні папери, матеріальні або нематеріальні активи, а також кошти на визначених ним умовах у майбутньому.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Дефляція </w:t>
      </w:r>
      <w:r w:rsidRPr="00F871E7">
        <w:rPr>
          <w:sz w:val="28"/>
          <w:lang w:val="uk-UA"/>
        </w:rPr>
        <w:t>− вилучення з обігу надлишкової кількості паперових грошей та іноземних банкнот, випущених у період інфляції; загальне зниження рівня цін україні.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Дефолт </w:t>
      </w:r>
      <w:r w:rsidRPr="00F871E7">
        <w:rPr>
          <w:sz w:val="28"/>
          <w:lang w:val="uk-UA"/>
        </w:rPr>
        <w:t>− припинення виплати відсотків на цінні папери внаслідок ліквідації компанії.</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Дивіденди </w:t>
      </w:r>
      <w:r w:rsidRPr="00F871E7">
        <w:rPr>
          <w:sz w:val="28"/>
          <w:lang w:val="uk-UA"/>
        </w:rPr>
        <w:t>− частина прибутку, розподілена між акціонерами компанії залежно від кількості придбаних акцій.</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Дилерські цінні папери </w:t>
      </w:r>
      <w:r w:rsidRPr="00F871E7">
        <w:rPr>
          <w:sz w:val="28"/>
          <w:lang w:val="uk-UA"/>
        </w:rPr>
        <w:t>− ринкові цінні папери, які купуються і утримуються з метою їх перепродажу в короткий строк.</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Дисконт </w:t>
      </w:r>
      <w:r w:rsidRPr="00F871E7">
        <w:rPr>
          <w:sz w:val="28"/>
          <w:lang w:val="uk-UA"/>
        </w:rPr>
        <w:t>− різниця між ціною цінного папера на час його погашення (або його номіналом) і ціною на даний момент, сумою, що її отримують кредитні установи при купівлі боргових зобов’язань до закінчення терміну їх дії.</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Договір перестрахування (reinsurance contract) </w:t>
      </w:r>
      <w:r w:rsidRPr="00F871E7">
        <w:rPr>
          <w:sz w:val="28"/>
          <w:lang w:val="uk-UA"/>
        </w:rPr>
        <w:t>− страховий контракт, наданий одним страховиком (перестраховиком) для компенсації іншому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40" w:left="960" w:header="0" w:footer="1048" w:gutter="0"/>
          <w:cols w:space="720"/>
        </w:sectPr>
      </w:pPr>
    </w:p>
    <w:p w:rsidR="001B3428" w:rsidRPr="00F871E7" w:rsidRDefault="001B3428" w:rsidP="00B3765C">
      <w:pPr>
        <w:tabs>
          <w:tab w:val="left" w:pos="142"/>
          <w:tab w:val="left" w:pos="1990"/>
          <w:tab w:val="left" w:pos="3598"/>
          <w:tab w:val="left" w:pos="4727"/>
          <w:tab w:val="left" w:pos="5219"/>
          <w:tab w:val="left" w:pos="6237"/>
          <w:tab w:val="left" w:pos="6902"/>
          <w:tab w:val="left" w:pos="8218"/>
        </w:tabs>
        <w:ind w:right="1128" w:firstLine="567"/>
        <w:rPr>
          <w:sz w:val="28"/>
          <w:lang w:val="uk-UA"/>
        </w:rPr>
      </w:pPr>
      <w:r w:rsidRPr="00F871E7">
        <w:rPr>
          <w:sz w:val="28"/>
          <w:lang w:val="uk-UA"/>
        </w:rPr>
        <w:t>страховикові</w:t>
      </w:r>
      <w:r w:rsidRPr="00F871E7">
        <w:rPr>
          <w:sz w:val="28"/>
          <w:lang w:val="uk-UA"/>
        </w:rPr>
        <w:tab/>
        <w:t>(цедентові)</w:t>
      </w:r>
      <w:r w:rsidRPr="00F871E7">
        <w:rPr>
          <w:sz w:val="28"/>
          <w:lang w:val="uk-UA"/>
        </w:rPr>
        <w:tab/>
        <w:t>збитків</w:t>
      </w:r>
      <w:r w:rsidRPr="00F871E7">
        <w:rPr>
          <w:sz w:val="28"/>
          <w:lang w:val="uk-UA"/>
        </w:rPr>
        <w:tab/>
        <w:t>за</w:t>
      </w:r>
      <w:r w:rsidRPr="00F871E7">
        <w:rPr>
          <w:sz w:val="28"/>
          <w:lang w:val="uk-UA"/>
        </w:rPr>
        <w:tab/>
        <w:t>одним</w:t>
      </w:r>
      <w:r w:rsidRPr="00F871E7">
        <w:rPr>
          <w:sz w:val="28"/>
          <w:lang w:val="uk-UA"/>
        </w:rPr>
        <w:tab/>
        <w:t>або</w:t>
      </w:r>
      <w:r w:rsidRPr="00F871E7">
        <w:rPr>
          <w:sz w:val="28"/>
          <w:lang w:val="uk-UA"/>
        </w:rPr>
        <w:tab/>
        <w:t>кількома</w:t>
      </w:r>
      <w:r w:rsidRPr="00F871E7">
        <w:rPr>
          <w:sz w:val="28"/>
          <w:lang w:val="uk-UA"/>
        </w:rPr>
        <w:tab/>
      </w:r>
      <w:r w:rsidRPr="00F871E7">
        <w:rPr>
          <w:w w:val="95"/>
          <w:sz w:val="28"/>
          <w:lang w:val="uk-UA"/>
        </w:rPr>
        <w:t xml:space="preserve">контрактами, </w:t>
      </w:r>
      <w:r w:rsidRPr="00F871E7">
        <w:rPr>
          <w:sz w:val="28"/>
          <w:lang w:val="uk-UA"/>
        </w:rPr>
        <w:t>укладенимицедентом.</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Доречність (relevance) </w:t>
      </w:r>
      <w:r w:rsidRPr="00F871E7">
        <w:rPr>
          <w:sz w:val="28"/>
          <w:lang w:val="uk-UA"/>
        </w:rPr>
        <w:t>− якість інформації, що дає змогу їй впливати на економічні рішення користувачів, допомагаючи їм оцінити минулі, нинішні чи майбутні події або підтверджуючи чи виправляючи їхні минулі оцінки.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Дослідження (research) </w:t>
      </w:r>
      <w:r w:rsidRPr="00F871E7">
        <w:rPr>
          <w:sz w:val="28"/>
          <w:lang w:val="uk-UA"/>
        </w:rPr>
        <w:t>− оригінальне та заплановане вивчення з метою отримання і розуміння нових наукових або технічних знань.</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Достовірне подання (відображення) (fair presentation) </w:t>
      </w:r>
      <w:r w:rsidRPr="00F871E7">
        <w:rPr>
          <w:sz w:val="28"/>
          <w:lang w:val="uk-UA"/>
        </w:rPr>
        <w:t>− правдиве представлення наслідків операцій, інших подій та умов згідно з оцінками та критеріями визнання активів, зобов’язань, доходів та витрат.</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Достовірність (reliability) </w:t>
      </w:r>
      <w:r w:rsidRPr="00F871E7">
        <w:rPr>
          <w:sz w:val="28"/>
          <w:lang w:val="uk-UA"/>
        </w:rPr>
        <w:t>− якість інформації, що забезпечує відсутність в неї суттєвих помилок та упередженості й достовірно відображає те, що вона призначена відображати або що, як обґрунтовано можна очікувати, буде відображати.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Доцільна собівартість (deemed cost) </w:t>
      </w:r>
      <w:r w:rsidRPr="00F871E7">
        <w:rPr>
          <w:sz w:val="28"/>
          <w:lang w:val="uk-UA"/>
        </w:rPr>
        <w:t>− сума, яку використовують як замінник собівартості чи амортизованої собівартості на певну дату. Подальша амортизація припускає, що суб’єкт господарювання первісно визнав актив або зобов’язання на певну дату та що його собівартість дорівнювала доцільній собівартості.</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Дохід (income) </w:t>
      </w:r>
      <w:r w:rsidRPr="00F871E7">
        <w:rPr>
          <w:sz w:val="28"/>
          <w:lang w:val="uk-UA"/>
        </w:rPr>
        <w:t>− збільшення економічних вигід протягом звітного періоду у вигляді надходження чи збільшення корисності активів або у вигляді зменшення зобов’язань, результатом чого є збільшення власного капіталу, за винятком збільшення, пов’язаного з внескамиучасників.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Дохід від звичайної діяльності (revenue) </w:t>
      </w:r>
      <w:r w:rsidRPr="00F871E7">
        <w:rPr>
          <w:sz w:val="28"/>
          <w:lang w:val="uk-UA"/>
        </w:rPr>
        <w:t>− валове надходження економічних вигід протягом періоду, що виникає в звичайному ході діяльності підприємства, коли власний капітал зростає в результаті цього надходження, а не в результаті внесків учасників власного капіталу.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Дохід від структурованого суб’єкта господарювання (income from a structured entity) </w:t>
      </w:r>
      <w:r w:rsidRPr="00F871E7">
        <w:rPr>
          <w:sz w:val="28"/>
          <w:lang w:val="uk-UA"/>
        </w:rPr>
        <w:t>− включає, зокрема, одноразові та багаторазові гонорари, відсотки, дивіденди, прибутки або збитки після переоцінки або припинення визнання часток участі у структурованих суб’єктах господарювання та прибутки або збитки від передачі активів і зобов’язань структурованому суб’єктовігосподарювання.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Дохідний підхід (income approach) </w:t>
      </w:r>
      <w:r w:rsidRPr="00F871E7">
        <w:rPr>
          <w:sz w:val="28"/>
          <w:lang w:val="uk-UA"/>
        </w:rPr>
        <w:t>− методи оцінки вартості, які перетворюють майбутні суми (наприклад, грошові потоки або дохід та витрати) на одну поточну (тобто дисконтовану) величину. Оцінка справедливої вартості визначається, виходячи з вартості, на яку вказують очікування нинішнього ринку щодо таких майбутніх сум.</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Доходи </w:t>
      </w:r>
      <w:r w:rsidRPr="00F871E7">
        <w:rPr>
          <w:sz w:val="28"/>
          <w:lang w:val="uk-UA"/>
        </w:rPr>
        <w:t>− збільшення економічних вигод у вигляді надходження активів або зменшення зобов’язань, які призводять до зростання власного капіталу (крім зростання капіталу за рахунок внесківвласників).</w:t>
      </w:r>
    </w:p>
    <w:p w:rsidR="001B3428" w:rsidRPr="00F871E7" w:rsidRDefault="001B3428" w:rsidP="00B3765C">
      <w:pPr>
        <w:tabs>
          <w:tab w:val="left" w:pos="142"/>
        </w:tabs>
        <w:ind w:firstLine="567"/>
        <w:rPr>
          <w:sz w:val="28"/>
          <w:lang w:val="uk-UA"/>
        </w:rPr>
      </w:pPr>
      <w:r w:rsidRPr="00F871E7">
        <w:rPr>
          <w:b/>
          <w:sz w:val="28"/>
          <w:lang w:val="uk-UA"/>
        </w:rPr>
        <w:t xml:space="preserve">Доходи фіскальні </w:t>
      </w:r>
      <w:r w:rsidRPr="00F871E7">
        <w:rPr>
          <w:sz w:val="28"/>
          <w:lang w:val="uk-UA"/>
        </w:rPr>
        <w:t>− доходи державної казни.</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Дочірнє підприємство (subsidiary) </w:t>
      </w:r>
      <w:r w:rsidRPr="00F871E7">
        <w:rPr>
          <w:sz w:val="28"/>
          <w:lang w:val="uk-UA"/>
        </w:rPr>
        <w:t>− підприємство, у тому числі некорпоративне підприємство, наприклад партнерство, що контролюється іншим підприємством (яке називається материнським).</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4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Дрібна готівка </w:t>
      </w:r>
      <w:r w:rsidRPr="00F871E7">
        <w:rPr>
          <w:sz w:val="28"/>
          <w:lang w:val="uk-UA"/>
        </w:rPr>
        <w:t>− дрібна сума готівки, яка утримується в касі для здійснення дрібних виплат замість чековихрозрахунків.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Еквівалент грошових коштів (cash equivalent) </w:t>
      </w:r>
      <w:r w:rsidRPr="00F871E7">
        <w:rPr>
          <w:sz w:val="28"/>
          <w:lang w:val="uk-UA"/>
        </w:rPr>
        <w:t>− короткострокові високоліквідні інвестиції, які вільно конвертуються у відомі суми грошових коштів та несуть незначний ризик зміни їхньоївартості.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Економічна сумісність </w:t>
      </w:r>
      <w:r w:rsidRPr="00F871E7">
        <w:rPr>
          <w:sz w:val="28"/>
          <w:lang w:val="uk-UA"/>
        </w:rPr>
        <w:t>− операції споріднених компаній, що допов- нюють одна одну.</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Експорт </w:t>
      </w:r>
      <w:r w:rsidRPr="00F871E7">
        <w:rPr>
          <w:sz w:val="28"/>
          <w:lang w:val="uk-UA"/>
        </w:rPr>
        <w:t>− вивезення за кордон товарів, проданих іноземним покупцям і призначених для продажу на іноземних ринках або для переробки в інших країнах.</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Експортна квота </w:t>
      </w:r>
      <w:r w:rsidRPr="00F871E7">
        <w:rPr>
          <w:sz w:val="28"/>
          <w:lang w:val="uk-UA"/>
        </w:rPr>
        <w:t>− встановлений обсяг виробництва та поставок на експорт певних товарів.</w:t>
      </w:r>
    </w:p>
    <w:p w:rsidR="001B3428" w:rsidRPr="00F871E7" w:rsidRDefault="001B3428" w:rsidP="00B3765C">
      <w:pPr>
        <w:tabs>
          <w:tab w:val="left" w:pos="142"/>
        </w:tabs>
        <w:ind w:right="1123" w:firstLine="567"/>
        <w:jc w:val="both"/>
        <w:rPr>
          <w:sz w:val="28"/>
          <w:lang w:val="uk-UA"/>
        </w:rPr>
      </w:pPr>
      <w:r w:rsidRPr="00F871E7">
        <w:rPr>
          <w:b/>
          <w:spacing w:val="-4"/>
          <w:sz w:val="28"/>
          <w:lang w:val="uk-UA"/>
        </w:rPr>
        <w:t xml:space="preserve">Екстраординарні </w:t>
      </w:r>
      <w:r w:rsidRPr="00F871E7">
        <w:rPr>
          <w:b/>
          <w:spacing w:val="-5"/>
          <w:sz w:val="28"/>
          <w:lang w:val="uk-UA"/>
        </w:rPr>
        <w:t xml:space="preserve">статті </w:t>
      </w:r>
      <w:r w:rsidRPr="00F871E7">
        <w:rPr>
          <w:sz w:val="28"/>
          <w:lang w:val="uk-UA"/>
        </w:rPr>
        <w:t xml:space="preserve">− </w:t>
      </w:r>
      <w:r w:rsidRPr="00F871E7">
        <w:rPr>
          <w:spacing w:val="-4"/>
          <w:sz w:val="28"/>
          <w:lang w:val="uk-UA"/>
        </w:rPr>
        <w:t xml:space="preserve">дохід або витрати, які виникають </w:t>
      </w:r>
      <w:r w:rsidRPr="00F871E7">
        <w:rPr>
          <w:sz w:val="28"/>
          <w:lang w:val="uk-UA"/>
        </w:rPr>
        <w:t xml:space="preserve">у </w:t>
      </w:r>
      <w:r w:rsidRPr="00F871E7">
        <w:rPr>
          <w:spacing w:val="-4"/>
          <w:sz w:val="28"/>
          <w:lang w:val="uk-UA"/>
        </w:rPr>
        <w:t xml:space="preserve">результаті подій </w:t>
      </w:r>
      <w:r w:rsidRPr="00F871E7">
        <w:rPr>
          <w:spacing w:val="-3"/>
          <w:sz w:val="28"/>
          <w:lang w:val="uk-UA"/>
        </w:rPr>
        <w:t xml:space="preserve">чи </w:t>
      </w:r>
      <w:r w:rsidRPr="00F871E7">
        <w:rPr>
          <w:spacing w:val="-4"/>
          <w:sz w:val="28"/>
          <w:lang w:val="uk-UA"/>
        </w:rPr>
        <w:t xml:space="preserve">операцій, </w:t>
      </w:r>
      <w:r w:rsidRPr="00F871E7">
        <w:rPr>
          <w:spacing w:val="-3"/>
          <w:sz w:val="28"/>
          <w:lang w:val="uk-UA"/>
        </w:rPr>
        <w:t xml:space="preserve">що </w:t>
      </w:r>
      <w:r w:rsidRPr="00F871E7">
        <w:rPr>
          <w:spacing w:val="-4"/>
          <w:sz w:val="28"/>
          <w:lang w:val="uk-UA"/>
        </w:rPr>
        <w:t xml:space="preserve">чітко відрізняються від </w:t>
      </w:r>
      <w:r w:rsidRPr="00F871E7">
        <w:rPr>
          <w:spacing w:val="-5"/>
          <w:sz w:val="28"/>
          <w:lang w:val="uk-UA"/>
        </w:rPr>
        <w:t xml:space="preserve">звичайної діяльності </w:t>
      </w:r>
      <w:r w:rsidRPr="00F871E7">
        <w:rPr>
          <w:spacing w:val="-4"/>
          <w:sz w:val="28"/>
          <w:lang w:val="uk-UA"/>
        </w:rPr>
        <w:t xml:space="preserve">підприємства, </w:t>
      </w:r>
      <w:r w:rsidRPr="00F871E7">
        <w:rPr>
          <w:sz w:val="28"/>
          <w:lang w:val="uk-UA"/>
        </w:rPr>
        <w:t xml:space="preserve">а </w:t>
      </w:r>
      <w:r w:rsidRPr="00F871E7">
        <w:rPr>
          <w:spacing w:val="-4"/>
          <w:sz w:val="28"/>
          <w:lang w:val="uk-UA"/>
        </w:rPr>
        <w:t xml:space="preserve">значить, </w:t>
      </w:r>
      <w:r w:rsidRPr="00F871E7">
        <w:rPr>
          <w:sz w:val="28"/>
          <w:lang w:val="uk-UA"/>
        </w:rPr>
        <w:t>не</w:t>
      </w:r>
      <w:r w:rsidRPr="00F871E7">
        <w:rPr>
          <w:spacing w:val="-4"/>
          <w:sz w:val="28"/>
          <w:lang w:val="uk-UA"/>
        </w:rPr>
        <w:t xml:space="preserve">очікується, </w:t>
      </w:r>
      <w:r w:rsidRPr="00F871E7">
        <w:rPr>
          <w:spacing w:val="-3"/>
          <w:sz w:val="28"/>
          <w:lang w:val="uk-UA"/>
        </w:rPr>
        <w:t xml:space="preserve">що вони </w:t>
      </w:r>
      <w:r w:rsidRPr="00F871E7">
        <w:rPr>
          <w:spacing w:val="-4"/>
          <w:sz w:val="28"/>
          <w:lang w:val="uk-UA"/>
        </w:rPr>
        <w:t xml:space="preserve">повторюватимуться часто </w:t>
      </w:r>
      <w:r w:rsidRPr="00F871E7">
        <w:rPr>
          <w:spacing w:val="-3"/>
          <w:sz w:val="28"/>
          <w:lang w:val="uk-UA"/>
        </w:rPr>
        <w:t xml:space="preserve">або </w:t>
      </w:r>
      <w:r w:rsidRPr="00F871E7">
        <w:rPr>
          <w:spacing w:val="-4"/>
          <w:sz w:val="28"/>
          <w:lang w:val="uk-UA"/>
        </w:rPr>
        <w:t>регулярно.</w:t>
      </w:r>
    </w:p>
    <w:p w:rsidR="001B3428" w:rsidRPr="00F871E7" w:rsidRDefault="001B3428" w:rsidP="00B3765C">
      <w:pPr>
        <w:tabs>
          <w:tab w:val="left" w:pos="142"/>
        </w:tabs>
        <w:ind w:firstLine="567"/>
        <w:rPr>
          <w:sz w:val="28"/>
          <w:lang w:val="uk-UA"/>
        </w:rPr>
      </w:pPr>
      <w:r w:rsidRPr="00F871E7">
        <w:rPr>
          <w:b/>
          <w:sz w:val="28"/>
          <w:lang w:val="uk-UA"/>
        </w:rPr>
        <w:t xml:space="preserve">Емісія </w:t>
      </w:r>
      <w:r w:rsidRPr="00F871E7">
        <w:rPr>
          <w:sz w:val="28"/>
          <w:lang w:val="uk-UA"/>
        </w:rPr>
        <w:t>− випуск державою або підприємством цінних паперів(акцій,</w:t>
      </w:r>
    </w:p>
    <w:p w:rsidR="001B3428" w:rsidRPr="00F871E7" w:rsidRDefault="001B3428" w:rsidP="00B3765C">
      <w:pPr>
        <w:tabs>
          <w:tab w:val="left" w:pos="142"/>
        </w:tabs>
        <w:ind w:firstLine="567"/>
        <w:rPr>
          <w:sz w:val="28"/>
          <w:lang w:val="uk-UA"/>
        </w:rPr>
      </w:pPr>
      <w:r w:rsidRPr="00F871E7">
        <w:rPr>
          <w:sz w:val="28"/>
          <w:lang w:val="uk-UA"/>
        </w:rPr>
        <w:t>облігацій), паперових грошей.</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Емісійний дохід </w:t>
      </w:r>
      <w:r w:rsidRPr="00F871E7">
        <w:rPr>
          <w:sz w:val="28"/>
          <w:lang w:val="uk-UA"/>
        </w:rPr>
        <w:t>− сума перевищення доходів, отриманих підприємством від первинної емісії (випуску) власних акцій та інших корпоративних прав над номіналом таких акцій (інших корпоративних прав).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Емітент </w:t>
      </w:r>
      <w:r w:rsidRPr="00F871E7">
        <w:rPr>
          <w:sz w:val="28"/>
          <w:lang w:val="uk-UA"/>
        </w:rPr>
        <w:t>− підприємство або установа, які випускають цінні папери, банкноти.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Ефективна відсоткова ставка (effective interest rate) </w:t>
      </w:r>
      <w:r w:rsidRPr="00F871E7">
        <w:rPr>
          <w:sz w:val="28"/>
          <w:lang w:val="uk-UA"/>
        </w:rPr>
        <w:t>− ставка, за якою дисконтуються попередньо розраховані майбутні виплати або надходження грошових коштів протягом очікуваного строку дії фінансового інструменту або у разі доцільності – протягом більш короткого періоду до чистої балансової вартості фінансового активу чи фінансового зобов’язання.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Ефективність хеджування (effectiveness of a hedge) </w:t>
      </w:r>
      <w:r w:rsidRPr="00F871E7">
        <w:rPr>
          <w:sz w:val="28"/>
          <w:lang w:val="uk-UA"/>
        </w:rPr>
        <w:t>− ступінь, до якого зміни справедливої вартості або грошових потоків від об’єкта хеджування, що їх можна віднести до хеджованого ризику, згортаються внаслідок змін справедливої вартості або грошових потоків інструментахеджування.</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Забезпечення (provision) </w:t>
      </w:r>
      <w:r w:rsidRPr="00F871E7">
        <w:rPr>
          <w:sz w:val="28"/>
          <w:lang w:val="uk-UA"/>
        </w:rPr>
        <w:t>− зобов’язання з невизначеним строком або сумою погашення.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Заборгованість за позиками (loans payable) </w:t>
      </w:r>
      <w:r w:rsidRPr="00F871E7">
        <w:rPr>
          <w:sz w:val="28"/>
          <w:lang w:val="uk-UA"/>
        </w:rPr>
        <w:t>− фінансові зобов’язання, крім короткострокової кредиторської заборгованості за товари чи послуги на умовах звичайного кредиту.</w:t>
      </w:r>
    </w:p>
    <w:p w:rsidR="001B3428" w:rsidRPr="00F871E7" w:rsidRDefault="001B3428" w:rsidP="00B3765C">
      <w:pPr>
        <w:tabs>
          <w:tab w:val="left" w:pos="142"/>
        </w:tabs>
        <w:ind w:right="1121" w:firstLine="567"/>
        <w:jc w:val="both"/>
        <w:rPr>
          <w:sz w:val="28"/>
          <w:lang w:val="uk-UA"/>
        </w:rPr>
      </w:pPr>
      <w:r w:rsidRPr="00F871E7">
        <w:rPr>
          <w:b/>
          <w:spacing w:val="-4"/>
          <w:sz w:val="28"/>
          <w:lang w:val="uk-UA"/>
        </w:rPr>
        <w:t xml:space="preserve">Загальний </w:t>
      </w:r>
      <w:r w:rsidRPr="00F871E7">
        <w:rPr>
          <w:b/>
          <w:spacing w:val="-5"/>
          <w:sz w:val="28"/>
          <w:lang w:val="uk-UA"/>
        </w:rPr>
        <w:t xml:space="preserve">сукупний </w:t>
      </w:r>
      <w:r w:rsidRPr="00F871E7">
        <w:rPr>
          <w:b/>
          <w:spacing w:val="-4"/>
          <w:sz w:val="28"/>
          <w:lang w:val="uk-UA"/>
        </w:rPr>
        <w:t xml:space="preserve">прибуток (total comprehensive income) </w:t>
      </w:r>
      <w:r w:rsidRPr="00F871E7">
        <w:rPr>
          <w:sz w:val="28"/>
          <w:lang w:val="uk-UA"/>
        </w:rPr>
        <w:t xml:space="preserve">− </w:t>
      </w:r>
      <w:r w:rsidRPr="00F871E7">
        <w:rPr>
          <w:spacing w:val="-4"/>
          <w:sz w:val="28"/>
          <w:lang w:val="uk-UA"/>
        </w:rPr>
        <w:t xml:space="preserve">зміна власного капіталу протягом періоду, яка </w:t>
      </w:r>
      <w:r w:rsidRPr="00F871E7">
        <w:rPr>
          <w:sz w:val="28"/>
          <w:lang w:val="uk-UA"/>
        </w:rPr>
        <w:t xml:space="preserve">є </w:t>
      </w:r>
      <w:r w:rsidRPr="00F871E7">
        <w:rPr>
          <w:spacing w:val="-4"/>
          <w:sz w:val="28"/>
          <w:lang w:val="uk-UA"/>
        </w:rPr>
        <w:t xml:space="preserve">результатом операцій </w:t>
      </w:r>
      <w:r w:rsidRPr="00F871E7">
        <w:rPr>
          <w:sz w:val="28"/>
          <w:lang w:val="uk-UA"/>
        </w:rPr>
        <w:t xml:space="preserve">та </w:t>
      </w:r>
      <w:r w:rsidRPr="00F871E7">
        <w:rPr>
          <w:spacing w:val="-4"/>
          <w:sz w:val="28"/>
          <w:lang w:val="uk-UA"/>
        </w:rPr>
        <w:t xml:space="preserve">інших подій, </w:t>
      </w:r>
      <w:r w:rsidRPr="00F871E7">
        <w:rPr>
          <w:spacing w:val="-3"/>
          <w:sz w:val="28"/>
          <w:lang w:val="uk-UA"/>
        </w:rPr>
        <w:t xml:space="preserve">крім </w:t>
      </w:r>
      <w:r w:rsidRPr="00F871E7">
        <w:rPr>
          <w:spacing w:val="-4"/>
          <w:sz w:val="28"/>
          <w:lang w:val="uk-UA"/>
        </w:rPr>
        <w:t xml:space="preserve">змін, які </w:t>
      </w:r>
      <w:r w:rsidRPr="00F871E7">
        <w:rPr>
          <w:sz w:val="28"/>
          <w:lang w:val="uk-UA"/>
        </w:rPr>
        <w:t xml:space="preserve">є </w:t>
      </w:r>
      <w:r w:rsidRPr="00F871E7">
        <w:rPr>
          <w:spacing w:val="-4"/>
          <w:sz w:val="28"/>
          <w:lang w:val="uk-UA"/>
        </w:rPr>
        <w:t xml:space="preserve">результатом операцій </w:t>
      </w:r>
      <w:r w:rsidRPr="00F871E7">
        <w:rPr>
          <w:sz w:val="28"/>
          <w:lang w:val="uk-UA"/>
        </w:rPr>
        <w:t xml:space="preserve">з </w:t>
      </w:r>
      <w:r w:rsidRPr="00F871E7">
        <w:rPr>
          <w:spacing w:val="-4"/>
          <w:sz w:val="28"/>
          <w:lang w:val="uk-UA"/>
        </w:rPr>
        <w:t xml:space="preserve">власниками, </w:t>
      </w:r>
      <w:r w:rsidRPr="00F871E7">
        <w:rPr>
          <w:spacing w:val="-3"/>
          <w:sz w:val="28"/>
          <w:lang w:val="uk-UA"/>
        </w:rPr>
        <w:t xml:space="preserve">що </w:t>
      </w:r>
      <w:r w:rsidRPr="00F871E7">
        <w:rPr>
          <w:spacing w:val="-5"/>
          <w:sz w:val="28"/>
          <w:lang w:val="uk-UA"/>
        </w:rPr>
        <w:t xml:space="preserve">виступають </w:t>
      </w:r>
      <w:r w:rsidRPr="00F871E7">
        <w:rPr>
          <w:sz w:val="28"/>
          <w:lang w:val="uk-UA"/>
        </w:rPr>
        <w:t xml:space="preserve">у </w:t>
      </w:r>
      <w:r w:rsidRPr="00F871E7">
        <w:rPr>
          <w:spacing w:val="-3"/>
          <w:sz w:val="28"/>
          <w:lang w:val="uk-UA"/>
        </w:rPr>
        <w:t xml:space="preserve">цій </w:t>
      </w:r>
      <w:r w:rsidRPr="00F871E7">
        <w:rPr>
          <w:spacing w:val="-5"/>
          <w:sz w:val="28"/>
          <w:lang w:val="uk-UA"/>
        </w:rPr>
        <w:t xml:space="preserve">якості </w:t>
      </w:r>
      <w:r w:rsidRPr="00F871E7">
        <w:rPr>
          <w:spacing w:val="-4"/>
          <w:sz w:val="28"/>
          <w:lang w:val="uk-UA"/>
        </w:rPr>
        <w:t xml:space="preserve">(така зміна дорівнює сумі прибутку </w:t>
      </w:r>
      <w:r w:rsidRPr="00F871E7">
        <w:rPr>
          <w:spacing w:val="-3"/>
          <w:sz w:val="28"/>
          <w:lang w:val="uk-UA"/>
        </w:rPr>
        <w:t xml:space="preserve">чи </w:t>
      </w:r>
      <w:r w:rsidRPr="00F871E7">
        <w:rPr>
          <w:spacing w:val="-4"/>
          <w:sz w:val="28"/>
          <w:lang w:val="uk-UA"/>
        </w:rPr>
        <w:t xml:space="preserve">збитку </w:t>
      </w:r>
      <w:r w:rsidRPr="00F871E7">
        <w:rPr>
          <w:sz w:val="28"/>
          <w:lang w:val="uk-UA"/>
        </w:rPr>
        <w:t xml:space="preserve">та </w:t>
      </w:r>
      <w:r w:rsidRPr="00F871E7">
        <w:rPr>
          <w:spacing w:val="-4"/>
          <w:sz w:val="28"/>
          <w:lang w:val="uk-UA"/>
        </w:rPr>
        <w:t xml:space="preserve">інших </w:t>
      </w:r>
      <w:r w:rsidRPr="00F871E7">
        <w:rPr>
          <w:spacing w:val="-5"/>
          <w:sz w:val="28"/>
          <w:lang w:val="uk-UA"/>
        </w:rPr>
        <w:t xml:space="preserve">статей </w:t>
      </w:r>
      <w:r w:rsidRPr="00F871E7">
        <w:rPr>
          <w:spacing w:val="-4"/>
          <w:sz w:val="28"/>
          <w:lang w:val="uk-UA"/>
        </w:rPr>
        <w:t xml:space="preserve">сукупного </w:t>
      </w:r>
      <w:r w:rsidRPr="00F871E7">
        <w:rPr>
          <w:spacing w:val="-5"/>
          <w:sz w:val="28"/>
          <w:lang w:val="uk-UA"/>
        </w:rPr>
        <w:t>доходу).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Закордонна господарська одиниця </w:t>
      </w:r>
      <w:r w:rsidRPr="00F871E7">
        <w:rPr>
          <w:sz w:val="28"/>
          <w:lang w:val="uk-UA"/>
        </w:rPr>
        <w:t>− це суб’єкт господарювання, який є дочірнім, асоційованим, спільним підприємством або відділенням суб’єкта господарювання, що звітує, діяльність якого базується або здійснюється в іншій країні або валюті, ніж країна та валюта суб’єкта господарювання, що звітує.</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Закриті вхідні дані (unobservable inputs) </w:t>
      </w:r>
      <w:r w:rsidRPr="00F871E7">
        <w:rPr>
          <w:sz w:val="28"/>
          <w:lang w:val="uk-UA"/>
        </w:rPr>
        <w:t>− вхідні дані, для яких ринкових даних немає та які формують, користуючись найкращою наявною інформацією про припущення, якими скористалися б учасники ринку, встановлюючи ціну активу чи зобов’язання.</w:t>
      </w:r>
    </w:p>
    <w:p w:rsidR="001B3428" w:rsidRPr="00F871E7" w:rsidRDefault="001B3428" w:rsidP="00B3765C">
      <w:pPr>
        <w:tabs>
          <w:tab w:val="left" w:pos="142"/>
        </w:tabs>
        <w:ind w:firstLine="567"/>
        <w:rPr>
          <w:sz w:val="28"/>
          <w:lang w:val="uk-UA"/>
        </w:rPr>
      </w:pPr>
      <w:r w:rsidRPr="00F871E7">
        <w:rPr>
          <w:b/>
          <w:sz w:val="28"/>
          <w:lang w:val="uk-UA"/>
        </w:rPr>
        <w:t xml:space="preserve">Запаси (inventories) </w:t>
      </w:r>
      <w:r w:rsidRPr="00F871E7">
        <w:rPr>
          <w:sz w:val="28"/>
          <w:lang w:val="uk-UA"/>
        </w:rPr>
        <w:t>− активи, які:</w:t>
      </w:r>
    </w:p>
    <w:p w:rsidR="001B3428" w:rsidRPr="00F871E7" w:rsidRDefault="001B3428" w:rsidP="00B3765C">
      <w:pPr>
        <w:tabs>
          <w:tab w:val="left" w:pos="142"/>
        </w:tabs>
        <w:ind w:right="2899" w:firstLine="567"/>
        <w:rPr>
          <w:sz w:val="28"/>
          <w:lang w:val="uk-UA"/>
        </w:rPr>
      </w:pPr>
      <w:r w:rsidRPr="00F871E7">
        <w:rPr>
          <w:sz w:val="28"/>
          <w:lang w:val="uk-UA"/>
        </w:rPr>
        <w:t>а) утримуються для продажу в звичайному ході діяльності; б) перебувають у процесі виробництва для такого продажу;</w:t>
      </w:r>
    </w:p>
    <w:p w:rsidR="001B3428" w:rsidRPr="00F871E7" w:rsidRDefault="001B3428" w:rsidP="00B3765C">
      <w:pPr>
        <w:tabs>
          <w:tab w:val="left" w:pos="142"/>
        </w:tabs>
        <w:ind w:right="1127" w:firstLine="567"/>
        <w:jc w:val="both"/>
        <w:rPr>
          <w:sz w:val="28"/>
          <w:lang w:val="uk-UA"/>
        </w:rPr>
      </w:pPr>
      <w:r w:rsidRPr="00F871E7">
        <w:rPr>
          <w:sz w:val="28"/>
          <w:lang w:val="uk-UA"/>
        </w:rPr>
        <w:t>в) існують у формі основних чи допоміжних матеріалів для споживання у виробничому процесі або при наданні послуг.</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Збиток </w:t>
      </w:r>
      <w:r w:rsidRPr="00F871E7">
        <w:rPr>
          <w:sz w:val="28"/>
          <w:lang w:val="uk-UA"/>
        </w:rPr>
        <w:t>− перевищення суми витрат над сумою доходу, для отримання якого були здійснені ці витрати.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Збиток від зменшення корисності (impairment loss) </w:t>
      </w:r>
      <w:r w:rsidRPr="00F871E7">
        <w:rPr>
          <w:sz w:val="28"/>
          <w:lang w:val="uk-UA"/>
        </w:rPr>
        <w:t>− сума, на яку балансова вартість активу перевищує його ціну продажу за вирахуванням витрат на завершення, виготовлення та продаж, якщо актив відноситься до запасів, або його справедливу вартість за вирахуванням витрат на продаж, якщо актив відноситься до іншихактивів.</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Зведена фінансова звітність (combined financial statements) </w:t>
      </w:r>
      <w:r w:rsidRPr="00F871E7">
        <w:rPr>
          <w:sz w:val="28"/>
          <w:lang w:val="uk-UA"/>
        </w:rPr>
        <w:t>− фінансові звіти двох або більше підприємств, які контролюються одним інвестором.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Звичайна діяльність </w:t>
      </w:r>
      <w:r w:rsidRPr="00F871E7">
        <w:rPr>
          <w:sz w:val="28"/>
          <w:lang w:val="uk-UA"/>
        </w:rPr>
        <w:t>− будь-яка діяльність, що здійснюється підпри- ємством як складник його господарської діяльності, а також супутня діяльність, яка забезпечує цю діяльність або виникає внаслідок неї.</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Звичайна операція (orderly transaction) </w:t>
      </w:r>
      <w:r w:rsidRPr="00F871E7">
        <w:rPr>
          <w:sz w:val="28"/>
          <w:lang w:val="uk-UA"/>
        </w:rPr>
        <w:t>− операція, яка передбачає відкрите пропонування на ринку протягом періоду до дати оцінки для здійснення маркетингової діяльності, яка є звичайною та звичною для операцій з такими активами або зобов’язаннями; це не вимушена операція (тобто, не примусова ліквідація чи продаж у скрутнійситуації).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Звичайне придбання або продаж (regular way purchase or sale) </w:t>
      </w:r>
      <w:r w:rsidRPr="00F871E7">
        <w:rPr>
          <w:sz w:val="28"/>
          <w:lang w:val="uk-UA"/>
        </w:rPr>
        <w:t>− придбання або продаж фінансового активу згідно з контрактом, умови якого вимагають передачі активу в межах часу, встановленого, як правило, регулюванням або конвенцією на відповідному ринку.</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Звичайна акція </w:t>
      </w:r>
      <w:r w:rsidRPr="00F871E7">
        <w:rPr>
          <w:sz w:val="28"/>
          <w:lang w:val="uk-UA"/>
        </w:rPr>
        <w:t>− це інструмент власного капіталу, який має нижчий статус, ніж усі інші класи інструментів власного капіталу.</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Звичайні акції, випуск яких залежить від певних умов </w:t>
      </w:r>
      <w:r w:rsidRPr="00F871E7">
        <w:rPr>
          <w:sz w:val="28"/>
          <w:lang w:val="uk-UA"/>
        </w:rPr>
        <w:t>− це звичайні акції, що випускаються для безплатного розміщення або реалізації за незначну грошову чи іншу компенсацію при виконанні певних умов, визначених в угоді про випуск акцій, що залежить від певних умов.</w:t>
      </w:r>
    </w:p>
    <w:p w:rsidR="001B3428" w:rsidRPr="00F871E7" w:rsidRDefault="001B3428" w:rsidP="00B3765C">
      <w:pPr>
        <w:tabs>
          <w:tab w:val="left" w:pos="142"/>
        </w:tabs>
        <w:ind w:right="1120" w:firstLine="567"/>
        <w:jc w:val="both"/>
        <w:rPr>
          <w:sz w:val="28"/>
          <w:lang w:val="uk-UA"/>
        </w:rPr>
      </w:pPr>
      <w:r w:rsidRPr="00F871E7">
        <w:rPr>
          <w:b/>
          <w:spacing w:val="-6"/>
          <w:sz w:val="28"/>
          <w:lang w:val="uk-UA"/>
        </w:rPr>
        <w:t xml:space="preserve">Звіт </w:t>
      </w:r>
      <w:r w:rsidRPr="00F871E7">
        <w:rPr>
          <w:b/>
          <w:spacing w:val="-4"/>
          <w:sz w:val="28"/>
          <w:lang w:val="uk-UA"/>
        </w:rPr>
        <w:t xml:space="preserve">про </w:t>
      </w:r>
      <w:r w:rsidRPr="00F871E7">
        <w:rPr>
          <w:b/>
          <w:spacing w:val="-6"/>
          <w:sz w:val="28"/>
          <w:lang w:val="uk-UA"/>
        </w:rPr>
        <w:t xml:space="preserve">зміни </w:t>
      </w:r>
      <w:r w:rsidRPr="00F871E7">
        <w:rPr>
          <w:b/>
          <w:sz w:val="28"/>
          <w:lang w:val="uk-UA"/>
        </w:rPr>
        <w:t xml:space="preserve">у </w:t>
      </w:r>
      <w:r w:rsidRPr="00F871E7">
        <w:rPr>
          <w:b/>
          <w:spacing w:val="-6"/>
          <w:sz w:val="28"/>
          <w:lang w:val="uk-UA"/>
        </w:rPr>
        <w:t xml:space="preserve">власному капіталі (statement </w:t>
      </w:r>
      <w:r w:rsidRPr="00F871E7">
        <w:rPr>
          <w:b/>
          <w:spacing w:val="-3"/>
          <w:sz w:val="28"/>
          <w:lang w:val="uk-UA"/>
        </w:rPr>
        <w:t xml:space="preserve">of </w:t>
      </w:r>
      <w:r w:rsidRPr="00F871E7">
        <w:rPr>
          <w:b/>
          <w:spacing w:val="-6"/>
          <w:sz w:val="28"/>
          <w:lang w:val="uk-UA"/>
        </w:rPr>
        <w:t xml:space="preserve">changes </w:t>
      </w:r>
      <w:r w:rsidRPr="00F871E7">
        <w:rPr>
          <w:b/>
          <w:spacing w:val="-3"/>
          <w:sz w:val="28"/>
          <w:lang w:val="uk-UA"/>
        </w:rPr>
        <w:t xml:space="preserve">in </w:t>
      </w:r>
      <w:r w:rsidRPr="00F871E7">
        <w:rPr>
          <w:b/>
          <w:spacing w:val="-6"/>
          <w:sz w:val="28"/>
          <w:lang w:val="uk-UA"/>
        </w:rPr>
        <w:t xml:space="preserve">equity) </w:t>
      </w:r>
      <w:r w:rsidRPr="00F871E7">
        <w:rPr>
          <w:sz w:val="28"/>
          <w:lang w:val="uk-UA"/>
        </w:rPr>
        <w:t xml:space="preserve">− </w:t>
      </w:r>
      <w:r w:rsidRPr="00F871E7">
        <w:rPr>
          <w:spacing w:val="-6"/>
          <w:sz w:val="28"/>
          <w:lang w:val="uk-UA"/>
        </w:rPr>
        <w:t xml:space="preserve">фінансовий </w:t>
      </w:r>
      <w:r w:rsidRPr="00F871E7">
        <w:rPr>
          <w:spacing w:val="-5"/>
          <w:sz w:val="28"/>
          <w:lang w:val="uk-UA"/>
        </w:rPr>
        <w:t xml:space="preserve">звіт, </w:t>
      </w:r>
      <w:r w:rsidRPr="00F871E7">
        <w:rPr>
          <w:sz w:val="28"/>
          <w:lang w:val="uk-UA"/>
        </w:rPr>
        <w:t xml:space="preserve">в </w:t>
      </w:r>
      <w:r w:rsidRPr="00F871E7">
        <w:rPr>
          <w:spacing w:val="-6"/>
          <w:sz w:val="28"/>
          <w:lang w:val="uk-UA"/>
        </w:rPr>
        <w:t xml:space="preserve">якому </w:t>
      </w:r>
      <w:r w:rsidRPr="00F871E7">
        <w:rPr>
          <w:spacing w:val="-7"/>
          <w:sz w:val="28"/>
          <w:lang w:val="uk-UA"/>
        </w:rPr>
        <w:t xml:space="preserve">відображається </w:t>
      </w:r>
      <w:r w:rsidRPr="00F871E7">
        <w:rPr>
          <w:spacing w:val="-6"/>
          <w:sz w:val="28"/>
          <w:lang w:val="uk-UA"/>
        </w:rPr>
        <w:t xml:space="preserve">прибуток </w:t>
      </w:r>
      <w:r w:rsidRPr="00F871E7">
        <w:rPr>
          <w:spacing w:val="-4"/>
          <w:sz w:val="28"/>
          <w:lang w:val="uk-UA"/>
        </w:rPr>
        <w:t xml:space="preserve">чи </w:t>
      </w:r>
      <w:r w:rsidRPr="00F871E7">
        <w:rPr>
          <w:spacing w:val="-5"/>
          <w:sz w:val="28"/>
          <w:lang w:val="uk-UA"/>
        </w:rPr>
        <w:t xml:space="preserve">збиток </w:t>
      </w:r>
      <w:r w:rsidRPr="00F871E7">
        <w:rPr>
          <w:spacing w:val="-4"/>
          <w:sz w:val="28"/>
          <w:lang w:val="uk-UA"/>
        </w:rPr>
        <w:t xml:space="preserve">за </w:t>
      </w:r>
      <w:r w:rsidRPr="00F871E7">
        <w:rPr>
          <w:spacing w:val="-5"/>
          <w:sz w:val="28"/>
          <w:lang w:val="uk-UA"/>
        </w:rPr>
        <w:t xml:space="preserve">даний </w:t>
      </w:r>
      <w:r w:rsidRPr="00F871E7">
        <w:rPr>
          <w:spacing w:val="-6"/>
          <w:sz w:val="28"/>
          <w:lang w:val="uk-UA"/>
        </w:rPr>
        <w:t xml:space="preserve">період, </w:t>
      </w:r>
      <w:r w:rsidRPr="00F871E7">
        <w:rPr>
          <w:spacing w:val="-7"/>
          <w:sz w:val="28"/>
          <w:lang w:val="uk-UA"/>
        </w:rPr>
        <w:t xml:space="preserve">статті </w:t>
      </w:r>
      <w:r w:rsidRPr="00F871E7">
        <w:rPr>
          <w:spacing w:val="-5"/>
          <w:sz w:val="28"/>
          <w:lang w:val="uk-UA"/>
        </w:rPr>
        <w:t xml:space="preserve">доходу </w:t>
      </w:r>
      <w:r w:rsidRPr="00F871E7">
        <w:rPr>
          <w:spacing w:val="-3"/>
          <w:sz w:val="28"/>
          <w:lang w:val="uk-UA"/>
        </w:rPr>
        <w:t xml:space="preserve">та </w:t>
      </w:r>
      <w:r w:rsidRPr="00F871E7">
        <w:rPr>
          <w:spacing w:val="-6"/>
          <w:sz w:val="28"/>
          <w:lang w:val="uk-UA"/>
        </w:rPr>
        <w:t xml:space="preserve">витрат, визнаних </w:t>
      </w:r>
      <w:r w:rsidRPr="00F871E7">
        <w:rPr>
          <w:spacing w:val="-7"/>
          <w:sz w:val="28"/>
          <w:lang w:val="uk-UA"/>
        </w:rPr>
        <w:t xml:space="preserve">безпосередньо </w:t>
      </w:r>
      <w:r w:rsidRPr="00F871E7">
        <w:rPr>
          <w:sz w:val="28"/>
          <w:lang w:val="uk-UA"/>
        </w:rPr>
        <w:t xml:space="preserve">у </w:t>
      </w:r>
      <w:r w:rsidRPr="00F871E7">
        <w:rPr>
          <w:spacing w:val="-7"/>
          <w:sz w:val="28"/>
          <w:lang w:val="uk-UA"/>
        </w:rPr>
        <w:t xml:space="preserve">власному </w:t>
      </w:r>
      <w:r w:rsidRPr="00F871E7">
        <w:rPr>
          <w:spacing w:val="-6"/>
          <w:sz w:val="28"/>
          <w:lang w:val="uk-UA"/>
        </w:rPr>
        <w:t xml:space="preserve">капіталі </w:t>
      </w:r>
      <w:r w:rsidRPr="00F871E7">
        <w:rPr>
          <w:spacing w:val="-4"/>
          <w:sz w:val="28"/>
          <w:lang w:val="uk-UA"/>
        </w:rPr>
        <w:t xml:space="preserve">за </w:t>
      </w:r>
      <w:r w:rsidRPr="00F871E7">
        <w:rPr>
          <w:spacing w:val="-5"/>
          <w:sz w:val="28"/>
          <w:lang w:val="uk-UA"/>
        </w:rPr>
        <w:t xml:space="preserve">даний </w:t>
      </w:r>
      <w:r w:rsidRPr="00F871E7">
        <w:rPr>
          <w:spacing w:val="-6"/>
          <w:sz w:val="28"/>
          <w:lang w:val="uk-UA"/>
        </w:rPr>
        <w:t xml:space="preserve">період, </w:t>
      </w:r>
      <w:r w:rsidRPr="00F871E7">
        <w:rPr>
          <w:spacing w:val="-5"/>
          <w:sz w:val="28"/>
          <w:lang w:val="uk-UA"/>
        </w:rPr>
        <w:t xml:space="preserve">вплив змін </w:t>
      </w:r>
      <w:r w:rsidRPr="00F871E7">
        <w:rPr>
          <w:spacing w:val="-6"/>
          <w:sz w:val="28"/>
          <w:lang w:val="uk-UA"/>
        </w:rPr>
        <w:t xml:space="preserve">облікової політики </w:t>
      </w:r>
      <w:r w:rsidRPr="00F871E7">
        <w:rPr>
          <w:spacing w:val="-3"/>
          <w:sz w:val="28"/>
          <w:lang w:val="uk-UA"/>
        </w:rPr>
        <w:t xml:space="preserve">та </w:t>
      </w:r>
      <w:r w:rsidRPr="00F871E7">
        <w:rPr>
          <w:spacing w:val="-6"/>
          <w:sz w:val="28"/>
          <w:lang w:val="uk-UA"/>
        </w:rPr>
        <w:t xml:space="preserve">виправлення визнаних </w:t>
      </w:r>
      <w:r w:rsidRPr="00F871E7">
        <w:rPr>
          <w:sz w:val="28"/>
          <w:lang w:val="uk-UA"/>
        </w:rPr>
        <w:t xml:space="preserve">у </w:t>
      </w:r>
      <w:r w:rsidRPr="00F871E7">
        <w:rPr>
          <w:spacing w:val="-6"/>
          <w:sz w:val="28"/>
          <w:lang w:val="uk-UA"/>
        </w:rPr>
        <w:t xml:space="preserve">даному періоді помилок, </w:t>
      </w:r>
      <w:r w:rsidRPr="00F871E7">
        <w:rPr>
          <w:sz w:val="28"/>
          <w:lang w:val="uk-UA"/>
        </w:rPr>
        <w:t xml:space="preserve">а </w:t>
      </w:r>
      <w:r w:rsidRPr="00F871E7">
        <w:rPr>
          <w:spacing w:val="-5"/>
          <w:sz w:val="28"/>
          <w:lang w:val="uk-UA"/>
        </w:rPr>
        <w:t xml:space="preserve">також </w:t>
      </w:r>
      <w:r w:rsidRPr="00F871E7">
        <w:rPr>
          <w:spacing w:val="-6"/>
          <w:sz w:val="28"/>
          <w:lang w:val="uk-UA"/>
        </w:rPr>
        <w:t xml:space="preserve">(залежно </w:t>
      </w:r>
      <w:r w:rsidRPr="00F871E7">
        <w:rPr>
          <w:spacing w:val="-4"/>
          <w:sz w:val="28"/>
          <w:lang w:val="uk-UA"/>
        </w:rPr>
        <w:t xml:space="preserve">від </w:t>
      </w:r>
      <w:r w:rsidRPr="00F871E7">
        <w:rPr>
          <w:spacing w:val="-6"/>
          <w:sz w:val="28"/>
          <w:lang w:val="uk-UA"/>
        </w:rPr>
        <w:t xml:space="preserve">обраної </w:t>
      </w:r>
      <w:r w:rsidRPr="00F871E7">
        <w:rPr>
          <w:spacing w:val="-5"/>
          <w:sz w:val="28"/>
          <w:lang w:val="uk-UA"/>
        </w:rPr>
        <w:t xml:space="preserve">для </w:t>
      </w:r>
      <w:r w:rsidRPr="00F871E7">
        <w:rPr>
          <w:spacing w:val="-6"/>
          <w:sz w:val="28"/>
          <w:lang w:val="uk-UA"/>
        </w:rPr>
        <w:t xml:space="preserve">підприємства </w:t>
      </w:r>
      <w:r w:rsidRPr="00F871E7">
        <w:rPr>
          <w:spacing w:val="-5"/>
          <w:sz w:val="28"/>
          <w:lang w:val="uk-UA"/>
        </w:rPr>
        <w:t xml:space="preserve">форми </w:t>
      </w:r>
      <w:r w:rsidRPr="00F871E7">
        <w:rPr>
          <w:spacing w:val="-6"/>
          <w:sz w:val="28"/>
          <w:lang w:val="uk-UA"/>
        </w:rPr>
        <w:t xml:space="preserve">звіту) </w:t>
      </w:r>
      <w:r w:rsidRPr="00F871E7">
        <w:rPr>
          <w:spacing w:val="-5"/>
          <w:sz w:val="28"/>
          <w:lang w:val="uk-UA"/>
        </w:rPr>
        <w:t xml:space="preserve">сум </w:t>
      </w:r>
      <w:r w:rsidRPr="00F871E7">
        <w:rPr>
          <w:spacing w:val="-6"/>
          <w:sz w:val="28"/>
          <w:lang w:val="uk-UA"/>
        </w:rPr>
        <w:t xml:space="preserve">операцій </w:t>
      </w:r>
      <w:r w:rsidRPr="00F871E7">
        <w:rPr>
          <w:spacing w:val="-7"/>
          <w:sz w:val="28"/>
          <w:lang w:val="uk-UA"/>
        </w:rPr>
        <w:t xml:space="preserve">протягом </w:t>
      </w:r>
      <w:r w:rsidRPr="00F871E7">
        <w:rPr>
          <w:spacing w:val="-6"/>
          <w:sz w:val="28"/>
          <w:lang w:val="uk-UA"/>
        </w:rPr>
        <w:t>періоду</w:t>
      </w:r>
      <w:r w:rsidRPr="00F871E7">
        <w:rPr>
          <w:sz w:val="28"/>
          <w:lang w:val="uk-UA"/>
        </w:rPr>
        <w:t>з</w:t>
      </w:r>
      <w:r w:rsidRPr="00F871E7">
        <w:rPr>
          <w:spacing w:val="-6"/>
          <w:sz w:val="28"/>
          <w:lang w:val="uk-UA"/>
        </w:rPr>
        <w:t>учасникамивласногокапіталу,</w:t>
      </w:r>
      <w:r w:rsidRPr="00F871E7">
        <w:rPr>
          <w:spacing w:val="-4"/>
          <w:sz w:val="28"/>
          <w:lang w:val="uk-UA"/>
        </w:rPr>
        <w:t>що</w:t>
      </w:r>
      <w:r w:rsidRPr="00F871E7">
        <w:rPr>
          <w:spacing w:val="-6"/>
          <w:sz w:val="28"/>
          <w:lang w:val="uk-UA"/>
        </w:rPr>
        <w:t>виступають</w:t>
      </w:r>
      <w:r w:rsidRPr="00F871E7">
        <w:rPr>
          <w:sz w:val="28"/>
          <w:lang w:val="uk-UA"/>
        </w:rPr>
        <w:t>у</w:t>
      </w:r>
      <w:r w:rsidRPr="00F871E7">
        <w:rPr>
          <w:spacing w:val="-4"/>
          <w:sz w:val="28"/>
          <w:lang w:val="uk-UA"/>
        </w:rPr>
        <w:t>цій</w:t>
      </w:r>
      <w:r w:rsidRPr="00F871E7">
        <w:rPr>
          <w:spacing w:val="-6"/>
          <w:sz w:val="28"/>
          <w:lang w:val="uk-UA"/>
        </w:rPr>
        <w:t>якості.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Звіт про прибутки та збитки (income statement) </w:t>
      </w:r>
      <w:r w:rsidRPr="00F871E7">
        <w:rPr>
          <w:sz w:val="28"/>
          <w:lang w:val="uk-UA"/>
        </w:rPr>
        <w:t>− фінансовий звіт, в якому відображаються всі визнані у звітному періоді статті доходів та витрат, за винятком статей іншого сукупного доходу.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4" w:firstLine="567"/>
        <w:jc w:val="both"/>
        <w:rPr>
          <w:sz w:val="28"/>
          <w:lang w:val="uk-UA"/>
        </w:rPr>
      </w:pPr>
      <w:r w:rsidRPr="00F871E7">
        <w:rPr>
          <w:b/>
          <w:sz w:val="28"/>
          <w:lang w:val="uk-UA"/>
        </w:rPr>
        <w:t xml:space="preserve">Звіт про рух грошових коштів (statement of cash flows) </w:t>
      </w:r>
      <w:r w:rsidRPr="00F871E7">
        <w:rPr>
          <w:sz w:val="28"/>
          <w:lang w:val="uk-UA"/>
        </w:rPr>
        <w:t>− фінансовий звіт, в якому відображається інформація про зміни грошових коштів підприємства та їх еквівалентів за даний період, причому зміни протягом даного періоду наводяться окремо в розрізі операційної, інвестиційної та фінансовоїдіяльності.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Звіт про сукупний дохід (statement of comprehensive income) </w:t>
      </w:r>
      <w:r w:rsidRPr="00F871E7">
        <w:rPr>
          <w:sz w:val="28"/>
          <w:lang w:val="uk-UA"/>
        </w:rPr>
        <w:t>− фінансовий звіт, в якому відображаються всі визнані у даному періоді статті доходів та витрат, у тому числі й статті, визнані при визначенні прибутку чи збитку (що становить проміжний підсумок у звіті про сукупний дохід) та статті іншого сукупного доходу. Якщо підприємство приймає рішення подавати як звіт про прибутки та збитки, так і звіт про сукупний дохід, то останній починається з прибутку чи збитку, а потім відображає статті іншого сукупного доходу.</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Звіт про фінансовий стан (statement of financial position) </w:t>
      </w:r>
      <w:r w:rsidRPr="00F871E7">
        <w:rPr>
          <w:sz w:val="28"/>
          <w:lang w:val="uk-UA"/>
        </w:rPr>
        <w:t>− фінансовий звіт, в якому відображається взаємозв’язок між активами, зобов’язаннями та власним капіталом підприємства на конкретну дату (яка також має назву «дата балансу»).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Звіт про фінансовий стан за МСФЗ на початок періоду (opening IFRS statement of financial position) </w:t>
      </w:r>
      <w:r w:rsidRPr="00F871E7">
        <w:rPr>
          <w:sz w:val="28"/>
          <w:lang w:val="uk-UA"/>
        </w:rPr>
        <w:t>− звіт про фінансовий стан суб’єкта господарювання на дату переходу на МСФЗ.</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Звітна дата (reporting date) </w:t>
      </w:r>
      <w:r w:rsidRPr="00F871E7">
        <w:rPr>
          <w:sz w:val="28"/>
          <w:lang w:val="uk-UA"/>
        </w:rPr>
        <w:t>− кінцева дата останнього періоду, за який складена фінансова звітність або проміжний фінансовий звіт.</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Звітний період (reporting period) </w:t>
      </w:r>
      <w:r w:rsidRPr="00F871E7">
        <w:rPr>
          <w:sz w:val="28"/>
          <w:lang w:val="uk-UA"/>
        </w:rPr>
        <w:t>− період, за який складена фінансова звітність або проміжний фінансовий звіт.</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Зв’язана сторона (related party) </w:t>
      </w:r>
      <w:r w:rsidRPr="00F871E7">
        <w:rPr>
          <w:sz w:val="28"/>
          <w:lang w:val="uk-UA"/>
        </w:rPr>
        <w:t>− це фізична чи юридична особа, яка є зв’язаною з підприємством, що складає фінансову звітність (підприємством, що звітує).</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Зіставність інформації </w:t>
      </w:r>
      <w:r w:rsidRPr="00F871E7">
        <w:rPr>
          <w:sz w:val="28"/>
          <w:lang w:val="uk-UA"/>
        </w:rPr>
        <w:t>характеризується можливістю користувачів порівнювати дані фінансових звітів за різні періоди або фінансові звіти різних підприємств.</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Злиття </w:t>
      </w:r>
      <w:r w:rsidRPr="00F871E7">
        <w:rPr>
          <w:sz w:val="28"/>
          <w:lang w:val="uk-UA"/>
        </w:rPr>
        <w:t>− об’єднання компаній (придбання однією компанією іншої обміном акцій).</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Зміна в обліковій оцінці (change in accounting estimate) </w:t>
      </w:r>
      <w:r w:rsidRPr="00F871E7">
        <w:rPr>
          <w:sz w:val="28"/>
          <w:lang w:val="uk-UA"/>
        </w:rPr>
        <w:t>− коригування балансової вартості активу або зобов’язання чи суми періодичного споживання активу, яке є результатом оцінки теперішнього стану активів і зобов’язань та пов’язаних з ними очікуваних майбутніх вигід і зобов’язань. Зміни в облікових оцінках є наслідком нової інформації або нових подій та, відповідно, не є виправленнями помилок.</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Змінні виробничі накладні витрати </w:t>
      </w:r>
      <w:r w:rsidRPr="00F871E7">
        <w:rPr>
          <w:sz w:val="28"/>
          <w:lang w:val="uk-UA"/>
        </w:rPr>
        <w:t>− непрямі витрати на виробництво, що змінюються прямо або майже прямо пропорційно до обсягів виробництва.</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Зменшення корисності </w:t>
      </w:r>
      <w:r w:rsidRPr="00F871E7">
        <w:rPr>
          <w:sz w:val="28"/>
          <w:lang w:val="uk-UA"/>
        </w:rPr>
        <w:t>− процес, коли сума очікуваного відшкодування зменшується нижче балансової вартості.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Значущі види діяльності (relevant activities) </w:t>
      </w:r>
      <w:r w:rsidRPr="00F871E7">
        <w:rPr>
          <w:sz w:val="28"/>
          <w:lang w:val="uk-UA"/>
        </w:rPr>
        <w:t>− це діяльність об’єкта інвестування, що суттєво впливає на результати об’єкта інвестування.</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Зобов’язання (liability) </w:t>
      </w:r>
      <w:r w:rsidRPr="00F871E7">
        <w:rPr>
          <w:sz w:val="28"/>
          <w:lang w:val="uk-UA"/>
        </w:rPr>
        <w:t>− теперішня заборгованість підприємства, яка виникає в результаті минулих подій, і погашення якої за очікуванням спричинить вибуття з підприємства ресурсів, котрі втілюють у собі економічні вигоди.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Зобов’язання за визначеними виплатами (defined benefit liability) </w:t>
      </w:r>
      <w:r w:rsidRPr="00F871E7">
        <w:rPr>
          <w:sz w:val="28"/>
          <w:lang w:val="uk-UA"/>
        </w:rPr>
        <w:t>− теперішня вартість зобов’язання на дату звітності за вирахуванням справедливої вартості на дату звітності активів програми (за їхньої наявності), за рахунок яких безпосередньо погашатиметьсязаборгованість.</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Зрозумілість (understandability) </w:t>
      </w:r>
      <w:r w:rsidRPr="00F871E7">
        <w:rPr>
          <w:sz w:val="28"/>
          <w:lang w:val="uk-UA"/>
        </w:rPr>
        <w:t>− якість інформації, яка робить її доступною для користувачів, що мають відповідні знання з бізнесу, економічної діяльності та бухгалтерського обліку й прагнуть вивчати інформацію з достатньою ретельністю.</w:t>
      </w:r>
    </w:p>
    <w:p w:rsidR="001B3428" w:rsidRPr="00F871E7" w:rsidRDefault="001B3428" w:rsidP="00B3765C">
      <w:pPr>
        <w:tabs>
          <w:tab w:val="left" w:pos="142"/>
        </w:tabs>
        <w:ind w:firstLine="567"/>
        <w:rPr>
          <w:sz w:val="28"/>
          <w:lang w:val="uk-UA"/>
        </w:rPr>
      </w:pPr>
      <w:r w:rsidRPr="00F871E7">
        <w:rPr>
          <w:b/>
          <w:sz w:val="28"/>
          <w:lang w:val="uk-UA"/>
        </w:rPr>
        <w:t xml:space="preserve">Ідентифікований (identifiable) </w:t>
      </w:r>
      <w:r w:rsidRPr="00F871E7">
        <w:rPr>
          <w:sz w:val="28"/>
          <w:lang w:val="uk-UA"/>
        </w:rPr>
        <w:t>− актив є ідентифікованим, якщо він:</w:t>
      </w:r>
    </w:p>
    <w:p w:rsidR="001B3428" w:rsidRPr="00F871E7" w:rsidRDefault="001B3428" w:rsidP="00B3765C">
      <w:pPr>
        <w:tabs>
          <w:tab w:val="left" w:pos="142"/>
        </w:tabs>
        <w:ind w:right="1125" w:firstLine="567"/>
        <w:jc w:val="both"/>
        <w:rPr>
          <w:sz w:val="28"/>
          <w:lang w:val="uk-UA"/>
        </w:rPr>
      </w:pPr>
      <w:r w:rsidRPr="00F871E7">
        <w:rPr>
          <w:sz w:val="28"/>
          <w:lang w:val="uk-UA"/>
        </w:rPr>
        <w:t>а) є відокремлюваним, тобто може від’єднуватися чи відокремлюватися від суб’єкта господарювання і бути проданим, переданим, ліцензованим, орендованим чи обміненим, окремо чи разом з відповідним контрактом, ідентифікованим активом чи зобов’язанням, незалежно від того, чи має суб’єкт господарювання намір зробити це;</w:t>
      </w:r>
    </w:p>
    <w:p w:rsidR="001B3428" w:rsidRPr="00F871E7" w:rsidRDefault="001B3428" w:rsidP="00B3765C">
      <w:pPr>
        <w:tabs>
          <w:tab w:val="left" w:pos="142"/>
        </w:tabs>
        <w:ind w:right="1126" w:firstLine="567"/>
        <w:jc w:val="both"/>
        <w:rPr>
          <w:sz w:val="28"/>
          <w:lang w:val="uk-UA"/>
        </w:rPr>
      </w:pPr>
      <w:r w:rsidRPr="00F871E7">
        <w:rPr>
          <w:sz w:val="28"/>
          <w:lang w:val="uk-UA"/>
        </w:rPr>
        <w:t>б) виникає внаслідок договірних чи інших юридичних прав, незалежно від того, чи можуть передаватися чи відокремлюватися такі права від суб’єкта господарювання або від інших прав таобов’язків.</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Інвентаризація </w:t>
      </w:r>
      <w:r w:rsidRPr="00F871E7">
        <w:rPr>
          <w:sz w:val="28"/>
          <w:lang w:val="uk-UA"/>
        </w:rPr>
        <w:t>− облік і перевірка наявності цінностей, грошових документів і коштів та контроль за правильністю розрахунків щодо них.</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Інвестиційна власність </w:t>
      </w:r>
      <w:r w:rsidRPr="00F871E7">
        <w:rPr>
          <w:sz w:val="28"/>
          <w:lang w:val="uk-UA"/>
        </w:rPr>
        <w:t>− інвестиція у землю або будівлі, які переважно не зайняті або не використовуються в операціях підприємством-інвестором чи іншим підприємством тієї ж групи, що й підприємство-інвестор.</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Інвестиційна діяльність (investing activities) </w:t>
      </w:r>
      <w:r w:rsidRPr="00F871E7">
        <w:rPr>
          <w:sz w:val="28"/>
          <w:lang w:val="uk-UA"/>
        </w:rPr>
        <w:t>− придбання і продаж довгострокових активів, а також інших інвестицій, які не є еквівалентами грошових коштів.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Інвестиційна нерухомість (investment property) </w:t>
      </w:r>
      <w:r w:rsidRPr="00F871E7">
        <w:rPr>
          <w:sz w:val="28"/>
          <w:lang w:val="uk-UA"/>
        </w:rPr>
        <w:t>− нерухомість (земля чи будівля, або частина будівлі, або їх поєднання), яка утримується (власником чи орендарем за угодою про фінансову оренду) з метою отримання орендних платежів або збільшення вартості капіталу чи для досягнення обох цілей, а не для: використання у виробництві чи при постачанні товарів, наданні послуг чи для адміністративних цілей або продажу в звичайному ходідіяльності.</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Інвестиційний портфель </w:t>
      </w:r>
      <w:r w:rsidRPr="00F871E7">
        <w:rPr>
          <w:sz w:val="28"/>
          <w:lang w:val="uk-UA"/>
        </w:rPr>
        <w:t>− пакет цінних паперів (акцій чи облігацій), в які інвестор вкладає тимчасово вільні грошові кошти. Цінні папери, що утворюють пакет, в обліку розглядаються як одна облікова одиниця.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Інвестиційні цінні папери </w:t>
      </w:r>
      <w:r w:rsidRPr="00F871E7">
        <w:rPr>
          <w:sz w:val="28"/>
          <w:lang w:val="uk-UA"/>
        </w:rPr>
        <w:t>− цінні папери, що купуються і утримуються з метою одержання прибутку або приросту капіталу; як правило, їх утримують до строку погашення.</w:t>
      </w:r>
    </w:p>
    <w:p w:rsidR="001B3428" w:rsidRPr="00F871E7" w:rsidRDefault="001B3428" w:rsidP="00B3765C">
      <w:pPr>
        <w:tabs>
          <w:tab w:val="left" w:pos="142"/>
        </w:tabs>
        <w:ind w:right="1124" w:firstLine="567"/>
        <w:jc w:val="both"/>
        <w:rPr>
          <w:sz w:val="28"/>
          <w:lang w:val="uk-UA"/>
        </w:rPr>
      </w:pPr>
      <w:r w:rsidRPr="00F871E7">
        <w:rPr>
          <w:b/>
          <w:spacing w:val="-4"/>
          <w:sz w:val="28"/>
          <w:lang w:val="uk-UA"/>
        </w:rPr>
        <w:t>Інвестиція</w:t>
      </w:r>
      <w:r w:rsidRPr="00F871E7">
        <w:rPr>
          <w:sz w:val="28"/>
          <w:lang w:val="uk-UA"/>
        </w:rPr>
        <w:t xml:space="preserve">− </w:t>
      </w:r>
      <w:r w:rsidRPr="00F871E7">
        <w:rPr>
          <w:spacing w:val="-4"/>
          <w:sz w:val="28"/>
          <w:lang w:val="uk-UA"/>
        </w:rPr>
        <w:t>актив,утримуванийпідприємством</w:t>
      </w:r>
      <w:r w:rsidRPr="00F871E7">
        <w:rPr>
          <w:sz w:val="28"/>
          <w:lang w:val="uk-UA"/>
        </w:rPr>
        <w:t xml:space="preserve">із </w:t>
      </w:r>
      <w:r w:rsidRPr="00F871E7">
        <w:rPr>
          <w:spacing w:val="-4"/>
          <w:sz w:val="28"/>
          <w:lang w:val="uk-UA"/>
        </w:rPr>
        <w:t>метою</w:t>
      </w:r>
      <w:r w:rsidRPr="00F871E7">
        <w:rPr>
          <w:spacing w:val="-5"/>
          <w:sz w:val="28"/>
          <w:lang w:val="uk-UA"/>
        </w:rPr>
        <w:t xml:space="preserve">приросту </w:t>
      </w:r>
      <w:r w:rsidRPr="00F871E7">
        <w:rPr>
          <w:spacing w:val="-4"/>
          <w:sz w:val="28"/>
          <w:lang w:val="uk-UA"/>
        </w:rPr>
        <w:t xml:space="preserve">капіталу через розподіл </w:t>
      </w:r>
      <w:r w:rsidRPr="00F871E7">
        <w:rPr>
          <w:spacing w:val="-5"/>
          <w:sz w:val="28"/>
          <w:lang w:val="uk-UA"/>
        </w:rPr>
        <w:t xml:space="preserve">доходу </w:t>
      </w:r>
      <w:r w:rsidRPr="00F871E7">
        <w:rPr>
          <w:spacing w:val="-4"/>
          <w:sz w:val="28"/>
          <w:lang w:val="uk-UA"/>
        </w:rPr>
        <w:t xml:space="preserve">(наприклад, відсотків, роялті, дивідендів </w:t>
      </w:r>
      <w:r w:rsidRPr="00F871E7">
        <w:rPr>
          <w:sz w:val="28"/>
          <w:lang w:val="uk-UA"/>
        </w:rPr>
        <w:t xml:space="preserve">та </w:t>
      </w:r>
      <w:r w:rsidRPr="00F871E7">
        <w:rPr>
          <w:spacing w:val="-5"/>
          <w:sz w:val="28"/>
          <w:lang w:val="uk-UA"/>
        </w:rPr>
        <w:t xml:space="preserve">ренти), </w:t>
      </w:r>
      <w:r w:rsidRPr="00F871E7">
        <w:rPr>
          <w:spacing w:val="-3"/>
          <w:sz w:val="28"/>
          <w:lang w:val="uk-UA"/>
        </w:rPr>
        <w:t xml:space="preserve">для </w:t>
      </w:r>
      <w:r w:rsidRPr="00F871E7">
        <w:rPr>
          <w:spacing w:val="-4"/>
          <w:sz w:val="28"/>
          <w:lang w:val="uk-UA"/>
        </w:rPr>
        <w:t xml:space="preserve">збільшення вартості </w:t>
      </w:r>
      <w:r w:rsidRPr="00F871E7">
        <w:rPr>
          <w:spacing w:val="-5"/>
          <w:sz w:val="28"/>
          <w:lang w:val="uk-UA"/>
        </w:rPr>
        <w:t xml:space="preserve">капіталу </w:t>
      </w:r>
      <w:r w:rsidRPr="00F871E7">
        <w:rPr>
          <w:spacing w:val="-3"/>
          <w:sz w:val="28"/>
          <w:lang w:val="uk-UA"/>
        </w:rPr>
        <w:t xml:space="preserve">або </w:t>
      </w:r>
      <w:r w:rsidRPr="00F871E7">
        <w:rPr>
          <w:spacing w:val="-4"/>
          <w:sz w:val="28"/>
          <w:lang w:val="uk-UA"/>
        </w:rPr>
        <w:t xml:space="preserve">інших вигід </w:t>
      </w:r>
      <w:r w:rsidRPr="00F871E7">
        <w:rPr>
          <w:spacing w:val="-3"/>
          <w:sz w:val="28"/>
          <w:lang w:val="uk-UA"/>
        </w:rPr>
        <w:t xml:space="preserve">для </w:t>
      </w:r>
      <w:r w:rsidRPr="00F871E7">
        <w:rPr>
          <w:spacing w:val="-4"/>
          <w:sz w:val="28"/>
          <w:lang w:val="uk-UA"/>
        </w:rPr>
        <w:t>підприємства-інвестора.</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4" w:firstLine="567"/>
        <w:jc w:val="both"/>
        <w:rPr>
          <w:sz w:val="28"/>
          <w:lang w:val="uk-UA"/>
        </w:rPr>
      </w:pPr>
      <w:r w:rsidRPr="00F871E7">
        <w:rPr>
          <w:b/>
          <w:sz w:val="28"/>
          <w:lang w:val="uk-UA"/>
        </w:rPr>
        <w:t xml:space="preserve">Інвестор у спільне підприємство </w:t>
      </w:r>
      <w:r w:rsidRPr="00F871E7">
        <w:rPr>
          <w:sz w:val="28"/>
          <w:lang w:val="uk-UA"/>
        </w:rPr>
        <w:t>− це сторона, яка є учасником спільного підприємства і не здійснює спільного контролю за таким спільним підприємством.</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Індосамент </w:t>
      </w:r>
      <w:r w:rsidRPr="00F871E7">
        <w:rPr>
          <w:sz w:val="28"/>
          <w:lang w:val="uk-UA"/>
        </w:rPr>
        <w:t>− передавальний напис на звороті векселя, який засвідчує перехід його до іншої особи. Суть індосаменту полягає в тому, що переказним написом на зворотному боці разом із векселем іншій особі передається право на отримання платежу.</w:t>
      </w:r>
    </w:p>
    <w:p w:rsidR="001B3428" w:rsidRPr="00F871E7" w:rsidRDefault="001B3428" w:rsidP="00B3765C">
      <w:pPr>
        <w:tabs>
          <w:tab w:val="left" w:pos="142"/>
        </w:tabs>
        <w:ind w:firstLine="567"/>
        <w:rPr>
          <w:sz w:val="28"/>
          <w:lang w:val="uk-UA"/>
        </w:rPr>
      </w:pPr>
      <w:r w:rsidRPr="00F871E7">
        <w:rPr>
          <w:b/>
          <w:sz w:val="28"/>
          <w:lang w:val="uk-UA"/>
        </w:rPr>
        <w:t xml:space="preserve">Індосант </w:t>
      </w:r>
      <w:r w:rsidRPr="00F871E7">
        <w:rPr>
          <w:sz w:val="28"/>
          <w:lang w:val="uk-UA"/>
        </w:rPr>
        <w:t>− особа, яка здійснює на звороті векселя передавальний напис.</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Іноземна валюта </w:t>
      </w:r>
      <w:r w:rsidRPr="00F871E7">
        <w:rPr>
          <w:sz w:val="28"/>
          <w:lang w:val="uk-UA"/>
        </w:rPr>
        <w:t>− це валюта, інша, ніж функціональна валюта суб’єкта господарювання.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Інструмент власного капіталу (equity instrument) </w:t>
      </w:r>
      <w:r w:rsidRPr="00F871E7">
        <w:rPr>
          <w:sz w:val="28"/>
          <w:lang w:val="uk-UA"/>
        </w:rPr>
        <w:t>− будь-який контракт, який засвідчує залишкову частку в активах суб’єкта господарювання після вирахування всіх йогозобов’язань.</w:t>
      </w:r>
    </w:p>
    <w:p w:rsidR="001B3428" w:rsidRPr="00F871E7" w:rsidRDefault="001B3428" w:rsidP="00B3765C">
      <w:pPr>
        <w:tabs>
          <w:tab w:val="left" w:pos="142"/>
        </w:tabs>
        <w:ind w:right="1121" w:firstLine="567"/>
        <w:jc w:val="both"/>
        <w:rPr>
          <w:sz w:val="28"/>
          <w:lang w:val="uk-UA"/>
        </w:rPr>
      </w:pPr>
      <w:r w:rsidRPr="00F871E7">
        <w:rPr>
          <w:b/>
          <w:spacing w:val="-4"/>
          <w:sz w:val="28"/>
          <w:lang w:val="uk-UA"/>
        </w:rPr>
        <w:t xml:space="preserve">Інструмент </w:t>
      </w:r>
      <w:r w:rsidRPr="00F871E7">
        <w:rPr>
          <w:b/>
          <w:sz w:val="28"/>
          <w:lang w:val="uk-UA"/>
        </w:rPr>
        <w:t xml:space="preserve">з </w:t>
      </w:r>
      <w:r w:rsidRPr="00F871E7">
        <w:rPr>
          <w:b/>
          <w:spacing w:val="-4"/>
          <w:sz w:val="28"/>
          <w:lang w:val="uk-UA"/>
        </w:rPr>
        <w:t xml:space="preserve">правом дострокового погашення </w:t>
      </w:r>
      <w:r w:rsidRPr="00F871E7">
        <w:rPr>
          <w:sz w:val="28"/>
          <w:lang w:val="uk-UA"/>
        </w:rPr>
        <w:t xml:space="preserve">− це </w:t>
      </w:r>
      <w:r w:rsidRPr="00F871E7">
        <w:rPr>
          <w:spacing w:val="-4"/>
          <w:sz w:val="28"/>
          <w:lang w:val="uk-UA"/>
        </w:rPr>
        <w:t xml:space="preserve">фінансовий інструмент, </w:t>
      </w:r>
      <w:r w:rsidRPr="00F871E7">
        <w:rPr>
          <w:spacing w:val="-3"/>
          <w:sz w:val="28"/>
          <w:lang w:val="uk-UA"/>
        </w:rPr>
        <w:t xml:space="preserve">який </w:t>
      </w:r>
      <w:r w:rsidRPr="00F871E7">
        <w:rPr>
          <w:spacing w:val="-4"/>
          <w:sz w:val="28"/>
          <w:lang w:val="uk-UA"/>
        </w:rPr>
        <w:t xml:space="preserve">надаєйогоутримувачевіправоповернути </w:t>
      </w:r>
      <w:r w:rsidRPr="00F871E7">
        <w:rPr>
          <w:spacing w:val="-3"/>
          <w:sz w:val="28"/>
          <w:lang w:val="uk-UA"/>
        </w:rPr>
        <w:t xml:space="preserve">цей </w:t>
      </w:r>
      <w:r w:rsidRPr="00F871E7">
        <w:rPr>
          <w:spacing w:val="-5"/>
          <w:sz w:val="28"/>
          <w:lang w:val="uk-UA"/>
        </w:rPr>
        <w:t xml:space="preserve">інструмент </w:t>
      </w:r>
      <w:r w:rsidRPr="00F871E7">
        <w:rPr>
          <w:spacing w:val="-4"/>
          <w:sz w:val="28"/>
          <w:lang w:val="uk-UA"/>
        </w:rPr>
        <w:t xml:space="preserve">емітентові </w:t>
      </w:r>
      <w:r w:rsidRPr="00F871E7">
        <w:rPr>
          <w:sz w:val="28"/>
          <w:lang w:val="uk-UA"/>
        </w:rPr>
        <w:t xml:space="preserve">за </w:t>
      </w:r>
      <w:r w:rsidRPr="00F871E7">
        <w:rPr>
          <w:spacing w:val="-4"/>
          <w:sz w:val="28"/>
          <w:lang w:val="uk-UA"/>
        </w:rPr>
        <w:t xml:space="preserve">грошові кошти </w:t>
      </w:r>
      <w:r w:rsidRPr="00F871E7">
        <w:rPr>
          <w:spacing w:val="-3"/>
          <w:sz w:val="28"/>
          <w:lang w:val="uk-UA"/>
        </w:rPr>
        <w:t xml:space="preserve">чи </w:t>
      </w:r>
      <w:r w:rsidRPr="00F871E7">
        <w:rPr>
          <w:spacing w:val="-4"/>
          <w:sz w:val="28"/>
          <w:lang w:val="uk-UA"/>
        </w:rPr>
        <w:t xml:space="preserve">інший фінансовий актив </w:t>
      </w:r>
      <w:r w:rsidRPr="00F871E7">
        <w:rPr>
          <w:spacing w:val="-3"/>
          <w:sz w:val="28"/>
          <w:lang w:val="uk-UA"/>
        </w:rPr>
        <w:t xml:space="preserve">або </w:t>
      </w:r>
      <w:r w:rsidRPr="00F871E7">
        <w:rPr>
          <w:spacing w:val="-4"/>
          <w:sz w:val="28"/>
          <w:lang w:val="uk-UA"/>
        </w:rPr>
        <w:t xml:space="preserve">який автоматично повертається емітентові </w:t>
      </w:r>
      <w:r w:rsidRPr="00F871E7">
        <w:rPr>
          <w:sz w:val="28"/>
          <w:lang w:val="uk-UA"/>
        </w:rPr>
        <w:t xml:space="preserve">в </w:t>
      </w:r>
      <w:r w:rsidRPr="00F871E7">
        <w:rPr>
          <w:spacing w:val="-3"/>
          <w:sz w:val="28"/>
          <w:lang w:val="uk-UA"/>
        </w:rPr>
        <w:t xml:space="preserve">разі </w:t>
      </w:r>
      <w:r w:rsidRPr="00F871E7">
        <w:rPr>
          <w:spacing w:val="-4"/>
          <w:sz w:val="28"/>
          <w:lang w:val="uk-UA"/>
        </w:rPr>
        <w:t xml:space="preserve">виникнення невизначеної майбутньої події </w:t>
      </w:r>
      <w:r w:rsidRPr="00F871E7">
        <w:rPr>
          <w:spacing w:val="-3"/>
          <w:sz w:val="28"/>
          <w:lang w:val="uk-UA"/>
        </w:rPr>
        <w:t xml:space="preserve">чи </w:t>
      </w:r>
      <w:r w:rsidRPr="00F871E7">
        <w:rPr>
          <w:sz w:val="28"/>
          <w:lang w:val="uk-UA"/>
        </w:rPr>
        <w:t xml:space="preserve">у </w:t>
      </w:r>
      <w:r w:rsidRPr="00F871E7">
        <w:rPr>
          <w:spacing w:val="-4"/>
          <w:sz w:val="28"/>
          <w:lang w:val="uk-UA"/>
        </w:rPr>
        <w:t xml:space="preserve">випадку смерті утримувача інструмента </w:t>
      </w:r>
      <w:r w:rsidRPr="00F871E7">
        <w:rPr>
          <w:spacing w:val="-3"/>
          <w:sz w:val="28"/>
          <w:lang w:val="uk-UA"/>
        </w:rPr>
        <w:t xml:space="preserve">або </w:t>
      </w:r>
      <w:r w:rsidRPr="00F871E7">
        <w:rPr>
          <w:spacing w:val="-4"/>
          <w:sz w:val="28"/>
          <w:lang w:val="uk-UA"/>
        </w:rPr>
        <w:t xml:space="preserve">його виходу </w:t>
      </w:r>
      <w:r w:rsidRPr="00F871E7">
        <w:rPr>
          <w:sz w:val="28"/>
          <w:lang w:val="uk-UA"/>
        </w:rPr>
        <w:t xml:space="preserve">на </w:t>
      </w:r>
      <w:r w:rsidRPr="00F871E7">
        <w:rPr>
          <w:spacing w:val="-4"/>
          <w:sz w:val="28"/>
          <w:lang w:val="uk-UA"/>
        </w:rPr>
        <w:t>пенсію.</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Інструмент хеджування (hedging instrument) </w:t>
      </w:r>
      <w:r w:rsidRPr="00F871E7">
        <w:rPr>
          <w:sz w:val="28"/>
          <w:lang w:val="uk-UA"/>
        </w:rPr>
        <w:t>− з метою здійснення спеціального обліку хеджування для МСП інструментом хеджування є фінансовий інструмент, який відповідає всім з наведених нижче умов:</w:t>
      </w:r>
    </w:p>
    <w:p w:rsidR="001B3428" w:rsidRPr="00F871E7" w:rsidRDefault="001B3428" w:rsidP="00B3765C">
      <w:pPr>
        <w:tabs>
          <w:tab w:val="left" w:pos="142"/>
        </w:tabs>
        <w:ind w:right="1126" w:firstLine="567"/>
        <w:jc w:val="both"/>
        <w:rPr>
          <w:sz w:val="28"/>
          <w:lang w:val="uk-UA"/>
        </w:rPr>
      </w:pPr>
      <w:r w:rsidRPr="00F871E7">
        <w:rPr>
          <w:sz w:val="28"/>
          <w:lang w:val="uk-UA"/>
        </w:rPr>
        <w:t>а) є процентним свопом, валютним свопом, валютним форвардним контрактом, товарним форвардним контрактом, який вважається дуже ефективним для компенсації ризику, що визначений як хеджований ризик;</w:t>
      </w:r>
    </w:p>
    <w:p w:rsidR="001B3428" w:rsidRPr="00F871E7" w:rsidRDefault="001B3428" w:rsidP="00B3765C">
      <w:pPr>
        <w:tabs>
          <w:tab w:val="left" w:pos="142"/>
        </w:tabs>
        <w:ind w:right="1126" w:firstLine="567"/>
        <w:jc w:val="both"/>
        <w:rPr>
          <w:sz w:val="28"/>
          <w:lang w:val="uk-UA"/>
        </w:rPr>
      </w:pPr>
      <w:r w:rsidRPr="00F871E7">
        <w:rPr>
          <w:sz w:val="28"/>
          <w:lang w:val="uk-UA"/>
        </w:rPr>
        <w:t>б) залучає сторону, яка є зовнішньою по відношенню до підприємства, що звітує (тобто зовнішню по відношенню до групи, сегмента чи окремого підприємства, відображеного у звітності);</w:t>
      </w:r>
    </w:p>
    <w:p w:rsidR="001B3428" w:rsidRPr="00F871E7" w:rsidRDefault="001B3428" w:rsidP="00B3765C">
      <w:pPr>
        <w:tabs>
          <w:tab w:val="left" w:pos="142"/>
        </w:tabs>
        <w:ind w:right="1128" w:firstLine="567"/>
        <w:jc w:val="both"/>
        <w:rPr>
          <w:sz w:val="28"/>
          <w:lang w:val="uk-UA"/>
        </w:rPr>
      </w:pPr>
      <w:r w:rsidRPr="00F871E7">
        <w:rPr>
          <w:sz w:val="28"/>
          <w:lang w:val="uk-UA"/>
        </w:rPr>
        <w:t>в) його умовна сума дорівнює визначеній основній чи умовній сумі об’єкта хеджування;</w:t>
      </w:r>
    </w:p>
    <w:p w:rsidR="001B3428" w:rsidRPr="00F871E7" w:rsidRDefault="001B3428" w:rsidP="00B3765C">
      <w:pPr>
        <w:tabs>
          <w:tab w:val="left" w:pos="142"/>
        </w:tabs>
        <w:ind w:right="1125" w:firstLine="567"/>
        <w:jc w:val="both"/>
        <w:rPr>
          <w:sz w:val="28"/>
          <w:lang w:val="uk-UA"/>
        </w:rPr>
      </w:pPr>
      <w:r w:rsidRPr="00F871E7">
        <w:rPr>
          <w:sz w:val="28"/>
          <w:lang w:val="uk-UA"/>
        </w:rPr>
        <w:t>г) має визначену дату погашення, не пізніше строку погашення фінансового інструмента, що хеджується; очікуваного розрахунку за зобов’язанням придбати чи продати товар або виникненням високо ймовірної прогнозованої валютної або товарної операції, що хеджується;</w:t>
      </w:r>
    </w:p>
    <w:p w:rsidR="001B3428" w:rsidRPr="00F871E7" w:rsidRDefault="001B3428" w:rsidP="00B3765C">
      <w:pPr>
        <w:tabs>
          <w:tab w:val="left" w:pos="142"/>
        </w:tabs>
        <w:ind w:right="1127" w:firstLine="567"/>
        <w:jc w:val="both"/>
        <w:rPr>
          <w:sz w:val="28"/>
          <w:lang w:val="uk-UA"/>
        </w:rPr>
      </w:pPr>
      <w:r w:rsidRPr="00F871E7">
        <w:rPr>
          <w:sz w:val="28"/>
          <w:lang w:val="uk-UA"/>
        </w:rPr>
        <w:t>ґ) немає положень щодо попередньої оплати, дострокового припинення чипродовження.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Інший сукупний дохід (other comprehensive income) </w:t>
      </w:r>
      <w:r w:rsidRPr="00F871E7">
        <w:rPr>
          <w:sz w:val="28"/>
          <w:lang w:val="uk-UA"/>
        </w:rPr>
        <w:t>− статті доходу та витрат (включаючи коригування з перекласифікації), що не визнані в прибутку або збитку, як це дозволяють або вимагають інші МСФЗ.</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Інший ціновий ризик (other price risk) </w:t>
      </w:r>
      <w:r w:rsidRPr="00F871E7">
        <w:rPr>
          <w:sz w:val="28"/>
          <w:lang w:val="uk-UA"/>
        </w:rPr>
        <w:t>− ризик того, що справедлива вартість або майбутні грошові потоки від фінансового інструмента коливатимуться внаслідок змін ринкових цін (окрім тих, що виникають унаслідок відсоткового ризику чи валютного ризику), незалежно від того, чи спричинені вони чинниками, характерними для окремого фінансового інструмента або його емітента, чи чинниками, що впливають на всі подібні фінансові інструменти, з якими здійснюються операції на ринку.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4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Інші довгострокові виплати працівникам </w:t>
      </w:r>
      <w:r w:rsidRPr="00F871E7">
        <w:rPr>
          <w:sz w:val="28"/>
          <w:lang w:val="uk-UA"/>
        </w:rPr>
        <w:t>− це виплати працівникам (крім виплат після закінчення трудової діяльності та виплат при звільненні), які не підлягають сплаті в повному обсязі протягом дванадцяти місяців після закінчення періоду, в якому працівники надають відповідніпослуги.</w:t>
      </w:r>
    </w:p>
    <w:p w:rsidR="001B3428" w:rsidRPr="00F871E7" w:rsidRDefault="001B3428" w:rsidP="00B3765C">
      <w:pPr>
        <w:tabs>
          <w:tab w:val="left" w:pos="142"/>
        </w:tabs>
        <w:ind w:firstLine="567"/>
        <w:rPr>
          <w:sz w:val="28"/>
          <w:lang w:val="uk-UA"/>
        </w:rPr>
      </w:pPr>
      <w:r w:rsidRPr="00F871E7">
        <w:rPr>
          <w:b/>
          <w:sz w:val="28"/>
          <w:lang w:val="uk-UA"/>
        </w:rPr>
        <w:t xml:space="preserve">Ймовірний (probable) </w:t>
      </w:r>
      <w:r w:rsidRPr="00F871E7">
        <w:rPr>
          <w:sz w:val="28"/>
          <w:lang w:val="uk-UA"/>
        </w:rPr>
        <w:t>− скоріше можливий, ніжнеможливий.</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Капітал </w:t>
      </w:r>
      <w:r w:rsidRPr="00F871E7">
        <w:rPr>
          <w:sz w:val="28"/>
          <w:lang w:val="uk-UA"/>
        </w:rPr>
        <w:t>− частина в активах підприємства, що залишається після вирахування його зобов’язань.</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Капітальна оренда </w:t>
      </w:r>
      <w:r w:rsidRPr="00F871E7">
        <w:rPr>
          <w:sz w:val="28"/>
          <w:lang w:val="uk-UA"/>
        </w:rPr>
        <w:t>− оренда основних засобів на тривалий термін, що майже дорівнює строкові служби цих засобів.</w:t>
      </w:r>
    </w:p>
    <w:p w:rsidR="001B3428" w:rsidRPr="00F871E7" w:rsidRDefault="001B3428" w:rsidP="00B3765C">
      <w:pPr>
        <w:tabs>
          <w:tab w:val="left" w:pos="142"/>
        </w:tabs>
        <w:ind w:firstLine="567"/>
        <w:rPr>
          <w:sz w:val="28"/>
          <w:lang w:val="uk-UA"/>
        </w:rPr>
      </w:pPr>
      <w:r w:rsidRPr="00F871E7">
        <w:rPr>
          <w:b/>
          <w:sz w:val="28"/>
          <w:lang w:val="uk-UA"/>
        </w:rPr>
        <w:t xml:space="preserve">Капіталізація </w:t>
      </w:r>
      <w:r w:rsidRPr="00F871E7">
        <w:rPr>
          <w:sz w:val="28"/>
          <w:lang w:val="uk-UA"/>
        </w:rPr>
        <w:t>− визнання витрат як частини собівартості активу.</w:t>
      </w:r>
    </w:p>
    <w:p w:rsidR="001B3428" w:rsidRPr="00F871E7" w:rsidRDefault="001B3428" w:rsidP="00B3765C">
      <w:pPr>
        <w:tabs>
          <w:tab w:val="left" w:pos="142"/>
        </w:tabs>
        <w:ind w:right="1128" w:firstLine="567"/>
        <w:jc w:val="both"/>
        <w:rPr>
          <w:sz w:val="28"/>
          <w:lang w:val="uk-UA"/>
        </w:rPr>
      </w:pPr>
      <w:r w:rsidRPr="00F871E7">
        <w:rPr>
          <w:b/>
          <w:spacing w:val="-6"/>
          <w:sz w:val="28"/>
          <w:lang w:val="uk-UA"/>
        </w:rPr>
        <w:t xml:space="preserve">Кваліфікований актив </w:t>
      </w:r>
      <w:r w:rsidRPr="00F871E7">
        <w:rPr>
          <w:sz w:val="28"/>
          <w:lang w:val="uk-UA"/>
        </w:rPr>
        <w:t xml:space="preserve">− </w:t>
      </w:r>
      <w:r w:rsidRPr="00F871E7">
        <w:rPr>
          <w:spacing w:val="-3"/>
          <w:sz w:val="28"/>
          <w:lang w:val="uk-UA"/>
        </w:rPr>
        <w:t xml:space="preserve">це </w:t>
      </w:r>
      <w:r w:rsidRPr="00F871E7">
        <w:rPr>
          <w:spacing w:val="-5"/>
          <w:sz w:val="28"/>
          <w:lang w:val="uk-UA"/>
        </w:rPr>
        <w:t xml:space="preserve">актив, який </w:t>
      </w:r>
      <w:r w:rsidRPr="00F871E7">
        <w:rPr>
          <w:spacing w:val="-6"/>
          <w:sz w:val="28"/>
          <w:lang w:val="uk-UA"/>
        </w:rPr>
        <w:t xml:space="preserve">обов’язково потребує суттєвого періоду </w:t>
      </w:r>
      <w:r w:rsidRPr="00F871E7">
        <w:rPr>
          <w:spacing w:val="-5"/>
          <w:sz w:val="28"/>
          <w:lang w:val="uk-UA"/>
        </w:rPr>
        <w:t xml:space="preserve">для </w:t>
      </w:r>
      <w:r w:rsidRPr="00F871E7">
        <w:rPr>
          <w:spacing w:val="-6"/>
          <w:sz w:val="28"/>
          <w:lang w:val="uk-UA"/>
        </w:rPr>
        <w:t xml:space="preserve">підготовки </w:t>
      </w:r>
      <w:r w:rsidRPr="00F871E7">
        <w:rPr>
          <w:spacing w:val="-5"/>
          <w:sz w:val="28"/>
          <w:lang w:val="uk-UA"/>
        </w:rPr>
        <w:t xml:space="preserve">його </w:t>
      </w:r>
      <w:r w:rsidRPr="00F871E7">
        <w:rPr>
          <w:spacing w:val="-3"/>
          <w:sz w:val="28"/>
          <w:lang w:val="uk-UA"/>
        </w:rPr>
        <w:t xml:space="preserve">до </w:t>
      </w:r>
      <w:r w:rsidRPr="00F871E7">
        <w:rPr>
          <w:spacing w:val="-6"/>
          <w:sz w:val="28"/>
          <w:lang w:val="uk-UA"/>
        </w:rPr>
        <w:t xml:space="preserve">використання </w:t>
      </w:r>
      <w:r w:rsidRPr="00F871E7">
        <w:rPr>
          <w:spacing w:val="-3"/>
          <w:sz w:val="28"/>
          <w:lang w:val="uk-UA"/>
        </w:rPr>
        <w:t xml:space="preserve">за </w:t>
      </w:r>
      <w:r w:rsidRPr="00F871E7">
        <w:rPr>
          <w:spacing w:val="-6"/>
          <w:sz w:val="28"/>
          <w:lang w:val="uk-UA"/>
        </w:rPr>
        <w:t xml:space="preserve">призначенням </w:t>
      </w:r>
      <w:r w:rsidRPr="00F871E7">
        <w:rPr>
          <w:spacing w:val="-4"/>
          <w:sz w:val="28"/>
          <w:lang w:val="uk-UA"/>
        </w:rPr>
        <w:t xml:space="preserve">чи </w:t>
      </w:r>
      <w:r w:rsidRPr="00F871E7">
        <w:rPr>
          <w:spacing w:val="-5"/>
          <w:sz w:val="28"/>
          <w:lang w:val="uk-UA"/>
        </w:rPr>
        <w:t xml:space="preserve">для </w:t>
      </w:r>
      <w:r w:rsidRPr="00F871E7">
        <w:rPr>
          <w:spacing w:val="-6"/>
          <w:sz w:val="28"/>
          <w:lang w:val="uk-UA"/>
        </w:rPr>
        <w:t>реалізації.</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Кваліфікований страховий поліс </w:t>
      </w:r>
      <w:r w:rsidRPr="00F871E7">
        <w:rPr>
          <w:sz w:val="28"/>
          <w:lang w:val="uk-UA"/>
        </w:rPr>
        <w:t>− це страховий поліс, наданий страховиком, який не є зв’язаною стороною (як визначено в МСБО 24</w:t>
      </w:r>
    </w:p>
    <w:p w:rsidR="001B3428" w:rsidRPr="00F871E7" w:rsidRDefault="001B3428" w:rsidP="00B3765C">
      <w:pPr>
        <w:tabs>
          <w:tab w:val="left" w:pos="142"/>
        </w:tabs>
        <w:ind w:right="1126" w:firstLine="567"/>
        <w:jc w:val="both"/>
        <w:rPr>
          <w:sz w:val="28"/>
          <w:lang w:val="uk-UA"/>
        </w:rPr>
      </w:pPr>
      <w:r w:rsidRPr="00F871E7">
        <w:rPr>
          <w:sz w:val="28"/>
          <w:lang w:val="uk-UA"/>
        </w:rPr>
        <w:t>«Розкриття інформацій щодо зв’язаних сторін») суб’єкта господарювання, що звітує, якщо надходження за полісом:</w:t>
      </w:r>
    </w:p>
    <w:p w:rsidR="001B3428" w:rsidRPr="00F871E7" w:rsidRDefault="001B3428" w:rsidP="00B3765C">
      <w:pPr>
        <w:tabs>
          <w:tab w:val="left" w:pos="142"/>
        </w:tabs>
        <w:ind w:right="1126" w:firstLine="567"/>
        <w:jc w:val="both"/>
        <w:rPr>
          <w:sz w:val="28"/>
          <w:lang w:val="uk-UA"/>
        </w:rPr>
      </w:pPr>
      <w:r w:rsidRPr="00F871E7">
        <w:rPr>
          <w:sz w:val="28"/>
          <w:lang w:val="uk-UA"/>
        </w:rPr>
        <w:t>а) можуть використовуватися лише для сплати чи фінансування виплат працівникам за програмою з визначеними виплатами;</w:t>
      </w:r>
    </w:p>
    <w:p w:rsidR="001B3428" w:rsidRPr="00F871E7" w:rsidRDefault="001B3428" w:rsidP="00B3765C">
      <w:pPr>
        <w:tabs>
          <w:tab w:val="left" w:pos="142"/>
        </w:tabs>
        <w:ind w:right="1125" w:firstLine="567"/>
        <w:jc w:val="both"/>
        <w:rPr>
          <w:sz w:val="28"/>
          <w:lang w:val="uk-UA"/>
        </w:rPr>
      </w:pPr>
      <w:r w:rsidRPr="00F871E7">
        <w:rPr>
          <w:sz w:val="28"/>
          <w:lang w:val="uk-UA"/>
        </w:rPr>
        <w:t>б) недоступні власним кредиторам суб’єкта господарювання, що звітує (навіть у випадку банкрутства), і їх не можна виплатити суб’єктові господарю- вання, що звітує, якщо: надходження не являють собою надлишкові активи, які непотрібні для поліса, щоб виконати всі відповідні зобов’язання за виплатами працівникам, або надходження не повертаються суб’єктові господарювання, що звітує, для відшкодування йому вже сплачених виплат працівникам.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Квота </w:t>
      </w:r>
      <w:r w:rsidRPr="00F871E7">
        <w:rPr>
          <w:sz w:val="28"/>
          <w:lang w:val="uk-UA"/>
        </w:rPr>
        <w:t>− кількісно встановлена абсолютна або відносна величина; частка, частина, певна норма.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Клас активів (class of assets) </w:t>
      </w:r>
      <w:r w:rsidRPr="00F871E7">
        <w:rPr>
          <w:sz w:val="28"/>
          <w:lang w:val="uk-UA"/>
        </w:rPr>
        <w:t>− група активів, однакових за характером та використанням у діяльності підприємства.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Кліринг </w:t>
      </w:r>
      <w:r w:rsidRPr="00F871E7">
        <w:rPr>
          <w:sz w:val="28"/>
          <w:lang w:val="uk-UA"/>
        </w:rPr>
        <w:t>− система безготівкових розрахунків за товари, послуги, різні види цінних паперів, що базується на заліку взаємних вимог і зобов’язань.</w:t>
      </w:r>
    </w:p>
    <w:p w:rsidR="001B3428" w:rsidRPr="00F871E7" w:rsidRDefault="001B3428" w:rsidP="00B3765C">
      <w:pPr>
        <w:tabs>
          <w:tab w:val="left" w:pos="142"/>
        </w:tabs>
        <w:ind w:firstLine="567"/>
        <w:rPr>
          <w:sz w:val="28"/>
          <w:lang w:val="uk-UA"/>
        </w:rPr>
      </w:pPr>
      <w:r w:rsidRPr="00F871E7">
        <w:rPr>
          <w:b/>
          <w:sz w:val="28"/>
          <w:lang w:val="uk-UA"/>
        </w:rPr>
        <w:t xml:space="preserve">Компенсація </w:t>
      </w:r>
      <w:r w:rsidRPr="00F871E7">
        <w:rPr>
          <w:sz w:val="28"/>
          <w:lang w:val="uk-UA"/>
        </w:rPr>
        <w:t>− усі виплати працівникам (як визначено в МСБО 19</w:t>
      </w:r>
    </w:p>
    <w:p w:rsidR="001B3428" w:rsidRPr="00F871E7" w:rsidRDefault="001B3428" w:rsidP="00B3765C">
      <w:pPr>
        <w:tabs>
          <w:tab w:val="left" w:pos="142"/>
        </w:tabs>
        <w:ind w:right="1125" w:firstLine="567"/>
        <w:jc w:val="both"/>
        <w:rPr>
          <w:sz w:val="28"/>
          <w:lang w:val="uk-UA"/>
        </w:rPr>
      </w:pPr>
      <w:r w:rsidRPr="00F871E7">
        <w:rPr>
          <w:sz w:val="28"/>
          <w:lang w:val="uk-UA"/>
        </w:rPr>
        <w:t>«Виплати працівникам»), включаючи виплати працівникам, до яких застосовується МСФЗ 2 «Платіж на основі акцій». Виплати працівникам − це всі форми компенсації сплаченої чи такої, що підлягає сплаті, або наданої суб’єктом господарювання (чи за дорученням суб’єкта господарювання) в обмін на послуги, надані суб’єктові господарювання. Вона також охоплює таку компенсацію, сплачену за дорученням материнським підприємством суб’єкта господарювання.</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Компонент депозиту (deposit component) </w:t>
      </w:r>
      <w:r w:rsidRPr="00F871E7">
        <w:rPr>
          <w:sz w:val="28"/>
          <w:lang w:val="uk-UA"/>
        </w:rPr>
        <w:t>− компонент контракту, який не обліковується як похідний інструмент за МСФЗ 9 і до нього застосувався б МСФЗ 9, якби він був окремим інструментом.</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Компонент суб’єкта господарювання (component of an entity) </w:t>
      </w:r>
      <w:r w:rsidRPr="00F871E7">
        <w:rPr>
          <w:sz w:val="28"/>
          <w:lang w:val="uk-UA"/>
        </w:rPr>
        <w:t>− діяльність та грошові потоки, які можна легко відрізнити від решти діяльності та грошових потоків суб’єкта господарювання операційно і з метою фінансової звітності.</w:t>
      </w:r>
    </w:p>
    <w:p w:rsidR="001B3428" w:rsidRPr="00F871E7" w:rsidRDefault="001B3428" w:rsidP="00B3765C">
      <w:pPr>
        <w:tabs>
          <w:tab w:val="left" w:pos="142"/>
        </w:tabs>
        <w:ind w:firstLine="567"/>
        <w:jc w:val="both"/>
        <w:rPr>
          <w:sz w:val="28"/>
          <w:lang w:val="uk-UA"/>
        </w:rPr>
        <w:sectPr w:rsidR="001B3428" w:rsidRPr="00F871E7">
          <w:footerReference w:type="default" r:id="rId81"/>
          <w:pgSz w:w="11900" w:h="16840"/>
          <w:pgMar w:top="1060" w:right="0" w:bottom="1260" w:left="960" w:header="0" w:footer="1062" w:gutter="0"/>
          <w:cols w:space="720"/>
        </w:sectPr>
      </w:pP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Консигнаційна угода </w:t>
      </w:r>
      <w:r w:rsidRPr="00F871E7">
        <w:rPr>
          <w:sz w:val="28"/>
          <w:lang w:val="uk-UA"/>
        </w:rPr>
        <w:t>− передача власником товару торговельному агенту для подальшоїреалізації.</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Консолідована фінансова звітність (consolidated financial statements) </w:t>
      </w:r>
      <w:r w:rsidRPr="00F871E7">
        <w:rPr>
          <w:sz w:val="28"/>
          <w:lang w:val="uk-UA"/>
        </w:rPr>
        <w:t>− фінансова звітність групи, в якій активи, зобов’язання, власний капітал, дохід, витрати та потоки грошових коштів материнського підприємства і його дочірніх підприємств подаються як такі, що належать єдиному економічному суб’єктугосподарювання.</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Конструктивне зобов’язання (constructive obligation) </w:t>
      </w:r>
      <w:r w:rsidRPr="00F871E7">
        <w:rPr>
          <w:sz w:val="28"/>
          <w:lang w:val="uk-UA"/>
        </w:rPr>
        <w:t>− зобов’язання, яке є наслідком дій підприємства, коли: підприємство повідомило інші сторони, що воно візьме на себе певні зобов’язання згідно з порядком, встановленим минулою практикою або достатньо конкретною поточною заявою, а також у результаті підприємство створило в інших сторін обґрунтоване очікування, що воно виконає ці зобов’язання.</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Контракт </w:t>
      </w:r>
      <w:r w:rsidRPr="00F871E7">
        <w:rPr>
          <w:sz w:val="28"/>
          <w:lang w:val="uk-UA"/>
        </w:rPr>
        <w:t>− юридично обов’язкова угода між двома або кількома особами, в якій визначаються певні економічні дії з боку учасників і відповідальність за їх виконання.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Контракт із фіксованою ціною </w:t>
      </w:r>
      <w:r w:rsidRPr="00F871E7">
        <w:rPr>
          <w:sz w:val="28"/>
          <w:lang w:val="uk-UA"/>
        </w:rPr>
        <w:t>− це будівельний контракт, за яким підрядник погоджується з фіксованою ціною контракту або з фіксованою ставкою на одиницю кінцевої продукції і який у деяких випадках зазнає застереження про змінні ціни.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Контракт із ціною витрати плюс </w:t>
      </w:r>
      <w:r w:rsidRPr="00F871E7">
        <w:rPr>
          <w:sz w:val="28"/>
          <w:lang w:val="uk-UA"/>
        </w:rPr>
        <w:t>− це будівельний контракт, за яким підряднику відшкодовуються допустимі або іншим чином визначені витрати плюс відсотки від суми цих витрат або фіксована винагорода.</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Контракт прямого страхування (direct insurance contract) </w:t>
      </w:r>
      <w:r w:rsidRPr="00F871E7">
        <w:rPr>
          <w:sz w:val="28"/>
          <w:lang w:val="uk-UA"/>
        </w:rPr>
        <w:t>− страховий контракт, який не є договором перестрахування.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Контролінг </w:t>
      </w:r>
      <w:r w:rsidRPr="00F871E7">
        <w:rPr>
          <w:sz w:val="28"/>
          <w:lang w:val="uk-UA"/>
        </w:rPr>
        <w:t>− інструмент управління, який завдяки цілеспрямованим збору та обробці інформації допомагає у процесі прийняття рішень і управління підприємством.</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Контракт фінансової гарантії (financial guarantee contract) </w:t>
      </w:r>
      <w:r w:rsidRPr="00F871E7">
        <w:rPr>
          <w:sz w:val="28"/>
          <w:lang w:val="uk-UA"/>
        </w:rPr>
        <w:t>− контракт, який вимагає від емітента здійснити визначені платежі з метою відшкодування власникові боргового інструменту збитку, понесеного внаслідок того, що певний дебітор не сплатив борг, який мав бути сплачений згідно з початковими чи зміненими умовами боргового інструменту.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Контроль (control) </w:t>
      </w:r>
      <w:r w:rsidRPr="00F871E7">
        <w:rPr>
          <w:sz w:val="28"/>
          <w:lang w:val="uk-UA"/>
        </w:rPr>
        <w:t>− повноваження управляти фінансовими та операційними політиками суб’єкта господарювання з метою одержання вигід від його діяльності.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Контроль (за підприємством) (control (of an entity)) </w:t>
      </w:r>
      <w:r w:rsidRPr="00F871E7">
        <w:rPr>
          <w:sz w:val="28"/>
          <w:lang w:val="uk-UA"/>
        </w:rPr>
        <w:t>− повноваження керувати фінансовою та операційною політикою підприємства з метою одержання вигід від його діяльності.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Контроль об’єкта інвестування (control of an investee) </w:t>
      </w:r>
      <w:r w:rsidRPr="00F871E7">
        <w:rPr>
          <w:sz w:val="28"/>
          <w:lang w:val="uk-UA"/>
        </w:rPr>
        <w:t>− інвестор контролює об’єкт інвестування, якщо інвестор має право щодо змінних результатів діяльності об’єкта інвестування або зазнає пов’язаних з ними ризиків та здатний впливати на ці результати через власні повноваження щодо об’єкта інвестування.</w:t>
      </w:r>
    </w:p>
    <w:p w:rsidR="001B3428" w:rsidRPr="00F871E7" w:rsidRDefault="001B3428" w:rsidP="00B3765C">
      <w:pPr>
        <w:tabs>
          <w:tab w:val="left" w:pos="142"/>
        </w:tabs>
        <w:ind w:firstLine="567"/>
        <w:jc w:val="both"/>
        <w:rPr>
          <w:sz w:val="28"/>
          <w:lang w:val="uk-UA"/>
        </w:rPr>
        <w:sectPr w:rsidR="001B3428" w:rsidRPr="00F871E7" w:rsidSect="00E05D14">
          <w:footerReference w:type="default" r:id="rId82"/>
          <w:pgSz w:w="11900" w:h="16840"/>
          <w:pgMar w:top="1060" w:right="0" w:bottom="1260" w:left="960" w:header="0" w:footer="1062" w:gutter="0"/>
          <w:pgNumType w:start="231"/>
          <w:cols w:space="720"/>
        </w:sectPr>
      </w:pP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Контролюючий учасник (venturer) </w:t>
      </w:r>
      <w:r w:rsidRPr="00F871E7">
        <w:rPr>
          <w:sz w:val="28"/>
          <w:lang w:val="uk-UA"/>
        </w:rPr>
        <w:t>− сторона, яка є учасником спільного підприємства та здійснює спільний контроль за цим спільним підприємством.</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Концесія </w:t>
      </w:r>
      <w:r w:rsidRPr="00F871E7">
        <w:rPr>
          <w:sz w:val="28"/>
          <w:lang w:val="uk-UA"/>
        </w:rPr>
        <w:t>− договір про здавання державою в експлуатацію або використання природних багатств (надр, ділянок землі), підприємств у тимчасове користування іноземним фірмам чи приватним особам.</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Коригування перекласифікації </w:t>
      </w:r>
      <w:r w:rsidRPr="00F871E7">
        <w:rPr>
          <w:sz w:val="28"/>
          <w:lang w:val="uk-UA"/>
        </w:rPr>
        <w:t>− це суми, перекласифіковані у прибуток або збиток у поточному періоді, які були визнані в іншому сукупному прибутку в поточному чи попередньомуперіодах.</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Короткострокові виплати працівникам </w:t>
      </w:r>
      <w:r w:rsidRPr="00F871E7">
        <w:rPr>
          <w:sz w:val="28"/>
          <w:lang w:val="uk-UA"/>
        </w:rPr>
        <w:t>− це виплати працівникам (крім виплат при звільненні працівників), які підлягають сплаті в повному обсязі протягом дванадцяти місяців після закінчення періоду, в якому працівники надають відповідні послуги.</w:t>
      </w:r>
    </w:p>
    <w:p w:rsidR="001B3428" w:rsidRPr="00F871E7" w:rsidRDefault="001B3428" w:rsidP="00B3765C">
      <w:pPr>
        <w:tabs>
          <w:tab w:val="left" w:pos="142"/>
        </w:tabs>
        <w:ind w:right="1125" w:firstLine="567"/>
        <w:jc w:val="both"/>
        <w:rPr>
          <w:sz w:val="28"/>
          <w:lang w:val="uk-UA"/>
        </w:rPr>
      </w:pPr>
      <w:r w:rsidRPr="00F871E7">
        <w:rPr>
          <w:b/>
          <w:spacing w:val="-4"/>
          <w:sz w:val="28"/>
          <w:lang w:val="uk-UA"/>
        </w:rPr>
        <w:t>Корпоративніактиви</w:t>
      </w:r>
      <w:r w:rsidRPr="00F871E7">
        <w:rPr>
          <w:sz w:val="28"/>
          <w:lang w:val="uk-UA"/>
        </w:rPr>
        <w:t xml:space="preserve">− </w:t>
      </w:r>
      <w:r w:rsidRPr="00F871E7">
        <w:rPr>
          <w:spacing w:val="-4"/>
          <w:sz w:val="28"/>
          <w:lang w:val="uk-UA"/>
        </w:rPr>
        <w:t>активи</w:t>
      </w:r>
      <w:r w:rsidRPr="00F871E7">
        <w:rPr>
          <w:spacing w:val="-3"/>
          <w:sz w:val="28"/>
          <w:lang w:val="uk-UA"/>
        </w:rPr>
        <w:t xml:space="preserve">(за </w:t>
      </w:r>
      <w:r w:rsidRPr="00F871E7">
        <w:rPr>
          <w:spacing w:val="-4"/>
          <w:sz w:val="28"/>
          <w:lang w:val="uk-UA"/>
        </w:rPr>
        <w:t xml:space="preserve">виняткомгудвілу),якісприяють генеруванню </w:t>
      </w:r>
      <w:r w:rsidRPr="00F871E7">
        <w:rPr>
          <w:spacing w:val="-5"/>
          <w:sz w:val="28"/>
          <w:lang w:val="uk-UA"/>
        </w:rPr>
        <w:t xml:space="preserve">майбутніх </w:t>
      </w:r>
      <w:r w:rsidRPr="00F871E7">
        <w:rPr>
          <w:spacing w:val="-4"/>
          <w:sz w:val="28"/>
          <w:lang w:val="uk-UA"/>
        </w:rPr>
        <w:t xml:space="preserve">грошових </w:t>
      </w:r>
      <w:r w:rsidRPr="00F871E7">
        <w:rPr>
          <w:spacing w:val="-5"/>
          <w:sz w:val="28"/>
          <w:lang w:val="uk-UA"/>
        </w:rPr>
        <w:t xml:space="preserve">потоків </w:t>
      </w:r>
      <w:r w:rsidRPr="00F871E7">
        <w:rPr>
          <w:spacing w:val="-3"/>
          <w:sz w:val="28"/>
          <w:lang w:val="uk-UA"/>
        </w:rPr>
        <w:t xml:space="preserve">як </w:t>
      </w:r>
      <w:r w:rsidRPr="00F871E7">
        <w:rPr>
          <w:spacing w:val="-4"/>
          <w:sz w:val="28"/>
          <w:lang w:val="uk-UA"/>
        </w:rPr>
        <w:t xml:space="preserve">від одиниці, яка генерує </w:t>
      </w:r>
      <w:r w:rsidRPr="00F871E7">
        <w:rPr>
          <w:spacing w:val="-5"/>
          <w:sz w:val="28"/>
          <w:lang w:val="uk-UA"/>
        </w:rPr>
        <w:t xml:space="preserve">грошові </w:t>
      </w:r>
      <w:r w:rsidRPr="00F871E7">
        <w:rPr>
          <w:spacing w:val="-4"/>
          <w:sz w:val="28"/>
          <w:lang w:val="uk-UA"/>
        </w:rPr>
        <w:t xml:space="preserve">кошти, </w:t>
      </w:r>
      <w:r w:rsidRPr="00F871E7">
        <w:rPr>
          <w:spacing w:val="-3"/>
          <w:sz w:val="28"/>
          <w:lang w:val="uk-UA"/>
        </w:rPr>
        <w:t xml:space="preserve">що </w:t>
      </w:r>
      <w:r w:rsidRPr="00F871E7">
        <w:rPr>
          <w:spacing w:val="-4"/>
          <w:sz w:val="28"/>
          <w:lang w:val="uk-UA"/>
        </w:rPr>
        <w:t xml:space="preserve">розглядається, </w:t>
      </w:r>
      <w:r w:rsidRPr="00F871E7">
        <w:rPr>
          <w:spacing w:val="-3"/>
          <w:sz w:val="28"/>
          <w:lang w:val="uk-UA"/>
        </w:rPr>
        <w:t xml:space="preserve">так </w:t>
      </w:r>
      <w:r w:rsidRPr="00F871E7">
        <w:rPr>
          <w:sz w:val="28"/>
          <w:lang w:val="uk-UA"/>
        </w:rPr>
        <w:t xml:space="preserve">і </w:t>
      </w:r>
      <w:r w:rsidRPr="00F871E7">
        <w:rPr>
          <w:spacing w:val="-3"/>
          <w:sz w:val="28"/>
          <w:lang w:val="uk-UA"/>
        </w:rPr>
        <w:t xml:space="preserve">від </w:t>
      </w:r>
      <w:r w:rsidRPr="00F871E7">
        <w:rPr>
          <w:spacing w:val="-4"/>
          <w:sz w:val="28"/>
          <w:lang w:val="uk-UA"/>
        </w:rPr>
        <w:t>інших одиниць, які генерують грошові кошти.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Корпоративні права </w:t>
      </w:r>
      <w:r w:rsidRPr="00F871E7">
        <w:rPr>
          <w:sz w:val="28"/>
          <w:lang w:val="uk-UA"/>
        </w:rPr>
        <w:t>− право власності на частку у статутному капіталі юридичної особи, включаючи права на управління, отримання частки прибутку такої юридичної особи, а також частки активів у разі її ліквідації.</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Корпорація </w:t>
      </w:r>
      <w:r w:rsidRPr="00F871E7">
        <w:rPr>
          <w:sz w:val="28"/>
          <w:lang w:val="uk-UA"/>
        </w:rPr>
        <w:t>− відокремлена юридична особа, створена згідно із законодавством штату. Право власності засвідчується акціями, якими торгують на фондових біржах, власники акцій мають обмежену відповідальність.</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Котирування іноземних валют </w:t>
      </w:r>
      <w:r w:rsidRPr="00F871E7">
        <w:rPr>
          <w:sz w:val="28"/>
          <w:lang w:val="uk-UA"/>
        </w:rPr>
        <w:t>− визначення національними банками ціни іноземної валюти, пропорцій її обміну на валюту певної країни.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Кредит </w:t>
      </w:r>
      <w:r w:rsidRPr="00F871E7">
        <w:rPr>
          <w:sz w:val="28"/>
          <w:lang w:val="uk-UA"/>
        </w:rPr>
        <w:t>Міжнародного валютного фонду компенсаційний − кредит, який надають країнам-членам цього фонду терміном до 5 років для компенсації скорочення експортної виручки, зумовленої форс-мажорними обставинами, в тому числі непередбачуваним зниженням цін на світовому ринку.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Кредитний ризик (credit risk) </w:t>
      </w:r>
      <w:r w:rsidRPr="00F871E7">
        <w:rPr>
          <w:sz w:val="28"/>
          <w:lang w:val="uk-UA"/>
        </w:rPr>
        <w:t>− ризик того, що одна сторона контракту про фінансовий інструмент не зможе виконати зобов’язання і це  буде причиною виникнення фінансового збитку іншої сторони.</w:t>
      </w:r>
    </w:p>
    <w:p w:rsidR="001B3428" w:rsidRPr="00F871E7" w:rsidRDefault="001B3428" w:rsidP="00B3765C">
      <w:pPr>
        <w:tabs>
          <w:tab w:val="left" w:pos="142"/>
        </w:tabs>
        <w:ind w:right="1123" w:firstLine="567"/>
        <w:jc w:val="both"/>
        <w:rPr>
          <w:sz w:val="28"/>
          <w:lang w:val="uk-UA"/>
        </w:rPr>
      </w:pPr>
      <w:r w:rsidRPr="00F871E7">
        <w:rPr>
          <w:b/>
          <w:sz w:val="28"/>
          <w:lang w:val="uk-UA"/>
        </w:rPr>
        <w:t xml:space="preserve">Крос-курс </w:t>
      </w:r>
      <w:r w:rsidRPr="00F871E7">
        <w:rPr>
          <w:sz w:val="28"/>
          <w:lang w:val="uk-UA"/>
        </w:rPr>
        <w:t>− співвідношення між двома валютами, що визначається на підставі курсу цих валют щодо третьої валюти.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Курс акції </w:t>
      </w:r>
      <w:r w:rsidRPr="00F871E7">
        <w:rPr>
          <w:sz w:val="28"/>
          <w:lang w:val="uk-UA"/>
        </w:rPr>
        <w:t>− ціна, за якою акцію продають на ринку. Визначається на основі попиту й пропозиції або може суттєво відрізнятися від її номінальної вартості.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Курс емісійний </w:t>
      </w:r>
      <w:r w:rsidRPr="00F871E7">
        <w:rPr>
          <w:sz w:val="28"/>
          <w:lang w:val="uk-UA"/>
        </w:rPr>
        <w:t>− курс, за яким здійснюється емісія цінних паперів, встановлених емітентом залежно від стану фондового ринку та фінансової політики емітента.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Курс номінальний </w:t>
      </w:r>
      <w:r w:rsidRPr="00F871E7">
        <w:rPr>
          <w:sz w:val="28"/>
          <w:lang w:val="uk-UA"/>
        </w:rPr>
        <w:t>− курс цінного папера, який встановлюється на основі його номіналу.</w:t>
      </w:r>
    </w:p>
    <w:p w:rsidR="001B3428" w:rsidRPr="00F871E7" w:rsidRDefault="001B3428" w:rsidP="00B3765C">
      <w:pPr>
        <w:tabs>
          <w:tab w:val="left" w:pos="142"/>
        </w:tabs>
        <w:ind w:firstLine="567"/>
        <w:rPr>
          <w:sz w:val="28"/>
          <w:lang w:val="uk-UA"/>
        </w:rPr>
      </w:pPr>
      <w:r w:rsidRPr="00F871E7">
        <w:rPr>
          <w:b/>
          <w:sz w:val="28"/>
          <w:lang w:val="uk-UA"/>
        </w:rPr>
        <w:t xml:space="preserve">Курс облігацій </w:t>
      </w:r>
      <w:r w:rsidRPr="00F871E7">
        <w:rPr>
          <w:sz w:val="28"/>
          <w:lang w:val="uk-UA"/>
        </w:rPr>
        <w:t>− ціна, за якою продають і купують облігації.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Курс офіційний </w:t>
      </w:r>
      <w:r w:rsidRPr="00F871E7">
        <w:rPr>
          <w:sz w:val="28"/>
          <w:lang w:val="uk-UA"/>
        </w:rPr>
        <w:t>− курс, встановлений державними органами, офіційно оголошений курс.</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firstLine="567"/>
        <w:rPr>
          <w:sz w:val="28"/>
          <w:lang w:val="uk-UA"/>
        </w:rPr>
      </w:pPr>
      <w:r w:rsidRPr="00F871E7">
        <w:rPr>
          <w:b/>
          <w:sz w:val="28"/>
          <w:lang w:val="uk-UA"/>
        </w:rPr>
        <w:t xml:space="preserve">Курс при закритті </w:t>
      </w:r>
      <w:r w:rsidRPr="00F871E7">
        <w:rPr>
          <w:sz w:val="28"/>
          <w:lang w:val="uk-UA"/>
        </w:rPr>
        <w:t>− це курс спот на кінець звітного періоду.</w:t>
      </w:r>
    </w:p>
    <w:p w:rsidR="001B3428" w:rsidRPr="00F871E7" w:rsidRDefault="001B3428" w:rsidP="00B3765C">
      <w:pPr>
        <w:tabs>
          <w:tab w:val="left" w:pos="142"/>
        </w:tabs>
        <w:ind w:firstLine="567"/>
        <w:rPr>
          <w:sz w:val="28"/>
          <w:lang w:val="uk-UA"/>
        </w:rPr>
      </w:pPr>
      <w:r w:rsidRPr="00F871E7">
        <w:rPr>
          <w:b/>
          <w:sz w:val="28"/>
          <w:lang w:val="uk-UA"/>
        </w:rPr>
        <w:t xml:space="preserve">Курс спот </w:t>
      </w:r>
      <w:r w:rsidRPr="00F871E7">
        <w:rPr>
          <w:sz w:val="28"/>
          <w:lang w:val="uk-UA"/>
        </w:rPr>
        <w:t>− це валютний курс у разі негайної купівлі-продажу валюти.</w:t>
      </w:r>
    </w:p>
    <w:p w:rsidR="001B3428" w:rsidRPr="00F871E7" w:rsidRDefault="001B3428" w:rsidP="00B3765C">
      <w:pPr>
        <w:tabs>
          <w:tab w:val="left" w:pos="142"/>
        </w:tabs>
        <w:ind w:firstLine="567"/>
        <w:rPr>
          <w:sz w:val="28"/>
          <w:lang w:val="uk-UA"/>
        </w:rPr>
      </w:pPr>
      <w:r w:rsidRPr="00F871E7">
        <w:rPr>
          <w:b/>
          <w:sz w:val="28"/>
          <w:lang w:val="uk-UA"/>
        </w:rPr>
        <w:t xml:space="preserve">Курс установлений </w:t>
      </w:r>
      <w:r w:rsidRPr="00F871E7">
        <w:rPr>
          <w:sz w:val="28"/>
          <w:lang w:val="uk-UA"/>
        </w:rPr>
        <w:t>− легальний, визначений валютний курс.</w:t>
      </w:r>
    </w:p>
    <w:p w:rsidR="001B3428" w:rsidRPr="00F871E7" w:rsidRDefault="001B3428" w:rsidP="00B3765C">
      <w:pPr>
        <w:tabs>
          <w:tab w:val="left" w:pos="142"/>
        </w:tabs>
        <w:ind w:right="1127" w:firstLine="567"/>
        <w:rPr>
          <w:sz w:val="28"/>
          <w:lang w:val="uk-UA"/>
        </w:rPr>
      </w:pPr>
      <w:r w:rsidRPr="00F871E7">
        <w:rPr>
          <w:b/>
          <w:sz w:val="28"/>
          <w:lang w:val="uk-UA"/>
        </w:rPr>
        <w:t xml:space="preserve">Курсова різниця </w:t>
      </w:r>
      <w:r w:rsidRPr="00F871E7">
        <w:rPr>
          <w:sz w:val="28"/>
          <w:lang w:val="uk-UA"/>
        </w:rPr>
        <w:t>− це різниця, яка є наслідком переведення визначеноїкількості одиниць однієї валюти в іншу валюту за різними валютними курсами.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Курсові втрати </w:t>
      </w:r>
      <w:r w:rsidRPr="00F871E7">
        <w:rPr>
          <w:sz w:val="28"/>
          <w:lang w:val="uk-UA"/>
        </w:rPr>
        <w:t>− збитки, пов’язані з несприятливими змінами валютних курсів.</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Левередж </w:t>
      </w:r>
      <w:r w:rsidRPr="00F871E7">
        <w:rPr>
          <w:sz w:val="28"/>
          <w:lang w:val="uk-UA"/>
        </w:rPr>
        <w:t>− фінансовий механізм управління формування прибутку підприємства, який забезпечує оптимальне співвідношення окремих видів капіталу чи окремих видів витрат.</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Лізинг </w:t>
      </w:r>
      <w:r w:rsidRPr="00F871E7">
        <w:rPr>
          <w:sz w:val="28"/>
          <w:lang w:val="uk-UA"/>
        </w:rPr>
        <w:t>− довготермінова оренда машин, обладнання, виробничих споруд тощо на умовах поворотності, терміновості й платності і на підставі відповідного договору між орендодавцем і орендарем, що передбачає можливість їх наступного викупу орендарем. Лізинг можна розглядати і як різновид довготермінового кредиту, наданого в натуральній формі.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Ліквідаційна вартість (активу) (residual value (of an asset)) </w:t>
      </w:r>
      <w:r w:rsidRPr="00F871E7">
        <w:rPr>
          <w:sz w:val="28"/>
          <w:lang w:val="uk-UA"/>
        </w:rPr>
        <w:t>− попередньо розрахована сума, що її підприємство може на поточний час отримати від вибуття активу після вирахування попередньо оцінених витрат на вибуття, якщо актив є застарілим та перебуває у стані, який очікується наприкінці його строку корисної експлуатації.</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Ліквідаційна група (disposal group) </w:t>
      </w:r>
      <w:r w:rsidRPr="00F871E7">
        <w:rPr>
          <w:sz w:val="28"/>
          <w:lang w:val="uk-UA"/>
        </w:rPr>
        <w:t>− група активів, яких збираються позбутися (шляхом продажу або іншим чином) разом як групи в єдиній операції, і зобов’язань, прямо пов’язаних з цими активами, що переда- ватимуться в операції. Група охоплює гудвіл, придбаний при об’єднанні бізнесу, якщо група є одиницею, що генерує грошові кошти відповідно до вимог МСБО 36 «Зменшення корисності активів», або якщо це є діяльністю в межах одиниці, яка генерує грошовікошти.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Ліквідні активи </w:t>
      </w:r>
      <w:r w:rsidRPr="00F871E7">
        <w:rPr>
          <w:sz w:val="28"/>
          <w:lang w:val="uk-UA"/>
        </w:rPr>
        <w:t>− активи, які можна швидко і без значних втрат перетворити на гроші.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Ліквідність </w:t>
      </w:r>
      <w:r w:rsidRPr="00F871E7">
        <w:rPr>
          <w:sz w:val="28"/>
          <w:lang w:val="uk-UA"/>
        </w:rPr>
        <w:t>− наявність достатніх коштів для забезпечення зняття депозитних вкладів та інших фінансових зобов’язань згідно з їх строками.</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Ліквідність підприємства </w:t>
      </w:r>
      <w:r w:rsidRPr="00F871E7">
        <w:rPr>
          <w:sz w:val="28"/>
          <w:lang w:val="uk-UA"/>
        </w:rPr>
        <w:t>− спроможність підприємства здійснювати повсякденну діяльність без фінансових труднощів.</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Лімітед </w:t>
      </w:r>
      <w:r w:rsidRPr="00F871E7">
        <w:rPr>
          <w:sz w:val="28"/>
          <w:lang w:val="uk-UA"/>
        </w:rPr>
        <w:t>(ЛТД) − доповнення до назви товариства, компанії, що свідчить про обмеженість їх відповідальності за зобов’язаннями (у межах акціонерного чи пайового капіталу).</w:t>
      </w:r>
    </w:p>
    <w:p w:rsidR="001B3428" w:rsidRPr="00F871E7" w:rsidRDefault="001B3428" w:rsidP="00B3765C">
      <w:pPr>
        <w:tabs>
          <w:tab w:val="left" w:pos="142"/>
        </w:tabs>
        <w:ind w:right="1130" w:firstLine="567"/>
        <w:jc w:val="both"/>
        <w:rPr>
          <w:sz w:val="28"/>
          <w:lang w:val="uk-UA"/>
        </w:rPr>
      </w:pPr>
      <w:r w:rsidRPr="00F871E7">
        <w:rPr>
          <w:b/>
          <w:sz w:val="28"/>
          <w:lang w:val="uk-UA"/>
        </w:rPr>
        <w:t xml:space="preserve">Лістинг </w:t>
      </w:r>
      <w:r w:rsidRPr="00F871E7">
        <w:rPr>
          <w:sz w:val="28"/>
          <w:lang w:val="uk-UA"/>
        </w:rPr>
        <w:t>− процедура допуску цінних паперів до обігу на фондовому ринку.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Майбутня вартість ануїтету </w:t>
      </w:r>
      <w:r w:rsidRPr="00F871E7">
        <w:rPr>
          <w:sz w:val="28"/>
          <w:lang w:val="uk-UA"/>
        </w:rPr>
        <w:t>включає складний процент, який нарахований на суму кожного платежу за період із дати платежу до кінця строку ануїтету.</w:t>
      </w:r>
    </w:p>
    <w:p w:rsidR="001B3428" w:rsidRPr="00F871E7" w:rsidRDefault="001B3428" w:rsidP="00B3765C">
      <w:pPr>
        <w:tabs>
          <w:tab w:val="left" w:pos="142"/>
        </w:tabs>
        <w:ind w:right="1122" w:firstLine="567"/>
        <w:jc w:val="both"/>
        <w:rPr>
          <w:sz w:val="28"/>
          <w:lang w:val="uk-UA"/>
        </w:rPr>
      </w:pPr>
      <w:r w:rsidRPr="00F871E7">
        <w:rPr>
          <w:b/>
          <w:spacing w:val="-4"/>
          <w:sz w:val="28"/>
          <w:lang w:val="uk-UA"/>
        </w:rPr>
        <w:t xml:space="preserve">Малі </w:t>
      </w:r>
      <w:r w:rsidRPr="00F871E7">
        <w:rPr>
          <w:b/>
          <w:spacing w:val="-3"/>
          <w:sz w:val="28"/>
          <w:lang w:val="uk-UA"/>
        </w:rPr>
        <w:t xml:space="preserve">та </w:t>
      </w:r>
      <w:r w:rsidRPr="00F871E7">
        <w:rPr>
          <w:b/>
          <w:spacing w:val="-5"/>
          <w:sz w:val="28"/>
          <w:lang w:val="uk-UA"/>
        </w:rPr>
        <w:t xml:space="preserve">середні </w:t>
      </w:r>
      <w:r w:rsidRPr="00F871E7">
        <w:rPr>
          <w:b/>
          <w:spacing w:val="-4"/>
          <w:sz w:val="28"/>
          <w:lang w:val="uk-UA"/>
        </w:rPr>
        <w:t xml:space="preserve">підприємства (small </w:t>
      </w:r>
      <w:r w:rsidRPr="00F871E7">
        <w:rPr>
          <w:b/>
          <w:spacing w:val="-3"/>
          <w:sz w:val="28"/>
          <w:lang w:val="uk-UA"/>
        </w:rPr>
        <w:t xml:space="preserve">and </w:t>
      </w:r>
      <w:r w:rsidRPr="00F871E7">
        <w:rPr>
          <w:b/>
          <w:spacing w:val="-4"/>
          <w:sz w:val="28"/>
          <w:lang w:val="uk-UA"/>
        </w:rPr>
        <w:t xml:space="preserve">medium-sized entities) </w:t>
      </w:r>
      <w:r w:rsidRPr="00F871E7">
        <w:rPr>
          <w:sz w:val="28"/>
          <w:lang w:val="uk-UA"/>
        </w:rPr>
        <w:t xml:space="preserve">– </w:t>
      </w:r>
      <w:r w:rsidRPr="00F871E7">
        <w:rPr>
          <w:spacing w:val="-4"/>
          <w:sz w:val="28"/>
          <w:lang w:val="uk-UA"/>
        </w:rPr>
        <w:t xml:space="preserve">підпри- ємства, які: </w:t>
      </w:r>
      <w:r w:rsidRPr="00F871E7">
        <w:rPr>
          <w:sz w:val="28"/>
          <w:lang w:val="uk-UA"/>
        </w:rPr>
        <w:t xml:space="preserve">не </w:t>
      </w:r>
      <w:r w:rsidRPr="00F871E7">
        <w:rPr>
          <w:spacing w:val="-4"/>
          <w:sz w:val="28"/>
          <w:lang w:val="uk-UA"/>
        </w:rPr>
        <w:t xml:space="preserve">мають відповідальності перед суспільством </w:t>
      </w:r>
      <w:r w:rsidRPr="00F871E7">
        <w:rPr>
          <w:spacing w:val="-3"/>
          <w:sz w:val="28"/>
          <w:lang w:val="uk-UA"/>
        </w:rPr>
        <w:t xml:space="preserve">та </w:t>
      </w:r>
      <w:r w:rsidRPr="00F871E7">
        <w:rPr>
          <w:spacing w:val="-4"/>
          <w:sz w:val="28"/>
          <w:lang w:val="uk-UA"/>
        </w:rPr>
        <w:t xml:space="preserve">оприлюднюють </w:t>
      </w:r>
      <w:r w:rsidRPr="00F871E7">
        <w:rPr>
          <w:spacing w:val="-5"/>
          <w:sz w:val="28"/>
          <w:lang w:val="uk-UA"/>
        </w:rPr>
        <w:t xml:space="preserve">для </w:t>
      </w:r>
      <w:r w:rsidRPr="00F871E7">
        <w:rPr>
          <w:spacing w:val="-4"/>
          <w:sz w:val="28"/>
          <w:lang w:val="uk-UA"/>
        </w:rPr>
        <w:t>зовнішніх користувачів фінансову звітність загального призначення.</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right="1125" w:firstLine="567"/>
        <w:jc w:val="both"/>
        <w:rPr>
          <w:sz w:val="28"/>
          <w:lang w:val="uk-UA"/>
        </w:rPr>
      </w:pPr>
      <w:r w:rsidRPr="00F871E7">
        <w:rPr>
          <w:sz w:val="28"/>
          <w:lang w:val="uk-UA"/>
        </w:rPr>
        <w:t>Підприємство має відповідальність перед суспільством тоді, коли: воно подає або проходить процес подання фінансової звітності до комісії з цінних паперів або іншої регуляторної організації з метою випуску будь-якого класу інструментів на публічний ринок, або воно має на відповідальному зберіганні активи великої групи сторонніх осіб, і це є одним з основних видів його діяльності. Як правило, це стосується банків, кредитних спілок, страхових компаній, брокерів / дилерів, взаємних фондів та інвестиційних банків.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Материнське підприємство (parent) </w:t>
      </w:r>
      <w:r w:rsidRPr="00F871E7">
        <w:rPr>
          <w:sz w:val="28"/>
          <w:lang w:val="uk-UA"/>
        </w:rPr>
        <w:t>− суб’єкт господарювання, який контролює одного або декількох суб’єктів господарювання.</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Манко </w:t>
      </w:r>
      <w:r w:rsidRPr="00F871E7">
        <w:rPr>
          <w:sz w:val="28"/>
          <w:lang w:val="uk-UA"/>
        </w:rPr>
        <w:t>− нестача готівки в касі; недолік у касових відомостях через помилку в записах або прорахунки касира.</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Маржа </w:t>
      </w:r>
      <w:r w:rsidRPr="00F871E7">
        <w:rPr>
          <w:sz w:val="28"/>
          <w:lang w:val="uk-UA"/>
        </w:rPr>
        <w:t>− термін, який використовується в банківській, біржовій, страховій, торговельній діяльності й означає різницю між процентними ставками, курсами цінних паперів, ставками страхових внесків і відшкодувань, цінами товарів.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Мета фінансових звітів (objective of financial statements) </w:t>
      </w:r>
      <w:r w:rsidRPr="00F871E7">
        <w:rPr>
          <w:sz w:val="28"/>
          <w:lang w:val="uk-UA"/>
        </w:rPr>
        <w:t>− надання інформації про фінансовий стан, результати діяльності та грошові потоки підприємства, яка є корисною для прийняття економічних рішень широким спектром користувачів, котрі не мають повноважень вимагати складання звітів з урахуванням специфіки їх інформаційних потреб.</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Метод вартості </w:t>
      </w:r>
      <w:r w:rsidRPr="00F871E7">
        <w:rPr>
          <w:sz w:val="28"/>
          <w:lang w:val="uk-UA"/>
        </w:rPr>
        <w:t>− метод, який використовується інвестором у разі володіння ним менше, ніж 20% акцій з правом голосу компанії, в яку вкладено капітал.</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Метод «витрати плюс» </w:t>
      </w:r>
      <w:r w:rsidRPr="00F871E7">
        <w:rPr>
          <w:sz w:val="28"/>
          <w:lang w:val="uk-UA"/>
        </w:rPr>
        <w:t>− метод ціноутворення, згідно з яким до суми собівартості, яку визначає постачальник, додається відповідна націнка.</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Метод «затрати-випуск» </w:t>
      </w:r>
      <w:r w:rsidRPr="00F871E7">
        <w:rPr>
          <w:sz w:val="28"/>
          <w:lang w:val="uk-UA"/>
        </w:rPr>
        <w:t>− метод зіставлення затрат на виробництво продукції та її випуск, який використовується у моделях типу міжгалузевого балансу.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Метод ідентифікації </w:t>
      </w:r>
      <w:r w:rsidRPr="00F871E7">
        <w:rPr>
          <w:sz w:val="28"/>
          <w:lang w:val="uk-UA"/>
        </w:rPr>
        <w:t>вимагає спеціального кодування кожної партії придбаних запасів і їх окремого зберігання.</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Метод нарахування амортизації </w:t>
      </w:r>
      <w:r w:rsidRPr="00F871E7">
        <w:rPr>
          <w:sz w:val="28"/>
          <w:lang w:val="uk-UA"/>
        </w:rPr>
        <w:t>− метод списання балансової вартості основних засобів.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Метод ефективного відсотка (effective interest method) </w:t>
      </w:r>
      <w:r w:rsidRPr="00F871E7">
        <w:rPr>
          <w:sz w:val="28"/>
          <w:lang w:val="uk-UA"/>
        </w:rPr>
        <w:t>− метод обчис- лення амортизованої собівартості фінансового активу чи фінансового зобов’язання (або групи фінансових активів чи фінансових зобов’язань) та розподілу процентного доходу чи процентних витрат протягом відповідного періоду.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Метод нарахування прогнозованих одиниць (projected unit credit method) </w:t>
      </w:r>
      <w:r w:rsidRPr="00F871E7">
        <w:rPr>
          <w:sz w:val="28"/>
          <w:lang w:val="uk-UA"/>
        </w:rPr>
        <w:t>− метод актуарної оцінки, за яким кожний період надання послуг розглядають як такий, що веде до виникнення права на додаткову одиницю виплати, та окремо оцінюють кожну одиницю з метою формування остаточного зобов’язання (інколи його називають методом нарахованої виплати, розподіленої пропорційно на період надання послуг, або методом «виплати / роки надання послуг»).</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Метод середньої собівартості </w:t>
      </w:r>
      <w:r w:rsidRPr="00F871E7">
        <w:rPr>
          <w:sz w:val="28"/>
          <w:lang w:val="uk-UA"/>
        </w:rPr>
        <w:t>− метод калькуляції собівартості запасів і обліку руху витрат через розрахунки запасів, за якого до кожної одиниці проданих товарів або запасів відносять середню вартість куплених товарів певного виду.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Метод собівартості </w:t>
      </w:r>
      <w:r w:rsidRPr="00F871E7">
        <w:rPr>
          <w:sz w:val="28"/>
          <w:lang w:val="uk-UA"/>
        </w:rPr>
        <w:t>− метод обліку, згідно з яким інвестиція відобра- жається за собівартістю. Звіт про прибутки та збитки відображає прибуток від інвестицій лише тією мірою, якою інвестор одержує частку акумульованого чистого прибутку об’єкта інвестування, що виникає після дати придбання.</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Метод участі в капіталі </w:t>
      </w:r>
      <w:r w:rsidRPr="00F871E7">
        <w:rPr>
          <w:sz w:val="28"/>
          <w:lang w:val="uk-UA"/>
        </w:rPr>
        <w:t>− це метод обліку, згідно з яким частку участі в спільно контрольованому суб’єкті господарювання первісно відображають за собівартістю, а потім коригують відповідно до зміни частки контролюючого учасника в чистих активах спільно контрольованого суб’єкта господарювання. Прибутки та збитки контролюючого учасника включають частку контро- люючого учасника в прибутку чи збитку спільно контрольованого суб’єкта господарювання.</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Митна вартість </w:t>
      </w:r>
      <w:r w:rsidRPr="00F871E7">
        <w:rPr>
          <w:sz w:val="28"/>
          <w:lang w:val="uk-UA"/>
        </w:rPr>
        <w:t>− ціна товарів, яка фактично сплачена або підлягає сплаті за них на момент перетину митного кордонудержави.</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Міжнародні стандарти фінансової звітності (МСФЗ) (International Financial Reporting Standards (IFRSs) </w:t>
      </w:r>
      <w:r w:rsidRPr="00F871E7">
        <w:rPr>
          <w:sz w:val="28"/>
          <w:lang w:val="uk-UA"/>
        </w:rPr>
        <w:t>− стандарти та Тлумачення, прийняті Радою з Міжнародних стандартів бухгалтерського обліку (РМСБО). Вони охоплюють:</w:t>
      </w:r>
    </w:p>
    <w:p w:rsidR="001B3428" w:rsidRPr="00F871E7" w:rsidRDefault="001B3428" w:rsidP="00B3765C">
      <w:pPr>
        <w:tabs>
          <w:tab w:val="left" w:pos="142"/>
        </w:tabs>
        <w:ind w:firstLine="567"/>
        <w:rPr>
          <w:sz w:val="28"/>
          <w:lang w:val="uk-UA"/>
        </w:rPr>
      </w:pPr>
      <w:r w:rsidRPr="00F871E7">
        <w:rPr>
          <w:sz w:val="28"/>
          <w:lang w:val="uk-UA"/>
        </w:rPr>
        <w:t>а) Міжнародні стандарти фінансової звітності;</w:t>
      </w:r>
    </w:p>
    <w:p w:rsidR="001B3428" w:rsidRPr="00F871E7" w:rsidRDefault="001B3428" w:rsidP="00B3765C">
      <w:pPr>
        <w:tabs>
          <w:tab w:val="left" w:pos="142"/>
        </w:tabs>
        <w:ind w:firstLine="567"/>
        <w:rPr>
          <w:sz w:val="28"/>
          <w:lang w:val="uk-UA"/>
        </w:rPr>
      </w:pPr>
      <w:r w:rsidRPr="00F871E7">
        <w:rPr>
          <w:sz w:val="28"/>
          <w:lang w:val="uk-UA"/>
        </w:rPr>
        <w:t>б) Міжнародні стандарти бухгалтерського обліку;</w:t>
      </w:r>
    </w:p>
    <w:p w:rsidR="001B3428" w:rsidRPr="00F871E7" w:rsidRDefault="001B3428" w:rsidP="00B3765C">
      <w:pPr>
        <w:tabs>
          <w:tab w:val="left" w:pos="142"/>
        </w:tabs>
        <w:ind w:right="1126" w:firstLine="567"/>
        <w:jc w:val="both"/>
        <w:rPr>
          <w:sz w:val="28"/>
          <w:lang w:val="uk-UA"/>
        </w:rPr>
      </w:pPr>
      <w:r w:rsidRPr="00F871E7">
        <w:rPr>
          <w:sz w:val="28"/>
          <w:lang w:val="uk-UA"/>
        </w:rPr>
        <w:t xml:space="preserve">в) </w:t>
      </w:r>
      <w:r w:rsidRPr="00F871E7">
        <w:rPr>
          <w:spacing w:val="-5"/>
          <w:sz w:val="28"/>
          <w:lang w:val="uk-UA"/>
        </w:rPr>
        <w:t xml:space="preserve">Тлумачення, </w:t>
      </w:r>
      <w:r w:rsidRPr="00F871E7">
        <w:rPr>
          <w:spacing w:val="-4"/>
          <w:sz w:val="28"/>
          <w:lang w:val="uk-UA"/>
        </w:rPr>
        <w:t xml:space="preserve">розроблені Комітетом </w:t>
      </w:r>
      <w:r w:rsidRPr="00F871E7">
        <w:rPr>
          <w:sz w:val="28"/>
          <w:lang w:val="uk-UA"/>
        </w:rPr>
        <w:t xml:space="preserve">із </w:t>
      </w:r>
      <w:r w:rsidRPr="00F871E7">
        <w:rPr>
          <w:spacing w:val="-4"/>
          <w:sz w:val="28"/>
          <w:lang w:val="uk-UA"/>
        </w:rPr>
        <w:t xml:space="preserve">тлумачень міжнародної </w:t>
      </w:r>
      <w:r w:rsidRPr="00F871E7">
        <w:rPr>
          <w:spacing w:val="-5"/>
          <w:sz w:val="28"/>
          <w:lang w:val="uk-UA"/>
        </w:rPr>
        <w:t xml:space="preserve">фінансової </w:t>
      </w:r>
      <w:r w:rsidRPr="00F871E7">
        <w:rPr>
          <w:spacing w:val="-4"/>
          <w:sz w:val="28"/>
          <w:lang w:val="uk-UA"/>
        </w:rPr>
        <w:t xml:space="preserve">звітності (КТМФЗ) </w:t>
      </w:r>
      <w:r w:rsidRPr="00F871E7">
        <w:rPr>
          <w:spacing w:val="-3"/>
          <w:sz w:val="28"/>
          <w:lang w:val="uk-UA"/>
        </w:rPr>
        <w:t xml:space="preserve">або </w:t>
      </w:r>
      <w:r w:rsidRPr="00F871E7">
        <w:rPr>
          <w:spacing w:val="-4"/>
          <w:sz w:val="28"/>
          <w:lang w:val="uk-UA"/>
        </w:rPr>
        <w:t xml:space="preserve">колишнім Постійним комітетом </w:t>
      </w:r>
      <w:r w:rsidRPr="00F871E7">
        <w:rPr>
          <w:spacing w:val="-3"/>
          <w:sz w:val="28"/>
          <w:lang w:val="uk-UA"/>
        </w:rPr>
        <w:t xml:space="preserve">із </w:t>
      </w:r>
      <w:r w:rsidRPr="00F871E7">
        <w:rPr>
          <w:spacing w:val="-4"/>
          <w:sz w:val="28"/>
          <w:lang w:val="uk-UA"/>
        </w:rPr>
        <w:t xml:space="preserve">тлумачень </w:t>
      </w:r>
      <w:r w:rsidRPr="00F871E7">
        <w:rPr>
          <w:spacing w:val="-5"/>
          <w:sz w:val="28"/>
          <w:lang w:val="uk-UA"/>
        </w:rPr>
        <w:t>(ПКТ).</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Мінімальні орендні платежі </w:t>
      </w:r>
      <w:r w:rsidRPr="00F871E7">
        <w:rPr>
          <w:sz w:val="28"/>
          <w:lang w:val="uk-UA"/>
        </w:rPr>
        <w:t>− це платежі протягом строку оренди, які потрібно (або може бути потрібно) здійснити орендареві (за винятком непередбаченої орендної плати, витрат на послуги та податки, що мають бути сплаченими орендодавцем та відшкодовані йому), а також: для орендаря − будь-які суми, гарантовані орендарем або стороною, пов’язаною з орендарем, або для орендодавця − будь-яка ліквідаційна вартість, гарантована орендодавцю: орендарем; стороною, пов’язаною з орендарем, або третьою стороною, не пов’язаною з орендодавцем, і здатною з фінансової точки зору погасити заборгованість за гарантією.</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Монетарні активи </w:t>
      </w:r>
      <w:r w:rsidRPr="00F871E7">
        <w:rPr>
          <w:sz w:val="28"/>
          <w:lang w:val="uk-UA"/>
        </w:rPr>
        <w:t>− утримувані гроші та активи, які мають бути отримані у фіксованій або визначеній сумі грошей.</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Монетарні статті (monetary items) </w:t>
      </w:r>
      <w:r w:rsidRPr="00F871E7">
        <w:rPr>
          <w:sz w:val="28"/>
          <w:lang w:val="uk-UA"/>
        </w:rPr>
        <w:t>− утримувані одиниці валюти, а також активи та зобов’язання, що їх мають отримати або сплатити у фіксованій або визначеній кількості одиницьвалюти.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Моніторинг </w:t>
      </w:r>
      <w:r w:rsidRPr="00F871E7">
        <w:rPr>
          <w:sz w:val="28"/>
          <w:lang w:val="uk-UA"/>
        </w:rPr>
        <w:t>− відстеження, нагляд за фінансовою і виробничою діяльністю окремої компанії, галузі та економіки загалом.</w:t>
      </w:r>
    </w:p>
    <w:p w:rsidR="001B3428" w:rsidRPr="00F871E7" w:rsidRDefault="001B3428" w:rsidP="00B3765C">
      <w:pPr>
        <w:tabs>
          <w:tab w:val="left" w:pos="142"/>
        </w:tabs>
        <w:ind w:firstLine="567"/>
        <w:rPr>
          <w:sz w:val="28"/>
          <w:lang w:val="uk-UA"/>
        </w:rPr>
      </w:pPr>
      <w:r w:rsidRPr="00F871E7">
        <w:rPr>
          <w:b/>
          <w:sz w:val="28"/>
          <w:lang w:val="uk-UA"/>
        </w:rPr>
        <w:t xml:space="preserve">Монополія </w:t>
      </w:r>
      <w:r w:rsidRPr="00F871E7">
        <w:rPr>
          <w:sz w:val="28"/>
          <w:lang w:val="uk-UA"/>
        </w:rPr>
        <w:t>− виключне право однієї особи на певний вид діяльності.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Мораторій </w:t>
      </w:r>
      <w:r w:rsidRPr="00F871E7">
        <w:rPr>
          <w:sz w:val="28"/>
          <w:lang w:val="uk-UA"/>
        </w:rPr>
        <w:t>− відстрочка платежів із торгових зобов’язань на певний термін або до настання певних умов; припинення боргових платежів, не обумовлене певним терміном.</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Набувати (право) (vest) </w:t>
      </w:r>
      <w:r w:rsidRPr="00F871E7">
        <w:rPr>
          <w:sz w:val="28"/>
          <w:lang w:val="uk-UA"/>
        </w:rPr>
        <w:t>− отримати право. Згідно з угодою про платіж на основі акцій, право контрагента на отримання грошових коштів, інших активів або інструментів власного капіталу суб’єкта господарювання вважається набутим, коли отримання права контрагента більше не залежить від виконання будь-яких умов набуття права.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Наданий інструмент власного капіталу (equity instrument granted) </w:t>
      </w:r>
      <w:r w:rsidRPr="00F871E7">
        <w:rPr>
          <w:sz w:val="28"/>
          <w:lang w:val="uk-UA"/>
        </w:rPr>
        <w:t>− право (умовне чи безумовне) на інструмент власного капіталу суб’єкта господарювання, надане ним іншій стороні за угодою про платіж на основі акцій.</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Надходження від інших операцій (gains) </w:t>
      </w:r>
      <w:r w:rsidRPr="00F871E7">
        <w:rPr>
          <w:sz w:val="28"/>
          <w:lang w:val="uk-UA"/>
        </w:rPr>
        <w:t>− збільшення економічних вигід, яке відповідає визначенню доходу, а не валового доходу.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Найвигідніше та найкраще використання (highest and best use) </w:t>
      </w:r>
      <w:r w:rsidRPr="00F871E7">
        <w:rPr>
          <w:sz w:val="28"/>
          <w:lang w:val="uk-UA"/>
        </w:rPr>
        <w:t>− використання нефінансового активу учасниками ринку, яке максимізувало б вартість активу або групи активів та зобов’язань (наприклад, бізнесу), в якій цей актив використовувавсяб.</w:t>
      </w:r>
    </w:p>
    <w:p w:rsidR="001B3428" w:rsidRPr="00F871E7" w:rsidRDefault="001B3428" w:rsidP="00B3765C">
      <w:pPr>
        <w:tabs>
          <w:tab w:val="left" w:pos="142"/>
        </w:tabs>
        <w:ind w:right="1123" w:firstLine="567"/>
        <w:jc w:val="both"/>
        <w:rPr>
          <w:sz w:val="28"/>
          <w:lang w:val="uk-UA"/>
        </w:rPr>
      </w:pPr>
      <w:r w:rsidRPr="00F871E7">
        <w:rPr>
          <w:b/>
          <w:sz w:val="28"/>
          <w:lang w:val="uk-UA"/>
        </w:rPr>
        <w:t xml:space="preserve">Найсприятливіший ринок (most advantageous market) </w:t>
      </w:r>
      <w:r w:rsidRPr="00F871E7">
        <w:rPr>
          <w:sz w:val="28"/>
          <w:lang w:val="uk-UA"/>
        </w:rPr>
        <w:t>− ринок, який максимізує суму, яка була б отримана за продаж активу, або мінімізує суму, яка була б сплачена за передачу зобов’язання, після врахування всіх витрат на операцію та транспортних витрат.</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Накладні витрати </w:t>
      </w:r>
      <w:r w:rsidRPr="00F871E7">
        <w:rPr>
          <w:sz w:val="28"/>
          <w:lang w:val="uk-UA"/>
        </w:rPr>
        <w:t>− додаткові до основних виробничі витрати, пов’язані з господарським обслуговуванням виробництва, утриманням апарату управління підприємства і створенням належних умов праці, які включаються у собівартість продукції.</w:t>
      </w:r>
    </w:p>
    <w:p w:rsidR="001B3428" w:rsidRPr="00F871E7" w:rsidRDefault="001B3428" w:rsidP="00B3765C">
      <w:pPr>
        <w:tabs>
          <w:tab w:val="left" w:pos="142"/>
        </w:tabs>
        <w:ind w:right="1123" w:firstLine="567"/>
        <w:jc w:val="both"/>
        <w:rPr>
          <w:sz w:val="28"/>
          <w:lang w:val="uk-UA"/>
        </w:rPr>
      </w:pPr>
      <w:r w:rsidRPr="00F871E7">
        <w:rPr>
          <w:b/>
          <w:sz w:val="28"/>
          <w:lang w:val="uk-UA"/>
        </w:rPr>
        <w:t xml:space="preserve">Накопичувальні компенсації за відсутність (accumulating compensated absences) </w:t>
      </w:r>
      <w:r w:rsidRPr="00F871E7">
        <w:rPr>
          <w:sz w:val="28"/>
          <w:lang w:val="uk-UA"/>
        </w:rPr>
        <w:t>− компенсації за відсутність, які переносяться на наступні періоди та можуть використовуватись у майбутніх періодах, якщо права поточного періоду не використаніповністю.</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Нарощування дисконту </w:t>
      </w:r>
      <w:r w:rsidRPr="00F871E7">
        <w:rPr>
          <w:sz w:val="28"/>
          <w:lang w:val="uk-UA"/>
        </w:rPr>
        <w:t>− щорічне збільшення балансової вартості облігацій, придбаних за ціною, нижчою від номінальної.</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Невипущені акції </w:t>
      </w:r>
      <w:r w:rsidRPr="00F871E7">
        <w:rPr>
          <w:sz w:val="28"/>
          <w:lang w:val="uk-UA"/>
        </w:rPr>
        <w:t>− акції капіталу корпорації, які ніколи не були випущені.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Невідмовна угода про оренду </w:t>
      </w:r>
      <w:r w:rsidRPr="00F871E7">
        <w:rPr>
          <w:sz w:val="28"/>
          <w:lang w:val="uk-UA"/>
        </w:rPr>
        <w:t>− це угода про оренду, яка анулюється лише: після того, як відбудеться певна віддалена непередбачена подія; з дозволу орендодавця; якщо орендар укладає нову орендну угоду на той самий чи еквівалентний актив з тим самим орендодавцем, або після сплати орендарем додаткової суми, яка із самого початку свідчить, що подовження угоди про оренду є обґрунтованопевним.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Негарантована ліквідаційна вартість </w:t>
      </w:r>
      <w:r w:rsidRPr="00F871E7">
        <w:rPr>
          <w:sz w:val="28"/>
          <w:lang w:val="uk-UA"/>
        </w:rPr>
        <w:t>− частина ліквідаційної вартості зданого в оренду активу, продаж якого орендодавцем не забезпечується або гарантується тільки стороною, пов’язаною з орендодавцем.</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Негативний гудвіл </w:t>
      </w:r>
      <w:r w:rsidRPr="00F871E7">
        <w:rPr>
          <w:sz w:val="28"/>
          <w:lang w:val="uk-UA"/>
        </w:rPr>
        <w:t>− перевищення вартості частки покупця у справедливій вартості придбаних ідентифікованих активів і зобов’язань над вартістю придбання на дату придбання. Він може бути визначений лише за умови купівлі-продажу підприємства загалом, оскільки його неможливо виділити в самостійну облікову одиницю.</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Незароблений фінансовий дохід </w:t>
      </w:r>
      <w:r w:rsidRPr="00F871E7">
        <w:rPr>
          <w:sz w:val="28"/>
          <w:lang w:val="uk-UA"/>
        </w:rPr>
        <w:t>− це різниця між валовими інвестиціями в оренду та чистими інвестиціями воренду.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Неконтрольована частка (non-controlling interest) </w:t>
      </w:r>
      <w:r w:rsidRPr="00F871E7">
        <w:rPr>
          <w:sz w:val="28"/>
          <w:lang w:val="uk-UA"/>
        </w:rPr>
        <w:t>− власний капітал в дочірньому підприємстві, який не належить, прямо чи опосередковано, материнському підприємству.</w:t>
      </w:r>
    </w:p>
    <w:p w:rsidR="001B3428" w:rsidRPr="00F871E7" w:rsidRDefault="001B3428" w:rsidP="00B3765C">
      <w:pPr>
        <w:tabs>
          <w:tab w:val="left" w:pos="142"/>
        </w:tabs>
        <w:ind w:right="1130" w:firstLine="567"/>
        <w:jc w:val="both"/>
        <w:rPr>
          <w:sz w:val="28"/>
          <w:lang w:val="uk-UA"/>
        </w:rPr>
      </w:pPr>
      <w:r w:rsidRPr="00F871E7">
        <w:rPr>
          <w:b/>
          <w:sz w:val="28"/>
          <w:lang w:val="uk-UA"/>
        </w:rPr>
        <w:t xml:space="preserve">Нематеріальний актив (intangible asset) </w:t>
      </w:r>
      <w:r w:rsidRPr="00F871E7">
        <w:rPr>
          <w:sz w:val="28"/>
          <w:lang w:val="uk-UA"/>
        </w:rPr>
        <w:t>− ідентифікований немонетарний актив, який не має фізичної сутності.</w:t>
      </w:r>
    </w:p>
    <w:p w:rsidR="001B3428" w:rsidRPr="00F871E7" w:rsidRDefault="001B3428" w:rsidP="00B3765C">
      <w:pPr>
        <w:tabs>
          <w:tab w:val="left" w:pos="142"/>
        </w:tabs>
        <w:ind w:right="1126" w:firstLine="567"/>
        <w:jc w:val="both"/>
        <w:rPr>
          <w:sz w:val="28"/>
          <w:lang w:val="uk-UA"/>
        </w:rPr>
      </w:pPr>
      <w:r w:rsidRPr="00F871E7">
        <w:rPr>
          <w:sz w:val="28"/>
          <w:lang w:val="uk-UA"/>
        </w:rPr>
        <w:t>Такий актив можна ідентифікувати, якщо він: може бути відокремленим, тобто його можна відокремити або від’єднати від підприємства та продати, передати, віддати в оренду або обміняти, окремо чи спільно з іншим контрактом, активом чи зобов’язанням, або виникає з договірних чи інших передбачених законом прав, незалежно від того, чи такі права можна передати або відокремити від підприємства або від інших прав та обов’язків.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Неможливий (impracticable) </w:t>
      </w:r>
      <w:r w:rsidRPr="00F871E7">
        <w:rPr>
          <w:sz w:val="28"/>
          <w:lang w:val="uk-UA"/>
        </w:rPr>
        <w:t>− застосування вимоги є  неможливим, якщо підприємство не може застосувати її, навіть після докладання всіх відповіднихзусиль.</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Непередбачена орендна плата </w:t>
      </w:r>
      <w:r w:rsidRPr="00F871E7">
        <w:rPr>
          <w:sz w:val="28"/>
          <w:lang w:val="uk-UA"/>
        </w:rPr>
        <w:t>− це та частина орендних платежів, яка не є фіксованою за сумою, а базується на майбутній величині чинника, який змінюється, але не внаслідок плину часу (наприклад, відсоток майбутніх продажів, обсяг майбутнього використання, майбутні індекси цін, майбутні ринкові ставки відсотка).</w:t>
      </w:r>
    </w:p>
    <w:p w:rsidR="001B3428" w:rsidRPr="00F871E7" w:rsidRDefault="001B3428" w:rsidP="00B3765C">
      <w:pPr>
        <w:tabs>
          <w:tab w:val="left" w:pos="142"/>
        </w:tabs>
        <w:ind w:firstLine="567"/>
        <w:rPr>
          <w:sz w:val="28"/>
          <w:lang w:val="uk-UA"/>
        </w:rPr>
      </w:pPr>
      <w:r w:rsidRPr="00F871E7">
        <w:rPr>
          <w:b/>
          <w:sz w:val="28"/>
          <w:lang w:val="uk-UA"/>
        </w:rPr>
        <w:t xml:space="preserve">Неподільний ануїтет </w:t>
      </w:r>
      <w:r w:rsidRPr="00F871E7">
        <w:rPr>
          <w:sz w:val="28"/>
          <w:lang w:val="uk-UA"/>
        </w:rPr>
        <w:t>− дохід, що не підлягає розподілу між спадкоємцями.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Непоточний актив (non-current asset) </w:t>
      </w:r>
      <w:r w:rsidRPr="00F871E7">
        <w:rPr>
          <w:sz w:val="28"/>
          <w:lang w:val="uk-UA"/>
        </w:rPr>
        <w:t>− актив, що не відповідає визначенню поточного активу.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Непряме котирування іноземних валют </w:t>
      </w:r>
      <w:r w:rsidRPr="00F871E7">
        <w:rPr>
          <w:sz w:val="28"/>
          <w:lang w:val="uk-UA"/>
        </w:rPr>
        <w:t>− прирівнювання національної валюти до певної кількості будь-яких іноземних валют.</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Нерухомість, зайнята власником </w:t>
      </w:r>
      <w:r w:rsidRPr="00F871E7">
        <w:rPr>
          <w:sz w:val="28"/>
          <w:lang w:val="uk-UA"/>
        </w:rPr>
        <w:t>− нерухомість, утримувана (власником або орендарем згідно з угодою про фінансову оренду) для використання у виробництві або постачанні товарів чи наданні послуг або для адміністративнихцілей.</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Номінальна вартість облігації </w:t>
      </w:r>
      <w:r w:rsidRPr="00F871E7">
        <w:rPr>
          <w:sz w:val="28"/>
          <w:lang w:val="uk-UA"/>
        </w:rPr>
        <w:t>− загальна сума боргу, яка підлягає погашенню і вказується на титульній стороні облігації. Номінальні (тимчасові) рахунки − рахунки «Доходів» і «Витрат», на яких базується складання звіту про прибутки й збитки підприємства, які закриваються в кінці облікового періоду.</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Нормальна потужність </w:t>
      </w:r>
      <w:r w:rsidRPr="00F871E7">
        <w:rPr>
          <w:sz w:val="28"/>
          <w:lang w:val="uk-UA"/>
        </w:rPr>
        <w:t>− очікуваний рівень виробництва, який може бути досягнутий у середньому протягом певної кількості періодів за звичайних обставин.</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Обачність (prudence) </w:t>
      </w:r>
      <w:r w:rsidRPr="00F871E7">
        <w:rPr>
          <w:sz w:val="28"/>
          <w:lang w:val="uk-UA"/>
        </w:rPr>
        <w:t>− дотримання певної обережності при формуванні судження, необхідного при оцінюванні за умов невизначеності, для того, щоб активи або дохід не були завищені, а зобов’язання чи витрати − занижені.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Об’єднання бізнесу (business combination) </w:t>
      </w:r>
      <w:r w:rsidRPr="00F871E7">
        <w:rPr>
          <w:sz w:val="28"/>
          <w:lang w:val="uk-UA"/>
        </w:rPr>
        <w:t>− об’єднання окремих підприємств або бізнесів в один суб’єкт господарювання, що звітує.</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Об’єднання бізнесу (business combination) </w:t>
      </w:r>
      <w:r w:rsidRPr="00F871E7">
        <w:rPr>
          <w:sz w:val="28"/>
          <w:lang w:val="uk-UA"/>
        </w:rPr>
        <w:t>− операція чи інша подія, в якій покупець отримує контроль за одним або кількома бізнесами. Операції, що</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right="1474" w:firstLine="567"/>
        <w:rPr>
          <w:sz w:val="28"/>
          <w:lang w:val="uk-UA"/>
        </w:rPr>
      </w:pPr>
      <w:r w:rsidRPr="00F871E7">
        <w:rPr>
          <w:sz w:val="28"/>
          <w:lang w:val="uk-UA"/>
        </w:rPr>
        <w:t>їх іноді називають «істинними злиттями» або «злиттями рівних», також є об’єднанням бізнесу в тому значенні, в якому цей термін вжито в МСФЗ 3.</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Об’єкт придбання (acquiree) </w:t>
      </w:r>
      <w:r w:rsidRPr="00F871E7">
        <w:rPr>
          <w:sz w:val="28"/>
          <w:lang w:val="uk-UA"/>
        </w:rPr>
        <w:t>− бізнес або бізнеси, над якими покупець отримує контроль в об’єднанні бізнесу.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Об’єкт хеджування (hedged item) </w:t>
      </w:r>
      <w:r w:rsidRPr="00F871E7">
        <w:rPr>
          <w:sz w:val="28"/>
          <w:lang w:val="uk-UA"/>
        </w:rPr>
        <w:t>− це актив, зобов’язання, тверда угода, високо ймовірна прогнозована операція або чиста інвестиція в закордонну господарську одиницю, що є:</w:t>
      </w:r>
    </w:p>
    <w:p w:rsidR="001B3428" w:rsidRPr="00F871E7" w:rsidRDefault="001B3428" w:rsidP="00B3765C">
      <w:pPr>
        <w:tabs>
          <w:tab w:val="left" w:pos="142"/>
        </w:tabs>
        <w:ind w:right="1129" w:firstLine="567"/>
        <w:jc w:val="both"/>
        <w:rPr>
          <w:sz w:val="28"/>
          <w:lang w:val="uk-UA"/>
        </w:rPr>
      </w:pPr>
      <w:r w:rsidRPr="00F871E7">
        <w:rPr>
          <w:sz w:val="28"/>
          <w:lang w:val="uk-UA"/>
        </w:rPr>
        <w:t>а) відсотковий ризик боргового інструменту, оціненого за амортизованою вартістю;</w:t>
      </w:r>
    </w:p>
    <w:p w:rsidR="001B3428" w:rsidRPr="00F871E7" w:rsidRDefault="001B3428" w:rsidP="00B3765C">
      <w:pPr>
        <w:tabs>
          <w:tab w:val="left" w:pos="142"/>
        </w:tabs>
        <w:ind w:right="1127" w:firstLine="567"/>
        <w:jc w:val="both"/>
        <w:rPr>
          <w:sz w:val="28"/>
          <w:lang w:val="uk-UA"/>
        </w:rPr>
      </w:pPr>
      <w:r w:rsidRPr="00F871E7">
        <w:rPr>
          <w:sz w:val="28"/>
          <w:lang w:val="uk-UA"/>
        </w:rPr>
        <w:t>б) ризик, пов’язаний з іноземною валютою чи відсотковою ставкою у твердій угоді або високо ймовірній прогнозованій операції;</w:t>
      </w:r>
    </w:p>
    <w:p w:rsidR="001B3428" w:rsidRPr="00F871E7" w:rsidRDefault="001B3428" w:rsidP="00B3765C">
      <w:pPr>
        <w:tabs>
          <w:tab w:val="left" w:pos="142"/>
        </w:tabs>
        <w:ind w:right="1127" w:firstLine="567"/>
        <w:jc w:val="both"/>
        <w:rPr>
          <w:sz w:val="28"/>
          <w:lang w:val="uk-UA"/>
        </w:rPr>
      </w:pPr>
      <w:r w:rsidRPr="00F871E7">
        <w:rPr>
          <w:sz w:val="28"/>
          <w:lang w:val="uk-UA"/>
        </w:rPr>
        <w:t>в) ціновий ризик товару, який утримується або у твердій угоді, або у високо ймовірній прогнозованій операції з придбання чи продажу товару;</w:t>
      </w:r>
    </w:p>
    <w:p w:rsidR="001B3428" w:rsidRPr="00F871E7" w:rsidRDefault="001B3428" w:rsidP="00B3765C">
      <w:pPr>
        <w:tabs>
          <w:tab w:val="left" w:pos="142"/>
        </w:tabs>
        <w:ind w:firstLine="567"/>
        <w:rPr>
          <w:sz w:val="28"/>
          <w:lang w:val="uk-UA"/>
        </w:rPr>
      </w:pPr>
      <w:r w:rsidRPr="00F871E7">
        <w:rPr>
          <w:sz w:val="28"/>
          <w:lang w:val="uk-UA"/>
        </w:rPr>
        <w:t>г) валютний ризик у чистій інвестиції в іноземну діяльність.</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Облігація </w:t>
      </w:r>
      <w:r w:rsidRPr="00F871E7">
        <w:rPr>
          <w:sz w:val="28"/>
          <w:lang w:val="uk-UA"/>
        </w:rPr>
        <w:t>− боргове зобов’язання суб’єктів та державних установ для захисту значних сум капіталу на довгостроковій основі.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Облікова політика (accounting policies) </w:t>
      </w:r>
      <w:r w:rsidRPr="00F871E7">
        <w:rPr>
          <w:sz w:val="28"/>
          <w:lang w:val="uk-UA"/>
        </w:rPr>
        <w:t>− конкретні принципи, основи, домовленості, правила і процедури, що застосовуються підприємством  звітності при складанні та поданні фінансовихзвітів.</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Обліковий прибуток </w:t>
      </w:r>
      <w:r w:rsidRPr="00F871E7">
        <w:rPr>
          <w:sz w:val="28"/>
          <w:lang w:val="uk-UA"/>
        </w:rPr>
        <w:t>− прибуток або збиток за період до вирахування податкових витрат.</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Обтяжливий контракт (onerous contract) </w:t>
      </w:r>
      <w:r w:rsidRPr="00F871E7">
        <w:rPr>
          <w:sz w:val="28"/>
          <w:lang w:val="uk-UA"/>
        </w:rPr>
        <w:t>− контракт, за яким неминучі витрати на погашення зобов’язання перевищуватимуть очікувані економічні вигоди від контракту.</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Овербот </w:t>
      </w:r>
      <w:r w:rsidRPr="00F871E7">
        <w:rPr>
          <w:sz w:val="28"/>
          <w:lang w:val="uk-UA"/>
        </w:rPr>
        <w:t>− різке підвищення цін на певний товар внаслідок збільшення його закупівель; зростання цін до нерозумних меж. Найчастіше існує в операціях із цінними паперами.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Овердрафт </w:t>
      </w:r>
      <w:r w:rsidRPr="00F871E7">
        <w:rPr>
          <w:sz w:val="28"/>
          <w:lang w:val="uk-UA"/>
        </w:rPr>
        <w:t>− особлива форма надання короткотермінового кредиту клієнтові банку в разі, якщо величина платежу перевищує залишок коштів на рахунку клієнта.</w:t>
      </w:r>
    </w:p>
    <w:p w:rsidR="001B3428" w:rsidRPr="00F871E7" w:rsidRDefault="001B3428" w:rsidP="00B3765C">
      <w:pPr>
        <w:tabs>
          <w:tab w:val="left" w:pos="142"/>
        </w:tabs>
        <w:ind w:right="1123" w:firstLine="567"/>
        <w:jc w:val="both"/>
        <w:rPr>
          <w:sz w:val="28"/>
          <w:lang w:val="uk-UA"/>
        </w:rPr>
      </w:pPr>
      <w:r w:rsidRPr="00F871E7">
        <w:rPr>
          <w:b/>
          <w:sz w:val="28"/>
          <w:lang w:val="uk-UA"/>
        </w:rPr>
        <w:t xml:space="preserve">Оверсолд </w:t>
      </w:r>
      <w:r w:rsidRPr="00F871E7">
        <w:rPr>
          <w:sz w:val="28"/>
          <w:lang w:val="uk-UA"/>
        </w:rPr>
        <w:t>− різке зниження цін на певний товар на ринку внаслідок знач- ного збільшення його надходжень на ринок, зниження цін до нерозумних меж.</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Оголошені акції </w:t>
      </w:r>
      <w:r w:rsidRPr="00F871E7">
        <w:rPr>
          <w:sz w:val="28"/>
          <w:lang w:val="uk-UA"/>
        </w:rPr>
        <w:t>− максимальна кількість акцій корпорації, яка може бути випущена згідно зістатутом.</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Одиниця обліку (unit of account) </w:t>
      </w:r>
      <w:r w:rsidRPr="00F871E7">
        <w:rPr>
          <w:sz w:val="28"/>
          <w:lang w:val="uk-UA"/>
        </w:rPr>
        <w:t>− рівень, на якому актив або зобов’язання агрегується чи дезагрегується в МСФЗ для цілей визнання.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Одиниця, яка генерує грошові кошти (cash-generating unit) </w:t>
      </w:r>
      <w:r w:rsidRPr="00F871E7">
        <w:rPr>
          <w:sz w:val="28"/>
          <w:lang w:val="uk-UA"/>
        </w:rPr>
        <w:t>− найменша група активів, яку можна ідентифікувати і яка генерує надходження грошових коштів, що здебільшого не залежать від надходжень грошових коштів від інших активів або груп активів.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Ознака оновлення (reload feature) </w:t>
      </w:r>
      <w:r w:rsidRPr="00F871E7">
        <w:rPr>
          <w:sz w:val="28"/>
          <w:lang w:val="uk-UA"/>
        </w:rPr>
        <w:t>− умова, яка передбачає автоматичне надання додаткових опціонів на акції кожного разу, коли утримувач виконує раніше надані опціони, використовуючи акції суб’єкта господарювання, а не грошові кошти, з метою погашення ціни виконання опціону.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Окреме утворення (separate vehicle) </w:t>
      </w:r>
      <w:r w:rsidRPr="00F871E7">
        <w:rPr>
          <w:sz w:val="28"/>
          <w:lang w:val="uk-UA"/>
        </w:rPr>
        <w:t>− окремо ідентифікована фінансова структура, в тому числі окремі юридичні особи або суб’єкти господарювання, визнані за статутом, незалежно від того, чи мають такі суб’єкти господарювання статус юридичноїособи.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Окремі фінансові звіти (separate financial statements) </w:t>
      </w:r>
      <w:r w:rsidRPr="00F871E7">
        <w:rPr>
          <w:sz w:val="28"/>
          <w:lang w:val="uk-UA"/>
        </w:rPr>
        <w:t>− звітність, подана материнським підприємством, інвестором в асоційоване підприємство або контролюючим учасником спільно контрольованого підприємства, в яких інвестиції обліковуються на основі частки прямої участі, а не на основі відображених у звітності результатів та чистих активів об’єктівінвестування.</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Он-лайн </w:t>
      </w:r>
      <w:r w:rsidRPr="00F871E7">
        <w:rPr>
          <w:sz w:val="28"/>
          <w:lang w:val="uk-UA"/>
        </w:rPr>
        <w:t>− тип зв’язку між учасниками платіжної системи, за якого зв’язок підтримується у режимі реального часу (безперервно).</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Операційна діяльність (operating activities) </w:t>
      </w:r>
      <w:r w:rsidRPr="00F871E7">
        <w:rPr>
          <w:sz w:val="28"/>
          <w:lang w:val="uk-UA"/>
        </w:rPr>
        <w:t>− основна діяльність підприємства, яка приносить дохід, а також інші види діяльності, які не є інвестиційною або фінансовоюдіяльністю.</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Операційна оренда (operating lease) </w:t>
      </w:r>
      <w:r w:rsidRPr="00F871E7">
        <w:rPr>
          <w:sz w:val="28"/>
          <w:lang w:val="uk-UA"/>
        </w:rPr>
        <w:t>− оренда, за якою не передаються переважно всі ризики та винагороди, пов’язані з правом власності. Оренда, яка не є операційною, вважаєтьсяфінансовою.</w:t>
      </w:r>
    </w:p>
    <w:p w:rsidR="001B3428" w:rsidRPr="00F871E7" w:rsidRDefault="001B3428" w:rsidP="00B3765C">
      <w:pPr>
        <w:tabs>
          <w:tab w:val="left" w:pos="142"/>
        </w:tabs>
        <w:ind w:firstLine="567"/>
        <w:rPr>
          <w:b/>
          <w:sz w:val="28"/>
          <w:lang w:val="uk-UA"/>
        </w:rPr>
      </w:pPr>
      <w:r w:rsidRPr="00F871E7">
        <w:rPr>
          <w:b/>
          <w:sz w:val="28"/>
          <w:lang w:val="uk-UA"/>
        </w:rPr>
        <w:t>Операційний сегмент – це компонент суб’єкта господарювання:</w:t>
      </w:r>
    </w:p>
    <w:p w:rsidR="001B3428" w:rsidRPr="00F871E7" w:rsidRDefault="001B3428" w:rsidP="00B3765C">
      <w:pPr>
        <w:tabs>
          <w:tab w:val="left" w:pos="142"/>
        </w:tabs>
        <w:ind w:right="1125" w:firstLine="567"/>
        <w:jc w:val="both"/>
        <w:rPr>
          <w:sz w:val="28"/>
          <w:lang w:val="uk-UA"/>
        </w:rPr>
      </w:pPr>
      <w:r w:rsidRPr="00F871E7">
        <w:rPr>
          <w:sz w:val="28"/>
          <w:lang w:val="uk-UA"/>
        </w:rPr>
        <w:t>а) який займається економічною діяльністю, від якої він може заробляти доходи та нести витрати (включаючи доходи і витрати, пов’язані з операціями з іншими компонентами того самого суб’єкта господарювання);</w:t>
      </w:r>
    </w:p>
    <w:p w:rsidR="001B3428" w:rsidRPr="00F871E7" w:rsidRDefault="001B3428" w:rsidP="00B3765C">
      <w:pPr>
        <w:tabs>
          <w:tab w:val="left" w:pos="142"/>
        </w:tabs>
        <w:ind w:right="1125" w:firstLine="567"/>
        <w:jc w:val="both"/>
        <w:rPr>
          <w:sz w:val="28"/>
          <w:lang w:val="uk-UA"/>
        </w:rPr>
      </w:pPr>
      <w:r w:rsidRPr="00F871E7">
        <w:rPr>
          <w:sz w:val="28"/>
          <w:lang w:val="uk-UA"/>
        </w:rPr>
        <w:t>б) операційні результати якого регулярно переглядаються вищим керівником з операційної діяльності суб’єкта господарювання для прийняття рішень про ресурси, які слід розподілити на сегмент, та оцінювання результатів його діяльності;</w:t>
      </w:r>
    </w:p>
    <w:p w:rsidR="001B3428" w:rsidRPr="00F871E7" w:rsidRDefault="001B3428" w:rsidP="00B3765C">
      <w:pPr>
        <w:tabs>
          <w:tab w:val="left" w:pos="142"/>
        </w:tabs>
        <w:ind w:firstLine="567"/>
        <w:rPr>
          <w:sz w:val="28"/>
          <w:lang w:val="uk-UA"/>
        </w:rPr>
      </w:pPr>
      <w:r w:rsidRPr="00F871E7">
        <w:rPr>
          <w:sz w:val="28"/>
          <w:lang w:val="uk-UA"/>
        </w:rPr>
        <w:t>в) про який доступна дискретна фінансова інформація.</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Операційний цикл </w:t>
      </w:r>
      <w:r w:rsidRPr="00F871E7">
        <w:rPr>
          <w:sz w:val="28"/>
          <w:lang w:val="uk-UA"/>
        </w:rPr>
        <w:t>− середній проміжок часу між придбанням матеріалів для виробництва та кінцевою реалізацією продукції за грошові кошти.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Операція, платіж за якою здійснюється на основі акцій (share- basedpayment transaction) </w:t>
      </w:r>
      <w:r w:rsidRPr="00F871E7">
        <w:rPr>
          <w:sz w:val="28"/>
          <w:lang w:val="uk-UA"/>
        </w:rPr>
        <w:t>− операція, в якій підприємство отримує товари чи послуги (в тому числі послуги працівників) в оплату за інструменти власного капіталу підприємства (включаючи акції чи опціони на акції) або купує товари чи послуги, беручи на себе зобов’язання перед постачальником цих товарів чи послуг на суми, які розраховуються на основі ціни акцій підприємства або інших інструментів власного капіталу підприємства.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Операція, платіж за якою здійснюється на основі акцій з використанням грошових коштів (cash-settled share-based payment transaction) </w:t>
      </w:r>
      <w:r w:rsidRPr="00F871E7">
        <w:rPr>
          <w:sz w:val="28"/>
          <w:lang w:val="uk-UA"/>
        </w:rPr>
        <w:t>− операція, платіж за якою здійснюється на основі акцій, в якій суб’єкт господарювання купує товари або послуги, беручи на себе зобов’язання перевести грошові кошти або інші активи постачальникові цих товарів чи послуг на суми, які ґрунтуються на ціні (або вартості) інструментів власного капіталу (в тому числі опціонів на акції) цього суб’єкта господарювання або іншого суб’єкта господарювання групи.</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62" w:gutter="0"/>
          <w:cols w:space="720"/>
        </w:sectPr>
      </w:pP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Операція, платіж за якою здійснюється на основі акцій з використанням інструментів власного капіталу (equty-settled share-based payment transaction) </w:t>
      </w:r>
      <w:r w:rsidRPr="00F871E7">
        <w:rPr>
          <w:sz w:val="28"/>
          <w:lang w:val="uk-UA"/>
        </w:rPr>
        <w:t>− операція, платіж за якою здійснюється на основі акцій, в якій суб’єкт господарювання: отримує товари або послуги як компенсацію за інструменти власного капіталу суб’єкта господарювання (включаючи акції або опціони на акції) чи отримує товари або послуги, але не має зобов’язання здійснити платіж за цією операцією зпостачальником.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Операція, платіж зі зв’язаною стороною (related party transaction) </w:t>
      </w:r>
      <w:r w:rsidRPr="00F871E7">
        <w:rPr>
          <w:sz w:val="28"/>
          <w:lang w:val="uk-UA"/>
        </w:rPr>
        <w:t>− передача ресурсів, послуг або зобов’язань між зв’язаними сторонами, незалежно від того, чи призначаєтьсяціна.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Операція «спот» </w:t>
      </w:r>
      <w:r w:rsidRPr="00F871E7">
        <w:rPr>
          <w:sz w:val="28"/>
          <w:lang w:val="uk-UA"/>
        </w:rPr>
        <w:t>− поточна валютна операція, згідно з якою угода укладається за поточним валютним курсом на день підписання угоди, а обмін валют здійснюється наступного робочого (банківського) дня (без урахування дня підписання угоди).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Оподаткований прибуток (податковий збиток) (taxable profit (tax loss)) </w:t>
      </w:r>
      <w:r w:rsidRPr="00F871E7">
        <w:rPr>
          <w:sz w:val="28"/>
          <w:lang w:val="uk-UA"/>
        </w:rPr>
        <w:t>− прибуток (збиток) за звітний період, щодо якого підлягає сплаті (відшкодуванню) податок на прибуток, який визначається згідно з правилами, встановленими податковими органами. Оподаткований прибуток дорівнює оподаткованому доходу за вирахуванням сум, які відносяться на валові  витрати.</w:t>
      </w:r>
    </w:p>
    <w:p w:rsidR="001B3428" w:rsidRPr="00F871E7" w:rsidRDefault="001B3428" w:rsidP="00B3765C">
      <w:pPr>
        <w:tabs>
          <w:tab w:val="left" w:pos="142"/>
        </w:tabs>
        <w:ind w:right="1125" w:firstLine="567"/>
        <w:jc w:val="both"/>
        <w:rPr>
          <w:sz w:val="28"/>
          <w:lang w:val="uk-UA"/>
        </w:rPr>
      </w:pPr>
      <w:r w:rsidRPr="00F871E7">
        <w:rPr>
          <w:b/>
          <w:spacing w:val="-4"/>
          <w:sz w:val="28"/>
          <w:lang w:val="uk-UA"/>
        </w:rPr>
        <w:t xml:space="preserve">Опціон </w:t>
      </w:r>
      <w:r w:rsidRPr="00F871E7">
        <w:rPr>
          <w:sz w:val="28"/>
          <w:lang w:val="uk-UA"/>
        </w:rPr>
        <w:t xml:space="preserve">− </w:t>
      </w:r>
      <w:r w:rsidRPr="00F871E7">
        <w:rPr>
          <w:spacing w:val="-4"/>
          <w:sz w:val="28"/>
          <w:lang w:val="uk-UA"/>
        </w:rPr>
        <w:t xml:space="preserve">різновид </w:t>
      </w:r>
      <w:r w:rsidRPr="00F871E7">
        <w:rPr>
          <w:spacing w:val="-5"/>
          <w:sz w:val="28"/>
          <w:lang w:val="uk-UA"/>
        </w:rPr>
        <w:t xml:space="preserve">цінного </w:t>
      </w:r>
      <w:r w:rsidRPr="00F871E7">
        <w:rPr>
          <w:spacing w:val="-4"/>
          <w:sz w:val="28"/>
          <w:lang w:val="uk-UA"/>
        </w:rPr>
        <w:t xml:space="preserve">папера </w:t>
      </w:r>
      <w:r w:rsidRPr="00F871E7">
        <w:rPr>
          <w:sz w:val="28"/>
          <w:lang w:val="uk-UA"/>
        </w:rPr>
        <w:t xml:space="preserve">на </w:t>
      </w:r>
      <w:r w:rsidRPr="00F871E7">
        <w:rPr>
          <w:spacing w:val="-5"/>
          <w:sz w:val="28"/>
          <w:lang w:val="uk-UA"/>
        </w:rPr>
        <w:t xml:space="preserve">товарному, фондовому </w:t>
      </w:r>
      <w:r w:rsidRPr="00F871E7">
        <w:rPr>
          <w:spacing w:val="-3"/>
          <w:sz w:val="28"/>
          <w:lang w:val="uk-UA"/>
        </w:rPr>
        <w:t xml:space="preserve">чи </w:t>
      </w:r>
      <w:r w:rsidRPr="00F871E7">
        <w:rPr>
          <w:spacing w:val="-4"/>
          <w:sz w:val="28"/>
          <w:lang w:val="uk-UA"/>
        </w:rPr>
        <w:t xml:space="preserve">валютному ринку, строкова угода, предметом </w:t>
      </w:r>
      <w:r w:rsidRPr="00F871E7">
        <w:rPr>
          <w:spacing w:val="-3"/>
          <w:sz w:val="28"/>
          <w:lang w:val="uk-UA"/>
        </w:rPr>
        <w:t xml:space="preserve">якої </w:t>
      </w:r>
      <w:r w:rsidRPr="00F871E7">
        <w:rPr>
          <w:sz w:val="28"/>
          <w:lang w:val="uk-UA"/>
        </w:rPr>
        <w:t xml:space="preserve">є </w:t>
      </w:r>
      <w:r w:rsidRPr="00F871E7">
        <w:rPr>
          <w:spacing w:val="-4"/>
          <w:sz w:val="28"/>
          <w:lang w:val="uk-UA"/>
        </w:rPr>
        <w:t xml:space="preserve">право, </w:t>
      </w:r>
      <w:r w:rsidRPr="00F871E7">
        <w:rPr>
          <w:sz w:val="28"/>
          <w:lang w:val="uk-UA"/>
        </w:rPr>
        <w:t xml:space="preserve">а не </w:t>
      </w:r>
      <w:r w:rsidRPr="00F871E7">
        <w:rPr>
          <w:spacing w:val="-4"/>
          <w:sz w:val="28"/>
          <w:lang w:val="uk-UA"/>
        </w:rPr>
        <w:t xml:space="preserve">зобов’язання особи, яка йогопридбала продати </w:t>
      </w:r>
      <w:r w:rsidRPr="00F871E7">
        <w:rPr>
          <w:spacing w:val="-3"/>
          <w:sz w:val="28"/>
          <w:lang w:val="uk-UA"/>
        </w:rPr>
        <w:t xml:space="preserve">або </w:t>
      </w:r>
      <w:r w:rsidRPr="00F871E7">
        <w:rPr>
          <w:spacing w:val="-4"/>
          <w:sz w:val="28"/>
          <w:lang w:val="uk-UA"/>
        </w:rPr>
        <w:t xml:space="preserve">купити базові цінності </w:t>
      </w:r>
      <w:r w:rsidRPr="00F871E7">
        <w:rPr>
          <w:sz w:val="28"/>
          <w:lang w:val="uk-UA"/>
        </w:rPr>
        <w:t xml:space="preserve">− </w:t>
      </w:r>
      <w:r w:rsidRPr="00F871E7">
        <w:rPr>
          <w:spacing w:val="-4"/>
          <w:sz w:val="28"/>
          <w:lang w:val="uk-UA"/>
        </w:rPr>
        <w:t xml:space="preserve">товари, інші цінні папери, </w:t>
      </w:r>
      <w:r w:rsidRPr="00F871E7">
        <w:rPr>
          <w:spacing w:val="-5"/>
          <w:sz w:val="28"/>
          <w:lang w:val="uk-UA"/>
        </w:rPr>
        <w:t xml:space="preserve">валюту </w:t>
      </w:r>
      <w:r w:rsidRPr="00F871E7">
        <w:rPr>
          <w:sz w:val="28"/>
          <w:lang w:val="uk-UA"/>
        </w:rPr>
        <w:t xml:space="preserve">за </w:t>
      </w:r>
      <w:r w:rsidRPr="00F871E7">
        <w:rPr>
          <w:spacing w:val="-4"/>
          <w:sz w:val="28"/>
          <w:lang w:val="uk-UA"/>
        </w:rPr>
        <w:t xml:space="preserve">наперед визначеною ціною </w:t>
      </w:r>
      <w:r w:rsidRPr="00F871E7">
        <w:rPr>
          <w:sz w:val="28"/>
          <w:lang w:val="uk-UA"/>
        </w:rPr>
        <w:t xml:space="preserve">і в </w:t>
      </w:r>
      <w:r w:rsidRPr="00F871E7">
        <w:rPr>
          <w:spacing w:val="-4"/>
          <w:sz w:val="28"/>
          <w:lang w:val="uk-UA"/>
        </w:rPr>
        <w:t xml:space="preserve">заздалегідь </w:t>
      </w:r>
      <w:r w:rsidRPr="00F871E7">
        <w:rPr>
          <w:spacing w:val="-5"/>
          <w:sz w:val="28"/>
          <w:lang w:val="uk-UA"/>
        </w:rPr>
        <w:t xml:space="preserve">установлений </w:t>
      </w:r>
      <w:r w:rsidRPr="00F871E7">
        <w:rPr>
          <w:spacing w:val="-4"/>
          <w:sz w:val="28"/>
          <w:lang w:val="uk-UA"/>
        </w:rPr>
        <w:t>термін.</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Опціон американський </w:t>
      </w:r>
      <w:r w:rsidRPr="00F871E7">
        <w:rPr>
          <w:sz w:val="28"/>
          <w:lang w:val="uk-UA"/>
        </w:rPr>
        <w:t>− опціон, реалізація якого може бути здійснена будь-якого дня до закінчення його терміну.</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Опціон європейський </w:t>
      </w:r>
      <w:r w:rsidRPr="00F871E7">
        <w:rPr>
          <w:sz w:val="28"/>
          <w:lang w:val="uk-UA"/>
        </w:rPr>
        <w:t>− опціон, який дає право реалізації лише в момент закінчення терміну його дії.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Опціон на акції (share option) </w:t>
      </w:r>
      <w:r w:rsidRPr="00F871E7">
        <w:rPr>
          <w:sz w:val="28"/>
          <w:lang w:val="uk-UA"/>
        </w:rPr>
        <w:t>− контракт, який надає утримувачеві право (але не створює зобов’язання) протягом конкретного періоду підписатися на акції суб’єкта господарювання за фіксованою ціною або ціною, яку можна визначити.</w:t>
      </w:r>
    </w:p>
    <w:p w:rsidR="001B3428" w:rsidRPr="00F871E7" w:rsidRDefault="001B3428" w:rsidP="00B3765C">
      <w:pPr>
        <w:tabs>
          <w:tab w:val="left" w:pos="142"/>
        </w:tabs>
        <w:ind w:right="1128" w:firstLine="567"/>
        <w:jc w:val="right"/>
        <w:rPr>
          <w:sz w:val="28"/>
          <w:lang w:val="uk-UA"/>
        </w:rPr>
      </w:pPr>
      <w:r w:rsidRPr="00F871E7">
        <w:rPr>
          <w:b/>
          <w:sz w:val="28"/>
          <w:lang w:val="uk-UA"/>
        </w:rPr>
        <w:t xml:space="preserve">Опціон оновлений (reload option) </w:t>
      </w:r>
      <w:r w:rsidRPr="00F871E7">
        <w:rPr>
          <w:sz w:val="28"/>
          <w:lang w:val="uk-UA"/>
        </w:rPr>
        <w:t>− новий опціон на акції, який нада-ється, коли ціна виконання попереднього опціону на акції погашається акціями.</w:t>
      </w:r>
    </w:p>
    <w:p w:rsidR="001B3428" w:rsidRPr="00F871E7" w:rsidRDefault="001B3428" w:rsidP="00B3765C">
      <w:pPr>
        <w:tabs>
          <w:tab w:val="left" w:pos="142"/>
        </w:tabs>
        <w:ind w:right="1128" w:firstLine="567"/>
        <w:jc w:val="both"/>
        <w:rPr>
          <w:sz w:val="28"/>
          <w:lang w:val="uk-UA"/>
        </w:rPr>
      </w:pPr>
      <w:r w:rsidRPr="00F871E7">
        <w:rPr>
          <w:b/>
          <w:sz w:val="28"/>
          <w:lang w:val="uk-UA"/>
        </w:rPr>
        <w:t>Опціон «кол» (на купівлю</w:t>
      </w:r>
      <w:r w:rsidRPr="00F871E7">
        <w:rPr>
          <w:sz w:val="28"/>
          <w:lang w:val="uk-UA"/>
        </w:rPr>
        <w:t>) − опціон, який дає право купити ф’ючерсний контракт, товар чи інші цінності за заздалегідь встановленою ціною.</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Опціон «пут» (на продаж) </w:t>
      </w:r>
      <w:r w:rsidRPr="00F871E7">
        <w:rPr>
          <w:sz w:val="28"/>
          <w:lang w:val="uk-UA"/>
        </w:rPr>
        <w:t>− опціон, який дає право, але не зобов’язує продавати ф’ючерсний контракт чи інші цінності (крім товару) за заздалегідь встановленою ціною.</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Опціони, варанти та їхні еквіваленти </w:t>
      </w:r>
      <w:r w:rsidRPr="00F871E7">
        <w:rPr>
          <w:sz w:val="28"/>
          <w:lang w:val="uk-UA"/>
        </w:rPr>
        <w:t>− це фінансові інструменти, які надають їх утримувачеві право на придбання звичайних акцій.</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Оренда (lease) </w:t>
      </w:r>
      <w:r w:rsidRPr="00F871E7">
        <w:rPr>
          <w:sz w:val="28"/>
          <w:lang w:val="uk-UA"/>
        </w:rPr>
        <w:t>− угода, за якою орендодавець передає орендареві в обмін на платіж або низку платежів право користування активом протягом погодженого періоду часу.</w:t>
      </w:r>
    </w:p>
    <w:p w:rsidR="001B3428" w:rsidRPr="00F871E7" w:rsidRDefault="001B3428" w:rsidP="00B3765C">
      <w:pPr>
        <w:tabs>
          <w:tab w:val="left" w:pos="142"/>
        </w:tabs>
        <w:ind w:firstLine="567"/>
        <w:jc w:val="both"/>
        <w:rPr>
          <w:sz w:val="28"/>
          <w:lang w:val="uk-UA"/>
        </w:rPr>
        <w:sectPr w:rsidR="001B3428" w:rsidRPr="00F871E7">
          <w:footerReference w:type="default" r:id="rId83"/>
          <w:pgSz w:w="11900" w:h="16840"/>
          <w:pgMar w:top="1060" w:right="0" w:bottom="1260" w:left="960" w:header="0" w:footer="1072" w:gutter="0"/>
          <w:cols w:space="720"/>
        </w:sectPr>
      </w:pPr>
    </w:p>
    <w:p w:rsidR="001B3428" w:rsidRPr="00F871E7" w:rsidRDefault="001B3428" w:rsidP="00B3765C">
      <w:pPr>
        <w:tabs>
          <w:tab w:val="left" w:pos="142"/>
        </w:tabs>
        <w:ind w:right="1124" w:firstLine="567"/>
        <w:jc w:val="both"/>
        <w:rPr>
          <w:sz w:val="28"/>
          <w:lang w:val="uk-UA"/>
        </w:rPr>
      </w:pPr>
      <w:r w:rsidRPr="00F871E7">
        <w:rPr>
          <w:b/>
          <w:sz w:val="28"/>
          <w:lang w:val="uk-UA"/>
        </w:rPr>
        <w:t xml:space="preserve">Основний ринок (principal market) </w:t>
      </w:r>
      <w:r w:rsidRPr="00F871E7">
        <w:rPr>
          <w:sz w:val="28"/>
          <w:lang w:val="uk-UA"/>
        </w:rPr>
        <w:t>− ринок з найбільшим обсягом та рівнем активності для цього активу чи зобов’язання.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Основні засоби (property, plant and equipment) </w:t>
      </w:r>
      <w:r w:rsidRPr="00F871E7">
        <w:rPr>
          <w:sz w:val="28"/>
          <w:lang w:val="uk-UA"/>
        </w:rPr>
        <w:t>− матеріальні активи, які: утримують для використання у виробництві або постачанні товарів чи послуг, для надання в оренду, інвестування або для адміністративних цілей; використовуватимуть за очікуванням протягом більше, ніж одногоперіоду.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Особа, яка приймає рішення (decision maker) </w:t>
      </w:r>
      <w:r w:rsidRPr="00F871E7">
        <w:rPr>
          <w:sz w:val="28"/>
          <w:lang w:val="uk-UA"/>
        </w:rPr>
        <w:t>− суб’єкт господа- рювання, наділений правами приймати рішення, який є або принципалом, або агентом інших сторін.</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Оферта </w:t>
      </w:r>
      <w:r w:rsidRPr="00F871E7">
        <w:rPr>
          <w:sz w:val="28"/>
          <w:lang w:val="uk-UA"/>
        </w:rPr>
        <w:t>− письмова або усна пропозиція однієї особи (оферента) іншій особі (акцептанту) укласти з нею договір. В оферті зазначається термін її дії. Може здійснюватись як через публічні оголошення, так і на торгах або надсилається конкретному партнеру.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Оцінка (measurement) </w:t>
      </w:r>
      <w:r w:rsidRPr="00F871E7">
        <w:rPr>
          <w:sz w:val="28"/>
          <w:lang w:val="uk-UA"/>
        </w:rPr>
        <w:t>− процес визначення грошових сум, за якими мають визнаватися і відображатися елементи фінансових звітів у звіті про фінансовий стан та у звіті про сукупний прибуток.</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Очікуваний грошовий потік (expected cash flow) </w:t>
      </w:r>
      <w:r w:rsidRPr="00F871E7">
        <w:rPr>
          <w:sz w:val="28"/>
          <w:lang w:val="uk-UA"/>
        </w:rPr>
        <w:t>− зважене з урахуванням імовірності середнє (тобто середнє значення розподілу) можливих майбутніх грошових потоків.</w:t>
      </w:r>
    </w:p>
    <w:p w:rsidR="001B3428" w:rsidRPr="00F871E7" w:rsidRDefault="001B3428" w:rsidP="00B3765C">
      <w:pPr>
        <w:tabs>
          <w:tab w:val="left" w:pos="142"/>
        </w:tabs>
        <w:ind w:right="1122" w:firstLine="567"/>
        <w:jc w:val="both"/>
        <w:rPr>
          <w:sz w:val="28"/>
          <w:lang w:val="uk-UA"/>
        </w:rPr>
      </w:pPr>
      <w:r w:rsidRPr="00F871E7">
        <w:rPr>
          <w:b/>
          <w:spacing w:val="-4"/>
          <w:sz w:val="28"/>
          <w:lang w:val="uk-UA"/>
        </w:rPr>
        <w:t>Пайовийметод</w:t>
      </w:r>
      <w:r w:rsidRPr="00F871E7">
        <w:rPr>
          <w:sz w:val="28"/>
          <w:lang w:val="uk-UA"/>
        </w:rPr>
        <w:t xml:space="preserve">− </w:t>
      </w:r>
      <w:r w:rsidRPr="00F871E7">
        <w:rPr>
          <w:spacing w:val="-4"/>
          <w:sz w:val="28"/>
          <w:lang w:val="uk-UA"/>
        </w:rPr>
        <w:t>метод,</w:t>
      </w:r>
      <w:r w:rsidRPr="00F871E7">
        <w:rPr>
          <w:spacing w:val="-3"/>
          <w:sz w:val="28"/>
          <w:lang w:val="uk-UA"/>
        </w:rPr>
        <w:t xml:space="preserve">який </w:t>
      </w:r>
      <w:r w:rsidRPr="00F871E7">
        <w:rPr>
          <w:spacing w:val="-4"/>
          <w:sz w:val="28"/>
          <w:lang w:val="uk-UA"/>
        </w:rPr>
        <w:t>використовуєтьсяінвестором</w:t>
      </w:r>
      <w:r w:rsidRPr="00F871E7">
        <w:rPr>
          <w:sz w:val="28"/>
          <w:lang w:val="uk-UA"/>
        </w:rPr>
        <w:t xml:space="preserve">у </w:t>
      </w:r>
      <w:r w:rsidRPr="00F871E7">
        <w:rPr>
          <w:spacing w:val="-4"/>
          <w:sz w:val="28"/>
          <w:lang w:val="uk-UA"/>
        </w:rPr>
        <w:t xml:space="preserve">разі володіння </w:t>
      </w:r>
      <w:r w:rsidRPr="00F871E7">
        <w:rPr>
          <w:spacing w:val="-3"/>
          <w:sz w:val="28"/>
          <w:lang w:val="uk-UA"/>
        </w:rPr>
        <w:t xml:space="preserve">ним </w:t>
      </w:r>
      <w:r w:rsidRPr="00F871E7">
        <w:rPr>
          <w:sz w:val="28"/>
          <w:lang w:val="uk-UA"/>
        </w:rPr>
        <w:t xml:space="preserve">20 − </w:t>
      </w:r>
      <w:r w:rsidRPr="00F871E7">
        <w:rPr>
          <w:spacing w:val="-3"/>
          <w:sz w:val="28"/>
          <w:lang w:val="uk-UA"/>
        </w:rPr>
        <w:t xml:space="preserve">50% </w:t>
      </w:r>
      <w:r w:rsidRPr="00F871E7">
        <w:rPr>
          <w:spacing w:val="-4"/>
          <w:sz w:val="28"/>
          <w:lang w:val="uk-UA"/>
        </w:rPr>
        <w:t xml:space="preserve">акцій </w:t>
      </w:r>
      <w:r w:rsidRPr="00F871E7">
        <w:rPr>
          <w:sz w:val="28"/>
          <w:lang w:val="uk-UA"/>
        </w:rPr>
        <w:t xml:space="preserve">з </w:t>
      </w:r>
      <w:r w:rsidRPr="00F871E7">
        <w:rPr>
          <w:spacing w:val="-4"/>
          <w:sz w:val="28"/>
          <w:lang w:val="uk-UA"/>
        </w:rPr>
        <w:t xml:space="preserve">правом голосу компанії, </w:t>
      </w:r>
      <w:r w:rsidRPr="00F871E7">
        <w:rPr>
          <w:sz w:val="28"/>
          <w:lang w:val="uk-UA"/>
        </w:rPr>
        <w:t xml:space="preserve">в </w:t>
      </w:r>
      <w:r w:rsidRPr="00F871E7">
        <w:rPr>
          <w:spacing w:val="-4"/>
          <w:sz w:val="28"/>
          <w:lang w:val="uk-UA"/>
        </w:rPr>
        <w:t xml:space="preserve">яку вкладено </w:t>
      </w:r>
      <w:r w:rsidRPr="00F871E7">
        <w:rPr>
          <w:spacing w:val="-5"/>
          <w:sz w:val="28"/>
          <w:lang w:val="uk-UA"/>
        </w:rPr>
        <w:t>капітал.</w:t>
      </w:r>
    </w:p>
    <w:p w:rsidR="001B3428" w:rsidRPr="00F871E7" w:rsidRDefault="001B3428" w:rsidP="00B3765C">
      <w:pPr>
        <w:tabs>
          <w:tab w:val="left" w:pos="142"/>
        </w:tabs>
        <w:ind w:firstLine="567"/>
        <w:rPr>
          <w:sz w:val="28"/>
          <w:lang w:val="uk-UA"/>
        </w:rPr>
      </w:pPr>
      <w:r w:rsidRPr="00F871E7">
        <w:rPr>
          <w:b/>
          <w:sz w:val="28"/>
          <w:lang w:val="uk-UA"/>
        </w:rPr>
        <w:t xml:space="preserve">Паритет </w:t>
      </w:r>
      <w:r w:rsidRPr="00F871E7">
        <w:rPr>
          <w:sz w:val="28"/>
          <w:lang w:val="uk-UA"/>
        </w:rPr>
        <w:t>− рівноцінність, наявність рівності.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Партнер </w:t>
      </w:r>
      <w:r w:rsidRPr="00F871E7">
        <w:rPr>
          <w:sz w:val="28"/>
          <w:lang w:val="uk-UA"/>
        </w:rPr>
        <w:t>− юридична або фізична особа, яка є співвласником спільного підприємства чи компаньйоном у виконуваних роботах.</w:t>
      </w:r>
    </w:p>
    <w:p w:rsidR="001B3428" w:rsidRPr="00F871E7" w:rsidRDefault="001B3428" w:rsidP="00B3765C">
      <w:pPr>
        <w:tabs>
          <w:tab w:val="left" w:pos="142"/>
        </w:tabs>
        <w:ind w:firstLine="567"/>
        <w:rPr>
          <w:sz w:val="28"/>
          <w:lang w:val="uk-UA"/>
        </w:rPr>
      </w:pPr>
      <w:r w:rsidRPr="00F871E7">
        <w:rPr>
          <w:b/>
          <w:sz w:val="28"/>
          <w:lang w:val="uk-UA"/>
        </w:rPr>
        <w:t xml:space="preserve">Пасив </w:t>
      </w:r>
      <w:r w:rsidRPr="00F871E7">
        <w:rPr>
          <w:sz w:val="28"/>
          <w:lang w:val="uk-UA"/>
        </w:rPr>
        <w:t>− сукупність боргів і зобов’язань підприємства.</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Пасиви короткотермінові </w:t>
      </w:r>
      <w:r w:rsidRPr="00F871E7">
        <w:rPr>
          <w:sz w:val="28"/>
          <w:lang w:val="uk-UA"/>
        </w:rPr>
        <w:t>− пасиви фірм і компаній зарубіжних країн, до яких відносять всі їхні зобов’язання щодо оплати впродовж коротко- терміновогоперіоду.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Патент </w:t>
      </w:r>
      <w:r w:rsidRPr="00F871E7">
        <w:rPr>
          <w:sz w:val="28"/>
          <w:lang w:val="uk-UA"/>
        </w:rPr>
        <w:t>− спосіб захисту прав власності винаходу. Документ, виданий компетентним державним органом винахідникові або його правонаступникові, який засвідчує авторство, право на винахід і монопольне його використання.</w:t>
      </w:r>
    </w:p>
    <w:p w:rsidR="001B3428" w:rsidRPr="00F871E7" w:rsidRDefault="001B3428" w:rsidP="00B3765C">
      <w:pPr>
        <w:tabs>
          <w:tab w:val="left" w:pos="142"/>
        </w:tabs>
        <w:ind w:firstLine="567"/>
        <w:rPr>
          <w:sz w:val="28"/>
          <w:lang w:val="uk-UA"/>
        </w:rPr>
      </w:pPr>
      <w:r w:rsidRPr="00F871E7">
        <w:rPr>
          <w:b/>
          <w:sz w:val="28"/>
          <w:lang w:val="uk-UA"/>
        </w:rPr>
        <w:t xml:space="preserve">Паушальна сума </w:t>
      </w:r>
      <w:r w:rsidRPr="00F871E7">
        <w:rPr>
          <w:sz w:val="28"/>
          <w:lang w:val="uk-UA"/>
        </w:rPr>
        <w:t>− загальна сума без виокремлення елементів.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Паушальний платіж </w:t>
      </w:r>
      <w:r w:rsidRPr="00F871E7">
        <w:rPr>
          <w:sz w:val="28"/>
          <w:lang w:val="uk-UA"/>
        </w:rPr>
        <w:t>− зафіксована в угодах сума винагороди, що встановлюється на основі очікуваного економічного ефекту і прибутків покупця, є ціною купівлі.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Первісна (купівельна) вартість </w:t>
      </w:r>
      <w:r w:rsidRPr="00F871E7">
        <w:rPr>
          <w:sz w:val="28"/>
          <w:lang w:val="uk-UA"/>
        </w:rPr>
        <w:t>− сума всіх грошових витрат на придбання матеріальних та нематеріальних активів і витрат на їх доведення до робочого стану.</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Первісні прямі витрати </w:t>
      </w:r>
      <w:r w:rsidRPr="00F871E7">
        <w:rPr>
          <w:sz w:val="28"/>
          <w:lang w:val="uk-UA"/>
        </w:rPr>
        <w:t>− це додаткові витрати, які прямо відносяться до ведення переговорів та укладання угоди про оренду, за винятком таких витрат, понесених орендодавцями-виробниками чиорендодавцями-дилерами.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Перевірка адекватності зобов’язань (liability adequacy test) </w:t>
      </w:r>
      <w:r w:rsidRPr="00F871E7">
        <w:rPr>
          <w:sz w:val="28"/>
          <w:lang w:val="uk-UA"/>
        </w:rPr>
        <w:t>− оцінка того, чи треба збільшити балансову вартість страхового зобов’язання (або зменшити балансову вартість відповідних відстрочених аквізиційних витрат чи відповідних нематеріальних активів) на основі огляду майбутніх грошових потоків.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Переоцінка </w:t>
      </w:r>
      <w:r w:rsidRPr="00F871E7">
        <w:rPr>
          <w:sz w:val="28"/>
          <w:lang w:val="uk-UA"/>
        </w:rPr>
        <w:t>− дооцінення (збільшення вартості) або уцінення (зменшення вартості) активів підприємства.</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Перестраховик (reinsurer) </w:t>
      </w:r>
      <w:r w:rsidRPr="00F871E7">
        <w:rPr>
          <w:sz w:val="28"/>
          <w:lang w:val="uk-UA"/>
        </w:rPr>
        <w:t>− сторона, яка має зобов’язання згідно з договором перестрахування надати компенсацію цедентові, якщо відбудеться страховий випадок.</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Період набуття права (vesting period) </w:t>
      </w:r>
      <w:r w:rsidRPr="00F871E7">
        <w:rPr>
          <w:sz w:val="28"/>
          <w:lang w:val="uk-UA"/>
        </w:rPr>
        <w:t>− період, протягом якого слід виконати всі визначені умови набуття права щодо угоди про платіж на основі акцій.</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Перспективне застосування (зміни облікової політики) (prospective application (of a change in accounting policy)) </w:t>
      </w:r>
      <w:r w:rsidRPr="00F871E7">
        <w:rPr>
          <w:sz w:val="28"/>
          <w:lang w:val="uk-UA"/>
        </w:rPr>
        <w:t>− застосування нової облікової політики до операцій, інших подій та умов, які відбуваються після дати зміни облікової політики.</w:t>
      </w:r>
    </w:p>
    <w:p w:rsidR="001B3428" w:rsidRPr="00F871E7" w:rsidRDefault="001B3428" w:rsidP="00B3765C">
      <w:pPr>
        <w:tabs>
          <w:tab w:val="left" w:pos="142"/>
        </w:tabs>
        <w:ind w:right="1123" w:firstLine="567"/>
        <w:jc w:val="both"/>
        <w:rPr>
          <w:sz w:val="28"/>
          <w:lang w:val="uk-UA"/>
        </w:rPr>
      </w:pPr>
      <w:r w:rsidRPr="00F871E7">
        <w:rPr>
          <w:b/>
          <w:sz w:val="28"/>
          <w:lang w:val="uk-UA"/>
        </w:rPr>
        <w:t xml:space="preserve">Перша фінансова звітність за МСФЗ (first IFRS financial statements) </w:t>
      </w:r>
      <w:r w:rsidRPr="00F871E7">
        <w:rPr>
          <w:sz w:val="28"/>
          <w:lang w:val="uk-UA"/>
        </w:rPr>
        <w:t>− перша річна фінансова звітність, в якій суб’єкт господарювання застосовує Міжнародні стандарти фінансової звітності (МСФЗ) і шляхом чіткого та беззастережного твердження про відповідність МСФЗ.</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Перший звітний період за МСФЗ (first IFRS reporting period) </w:t>
      </w:r>
      <w:r w:rsidRPr="00F871E7">
        <w:rPr>
          <w:sz w:val="28"/>
          <w:lang w:val="uk-UA"/>
        </w:rPr>
        <w:t>− найпізніший звітний період, охоплений першою фінансовою звітністю суб’єкта господарювання за МСФЗ.</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Піврічна конвенція </w:t>
      </w:r>
      <w:r w:rsidRPr="00F871E7">
        <w:rPr>
          <w:sz w:val="28"/>
          <w:lang w:val="uk-UA"/>
        </w:rPr>
        <w:t>− принцип, що використовується при розрахунку амортизації, згідно з яким амортизація основних засобів у рік їх придбання враховується в розмірі 50% суми звичайної річної амортизації.</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Підприємство, що вперше застосовує МСФЗ для МСП (first-time adopter of the IFRS for SMEs) </w:t>
      </w:r>
      <w:r w:rsidRPr="00F871E7">
        <w:rPr>
          <w:sz w:val="28"/>
          <w:lang w:val="uk-UA"/>
        </w:rPr>
        <w:t>− підприємство, яке подає свою першу річну фінансову звітність, складену відповідно до МСФЗ для МСП, незалежно від того, чи попередньою концептуальною основою для нього був  повний комплекс МСФЗ або інший комплекс стандартів бухгалтерськогообліку.</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Платоспроможність </w:t>
      </w:r>
      <w:r w:rsidRPr="00F871E7">
        <w:rPr>
          <w:sz w:val="28"/>
          <w:lang w:val="uk-UA"/>
        </w:rPr>
        <w:t>− наявність грошових коштів упродовж більшого періоду часу для вчасного виконання фінансових зобов’язань.</w:t>
      </w:r>
    </w:p>
    <w:p w:rsidR="001B3428" w:rsidRPr="00F871E7" w:rsidRDefault="001B3428" w:rsidP="00B3765C">
      <w:pPr>
        <w:tabs>
          <w:tab w:val="left" w:pos="142"/>
        </w:tabs>
        <w:ind w:right="1130" w:firstLine="567"/>
        <w:jc w:val="both"/>
        <w:rPr>
          <w:sz w:val="28"/>
          <w:lang w:val="uk-UA"/>
        </w:rPr>
      </w:pPr>
      <w:r w:rsidRPr="00F871E7">
        <w:rPr>
          <w:b/>
          <w:sz w:val="28"/>
          <w:lang w:val="uk-UA"/>
        </w:rPr>
        <w:t xml:space="preserve">Повний комплекс МСФЗ (full IFRSs) </w:t>
      </w:r>
      <w:r w:rsidRPr="00F871E7">
        <w:rPr>
          <w:sz w:val="28"/>
          <w:lang w:val="uk-UA"/>
        </w:rPr>
        <w:t>− міжнародні стандарти фінансової звітності інші, ніж МСФЗ дляМСП.</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Поглинання </w:t>
      </w:r>
      <w:r w:rsidRPr="00F871E7">
        <w:rPr>
          <w:sz w:val="28"/>
          <w:lang w:val="uk-UA"/>
        </w:rPr>
        <w:t>− придбання однією компанією іншої шляхом ліквідації фірми, яка поглинається, і передання фірмі, яка поглинає, усього майна, зобов’язань та боргів ліквідованої фірми.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Податкова база активу або зобов’язання </w:t>
      </w:r>
      <w:r w:rsidRPr="00F871E7">
        <w:rPr>
          <w:sz w:val="28"/>
          <w:lang w:val="uk-UA"/>
        </w:rPr>
        <w:t>− це сума, яка використовується для цілей оподаткування цього активу або зобов’язання.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Податкові витрати (tax expense) </w:t>
      </w:r>
      <w:r w:rsidRPr="00F871E7">
        <w:rPr>
          <w:sz w:val="28"/>
          <w:lang w:val="uk-UA"/>
        </w:rPr>
        <w:t>− загальна сума, що включається до загального сукупного доходу чи власного капіталу за звітний період відповідно до поточних податків та відстрочених податків.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Податок на прибуток (income tax) </w:t>
      </w:r>
      <w:r w:rsidRPr="00F871E7">
        <w:rPr>
          <w:sz w:val="28"/>
          <w:lang w:val="uk-UA"/>
        </w:rPr>
        <w:t>− всі вітчизняні та іноземні податки, базою яких є оподаткований прибуток. Податок на прибуток включає такі податки, як податок на репатріацію прибутків, який має сплачувати дочірнє підприємство, асоційоване чи спільне підприємство, на прибутки, які воно перераховує підприємству, що звітує.</w:t>
      </w:r>
    </w:p>
    <w:p w:rsidR="001B3428" w:rsidRPr="00F871E7" w:rsidRDefault="001B3428" w:rsidP="00B3765C">
      <w:pPr>
        <w:tabs>
          <w:tab w:val="left" w:pos="142"/>
        </w:tabs>
        <w:ind w:firstLine="567"/>
        <w:jc w:val="both"/>
        <w:rPr>
          <w:sz w:val="28"/>
          <w:lang w:val="uk-UA"/>
        </w:rPr>
        <w:sectPr w:rsidR="001B3428" w:rsidRPr="00F871E7" w:rsidSect="00E05D14">
          <w:footerReference w:type="default" r:id="rId84"/>
          <w:pgSz w:w="11900" w:h="16840"/>
          <w:pgMar w:top="1060" w:right="0" w:bottom="1260" w:left="960" w:header="0" w:footer="1048" w:gutter="0"/>
          <w:pgNumType w:start="241"/>
          <w:cols w:space="720"/>
        </w:sectPr>
      </w:pP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Події після звітного періоду </w:t>
      </w:r>
      <w:r w:rsidRPr="00F871E7">
        <w:rPr>
          <w:sz w:val="28"/>
          <w:lang w:val="uk-UA"/>
        </w:rPr>
        <w:t>− це сприятливі та несприятливі події, які відбуваються з кінця звітного періоду до дати затвердження фінансової звітності до випуску. Можна визначити два типи подій: події, які свідчать про умови, що існували на кінець звітного періоду (події, які вимагають коригування після звітного періоду); події, які свідчать про умови, що виникли після звітного періоду (події, які не вимагають коригування після звітного періоду).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Позики до сплати (loans payable) </w:t>
      </w:r>
      <w:r w:rsidRPr="00F871E7">
        <w:rPr>
          <w:sz w:val="28"/>
          <w:lang w:val="uk-UA"/>
        </w:rPr>
        <w:t>− це фінансові зобов’язання, інші, ніж короткострокова торговельна кредиторська заборгованість на стандартних кредитних умовах.</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Покупець (acquirer) </w:t>
      </w:r>
      <w:r w:rsidRPr="00F871E7">
        <w:rPr>
          <w:sz w:val="28"/>
          <w:lang w:val="uk-UA"/>
        </w:rPr>
        <w:t>− суб’єкт господарювання, який отримує контроль за об’єктомпридбання.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Помилки (errors) </w:t>
      </w:r>
      <w:r w:rsidRPr="00F871E7">
        <w:rPr>
          <w:sz w:val="28"/>
          <w:lang w:val="uk-UA"/>
        </w:rPr>
        <w:t>− пропуски та викривлення у фінансових звітах підприємства за один або кілька попередніх періодів, які виникають через невикористання або зловживання достовірною інформацією, яка: була наявна, коли фінансові звіти за ці періоди затвердили до випуску; за обґрунтованим очікуванням, могла бути отриманою і врахованою при складанні та поданні цих фінансових звітів.</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Попередні загальноприйняті принципи бухгалтерського обліку (ЗПБО) (previous GAAP) </w:t>
      </w:r>
      <w:r w:rsidRPr="00F871E7">
        <w:rPr>
          <w:sz w:val="28"/>
          <w:lang w:val="uk-UA"/>
        </w:rPr>
        <w:t>− основа обліку, яку суб’єкт господарювання, який уперше застосував МСФЗ, використовував безпосередньо перед застосуванням МСФЗ.</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Портфель власних акцій </w:t>
      </w:r>
      <w:r w:rsidRPr="00F871E7">
        <w:rPr>
          <w:sz w:val="28"/>
          <w:lang w:val="uk-UA"/>
        </w:rPr>
        <w:t>− власні акції корпорації, які було випущено, потім викуплено і які досі знаходяться у власності корпорації.</w:t>
      </w:r>
    </w:p>
    <w:p w:rsidR="001B3428" w:rsidRPr="00F871E7" w:rsidRDefault="001B3428" w:rsidP="00B3765C">
      <w:pPr>
        <w:tabs>
          <w:tab w:val="left" w:pos="142"/>
        </w:tabs>
        <w:ind w:firstLine="567"/>
        <w:rPr>
          <w:sz w:val="28"/>
          <w:lang w:val="uk-UA"/>
        </w:rPr>
      </w:pPr>
      <w:r w:rsidRPr="00F871E7">
        <w:rPr>
          <w:b/>
          <w:sz w:val="28"/>
          <w:lang w:val="uk-UA"/>
        </w:rPr>
        <w:t xml:space="preserve">Постинг </w:t>
      </w:r>
      <w:r w:rsidRPr="00F871E7">
        <w:rPr>
          <w:sz w:val="28"/>
          <w:lang w:val="uk-UA"/>
        </w:rPr>
        <w:t>− перенесення даних із журналу до Головної книги.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Постійні виробничі накладні витрати </w:t>
      </w:r>
      <w:r w:rsidRPr="00F871E7">
        <w:rPr>
          <w:sz w:val="28"/>
          <w:lang w:val="uk-UA"/>
        </w:rPr>
        <w:t>− непрямі витрати на виробництво, які залишаються відносно незмінними, незалежно від обсягу виробництва.</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Потенційна звичайна акція </w:t>
      </w:r>
      <w:r w:rsidRPr="00F871E7">
        <w:rPr>
          <w:sz w:val="28"/>
          <w:lang w:val="uk-UA"/>
        </w:rPr>
        <w:t>− це фінансовий інструмент або інший контракт, який може надати право його утримувачеві на звичайні акції.</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Поточна вартість ануїтету </w:t>
      </w:r>
      <w:r w:rsidRPr="00F871E7">
        <w:rPr>
          <w:sz w:val="28"/>
          <w:lang w:val="uk-UA"/>
        </w:rPr>
        <w:t>− це вартість на сьогодні загальної суми серії платежів, які будуть надходити протягом визначеного періоду часу в майбутньому.</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Поточна інвестиція </w:t>
      </w:r>
      <w:r w:rsidRPr="00F871E7">
        <w:rPr>
          <w:sz w:val="28"/>
          <w:lang w:val="uk-UA"/>
        </w:rPr>
        <w:t>− інвестиція, що легко реалізується за своїм характером та призначається для утримання протягом не більше одного року.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Поточний актив (current asset) </w:t>
      </w:r>
      <w:r w:rsidRPr="00F871E7">
        <w:rPr>
          <w:sz w:val="28"/>
          <w:lang w:val="uk-UA"/>
        </w:rPr>
        <w:t>− актив, який відповідає будь-якому з таких критеріїв:</w:t>
      </w:r>
    </w:p>
    <w:p w:rsidR="001B3428" w:rsidRPr="00F871E7" w:rsidRDefault="001B3428" w:rsidP="00B3765C">
      <w:pPr>
        <w:tabs>
          <w:tab w:val="left" w:pos="142"/>
        </w:tabs>
        <w:ind w:right="1126" w:firstLine="567"/>
        <w:jc w:val="both"/>
        <w:rPr>
          <w:sz w:val="28"/>
          <w:lang w:val="uk-UA"/>
        </w:rPr>
      </w:pPr>
      <w:r w:rsidRPr="00F871E7">
        <w:rPr>
          <w:sz w:val="28"/>
          <w:lang w:val="uk-UA"/>
        </w:rPr>
        <w:t>а) за очікуванням буде реалізований або призначений для продажу чи споживання в нормальному операційному циклі суб’єкта господарювання;</w:t>
      </w:r>
    </w:p>
    <w:p w:rsidR="001B3428" w:rsidRPr="00F871E7" w:rsidRDefault="001B3428" w:rsidP="00B3765C">
      <w:pPr>
        <w:tabs>
          <w:tab w:val="left" w:pos="142"/>
        </w:tabs>
        <w:ind w:firstLine="567"/>
        <w:rPr>
          <w:sz w:val="28"/>
          <w:lang w:val="uk-UA"/>
        </w:rPr>
      </w:pPr>
      <w:r w:rsidRPr="00F871E7">
        <w:rPr>
          <w:sz w:val="28"/>
          <w:lang w:val="uk-UA"/>
        </w:rPr>
        <w:t>б) утримується переважно з метою продажу;</w:t>
      </w:r>
    </w:p>
    <w:p w:rsidR="001B3428" w:rsidRPr="00F871E7" w:rsidRDefault="001B3428" w:rsidP="00B3765C">
      <w:pPr>
        <w:tabs>
          <w:tab w:val="left" w:pos="142"/>
        </w:tabs>
        <w:ind w:right="1127" w:firstLine="567"/>
        <w:jc w:val="both"/>
        <w:rPr>
          <w:sz w:val="28"/>
          <w:lang w:val="uk-UA"/>
        </w:rPr>
      </w:pPr>
      <w:r w:rsidRPr="00F871E7">
        <w:rPr>
          <w:sz w:val="28"/>
          <w:lang w:val="uk-UA"/>
        </w:rPr>
        <w:t>в) за очікуванням буде реалізований протягом дванадцяти місяців після звітного періоду;</w:t>
      </w:r>
    </w:p>
    <w:p w:rsidR="001B3428" w:rsidRPr="00F871E7" w:rsidRDefault="001B3428" w:rsidP="00B3765C">
      <w:pPr>
        <w:tabs>
          <w:tab w:val="left" w:pos="142"/>
        </w:tabs>
        <w:ind w:right="1124" w:firstLine="567"/>
        <w:jc w:val="both"/>
        <w:rPr>
          <w:sz w:val="28"/>
          <w:lang w:val="uk-UA"/>
        </w:rPr>
      </w:pPr>
      <w:r w:rsidRPr="00F871E7">
        <w:rPr>
          <w:sz w:val="28"/>
          <w:lang w:val="uk-UA"/>
        </w:rPr>
        <w:t>г) є грошовими коштами чи еквівалентом грошових коштів (як визначено в МСБО 7), якщо його обмін або використання для погашення зобов’язання не є обмеженим принаймні протягом дванадцяти місяців після звітного періоду.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Поточний податок (current tax) </w:t>
      </w:r>
      <w:r w:rsidRPr="00F871E7">
        <w:rPr>
          <w:sz w:val="28"/>
          <w:lang w:val="uk-UA"/>
        </w:rPr>
        <w:t>− сума податку на прибуток, що підлягає сплаті (відшкодуванню), виходячи з оподаткованого прибутку (податкового збитку) за поточний чи минулі звітніперіоди.</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Похідний інструмент (derivative) </w:t>
      </w:r>
      <w:r w:rsidRPr="00F871E7">
        <w:rPr>
          <w:sz w:val="28"/>
          <w:lang w:val="uk-UA"/>
        </w:rPr>
        <w:t>− фінансовий інструмент або інший контракт у межах сфери застосування, який має всі три такі характеристики:</w:t>
      </w:r>
    </w:p>
    <w:p w:rsidR="001B3428" w:rsidRPr="00F871E7" w:rsidRDefault="001B3428" w:rsidP="00B3765C">
      <w:pPr>
        <w:tabs>
          <w:tab w:val="left" w:pos="142"/>
        </w:tabs>
        <w:ind w:right="1125" w:firstLine="567"/>
        <w:jc w:val="both"/>
        <w:rPr>
          <w:sz w:val="28"/>
          <w:lang w:val="uk-UA"/>
        </w:rPr>
      </w:pPr>
      <w:r w:rsidRPr="00F871E7">
        <w:rPr>
          <w:sz w:val="28"/>
          <w:lang w:val="uk-UA"/>
        </w:rPr>
        <w:t>а) його вартість змінюється у відповідь на зміни визначеної ставки відсотка, ціни фінансового інструмента, товарної ціни, валютного курсу, індексу цін чи ставок, показника кредитного рейтингу чи індексу кредито- спроможності або іншої змінної величини за умови, що у випадку нефінансової змінної величини ця змінна величина не є специфічною для сторони контракту (що іноді називаютьбазовою);</w:t>
      </w:r>
    </w:p>
    <w:p w:rsidR="001B3428" w:rsidRPr="00F871E7" w:rsidRDefault="001B3428" w:rsidP="00B3765C">
      <w:pPr>
        <w:tabs>
          <w:tab w:val="left" w:pos="142"/>
        </w:tabs>
        <w:ind w:right="1127" w:firstLine="567"/>
        <w:jc w:val="both"/>
        <w:rPr>
          <w:sz w:val="28"/>
          <w:lang w:val="uk-UA"/>
        </w:rPr>
      </w:pPr>
      <w:r w:rsidRPr="00F871E7">
        <w:rPr>
          <w:sz w:val="28"/>
          <w:lang w:val="uk-UA"/>
        </w:rPr>
        <w:t>б) який не вимагає початкових чистих інвестицій або початкових чистих інвестицій, менших, ніж ті, що були б потрібні для інших типів контрактів, які за очікуванням мають подібну реакцію на зміни ринкових факторів;</w:t>
      </w:r>
    </w:p>
    <w:p w:rsidR="001B3428" w:rsidRPr="00F871E7" w:rsidRDefault="001B3428" w:rsidP="00B3765C">
      <w:pPr>
        <w:tabs>
          <w:tab w:val="left" w:pos="142"/>
        </w:tabs>
        <w:ind w:firstLine="567"/>
        <w:rPr>
          <w:sz w:val="28"/>
          <w:lang w:val="uk-UA"/>
        </w:rPr>
      </w:pPr>
      <w:r w:rsidRPr="00F871E7">
        <w:rPr>
          <w:sz w:val="28"/>
          <w:lang w:val="uk-UA"/>
        </w:rPr>
        <w:t>в) який погашається на майбутню дату.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Початок оренди </w:t>
      </w:r>
      <w:r w:rsidRPr="00F871E7">
        <w:rPr>
          <w:sz w:val="28"/>
          <w:lang w:val="uk-UA"/>
        </w:rPr>
        <w:t>− дата, яка настає раніше, або дата підписання орендної угоди, або дата згоди сторін виконувати зобов’язання щодо основних положень угоди. На цю дату:</w:t>
      </w:r>
    </w:p>
    <w:p w:rsidR="001B3428" w:rsidRPr="00F871E7" w:rsidRDefault="001B3428" w:rsidP="00B3765C">
      <w:pPr>
        <w:tabs>
          <w:tab w:val="left" w:pos="142"/>
        </w:tabs>
        <w:ind w:firstLine="567"/>
        <w:rPr>
          <w:sz w:val="28"/>
          <w:lang w:val="uk-UA"/>
        </w:rPr>
      </w:pPr>
      <w:r w:rsidRPr="00F871E7">
        <w:rPr>
          <w:sz w:val="28"/>
          <w:lang w:val="uk-UA"/>
        </w:rPr>
        <w:t>а) оренда класифікована або як операційна, або як фінансова оренда;</w:t>
      </w:r>
    </w:p>
    <w:p w:rsidR="001B3428" w:rsidRPr="00F871E7" w:rsidRDefault="001B3428" w:rsidP="00B3765C">
      <w:pPr>
        <w:tabs>
          <w:tab w:val="left" w:pos="142"/>
        </w:tabs>
        <w:ind w:right="1127" w:firstLine="567"/>
        <w:jc w:val="both"/>
        <w:rPr>
          <w:sz w:val="28"/>
          <w:lang w:val="uk-UA"/>
        </w:rPr>
      </w:pPr>
      <w:r w:rsidRPr="00F871E7">
        <w:rPr>
          <w:sz w:val="28"/>
          <w:lang w:val="uk-UA"/>
        </w:rPr>
        <w:t>б) у випадку фінансової оренди визначено суми, що їх слід визнавати на початку строку оренди.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Початок строку оренди </w:t>
      </w:r>
      <w:r w:rsidRPr="00F871E7">
        <w:rPr>
          <w:sz w:val="28"/>
          <w:lang w:val="uk-UA"/>
        </w:rPr>
        <w:t>− це дата, з якої орендар набуває права використовувати орендований актив. Це дата первісного визнання оренди (тобто визнання належним чином активів, зобов’язань, доходу або витрат, які є наслідком угоди прооренду).</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Права захисту інтересів інвесторів (protective rights) </w:t>
      </w:r>
      <w:r w:rsidRPr="00F871E7">
        <w:rPr>
          <w:sz w:val="28"/>
          <w:lang w:val="uk-UA"/>
        </w:rPr>
        <w:t>− права, покликані захищати інтерес сторони, яка має такі права, не надаючи такій стороні владних повноважень щодо суб’єкта господарювання, якого стосуються такіправа.</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Права відсторонення (removal rights) </w:t>
      </w:r>
      <w:r w:rsidRPr="00F871E7">
        <w:rPr>
          <w:sz w:val="28"/>
          <w:lang w:val="uk-UA"/>
        </w:rPr>
        <w:t>− права позбавити особу, яка приймає рішення, її повноважень стосовно прийняття рішень.</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Працівники та інші сторони, що надають подібні послуги (employees and others providing similar services) </w:t>
      </w:r>
      <w:r w:rsidRPr="00F871E7">
        <w:rPr>
          <w:sz w:val="28"/>
          <w:lang w:val="uk-UA"/>
        </w:rPr>
        <w:t>− особи, які надають персональні послуги суб’єктові господарювання, і при цьому: особи розглядаються як працівники для юридичних чи податкових цілей; особи працюють під керівництвом суб’єкта господарювання так само, як особи, які розглядаються як працівники для юридичних чи податкових цілей, або надані особами послуги подібні до послуг, що надаються працівниками.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Премія за ризик (risk premium) </w:t>
      </w:r>
      <w:r w:rsidRPr="00F871E7">
        <w:rPr>
          <w:sz w:val="28"/>
          <w:lang w:val="uk-UA"/>
        </w:rPr>
        <w:t>− компенсація, яку прагнуть отримати несхильні до ризику учасники ринку за те, що вони беруть на себе невизначеність, властиву грошовим потокам активу чи зобов’язання. Інша назва – «коригування наризик».</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Прибуток або збиток (profit or loss) </w:t>
      </w:r>
      <w:r w:rsidRPr="00F871E7">
        <w:rPr>
          <w:sz w:val="28"/>
          <w:lang w:val="uk-UA"/>
        </w:rPr>
        <w:t>− сукупний дохід мінус витрати, крім компонентів іншого сукупного доходу.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Прибуток від активів програми </w:t>
      </w:r>
      <w:r w:rsidRPr="00F871E7">
        <w:rPr>
          <w:sz w:val="28"/>
          <w:lang w:val="uk-UA"/>
        </w:rPr>
        <w:t>− це відсотки, дивіденди та інший дохід, отриманий від активів програми, разом з реалізованими й нереалізованими прибутками та збитками від активів програми мінус будь-які витрати на управління програмою (відмінні від тих, які включені до актуарних припущень, що застосовуються для визначення зобов’язань за програмою з визначеними виплатами) та мінус будь-який податок, сплачуваний безпосередньопрограмою.</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Примітки (до фінансових звітів) (notes (to financial statements)) </w:t>
      </w:r>
      <w:r w:rsidRPr="00F871E7">
        <w:rPr>
          <w:sz w:val="28"/>
          <w:lang w:val="uk-UA"/>
        </w:rPr>
        <w:t>− примітки містять інформацію на додаток до поданої у звіті про фінансовий стан, звіті про сукупний дохід, звіті про прибутки і збитки (якщо його  подають), комбінованому звіті про дохід та нерозподілений прибуток (якщо подається), звіті про зміни у власному капіталі та звіті про рух грошових коштів. Примітки надають описове пояснення чи розкриття відображених у цих звітах статей та інформацію про статті, які не відповідають вимогам до визнання у цихзвітах.</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Принцип нарахування в обліку (accrual basis of accounting) </w:t>
      </w:r>
      <w:r w:rsidRPr="00F871E7">
        <w:rPr>
          <w:sz w:val="28"/>
          <w:lang w:val="uk-UA"/>
        </w:rPr>
        <w:t>− вплив операцій та інших подій визнається тоді, коли вони відбуваються (а не тоді, коли отримуються або сплачуються гроші чи їх еквіваленти); вони відображаються в облікових регістрах і наводять у фінансових звітах періоди тих періодів, до яких вони відносяться.</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Припинена діяльність (discontinued operation) </w:t>
      </w:r>
      <w:r w:rsidRPr="00F871E7">
        <w:rPr>
          <w:sz w:val="28"/>
          <w:lang w:val="uk-UA"/>
        </w:rPr>
        <w:t>− компонент суб’єкта господарювання, який було ліквідовано або який класифікується як утримуваний для продажу та: являє собою окремий основний напрямок бізнесу або географічний регіон діяльності; є частиною єдиного координованого плану ліквідації окремого основного напрямку бізнесу або географічного регіону діяльності, або є дочірнім підприємством, придбаним виключно з метою перепродажу.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Припинення визнання (derecognition) </w:t>
      </w:r>
      <w:r w:rsidRPr="00F871E7">
        <w:rPr>
          <w:sz w:val="28"/>
          <w:lang w:val="uk-UA"/>
        </w:rPr>
        <w:t>− виключення раніше визнаного фінансового активу або фінансового зобов’язання зі звіту про фінансовий стан суб’єкта господарювання.</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Припустима ставка відсотка при оренді (interest rate implicit in the lease) </w:t>
      </w:r>
      <w:r w:rsidRPr="00F871E7">
        <w:rPr>
          <w:sz w:val="28"/>
          <w:lang w:val="uk-UA"/>
        </w:rPr>
        <w:t>− ставка дисконту, яка на початку строку оренди веде до того, що сукупна теперішня вартість а) мінімальних орендних платежів та б) негаран- тованої ліквідаційної вартості має дорівнювати сумі справедливої вартості зданого в оренду активу і будь-яких початкових прямих витраторендодавця.</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Прогнозована операція (forecast transaction) </w:t>
      </w:r>
      <w:r w:rsidRPr="00F871E7">
        <w:rPr>
          <w:sz w:val="28"/>
          <w:lang w:val="uk-UA"/>
        </w:rPr>
        <w:t>− не оформлена угодою, але передбачувана майбутня операція.</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Програми (виплат) за участю кількох працедавців (multi-employer (benefit) plans) </w:t>
      </w:r>
      <w:r w:rsidRPr="00F871E7">
        <w:rPr>
          <w:sz w:val="28"/>
          <w:lang w:val="uk-UA"/>
        </w:rPr>
        <w:t>− програми з визначеним внеском (крім державних програм) або програми з визначеною виплатою (крім державних програм), які: об’єднують внесені різними підприємствами активи, які не перебувають під спільним контролем, а також використовують ці активи для надання виплат працівникам більше, ніж одного підприємства, на підставі того, що суми внесків та виплат визначаються, незалежно від типу підприємства, на якому працюють ціпрацівники.</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Програми виплат після закінчення трудової діяльності (post- employment benefit plans) </w:t>
      </w:r>
      <w:r w:rsidRPr="00F871E7">
        <w:rPr>
          <w:sz w:val="28"/>
          <w:lang w:val="uk-UA"/>
        </w:rPr>
        <w:t>− офіційні або неофіційні угоди, згідно з якими підприємство здійснює виплати після закінчення трудової діяльності одному або кількомпрацівникам.</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Програми з визначеним внеском (defined contribution plans) </w:t>
      </w:r>
      <w:r w:rsidRPr="00F871E7">
        <w:rPr>
          <w:sz w:val="28"/>
          <w:lang w:val="uk-UA"/>
        </w:rPr>
        <w:t>− програми виплат після закінчення трудової діяльності, за якими підприємство сплачує фіксовані внески окремій юридичній особі (фонду) та не матиме юридичного чи конструктивного зобов’язання сплачувати подальші внески або здійснювати прямі виплати працівникам, якщо фонд не матиме достатньо активів для здійснення всіх виплат працівникам, пов’язаних з їхніми послугами у поточному та попередніх періодах.</w:t>
      </w:r>
    </w:p>
    <w:p w:rsidR="001B3428" w:rsidRPr="00F871E7" w:rsidRDefault="001B3428" w:rsidP="00B3765C">
      <w:pPr>
        <w:tabs>
          <w:tab w:val="left" w:pos="142"/>
        </w:tabs>
        <w:ind w:right="1126" w:firstLine="567"/>
        <w:jc w:val="both"/>
        <w:rPr>
          <w:sz w:val="28"/>
          <w:lang w:val="uk-UA"/>
        </w:rPr>
      </w:pPr>
      <w:r w:rsidRPr="00F871E7">
        <w:rPr>
          <w:b/>
          <w:spacing w:val="-5"/>
          <w:sz w:val="28"/>
          <w:lang w:val="uk-UA"/>
        </w:rPr>
        <w:t xml:space="preserve">Програми </w:t>
      </w:r>
      <w:r w:rsidRPr="00F871E7">
        <w:rPr>
          <w:b/>
          <w:sz w:val="28"/>
          <w:lang w:val="uk-UA"/>
        </w:rPr>
        <w:t xml:space="preserve">з </w:t>
      </w:r>
      <w:r w:rsidRPr="00F871E7">
        <w:rPr>
          <w:b/>
          <w:spacing w:val="-4"/>
          <w:sz w:val="28"/>
          <w:lang w:val="uk-UA"/>
        </w:rPr>
        <w:t xml:space="preserve">визначеною виплатою (defined benefit plans) </w:t>
      </w:r>
      <w:r w:rsidRPr="00F871E7">
        <w:rPr>
          <w:sz w:val="28"/>
          <w:lang w:val="uk-UA"/>
        </w:rPr>
        <w:t xml:space="preserve">− </w:t>
      </w:r>
      <w:r w:rsidRPr="00F871E7">
        <w:rPr>
          <w:spacing w:val="-5"/>
          <w:sz w:val="28"/>
          <w:lang w:val="uk-UA"/>
        </w:rPr>
        <w:t xml:space="preserve">програми </w:t>
      </w:r>
      <w:r w:rsidRPr="00F871E7">
        <w:rPr>
          <w:spacing w:val="-4"/>
          <w:sz w:val="28"/>
          <w:lang w:val="uk-UA"/>
        </w:rPr>
        <w:t xml:space="preserve">виплат після закінчення трудової діяльності, крім програм </w:t>
      </w:r>
      <w:r w:rsidRPr="00F871E7">
        <w:rPr>
          <w:sz w:val="28"/>
          <w:lang w:val="uk-UA"/>
        </w:rPr>
        <w:t xml:space="preserve">з </w:t>
      </w:r>
      <w:r w:rsidRPr="00F871E7">
        <w:rPr>
          <w:spacing w:val="-4"/>
          <w:sz w:val="28"/>
          <w:lang w:val="uk-UA"/>
        </w:rPr>
        <w:t>визначеним внеском.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Програми пенсійного забезпечення </w:t>
      </w:r>
      <w:r w:rsidRPr="00F871E7">
        <w:rPr>
          <w:sz w:val="28"/>
          <w:lang w:val="uk-UA"/>
        </w:rPr>
        <w:t>− угоди, за якими суб’єкт господарювання надає виплати працівникам при звільненні з роботи або після звільнення (у вигляді річного доходу або шляхом одноразової виплати) у випадку, коли такі виплати або внески працедавців на них можна визначити або оцінити до виходу на пенсію на основі положень документа або практики суб’єкта господарювання.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Проміжний період (interim period) </w:t>
      </w:r>
      <w:r w:rsidRPr="00F871E7">
        <w:rPr>
          <w:sz w:val="28"/>
          <w:lang w:val="uk-UA"/>
        </w:rPr>
        <w:t>− період фінансової звітності, коротший за повний фінансовий рік.</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Проміжний фінансовий звіт (interim financial report) </w:t>
      </w:r>
      <w:r w:rsidRPr="00F871E7">
        <w:rPr>
          <w:sz w:val="28"/>
          <w:lang w:val="uk-UA"/>
        </w:rPr>
        <w:t>− фінансовий звіт, що складається або з повного комплекту фінансових звітів або з комплекту скороченої фінансової звітності за проміжний період.</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Пропорційна консолідація </w:t>
      </w:r>
      <w:r w:rsidRPr="00F871E7">
        <w:rPr>
          <w:sz w:val="28"/>
          <w:lang w:val="uk-UA"/>
        </w:rPr>
        <w:t>− це метод обліку, згідно з яким частка контролюючого учасника в кожному з активів, зобов’язань, доходів і витрат спільно контрольованого суб’єкта господарювання об’єднується на постатейній основі з подібними статтями у фінансовій звітності контролюючого учасника або відображається як окрема стаття у фінансовій звітності контролюючого учасника.</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Прострочений (past due) </w:t>
      </w:r>
      <w:r w:rsidRPr="00F871E7">
        <w:rPr>
          <w:sz w:val="28"/>
          <w:lang w:val="uk-UA"/>
        </w:rPr>
        <w:t>− фінансовий актив є простроченим, якщо контрагент не здійснив платежу, коли настав його строк за контрактом.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Процент </w:t>
      </w:r>
      <w:r w:rsidRPr="00F871E7">
        <w:rPr>
          <w:sz w:val="28"/>
          <w:lang w:val="uk-UA"/>
        </w:rPr>
        <w:t>− сума, яка підлягає сплаті за використання компанією наданих їй грошових коштів. Виплата кредиту пов’язана з виплатою процента та номіналу.</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Пряме котирування іноземних валют </w:t>
      </w:r>
      <w:r w:rsidRPr="00F871E7">
        <w:rPr>
          <w:sz w:val="28"/>
          <w:lang w:val="uk-UA"/>
        </w:rPr>
        <w:t>− вираження іноземної валюти у певній кількості національної валюти.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Резервний капітал </w:t>
      </w:r>
      <w:r w:rsidRPr="00F871E7">
        <w:rPr>
          <w:sz w:val="28"/>
          <w:lang w:val="uk-UA"/>
        </w:rPr>
        <w:t>− відображає суму резервів, створених за рахунок чистого прибутку підприємства відповідно до чинного законодавства або установчих документів.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Результати діяльності (performance) </w:t>
      </w:r>
      <w:r w:rsidRPr="00F871E7">
        <w:rPr>
          <w:sz w:val="28"/>
          <w:lang w:val="uk-UA"/>
        </w:rPr>
        <w:t>− відображений у звіті про сукупний дохід взаємозв’язок між доходом та витратами підприємства.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Реінвестиції </w:t>
      </w:r>
      <w:r w:rsidRPr="00F871E7">
        <w:rPr>
          <w:sz w:val="28"/>
          <w:lang w:val="uk-UA"/>
        </w:rPr>
        <w:t>− повторні інвестиції, які здійснюються за рахунок прибутку, одержаного на попередньо вкладений капітал абовнаслідок</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firstLine="567"/>
        <w:rPr>
          <w:sz w:val="28"/>
          <w:lang w:val="uk-UA"/>
        </w:rPr>
      </w:pPr>
      <w:r w:rsidRPr="00F871E7">
        <w:rPr>
          <w:sz w:val="28"/>
          <w:lang w:val="uk-UA"/>
        </w:rPr>
        <w:t>переміщення капіталу з одних активів, сфер інвестиційної діяльності та об’єктів інвестування в інші.</w:t>
      </w:r>
    </w:p>
    <w:p w:rsidR="001B3428" w:rsidRPr="00F871E7" w:rsidRDefault="001B3428" w:rsidP="00B3765C">
      <w:pPr>
        <w:tabs>
          <w:tab w:val="left" w:pos="142"/>
        </w:tabs>
        <w:ind w:firstLine="567"/>
        <w:rPr>
          <w:sz w:val="28"/>
          <w:lang w:val="uk-UA"/>
        </w:rPr>
      </w:pPr>
      <w:r w:rsidRPr="00F871E7">
        <w:rPr>
          <w:b/>
          <w:sz w:val="28"/>
          <w:lang w:val="uk-UA"/>
        </w:rPr>
        <w:t xml:space="preserve">Реінвестування дивідендів </w:t>
      </w:r>
      <w:r w:rsidRPr="00F871E7">
        <w:rPr>
          <w:sz w:val="28"/>
          <w:lang w:val="uk-UA"/>
        </w:rPr>
        <w:t>− виплата дивідендів акціями.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Рентабельність активів </w:t>
      </w:r>
      <w:r w:rsidRPr="00F871E7">
        <w:rPr>
          <w:sz w:val="28"/>
          <w:lang w:val="uk-UA"/>
        </w:rPr>
        <w:t>− співвідношення чистого прибутку та загальної вартості активів компанії.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Реструктуризація </w:t>
      </w:r>
      <w:r w:rsidRPr="00F871E7">
        <w:rPr>
          <w:sz w:val="28"/>
          <w:lang w:val="uk-UA"/>
        </w:rPr>
        <w:t>− програма, яку планує та контролює управлінський персонал і яка суттєво змінює: обсяг діяльності, здійснюваної суб’єктом господарювання, або спосіб здійснення цієї діяльності.</w:t>
      </w:r>
    </w:p>
    <w:p w:rsidR="001B3428" w:rsidRPr="00F871E7" w:rsidRDefault="001B3428" w:rsidP="00B3765C">
      <w:pPr>
        <w:tabs>
          <w:tab w:val="left" w:pos="142"/>
        </w:tabs>
        <w:ind w:right="1123" w:firstLine="567"/>
        <w:jc w:val="both"/>
        <w:rPr>
          <w:sz w:val="28"/>
          <w:lang w:val="uk-UA"/>
        </w:rPr>
      </w:pPr>
      <w:r w:rsidRPr="00F871E7">
        <w:rPr>
          <w:b/>
          <w:sz w:val="28"/>
          <w:lang w:val="uk-UA"/>
        </w:rPr>
        <w:t xml:space="preserve">Ретроспективне застосування (зміни в обліковій політиці) (retrospective application (of a change inaccounting policy)) </w:t>
      </w:r>
      <w:r w:rsidRPr="00F871E7">
        <w:rPr>
          <w:sz w:val="28"/>
          <w:lang w:val="uk-UA"/>
        </w:rPr>
        <w:t>− застосування нової облікової політики до операцій, інших подій та умов так, начебто ця політика застосовувалася завжди.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Ретроспективне перерахування </w:t>
      </w:r>
      <w:r w:rsidRPr="00F871E7">
        <w:rPr>
          <w:sz w:val="28"/>
          <w:lang w:val="uk-UA"/>
        </w:rPr>
        <w:t>− виправлення визнання, оцінки та розкриття інформації про суми елементів фінансової звітності так, начебто помилок у попередньому періоді ніколи не було.</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Ризик ліквідності (liquidity risk) </w:t>
      </w:r>
      <w:r w:rsidRPr="00F871E7">
        <w:rPr>
          <w:sz w:val="28"/>
          <w:lang w:val="uk-UA"/>
        </w:rPr>
        <w:t>− ризик того, що суб’єкт господарювання матиме труднощі при виконанні зобов’язань, пов’язаних із фінансовими зобов’язаннями, що погашаються шляхом поставки грошових коштів або іншого фінансового активу.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Ризик невиконання (non-performance risk) </w:t>
      </w:r>
      <w:r w:rsidRPr="00F871E7">
        <w:rPr>
          <w:sz w:val="28"/>
          <w:lang w:val="uk-UA"/>
        </w:rPr>
        <w:t>− ризик того, що суб’єкт господарювання не виконає зобов’язання. Ризик невиконання включає,  зокрема, власний кредитний ризик суб’єктагосподарювання.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Ринкова вартість </w:t>
      </w:r>
      <w:r w:rsidRPr="00F871E7">
        <w:rPr>
          <w:sz w:val="28"/>
          <w:lang w:val="uk-UA"/>
        </w:rPr>
        <w:t>− сума, яку можна отримати від продажу інвестицій на активному ринку.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Ринкова умова (market condition) </w:t>
      </w:r>
      <w:r w:rsidRPr="00F871E7">
        <w:rPr>
          <w:sz w:val="28"/>
          <w:lang w:val="uk-UA"/>
        </w:rPr>
        <w:t>− умова, від якої залежить ціна виконання, передача права або можливість виконання інструментів власного капіталу, і яка пов’язана з ринковою ціною інструментів власного капіталу суб’єкта господарювання, наприклад, досягнення визначеної ціни акції або визначеної суми внутрішньої вартості опціону на акції або досягнення визначеного показника, який базується на співвідношенні ринкової ціни інструментів власного капіталу індексу та індексу ринкових цін на інструменти капіталу інших суб’єктів господарювання.</w:t>
      </w:r>
    </w:p>
    <w:p w:rsidR="001B3428" w:rsidRPr="00F871E7" w:rsidRDefault="001B3428" w:rsidP="00B3765C">
      <w:pPr>
        <w:tabs>
          <w:tab w:val="left" w:pos="142"/>
          <w:tab w:val="left" w:pos="1517"/>
          <w:tab w:val="left" w:pos="1762"/>
          <w:tab w:val="left" w:pos="2099"/>
          <w:tab w:val="left" w:pos="2357"/>
          <w:tab w:val="left" w:pos="2737"/>
          <w:tab w:val="left" w:pos="3304"/>
          <w:tab w:val="left" w:pos="3835"/>
          <w:tab w:val="left" w:pos="4449"/>
          <w:tab w:val="left" w:pos="4493"/>
          <w:tab w:val="left" w:pos="5910"/>
          <w:tab w:val="left" w:pos="6037"/>
          <w:tab w:val="left" w:pos="6184"/>
          <w:tab w:val="left" w:pos="6274"/>
          <w:tab w:val="left" w:pos="7025"/>
          <w:tab w:val="left" w:pos="7187"/>
          <w:tab w:val="left" w:pos="7895"/>
          <w:tab w:val="left" w:pos="8195"/>
          <w:tab w:val="left" w:pos="8625"/>
          <w:tab w:val="left" w:pos="9454"/>
        </w:tabs>
        <w:ind w:right="1127" w:firstLine="567"/>
        <w:jc w:val="right"/>
        <w:rPr>
          <w:sz w:val="28"/>
          <w:lang w:val="uk-UA"/>
        </w:rPr>
      </w:pPr>
      <w:r w:rsidRPr="00F871E7">
        <w:rPr>
          <w:b/>
          <w:sz w:val="28"/>
          <w:lang w:val="uk-UA"/>
        </w:rPr>
        <w:t>Ринковий</w:t>
      </w:r>
      <w:r w:rsidRPr="00F871E7">
        <w:rPr>
          <w:b/>
          <w:sz w:val="28"/>
          <w:lang w:val="uk-UA"/>
        </w:rPr>
        <w:tab/>
        <w:t>підхід</w:t>
      </w:r>
      <w:r w:rsidRPr="00F871E7">
        <w:rPr>
          <w:b/>
          <w:sz w:val="28"/>
          <w:lang w:val="uk-UA"/>
        </w:rPr>
        <w:tab/>
        <w:t>(market</w:t>
      </w:r>
      <w:r w:rsidRPr="00F871E7">
        <w:rPr>
          <w:b/>
          <w:sz w:val="28"/>
          <w:lang w:val="uk-UA"/>
        </w:rPr>
        <w:tab/>
        <w:t>approach)</w:t>
      </w:r>
      <w:r w:rsidRPr="00F871E7">
        <w:rPr>
          <w:b/>
          <w:sz w:val="28"/>
          <w:lang w:val="uk-UA"/>
        </w:rPr>
        <w:tab/>
      </w:r>
      <w:r w:rsidRPr="00F871E7">
        <w:rPr>
          <w:sz w:val="28"/>
          <w:lang w:val="uk-UA"/>
        </w:rPr>
        <w:t>−</w:t>
      </w:r>
      <w:r w:rsidRPr="00F871E7">
        <w:rPr>
          <w:sz w:val="28"/>
          <w:lang w:val="uk-UA"/>
        </w:rPr>
        <w:tab/>
      </w:r>
      <w:r w:rsidRPr="00F871E7">
        <w:rPr>
          <w:sz w:val="28"/>
          <w:lang w:val="uk-UA"/>
        </w:rPr>
        <w:tab/>
        <w:t>метод</w:t>
      </w:r>
      <w:r w:rsidRPr="00F871E7">
        <w:rPr>
          <w:sz w:val="28"/>
          <w:lang w:val="uk-UA"/>
        </w:rPr>
        <w:tab/>
      </w:r>
      <w:r w:rsidRPr="00F871E7">
        <w:rPr>
          <w:sz w:val="28"/>
          <w:lang w:val="uk-UA"/>
        </w:rPr>
        <w:tab/>
        <w:t>оцінки</w:t>
      </w:r>
      <w:r w:rsidRPr="00F871E7">
        <w:rPr>
          <w:sz w:val="28"/>
          <w:lang w:val="uk-UA"/>
        </w:rPr>
        <w:tab/>
        <w:t>вартості,</w:t>
      </w:r>
      <w:r w:rsidRPr="00F871E7">
        <w:rPr>
          <w:sz w:val="28"/>
          <w:lang w:val="uk-UA"/>
        </w:rPr>
        <w:tab/>
      </w:r>
      <w:r w:rsidRPr="00F871E7">
        <w:rPr>
          <w:spacing w:val="-1"/>
          <w:sz w:val="28"/>
          <w:lang w:val="uk-UA"/>
        </w:rPr>
        <w:t>що</w:t>
      </w:r>
      <w:r w:rsidRPr="00F871E7">
        <w:rPr>
          <w:sz w:val="28"/>
          <w:lang w:val="uk-UA"/>
        </w:rPr>
        <w:t>використовує ціни та іншу доречну інформацію, якагенеруєтьсяринковимиопераціями</w:t>
      </w:r>
      <w:r w:rsidRPr="00F871E7">
        <w:rPr>
          <w:sz w:val="28"/>
          <w:lang w:val="uk-UA"/>
        </w:rPr>
        <w:tab/>
        <w:t>з</w:t>
      </w:r>
      <w:r w:rsidRPr="00F871E7">
        <w:rPr>
          <w:sz w:val="28"/>
          <w:lang w:val="uk-UA"/>
        </w:rPr>
        <w:tab/>
        <w:t>ідентичними</w:t>
      </w:r>
      <w:r w:rsidRPr="00F871E7">
        <w:rPr>
          <w:sz w:val="28"/>
          <w:lang w:val="uk-UA"/>
        </w:rPr>
        <w:tab/>
        <w:t>або</w:t>
      </w:r>
      <w:r w:rsidRPr="00F871E7">
        <w:rPr>
          <w:sz w:val="28"/>
          <w:lang w:val="uk-UA"/>
        </w:rPr>
        <w:tab/>
      </w:r>
      <w:r w:rsidRPr="00F871E7">
        <w:rPr>
          <w:sz w:val="28"/>
          <w:lang w:val="uk-UA"/>
        </w:rPr>
        <w:tab/>
        <w:t>зіставними</w:t>
      </w:r>
      <w:r w:rsidRPr="00F871E7">
        <w:rPr>
          <w:sz w:val="28"/>
          <w:lang w:val="uk-UA"/>
        </w:rPr>
        <w:tab/>
      </w:r>
      <w:r w:rsidRPr="00F871E7">
        <w:rPr>
          <w:sz w:val="28"/>
          <w:lang w:val="uk-UA"/>
        </w:rPr>
        <w:tab/>
        <w:t>(тобто</w:t>
      </w:r>
      <w:r w:rsidRPr="00F871E7">
        <w:rPr>
          <w:sz w:val="28"/>
          <w:lang w:val="uk-UA"/>
        </w:rPr>
        <w:tab/>
        <w:t>подібними)</w:t>
      </w:r>
      <w:r w:rsidRPr="00F871E7">
        <w:rPr>
          <w:sz w:val="28"/>
          <w:lang w:val="uk-UA"/>
        </w:rPr>
        <w:tab/>
      </w:r>
      <w:r w:rsidRPr="00F871E7">
        <w:rPr>
          <w:spacing w:val="-1"/>
          <w:sz w:val="28"/>
          <w:lang w:val="uk-UA"/>
        </w:rPr>
        <w:t xml:space="preserve">активами, </w:t>
      </w:r>
      <w:r w:rsidRPr="00F871E7">
        <w:rPr>
          <w:sz w:val="28"/>
          <w:lang w:val="uk-UA"/>
        </w:rPr>
        <w:t>зобов’язаннями або групою активів та зобов’язань, такою, наприклад,якбізнес.</w:t>
      </w:r>
      <w:r w:rsidRPr="00F871E7">
        <w:rPr>
          <w:b/>
          <w:sz w:val="28"/>
          <w:lang w:val="uk-UA"/>
        </w:rPr>
        <w:t xml:space="preserve">Ринковий ризик (market risk) </w:t>
      </w:r>
      <w:r w:rsidRPr="00F871E7">
        <w:rPr>
          <w:sz w:val="28"/>
          <w:lang w:val="uk-UA"/>
        </w:rPr>
        <w:t>− ризик того, що справедливавартість абомайбутні</w:t>
      </w:r>
      <w:r w:rsidRPr="00F871E7">
        <w:rPr>
          <w:sz w:val="28"/>
          <w:lang w:val="uk-UA"/>
        </w:rPr>
        <w:tab/>
        <w:t>грошові</w:t>
      </w:r>
      <w:r w:rsidRPr="00F871E7">
        <w:rPr>
          <w:sz w:val="28"/>
          <w:lang w:val="uk-UA"/>
        </w:rPr>
        <w:tab/>
        <w:t>потоки</w:t>
      </w:r>
      <w:r w:rsidRPr="00F871E7">
        <w:rPr>
          <w:sz w:val="28"/>
          <w:lang w:val="uk-UA"/>
        </w:rPr>
        <w:tab/>
        <w:t>від</w:t>
      </w:r>
      <w:r w:rsidRPr="00F871E7">
        <w:rPr>
          <w:sz w:val="28"/>
          <w:lang w:val="uk-UA"/>
        </w:rPr>
        <w:tab/>
        <w:t>фінансового</w:t>
      </w:r>
      <w:r w:rsidRPr="00F871E7">
        <w:rPr>
          <w:sz w:val="28"/>
          <w:lang w:val="uk-UA"/>
        </w:rPr>
        <w:tab/>
      </w:r>
      <w:r w:rsidRPr="00F871E7">
        <w:rPr>
          <w:sz w:val="28"/>
          <w:lang w:val="uk-UA"/>
        </w:rPr>
        <w:tab/>
        <w:t>інструмента</w:t>
      </w:r>
      <w:r w:rsidRPr="00F871E7">
        <w:rPr>
          <w:sz w:val="28"/>
          <w:lang w:val="uk-UA"/>
        </w:rPr>
        <w:tab/>
      </w:r>
      <w:r w:rsidRPr="00F871E7">
        <w:rPr>
          <w:spacing w:val="-1"/>
          <w:w w:val="95"/>
          <w:sz w:val="28"/>
          <w:lang w:val="uk-UA"/>
        </w:rPr>
        <w:t xml:space="preserve">коливатимуться </w:t>
      </w:r>
      <w:r w:rsidRPr="00F871E7">
        <w:rPr>
          <w:sz w:val="28"/>
          <w:lang w:val="uk-UA"/>
        </w:rPr>
        <w:t>внаслідокзмінринковихцін.Ринковийризикохоплюєтритипиризику:</w:t>
      </w:r>
    </w:p>
    <w:p w:rsidR="001B3428" w:rsidRPr="00F871E7" w:rsidRDefault="001B3428" w:rsidP="00B3765C">
      <w:pPr>
        <w:tabs>
          <w:tab w:val="left" w:pos="142"/>
        </w:tabs>
        <w:ind w:firstLine="567"/>
        <w:rPr>
          <w:sz w:val="28"/>
          <w:lang w:val="uk-UA"/>
        </w:rPr>
      </w:pPr>
      <w:r w:rsidRPr="00F871E7">
        <w:rPr>
          <w:sz w:val="28"/>
          <w:lang w:val="uk-UA"/>
        </w:rPr>
        <w:t>валютний ризик, відсотковий ризик та інший ціновий ризик.</w:t>
      </w:r>
    </w:p>
    <w:p w:rsidR="001B3428" w:rsidRPr="00F871E7" w:rsidRDefault="001B3428" w:rsidP="00B3765C">
      <w:pPr>
        <w:tabs>
          <w:tab w:val="left" w:pos="142"/>
        </w:tabs>
        <w:ind w:firstLine="567"/>
        <w:rPr>
          <w:sz w:val="28"/>
          <w:lang w:val="uk-UA"/>
        </w:rPr>
      </w:pPr>
      <w:r w:rsidRPr="00F871E7">
        <w:rPr>
          <w:b/>
          <w:sz w:val="28"/>
          <w:lang w:val="uk-UA"/>
        </w:rPr>
        <w:t xml:space="preserve">Ринкові показники </w:t>
      </w:r>
      <w:r w:rsidRPr="00F871E7">
        <w:rPr>
          <w:sz w:val="28"/>
          <w:lang w:val="uk-UA"/>
        </w:rPr>
        <w:t>− коефіцієнти, які оцінюють ринкову вартість акцій.</w:t>
      </w:r>
    </w:p>
    <w:p w:rsidR="001B3428" w:rsidRPr="00F871E7" w:rsidRDefault="001B3428" w:rsidP="00B3765C">
      <w:pPr>
        <w:tabs>
          <w:tab w:val="left" w:pos="142"/>
        </w:tabs>
        <w:ind w:firstLine="567"/>
        <w:rPr>
          <w:sz w:val="28"/>
          <w:lang w:val="uk-UA"/>
        </w:rPr>
      </w:pPr>
      <w:r w:rsidRPr="00F871E7">
        <w:rPr>
          <w:sz w:val="28"/>
          <w:lang w:val="uk-UA"/>
        </w:rPr>
        <w:t>Ринковою ціною акції називається ціна, за якою продаються акції на ринку.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Ринкові цінні папери </w:t>
      </w:r>
      <w:r w:rsidRPr="00F871E7">
        <w:rPr>
          <w:sz w:val="28"/>
          <w:lang w:val="uk-UA"/>
        </w:rPr>
        <w:t>− цінні папери, які очікується перетворити на готівку протягом року, вони належать до оборотних активів підприємства.</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Різниці у часі (timing differences) </w:t>
      </w:r>
      <w:r w:rsidRPr="00F871E7">
        <w:rPr>
          <w:sz w:val="28"/>
          <w:lang w:val="uk-UA"/>
        </w:rPr>
        <w:t>− дохід чи витрати, які визнаються у прибутку чи збитку в одному періоді, але, згідно з податковим законодавством, включаються до оподаткованого доходу іншого періоду.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Робочий капітал </w:t>
      </w:r>
      <w:r w:rsidRPr="00F871E7">
        <w:rPr>
          <w:sz w:val="28"/>
          <w:lang w:val="uk-UA"/>
        </w:rPr>
        <w:t>− поточні активи за вирахуванням поточних зобов’язань. Один із підходів до вимірювання коштів підприємства.</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Розвідка та оцінка запасів корисних копалин (exploration for and evaluation of mineral resources) </w:t>
      </w:r>
      <w:r w:rsidRPr="00F871E7">
        <w:rPr>
          <w:sz w:val="28"/>
          <w:lang w:val="uk-UA"/>
        </w:rPr>
        <w:t>− пошук запасів корисних копалин (включаючи мінерали, нафту, природний газ та подібні невідтворювані ресурси) після отримання суб’єктом господарювання юридичних прав на розвідку на конкретній території, а також визначення технічної здійсненності та комерційної доцільності видобування корисних копалин.</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Розбавлення </w:t>
      </w:r>
      <w:r w:rsidRPr="00F871E7">
        <w:rPr>
          <w:sz w:val="28"/>
          <w:lang w:val="uk-UA"/>
        </w:rPr>
        <w:t>− це зменшення прибутку на акцію або збільшення збитку на акцію внаслідок припущення про те, що інструменти, які можна конвертувати, конвертуватимуться, що опціони та варанти здійснюватимуться або що звичайні акції випускатимуться після виконання визначених умов.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Розділення (unbundle) </w:t>
      </w:r>
      <w:r w:rsidRPr="00F871E7">
        <w:rPr>
          <w:sz w:val="28"/>
          <w:lang w:val="uk-UA"/>
        </w:rPr>
        <w:t>− облік компонентів контракту так, ніби вони є окремими контрактами.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Розробки (development) </w:t>
      </w:r>
      <w:r w:rsidRPr="00F871E7">
        <w:rPr>
          <w:sz w:val="28"/>
          <w:lang w:val="uk-UA"/>
        </w:rPr>
        <w:t>− застосування результатів наукових досліджень чи інших знань для планування чи проектування виробництва нових або суттєво вдосконалених матеріалів, пристроїв, виробів, процесів, систем чи послуг до початку серійного виробництва абовикористання.</w:t>
      </w:r>
    </w:p>
    <w:p w:rsidR="001B3428" w:rsidRPr="00F871E7" w:rsidRDefault="001B3428" w:rsidP="00B3765C">
      <w:pPr>
        <w:tabs>
          <w:tab w:val="left" w:pos="142"/>
        </w:tabs>
        <w:ind w:firstLine="567"/>
        <w:rPr>
          <w:sz w:val="28"/>
          <w:lang w:val="uk-UA"/>
        </w:rPr>
      </w:pPr>
      <w:r w:rsidRPr="00F871E7">
        <w:rPr>
          <w:b/>
          <w:sz w:val="28"/>
          <w:lang w:val="uk-UA"/>
        </w:rPr>
        <w:t xml:space="preserve">Роялті </w:t>
      </w:r>
      <w:r w:rsidRPr="00F871E7">
        <w:rPr>
          <w:sz w:val="28"/>
          <w:lang w:val="uk-UA"/>
        </w:rPr>
        <w:t>− платежі за використання нематеріальних активів підприємства</w:t>
      </w:r>
    </w:p>
    <w:p w:rsidR="001B3428" w:rsidRPr="00F871E7" w:rsidRDefault="001B3428" w:rsidP="00B3765C">
      <w:pPr>
        <w:tabs>
          <w:tab w:val="left" w:pos="142"/>
        </w:tabs>
        <w:ind w:firstLine="567"/>
        <w:rPr>
          <w:sz w:val="28"/>
          <w:lang w:val="uk-UA"/>
        </w:rPr>
      </w:pPr>
      <w:r w:rsidRPr="00F871E7">
        <w:rPr>
          <w:sz w:val="28"/>
          <w:lang w:val="uk-UA"/>
        </w:rPr>
        <w:t>(авторського права, патентів, торгових марок).</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Рух грошових коштів </w:t>
      </w:r>
      <w:r w:rsidRPr="00F871E7">
        <w:rPr>
          <w:sz w:val="28"/>
          <w:lang w:val="uk-UA"/>
        </w:rPr>
        <w:t>− надходження і вибуття грошових коштів та їхніх еквівалентів.</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Санація </w:t>
      </w:r>
      <w:r w:rsidRPr="00F871E7">
        <w:rPr>
          <w:sz w:val="28"/>
          <w:lang w:val="uk-UA"/>
        </w:rPr>
        <w:t>− система фінансових кредитних заходів, спрямованих на поліпшення фінансового становища підприємств, що знаходяться під загрозою банкрутства.</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Своєчасність (timeliness) </w:t>
      </w:r>
      <w:r w:rsidRPr="00F871E7">
        <w:rPr>
          <w:sz w:val="28"/>
          <w:lang w:val="uk-UA"/>
        </w:rPr>
        <w:t>− надання інформації у фінансовій звітності протягом періоду прийняття рішення.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Своп </w:t>
      </w:r>
      <w:r w:rsidRPr="00F871E7">
        <w:rPr>
          <w:sz w:val="28"/>
          <w:lang w:val="uk-UA"/>
        </w:rPr>
        <w:t>− таку назву в практиці іноземних банків має широке коло операцій, однією з умов яких є обмін чи поновлення вихідного положення через певнийстрок.</w:t>
      </w:r>
    </w:p>
    <w:p w:rsidR="001B3428" w:rsidRPr="00F871E7" w:rsidRDefault="001B3428" w:rsidP="00B3765C">
      <w:pPr>
        <w:tabs>
          <w:tab w:val="left" w:pos="142"/>
        </w:tabs>
        <w:ind w:firstLine="567"/>
        <w:rPr>
          <w:sz w:val="28"/>
          <w:lang w:val="uk-UA"/>
        </w:rPr>
      </w:pPr>
      <w:r w:rsidRPr="00F871E7">
        <w:rPr>
          <w:b/>
          <w:spacing w:val="-6"/>
          <w:sz w:val="28"/>
          <w:lang w:val="uk-UA"/>
        </w:rPr>
        <w:t xml:space="preserve">Сек’юритизація </w:t>
      </w:r>
      <w:r w:rsidRPr="00F871E7">
        <w:rPr>
          <w:sz w:val="28"/>
          <w:lang w:val="uk-UA"/>
        </w:rPr>
        <w:t xml:space="preserve">− </w:t>
      </w:r>
      <w:r w:rsidRPr="00F871E7">
        <w:rPr>
          <w:spacing w:val="-5"/>
          <w:sz w:val="28"/>
          <w:lang w:val="uk-UA"/>
        </w:rPr>
        <w:t xml:space="preserve">процес </w:t>
      </w:r>
      <w:r w:rsidRPr="00F871E7">
        <w:rPr>
          <w:spacing w:val="-7"/>
          <w:sz w:val="28"/>
          <w:lang w:val="uk-UA"/>
        </w:rPr>
        <w:t xml:space="preserve">трансформації </w:t>
      </w:r>
      <w:r w:rsidRPr="00F871E7">
        <w:rPr>
          <w:spacing w:val="-6"/>
          <w:sz w:val="28"/>
          <w:lang w:val="uk-UA"/>
        </w:rPr>
        <w:t xml:space="preserve">фінансових активів </w:t>
      </w:r>
      <w:r w:rsidRPr="00F871E7">
        <w:rPr>
          <w:sz w:val="28"/>
          <w:lang w:val="uk-UA"/>
        </w:rPr>
        <w:t>у</w:t>
      </w:r>
      <w:r w:rsidRPr="00F871E7">
        <w:rPr>
          <w:spacing w:val="-5"/>
          <w:sz w:val="28"/>
          <w:lang w:val="uk-UA"/>
        </w:rPr>
        <w:t xml:space="preserve">цінні </w:t>
      </w:r>
      <w:r w:rsidRPr="00F871E7">
        <w:rPr>
          <w:spacing w:val="-6"/>
          <w:sz w:val="28"/>
          <w:lang w:val="uk-UA"/>
        </w:rPr>
        <w:t>папери.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Сертифікат </w:t>
      </w:r>
      <w:r w:rsidRPr="00F871E7">
        <w:rPr>
          <w:sz w:val="28"/>
          <w:lang w:val="uk-UA"/>
        </w:rPr>
        <w:t>− свідоцтво про кількість акцій, яким володіє інвестор, процент власності.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Сільськогосподарська діяльність (agricultural activity) </w:t>
      </w:r>
      <w:r w:rsidRPr="00F871E7">
        <w:rPr>
          <w:sz w:val="28"/>
          <w:lang w:val="uk-UA"/>
        </w:rPr>
        <w:t>− здійснення підприємством управління біологічним перетворенням біологічних активів на сільськогосподарську продукцію чи додаткові біологічні активи з метою продажу.</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Сільськогосподарська продукція (agricultural produce) </w:t>
      </w:r>
      <w:r w:rsidRPr="00F871E7">
        <w:rPr>
          <w:sz w:val="28"/>
          <w:lang w:val="uk-UA"/>
        </w:rPr>
        <w:t>− зібраний урожай біологічних активів підприємства.</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Складний фінансовий інструмент (compound financial instrument) </w:t>
      </w:r>
      <w:r w:rsidRPr="00F871E7">
        <w:rPr>
          <w:sz w:val="28"/>
          <w:lang w:val="uk-UA"/>
        </w:rPr>
        <w:t>− фінансовий інструмент, який з точки зору емітента містить і компонент зобов’язання, і компонент капіталу.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Собівартість </w:t>
      </w:r>
      <w:r w:rsidRPr="00F871E7">
        <w:rPr>
          <w:sz w:val="28"/>
          <w:lang w:val="uk-UA"/>
        </w:rPr>
        <w:t>− сума сплачених грошових коштів чи їх еквівалентів або справедлива вартість іншої форми компенсації, наданої для отримання активу на час його придбання чи створення або (якщо прийнятно) сума, яку розподіляють на цей актив при первісному визнанні згідно з конкретними вимогами інших МСФЗ.</w:t>
      </w:r>
    </w:p>
    <w:p w:rsidR="001B3428" w:rsidRPr="00F871E7" w:rsidRDefault="001B3428" w:rsidP="00B3765C">
      <w:pPr>
        <w:tabs>
          <w:tab w:val="left" w:pos="142"/>
        </w:tabs>
        <w:ind w:right="1130" w:firstLine="567"/>
        <w:jc w:val="both"/>
        <w:rPr>
          <w:sz w:val="28"/>
          <w:lang w:val="uk-UA"/>
        </w:rPr>
      </w:pPr>
      <w:r w:rsidRPr="00F871E7">
        <w:rPr>
          <w:b/>
          <w:sz w:val="28"/>
          <w:lang w:val="uk-UA"/>
        </w:rPr>
        <w:t xml:space="preserve">Спільна діяльність (joint arrangement) </w:t>
      </w:r>
      <w:r w:rsidRPr="00F871E7">
        <w:rPr>
          <w:sz w:val="28"/>
          <w:lang w:val="uk-UA"/>
        </w:rPr>
        <w:t>− діяльність, яка спільно контролюється двома або декількома сторонами.</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Спільне підприємство (joint venture) </w:t>
      </w:r>
      <w:r w:rsidRPr="00F871E7">
        <w:rPr>
          <w:sz w:val="28"/>
          <w:lang w:val="uk-UA"/>
        </w:rPr>
        <w:t>− контрактна угода, за якою дві або кілька сторін здійснюють економічну діяльність, яка підлягає спільному контролю. Спільні підприємства можуть приймати форму спільно контрольованої діяльності, спільно контрольованих активів або спільно контрольованих суб’єктівгосподарювання.</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Спільний контроль (joint control) </w:t>
      </w:r>
      <w:r w:rsidRPr="00F871E7">
        <w:rPr>
          <w:sz w:val="28"/>
          <w:lang w:val="uk-UA"/>
        </w:rPr>
        <w:t>− погоджений контрактом розподіл контролю за економічною діяльністю, який існує лише тоді, коли стратегічні фінансові та операційні рішення, пов’язані з такою діяльністю, потребують одностайної згоди сторін угоди про розподіл контролю (контролюючих учасників).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Спільний контроль (joint control) </w:t>
      </w:r>
      <w:r w:rsidRPr="00F871E7">
        <w:rPr>
          <w:sz w:val="28"/>
          <w:lang w:val="uk-UA"/>
        </w:rPr>
        <w:t>− узгоджений контрактом розподіл контролю над діяльністю, який існує лише тоді, коли рішення про значущі види діяльності вимагають одностайної згоди сторін, між якими розподілено контроль.</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Спільна операція (joint operation) </w:t>
      </w:r>
      <w:r w:rsidRPr="00F871E7">
        <w:rPr>
          <w:sz w:val="28"/>
          <w:lang w:val="uk-UA"/>
        </w:rPr>
        <w:t>− спільна діяльність, яка передбачає наявність у сторін, що мають спільний контроль над діяльністю, прав на активи та обов’язків щодо зобов’язань, пов’язаних з діяльністю.</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Спільне підприємство (joint venture) </w:t>
      </w:r>
      <w:r w:rsidRPr="00F871E7">
        <w:rPr>
          <w:sz w:val="28"/>
          <w:lang w:val="uk-UA"/>
        </w:rPr>
        <w:t>− спільна діяльність, яка передбачає наявність у сторін, що мають спільний контроль над діяльністю, права на чисті активи такої діяльності.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Спільний оператор (joint operator) </w:t>
      </w:r>
      <w:r w:rsidRPr="00F871E7">
        <w:rPr>
          <w:sz w:val="28"/>
          <w:lang w:val="uk-UA"/>
        </w:rPr>
        <w:t>− сторона спільної операції, яка має спільний контроль над такою спільною операцією.</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Спільно контрольоване підприємство (jointly controlled entity) </w:t>
      </w:r>
      <w:r w:rsidRPr="00F871E7">
        <w:rPr>
          <w:sz w:val="28"/>
          <w:lang w:val="uk-UA"/>
        </w:rPr>
        <w:t>− спільне підприємство, яке передбачає створення корпорації, товариства або іншого суб’єкта господарювання, в яких кожний контролюючий учасник має частку. Такий суб’єкт господарювання здійснює діяльність так само, як і інші підприємства, за винятком того, що контрактна угода між контролюючими учасниками встановлює спільний контроль за економічною діяльністю суб’єкта господарювання.</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Справедлива вартість (fair value) </w:t>
      </w:r>
      <w:r w:rsidRPr="00F871E7">
        <w:rPr>
          <w:sz w:val="28"/>
          <w:lang w:val="uk-UA"/>
        </w:rPr>
        <w:t>− сума, за якою можна обміняти актив або погасити заборгованість у ході операції між обізнаними, зацікавленими та незалежними сторонами.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Справедлива вартість (fair value) </w:t>
      </w:r>
      <w:r w:rsidRPr="00F871E7">
        <w:rPr>
          <w:sz w:val="28"/>
          <w:lang w:val="uk-UA"/>
        </w:rPr>
        <w:t>− сума, за якою можна обміняти актив, погасити заборгованість або надати інструмент капіталу в операції між обізнаними, зацікавленими та незалежнимисторонами.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Справедлива вартість (fair value) </w:t>
      </w:r>
      <w:r w:rsidRPr="00F871E7">
        <w:rPr>
          <w:sz w:val="28"/>
          <w:lang w:val="uk-UA"/>
        </w:rPr>
        <w:t>− ціна, яка була б отримана за продаж активу чи сплачена за передачу зобов’язання у звичайній операції між учасниками ринку на дату оцінки.</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48" w:gutter="0"/>
          <w:cols w:space="720"/>
        </w:sectPr>
      </w:pPr>
    </w:p>
    <w:p w:rsidR="001B3428" w:rsidRPr="00F871E7" w:rsidRDefault="001B3428" w:rsidP="00B3765C">
      <w:pPr>
        <w:tabs>
          <w:tab w:val="left" w:pos="142"/>
        </w:tabs>
        <w:ind w:right="1124" w:firstLine="567"/>
        <w:jc w:val="both"/>
        <w:rPr>
          <w:sz w:val="28"/>
          <w:lang w:val="uk-UA"/>
        </w:rPr>
      </w:pPr>
      <w:r w:rsidRPr="00F871E7">
        <w:rPr>
          <w:b/>
          <w:sz w:val="28"/>
          <w:lang w:val="uk-UA"/>
        </w:rPr>
        <w:t xml:space="preserve">Справедлива вартість мінус витрати на продаж (fair value less costs to sell) </w:t>
      </w:r>
      <w:r w:rsidRPr="00F871E7">
        <w:rPr>
          <w:sz w:val="28"/>
          <w:lang w:val="uk-UA"/>
        </w:rPr>
        <w:t>− сума, яку можна отримати від продажу активу або одиниці, яка генерує грошові кошти, в операції між обізнаними, зацікавленими та незалежними сторонами, за вирахуванням витрат на продаж.</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Статутний капітал </w:t>
      </w:r>
      <w:r w:rsidRPr="00F871E7">
        <w:rPr>
          <w:sz w:val="28"/>
          <w:lang w:val="uk-UA"/>
        </w:rPr>
        <w:t>− зафіксована в установчих документах загальна вартість активів, які є внеском власників до капіталу підприємства.</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Сторона спільної діяльності (party to a joint arrangement) </w:t>
      </w:r>
      <w:r w:rsidRPr="00F871E7">
        <w:rPr>
          <w:sz w:val="28"/>
          <w:lang w:val="uk-UA"/>
        </w:rPr>
        <w:t>− суб’єкт господарювання, який бере участь у спільній діяльності, незалежно від того, чи має цей суб’єкт господарювання спільний контроль над такою діяльністю.</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Страхове зобов’язання (insurance liability) </w:t>
      </w:r>
      <w:r w:rsidRPr="00F871E7">
        <w:rPr>
          <w:sz w:val="28"/>
          <w:lang w:val="uk-UA"/>
        </w:rPr>
        <w:t>− чисті контрактні зобов’язання страховика згідно зі страховим контрактом.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Страховий актив (insurance asset) </w:t>
      </w:r>
      <w:r w:rsidRPr="00F871E7">
        <w:rPr>
          <w:sz w:val="28"/>
          <w:lang w:val="uk-UA"/>
        </w:rPr>
        <w:t>− чисті контрактні права страхувальника за страховим контрактом.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Страховий випадок (insured event) </w:t>
      </w:r>
      <w:r w:rsidRPr="00F871E7">
        <w:rPr>
          <w:sz w:val="28"/>
          <w:lang w:val="uk-UA"/>
        </w:rPr>
        <w:t>− невизначена майбутня подія, яка охоплена страховим контрактом і створює страховий ризик.</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Страховий контракт (insurance contract) </w:t>
      </w:r>
      <w:r w:rsidRPr="00F871E7">
        <w:rPr>
          <w:sz w:val="28"/>
          <w:lang w:val="uk-UA"/>
        </w:rPr>
        <w:t>− контракт, згідно з яким одна сторона (страховик) бере значний страховий ризик іншої сторони (власника страхового поліса), погодившись надати компенсацію власникові страхового поліса, якщо визначена непевна майбутня подія (страховий випадок) негативно вплине на власника страхового поліса.</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Страховий ризик (insurance risk) </w:t>
      </w:r>
      <w:r w:rsidRPr="00F871E7">
        <w:rPr>
          <w:sz w:val="28"/>
          <w:lang w:val="uk-UA"/>
        </w:rPr>
        <w:t>− ризик інший, ніж фінансовий ризик, переданий власником страхового поліса емітентові.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Страховик (insurer) </w:t>
      </w:r>
      <w:r w:rsidRPr="00F871E7">
        <w:rPr>
          <w:sz w:val="28"/>
          <w:lang w:val="uk-UA"/>
        </w:rPr>
        <w:t>− сторона, яка зобов’язана за страховим контрактом надати компенсацію власникові страхового поліса, якщо відбудеться страховий випадок.</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Строк економічної експлуатації </w:t>
      </w:r>
      <w:r w:rsidRPr="00F871E7">
        <w:rPr>
          <w:sz w:val="28"/>
          <w:lang w:val="uk-UA"/>
        </w:rPr>
        <w:t>− це період, протягом якого очікується використання активу одним чи кількома користувачами, або кількість одиниць продукції чи подібних одиниць, яку один чи кілька користувачів очікують отримати від активу.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Строк корисної експлуатації (useful life) </w:t>
      </w:r>
      <w:r w:rsidRPr="00F871E7">
        <w:rPr>
          <w:sz w:val="28"/>
          <w:lang w:val="uk-UA"/>
        </w:rPr>
        <w:t>− період, протягом якого підприємство очікує використовувати актив, або кількість одиниць продукції  чи подібних одиниць, які підприємство очікує отримати відактиву.</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Строк оренди </w:t>
      </w:r>
      <w:r w:rsidRPr="00F871E7">
        <w:rPr>
          <w:sz w:val="28"/>
          <w:lang w:val="uk-UA"/>
        </w:rPr>
        <w:t>− це невідмовний період, на який орендар уклав угоду про оренду активу, та будь-які наступні терміни, протягом яких орендар має вибір щодо продовження строку оренди активу з подальшою оплатою або без неї і на початку строку оренди існує обґрунтована впевненість, що це право вибору орендаря буде здійсненим.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Структурований суб’єкт господарювання (structured entity) </w:t>
      </w:r>
      <w:r w:rsidRPr="00F871E7">
        <w:rPr>
          <w:sz w:val="28"/>
          <w:lang w:val="uk-UA"/>
        </w:rPr>
        <w:t>− суб’єкт господарювання, структура організації та управління якого побудована так, що права голосу або подібні права не є домінуючим чинником у вирішенні питання про те, хто контролює суб’єкт господарювання, як, наприклад, у випадку, коли будь-які права голосу пов’язані лише з адміністративними завданнями, а відповідна діяльність спрямовується шляхом контрактних угод.</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Субвенція </w:t>
      </w:r>
      <w:r w:rsidRPr="00F871E7">
        <w:rPr>
          <w:sz w:val="28"/>
          <w:lang w:val="uk-UA"/>
        </w:rPr>
        <w:t>− вид грошової допомоги місцевим органам влади з боку держави, яка виділяється тільки на конкретні цілі та у випадках використання не за призначенням, підлягаєповерненню.</w:t>
      </w:r>
    </w:p>
    <w:p w:rsidR="001B3428" w:rsidRPr="00F871E7" w:rsidRDefault="001B3428" w:rsidP="00B3765C">
      <w:pPr>
        <w:tabs>
          <w:tab w:val="left" w:pos="142"/>
        </w:tabs>
        <w:ind w:right="1125" w:firstLine="567"/>
        <w:jc w:val="both"/>
        <w:rPr>
          <w:sz w:val="28"/>
          <w:lang w:val="uk-UA"/>
        </w:rPr>
      </w:pPr>
      <w:r w:rsidRPr="00F871E7">
        <w:rPr>
          <w:b/>
          <w:sz w:val="28"/>
          <w:lang w:val="uk-UA"/>
        </w:rPr>
        <w:t>Суб’єкт господарювання, зв’язаний з органами державної влади</w:t>
      </w:r>
      <w:r w:rsidRPr="00F871E7">
        <w:rPr>
          <w:sz w:val="28"/>
          <w:lang w:val="uk-UA"/>
        </w:rPr>
        <w:t>− суб’єкт господарювання, який контролюється, перебуває під спільним контролем або суттєвим впливом органу державної влади.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Суб’єкт господарювання, який уперше застосував МСФЗ (first-time adopter) </w:t>
      </w:r>
      <w:r w:rsidRPr="00F871E7">
        <w:rPr>
          <w:sz w:val="28"/>
          <w:lang w:val="uk-UA"/>
        </w:rPr>
        <w:t>− суб’єкт господарювання, який уперше подає свою фінансову звітність за МСФЗ.</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Сума очікуваного відшкодування (recoverable amount) </w:t>
      </w:r>
      <w:r w:rsidRPr="00F871E7">
        <w:rPr>
          <w:sz w:val="28"/>
          <w:lang w:val="uk-UA"/>
        </w:rPr>
        <w:t>− більша з двох оцінок активу (чи одиниці, яка генерує грошові кошти): справедливої вартості за вирахуванням витрат на продаж та його вартості привикористанні.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Сума погашення </w:t>
      </w:r>
      <w:r w:rsidRPr="00F871E7">
        <w:rPr>
          <w:sz w:val="28"/>
          <w:lang w:val="uk-UA"/>
        </w:rPr>
        <w:t>− недисконтована сума грошових коштів або їх еквівалентів, яка, як очікується, буде сплачена для погашення зобов’язань під час звичайної діяльності підприємства.</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Сума, що амортизується </w:t>
      </w:r>
      <w:r w:rsidRPr="00F871E7">
        <w:rPr>
          <w:sz w:val="28"/>
          <w:lang w:val="uk-UA"/>
        </w:rPr>
        <w:t>− історична вартість активу або інша сума, за якою обліковується актив у фінансовій звітності, за вирахуванням його ліквідаційної вартості.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Сума, що амортизується </w:t>
      </w:r>
      <w:r w:rsidRPr="00F871E7">
        <w:rPr>
          <w:sz w:val="28"/>
          <w:lang w:val="uk-UA"/>
        </w:rPr>
        <w:t>− це собівартість активу або інша сума, що замінює собівартість, за вирахуванням його ліквідаційної вартості.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Сумнівний борг </w:t>
      </w:r>
      <w:r w:rsidRPr="00F871E7">
        <w:rPr>
          <w:sz w:val="28"/>
          <w:lang w:val="uk-UA"/>
        </w:rPr>
        <w:t>− дебіторська заборгованість, щодо якої існує імовірність її неповернення боржником.</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Суттєвий (material) </w:t>
      </w:r>
      <w:r w:rsidRPr="00F871E7">
        <w:rPr>
          <w:sz w:val="28"/>
          <w:lang w:val="uk-UA"/>
        </w:rPr>
        <w:t>− пропуск або викривлення статей є суттєвими, якщо вони можуть (окремо чи в сукупності) впливати на економічні рішення користувачів, прийняті на основі фінансових звітів. Суттєвість залежить від розміру та характеру пропуску чи викривлення, що оцінюються за конкретних обставин. Визначальним чинником може бути як розмір чи характер окремої статті, так і поєднаннястатей.</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Суттєвий вплив </w:t>
      </w:r>
      <w:r w:rsidRPr="00F871E7">
        <w:rPr>
          <w:sz w:val="28"/>
          <w:lang w:val="uk-UA"/>
        </w:rPr>
        <w:t>− це повноваження брати участь у прийнятті рішень з фінансової та операційної політики об’єкта інвестування, але не контроль чи спільний контроль над такими політиками.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Тверда угода (firm commitment) </w:t>
      </w:r>
      <w:r w:rsidRPr="00F871E7">
        <w:rPr>
          <w:sz w:val="28"/>
          <w:lang w:val="uk-UA"/>
        </w:rPr>
        <w:t>− угода, що має обов’язкову силу, про обмін визначеної кількості ресурсів за встановленою ціною на визначену майбутню дату (чи дати).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Тверда угода щодо купівлі (firm purchase commitment) </w:t>
      </w:r>
      <w:r w:rsidRPr="00F871E7">
        <w:rPr>
          <w:sz w:val="28"/>
          <w:lang w:val="uk-UA"/>
        </w:rPr>
        <w:t>− угода з незв’язаною стороною, яка має обов’язкову силу для обох сторін і яка, як правило, юридично здійсненна та встановлює всі суттєві умови, включаючи ціни і визначення часу операцій, та містить санкції за невиконання, які є достатньо великими для того, щоб виконання було високо ймовірним.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Теперішня вартість (present value) </w:t>
      </w:r>
      <w:r w:rsidRPr="00F871E7">
        <w:rPr>
          <w:sz w:val="28"/>
          <w:lang w:val="uk-UA"/>
        </w:rPr>
        <w:t>− поточна оцінка теперішньої дисконтованої вартості майбутніх чистих грошових потоків у ході звичайної діяльності.</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Теперішня вартість зобов’язання за визначеними виплатами (defined benefit obligation (present value of)) </w:t>
      </w:r>
      <w:r w:rsidRPr="00F871E7">
        <w:rPr>
          <w:sz w:val="28"/>
          <w:lang w:val="uk-UA"/>
        </w:rPr>
        <w:t>− теперішня вартість (без вирахування будь-яких активів програми) очікуваних майбутніх платежів, необхідних для погашення заборгованості, що виникає в результаті надання послуг працівником у поточному та попередніхперіодах.</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Тимчасові різниці (temporary differences) </w:t>
      </w:r>
      <w:r w:rsidRPr="00F871E7">
        <w:rPr>
          <w:sz w:val="28"/>
          <w:lang w:val="uk-UA"/>
        </w:rPr>
        <w:t>− різниці між балансовою вартістю активу, зобов’язання чи іншої статті фінансових звітів та їх базою оподаткування, які за очікуваннями підприємства вплинуть на оподаткований прибуток при відшкодуванні чи сплаті балансової вартості активу чи зобов’язання (або у випадку інших статей, ніж активи та зобов’язання, вплинуть на оподаткований прибуток умайбутньому).</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Товариство </w:t>
      </w:r>
      <w:r w:rsidRPr="00F871E7">
        <w:rPr>
          <w:sz w:val="28"/>
          <w:lang w:val="uk-UA"/>
        </w:rPr>
        <w:t>− некорпоративне підприємство, яким володіють дві або більше особи.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Торгова марка </w:t>
      </w:r>
      <w:r w:rsidRPr="00F871E7">
        <w:rPr>
          <w:sz w:val="28"/>
          <w:lang w:val="uk-UA"/>
        </w:rPr>
        <w:t>− спеціальна назва для товарів або послуг, що виробляються чи надаються компанією.</w:t>
      </w:r>
    </w:p>
    <w:p w:rsidR="001B3428" w:rsidRPr="00F871E7" w:rsidRDefault="001B3428" w:rsidP="00B3765C">
      <w:pPr>
        <w:tabs>
          <w:tab w:val="left" w:pos="142"/>
        </w:tabs>
        <w:ind w:right="1130" w:firstLine="567"/>
        <w:jc w:val="both"/>
        <w:rPr>
          <w:sz w:val="28"/>
          <w:lang w:val="uk-UA"/>
        </w:rPr>
      </w:pPr>
      <w:r w:rsidRPr="00F871E7">
        <w:rPr>
          <w:b/>
          <w:sz w:val="28"/>
          <w:lang w:val="uk-UA"/>
        </w:rPr>
        <w:t xml:space="preserve">Трансакція </w:t>
      </w:r>
      <w:r w:rsidRPr="00F871E7">
        <w:rPr>
          <w:sz w:val="28"/>
          <w:lang w:val="uk-UA"/>
        </w:rPr>
        <w:t>− події, що знаходять своє відображення у бухгалтерських записах.</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Транспортні витрати (transport costs) </w:t>
      </w:r>
      <w:r w:rsidRPr="00F871E7">
        <w:rPr>
          <w:sz w:val="28"/>
          <w:lang w:val="uk-UA"/>
        </w:rPr>
        <w:t>− витрати, які були б понесені для транспортування активу з його нинішнього місця знаходження до його основного (або найсприятливішого) ринку.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Трансферт </w:t>
      </w:r>
      <w:r w:rsidRPr="00F871E7">
        <w:rPr>
          <w:sz w:val="28"/>
          <w:lang w:val="uk-UA"/>
        </w:rPr>
        <w:t>− письмовий переказ, наказ банку своєму кореспонденту видати певну суму грошей вказаній у трансферті особі; перенесення суми з одного рахунка на інший.</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Транш </w:t>
      </w:r>
      <w:r w:rsidRPr="00F871E7">
        <w:rPr>
          <w:sz w:val="28"/>
          <w:lang w:val="uk-UA"/>
        </w:rPr>
        <w:t>− частина чи частковий платіж значної суми грошей; частина великої фінансової позики. Траншами надає кредити МВФ.</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Угода про випуск акцій, що залежить від певних умов </w:t>
      </w:r>
      <w:r w:rsidRPr="00F871E7">
        <w:rPr>
          <w:sz w:val="28"/>
          <w:lang w:val="uk-UA"/>
        </w:rPr>
        <w:t>− це угода про випуск акцій, який здійснюється при виконанні певних умов.</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Угода про концесію на обслуговування (service concession arrangement) </w:t>
      </w:r>
      <w:r w:rsidRPr="00F871E7">
        <w:rPr>
          <w:sz w:val="28"/>
          <w:lang w:val="uk-UA"/>
        </w:rPr>
        <w:t>− угода, за якою уряд або інший державний орган залучають приватну компанію для розробки (чи модернізації), управління та підтримання інфраструктурних активів замовника, таких як дороги, мости, тунелі, аеропорти, розподільчі енергомережі, тюрми чилікарні.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Угода про платіж на основі акцій (share-based payment arrangement) </w:t>
      </w:r>
      <w:r w:rsidRPr="00F871E7">
        <w:rPr>
          <w:sz w:val="28"/>
          <w:lang w:val="uk-UA"/>
        </w:rPr>
        <w:t>− угода між суб’єктом господарювання (або іншим суб’єктом господарювання групи чи будь-яким акціонером будь-якого суб’єкта господарювання групи) та іншою стороною (включаючи працівника), що надає іншій стороні право отримувати:</w:t>
      </w:r>
    </w:p>
    <w:p w:rsidR="001B3428" w:rsidRPr="00F871E7" w:rsidRDefault="001B3428" w:rsidP="00B3765C">
      <w:pPr>
        <w:tabs>
          <w:tab w:val="left" w:pos="142"/>
        </w:tabs>
        <w:ind w:right="1125" w:firstLine="567"/>
        <w:jc w:val="both"/>
        <w:rPr>
          <w:sz w:val="28"/>
          <w:lang w:val="uk-UA"/>
        </w:rPr>
      </w:pPr>
      <w:r w:rsidRPr="00F871E7">
        <w:rPr>
          <w:sz w:val="28"/>
          <w:lang w:val="uk-UA"/>
        </w:rPr>
        <w:t>а) грошові кошти або інші активи суб’єкта господарювання, суми яких розраховуються на основі ціни (або вартості) інструментів власного капіталу (в тому числі акцій або опціонів на акції) цього суб’єкта господарювання або іншого суб’єкта господарювання групи;</w:t>
      </w:r>
    </w:p>
    <w:p w:rsidR="001B3428" w:rsidRPr="00F871E7" w:rsidRDefault="001B3428" w:rsidP="00B3765C">
      <w:pPr>
        <w:tabs>
          <w:tab w:val="left" w:pos="142"/>
        </w:tabs>
        <w:ind w:right="1125" w:firstLine="567"/>
        <w:jc w:val="both"/>
        <w:rPr>
          <w:sz w:val="28"/>
          <w:lang w:val="uk-UA"/>
        </w:rPr>
      </w:pPr>
      <w:r w:rsidRPr="00F871E7">
        <w:rPr>
          <w:sz w:val="28"/>
          <w:lang w:val="uk-UA"/>
        </w:rPr>
        <w:t>б) інструменти власного капіталу (в тому числі акції або опціони на акції) цього суб’єкта господарювання або іншого суб’єкта господарювання групи, якщо виконуються визначені умови щодо набуття права (якщо вони є).</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Умова дискреційної участі (discretionary participation feature) </w:t>
      </w:r>
      <w:r w:rsidRPr="00F871E7">
        <w:rPr>
          <w:sz w:val="28"/>
          <w:lang w:val="uk-UA"/>
        </w:rPr>
        <w:t>− контрактне право одержувати, додатково до гарантованих виплат, додаткові виплати: які, ймовірно, становитимуть значну частину всіх контрактних виплат; рішення про суму або визначення часу яких за контрактом належить емітентові; за умовами контракту вони ґрунтуют</w:t>
      </w:r>
      <w:r>
        <w:rPr>
          <w:sz w:val="28"/>
          <w:lang w:val="uk-UA"/>
        </w:rPr>
        <w:t xml:space="preserve">ься на: результатах операцій за </w:t>
      </w:r>
      <w:r w:rsidRPr="00F871E7">
        <w:rPr>
          <w:sz w:val="28"/>
          <w:lang w:val="uk-UA"/>
        </w:rPr>
        <w:t>визначеним пулом контрактів або за контрактом визначеного типу; реалізованих або нереалізованих доходах від інвестицій за визначеним пулом активів, утримуваних емітентом; прибутку чи збитку підприємства, фонду або іншого суб’єкта господарювання, які є емітентомконтракту.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Умови набуття права (vesting conditions) </w:t>
      </w:r>
      <w:r w:rsidRPr="00F871E7">
        <w:rPr>
          <w:sz w:val="28"/>
          <w:lang w:val="uk-UA"/>
        </w:rPr>
        <w:t>− умови, які визначають, чи отримує суб’єкт господарювання послуги, які надають іншій стороні право отримувати грошові кошти, інші активи або інструменти власного капіталу суб’єкта господарювання згідно з угодою про платіж на основі акцій. Умови набуття права є або умовами строку служби, або умовами результатів діяльності. Умови строку служби вимагають від контрагента надання послуг протягом визначеного періоду. Умови результатів діяльності вимагають від іншої сторони надання послуг протягом визначеного періоду та виконання визначених контрольних показників діяльності (наприклад, визначене зростання прибутку суб’єкта господарювання за певний період). Умова результатів діяльності може містити ринковуумову.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Умовна компенсація (contingent consideration) </w:t>
      </w:r>
      <w:r w:rsidRPr="00F871E7">
        <w:rPr>
          <w:sz w:val="28"/>
          <w:lang w:val="uk-UA"/>
        </w:rPr>
        <w:t>− як правило, зобов’язання покупця передавати додаткові активи чи частки участі в капіталі колишнім власникам об’єкта придбання в рамках обміну на контроль за об’єктом придбання, якщо відбудуться визначені майбутні події або будуть виконані визначені умови. Проте умовна компенсація також може надавати покупцеві право повернути раніше передану компенсацію, якщо виконуються визначені умови.</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Умовна ставка відсотка (imputed rate of interest) </w:t>
      </w:r>
      <w:r w:rsidRPr="00F871E7">
        <w:rPr>
          <w:sz w:val="28"/>
          <w:lang w:val="uk-UA"/>
        </w:rPr>
        <w:t>− найточніше визначена з двох наведених нижче ставок: домінуюча ставка на подібний інструмент емітента з подібним рейтингом кредитоспроможності або ставка відсотка, яка дисконтує номінальну суму компенсації інструмента до поточної грошової ціни реалізації товарів чи надання послуг.</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Умовна сума (notional amount) </w:t>
      </w:r>
      <w:r w:rsidRPr="00F871E7">
        <w:rPr>
          <w:sz w:val="28"/>
          <w:lang w:val="uk-UA"/>
        </w:rPr>
        <w:t>− кількість валютних одиниць, бушелів, фунтів чи інших одиниць, зазначених у контракті на фінансовий інструмент.</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Умовне зобов’язання (contingent liability) </w:t>
      </w:r>
      <w:r w:rsidRPr="00F871E7">
        <w:rPr>
          <w:sz w:val="28"/>
          <w:lang w:val="uk-UA"/>
        </w:rPr>
        <w:t>– можливе зобов’язання, яке виникає внаслідок минулих подій та існування якого підтвердиться лише після того, як відбудеться або не відбудеться одна чи кілька невизначених майбутніх подій, не повністю контрольованих підприємством, або теперішнє зобов’язання, яке виникає внаслідок минулих подій, але не визнається, оскільки: немає ймовірності, що вибуття ресурсів, котрі втілюють у собі економічні вигоди, буде необхідним для погашення зобов’язання, або суму зобов’язання не можна оцінити достатньодостовірно.</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Умовний актив (contingent asset) </w:t>
      </w:r>
      <w:r w:rsidRPr="00F871E7">
        <w:rPr>
          <w:sz w:val="28"/>
          <w:lang w:val="uk-UA"/>
        </w:rPr>
        <w:t>− можливий актив, який виникає внаслідок минулих подій та існування якого підтвердиться лише після того, як відбудеться чи не відбудеться одна чи кілька невизначених майбутніх подій, не повністю контрольованих підприємством.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Урожай </w:t>
      </w:r>
      <w:r w:rsidRPr="00F871E7">
        <w:rPr>
          <w:sz w:val="28"/>
          <w:lang w:val="uk-UA"/>
        </w:rPr>
        <w:t>− це відокремлення продукції від біологічного активу або припинення життєвих процесів біологічного активу.</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Утримуваний для торгівлі (held for trading) </w:t>
      </w:r>
      <w:r w:rsidRPr="00F871E7">
        <w:rPr>
          <w:sz w:val="28"/>
          <w:lang w:val="uk-UA"/>
        </w:rPr>
        <w:t>− фінансовий актив або фінансове зобов’язання класифікуються як утримувані для торгівлі, якщо вони: придбані або створені переважно з метою продажу або викупу в близькому майбутньому; при первісному визнанні є частиною портфеля ідентифікованих фінансових інструментів, якими управляють разом та щодо яких існують свідчення нещодавніх фактичних прикладів отримання короткострокового прибутку; є похідним інструментом (за винятком похідного інструмента, який є контрактом фінансової гарантії або призначеним та ефективним інструментом хеджування).</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Учасник спільного підприємства (joint venturer) </w:t>
      </w:r>
      <w:r w:rsidRPr="00F871E7">
        <w:rPr>
          <w:sz w:val="28"/>
          <w:lang w:val="uk-UA"/>
        </w:rPr>
        <w:t>− сторона спільного підприємства, яка має спільний контроль над таким спільним підприємством.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Учасники ринку (market participants) </w:t>
      </w:r>
      <w:r w:rsidRPr="00F871E7">
        <w:rPr>
          <w:sz w:val="28"/>
          <w:lang w:val="uk-UA"/>
        </w:rPr>
        <w:t>− покупці та продавці на основному (або найсприятливішому) ринку для активу чи зобов’язання, які мають усі такі характеристики:</w:t>
      </w:r>
    </w:p>
    <w:p w:rsidR="001B3428" w:rsidRPr="00F871E7" w:rsidRDefault="001B3428" w:rsidP="00B3765C">
      <w:pPr>
        <w:tabs>
          <w:tab w:val="left" w:pos="142"/>
        </w:tabs>
        <w:ind w:right="1123" w:firstLine="567"/>
        <w:jc w:val="both"/>
        <w:rPr>
          <w:sz w:val="28"/>
          <w:lang w:val="uk-UA"/>
        </w:rPr>
      </w:pPr>
      <w:r w:rsidRPr="00F871E7">
        <w:rPr>
          <w:sz w:val="28"/>
          <w:lang w:val="uk-UA"/>
        </w:rPr>
        <w:t>а) вони є незалежними один від одного, тобто вони не є зв’язаними сторонами, як визначено в МСБО 24, хоча ціна в операції зі зв’язаною сторо- ною може бути використана як вхідне дане для оцінки справедливої вартості, якщо суб’єкт господарювання має доказ того, що операція була здійснена за ринковими умовами;</w:t>
      </w:r>
    </w:p>
    <w:p w:rsidR="001B3428" w:rsidRPr="00F871E7" w:rsidRDefault="001B3428" w:rsidP="00B3765C">
      <w:pPr>
        <w:tabs>
          <w:tab w:val="left" w:pos="142"/>
        </w:tabs>
        <w:ind w:right="1126" w:firstLine="567"/>
        <w:jc w:val="both"/>
        <w:rPr>
          <w:sz w:val="28"/>
          <w:lang w:val="uk-UA"/>
        </w:rPr>
      </w:pPr>
      <w:r w:rsidRPr="00F871E7">
        <w:rPr>
          <w:sz w:val="28"/>
          <w:lang w:val="uk-UA"/>
        </w:rPr>
        <w:t>б) вони є обізнаними, мають достатнє розуміння активу або зобов’язання та операції на підставі усієї наявної інформації, в тому числі інформації, яка може бути отримана в ході комплексної перевірки, яка є звичайною та звичною;</w:t>
      </w:r>
    </w:p>
    <w:p w:rsidR="001B3428" w:rsidRPr="00F871E7" w:rsidRDefault="001B3428" w:rsidP="00B3765C">
      <w:pPr>
        <w:tabs>
          <w:tab w:val="left" w:pos="142"/>
        </w:tabs>
        <w:ind w:firstLine="567"/>
        <w:rPr>
          <w:sz w:val="28"/>
          <w:lang w:val="uk-UA"/>
        </w:rPr>
      </w:pPr>
      <w:r w:rsidRPr="00F871E7">
        <w:rPr>
          <w:sz w:val="28"/>
          <w:lang w:val="uk-UA"/>
        </w:rPr>
        <w:t>в) вони можуть здійснити операцію з активом чи зобов’язанням;</w:t>
      </w:r>
    </w:p>
    <w:p w:rsidR="001B3428" w:rsidRPr="00F871E7" w:rsidRDefault="001B3428" w:rsidP="00B3765C">
      <w:pPr>
        <w:tabs>
          <w:tab w:val="left" w:pos="142"/>
        </w:tabs>
        <w:ind w:right="1125" w:firstLine="567"/>
        <w:jc w:val="both"/>
        <w:rPr>
          <w:sz w:val="28"/>
          <w:lang w:val="uk-UA"/>
        </w:rPr>
      </w:pPr>
      <w:r w:rsidRPr="00F871E7">
        <w:rPr>
          <w:sz w:val="28"/>
          <w:lang w:val="uk-UA"/>
        </w:rPr>
        <w:t>г) вони прагнуть здійснити операцію з активом або зобов’язанням, тобто вони мають мотивацію, але вони не вимушені та їх ніщо не примушує це зробити.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Факторинг </w:t>
      </w:r>
      <w:r w:rsidRPr="00F871E7">
        <w:rPr>
          <w:sz w:val="28"/>
          <w:lang w:val="uk-UA"/>
        </w:rPr>
        <w:t>− передача права стягнення дебіторської заборгованості іншій особі на узгодженихумовах.</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Фінансова діяльність (financing activities) </w:t>
      </w:r>
      <w:r w:rsidRPr="00F871E7">
        <w:rPr>
          <w:sz w:val="28"/>
          <w:lang w:val="uk-UA"/>
        </w:rPr>
        <w:t>− діяльність, що спричиняє зміни розміру та складу вкладеного капіталу і запозичень підприємства.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Фінансова оренда (finance lease) </w:t>
      </w:r>
      <w:r w:rsidRPr="00F871E7">
        <w:rPr>
          <w:sz w:val="28"/>
          <w:lang w:val="uk-UA"/>
        </w:rPr>
        <w:t>− оренда, за якою передаються переважно всі ризики та винагороди, пов’язані з правом власності на актив. Право власності може з часом передаватися або не передаватися. Оренда, яка не є фінансовою, вважається операційною.</w:t>
      </w:r>
    </w:p>
    <w:p w:rsidR="001B3428" w:rsidRPr="00F871E7" w:rsidRDefault="001B3428" w:rsidP="00B3765C">
      <w:pPr>
        <w:tabs>
          <w:tab w:val="left" w:pos="142"/>
        </w:tabs>
        <w:ind w:firstLine="567"/>
        <w:rPr>
          <w:sz w:val="28"/>
          <w:lang w:val="uk-UA"/>
        </w:rPr>
      </w:pPr>
      <w:r w:rsidRPr="00F871E7">
        <w:rPr>
          <w:b/>
          <w:sz w:val="28"/>
          <w:lang w:val="uk-UA"/>
        </w:rPr>
        <w:t xml:space="preserve">Фінансове зобов’язання (financial liability) </w:t>
      </w:r>
      <w:r w:rsidRPr="00F871E7">
        <w:rPr>
          <w:sz w:val="28"/>
          <w:lang w:val="uk-UA"/>
        </w:rPr>
        <w:t>− будь-яке зобов’язання, що є:</w:t>
      </w:r>
    </w:p>
    <w:p w:rsidR="001B3428" w:rsidRPr="00F871E7" w:rsidRDefault="001B3428" w:rsidP="00B3765C">
      <w:pPr>
        <w:tabs>
          <w:tab w:val="left" w:pos="142"/>
        </w:tabs>
        <w:ind w:right="1127" w:firstLine="567"/>
        <w:jc w:val="both"/>
        <w:rPr>
          <w:sz w:val="28"/>
          <w:lang w:val="uk-UA"/>
        </w:rPr>
      </w:pPr>
      <w:r w:rsidRPr="00F871E7">
        <w:rPr>
          <w:sz w:val="28"/>
          <w:lang w:val="uk-UA"/>
        </w:rPr>
        <w:t>а) контрактним зобов’язанням: передавати грошові кошти або інший фінансовий актив іншому підприємству чи обмінюватися фінансовими активами або фінансовими зобов’язаннями з іншим підприємством за умов, які є потенційно несприятливими дляпідприємства;</w:t>
      </w:r>
    </w:p>
    <w:p w:rsidR="001B3428" w:rsidRPr="00F871E7" w:rsidRDefault="001B3428" w:rsidP="00B3765C">
      <w:pPr>
        <w:tabs>
          <w:tab w:val="left" w:pos="142"/>
        </w:tabs>
        <w:ind w:right="1127" w:firstLine="567"/>
        <w:jc w:val="both"/>
        <w:rPr>
          <w:sz w:val="28"/>
          <w:lang w:val="uk-UA"/>
        </w:rPr>
      </w:pPr>
      <w:r w:rsidRPr="00F871E7">
        <w:rPr>
          <w:sz w:val="28"/>
          <w:lang w:val="uk-UA"/>
        </w:rPr>
        <w:t>б) контрактом, розрахунки за яким здійснюватимуться або можуть здійснюватися інструментами власного капіталу самого підприємства, та: за яким підприємство зобов’язане або може бути зобов’язане надати змінну кількість інструментів власного капіталу самого підприємства, або розрахунки, за яким здійснюватимуться чи можуть здійснюватися іншим чином, ніж обмін</w:t>
      </w:r>
    </w:p>
    <w:p w:rsidR="001B3428" w:rsidRPr="00F871E7" w:rsidRDefault="001B3428" w:rsidP="00B3765C">
      <w:pPr>
        <w:tabs>
          <w:tab w:val="left" w:pos="142"/>
        </w:tabs>
        <w:ind w:firstLine="567"/>
        <w:jc w:val="both"/>
        <w:rPr>
          <w:sz w:val="28"/>
          <w:lang w:val="uk-UA"/>
        </w:rPr>
        <w:sectPr w:rsidR="001B3428" w:rsidRPr="00F871E7">
          <w:footerReference w:type="default" r:id="rId85"/>
          <w:pgSz w:w="11900" w:h="16840"/>
          <w:pgMar w:top="1060" w:right="0" w:bottom="1260" w:left="960" w:header="0" w:footer="1072" w:gutter="0"/>
          <w:cols w:space="720"/>
        </w:sectPr>
      </w:pPr>
    </w:p>
    <w:p w:rsidR="001B3428" w:rsidRPr="00F871E7" w:rsidRDefault="001B3428" w:rsidP="00B3765C">
      <w:pPr>
        <w:tabs>
          <w:tab w:val="left" w:pos="142"/>
        </w:tabs>
        <w:ind w:right="1125" w:firstLine="567"/>
        <w:jc w:val="both"/>
        <w:rPr>
          <w:sz w:val="28"/>
          <w:lang w:val="uk-UA"/>
        </w:rPr>
      </w:pPr>
      <w:r w:rsidRPr="00F871E7">
        <w:rPr>
          <w:sz w:val="28"/>
          <w:lang w:val="uk-UA"/>
        </w:rPr>
        <w:t>фіксованої суми грошових коштів або іншого фінансового активу на фіксовану кількість інструментів власного капіталу самого підприємства. З цією метою до інструментів власного капіталу самого підприємства не відносять інструменти, які самі є контрактами на майбутнє отримання чи надання інструментів власного капіталу самого підприємства.</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Фінансове зобов’язання, що оцінюється за справедливою вартістю з відображенням результату переоцінки у прибутку або збитку (financial liability at fair value through profit or loss) </w:t>
      </w:r>
      <w:r w:rsidRPr="00F871E7">
        <w:rPr>
          <w:sz w:val="28"/>
          <w:lang w:val="uk-UA"/>
        </w:rPr>
        <w:t>− фінансове зобов’язання, яке задовольняє будь-яку з таких умов: воно відповідає визначенню, утримуване для торгівлі; після первісного визнання воно призначається суб’єктом господарювання як таке, що оцінюється за справедливою вартістю з відображенням результату переоцінки у прибутку абозбитку.</w:t>
      </w:r>
    </w:p>
    <w:p w:rsidR="001B3428" w:rsidRPr="00F871E7" w:rsidRDefault="001B3428" w:rsidP="00B3765C">
      <w:pPr>
        <w:tabs>
          <w:tab w:val="left" w:pos="142"/>
        </w:tabs>
        <w:ind w:right="2746" w:firstLine="567"/>
        <w:rPr>
          <w:sz w:val="28"/>
          <w:lang w:val="uk-UA"/>
        </w:rPr>
      </w:pPr>
      <w:r w:rsidRPr="00F871E7">
        <w:rPr>
          <w:b/>
          <w:sz w:val="28"/>
          <w:lang w:val="uk-UA"/>
        </w:rPr>
        <w:t xml:space="preserve">Фінансовий актив (financial asset) </w:t>
      </w:r>
      <w:r w:rsidRPr="00F871E7">
        <w:rPr>
          <w:sz w:val="28"/>
          <w:lang w:val="uk-UA"/>
        </w:rPr>
        <w:t>− будь-який актив, що є: а) грошовими коштами;</w:t>
      </w:r>
    </w:p>
    <w:p w:rsidR="001B3428" w:rsidRPr="00F871E7" w:rsidRDefault="001B3428" w:rsidP="00B3765C">
      <w:pPr>
        <w:tabs>
          <w:tab w:val="left" w:pos="142"/>
        </w:tabs>
        <w:ind w:firstLine="567"/>
        <w:rPr>
          <w:sz w:val="28"/>
          <w:lang w:val="uk-UA"/>
        </w:rPr>
      </w:pPr>
      <w:r w:rsidRPr="00F871E7">
        <w:rPr>
          <w:sz w:val="28"/>
          <w:lang w:val="uk-UA"/>
        </w:rPr>
        <w:t>б) інструментом власного капіталу іншого підприємства;</w:t>
      </w:r>
    </w:p>
    <w:p w:rsidR="001B3428" w:rsidRPr="00F871E7" w:rsidRDefault="001B3428" w:rsidP="00B3765C">
      <w:pPr>
        <w:tabs>
          <w:tab w:val="left" w:pos="142"/>
        </w:tabs>
        <w:ind w:right="1126" w:firstLine="567"/>
        <w:jc w:val="both"/>
        <w:rPr>
          <w:sz w:val="28"/>
          <w:lang w:val="uk-UA"/>
        </w:rPr>
      </w:pPr>
      <w:r w:rsidRPr="00F871E7">
        <w:rPr>
          <w:sz w:val="28"/>
          <w:lang w:val="uk-UA"/>
        </w:rPr>
        <w:t>в) контрактним правом: отримувати грошові кошти або інший фінансовий актив від іншого підприємства чи обмінювати фінансові активи або фінансові зобов’язання з іншим підприємством за умов, що є потенційно вигідними для підприємства;</w:t>
      </w:r>
    </w:p>
    <w:p w:rsidR="001B3428" w:rsidRPr="00F871E7" w:rsidRDefault="001B3428" w:rsidP="00B3765C">
      <w:pPr>
        <w:tabs>
          <w:tab w:val="left" w:pos="142"/>
        </w:tabs>
        <w:ind w:right="1125" w:firstLine="567"/>
        <w:jc w:val="both"/>
        <w:rPr>
          <w:sz w:val="28"/>
          <w:lang w:val="uk-UA"/>
        </w:rPr>
      </w:pPr>
      <w:r w:rsidRPr="00F871E7">
        <w:rPr>
          <w:sz w:val="28"/>
          <w:lang w:val="uk-UA"/>
        </w:rPr>
        <w:t>г) контрактом, розрахунки за яким здійснюватимуться або можуть здійснюватися інструментами власного капіталу самого підприємства та за яким підприємство зобов’язане чи може бути зобов’язаним отримати змінну кількість інструментів власного капіталу самого підприємства або розрахунки за яким здійснюватимуться чи можуть здійснюватися іншим чином, ніж шляхом обміну фіксованої суми грошових коштів або іншого фінансового активу на фіксовану кількість інструментів власного капіталу самого підпри- ємства. З цією метою до інструментів власного капіталу підприємства не відносять інструменти, які самі є контрактами на майбутнє отримання чи надання інструментів власного капіталу самогопідприємства.</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Фінансовий інструмент (financial instrument) </w:t>
      </w:r>
      <w:r w:rsidRPr="00F871E7">
        <w:rPr>
          <w:sz w:val="28"/>
          <w:lang w:val="uk-UA"/>
        </w:rPr>
        <w:t>− контракт, який призводить до виникнення фінансового активу в одному підприємстві і фінансового зобов’язання чи інструмента власного капіталу в іншому підприємстві – суб’єкті господарювання.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Фінансовий ризик (financial risk) </w:t>
      </w:r>
      <w:r w:rsidRPr="00F871E7">
        <w:rPr>
          <w:sz w:val="28"/>
          <w:lang w:val="uk-UA"/>
        </w:rPr>
        <w:t>− ризик можливої майбутньої зміни однієї або кількох визначених ставок відсотка, ціни на фінансові інструменти, ціни на споживчі товари, валютного курсу, індексу цін чи ставок, показника кредитного рейтингу чи індексу кредитоспроможності або іншої змінної величини за умови, що у випадку нефінансової змінної величини ця змінна не є характерною для сторони контракту.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Фінансовий стан (financial position) </w:t>
      </w:r>
      <w:r w:rsidRPr="00F871E7">
        <w:rPr>
          <w:sz w:val="28"/>
          <w:lang w:val="uk-UA"/>
        </w:rPr>
        <w:t>− взаємозв’язок між активами, зобов’язаннями та власним капіталом підприємства, відображеними у звіті про фінансовий стан.</w:t>
      </w:r>
    </w:p>
    <w:p w:rsidR="001B3428" w:rsidRPr="00F871E7" w:rsidRDefault="001B3428" w:rsidP="00B3765C">
      <w:pPr>
        <w:tabs>
          <w:tab w:val="left" w:pos="142"/>
        </w:tabs>
        <w:ind w:right="1127" w:firstLine="567"/>
        <w:jc w:val="both"/>
        <w:rPr>
          <w:sz w:val="28"/>
          <w:lang w:val="uk-UA"/>
        </w:rPr>
      </w:pPr>
      <w:r w:rsidRPr="00F871E7">
        <w:rPr>
          <w:b/>
          <w:spacing w:val="-7"/>
          <w:sz w:val="28"/>
          <w:lang w:val="uk-UA"/>
        </w:rPr>
        <w:t xml:space="preserve">Фінансові </w:t>
      </w:r>
      <w:r w:rsidRPr="00F871E7">
        <w:rPr>
          <w:b/>
          <w:spacing w:val="-6"/>
          <w:sz w:val="28"/>
          <w:lang w:val="uk-UA"/>
        </w:rPr>
        <w:t xml:space="preserve">звіти (financial statements) </w:t>
      </w:r>
      <w:r w:rsidRPr="00F871E7">
        <w:rPr>
          <w:sz w:val="28"/>
          <w:lang w:val="uk-UA"/>
        </w:rPr>
        <w:t xml:space="preserve">− </w:t>
      </w:r>
      <w:r w:rsidRPr="00F871E7">
        <w:rPr>
          <w:spacing w:val="-7"/>
          <w:sz w:val="28"/>
          <w:lang w:val="uk-UA"/>
        </w:rPr>
        <w:t xml:space="preserve">структуроване </w:t>
      </w:r>
      <w:r w:rsidRPr="00F871E7">
        <w:rPr>
          <w:spacing w:val="-6"/>
          <w:sz w:val="28"/>
          <w:lang w:val="uk-UA"/>
        </w:rPr>
        <w:t xml:space="preserve">подання </w:t>
      </w:r>
      <w:r w:rsidRPr="00F871E7">
        <w:rPr>
          <w:spacing w:val="-7"/>
          <w:sz w:val="28"/>
          <w:lang w:val="uk-UA"/>
        </w:rPr>
        <w:t xml:space="preserve">фінансового </w:t>
      </w:r>
      <w:r w:rsidRPr="00F871E7">
        <w:rPr>
          <w:spacing w:val="-6"/>
          <w:sz w:val="28"/>
          <w:lang w:val="uk-UA"/>
        </w:rPr>
        <w:t xml:space="preserve">стану, фінансових результатів </w:t>
      </w:r>
      <w:r w:rsidRPr="00F871E7">
        <w:rPr>
          <w:spacing w:val="-7"/>
          <w:sz w:val="28"/>
          <w:lang w:val="uk-UA"/>
        </w:rPr>
        <w:t xml:space="preserve">діяльності </w:t>
      </w:r>
      <w:r w:rsidRPr="00F871E7">
        <w:rPr>
          <w:spacing w:val="-3"/>
          <w:sz w:val="28"/>
          <w:lang w:val="uk-UA"/>
        </w:rPr>
        <w:t xml:space="preserve">та </w:t>
      </w:r>
      <w:r w:rsidRPr="00F871E7">
        <w:rPr>
          <w:spacing w:val="-5"/>
          <w:sz w:val="28"/>
          <w:lang w:val="uk-UA"/>
        </w:rPr>
        <w:t xml:space="preserve">руху </w:t>
      </w:r>
      <w:r w:rsidRPr="00F871E7">
        <w:rPr>
          <w:spacing w:val="-6"/>
          <w:sz w:val="28"/>
          <w:lang w:val="uk-UA"/>
        </w:rPr>
        <w:t>грошових коштів підприємства.</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72" w:gutter="0"/>
          <w:cols w:space="720"/>
        </w:sectPr>
      </w:pPr>
    </w:p>
    <w:p w:rsidR="001B3428" w:rsidRPr="00F871E7" w:rsidRDefault="001B3428" w:rsidP="00B3765C">
      <w:pPr>
        <w:tabs>
          <w:tab w:val="left" w:pos="142"/>
        </w:tabs>
        <w:ind w:right="1126" w:firstLine="567"/>
        <w:jc w:val="both"/>
        <w:rPr>
          <w:sz w:val="28"/>
          <w:lang w:val="uk-UA"/>
        </w:rPr>
      </w:pPr>
      <w:r w:rsidRPr="00F871E7">
        <w:rPr>
          <w:b/>
          <w:sz w:val="28"/>
          <w:lang w:val="uk-UA"/>
        </w:rPr>
        <w:t xml:space="preserve">Фінансові звіти загального призначення (general purpose financial statements) </w:t>
      </w:r>
      <w:r w:rsidRPr="00F871E7">
        <w:rPr>
          <w:sz w:val="28"/>
          <w:lang w:val="uk-UA"/>
        </w:rPr>
        <w:t>− фінансові звіти, призначені для забезпечення загальних інформаційних потреб широкого спектрі користувачів, що не мають можливості вимагати складати звіти, адаптовані до їх інформаційнихпотреб.</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Фінансування </w:t>
      </w:r>
      <w:r w:rsidRPr="00F871E7">
        <w:rPr>
          <w:sz w:val="28"/>
          <w:lang w:val="uk-UA"/>
        </w:rPr>
        <w:t>− переведення активів до суб’єкта господарювання (фонду), відокремленого від суб’єкта господарювання працедавця з метою виконання майбутніх зобов’язань з виплати пенсій.</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Фінансування (виплат після закінчення трудової діяльності (funding of post-employment benefits)) </w:t>
      </w:r>
      <w:r w:rsidRPr="00F871E7">
        <w:rPr>
          <w:sz w:val="28"/>
          <w:lang w:val="uk-UA"/>
        </w:rPr>
        <w:t>− внески підприємства, а інколи його працівників до суб’єкта господарювання чи фонду, який є юридично відокремленим від підприємства, що звітує, та з якого здійснюються виплати працівникам.</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Форвард </w:t>
      </w:r>
      <w:r w:rsidRPr="00F871E7">
        <w:rPr>
          <w:sz w:val="28"/>
          <w:lang w:val="uk-UA"/>
        </w:rPr>
        <w:t>− термінові валютні операції, які здійснюються банками з використанням телефонного зв’язку на договірній основі.</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Форвардний контракт </w:t>
      </w:r>
      <w:r w:rsidRPr="00F871E7">
        <w:rPr>
          <w:sz w:val="28"/>
          <w:lang w:val="uk-UA"/>
        </w:rPr>
        <w:t>− стандартний документ, який засвідчує зобов’язання особи придбати (продати) цінні папери, товари або кошти у визначений час та на визначених умовах у майбутньому з фіксацією цін такого продажу під час укладення такого форвардного контракту.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Форс-мажор </w:t>
      </w:r>
      <w:r w:rsidRPr="00F871E7">
        <w:rPr>
          <w:sz w:val="28"/>
          <w:lang w:val="uk-UA"/>
        </w:rPr>
        <w:t>− неможливість виконання контракту або повне звільнення сторін від зобов’язань за ним у зв’язку з настанням подій, що не залежать від сторін, і які роблять виконання контракту неможливим.</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Функціональна валюта (functional currency) </w:t>
      </w:r>
      <w:r w:rsidRPr="00F871E7">
        <w:rPr>
          <w:sz w:val="28"/>
          <w:lang w:val="uk-UA"/>
        </w:rPr>
        <w:t>− валюта основного економічного середовища, в якому підприємство здійснює свою діяльність.</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Ф’ючерсний контракт </w:t>
      </w:r>
      <w:r w:rsidRPr="00F871E7">
        <w:rPr>
          <w:sz w:val="28"/>
          <w:lang w:val="uk-UA"/>
        </w:rPr>
        <w:t>− стандартний документ, який засвідчує зобов’язання придбати (продати) цінні папери, товари або кошти у визначений час та на визначених умовах у майбутньому з фіксацією цін на момент виконання зобов’язань сторонами контракту.</w:t>
      </w:r>
    </w:p>
    <w:p w:rsidR="001B3428" w:rsidRPr="00F871E7" w:rsidRDefault="001B3428" w:rsidP="00B3765C">
      <w:pPr>
        <w:tabs>
          <w:tab w:val="left" w:pos="142"/>
        </w:tabs>
        <w:ind w:right="1129" w:firstLine="567"/>
        <w:jc w:val="both"/>
        <w:rPr>
          <w:sz w:val="28"/>
          <w:lang w:val="uk-UA"/>
        </w:rPr>
      </w:pPr>
      <w:r w:rsidRPr="00F871E7">
        <w:rPr>
          <w:b/>
          <w:sz w:val="28"/>
          <w:lang w:val="uk-UA"/>
        </w:rPr>
        <w:t xml:space="preserve">Хеджування </w:t>
      </w:r>
      <w:r w:rsidRPr="00F871E7">
        <w:rPr>
          <w:sz w:val="28"/>
          <w:lang w:val="uk-UA"/>
        </w:rPr>
        <w:t>− створення зустрічних вимог або зобов’язань в іноземній валюті.</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Цедент (cedant) </w:t>
      </w:r>
      <w:r w:rsidRPr="00F871E7">
        <w:rPr>
          <w:sz w:val="28"/>
          <w:lang w:val="uk-UA"/>
        </w:rPr>
        <w:t>− власник страхового поліса згідно з договором перестрахування.</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Ціна входження (entry price) </w:t>
      </w:r>
      <w:r w:rsidRPr="00F871E7">
        <w:rPr>
          <w:sz w:val="28"/>
          <w:lang w:val="uk-UA"/>
        </w:rPr>
        <w:t>− ціна, сплачена за придбання активу або за взяття зобов’язання в операціїобміну.</w:t>
      </w:r>
    </w:p>
    <w:p w:rsidR="001B3428" w:rsidRPr="00F871E7" w:rsidRDefault="001B3428" w:rsidP="00B3765C">
      <w:pPr>
        <w:tabs>
          <w:tab w:val="left" w:pos="142"/>
        </w:tabs>
        <w:ind w:right="1128" w:firstLine="567"/>
        <w:jc w:val="both"/>
        <w:rPr>
          <w:sz w:val="28"/>
          <w:lang w:val="uk-UA"/>
        </w:rPr>
      </w:pPr>
      <w:r w:rsidRPr="00F871E7">
        <w:rPr>
          <w:b/>
          <w:sz w:val="28"/>
          <w:lang w:val="uk-UA"/>
        </w:rPr>
        <w:t xml:space="preserve">Ціна виходу (exit price) </w:t>
      </w:r>
      <w:r w:rsidRPr="00F871E7">
        <w:rPr>
          <w:sz w:val="28"/>
          <w:lang w:val="uk-UA"/>
        </w:rPr>
        <w:t>− ціна, яка була б отримана за продаж активу або сплачена за передачу зобов’язання.</w:t>
      </w:r>
    </w:p>
    <w:p w:rsidR="001B3428" w:rsidRPr="00F871E7" w:rsidRDefault="001B3428" w:rsidP="00B3765C">
      <w:pPr>
        <w:tabs>
          <w:tab w:val="left" w:pos="142"/>
        </w:tabs>
        <w:ind w:right="1125" w:firstLine="567"/>
        <w:jc w:val="both"/>
        <w:rPr>
          <w:sz w:val="28"/>
          <w:lang w:val="uk-UA"/>
        </w:rPr>
      </w:pPr>
      <w:r w:rsidRPr="00F871E7">
        <w:rPr>
          <w:b/>
          <w:sz w:val="28"/>
          <w:lang w:val="uk-UA"/>
        </w:rPr>
        <w:t xml:space="preserve">Цінні папери, що перебувають в обігу на публічному ринку (боргові зобов’язання чи інструменти власного капіталу) (publicly traded (debt or equity instruments) </w:t>
      </w:r>
      <w:r w:rsidRPr="00F871E7">
        <w:rPr>
          <w:sz w:val="28"/>
          <w:lang w:val="uk-UA"/>
        </w:rPr>
        <w:t>− цінні папери, що перебувають в обігу або знаходяться у процесі випуску для обігу на публічному ринку (вітчизняна чи іноземна фондова біржа або позабіржовий ринок, включаючи місцевий та регіональний ринки).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Частка меншості </w:t>
      </w:r>
      <w:r w:rsidRPr="00F871E7">
        <w:rPr>
          <w:sz w:val="28"/>
          <w:lang w:val="uk-UA"/>
        </w:rPr>
        <w:t>− частина чистих результатів діяльності та чистих активів дочірнього підприємства, яка відноситься до часток, що не належать прямо або непрямо через дочірні підприємства материнській компанії.</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72" w:gutter="0"/>
          <w:cols w:space="720"/>
        </w:sectPr>
      </w:pPr>
    </w:p>
    <w:p w:rsidR="001B3428" w:rsidRPr="00F871E7" w:rsidRDefault="001B3428" w:rsidP="00B3765C">
      <w:pPr>
        <w:tabs>
          <w:tab w:val="left" w:pos="142"/>
        </w:tabs>
        <w:ind w:right="1125" w:firstLine="567"/>
        <w:jc w:val="both"/>
        <w:rPr>
          <w:sz w:val="28"/>
          <w:lang w:val="uk-UA"/>
        </w:rPr>
      </w:pPr>
      <w:r w:rsidRPr="00F871E7">
        <w:rPr>
          <w:b/>
          <w:sz w:val="28"/>
          <w:lang w:val="uk-UA"/>
        </w:rPr>
        <w:t xml:space="preserve">Частка участі в іншому суб’єкті господарювання (interest in another entity) </w:t>
      </w:r>
      <w:r w:rsidRPr="00F871E7">
        <w:rPr>
          <w:sz w:val="28"/>
          <w:lang w:val="uk-UA"/>
        </w:rPr>
        <w:t>означає контрактну або неконтрактну участь, унаслідок якої суб’єкт господарювання може отримувати змінний дохід від діяльності іншого суб’єкта господарювання. Свідченням частки участі в іншому суб’єкті господарювання може бути, зокрема, утримування інструментів капіталу або боргових інструментів, а також інші форми участі, такі як надання фінансування, підтримка ліквідності, посилення кредиту та гарантії. Вона охоплює засоби, завдяки яким суб’єкт господарювання має контроль або спільний контроль над іншим суб’єктом господарювання або здійснює суттєвий вплив на нього. Суб’єкт господарювання не обов’язково має частку участі в іншому суб’єкті господарювання лише внаслідок типових відносин клієнт − постачальник.</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Частки участі в капіталі (equity interests) </w:t>
      </w:r>
      <w:r w:rsidRPr="00F871E7">
        <w:rPr>
          <w:sz w:val="28"/>
          <w:lang w:val="uk-UA"/>
        </w:rPr>
        <w:t>− частка власності суб’єктів господарювання, якими володіють інвестори, та частки власників, членів чи учасників взаємних суб’єктів господарювання.</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Чиста вартість дебіторської заборгованості </w:t>
      </w:r>
      <w:r w:rsidRPr="00F871E7">
        <w:rPr>
          <w:sz w:val="28"/>
          <w:lang w:val="uk-UA"/>
        </w:rPr>
        <w:t>− сума дебіторської заборгованості після вирахування сумнівних і безнадійних боргів, тобто чиста реалізаційна вартість.</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Чиста вартість реалізації </w:t>
      </w:r>
      <w:r w:rsidRPr="00F871E7">
        <w:rPr>
          <w:sz w:val="28"/>
          <w:lang w:val="uk-UA"/>
        </w:rPr>
        <w:t>− попередньо оцінена ціна продажу у звичайному ході бізнесу мінус попередньо оцінені витрати на завершення та попередньо оцінені витрати, необхідні для здійснення продажу.</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Чиста вартість реалізації запасів </w:t>
      </w:r>
      <w:r w:rsidRPr="00F871E7">
        <w:rPr>
          <w:sz w:val="28"/>
          <w:lang w:val="uk-UA"/>
        </w:rPr>
        <w:t>− розрахункова ціна реалізації запасів за умов звичайної діяльності за вирахуванням витрат завершення їх виробництва та реалізації.</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Чисті активи, наявні для виплат </w:t>
      </w:r>
      <w:r w:rsidRPr="00F871E7">
        <w:rPr>
          <w:sz w:val="28"/>
          <w:lang w:val="uk-UA"/>
        </w:rPr>
        <w:t>− активи програми пенсійного забезпечення за вирахуванням зобов’язань, крім актуарної теперішньої вартості обіцяних пенсій.</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Чисті інвестиції в закордонну господарську одиницю </w:t>
      </w:r>
      <w:r w:rsidRPr="00F871E7">
        <w:rPr>
          <w:sz w:val="28"/>
          <w:lang w:val="uk-UA"/>
        </w:rPr>
        <w:t>− це сума частки суб’єкта господарювання, що звітує, в чистих активах цієї господарської одиниці.</w:t>
      </w:r>
    </w:p>
    <w:p w:rsidR="001B3428" w:rsidRPr="00F871E7" w:rsidRDefault="001B3428" w:rsidP="00B3765C">
      <w:pPr>
        <w:tabs>
          <w:tab w:val="left" w:pos="142"/>
        </w:tabs>
        <w:ind w:right="1124" w:firstLine="567"/>
        <w:jc w:val="both"/>
        <w:rPr>
          <w:sz w:val="28"/>
          <w:lang w:val="uk-UA"/>
        </w:rPr>
      </w:pPr>
      <w:r w:rsidRPr="00F871E7">
        <w:rPr>
          <w:b/>
          <w:sz w:val="28"/>
          <w:lang w:val="uk-UA"/>
        </w:rPr>
        <w:t xml:space="preserve">Чисті інвестиції в оренду (net investment in a lease) </w:t>
      </w:r>
      <w:r w:rsidRPr="00F871E7">
        <w:rPr>
          <w:sz w:val="28"/>
          <w:lang w:val="uk-UA"/>
        </w:rPr>
        <w:t>− валові інвестиції в оренду, дисконтовані за припустимою при оренді відсотковою ставкою.</w:t>
      </w:r>
    </w:p>
    <w:p w:rsidR="001B3428" w:rsidRPr="00F871E7" w:rsidRDefault="001B3428" w:rsidP="00B3765C">
      <w:pPr>
        <w:tabs>
          <w:tab w:val="left" w:pos="142"/>
        </w:tabs>
        <w:ind w:right="1127" w:firstLine="567"/>
        <w:jc w:val="both"/>
        <w:rPr>
          <w:sz w:val="28"/>
          <w:lang w:val="uk-UA"/>
        </w:rPr>
      </w:pPr>
      <w:r w:rsidRPr="00F871E7">
        <w:rPr>
          <w:b/>
          <w:sz w:val="28"/>
          <w:lang w:val="uk-UA"/>
        </w:rPr>
        <w:t xml:space="preserve">Чисті поточні активи </w:t>
      </w:r>
      <w:r w:rsidRPr="00F871E7">
        <w:rPr>
          <w:sz w:val="28"/>
          <w:lang w:val="uk-UA"/>
        </w:rPr>
        <w:t>− перевищення чистих поточних активів над поточними зобов’язаннями.</w:t>
      </w:r>
    </w:p>
    <w:p w:rsidR="001B3428" w:rsidRPr="00F871E7" w:rsidRDefault="001B3428" w:rsidP="00B3765C">
      <w:pPr>
        <w:tabs>
          <w:tab w:val="left" w:pos="142"/>
        </w:tabs>
        <w:ind w:right="1126" w:firstLine="567"/>
        <w:jc w:val="both"/>
        <w:rPr>
          <w:sz w:val="28"/>
          <w:lang w:val="uk-UA"/>
        </w:rPr>
      </w:pPr>
      <w:r w:rsidRPr="00F871E7">
        <w:rPr>
          <w:b/>
          <w:sz w:val="28"/>
          <w:lang w:val="uk-UA"/>
        </w:rPr>
        <w:t xml:space="preserve">Юридичне зобов’язання </w:t>
      </w:r>
      <w:r w:rsidRPr="00F871E7">
        <w:rPr>
          <w:sz w:val="28"/>
          <w:lang w:val="uk-UA"/>
        </w:rPr>
        <w:t>– зобов’язання, яке виникає внаслідок: контракту (внаслідок його явних чи неявних умов); законодавства або іншої дії закону.</w:t>
      </w:r>
    </w:p>
    <w:p w:rsidR="001B3428" w:rsidRPr="00F871E7" w:rsidRDefault="001B3428" w:rsidP="00B3765C">
      <w:pPr>
        <w:tabs>
          <w:tab w:val="left" w:pos="142"/>
        </w:tabs>
        <w:ind w:firstLine="567"/>
        <w:jc w:val="both"/>
        <w:rPr>
          <w:sz w:val="28"/>
          <w:lang w:val="uk-UA"/>
        </w:rPr>
        <w:sectPr w:rsidR="001B3428" w:rsidRPr="00F871E7">
          <w:pgSz w:w="11900" w:h="16840"/>
          <w:pgMar w:top="1060" w:right="0" w:bottom="1260" w:left="960" w:header="0" w:footer="1072" w:gutter="0"/>
          <w:cols w:space="720"/>
        </w:sectPr>
      </w:pPr>
    </w:p>
    <w:p w:rsidR="001B3428" w:rsidRPr="00F871E7" w:rsidRDefault="001B3428" w:rsidP="006C647B">
      <w:pPr>
        <w:pStyle w:val="Heading1"/>
        <w:tabs>
          <w:tab w:val="left" w:pos="142"/>
        </w:tabs>
        <w:spacing w:before="0"/>
        <w:ind w:left="0" w:firstLine="567"/>
        <w:jc w:val="center"/>
        <w:rPr>
          <w:lang w:val="uk-UA"/>
        </w:rPr>
      </w:pPr>
      <w:bookmarkStart w:id="32" w:name="_TOC_250000"/>
      <w:bookmarkEnd w:id="32"/>
      <w:r w:rsidRPr="00F871E7">
        <w:rPr>
          <w:lang w:val="uk-UA"/>
        </w:rPr>
        <w:t>ЛІТЕРАТУРА</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Агеева О. А. Международные стандарты финансовой отчетности:</w:t>
      </w:r>
    </w:p>
    <w:p w:rsidR="001B3428" w:rsidRPr="00F871E7" w:rsidRDefault="001B3428" w:rsidP="00B3765C">
      <w:pPr>
        <w:tabs>
          <w:tab w:val="left" w:pos="142"/>
        </w:tabs>
        <w:ind w:firstLine="567"/>
        <w:rPr>
          <w:sz w:val="28"/>
          <w:lang w:val="uk-UA"/>
        </w:rPr>
      </w:pPr>
      <w:r w:rsidRPr="00F871E7">
        <w:rPr>
          <w:sz w:val="28"/>
          <w:lang w:val="uk-UA"/>
        </w:rPr>
        <w:t>учеб. для вузов / О. А. Агеева, А. Л. Ребизова. – М. : Юрайт, 2013. – 447 c.</w:t>
      </w:r>
    </w:p>
    <w:p w:rsidR="001B3428" w:rsidRPr="00F871E7" w:rsidRDefault="001B3428" w:rsidP="00B3765C">
      <w:pPr>
        <w:pStyle w:val="ListParagraph"/>
        <w:numPr>
          <w:ilvl w:val="0"/>
          <w:numId w:val="5"/>
        </w:numPr>
        <w:tabs>
          <w:tab w:val="left" w:pos="142"/>
          <w:tab w:val="left" w:pos="1308"/>
        </w:tabs>
        <w:ind w:left="0" w:right="1121" w:firstLine="567"/>
        <w:jc w:val="both"/>
        <w:rPr>
          <w:sz w:val="28"/>
          <w:lang w:val="uk-UA"/>
        </w:rPr>
      </w:pPr>
      <w:r w:rsidRPr="00F871E7">
        <w:rPr>
          <w:spacing w:val="-6"/>
          <w:sz w:val="28"/>
          <w:lang w:val="uk-UA"/>
        </w:rPr>
        <w:t xml:space="preserve">Бенько </w:t>
      </w:r>
      <w:r w:rsidRPr="00F871E7">
        <w:rPr>
          <w:spacing w:val="-3"/>
          <w:sz w:val="28"/>
          <w:lang w:val="uk-UA"/>
        </w:rPr>
        <w:t xml:space="preserve">І. Д. </w:t>
      </w:r>
      <w:r w:rsidRPr="00F871E7">
        <w:rPr>
          <w:spacing w:val="-6"/>
          <w:sz w:val="28"/>
          <w:lang w:val="uk-UA"/>
        </w:rPr>
        <w:t xml:space="preserve">Облік, аналіз </w:t>
      </w:r>
      <w:r w:rsidRPr="00F871E7">
        <w:rPr>
          <w:sz w:val="28"/>
          <w:lang w:val="uk-UA"/>
        </w:rPr>
        <w:t xml:space="preserve">і </w:t>
      </w:r>
      <w:r w:rsidRPr="00F871E7">
        <w:rPr>
          <w:spacing w:val="-5"/>
          <w:sz w:val="28"/>
          <w:lang w:val="uk-UA"/>
        </w:rPr>
        <w:t xml:space="preserve">аудит </w:t>
      </w:r>
      <w:r w:rsidRPr="00F871E7">
        <w:rPr>
          <w:sz w:val="28"/>
          <w:lang w:val="uk-UA"/>
        </w:rPr>
        <w:t xml:space="preserve">в </w:t>
      </w:r>
      <w:r w:rsidRPr="00F871E7">
        <w:rPr>
          <w:spacing w:val="-6"/>
          <w:sz w:val="28"/>
          <w:lang w:val="uk-UA"/>
        </w:rPr>
        <w:t xml:space="preserve">контексті Європейської </w:t>
      </w:r>
      <w:r w:rsidRPr="00F871E7">
        <w:rPr>
          <w:spacing w:val="-7"/>
          <w:sz w:val="28"/>
          <w:lang w:val="uk-UA"/>
        </w:rPr>
        <w:t xml:space="preserve">інтеграції </w:t>
      </w:r>
      <w:r w:rsidRPr="00F871E7">
        <w:rPr>
          <w:spacing w:val="-6"/>
          <w:sz w:val="28"/>
          <w:lang w:val="uk-UA"/>
        </w:rPr>
        <w:t xml:space="preserve">України. </w:t>
      </w:r>
      <w:r w:rsidRPr="00F871E7">
        <w:rPr>
          <w:spacing w:val="-7"/>
          <w:sz w:val="28"/>
          <w:lang w:val="uk-UA"/>
        </w:rPr>
        <w:t xml:space="preserve">Особливості </w:t>
      </w:r>
      <w:r w:rsidRPr="00F871E7">
        <w:rPr>
          <w:spacing w:val="-6"/>
          <w:sz w:val="28"/>
          <w:lang w:val="uk-UA"/>
        </w:rPr>
        <w:t xml:space="preserve">застосування міжнародних </w:t>
      </w:r>
      <w:r w:rsidRPr="00F871E7">
        <w:rPr>
          <w:spacing w:val="-7"/>
          <w:sz w:val="28"/>
          <w:lang w:val="uk-UA"/>
        </w:rPr>
        <w:t xml:space="preserve">стандартів фінансової звітності </w:t>
      </w:r>
      <w:r w:rsidRPr="00F871E7">
        <w:rPr>
          <w:sz w:val="28"/>
          <w:lang w:val="uk-UA"/>
        </w:rPr>
        <w:t xml:space="preserve">у </w:t>
      </w:r>
      <w:r w:rsidRPr="00F871E7">
        <w:rPr>
          <w:spacing w:val="-6"/>
          <w:sz w:val="28"/>
          <w:lang w:val="uk-UA"/>
        </w:rPr>
        <w:t xml:space="preserve">телекомунікаційних </w:t>
      </w:r>
      <w:r w:rsidRPr="00F871E7">
        <w:rPr>
          <w:spacing w:val="-7"/>
          <w:sz w:val="28"/>
          <w:lang w:val="uk-UA"/>
        </w:rPr>
        <w:t xml:space="preserve">компаніях </w:t>
      </w:r>
      <w:r w:rsidRPr="00F871E7">
        <w:rPr>
          <w:sz w:val="28"/>
          <w:lang w:val="uk-UA"/>
        </w:rPr>
        <w:t xml:space="preserve">: </w:t>
      </w:r>
      <w:r w:rsidRPr="00F871E7">
        <w:rPr>
          <w:spacing w:val="-6"/>
          <w:sz w:val="28"/>
          <w:lang w:val="uk-UA"/>
        </w:rPr>
        <w:t xml:space="preserve">моногр. </w:t>
      </w:r>
      <w:r w:rsidRPr="00F871E7">
        <w:rPr>
          <w:sz w:val="28"/>
          <w:lang w:val="uk-UA"/>
        </w:rPr>
        <w:t xml:space="preserve">/ </w:t>
      </w:r>
      <w:r w:rsidRPr="00F871E7">
        <w:rPr>
          <w:spacing w:val="-4"/>
          <w:sz w:val="28"/>
          <w:lang w:val="uk-UA"/>
        </w:rPr>
        <w:t xml:space="preserve">за </w:t>
      </w:r>
      <w:r w:rsidRPr="00F871E7">
        <w:rPr>
          <w:spacing w:val="-5"/>
          <w:sz w:val="28"/>
          <w:lang w:val="uk-UA"/>
        </w:rPr>
        <w:t xml:space="preserve">заг. ред. </w:t>
      </w:r>
      <w:r w:rsidRPr="00F871E7">
        <w:rPr>
          <w:spacing w:val="-4"/>
          <w:sz w:val="28"/>
          <w:lang w:val="uk-UA"/>
        </w:rPr>
        <w:t xml:space="preserve">М. С. </w:t>
      </w:r>
      <w:r w:rsidRPr="00F871E7">
        <w:rPr>
          <w:spacing w:val="-6"/>
          <w:sz w:val="28"/>
          <w:lang w:val="uk-UA"/>
        </w:rPr>
        <w:t xml:space="preserve">Пашкевич </w:t>
      </w:r>
      <w:r w:rsidRPr="00F871E7">
        <w:rPr>
          <w:sz w:val="28"/>
          <w:lang w:val="uk-UA"/>
        </w:rPr>
        <w:t xml:space="preserve">; </w:t>
      </w:r>
      <w:r w:rsidRPr="00F871E7">
        <w:rPr>
          <w:spacing w:val="-7"/>
          <w:sz w:val="28"/>
          <w:lang w:val="uk-UA"/>
        </w:rPr>
        <w:t xml:space="preserve">Мін-во </w:t>
      </w:r>
      <w:r w:rsidRPr="00F871E7">
        <w:rPr>
          <w:spacing w:val="-5"/>
          <w:sz w:val="28"/>
          <w:lang w:val="uk-UA"/>
        </w:rPr>
        <w:t>освіти</w:t>
      </w:r>
      <w:r w:rsidRPr="00F871E7">
        <w:rPr>
          <w:sz w:val="28"/>
          <w:lang w:val="uk-UA"/>
        </w:rPr>
        <w:t>і</w:t>
      </w:r>
      <w:r w:rsidRPr="00F871E7">
        <w:rPr>
          <w:spacing w:val="-5"/>
          <w:sz w:val="28"/>
          <w:lang w:val="uk-UA"/>
        </w:rPr>
        <w:t>науки</w:t>
      </w:r>
      <w:r w:rsidRPr="00F871E7">
        <w:rPr>
          <w:spacing w:val="-6"/>
          <w:sz w:val="28"/>
          <w:lang w:val="uk-UA"/>
        </w:rPr>
        <w:t>України,</w:t>
      </w:r>
      <w:r w:rsidRPr="00F871E7">
        <w:rPr>
          <w:spacing w:val="-5"/>
          <w:sz w:val="28"/>
          <w:lang w:val="uk-UA"/>
        </w:rPr>
        <w:t>Нац.гірн.ун-т.</w:t>
      </w:r>
      <w:r w:rsidRPr="00F871E7">
        <w:rPr>
          <w:sz w:val="28"/>
          <w:lang w:val="uk-UA"/>
        </w:rPr>
        <w:t>–</w:t>
      </w:r>
      <w:r w:rsidRPr="00F871E7">
        <w:rPr>
          <w:spacing w:val="-6"/>
          <w:sz w:val="28"/>
          <w:lang w:val="uk-UA"/>
        </w:rPr>
        <w:t>Дніпропетровськ</w:t>
      </w:r>
      <w:r w:rsidRPr="00F871E7">
        <w:rPr>
          <w:sz w:val="28"/>
          <w:lang w:val="uk-UA"/>
        </w:rPr>
        <w:t>:</w:t>
      </w:r>
      <w:r w:rsidRPr="00F871E7">
        <w:rPr>
          <w:spacing w:val="-5"/>
          <w:sz w:val="28"/>
          <w:lang w:val="uk-UA"/>
        </w:rPr>
        <w:t>НГУ,2015.</w:t>
      </w:r>
      <w:r w:rsidRPr="00F871E7">
        <w:rPr>
          <w:sz w:val="28"/>
          <w:lang w:val="uk-UA"/>
        </w:rPr>
        <w:t>–</w:t>
      </w:r>
      <w:r w:rsidRPr="00F871E7">
        <w:rPr>
          <w:spacing w:val="-4"/>
          <w:sz w:val="28"/>
          <w:lang w:val="uk-UA"/>
        </w:rPr>
        <w:t>361с.</w:t>
      </w:r>
    </w:p>
    <w:p w:rsidR="001B3428" w:rsidRPr="00F871E7" w:rsidRDefault="001B3428" w:rsidP="00B3765C">
      <w:pPr>
        <w:pStyle w:val="ListParagraph"/>
        <w:numPr>
          <w:ilvl w:val="0"/>
          <w:numId w:val="5"/>
        </w:numPr>
        <w:tabs>
          <w:tab w:val="left" w:pos="142"/>
          <w:tab w:val="left" w:pos="1309"/>
        </w:tabs>
        <w:ind w:left="0" w:right="1126" w:firstLine="567"/>
        <w:jc w:val="both"/>
        <w:rPr>
          <w:sz w:val="28"/>
          <w:lang w:val="uk-UA"/>
        </w:rPr>
      </w:pPr>
      <w:r w:rsidRPr="00F871E7">
        <w:rPr>
          <w:sz w:val="28"/>
          <w:lang w:val="uk-UA"/>
        </w:rPr>
        <w:t>Бондарчук Н. В. Актуальні питання складання фінансової звітності суб’єктами малого підприємництва / Н. В. Бондарчук // Інвестиції: практика та досвід. – 2012. – № 2. – С.42–45.</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pacing w:val="-3"/>
          <w:sz w:val="28"/>
          <w:lang w:val="uk-UA"/>
        </w:rPr>
        <w:t xml:space="preserve">Вахрушина </w:t>
      </w:r>
      <w:r w:rsidRPr="00F871E7">
        <w:rPr>
          <w:sz w:val="28"/>
          <w:lang w:val="uk-UA"/>
        </w:rPr>
        <w:t xml:space="preserve">М. А. Международные </w:t>
      </w:r>
      <w:r w:rsidRPr="00F871E7">
        <w:rPr>
          <w:spacing w:val="-3"/>
          <w:sz w:val="28"/>
          <w:lang w:val="uk-UA"/>
        </w:rPr>
        <w:t xml:space="preserve">стандарты финансовой </w:t>
      </w:r>
      <w:r w:rsidRPr="00F871E7">
        <w:rPr>
          <w:sz w:val="28"/>
          <w:lang w:val="uk-UA"/>
        </w:rPr>
        <w:t>отчетности:</w:t>
      </w:r>
    </w:p>
    <w:p w:rsidR="001B3428" w:rsidRPr="00F871E7" w:rsidRDefault="001B3428" w:rsidP="00B3765C">
      <w:pPr>
        <w:tabs>
          <w:tab w:val="left" w:pos="142"/>
        </w:tabs>
        <w:ind w:firstLine="567"/>
        <w:rPr>
          <w:sz w:val="28"/>
          <w:lang w:val="uk-UA"/>
        </w:rPr>
      </w:pPr>
      <w:r w:rsidRPr="00F871E7">
        <w:rPr>
          <w:sz w:val="28"/>
          <w:lang w:val="uk-UA"/>
        </w:rPr>
        <w:t>учеб. / М. А. Вахрушина. – М. : Нац. образование, 2014. – 656 c.</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pacing w:val="-3"/>
          <w:sz w:val="28"/>
          <w:lang w:val="uk-UA"/>
        </w:rPr>
        <w:t xml:space="preserve">Вахрушина </w:t>
      </w:r>
      <w:r w:rsidRPr="00F871E7">
        <w:rPr>
          <w:sz w:val="28"/>
          <w:lang w:val="uk-UA"/>
        </w:rPr>
        <w:t xml:space="preserve">М. А. Международные </w:t>
      </w:r>
      <w:r w:rsidRPr="00F871E7">
        <w:rPr>
          <w:spacing w:val="-3"/>
          <w:sz w:val="28"/>
          <w:lang w:val="uk-UA"/>
        </w:rPr>
        <w:t xml:space="preserve">стандарты финансовой </w:t>
      </w:r>
      <w:r w:rsidRPr="00F871E7">
        <w:rPr>
          <w:sz w:val="28"/>
          <w:lang w:val="uk-UA"/>
        </w:rPr>
        <w:t>отчетности/</w:t>
      </w:r>
    </w:p>
    <w:p w:rsidR="001B3428" w:rsidRPr="00F871E7" w:rsidRDefault="001B3428" w:rsidP="00B3765C">
      <w:pPr>
        <w:tabs>
          <w:tab w:val="left" w:pos="142"/>
        </w:tabs>
        <w:ind w:firstLine="567"/>
        <w:rPr>
          <w:sz w:val="28"/>
          <w:lang w:val="uk-UA"/>
        </w:rPr>
      </w:pPr>
      <w:r w:rsidRPr="00F871E7">
        <w:rPr>
          <w:sz w:val="28"/>
          <w:lang w:val="uk-UA"/>
        </w:rPr>
        <w:t>М. А. Вахрушина, Л. А. Мельникова. – М. : Омега-Л, 2011. – 576 с.</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pacing w:val="-4"/>
          <w:sz w:val="28"/>
          <w:lang w:val="uk-UA"/>
        </w:rPr>
        <w:t xml:space="preserve">Верига </w:t>
      </w:r>
      <w:r w:rsidRPr="00F871E7">
        <w:rPr>
          <w:spacing w:val="-3"/>
          <w:sz w:val="28"/>
          <w:lang w:val="uk-UA"/>
        </w:rPr>
        <w:t xml:space="preserve">Ю. </w:t>
      </w:r>
      <w:r w:rsidRPr="00F871E7">
        <w:rPr>
          <w:sz w:val="28"/>
          <w:lang w:val="uk-UA"/>
        </w:rPr>
        <w:t xml:space="preserve">А. </w:t>
      </w:r>
      <w:r w:rsidRPr="00F871E7">
        <w:rPr>
          <w:spacing w:val="-4"/>
          <w:sz w:val="28"/>
          <w:lang w:val="uk-UA"/>
        </w:rPr>
        <w:t xml:space="preserve">Облік </w:t>
      </w:r>
      <w:r w:rsidRPr="00F871E7">
        <w:rPr>
          <w:sz w:val="28"/>
          <w:lang w:val="uk-UA"/>
        </w:rPr>
        <w:t xml:space="preserve">у </w:t>
      </w:r>
      <w:r w:rsidRPr="00F871E7">
        <w:rPr>
          <w:spacing w:val="-4"/>
          <w:sz w:val="28"/>
          <w:lang w:val="uk-UA"/>
        </w:rPr>
        <w:t xml:space="preserve">зарубіжних країнах </w:t>
      </w:r>
      <w:r w:rsidRPr="00F871E7">
        <w:rPr>
          <w:sz w:val="28"/>
          <w:lang w:val="uk-UA"/>
        </w:rPr>
        <w:t xml:space="preserve">: </w:t>
      </w:r>
      <w:r w:rsidRPr="00F871E7">
        <w:rPr>
          <w:spacing w:val="-4"/>
          <w:sz w:val="28"/>
          <w:lang w:val="uk-UA"/>
        </w:rPr>
        <w:t xml:space="preserve">навч. посіб. </w:t>
      </w:r>
      <w:r w:rsidRPr="00F871E7">
        <w:rPr>
          <w:sz w:val="28"/>
          <w:lang w:val="uk-UA"/>
        </w:rPr>
        <w:t xml:space="preserve">/ </w:t>
      </w:r>
      <w:r w:rsidRPr="00F871E7">
        <w:rPr>
          <w:spacing w:val="-3"/>
          <w:sz w:val="28"/>
          <w:lang w:val="uk-UA"/>
        </w:rPr>
        <w:t xml:space="preserve">Ю. </w:t>
      </w:r>
      <w:r w:rsidRPr="00F871E7">
        <w:rPr>
          <w:sz w:val="28"/>
          <w:lang w:val="uk-UA"/>
        </w:rPr>
        <w:t xml:space="preserve">А. </w:t>
      </w:r>
      <w:r w:rsidRPr="00F871E7">
        <w:rPr>
          <w:spacing w:val="-4"/>
          <w:sz w:val="28"/>
          <w:lang w:val="uk-UA"/>
        </w:rPr>
        <w:t>Верига.</w:t>
      </w:r>
      <w:r w:rsidRPr="00F871E7">
        <w:rPr>
          <w:sz w:val="28"/>
          <w:lang w:val="uk-UA"/>
        </w:rPr>
        <w:t>–</w:t>
      </w:r>
    </w:p>
    <w:p w:rsidR="001B3428" w:rsidRPr="00F871E7" w:rsidRDefault="001B3428" w:rsidP="00B3765C">
      <w:pPr>
        <w:tabs>
          <w:tab w:val="left" w:pos="142"/>
        </w:tabs>
        <w:ind w:firstLine="567"/>
        <w:rPr>
          <w:sz w:val="28"/>
          <w:lang w:val="uk-UA"/>
        </w:rPr>
      </w:pPr>
      <w:r w:rsidRPr="00F871E7">
        <w:rPr>
          <w:sz w:val="28"/>
          <w:lang w:val="uk-UA"/>
        </w:rPr>
        <w:t>К. : Центр навч. літ., 2012. – 216 с.</w:t>
      </w:r>
    </w:p>
    <w:p w:rsidR="001B3428" w:rsidRPr="00F871E7" w:rsidRDefault="001B3428" w:rsidP="00B3765C">
      <w:pPr>
        <w:pStyle w:val="ListParagraph"/>
        <w:numPr>
          <w:ilvl w:val="0"/>
          <w:numId w:val="5"/>
        </w:numPr>
        <w:tabs>
          <w:tab w:val="left" w:pos="142"/>
          <w:tab w:val="left" w:pos="1309"/>
        </w:tabs>
        <w:ind w:left="0" w:firstLine="567"/>
        <w:rPr>
          <w:sz w:val="28"/>
          <w:lang w:val="uk-UA"/>
        </w:rPr>
      </w:pPr>
      <w:r w:rsidRPr="00F871E7">
        <w:rPr>
          <w:sz w:val="28"/>
          <w:lang w:val="uk-UA"/>
        </w:rPr>
        <w:t>Войтенко Т. Якщо фінзвітність складається за МСФЗ / Т. Войтенко//</w:t>
      </w:r>
    </w:p>
    <w:p w:rsidR="001B3428" w:rsidRPr="00F871E7" w:rsidRDefault="001B3428" w:rsidP="00B3765C">
      <w:pPr>
        <w:tabs>
          <w:tab w:val="left" w:pos="142"/>
        </w:tabs>
        <w:ind w:firstLine="567"/>
        <w:rPr>
          <w:sz w:val="28"/>
          <w:lang w:val="uk-UA"/>
        </w:rPr>
      </w:pPr>
      <w:r w:rsidRPr="00F871E7">
        <w:rPr>
          <w:sz w:val="28"/>
          <w:lang w:val="uk-UA"/>
        </w:rPr>
        <w:t>Податки та бухгалтерський облік. – 2012. – № 7. – С. 40–46.</w:t>
      </w:r>
    </w:p>
    <w:p w:rsidR="001B3428" w:rsidRPr="00F871E7" w:rsidRDefault="001B3428" w:rsidP="00B3765C">
      <w:pPr>
        <w:pStyle w:val="ListParagraph"/>
        <w:numPr>
          <w:ilvl w:val="0"/>
          <w:numId w:val="5"/>
        </w:numPr>
        <w:tabs>
          <w:tab w:val="left" w:pos="142"/>
          <w:tab w:val="left" w:pos="1308"/>
        </w:tabs>
        <w:ind w:left="0" w:right="1124" w:firstLine="567"/>
        <w:jc w:val="both"/>
        <w:rPr>
          <w:sz w:val="28"/>
          <w:lang w:val="uk-UA"/>
        </w:rPr>
      </w:pPr>
      <w:r w:rsidRPr="00F871E7">
        <w:rPr>
          <w:spacing w:val="-3"/>
          <w:sz w:val="28"/>
          <w:lang w:val="uk-UA"/>
        </w:rPr>
        <w:t xml:space="preserve">Войнаренко </w:t>
      </w:r>
      <w:r w:rsidRPr="00F871E7">
        <w:rPr>
          <w:sz w:val="28"/>
          <w:lang w:val="uk-UA"/>
        </w:rPr>
        <w:t xml:space="preserve">М. П. </w:t>
      </w:r>
      <w:r w:rsidRPr="00F871E7">
        <w:rPr>
          <w:spacing w:val="-3"/>
          <w:sz w:val="28"/>
          <w:lang w:val="uk-UA"/>
        </w:rPr>
        <w:t xml:space="preserve">Міжнародні стандарти фінансової звітності  та аудиту </w:t>
      </w:r>
      <w:r w:rsidRPr="00F871E7">
        <w:rPr>
          <w:sz w:val="28"/>
          <w:lang w:val="uk-UA"/>
        </w:rPr>
        <w:t xml:space="preserve">: навч. посіб. / М. П. </w:t>
      </w:r>
      <w:r w:rsidRPr="00F871E7">
        <w:rPr>
          <w:spacing w:val="-3"/>
          <w:sz w:val="28"/>
          <w:lang w:val="uk-UA"/>
        </w:rPr>
        <w:t xml:space="preserve">Войнаренко, </w:t>
      </w:r>
      <w:r w:rsidRPr="00F871E7">
        <w:rPr>
          <w:sz w:val="28"/>
          <w:lang w:val="uk-UA"/>
        </w:rPr>
        <w:t xml:space="preserve">Н. А. </w:t>
      </w:r>
      <w:r w:rsidRPr="00F871E7">
        <w:rPr>
          <w:spacing w:val="-3"/>
          <w:sz w:val="28"/>
          <w:lang w:val="uk-UA"/>
        </w:rPr>
        <w:t xml:space="preserve">Пономарьова, </w:t>
      </w:r>
      <w:r w:rsidRPr="00F871E7">
        <w:rPr>
          <w:sz w:val="28"/>
          <w:lang w:val="uk-UA"/>
        </w:rPr>
        <w:t xml:space="preserve">О. В. Замазій. – К. : </w:t>
      </w:r>
      <w:r w:rsidRPr="00F871E7">
        <w:rPr>
          <w:spacing w:val="-3"/>
          <w:sz w:val="28"/>
          <w:lang w:val="uk-UA"/>
        </w:rPr>
        <w:t xml:space="preserve">Центр </w:t>
      </w:r>
      <w:r w:rsidRPr="00F871E7">
        <w:rPr>
          <w:sz w:val="28"/>
          <w:lang w:val="uk-UA"/>
        </w:rPr>
        <w:t>учб. літ., 2010. – 488с.</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Воронина Л. И. Международные стандарты финансовойотчетности :</w:t>
      </w:r>
    </w:p>
    <w:p w:rsidR="001B3428" w:rsidRPr="00F871E7" w:rsidRDefault="001B3428" w:rsidP="00B3765C">
      <w:pPr>
        <w:tabs>
          <w:tab w:val="left" w:pos="142"/>
        </w:tabs>
        <w:ind w:firstLine="567"/>
        <w:rPr>
          <w:sz w:val="28"/>
          <w:lang w:val="uk-UA"/>
        </w:rPr>
      </w:pPr>
      <w:r w:rsidRPr="00F871E7">
        <w:rPr>
          <w:sz w:val="28"/>
          <w:lang w:val="uk-UA"/>
        </w:rPr>
        <w:t>учебное пособие / Л. И. Воронина. – М.: Магистр, ИНФРА-М, 2011. – 200 c.</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Гейєр Е.С. Міжнародні стандарти фінансової звітності : навч. посіб. /</w:t>
      </w:r>
    </w:p>
    <w:p w:rsidR="001B3428" w:rsidRPr="00F871E7" w:rsidRDefault="001B3428" w:rsidP="00B3765C">
      <w:pPr>
        <w:tabs>
          <w:tab w:val="left" w:pos="142"/>
        </w:tabs>
        <w:ind w:firstLine="567"/>
        <w:rPr>
          <w:sz w:val="28"/>
          <w:lang w:val="uk-UA"/>
        </w:rPr>
      </w:pPr>
      <w:r w:rsidRPr="00F871E7">
        <w:rPr>
          <w:sz w:val="28"/>
          <w:lang w:val="uk-UA"/>
        </w:rPr>
        <w:t>Е. С. Гейєр, О. А. Наумчук. – Донецьк : ДонНУЕТ, 2012. – 283 с.</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ГрачеваМ. Е.Международныестандартыаудита(МСА):уч.пособ./</w:t>
      </w:r>
    </w:p>
    <w:p w:rsidR="001B3428" w:rsidRPr="00F871E7" w:rsidRDefault="001B3428" w:rsidP="00B3765C">
      <w:pPr>
        <w:tabs>
          <w:tab w:val="left" w:pos="142"/>
        </w:tabs>
        <w:ind w:firstLine="567"/>
        <w:rPr>
          <w:sz w:val="28"/>
          <w:lang w:val="uk-UA"/>
        </w:rPr>
      </w:pPr>
      <w:r w:rsidRPr="00F871E7">
        <w:rPr>
          <w:sz w:val="28"/>
          <w:lang w:val="uk-UA"/>
        </w:rPr>
        <w:t>М. Е. Грачева. – М. : ИЦ РИОР, 2012. – 138 c.</w:t>
      </w:r>
    </w:p>
    <w:p w:rsidR="001B3428" w:rsidRPr="00F871E7" w:rsidRDefault="001B3428" w:rsidP="00B3765C">
      <w:pPr>
        <w:pStyle w:val="ListParagraph"/>
        <w:numPr>
          <w:ilvl w:val="0"/>
          <w:numId w:val="5"/>
        </w:numPr>
        <w:tabs>
          <w:tab w:val="left" w:pos="142"/>
          <w:tab w:val="left" w:pos="1308"/>
        </w:tabs>
        <w:ind w:left="0" w:right="1115" w:firstLine="567"/>
        <w:jc w:val="both"/>
        <w:rPr>
          <w:sz w:val="28"/>
          <w:lang w:val="uk-UA"/>
        </w:rPr>
      </w:pPr>
      <w:r w:rsidRPr="00F871E7">
        <w:rPr>
          <w:spacing w:val="-5"/>
          <w:sz w:val="28"/>
          <w:lang w:val="uk-UA"/>
        </w:rPr>
        <w:t xml:space="preserve">Голов </w:t>
      </w:r>
      <w:r w:rsidRPr="00F871E7">
        <w:rPr>
          <w:spacing w:val="-4"/>
          <w:sz w:val="28"/>
          <w:lang w:val="uk-UA"/>
        </w:rPr>
        <w:t xml:space="preserve">С. Ф. </w:t>
      </w:r>
      <w:r w:rsidRPr="00F871E7">
        <w:rPr>
          <w:spacing w:val="-6"/>
          <w:sz w:val="28"/>
          <w:lang w:val="uk-UA"/>
        </w:rPr>
        <w:t xml:space="preserve">Трансформації </w:t>
      </w:r>
      <w:r w:rsidRPr="00F871E7">
        <w:rPr>
          <w:spacing w:val="-7"/>
          <w:sz w:val="28"/>
          <w:lang w:val="uk-UA"/>
        </w:rPr>
        <w:t xml:space="preserve">фінансової </w:t>
      </w:r>
      <w:r w:rsidRPr="00F871E7">
        <w:rPr>
          <w:spacing w:val="-6"/>
          <w:sz w:val="28"/>
          <w:lang w:val="uk-UA"/>
        </w:rPr>
        <w:t xml:space="preserve">звітності українських </w:t>
      </w:r>
      <w:r w:rsidRPr="00F871E7">
        <w:rPr>
          <w:spacing w:val="-7"/>
          <w:sz w:val="28"/>
          <w:lang w:val="uk-UA"/>
        </w:rPr>
        <w:t xml:space="preserve">підприємств </w:t>
      </w:r>
      <w:r w:rsidRPr="00F871E7">
        <w:rPr>
          <w:sz w:val="28"/>
          <w:lang w:val="uk-UA"/>
        </w:rPr>
        <w:t xml:space="preserve">у </w:t>
      </w:r>
      <w:r w:rsidRPr="00F871E7">
        <w:rPr>
          <w:spacing w:val="-6"/>
          <w:sz w:val="28"/>
          <w:lang w:val="uk-UA"/>
        </w:rPr>
        <w:t xml:space="preserve">звітність </w:t>
      </w:r>
      <w:r w:rsidRPr="00F871E7">
        <w:rPr>
          <w:spacing w:val="-4"/>
          <w:sz w:val="28"/>
          <w:lang w:val="uk-UA"/>
        </w:rPr>
        <w:t xml:space="preserve">за </w:t>
      </w:r>
      <w:r w:rsidRPr="00F871E7">
        <w:rPr>
          <w:spacing w:val="-6"/>
          <w:sz w:val="28"/>
          <w:lang w:val="uk-UA"/>
        </w:rPr>
        <w:t xml:space="preserve">міжнародними </w:t>
      </w:r>
      <w:r w:rsidRPr="00F871E7">
        <w:rPr>
          <w:spacing w:val="-7"/>
          <w:sz w:val="28"/>
          <w:lang w:val="uk-UA"/>
        </w:rPr>
        <w:t xml:space="preserve">стандартами </w:t>
      </w:r>
      <w:r w:rsidRPr="00F871E7">
        <w:rPr>
          <w:spacing w:val="-6"/>
          <w:sz w:val="28"/>
          <w:lang w:val="uk-UA"/>
        </w:rPr>
        <w:t xml:space="preserve">фінансової  звітності  </w:t>
      </w:r>
      <w:r w:rsidRPr="00F871E7">
        <w:rPr>
          <w:sz w:val="28"/>
          <w:lang w:val="uk-UA"/>
        </w:rPr>
        <w:t xml:space="preserve">: </w:t>
      </w:r>
      <w:r w:rsidRPr="00F871E7">
        <w:rPr>
          <w:spacing w:val="-6"/>
          <w:sz w:val="28"/>
          <w:lang w:val="uk-UA"/>
        </w:rPr>
        <w:t xml:space="preserve">методич.  </w:t>
      </w:r>
      <w:r w:rsidRPr="00F871E7">
        <w:rPr>
          <w:spacing w:val="-9"/>
          <w:sz w:val="28"/>
          <w:lang w:val="uk-UA"/>
        </w:rPr>
        <w:t xml:space="preserve">посіб. </w:t>
      </w:r>
      <w:r w:rsidRPr="00F871E7">
        <w:rPr>
          <w:sz w:val="28"/>
          <w:lang w:val="uk-UA"/>
        </w:rPr>
        <w:t xml:space="preserve">/ </w:t>
      </w:r>
      <w:r w:rsidRPr="00F871E7">
        <w:rPr>
          <w:spacing w:val="-6"/>
          <w:sz w:val="28"/>
          <w:lang w:val="uk-UA"/>
        </w:rPr>
        <w:t>С.</w:t>
      </w:r>
      <w:r w:rsidRPr="00F871E7">
        <w:rPr>
          <w:spacing w:val="-5"/>
          <w:sz w:val="28"/>
          <w:lang w:val="uk-UA"/>
        </w:rPr>
        <w:t>Ф.</w:t>
      </w:r>
      <w:r w:rsidRPr="00F871E7">
        <w:rPr>
          <w:spacing w:val="-9"/>
          <w:sz w:val="28"/>
          <w:lang w:val="uk-UA"/>
        </w:rPr>
        <w:t>Голов,</w:t>
      </w:r>
      <w:r w:rsidRPr="00F871E7">
        <w:rPr>
          <w:spacing w:val="-6"/>
          <w:sz w:val="28"/>
          <w:lang w:val="uk-UA"/>
        </w:rPr>
        <w:t>В.</w:t>
      </w:r>
      <w:r w:rsidRPr="00F871E7">
        <w:rPr>
          <w:spacing w:val="-5"/>
          <w:sz w:val="28"/>
          <w:lang w:val="uk-UA"/>
        </w:rPr>
        <w:t>М.</w:t>
      </w:r>
      <w:r w:rsidRPr="00F871E7">
        <w:rPr>
          <w:spacing w:val="-9"/>
          <w:sz w:val="28"/>
          <w:lang w:val="uk-UA"/>
        </w:rPr>
        <w:t>Костюченко,</w:t>
      </w:r>
      <w:r w:rsidRPr="00F871E7">
        <w:rPr>
          <w:spacing w:val="-5"/>
          <w:sz w:val="28"/>
          <w:lang w:val="uk-UA"/>
        </w:rPr>
        <w:t>О.М.</w:t>
      </w:r>
      <w:r w:rsidRPr="00F871E7">
        <w:rPr>
          <w:spacing w:val="-9"/>
          <w:sz w:val="28"/>
          <w:lang w:val="uk-UA"/>
        </w:rPr>
        <w:t>Кулага.</w:t>
      </w:r>
      <w:r w:rsidRPr="00F871E7">
        <w:rPr>
          <w:sz w:val="28"/>
          <w:lang w:val="uk-UA"/>
        </w:rPr>
        <w:t>–</w:t>
      </w:r>
      <w:r w:rsidRPr="00F871E7">
        <w:rPr>
          <w:spacing w:val="-10"/>
          <w:sz w:val="28"/>
          <w:lang w:val="uk-UA"/>
        </w:rPr>
        <w:t>Вінниця</w:t>
      </w:r>
      <w:r w:rsidRPr="00F871E7">
        <w:rPr>
          <w:sz w:val="28"/>
          <w:lang w:val="uk-UA"/>
        </w:rPr>
        <w:t>:</w:t>
      </w:r>
      <w:r w:rsidRPr="00F871E7">
        <w:rPr>
          <w:spacing w:val="-10"/>
          <w:sz w:val="28"/>
          <w:lang w:val="uk-UA"/>
        </w:rPr>
        <w:t>Консоль,</w:t>
      </w:r>
      <w:r w:rsidRPr="00F871E7">
        <w:rPr>
          <w:spacing w:val="-8"/>
          <w:sz w:val="28"/>
          <w:lang w:val="uk-UA"/>
        </w:rPr>
        <w:t>2013.</w:t>
      </w:r>
      <w:r w:rsidRPr="00F871E7">
        <w:rPr>
          <w:sz w:val="28"/>
          <w:lang w:val="uk-UA"/>
        </w:rPr>
        <w:t>–</w:t>
      </w:r>
      <w:r w:rsidRPr="00F871E7">
        <w:rPr>
          <w:spacing w:val="-7"/>
          <w:sz w:val="28"/>
          <w:lang w:val="uk-UA"/>
        </w:rPr>
        <w:t>267</w:t>
      </w:r>
      <w:r w:rsidRPr="00F871E7">
        <w:rPr>
          <w:spacing w:val="-10"/>
          <w:sz w:val="28"/>
          <w:lang w:val="uk-UA"/>
        </w:rPr>
        <w:t>c.</w:t>
      </w:r>
    </w:p>
    <w:p w:rsidR="001B3428" w:rsidRPr="00F871E7" w:rsidRDefault="001B3428" w:rsidP="00B3765C">
      <w:pPr>
        <w:pStyle w:val="ListParagraph"/>
        <w:numPr>
          <w:ilvl w:val="0"/>
          <w:numId w:val="5"/>
        </w:numPr>
        <w:tabs>
          <w:tab w:val="left" w:pos="142"/>
          <w:tab w:val="left" w:pos="1308"/>
        </w:tabs>
        <w:ind w:left="0" w:right="1128" w:firstLine="567"/>
        <w:jc w:val="both"/>
        <w:rPr>
          <w:sz w:val="28"/>
          <w:lang w:val="uk-UA"/>
        </w:rPr>
      </w:pPr>
      <w:r w:rsidRPr="00F871E7">
        <w:rPr>
          <w:spacing w:val="-4"/>
          <w:sz w:val="28"/>
          <w:lang w:val="uk-UA"/>
        </w:rPr>
        <w:t xml:space="preserve">Голов </w:t>
      </w:r>
      <w:r w:rsidRPr="00F871E7">
        <w:rPr>
          <w:spacing w:val="-3"/>
          <w:sz w:val="28"/>
          <w:lang w:val="uk-UA"/>
        </w:rPr>
        <w:t xml:space="preserve">С. </w:t>
      </w:r>
      <w:r w:rsidRPr="00F871E7">
        <w:rPr>
          <w:sz w:val="28"/>
          <w:lang w:val="uk-UA"/>
        </w:rPr>
        <w:t xml:space="preserve">Ф. </w:t>
      </w:r>
      <w:r w:rsidRPr="00F871E7">
        <w:rPr>
          <w:spacing w:val="-4"/>
          <w:sz w:val="28"/>
          <w:lang w:val="uk-UA"/>
        </w:rPr>
        <w:t xml:space="preserve">Бухгалтерський облік </w:t>
      </w:r>
      <w:r w:rsidRPr="00F871E7">
        <w:rPr>
          <w:sz w:val="28"/>
          <w:lang w:val="uk-UA"/>
        </w:rPr>
        <w:t xml:space="preserve">і </w:t>
      </w:r>
      <w:r w:rsidRPr="00F871E7">
        <w:rPr>
          <w:spacing w:val="-4"/>
          <w:sz w:val="28"/>
          <w:lang w:val="uk-UA"/>
        </w:rPr>
        <w:t xml:space="preserve">фінансова звітність </w:t>
      </w:r>
      <w:r w:rsidRPr="00F871E7">
        <w:rPr>
          <w:sz w:val="28"/>
          <w:lang w:val="uk-UA"/>
        </w:rPr>
        <w:t>за</w:t>
      </w:r>
      <w:r w:rsidRPr="00F871E7">
        <w:rPr>
          <w:spacing w:val="-4"/>
          <w:sz w:val="28"/>
          <w:lang w:val="uk-UA"/>
        </w:rPr>
        <w:t xml:space="preserve">міжнародними </w:t>
      </w:r>
      <w:r w:rsidRPr="00F871E7">
        <w:rPr>
          <w:spacing w:val="-5"/>
          <w:sz w:val="28"/>
          <w:lang w:val="uk-UA"/>
        </w:rPr>
        <w:t xml:space="preserve">стандартами </w:t>
      </w:r>
      <w:r w:rsidRPr="00F871E7">
        <w:rPr>
          <w:sz w:val="28"/>
          <w:lang w:val="uk-UA"/>
        </w:rPr>
        <w:t>/</w:t>
      </w:r>
      <w:r w:rsidRPr="00F871E7">
        <w:rPr>
          <w:spacing w:val="-3"/>
          <w:sz w:val="28"/>
          <w:lang w:val="uk-UA"/>
        </w:rPr>
        <w:t>С.</w:t>
      </w:r>
      <w:r w:rsidRPr="00F871E7">
        <w:rPr>
          <w:sz w:val="28"/>
          <w:lang w:val="uk-UA"/>
        </w:rPr>
        <w:t>Ф.</w:t>
      </w:r>
      <w:r w:rsidRPr="00F871E7">
        <w:rPr>
          <w:spacing w:val="-4"/>
          <w:sz w:val="28"/>
          <w:lang w:val="uk-UA"/>
        </w:rPr>
        <w:t>Голов,</w:t>
      </w:r>
      <w:r w:rsidRPr="00F871E7">
        <w:rPr>
          <w:spacing w:val="-3"/>
          <w:sz w:val="28"/>
          <w:lang w:val="uk-UA"/>
        </w:rPr>
        <w:t>В.</w:t>
      </w:r>
      <w:r w:rsidRPr="00F871E7">
        <w:rPr>
          <w:sz w:val="28"/>
          <w:lang w:val="uk-UA"/>
        </w:rPr>
        <w:t>М.</w:t>
      </w:r>
      <w:r w:rsidRPr="00F871E7">
        <w:rPr>
          <w:spacing w:val="-4"/>
          <w:sz w:val="28"/>
          <w:lang w:val="uk-UA"/>
        </w:rPr>
        <w:t>Костюченко.</w:t>
      </w:r>
      <w:r w:rsidRPr="00F871E7">
        <w:rPr>
          <w:sz w:val="28"/>
          <w:lang w:val="uk-UA"/>
        </w:rPr>
        <w:t>–Х.:</w:t>
      </w:r>
      <w:r w:rsidRPr="00F871E7">
        <w:rPr>
          <w:spacing w:val="-4"/>
          <w:sz w:val="28"/>
          <w:lang w:val="uk-UA"/>
        </w:rPr>
        <w:t>Фактор,2013.</w:t>
      </w:r>
      <w:r w:rsidRPr="00F871E7">
        <w:rPr>
          <w:sz w:val="28"/>
          <w:lang w:val="uk-UA"/>
        </w:rPr>
        <w:t>–</w:t>
      </w:r>
      <w:r w:rsidRPr="00F871E7">
        <w:rPr>
          <w:spacing w:val="-3"/>
          <w:sz w:val="28"/>
          <w:lang w:val="uk-UA"/>
        </w:rPr>
        <w:t>1072</w:t>
      </w:r>
      <w:r w:rsidRPr="00F871E7">
        <w:rPr>
          <w:spacing w:val="-4"/>
          <w:sz w:val="28"/>
          <w:lang w:val="uk-UA"/>
        </w:rPr>
        <w:t>c.</w:t>
      </w:r>
    </w:p>
    <w:p w:rsidR="001B3428" w:rsidRPr="00F871E7" w:rsidRDefault="001B3428" w:rsidP="00B3765C">
      <w:pPr>
        <w:pStyle w:val="ListParagraph"/>
        <w:numPr>
          <w:ilvl w:val="0"/>
          <w:numId w:val="5"/>
        </w:numPr>
        <w:tabs>
          <w:tab w:val="left" w:pos="142"/>
          <w:tab w:val="left" w:pos="1378"/>
        </w:tabs>
        <w:ind w:left="0" w:right="1127" w:firstLine="567"/>
        <w:jc w:val="both"/>
        <w:rPr>
          <w:sz w:val="28"/>
          <w:lang w:val="uk-UA"/>
        </w:rPr>
      </w:pPr>
      <w:r w:rsidRPr="00F871E7">
        <w:rPr>
          <w:sz w:val="28"/>
          <w:lang w:val="uk-UA"/>
        </w:rPr>
        <w:t>Жолнер І. В. Фінансовий облік за міжнародними та національними стандартами : навч. посіб. / І. В. Жолнер. – К. : Центр навч. літ. 2012. – 368с.</w:t>
      </w:r>
    </w:p>
    <w:p w:rsidR="001B3428" w:rsidRPr="00F871E7" w:rsidRDefault="001B3428" w:rsidP="00B3765C">
      <w:pPr>
        <w:pStyle w:val="ListParagraph"/>
        <w:numPr>
          <w:ilvl w:val="0"/>
          <w:numId w:val="5"/>
        </w:numPr>
        <w:tabs>
          <w:tab w:val="left" w:pos="142"/>
          <w:tab w:val="left" w:pos="1308"/>
          <w:tab w:val="left" w:pos="2643"/>
          <w:tab w:val="left" w:pos="3546"/>
          <w:tab w:val="left" w:pos="4487"/>
          <w:tab w:val="left" w:pos="4884"/>
          <w:tab w:val="left" w:pos="6475"/>
          <w:tab w:val="left" w:pos="7602"/>
          <w:tab w:val="left" w:pos="7938"/>
          <w:tab w:val="left" w:pos="8796"/>
          <w:tab w:val="left" w:pos="9738"/>
        </w:tabs>
        <w:ind w:left="0" w:firstLine="567"/>
        <w:rPr>
          <w:sz w:val="28"/>
          <w:lang w:val="uk-UA"/>
        </w:rPr>
      </w:pPr>
      <w:r w:rsidRPr="00F871E7">
        <w:rPr>
          <w:spacing w:val="-4"/>
          <w:sz w:val="28"/>
          <w:lang w:val="uk-UA"/>
        </w:rPr>
        <w:t>Губачова</w:t>
      </w:r>
      <w:r w:rsidRPr="00F871E7">
        <w:rPr>
          <w:spacing w:val="-4"/>
          <w:sz w:val="28"/>
          <w:lang w:val="uk-UA"/>
        </w:rPr>
        <w:tab/>
      </w:r>
      <w:r w:rsidRPr="00F871E7">
        <w:rPr>
          <w:sz w:val="28"/>
          <w:lang w:val="uk-UA"/>
        </w:rPr>
        <w:t>О.М.</w:t>
      </w:r>
      <w:r w:rsidRPr="00F871E7">
        <w:rPr>
          <w:sz w:val="28"/>
          <w:lang w:val="uk-UA"/>
        </w:rPr>
        <w:tab/>
      </w:r>
      <w:r w:rsidRPr="00F871E7">
        <w:rPr>
          <w:spacing w:val="-4"/>
          <w:sz w:val="28"/>
          <w:lang w:val="uk-UA"/>
        </w:rPr>
        <w:t>Облік</w:t>
      </w:r>
      <w:r w:rsidRPr="00F871E7">
        <w:rPr>
          <w:spacing w:val="-4"/>
          <w:sz w:val="28"/>
          <w:lang w:val="uk-UA"/>
        </w:rPr>
        <w:tab/>
      </w:r>
      <w:r w:rsidRPr="00F871E7">
        <w:rPr>
          <w:sz w:val="28"/>
          <w:lang w:val="uk-UA"/>
        </w:rPr>
        <w:t>у</w:t>
      </w:r>
      <w:r w:rsidRPr="00F871E7">
        <w:rPr>
          <w:sz w:val="28"/>
          <w:lang w:val="uk-UA"/>
        </w:rPr>
        <w:tab/>
      </w:r>
      <w:r w:rsidRPr="00F871E7">
        <w:rPr>
          <w:spacing w:val="-4"/>
          <w:sz w:val="28"/>
          <w:lang w:val="uk-UA"/>
        </w:rPr>
        <w:t>зарубіжних</w:t>
      </w:r>
      <w:r w:rsidRPr="00F871E7">
        <w:rPr>
          <w:spacing w:val="-4"/>
          <w:sz w:val="28"/>
          <w:lang w:val="uk-UA"/>
        </w:rPr>
        <w:tab/>
      </w:r>
      <w:r w:rsidRPr="00F871E7">
        <w:rPr>
          <w:spacing w:val="-5"/>
          <w:sz w:val="28"/>
          <w:lang w:val="uk-UA"/>
        </w:rPr>
        <w:t>країнах</w:t>
      </w:r>
      <w:r w:rsidRPr="00F871E7">
        <w:rPr>
          <w:spacing w:val="-5"/>
          <w:sz w:val="28"/>
          <w:lang w:val="uk-UA"/>
        </w:rPr>
        <w:tab/>
      </w:r>
      <w:r w:rsidRPr="00F871E7">
        <w:rPr>
          <w:sz w:val="28"/>
          <w:lang w:val="uk-UA"/>
        </w:rPr>
        <w:t>:</w:t>
      </w:r>
      <w:r w:rsidRPr="00F871E7">
        <w:rPr>
          <w:sz w:val="28"/>
          <w:lang w:val="uk-UA"/>
        </w:rPr>
        <w:tab/>
      </w:r>
      <w:r w:rsidRPr="00F871E7">
        <w:rPr>
          <w:spacing w:val="-4"/>
          <w:sz w:val="28"/>
          <w:lang w:val="uk-UA"/>
        </w:rPr>
        <w:t>навч.</w:t>
      </w:r>
      <w:r w:rsidRPr="00F871E7">
        <w:rPr>
          <w:spacing w:val="-4"/>
          <w:sz w:val="28"/>
          <w:lang w:val="uk-UA"/>
        </w:rPr>
        <w:tab/>
        <w:t>посіб.</w:t>
      </w:r>
      <w:r w:rsidRPr="00F871E7">
        <w:rPr>
          <w:spacing w:val="-4"/>
          <w:sz w:val="28"/>
          <w:lang w:val="uk-UA"/>
        </w:rPr>
        <w:tab/>
      </w:r>
      <w:r w:rsidRPr="00F871E7">
        <w:rPr>
          <w:sz w:val="28"/>
          <w:lang w:val="uk-UA"/>
        </w:rPr>
        <w:t>/</w:t>
      </w:r>
    </w:p>
    <w:p w:rsidR="001B3428" w:rsidRPr="00F871E7" w:rsidRDefault="001B3428" w:rsidP="00B3765C">
      <w:pPr>
        <w:tabs>
          <w:tab w:val="left" w:pos="142"/>
        </w:tabs>
        <w:ind w:firstLine="567"/>
        <w:rPr>
          <w:sz w:val="28"/>
          <w:lang w:val="uk-UA"/>
        </w:rPr>
      </w:pPr>
      <w:r w:rsidRPr="00F871E7">
        <w:rPr>
          <w:sz w:val="28"/>
          <w:lang w:val="uk-UA"/>
        </w:rPr>
        <w:t>О. М. Губачова, С. І. Мельник. – К. : Центр навч. літ., 2012. – 400 с.</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ЖукВ.ДопроблемстратегіїзапровадженняМСФЗвУкраїні/</w:t>
      </w:r>
    </w:p>
    <w:p w:rsidR="001B3428" w:rsidRPr="00F871E7" w:rsidRDefault="001B3428" w:rsidP="00B3765C">
      <w:pPr>
        <w:tabs>
          <w:tab w:val="left" w:pos="142"/>
        </w:tabs>
        <w:ind w:firstLine="567"/>
        <w:rPr>
          <w:sz w:val="28"/>
          <w:lang w:val="uk-UA"/>
        </w:rPr>
      </w:pPr>
      <w:r w:rsidRPr="00F871E7">
        <w:rPr>
          <w:sz w:val="28"/>
          <w:lang w:val="uk-UA"/>
        </w:rPr>
        <w:t>В. Жук // Бухгалтерський облік і аудит. – 2010. – № 10. – С. 16–22.</w:t>
      </w:r>
    </w:p>
    <w:p w:rsidR="001B3428" w:rsidRPr="00F871E7" w:rsidRDefault="001B3428" w:rsidP="00B3765C">
      <w:pPr>
        <w:pStyle w:val="ListParagraph"/>
        <w:numPr>
          <w:ilvl w:val="0"/>
          <w:numId w:val="5"/>
        </w:numPr>
        <w:tabs>
          <w:tab w:val="left" w:pos="142"/>
          <w:tab w:val="left" w:pos="1308"/>
        </w:tabs>
        <w:ind w:left="0" w:right="1126" w:firstLine="567"/>
        <w:jc w:val="both"/>
        <w:rPr>
          <w:sz w:val="28"/>
          <w:lang w:val="uk-UA"/>
        </w:rPr>
      </w:pPr>
      <w:r w:rsidRPr="00F871E7">
        <w:rPr>
          <w:sz w:val="28"/>
          <w:lang w:val="uk-UA"/>
        </w:rPr>
        <w:t>Карагод В. С. Международные стандарты финансовой отчетности : уч. пособ. для бакалавров / В. С. Карагод, Л. Б. Трофимова. – М. : Юрайт, 2013. – 322c.</w:t>
      </w:r>
    </w:p>
    <w:p w:rsidR="001B3428" w:rsidRPr="00F871E7" w:rsidRDefault="001B3428" w:rsidP="00B3765C">
      <w:pPr>
        <w:pStyle w:val="ListParagraph"/>
        <w:numPr>
          <w:ilvl w:val="0"/>
          <w:numId w:val="5"/>
        </w:numPr>
        <w:tabs>
          <w:tab w:val="left" w:pos="142"/>
          <w:tab w:val="left" w:pos="1308"/>
        </w:tabs>
        <w:ind w:left="0" w:right="1125" w:firstLine="567"/>
        <w:jc w:val="both"/>
        <w:rPr>
          <w:sz w:val="28"/>
          <w:lang w:val="uk-UA"/>
        </w:rPr>
      </w:pPr>
      <w:r w:rsidRPr="00F871E7">
        <w:rPr>
          <w:sz w:val="28"/>
          <w:lang w:val="uk-UA"/>
        </w:rPr>
        <w:t>Колінько Н. І. Відповідність фінансової звітності українських підприємств міжнародним стандартам / Н. І. Колінько, Т. Є. Єзерська // Науковий вісник НЛТУ України. – 2012. – С.215–220.</w:t>
      </w:r>
    </w:p>
    <w:p w:rsidR="001B3428" w:rsidRPr="00F871E7" w:rsidRDefault="001B3428" w:rsidP="00B3765C">
      <w:pPr>
        <w:pStyle w:val="ListParagraph"/>
        <w:numPr>
          <w:ilvl w:val="0"/>
          <w:numId w:val="5"/>
        </w:numPr>
        <w:tabs>
          <w:tab w:val="left" w:pos="142"/>
          <w:tab w:val="left" w:pos="1308"/>
        </w:tabs>
        <w:ind w:left="0" w:right="1127" w:firstLine="567"/>
        <w:jc w:val="both"/>
        <w:rPr>
          <w:sz w:val="28"/>
          <w:lang w:val="uk-UA"/>
        </w:rPr>
      </w:pPr>
      <w:r w:rsidRPr="00F871E7">
        <w:rPr>
          <w:sz w:val="28"/>
          <w:lang w:val="uk-UA"/>
        </w:rPr>
        <w:t>Константинова Е. П. Международные стандарты финансовой отчет- ности : уч. пособ. / Е. П. Константинова. – М.: Дашков и К, 2011. – 288c.</w:t>
      </w:r>
    </w:p>
    <w:p w:rsidR="001B3428" w:rsidRPr="00F871E7" w:rsidRDefault="001B3428" w:rsidP="00B3765C">
      <w:pPr>
        <w:pStyle w:val="ListParagraph"/>
        <w:numPr>
          <w:ilvl w:val="0"/>
          <w:numId w:val="5"/>
        </w:numPr>
        <w:tabs>
          <w:tab w:val="left" w:pos="142"/>
          <w:tab w:val="left" w:pos="1308"/>
        </w:tabs>
        <w:ind w:left="0" w:right="1126" w:firstLine="567"/>
        <w:jc w:val="both"/>
        <w:rPr>
          <w:sz w:val="28"/>
          <w:lang w:val="uk-UA"/>
        </w:rPr>
      </w:pPr>
      <w:r w:rsidRPr="00F871E7">
        <w:rPr>
          <w:sz w:val="28"/>
          <w:lang w:val="uk-UA"/>
        </w:rPr>
        <w:t>Куликова Л. И. Международные стандарты финансовой отчетности. Нефинансовые активы организации : уч. пособ. / Л. И. Куликова. – М. : Магистр, 2012. – 400c.</w:t>
      </w:r>
    </w:p>
    <w:p w:rsidR="001B3428" w:rsidRPr="00F871E7" w:rsidRDefault="001B3428" w:rsidP="00B3765C">
      <w:pPr>
        <w:pStyle w:val="ListParagraph"/>
        <w:numPr>
          <w:ilvl w:val="0"/>
          <w:numId w:val="5"/>
        </w:numPr>
        <w:tabs>
          <w:tab w:val="left" w:pos="142"/>
          <w:tab w:val="left" w:pos="1309"/>
        </w:tabs>
        <w:ind w:left="0" w:right="1126" w:firstLine="567"/>
        <w:jc w:val="both"/>
        <w:rPr>
          <w:sz w:val="28"/>
          <w:lang w:val="uk-UA"/>
        </w:rPr>
      </w:pPr>
      <w:r w:rsidRPr="00F871E7">
        <w:rPr>
          <w:sz w:val="28"/>
          <w:lang w:val="uk-UA"/>
        </w:rPr>
        <w:t>Лапішко М. Л. Нові вимоги МСФЗ до формування фінансової звітності / М. Л. Лапішко // Вісник соціально-економічних досліджень. – 2012.–</w:t>
      </w:r>
    </w:p>
    <w:p w:rsidR="001B3428" w:rsidRPr="00F871E7" w:rsidRDefault="001B3428" w:rsidP="00B3765C">
      <w:pPr>
        <w:tabs>
          <w:tab w:val="left" w:pos="142"/>
        </w:tabs>
        <w:ind w:firstLine="567"/>
        <w:rPr>
          <w:sz w:val="28"/>
          <w:lang w:val="uk-UA"/>
        </w:rPr>
      </w:pPr>
      <w:r w:rsidRPr="00F871E7">
        <w:rPr>
          <w:sz w:val="28"/>
          <w:lang w:val="uk-UA"/>
        </w:rPr>
        <w:t>№ 44. – С. 326–330.</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pacing w:val="-4"/>
          <w:sz w:val="28"/>
          <w:lang w:val="uk-UA"/>
        </w:rPr>
        <w:t>Лучко</w:t>
      </w:r>
      <w:r w:rsidRPr="00F871E7">
        <w:rPr>
          <w:sz w:val="28"/>
          <w:lang w:val="uk-UA"/>
        </w:rPr>
        <w:t>М.Р.</w:t>
      </w:r>
      <w:r w:rsidRPr="00F871E7">
        <w:rPr>
          <w:spacing w:val="-4"/>
          <w:sz w:val="28"/>
          <w:lang w:val="uk-UA"/>
        </w:rPr>
        <w:t>Бухгалтерськийоблік</w:t>
      </w:r>
      <w:r w:rsidRPr="00F871E7">
        <w:rPr>
          <w:sz w:val="28"/>
          <w:lang w:val="uk-UA"/>
        </w:rPr>
        <w:t>у</w:t>
      </w:r>
      <w:r w:rsidRPr="00F871E7">
        <w:rPr>
          <w:spacing w:val="-4"/>
          <w:sz w:val="28"/>
          <w:lang w:val="uk-UA"/>
        </w:rPr>
        <w:t>зарубіжнихкраїнах</w:t>
      </w:r>
      <w:r w:rsidRPr="00F871E7">
        <w:rPr>
          <w:sz w:val="28"/>
          <w:lang w:val="uk-UA"/>
        </w:rPr>
        <w:t>:</w:t>
      </w:r>
      <w:r w:rsidRPr="00F871E7">
        <w:rPr>
          <w:spacing w:val="-4"/>
          <w:sz w:val="28"/>
          <w:lang w:val="uk-UA"/>
        </w:rPr>
        <w:t>навч.посіб.</w:t>
      </w:r>
      <w:r w:rsidRPr="00F871E7">
        <w:rPr>
          <w:sz w:val="28"/>
          <w:lang w:val="uk-UA"/>
        </w:rPr>
        <w:t>/</w:t>
      </w:r>
    </w:p>
    <w:p w:rsidR="001B3428" w:rsidRPr="00F871E7" w:rsidRDefault="001B3428" w:rsidP="00B3765C">
      <w:pPr>
        <w:tabs>
          <w:tab w:val="left" w:pos="142"/>
        </w:tabs>
        <w:ind w:firstLine="567"/>
        <w:rPr>
          <w:sz w:val="28"/>
          <w:lang w:val="uk-UA"/>
        </w:rPr>
      </w:pPr>
      <w:r w:rsidRPr="00F871E7">
        <w:rPr>
          <w:sz w:val="28"/>
          <w:lang w:val="uk-UA"/>
        </w:rPr>
        <w:t>М. Р. Лучко, І. Д. Бенько. – Тернопіль : Екон. думка, 2016. – 370 с.</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Макальская М. Л. Международные стандарты аудита : уч. пособ./</w:t>
      </w:r>
    </w:p>
    <w:p w:rsidR="001B3428" w:rsidRPr="00F871E7" w:rsidRDefault="001B3428" w:rsidP="00B3765C">
      <w:pPr>
        <w:tabs>
          <w:tab w:val="left" w:pos="142"/>
        </w:tabs>
        <w:ind w:firstLine="567"/>
        <w:rPr>
          <w:sz w:val="28"/>
          <w:lang w:val="uk-UA"/>
        </w:rPr>
      </w:pPr>
      <w:r w:rsidRPr="00F871E7">
        <w:rPr>
          <w:sz w:val="28"/>
          <w:lang w:val="uk-UA"/>
        </w:rPr>
        <w:t>М. Л. Макальская, Н. И. Ковалева. – М. : ДиС, 2013. – 112 c.</w:t>
      </w:r>
    </w:p>
    <w:p w:rsidR="001B3428" w:rsidRPr="00F871E7" w:rsidRDefault="001B3428" w:rsidP="00B3765C">
      <w:pPr>
        <w:pStyle w:val="ListParagraph"/>
        <w:numPr>
          <w:ilvl w:val="0"/>
          <w:numId w:val="5"/>
        </w:numPr>
        <w:tabs>
          <w:tab w:val="left" w:pos="142"/>
          <w:tab w:val="left" w:pos="1308"/>
        </w:tabs>
        <w:ind w:left="0" w:right="1127" w:firstLine="567"/>
        <w:jc w:val="both"/>
        <w:rPr>
          <w:sz w:val="28"/>
          <w:lang w:val="uk-UA"/>
        </w:rPr>
      </w:pPr>
      <w:r w:rsidRPr="00F871E7">
        <w:rPr>
          <w:sz w:val="28"/>
          <w:lang w:val="uk-UA"/>
        </w:rPr>
        <w:t>Міністерство фінансів України. Міжнародні стандарти фінансової звітності. Перелік країн, що застосовують МСФЗ [Електронний ресурс]. – Режим доступу :</w:t>
      </w:r>
      <w:hyperlink r:id="rId86">
        <w:r w:rsidRPr="00F871E7">
          <w:rPr>
            <w:sz w:val="28"/>
            <w:lang w:val="uk-UA"/>
          </w:rPr>
          <w:t>http://msfz.minfin.gov.ua.</w:t>
        </w:r>
      </w:hyperlink>
    </w:p>
    <w:p w:rsidR="001B3428" w:rsidRPr="00F871E7" w:rsidRDefault="001B3428" w:rsidP="00B3765C">
      <w:pPr>
        <w:pStyle w:val="ListParagraph"/>
        <w:numPr>
          <w:ilvl w:val="0"/>
          <w:numId w:val="5"/>
        </w:numPr>
        <w:tabs>
          <w:tab w:val="left" w:pos="142"/>
          <w:tab w:val="left" w:pos="1308"/>
        </w:tabs>
        <w:ind w:left="0" w:right="1126" w:firstLine="567"/>
        <w:jc w:val="both"/>
        <w:rPr>
          <w:sz w:val="28"/>
          <w:lang w:val="uk-UA"/>
        </w:rPr>
      </w:pPr>
      <w:r w:rsidRPr="00F871E7">
        <w:rPr>
          <w:sz w:val="28"/>
          <w:lang w:val="uk-UA"/>
        </w:rPr>
        <w:t>Мельник А. Ф. Європейський Союз: інституційні та економічні основи інтеграції : навч. посібн. / А. Ф. Мельник, І. О. Іващук, І. Д. Бенько– Тернопіль : Матвєй, 2014.– 410с.</w:t>
      </w:r>
    </w:p>
    <w:p w:rsidR="001B3428" w:rsidRPr="00F871E7" w:rsidRDefault="001B3428" w:rsidP="00B3765C">
      <w:pPr>
        <w:pStyle w:val="ListParagraph"/>
        <w:numPr>
          <w:ilvl w:val="0"/>
          <w:numId w:val="5"/>
        </w:numPr>
        <w:tabs>
          <w:tab w:val="left" w:pos="142"/>
          <w:tab w:val="left" w:pos="1308"/>
        </w:tabs>
        <w:ind w:left="0" w:right="1120" w:firstLine="567"/>
        <w:jc w:val="both"/>
        <w:rPr>
          <w:sz w:val="28"/>
          <w:lang w:val="uk-UA"/>
        </w:rPr>
      </w:pPr>
      <w:r w:rsidRPr="00F871E7">
        <w:rPr>
          <w:spacing w:val="-6"/>
          <w:sz w:val="28"/>
          <w:lang w:val="uk-UA"/>
        </w:rPr>
        <w:t xml:space="preserve">Миславская </w:t>
      </w:r>
      <w:r w:rsidRPr="00F871E7">
        <w:rPr>
          <w:spacing w:val="-3"/>
          <w:sz w:val="28"/>
          <w:lang w:val="uk-UA"/>
        </w:rPr>
        <w:t xml:space="preserve">Н. А. </w:t>
      </w:r>
      <w:r w:rsidRPr="00F871E7">
        <w:rPr>
          <w:spacing w:val="-6"/>
          <w:sz w:val="28"/>
          <w:lang w:val="uk-UA"/>
        </w:rPr>
        <w:t xml:space="preserve">Международные </w:t>
      </w:r>
      <w:r w:rsidRPr="00F871E7">
        <w:rPr>
          <w:spacing w:val="-7"/>
          <w:sz w:val="28"/>
          <w:lang w:val="uk-UA"/>
        </w:rPr>
        <w:t xml:space="preserve">стандарты </w:t>
      </w:r>
      <w:r w:rsidRPr="00F871E7">
        <w:rPr>
          <w:spacing w:val="-6"/>
          <w:sz w:val="28"/>
          <w:lang w:val="uk-UA"/>
        </w:rPr>
        <w:t xml:space="preserve">учета </w:t>
      </w:r>
      <w:r w:rsidRPr="00F871E7">
        <w:rPr>
          <w:sz w:val="28"/>
          <w:lang w:val="uk-UA"/>
        </w:rPr>
        <w:t xml:space="preserve">и </w:t>
      </w:r>
      <w:r w:rsidRPr="00F871E7">
        <w:rPr>
          <w:spacing w:val="-6"/>
          <w:sz w:val="28"/>
          <w:lang w:val="uk-UA"/>
        </w:rPr>
        <w:t xml:space="preserve">финансовой </w:t>
      </w:r>
      <w:r w:rsidRPr="00F871E7">
        <w:rPr>
          <w:spacing w:val="-5"/>
          <w:sz w:val="28"/>
          <w:lang w:val="uk-UA"/>
        </w:rPr>
        <w:t>отчет- ности</w:t>
      </w:r>
      <w:r w:rsidRPr="00F871E7">
        <w:rPr>
          <w:sz w:val="28"/>
          <w:lang w:val="uk-UA"/>
        </w:rPr>
        <w:t>:</w:t>
      </w:r>
      <w:r w:rsidRPr="00F871E7">
        <w:rPr>
          <w:spacing w:val="-6"/>
          <w:sz w:val="28"/>
          <w:lang w:val="uk-UA"/>
        </w:rPr>
        <w:t>учеб.</w:t>
      </w:r>
      <w:r w:rsidRPr="00F871E7">
        <w:rPr>
          <w:sz w:val="28"/>
          <w:lang w:val="uk-UA"/>
        </w:rPr>
        <w:t>/</w:t>
      </w:r>
      <w:r w:rsidRPr="00F871E7">
        <w:rPr>
          <w:spacing w:val="-4"/>
          <w:sz w:val="28"/>
          <w:lang w:val="uk-UA"/>
        </w:rPr>
        <w:t>Н.А.</w:t>
      </w:r>
      <w:r w:rsidRPr="00F871E7">
        <w:rPr>
          <w:spacing w:val="-6"/>
          <w:sz w:val="28"/>
          <w:lang w:val="uk-UA"/>
        </w:rPr>
        <w:t>Миславская,</w:t>
      </w:r>
      <w:r w:rsidRPr="00F871E7">
        <w:rPr>
          <w:spacing w:val="-4"/>
          <w:sz w:val="28"/>
          <w:lang w:val="uk-UA"/>
        </w:rPr>
        <w:t>С.</w:t>
      </w:r>
      <w:r w:rsidRPr="00F871E7">
        <w:rPr>
          <w:spacing w:val="-3"/>
          <w:sz w:val="28"/>
          <w:lang w:val="uk-UA"/>
        </w:rPr>
        <w:t>Н.</w:t>
      </w:r>
      <w:r w:rsidRPr="00F871E7">
        <w:rPr>
          <w:spacing w:val="-6"/>
          <w:sz w:val="28"/>
          <w:lang w:val="uk-UA"/>
        </w:rPr>
        <w:t>Поленова.</w:t>
      </w:r>
      <w:r w:rsidRPr="00F871E7">
        <w:rPr>
          <w:sz w:val="28"/>
          <w:lang w:val="uk-UA"/>
        </w:rPr>
        <w:t>–</w:t>
      </w:r>
      <w:r w:rsidRPr="00F871E7">
        <w:rPr>
          <w:spacing w:val="-4"/>
          <w:sz w:val="28"/>
          <w:lang w:val="uk-UA"/>
        </w:rPr>
        <w:t>М.</w:t>
      </w:r>
      <w:r w:rsidRPr="00F871E7">
        <w:rPr>
          <w:sz w:val="28"/>
          <w:lang w:val="uk-UA"/>
        </w:rPr>
        <w:t>:</w:t>
      </w:r>
      <w:r w:rsidRPr="00F871E7">
        <w:rPr>
          <w:spacing w:val="-5"/>
          <w:sz w:val="28"/>
          <w:lang w:val="uk-UA"/>
        </w:rPr>
        <w:t>Дашков</w:t>
      </w:r>
      <w:r w:rsidRPr="00F871E7">
        <w:rPr>
          <w:sz w:val="28"/>
          <w:lang w:val="uk-UA"/>
        </w:rPr>
        <w:t>и</w:t>
      </w:r>
      <w:r w:rsidRPr="00F871E7">
        <w:rPr>
          <w:spacing w:val="-4"/>
          <w:sz w:val="28"/>
          <w:lang w:val="uk-UA"/>
        </w:rPr>
        <w:t>К,</w:t>
      </w:r>
      <w:r w:rsidRPr="00F871E7">
        <w:rPr>
          <w:spacing w:val="-5"/>
          <w:sz w:val="28"/>
          <w:lang w:val="uk-UA"/>
        </w:rPr>
        <w:t>2012.</w:t>
      </w:r>
      <w:r w:rsidRPr="00F871E7">
        <w:rPr>
          <w:sz w:val="28"/>
          <w:lang w:val="uk-UA"/>
        </w:rPr>
        <w:t>–</w:t>
      </w:r>
      <w:r w:rsidRPr="00F871E7">
        <w:rPr>
          <w:spacing w:val="-4"/>
          <w:sz w:val="28"/>
          <w:lang w:val="uk-UA"/>
        </w:rPr>
        <w:t>372</w:t>
      </w:r>
      <w:r w:rsidRPr="00F871E7">
        <w:rPr>
          <w:spacing w:val="-6"/>
          <w:sz w:val="28"/>
          <w:lang w:val="uk-UA"/>
        </w:rPr>
        <w:t>c.</w:t>
      </w:r>
    </w:p>
    <w:p w:rsidR="001B3428" w:rsidRPr="00F871E7" w:rsidRDefault="001B3428" w:rsidP="00B3765C">
      <w:pPr>
        <w:pStyle w:val="ListParagraph"/>
        <w:numPr>
          <w:ilvl w:val="0"/>
          <w:numId w:val="5"/>
        </w:numPr>
        <w:tabs>
          <w:tab w:val="left" w:pos="142"/>
          <w:tab w:val="left" w:pos="1308"/>
        </w:tabs>
        <w:ind w:left="0" w:right="1127" w:firstLine="567"/>
        <w:jc w:val="both"/>
        <w:rPr>
          <w:sz w:val="28"/>
          <w:lang w:val="uk-UA"/>
        </w:rPr>
      </w:pPr>
      <w:r w:rsidRPr="00F871E7">
        <w:rPr>
          <w:spacing w:val="-4"/>
          <w:sz w:val="28"/>
          <w:lang w:val="uk-UA"/>
        </w:rPr>
        <w:t xml:space="preserve">Набок </w:t>
      </w:r>
      <w:r w:rsidRPr="00F871E7">
        <w:rPr>
          <w:sz w:val="28"/>
          <w:lang w:val="uk-UA"/>
        </w:rPr>
        <w:t xml:space="preserve">Є. </w:t>
      </w:r>
      <w:r w:rsidRPr="00F871E7">
        <w:rPr>
          <w:spacing w:val="-3"/>
          <w:sz w:val="28"/>
          <w:lang w:val="uk-UA"/>
        </w:rPr>
        <w:t xml:space="preserve">В. </w:t>
      </w:r>
      <w:r w:rsidRPr="00F871E7">
        <w:rPr>
          <w:spacing w:val="-4"/>
          <w:sz w:val="28"/>
          <w:lang w:val="uk-UA"/>
        </w:rPr>
        <w:t xml:space="preserve">Необхідність впровадження міжнародних </w:t>
      </w:r>
      <w:r w:rsidRPr="00F871E7">
        <w:rPr>
          <w:spacing w:val="-5"/>
          <w:sz w:val="28"/>
          <w:lang w:val="uk-UA"/>
        </w:rPr>
        <w:t xml:space="preserve">стандартів обліку </w:t>
      </w:r>
      <w:r w:rsidRPr="00F871E7">
        <w:rPr>
          <w:sz w:val="28"/>
          <w:lang w:val="uk-UA"/>
        </w:rPr>
        <w:t>і</w:t>
      </w:r>
      <w:r w:rsidRPr="00F871E7">
        <w:rPr>
          <w:spacing w:val="-4"/>
          <w:sz w:val="28"/>
          <w:lang w:val="uk-UA"/>
        </w:rPr>
        <w:t>звітності</w:t>
      </w:r>
      <w:r w:rsidRPr="00F871E7">
        <w:rPr>
          <w:sz w:val="28"/>
          <w:lang w:val="uk-UA"/>
        </w:rPr>
        <w:t>в</w:t>
      </w:r>
      <w:r w:rsidRPr="00F871E7">
        <w:rPr>
          <w:spacing w:val="-4"/>
          <w:sz w:val="28"/>
          <w:lang w:val="uk-UA"/>
        </w:rPr>
        <w:t>Україні</w:t>
      </w:r>
      <w:r w:rsidRPr="00F871E7">
        <w:rPr>
          <w:sz w:val="28"/>
          <w:lang w:val="uk-UA"/>
        </w:rPr>
        <w:t>/Є.</w:t>
      </w:r>
      <w:r w:rsidRPr="00F871E7">
        <w:rPr>
          <w:spacing w:val="-3"/>
          <w:sz w:val="28"/>
          <w:lang w:val="uk-UA"/>
        </w:rPr>
        <w:t>В.</w:t>
      </w:r>
      <w:r w:rsidRPr="00F871E7">
        <w:rPr>
          <w:spacing w:val="-4"/>
          <w:sz w:val="28"/>
          <w:lang w:val="uk-UA"/>
        </w:rPr>
        <w:t>Набок</w:t>
      </w:r>
      <w:r w:rsidRPr="00F871E7">
        <w:rPr>
          <w:sz w:val="28"/>
          <w:lang w:val="uk-UA"/>
        </w:rPr>
        <w:t>//</w:t>
      </w:r>
      <w:r w:rsidRPr="00F871E7">
        <w:rPr>
          <w:spacing w:val="-5"/>
          <w:sz w:val="28"/>
          <w:lang w:val="uk-UA"/>
        </w:rPr>
        <w:t>Вісник</w:t>
      </w:r>
      <w:r w:rsidRPr="00F871E7">
        <w:rPr>
          <w:spacing w:val="-3"/>
          <w:sz w:val="28"/>
          <w:lang w:val="uk-UA"/>
        </w:rPr>
        <w:t>ЖДТУ.</w:t>
      </w:r>
      <w:r w:rsidRPr="00F871E7">
        <w:rPr>
          <w:sz w:val="28"/>
          <w:lang w:val="uk-UA"/>
        </w:rPr>
        <w:t>–</w:t>
      </w:r>
      <w:r w:rsidRPr="00F871E7">
        <w:rPr>
          <w:spacing w:val="-4"/>
          <w:sz w:val="28"/>
          <w:lang w:val="uk-UA"/>
        </w:rPr>
        <w:t>2010.</w:t>
      </w:r>
      <w:r w:rsidRPr="00F871E7">
        <w:rPr>
          <w:sz w:val="28"/>
          <w:lang w:val="uk-UA"/>
        </w:rPr>
        <w:t>–№3.–</w:t>
      </w:r>
      <w:r w:rsidRPr="00F871E7">
        <w:rPr>
          <w:spacing w:val="-3"/>
          <w:sz w:val="28"/>
          <w:lang w:val="uk-UA"/>
        </w:rPr>
        <w:t>С.</w:t>
      </w:r>
      <w:r w:rsidRPr="00F871E7">
        <w:rPr>
          <w:spacing w:val="-4"/>
          <w:sz w:val="28"/>
          <w:lang w:val="uk-UA"/>
        </w:rPr>
        <w:t>143–145.</w:t>
      </w:r>
    </w:p>
    <w:p w:rsidR="001B3428" w:rsidRPr="00F871E7" w:rsidRDefault="001B3428" w:rsidP="00B3765C">
      <w:pPr>
        <w:pStyle w:val="ListParagraph"/>
        <w:numPr>
          <w:ilvl w:val="0"/>
          <w:numId w:val="5"/>
        </w:numPr>
        <w:tabs>
          <w:tab w:val="left" w:pos="142"/>
          <w:tab w:val="left" w:pos="1308"/>
        </w:tabs>
        <w:ind w:left="0" w:right="1129" w:firstLine="567"/>
        <w:jc w:val="both"/>
        <w:rPr>
          <w:sz w:val="28"/>
          <w:lang w:val="uk-UA"/>
        </w:rPr>
      </w:pPr>
      <w:r w:rsidRPr="00F871E7">
        <w:rPr>
          <w:sz w:val="28"/>
          <w:lang w:val="uk-UA"/>
        </w:rPr>
        <w:t>Палий В. Ф. Международные стандарты учета и финансовой отчетности : учеб. / В. Ф. Палий. – М. : НИЦ ИНФРА-М, 2013. – 506c.</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Пчелина С. Л. Международные стандарты финансовой отчетности/</w:t>
      </w:r>
    </w:p>
    <w:p w:rsidR="001B3428" w:rsidRPr="00F871E7" w:rsidRDefault="001B3428" w:rsidP="00B3765C">
      <w:pPr>
        <w:tabs>
          <w:tab w:val="left" w:pos="142"/>
        </w:tabs>
        <w:ind w:firstLine="567"/>
        <w:rPr>
          <w:sz w:val="28"/>
          <w:lang w:val="uk-UA"/>
        </w:rPr>
      </w:pPr>
      <w:r w:rsidRPr="00F871E7">
        <w:rPr>
          <w:sz w:val="28"/>
          <w:lang w:val="uk-UA"/>
        </w:rPr>
        <w:t>С. Л. Пчелина, М. Н. Минаева. – М. : ИД ВШЭ, 2011. – 256 с.</w:t>
      </w:r>
    </w:p>
    <w:p w:rsidR="001B3428" w:rsidRPr="00F871E7" w:rsidRDefault="001B3428" w:rsidP="00B3765C">
      <w:pPr>
        <w:pStyle w:val="ListParagraph"/>
        <w:numPr>
          <w:ilvl w:val="0"/>
          <w:numId w:val="5"/>
        </w:numPr>
        <w:tabs>
          <w:tab w:val="left" w:pos="142"/>
          <w:tab w:val="left" w:pos="1308"/>
        </w:tabs>
        <w:ind w:left="0" w:right="1124" w:firstLine="567"/>
        <w:jc w:val="both"/>
        <w:rPr>
          <w:sz w:val="28"/>
          <w:lang w:val="uk-UA"/>
        </w:rPr>
      </w:pPr>
      <w:r w:rsidRPr="00F871E7">
        <w:rPr>
          <w:sz w:val="28"/>
          <w:lang w:val="uk-UA"/>
        </w:rPr>
        <w:t>Сапожникова Н. Международные стандарты финансовой отчетности : уч. пособ. / Н. Сапожникова, Я. Куницина, Т. Лаврухина. – М. : Кнорус, 2012. – 368с.</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СметанкоО.В.Моделііметодиприйняттярішеньваналізііаудиті:</w:t>
      </w:r>
    </w:p>
    <w:p w:rsidR="001B3428" w:rsidRPr="00F871E7" w:rsidRDefault="001B3428" w:rsidP="00B3765C">
      <w:pPr>
        <w:tabs>
          <w:tab w:val="left" w:pos="142"/>
        </w:tabs>
        <w:ind w:firstLine="567"/>
        <w:rPr>
          <w:sz w:val="28"/>
          <w:lang w:val="uk-UA"/>
        </w:rPr>
      </w:pPr>
      <w:r w:rsidRPr="00F871E7">
        <w:rPr>
          <w:sz w:val="28"/>
          <w:lang w:val="uk-UA"/>
        </w:rPr>
        <w:t>навч. посіб. / О. В. Сметанко. – К. : Центр навч. літ. 2013. – 456 с.</w:t>
      </w:r>
    </w:p>
    <w:p w:rsidR="001B3428" w:rsidRPr="00F871E7" w:rsidRDefault="001B3428" w:rsidP="00B3765C">
      <w:pPr>
        <w:pStyle w:val="ListParagraph"/>
        <w:numPr>
          <w:ilvl w:val="0"/>
          <w:numId w:val="5"/>
        </w:numPr>
        <w:tabs>
          <w:tab w:val="left" w:pos="142"/>
          <w:tab w:val="left" w:pos="1308"/>
        </w:tabs>
        <w:ind w:left="0" w:right="1126" w:firstLine="567"/>
        <w:rPr>
          <w:sz w:val="28"/>
          <w:lang w:val="uk-UA"/>
        </w:rPr>
      </w:pPr>
      <w:r w:rsidRPr="00F871E7">
        <w:rPr>
          <w:sz w:val="28"/>
          <w:lang w:val="uk-UA"/>
        </w:rPr>
        <w:t>Суворова С. П. Международные стандарты аудита : уч. пособ. / С. П. Суворова, Н. В. Парушина, Е. В. Галкина. – М. : ИНФРА-М, 2013. – 304c.</w:t>
      </w:r>
    </w:p>
    <w:p w:rsidR="001B3428" w:rsidRPr="00F871E7" w:rsidRDefault="001B3428" w:rsidP="00B3765C">
      <w:pPr>
        <w:pStyle w:val="ListParagraph"/>
        <w:numPr>
          <w:ilvl w:val="0"/>
          <w:numId w:val="5"/>
        </w:numPr>
        <w:tabs>
          <w:tab w:val="left" w:pos="142"/>
          <w:tab w:val="left" w:pos="1308"/>
        </w:tabs>
        <w:ind w:left="0" w:firstLine="567"/>
        <w:rPr>
          <w:sz w:val="28"/>
          <w:lang w:val="uk-UA"/>
        </w:rPr>
      </w:pPr>
      <w:r w:rsidRPr="00F871E7">
        <w:rPr>
          <w:sz w:val="28"/>
          <w:lang w:val="uk-UA"/>
        </w:rPr>
        <w:t>Сук Л. К. Фінансовий облік : навч. посіб. / Л. К. Сук, П.Л. Сук. – К. :</w:t>
      </w:r>
    </w:p>
    <w:p w:rsidR="001B3428" w:rsidRPr="00F871E7" w:rsidRDefault="001B3428" w:rsidP="00B3765C">
      <w:pPr>
        <w:tabs>
          <w:tab w:val="left" w:pos="142"/>
        </w:tabs>
        <w:ind w:firstLine="567"/>
        <w:rPr>
          <w:sz w:val="28"/>
          <w:lang w:val="uk-UA"/>
        </w:rPr>
      </w:pPr>
      <w:r w:rsidRPr="00F871E7">
        <w:rPr>
          <w:sz w:val="28"/>
          <w:lang w:val="uk-UA"/>
        </w:rPr>
        <w:t>Центр навч. літ., 2012. – 647 с.</w:t>
      </w:r>
    </w:p>
    <w:p w:rsidR="001B3428" w:rsidRPr="00F871E7" w:rsidRDefault="001B3428" w:rsidP="00B3765C">
      <w:pPr>
        <w:pStyle w:val="ListParagraph"/>
        <w:numPr>
          <w:ilvl w:val="0"/>
          <w:numId w:val="5"/>
        </w:numPr>
        <w:tabs>
          <w:tab w:val="left" w:pos="142"/>
          <w:tab w:val="left" w:pos="1308"/>
          <w:tab w:val="left" w:pos="3006"/>
          <w:tab w:val="left" w:pos="3836"/>
          <w:tab w:val="left" w:pos="6075"/>
          <w:tab w:val="left" w:pos="7544"/>
          <w:tab w:val="left" w:pos="8577"/>
          <w:tab w:val="left" w:pos="8885"/>
          <w:tab w:val="left" w:pos="9734"/>
        </w:tabs>
        <w:ind w:left="0" w:firstLine="567"/>
        <w:rPr>
          <w:sz w:val="28"/>
          <w:lang w:val="uk-UA"/>
        </w:rPr>
      </w:pPr>
      <w:r w:rsidRPr="00F871E7">
        <w:rPr>
          <w:sz w:val="28"/>
          <w:lang w:val="uk-UA"/>
        </w:rPr>
        <w:t>Тютюрюков</w:t>
      </w:r>
      <w:r w:rsidRPr="00F871E7">
        <w:rPr>
          <w:sz w:val="28"/>
          <w:lang w:val="uk-UA"/>
        </w:rPr>
        <w:tab/>
        <w:t>В.Н.</w:t>
      </w:r>
      <w:r w:rsidRPr="00F871E7">
        <w:rPr>
          <w:sz w:val="28"/>
          <w:lang w:val="uk-UA"/>
        </w:rPr>
        <w:tab/>
        <w:t>Международные</w:t>
      </w:r>
      <w:r w:rsidRPr="00F871E7">
        <w:rPr>
          <w:sz w:val="28"/>
          <w:lang w:val="uk-UA"/>
        </w:rPr>
        <w:tab/>
        <w:t>стандарты</w:t>
      </w:r>
      <w:r w:rsidRPr="00F871E7">
        <w:rPr>
          <w:sz w:val="28"/>
          <w:lang w:val="uk-UA"/>
        </w:rPr>
        <w:tab/>
        <w:t>аудита</w:t>
      </w:r>
      <w:r w:rsidRPr="00F871E7">
        <w:rPr>
          <w:sz w:val="28"/>
          <w:lang w:val="uk-UA"/>
        </w:rPr>
        <w:tab/>
        <w:t>:</w:t>
      </w:r>
      <w:r w:rsidRPr="00F871E7">
        <w:rPr>
          <w:sz w:val="28"/>
          <w:lang w:val="uk-UA"/>
        </w:rPr>
        <w:tab/>
        <w:t>учеб.</w:t>
      </w:r>
      <w:r w:rsidRPr="00F871E7">
        <w:rPr>
          <w:sz w:val="28"/>
          <w:lang w:val="uk-UA"/>
        </w:rPr>
        <w:tab/>
        <w:t>/</w:t>
      </w:r>
    </w:p>
    <w:p w:rsidR="001B3428" w:rsidRPr="00F871E7" w:rsidRDefault="001B3428" w:rsidP="00B3765C">
      <w:pPr>
        <w:tabs>
          <w:tab w:val="left" w:pos="142"/>
        </w:tabs>
        <w:ind w:firstLine="567"/>
        <w:rPr>
          <w:sz w:val="28"/>
          <w:lang w:val="uk-UA"/>
        </w:rPr>
      </w:pPr>
      <w:r w:rsidRPr="00F871E7">
        <w:rPr>
          <w:sz w:val="28"/>
          <w:lang w:val="uk-UA"/>
        </w:rPr>
        <w:t>В. Н. Тютюрюков. – М. : Дашков и К, 2013. – 200 c.</w:t>
      </w:r>
    </w:p>
    <w:p w:rsidR="001B3428" w:rsidRPr="00F871E7" w:rsidRDefault="001B3428" w:rsidP="00B3765C">
      <w:pPr>
        <w:pStyle w:val="ListParagraph"/>
        <w:numPr>
          <w:ilvl w:val="0"/>
          <w:numId w:val="5"/>
        </w:numPr>
        <w:tabs>
          <w:tab w:val="left" w:pos="142"/>
          <w:tab w:val="left" w:pos="1308"/>
        </w:tabs>
        <w:ind w:left="0" w:right="1126" w:firstLine="567"/>
        <w:jc w:val="both"/>
        <w:rPr>
          <w:sz w:val="28"/>
          <w:lang w:val="uk-UA"/>
        </w:rPr>
      </w:pPr>
      <w:r w:rsidRPr="00F871E7">
        <w:rPr>
          <w:sz w:val="28"/>
          <w:lang w:val="uk-UA"/>
        </w:rPr>
        <w:t>Хомуляк Т. І. Міжнародні стандарти фінансової звітності: проблеми і перспективи застосування / Т. І. Хомуляк // Вісник Університету банківської справи Національного банку України. – 2010. – № 1. – С.212–216.</w:t>
      </w:r>
    </w:p>
    <w:p w:rsidR="001B3428" w:rsidRPr="00F871E7" w:rsidRDefault="001B3428" w:rsidP="00B3765C">
      <w:pPr>
        <w:pStyle w:val="ListParagraph"/>
        <w:numPr>
          <w:ilvl w:val="0"/>
          <w:numId w:val="5"/>
        </w:numPr>
        <w:tabs>
          <w:tab w:val="left" w:pos="142"/>
          <w:tab w:val="left" w:pos="1308"/>
        </w:tabs>
        <w:ind w:left="0" w:right="1126" w:firstLine="567"/>
        <w:rPr>
          <w:sz w:val="28"/>
          <w:lang w:val="uk-UA"/>
        </w:rPr>
      </w:pPr>
      <w:r w:rsidRPr="00F871E7">
        <w:rPr>
          <w:sz w:val="28"/>
          <w:lang w:val="uk-UA"/>
        </w:rPr>
        <w:t>Шара Є. Ю. Фінансовий облік : навч. посіб. / Є. Ю. Шара. – К. : Центр навч. літ., 2012. – 408с.</w:t>
      </w:r>
    </w:p>
    <w:p w:rsidR="001B3428" w:rsidRPr="00F871E7" w:rsidRDefault="001B3428" w:rsidP="00B3765C">
      <w:pPr>
        <w:pStyle w:val="ListParagraph"/>
        <w:numPr>
          <w:ilvl w:val="0"/>
          <w:numId w:val="5"/>
        </w:numPr>
        <w:tabs>
          <w:tab w:val="left" w:pos="142"/>
          <w:tab w:val="left" w:pos="1308"/>
          <w:tab w:val="left" w:pos="2785"/>
          <w:tab w:val="left" w:pos="3600"/>
          <w:tab w:val="left" w:pos="5760"/>
          <w:tab w:val="left" w:pos="7182"/>
          <w:tab w:val="left" w:pos="8050"/>
          <w:tab w:val="left" w:pos="8449"/>
        </w:tabs>
        <w:ind w:left="0" w:right="1120" w:firstLine="567"/>
        <w:rPr>
          <w:sz w:val="28"/>
          <w:lang w:val="uk-UA"/>
        </w:rPr>
      </w:pPr>
      <w:r w:rsidRPr="00F871E7">
        <w:rPr>
          <w:spacing w:val="-8"/>
          <w:sz w:val="28"/>
          <w:lang w:val="uk-UA"/>
        </w:rPr>
        <w:t>Штурмина</w:t>
      </w:r>
      <w:r w:rsidRPr="00F871E7">
        <w:rPr>
          <w:spacing w:val="-8"/>
          <w:sz w:val="28"/>
          <w:lang w:val="uk-UA"/>
        </w:rPr>
        <w:tab/>
      </w:r>
      <w:r w:rsidRPr="00F871E7">
        <w:rPr>
          <w:spacing w:val="-5"/>
          <w:sz w:val="28"/>
          <w:lang w:val="uk-UA"/>
        </w:rPr>
        <w:t>О.С.</w:t>
      </w:r>
      <w:r w:rsidRPr="00F871E7">
        <w:rPr>
          <w:spacing w:val="-5"/>
          <w:sz w:val="28"/>
          <w:lang w:val="uk-UA"/>
        </w:rPr>
        <w:tab/>
      </w:r>
      <w:r w:rsidRPr="00F871E7">
        <w:rPr>
          <w:spacing w:val="-8"/>
          <w:sz w:val="28"/>
          <w:lang w:val="uk-UA"/>
        </w:rPr>
        <w:t>Международные</w:t>
      </w:r>
      <w:r w:rsidRPr="00F871E7">
        <w:rPr>
          <w:spacing w:val="-8"/>
          <w:sz w:val="28"/>
          <w:lang w:val="uk-UA"/>
        </w:rPr>
        <w:tab/>
        <w:t>стандарты</w:t>
      </w:r>
      <w:r w:rsidRPr="00F871E7">
        <w:rPr>
          <w:spacing w:val="-8"/>
          <w:sz w:val="28"/>
          <w:lang w:val="uk-UA"/>
        </w:rPr>
        <w:tab/>
      </w:r>
      <w:r w:rsidRPr="00F871E7">
        <w:rPr>
          <w:spacing w:val="-7"/>
          <w:sz w:val="28"/>
          <w:lang w:val="uk-UA"/>
        </w:rPr>
        <w:t>учета</w:t>
      </w:r>
      <w:r w:rsidRPr="00F871E7">
        <w:rPr>
          <w:spacing w:val="-7"/>
          <w:sz w:val="28"/>
          <w:lang w:val="uk-UA"/>
        </w:rPr>
        <w:tab/>
      </w:r>
      <w:r w:rsidRPr="00F871E7">
        <w:rPr>
          <w:sz w:val="28"/>
          <w:lang w:val="uk-UA"/>
        </w:rPr>
        <w:t>и</w:t>
      </w:r>
      <w:r w:rsidRPr="00F871E7">
        <w:rPr>
          <w:sz w:val="28"/>
          <w:lang w:val="uk-UA"/>
        </w:rPr>
        <w:tab/>
      </w:r>
      <w:r w:rsidRPr="00F871E7">
        <w:rPr>
          <w:spacing w:val="-8"/>
          <w:sz w:val="28"/>
          <w:lang w:val="uk-UA"/>
        </w:rPr>
        <w:t>финансовой отчетности</w:t>
      </w:r>
      <w:r w:rsidRPr="00F871E7">
        <w:rPr>
          <w:sz w:val="28"/>
          <w:lang w:val="uk-UA"/>
        </w:rPr>
        <w:t>:</w:t>
      </w:r>
      <w:r w:rsidRPr="00F871E7">
        <w:rPr>
          <w:spacing w:val="-6"/>
          <w:sz w:val="28"/>
          <w:lang w:val="uk-UA"/>
        </w:rPr>
        <w:t>уч.</w:t>
      </w:r>
      <w:r w:rsidRPr="00F871E7">
        <w:rPr>
          <w:spacing w:val="-7"/>
          <w:sz w:val="28"/>
          <w:lang w:val="uk-UA"/>
        </w:rPr>
        <w:t>пособ.</w:t>
      </w:r>
      <w:r w:rsidRPr="00F871E7">
        <w:rPr>
          <w:sz w:val="28"/>
          <w:lang w:val="uk-UA"/>
        </w:rPr>
        <w:t>/</w:t>
      </w:r>
      <w:r w:rsidRPr="00F871E7">
        <w:rPr>
          <w:spacing w:val="-4"/>
          <w:sz w:val="28"/>
          <w:lang w:val="uk-UA"/>
        </w:rPr>
        <w:t>О.С.</w:t>
      </w:r>
      <w:r w:rsidRPr="00F871E7">
        <w:rPr>
          <w:spacing w:val="-8"/>
          <w:sz w:val="28"/>
          <w:lang w:val="uk-UA"/>
        </w:rPr>
        <w:t>Штурмина.</w:t>
      </w:r>
      <w:r w:rsidRPr="00F871E7">
        <w:rPr>
          <w:sz w:val="28"/>
          <w:lang w:val="uk-UA"/>
        </w:rPr>
        <w:t>–</w:t>
      </w:r>
      <w:r w:rsidRPr="00F871E7">
        <w:rPr>
          <w:spacing w:val="-8"/>
          <w:sz w:val="28"/>
          <w:lang w:val="uk-UA"/>
        </w:rPr>
        <w:t>Ульяновск</w:t>
      </w:r>
      <w:r w:rsidRPr="00F871E7">
        <w:rPr>
          <w:sz w:val="28"/>
          <w:lang w:val="uk-UA"/>
        </w:rPr>
        <w:t>:</w:t>
      </w:r>
      <w:r w:rsidRPr="00F871E7">
        <w:rPr>
          <w:spacing w:val="-7"/>
          <w:sz w:val="28"/>
          <w:lang w:val="uk-UA"/>
        </w:rPr>
        <w:t>УлГТУ,2010.</w:t>
      </w:r>
      <w:r w:rsidRPr="00F871E7">
        <w:rPr>
          <w:sz w:val="28"/>
          <w:lang w:val="uk-UA"/>
        </w:rPr>
        <w:t>–</w:t>
      </w:r>
      <w:r w:rsidRPr="00F871E7">
        <w:rPr>
          <w:spacing w:val="-6"/>
          <w:sz w:val="28"/>
          <w:lang w:val="uk-UA"/>
        </w:rPr>
        <w:t>247</w:t>
      </w:r>
      <w:r w:rsidRPr="00F871E7">
        <w:rPr>
          <w:spacing w:val="-5"/>
          <w:sz w:val="28"/>
          <w:lang w:val="uk-UA"/>
        </w:rPr>
        <w:t>с.</w:t>
      </w:r>
    </w:p>
    <w:p w:rsidR="001B3428" w:rsidRPr="00F871E7" w:rsidRDefault="001B3428" w:rsidP="00B3765C">
      <w:pPr>
        <w:tabs>
          <w:tab w:val="left" w:pos="142"/>
        </w:tabs>
        <w:ind w:firstLine="567"/>
        <w:rPr>
          <w:sz w:val="28"/>
          <w:lang w:val="uk-UA"/>
        </w:rPr>
        <w:sectPr w:rsidR="001B3428" w:rsidRPr="00F871E7">
          <w:pgSz w:w="11900" w:h="16840"/>
          <w:pgMar w:top="1040" w:right="0" w:bottom="1260" w:left="960" w:header="0" w:footer="1072" w:gutter="0"/>
          <w:cols w:space="720"/>
        </w:sectPr>
      </w:pPr>
    </w:p>
    <w:p w:rsidR="001B3428" w:rsidRPr="00F871E7" w:rsidRDefault="001B3428" w:rsidP="00B3765C">
      <w:pPr>
        <w:pStyle w:val="BodyText"/>
        <w:tabs>
          <w:tab w:val="left" w:pos="142"/>
        </w:tabs>
        <w:ind w:left="0" w:firstLine="567"/>
        <w:jc w:val="left"/>
        <w:rPr>
          <w:b/>
          <w:lang w:val="uk-UA"/>
        </w:rPr>
      </w:pPr>
    </w:p>
    <w:p w:rsidR="001B3428" w:rsidRPr="00F871E7" w:rsidRDefault="001B3428" w:rsidP="00360F93">
      <w:pPr>
        <w:tabs>
          <w:tab w:val="left" w:pos="142"/>
        </w:tabs>
        <w:ind w:right="2642" w:firstLine="567"/>
        <w:jc w:val="center"/>
        <w:rPr>
          <w:b/>
          <w:sz w:val="30"/>
          <w:lang w:val="uk-UA"/>
        </w:rPr>
      </w:pPr>
      <w:r>
        <w:rPr>
          <w:b/>
          <w:sz w:val="30"/>
          <w:lang w:val="uk-UA"/>
        </w:rPr>
        <w:t>Міжнародні</w:t>
      </w:r>
      <w:r w:rsidRPr="00F871E7">
        <w:rPr>
          <w:b/>
          <w:sz w:val="30"/>
          <w:lang w:val="uk-UA"/>
        </w:rPr>
        <w:t xml:space="preserve"> стандартами</w:t>
      </w:r>
      <w:r>
        <w:rPr>
          <w:b/>
          <w:sz w:val="30"/>
          <w:lang w:val="uk-UA"/>
        </w:rPr>
        <w:t xml:space="preserve"> фінансової звітності</w:t>
      </w:r>
    </w:p>
    <w:p w:rsidR="001B3428" w:rsidRPr="00F871E7" w:rsidRDefault="001B3428" w:rsidP="00B3765C">
      <w:pPr>
        <w:pStyle w:val="BodyText"/>
        <w:tabs>
          <w:tab w:val="left" w:pos="142"/>
        </w:tabs>
        <w:ind w:left="0" w:firstLine="567"/>
        <w:jc w:val="left"/>
        <w:rPr>
          <w:b/>
          <w:sz w:val="32"/>
          <w:lang w:val="uk-UA"/>
        </w:rPr>
      </w:pPr>
    </w:p>
    <w:p w:rsidR="001B3428" w:rsidRPr="00F871E7" w:rsidRDefault="001B3428" w:rsidP="00B3765C">
      <w:pPr>
        <w:pStyle w:val="BodyText"/>
        <w:tabs>
          <w:tab w:val="left" w:pos="142"/>
        </w:tabs>
        <w:ind w:left="0" w:firstLine="567"/>
        <w:jc w:val="left"/>
        <w:rPr>
          <w:b/>
          <w:sz w:val="28"/>
          <w:lang w:val="uk-UA"/>
        </w:rPr>
      </w:pPr>
    </w:p>
    <w:p w:rsidR="001B3428" w:rsidRPr="00F871E7" w:rsidRDefault="001B3428" w:rsidP="00B3765C">
      <w:pPr>
        <w:pStyle w:val="Heading6"/>
        <w:tabs>
          <w:tab w:val="left" w:pos="142"/>
        </w:tabs>
        <w:ind w:left="0" w:right="2642" w:firstLine="567"/>
        <w:jc w:val="center"/>
        <w:rPr>
          <w:lang w:val="uk-UA"/>
        </w:rPr>
      </w:pPr>
      <w:r w:rsidRPr="00F871E7">
        <w:rPr>
          <w:lang w:val="uk-UA"/>
        </w:rPr>
        <w:t>Навчальний посібник</w:t>
      </w:r>
    </w:p>
    <w:p w:rsidR="001B3428" w:rsidRPr="00F871E7" w:rsidRDefault="001B3428" w:rsidP="00B3765C">
      <w:pPr>
        <w:pStyle w:val="BodyText"/>
        <w:tabs>
          <w:tab w:val="left" w:pos="142"/>
        </w:tabs>
        <w:ind w:left="0" w:firstLine="567"/>
        <w:jc w:val="left"/>
        <w:rPr>
          <w:b/>
          <w:i/>
          <w:sz w:val="32"/>
          <w:lang w:val="uk-UA"/>
        </w:rPr>
      </w:pPr>
    </w:p>
    <w:p w:rsidR="001B3428" w:rsidRPr="00F871E7" w:rsidRDefault="001B3428" w:rsidP="00B3765C">
      <w:pPr>
        <w:pStyle w:val="BodyText"/>
        <w:tabs>
          <w:tab w:val="left" w:pos="142"/>
        </w:tabs>
        <w:ind w:left="0" w:firstLine="567"/>
        <w:jc w:val="left"/>
        <w:rPr>
          <w:b/>
          <w:i/>
          <w:sz w:val="32"/>
          <w:lang w:val="uk-UA"/>
        </w:rPr>
      </w:pPr>
    </w:p>
    <w:p w:rsidR="001B3428" w:rsidRPr="00F871E7" w:rsidRDefault="001B3428" w:rsidP="00B3765C">
      <w:pPr>
        <w:pStyle w:val="BodyText"/>
        <w:tabs>
          <w:tab w:val="left" w:pos="142"/>
        </w:tabs>
        <w:ind w:left="0" w:firstLine="567"/>
        <w:jc w:val="left"/>
        <w:rPr>
          <w:b/>
          <w:i/>
          <w:sz w:val="32"/>
          <w:lang w:val="uk-UA"/>
        </w:rPr>
      </w:pPr>
    </w:p>
    <w:p w:rsidR="001B3428" w:rsidRPr="00F871E7" w:rsidRDefault="001B3428" w:rsidP="00B3765C">
      <w:pPr>
        <w:pStyle w:val="BodyText"/>
        <w:tabs>
          <w:tab w:val="left" w:pos="142"/>
        </w:tabs>
        <w:ind w:left="0" w:firstLine="567"/>
        <w:jc w:val="left"/>
        <w:rPr>
          <w:b/>
          <w:i/>
          <w:sz w:val="32"/>
          <w:lang w:val="uk-UA"/>
        </w:rPr>
      </w:pPr>
    </w:p>
    <w:p w:rsidR="001B3428" w:rsidRPr="00F871E7" w:rsidRDefault="001B3428" w:rsidP="00B3765C">
      <w:pPr>
        <w:pStyle w:val="BodyText"/>
        <w:tabs>
          <w:tab w:val="left" w:pos="142"/>
        </w:tabs>
        <w:ind w:left="0" w:firstLine="567"/>
        <w:jc w:val="left"/>
        <w:rPr>
          <w:b/>
          <w:i/>
          <w:sz w:val="32"/>
          <w:lang w:val="uk-UA"/>
        </w:rPr>
      </w:pPr>
    </w:p>
    <w:p w:rsidR="001B3428" w:rsidRPr="00F871E7" w:rsidRDefault="001B3428" w:rsidP="00B3765C">
      <w:pPr>
        <w:pStyle w:val="BodyText"/>
        <w:tabs>
          <w:tab w:val="left" w:pos="142"/>
        </w:tabs>
        <w:ind w:left="0" w:firstLine="567"/>
        <w:jc w:val="left"/>
        <w:rPr>
          <w:b/>
          <w:i/>
          <w:sz w:val="27"/>
          <w:lang w:val="uk-UA"/>
        </w:rPr>
      </w:pPr>
    </w:p>
    <w:p w:rsidR="001B3428" w:rsidRPr="00F871E7" w:rsidRDefault="001B3428" w:rsidP="00B3765C">
      <w:pPr>
        <w:tabs>
          <w:tab w:val="left" w:pos="142"/>
        </w:tabs>
        <w:ind w:firstLine="567"/>
        <w:rPr>
          <w:sz w:val="28"/>
          <w:lang w:val="uk-UA"/>
        </w:rPr>
      </w:pPr>
      <w:r>
        <w:rPr>
          <w:sz w:val="28"/>
          <w:lang w:val="uk-UA"/>
        </w:rPr>
        <w:t xml:space="preserve">Редактор </w:t>
      </w:r>
    </w:p>
    <w:p w:rsidR="001B3428" w:rsidRDefault="001B3428" w:rsidP="00800C55">
      <w:pPr>
        <w:tabs>
          <w:tab w:val="left" w:pos="142"/>
        </w:tabs>
        <w:ind w:right="5553"/>
        <w:rPr>
          <w:sz w:val="28"/>
          <w:lang w:val="uk-UA"/>
        </w:rPr>
      </w:pPr>
      <w:r w:rsidRPr="00F871E7">
        <w:rPr>
          <w:sz w:val="28"/>
          <w:lang w:val="uk-UA"/>
        </w:rPr>
        <w:t>Комп</w:t>
      </w:r>
      <w:r>
        <w:rPr>
          <w:sz w:val="28"/>
          <w:lang w:val="uk-UA"/>
        </w:rPr>
        <w:t>’ютерне верстання Дмитренко А.В.</w:t>
      </w:r>
    </w:p>
    <w:p w:rsidR="001B3428" w:rsidRPr="00F871E7" w:rsidRDefault="001B3428" w:rsidP="00B3765C">
      <w:pPr>
        <w:tabs>
          <w:tab w:val="left" w:pos="142"/>
        </w:tabs>
        <w:ind w:right="5957" w:firstLine="567"/>
        <w:rPr>
          <w:sz w:val="28"/>
          <w:lang w:val="uk-UA"/>
        </w:rPr>
      </w:pPr>
      <w:r w:rsidRPr="00F871E7">
        <w:rPr>
          <w:sz w:val="28"/>
          <w:lang w:val="uk-UA"/>
        </w:rPr>
        <w:t>Ди</w:t>
      </w:r>
      <w:r>
        <w:rPr>
          <w:sz w:val="28"/>
          <w:lang w:val="uk-UA"/>
        </w:rPr>
        <w:t>зайн обкладинки Дмитренко А.В.</w:t>
      </w: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lang w:val="uk-UA"/>
        </w:rPr>
      </w:pPr>
    </w:p>
    <w:p w:rsidR="001B3428" w:rsidRPr="00F871E7" w:rsidRDefault="001B3428" w:rsidP="00B3765C">
      <w:pPr>
        <w:pStyle w:val="BodyText"/>
        <w:tabs>
          <w:tab w:val="left" w:pos="142"/>
        </w:tabs>
        <w:ind w:left="0" w:firstLine="567"/>
        <w:jc w:val="left"/>
        <w:rPr>
          <w:sz w:val="37"/>
          <w:lang w:val="uk-UA"/>
        </w:rPr>
      </w:pPr>
    </w:p>
    <w:p w:rsidR="001B3428" w:rsidRPr="00F871E7" w:rsidRDefault="001B3428" w:rsidP="00B3765C">
      <w:pPr>
        <w:tabs>
          <w:tab w:val="left" w:pos="142"/>
        </w:tabs>
        <w:ind w:firstLine="567"/>
        <w:rPr>
          <w:sz w:val="28"/>
          <w:lang w:val="uk-UA"/>
        </w:rPr>
        <w:sectPr w:rsidR="001B3428" w:rsidRPr="00F871E7">
          <w:footerReference w:type="default" r:id="rId87"/>
          <w:pgSz w:w="11900" w:h="16840"/>
          <w:pgMar w:top="1060" w:right="0" w:bottom="1260" w:left="960" w:header="0" w:footer="1048" w:gutter="0"/>
          <w:cols w:space="720"/>
        </w:sectPr>
      </w:pPr>
    </w:p>
    <w:p w:rsidR="001B3428" w:rsidRPr="00F871E7" w:rsidRDefault="001B3428" w:rsidP="00B3765C">
      <w:pPr>
        <w:tabs>
          <w:tab w:val="left" w:pos="142"/>
        </w:tabs>
        <w:ind w:firstLine="567"/>
        <w:rPr>
          <w:lang w:val="uk-UA"/>
        </w:rPr>
        <w:sectPr w:rsidR="001B3428" w:rsidRPr="00F871E7">
          <w:footerReference w:type="default" r:id="rId88"/>
          <w:pgSz w:w="11900" w:h="16840"/>
          <w:pgMar w:top="1060" w:right="0" w:bottom="1200" w:left="960" w:header="0" w:footer="1006" w:gutter="0"/>
          <w:cols w:space="720"/>
        </w:sectPr>
      </w:pPr>
    </w:p>
    <w:p w:rsidR="001B3428" w:rsidRPr="00F871E7" w:rsidRDefault="001B3428" w:rsidP="00B3765C">
      <w:pPr>
        <w:tabs>
          <w:tab w:val="left" w:pos="142"/>
        </w:tabs>
        <w:ind w:firstLine="567"/>
        <w:jc w:val="both"/>
        <w:rPr>
          <w:sz w:val="28"/>
          <w:lang w:val="uk-UA"/>
        </w:rPr>
        <w:sectPr w:rsidR="001B3428" w:rsidRPr="00F871E7">
          <w:footerReference w:type="default" r:id="rId89"/>
          <w:pgSz w:w="11900" w:h="16840"/>
          <w:pgMar w:top="1060" w:right="0" w:bottom="1240" w:left="960" w:header="0" w:footer="1048" w:gutter="0"/>
          <w:cols w:space="720"/>
        </w:sectPr>
      </w:pPr>
    </w:p>
    <w:p w:rsidR="001B3428" w:rsidRPr="000C5FEB" w:rsidRDefault="001B3428" w:rsidP="00212828">
      <w:pPr>
        <w:tabs>
          <w:tab w:val="left" w:pos="142"/>
        </w:tabs>
        <w:ind w:left="173" w:right="1125" w:firstLine="567"/>
        <w:jc w:val="both"/>
        <w:rPr>
          <w:lang w:val="uk-UA"/>
        </w:rPr>
      </w:pPr>
    </w:p>
    <w:sectPr w:rsidR="001B3428" w:rsidRPr="000C5FEB" w:rsidSect="00226E39">
      <w:footerReference w:type="default" r:id="rId90"/>
      <w:pgSz w:w="11900" w:h="16840"/>
      <w:pgMar w:top="1060" w:right="0" w:bottom="1260" w:left="960" w:header="0" w:footer="104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3428" w:rsidRDefault="001B3428" w:rsidP="00226E39">
      <w:r>
        <w:separator/>
      </w:r>
    </w:p>
  </w:endnote>
  <w:endnote w:type="continuationSeparator" w:id="1">
    <w:p w:rsidR="001B3428" w:rsidRDefault="001B3428" w:rsidP="00226E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Pr="00226E39" w:rsidRDefault="001B3428">
    <w:pPr>
      <w:pStyle w:val="Footer"/>
      <w:jc w:val="center"/>
      <w:rPr>
        <w:sz w:val="28"/>
        <w:szCs w:val="28"/>
      </w:rPr>
    </w:pPr>
    <w:r w:rsidRPr="00226E39">
      <w:rPr>
        <w:sz w:val="28"/>
        <w:szCs w:val="28"/>
      </w:rPr>
      <w:fldChar w:fldCharType="begin"/>
    </w:r>
    <w:r w:rsidRPr="00226E39">
      <w:rPr>
        <w:sz w:val="28"/>
        <w:szCs w:val="28"/>
      </w:rPr>
      <w:instrText>PAGE   \* MERGEFORMAT</w:instrText>
    </w:r>
    <w:r w:rsidRPr="00226E39">
      <w:rPr>
        <w:sz w:val="28"/>
        <w:szCs w:val="28"/>
      </w:rPr>
      <w:fldChar w:fldCharType="separate"/>
    </w:r>
    <w:r w:rsidRPr="00360F93">
      <w:rPr>
        <w:noProof/>
        <w:sz w:val="28"/>
        <w:szCs w:val="28"/>
        <w:lang w:val="ru-RU"/>
      </w:rPr>
      <w:t>3</w:t>
    </w:r>
    <w:r w:rsidRPr="00226E39">
      <w:rPr>
        <w:sz w:val="28"/>
        <w:szCs w:val="28"/>
      </w:rPr>
      <w:fldChar w:fldCharType="end"/>
    </w:r>
  </w:p>
  <w:p w:rsidR="001B3428" w:rsidRDefault="001B3428">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36" o:spid="_x0000_s2071" type="#_x0000_t202" style="position:absolute;margin-left:286.15pt;margin-top:777.4pt;width:23pt;height:17.5pt;z-index:-251611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mjsg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" filled="f" stroked="f">
          <v:textbox inset="0,0,0,0">
            <w:txbxContent>
              <w:p w:rsidR="001B3428" w:rsidRDefault="001B3428">
                <w:pPr>
                  <w:spacing w:before="7"/>
                  <w:ind w:left="20"/>
                  <w:rPr>
                    <w:sz w:val="28"/>
                  </w:rPr>
                </w:pPr>
                <w:r>
                  <w:rPr>
                    <w:sz w:val="28"/>
                  </w:rPr>
                  <w:t>160</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35" o:spid="_x0000_s2072" type="#_x0000_t202" style="position:absolute;margin-left:285.15pt;margin-top:777.4pt;width:25pt;height:17.5pt;z-index:-25160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GsgIAALE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161</w:t>
                </w:r>
                <w:r>
                  <w:rPr>
                    <w:sz w:val="28"/>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34" o:spid="_x0000_s2073" type="#_x0000_t202" style="position:absolute;margin-left:286.15pt;margin-top:777.4pt;width:23pt;height:17.5pt;z-index:-251607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pCswIAALI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" filled="f" stroked="f">
          <v:textbox inset="0,0,0,0">
            <w:txbxContent>
              <w:p w:rsidR="001B3428" w:rsidRDefault="001B3428">
                <w:pPr>
                  <w:spacing w:before="7"/>
                  <w:ind w:left="20"/>
                  <w:rPr>
                    <w:sz w:val="28"/>
                  </w:rPr>
                </w:pPr>
                <w:r>
                  <w:rPr>
                    <w:sz w:val="28"/>
                  </w:rPr>
                  <w:t>170</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33" o:spid="_x0000_s2074" type="#_x0000_t202" style="position:absolute;margin-left:285.15pt;margin-top:777.4pt;width:25pt;height:17.5pt;z-index:-251604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URsg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171</w:t>
                </w:r>
                <w:r>
                  <w:rPr>
                    <w:sz w:val="2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19" o:spid="_x0000_s2082" type="#_x0000_t202" style="position:absolute;margin-left:285.15pt;margin-top:777.4pt;width:25pt;height:17.5pt;z-index:-25158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0tsgIAALI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175</w:t>
                </w:r>
                <w:r>
                  <w:rPr>
                    <w:sz w:val="28"/>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17" o:spid="_x0000_s2083" type="#_x0000_t202" style="position:absolute;margin-left:285.15pt;margin-top:777.4pt;width:25pt;height:17.5pt;z-index:-25158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oNsQ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191</w:t>
                </w:r>
                <w:r>
                  <w:rPr>
                    <w:sz w:val="28"/>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16" o:spid="_x0000_s2084" type="#_x0000_t202" style="position:absolute;margin-left:286.15pt;margin-top:777.4pt;width:23pt;height:17.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" filled="f" stroked="f">
          <v:textbox inset="0,0,0,0">
            <w:txbxContent>
              <w:p w:rsidR="001B3428" w:rsidRDefault="001B3428">
                <w:pPr>
                  <w:spacing w:before="7"/>
                  <w:ind w:left="20"/>
                  <w:rPr>
                    <w:sz w:val="28"/>
                  </w:rPr>
                </w:pPr>
                <w:r>
                  <w:rPr>
                    <w:sz w:val="28"/>
                  </w:rPr>
                  <w:t>191</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15" o:spid="_x0000_s2085" type="#_x0000_t202" style="position:absolute;margin-left:285.15pt;margin-top:777.4pt;width:25pt;height:17.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iZsQIAALI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" filled="f" stroked="f">
          <v:textbox inset="0,0,0,0">
            <w:txbxContent>
              <w:p w:rsidR="001B3428" w:rsidRPr="00E05D14" w:rsidRDefault="001B3428">
                <w:pPr>
                  <w:spacing w:before="7"/>
                  <w:ind w:left="40"/>
                  <w:rPr>
                    <w:sz w:val="28"/>
                    <w:lang w:val="uk-UA"/>
                  </w:rPr>
                </w:pPr>
                <w:r>
                  <w:rPr>
                    <w:sz w:val="28"/>
                  </w:rPr>
                  <w:fldChar w:fldCharType="begin"/>
                </w:r>
                <w:r>
                  <w:rPr>
                    <w:sz w:val="28"/>
                  </w:rPr>
                  <w:instrText xml:space="preserve"> PAGE </w:instrText>
                </w:r>
                <w:r>
                  <w:rPr>
                    <w:sz w:val="28"/>
                  </w:rPr>
                  <w:fldChar w:fldCharType="separate"/>
                </w:r>
                <w:r>
                  <w:rPr>
                    <w:noProof/>
                    <w:sz w:val="28"/>
                  </w:rPr>
                  <w:t>192</w:t>
                </w:r>
                <w:r>
                  <w:rPr>
                    <w:sz w:val="28"/>
                  </w:rPr>
                  <w:fldChar w:fldCharType="end"/>
                </w:r>
                <w:r>
                  <w:rPr>
                    <w:lang w:val="uk-UA"/>
                  </w:rPr>
                  <w:t>192</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11" o:spid="_x0000_s2086" type="#_x0000_t202" style="position:absolute;margin-left:285.15pt;margin-top:777.4pt;width:25pt;height:17.5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211</w:t>
                </w:r>
                <w:r>
                  <w:rPr>
                    <w:sz w:val="28"/>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10" o:spid="_x0000_s2087" type="#_x0000_t202" style="position:absolute;margin-left:286.15pt;margin-top:777.4pt;width:23pt;height:17.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YsgIAALI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" filled="f" stroked="f">
          <v:textbox inset="0,0,0,0">
            <w:txbxContent>
              <w:p w:rsidR="001B3428" w:rsidRDefault="001B3428">
                <w:pPr>
                  <w:spacing w:before="7"/>
                  <w:ind w:left="20"/>
                  <w:rPr>
                    <w:sz w:val="28"/>
                  </w:rPr>
                </w:pPr>
                <w:r>
                  <w:rPr>
                    <w:sz w:val="28"/>
                  </w:rPr>
                  <w:t>210</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47" o:spid="_x0000_s2049" type="#_x0000_t202" style="position:absolute;margin-left:285.15pt;margin-top:777.4pt;width:25pt;height:17.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103</w:t>
                </w:r>
                <w:r>
                  <w:rPr>
                    <w:sz w:val="28"/>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9" o:spid="_x0000_s2088" type="#_x0000_t202" style="position:absolute;margin-left:285.15pt;margin-top:777.4pt;width:25pt;height:17.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BsAIAALE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219</w:t>
                </w:r>
                <w:r>
                  <w:rPr>
                    <w:sz w:val="28"/>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8" o:spid="_x0000_s2089" type="#_x0000_t202" style="position:absolute;margin-left:286.15pt;margin-top:777.4pt;width:23pt;height:17.5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iCsAIAALA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" filled="f" stroked="f">
          <v:textbox inset="0,0,0,0">
            <w:txbxContent>
              <w:p w:rsidR="001B3428" w:rsidRDefault="001B3428">
                <w:pPr>
                  <w:spacing w:before="7"/>
                  <w:ind w:left="20"/>
                  <w:rPr>
                    <w:sz w:val="28"/>
                  </w:rPr>
                </w:pPr>
                <w:r>
                  <w:rPr>
                    <w:sz w:val="28"/>
                  </w:rPr>
                  <w:t>220</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7" o:spid="_x0000_s2090" type="#_x0000_t202" style="position:absolute;margin-left:285.15pt;margin-top:777.4pt;width:25pt;height:17.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hIrw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228</w:t>
                </w:r>
                <w:r>
                  <w:rPr>
                    <w:sz w:val="28"/>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6" o:spid="_x0000_s2091" type="#_x0000_t202" style="position:absolute;margin-left:286.15pt;margin-top:777.4pt;width:23pt;height:17.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NFsAIAALA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" filled="f" stroked="f">
          <v:textbox inset="0,0,0,0">
            <w:txbxContent>
              <w:p w:rsidR="001B3428" w:rsidRDefault="001B3428">
                <w:pPr>
                  <w:spacing w:before="7"/>
                  <w:ind w:left="20"/>
                  <w:rPr>
                    <w:sz w:val="28"/>
                  </w:rPr>
                </w:pPr>
                <w:r>
                  <w:rPr>
                    <w:sz w:val="28"/>
                  </w:rPr>
                  <w:t>230</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5" o:spid="_x0000_s2092" type="#_x0000_t202" style="position:absolute;margin-left:285.15pt;margin-top:777.4pt;width:25pt;height:17.5pt;z-index:-251568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OQsQIAALA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239</w:t>
                </w:r>
                <w:r>
                  <w:rPr>
                    <w:sz w:val="28"/>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4" o:spid="_x0000_s2093" type="#_x0000_t202" style="position:absolute;margin-left:286.15pt;margin-top:777.4pt;width:23pt;height:17.5pt;z-index:-251566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gHsQIAALA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" filled="f" stroked="f">
          <v:textbox inset="0,0,0,0">
            <w:txbxContent>
              <w:p w:rsidR="001B3428" w:rsidRDefault="001B3428">
                <w:pPr>
                  <w:spacing w:before="7"/>
                  <w:ind w:left="20"/>
                  <w:rPr>
                    <w:sz w:val="28"/>
                  </w:rPr>
                </w:pPr>
                <w:r>
                  <w:rPr>
                    <w:sz w:val="28"/>
                  </w:rPr>
                  <w:t>240</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3" o:spid="_x0000_s2094" type="#_x0000_t202" style="position:absolute;margin-left:285.15pt;margin-top:777.4pt;width:25pt;height:17.5pt;z-index:-251564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AhsQIAALA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248</w:t>
                </w:r>
                <w:r>
                  <w:rPr>
                    <w:sz w:val="28"/>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Footer"/>
      <w:jc w:val="center"/>
    </w:pPr>
    <w:fldSimple w:instr="PAGE   \* MERGEFORMAT">
      <w:r w:rsidRPr="008D702E">
        <w:rPr>
          <w:noProof/>
          <w:lang w:val="ru-RU"/>
        </w:rPr>
        <w:t>260</w:t>
      </w:r>
    </w:fldSimple>
  </w:p>
  <w:p w:rsidR="001B3428" w:rsidRDefault="001B3428">
    <w:pPr>
      <w:pStyle w:val="BodyText"/>
      <w:spacing w:line="14" w:lineRule="auto"/>
      <w:ind w:left="0" w:firstLine="0"/>
      <w:jc w:val="left"/>
      <w:rPr>
        <w:sz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_x0000_s2095" type="#_x0000_t202" style="position:absolute;margin-left:285.15pt;margin-top:777.4pt;width:25pt;height:17.5pt;z-index:-251561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23SswIAALQ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261</w:t>
                </w:r>
                <w:r>
                  <w:rPr>
                    <w:sz w:val="28"/>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18" o:spid="_x0000_s2096" type="#_x0000_t202" style="position:absolute;margin-left:286.15pt;margin-top:777.4pt;width:23pt;height:17.5pt;z-index:-25155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IOsQIAALQ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" filled="f" stroked="f">
          <v:textbox inset="0,0,0,0">
            <w:txbxContent>
              <w:p w:rsidR="001B3428" w:rsidRDefault="001B3428">
                <w:pPr>
                  <w:spacing w:before="7"/>
                  <w:ind w:left="20"/>
                  <w:rPr>
                    <w:sz w:val="28"/>
                  </w:rPr>
                </w:pPr>
                <w:r>
                  <w:rPr>
                    <w:sz w:val="28"/>
                  </w:rPr>
                  <w:t>260</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45" o:spid="_x0000_s2051" type="#_x0000_t202" style="position:absolute;margin-left:285.15pt;margin-top:777.4pt;width:25pt;height:17.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nzsQ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122</w:t>
                </w:r>
                <w:r>
                  <w:rPr>
                    <w:sz w:val="28"/>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_x0000_s2097" type="#_x0000_t202" style="position:absolute;margin-left:285.15pt;margin-top:777.4pt;width:25pt;height:17.5pt;z-index:-251557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9vswIAALM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263</w:t>
                </w:r>
                <w:r>
                  <w:rPr>
                    <w:sz w:val="28"/>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43" o:spid="_x0000_s2053" type="#_x0000_t202" style="position:absolute;margin-left:285.15pt;margin-top:777.4pt;width:25pt;height:17.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WksgIAALE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123</w:t>
                </w:r>
                <w:r>
                  <w:rPr>
                    <w:sz w:val="28"/>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42" o:spid="_x0000_s2054" type="#_x0000_t202" style="position:absolute;margin-left:286.15pt;margin-top:777.4pt;width:23pt;height:17.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r/9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" filled="f" stroked="f">
          <v:textbox inset="0,0,0,0">
            <w:txbxContent>
              <w:p w:rsidR="001B3428" w:rsidRDefault="001B3428">
                <w:pPr>
                  <w:spacing w:before="7"/>
                  <w:ind w:left="20"/>
                  <w:rPr>
                    <w:sz w:val="28"/>
                  </w:rPr>
                </w:pPr>
                <w:r>
                  <w:rPr>
                    <w:sz w:val="28"/>
                  </w:rPr>
                  <w:t>130</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41" o:spid="_x0000_s2056" type="#_x0000_t202" style="position:absolute;margin-left:285.15pt;margin-top:777.4pt;width:25pt;height:17.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141</w:t>
                </w:r>
                <w:r>
                  <w:rPr>
                    <w:sz w:val="28"/>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40" o:spid="_x0000_s2057" type="#_x0000_t202" style="position:absolute;margin-left:286.15pt;margin-top:777.4pt;width:23pt;height:17.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" filled="f" stroked="f">
          <v:textbox inset="0,0,0,0">
            <w:txbxContent>
              <w:p w:rsidR="001B3428" w:rsidRDefault="001B3428">
                <w:pPr>
                  <w:spacing w:before="7"/>
                  <w:ind w:left="20"/>
                  <w:rPr>
                    <w:sz w:val="28"/>
                    <w:lang w:val="uk-UA"/>
                  </w:rPr>
                </w:pPr>
                <w:r>
                  <w:rPr>
                    <w:sz w:val="28"/>
                  </w:rPr>
                  <w:t>1</w:t>
                </w:r>
                <w:r>
                  <w:rPr>
                    <w:sz w:val="28"/>
                    <w:lang w:val="uk-UA"/>
                  </w:rPr>
                  <w:t>39</w:t>
                </w:r>
              </w:p>
              <w:p w:rsidR="001B3428" w:rsidRPr="006C647B" w:rsidRDefault="001B3428">
                <w:pPr>
                  <w:spacing w:before="7"/>
                  <w:ind w:left="20"/>
                  <w:rPr>
                    <w:sz w:val="28"/>
                    <w:lang w:val="uk-UA"/>
                  </w:rPr>
                </w:pP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39" o:spid="_x0000_s2058" type="#_x0000_t202" style="position:absolute;margin-left:285.15pt;margin-top:777.4pt;width:25pt;height:17.5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OAsgIAALE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145</w:t>
                </w:r>
                <w:r>
                  <w:rPr>
                    <w:sz w:val="2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428" w:rsidRDefault="001B3428">
    <w:pPr>
      <w:pStyle w:val="BodyText"/>
      <w:spacing w:line="14" w:lineRule="auto"/>
      <w:ind w:left="0" w:firstLine="0"/>
      <w:jc w:val="left"/>
      <w:rPr>
        <w:sz w:val="20"/>
      </w:rPr>
    </w:pPr>
    <w:r>
      <w:rPr>
        <w:noProof/>
        <w:lang w:val="ru-RU" w:eastAsia="ru-RU"/>
      </w:rPr>
      <w:pict>
        <v:shapetype id="_x0000_t202" coordsize="21600,21600" o:spt="202" path="m,l,21600r21600,l21600,xe">
          <v:stroke joinstyle="miter"/>
          <v:path gradientshapeok="t" o:connecttype="rect"/>
        </v:shapetype>
        <v:shape id="Text Box 37" o:spid="_x0000_s2070" type="#_x0000_t202" style="position:absolute;margin-left:285.15pt;margin-top:777.4pt;width:25pt;height:17.5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" filled="f" stroked="f">
          <v:textbox inset="0,0,0,0">
            <w:txbxContent>
              <w:p w:rsidR="001B3428" w:rsidRDefault="001B3428">
                <w:pPr>
                  <w:spacing w:before="7"/>
                  <w:ind w:left="40"/>
                  <w:rPr>
                    <w:sz w:val="28"/>
                  </w:rPr>
                </w:pPr>
                <w:r>
                  <w:rPr>
                    <w:sz w:val="28"/>
                  </w:rPr>
                  <w:fldChar w:fldCharType="begin"/>
                </w:r>
                <w:r>
                  <w:rPr>
                    <w:sz w:val="28"/>
                  </w:rPr>
                  <w:instrText xml:space="preserve"> PAGE </w:instrText>
                </w:r>
                <w:r>
                  <w:rPr>
                    <w:sz w:val="28"/>
                  </w:rPr>
                  <w:fldChar w:fldCharType="separate"/>
                </w:r>
                <w:r>
                  <w:rPr>
                    <w:noProof/>
                    <w:sz w:val="28"/>
                  </w:rPr>
                  <w:t>152</w:t>
                </w:r>
                <w:r>
                  <w:rPr>
                    <w:sz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3428" w:rsidRDefault="001B3428" w:rsidP="00226E39">
      <w:r>
        <w:separator/>
      </w:r>
    </w:p>
  </w:footnote>
  <w:footnote w:type="continuationSeparator" w:id="1">
    <w:p w:rsidR="001B3428" w:rsidRDefault="001B3428" w:rsidP="00226E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3F90"/>
    <w:multiLevelType w:val="hybridMultilevel"/>
    <w:tmpl w:val="5E763A3C"/>
    <w:lvl w:ilvl="0" w:tplc="9B5A51E0">
      <w:start w:val="1"/>
      <w:numFmt w:val="decimal"/>
      <w:lvlText w:val="%1."/>
      <w:lvlJc w:val="left"/>
      <w:pPr>
        <w:ind w:left="174" w:hanging="280"/>
      </w:pPr>
      <w:rPr>
        <w:rFonts w:ascii="Times New Roman" w:eastAsia="Times New Roman" w:hAnsi="Times New Roman" w:cs="Times New Roman" w:hint="default"/>
        <w:i/>
        <w:w w:val="99"/>
        <w:sz w:val="28"/>
        <w:szCs w:val="28"/>
      </w:rPr>
    </w:lvl>
    <w:lvl w:ilvl="1" w:tplc="6466F646">
      <w:numFmt w:val="bullet"/>
      <w:lvlText w:val="•"/>
      <w:lvlJc w:val="left"/>
      <w:pPr>
        <w:ind w:left="1256" w:hanging="280"/>
      </w:pPr>
      <w:rPr>
        <w:rFonts w:hint="default"/>
      </w:rPr>
    </w:lvl>
    <w:lvl w:ilvl="2" w:tplc="636ED2FC">
      <w:numFmt w:val="bullet"/>
      <w:lvlText w:val="•"/>
      <w:lvlJc w:val="left"/>
      <w:pPr>
        <w:ind w:left="2332" w:hanging="280"/>
      </w:pPr>
      <w:rPr>
        <w:rFonts w:hint="default"/>
      </w:rPr>
    </w:lvl>
    <w:lvl w:ilvl="3" w:tplc="A83A5B4A">
      <w:numFmt w:val="bullet"/>
      <w:lvlText w:val="•"/>
      <w:lvlJc w:val="left"/>
      <w:pPr>
        <w:ind w:left="3408" w:hanging="280"/>
      </w:pPr>
      <w:rPr>
        <w:rFonts w:hint="default"/>
      </w:rPr>
    </w:lvl>
    <w:lvl w:ilvl="4" w:tplc="AFC0E950">
      <w:numFmt w:val="bullet"/>
      <w:lvlText w:val="•"/>
      <w:lvlJc w:val="left"/>
      <w:pPr>
        <w:ind w:left="4484" w:hanging="280"/>
      </w:pPr>
      <w:rPr>
        <w:rFonts w:hint="default"/>
      </w:rPr>
    </w:lvl>
    <w:lvl w:ilvl="5" w:tplc="51744544">
      <w:numFmt w:val="bullet"/>
      <w:lvlText w:val="•"/>
      <w:lvlJc w:val="left"/>
      <w:pPr>
        <w:ind w:left="5560" w:hanging="280"/>
      </w:pPr>
      <w:rPr>
        <w:rFonts w:hint="default"/>
      </w:rPr>
    </w:lvl>
    <w:lvl w:ilvl="6" w:tplc="C23C19D4">
      <w:numFmt w:val="bullet"/>
      <w:lvlText w:val="•"/>
      <w:lvlJc w:val="left"/>
      <w:pPr>
        <w:ind w:left="6636" w:hanging="280"/>
      </w:pPr>
      <w:rPr>
        <w:rFonts w:hint="default"/>
      </w:rPr>
    </w:lvl>
    <w:lvl w:ilvl="7" w:tplc="237EE604">
      <w:numFmt w:val="bullet"/>
      <w:lvlText w:val="•"/>
      <w:lvlJc w:val="left"/>
      <w:pPr>
        <w:ind w:left="7712" w:hanging="280"/>
      </w:pPr>
      <w:rPr>
        <w:rFonts w:hint="default"/>
      </w:rPr>
    </w:lvl>
    <w:lvl w:ilvl="8" w:tplc="AA2E28D6">
      <w:numFmt w:val="bullet"/>
      <w:lvlText w:val="•"/>
      <w:lvlJc w:val="left"/>
      <w:pPr>
        <w:ind w:left="8788" w:hanging="280"/>
      </w:pPr>
      <w:rPr>
        <w:rFonts w:hint="default"/>
      </w:rPr>
    </w:lvl>
  </w:abstractNum>
  <w:abstractNum w:abstractNumId="1">
    <w:nsid w:val="01BD6404"/>
    <w:multiLevelType w:val="hybridMultilevel"/>
    <w:tmpl w:val="4E5EE436"/>
    <w:lvl w:ilvl="0" w:tplc="6E8ED7DC">
      <w:start w:val="1"/>
      <w:numFmt w:val="decimal"/>
      <w:lvlText w:val="%1."/>
      <w:lvlJc w:val="left"/>
      <w:pPr>
        <w:ind w:left="174" w:hanging="302"/>
      </w:pPr>
      <w:rPr>
        <w:rFonts w:ascii="Times New Roman" w:eastAsia="Times New Roman" w:hAnsi="Times New Roman" w:cs="Times New Roman" w:hint="default"/>
        <w:spacing w:val="-1"/>
        <w:w w:val="100"/>
        <w:sz w:val="30"/>
        <w:szCs w:val="30"/>
      </w:rPr>
    </w:lvl>
    <w:lvl w:ilvl="1" w:tplc="D4B82D7A">
      <w:numFmt w:val="bullet"/>
      <w:lvlText w:val="•"/>
      <w:lvlJc w:val="left"/>
      <w:pPr>
        <w:ind w:left="1256" w:hanging="302"/>
      </w:pPr>
      <w:rPr>
        <w:rFonts w:hint="default"/>
      </w:rPr>
    </w:lvl>
    <w:lvl w:ilvl="2" w:tplc="27901504">
      <w:numFmt w:val="bullet"/>
      <w:lvlText w:val="•"/>
      <w:lvlJc w:val="left"/>
      <w:pPr>
        <w:ind w:left="2332" w:hanging="302"/>
      </w:pPr>
      <w:rPr>
        <w:rFonts w:hint="default"/>
      </w:rPr>
    </w:lvl>
    <w:lvl w:ilvl="3" w:tplc="850819FC">
      <w:numFmt w:val="bullet"/>
      <w:lvlText w:val="•"/>
      <w:lvlJc w:val="left"/>
      <w:pPr>
        <w:ind w:left="3408" w:hanging="302"/>
      </w:pPr>
      <w:rPr>
        <w:rFonts w:hint="default"/>
      </w:rPr>
    </w:lvl>
    <w:lvl w:ilvl="4" w:tplc="5AFCD550">
      <w:numFmt w:val="bullet"/>
      <w:lvlText w:val="•"/>
      <w:lvlJc w:val="left"/>
      <w:pPr>
        <w:ind w:left="4484" w:hanging="302"/>
      </w:pPr>
      <w:rPr>
        <w:rFonts w:hint="default"/>
      </w:rPr>
    </w:lvl>
    <w:lvl w:ilvl="5" w:tplc="E892BD92">
      <w:numFmt w:val="bullet"/>
      <w:lvlText w:val="•"/>
      <w:lvlJc w:val="left"/>
      <w:pPr>
        <w:ind w:left="5560" w:hanging="302"/>
      </w:pPr>
      <w:rPr>
        <w:rFonts w:hint="default"/>
      </w:rPr>
    </w:lvl>
    <w:lvl w:ilvl="6" w:tplc="43569B06">
      <w:numFmt w:val="bullet"/>
      <w:lvlText w:val="•"/>
      <w:lvlJc w:val="left"/>
      <w:pPr>
        <w:ind w:left="6636" w:hanging="302"/>
      </w:pPr>
      <w:rPr>
        <w:rFonts w:hint="default"/>
      </w:rPr>
    </w:lvl>
    <w:lvl w:ilvl="7" w:tplc="DF60E9BE">
      <w:numFmt w:val="bullet"/>
      <w:lvlText w:val="•"/>
      <w:lvlJc w:val="left"/>
      <w:pPr>
        <w:ind w:left="7712" w:hanging="302"/>
      </w:pPr>
      <w:rPr>
        <w:rFonts w:hint="default"/>
      </w:rPr>
    </w:lvl>
    <w:lvl w:ilvl="8" w:tplc="DFF8EC18">
      <w:numFmt w:val="bullet"/>
      <w:lvlText w:val="•"/>
      <w:lvlJc w:val="left"/>
      <w:pPr>
        <w:ind w:left="8788" w:hanging="302"/>
      </w:pPr>
      <w:rPr>
        <w:rFonts w:hint="default"/>
      </w:rPr>
    </w:lvl>
  </w:abstractNum>
  <w:abstractNum w:abstractNumId="2">
    <w:nsid w:val="01F666CF"/>
    <w:multiLevelType w:val="hybridMultilevel"/>
    <w:tmpl w:val="E272B966"/>
    <w:lvl w:ilvl="0" w:tplc="1DB86356">
      <w:start w:val="1"/>
      <w:numFmt w:val="decimal"/>
      <w:lvlText w:val="%1."/>
      <w:lvlJc w:val="left"/>
      <w:pPr>
        <w:ind w:left="174" w:hanging="273"/>
      </w:pPr>
      <w:rPr>
        <w:rFonts w:ascii="Times New Roman" w:eastAsia="Times New Roman" w:hAnsi="Times New Roman" w:cs="Times New Roman" w:hint="default"/>
        <w:w w:val="100"/>
        <w:sz w:val="30"/>
        <w:szCs w:val="30"/>
      </w:rPr>
    </w:lvl>
    <w:lvl w:ilvl="1" w:tplc="62A6EF5E">
      <w:numFmt w:val="bullet"/>
      <w:lvlText w:val="•"/>
      <w:lvlJc w:val="left"/>
      <w:pPr>
        <w:ind w:left="1256" w:hanging="273"/>
      </w:pPr>
      <w:rPr>
        <w:rFonts w:hint="default"/>
      </w:rPr>
    </w:lvl>
    <w:lvl w:ilvl="2" w:tplc="728CD9B0">
      <w:numFmt w:val="bullet"/>
      <w:lvlText w:val="•"/>
      <w:lvlJc w:val="left"/>
      <w:pPr>
        <w:ind w:left="2332" w:hanging="273"/>
      </w:pPr>
      <w:rPr>
        <w:rFonts w:hint="default"/>
      </w:rPr>
    </w:lvl>
    <w:lvl w:ilvl="3" w:tplc="E8D83DB8">
      <w:numFmt w:val="bullet"/>
      <w:lvlText w:val="•"/>
      <w:lvlJc w:val="left"/>
      <w:pPr>
        <w:ind w:left="3408" w:hanging="273"/>
      </w:pPr>
      <w:rPr>
        <w:rFonts w:hint="default"/>
      </w:rPr>
    </w:lvl>
    <w:lvl w:ilvl="4" w:tplc="33300CBE">
      <w:numFmt w:val="bullet"/>
      <w:lvlText w:val="•"/>
      <w:lvlJc w:val="left"/>
      <w:pPr>
        <w:ind w:left="4484" w:hanging="273"/>
      </w:pPr>
      <w:rPr>
        <w:rFonts w:hint="default"/>
      </w:rPr>
    </w:lvl>
    <w:lvl w:ilvl="5" w:tplc="3CB8DBD8">
      <w:numFmt w:val="bullet"/>
      <w:lvlText w:val="•"/>
      <w:lvlJc w:val="left"/>
      <w:pPr>
        <w:ind w:left="5560" w:hanging="273"/>
      </w:pPr>
      <w:rPr>
        <w:rFonts w:hint="default"/>
      </w:rPr>
    </w:lvl>
    <w:lvl w:ilvl="6" w:tplc="A21EEDA0">
      <w:numFmt w:val="bullet"/>
      <w:lvlText w:val="•"/>
      <w:lvlJc w:val="left"/>
      <w:pPr>
        <w:ind w:left="6636" w:hanging="273"/>
      </w:pPr>
      <w:rPr>
        <w:rFonts w:hint="default"/>
      </w:rPr>
    </w:lvl>
    <w:lvl w:ilvl="7" w:tplc="D4405614">
      <w:numFmt w:val="bullet"/>
      <w:lvlText w:val="•"/>
      <w:lvlJc w:val="left"/>
      <w:pPr>
        <w:ind w:left="7712" w:hanging="273"/>
      </w:pPr>
      <w:rPr>
        <w:rFonts w:hint="default"/>
      </w:rPr>
    </w:lvl>
    <w:lvl w:ilvl="8" w:tplc="A6745B8C">
      <w:numFmt w:val="bullet"/>
      <w:lvlText w:val="•"/>
      <w:lvlJc w:val="left"/>
      <w:pPr>
        <w:ind w:left="8788" w:hanging="273"/>
      </w:pPr>
      <w:rPr>
        <w:rFonts w:hint="default"/>
      </w:rPr>
    </w:lvl>
  </w:abstractNum>
  <w:abstractNum w:abstractNumId="3">
    <w:nsid w:val="0236721E"/>
    <w:multiLevelType w:val="hybridMultilevel"/>
    <w:tmpl w:val="56AC96D2"/>
    <w:lvl w:ilvl="0" w:tplc="5F908F76">
      <w:numFmt w:val="bullet"/>
      <w:lvlText w:val="–"/>
      <w:lvlJc w:val="left"/>
      <w:pPr>
        <w:ind w:left="174" w:hanging="360"/>
      </w:pPr>
      <w:rPr>
        <w:rFonts w:ascii="Times New Roman" w:eastAsia="Times New Roman" w:hAnsi="Times New Roman" w:hint="default"/>
        <w:spacing w:val="-15"/>
        <w:w w:val="100"/>
        <w:sz w:val="30"/>
      </w:rPr>
    </w:lvl>
    <w:lvl w:ilvl="1" w:tplc="235CE4BC">
      <w:numFmt w:val="bullet"/>
      <w:lvlText w:val="•"/>
      <w:lvlJc w:val="left"/>
      <w:pPr>
        <w:ind w:left="1256" w:hanging="360"/>
      </w:pPr>
      <w:rPr>
        <w:rFonts w:hint="default"/>
      </w:rPr>
    </w:lvl>
    <w:lvl w:ilvl="2" w:tplc="B0A2E7C0">
      <w:numFmt w:val="bullet"/>
      <w:lvlText w:val="•"/>
      <w:lvlJc w:val="left"/>
      <w:pPr>
        <w:ind w:left="2332" w:hanging="360"/>
      </w:pPr>
      <w:rPr>
        <w:rFonts w:hint="default"/>
      </w:rPr>
    </w:lvl>
    <w:lvl w:ilvl="3" w:tplc="5E0207CC">
      <w:numFmt w:val="bullet"/>
      <w:lvlText w:val="•"/>
      <w:lvlJc w:val="left"/>
      <w:pPr>
        <w:ind w:left="3408" w:hanging="360"/>
      </w:pPr>
      <w:rPr>
        <w:rFonts w:hint="default"/>
      </w:rPr>
    </w:lvl>
    <w:lvl w:ilvl="4" w:tplc="8A8EF958">
      <w:numFmt w:val="bullet"/>
      <w:lvlText w:val="•"/>
      <w:lvlJc w:val="left"/>
      <w:pPr>
        <w:ind w:left="4484" w:hanging="360"/>
      </w:pPr>
      <w:rPr>
        <w:rFonts w:hint="default"/>
      </w:rPr>
    </w:lvl>
    <w:lvl w:ilvl="5" w:tplc="3C82AF16">
      <w:numFmt w:val="bullet"/>
      <w:lvlText w:val="•"/>
      <w:lvlJc w:val="left"/>
      <w:pPr>
        <w:ind w:left="5560" w:hanging="360"/>
      </w:pPr>
      <w:rPr>
        <w:rFonts w:hint="default"/>
      </w:rPr>
    </w:lvl>
    <w:lvl w:ilvl="6" w:tplc="755CD39C">
      <w:numFmt w:val="bullet"/>
      <w:lvlText w:val="•"/>
      <w:lvlJc w:val="left"/>
      <w:pPr>
        <w:ind w:left="6636" w:hanging="360"/>
      </w:pPr>
      <w:rPr>
        <w:rFonts w:hint="default"/>
      </w:rPr>
    </w:lvl>
    <w:lvl w:ilvl="7" w:tplc="9656DD2E">
      <w:numFmt w:val="bullet"/>
      <w:lvlText w:val="•"/>
      <w:lvlJc w:val="left"/>
      <w:pPr>
        <w:ind w:left="7712" w:hanging="360"/>
      </w:pPr>
      <w:rPr>
        <w:rFonts w:hint="default"/>
      </w:rPr>
    </w:lvl>
    <w:lvl w:ilvl="8" w:tplc="B3206172">
      <w:numFmt w:val="bullet"/>
      <w:lvlText w:val="•"/>
      <w:lvlJc w:val="left"/>
      <w:pPr>
        <w:ind w:left="8788" w:hanging="360"/>
      </w:pPr>
      <w:rPr>
        <w:rFonts w:hint="default"/>
      </w:rPr>
    </w:lvl>
  </w:abstractNum>
  <w:abstractNum w:abstractNumId="4">
    <w:nsid w:val="028B3937"/>
    <w:multiLevelType w:val="multilevel"/>
    <w:tmpl w:val="BED485D4"/>
    <w:lvl w:ilvl="0">
      <w:start w:val="4"/>
      <w:numFmt w:val="decimal"/>
      <w:lvlText w:val="%1"/>
      <w:lvlJc w:val="left"/>
      <w:pPr>
        <w:ind w:left="734" w:hanging="561"/>
      </w:pPr>
      <w:rPr>
        <w:rFonts w:cs="Times New Roman" w:hint="default"/>
      </w:rPr>
    </w:lvl>
    <w:lvl w:ilvl="1">
      <w:start w:val="1"/>
      <w:numFmt w:val="decimal"/>
      <w:lvlText w:val="%1.%2."/>
      <w:lvlJc w:val="left"/>
      <w:pPr>
        <w:ind w:left="734" w:hanging="561"/>
      </w:pPr>
      <w:rPr>
        <w:rFonts w:ascii="Times New Roman" w:eastAsia="Times New Roman" w:hAnsi="Times New Roman" w:cs="Times New Roman" w:hint="default"/>
        <w:b/>
        <w:bCs/>
        <w:w w:val="100"/>
        <w:sz w:val="32"/>
        <w:szCs w:val="32"/>
      </w:rPr>
    </w:lvl>
    <w:lvl w:ilvl="2">
      <w:start w:val="1"/>
      <w:numFmt w:val="decimal"/>
      <w:lvlText w:val="%3."/>
      <w:lvlJc w:val="left"/>
      <w:pPr>
        <w:ind w:left="174" w:hanging="414"/>
      </w:pPr>
      <w:rPr>
        <w:rFonts w:cs="Times New Roman" w:hint="default"/>
        <w:i/>
        <w:w w:val="99"/>
      </w:rPr>
    </w:lvl>
    <w:lvl w:ilvl="3">
      <w:numFmt w:val="bullet"/>
      <w:lvlText w:val="•"/>
      <w:lvlJc w:val="left"/>
      <w:pPr>
        <w:ind w:left="3006" w:hanging="414"/>
      </w:pPr>
      <w:rPr>
        <w:rFonts w:hint="default"/>
      </w:rPr>
    </w:lvl>
    <w:lvl w:ilvl="4">
      <w:numFmt w:val="bullet"/>
      <w:lvlText w:val="•"/>
      <w:lvlJc w:val="left"/>
      <w:pPr>
        <w:ind w:left="4140" w:hanging="414"/>
      </w:pPr>
      <w:rPr>
        <w:rFonts w:hint="default"/>
      </w:rPr>
    </w:lvl>
    <w:lvl w:ilvl="5">
      <w:numFmt w:val="bullet"/>
      <w:lvlText w:val="•"/>
      <w:lvlJc w:val="left"/>
      <w:pPr>
        <w:ind w:left="5273" w:hanging="414"/>
      </w:pPr>
      <w:rPr>
        <w:rFonts w:hint="default"/>
      </w:rPr>
    </w:lvl>
    <w:lvl w:ilvl="6">
      <w:numFmt w:val="bullet"/>
      <w:lvlText w:val="•"/>
      <w:lvlJc w:val="left"/>
      <w:pPr>
        <w:ind w:left="6406" w:hanging="414"/>
      </w:pPr>
      <w:rPr>
        <w:rFonts w:hint="default"/>
      </w:rPr>
    </w:lvl>
    <w:lvl w:ilvl="7">
      <w:numFmt w:val="bullet"/>
      <w:lvlText w:val="•"/>
      <w:lvlJc w:val="left"/>
      <w:pPr>
        <w:ind w:left="7540" w:hanging="414"/>
      </w:pPr>
      <w:rPr>
        <w:rFonts w:hint="default"/>
      </w:rPr>
    </w:lvl>
    <w:lvl w:ilvl="8">
      <w:numFmt w:val="bullet"/>
      <w:lvlText w:val="•"/>
      <w:lvlJc w:val="left"/>
      <w:pPr>
        <w:ind w:left="8673" w:hanging="414"/>
      </w:pPr>
      <w:rPr>
        <w:rFonts w:hint="default"/>
      </w:rPr>
    </w:lvl>
  </w:abstractNum>
  <w:abstractNum w:abstractNumId="5">
    <w:nsid w:val="031442BD"/>
    <w:multiLevelType w:val="hybridMultilevel"/>
    <w:tmpl w:val="3A3A1790"/>
    <w:lvl w:ilvl="0" w:tplc="33C44F90">
      <w:start w:val="1"/>
      <w:numFmt w:val="decimal"/>
      <w:lvlText w:val="%1."/>
      <w:lvlJc w:val="left"/>
      <w:pPr>
        <w:ind w:left="1162" w:hanging="280"/>
      </w:pPr>
      <w:rPr>
        <w:rFonts w:ascii="Times New Roman" w:eastAsia="Times New Roman" w:hAnsi="Times New Roman" w:cs="Times New Roman" w:hint="default"/>
        <w:w w:val="99"/>
        <w:sz w:val="28"/>
        <w:szCs w:val="28"/>
      </w:rPr>
    </w:lvl>
    <w:lvl w:ilvl="1" w:tplc="C4DCAEC2">
      <w:numFmt w:val="bullet"/>
      <w:lvlText w:val="•"/>
      <w:lvlJc w:val="left"/>
      <w:pPr>
        <w:ind w:left="2138" w:hanging="280"/>
      </w:pPr>
      <w:rPr>
        <w:rFonts w:hint="default"/>
      </w:rPr>
    </w:lvl>
    <w:lvl w:ilvl="2" w:tplc="F44A5006">
      <w:numFmt w:val="bullet"/>
      <w:lvlText w:val="•"/>
      <w:lvlJc w:val="left"/>
      <w:pPr>
        <w:ind w:left="3116" w:hanging="280"/>
      </w:pPr>
      <w:rPr>
        <w:rFonts w:hint="default"/>
      </w:rPr>
    </w:lvl>
    <w:lvl w:ilvl="3" w:tplc="54D2697C">
      <w:numFmt w:val="bullet"/>
      <w:lvlText w:val="•"/>
      <w:lvlJc w:val="left"/>
      <w:pPr>
        <w:ind w:left="4094" w:hanging="280"/>
      </w:pPr>
      <w:rPr>
        <w:rFonts w:hint="default"/>
      </w:rPr>
    </w:lvl>
    <w:lvl w:ilvl="4" w:tplc="116CE09A">
      <w:numFmt w:val="bullet"/>
      <w:lvlText w:val="•"/>
      <w:lvlJc w:val="left"/>
      <w:pPr>
        <w:ind w:left="5072" w:hanging="280"/>
      </w:pPr>
      <w:rPr>
        <w:rFonts w:hint="default"/>
      </w:rPr>
    </w:lvl>
    <w:lvl w:ilvl="5" w:tplc="370E9A54">
      <w:numFmt w:val="bullet"/>
      <w:lvlText w:val="•"/>
      <w:lvlJc w:val="left"/>
      <w:pPr>
        <w:ind w:left="6050" w:hanging="280"/>
      </w:pPr>
      <w:rPr>
        <w:rFonts w:hint="default"/>
      </w:rPr>
    </w:lvl>
    <w:lvl w:ilvl="6" w:tplc="10C49F36">
      <w:numFmt w:val="bullet"/>
      <w:lvlText w:val="•"/>
      <w:lvlJc w:val="left"/>
      <w:pPr>
        <w:ind w:left="7028" w:hanging="280"/>
      </w:pPr>
      <w:rPr>
        <w:rFonts w:hint="default"/>
      </w:rPr>
    </w:lvl>
    <w:lvl w:ilvl="7" w:tplc="77DA798A">
      <w:numFmt w:val="bullet"/>
      <w:lvlText w:val="•"/>
      <w:lvlJc w:val="left"/>
      <w:pPr>
        <w:ind w:left="8006" w:hanging="280"/>
      </w:pPr>
      <w:rPr>
        <w:rFonts w:hint="default"/>
      </w:rPr>
    </w:lvl>
    <w:lvl w:ilvl="8" w:tplc="3B22DCA0">
      <w:numFmt w:val="bullet"/>
      <w:lvlText w:val="•"/>
      <w:lvlJc w:val="left"/>
      <w:pPr>
        <w:ind w:left="8984" w:hanging="280"/>
      </w:pPr>
      <w:rPr>
        <w:rFonts w:hint="default"/>
      </w:rPr>
    </w:lvl>
  </w:abstractNum>
  <w:abstractNum w:abstractNumId="6">
    <w:nsid w:val="03161A77"/>
    <w:multiLevelType w:val="hybridMultilevel"/>
    <w:tmpl w:val="D8C0F5A0"/>
    <w:lvl w:ilvl="0" w:tplc="BC3011D0">
      <w:numFmt w:val="bullet"/>
      <w:lvlText w:val="−"/>
      <w:lvlJc w:val="left"/>
      <w:pPr>
        <w:ind w:left="174" w:hanging="371"/>
      </w:pPr>
      <w:rPr>
        <w:rFonts w:hint="default"/>
        <w:w w:val="100"/>
      </w:rPr>
    </w:lvl>
    <w:lvl w:ilvl="1" w:tplc="D896A470">
      <w:numFmt w:val="bullet"/>
      <w:lvlText w:val="•"/>
      <w:lvlJc w:val="left"/>
      <w:pPr>
        <w:ind w:left="1256" w:hanging="371"/>
      </w:pPr>
      <w:rPr>
        <w:rFonts w:hint="default"/>
      </w:rPr>
    </w:lvl>
    <w:lvl w:ilvl="2" w:tplc="F9225014">
      <w:numFmt w:val="bullet"/>
      <w:lvlText w:val="•"/>
      <w:lvlJc w:val="left"/>
      <w:pPr>
        <w:ind w:left="2332" w:hanging="371"/>
      </w:pPr>
      <w:rPr>
        <w:rFonts w:hint="default"/>
      </w:rPr>
    </w:lvl>
    <w:lvl w:ilvl="3" w:tplc="64E070EE">
      <w:numFmt w:val="bullet"/>
      <w:lvlText w:val="•"/>
      <w:lvlJc w:val="left"/>
      <w:pPr>
        <w:ind w:left="3408" w:hanging="371"/>
      </w:pPr>
      <w:rPr>
        <w:rFonts w:hint="default"/>
      </w:rPr>
    </w:lvl>
    <w:lvl w:ilvl="4" w:tplc="CA34B00A">
      <w:numFmt w:val="bullet"/>
      <w:lvlText w:val="•"/>
      <w:lvlJc w:val="left"/>
      <w:pPr>
        <w:ind w:left="4484" w:hanging="371"/>
      </w:pPr>
      <w:rPr>
        <w:rFonts w:hint="default"/>
      </w:rPr>
    </w:lvl>
    <w:lvl w:ilvl="5" w:tplc="049291F0">
      <w:numFmt w:val="bullet"/>
      <w:lvlText w:val="•"/>
      <w:lvlJc w:val="left"/>
      <w:pPr>
        <w:ind w:left="5560" w:hanging="371"/>
      </w:pPr>
      <w:rPr>
        <w:rFonts w:hint="default"/>
      </w:rPr>
    </w:lvl>
    <w:lvl w:ilvl="6" w:tplc="2EE427B6">
      <w:numFmt w:val="bullet"/>
      <w:lvlText w:val="•"/>
      <w:lvlJc w:val="left"/>
      <w:pPr>
        <w:ind w:left="6636" w:hanging="371"/>
      </w:pPr>
      <w:rPr>
        <w:rFonts w:hint="default"/>
      </w:rPr>
    </w:lvl>
    <w:lvl w:ilvl="7" w:tplc="E26E3314">
      <w:numFmt w:val="bullet"/>
      <w:lvlText w:val="•"/>
      <w:lvlJc w:val="left"/>
      <w:pPr>
        <w:ind w:left="7712" w:hanging="371"/>
      </w:pPr>
      <w:rPr>
        <w:rFonts w:hint="default"/>
      </w:rPr>
    </w:lvl>
    <w:lvl w:ilvl="8" w:tplc="10E6C964">
      <w:numFmt w:val="bullet"/>
      <w:lvlText w:val="•"/>
      <w:lvlJc w:val="left"/>
      <w:pPr>
        <w:ind w:left="8788" w:hanging="371"/>
      </w:pPr>
      <w:rPr>
        <w:rFonts w:hint="default"/>
      </w:rPr>
    </w:lvl>
  </w:abstractNum>
  <w:abstractNum w:abstractNumId="7">
    <w:nsid w:val="03492B73"/>
    <w:multiLevelType w:val="hybridMultilevel"/>
    <w:tmpl w:val="1AFEE736"/>
    <w:lvl w:ilvl="0" w:tplc="BC8CC454">
      <w:start w:val="6"/>
      <w:numFmt w:val="decimal"/>
      <w:lvlText w:val="%1."/>
      <w:lvlJc w:val="left"/>
      <w:pPr>
        <w:ind w:left="173" w:hanging="280"/>
      </w:pPr>
      <w:rPr>
        <w:rFonts w:ascii="Times New Roman" w:eastAsia="Times New Roman" w:hAnsi="Times New Roman" w:cs="Times New Roman" w:hint="default"/>
        <w:b/>
        <w:bCs/>
        <w:w w:val="99"/>
        <w:sz w:val="28"/>
        <w:szCs w:val="28"/>
      </w:rPr>
    </w:lvl>
    <w:lvl w:ilvl="1" w:tplc="6552613C">
      <w:numFmt w:val="bullet"/>
      <w:lvlText w:val="•"/>
      <w:lvlJc w:val="left"/>
      <w:pPr>
        <w:ind w:left="1256" w:hanging="280"/>
      </w:pPr>
      <w:rPr>
        <w:rFonts w:hint="default"/>
      </w:rPr>
    </w:lvl>
    <w:lvl w:ilvl="2" w:tplc="D6364ED2">
      <w:numFmt w:val="bullet"/>
      <w:lvlText w:val="•"/>
      <w:lvlJc w:val="left"/>
      <w:pPr>
        <w:ind w:left="2332" w:hanging="280"/>
      </w:pPr>
      <w:rPr>
        <w:rFonts w:hint="default"/>
      </w:rPr>
    </w:lvl>
    <w:lvl w:ilvl="3" w:tplc="52B8E1C0">
      <w:numFmt w:val="bullet"/>
      <w:lvlText w:val="•"/>
      <w:lvlJc w:val="left"/>
      <w:pPr>
        <w:ind w:left="3408" w:hanging="280"/>
      </w:pPr>
      <w:rPr>
        <w:rFonts w:hint="default"/>
      </w:rPr>
    </w:lvl>
    <w:lvl w:ilvl="4" w:tplc="1998216C">
      <w:numFmt w:val="bullet"/>
      <w:lvlText w:val="•"/>
      <w:lvlJc w:val="left"/>
      <w:pPr>
        <w:ind w:left="4484" w:hanging="280"/>
      </w:pPr>
      <w:rPr>
        <w:rFonts w:hint="default"/>
      </w:rPr>
    </w:lvl>
    <w:lvl w:ilvl="5" w:tplc="774E8490">
      <w:numFmt w:val="bullet"/>
      <w:lvlText w:val="•"/>
      <w:lvlJc w:val="left"/>
      <w:pPr>
        <w:ind w:left="5560" w:hanging="280"/>
      </w:pPr>
      <w:rPr>
        <w:rFonts w:hint="default"/>
      </w:rPr>
    </w:lvl>
    <w:lvl w:ilvl="6" w:tplc="064286D6">
      <w:numFmt w:val="bullet"/>
      <w:lvlText w:val="•"/>
      <w:lvlJc w:val="left"/>
      <w:pPr>
        <w:ind w:left="6636" w:hanging="280"/>
      </w:pPr>
      <w:rPr>
        <w:rFonts w:hint="default"/>
      </w:rPr>
    </w:lvl>
    <w:lvl w:ilvl="7" w:tplc="34FE3F3C">
      <w:numFmt w:val="bullet"/>
      <w:lvlText w:val="•"/>
      <w:lvlJc w:val="left"/>
      <w:pPr>
        <w:ind w:left="7712" w:hanging="280"/>
      </w:pPr>
      <w:rPr>
        <w:rFonts w:hint="default"/>
      </w:rPr>
    </w:lvl>
    <w:lvl w:ilvl="8" w:tplc="47DE6A7A">
      <w:numFmt w:val="bullet"/>
      <w:lvlText w:val="•"/>
      <w:lvlJc w:val="left"/>
      <w:pPr>
        <w:ind w:left="8788" w:hanging="280"/>
      </w:pPr>
      <w:rPr>
        <w:rFonts w:hint="default"/>
      </w:rPr>
    </w:lvl>
  </w:abstractNum>
  <w:abstractNum w:abstractNumId="8">
    <w:nsid w:val="03BC6985"/>
    <w:multiLevelType w:val="hybridMultilevel"/>
    <w:tmpl w:val="AA703EDA"/>
    <w:lvl w:ilvl="0" w:tplc="7C96240A">
      <w:start w:val="1"/>
      <w:numFmt w:val="decimal"/>
      <w:lvlText w:val="%1."/>
      <w:lvlJc w:val="left"/>
      <w:pPr>
        <w:ind w:left="174" w:hanging="371"/>
      </w:pPr>
      <w:rPr>
        <w:rFonts w:ascii="Times New Roman" w:eastAsia="Times New Roman" w:hAnsi="Times New Roman" w:cs="Times New Roman" w:hint="default"/>
        <w:i/>
        <w:w w:val="99"/>
        <w:sz w:val="28"/>
        <w:szCs w:val="28"/>
      </w:rPr>
    </w:lvl>
    <w:lvl w:ilvl="1" w:tplc="12802412">
      <w:numFmt w:val="bullet"/>
      <w:lvlText w:val="•"/>
      <w:lvlJc w:val="left"/>
      <w:pPr>
        <w:ind w:left="1256" w:hanging="371"/>
      </w:pPr>
      <w:rPr>
        <w:rFonts w:hint="default"/>
      </w:rPr>
    </w:lvl>
    <w:lvl w:ilvl="2" w:tplc="0F06D16E">
      <w:numFmt w:val="bullet"/>
      <w:lvlText w:val="•"/>
      <w:lvlJc w:val="left"/>
      <w:pPr>
        <w:ind w:left="2332" w:hanging="371"/>
      </w:pPr>
      <w:rPr>
        <w:rFonts w:hint="default"/>
      </w:rPr>
    </w:lvl>
    <w:lvl w:ilvl="3" w:tplc="073A9042">
      <w:numFmt w:val="bullet"/>
      <w:lvlText w:val="•"/>
      <w:lvlJc w:val="left"/>
      <w:pPr>
        <w:ind w:left="3408" w:hanging="371"/>
      </w:pPr>
      <w:rPr>
        <w:rFonts w:hint="default"/>
      </w:rPr>
    </w:lvl>
    <w:lvl w:ilvl="4" w:tplc="DC6A5998">
      <w:numFmt w:val="bullet"/>
      <w:lvlText w:val="•"/>
      <w:lvlJc w:val="left"/>
      <w:pPr>
        <w:ind w:left="4484" w:hanging="371"/>
      </w:pPr>
      <w:rPr>
        <w:rFonts w:hint="default"/>
      </w:rPr>
    </w:lvl>
    <w:lvl w:ilvl="5" w:tplc="8C98038C">
      <w:numFmt w:val="bullet"/>
      <w:lvlText w:val="•"/>
      <w:lvlJc w:val="left"/>
      <w:pPr>
        <w:ind w:left="5560" w:hanging="371"/>
      </w:pPr>
      <w:rPr>
        <w:rFonts w:hint="default"/>
      </w:rPr>
    </w:lvl>
    <w:lvl w:ilvl="6" w:tplc="91E6ACBA">
      <w:numFmt w:val="bullet"/>
      <w:lvlText w:val="•"/>
      <w:lvlJc w:val="left"/>
      <w:pPr>
        <w:ind w:left="6636" w:hanging="371"/>
      </w:pPr>
      <w:rPr>
        <w:rFonts w:hint="default"/>
      </w:rPr>
    </w:lvl>
    <w:lvl w:ilvl="7" w:tplc="ED7E7852">
      <w:numFmt w:val="bullet"/>
      <w:lvlText w:val="•"/>
      <w:lvlJc w:val="left"/>
      <w:pPr>
        <w:ind w:left="7712" w:hanging="371"/>
      </w:pPr>
      <w:rPr>
        <w:rFonts w:hint="default"/>
      </w:rPr>
    </w:lvl>
    <w:lvl w:ilvl="8" w:tplc="653283B6">
      <w:numFmt w:val="bullet"/>
      <w:lvlText w:val="•"/>
      <w:lvlJc w:val="left"/>
      <w:pPr>
        <w:ind w:left="8788" w:hanging="371"/>
      </w:pPr>
      <w:rPr>
        <w:rFonts w:hint="default"/>
      </w:rPr>
    </w:lvl>
  </w:abstractNum>
  <w:abstractNum w:abstractNumId="9">
    <w:nsid w:val="04973C2C"/>
    <w:multiLevelType w:val="hybridMultilevel"/>
    <w:tmpl w:val="4B3EDC80"/>
    <w:lvl w:ilvl="0" w:tplc="DD1AB4FA">
      <w:start w:val="1"/>
      <w:numFmt w:val="decimal"/>
      <w:lvlText w:val="%1."/>
      <w:lvlJc w:val="left"/>
      <w:pPr>
        <w:ind w:left="1162" w:hanging="280"/>
      </w:pPr>
      <w:rPr>
        <w:rFonts w:ascii="Times New Roman" w:eastAsia="Times New Roman" w:hAnsi="Times New Roman" w:cs="Times New Roman" w:hint="default"/>
        <w:w w:val="99"/>
        <w:sz w:val="28"/>
        <w:szCs w:val="28"/>
      </w:rPr>
    </w:lvl>
    <w:lvl w:ilvl="1" w:tplc="844CF8CA">
      <w:numFmt w:val="bullet"/>
      <w:lvlText w:val="•"/>
      <w:lvlJc w:val="left"/>
      <w:pPr>
        <w:ind w:left="2138" w:hanging="280"/>
      </w:pPr>
      <w:rPr>
        <w:rFonts w:hint="default"/>
      </w:rPr>
    </w:lvl>
    <w:lvl w:ilvl="2" w:tplc="164CD556">
      <w:numFmt w:val="bullet"/>
      <w:lvlText w:val="•"/>
      <w:lvlJc w:val="left"/>
      <w:pPr>
        <w:ind w:left="3116" w:hanging="280"/>
      </w:pPr>
      <w:rPr>
        <w:rFonts w:hint="default"/>
      </w:rPr>
    </w:lvl>
    <w:lvl w:ilvl="3" w:tplc="C03EBE62">
      <w:numFmt w:val="bullet"/>
      <w:lvlText w:val="•"/>
      <w:lvlJc w:val="left"/>
      <w:pPr>
        <w:ind w:left="4094" w:hanging="280"/>
      </w:pPr>
      <w:rPr>
        <w:rFonts w:hint="default"/>
      </w:rPr>
    </w:lvl>
    <w:lvl w:ilvl="4" w:tplc="4620CE3E">
      <w:numFmt w:val="bullet"/>
      <w:lvlText w:val="•"/>
      <w:lvlJc w:val="left"/>
      <w:pPr>
        <w:ind w:left="5072" w:hanging="280"/>
      </w:pPr>
      <w:rPr>
        <w:rFonts w:hint="default"/>
      </w:rPr>
    </w:lvl>
    <w:lvl w:ilvl="5" w:tplc="C53C00FC">
      <w:numFmt w:val="bullet"/>
      <w:lvlText w:val="•"/>
      <w:lvlJc w:val="left"/>
      <w:pPr>
        <w:ind w:left="6050" w:hanging="280"/>
      </w:pPr>
      <w:rPr>
        <w:rFonts w:hint="default"/>
      </w:rPr>
    </w:lvl>
    <w:lvl w:ilvl="6" w:tplc="45F0791A">
      <w:numFmt w:val="bullet"/>
      <w:lvlText w:val="•"/>
      <w:lvlJc w:val="left"/>
      <w:pPr>
        <w:ind w:left="7028" w:hanging="280"/>
      </w:pPr>
      <w:rPr>
        <w:rFonts w:hint="default"/>
      </w:rPr>
    </w:lvl>
    <w:lvl w:ilvl="7" w:tplc="62ACD176">
      <w:numFmt w:val="bullet"/>
      <w:lvlText w:val="•"/>
      <w:lvlJc w:val="left"/>
      <w:pPr>
        <w:ind w:left="8006" w:hanging="280"/>
      </w:pPr>
      <w:rPr>
        <w:rFonts w:hint="default"/>
      </w:rPr>
    </w:lvl>
    <w:lvl w:ilvl="8" w:tplc="5D0C18D4">
      <w:numFmt w:val="bullet"/>
      <w:lvlText w:val="•"/>
      <w:lvlJc w:val="left"/>
      <w:pPr>
        <w:ind w:left="8984" w:hanging="280"/>
      </w:pPr>
      <w:rPr>
        <w:rFonts w:hint="default"/>
      </w:rPr>
    </w:lvl>
  </w:abstractNum>
  <w:abstractNum w:abstractNumId="10">
    <w:nsid w:val="04A26266"/>
    <w:multiLevelType w:val="hybridMultilevel"/>
    <w:tmpl w:val="7F10122A"/>
    <w:lvl w:ilvl="0" w:tplc="5B7C3874">
      <w:numFmt w:val="bullet"/>
      <w:lvlText w:val="–"/>
      <w:lvlJc w:val="left"/>
      <w:pPr>
        <w:ind w:hanging="360"/>
      </w:pPr>
      <w:rPr>
        <w:rFonts w:ascii="Times New Roman" w:eastAsia="Times New Roman" w:hAnsi="Times New Roman" w:hint="default"/>
        <w:spacing w:val="-1"/>
        <w:w w:val="100"/>
        <w:sz w:val="24"/>
      </w:rPr>
    </w:lvl>
    <w:lvl w:ilvl="1" w:tplc="117E7E70">
      <w:numFmt w:val="bullet"/>
      <w:lvlText w:val="•"/>
      <w:lvlJc w:val="left"/>
      <w:pPr>
        <w:ind w:left="239" w:hanging="360"/>
      </w:pPr>
      <w:rPr>
        <w:rFonts w:hint="default"/>
      </w:rPr>
    </w:lvl>
    <w:lvl w:ilvl="2" w:tplc="101C7E14">
      <w:numFmt w:val="bullet"/>
      <w:lvlText w:val="•"/>
      <w:lvlJc w:val="left"/>
      <w:pPr>
        <w:ind w:left="479" w:hanging="360"/>
      </w:pPr>
      <w:rPr>
        <w:rFonts w:hint="default"/>
      </w:rPr>
    </w:lvl>
    <w:lvl w:ilvl="3" w:tplc="45E85B62">
      <w:numFmt w:val="bullet"/>
      <w:lvlText w:val="•"/>
      <w:lvlJc w:val="left"/>
      <w:pPr>
        <w:ind w:left="718" w:hanging="360"/>
      </w:pPr>
      <w:rPr>
        <w:rFonts w:hint="default"/>
      </w:rPr>
    </w:lvl>
    <w:lvl w:ilvl="4" w:tplc="48766614">
      <w:numFmt w:val="bullet"/>
      <w:lvlText w:val="•"/>
      <w:lvlJc w:val="left"/>
      <w:pPr>
        <w:ind w:left="958" w:hanging="360"/>
      </w:pPr>
      <w:rPr>
        <w:rFonts w:hint="default"/>
      </w:rPr>
    </w:lvl>
    <w:lvl w:ilvl="5" w:tplc="8D3469E2">
      <w:numFmt w:val="bullet"/>
      <w:lvlText w:val="•"/>
      <w:lvlJc w:val="left"/>
      <w:pPr>
        <w:ind w:left="1197" w:hanging="360"/>
      </w:pPr>
      <w:rPr>
        <w:rFonts w:hint="default"/>
      </w:rPr>
    </w:lvl>
    <w:lvl w:ilvl="6" w:tplc="6B5AF254">
      <w:numFmt w:val="bullet"/>
      <w:lvlText w:val="•"/>
      <w:lvlJc w:val="left"/>
      <w:pPr>
        <w:ind w:left="1437" w:hanging="360"/>
      </w:pPr>
      <w:rPr>
        <w:rFonts w:hint="default"/>
      </w:rPr>
    </w:lvl>
    <w:lvl w:ilvl="7" w:tplc="2BCA3D4E">
      <w:numFmt w:val="bullet"/>
      <w:lvlText w:val="•"/>
      <w:lvlJc w:val="left"/>
      <w:pPr>
        <w:ind w:left="1676" w:hanging="360"/>
      </w:pPr>
      <w:rPr>
        <w:rFonts w:hint="default"/>
      </w:rPr>
    </w:lvl>
    <w:lvl w:ilvl="8" w:tplc="2A72C698">
      <w:numFmt w:val="bullet"/>
      <w:lvlText w:val="•"/>
      <w:lvlJc w:val="left"/>
      <w:pPr>
        <w:ind w:left="1916" w:hanging="360"/>
      </w:pPr>
      <w:rPr>
        <w:rFonts w:hint="default"/>
      </w:rPr>
    </w:lvl>
  </w:abstractNum>
  <w:abstractNum w:abstractNumId="11">
    <w:nsid w:val="06DA18D7"/>
    <w:multiLevelType w:val="hybridMultilevel"/>
    <w:tmpl w:val="3808DC40"/>
    <w:lvl w:ilvl="0" w:tplc="213C85B0">
      <w:start w:val="1"/>
      <w:numFmt w:val="decimal"/>
      <w:lvlText w:val="%1."/>
      <w:lvlJc w:val="left"/>
      <w:pPr>
        <w:ind w:left="1165" w:hanging="284"/>
      </w:pPr>
      <w:rPr>
        <w:rFonts w:ascii="Times New Roman" w:eastAsia="Times New Roman" w:hAnsi="Times New Roman" w:cs="Times New Roman" w:hint="default"/>
        <w:w w:val="99"/>
        <w:sz w:val="28"/>
        <w:szCs w:val="28"/>
      </w:rPr>
    </w:lvl>
    <w:lvl w:ilvl="1" w:tplc="189A16D0">
      <w:numFmt w:val="bullet"/>
      <w:lvlText w:val="•"/>
      <w:lvlJc w:val="left"/>
      <w:pPr>
        <w:ind w:left="2138" w:hanging="284"/>
      </w:pPr>
      <w:rPr>
        <w:rFonts w:hint="default"/>
      </w:rPr>
    </w:lvl>
    <w:lvl w:ilvl="2" w:tplc="B0B46042">
      <w:numFmt w:val="bullet"/>
      <w:lvlText w:val="•"/>
      <w:lvlJc w:val="left"/>
      <w:pPr>
        <w:ind w:left="3116" w:hanging="284"/>
      </w:pPr>
      <w:rPr>
        <w:rFonts w:hint="default"/>
      </w:rPr>
    </w:lvl>
    <w:lvl w:ilvl="3" w:tplc="36081B2E">
      <w:numFmt w:val="bullet"/>
      <w:lvlText w:val="•"/>
      <w:lvlJc w:val="left"/>
      <w:pPr>
        <w:ind w:left="4094" w:hanging="284"/>
      </w:pPr>
      <w:rPr>
        <w:rFonts w:hint="default"/>
      </w:rPr>
    </w:lvl>
    <w:lvl w:ilvl="4" w:tplc="36386852">
      <w:numFmt w:val="bullet"/>
      <w:lvlText w:val="•"/>
      <w:lvlJc w:val="left"/>
      <w:pPr>
        <w:ind w:left="5072" w:hanging="284"/>
      </w:pPr>
      <w:rPr>
        <w:rFonts w:hint="default"/>
      </w:rPr>
    </w:lvl>
    <w:lvl w:ilvl="5" w:tplc="A2284306">
      <w:numFmt w:val="bullet"/>
      <w:lvlText w:val="•"/>
      <w:lvlJc w:val="left"/>
      <w:pPr>
        <w:ind w:left="6050" w:hanging="284"/>
      </w:pPr>
      <w:rPr>
        <w:rFonts w:hint="default"/>
      </w:rPr>
    </w:lvl>
    <w:lvl w:ilvl="6" w:tplc="B90A4C16">
      <w:numFmt w:val="bullet"/>
      <w:lvlText w:val="•"/>
      <w:lvlJc w:val="left"/>
      <w:pPr>
        <w:ind w:left="7028" w:hanging="284"/>
      </w:pPr>
      <w:rPr>
        <w:rFonts w:hint="default"/>
      </w:rPr>
    </w:lvl>
    <w:lvl w:ilvl="7" w:tplc="3BAEF730">
      <w:numFmt w:val="bullet"/>
      <w:lvlText w:val="•"/>
      <w:lvlJc w:val="left"/>
      <w:pPr>
        <w:ind w:left="8006" w:hanging="284"/>
      </w:pPr>
      <w:rPr>
        <w:rFonts w:hint="default"/>
      </w:rPr>
    </w:lvl>
    <w:lvl w:ilvl="8" w:tplc="6DA617F6">
      <w:numFmt w:val="bullet"/>
      <w:lvlText w:val="•"/>
      <w:lvlJc w:val="left"/>
      <w:pPr>
        <w:ind w:left="8984" w:hanging="284"/>
      </w:pPr>
      <w:rPr>
        <w:rFonts w:hint="default"/>
      </w:rPr>
    </w:lvl>
  </w:abstractNum>
  <w:abstractNum w:abstractNumId="12">
    <w:nsid w:val="07C243DA"/>
    <w:multiLevelType w:val="hybridMultilevel"/>
    <w:tmpl w:val="73AAD054"/>
    <w:lvl w:ilvl="0" w:tplc="A100112A">
      <w:start w:val="20"/>
      <w:numFmt w:val="decimal"/>
      <w:lvlText w:val="%1."/>
      <w:lvlJc w:val="left"/>
      <w:pPr>
        <w:ind w:left="174" w:hanging="420"/>
      </w:pPr>
      <w:rPr>
        <w:rFonts w:ascii="Times New Roman" w:eastAsia="Times New Roman" w:hAnsi="Times New Roman" w:cs="Times New Roman" w:hint="default"/>
        <w:b/>
        <w:bCs/>
        <w:w w:val="99"/>
        <w:sz w:val="28"/>
        <w:szCs w:val="28"/>
      </w:rPr>
    </w:lvl>
    <w:lvl w:ilvl="1" w:tplc="E6BA0C18">
      <w:numFmt w:val="bullet"/>
      <w:lvlText w:val="•"/>
      <w:lvlJc w:val="left"/>
      <w:pPr>
        <w:ind w:left="1256" w:hanging="420"/>
      </w:pPr>
      <w:rPr>
        <w:rFonts w:hint="default"/>
      </w:rPr>
    </w:lvl>
    <w:lvl w:ilvl="2" w:tplc="6AB079B2">
      <w:numFmt w:val="bullet"/>
      <w:lvlText w:val="•"/>
      <w:lvlJc w:val="left"/>
      <w:pPr>
        <w:ind w:left="2332" w:hanging="420"/>
      </w:pPr>
      <w:rPr>
        <w:rFonts w:hint="default"/>
      </w:rPr>
    </w:lvl>
    <w:lvl w:ilvl="3" w:tplc="09F67878">
      <w:numFmt w:val="bullet"/>
      <w:lvlText w:val="•"/>
      <w:lvlJc w:val="left"/>
      <w:pPr>
        <w:ind w:left="3408" w:hanging="420"/>
      </w:pPr>
      <w:rPr>
        <w:rFonts w:hint="default"/>
      </w:rPr>
    </w:lvl>
    <w:lvl w:ilvl="4" w:tplc="3306FEB0">
      <w:numFmt w:val="bullet"/>
      <w:lvlText w:val="•"/>
      <w:lvlJc w:val="left"/>
      <w:pPr>
        <w:ind w:left="4484" w:hanging="420"/>
      </w:pPr>
      <w:rPr>
        <w:rFonts w:hint="default"/>
      </w:rPr>
    </w:lvl>
    <w:lvl w:ilvl="5" w:tplc="4A561712">
      <w:numFmt w:val="bullet"/>
      <w:lvlText w:val="•"/>
      <w:lvlJc w:val="left"/>
      <w:pPr>
        <w:ind w:left="5560" w:hanging="420"/>
      </w:pPr>
      <w:rPr>
        <w:rFonts w:hint="default"/>
      </w:rPr>
    </w:lvl>
    <w:lvl w:ilvl="6" w:tplc="87B848DC">
      <w:numFmt w:val="bullet"/>
      <w:lvlText w:val="•"/>
      <w:lvlJc w:val="left"/>
      <w:pPr>
        <w:ind w:left="6636" w:hanging="420"/>
      </w:pPr>
      <w:rPr>
        <w:rFonts w:hint="default"/>
      </w:rPr>
    </w:lvl>
    <w:lvl w:ilvl="7" w:tplc="6BDA2802">
      <w:numFmt w:val="bullet"/>
      <w:lvlText w:val="•"/>
      <w:lvlJc w:val="left"/>
      <w:pPr>
        <w:ind w:left="7712" w:hanging="420"/>
      </w:pPr>
      <w:rPr>
        <w:rFonts w:hint="default"/>
      </w:rPr>
    </w:lvl>
    <w:lvl w:ilvl="8" w:tplc="1C02B974">
      <w:numFmt w:val="bullet"/>
      <w:lvlText w:val="•"/>
      <w:lvlJc w:val="left"/>
      <w:pPr>
        <w:ind w:left="8788" w:hanging="420"/>
      </w:pPr>
      <w:rPr>
        <w:rFonts w:hint="default"/>
      </w:rPr>
    </w:lvl>
  </w:abstractNum>
  <w:abstractNum w:abstractNumId="13">
    <w:nsid w:val="0860046E"/>
    <w:multiLevelType w:val="hybridMultilevel"/>
    <w:tmpl w:val="448AC9A2"/>
    <w:lvl w:ilvl="0" w:tplc="EF4CF788">
      <w:numFmt w:val="bullet"/>
      <w:lvlText w:val="−"/>
      <w:lvlJc w:val="left"/>
      <w:pPr>
        <w:ind w:left="174" w:hanging="284"/>
      </w:pPr>
      <w:rPr>
        <w:rFonts w:ascii="Times New Roman" w:eastAsia="Times New Roman" w:hAnsi="Times New Roman" w:hint="default"/>
        <w:spacing w:val="-36"/>
        <w:w w:val="100"/>
        <w:sz w:val="30"/>
      </w:rPr>
    </w:lvl>
    <w:lvl w:ilvl="1" w:tplc="D5A6DD32">
      <w:numFmt w:val="bullet"/>
      <w:lvlText w:val="•"/>
      <w:lvlJc w:val="left"/>
      <w:pPr>
        <w:ind w:left="1256" w:hanging="284"/>
      </w:pPr>
      <w:rPr>
        <w:rFonts w:hint="default"/>
      </w:rPr>
    </w:lvl>
    <w:lvl w:ilvl="2" w:tplc="84BCA8B0">
      <w:numFmt w:val="bullet"/>
      <w:lvlText w:val="•"/>
      <w:lvlJc w:val="left"/>
      <w:pPr>
        <w:ind w:left="2332" w:hanging="284"/>
      </w:pPr>
      <w:rPr>
        <w:rFonts w:hint="default"/>
      </w:rPr>
    </w:lvl>
    <w:lvl w:ilvl="3" w:tplc="EAFEB960">
      <w:numFmt w:val="bullet"/>
      <w:lvlText w:val="•"/>
      <w:lvlJc w:val="left"/>
      <w:pPr>
        <w:ind w:left="3408" w:hanging="284"/>
      </w:pPr>
      <w:rPr>
        <w:rFonts w:hint="default"/>
      </w:rPr>
    </w:lvl>
    <w:lvl w:ilvl="4" w:tplc="259428F6">
      <w:numFmt w:val="bullet"/>
      <w:lvlText w:val="•"/>
      <w:lvlJc w:val="left"/>
      <w:pPr>
        <w:ind w:left="4484" w:hanging="284"/>
      </w:pPr>
      <w:rPr>
        <w:rFonts w:hint="default"/>
      </w:rPr>
    </w:lvl>
    <w:lvl w:ilvl="5" w:tplc="DF660FC8">
      <w:numFmt w:val="bullet"/>
      <w:lvlText w:val="•"/>
      <w:lvlJc w:val="left"/>
      <w:pPr>
        <w:ind w:left="5560" w:hanging="284"/>
      </w:pPr>
      <w:rPr>
        <w:rFonts w:hint="default"/>
      </w:rPr>
    </w:lvl>
    <w:lvl w:ilvl="6" w:tplc="C04236D8">
      <w:numFmt w:val="bullet"/>
      <w:lvlText w:val="•"/>
      <w:lvlJc w:val="left"/>
      <w:pPr>
        <w:ind w:left="6636" w:hanging="284"/>
      </w:pPr>
      <w:rPr>
        <w:rFonts w:hint="default"/>
      </w:rPr>
    </w:lvl>
    <w:lvl w:ilvl="7" w:tplc="4502AF08">
      <w:numFmt w:val="bullet"/>
      <w:lvlText w:val="•"/>
      <w:lvlJc w:val="left"/>
      <w:pPr>
        <w:ind w:left="7712" w:hanging="284"/>
      </w:pPr>
      <w:rPr>
        <w:rFonts w:hint="default"/>
      </w:rPr>
    </w:lvl>
    <w:lvl w:ilvl="8" w:tplc="678E1AC4">
      <w:numFmt w:val="bullet"/>
      <w:lvlText w:val="•"/>
      <w:lvlJc w:val="left"/>
      <w:pPr>
        <w:ind w:left="8788" w:hanging="284"/>
      </w:pPr>
      <w:rPr>
        <w:rFonts w:hint="default"/>
      </w:rPr>
    </w:lvl>
  </w:abstractNum>
  <w:abstractNum w:abstractNumId="14">
    <w:nsid w:val="08861E88"/>
    <w:multiLevelType w:val="hybridMultilevel"/>
    <w:tmpl w:val="F1C253DC"/>
    <w:lvl w:ilvl="0" w:tplc="AFD88DBC">
      <w:numFmt w:val="bullet"/>
      <w:lvlText w:val="–"/>
      <w:lvlJc w:val="left"/>
      <w:pPr>
        <w:ind w:left="693" w:hanging="285"/>
      </w:pPr>
      <w:rPr>
        <w:rFonts w:ascii="Times New Roman" w:eastAsia="Times New Roman" w:hAnsi="Times New Roman" w:hint="default"/>
        <w:spacing w:val="-16"/>
        <w:w w:val="100"/>
        <w:sz w:val="24"/>
      </w:rPr>
    </w:lvl>
    <w:lvl w:ilvl="1" w:tplc="DE1099F0">
      <w:numFmt w:val="bullet"/>
      <w:lvlText w:val="–"/>
      <w:lvlJc w:val="left"/>
      <w:pPr>
        <w:ind w:left="174" w:hanging="273"/>
      </w:pPr>
      <w:rPr>
        <w:rFonts w:ascii="Times New Roman" w:eastAsia="Times New Roman" w:hAnsi="Times New Roman" w:hint="default"/>
        <w:spacing w:val="-28"/>
        <w:w w:val="100"/>
        <w:sz w:val="30"/>
      </w:rPr>
    </w:lvl>
    <w:lvl w:ilvl="2" w:tplc="F91C3A8E">
      <w:numFmt w:val="bullet"/>
      <w:lvlText w:val="•"/>
      <w:lvlJc w:val="left"/>
      <w:pPr>
        <w:ind w:left="1003" w:hanging="273"/>
      </w:pPr>
      <w:rPr>
        <w:rFonts w:hint="default"/>
      </w:rPr>
    </w:lvl>
    <w:lvl w:ilvl="3" w:tplc="C5CA63BA">
      <w:numFmt w:val="bullet"/>
      <w:lvlText w:val="•"/>
      <w:lvlJc w:val="left"/>
      <w:pPr>
        <w:ind w:left="1306" w:hanging="273"/>
      </w:pPr>
      <w:rPr>
        <w:rFonts w:hint="default"/>
      </w:rPr>
    </w:lvl>
    <w:lvl w:ilvl="4" w:tplc="6390154C">
      <w:numFmt w:val="bullet"/>
      <w:lvlText w:val="•"/>
      <w:lvlJc w:val="left"/>
      <w:pPr>
        <w:ind w:left="1609" w:hanging="273"/>
      </w:pPr>
      <w:rPr>
        <w:rFonts w:hint="default"/>
      </w:rPr>
    </w:lvl>
    <w:lvl w:ilvl="5" w:tplc="840A0F80">
      <w:numFmt w:val="bullet"/>
      <w:lvlText w:val="•"/>
      <w:lvlJc w:val="left"/>
      <w:pPr>
        <w:ind w:left="1912" w:hanging="273"/>
      </w:pPr>
      <w:rPr>
        <w:rFonts w:hint="default"/>
      </w:rPr>
    </w:lvl>
    <w:lvl w:ilvl="6" w:tplc="080C2A5E">
      <w:numFmt w:val="bullet"/>
      <w:lvlText w:val="•"/>
      <w:lvlJc w:val="left"/>
      <w:pPr>
        <w:ind w:left="2215" w:hanging="273"/>
      </w:pPr>
      <w:rPr>
        <w:rFonts w:hint="default"/>
      </w:rPr>
    </w:lvl>
    <w:lvl w:ilvl="7" w:tplc="B6C647B8">
      <w:numFmt w:val="bullet"/>
      <w:lvlText w:val="•"/>
      <w:lvlJc w:val="left"/>
      <w:pPr>
        <w:ind w:left="2519" w:hanging="273"/>
      </w:pPr>
      <w:rPr>
        <w:rFonts w:hint="default"/>
      </w:rPr>
    </w:lvl>
    <w:lvl w:ilvl="8" w:tplc="F4CA853A">
      <w:numFmt w:val="bullet"/>
      <w:lvlText w:val="•"/>
      <w:lvlJc w:val="left"/>
      <w:pPr>
        <w:ind w:left="2822" w:hanging="273"/>
      </w:pPr>
      <w:rPr>
        <w:rFonts w:hint="default"/>
      </w:rPr>
    </w:lvl>
  </w:abstractNum>
  <w:abstractNum w:abstractNumId="15">
    <w:nsid w:val="08AD078C"/>
    <w:multiLevelType w:val="multilevel"/>
    <w:tmpl w:val="4B06A678"/>
    <w:lvl w:ilvl="0">
      <w:start w:val="6"/>
      <w:numFmt w:val="decimal"/>
      <w:lvlText w:val="%1."/>
      <w:lvlJc w:val="left"/>
      <w:pPr>
        <w:ind w:left="480" w:hanging="480"/>
      </w:pPr>
      <w:rPr>
        <w:rFonts w:cs="Times New Roman" w:hint="default"/>
      </w:rPr>
    </w:lvl>
    <w:lvl w:ilvl="1">
      <w:start w:val="1"/>
      <w:numFmt w:val="decimal"/>
      <w:lvlText w:val="%1.%2."/>
      <w:lvlJc w:val="left"/>
      <w:pPr>
        <w:ind w:left="331" w:hanging="720"/>
      </w:pPr>
      <w:rPr>
        <w:rFonts w:cs="Times New Roman" w:hint="default"/>
      </w:rPr>
    </w:lvl>
    <w:lvl w:ilvl="2">
      <w:start w:val="1"/>
      <w:numFmt w:val="decimal"/>
      <w:lvlText w:val="%1.%2.%3."/>
      <w:lvlJc w:val="left"/>
      <w:pPr>
        <w:ind w:left="-58" w:hanging="720"/>
      </w:pPr>
      <w:rPr>
        <w:rFonts w:cs="Times New Roman" w:hint="default"/>
      </w:rPr>
    </w:lvl>
    <w:lvl w:ilvl="3">
      <w:start w:val="1"/>
      <w:numFmt w:val="decimal"/>
      <w:lvlText w:val="%1.%2.%3.%4."/>
      <w:lvlJc w:val="left"/>
      <w:pPr>
        <w:ind w:left="-87" w:hanging="1080"/>
      </w:pPr>
      <w:rPr>
        <w:rFonts w:cs="Times New Roman" w:hint="default"/>
      </w:rPr>
    </w:lvl>
    <w:lvl w:ilvl="4">
      <w:start w:val="1"/>
      <w:numFmt w:val="decimal"/>
      <w:lvlText w:val="%1.%2.%3.%4.%5."/>
      <w:lvlJc w:val="left"/>
      <w:pPr>
        <w:ind w:left="-116" w:hanging="1440"/>
      </w:pPr>
      <w:rPr>
        <w:rFonts w:cs="Times New Roman" w:hint="default"/>
      </w:rPr>
    </w:lvl>
    <w:lvl w:ilvl="5">
      <w:start w:val="1"/>
      <w:numFmt w:val="decimal"/>
      <w:lvlText w:val="%1.%2.%3.%4.%5.%6."/>
      <w:lvlJc w:val="left"/>
      <w:pPr>
        <w:ind w:left="-505" w:hanging="1440"/>
      </w:pPr>
      <w:rPr>
        <w:rFonts w:cs="Times New Roman" w:hint="default"/>
      </w:rPr>
    </w:lvl>
    <w:lvl w:ilvl="6">
      <w:start w:val="1"/>
      <w:numFmt w:val="decimal"/>
      <w:lvlText w:val="%1.%2.%3.%4.%5.%6.%7."/>
      <w:lvlJc w:val="left"/>
      <w:pPr>
        <w:ind w:left="-534" w:hanging="1800"/>
      </w:pPr>
      <w:rPr>
        <w:rFonts w:cs="Times New Roman" w:hint="default"/>
      </w:rPr>
    </w:lvl>
    <w:lvl w:ilvl="7">
      <w:start w:val="1"/>
      <w:numFmt w:val="decimal"/>
      <w:lvlText w:val="%1.%2.%3.%4.%5.%6.%7.%8."/>
      <w:lvlJc w:val="left"/>
      <w:pPr>
        <w:ind w:left="-563" w:hanging="2160"/>
      </w:pPr>
      <w:rPr>
        <w:rFonts w:cs="Times New Roman" w:hint="default"/>
      </w:rPr>
    </w:lvl>
    <w:lvl w:ilvl="8">
      <w:start w:val="1"/>
      <w:numFmt w:val="decimal"/>
      <w:lvlText w:val="%1.%2.%3.%4.%5.%6.%7.%8.%9."/>
      <w:lvlJc w:val="left"/>
      <w:pPr>
        <w:ind w:left="-952" w:hanging="2160"/>
      </w:pPr>
      <w:rPr>
        <w:rFonts w:cs="Times New Roman" w:hint="default"/>
      </w:rPr>
    </w:lvl>
  </w:abstractNum>
  <w:abstractNum w:abstractNumId="16">
    <w:nsid w:val="08EF681F"/>
    <w:multiLevelType w:val="multilevel"/>
    <w:tmpl w:val="5762B56E"/>
    <w:lvl w:ilvl="0">
      <w:start w:val="6"/>
      <w:numFmt w:val="decimal"/>
      <w:lvlText w:val="%1."/>
      <w:lvlJc w:val="left"/>
      <w:pPr>
        <w:ind w:left="450" w:hanging="450"/>
      </w:pPr>
      <w:rPr>
        <w:rFonts w:cs="Times New Roman" w:hint="default"/>
      </w:rPr>
    </w:lvl>
    <w:lvl w:ilvl="1">
      <w:start w:val="1"/>
      <w:numFmt w:val="decimal"/>
      <w:lvlText w:val="%1.%2."/>
      <w:lvlJc w:val="left"/>
      <w:pPr>
        <w:ind w:left="893" w:hanging="720"/>
      </w:pPr>
      <w:rPr>
        <w:rFonts w:cs="Times New Roman" w:hint="default"/>
      </w:rPr>
    </w:lvl>
    <w:lvl w:ilvl="2">
      <w:start w:val="1"/>
      <w:numFmt w:val="decimal"/>
      <w:lvlText w:val="%1.%2.%3."/>
      <w:lvlJc w:val="left"/>
      <w:pPr>
        <w:ind w:left="1066" w:hanging="720"/>
      </w:pPr>
      <w:rPr>
        <w:rFonts w:cs="Times New Roman" w:hint="default"/>
      </w:rPr>
    </w:lvl>
    <w:lvl w:ilvl="3">
      <w:start w:val="1"/>
      <w:numFmt w:val="decimal"/>
      <w:lvlText w:val="%1.%2.%3.%4."/>
      <w:lvlJc w:val="left"/>
      <w:pPr>
        <w:ind w:left="1599" w:hanging="1080"/>
      </w:pPr>
      <w:rPr>
        <w:rFonts w:cs="Times New Roman" w:hint="default"/>
      </w:rPr>
    </w:lvl>
    <w:lvl w:ilvl="4">
      <w:start w:val="1"/>
      <w:numFmt w:val="decimal"/>
      <w:lvlText w:val="%1.%2.%3.%4.%5."/>
      <w:lvlJc w:val="left"/>
      <w:pPr>
        <w:ind w:left="2132" w:hanging="1440"/>
      </w:pPr>
      <w:rPr>
        <w:rFonts w:cs="Times New Roman" w:hint="default"/>
      </w:rPr>
    </w:lvl>
    <w:lvl w:ilvl="5">
      <w:start w:val="1"/>
      <w:numFmt w:val="decimal"/>
      <w:lvlText w:val="%1.%2.%3.%4.%5.%6."/>
      <w:lvlJc w:val="left"/>
      <w:pPr>
        <w:ind w:left="2305" w:hanging="1440"/>
      </w:pPr>
      <w:rPr>
        <w:rFonts w:cs="Times New Roman" w:hint="default"/>
      </w:rPr>
    </w:lvl>
    <w:lvl w:ilvl="6">
      <w:start w:val="1"/>
      <w:numFmt w:val="decimal"/>
      <w:lvlText w:val="%1.%2.%3.%4.%5.%6.%7."/>
      <w:lvlJc w:val="left"/>
      <w:pPr>
        <w:ind w:left="2838" w:hanging="1800"/>
      </w:pPr>
      <w:rPr>
        <w:rFonts w:cs="Times New Roman" w:hint="default"/>
      </w:rPr>
    </w:lvl>
    <w:lvl w:ilvl="7">
      <w:start w:val="1"/>
      <w:numFmt w:val="decimal"/>
      <w:lvlText w:val="%1.%2.%3.%4.%5.%6.%7.%8."/>
      <w:lvlJc w:val="left"/>
      <w:pPr>
        <w:ind w:left="3011" w:hanging="1800"/>
      </w:pPr>
      <w:rPr>
        <w:rFonts w:cs="Times New Roman" w:hint="default"/>
      </w:rPr>
    </w:lvl>
    <w:lvl w:ilvl="8">
      <w:start w:val="1"/>
      <w:numFmt w:val="decimal"/>
      <w:lvlText w:val="%1.%2.%3.%4.%5.%6.%7.%8.%9."/>
      <w:lvlJc w:val="left"/>
      <w:pPr>
        <w:ind w:left="3544" w:hanging="2160"/>
      </w:pPr>
      <w:rPr>
        <w:rFonts w:cs="Times New Roman" w:hint="default"/>
      </w:rPr>
    </w:lvl>
  </w:abstractNum>
  <w:abstractNum w:abstractNumId="17">
    <w:nsid w:val="09150E09"/>
    <w:multiLevelType w:val="hybridMultilevel"/>
    <w:tmpl w:val="2B104A98"/>
    <w:lvl w:ilvl="0" w:tplc="41666F4E">
      <w:start w:val="1"/>
      <w:numFmt w:val="decimal"/>
      <w:lvlText w:val="%1."/>
      <w:lvlJc w:val="left"/>
      <w:pPr>
        <w:ind w:left="1162" w:hanging="280"/>
      </w:pPr>
      <w:rPr>
        <w:rFonts w:ascii="Times New Roman" w:eastAsia="Times New Roman" w:hAnsi="Times New Roman" w:cs="Times New Roman" w:hint="default"/>
        <w:w w:val="99"/>
        <w:sz w:val="28"/>
        <w:szCs w:val="28"/>
      </w:rPr>
    </w:lvl>
    <w:lvl w:ilvl="1" w:tplc="8404F6B8">
      <w:numFmt w:val="bullet"/>
      <w:lvlText w:val="•"/>
      <w:lvlJc w:val="left"/>
      <w:pPr>
        <w:ind w:left="2138" w:hanging="280"/>
      </w:pPr>
      <w:rPr>
        <w:rFonts w:hint="default"/>
      </w:rPr>
    </w:lvl>
    <w:lvl w:ilvl="2" w:tplc="85BAC1C0">
      <w:numFmt w:val="bullet"/>
      <w:lvlText w:val="•"/>
      <w:lvlJc w:val="left"/>
      <w:pPr>
        <w:ind w:left="3116" w:hanging="280"/>
      </w:pPr>
      <w:rPr>
        <w:rFonts w:hint="default"/>
      </w:rPr>
    </w:lvl>
    <w:lvl w:ilvl="3" w:tplc="987C56A2">
      <w:numFmt w:val="bullet"/>
      <w:lvlText w:val="•"/>
      <w:lvlJc w:val="left"/>
      <w:pPr>
        <w:ind w:left="4094" w:hanging="280"/>
      </w:pPr>
      <w:rPr>
        <w:rFonts w:hint="default"/>
      </w:rPr>
    </w:lvl>
    <w:lvl w:ilvl="4" w:tplc="F65A60A2">
      <w:numFmt w:val="bullet"/>
      <w:lvlText w:val="•"/>
      <w:lvlJc w:val="left"/>
      <w:pPr>
        <w:ind w:left="5072" w:hanging="280"/>
      </w:pPr>
      <w:rPr>
        <w:rFonts w:hint="default"/>
      </w:rPr>
    </w:lvl>
    <w:lvl w:ilvl="5" w:tplc="7F6E3FCE">
      <w:numFmt w:val="bullet"/>
      <w:lvlText w:val="•"/>
      <w:lvlJc w:val="left"/>
      <w:pPr>
        <w:ind w:left="6050" w:hanging="280"/>
      </w:pPr>
      <w:rPr>
        <w:rFonts w:hint="default"/>
      </w:rPr>
    </w:lvl>
    <w:lvl w:ilvl="6" w:tplc="16307B46">
      <w:numFmt w:val="bullet"/>
      <w:lvlText w:val="•"/>
      <w:lvlJc w:val="left"/>
      <w:pPr>
        <w:ind w:left="7028" w:hanging="280"/>
      </w:pPr>
      <w:rPr>
        <w:rFonts w:hint="default"/>
      </w:rPr>
    </w:lvl>
    <w:lvl w:ilvl="7" w:tplc="A170BD48">
      <w:numFmt w:val="bullet"/>
      <w:lvlText w:val="•"/>
      <w:lvlJc w:val="left"/>
      <w:pPr>
        <w:ind w:left="8006" w:hanging="280"/>
      </w:pPr>
      <w:rPr>
        <w:rFonts w:hint="default"/>
      </w:rPr>
    </w:lvl>
    <w:lvl w:ilvl="8" w:tplc="F03CBA00">
      <w:numFmt w:val="bullet"/>
      <w:lvlText w:val="•"/>
      <w:lvlJc w:val="left"/>
      <w:pPr>
        <w:ind w:left="8984" w:hanging="280"/>
      </w:pPr>
      <w:rPr>
        <w:rFonts w:hint="default"/>
      </w:rPr>
    </w:lvl>
  </w:abstractNum>
  <w:abstractNum w:abstractNumId="18">
    <w:nsid w:val="09820131"/>
    <w:multiLevelType w:val="hybridMultilevel"/>
    <w:tmpl w:val="ADA2AF3C"/>
    <w:lvl w:ilvl="0" w:tplc="45D6B8EE">
      <w:start w:val="1"/>
      <w:numFmt w:val="decimal"/>
      <w:lvlText w:val="%1."/>
      <w:lvlJc w:val="left"/>
      <w:pPr>
        <w:ind w:left="894" w:hanging="280"/>
      </w:pPr>
      <w:rPr>
        <w:rFonts w:ascii="Times New Roman" w:eastAsia="Times New Roman" w:hAnsi="Times New Roman" w:cs="Times New Roman" w:hint="default"/>
        <w:w w:val="99"/>
        <w:sz w:val="28"/>
        <w:szCs w:val="28"/>
      </w:rPr>
    </w:lvl>
    <w:lvl w:ilvl="1" w:tplc="33A4A35A">
      <w:numFmt w:val="bullet"/>
      <w:lvlText w:val="•"/>
      <w:lvlJc w:val="left"/>
      <w:pPr>
        <w:ind w:left="1904" w:hanging="280"/>
      </w:pPr>
      <w:rPr>
        <w:rFonts w:hint="default"/>
      </w:rPr>
    </w:lvl>
    <w:lvl w:ilvl="2" w:tplc="4D5C3CDA">
      <w:numFmt w:val="bullet"/>
      <w:lvlText w:val="•"/>
      <w:lvlJc w:val="left"/>
      <w:pPr>
        <w:ind w:left="2908" w:hanging="280"/>
      </w:pPr>
      <w:rPr>
        <w:rFonts w:hint="default"/>
      </w:rPr>
    </w:lvl>
    <w:lvl w:ilvl="3" w:tplc="DC94D5AA">
      <w:numFmt w:val="bullet"/>
      <w:lvlText w:val="•"/>
      <w:lvlJc w:val="left"/>
      <w:pPr>
        <w:ind w:left="3912" w:hanging="280"/>
      </w:pPr>
      <w:rPr>
        <w:rFonts w:hint="default"/>
      </w:rPr>
    </w:lvl>
    <w:lvl w:ilvl="4" w:tplc="7116B97C">
      <w:numFmt w:val="bullet"/>
      <w:lvlText w:val="•"/>
      <w:lvlJc w:val="left"/>
      <w:pPr>
        <w:ind w:left="4916" w:hanging="280"/>
      </w:pPr>
      <w:rPr>
        <w:rFonts w:hint="default"/>
      </w:rPr>
    </w:lvl>
    <w:lvl w:ilvl="5" w:tplc="78FCE966">
      <w:numFmt w:val="bullet"/>
      <w:lvlText w:val="•"/>
      <w:lvlJc w:val="left"/>
      <w:pPr>
        <w:ind w:left="5920" w:hanging="280"/>
      </w:pPr>
      <w:rPr>
        <w:rFonts w:hint="default"/>
      </w:rPr>
    </w:lvl>
    <w:lvl w:ilvl="6" w:tplc="ADCC0BA0">
      <w:numFmt w:val="bullet"/>
      <w:lvlText w:val="•"/>
      <w:lvlJc w:val="left"/>
      <w:pPr>
        <w:ind w:left="6924" w:hanging="280"/>
      </w:pPr>
      <w:rPr>
        <w:rFonts w:hint="default"/>
      </w:rPr>
    </w:lvl>
    <w:lvl w:ilvl="7" w:tplc="563CBB02">
      <w:numFmt w:val="bullet"/>
      <w:lvlText w:val="•"/>
      <w:lvlJc w:val="left"/>
      <w:pPr>
        <w:ind w:left="7928" w:hanging="280"/>
      </w:pPr>
      <w:rPr>
        <w:rFonts w:hint="default"/>
      </w:rPr>
    </w:lvl>
    <w:lvl w:ilvl="8" w:tplc="F4201DFC">
      <w:numFmt w:val="bullet"/>
      <w:lvlText w:val="•"/>
      <w:lvlJc w:val="left"/>
      <w:pPr>
        <w:ind w:left="8932" w:hanging="280"/>
      </w:pPr>
      <w:rPr>
        <w:rFonts w:hint="default"/>
      </w:rPr>
    </w:lvl>
  </w:abstractNum>
  <w:abstractNum w:abstractNumId="19">
    <w:nsid w:val="09BD4667"/>
    <w:multiLevelType w:val="hybridMultilevel"/>
    <w:tmpl w:val="45821FC4"/>
    <w:lvl w:ilvl="0" w:tplc="FDA0A8A0">
      <w:start w:val="3"/>
      <w:numFmt w:val="decimal"/>
      <w:lvlText w:val="%1."/>
      <w:lvlJc w:val="left"/>
      <w:pPr>
        <w:ind w:left="493" w:hanging="320"/>
      </w:pPr>
      <w:rPr>
        <w:rFonts w:ascii="Times New Roman" w:eastAsia="Times New Roman" w:hAnsi="Times New Roman" w:cs="Times New Roman" w:hint="default"/>
        <w:b/>
        <w:bCs/>
        <w:w w:val="100"/>
        <w:sz w:val="32"/>
        <w:szCs w:val="32"/>
      </w:rPr>
    </w:lvl>
    <w:lvl w:ilvl="1" w:tplc="7FC07404">
      <w:start w:val="1"/>
      <w:numFmt w:val="decimal"/>
      <w:lvlText w:val="%2)"/>
      <w:lvlJc w:val="left"/>
      <w:pPr>
        <w:ind w:left="174" w:hanging="326"/>
      </w:pPr>
      <w:rPr>
        <w:rFonts w:ascii="Times New Roman" w:eastAsia="Times New Roman" w:hAnsi="Times New Roman" w:cs="Times New Roman" w:hint="default"/>
        <w:spacing w:val="-11"/>
        <w:w w:val="100"/>
        <w:sz w:val="30"/>
        <w:szCs w:val="30"/>
      </w:rPr>
    </w:lvl>
    <w:lvl w:ilvl="2" w:tplc="16D67558">
      <w:numFmt w:val="bullet"/>
      <w:lvlText w:val="•"/>
      <w:lvlJc w:val="left"/>
      <w:pPr>
        <w:ind w:left="1660" w:hanging="326"/>
      </w:pPr>
      <w:rPr>
        <w:rFonts w:hint="default"/>
      </w:rPr>
    </w:lvl>
    <w:lvl w:ilvl="3" w:tplc="2FE83768">
      <w:numFmt w:val="bullet"/>
      <w:lvlText w:val="•"/>
      <w:lvlJc w:val="left"/>
      <w:pPr>
        <w:ind w:left="2820" w:hanging="326"/>
      </w:pPr>
      <w:rPr>
        <w:rFonts w:hint="default"/>
      </w:rPr>
    </w:lvl>
    <w:lvl w:ilvl="4" w:tplc="10C6C120">
      <w:numFmt w:val="bullet"/>
      <w:lvlText w:val="•"/>
      <w:lvlJc w:val="left"/>
      <w:pPr>
        <w:ind w:left="3980" w:hanging="326"/>
      </w:pPr>
      <w:rPr>
        <w:rFonts w:hint="default"/>
      </w:rPr>
    </w:lvl>
    <w:lvl w:ilvl="5" w:tplc="83304020">
      <w:numFmt w:val="bullet"/>
      <w:lvlText w:val="•"/>
      <w:lvlJc w:val="left"/>
      <w:pPr>
        <w:ind w:left="5140" w:hanging="326"/>
      </w:pPr>
      <w:rPr>
        <w:rFonts w:hint="default"/>
      </w:rPr>
    </w:lvl>
    <w:lvl w:ilvl="6" w:tplc="802482FA">
      <w:numFmt w:val="bullet"/>
      <w:lvlText w:val="•"/>
      <w:lvlJc w:val="left"/>
      <w:pPr>
        <w:ind w:left="6300" w:hanging="326"/>
      </w:pPr>
      <w:rPr>
        <w:rFonts w:hint="default"/>
      </w:rPr>
    </w:lvl>
    <w:lvl w:ilvl="7" w:tplc="4AC0FDF0">
      <w:numFmt w:val="bullet"/>
      <w:lvlText w:val="•"/>
      <w:lvlJc w:val="left"/>
      <w:pPr>
        <w:ind w:left="7460" w:hanging="326"/>
      </w:pPr>
      <w:rPr>
        <w:rFonts w:hint="default"/>
      </w:rPr>
    </w:lvl>
    <w:lvl w:ilvl="8" w:tplc="A5F65852">
      <w:numFmt w:val="bullet"/>
      <w:lvlText w:val="•"/>
      <w:lvlJc w:val="left"/>
      <w:pPr>
        <w:ind w:left="8620" w:hanging="326"/>
      </w:pPr>
      <w:rPr>
        <w:rFonts w:hint="default"/>
      </w:rPr>
    </w:lvl>
  </w:abstractNum>
  <w:abstractNum w:abstractNumId="20">
    <w:nsid w:val="0A895767"/>
    <w:multiLevelType w:val="multilevel"/>
    <w:tmpl w:val="782E1D62"/>
    <w:lvl w:ilvl="0">
      <w:start w:val="4"/>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2"/>
        <w:w w:val="100"/>
        <w:sz w:val="30"/>
        <w:szCs w:val="30"/>
      </w:rPr>
    </w:lvl>
    <w:lvl w:ilvl="2">
      <w:numFmt w:val="bullet"/>
      <w:lvlText w:val="•"/>
      <w:lvlJc w:val="left"/>
      <w:pPr>
        <w:ind w:left="2748" w:hanging="526"/>
      </w:pPr>
      <w:rPr>
        <w:rFonts w:hint="default"/>
      </w:rPr>
    </w:lvl>
    <w:lvl w:ilvl="3">
      <w:numFmt w:val="bullet"/>
      <w:lvlText w:val="•"/>
      <w:lvlJc w:val="left"/>
      <w:pPr>
        <w:ind w:left="3772" w:hanging="526"/>
      </w:pPr>
      <w:rPr>
        <w:rFonts w:hint="default"/>
      </w:rPr>
    </w:lvl>
    <w:lvl w:ilvl="4">
      <w:numFmt w:val="bullet"/>
      <w:lvlText w:val="•"/>
      <w:lvlJc w:val="left"/>
      <w:pPr>
        <w:ind w:left="4796" w:hanging="526"/>
      </w:pPr>
      <w:rPr>
        <w:rFonts w:hint="default"/>
      </w:rPr>
    </w:lvl>
    <w:lvl w:ilvl="5">
      <w:numFmt w:val="bullet"/>
      <w:lvlText w:val="•"/>
      <w:lvlJc w:val="left"/>
      <w:pPr>
        <w:ind w:left="5820" w:hanging="526"/>
      </w:pPr>
      <w:rPr>
        <w:rFonts w:hint="default"/>
      </w:rPr>
    </w:lvl>
    <w:lvl w:ilvl="6">
      <w:numFmt w:val="bullet"/>
      <w:lvlText w:val="•"/>
      <w:lvlJc w:val="left"/>
      <w:pPr>
        <w:ind w:left="6844" w:hanging="526"/>
      </w:pPr>
      <w:rPr>
        <w:rFonts w:hint="default"/>
      </w:rPr>
    </w:lvl>
    <w:lvl w:ilvl="7">
      <w:numFmt w:val="bullet"/>
      <w:lvlText w:val="•"/>
      <w:lvlJc w:val="left"/>
      <w:pPr>
        <w:ind w:left="7868" w:hanging="526"/>
      </w:pPr>
      <w:rPr>
        <w:rFonts w:hint="default"/>
      </w:rPr>
    </w:lvl>
    <w:lvl w:ilvl="8">
      <w:numFmt w:val="bullet"/>
      <w:lvlText w:val="•"/>
      <w:lvlJc w:val="left"/>
      <w:pPr>
        <w:ind w:left="8892" w:hanging="526"/>
      </w:pPr>
      <w:rPr>
        <w:rFonts w:hint="default"/>
      </w:rPr>
    </w:lvl>
  </w:abstractNum>
  <w:abstractNum w:abstractNumId="21">
    <w:nsid w:val="0B817508"/>
    <w:multiLevelType w:val="hybridMultilevel"/>
    <w:tmpl w:val="2892CC04"/>
    <w:lvl w:ilvl="0" w:tplc="4C862542">
      <w:start w:val="1"/>
      <w:numFmt w:val="decimal"/>
      <w:lvlText w:val="%1."/>
      <w:lvlJc w:val="left"/>
      <w:pPr>
        <w:ind w:left="173" w:hanging="262"/>
      </w:pPr>
      <w:rPr>
        <w:rFonts w:ascii="Times New Roman" w:eastAsia="Times New Roman" w:hAnsi="Times New Roman" w:cs="Times New Roman" w:hint="default"/>
        <w:spacing w:val="-6"/>
        <w:w w:val="99"/>
        <w:sz w:val="28"/>
        <w:szCs w:val="28"/>
      </w:rPr>
    </w:lvl>
    <w:lvl w:ilvl="1" w:tplc="A070995C">
      <w:numFmt w:val="bullet"/>
      <w:lvlText w:val="•"/>
      <w:lvlJc w:val="left"/>
      <w:pPr>
        <w:ind w:left="1256" w:hanging="262"/>
      </w:pPr>
      <w:rPr>
        <w:rFonts w:hint="default"/>
      </w:rPr>
    </w:lvl>
    <w:lvl w:ilvl="2" w:tplc="D672556A">
      <w:numFmt w:val="bullet"/>
      <w:lvlText w:val="•"/>
      <w:lvlJc w:val="left"/>
      <w:pPr>
        <w:ind w:left="2332" w:hanging="262"/>
      </w:pPr>
      <w:rPr>
        <w:rFonts w:hint="default"/>
      </w:rPr>
    </w:lvl>
    <w:lvl w:ilvl="3" w:tplc="26420030">
      <w:numFmt w:val="bullet"/>
      <w:lvlText w:val="•"/>
      <w:lvlJc w:val="left"/>
      <w:pPr>
        <w:ind w:left="3408" w:hanging="262"/>
      </w:pPr>
      <w:rPr>
        <w:rFonts w:hint="default"/>
      </w:rPr>
    </w:lvl>
    <w:lvl w:ilvl="4" w:tplc="7B469246">
      <w:numFmt w:val="bullet"/>
      <w:lvlText w:val="•"/>
      <w:lvlJc w:val="left"/>
      <w:pPr>
        <w:ind w:left="4484" w:hanging="262"/>
      </w:pPr>
      <w:rPr>
        <w:rFonts w:hint="default"/>
      </w:rPr>
    </w:lvl>
    <w:lvl w:ilvl="5" w:tplc="F14805AA">
      <w:numFmt w:val="bullet"/>
      <w:lvlText w:val="•"/>
      <w:lvlJc w:val="left"/>
      <w:pPr>
        <w:ind w:left="5560" w:hanging="262"/>
      </w:pPr>
      <w:rPr>
        <w:rFonts w:hint="default"/>
      </w:rPr>
    </w:lvl>
    <w:lvl w:ilvl="6" w:tplc="C6C2B354">
      <w:numFmt w:val="bullet"/>
      <w:lvlText w:val="•"/>
      <w:lvlJc w:val="left"/>
      <w:pPr>
        <w:ind w:left="6636" w:hanging="262"/>
      </w:pPr>
      <w:rPr>
        <w:rFonts w:hint="default"/>
      </w:rPr>
    </w:lvl>
    <w:lvl w:ilvl="7" w:tplc="1304ECE2">
      <w:numFmt w:val="bullet"/>
      <w:lvlText w:val="•"/>
      <w:lvlJc w:val="left"/>
      <w:pPr>
        <w:ind w:left="7712" w:hanging="262"/>
      </w:pPr>
      <w:rPr>
        <w:rFonts w:hint="default"/>
      </w:rPr>
    </w:lvl>
    <w:lvl w:ilvl="8" w:tplc="5B566E44">
      <w:numFmt w:val="bullet"/>
      <w:lvlText w:val="•"/>
      <w:lvlJc w:val="left"/>
      <w:pPr>
        <w:ind w:left="8788" w:hanging="262"/>
      </w:pPr>
      <w:rPr>
        <w:rFonts w:hint="default"/>
      </w:rPr>
    </w:lvl>
  </w:abstractNum>
  <w:abstractNum w:abstractNumId="22">
    <w:nsid w:val="0B8D4A77"/>
    <w:multiLevelType w:val="hybridMultilevel"/>
    <w:tmpl w:val="D792AA8C"/>
    <w:lvl w:ilvl="0" w:tplc="401E4870">
      <w:start w:val="1"/>
      <w:numFmt w:val="decimal"/>
      <w:lvlText w:val="%1."/>
      <w:lvlJc w:val="left"/>
      <w:pPr>
        <w:ind w:left="173" w:hanging="280"/>
      </w:pPr>
      <w:rPr>
        <w:rFonts w:ascii="Times New Roman" w:eastAsia="Times New Roman" w:hAnsi="Times New Roman" w:cs="Times New Roman" w:hint="default"/>
        <w:w w:val="99"/>
        <w:sz w:val="28"/>
        <w:szCs w:val="28"/>
      </w:rPr>
    </w:lvl>
    <w:lvl w:ilvl="1" w:tplc="517423C8">
      <w:numFmt w:val="bullet"/>
      <w:lvlText w:val="•"/>
      <w:lvlJc w:val="left"/>
      <w:pPr>
        <w:ind w:left="1256" w:hanging="280"/>
      </w:pPr>
      <w:rPr>
        <w:rFonts w:hint="default"/>
      </w:rPr>
    </w:lvl>
    <w:lvl w:ilvl="2" w:tplc="207A44E0">
      <w:numFmt w:val="bullet"/>
      <w:lvlText w:val="•"/>
      <w:lvlJc w:val="left"/>
      <w:pPr>
        <w:ind w:left="2332" w:hanging="280"/>
      </w:pPr>
      <w:rPr>
        <w:rFonts w:hint="default"/>
      </w:rPr>
    </w:lvl>
    <w:lvl w:ilvl="3" w:tplc="9B76A0DA">
      <w:numFmt w:val="bullet"/>
      <w:lvlText w:val="•"/>
      <w:lvlJc w:val="left"/>
      <w:pPr>
        <w:ind w:left="3408" w:hanging="280"/>
      </w:pPr>
      <w:rPr>
        <w:rFonts w:hint="default"/>
      </w:rPr>
    </w:lvl>
    <w:lvl w:ilvl="4" w:tplc="494E8BC0">
      <w:numFmt w:val="bullet"/>
      <w:lvlText w:val="•"/>
      <w:lvlJc w:val="left"/>
      <w:pPr>
        <w:ind w:left="4484" w:hanging="280"/>
      </w:pPr>
      <w:rPr>
        <w:rFonts w:hint="default"/>
      </w:rPr>
    </w:lvl>
    <w:lvl w:ilvl="5" w:tplc="D214E3C8">
      <w:numFmt w:val="bullet"/>
      <w:lvlText w:val="•"/>
      <w:lvlJc w:val="left"/>
      <w:pPr>
        <w:ind w:left="5560" w:hanging="280"/>
      </w:pPr>
      <w:rPr>
        <w:rFonts w:hint="default"/>
      </w:rPr>
    </w:lvl>
    <w:lvl w:ilvl="6" w:tplc="FB628EF8">
      <w:numFmt w:val="bullet"/>
      <w:lvlText w:val="•"/>
      <w:lvlJc w:val="left"/>
      <w:pPr>
        <w:ind w:left="6636" w:hanging="280"/>
      </w:pPr>
      <w:rPr>
        <w:rFonts w:hint="default"/>
      </w:rPr>
    </w:lvl>
    <w:lvl w:ilvl="7" w:tplc="5290B796">
      <w:numFmt w:val="bullet"/>
      <w:lvlText w:val="•"/>
      <w:lvlJc w:val="left"/>
      <w:pPr>
        <w:ind w:left="7712" w:hanging="280"/>
      </w:pPr>
      <w:rPr>
        <w:rFonts w:hint="default"/>
      </w:rPr>
    </w:lvl>
    <w:lvl w:ilvl="8" w:tplc="A88EE542">
      <w:numFmt w:val="bullet"/>
      <w:lvlText w:val="•"/>
      <w:lvlJc w:val="left"/>
      <w:pPr>
        <w:ind w:left="8788" w:hanging="280"/>
      </w:pPr>
      <w:rPr>
        <w:rFonts w:hint="default"/>
      </w:rPr>
    </w:lvl>
  </w:abstractNum>
  <w:abstractNum w:abstractNumId="23">
    <w:nsid w:val="0C276833"/>
    <w:multiLevelType w:val="hybridMultilevel"/>
    <w:tmpl w:val="58983634"/>
    <w:lvl w:ilvl="0" w:tplc="C8F886F4">
      <w:start w:val="1"/>
      <w:numFmt w:val="decimal"/>
      <w:lvlText w:val="%1."/>
      <w:lvlJc w:val="left"/>
      <w:pPr>
        <w:ind w:left="174" w:hanging="302"/>
      </w:pPr>
      <w:rPr>
        <w:rFonts w:ascii="Times New Roman" w:eastAsia="Times New Roman" w:hAnsi="Times New Roman" w:cs="Times New Roman" w:hint="default"/>
        <w:spacing w:val="-21"/>
        <w:w w:val="100"/>
        <w:sz w:val="30"/>
        <w:szCs w:val="30"/>
      </w:rPr>
    </w:lvl>
    <w:lvl w:ilvl="1" w:tplc="E6ECB33A">
      <w:numFmt w:val="bullet"/>
      <w:lvlText w:val="•"/>
      <w:lvlJc w:val="left"/>
      <w:pPr>
        <w:ind w:left="1256" w:hanging="302"/>
      </w:pPr>
      <w:rPr>
        <w:rFonts w:hint="default"/>
      </w:rPr>
    </w:lvl>
    <w:lvl w:ilvl="2" w:tplc="47FAAD38">
      <w:numFmt w:val="bullet"/>
      <w:lvlText w:val="•"/>
      <w:lvlJc w:val="left"/>
      <w:pPr>
        <w:ind w:left="2332" w:hanging="302"/>
      </w:pPr>
      <w:rPr>
        <w:rFonts w:hint="default"/>
      </w:rPr>
    </w:lvl>
    <w:lvl w:ilvl="3" w:tplc="C7A6DC6A">
      <w:numFmt w:val="bullet"/>
      <w:lvlText w:val="•"/>
      <w:lvlJc w:val="left"/>
      <w:pPr>
        <w:ind w:left="3408" w:hanging="302"/>
      </w:pPr>
      <w:rPr>
        <w:rFonts w:hint="default"/>
      </w:rPr>
    </w:lvl>
    <w:lvl w:ilvl="4" w:tplc="901622F2">
      <w:numFmt w:val="bullet"/>
      <w:lvlText w:val="•"/>
      <w:lvlJc w:val="left"/>
      <w:pPr>
        <w:ind w:left="4484" w:hanging="302"/>
      </w:pPr>
      <w:rPr>
        <w:rFonts w:hint="default"/>
      </w:rPr>
    </w:lvl>
    <w:lvl w:ilvl="5" w:tplc="28662500">
      <w:numFmt w:val="bullet"/>
      <w:lvlText w:val="•"/>
      <w:lvlJc w:val="left"/>
      <w:pPr>
        <w:ind w:left="5560" w:hanging="302"/>
      </w:pPr>
      <w:rPr>
        <w:rFonts w:hint="default"/>
      </w:rPr>
    </w:lvl>
    <w:lvl w:ilvl="6" w:tplc="FACCF492">
      <w:numFmt w:val="bullet"/>
      <w:lvlText w:val="•"/>
      <w:lvlJc w:val="left"/>
      <w:pPr>
        <w:ind w:left="6636" w:hanging="302"/>
      </w:pPr>
      <w:rPr>
        <w:rFonts w:hint="default"/>
      </w:rPr>
    </w:lvl>
    <w:lvl w:ilvl="7" w:tplc="2408C16A">
      <w:numFmt w:val="bullet"/>
      <w:lvlText w:val="•"/>
      <w:lvlJc w:val="left"/>
      <w:pPr>
        <w:ind w:left="7712" w:hanging="302"/>
      </w:pPr>
      <w:rPr>
        <w:rFonts w:hint="default"/>
      </w:rPr>
    </w:lvl>
    <w:lvl w:ilvl="8" w:tplc="77AC75DA">
      <w:numFmt w:val="bullet"/>
      <w:lvlText w:val="•"/>
      <w:lvlJc w:val="left"/>
      <w:pPr>
        <w:ind w:left="8788" w:hanging="302"/>
      </w:pPr>
      <w:rPr>
        <w:rFonts w:hint="default"/>
      </w:rPr>
    </w:lvl>
  </w:abstractNum>
  <w:abstractNum w:abstractNumId="24">
    <w:nsid w:val="0C357EC8"/>
    <w:multiLevelType w:val="hybridMultilevel"/>
    <w:tmpl w:val="16006F04"/>
    <w:lvl w:ilvl="0" w:tplc="88663ADC">
      <w:numFmt w:val="bullet"/>
      <w:lvlText w:val="–"/>
      <w:lvlJc w:val="left"/>
      <w:pPr>
        <w:ind w:left="174" w:hanging="371"/>
      </w:pPr>
      <w:rPr>
        <w:rFonts w:ascii="Times New Roman" w:eastAsia="Times New Roman" w:hAnsi="Times New Roman" w:hint="default"/>
        <w:spacing w:val="-5"/>
        <w:w w:val="100"/>
        <w:sz w:val="30"/>
      </w:rPr>
    </w:lvl>
    <w:lvl w:ilvl="1" w:tplc="7BDAEC96">
      <w:numFmt w:val="bullet"/>
      <w:lvlText w:val="•"/>
      <w:lvlJc w:val="left"/>
      <w:pPr>
        <w:ind w:left="1256" w:hanging="371"/>
      </w:pPr>
      <w:rPr>
        <w:rFonts w:hint="default"/>
      </w:rPr>
    </w:lvl>
    <w:lvl w:ilvl="2" w:tplc="F20A0D4C">
      <w:numFmt w:val="bullet"/>
      <w:lvlText w:val="•"/>
      <w:lvlJc w:val="left"/>
      <w:pPr>
        <w:ind w:left="2332" w:hanging="371"/>
      </w:pPr>
      <w:rPr>
        <w:rFonts w:hint="default"/>
      </w:rPr>
    </w:lvl>
    <w:lvl w:ilvl="3" w:tplc="A31601B8">
      <w:numFmt w:val="bullet"/>
      <w:lvlText w:val="•"/>
      <w:lvlJc w:val="left"/>
      <w:pPr>
        <w:ind w:left="3408" w:hanging="371"/>
      </w:pPr>
      <w:rPr>
        <w:rFonts w:hint="default"/>
      </w:rPr>
    </w:lvl>
    <w:lvl w:ilvl="4" w:tplc="6E0066BE">
      <w:numFmt w:val="bullet"/>
      <w:lvlText w:val="•"/>
      <w:lvlJc w:val="left"/>
      <w:pPr>
        <w:ind w:left="4484" w:hanging="371"/>
      </w:pPr>
      <w:rPr>
        <w:rFonts w:hint="default"/>
      </w:rPr>
    </w:lvl>
    <w:lvl w:ilvl="5" w:tplc="1854B740">
      <w:numFmt w:val="bullet"/>
      <w:lvlText w:val="•"/>
      <w:lvlJc w:val="left"/>
      <w:pPr>
        <w:ind w:left="5560" w:hanging="371"/>
      </w:pPr>
      <w:rPr>
        <w:rFonts w:hint="default"/>
      </w:rPr>
    </w:lvl>
    <w:lvl w:ilvl="6" w:tplc="C18477FE">
      <w:numFmt w:val="bullet"/>
      <w:lvlText w:val="•"/>
      <w:lvlJc w:val="left"/>
      <w:pPr>
        <w:ind w:left="6636" w:hanging="371"/>
      </w:pPr>
      <w:rPr>
        <w:rFonts w:hint="default"/>
      </w:rPr>
    </w:lvl>
    <w:lvl w:ilvl="7" w:tplc="DC566EEC">
      <w:numFmt w:val="bullet"/>
      <w:lvlText w:val="•"/>
      <w:lvlJc w:val="left"/>
      <w:pPr>
        <w:ind w:left="7712" w:hanging="371"/>
      </w:pPr>
      <w:rPr>
        <w:rFonts w:hint="default"/>
      </w:rPr>
    </w:lvl>
    <w:lvl w:ilvl="8" w:tplc="F1584DE6">
      <w:numFmt w:val="bullet"/>
      <w:lvlText w:val="•"/>
      <w:lvlJc w:val="left"/>
      <w:pPr>
        <w:ind w:left="8788" w:hanging="371"/>
      </w:pPr>
      <w:rPr>
        <w:rFonts w:hint="default"/>
      </w:rPr>
    </w:lvl>
  </w:abstractNum>
  <w:abstractNum w:abstractNumId="25">
    <w:nsid w:val="0D4B2C78"/>
    <w:multiLevelType w:val="hybridMultilevel"/>
    <w:tmpl w:val="67D02082"/>
    <w:lvl w:ilvl="0" w:tplc="77CEA582">
      <w:start w:val="1"/>
      <w:numFmt w:val="decimal"/>
      <w:lvlText w:val="%1."/>
      <w:lvlJc w:val="left"/>
      <w:pPr>
        <w:ind w:left="174" w:hanging="360"/>
      </w:pPr>
      <w:rPr>
        <w:rFonts w:ascii="Times New Roman" w:eastAsia="Times New Roman" w:hAnsi="Times New Roman" w:cs="Times New Roman" w:hint="default"/>
        <w:spacing w:val="-18"/>
        <w:w w:val="100"/>
        <w:sz w:val="30"/>
        <w:szCs w:val="30"/>
      </w:rPr>
    </w:lvl>
    <w:lvl w:ilvl="1" w:tplc="18281D64">
      <w:numFmt w:val="bullet"/>
      <w:lvlText w:val="•"/>
      <w:lvlJc w:val="left"/>
      <w:pPr>
        <w:ind w:left="1256" w:hanging="360"/>
      </w:pPr>
      <w:rPr>
        <w:rFonts w:hint="default"/>
      </w:rPr>
    </w:lvl>
    <w:lvl w:ilvl="2" w:tplc="C93481FA">
      <w:numFmt w:val="bullet"/>
      <w:lvlText w:val="•"/>
      <w:lvlJc w:val="left"/>
      <w:pPr>
        <w:ind w:left="2332" w:hanging="360"/>
      </w:pPr>
      <w:rPr>
        <w:rFonts w:hint="default"/>
      </w:rPr>
    </w:lvl>
    <w:lvl w:ilvl="3" w:tplc="C4E8B3E2">
      <w:numFmt w:val="bullet"/>
      <w:lvlText w:val="•"/>
      <w:lvlJc w:val="left"/>
      <w:pPr>
        <w:ind w:left="3408" w:hanging="360"/>
      </w:pPr>
      <w:rPr>
        <w:rFonts w:hint="default"/>
      </w:rPr>
    </w:lvl>
    <w:lvl w:ilvl="4" w:tplc="659ED812">
      <w:numFmt w:val="bullet"/>
      <w:lvlText w:val="•"/>
      <w:lvlJc w:val="left"/>
      <w:pPr>
        <w:ind w:left="4484" w:hanging="360"/>
      </w:pPr>
      <w:rPr>
        <w:rFonts w:hint="default"/>
      </w:rPr>
    </w:lvl>
    <w:lvl w:ilvl="5" w:tplc="C92669D2">
      <w:numFmt w:val="bullet"/>
      <w:lvlText w:val="•"/>
      <w:lvlJc w:val="left"/>
      <w:pPr>
        <w:ind w:left="5560" w:hanging="360"/>
      </w:pPr>
      <w:rPr>
        <w:rFonts w:hint="default"/>
      </w:rPr>
    </w:lvl>
    <w:lvl w:ilvl="6" w:tplc="3648C0B6">
      <w:numFmt w:val="bullet"/>
      <w:lvlText w:val="•"/>
      <w:lvlJc w:val="left"/>
      <w:pPr>
        <w:ind w:left="6636" w:hanging="360"/>
      </w:pPr>
      <w:rPr>
        <w:rFonts w:hint="default"/>
      </w:rPr>
    </w:lvl>
    <w:lvl w:ilvl="7" w:tplc="7AAA6706">
      <w:numFmt w:val="bullet"/>
      <w:lvlText w:val="•"/>
      <w:lvlJc w:val="left"/>
      <w:pPr>
        <w:ind w:left="7712" w:hanging="360"/>
      </w:pPr>
      <w:rPr>
        <w:rFonts w:hint="default"/>
      </w:rPr>
    </w:lvl>
    <w:lvl w:ilvl="8" w:tplc="C7106E4A">
      <w:numFmt w:val="bullet"/>
      <w:lvlText w:val="•"/>
      <w:lvlJc w:val="left"/>
      <w:pPr>
        <w:ind w:left="8788" w:hanging="360"/>
      </w:pPr>
      <w:rPr>
        <w:rFonts w:hint="default"/>
      </w:rPr>
    </w:lvl>
  </w:abstractNum>
  <w:abstractNum w:abstractNumId="26">
    <w:nsid w:val="0E533CEE"/>
    <w:multiLevelType w:val="hybridMultilevel"/>
    <w:tmpl w:val="80EA316E"/>
    <w:lvl w:ilvl="0" w:tplc="BF128D0C">
      <w:start w:val="1"/>
      <w:numFmt w:val="decimal"/>
      <w:lvlText w:val="%1."/>
      <w:lvlJc w:val="left"/>
      <w:pPr>
        <w:ind w:left="174" w:hanging="280"/>
      </w:pPr>
      <w:rPr>
        <w:rFonts w:ascii="Times New Roman" w:eastAsia="Times New Roman" w:hAnsi="Times New Roman" w:cs="Times New Roman" w:hint="default"/>
        <w:w w:val="99"/>
        <w:sz w:val="28"/>
        <w:szCs w:val="28"/>
      </w:rPr>
    </w:lvl>
    <w:lvl w:ilvl="1" w:tplc="A9AE291A">
      <w:numFmt w:val="bullet"/>
      <w:lvlText w:val="•"/>
      <w:lvlJc w:val="left"/>
      <w:pPr>
        <w:ind w:left="1256" w:hanging="280"/>
      </w:pPr>
      <w:rPr>
        <w:rFonts w:hint="default"/>
      </w:rPr>
    </w:lvl>
    <w:lvl w:ilvl="2" w:tplc="312A656E">
      <w:numFmt w:val="bullet"/>
      <w:lvlText w:val="•"/>
      <w:lvlJc w:val="left"/>
      <w:pPr>
        <w:ind w:left="2332" w:hanging="280"/>
      </w:pPr>
      <w:rPr>
        <w:rFonts w:hint="default"/>
      </w:rPr>
    </w:lvl>
    <w:lvl w:ilvl="3" w:tplc="B77207C2">
      <w:numFmt w:val="bullet"/>
      <w:lvlText w:val="•"/>
      <w:lvlJc w:val="left"/>
      <w:pPr>
        <w:ind w:left="3408" w:hanging="280"/>
      </w:pPr>
      <w:rPr>
        <w:rFonts w:hint="default"/>
      </w:rPr>
    </w:lvl>
    <w:lvl w:ilvl="4" w:tplc="EA30BB6A">
      <w:numFmt w:val="bullet"/>
      <w:lvlText w:val="•"/>
      <w:lvlJc w:val="left"/>
      <w:pPr>
        <w:ind w:left="4484" w:hanging="280"/>
      </w:pPr>
      <w:rPr>
        <w:rFonts w:hint="default"/>
      </w:rPr>
    </w:lvl>
    <w:lvl w:ilvl="5" w:tplc="5D306A9E">
      <w:numFmt w:val="bullet"/>
      <w:lvlText w:val="•"/>
      <w:lvlJc w:val="left"/>
      <w:pPr>
        <w:ind w:left="5560" w:hanging="280"/>
      </w:pPr>
      <w:rPr>
        <w:rFonts w:hint="default"/>
      </w:rPr>
    </w:lvl>
    <w:lvl w:ilvl="6" w:tplc="9F503A4C">
      <w:numFmt w:val="bullet"/>
      <w:lvlText w:val="•"/>
      <w:lvlJc w:val="left"/>
      <w:pPr>
        <w:ind w:left="6636" w:hanging="280"/>
      </w:pPr>
      <w:rPr>
        <w:rFonts w:hint="default"/>
      </w:rPr>
    </w:lvl>
    <w:lvl w:ilvl="7" w:tplc="CF5CBB20">
      <w:numFmt w:val="bullet"/>
      <w:lvlText w:val="•"/>
      <w:lvlJc w:val="left"/>
      <w:pPr>
        <w:ind w:left="7712" w:hanging="280"/>
      </w:pPr>
      <w:rPr>
        <w:rFonts w:hint="default"/>
      </w:rPr>
    </w:lvl>
    <w:lvl w:ilvl="8" w:tplc="563EDF4E">
      <w:numFmt w:val="bullet"/>
      <w:lvlText w:val="•"/>
      <w:lvlJc w:val="left"/>
      <w:pPr>
        <w:ind w:left="8788" w:hanging="280"/>
      </w:pPr>
      <w:rPr>
        <w:rFonts w:hint="default"/>
      </w:rPr>
    </w:lvl>
  </w:abstractNum>
  <w:abstractNum w:abstractNumId="27">
    <w:nsid w:val="0F090A66"/>
    <w:multiLevelType w:val="hybridMultilevel"/>
    <w:tmpl w:val="43CC6620"/>
    <w:lvl w:ilvl="0" w:tplc="6AB4D488">
      <w:numFmt w:val="bullet"/>
      <w:lvlText w:val="–"/>
      <w:lvlJc w:val="left"/>
      <w:pPr>
        <w:ind w:left="883" w:hanging="371"/>
      </w:pPr>
      <w:rPr>
        <w:rFonts w:hint="default"/>
        <w:spacing w:val="-1"/>
        <w:w w:val="100"/>
      </w:rPr>
    </w:lvl>
    <w:lvl w:ilvl="1" w:tplc="E70086CA">
      <w:numFmt w:val="bullet"/>
      <w:lvlText w:val="•"/>
      <w:lvlJc w:val="left"/>
      <w:pPr>
        <w:ind w:left="1886" w:hanging="371"/>
      </w:pPr>
      <w:rPr>
        <w:rFonts w:hint="default"/>
      </w:rPr>
    </w:lvl>
    <w:lvl w:ilvl="2" w:tplc="82489ECA">
      <w:numFmt w:val="bullet"/>
      <w:lvlText w:val="•"/>
      <w:lvlJc w:val="left"/>
      <w:pPr>
        <w:ind w:left="2892" w:hanging="371"/>
      </w:pPr>
      <w:rPr>
        <w:rFonts w:hint="default"/>
      </w:rPr>
    </w:lvl>
    <w:lvl w:ilvl="3" w:tplc="4FD86610">
      <w:numFmt w:val="bullet"/>
      <w:lvlText w:val="•"/>
      <w:lvlJc w:val="left"/>
      <w:pPr>
        <w:ind w:left="3898" w:hanging="371"/>
      </w:pPr>
      <w:rPr>
        <w:rFonts w:hint="default"/>
      </w:rPr>
    </w:lvl>
    <w:lvl w:ilvl="4" w:tplc="F7EE08BC">
      <w:numFmt w:val="bullet"/>
      <w:lvlText w:val="•"/>
      <w:lvlJc w:val="left"/>
      <w:pPr>
        <w:ind w:left="4904" w:hanging="371"/>
      </w:pPr>
      <w:rPr>
        <w:rFonts w:hint="default"/>
      </w:rPr>
    </w:lvl>
    <w:lvl w:ilvl="5" w:tplc="79C88C58">
      <w:numFmt w:val="bullet"/>
      <w:lvlText w:val="•"/>
      <w:lvlJc w:val="left"/>
      <w:pPr>
        <w:ind w:left="5910" w:hanging="371"/>
      </w:pPr>
      <w:rPr>
        <w:rFonts w:hint="default"/>
      </w:rPr>
    </w:lvl>
    <w:lvl w:ilvl="6" w:tplc="9656060A">
      <w:numFmt w:val="bullet"/>
      <w:lvlText w:val="•"/>
      <w:lvlJc w:val="left"/>
      <w:pPr>
        <w:ind w:left="6916" w:hanging="371"/>
      </w:pPr>
      <w:rPr>
        <w:rFonts w:hint="default"/>
      </w:rPr>
    </w:lvl>
    <w:lvl w:ilvl="7" w:tplc="F9C24CA2">
      <w:numFmt w:val="bullet"/>
      <w:lvlText w:val="•"/>
      <w:lvlJc w:val="left"/>
      <w:pPr>
        <w:ind w:left="7922" w:hanging="371"/>
      </w:pPr>
      <w:rPr>
        <w:rFonts w:hint="default"/>
      </w:rPr>
    </w:lvl>
    <w:lvl w:ilvl="8" w:tplc="310AAFAE">
      <w:numFmt w:val="bullet"/>
      <w:lvlText w:val="•"/>
      <w:lvlJc w:val="left"/>
      <w:pPr>
        <w:ind w:left="8928" w:hanging="371"/>
      </w:pPr>
      <w:rPr>
        <w:rFonts w:hint="default"/>
      </w:rPr>
    </w:lvl>
  </w:abstractNum>
  <w:abstractNum w:abstractNumId="28">
    <w:nsid w:val="0F7C2BF5"/>
    <w:multiLevelType w:val="hybridMultilevel"/>
    <w:tmpl w:val="138EA372"/>
    <w:lvl w:ilvl="0" w:tplc="EC2005F8">
      <w:start w:val="1"/>
      <w:numFmt w:val="decimal"/>
      <w:lvlText w:val="%1."/>
      <w:lvlJc w:val="left"/>
      <w:pPr>
        <w:ind w:left="1162" w:hanging="280"/>
      </w:pPr>
      <w:rPr>
        <w:rFonts w:ascii="Times New Roman" w:eastAsia="Times New Roman" w:hAnsi="Times New Roman" w:cs="Times New Roman" w:hint="default"/>
        <w:w w:val="99"/>
        <w:sz w:val="28"/>
        <w:szCs w:val="28"/>
      </w:rPr>
    </w:lvl>
    <w:lvl w:ilvl="1" w:tplc="696EF920">
      <w:numFmt w:val="bullet"/>
      <w:lvlText w:val="•"/>
      <w:lvlJc w:val="left"/>
      <w:pPr>
        <w:ind w:left="2138" w:hanging="280"/>
      </w:pPr>
      <w:rPr>
        <w:rFonts w:hint="default"/>
      </w:rPr>
    </w:lvl>
    <w:lvl w:ilvl="2" w:tplc="F3F0F482">
      <w:numFmt w:val="bullet"/>
      <w:lvlText w:val="•"/>
      <w:lvlJc w:val="left"/>
      <w:pPr>
        <w:ind w:left="3116" w:hanging="280"/>
      </w:pPr>
      <w:rPr>
        <w:rFonts w:hint="default"/>
      </w:rPr>
    </w:lvl>
    <w:lvl w:ilvl="3" w:tplc="A7EA295C">
      <w:numFmt w:val="bullet"/>
      <w:lvlText w:val="•"/>
      <w:lvlJc w:val="left"/>
      <w:pPr>
        <w:ind w:left="4094" w:hanging="280"/>
      </w:pPr>
      <w:rPr>
        <w:rFonts w:hint="default"/>
      </w:rPr>
    </w:lvl>
    <w:lvl w:ilvl="4" w:tplc="01324930">
      <w:numFmt w:val="bullet"/>
      <w:lvlText w:val="•"/>
      <w:lvlJc w:val="left"/>
      <w:pPr>
        <w:ind w:left="5072" w:hanging="280"/>
      </w:pPr>
      <w:rPr>
        <w:rFonts w:hint="default"/>
      </w:rPr>
    </w:lvl>
    <w:lvl w:ilvl="5" w:tplc="18CE0212">
      <w:numFmt w:val="bullet"/>
      <w:lvlText w:val="•"/>
      <w:lvlJc w:val="left"/>
      <w:pPr>
        <w:ind w:left="6050" w:hanging="280"/>
      </w:pPr>
      <w:rPr>
        <w:rFonts w:hint="default"/>
      </w:rPr>
    </w:lvl>
    <w:lvl w:ilvl="6" w:tplc="BD56286C">
      <w:numFmt w:val="bullet"/>
      <w:lvlText w:val="•"/>
      <w:lvlJc w:val="left"/>
      <w:pPr>
        <w:ind w:left="7028" w:hanging="280"/>
      </w:pPr>
      <w:rPr>
        <w:rFonts w:hint="default"/>
      </w:rPr>
    </w:lvl>
    <w:lvl w:ilvl="7" w:tplc="29062962">
      <w:numFmt w:val="bullet"/>
      <w:lvlText w:val="•"/>
      <w:lvlJc w:val="left"/>
      <w:pPr>
        <w:ind w:left="8006" w:hanging="280"/>
      </w:pPr>
      <w:rPr>
        <w:rFonts w:hint="default"/>
      </w:rPr>
    </w:lvl>
    <w:lvl w:ilvl="8" w:tplc="0C6872BE">
      <w:numFmt w:val="bullet"/>
      <w:lvlText w:val="•"/>
      <w:lvlJc w:val="left"/>
      <w:pPr>
        <w:ind w:left="8984" w:hanging="280"/>
      </w:pPr>
      <w:rPr>
        <w:rFonts w:hint="default"/>
      </w:rPr>
    </w:lvl>
  </w:abstractNum>
  <w:abstractNum w:abstractNumId="29">
    <w:nsid w:val="10DB64D5"/>
    <w:multiLevelType w:val="hybridMultilevel"/>
    <w:tmpl w:val="305220BC"/>
    <w:lvl w:ilvl="0" w:tplc="578E5DB0">
      <w:numFmt w:val="bullet"/>
      <w:lvlText w:val="–"/>
      <w:lvlJc w:val="left"/>
      <w:pPr>
        <w:ind w:left="1243" w:hanging="360"/>
      </w:pPr>
      <w:rPr>
        <w:rFonts w:ascii="Times New Roman" w:eastAsia="Times New Roman" w:hAnsi="Times New Roman" w:hint="default"/>
        <w:spacing w:val="-10"/>
        <w:w w:val="100"/>
        <w:sz w:val="30"/>
      </w:rPr>
    </w:lvl>
    <w:lvl w:ilvl="1" w:tplc="A8D0A9EA">
      <w:numFmt w:val="bullet"/>
      <w:lvlText w:val="•"/>
      <w:lvlJc w:val="left"/>
      <w:pPr>
        <w:ind w:left="2210" w:hanging="360"/>
      </w:pPr>
      <w:rPr>
        <w:rFonts w:hint="default"/>
      </w:rPr>
    </w:lvl>
    <w:lvl w:ilvl="2" w:tplc="265E5F74">
      <w:numFmt w:val="bullet"/>
      <w:lvlText w:val="•"/>
      <w:lvlJc w:val="left"/>
      <w:pPr>
        <w:ind w:left="3180" w:hanging="360"/>
      </w:pPr>
      <w:rPr>
        <w:rFonts w:hint="default"/>
      </w:rPr>
    </w:lvl>
    <w:lvl w:ilvl="3" w:tplc="515A6526">
      <w:numFmt w:val="bullet"/>
      <w:lvlText w:val="•"/>
      <w:lvlJc w:val="left"/>
      <w:pPr>
        <w:ind w:left="4150" w:hanging="360"/>
      </w:pPr>
      <w:rPr>
        <w:rFonts w:hint="default"/>
      </w:rPr>
    </w:lvl>
    <w:lvl w:ilvl="4" w:tplc="FD54411C">
      <w:numFmt w:val="bullet"/>
      <w:lvlText w:val="•"/>
      <w:lvlJc w:val="left"/>
      <w:pPr>
        <w:ind w:left="5120" w:hanging="360"/>
      </w:pPr>
      <w:rPr>
        <w:rFonts w:hint="default"/>
      </w:rPr>
    </w:lvl>
    <w:lvl w:ilvl="5" w:tplc="4132771E">
      <w:numFmt w:val="bullet"/>
      <w:lvlText w:val="•"/>
      <w:lvlJc w:val="left"/>
      <w:pPr>
        <w:ind w:left="6090" w:hanging="360"/>
      </w:pPr>
      <w:rPr>
        <w:rFonts w:hint="default"/>
      </w:rPr>
    </w:lvl>
    <w:lvl w:ilvl="6" w:tplc="59A8D7DE">
      <w:numFmt w:val="bullet"/>
      <w:lvlText w:val="•"/>
      <w:lvlJc w:val="left"/>
      <w:pPr>
        <w:ind w:left="7060" w:hanging="360"/>
      </w:pPr>
      <w:rPr>
        <w:rFonts w:hint="default"/>
      </w:rPr>
    </w:lvl>
    <w:lvl w:ilvl="7" w:tplc="F892B710">
      <w:numFmt w:val="bullet"/>
      <w:lvlText w:val="•"/>
      <w:lvlJc w:val="left"/>
      <w:pPr>
        <w:ind w:left="8030" w:hanging="360"/>
      </w:pPr>
      <w:rPr>
        <w:rFonts w:hint="default"/>
      </w:rPr>
    </w:lvl>
    <w:lvl w:ilvl="8" w:tplc="5F140E8A">
      <w:numFmt w:val="bullet"/>
      <w:lvlText w:val="•"/>
      <w:lvlJc w:val="left"/>
      <w:pPr>
        <w:ind w:left="9000" w:hanging="360"/>
      </w:pPr>
      <w:rPr>
        <w:rFonts w:hint="default"/>
      </w:rPr>
    </w:lvl>
  </w:abstractNum>
  <w:abstractNum w:abstractNumId="30">
    <w:nsid w:val="112028AD"/>
    <w:multiLevelType w:val="hybridMultilevel"/>
    <w:tmpl w:val="38E286E0"/>
    <w:lvl w:ilvl="0" w:tplc="AC78ED30">
      <w:numFmt w:val="bullet"/>
      <w:lvlText w:val="–"/>
      <w:lvlJc w:val="left"/>
      <w:pPr>
        <w:ind w:left="174" w:hanging="284"/>
      </w:pPr>
      <w:rPr>
        <w:rFonts w:ascii="Times New Roman" w:eastAsia="Times New Roman" w:hAnsi="Times New Roman" w:hint="default"/>
        <w:spacing w:val="-17"/>
        <w:w w:val="100"/>
        <w:sz w:val="30"/>
      </w:rPr>
    </w:lvl>
    <w:lvl w:ilvl="1" w:tplc="F5CAF440">
      <w:numFmt w:val="bullet"/>
      <w:lvlText w:val="•"/>
      <w:lvlJc w:val="left"/>
      <w:pPr>
        <w:ind w:left="1256" w:hanging="284"/>
      </w:pPr>
      <w:rPr>
        <w:rFonts w:hint="default"/>
      </w:rPr>
    </w:lvl>
    <w:lvl w:ilvl="2" w:tplc="E8B60ACA">
      <w:numFmt w:val="bullet"/>
      <w:lvlText w:val="•"/>
      <w:lvlJc w:val="left"/>
      <w:pPr>
        <w:ind w:left="2332" w:hanging="284"/>
      </w:pPr>
      <w:rPr>
        <w:rFonts w:hint="default"/>
      </w:rPr>
    </w:lvl>
    <w:lvl w:ilvl="3" w:tplc="3222B0AC">
      <w:numFmt w:val="bullet"/>
      <w:lvlText w:val="•"/>
      <w:lvlJc w:val="left"/>
      <w:pPr>
        <w:ind w:left="3408" w:hanging="284"/>
      </w:pPr>
      <w:rPr>
        <w:rFonts w:hint="default"/>
      </w:rPr>
    </w:lvl>
    <w:lvl w:ilvl="4" w:tplc="62EA45E2">
      <w:numFmt w:val="bullet"/>
      <w:lvlText w:val="•"/>
      <w:lvlJc w:val="left"/>
      <w:pPr>
        <w:ind w:left="4484" w:hanging="284"/>
      </w:pPr>
      <w:rPr>
        <w:rFonts w:hint="default"/>
      </w:rPr>
    </w:lvl>
    <w:lvl w:ilvl="5" w:tplc="7F045A6A">
      <w:numFmt w:val="bullet"/>
      <w:lvlText w:val="•"/>
      <w:lvlJc w:val="left"/>
      <w:pPr>
        <w:ind w:left="5560" w:hanging="284"/>
      </w:pPr>
      <w:rPr>
        <w:rFonts w:hint="default"/>
      </w:rPr>
    </w:lvl>
    <w:lvl w:ilvl="6" w:tplc="02F23AD4">
      <w:numFmt w:val="bullet"/>
      <w:lvlText w:val="•"/>
      <w:lvlJc w:val="left"/>
      <w:pPr>
        <w:ind w:left="6636" w:hanging="284"/>
      </w:pPr>
      <w:rPr>
        <w:rFonts w:hint="default"/>
      </w:rPr>
    </w:lvl>
    <w:lvl w:ilvl="7" w:tplc="37E0E59C">
      <w:numFmt w:val="bullet"/>
      <w:lvlText w:val="•"/>
      <w:lvlJc w:val="left"/>
      <w:pPr>
        <w:ind w:left="7712" w:hanging="284"/>
      </w:pPr>
      <w:rPr>
        <w:rFonts w:hint="default"/>
      </w:rPr>
    </w:lvl>
    <w:lvl w:ilvl="8" w:tplc="3A7650AE">
      <w:numFmt w:val="bullet"/>
      <w:lvlText w:val="•"/>
      <w:lvlJc w:val="left"/>
      <w:pPr>
        <w:ind w:left="8788" w:hanging="284"/>
      </w:pPr>
      <w:rPr>
        <w:rFonts w:hint="default"/>
      </w:rPr>
    </w:lvl>
  </w:abstractNum>
  <w:abstractNum w:abstractNumId="31">
    <w:nsid w:val="115E72A9"/>
    <w:multiLevelType w:val="hybridMultilevel"/>
    <w:tmpl w:val="3928129A"/>
    <w:lvl w:ilvl="0" w:tplc="E7AC5EA2">
      <w:numFmt w:val="bullet"/>
      <w:lvlText w:val="–"/>
      <w:lvlJc w:val="left"/>
      <w:pPr>
        <w:ind w:left="174" w:hanging="360"/>
      </w:pPr>
      <w:rPr>
        <w:rFonts w:ascii="Times New Roman" w:eastAsia="Times New Roman" w:hAnsi="Times New Roman" w:hint="default"/>
        <w:spacing w:val="-15"/>
        <w:w w:val="100"/>
        <w:sz w:val="30"/>
      </w:rPr>
    </w:lvl>
    <w:lvl w:ilvl="1" w:tplc="0B4009BE">
      <w:numFmt w:val="bullet"/>
      <w:lvlText w:val="•"/>
      <w:lvlJc w:val="left"/>
      <w:pPr>
        <w:ind w:left="1256" w:hanging="360"/>
      </w:pPr>
      <w:rPr>
        <w:rFonts w:hint="default"/>
      </w:rPr>
    </w:lvl>
    <w:lvl w:ilvl="2" w:tplc="3C920880">
      <w:numFmt w:val="bullet"/>
      <w:lvlText w:val="•"/>
      <w:lvlJc w:val="left"/>
      <w:pPr>
        <w:ind w:left="2332" w:hanging="360"/>
      </w:pPr>
      <w:rPr>
        <w:rFonts w:hint="default"/>
      </w:rPr>
    </w:lvl>
    <w:lvl w:ilvl="3" w:tplc="55A4E9F4">
      <w:numFmt w:val="bullet"/>
      <w:lvlText w:val="•"/>
      <w:lvlJc w:val="left"/>
      <w:pPr>
        <w:ind w:left="3408" w:hanging="360"/>
      </w:pPr>
      <w:rPr>
        <w:rFonts w:hint="default"/>
      </w:rPr>
    </w:lvl>
    <w:lvl w:ilvl="4" w:tplc="DBF6F8F2">
      <w:numFmt w:val="bullet"/>
      <w:lvlText w:val="•"/>
      <w:lvlJc w:val="left"/>
      <w:pPr>
        <w:ind w:left="4484" w:hanging="360"/>
      </w:pPr>
      <w:rPr>
        <w:rFonts w:hint="default"/>
      </w:rPr>
    </w:lvl>
    <w:lvl w:ilvl="5" w:tplc="02DE5D96">
      <w:numFmt w:val="bullet"/>
      <w:lvlText w:val="•"/>
      <w:lvlJc w:val="left"/>
      <w:pPr>
        <w:ind w:left="5560" w:hanging="360"/>
      </w:pPr>
      <w:rPr>
        <w:rFonts w:hint="default"/>
      </w:rPr>
    </w:lvl>
    <w:lvl w:ilvl="6" w:tplc="AEB02390">
      <w:numFmt w:val="bullet"/>
      <w:lvlText w:val="•"/>
      <w:lvlJc w:val="left"/>
      <w:pPr>
        <w:ind w:left="6636" w:hanging="360"/>
      </w:pPr>
      <w:rPr>
        <w:rFonts w:hint="default"/>
      </w:rPr>
    </w:lvl>
    <w:lvl w:ilvl="7" w:tplc="CA4425B6">
      <w:numFmt w:val="bullet"/>
      <w:lvlText w:val="•"/>
      <w:lvlJc w:val="left"/>
      <w:pPr>
        <w:ind w:left="7712" w:hanging="360"/>
      </w:pPr>
      <w:rPr>
        <w:rFonts w:hint="default"/>
      </w:rPr>
    </w:lvl>
    <w:lvl w:ilvl="8" w:tplc="3948F7A4">
      <w:numFmt w:val="bullet"/>
      <w:lvlText w:val="•"/>
      <w:lvlJc w:val="left"/>
      <w:pPr>
        <w:ind w:left="8788" w:hanging="360"/>
      </w:pPr>
      <w:rPr>
        <w:rFonts w:hint="default"/>
      </w:rPr>
    </w:lvl>
  </w:abstractNum>
  <w:abstractNum w:abstractNumId="32">
    <w:nsid w:val="11C32BDA"/>
    <w:multiLevelType w:val="hybridMultilevel"/>
    <w:tmpl w:val="EAD8F780"/>
    <w:lvl w:ilvl="0" w:tplc="72E4131C">
      <w:numFmt w:val="bullet"/>
      <w:lvlText w:val="–"/>
      <w:lvlJc w:val="left"/>
      <w:pPr>
        <w:ind w:left="174" w:hanging="360"/>
      </w:pPr>
      <w:rPr>
        <w:rFonts w:ascii="Times New Roman" w:eastAsia="Times New Roman" w:hAnsi="Times New Roman" w:hint="default"/>
        <w:spacing w:val="-18"/>
        <w:w w:val="100"/>
        <w:sz w:val="30"/>
      </w:rPr>
    </w:lvl>
    <w:lvl w:ilvl="1" w:tplc="81645D44">
      <w:numFmt w:val="bullet"/>
      <w:lvlText w:val="•"/>
      <w:lvlJc w:val="left"/>
      <w:pPr>
        <w:ind w:left="1256" w:hanging="360"/>
      </w:pPr>
      <w:rPr>
        <w:rFonts w:hint="default"/>
      </w:rPr>
    </w:lvl>
    <w:lvl w:ilvl="2" w:tplc="8DEC2562">
      <w:numFmt w:val="bullet"/>
      <w:lvlText w:val="•"/>
      <w:lvlJc w:val="left"/>
      <w:pPr>
        <w:ind w:left="2332" w:hanging="360"/>
      </w:pPr>
      <w:rPr>
        <w:rFonts w:hint="default"/>
      </w:rPr>
    </w:lvl>
    <w:lvl w:ilvl="3" w:tplc="9E12A138">
      <w:numFmt w:val="bullet"/>
      <w:lvlText w:val="•"/>
      <w:lvlJc w:val="left"/>
      <w:pPr>
        <w:ind w:left="3408" w:hanging="360"/>
      </w:pPr>
      <w:rPr>
        <w:rFonts w:hint="default"/>
      </w:rPr>
    </w:lvl>
    <w:lvl w:ilvl="4" w:tplc="5D7CBBCA">
      <w:numFmt w:val="bullet"/>
      <w:lvlText w:val="•"/>
      <w:lvlJc w:val="left"/>
      <w:pPr>
        <w:ind w:left="4484" w:hanging="360"/>
      </w:pPr>
      <w:rPr>
        <w:rFonts w:hint="default"/>
      </w:rPr>
    </w:lvl>
    <w:lvl w:ilvl="5" w:tplc="BAE2FAE4">
      <w:numFmt w:val="bullet"/>
      <w:lvlText w:val="•"/>
      <w:lvlJc w:val="left"/>
      <w:pPr>
        <w:ind w:left="5560" w:hanging="360"/>
      </w:pPr>
      <w:rPr>
        <w:rFonts w:hint="default"/>
      </w:rPr>
    </w:lvl>
    <w:lvl w:ilvl="6" w:tplc="88767ECC">
      <w:numFmt w:val="bullet"/>
      <w:lvlText w:val="•"/>
      <w:lvlJc w:val="left"/>
      <w:pPr>
        <w:ind w:left="6636" w:hanging="360"/>
      </w:pPr>
      <w:rPr>
        <w:rFonts w:hint="default"/>
      </w:rPr>
    </w:lvl>
    <w:lvl w:ilvl="7" w:tplc="C19E780A">
      <w:numFmt w:val="bullet"/>
      <w:lvlText w:val="•"/>
      <w:lvlJc w:val="left"/>
      <w:pPr>
        <w:ind w:left="7712" w:hanging="360"/>
      </w:pPr>
      <w:rPr>
        <w:rFonts w:hint="default"/>
      </w:rPr>
    </w:lvl>
    <w:lvl w:ilvl="8" w:tplc="9A6A3F0C">
      <w:numFmt w:val="bullet"/>
      <w:lvlText w:val="•"/>
      <w:lvlJc w:val="left"/>
      <w:pPr>
        <w:ind w:left="8788" w:hanging="360"/>
      </w:pPr>
      <w:rPr>
        <w:rFonts w:hint="default"/>
      </w:rPr>
    </w:lvl>
  </w:abstractNum>
  <w:abstractNum w:abstractNumId="33">
    <w:nsid w:val="12155933"/>
    <w:multiLevelType w:val="hybridMultilevel"/>
    <w:tmpl w:val="8E86285A"/>
    <w:lvl w:ilvl="0" w:tplc="5E5C6654">
      <w:start w:val="30"/>
      <w:numFmt w:val="decimal"/>
      <w:lvlText w:val="%1"/>
      <w:lvlJc w:val="left"/>
      <w:pPr>
        <w:ind w:left="1233" w:hanging="351"/>
      </w:pPr>
      <w:rPr>
        <w:rFonts w:ascii="Times New Roman" w:eastAsia="Times New Roman" w:hAnsi="Times New Roman" w:cs="Times New Roman" w:hint="default"/>
        <w:w w:val="99"/>
        <w:sz w:val="28"/>
        <w:szCs w:val="28"/>
      </w:rPr>
    </w:lvl>
    <w:lvl w:ilvl="1" w:tplc="FB2A19CE">
      <w:numFmt w:val="bullet"/>
      <w:lvlText w:val="•"/>
      <w:lvlJc w:val="left"/>
      <w:pPr>
        <w:ind w:left="2210" w:hanging="351"/>
      </w:pPr>
      <w:rPr>
        <w:rFonts w:hint="default"/>
      </w:rPr>
    </w:lvl>
    <w:lvl w:ilvl="2" w:tplc="4FDCFDDC">
      <w:numFmt w:val="bullet"/>
      <w:lvlText w:val="•"/>
      <w:lvlJc w:val="left"/>
      <w:pPr>
        <w:ind w:left="3180" w:hanging="351"/>
      </w:pPr>
      <w:rPr>
        <w:rFonts w:hint="default"/>
      </w:rPr>
    </w:lvl>
    <w:lvl w:ilvl="3" w:tplc="88C6BF6A">
      <w:numFmt w:val="bullet"/>
      <w:lvlText w:val="•"/>
      <w:lvlJc w:val="left"/>
      <w:pPr>
        <w:ind w:left="4150" w:hanging="351"/>
      </w:pPr>
      <w:rPr>
        <w:rFonts w:hint="default"/>
      </w:rPr>
    </w:lvl>
    <w:lvl w:ilvl="4" w:tplc="0062FC70">
      <w:numFmt w:val="bullet"/>
      <w:lvlText w:val="•"/>
      <w:lvlJc w:val="left"/>
      <w:pPr>
        <w:ind w:left="5120" w:hanging="351"/>
      </w:pPr>
      <w:rPr>
        <w:rFonts w:hint="default"/>
      </w:rPr>
    </w:lvl>
    <w:lvl w:ilvl="5" w:tplc="E5C4333A">
      <w:numFmt w:val="bullet"/>
      <w:lvlText w:val="•"/>
      <w:lvlJc w:val="left"/>
      <w:pPr>
        <w:ind w:left="6090" w:hanging="351"/>
      </w:pPr>
      <w:rPr>
        <w:rFonts w:hint="default"/>
      </w:rPr>
    </w:lvl>
    <w:lvl w:ilvl="6" w:tplc="C4BA9D3C">
      <w:numFmt w:val="bullet"/>
      <w:lvlText w:val="•"/>
      <w:lvlJc w:val="left"/>
      <w:pPr>
        <w:ind w:left="7060" w:hanging="351"/>
      </w:pPr>
      <w:rPr>
        <w:rFonts w:hint="default"/>
      </w:rPr>
    </w:lvl>
    <w:lvl w:ilvl="7" w:tplc="977E28E2">
      <w:numFmt w:val="bullet"/>
      <w:lvlText w:val="•"/>
      <w:lvlJc w:val="left"/>
      <w:pPr>
        <w:ind w:left="8030" w:hanging="351"/>
      </w:pPr>
      <w:rPr>
        <w:rFonts w:hint="default"/>
      </w:rPr>
    </w:lvl>
    <w:lvl w:ilvl="8" w:tplc="AFDAE69C">
      <w:numFmt w:val="bullet"/>
      <w:lvlText w:val="•"/>
      <w:lvlJc w:val="left"/>
      <w:pPr>
        <w:ind w:left="9000" w:hanging="351"/>
      </w:pPr>
      <w:rPr>
        <w:rFonts w:hint="default"/>
      </w:rPr>
    </w:lvl>
  </w:abstractNum>
  <w:abstractNum w:abstractNumId="34">
    <w:nsid w:val="12963571"/>
    <w:multiLevelType w:val="hybridMultilevel"/>
    <w:tmpl w:val="B8C855CA"/>
    <w:lvl w:ilvl="0" w:tplc="9C223E88">
      <w:start w:val="1"/>
      <w:numFmt w:val="decimal"/>
      <w:lvlText w:val="%1."/>
      <w:lvlJc w:val="left"/>
      <w:pPr>
        <w:ind w:left="174" w:hanging="280"/>
      </w:pPr>
      <w:rPr>
        <w:rFonts w:ascii="Times New Roman" w:eastAsia="Times New Roman" w:hAnsi="Times New Roman" w:cs="Times New Roman" w:hint="default"/>
        <w:i/>
        <w:w w:val="99"/>
        <w:sz w:val="28"/>
        <w:szCs w:val="28"/>
      </w:rPr>
    </w:lvl>
    <w:lvl w:ilvl="1" w:tplc="3C00605C">
      <w:numFmt w:val="bullet"/>
      <w:lvlText w:val="•"/>
      <w:lvlJc w:val="left"/>
      <w:pPr>
        <w:ind w:left="1256" w:hanging="280"/>
      </w:pPr>
      <w:rPr>
        <w:rFonts w:hint="default"/>
      </w:rPr>
    </w:lvl>
    <w:lvl w:ilvl="2" w:tplc="13E6C886">
      <w:numFmt w:val="bullet"/>
      <w:lvlText w:val="•"/>
      <w:lvlJc w:val="left"/>
      <w:pPr>
        <w:ind w:left="2332" w:hanging="280"/>
      </w:pPr>
      <w:rPr>
        <w:rFonts w:hint="default"/>
      </w:rPr>
    </w:lvl>
    <w:lvl w:ilvl="3" w:tplc="35CAD724">
      <w:numFmt w:val="bullet"/>
      <w:lvlText w:val="•"/>
      <w:lvlJc w:val="left"/>
      <w:pPr>
        <w:ind w:left="3408" w:hanging="280"/>
      </w:pPr>
      <w:rPr>
        <w:rFonts w:hint="default"/>
      </w:rPr>
    </w:lvl>
    <w:lvl w:ilvl="4" w:tplc="21AE90FE">
      <w:numFmt w:val="bullet"/>
      <w:lvlText w:val="•"/>
      <w:lvlJc w:val="left"/>
      <w:pPr>
        <w:ind w:left="4484" w:hanging="280"/>
      </w:pPr>
      <w:rPr>
        <w:rFonts w:hint="default"/>
      </w:rPr>
    </w:lvl>
    <w:lvl w:ilvl="5" w:tplc="F5508F4A">
      <w:numFmt w:val="bullet"/>
      <w:lvlText w:val="•"/>
      <w:lvlJc w:val="left"/>
      <w:pPr>
        <w:ind w:left="5560" w:hanging="280"/>
      </w:pPr>
      <w:rPr>
        <w:rFonts w:hint="default"/>
      </w:rPr>
    </w:lvl>
    <w:lvl w:ilvl="6" w:tplc="AAD42C5E">
      <w:numFmt w:val="bullet"/>
      <w:lvlText w:val="•"/>
      <w:lvlJc w:val="left"/>
      <w:pPr>
        <w:ind w:left="6636" w:hanging="280"/>
      </w:pPr>
      <w:rPr>
        <w:rFonts w:hint="default"/>
      </w:rPr>
    </w:lvl>
    <w:lvl w:ilvl="7" w:tplc="A056793E">
      <w:numFmt w:val="bullet"/>
      <w:lvlText w:val="•"/>
      <w:lvlJc w:val="left"/>
      <w:pPr>
        <w:ind w:left="7712" w:hanging="280"/>
      </w:pPr>
      <w:rPr>
        <w:rFonts w:hint="default"/>
      </w:rPr>
    </w:lvl>
    <w:lvl w:ilvl="8" w:tplc="C8560B1C">
      <w:numFmt w:val="bullet"/>
      <w:lvlText w:val="•"/>
      <w:lvlJc w:val="left"/>
      <w:pPr>
        <w:ind w:left="8788" w:hanging="280"/>
      </w:pPr>
      <w:rPr>
        <w:rFonts w:hint="default"/>
      </w:rPr>
    </w:lvl>
  </w:abstractNum>
  <w:abstractNum w:abstractNumId="35">
    <w:nsid w:val="143441BA"/>
    <w:multiLevelType w:val="hybridMultilevel"/>
    <w:tmpl w:val="9058ED26"/>
    <w:lvl w:ilvl="0" w:tplc="4BEE81FE">
      <w:start w:val="15"/>
      <w:numFmt w:val="decimal"/>
      <w:lvlText w:val="%1."/>
      <w:lvlJc w:val="left"/>
      <w:pPr>
        <w:ind w:left="173" w:hanging="420"/>
      </w:pPr>
      <w:rPr>
        <w:rFonts w:ascii="Times New Roman" w:eastAsia="Times New Roman" w:hAnsi="Times New Roman" w:cs="Times New Roman" w:hint="default"/>
        <w:b/>
        <w:bCs/>
        <w:w w:val="99"/>
        <w:sz w:val="28"/>
        <w:szCs w:val="28"/>
      </w:rPr>
    </w:lvl>
    <w:lvl w:ilvl="1" w:tplc="8FFE67BE">
      <w:numFmt w:val="bullet"/>
      <w:lvlText w:val="•"/>
      <w:lvlJc w:val="left"/>
      <w:pPr>
        <w:ind w:left="1256" w:hanging="420"/>
      </w:pPr>
      <w:rPr>
        <w:rFonts w:hint="default"/>
      </w:rPr>
    </w:lvl>
    <w:lvl w:ilvl="2" w:tplc="619C3190">
      <w:numFmt w:val="bullet"/>
      <w:lvlText w:val="•"/>
      <w:lvlJc w:val="left"/>
      <w:pPr>
        <w:ind w:left="2332" w:hanging="420"/>
      </w:pPr>
      <w:rPr>
        <w:rFonts w:hint="default"/>
      </w:rPr>
    </w:lvl>
    <w:lvl w:ilvl="3" w:tplc="AC3048F0">
      <w:numFmt w:val="bullet"/>
      <w:lvlText w:val="•"/>
      <w:lvlJc w:val="left"/>
      <w:pPr>
        <w:ind w:left="3408" w:hanging="420"/>
      </w:pPr>
      <w:rPr>
        <w:rFonts w:hint="default"/>
      </w:rPr>
    </w:lvl>
    <w:lvl w:ilvl="4" w:tplc="6B2CF438">
      <w:numFmt w:val="bullet"/>
      <w:lvlText w:val="•"/>
      <w:lvlJc w:val="left"/>
      <w:pPr>
        <w:ind w:left="4484" w:hanging="420"/>
      </w:pPr>
      <w:rPr>
        <w:rFonts w:hint="default"/>
      </w:rPr>
    </w:lvl>
    <w:lvl w:ilvl="5" w:tplc="BB16B3F4">
      <w:numFmt w:val="bullet"/>
      <w:lvlText w:val="•"/>
      <w:lvlJc w:val="left"/>
      <w:pPr>
        <w:ind w:left="5560" w:hanging="420"/>
      </w:pPr>
      <w:rPr>
        <w:rFonts w:hint="default"/>
      </w:rPr>
    </w:lvl>
    <w:lvl w:ilvl="6" w:tplc="3D52F846">
      <w:numFmt w:val="bullet"/>
      <w:lvlText w:val="•"/>
      <w:lvlJc w:val="left"/>
      <w:pPr>
        <w:ind w:left="6636" w:hanging="420"/>
      </w:pPr>
      <w:rPr>
        <w:rFonts w:hint="default"/>
      </w:rPr>
    </w:lvl>
    <w:lvl w:ilvl="7" w:tplc="549E894C">
      <w:numFmt w:val="bullet"/>
      <w:lvlText w:val="•"/>
      <w:lvlJc w:val="left"/>
      <w:pPr>
        <w:ind w:left="7712" w:hanging="420"/>
      </w:pPr>
      <w:rPr>
        <w:rFonts w:hint="default"/>
      </w:rPr>
    </w:lvl>
    <w:lvl w:ilvl="8" w:tplc="B9D24F5E">
      <w:numFmt w:val="bullet"/>
      <w:lvlText w:val="•"/>
      <w:lvlJc w:val="left"/>
      <w:pPr>
        <w:ind w:left="8788" w:hanging="420"/>
      </w:pPr>
      <w:rPr>
        <w:rFonts w:hint="default"/>
      </w:rPr>
    </w:lvl>
  </w:abstractNum>
  <w:abstractNum w:abstractNumId="36">
    <w:nsid w:val="145253DD"/>
    <w:multiLevelType w:val="hybridMultilevel"/>
    <w:tmpl w:val="37D07ED2"/>
    <w:lvl w:ilvl="0" w:tplc="CDD4BB06">
      <w:start w:val="1"/>
      <w:numFmt w:val="decimal"/>
      <w:lvlText w:val="%1."/>
      <w:lvlJc w:val="left"/>
      <w:pPr>
        <w:ind w:left="1162" w:hanging="280"/>
      </w:pPr>
      <w:rPr>
        <w:rFonts w:ascii="Times New Roman" w:eastAsia="Times New Roman" w:hAnsi="Times New Roman" w:cs="Times New Roman" w:hint="default"/>
        <w:w w:val="99"/>
        <w:sz w:val="28"/>
        <w:szCs w:val="28"/>
      </w:rPr>
    </w:lvl>
    <w:lvl w:ilvl="1" w:tplc="70CCDD86">
      <w:numFmt w:val="bullet"/>
      <w:lvlText w:val="•"/>
      <w:lvlJc w:val="left"/>
      <w:pPr>
        <w:ind w:left="2138" w:hanging="280"/>
      </w:pPr>
      <w:rPr>
        <w:rFonts w:hint="default"/>
      </w:rPr>
    </w:lvl>
    <w:lvl w:ilvl="2" w:tplc="E08A9514">
      <w:numFmt w:val="bullet"/>
      <w:lvlText w:val="•"/>
      <w:lvlJc w:val="left"/>
      <w:pPr>
        <w:ind w:left="3116" w:hanging="280"/>
      </w:pPr>
      <w:rPr>
        <w:rFonts w:hint="default"/>
      </w:rPr>
    </w:lvl>
    <w:lvl w:ilvl="3" w:tplc="9AAE8640">
      <w:numFmt w:val="bullet"/>
      <w:lvlText w:val="•"/>
      <w:lvlJc w:val="left"/>
      <w:pPr>
        <w:ind w:left="4094" w:hanging="280"/>
      </w:pPr>
      <w:rPr>
        <w:rFonts w:hint="default"/>
      </w:rPr>
    </w:lvl>
    <w:lvl w:ilvl="4" w:tplc="BA90AE66">
      <w:numFmt w:val="bullet"/>
      <w:lvlText w:val="•"/>
      <w:lvlJc w:val="left"/>
      <w:pPr>
        <w:ind w:left="5072" w:hanging="280"/>
      </w:pPr>
      <w:rPr>
        <w:rFonts w:hint="default"/>
      </w:rPr>
    </w:lvl>
    <w:lvl w:ilvl="5" w:tplc="277E81DA">
      <w:numFmt w:val="bullet"/>
      <w:lvlText w:val="•"/>
      <w:lvlJc w:val="left"/>
      <w:pPr>
        <w:ind w:left="6050" w:hanging="280"/>
      </w:pPr>
      <w:rPr>
        <w:rFonts w:hint="default"/>
      </w:rPr>
    </w:lvl>
    <w:lvl w:ilvl="6" w:tplc="F830DA9E">
      <w:numFmt w:val="bullet"/>
      <w:lvlText w:val="•"/>
      <w:lvlJc w:val="left"/>
      <w:pPr>
        <w:ind w:left="7028" w:hanging="280"/>
      </w:pPr>
      <w:rPr>
        <w:rFonts w:hint="default"/>
      </w:rPr>
    </w:lvl>
    <w:lvl w:ilvl="7" w:tplc="70B0821C">
      <w:numFmt w:val="bullet"/>
      <w:lvlText w:val="•"/>
      <w:lvlJc w:val="left"/>
      <w:pPr>
        <w:ind w:left="8006" w:hanging="280"/>
      </w:pPr>
      <w:rPr>
        <w:rFonts w:hint="default"/>
      </w:rPr>
    </w:lvl>
    <w:lvl w:ilvl="8" w:tplc="1116D100">
      <w:numFmt w:val="bullet"/>
      <w:lvlText w:val="•"/>
      <w:lvlJc w:val="left"/>
      <w:pPr>
        <w:ind w:left="8984" w:hanging="280"/>
      </w:pPr>
      <w:rPr>
        <w:rFonts w:hint="default"/>
      </w:rPr>
    </w:lvl>
  </w:abstractNum>
  <w:abstractNum w:abstractNumId="37">
    <w:nsid w:val="146B7D9D"/>
    <w:multiLevelType w:val="hybridMultilevel"/>
    <w:tmpl w:val="6930C966"/>
    <w:lvl w:ilvl="0" w:tplc="CC80F248">
      <w:start w:val="7"/>
      <w:numFmt w:val="decimal"/>
      <w:lvlText w:val="%1."/>
      <w:lvlJc w:val="left"/>
      <w:pPr>
        <w:ind w:left="1162" w:hanging="280"/>
      </w:pPr>
      <w:rPr>
        <w:rFonts w:ascii="Times New Roman" w:eastAsia="Times New Roman" w:hAnsi="Times New Roman" w:cs="Times New Roman" w:hint="default"/>
        <w:b/>
        <w:bCs/>
        <w:w w:val="99"/>
        <w:sz w:val="28"/>
        <w:szCs w:val="28"/>
      </w:rPr>
    </w:lvl>
    <w:lvl w:ilvl="1" w:tplc="34341DE2">
      <w:numFmt w:val="bullet"/>
      <w:lvlText w:val="•"/>
      <w:lvlJc w:val="left"/>
      <w:pPr>
        <w:ind w:left="2138" w:hanging="280"/>
      </w:pPr>
      <w:rPr>
        <w:rFonts w:hint="default"/>
      </w:rPr>
    </w:lvl>
    <w:lvl w:ilvl="2" w:tplc="A9A81F30">
      <w:numFmt w:val="bullet"/>
      <w:lvlText w:val="•"/>
      <w:lvlJc w:val="left"/>
      <w:pPr>
        <w:ind w:left="3116" w:hanging="280"/>
      </w:pPr>
      <w:rPr>
        <w:rFonts w:hint="default"/>
      </w:rPr>
    </w:lvl>
    <w:lvl w:ilvl="3" w:tplc="D430C488">
      <w:numFmt w:val="bullet"/>
      <w:lvlText w:val="•"/>
      <w:lvlJc w:val="left"/>
      <w:pPr>
        <w:ind w:left="4094" w:hanging="280"/>
      </w:pPr>
      <w:rPr>
        <w:rFonts w:hint="default"/>
      </w:rPr>
    </w:lvl>
    <w:lvl w:ilvl="4" w:tplc="27F08F98">
      <w:numFmt w:val="bullet"/>
      <w:lvlText w:val="•"/>
      <w:lvlJc w:val="left"/>
      <w:pPr>
        <w:ind w:left="5072" w:hanging="280"/>
      </w:pPr>
      <w:rPr>
        <w:rFonts w:hint="default"/>
      </w:rPr>
    </w:lvl>
    <w:lvl w:ilvl="5" w:tplc="2954EBE2">
      <w:numFmt w:val="bullet"/>
      <w:lvlText w:val="•"/>
      <w:lvlJc w:val="left"/>
      <w:pPr>
        <w:ind w:left="6050" w:hanging="280"/>
      </w:pPr>
      <w:rPr>
        <w:rFonts w:hint="default"/>
      </w:rPr>
    </w:lvl>
    <w:lvl w:ilvl="6" w:tplc="C6C2BD9A">
      <w:numFmt w:val="bullet"/>
      <w:lvlText w:val="•"/>
      <w:lvlJc w:val="left"/>
      <w:pPr>
        <w:ind w:left="7028" w:hanging="280"/>
      </w:pPr>
      <w:rPr>
        <w:rFonts w:hint="default"/>
      </w:rPr>
    </w:lvl>
    <w:lvl w:ilvl="7" w:tplc="4DA66B48">
      <w:numFmt w:val="bullet"/>
      <w:lvlText w:val="•"/>
      <w:lvlJc w:val="left"/>
      <w:pPr>
        <w:ind w:left="8006" w:hanging="280"/>
      </w:pPr>
      <w:rPr>
        <w:rFonts w:hint="default"/>
      </w:rPr>
    </w:lvl>
    <w:lvl w:ilvl="8" w:tplc="1CE4A1C0">
      <w:numFmt w:val="bullet"/>
      <w:lvlText w:val="•"/>
      <w:lvlJc w:val="left"/>
      <w:pPr>
        <w:ind w:left="8984" w:hanging="280"/>
      </w:pPr>
      <w:rPr>
        <w:rFonts w:hint="default"/>
      </w:rPr>
    </w:lvl>
  </w:abstractNum>
  <w:abstractNum w:abstractNumId="38">
    <w:nsid w:val="153A1122"/>
    <w:multiLevelType w:val="hybridMultilevel"/>
    <w:tmpl w:val="EBFA9738"/>
    <w:lvl w:ilvl="0" w:tplc="B8E25D4C">
      <w:numFmt w:val="bullet"/>
      <w:lvlText w:val="−"/>
      <w:lvlJc w:val="left"/>
      <w:pPr>
        <w:ind w:left="174" w:hanging="284"/>
      </w:pPr>
      <w:rPr>
        <w:rFonts w:ascii="Times New Roman" w:eastAsia="Times New Roman" w:hAnsi="Times New Roman" w:hint="default"/>
        <w:spacing w:val="-36"/>
        <w:w w:val="100"/>
        <w:sz w:val="30"/>
      </w:rPr>
    </w:lvl>
    <w:lvl w:ilvl="1" w:tplc="C4AEF25A">
      <w:numFmt w:val="bullet"/>
      <w:lvlText w:val="•"/>
      <w:lvlJc w:val="left"/>
      <w:pPr>
        <w:ind w:left="1256" w:hanging="284"/>
      </w:pPr>
      <w:rPr>
        <w:rFonts w:hint="default"/>
      </w:rPr>
    </w:lvl>
    <w:lvl w:ilvl="2" w:tplc="22F21404">
      <w:numFmt w:val="bullet"/>
      <w:lvlText w:val="•"/>
      <w:lvlJc w:val="left"/>
      <w:pPr>
        <w:ind w:left="2332" w:hanging="284"/>
      </w:pPr>
      <w:rPr>
        <w:rFonts w:hint="default"/>
      </w:rPr>
    </w:lvl>
    <w:lvl w:ilvl="3" w:tplc="422E71A8">
      <w:numFmt w:val="bullet"/>
      <w:lvlText w:val="•"/>
      <w:lvlJc w:val="left"/>
      <w:pPr>
        <w:ind w:left="3408" w:hanging="284"/>
      </w:pPr>
      <w:rPr>
        <w:rFonts w:hint="default"/>
      </w:rPr>
    </w:lvl>
    <w:lvl w:ilvl="4" w:tplc="DC3C7C28">
      <w:numFmt w:val="bullet"/>
      <w:lvlText w:val="•"/>
      <w:lvlJc w:val="left"/>
      <w:pPr>
        <w:ind w:left="4484" w:hanging="284"/>
      </w:pPr>
      <w:rPr>
        <w:rFonts w:hint="default"/>
      </w:rPr>
    </w:lvl>
    <w:lvl w:ilvl="5" w:tplc="A586B3D2">
      <w:numFmt w:val="bullet"/>
      <w:lvlText w:val="•"/>
      <w:lvlJc w:val="left"/>
      <w:pPr>
        <w:ind w:left="5560" w:hanging="284"/>
      </w:pPr>
      <w:rPr>
        <w:rFonts w:hint="default"/>
      </w:rPr>
    </w:lvl>
    <w:lvl w:ilvl="6" w:tplc="217ABF90">
      <w:numFmt w:val="bullet"/>
      <w:lvlText w:val="•"/>
      <w:lvlJc w:val="left"/>
      <w:pPr>
        <w:ind w:left="6636" w:hanging="284"/>
      </w:pPr>
      <w:rPr>
        <w:rFonts w:hint="default"/>
      </w:rPr>
    </w:lvl>
    <w:lvl w:ilvl="7" w:tplc="AEA8E1F4">
      <w:numFmt w:val="bullet"/>
      <w:lvlText w:val="•"/>
      <w:lvlJc w:val="left"/>
      <w:pPr>
        <w:ind w:left="7712" w:hanging="284"/>
      </w:pPr>
      <w:rPr>
        <w:rFonts w:hint="default"/>
      </w:rPr>
    </w:lvl>
    <w:lvl w:ilvl="8" w:tplc="EA16F208">
      <w:numFmt w:val="bullet"/>
      <w:lvlText w:val="•"/>
      <w:lvlJc w:val="left"/>
      <w:pPr>
        <w:ind w:left="8788" w:hanging="284"/>
      </w:pPr>
      <w:rPr>
        <w:rFonts w:hint="default"/>
      </w:rPr>
    </w:lvl>
  </w:abstractNum>
  <w:abstractNum w:abstractNumId="39">
    <w:nsid w:val="15A05986"/>
    <w:multiLevelType w:val="hybridMultilevel"/>
    <w:tmpl w:val="67A47E86"/>
    <w:lvl w:ilvl="0" w:tplc="46B886DC">
      <w:numFmt w:val="bullet"/>
      <w:lvlText w:val=""/>
      <w:lvlJc w:val="left"/>
      <w:pPr>
        <w:ind w:left="174" w:hanging="284"/>
      </w:pPr>
      <w:rPr>
        <w:rFonts w:ascii="Symbol" w:eastAsia="Times New Roman" w:hAnsi="Symbol" w:hint="default"/>
        <w:w w:val="100"/>
        <w:sz w:val="30"/>
      </w:rPr>
    </w:lvl>
    <w:lvl w:ilvl="1" w:tplc="227C3DD4">
      <w:numFmt w:val="bullet"/>
      <w:lvlText w:val="•"/>
      <w:lvlJc w:val="left"/>
      <w:pPr>
        <w:ind w:left="1256" w:hanging="284"/>
      </w:pPr>
      <w:rPr>
        <w:rFonts w:hint="default"/>
      </w:rPr>
    </w:lvl>
    <w:lvl w:ilvl="2" w:tplc="452C14CA">
      <w:numFmt w:val="bullet"/>
      <w:lvlText w:val="•"/>
      <w:lvlJc w:val="left"/>
      <w:pPr>
        <w:ind w:left="2332" w:hanging="284"/>
      </w:pPr>
      <w:rPr>
        <w:rFonts w:hint="default"/>
      </w:rPr>
    </w:lvl>
    <w:lvl w:ilvl="3" w:tplc="ED043CB2">
      <w:numFmt w:val="bullet"/>
      <w:lvlText w:val="•"/>
      <w:lvlJc w:val="left"/>
      <w:pPr>
        <w:ind w:left="3408" w:hanging="284"/>
      </w:pPr>
      <w:rPr>
        <w:rFonts w:hint="default"/>
      </w:rPr>
    </w:lvl>
    <w:lvl w:ilvl="4" w:tplc="C18218E4">
      <w:numFmt w:val="bullet"/>
      <w:lvlText w:val="•"/>
      <w:lvlJc w:val="left"/>
      <w:pPr>
        <w:ind w:left="4484" w:hanging="284"/>
      </w:pPr>
      <w:rPr>
        <w:rFonts w:hint="default"/>
      </w:rPr>
    </w:lvl>
    <w:lvl w:ilvl="5" w:tplc="41083AAA">
      <w:numFmt w:val="bullet"/>
      <w:lvlText w:val="•"/>
      <w:lvlJc w:val="left"/>
      <w:pPr>
        <w:ind w:left="5560" w:hanging="284"/>
      </w:pPr>
      <w:rPr>
        <w:rFonts w:hint="default"/>
      </w:rPr>
    </w:lvl>
    <w:lvl w:ilvl="6" w:tplc="067884FA">
      <w:numFmt w:val="bullet"/>
      <w:lvlText w:val="•"/>
      <w:lvlJc w:val="left"/>
      <w:pPr>
        <w:ind w:left="6636" w:hanging="284"/>
      </w:pPr>
      <w:rPr>
        <w:rFonts w:hint="default"/>
      </w:rPr>
    </w:lvl>
    <w:lvl w:ilvl="7" w:tplc="E0D848F8">
      <w:numFmt w:val="bullet"/>
      <w:lvlText w:val="•"/>
      <w:lvlJc w:val="left"/>
      <w:pPr>
        <w:ind w:left="7712" w:hanging="284"/>
      </w:pPr>
      <w:rPr>
        <w:rFonts w:hint="default"/>
      </w:rPr>
    </w:lvl>
    <w:lvl w:ilvl="8" w:tplc="E50C9ACA">
      <w:numFmt w:val="bullet"/>
      <w:lvlText w:val="•"/>
      <w:lvlJc w:val="left"/>
      <w:pPr>
        <w:ind w:left="8788" w:hanging="284"/>
      </w:pPr>
      <w:rPr>
        <w:rFonts w:hint="default"/>
      </w:rPr>
    </w:lvl>
  </w:abstractNum>
  <w:abstractNum w:abstractNumId="40">
    <w:nsid w:val="16271A31"/>
    <w:multiLevelType w:val="hybridMultilevel"/>
    <w:tmpl w:val="EF309EA0"/>
    <w:lvl w:ilvl="0" w:tplc="EF46DD84">
      <w:start w:val="1"/>
      <w:numFmt w:val="decimal"/>
      <w:lvlText w:val="%1."/>
      <w:lvlJc w:val="left"/>
      <w:pPr>
        <w:ind w:left="173" w:hanging="280"/>
      </w:pPr>
      <w:rPr>
        <w:rFonts w:ascii="Times New Roman" w:eastAsia="Times New Roman" w:hAnsi="Times New Roman" w:cs="Times New Roman" w:hint="default"/>
        <w:w w:val="99"/>
        <w:sz w:val="28"/>
        <w:szCs w:val="28"/>
      </w:rPr>
    </w:lvl>
    <w:lvl w:ilvl="1" w:tplc="BB007D26">
      <w:numFmt w:val="bullet"/>
      <w:lvlText w:val="•"/>
      <w:lvlJc w:val="left"/>
      <w:pPr>
        <w:ind w:left="1256" w:hanging="280"/>
      </w:pPr>
      <w:rPr>
        <w:rFonts w:hint="default"/>
      </w:rPr>
    </w:lvl>
    <w:lvl w:ilvl="2" w:tplc="81B2E9CE">
      <w:numFmt w:val="bullet"/>
      <w:lvlText w:val="•"/>
      <w:lvlJc w:val="left"/>
      <w:pPr>
        <w:ind w:left="2332" w:hanging="280"/>
      </w:pPr>
      <w:rPr>
        <w:rFonts w:hint="default"/>
      </w:rPr>
    </w:lvl>
    <w:lvl w:ilvl="3" w:tplc="2948FA86">
      <w:numFmt w:val="bullet"/>
      <w:lvlText w:val="•"/>
      <w:lvlJc w:val="left"/>
      <w:pPr>
        <w:ind w:left="3408" w:hanging="280"/>
      </w:pPr>
      <w:rPr>
        <w:rFonts w:hint="default"/>
      </w:rPr>
    </w:lvl>
    <w:lvl w:ilvl="4" w:tplc="99608642">
      <w:numFmt w:val="bullet"/>
      <w:lvlText w:val="•"/>
      <w:lvlJc w:val="left"/>
      <w:pPr>
        <w:ind w:left="4484" w:hanging="280"/>
      </w:pPr>
      <w:rPr>
        <w:rFonts w:hint="default"/>
      </w:rPr>
    </w:lvl>
    <w:lvl w:ilvl="5" w:tplc="F48097C8">
      <w:numFmt w:val="bullet"/>
      <w:lvlText w:val="•"/>
      <w:lvlJc w:val="left"/>
      <w:pPr>
        <w:ind w:left="5560" w:hanging="280"/>
      </w:pPr>
      <w:rPr>
        <w:rFonts w:hint="default"/>
      </w:rPr>
    </w:lvl>
    <w:lvl w:ilvl="6" w:tplc="570C01D4">
      <w:numFmt w:val="bullet"/>
      <w:lvlText w:val="•"/>
      <w:lvlJc w:val="left"/>
      <w:pPr>
        <w:ind w:left="6636" w:hanging="280"/>
      </w:pPr>
      <w:rPr>
        <w:rFonts w:hint="default"/>
      </w:rPr>
    </w:lvl>
    <w:lvl w:ilvl="7" w:tplc="71B0F3A4">
      <w:numFmt w:val="bullet"/>
      <w:lvlText w:val="•"/>
      <w:lvlJc w:val="left"/>
      <w:pPr>
        <w:ind w:left="7712" w:hanging="280"/>
      </w:pPr>
      <w:rPr>
        <w:rFonts w:hint="default"/>
      </w:rPr>
    </w:lvl>
    <w:lvl w:ilvl="8" w:tplc="8CB8103E">
      <w:numFmt w:val="bullet"/>
      <w:lvlText w:val="•"/>
      <w:lvlJc w:val="left"/>
      <w:pPr>
        <w:ind w:left="8788" w:hanging="280"/>
      </w:pPr>
      <w:rPr>
        <w:rFonts w:hint="default"/>
      </w:rPr>
    </w:lvl>
  </w:abstractNum>
  <w:abstractNum w:abstractNumId="41">
    <w:nsid w:val="162F4A2C"/>
    <w:multiLevelType w:val="hybridMultilevel"/>
    <w:tmpl w:val="A1688AC6"/>
    <w:lvl w:ilvl="0" w:tplc="4190B8AA">
      <w:start w:val="1"/>
      <w:numFmt w:val="decimal"/>
      <w:lvlText w:val="%1."/>
      <w:lvlJc w:val="left"/>
      <w:pPr>
        <w:ind w:left="174" w:hanging="302"/>
      </w:pPr>
      <w:rPr>
        <w:rFonts w:ascii="Times New Roman" w:eastAsia="Times New Roman" w:hAnsi="Times New Roman" w:cs="Times New Roman" w:hint="default"/>
        <w:spacing w:val="-34"/>
        <w:w w:val="100"/>
        <w:sz w:val="30"/>
        <w:szCs w:val="30"/>
      </w:rPr>
    </w:lvl>
    <w:lvl w:ilvl="1" w:tplc="C8C0114E">
      <w:numFmt w:val="bullet"/>
      <w:lvlText w:val="•"/>
      <w:lvlJc w:val="left"/>
      <w:pPr>
        <w:ind w:left="1256" w:hanging="302"/>
      </w:pPr>
      <w:rPr>
        <w:rFonts w:hint="default"/>
      </w:rPr>
    </w:lvl>
    <w:lvl w:ilvl="2" w:tplc="4F8C05D0">
      <w:numFmt w:val="bullet"/>
      <w:lvlText w:val="•"/>
      <w:lvlJc w:val="left"/>
      <w:pPr>
        <w:ind w:left="2332" w:hanging="302"/>
      </w:pPr>
      <w:rPr>
        <w:rFonts w:hint="default"/>
      </w:rPr>
    </w:lvl>
    <w:lvl w:ilvl="3" w:tplc="5C582394">
      <w:numFmt w:val="bullet"/>
      <w:lvlText w:val="•"/>
      <w:lvlJc w:val="left"/>
      <w:pPr>
        <w:ind w:left="3408" w:hanging="302"/>
      </w:pPr>
      <w:rPr>
        <w:rFonts w:hint="default"/>
      </w:rPr>
    </w:lvl>
    <w:lvl w:ilvl="4" w:tplc="5BA2CA36">
      <w:numFmt w:val="bullet"/>
      <w:lvlText w:val="•"/>
      <w:lvlJc w:val="left"/>
      <w:pPr>
        <w:ind w:left="4484" w:hanging="302"/>
      </w:pPr>
      <w:rPr>
        <w:rFonts w:hint="default"/>
      </w:rPr>
    </w:lvl>
    <w:lvl w:ilvl="5" w:tplc="1638C680">
      <w:numFmt w:val="bullet"/>
      <w:lvlText w:val="•"/>
      <w:lvlJc w:val="left"/>
      <w:pPr>
        <w:ind w:left="5560" w:hanging="302"/>
      </w:pPr>
      <w:rPr>
        <w:rFonts w:hint="default"/>
      </w:rPr>
    </w:lvl>
    <w:lvl w:ilvl="6" w:tplc="97201C52">
      <w:numFmt w:val="bullet"/>
      <w:lvlText w:val="•"/>
      <w:lvlJc w:val="left"/>
      <w:pPr>
        <w:ind w:left="6636" w:hanging="302"/>
      </w:pPr>
      <w:rPr>
        <w:rFonts w:hint="default"/>
      </w:rPr>
    </w:lvl>
    <w:lvl w:ilvl="7" w:tplc="DA185E88">
      <w:numFmt w:val="bullet"/>
      <w:lvlText w:val="•"/>
      <w:lvlJc w:val="left"/>
      <w:pPr>
        <w:ind w:left="7712" w:hanging="302"/>
      </w:pPr>
      <w:rPr>
        <w:rFonts w:hint="default"/>
      </w:rPr>
    </w:lvl>
    <w:lvl w:ilvl="8" w:tplc="FE34D472">
      <w:numFmt w:val="bullet"/>
      <w:lvlText w:val="•"/>
      <w:lvlJc w:val="left"/>
      <w:pPr>
        <w:ind w:left="8788" w:hanging="302"/>
      </w:pPr>
      <w:rPr>
        <w:rFonts w:hint="default"/>
      </w:rPr>
    </w:lvl>
  </w:abstractNum>
  <w:abstractNum w:abstractNumId="42">
    <w:nsid w:val="16A61FEA"/>
    <w:multiLevelType w:val="hybridMultilevel"/>
    <w:tmpl w:val="1B2A8546"/>
    <w:lvl w:ilvl="0" w:tplc="4748ED64">
      <w:start w:val="1"/>
      <w:numFmt w:val="decimal"/>
      <w:lvlText w:val="%1."/>
      <w:lvlJc w:val="left"/>
      <w:pPr>
        <w:ind w:left="1151" w:hanging="269"/>
      </w:pPr>
      <w:rPr>
        <w:rFonts w:ascii="Times New Roman" w:eastAsia="Times New Roman" w:hAnsi="Times New Roman" w:cs="Times New Roman" w:hint="default"/>
        <w:spacing w:val="-4"/>
        <w:w w:val="99"/>
        <w:sz w:val="28"/>
        <w:szCs w:val="28"/>
      </w:rPr>
    </w:lvl>
    <w:lvl w:ilvl="1" w:tplc="9D346232">
      <w:numFmt w:val="bullet"/>
      <w:lvlText w:val="•"/>
      <w:lvlJc w:val="left"/>
      <w:pPr>
        <w:ind w:left="2138" w:hanging="269"/>
      </w:pPr>
      <w:rPr>
        <w:rFonts w:hint="default"/>
      </w:rPr>
    </w:lvl>
    <w:lvl w:ilvl="2" w:tplc="7570DF42">
      <w:numFmt w:val="bullet"/>
      <w:lvlText w:val="•"/>
      <w:lvlJc w:val="left"/>
      <w:pPr>
        <w:ind w:left="3116" w:hanging="269"/>
      </w:pPr>
      <w:rPr>
        <w:rFonts w:hint="default"/>
      </w:rPr>
    </w:lvl>
    <w:lvl w:ilvl="3" w:tplc="65EEE2F8">
      <w:numFmt w:val="bullet"/>
      <w:lvlText w:val="•"/>
      <w:lvlJc w:val="left"/>
      <w:pPr>
        <w:ind w:left="4094" w:hanging="269"/>
      </w:pPr>
      <w:rPr>
        <w:rFonts w:hint="default"/>
      </w:rPr>
    </w:lvl>
    <w:lvl w:ilvl="4" w:tplc="DA1AA0B6">
      <w:numFmt w:val="bullet"/>
      <w:lvlText w:val="•"/>
      <w:lvlJc w:val="left"/>
      <w:pPr>
        <w:ind w:left="5072" w:hanging="269"/>
      </w:pPr>
      <w:rPr>
        <w:rFonts w:hint="default"/>
      </w:rPr>
    </w:lvl>
    <w:lvl w:ilvl="5" w:tplc="130E6D66">
      <w:numFmt w:val="bullet"/>
      <w:lvlText w:val="•"/>
      <w:lvlJc w:val="left"/>
      <w:pPr>
        <w:ind w:left="6050" w:hanging="269"/>
      </w:pPr>
      <w:rPr>
        <w:rFonts w:hint="default"/>
      </w:rPr>
    </w:lvl>
    <w:lvl w:ilvl="6" w:tplc="52283DDC">
      <w:numFmt w:val="bullet"/>
      <w:lvlText w:val="•"/>
      <w:lvlJc w:val="left"/>
      <w:pPr>
        <w:ind w:left="7028" w:hanging="269"/>
      </w:pPr>
      <w:rPr>
        <w:rFonts w:hint="default"/>
      </w:rPr>
    </w:lvl>
    <w:lvl w:ilvl="7" w:tplc="88FCA572">
      <w:numFmt w:val="bullet"/>
      <w:lvlText w:val="•"/>
      <w:lvlJc w:val="left"/>
      <w:pPr>
        <w:ind w:left="8006" w:hanging="269"/>
      </w:pPr>
      <w:rPr>
        <w:rFonts w:hint="default"/>
      </w:rPr>
    </w:lvl>
    <w:lvl w:ilvl="8" w:tplc="A3E61C42">
      <w:numFmt w:val="bullet"/>
      <w:lvlText w:val="•"/>
      <w:lvlJc w:val="left"/>
      <w:pPr>
        <w:ind w:left="8984" w:hanging="269"/>
      </w:pPr>
      <w:rPr>
        <w:rFonts w:hint="default"/>
      </w:rPr>
    </w:lvl>
  </w:abstractNum>
  <w:abstractNum w:abstractNumId="43">
    <w:nsid w:val="18040E4F"/>
    <w:multiLevelType w:val="hybridMultilevel"/>
    <w:tmpl w:val="237217AA"/>
    <w:lvl w:ilvl="0" w:tplc="3E56DD84">
      <w:start w:val="1"/>
      <w:numFmt w:val="decimal"/>
      <w:lvlText w:val="%1."/>
      <w:lvlJc w:val="left"/>
      <w:pPr>
        <w:ind w:left="173" w:hanging="262"/>
      </w:pPr>
      <w:rPr>
        <w:rFonts w:ascii="Times New Roman" w:eastAsia="Times New Roman" w:hAnsi="Times New Roman" w:cs="Times New Roman" w:hint="default"/>
        <w:spacing w:val="-6"/>
        <w:w w:val="99"/>
        <w:sz w:val="28"/>
        <w:szCs w:val="28"/>
      </w:rPr>
    </w:lvl>
    <w:lvl w:ilvl="1" w:tplc="B100DA14">
      <w:numFmt w:val="bullet"/>
      <w:lvlText w:val="•"/>
      <w:lvlJc w:val="left"/>
      <w:pPr>
        <w:ind w:left="1256" w:hanging="262"/>
      </w:pPr>
      <w:rPr>
        <w:rFonts w:hint="default"/>
      </w:rPr>
    </w:lvl>
    <w:lvl w:ilvl="2" w:tplc="AF04D540">
      <w:numFmt w:val="bullet"/>
      <w:lvlText w:val="•"/>
      <w:lvlJc w:val="left"/>
      <w:pPr>
        <w:ind w:left="2332" w:hanging="262"/>
      </w:pPr>
      <w:rPr>
        <w:rFonts w:hint="default"/>
      </w:rPr>
    </w:lvl>
    <w:lvl w:ilvl="3" w:tplc="A5A8A7E2">
      <w:numFmt w:val="bullet"/>
      <w:lvlText w:val="•"/>
      <w:lvlJc w:val="left"/>
      <w:pPr>
        <w:ind w:left="3408" w:hanging="262"/>
      </w:pPr>
      <w:rPr>
        <w:rFonts w:hint="default"/>
      </w:rPr>
    </w:lvl>
    <w:lvl w:ilvl="4" w:tplc="19AE6A6A">
      <w:numFmt w:val="bullet"/>
      <w:lvlText w:val="•"/>
      <w:lvlJc w:val="left"/>
      <w:pPr>
        <w:ind w:left="4484" w:hanging="262"/>
      </w:pPr>
      <w:rPr>
        <w:rFonts w:hint="default"/>
      </w:rPr>
    </w:lvl>
    <w:lvl w:ilvl="5" w:tplc="BE30CD1A">
      <w:numFmt w:val="bullet"/>
      <w:lvlText w:val="•"/>
      <w:lvlJc w:val="left"/>
      <w:pPr>
        <w:ind w:left="5560" w:hanging="262"/>
      </w:pPr>
      <w:rPr>
        <w:rFonts w:hint="default"/>
      </w:rPr>
    </w:lvl>
    <w:lvl w:ilvl="6" w:tplc="DA00D578">
      <w:numFmt w:val="bullet"/>
      <w:lvlText w:val="•"/>
      <w:lvlJc w:val="left"/>
      <w:pPr>
        <w:ind w:left="6636" w:hanging="262"/>
      </w:pPr>
      <w:rPr>
        <w:rFonts w:hint="default"/>
      </w:rPr>
    </w:lvl>
    <w:lvl w:ilvl="7" w:tplc="00563AF8">
      <w:numFmt w:val="bullet"/>
      <w:lvlText w:val="•"/>
      <w:lvlJc w:val="left"/>
      <w:pPr>
        <w:ind w:left="7712" w:hanging="262"/>
      </w:pPr>
      <w:rPr>
        <w:rFonts w:hint="default"/>
      </w:rPr>
    </w:lvl>
    <w:lvl w:ilvl="8" w:tplc="847630A8">
      <w:numFmt w:val="bullet"/>
      <w:lvlText w:val="•"/>
      <w:lvlJc w:val="left"/>
      <w:pPr>
        <w:ind w:left="8788" w:hanging="262"/>
      </w:pPr>
      <w:rPr>
        <w:rFonts w:hint="default"/>
      </w:rPr>
    </w:lvl>
  </w:abstractNum>
  <w:abstractNum w:abstractNumId="44">
    <w:nsid w:val="18750129"/>
    <w:multiLevelType w:val="hybridMultilevel"/>
    <w:tmpl w:val="7B4214AE"/>
    <w:lvl w:ilvl="0" w:tplc="979EF5AA">
      <w:numFmt w:val="bullet"/>
      <w:lvlText w:val="−"/>
      <w:lvlJc w:val="left"/>
      <w:pPr>
        <w:ind w:left="174" w:hanging="284"/>
      </w:pPr>
      <w:rPr>
        <w:rFonts w:ascii="Times New Roman" w:eastAsia="Times New Roman" w:hAnsi="Times New Roman" w:hint="default"/>
        <w:spacing w:val="-36"/>
        <w:w w:val="100"/>
        <w:sz w:val="30"/>
      </w:rPr>
    </w:lvl>
    <w:lvl w:ilvl="1" w:tplc="00308A16">
      <w:numFmt w:val="bullet"/>
      <w:lvlText w:val="•"/>
      <w:lvlJc w:val="left"/>
      <w:pPr>
        <w:ind w:left="1256" w:hanging="284"/>
      </w:pPr>
      <w:rPr>
        <w:rFonts w:hint="default"/>
      </w:rPr>
    </w:lvl>
    <w:lvl w:ilvl="2" w:tplc="F6E69D52">
      <w:numFmt w:val="bullet"/>
      <w:lvlText w:val="•"/>
      <w:lvlJc w:val="left"/>
      <w:pPr>
        <w:ind w:left="2332" w:hanging="284"/>
      </w:pPr>
      <w:rPr>
        <w:rFonts w:hint="default"/>
      </w:rPr>
    </w:lvl>
    <w:lvl w:ilvl="3" w:tplc="BDD09024">
      <w:numFmt w:val="bullet"/>
      <w:lvlText w:val="•"/>
      <w:lvlJc w:val="left"/>
      <w:pPr>
        <w:ind w:left="3408" w:hanging="284"/>
      </w:pPr>
      <w:rPr>
        <w:rFonts w:hint="default"/>
      </w:rPr>
    </w:lvl>
    <w:lvl w:ilvl="4" w:tplc="2242905E">
      <w:numFmt w:val="bullet"/>
      <w:lvlText w:val="•"/>
      <w:lvlJc w:val="left"/>
      <w:pPr>
        <w:ind w:left="4484" w:hanging="284"/>
      </w:pPr>
      <w:rPr>
        <w:rFonts w:hint="default"/>
      </w:rPr>
    </w:lvl>
    <w:lvl w:ilvl="5" w:tplc="0C36DAD2">
      <w:numFmt w:val="bullet"/>
      <w:lvlText w:val="•"/>
      <w:lvlJc w:val="left"/>
      <w:pPr>
        <w:ind w:left="5560" w:hanging="284"/>
      </w:pPr>
      <w:rPr>
        <w:rFonts w:hint="default"/>
      </w:rPr>
    </w:lvl>
    <w:lvl w:ilvl="6" w:tplc="68200766">
      <w:numFmt w:val="bullet"/>
      <w:lvlText w:val="•"/>
      <w:lvlJc w:val="left"/>
      <w:pPr>
        <w:ind w:left="6636" w:hanging="284"/>
      </w:pPr>
      <w:rPr>
        <w:rFonts w:hint="default"/>
      </w:rPr>
    </w:lvl>
    <w:lvl w:ilvl="7" w:tplc="0CB4A264">
      <w:numFmt w:val="bullet"/>
      <w:lvlText w:val="•"/>
      <w:lvlJc w:val="left"/>
      <w:pPr>
        <w:ind w:left="7712" w:hanging="284"/>
      </w:pPr>
      <w:rPr>
        <w:rFonts w:hint="default"/>
      </w:rPr>
    </w:lvl>
    <w:lvl w:ilvl="8" w:tplc="49AA7588">
      <w:numFmt w:val="bullet"/>
      <w:lvlText w:val="•"/>
      <w:lvlJc w:val="left"/>
      <w:pPr>
        <w:ind w:left="8788" w:hanging="284"/>
      </w:pPr>
      <w:rPr>
        <w:rFonts w:hint="default"/>
      </w:rPr>
    </w:lvl>
  </w:abstractNum>
  <w:abstractNum w:abstractNumId="45">
    <w:nsid w:val="187B5C41"/>
    <w:multiLevelType w:val="hybridMultilevel"/>
    <w:tmpl w:val="FE406F70"/>
    <w:lvl w:ilvl="0" w:tplc="9864DB0C">
      <w:numFmt w:val="bullet"/>
      <w:lvlText w:val="–"/>
      <w:lvlJc w:val="left"/>
      <w:pPr>
        <w:ind w:left="174" w:hanging="284"/>
      </w:pPr>
      <w:rPr>
        <w:rFonts w:ascii="Times New Roman" w:eastAsia="Times New Roman" w:hAnsi="Times New Roman" w:hint="default"/>
        <w:spacing w:val="-17"/>
        <w:w w:val="100"/>
        <w:sz w:val="30"/>
      </w:rPr>
    </w:lvl>
    <w:lvl w:ilvl="1" w:tplc="054803E2">
      <w:numFmt w:val="bullet"/>
      <w:lvlText w:val="•"/>
      <w:lvlJc w:val="left"/>
      <w:pPr>
        <w:ind w:left="1256" w:hanging="284"/>
      </w:pPr>
      <w:rPr>
        <w:rFonts w:hint="default"/>
      </w:rPr>
    </w:lvl>
    <w:lvl w:ilvl="2" w:tplc="58C024D8">
      <w:numFmt w:val="bullet"/>
      <w:lvlText w:val="•"/>
      <w:lvlJc w:val="left"/>
      <w:pPr>
        <w:ind w:left="2332" w:hanging="284"/>
      </w:pPr>
      <w:rPr>
        <w:rFonts w:hint="default"/>
      </w:rPr>
    </w:lvl>
    <w:lvl w:ilvl="3" w:tplc="B5D41F52">
      <w:numFmt w:val="bullet"/>
      <w:lvlText w:val="•"/>
      <w:lvlJc w:val="left"/>
      <w:pPr>
        <w:ind w:left="3408" w:hanging="284"/>
      </w:pPr>
      <w:rPr>
        <w:rFonts w:hint="default"/>
      </w:rPr>
    </w:lvl>
    <w:lvl w:ilvl="4" w:tplc="1898D1CE">
      <w:numFmt w:val="bullet"/>
      <w:lvlText w:val="•"/>
      <w:lvlJc w:val="left"/>
      <w:pPr>
        <w:ind w:left="4484" w:hanging="284"/>
      </w:pPr>
      <w:rPr>
        <w:rFonts w:hint="default"/>
      </w:rPr>
    </w:lvl>
    <w:lvl w:ilvl="5" w:tplc="65EEB8A6">
      <w:numFmt w:val="bullet"/>
      <w:lvlText w:val="•"/>
      <w:lvlJc w:val="left"/>
      <w:pPr>
        <w:ind w:left="5560" w:hanging="284"/>
      </w:pPr>
      <w:rPr>
        <w:rFonts w:hint="default"/>
      </w:rPr>
    </w:lvl>
    <w:lvl w:ilvl="6" w:tplc="38C8B966">
      <w:numFmt w:val="bullet"/>
      <w:lvlText w:val="•"/>
      <w:lvlJc w:val="left"/>
      <w:pPr>
        <w:ind w:left="6636" w:hanging="284"/>
      </w:pPr>
      <w:rPr>
        <w:rFonts w:hint="default"/>
      </w:rPr>
    </w:lvl>
    <w:lvl w:ilvl="7" w:tplc="00BC9176">
      <w:numFmt w:val="bullet"/>
      <w:lvlText w:val="•"/>
      <w:lvlJc w:val="left"/>
      <w:pPr>
        <w:ind w:left="7712" w:hanging="284"/>
      </w:pPr>
      <w:rPr>
        <w:rFonts w:hint="default"/>
      </w:rPr>
    </w:lvl>
    <w:lvl w:ilvl="8" w:tplc="E632C478">
      <w:numFmt w:val="bullet"/>
      <w:lvlText w:val="•"/>
      <w:lvlJc w:val="left"/>
      <w:pPr>
        <w:ind w:left="8788" w:hanging="284"/>
      </w:pPr>
      <w:rPr>
        <w:rFonts w:hint="default"/>
      </w:rPr>
    </w:lvl>
  </w:abstractNum>
  <w:abstractNum w:abstractNumId="46">
    <w:nsid w:val="18AA5D15"/>
    <w:multiLevelType w:val="multilevel"/>
    <w:tmpl w:val="9348D964"/>
    <w:lvl w:ilvl="0">
      <w:start w:val="3"/>
      <w:numFmt w:val="decimal"/>
      <w:lvlText w:val="%1"/>
      <w:lvlJc w:val="left"/>
      <w:pPr>
        <w:ind w:left="734" w:hanging="561"/>
      </w:pPr>
      <w:rPr>
        <w:rFonts w:cs="Times New Roman" w:hint="default"/>
      </w:rPr>
    </w:lvl>
    <w:lvl w:ilvl="1">
      <w:start w:val="1"/>
      <w:numFmt w:val="decimal"/>
      <w:lvlText w:val="%1.%2."/>
      <w:lvlJc w:val="left"/>
      <w:pPr>
        <w:ind w:left="173" w:hanging="561"/>
      </w:pPr>
      <w:rPr>
        <w:rFonts w:ascii="Times New Roman" w:eastAsia="Times New Roman" w:hAnsi="Times New Roman" w:cs="Times New Roman" w:hint="default"/>
        <w:b/>
        <w:bCs/>
        <w:w w:val="100"/>
        <w:sz w:val="32"/>
        <w:szCs w:val="32"/>
      </w:rPr>
    </w:lvl>
    <w:lvl w:ilvl="2">
      <w:start w:val="1"/>
      <w:numFmt w:val="lowerLetter"/>
      <w:lvlText w:val="%3)"/>
      <w:lvlJc w:val="left"/>
      <w:pPr>
        <w:ind w:left="174" w:hanging="309"/>
      </w:pPr>
      <w:rPr>
        <w:rFonts w:ascii="Times New Roman" w:eastAsia="Times New Roman" w:hAnsi="Times New Roman" w:cs="Times New Roman" w:hint="default"/>
        <w:spacing w:val="-37"/>
        <w:w w:val="100"/>
        <w:sz w:val="30"/>
        <w:szCs w:val="30"/>
      </w:rPr>
    </w:lvl>
    <w:lvl w:ilvl="3">
      <w:numFmt w:val="bullet"/>
      <w:lvlText w:val="•"/>
      <w:lvlJc w:val="left"/>
      <w:pPr>
        <w:ind w:left="3006" w:hanging="309"/>
      </w:pPr>
      <w:rPr>
        <w:rFonts w:hint="default"/>
      </w:rPr>
    </w:lvl>
    <w:lvl w:ilvl="4">
      <w:numFmt w:val="bullet"/>
      <w:lvlText w:val="•"/>
      <w:lvlJc w:val="left"/>
      <w:pPr>
        <w:ind w:left="4140" w:hanging="309"/>
      </w:pPr>
      <w:rPr>
        <w:rFonts w:hint="default"/>
      </w:rPr>
    </w:lvl>
    <w:lvl w:ilvl="5">
      <w:numFmt w:val="bullet"/>
      <w:lvlText w:val="•"/>
      <w:lvlJc w:val="left"/>
      <w:pPr>
        <w:ind w:left="5273" w:hanging="309"/>
      </w:pPr>
      <w:rPr>
        <w:rFonts w:hint="default"/>
      </w:rPr>
    </w:lvl>
    <w:lvl w:ilvl="6">
      <w:numFmt w:val="bullet"/>
      <w:lvlText w:val="•"/>
      <w:lvlJc w:val="left"/>
      <w:pPr>
        <w:ind w:left="6406" w:hanging="309"/>
      </w:pPr>
      <w:rPr>
        <w:rFonts w:hint="default"/>
      </w:rPr>
    </w:lvl>
    <w:lvl w:ilvl="7">
      <w:numFmt w:val="bullet"/>
      <w:lvlText w:val="•"/>
      <w:lvlJc w:val="left"/>
      <w:pPr>
        <w:ind w:left="7540" w:hanging="309"/>
      </w:pPr>
      <w:rPr>
        <w:rFonts w:hint="default"/>
      </w:rPr>
    </w:lvl>
    <w:lvl w:ilvl="8">
      <w:numFmt w:val="bullet"/>
      <w:lvlText w:val="•"/>
      <w:lvlJc w:val="left"/>
      <w:pPr>
        <w:ind w:left="8673" w:hanging="309"/>
      </w:pPr>
      <w:rPr>
        <w:rFonts w:hint="default"/>
      </w:rPr>
    </w:lvl>
  </w:abstractNum>
  <w:abstractNum w:abstractNumId="47">
    <w:nsid w:val="18DC5BE7"/>
    <w:multiLevelType w:val="hybridMultilevel"/>
    <w:tmpl w:val="C8560E7A"/>
    <w:lvl w:ilvl="0" w:tplc="A14452D2">
      <w:start w:val="1"/>
      <w:numFmt w:val="decimal"/>
      <w:lvlText w:val="%1."/>
      <w:lvlJc w:val="left"/>
      <w:pPr>
        <w:ind w:left="1209" w:hanging="280"/>
      </w:pPr>
      <w:rPr>
        <w:rFonts w:ascii="Times New Roman" w:eastAsia="Times New Roman" w:hAnsi="Times New Roman" w:cs="Times New Roman" w:hint="default"/>
        <w:w w:val="99"/>
        <w:sz w:val="28"/>
        <w:szCs w:val="28"/>
      </w:rPr>
    </w:lvl>
    <w:lvl w:ilvl="1" w:tplc="A4D28334">
      <w:numFmt w:val="bullet"/>
      <w:lvlText w:val="•"/>
      <w:lvlJc w:val="left"/>
      <w:pPr>
        <w:ind w:left="2174" w:hanging="280"/>
      </w:pPr>
      <w:rPr>
        <w:rFonts w:hint="default"/>
      </w:rPr>
    </w:lvl>
    <w:lvl w:ilvl="2" w:tplc="F1B411D8">
      <w:numFmt w:val="bullet"/>
      <w:lvlText w:val="•"/>
      <w:lvlJc w:val="left"/>
      <w:pPr>
        <w:ind w:left="3148" w:hanging="280"/>
      </w:pPr>
      <w:rPr>
        <w:rFonts w:hint="default"/>
      </w:rPr>
    </w:lvl>
    <w:lvl w:ilvl="3" w:tplc="EEB89CD6">
      <w:numFmt w:val="bullet"/>
      <w:lvlText w:val="•"/>
      <w:lvlJc w:val="left"/>
      <w:pPr>
        <w:ind w:left="4122" w:hanging="280"/>
      </w:pPr>
      <w:rPr>
        <w:rFonts w:hint="default"/>
      </w:rPr>
    </w:lvl>
    <w:lvl w:ilvl="4" w:tplc="3E8CE0DC">
      <w:numFmt w:val="bullet"/>
      <w:lvlText w:val="•"/>
      <w:lvlJc w:val="left"/>
      <w:pPr>
        <w:ind w:left="5096" w:hanging="280"/>
      </w:pPr>
      <w:rPr>
        <w:rFonts w:hint="default"/>
      </w:rPr>
    </w:lvl>
    <w:lvl w:ilvl="5" w:tplc="EA508D4C">
      <w:numFmt w:val="bullet"/>
      <w:lvlText w:val="•"/>
      <w:lvlJc w:val="left"/>
      <w:pPr>
        <w:ind w:left="6070" w:hanging="280"/>
      </w:pPr>
      <w:rPr>
        <w:rFonts w:hint="default"/>
      </w:rPr>
    </w:lvl>
    <w:lvl w:ilvl="6" w:tplc="0840C51E">
      <w:numFmt w:val="bullet"/>
      <w:lvlText w:val="•"/>
      <w:lvlJc w:val="left"/>
      <w:pPr>
        <w:ind w:left="7044" w:hanging="280"/>
      </w:pPr>
      <w:rPr>
        <w:rFonts w:hint="default"/>
      </w:rPr>
    </w:lvl>
    <w:lvl w:ilvl="7" w:tplc="A6D4A916">
      <w:numFmt w:val="bullet"/>
      <w:lvlText w:val="•"/>
      <w:lvlJc w:val="left"/>
      <w:pPr>
        <w:ind w:left="8018" w:hanging="280"/>
      </w:pPr>
      <w:rPr>
        <w:rFonts w:hint="default"/>
      </w:rPr>
    </w:lvl>
    <w:lvl w:ilvl="8" w:tplc="57B6438E">
      <w:numFmt w:val="bullet"/>
      <w:lvlText w:val="•"/>
      <w:lvlJc w:val="left"/>
      <w:pPr>
        <w:ind w:left="8992" w:hanging="280"/>
      </w:pPr>
      <w:rPr>
        <w:rFonts w:hint="default"/>
      </w:rPr>
    </w:lvl>
  </w:abstractNum>
  <w:abstractNum w:abstractNumId="48">
    <w:nsid w:val="18F654BD"/>
    <w:multiLevelType w:val="multilevel"/>
    <w:tmpl w:val="7F20531C"/>
    <w:lvl w:ilvl="0">
      <w:start w:val="5"/>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1"/>
        <w:w w:val="100"/>
        <w:sz w:val="30"/>
        <w:szCs w:val="30"/>
      </w:rPr>
    </w:lvl>
    <w:lvl w:ilvl="2">
      <w:numFmt w:val="bullet"/>
      <w:lvlText w:val="•"/>
      <w:lvlJc w:val="left"/>
      <w:pPr>
        <w:ind w:left="2748" w:hanging="526"/>
      </w:pPr>
      <w:rPr>
        <w:rFonts w:hint="default"/>
      </w:rPr>
    </w:lvl>
    <w:lvl w:ilvl="3">
      <w:numFmt w:val="bullet"/>
      <w:lvlText w:val="•"/>
      <w:lvlJc w:val="left"/>
      <w:pPr>
        <w:ind w:left="3772" w:hanging="526"/>
      </w:pPr>
      <w:rPr>
        <w:rFonts w:hint="default"/>
      </w:rPr>
    </w:lvl>
    <w:lvl w:ilvl="4">
      <w:numFmt w:val="bullet"/>
      <w:lvlText w:val="•"/>
      <w:lvlJc w:val="left"/>
      <w:pPr>
        <w:ind w:left="4796" w:hanging="526"/>
      </w:pPr>
      <w:rPr>
        <w:rFonts w:hint="default"/>
      </w:rPr>
    </w:lvl>
    <w:lvl w:ilvl="5">
      <w:numFmt w:val="bullet"/>
      <w:lvlText w:val="•"/>
      <w:lvlJc w:val="left"/>
      <w:pPr>
        <w:ind w:left="5820" w:hanging="526"/>
      </w:pPr>
      <w:rPr>
        <w:rFonts w:hint="default"/>
      </w:rPr>
    </w:lvl>
    <w:lvl w:ilvl="6">
      <w:numFmt w:val="bullet"/>
      <w:lvlText w:val="•"/>
      <w:lvlJc w:val="left"/>
      <w:pPr>
        <w:ind w:left="6844" w:hanging="526"/>
      </w:pPr>
      <w:rPr>
        <w:rFonts w:hint="default"/>
      </w:rPr>
    </w:lvl>
    <w:lvl w:ilvl="7">
      <w:numFmt w:val="bullet"/>
      <w:lvlText w:val="•"/>
      <w:lvlJc w:val="left"/>
      <w:pPr>
        <w:ind w:left="7868" w:hanging="526"/>
      </w:pPr>
      <w:rPr>
        <w:rFonts w:hint="default"/>
      </w:rPr>
    </w:lvl>
    <w:lvl w:ilvl="8">
      <w:numFmt w:val="bullet"/>
      <w:lvlText w:val="•"/>
      <w:lvlJc w:val="left"/>
      <w:pPr>
        <w:ind w:left="8892" w:hanging="526"/>
      </w:pPr>
      <w:rPr>
        <w:rFonts w:hint="default"/>
      </w:rPr>
    </w:lvl>
  </w:abstractNum>
  <w:abstractNum w:abstractNumId="49">
    <w:nsid w:val="1ADD337A"/>
    <w:multiLevelType w:val="hybridMultilevel"/>
    <w:tmpl w:val="F634D2E4"/>
    <w:lvl w:ilvl="0" w:tplc="1004CB88">
      <w:start w:val="1"/>
      <w:numFmt w:val="decimal"/>
      <w:lvlText w:val="%1."/>
      <w:lvlJc w:val="left"/>
      <w:pPr>
        <w:ind w:left="1162" w:hanging="280"/>
      </w:pPr>
      <w:rPr>
        <w:rFonts w:ascii="Times New Roman" w:eastAsia="Times New Roman" w:hAnsi="Times New Roman" w:cs="Times New Roman" w:hint="default"/>
        <w:w w:val="99"/>
        <w:sz w:val="28"/>
        <w:szCs w:val="28"/>
      </w:rPr>
    </w:lvl>
    <w:lvl w:ilvl="1" w:tplc="C748C3F2">
      <w:numFmt w:val="bullet"/>
      <w:lvlText w:val="•"/>
      <w:lvlJc w:val="left"/>
      <w:pPr>
        <w:ind w:left="2138" w:hanging="280"/>
      </w:pPr>
      <w:rPr>
        <w:rFonts w:hint="default"/>
      </w:rPr>
    </w:lvl>
    <w:lvl w:ilvl="2" w:tplc="BCD6D7DC">
      <w:numFmt w:val="bullet"/>
      <w:lvlText w:val="•"/>
      <w:lvlJc w:val="left"/>
      <w:pPr>
        <w:ind w:left="3116" w:hanging="280"/>
      </w:pPr>
      <w:rPr>
        <w:rFonts w:hint="default"/>
      </w:rPr>
    </w:lvl>
    <w:lvl w:ilvl="3" w:tplc="C568A3CE">
      <w:numFmt w:val="bullet"/>
      <w:lvlText w:val="•"/>
      <w:lvlJc w:val="left"/>
      <w:pPr>
        <w:ind w:left="4094" w:hanging="280"/>
      </w:pPr>
      <w:rPr>
        <w:rFonts w:hint="default"/>
      </w:rPr>
    </w:lvl>
    <w:lvl w:ilvl="4" w:tplc="A7B4378C">
      <w:numFmt w:val="bullet"/>
      <w:lvlText w:val="•"/>
      <w:lvlJc w:val="left"/>
      <w:pPr>
        <w:ind w:left="5072" w:hanging="280"/>
      </w:pPr>
      <w:rPr>
        <w:rFonts w:hint="default"/>
      </w:rPr>
    </w:lvl>
    <w:lvl w:ilvl="5" w:tplc="6D70D5E6">
      <w:numFmt w:val="bullet"/>
      <w:lvlText w:val="•"/>
      <w:lvlJc w:val="left"/>
      <w:pPr>
        <w:ind w:left="6050" w:hanging="280"/>
      </w:pPr>
      <w:rPr>
        <w:rFonts w:hint="default"/>
      </w:rPr>
    </w:lvl>
    <w:lvl w:ilvl="6" w:tplc="7062BC2E">
      <w:numFmt w:val="bullet"/>
      <w:lvlText w:val="•"/>
      <w:lvlJc w:val="left"/>
      <w:pPr>
        <w:ind w:left="7028" w:hanging="280"/>
      </w:pPr>
      <w:rPr>
        <w:rFonts w:hint="default"/>
      </w:rPr>
    </w:lvl>
    <w:lvl w:ilvl="7" w:tplc="E52451FA">
      <w:numFmt w:val="bullet"/>
      <w:lvlText w:val="•"/>
      <w:lvlJc w:val="left"/>
      <w:pPr>
        <w:ind w:left="8006" w:hanging="280"/>
      </w:pPr>
      <w:rPr>
        <w:rFonts w:hint="default"/>
      </w:rPr>
    </w:lvl>
    <w:lvl w:ilvl="8" w:tplc="375C384A">
      <w:numFmt w:val="bullet"/>
      <w:lvlText w:val="•"/>
      <w:lvlJc w:val="left"/>
      <w:pPr>
        <w:ind w:left="8984" w:hanging="280"/>
      </w:pPr>
      <w:rPr>
        <w:rFonts w:hint="default"/>
      </w:rPr>
    </w:lvl>
  </w:abstractNum>
  <w:abstractNum w:abstractNumId="50">
    <w:nsid w:val="1C603A0C"/>
    <w:multiLevelType w:val="hybridMultilevel"/>
    <w:tmpl w:val="542474C8"/>
    <w:lvl w:ilvl="0" w:tplc="9CACE95C">
      <w:start w:val="1"/>
      <w:numFmt w:val="decimal"/>
      <w:lvlText w:val="%1."/>
      <w:lvlJc w:val="left"/>
      <w:pPr>
        <w:ind w:left="173" w:hanging="280"/>
      </w:pPr>
      <w:rPr>
        <w:rFonts w:ascii="Times New Roman" w:eastAsia="Times New Roman" w:hAnsi="Times New Roman" w:cs="Times New Roman" w:hint="default"/>
        <w:w w:val="99"/>
        <w:sz w:val="28"/>
        <w:szCs w:val="28"/>
      </w:rPr>
    </w:lvl>
    <w:lvl w:ilvl="1" w:tplc="057E1550">
      <w:numFmt w:val="bullet"/>
      <w:lvlText w:val="•"/>
      <w:lvlJc w:val="left"/>
      <w:pPr>
        <w:ind w:left="1256" w:hanging="280"/>
      </w:pPr>
      <w:rPr>
        <w:rFonts w:hint="default"/>
      </w:rPr>
    </w:lvl>
    <w:lvl w:ilvl="2" w:tplc="25742202">
      <w:numFmt w:val="bullet"/>
      <w:lvlText w:val="•"/>
      <w:lvlJc w:val="left"/>
      <w:pPr>
        <w:ind w:left="2332" w:hanging="280"/>
      </w:pPr>
      <w:rPr>
        <w:rFonts w:hint="default"/>
      </w:rPr>
    </w:lvl>
    <w:lvl w:ilvl="3" w:tplc="1960F00C">
      <w:numFmt w:val="bullet"/>
      <w:lvlText w:val="•"/>
      <w:lvlJc w:val="left"/>
      <w:pPr>
        <w:ind w:left="3408" w:hanging="280"/>
      </w:pPr>
      <w:rPr>
        <w:rFonts w:hint="default"/>
      </w:rPr>
    </w:lvl>
    <w:lvl w:ilvl="4" w:tplc="86DE8B42">
      <w:numFmt w:val="bullet"/>
      <w:lvlText w:val="•"/>
      <w:lvlJc w:val="left"/>
      <w:pPr>
        <w:ind w:left="4484" w:hanging="280"/>
      </w:pPr>
      <w:rPr>
        <w:rFonts w:hint="default"/>
      </w:rPr>
    </w:lvl>
    <w:lvl w:ilvl="5" w:tplc="06DEADFA">
      <w:numFmt w:val="bullet"/>
      <w:lvlText w:val="•"/>
      <w:lvlJc w:val="left"/>
      <w:pPr>
        <w:ind w:left="5560" w:hanging="280"/>
      </w:pPr>
      <w:rPr>
        <w:rFonts w:hint="default"/>
      </w:rPr>
    </w:lvl>
    <w:lvl w:ilvl="6" w:tplc="BC3CEF24">
      <w:numFmt w:val="bullet"/>
      <w:lvlText w:val="•"/>
      <w:lvlJc w:val="left"/>
      <w:pPr>
        <w:ind w:left="6636" w:hanging="280"/>
      </w:pPr>
      <w:rPr>
        <w:rFonts w:hint="default"/>
      </w:rPr>
    </w:lvl>
    <w:lvl w:ilvl="7" w:tplc="D6F635D8">
      <w:numFmt w:val="bullet"/>
      <w:lvlText w:val="•"/>
      <w:lvlJc w:val="left"/>
      <w:pPr>
        <w:ind w:left="7712" w:hanging="280"/>
      </w:pPr>
      <w:rPr>
        <w:rFonts w:hint="default"/>
      </w:rPr>
    </w:lvl>
    <w:lvl w:ilvl="8" w:tplc="F6A6D6B0">
      <w:numFmt w:val="bullet"/>
      <w:lvlText w:val="•"/>
      <w:lvlJc w:val="left"/>
      <w:pPr>
        <w:ind w:left="8788" w:hanging="280"/>
      </w:pPr>
      <w:rPr>
        <w:rFonts w:hint="default"/>
      </w:rPr>
    </w:lvl>
  </w:abstractNum>
  <w:abstractNum w:abstractNumId="51">
    <w:nsid w:val="1C731942"/>
    <w:multiLevelType w:val="hybridMultilevel"/>
    <w:tmpl w:val="439E53A4"/>
    <w:lvl w:ilvl="0" w:tplc="0C5C80E6">
      <w:start w:val="1"/>
      <w:numFmt w:val="decimal"/>
      <w:lvlText w:val="%1."/>
      <w:lvlJc w:val="left"/>
      <w:pPr>
        <w:ind w:left="1162" w:hanging="280"/>
      </w:pPr>
      <w:rPr>
        <w:rFonts w:ascii="Times New Roman" w:eastAsia="Times New Roman" w:hAnsi="Times New Roman" w:cs="Times New Roman" w:hint="default"/>
        <w:w w:val="99"/>
        <w:sz w:val="28"/>
        <w:szCs w:val="28"/>
      </w:rPr>
    </w:lvl>
    <w:lvl w:ilvl="1" w:tplc="7632F77A">
      <w:numFmt w:val="bullet"/>
      <w:lvlText w:val="•"/>
      <w:lvlJc w:val="left"/>
      <w:pPr>
        <w:ind w:left="2138" w:hanging="280"/>
      </w:pPr>
      <w:rPr>
        <w:rFonts w:hint="default"/>
      </w:rPr>
    </w:lvl>
    <w:lvl w:ilvl="2" w:tplc="B3BEF6B4">
      <w:numFmt w:val="bullet"/>
      <w:lvlText w:val="•"/>
      <w:lvlJc w:val="left"/>
      <w:pPr>
        <w:ind w:left="3116" w:hanging="280"/>
      </w:pPr>
      <w:rPr>
        <w:rFonts w:hint="default"/>
      </w:rPr>
    </w:lvl>
    <w:lvl w:ilvl="3" w:tplc="E3E69EC4">
      <w:numFmt w:val="bullet"/>
      <w:lvlText w:val="•"/>
      <w:lvlJc w:val="left"/>
      <w:pPr>
        <w:ind w:left="4094" w:hanging="280"/>
      </w:pPr>
      <w:rPr>
        <w:rFonts w:hint="default"/>
      </w:rPr>
    </w:lvl>
    <w:lvl w:ilvl="4" w:tplc="46BC2584">
      <w:numFmt w:val="bullet"/>
      <w:lvlText w:val="•"/>
      <w:lvlJc w:val="left"/>
      <w:pPr>
        <w:ind w:left="5072" w:hanging="280"/>
      </w:pPr>
      <w:rPr>
        <w:rFonts w:hint="default"/>
      </w:rPr>
    </w:lvl>
    <w:lvl w:ilvl="5" w:tplc="7F6A93E4">
      <w:numFmt w:val="bullet"/>
      <w:lvlText w:val="•"/>
      <w:lvlJc w:val="left"/>
      <w:pPr>
        <w:ind w:left="6050" w:hanging="280"/>
      </w:pPr>
      <w:rPr>
        <w:rFonts w:hint="default"/>
      </w:rPr>
    </w:lvl>
    <w:lvl w:ilvl="6" w:tplc="1F9854EE">
      <w:numFmt w:val="bullet"/>
      <w:lvlText w:val="•"/>
      <w:lvlJc w:val="left"/>
      <w:pPr>
        <w:ind w:left="7028" w:hanging="280"/>
      </w:pPr>
      <w:rPr>
        <w:rFonts w:hint="default"/>
      </w:rPr>
    </w:lvl>
    <w:lvl w:ilvl="7" w:tplc="C4E4FFF4">
      <w:numFmt w:val="bullet"/>
      <w:lvlText w:val="•"/>
      <w:lvlJc w:val="left"/>
      <w:pPr>
        <w:ind w:left="8006" w:hanging="280"/>
      </w:pPr>
      <w:rPr>
        <w:rFonts w:hint="default"/>
      </w:rPr>
    </w:lvl>
    <w:lvl w:ilvl="8" w:tplc="FE06E7F0">
      <w:numFmt w:val="bullet"/>
      <w:lvlText w:val="•"/>
      <w:lvlJc w:val="left"/>
      <w:pPr>
        <w:ind w:left="8984" w:hanging="280"/>
      </w:pPr>
      <w:rPr>
        <w:rFonts w:hint="default"/>
      </w:rPr>
    </w:lvl>
  </w:abstractNum>
  <w:abstractNum w:abstractNumId="52">
    <w:nsid w:val="1CD012E4"/>
    <w:multiLevelType w:val="hybridMultilevel"/>
    <w:tmpl w:val="D52C997A"/>
    <w:lvl w:ilvl="0" w:tplc="8D5C7CD8">
      <w:start w:val="1"/>
      <w:numFmt w:val="decimal"/>
      <w:lvlText w:val="%1."/>
      <w:lvlJc w:val="left"/>
      <w:pPr>
        <w:ind w:left="174" w:hanging="302"/>
      </w:pPr>
      <w:rPr>
        <w:rFonts w:ascii="Times New Roman" w:eastAsia="Times New Roman" w:hAnsi="Times New Roman" w:cs="Times New Roman" w:hint="default"/>
        <w:spacing w:val="-2"/>
        <w:w w:val="100"/>
        <w:sz w:val="30"/>
        <w:szCs w:val="30"/>
      </w:rPr>
    </w:lvl>
    <w:lvl w:ilvl="1" w:tplc="C63C8682">
      <w:numFmt w:val="bullet"/>
      <w:lvlText w:val="•"/>
      <w:lvlJc w:val="left"/>
      <w:pPr>
        <w:ind w:left="1256" w:hanging="302"/>
      </w:pPr>
      <w:rPr>
        <w:rFonts w:hint="default"/>
      </w:rPr>
    </w:lvl>
    <w:lvl w:ilvl="2" w:tplc="9EB4DDF2">
      <w:numFmt w:val="bullet"/>
      <w:lvlText w:val="•"/>
      <w:lvlJc w:val="left"/>
      <w:pPr>
        <w:ind w:left="2332" w:hanging="302"/>
      </w:pPr>
      <w:rPr>
        <w:rFonts w:hint="default"/>
      </w:rPr>
    </w:lvl>
    <w:lvl w:ilvl="3" w:tplc="0C9408EE">
      <w:numFmt w:val="bullet"/>
      <w:lvlText w:val="•"/>
      <w:lvlJc w:val="left"/>
      <w:pPr>
        <w:ind w:left="3408" w:hanging="302"/>
      </w:pPr>
      <w:rPr>
        <w:rFonts w:hint="default"/>
      </w:rPr>
    </w:lvl>
    <w:lvl w:ilvl="4" w:tplc="1518B38E">
      <w:numFmt w:val="bullet"/>
      <w:lvlText w:val="•"/>
      <w:lvlJc w:val="left"/>
      <w:pPr>
        <w:ind w:left="4484" w:hanging="302"/>
      </w:pPr>
      <w:rPr>
        <w:rFonts w:hint="default"/>
      </w:rPr>
    </w:lvl>
    <w:lvl w:ilvl="5" w:tplc="ED52EF8C">
      <w:numFmt w:val="bullet"/>
      <w:lvlText w:val="•"/>
      <w:lvlJc w:val="left"/>
      <w:pPr>
        <w:ind w:left="5560" w:hanging="302"/>
      </w:pPr>
      <w:rPr>
        <w:rFonts w:hint="default"/>
      </w:rPr>
    </w:lvl>
    <w:lvl w:ilvl="6" w:tplc="6666BFAE">
      <w:numFmt w:val="bullet"/>
      <w:lvlText w:val="•"/>
      <w:lvlJc w:val="left"/>
      <w:pPr>
        <w:ind w:left="6636" w:hanging="302"/>
      </w:pPr>
      <w:rPr>
        <w:rFonts w:hint="default"/>
      </w:rPr>
    </w:lvl>
    <w:lvl w:ilvl="7" w:tplc="1A72C6FE">
      <w:numFmt w:val="bullet"/>
      <w:lvlText w:val="•"/>
      <w:lvlJc w:val="left"/>
      <w:pPr>
        <w:ind w:left="7712" w:hanging="302"/>
      </w:pPr>
      <w:rPr>
        <w:rFonts w:hint="default"/>
      </w:rPr>
    </w:lvl>
    <w:lvl w:ilvl="8" w:tplc="B4628AFA">
      <w:numFmt w:val="bullet"/>
      <w:lvlText w:val="•"/>
      <w:lvlJc w:val="left"/>
      <w:pPr>
        <w:ind w:left="8788" w:hanging="302"/>
      </w:pPr>
      <w:rPr>
        <w:rFonts w:hint="default"/>
      </w:rPr>
    </w:lvl>
  </w:abstractNum>
  <w:abstractNum w:abstractNumId="53">
    <w:nsid w:val="1CE779CB"/>
    <w:multiLevelType w:val="hybridMultilevel"/>
    <w:tmpl w:val="69ECE98A"/>
    <w:lvl w:ilvl="0" w:tplc="ED1E1B92">
      <w:start w:val="1"/>
      <w:numFmt w:val="decimal"/>
      <w:lvlText w:val="%1."/>
      <w:lvlJc w:val="left"/>
      <w:pPr>
        <w:ind w:left="1163" w:hanging="280"/>
      </w:pPr>
      <w:rPr>
        <w:rFonts w:ascii="Times New Roman" w:eastAsia="Times New Roman" w:hAnsi="Times New Roman" w:cs="Times New Roman" w:hint="default"/>
        <w:w w:val="99"/>
        <w:sz w:val="28"/>
        <w:szCs w:val="28"/>
      </w:rPr>
    </w:lvl>
    <w:lvl w:ilvl="1" w:tplc="F12224F8">
      <w:numFmt w:val="bullet"/>
      <w:lvlText w:val="•"/>
      <w:lvlJc w:val="left"/>
      <w:pPr>
        <w:ind w:left="2138" w:hanging="280"/>
      </w:pPr>
      <w:rPr>
        <w:rFonts w:hint="default"/>
      </w:rPr>
    </w:lvl>
    <w:lvl w:ilvl="2" w:tplc="BFA6E6BA">
      <w:numFmt w:val="bullet"/>
      <w:lvlText w:val="•"/>
      <w:lvlJc w:val="left"/>
      <w:pPr>
        <w:ind w:left="3116" w:hanging="280"/>
      </w:pPr>
      <w:rPr>
        <w:rFonts w:hint="default"/>
      </w:rPr>
    </w:lvl>
    <w:lvl w:ilvl="3" w:tplc="160AF212">
      <w:numFmt w:val="bullet"/>
      <w:lvlText w:val="•"/>
      <w:lvlJc w:val="left"/>
      <w:pPr>
        <w:ind w:left="4094" w:hanging="280"/>
      </w:pPr>
      <w:rPr>
        <w:rFonts w:hint="default"/>
      </w:rPr>
    </w:lvl>
    <w:lvl w:ilvl="4" w:tplc="2836E6B0">
      <w:numFmt w:val="bullet"/>
      <w:lvlText w:val="•"/>
      <w:lvlJc w:val="left"/>
      <w:pPr>
        <w:ind w:left="5072" w:hanging="280"/>
      </w:pPr>
      <w:rPr>
        <w:rFonts w:hint="default"/>
      </w:rPr>
    </w:lvl>
    <w:lvl w:ilvl="5" w:tplc="86303F34">
      <w:numFmt w:val="bullet"/>
      <w:lvlText w:val="•"/>
      <w:lvlJc w:val="left"/>
      <w:pPr>
        <w:ind w:left="6050" w:hanging="280"/>
      </w:pPr>
      <w:rPr>
        <w:rFonts w:hint="default"/>
      </w:rPr>
    </w:lvl>
    <w:lvl w:ilvl="6" w:tplc="13B67AB8">
      <w:numFmt w:val="bullet"/>
      <w:lvlText w:val="•"/>
      <w:lvlJc w:val="left"/>
      <w:pPr>
        <w:ind w:left="7028" w:hanging="280"/>
      </w:pPr>
      <w:rPr>
        <w:rFonts w:hint="default"/>
      </w:rPr>
    </w:lvl>
    <w:lvl w:ilvl="7" w:tplc="5A9A2CE8">
      <w:numFmt w:val="bullet"/>
      <w:lvlText w:val="•"/>
      <w:lvlJc w:val="left"/>
      <w:pPr>
        <w:ind w:left="8006" w:hanging="280"/>
      </w:pPr>
      <w:rPr>
        <w:rFonts w:hint="default"/>
      </w:rPr>
    </w:lvl>
    <w:lvl w:ilvl="8" w:tplc="417A4586">
      <w:numFmt w:val="bullet"/>
      <w:lvlText w:val="•"/>
      <w:lvlJc w:val="left"/>
      <w:pPr>
        <w:ind w:left="8984" w:hanging="280"/>
      </w:pPr>
      <w:rPr>
        <w:rFonts w:hint="default"/>
      </w:rPr>
    </w:lvl>
  </w:abstractNum>
  <w:abstractNum w:abstractNumId="54">
    <w:nsid w:val="1E2102B9"/>
    <w:multiLevelType w:val="hybridMultilevel"/>
    <w:tmpl w:val="1E3EB94E"/>
    <w:lvl w:ilvl="0" w:tplc="596ACB96">
      <w:start w:val="1"/>
      <w:numFmt w:val="decimal"/>
      <w:lvlText w:val="%1."/>
      <w:lvlJc w:val="left"/>
      <w:pPr>
        <w:ind w:left="1162" w:hanging="280"/>
      </w:pPr>
      <w:rPr>
        <w:rFonts w:ascii="Times New Roman" w:eastAsia="Times New Roman" w:hAnsi="Times New Roman" w:cs="Times New Roman" w:hint="default"/>
        <w:w w:val="99"/>
        <w:sz w:val="28"/>
        <w:szCs w:val="28"/>
      </w:rPr>
    </w:lvl>
    <w:lvl w:ilvl="1" w:tplc="C05E497A">
      <w:numFmt w:val="bullet"/>
      <w:lvlText w:val="•"/>
      <w:lvlJc w:val="left"/>
      <w:pPr>
        <w:ind w:left="2138" w:hanging="280"/>
      </w:pPr>
      <w:rPr>
        <w:rFonts w:hint="default"/>
      </w:rPr>
    </w:lvl>
    <w:lvl w:ilvl="2" w:tplc="406827F0">
      <w:numFmt w:val="bullet"/>
      <w:lvlText w:val="•"/>
      <w:lvlJc w:val="left"/>
      <w:pPr>
        <w:ind w:left="3116" w:hanging="280"/>
      </w:pPr>
      <w:rPr>
        <w:rFonts w:hint="default"/>
      </w:rPr>
    </w:lvl>
    <w:lvl w:ilvl="3" w:tplc="6A7ECC0E">
      <w:numFmt w:val="bullet"/>
      <w:lvlText w:val="•"/>
      <w:lvlJc w:val="left"/>
      <w:pPr>
        <w:ind w:left="4094" w:hanging="280"/>
      </w:pPr>
      <w:rPr>
        <w:rFonts w:hint="default"/>
      </w:rPr>
    </w:lvl>
    <w:lvl w:ilvl="4" w:tplc="BAF6F234">
      <w:numFmt w:val="bullet"/>
      <w:lvlText w:val="•"/>
      <w:lvlJc w:val="left"/>
      <w:pPr>
        <w:ind w:left="5072" w:hanging="280"/>
      </w:pPr>
      <w:rPr>
        <w:rFonts w:hint="default"/>
      </w:rPr>
    </w:lvl>
    <w:lvl w:ilvl="5" w:tplc="678855C2">
      <w:numFmt w:val="bullet"/>
      <w:lvlText w:val="•"/>
      <w:lvlJc w:val="left"/>
      <w:pPr>
        <w:ind w:left="6050" w:hanging="280"/>
      </w:pPr>
      <w:rPr>
        <w:rFonts w:hint="default"/>
      </w:rPr>
    </w:lvl>
    <w:lvl w:ilvl="6" w:tplc="8B56CEA0">
      <w:numFmt w:val="bullet"/>
      <w:lvlText w:val="•"/>
      <w:lvlJc w:val="left"/>
      <w:pPr>
        <w:ind w:left="7028" w:hanging="280"/>
      </w:pPr>
      <w:rPr>
        <w:rFonts w:hint="default"/>
      </w:rPr>
    </w:lvl>
    <w:lvl w:ilvl="7" w:tplc="5D7A7BF0">
      <w:numFmt w:val="bullet"/>
      <w:lvlText w:val="•"/>
      <w:lvlJc w:val="left"/>
      <w:pPr>
        <w:ind w:left="8006" w:hanging="280"/>
      </w:pPr>
      <w:rPr>
        <w:rFonts w:hint="default"/>
      </w:rPr>
    </w:lvl>
    <w:lvl w:ilvl="8" w:tplc="46FA6D2E">
      <w:numFmt w:val="bullet"/>
      <w:lvlText w:val="•"/>
      <w:lvlJc w:val="left"/>
      <w:pPr>
        <w:ind w:left="8984" w:hanging="280"/>
      </w:pPr>
      <w:rPr>
        <w:rFonts w:hint="default"/>
      </w:rPr>
    </w:lvl>
  </w:abstractNum>
  <w:abstractNum w:abstractNumId="55">
    <w:nsid w:val="1FF82347"/>
    <w:multiLevelType w:val="hybridMultilevel"/>
    <w:tmpl w:val="49244FE6"/>
    <w:lvl w:ilvl="0" w:tplc="BB702C68">
      <w:numFmt w:val="bullet"/>
      <w:lvlText w:val="–"/>
      <w:lvlJc w:val="left"/>
      <w:pPr>
        <w:ind w:left="174" w:hanging="371"/>
      </w:pPr>
      <w:rPr>
        <w:rFonts w:ascii="Times New Roman" w:eastAsia="Times New Roman" w:hAnsi="Times New Roman" w:hint="default"/>
        <w:spacing w:val="-5"/>
        <w:w w:val="100"/>
        <w:sz w:val="30"/>
      </w:rPr>
    </w:lvl>
    <w:lvl w:ilvl="1" w:tplc="0C0ED95A">
      <w:numFmt w:val="bullet"/>
      <w:lvlText w:val="•"/>
      <w:lvlJc w:val="left"/>
      <w:pPr>
        <w:ind w:left="1256" w:hanging="371"/>
      </w:pPr>
      <w:rPr>
        <w:rFonts w:hint="default"/>
      </w:rPr>
    </w:lvl>
    <w:lvl w:ilvl="2" w:tplc="D78468B2">
      <w:numFmt w:val="bullet"/>
      <w:lvlText w:val="•"/>
      <w:lvlJc w:val="left"/>
      <w:pPr>
        <w:ind w:left="2332" w:hanging="371"/>
      </w:pPr>
      <w:rPr>
        <w:rFonts w:hint="default"/>
      </w:rPr>
    </w:lvl>
    <w:lvl w:ilvl="3" w:tplc="F8A6B9A0">
      <w:numFmt w:val="bullet"/>
      <w:lvlText w:val="•"/>
      <w:lvlJc w:val="left"/>
      <w:pPr>
        <w:ind w:left="3408" w:hanging="371"/>
      </w:pPr>
      <w:rPr>
        <w:rFonts w:hint="default"/>
      </w:rPr>
    </w:lvl>
    <w:lvl w:ilvl="4" w:tplc="C7B4C9F6">
      <w:numFmt w:val="bullet"/>
      <w:lvlText w:val="•"/>
      <w:lvlJc w:val="left"/>
      <w:pPr>
        <w:ind w:left="4484" w:hanging="371"/>
      </w:pPr>
      <w:rPr>
        <w:rFonts w:hint="default"/>
      </w:rPr>
    </w:lvl>
    <w:lvl w:ilvl="5" w:tplc="975C521E">
      <w:numFmt w:val="bullet"/>
      <w:lvlText w:val="•"/>
      <w:lvlJc w:val="left"/>
      <w:pPr>
        <w:ind w:left="5560" w:hanging="371"/>
      </w:pPr>
      <w:rPr>
        <w:rFonts w:hint="default"/>
      </w:rPr>
    </w:lvl>
    <w:lvl w:ilvl="6" w:tplc="D00C0F60">
      <w:numFmt w:val="bullet"/>
      <w:lvlText w:val="•"/>
      <w:lvlJc w:val="left"/>
      <w:pPr>
        <w:ind w:left="6636" w:hanging="371"/>
      </w:pPr>
      <w:rPr>
        <w:rFonts w:hint="default"/>
      </w:rPr>
    </w:lvl>
    <w:lvl w:ilvl="7" w:tplc="4B74F3AE">
      <w:numFmt w:val="bullet"/>
      <w:lvlText w:val="•"/>
      <w:lvlJc w:val="left"/>
      <w:pPr>
        <w:ind w:left="7712" w:hanging="371"/>
      </w:pPr>
      <w:rPr>
        <w:rFonts w:hint="default"/>
      </w:rPr>
    </w:lvl>
    <w:lvl w:ilvl="8" w:tplc="043E0858">
      <w:numFmt w:val="bullet"/>
      <w:lvlText w:val="•"/>
      <w:lvlJc w:val="left"/>
      <w:pPr>
        <w:ind w:left="8788" w:hanging="371"/>
      </w:pPr>
      <w:rPr>
        <w:rFonts w:hint="default"/>
      </w:rPr>
    </w:lvl>
  </w:abstractNum>
  <w:abstractNum w:abstractNumId="56">
    <w:nsid w:val="1FF952E4"/>
    <w:multiLevelType w:val="hybridMultilevel"/>
    <w:tmpl w:val="9BDE3530"/>
    <w:lvl w:ilvl="0" w:tplc="017A262E">
      <w:start w:val="1"/>
      <w:numFmt w:val="decimal"/>
      <w:lvlText w:val="%1."/>
      <w:lvlJc w:val="left"/>
      <w:pPr>
        <w:ind w:left="1243" w:hanging="360"/>
      </w:pPr>
      <w:rPr>
        <w:rFonts w:ascii="Times New Roman" w:eastAsia="Times New Roman" w:hAnsi="Times New Roman" w:cs="Times New Roman" w:hint="default"/>
        <w:spacing w:val="-15"/>
        <w:w w:val="100"/>
        <w:sz w:val="30"/>
        <w:szCs w:val="30"/>
      </w:rPr>
    </w:lvl>
    <w:lvl w:ilvl="1" w:tplc="3B50D874">
      <w:numFmt w:val="bullet"/>
      <w:lvlText w:val="•"/>
      <w:lvlJc w:val="left"/>
      <w:pPr>
        <w:ind w:left="2210" w:hanging="360"/>
      </w:pPr>
      <w:rPr>
        <w:rFonts w:hint="default"/>
      </w:rPr>
    </w:lvl>
    <w:lvl w:ilvl="2" w:tplc="8738F690">
      <w:numFmt w:val="bullet"/>
      <w:lvlText w:val="•"/>
      <w:lvlJc w:val="left"/>
      <w:pPr>
        <w:ind w:left="3180" w:hanging="360"/>
      </w:pPr>
      <w:rPr>
        <w:rFonts w:hint="default"/>
      </w:rPr>
    </w:lvl>
    <w:lvl w:ilvl="3" w:tplc="786E7484">
      <w:numFmt w:val="bullet"/>
      <w:lvlText w:val="•"/>
      <w:lvlJc w:val="left"/>
      <w:pPr>
        <w:ind w:left="4150" w:hanging="360"/>
      </w:pPr>
      <w:rPr>
        <w:rFonts w:hint="default"/>
      </w:rPr>
    </w:lvl>
    <w:lvl w:ilvl="4" w:tplc="8C980BC6">
      <w:numFmt w:val="bullet"/>
      <w:lvlText w:val="•"/>
      <w:lvlJc w:val="left"/>
      <w:pPr>
        <w:ind w:left="5120" w:hanging="360"/>
      </w:pPr>
      <w:rPr>
        <w:rFonts w:hint="default"/>
      </w:rPr>
    </w:lvl>
    <w:lvl w:ilvl="5" w:tplc="F0BCE18C">
      <w:numFmt w:val="bullet"/>
      <w:lvlText w:val="•"/>
      <w:lvlJc w:val="left"/>
      <w:pPr>
        <w:ind w:left="6090" w:hanging="360"/>
      </w:pPr>
      <w:rPr>
        <w:rFonts w:hint="default"/>
      </w:rPr>
    </w:lvl>
    <w:lvl w:ilvl="6" w:tplc="5DB6950E">
      <w:numFmt w:val="bullet"/>
      <w:lvlText w:val="•"/>
      <w:lvlJc w:val="left"/>
      <w:pPr>
        <w:ind w:left="7060" w:hanging="360"/>
      </w:pPr>
      <w:rPr>
        <w:rFonts w:hint="default"/>
      </w:rPr>
    </w:lvl>
    <w:lvl w:ilvl="7" w:tplc="A45C0610">
      <w:numFmt w:val="bullet"/>
      <w:lvlText w:val="•"/>
      <w:lvlJc w:val="left"/>
      <w:pPr>
        <w:ind w:left="8030" w:hanging="360"/>
      </w:pPr>
      <w:rPr>
        <w:rFonts w:hint="default"/>
      </w:rPr>
    </w:lvl>
    <w:lvl w:ilvl="8" w:tplc="ED8A8306">
      <w:numFmt w:val="bullet"/>
      <w:lvlText w:val="•"/>
      <w:lvlJc w:val="left"/>
      <w:pPr>
        <w:ind w:left="9000" w:hanging="360"/>
      </w:pPr>
      <w:rPr>
        <w:rFonts w:hint="default"/>
      </w:rPr>
    </w:lvl>
  </w:abstractNum>
  <w:abstractNum w:abstractNumId="57">
    <w:nsid w:val="2269448C"/>
    <w:multiLevelType w:val="hybridMultilevel"/>
    <w:tmpl w:val="C4D83FCC"/>
    <w:lvl w:ilvl="0" w:tplc="FC88A94A">
      <w:start w:val="1"/>
      <w:numFmt w:val="decimal"/>
      <w:lvlText w:val="%1."/>
      <w:lvlJc w:val="left"/>
      <w:pPr>
        <w:ind w:left="174" w:hanging="280"/>
      </w:pPr>
      <w:rPr>
        <w:rFonts w:ascii="Times New Roman" w:eastAsia="Times New Roman" w:hAnsi="Times New Roman" w:cs="Times New Roman" w:hint="default"/>
        <w:w w:val="99"/>
        <w:sz w:val="28"/>
        <w:szCs w:val="28"/>
      </w:rPr>
    </w:lvl>
    <w:lvl w:ilvl="1" w:tplc="0F6E5A30">
      <w:numFmt w:val="bullet"/>
      <w:lvlText w:val="•"/>
      <w:lvlJc w:val="left"/>
      <w:pPr>
        <w:ind w:left="1256" w:hanging="280"/>
      </w:pPr>
      <w:rPr>
        <w:rFonts w:hint="default"/>
      </w:rPr>
    </w:lvl>
    <w:lvl w:ilvl="2" w:tplc="55F8965E">
      <w:numFmt w:val="bullet"/>
      <w:lvlText w:val="•"/>
      <w:lvlJc w:val="left"/>
      <w:pPr>
        <w:ind w:left="2332" w:hanging="280"/>
      </w:pPr>
      <w:rPr>
        <w:rFonts w:hint="default"/>
      </w:rPr>
    </w:lvl>
    <w:lvl w:ilvl="3" w:tplc="0D3AD45A">
      <w:numFmt w:val="bullet"/>
      <w:lvlText w:val="•"/>
      <w:lvlJc w:val="left"/>
      <w:pPr>
        <w:ind w:left="3408" w:hanging="280"/>
      </w:pPr>
      <w:rPr>
        <w:rFonts w:hint="default"/>
      </w:rPr>
    </w:lvl>
    <w:lvl w:ilvl="4" w:tplc="0212ABFC">
      <w:numFmt w:val="bullet"/>
      <w:lvlText w:val="•"/>
      <w:lvlJc w:val="left"/>
      <w:pPr>
        <w:ind w:left="4484" w:hanging="280"/>
      </w:pPr>
      <w:rPr>
        <w:rFonts w:hint="default"/>
      </w:rPr>
    </w:lvl>
    <w:lvl w:ilvl="5" w:tplc="4D68126A">
      <w:numFmt w:val="bullet"/>
      <w:lvlText w:val="•"/>
      <w:lvlJc w:val="left"/>
      <w:pPr>
        <w:ind w:left="5560" w:hanging="280"/>
      </w:pPr>
      <w:rPr>
        <w:rFonts w:hint="default"/>
      </w:rPr>
    </w:lvl>
    <w:lvl w:ilvl="6" w:tplc="B71AD99E">
      <w:numFmt w:val="bullet"/>
      <w:lvlText w:val="•"/>
      <w:lvlJc w:val="left"/>
      <w:pPr>
        <w:ind w:left="6636" w:hanging="280"/>
      </w:pPr>
      <w:rPr>
        <w:rFonts w:hint="default"/>
      </w:rPr>
    </w:lvl>
    <w:lvl w:ilvl="7" w:tplc="00DEA618">
      <w:numFmt w:val="bullet"/>
      <w:lvlText w:val="•"/>
      <w:lvlJc w:val="left"/>
      <w:pPr>
        <w:ind w:left="7712" w:hanging="280"/>
      </w:pPr>
      <w:rPr>
        <w:rFonts w:hint="default"/>
      </w:rPr>
    </w:lvl>
    <w:lvl w:ilvl="8" w:tplc="98F44B54">
      <w:numFmt w:val="bullet"/>
      <w:lvlText w:val="•"/>
      <w:lvlJc w:val="left"/>
      <w:pPr>
        <w:ind w:left="8788" w:hanging="280"/>
      </w:pPr>
      <w:rPr>
        <w:rFonts w:hint="default"/>
      </w:rPr>
    </w:lvl>
  </w:abstractNum>
  <w:abstractNum w:abstractNumId="58">
    <w:nsid w:val="235F23B6"/>
    <w:multiLevelType w:val="hybridMultilevel"/>
    <w:tmpl w:val="48C63244"/>
    <w:lvl w:ilvl="0" w:tplc="B0FAD778">
      <w:numFmt w:val="bullet"/>
      <w:lvlText w:val="–"/>
      <w:lvlJc w:val="left"/>
      <w:pPr>
        <w:ind w:left="174" w:hanging="360"/>
      </w:pPr>
      <w:rPr>
        <w:rFonts w:ascii="Times New Roman" w:eastAsia="Times New Roman" w:hAnsi="Times New Roman" w:hint="default"/>
        <w:spacing w:val="-1"/>
        <w:w w:val="100"/>
        <w:sz w:val="30"/>
      </w:rPr>
    </w:lvl>
    <w:lvl w:ilvl="1" w:tplc="9B1AA352">
      <w:numFmt w:val="bullet"/>
      <w:lvlText w:val="•"/>
      <w:lvlJc w:val="left"/>
      <w:pPr>
        <w:ind w:left="1256" w:hanging="360"/>
      </w:pPr>
      <w:rPr>
        <w:rFonts w:hint="default"/>
      </w:rPr>
    </w:lvl>
    <w:lvl w:ilvl="2" w:tplc="202A42DC">
      <w:numFmt w:val="bullet"/>
      <w:lvlText w:val="•"/>
      <w:lvlJc w:val="left"/>
      <w:pPr>
        <w:ind w:left="2332" w:hanging="360"/>
      </w:pPr>
      <w:rPr>
        <w:rFonts w:hint="default"/>
      </w:rPr>
    </w:lvl>
    <w:lvl w:ilvl="3" w:tplc="5D841ACC">
      <w:numFmt w:val="bullet"/>
      <w:lvlText w:val="•"/>
      <w:lvlJc w:val="left"/>
      <w:pPr>
        <w:ind w:left="3408" w:hanging="360"/>
      </w:pPr>
      <w:rPr>
        <w:rFonts w:hint="default"/>
      </w:rPr>
    </w:lvl>
    <w:lvl w:ilvl="4" w:tplc="4AA29C4A">
      <w:numFmt w:val="bullet"/>
      <w:lvlText w:val="•"/>
      <w:lvlJc w:val="left"/>
      <w:pPr>
        <w:ind w:left="4484" w:hanging="360"/>
      </w:pPr>
      <w:rPr>
        <w:rFonts w:hint="default"/>
      </w:rPr>
    </w:lvl>
    <w:lvl w:ilvl="5" w:tplc="5DEEE724">
      <w:numFmt w:val="bullet"/>
      <w:lvlText w:val="•"/>
      <w:lvlJc w:val="left"/>
      <w:pPr>
        <w:ind w:left="5560" w:hanging="360"/>
      </w:pPr>
      <w:rPr>
        <w:rFonts w:hint="default"/>
      </w:rPr>
    </w:lvl>
    <w:lvl w:ilvl="6" w:tplc="FA8ED216">
      <w:numFmt w:val="bullet"/>
      <w:lvlText w:val="•"/>
      <w:lvlJc w:val="left"/>
      <w:pPr>
        <w:ind w:left="6636" w:hanging="360"/>
      </w:pPr>
      <w:rPr>
        <w:rFonts w:hint="default"/>
      </w:rPr>
    </w:lvl>
    <w:lvl w:ilvl="7" w:tplc="0F8271B6">
      <w:numFmt w:val="bullet"/>
      <w:lvlText w:val="•"/>
      <w:lvlJc w:val="left"/>
      <w:pPr>
        <w:ind w:left="7712" w:hanging="360"/>
      </w:pPr>
      <w:rPr>
        <w:rFonts w:hint="default"/>
      </w:rPr>
    </w:lvl>
    <w:lvl w:ilvl="8" w:tplc="E9C240A0">
      <w:numFmt w:val="bullet"/>
      <w:lvlText w:val="•"/>
      <w:lvlJc w:val="left"/>
      <w:pPr>
        <w:ind w:left="8788" w:hanging="360"/>
      </w:pPr>
      <w:rPr>
        <w:rFonts w:hint="default"/>
      </w:rPr>
    </w:lvl>
  </w:abstractNum>
  <w:abstractNum w:abstractNumId="59">
    <w:nsid w:val="238D02D4"/>
    <w:multiLevelType w:val="hybridMultilevel"/>
    <w:tmpl w:val="5CB02B40"/>
    <w:lvl w:ilvl="0" w:tplc="8C808220">
      <w:numFmt w:val="bullet"/>
      <w:lvlText w:val="–"/>
      <w:lvlJc w:val="left"/>
      <w:pPr>
        <w:ind w:left="174" w:hanging="371"/>
      </w:pPr>
      <w:rPr>
        <w:rFonts w:ascii="Times New Roman" w:eastAsia="Times New Roman" w:hAnsi="Times New Roman" w:hint="default"/>
        <w:spacing w:val="-25"/>
        <w:w w:val="100"/>
        <w:sz w:val="30"/>
      </w:rPr>
    </w:lvl>
    <w:lvl w:ilvl="1" w:tplc="A8823574">
      <w:numFmt w:val="bullet"/>
      <w:lvlText w:val="•"/>
      <w:lvlJc w:val="left"/>
      <w:pPr>
        <w:ind w:left="1256" w:hanging="371"/>
      </w:pPr>
      <w:rPr>
        <w:rFonts w:hint="default"/>
      </w:rPr>
    </w:lvl>
    <w:lvl w:ilvl="2" w:tplc="0458E5EE">
      <w:numFmt w:val="bullet"/>
      <w:lvlText w:val="•"/>
      <w:lvlJc w:val="left"/>
      <w:pPr>
        <w:ind w:left="2332" w:hanging="371"/>
      </w:pPr>
      <w:rPr>
        <w:rFonts w:hint="default"/>
      </w:rPr>
    </w:lvl>
    <w:lvl w:ilvl="3" w:tplc="73BED396">
      <w:numFmt w:val="bullet"/>
      <w:lvlText w:val="•"/>
      <w:lvlJc w:val="left"/>
      <w:pPr>
        <w:ind w:left="3408" w:hanging="371"/>
      </w:pPr>
      <w:rPr>
        <w:rFonts w:hint="default"/>
      </w:rPr>
    </w:lvl>
    <w:lvl w:ilvl="4" w:tplc="A59E2330">
      <w:numFmt w:val="bullet"/>
      <w:lvlText w:val="•"/>
      <w:lvlJc w:val="left"/>
      <w:pPr>
        <w:ind w:left="4484" w:hanging="371"/>
      </w:pPr>
      <w:rPr>
        <w:rFonts w:hint="default"/>
      </w:rPr>
    </w:lvl>
    <w:lvl w:ilvl="5" w:tplc="2E12EE50">
      <w:numFmt w:val="bullet"/>
      <w:lvlText w:val="•"/>
      <w:lvlJc w:val="left"/>
      <w:pPr>
        <w:ind w:left="5560" w:hanging="371"/>
      </w:pPr>
      <w:rPr>
        <w:rFonts w:hint="default"/>
      </w:rPr>
    </w:lvl>
    <w:lvl w:ilvl="6" w:tplc="02AE3518">
      <w:numFmt w:val="bullet"/>
      <w:lvlText w:val="•"/>
      <w:lvlJc w:val="left"/>
      <w:pPr>
        <w:ind w:left="6636" w:hanging="371"/>
      </w:pPr>
      <w:rPr>
        <w:rFonts w:hint="default"/>
      </w:rPr>
    </w:lvl>
    <w:lvl w:ilvl="7" w:tplc="2F8EAC0E">
      <w:numFmt w:val="bullet"/>
      <w:lvlText w:val="•"/>
      <w:lvlJc w:val="left"/>
      <w:pPr>
        <w:ind w:left="7712" w:hanging="371"/>
      </w:pPr>
      <w:rPr>
        <w:rFonts w:hint="default"/>
      </w:rPr>
    </w:lvl>
    <w:lvl w:ilvl="8" w:tplc="2542D6D6">
      <w:numFmt w:val="bullet"/>
      <w:lvlText w:val="•"/>
      <w:lvlJc w:val="left"/>
      <w:pPr>
        <w:ind w:left="8788" w:hanging="371"/>
      </w:pPr>
      <w:rPr>
        <w:rFonts w:hint="default"/>
      </w:rPr>
    </w:lvl>
  </w:abstractNum>
  <w:abstractNum w:abstractNumId="60">
    <w:nsid w:val="23ED7813"/>
    <w:multiLevelType w:val="hybridMultilevel"/>
    <w:tmpl w:val="8C262228"/>
    <w:lvl w:ilvl="0" w:tplc="B7968E18">
      <w:start w:val="1"/>
      <w:numFmt w:val="decimal"/>
      <w:lvlText w:val="%1."/>
      <w:lvlJc w:val="left"/>
      <w:pPr>
        <w:ind w:left="1184" w:hanging="302"/>
      </w:pPr>
      <w:rPr>
        <w:rFonts w:ascii="Times New Roman" w:eastAsia="Times New Roman" w:hAnsi="Times New Roman" w:cs="Times New Roman" w:hint="default"/>
        <w:spacing w:val="-1"/>
        <w:w w:val="100"/>
        <w:sz w:val="30"/>
        <w:szCs w:val="30"/>
      </w:rPr>
    </w:lvl>
    <w:lvl w:ilvl="1" w:tplc="CCBAB246">
      <w:numFmt w:val="bullet"/>
      <w:lvlText w:val="•"/>
      <w:lvlJc w:val="left"/>
      <w:pPr>
        <w:ind w:left="2156" w:hanging="302"/>
      </w:pPr>
      <w:rPr>
        <w:rFonts w:hint="default"/>
      </w:rPr>
    </w:lvl>
    <w:lvl w:ilvl="2" w:tplc="C5A4B3D0">
      <w:numFmt w:val="bullet"/>
      <w:lvlText w:val="•"/>
      <w:lvlJc w:val="left"/>
      <w:pPr>
        <w:ind w:left="3132" w:hanging="302"/>
      </w:pPr>
      <w:rPr>
        <w:rFonts w:hint="default"/>
      </w:rPr>
    </w:lvl>
    <w:lvl w:ilvl="3" w:tplc="BE8454AE">
      <w:numFmt w:val="bullet"/>
      <w:lvlText w:val="•"/>
      <w:lvlJc w:val="left"/>
      <w:pPr>
        <w:ind w:left="4108" w:hanging="302"/>
      </w:pPr>
      <w:rPr>
        <w:rFonts w:hint="default"/>
      </w:rPr>
    </w:lvl>
    <w:lvl w:ilvl="4" w:tplc="03E81A0E">
      <w:numFmt w:val="bullet"/>
      <w:lvlText w:val="•"/>
      <w:lvlJc w:val="left"/>
      <w:pPr>
        <w:ind w:left="5084" w:hanging="302"/>
      </w:pPr>
      <w:rPr>
        <w:rFonts w:hint="default"/>
      </w:rPr>
    </w:lvl>
    <w:lvl w:ilvl="5" w:tplc="FD983E7A">
      <w:numFmt w:val="bullet"/>
      <w:lvlText w:val="•"/>
      <w:lvlJc w:val="left"/>
      <w:pPr>
        <w:ind w:left="6060" w:hanging="302"/>
      </w:pPr>
      <w:rPr>
        <w:rFonts w:hint="default"/>
      </w:rPr>
    </w:lvl>
    <w:lvl w:ilvl="6" w:tplc="3A067E36">
      <w:numFmt w:val="bullet"/>
      <w:lvlText w:val="•"/>
      <w:lvlJc w:val="left"/>
      <w:pPr>
        <w:ind w:left="7036" w:hanging="302"/>
      </w:pPr>
      <w:rPr>
        <w:rFonts w:hint="default"/>
      </w:rPr>
    </w:lvl>
    <w:lvl w:ilvl="7" w:tplc="7472B4DA">
      <w:numFmt w:val="bullet"/>
      <w:lvlText w:val="•"/>
      <w:lvlJc w:val="left"/>
      <w:pPr>
        <w:ind w:left="8012" w:hanging="302"/>
      </w:pPr>
      <w:rPr>
        <w:rFonts w:hint="default"/>
      </w:rPr>
    </w:lvl>
    <w:lvl w:ilvl="8" w:tplc="7F38085A">
      <w:numFmt w:val="bullet"/>
      <w:lvlText w:val="•"/>
      <w:lvlJc w:val="left"/>
      <w:pPr>
        <w:ind w:left="8988" w:hanging="302"/>
      </w:pPr>
      <w:rPr>
        <w:rFonts w:hint="default"/>
      </w:rPr>
    </w:lvl>
  </w:abstractNum>
  <w:abstractNum w:abstractNumId="61">
    <w:nsid w:val="248E1DDF"/>
    <w:multiLevelType w:val="hybridMultilevel"/>
    <w:tmpl w:val="49301C44"/>
    <w:lvl w:ilvl="0" w:tplc="D43CB748">
      <w:numFmt w:val="bullet"/>
      <w:lvlText w:val="–"/>
      <w:lvlJc w:val="left"/>
      <w:pPr>
        <w:ind w:left="326" w:hanging="360"/>
      </w:pPr>
      <w:rPr>
        <w:rFonts w:ascii="Times New Roman" w:eastAsia="Times New Roman" w:hAnsi="Times New Roman" w:hint="default"/>
        <w:spacing w:val="-2"/>
        <w:w w:val="100"/>
        <w:sz w:val="24"/>
      </w:rPr>
    </w:lvl>
    <w:lvl w:ilvl="1" w:tplc="DDF22F80">
      <w:numFmt w:val="bullet"/>
      <w:lvlText w:val="•"/>
      <w:lvlJc w:val="left"/>
      <w:pPr>
        <w:ind w:left="1226" w:hanging="360"/>
      </w:pPr>
      <w:rPr>
        <w:rFonts w:hint="default"/>
      </w:rPr>
    </w:lvl>
    <w:lvl w:ilvl="2" w:tplc="BC9C30A4">
      <w:numFmt w:val="bullet"/>
      <w:lvlText w:val="•"/>
      <w:lvlJc w:val="left"/>
      <w:pPr>
        <w:ind w:left="2132" w:hanging="360"/>
      </w:pPr>
      <w:rPr>
        <w:rFonts w:hint="default"/>
      </w:rPr>
    </w:lvl>
    <w:lvl w:ilvl="3" w:tplc="917A8CA6">
      <w:numFmt w:val="bullet"/>
      <w:lvlText w:val="•"/>
      <w:lvlJc w:val="left"/>
      <w:pPr>
        <w:ind w:left="3039" w:hanging="360"/>
      </w:pPr>
      <w:rPr>
        <w:rFonts w:hint="default"/>
      </w:rPr>
    </w:lvl>
    <w:lvl w:ilvl="4" w:tplc="60E6B348">
      <w:numFmt w:val="bullet"/>
      <w:lvlText w:val="•"/>
      <w:lvlJc w:val="left"/>
      <w:pPr>
        <w:ind w:left="3945" w:hanging="360"/>
      </w:pPr>
      <w:rPr>
        <w:rFonts w:hint="default"/>
      </w:rPr>
    </w:lvl>
    <w:lvl w:ilvl="5" w:tplc="7B747F48">
      <w:numFmt w:val="bullet"/>
      <w:lvlText w:val="•"/>
      <w:lvlJc w:val="left"/>
      <w:pPr>
        <w:ind w:left="4852" w:hanging="360"/>
      </w:pPr>
      <w:rPr>
        <w:rFonts w:hint="default"/>
      </w:rPr>
    </w:lvl>
    <w:lvl w:ilvl="6" w:tplc="664CC792">
      <w:numFmt w:val="bullet"/>
      <w:lvlText w:val="•"/>
      <w:lvlJc w:val="left"/>
      <w:pPr>
        <w:ind w:left="5758" w:hanging="360"/>
      </w:pPr>
      <w:rPr>
        <w:rFonts w:hint="default"/>
      </w:rPr>
    </w:lvl>
    <w:lvl w:ilvl="7" w:tplc="B8D8ED54">
      <w:numFmt w:val="bullet"/>
      <w:lvlText w:val="•"/>
      <w:lvlJc w:val="left"/>
      <w:pPr>
        <w:ind w:left="6665" w:hanging="360"/>
      </w:pPr>
      <w:rPr>
        <w:rFonts w:hint="default"/>
      </w:rPr>
    </w:lvl>
    <w:lvl w:ilvl="8" w:tplc="4EBE2B0A">
      <w:numFmt w:val="bullet"/>
      <w:lvlText w:val="•"/>
      <w:lvlJc w:val="left"/>
      <w:pPr>
        <w:ind w:left="7571" w:hanging="360"/>
      </w:pPr>
      <w:rPr>
        <w:rFonts w:hint="default"/>
      </w:rPr>
    </w:lvl>
  </w:abstractNum>
  <w:abstractNum w:abstractNumId="62">
    <w:nsid w:val="250569E5"/>
    <w:multiLevelType w:val="hybridMultilevel"/>
    <w:tmpl w:val="A93CF74C"/>
    <w:lvl w:ilvl="0" w:tplc="A31E2746">
      <w:numFmt w:val="bullet"/>
      <w:lvlText w:val="–"/>
      <w:lvlJc w:val="left"/>
      <w:pPr>
        <w:ind w:left="174" w:hanging="284"/>
      </w:pPr>
      <w:rPr>
        <w:rFonts w:ascii="Times New Roman" w:eastAsia="Times New Roman" w:hAnsi="Times New Roman" w:hint="default"/>
        <w:spacing w:val="-17"/>
        <w:w w:val="100"/>
        <w:sz w:val="30"/>
      </w:rPr>
    </w:lvl>
    <w:lvl w:ilvl="1" w:tplc="00588A90">
      <w:numFmt w:val="bullet"/>
      <w:lvlText w:val="•"/>
      <w:lvlJc w:val="left"/>
      <w:pPr>
        <w:ind w:left="1256" w:hanging="284"/>
      </w:pPr>
      <w:rPr>
        <w:rFonts w:hint="default"/>
      </w:rPr>
    </w:lvl>
    <w:lvl w:ilvl="2" w:tplc="3DAA31EC">
      <w:numFmt w:val="bullet"/>
      <w:lvlText w:val="•"/>
      <w:lvlJc w:val="left"/>
      <w:pPr>
        <w:ind w:left="2332" w:hanging="284"/>
      </w:pPr>
      <w:rPr>
        <w:rFonts w:hint="default"/>
      </w:rPr>
    </w:lvl>
    <w:lvl w:ilvl="3" w:tplc="82880BAC">
      <w:numFmt w:val="bullet"/>
      <w:lvlText w:val="•"/>
      <w:lvlJc w:val="left"/>
      <w:pPr>
        <w:ind w:left="3408" w:hanging="284"/>
      </w:pPr>
      <w:rPr>
        <w:rFonts w:hint="default"/>
      </w:rPr>
    </w:lvl>
    <w:lvl w:ilvl="4" w:tplc="455A0A3E">
      <w:numFmt w:val="bullet"/>
      <w:lvlText w:val="•"/>
      <w:lvlJc w:val="left"/>
      <w:pPr>
        <w:ind w:left="4484" w:hanging="284"/>
      </w:pPr>
      <w:rPr>
        <w:rFonts w:hint="default"/>
      </w:rPr>
    </w:lvl>
    <w:lvl w:ilvl="5" w:tplc="6068DF86">
      <w:numFmt w:val="bullet"/>
      <w:lvlText w:val="•"/>
      <w:lvlJc w:val="left"/>
      <w:pPr>
        <w:ind w:left="5560" w:hanging="284"/>
      </w:pPr>
      <w:rPr>
        <w:rFonts w:hint="default"/>
      </w:rPr>
    </w:lvl>
    <w:lvl w:ilvl="6" w:tplc="CCC0855C">
      <w:numFmt w:val="bullet"/>
      <w:lvlText w:val="•"/>
      <w:lvlJc w:val="left"/>
      <w:pPr>
        <w:ind w:left="6636" w:hanging="284"/>
      </w:pPr>
      <w:rPr>
        <w:rFonts w:hint="default"/>
      </w:rPr>
    </w:lvl>
    <w:lvl w:ilvl="7" w:tplc="BBDA1708">
      <w:numFmt w:val="bullet"/>
      <w:lvlText w:val="•"/>
      <w:lvlJc w:val="left"/>
      <w:pPr>
        <w:ind w:left="7712" w:hanging="284"/>
      </w:pPr>
      <w:rPr>
        <w:rFonts w:hint="default"/>
      </w:rPr>
    </w:lvl>
    <w:lvl w:ilvl="8" w:tplc="0AD03258">
      <w:numFmt w:val="bullet"/>
      <w:lvlText w:val="•"/>
      <w:lvlJc w:val="left"/>
      <w:pPr>
        <w:ind w:left="8788" w:hanging="284"/>
      </w:pPr>
      <w:rPr>
        <w:rFonts w:hint="default"/>
      </w:rPr>
    </w:lvl>
  </w:abstractNum>
  <w:abstractNum w:abstractNumId="63">
    <w:nsid w:val="25CA7A19"/>
    <w:multiLevelType w:val="hybridMultilevel"/>
    <w:tmpl w:val="A976B498"/>
    <w:lvl w:ilvl="0" w:tplc="A038F8DE">
      <w:numFmt w:val="bullet"/>
      <w:lvlText w:val="–"/>
      <w:lvlJc w:val="left"/>
      <w:pPr>
        <w:ind w:left="55" w:hanging="321"/>
      </w:pPr>
      <w:rPr>
        <w:rFonts w:ascii="Times New Roman" w:eastAsia="Times New Roman" w:hAnsi="Times New Roman" w:hint="default"/>
        <w:w w:val="99"/>
        <w:sz w:val="28"/>
      </w:rPr>
    </w:lvl>
    <w:lvl w:ilvl="1" w:tplc="2050F7A8">
      <w:numFmt w:val="bullet"/>
      <w:lvlText w:val="•"/>
      <w:lvlJc w:val="left"/>
      <w:pPr>
        <w:ind w:left="332" w:hanging="321"/>
      </w:pPr>
      <w:rPr>
        <w:rFonts w:hint="default"/>
      </w:rPr>
    </w:lvl>
    <w:lvl w:ilvl="2" w:tplc="74F43A30">
      <w:numFmt w:val="bullet"/>
      <w:lvlText w:val="•"/>
      <w:lvlJc w:val="left"/>
      <w:pPr>
        <w:ind w:left="604" w:hanging="321"/>
      </w:pPr>
      <w:rPr>
        <w:rFonts w:hint="default"/>
      </w:rPr>
    </w:lvl>
    <w:lvl w:ilvl="3" w:tplc="C396EB60">
      <w:numFmt w:val="bullet"/>
      <w:lvlText w:val="•"/>
      <w:lvlJc w:val="left"/>
      <w:pPr>
        <w:ind w:left="876" w:hanging="321"/>
      </w:pPr>
      <w:rPr>
        <w:rFonts w:hint="default"/>
      </w:rPr>
    </w:lvl>
    <w:lvl w:ilvl="4" w:tplc="456CD30A">
      <w:numFmt w:val="bullet"/>
      <w:lvlText w:val="•"/>
      <w:lvlJc w:val="left"/>
      <w:pPr>
        <w:ind w:left="1148" w:hanging="321"/>
      </w:pPr>
      <w:rPr>
        <w:rFonts w:hint="default"/>
      </w:rPr>
    </w:lvl>
    <w:lvl w:ilvl="5" w:tplc="B1F23CD0">
      <w:numFmt w:val="bullet"/>
      <w:lvlText w:val="•"/>
      <w:lvlJc w:val="left"/>
      <w:pPr>
        <w:ind w:left="1420" w:hanging="321"/>
      </w:pPr>
      <w:rPr>
        <w:rFonts w:hint="default"/>
      </w:rPr>
    </w:lvl>
    <w:lvl w:ilvl="6" w:tplc="6010D5CC">
      <w:numFmt w:val="bullet"/>
      <w:lvlText w:val="•"/>
      <w:lvlJc w:val="left"/>
      <w:pPr>
        <w:ind w:left="1692" w:hanging="321"/>
      </w:pPr>
      <w:rPr>
        <w:rFonts w:hint="default"/>
      </w:rPr>
    </w:lvl>
    <w:lvl w:ilvl="7" w:tplc="7B4CA402">
      <w:numFmt w:val="bullet"/>
      <w:lvlText w:val="•"/>
      <w:lvlJc w:val="left"/>
      <w:pPr>
        <w:ind w:left="1964" w:hanging="321"/>
      </w:pPr>
      <w:rPr>
        <w:rFonts w:hint="default"/>
      </w:rPr>
    </w:lvl>
    <w:lvl w:ilvl="8" w:tplc="6F30124A">
      <w:numFmt w:val="bullet"/>
      <w:lvlText w:val="•"/>
      <w:lvlJc w:val="left"/>
      <w:pPr>
        <w:ind w:left="2236" w:hanging="321"/>
      </w:pPr>
      <w:rPr>
        <w:rFonts w:hint="default"/>
      </w:rPr>
    </w:lvl>
  </w:abstractNum>
  <w:abstractNum w:abstractNumId="64">
    <w:nsid w:val="26A70258"/>
    <w:multiLevelType w:val="hybridMultilevel"/>
    <w:tmpl w:val="1B9A396C"/>
    <w:lvl w:ilvl="0" w:tplc="781645C2">
      <w:numFmt w:val="bullet"/>
      <w:lvlText w:val="–"/>
      <w:lvlJc w:val="left"/>
      <w:pPr>
        <w:ind w:left="174" w:hanging="371"/>
      </w:pPr>
      <w:rPr>
        <w:rFonts w:ascii="Times New Roman" w:eastAsia="Times New Roman" w:hAnsi="Times New Roman" w:hint="default"/>
        <w:spacing w:val="-7"/>
        <w:w w:val="100"/>
        <w:sz w:val="30"/>
      </w:rPr>
    </w:lvl>
    <w:lvl w:ilvl="1" w:tplc="7B1662AA">
      <w:numFmt w:val="bullet"/>
      <w:lvlText w:val="•"/>
      <w:lvlJc w:val="left"/>
      <w:pPr>
        <w:ind w:left="1256" w:hanging="371"/>
      </w:pPr>
      <w:rPr>
        <w:rFonts w:hint="default"/>
      </w:rPr>
    </w:lvl>
    <w:lvl w:ilvl="2" w:tplc="A634AC98">
      <w:numFmt w:val="bullet"/>
      <w:lvlText w:val="•"/>
      <w:lvlJc w:val="left"/>
      <w:pPr>
        <w:ind w:left="2332" w:hanging="371"/>
      </w:pPr>
      <w:rPr>
        <w:rFonts w:hint="default"/>
      </w:rPr>
    </w:lvl>
    <w:lvl w:ilvl="3" w:tplc="EBD047DC">
      <w:numFmt w:val="bullet"/>
      <w:lvlText w:val="•"/>
      <w:lvlJc w:val="left"/>
      <w:pPr>
        <w:ind w:left="3408" w:hanging="371"/>
      </w:pPr>
      <w:rPr>
        <w:rFonts w:hint="default"/>
      </w:rPr>
    </w:lvl>
    <w:lvl w:ilvl="4" w:tplc="4E30083C">
      <w:numFmt w:val="bullet"/>
      <w:lvlText w:val="•"/>
      <w:lvlJc w:val="left"/>
      <w:pPr>
        <w:ind w:left="4484" w:hanging="371"/>
      </w:pPr>
      <w:rPr>
        <w:rFonts w:hint="default"/>
      </w:rPr>
    </w:lvl>
    <w:lvl w:ilvl="5" w:tplc="37540B18">
      <w:numFmt w:val="bullet"/>
      <w:lvlText w:val="•"/>
      <w:lvlJc w:val="left"/>
      <w:pPr>
        <w:ind w:left="5560" w:hanging="371"/>
      </w:pPr>
      <w:rPr>
        <w:rFonts w:hint="default"/>
      </w:rPr>
    </w:lvl>
    <w:lvl w:ilvl="6" w:tplc="EA9C059A">
      <w:numFmt w:val="bullet"/>
      <w:lvlText w:val="•"/>
      <w:lvlJc w:val="left"/>
      <w:pPr>
        <w:ind w:left="6636" w:hanging="371"/>
      </w:pPr>
      <w:rPr>
        <w:rFonts w:hint="default"/>
      </w:rPr>
    </w:lvl>
    <w:lvl w:ilvl="7" w:tplc="5DF025C4">
      <w:numFmt w:val="bullet"/>
      <w:lvlText w:val="•"/>
      <w:lvlJc w:val="left"/>
      <w:pPr>
        <w:ind w:left="7712" w:hanging="371"/>
      </w:pPr>
      <w:rPr>
        <w:rFonts w:hint="default"/>
      </w:rPr>
    </w:lvl>
    <w:lvl w:ilvl="8" w:tplc="589CE35C">
      <w:numFmt w:val="bullet"/>
      <w:lvlText w:val="•"/>
      <w:lvlJc w:val="left"/>
      <w:pPr>
        <w:ind w:left="8788" w:hanging="371"/>
      </w:pPr>
      <w:rPr>
        <w:rFonts w:hint="default"/>
      </w:rPr>
    </w:lvl>
  </w:abstractNum>
  <w:abstractNum w:abstractNumId="65">
    <w:nsid w:val="26E1405A"/>
    <w:multiLevelType w:val="hybridMultilevel"/>
    <w:tmpl w:val="DA42BDE4"/>
    <w:lvl w:ilvl="0" w:tplc="53208BD8">
      <w:numFmt w:val="bullet"/>
      <w:lvlText w:val="–"/>
      <w:lvlJc w:val="left"/>
      <w:pPr>
        <w:ind w:hanging="180"/>
      </w:pPr>
      <w:rPr>
        <w:rFonts w:ascii="Times New Roman" w:eastAsia="Times New Roman" w:hAnsi="Times New Roman" w:hint="default"/>
        <w:spacing w:val="-2"/>
        <w:w w:val="100"/>
        <w:sz w:val="24"/>
      </w:rPr>
    </w:lvl>
    <w:lvl w:ilvl="1" w:tplc="62D05BC2">
      <w:numFmt w:val="bullet"/>
      <w:lvlText w:val="•"/>
      <w:lvlJc w:val="left"/>
      <w:pPr>
        <w:ind w:left="547" w:hanging="180"/>
      </w:pPr>
      <w:rPr>
        <w:rFonts w:hint="default"/>
      </w:rPr>
    </w:lvl>
    <w:lvl w:ilvl="2" w:tplc="9EF81D9C">
      <w:numFmt w:val="bullet"/>
      <w:lvlText w:val="•"/>
      <w:lvlJc w:val="left"/>
      <w:pPr>
        <w:ind w:left="1093" w:hanging="180"/>
      </w:pPr>
      <w:rPr>
        <w:rFonts w:hint="default"/>
      </w:rPr>
    </w:lvl>
    <w:lvl w:ilvl="3" w:tplc="46386560">
      <w:numFmt w:val="bullet"/>
      <w:lvlText w:val="•"/>
      <w:lvlJc w:val="left"/>
      <w:pPr>
        <w:ind w:left="1640" w:hanging="180"/>
      </w:pPr>
      <w:rPr>
        <w:rFonts w:hint="default"/>
      </w:rPr>
    </w:lvl>
    <w:lvl w:ilvl="4" w:tplc="7BCA82EE">
      <w:numFmt w:val="bullet"/>
      <w:lvlText w:val="•"/>
      <w:lvlJc w:val="left"/>
      <w:pPr>
        <w:ind w:left="2187" w:hanging="180"/>
      </w:pPr>
      <w:rPr>
        <w:rFonts w:hint="default"/>
      </w:rPr>
    </w:lvl>
    <w:lvl w:ilvl="5" w:tplc="74DC88C4">
      <w:numFmt w:val="bullet"/>
      <w:lvlText w:val="•"/>
      <w:lvlJc w:val="left"/>
      <w:pPr>
        <w:ind w:left="2734" w:hanging="180"/>
      </w:pPr>
      <w:rPr>
        <w:rFonts w:hint="default"/>
      </w:rPr>
    </w:lvl>
    <w:lvl w:ilvl="6" w:tplc="299C9DAE">
      <w:numFmt w:val="bullet"/>
      <w:lvlText w:val="•"/>
      <w:lvlJc w:val="left"/>
      <w:pPr>
        <w:ind w:left="3281" w:hanging="180"/>
      </w:pPr>
      <w:rPr>
        <w:rFonts w:hint="default"/>
      </w:rPr>
    </w:lvl>
    <w:lvl w:ilvl="7" w:tplc="8A5C7A4E">
      <w:numFmt w:val="bullet"/>
      <w:lvlText w:val="•"/>
      <w:lvlJc w:val="left"/>
      <w:pPr>
        <w:ind w:left="3828" w:hanging="180"/>
      </w:pPr>
      <w:rPr>
        <w:rFonts w:hint="default"/>
      </w:rPr>
    </w:lvl>
    <w:lvl w:ilvl="8" w:tplc="8AECFC86">
      <w:numFmt w:val="bullet"/>
      <w:lvlText w:val="•"/>
      <w:lvlJc w:val="left"/>
      <w:pPr>
        <w:ind w:left="4375" w:hanging="180"/>
      </w:pPr>
      <w:rPr>
        <w:rFonts w:hint="default"/>
      </w:rPr>
    </w:lvl>
  </w:abstractNum>
  <w:abstractNum w:abstractNumId="66">
    <w:nsid w:val="276B7249"/>
    <w:multiLevelType w:val="hybridMultilevel"/>
    <w:tmpl w:val="4830E2B2"/>
    <w:lvl w:ilvl="0" w:tplc="840E6F52">
      <w:start w:val="2"/>
      <w:numFmt w:val="decimal"/>
      <w:lvlText w:val="%1"/>
      <w:lvlJc w:val="left"/>
      <w:pPr>
        <w:ind w:left="174" w:hanging="230"/>
      </w:pPr>
      <w:rPr>
        <w:rFonts w:ascii="Times New Roman" w:eastAsia="Times New Roman" w:hAnsi="Times New Roman" w:cs="Times New Roman" w:hint="default"/>
        <w:w w:val="100"/>
        <w:sz w:val="30"/>
        <w:szCs w:val="30"/>
      </w:rPr>
    </w:lvl>
    <w:lvl w:ilvl="1" w:tplc="076C0618">
      <w:numFmt w:val="bullet"/>
      <w:lvlText w:val="•"/>
      <w:lvlJc w:val="left"/>
      <w:pPr>
        <w:ind w:left="1256" w:hanging="230"/>
      </w:pPr>
      <w:rPr>
        <w:rFonts w:hint="default"/>
      </w:rPr>
    </w:lvl>
    <w:lvl w:ilvl="2" w:tplc="08C825DC">
      <w:numFmt w:val="bullet"/>
      <w:lvlText w:val="•"/>
      <w:lvlJc w:val="left"/>
      <w:pPr>
        <w:ind w:left="2332" w:hanging="230"/>
      </w:pPr>
      <w:rPr>
        <w:rFonts w:hint="default"/>
      </w:rPr>
    </w:lvl>
    <w:lvl w:ilvl="3" w:tplc="AA786E26">
      <w:numFmt w:val="bullet"/>
      <w:lvlText w:val="•"/>
      <w:lvlJc w:val="left"/>
      <w:pPr>
        <w:ind w:left="3408" w:hanging="230"/>
      </w:pPr>
      <w:rPr>
        <w:rFonts w:hint="default"/>
      </w:rPr>
    </w:lvl>
    <w:lvl w:ilvl="4" w:tplc="10FAA546">
      <w:numFmt w:val="bullet"/>
      <w:lvlText w:val="•"/>
      <w:lvlJc w:val="left"/>
      <w:pPr>
        <w:ind w:left="4484" w:hanging="230"/>
      </w:pPr>
      <w:rPr>
        <w:rFonts w:hint="default"/>
      </w:rPr>
    </w:lvl>
    <w:lvl w:ilvl="5" w:tplc="F124918E">
      <w:numFmt w:val="bullet"/>
      <w:lvlText w:val="•"/>
      <w:lvlJc w:val="left"/>
      <w:pPr>
        <w:ind w:left="5560" w:hanging="230"/>
      </w:pPr>
      <w:rPr>
        <w:rFonts w:hint="default"/>
      </w:rPr>
    </w:lvl>
    <w:lvl w:ilvl="6" w:tplc="77F68054">
      <w:numFmt w:val="bullet"/>
      <w:lvlText w:val="•"/>
      <w:lvlJc w:val="left"/>
      <w:pPr>
        <w:ind w:left="6636" w:hanging="230"/>
      </w:pPr>
      <w:rPr>
        <w:rFonts w:hint="default"/>
      </w:rPr>
    </w:lvl>
    <w:lvl w:ilvl="7" w:tplc="A67C85A0">
      <w:numFmt w:val="bullet"/>
      <w:lvlText w:val="•"/>
      <w:lvlJc w:val="left"/>
      <w:pPr>
        <w:ind w:left="7712" w:hanging="230"/>
      </w:pPr>
      <w:rPr>
        <w:rFonts w:hint="default"/>
      </w:rPr>
    </w:lvl>
    <w:lvl w:ilvl="8" w:tplc="E4D45960">
      <w:numFmt w:val="bullet"/>
      <w:lvlText w:val="•"/>
      <w:lvlJc w:val="left"/>
      <w:pPr>
        <w:ind w:left="8788" w:hanging="230"/>
      </w:pPr>
      <w:rPr>
        <w:rFonts w:hint="default"/>
      </w:rPr>
    </w:lvl>
  </w:abstractNum>
  <w:abstractNum w:abstractNumId="67">
    <w:nsid w:val="27825440"/>
    <w:multiLevelType w:val="hybridMultilevel"/>
    <w:tmpl w:val="C0D8C288"/>
    <w:lvl w:ilvl="0" w:tplc="965A732E">
      <w:numFmt w:val="bullet"/>
      <w:lvlText w:val="–"/>
      <w:lvlJc w:val="left"/>
      <w:pPr>
        <w:ind w:left="174" w:hanging="249"/>
      </w:pPr>
      <w:rPr>
        <w:rFonts w:ascii="Times New Roman" w:eastAsia="Times New Roman" w:hAnsi="Times New Roman" w:hint="default"/>
        <w:w w:val="100"/>
        <w:sz w:val="30"/>
      </w:rPr>
    </w:lvl>
    <w:lvl w:ilvl="1" w:tplc="31FE3236">
      <w:numFmt w:val="bullet"/>
      <w:lvlText w:val="•"/>
      <w:lvlJc w:val="left"/>
      <w:pPr>
        <w:ind w:left="1256" w:hanging="249"/>
      </w:pPr>
      <w:rPr>
        <w:rFonts w:hint="default"/>
      </w:rPr>
    </w:lvl>
    <w:lvl w:ilvl="2" w:tplc="A050B882">
      <w:numFmt w:val="bullet"/>
      <w:lvlText w:val="•"/>
      <w:lvlJc w:val="left"/>
      <w:pPr>
        <w:ind w:left="2332" w:hanging="249"/>
      </w:pPr>
      <w:rPr>
        <w:rFonts w:hint="default"/>
      </w:rPr>
    </w:lvl>
    <w:lvl w:ilvl="3" w:tplc="EDEC28A0">
      <w:numFmt w:val="bullet"/>
      <w:lvlText w:val="•"/>
      <w:lvlJc w:val="left"/>
      <w:pPr>
        <w:ind w:left="3408" w:hanging="249"/>
      </w:pPr>
      <w:rPr>
        <w:rFonts w:hint="default"/>
      </w:rPr>
    </w:lvl>
    <w:lvl w:ilvl="4" w:tplc="FE3841BA">
      <w:numFmt w:val="bullet"/>
      <w:lvlText w:val="•"/>
      <w:lvlJc w:val="left"/>
      <w:pPr>
        <w:ind w:left="4484" w:hanging="249"/>
      </w:pPr>
      <w:rPr>
        <w:rFonts w:hint="default"/>
      </w:rPr>
    </w:lvl>
    <w:lvl w:ilvl="5" w:tplc="EADA4D3C">
      <w:numFmt w:val="bullet"/>
      <w:lvlText w:val="•"/>
      <w:lvlJc w:val="left"/>
      <w:pPr>
        <w:ind w:left="5560" w:hanging="249"/>
      </w:pPr>
      <w:rPr>
        <w:rFonts w:hint="default"/>
      </w:rPr>
    </w:lvl>
    <w:lvl w:ilvl="6" w:tplc="5ABAFE36">
      <w:numFmt w:val="bullet"/>
      <w:lvlText w:val="•"/>
      <w:lvlJc w:val="left"/>
      <w:pPr>
        <w:ind w:left="6636" w:hanging="249"/>
      </w:pPr>
      <w:rPr>
        <w:rFonts w:hint="default"/>
      </w:rPr>
    </w:lvl>
    <w:lvl w:ilvl="7" w:tplc="EF925D14">
      <w:numFmt w:val="bullet"/>
      <w:lvlText w:val="•"/>
      <w:lvlJc w:val="left"/>
      <w:pPr>
        <w:ind w:left="7712" w:hanging="249"/>
      </w:pPr>
      <w:rPr>
        <w:rFonts w:hint="default"/>
      </w:rPr>
    </w:lvl>
    <w:lvl w:ilvl="8" w:tplc="37F4D2F8">
      <w:numFmt w:val="bullet"/>
      <w:lvlText w:val="•"/>
      <w:lvlJc w:val="left"/>
      <w:pPr>
        <w:ind w:left="8788" w:hanging="249"/>
      </w:pPr>
      <w:rPr>
        <w:rFonts w:hint="default"/>
      </w:rPr>
    </w:lvl>
  </w:abstractNum>
  <w:abstractNum w:abstractNumId="68">
    <w:nsid w:val="27B868DE"/>
    <w:multiLevelType w:val="hybridMultilevel"/>
    <w:tmpl w:val="9FF632F6"/>
    <w:lvl w:ilvl="0" w:tplc="72AA6ED4">
      <w:start w:val="1"/>
      <w:numFmt w:val="decimal"/>
      <w:lvlText w:val="%1."/>
      <w:lvlJc w:val="left"/>
      <w:pPr>
        <w:ind w:left="174" w:hanging="284"/>
      </w:pPr>
      <w:rPr>
        <w:rFonts w:ascii="Times New Roman" w:eastAsia="Times New Roman" w:hAnsi="Times New Roman" w:cs="Times New Roman" w:hint="default"/>
        <w:spacing w:val="-6"/>
        <w:w w:val="100"/>
        <w:sz w:val="30"/>
        <w:szCs w:val="30"/>
      </w:rPr>
    </w:lvl>
    <w:lvl w:ilvl="1" w:tplc="2C843B62">
      <w:numFmt w:val="bullet"/>
      <w:lvlText w:val="•"/>
      <w:lvlJc w:val="left"/>
      <w:pPr>
        <w:ind w:left="1256" w:hanging="284"/>
      </w:pPr>
      <w:rPr>
        <w:rFonts w:hint="default"/>
      </w:rPr>
    </w:lvl>
    <w:lvl w:ilvl="2" w:tplc="7D0A7974">
      <w:numFmt w:val="bullet"/>
      <w:lvlText w:val="•"/>
      <w:lvlJc w:val="left"/>
      <w:pPr>
        <w:ind w:left="2332" w:hanging="284"/>
      </w:pPr>
      <w:rPr>
        <w:rFonts w:hint="default"/>
      </w:rPr>
    </w:lvl>
    <w:lvl w:ilvl="3" w:tplc="E42C0D76">
      <w:numFmt w:val="bullet"/>
      <w:lvlText w:val="•"/>
      <w:lvlJc w:val="left"/>
      <w:pPr>
        <w:ind w:left="3408" w:hanging="284"/>
      </w:pPr>
      <w:rPr>
        <w:rFonts w:hint="default"/>
      </w:rPr>
    </w:lvl>
    <w:lvl w:ilvl="4" w:tplc="D18EC0D6">
      <w:numFmt w:val="bullet"/>
      <w:lvlText w:val="•"/>
      <w:lvlJc w:val="left"/>
      <w:pPr>
        <w:ind w:left="4484" w:hanging="284"/>
      </w:pPr>
      <w:rPr>
        <w:rFonts w:hint="default"/>
      </w:rPr>
    </w:lvl>
    <w:lvl w:ilvl="5" w:tplc="623293B0">
      <w:numFmt w:val="bullet"/>
      <w:lvlText w:val="•"/>
      <w:lvlJc w:val="left"/>
      <w:pPr>
        <w:ind w:left="5560" w:hanging="284"/>
      </w:pPr>
      <w:rPr>
        <w:rFonts w:hint="default"/>
      </w:rPr>
    </w:lvl>
    <w:lvl w:ilvl="6" w:tplc="434294A8">
      <w:numFmt w:val="bullet"/>
      <w:lvlText w:val="•"/>
      <w:lvlJc w:val="left"/>
      <w:pPr>
        <w:ind w:left="6636" w:hanging="284"/>
      </w:pPr>
      <w:rPr>
        <w:rFonts w:hint="default"/>
      </w:rPr>
    </w:lvl>
    <w:lvl w:ilvl="7" w:tplc="8C20535A">
      <w:numFmt w:val="bullet"/>
      <w:lvlText w:val="•"/>
      <w:lvlJc w:val="left"/>
      <w:pPr>
        <w:ind w:left="7712" w:hanging="284"/>
      </w:pPr>
      <w:rPr>
        <w:rFonts w:hint="default"/>
      </w:rPr>
    </w:lvl>
    <w:lvl w:ilvl="8" w:tplc="021AE864">
      <w:numFmt w:val="bullet"/>
      <w:lvlText w:val="•"/>
      <w:lvlJc w:val="left"/>
      <w:pPr>
        <w:ind w:left="8788" w:hanging="284"/>
      </w:pPr>
      <w:rPr>
        <w:rFonts w:hint="default"/>
      </w:rPr>
    </w:lvl>
  </w:abstractNum>
  <w:abstractNum w:abstractNumId="69">
    <w:nsid w:val="281A2E07"/>
    <w:multiLevelType w:val="hybridMultilevel"/>
    <w:tmpl w:val="10E45CCC"/>
    <w:lvl w:ilvl="0" w:tplc="9A6C9886">
      <w:start w:val="1"/>
      <w:numFmt w:val="decimal"/>
      <w:lvlText w:val="%1."/>
      <w:lvlJc w:val="left"/>
      <w:pPr>
        <w:ind w:left="174" w:hanging="302"/>
      </w:pPr>
      <w:rPr>
        <w:rFonts w:ascii="Times New Roman" w:eastAsia="Times New Roman" w:hAnsi="Times New Roman" w:cs="Times New Roman" w:hint="default"/>
        <w:spacing w:val="-1"/>
        <w:w w:val="100"/>
        <w:sz w:val="30"/>
        <w:szCs w:val="30"/>
      </w:rPr>
    </w:lvl>
    <w:lvl w:ilvl="1" w:tplc="FB92DB04">
      <w:numFmt w:val="bullet"/>
      <w:lvlText w:val="•"/>
      <w:lvlJc w:val="left"/>
      <w:pPr>
        <w:ind w:left="1256" w:hanging="302"/>
      </w:pPr>
      <w:rPr>
        <w:rFonts w:hint="default"/>
      </w:rPr>
    </w:lvl>
    <w:lvl w:ilvl="2" w:tplc="AD34159C">
      <w:numFmt w:val="bullet"/>
      <w:lvlText w:val="•"/>
      <w:lvlJc w:val="left"/>
      <w:pPr>
        <w:ind w:left="2332" w:hanging="302"/>
      </w:pPr>
      <w:rPr>
        <w:rFonts w:hint="default"/>
      </w:rPr>
    </w:lvl>
    <w:lvl w:ilvl="3" w:tplc="6BB8EAFE">
      <w:numFmt w:val="bullet"/>
      <w:lvlText w:val="•"/>
      <w:lvlJc w:val="left"/>
      <w:pPr>
        <w:ind w:left="3408" w:hanging="302"/>
      </w:pPr>
      <w:rPr>
        <w:rFonts w:hint="default"/>
      </w:rPr>
    </w:lvl>
    <w:lvl w:ilvl="4" w:tplc="9BBC2426">
      <w:numFmt w:val="bullet"/>
      <w:lvlText w:val="•"/>
      <w:lvlJc w:val="left"/>
      <w:pPr>
        <w:ind w:left="4484" w:hanging="302"/>
      </w:pPr>
      <w:rPr>
        <w:rFonts w:hint="default"/>
      </w:rPr>
    </w:lvl>
    <w:lvl w:ilvl="5" w:tplc="25102176">
      <w:numFmt w:val="bullet"/>
      <w:lvlText w:val="•"/>
      <w:lvlJc w:val="left"/>
      <w:pPr>
        <w:ind w:left="5560" w:hanging="302"/>
      </w:pPr>
      <w:rPr>
        <w:rFonts w:hint="default"/>
      </w:rPr>
    </w:lvl>
    <w:lvl w:ilvl="6" w:tplc="F3C8F012">
      <w:numFmt w:val="bullet"/>
      <w:lvlText w:val="•"/>
      <w:lvlJc w:val="left"/>
      <w:pPr>
        <w:ind w:left="6636" w:hanging="302"/>
      </w:pPr>
      <w:rPr>
        <w:rFonts w:hint="default"/>
      </w:rPr>
    </w:lvl>
    <w:lvl w:ilvl="7" w:tplc="62D2A92E">
      <w:numFmt w:val="bullet"/>
      <w:lvlText w:val="•"/>
      <w:lvlJc w:val="left"/>
      <w:pPr>
        <w:ind w:left="7712" w:hanging="302"/>
      </w:pPr>
      <w:rPr>
        <w:rFonts w:hint="default"/>
      </w:rPr>
    </w:lvl>
    <w:lvl w:ilvl="8" w:tplc="D4FC3E28">
      <w:numFmt w:val="bullet"/>
      <w:lvlText w:val="•"/>
      <w:lvlJc w:val="left"/>
      <w:pPr>
        <w:ind w:left="8788" w:hanging="302"/>
      </w:pPr>
      <w:rPr>
        <w:rFonts w:hint="default"/>
      </w:rPr>
    </w:lvl>
  </w:abstractNum>
  <w:abstractNum w:abstractNumId="70">
    <w:nsid w:val="28A86C9B"/>
    <w:multiLevelType w:val="hybridMultilevel"/>
    <w:tmpl w:val="80106C18"/>
    <w:lvl w:ilvl="0" w:tplc="56EE45BE">
      <w:start w:val="1"/>
      <w:numFmt w:val="decimal"/>
      <w:lvlText w:val="%1."/>
      <w:lvlJc w:val="left"/>
      <w:pPr>
        <w:ind w:left="173" w:hanging="280"/>
      </w:pPr>
      <w:rPr>
        <w:rFonts w:ascii="Times New Roman" w:eastAsia="Times New Roman" w:hAnsi="Times New Roman" w:cs="Times New Roman" w:hint="default"/>
        <w:w w:val="99"/>
        <w:sz w:val="28"/>
        <w:szCs w:val="28"/>
      </w:rPr>
    </w:lvl>
    <w:lvl w:ilvl="1" w:tplc="1CF43868">
      <w:numFmt w:val="bullet"/>
      <w:lvlText w:val="•"/>
      <w:lvlJc w:val="left"/>
      <w:pPr>
        <w:ind w:left="1256" w:hanging="280"/>
      </w:pPr>
      <w:rPr>
        <w:rFonts w:hint="default"/>
      </w:rPr>
    </w:lvl>
    <w:lvl w:ilvl="2" w:tplc="55505196">
      <w:numFmt w:val="bullet"/>
      <w:lvlText w:val="•"/>
      <w:lvlJc w:val="left"/>
      <w:pPr>
        <w:ind w:left="2332" w:hanging="280"/>
      </w:pPr>
      <w:rPr>
        <w:rFonts w:hint="default"/>
      </w:rPr>
    </w:lvl>
    <w:lvl w:ilvl="3" w:tplc="42B4633E">
      <w:numFmt w:val="bullet"/>
      <w:lvlText w:val="•"/>
      <w:lvlJc w:val="left"/>
      <w:pPr>
        <w:ind w:left="3408" w:hanging="280"/>
      </w:pPr>
      <w:rPr>
        <w:rFonts w:hint="default"/>
      </w:rPr>
    </w:lvl>
    <w:lvl w:ilvl="4" w:tplc="D4847280">
      <w:numFmt w:val="bullet"/>
      <w:lvlText w:val="•"/>
      <w:lvlJc w:val="left"/>
      <w:pPr>
        <w:ind w:left="4484" w:hanging="280"/>
      </w:pPr>
      <w:rPr>
        <w:rFonts w:hint="default"/>
      </w:rPr>
    </w:lvl>
    <w:lvl w:ilvl="5" w:tplc="24D442B6">
      <w:numFmt w:val="bullet"/>
      <w:lvlText w:val="•"/>
      <w:lvlJc w:val="left"/>
      <w:pPr>
        <w:ind w:left="5560" w:hanging="280"/>
      </w:pPr>
      <w:rPr>
        <w:rFonts w:hint="default"/>
      </w:rPr>
    </w:lvl>
    <w:lvl w:ilvl="6" w:tplc="9DDEE378">
      <w:numFmt w:val="bullet"/>
      <w:lvlText w:val="•"/>
      <w:lvlJc w:val="left"/>
      <w:pPr>
        <w:ind w:left="6636" w:hanging="280"/>
      </w:pPr>
      <w:rPr>
        <w:rFonts w:hint="default"/>
      </w:rPr>
    </w:lvl>
    <w:lvl w:ilvl="7" w:tplc="27EAA0A0">
      <w:numFmt w:val="bullet"/>
      <w:lvlText w:val="•"/>
      <w:lvlJc w:val="left"/>
      <w:pPr>
        <w:ind w:left="7712" w:hanging="280"/>
      </w:pPr>
      <w:rPr>
        <w:rFonts w:hint="default"/>
      </w:rPr>
    </w:lvl>
    <w:lvl w:ilvl="8" w:tplc="902EBF0C">
      <w:numFmt w:val="bullet"/>
      <w:lvlText w:val="•"/>
      <w:lvlJc w:val="left"/>
      <w:pPr>
        <w:ind w:left="8788" w:hanging="280"/>
      </w:pPr>
      <w:rPr>
        <w:rFonts w:hint="default"/>
      </w:rPr>
    </w:lvl>
  </w:abstractNum>
  <w:abstractNum w:abstractNumId="71">
    <w:nsid w:val="2959700E"/>
    <w:multiLevelType w:val="multilevel"/>
    <w:tmpl w:val="D9B2142A"/>
    <w:lvl w:ilvl="0">
      <w:start w:val="5"/>
      <w:numFmt w:val="decimal"/>
      <w:lvlText w:val="%1"/>
      <w:lvlJc w:val="left"/>
      <w:pPr>
        <w:ind w:left="173" w:hanging="561"/>
      </w:pPr>
      <w:rPr>
        <w:rFonts w:cs="Times New Roman" w:hint="default"/>
      </w:rPr>
    </w:lvl>
    <w:lvl w:ilvl="1">
      <w:start w:val="1"/>
      <w:numFmt w:val="decimal"/>
      <w:lvlText w:val="%1.%2."/>
      <w:lvlJc w:val="left"/>
      <w:pPr>
        <w:ind w:left="173" w:hanging="561"/>
      </w:pPr>
      <w:rPr>
        <w:rFonts w:ascii="Times New Roman" w:eastAsia="Times New Roman" w:hAnsi="Times New Roman" w:cs="Times New Roman" w:hint="default"/>
        <w:w w:val="100"/>
        <w:sz w:val="32"/>
        <w:szCs w:val="32"/>
      </w:rPr>
    </w:lvl>
    <w:lvl w:ilvl="2">
      <w:numFmt w:val="bullet"/>
      <w:lvlText w:val="•"/>
      <w:lvlJc w:val="left"/>
      <w:pPr>
        <w:ind w:left="2332" w:hanging="561"/>
      </w:pPr>
      <w:rPr>
        <w:rFonts w:hint="default"/>
      </w:rPr>
    </w:lvl>
    <w:lvl w:ilvl="3">
      <w:numFmt w:val="bullet"/>
      <w:lvlText w:val="•"/>
      <w:lvlJc w:val="left"/>
      <w:pPr>
        <w:ind w:left="3408" w:hanging="561"/>
      </w:pPr>
      <w:rPr>
        <w:rFonts w:hint="default"/>
      </w:rPr>
    </w:lvl>
    <w:lvl w:ilvl="4">
      <w:numFmt w:val="bullet"/>
      <w:lvlText w:val="•"/>
      <w:lvlJc w:val="left"/>
      <w:pPr>
        <w:ind w:left="4484" w:hanging="561"/>
      </w:pPr>
      <w:rPr>
        <w:rFonts w:hint="default"/>
      </w:rPr>
    </w:lvl>
    <w:lvl w:ilvl="5">
      <w:numFmt w:val="bullet"/>
      <w:lvlText w:val="•"/>
      <w:lvlJc w:val="left"/>
      <w:pPr>
        <w:ind w:left="5560" w:hanging="561"/>
      </w:pPr>
      <w:rPr>
        <w:rFonts w:hint="default"/>
      </w:rPr>
    </w:lvl>
    <w:lvl w:ilvl="6">
      <w:numFmt w:val="bullet"/>
      <w:lvlText w:val="•"/>
      <w:lvlJc w:val="left"/>
      <w:pPr>
        <w:ind w:left="6636" w:hanging="561"/>
      </w:pPr>
      <w:rPr>
        <w:rFonts w:hint="default"/>
      </w:rPr>
    </w:lvl>
    <w:lvl w:ilvl="7">
      <w:numFmt w:val="bullet"/>
      <w:lvlText w:val="•"/>
      <w:lvlJc w:val="left"/>
      <w:pPr>
        <w:ind w:left="7712" w:hanging="561"/>
      </w:pPr>
      <w:rPr>
        <w:rFonts w:hint="default"/>
      </w:rPr>
    </w:lvl>
    <w:lvl w:ilvl="8">
      <w:numFmt w:val="bullet"/>
      <w:lvlText w:val="•"/>
      <w:lvlJc w:val="left"/>
      <w:pPr>
        <w:ind w:left="8788" w:hanging="561"/>
      </w:pPr>
      <w:rPr>
        <w:rFonts w:hint="default"/>
      </w:rPr>
    </w:lvl>
  </w:abstractNum>
  <w:abstractNum w:abstractNumId="72">
    <w:nsid w:val="2981617D"/>
    <w:multiLevelType w:val="hybridMultilevel"/>
    <w:tmpl w:val="82A8D278"/>
    <w:lvl w:ilvl="0" w:tplc="CA664884">
      <w:start w:val="1"/>
      <w:numFmt w:val="decimal"/>
      <w:lvlText w:val="%1."/>
      <w:lvlJc w:val="left"/>
      <w:pPr>
        <w:ind w:left="1162" w:hanging="280"/>
      </w:pPr>
      <w:rPr>
        <w:rFonts w:ascii="Times New Roman" w:eastAsia="Times New Roman" w:hAnsi="Times New Roman" w:cs="Times New Roman" w:hint="default"/>
        <w:w w:val="99"/>
        <w:sz w:val="28"/>
        <w:szCs w:val="28"/>
      </w:rPr>
    </w:lvl>
    <w:lvl w:ilvl="1" w:tplc="54EA2C34">
      <w:numFmt w:val="bullet"/>
      <w:lvlText w:val="•"/>
      <w:lvlJc w:val="left"/>
      <w:pPr>
        <w:ind w:left="2138" w:hanging="280"/>
      </w:pPr>
      <w:rPr>
        <w:rFonts w:hint="default"/>
      </w:rPr>
    </w:lvl>
    <w:lvl w:ilvl="2" w:tplc="2F86B866">
      <w:numFmt w:val="bullet"/>
      <w:lvlText w:val="•"/>
      <w:lvlJc w:val="left"/>
      <w:pPr>
        <w:ind w:left="3116" w:hanging="280"/>
      </w:pPr>
      <w:rPr>
        <w:rFonts w:hint="default"/>
      </w:rPr>
    </w:lvl>
    <w:lvl w:ilvl="3" w:tplc="BDB0BAAC">
      <w:numFmt w:val="bullet"/>
      <w:lvlText w:val="•"/>
      <w:lvlJc w:val="left"/>
      <w:pPr>
        <w:ind w:left="4094" w:hanging="280"/>
      </w:pPr>
      <w:rPr>
        <w:rFonts w:hint="default"/>
      </w:rPr>
    </w:lvl>
    <w:lvl w:ilvl="4" w:tplc="E46E0702">
      <w:numFmt w:val="bullet"/>
      <w:lvlText w:val="•"/>
      <w:lvlJc w:val="left"/>
      <w:pPr>
        <w:ind w:left="5072" w:hanging="280"/>
      </w:pPr>
      <w:rPr>
        <w:rFonts w:hint="default"/>
      </w:rPr>
    </w:lvl>
    <w:lvl w:ilvl="5" w:tplc="32509F84">
      <w:numFmt w:val="bullet"/>
      <w:lvlText w:val="•"/>
      <w:lvlJc w:val="left"/>
      <w:pPr>
        <w:ind w:left="6050" w:hanging="280"/>
      </w:pPr>
      <w:rPr>
        <w:rFonts w:hint="default"/>
      </w:rPr>
    </w:lvl>
    <w:lvl w:ilvl="6" w:tplc="1ECE3486">
      <w:numFmt w:val="bullet"/>
      <w:lvlText w:val="•"/>
      <w:lvlJc w:val="left"/>
      <w:pPr>
        <w:ind w:left="7028" w:hanging="280"/>
      </w:pPr>
      <w:rPr>
        <w:rFonts w:hint="default"/>
      </w:rPr>
    </w:lvl>
    <w:lvl w:ilvl="7" w:tplc="5E9E5DE8">
      <w:numFmt w:val="bullet"/>
      <w:lvlText w:val="•"/>
      <w:lvlJc w:val="left"/>
      <w:pPr>
        <w:ind w:left="8006" w:hanging="280"/>
      </w:pPr>
      <w:rPr>
        <w:rFonts w:hint="default"/>
      </w:rPr>
    </w:lvl>
    <w:lvl w:ilvl="8" w:tplc="E57ED444">
      <w:numFmt w:val="bullet"/>
      <w:lvlText w:val="•"/>
      <w:lvlJc w:val="left"/>
      <w:pPr>
        <w:ind w:left="8984" w:hanging="280"/>
      </w:pPr>
      <w:rPr>
        <w:rFonts w:hint="default"/>
      </w:rPr>
    </w:lvl>
  </w:abstractNum>
  <w:abstractNum w:abstractNumId="73">
    <w:nsid w:val="29B41B8A"/>
    <w:multiLevelType w:val="hybridMultilevel"/>
    <w:tmpl w:val="492230DC"/>
    <w:lvl w:ilvl="0" w:tplc="CC8A81FC">
      <w:start w:val="1"/>
      <w:numFmt w:val="decimal"/>
      <w:lvlText w:val="%1."/>
      <w:lvlJc w:val="left"/>
      <w:pPr>
        <w:ind w:left="173" w:hanging="280"/>
      </w:pPr>
      <w:rPr>
        <w:rFonts w:cs="Times New Roman" w:hint="default"/>
        <w:w w:val="99"/>
      </w:rPr>
    </w:lvl>
    <w:lvl w:ilvl="1" w:tplc="3F96D0BA">
      <w:numFmt w:val="bullet"/>
      <w:lvlText w:val="•"/>
      <w:lvlJc w:val="left"/>
      <w:pPr>
        <w:ind w:left="1256" w:hanging="280"/>
      </w:pPr>
      <w:rPr>
        <w:rFonts w:hint="default"/>
      </w:rPr>
    </w:lvl>
    <w:lvl w:ilvl="2" w:tplc="25AC8FBA">
      <w:numFmt w:val="bullet"/>
      <w:lvlText w:val="•"/>
      <w:lvlJc w:val="left"/>
      <w:pPr>
        <w:ind w:left="2332" w:hanging="280"/>
      </w:pPr>
      <w:rPr>
        <w:rFonts w:hint="default"/>
      </w:rPr>
    </w:lvl>
    <w:lvl w:ilvl="3" w:tplc="4CC2264C">
      <w:numFmt w:val="bullet"/>
      <w:lvlText w:val="•"/>
      <w:lvlJc w:val="left"/>
      <w:pPr>
        <w:ind w:left="3408" w:hanging="280"/>
      </w:pPr>
      <w:rPr>
        <w:rFonts w:hint="default"/>
      </w:rPr>
    </w:lvl>
    <w:lvl w:ilvl="4" w:tplc="949C8D08">
      <w:numFmt w:val="bullet"/>
      <w:lvlText w:val="•"/>
      <w:lvlJc w:val="left"/>
      <w:pPr>
        <w:ind w:left="4484" w:hanging="280"/>
      </w:pPr>
      <w:rPr>
        <w:rFonts w:hint="default"/>
      </w:rPr>
    </w:lvl>
    <w:lvl w:ilvl="5" w:tplc="10421E3C">
      <w:numFmt w:val="bullet"/>
      <w:lvlText w:val="•"/>
      <w:lvlJc w:val="left"/>
      <w:pPr>
        <w:ind w:left="5560" w:hanging="280"/>
      </w:pPr>
      <w:rPr>
        <w:rFonts w:hint="default"/>
      </w:rPr>
    </w:lvl>
    <w:lvl w:ilvl="6" w:tplc="28C0DCC2">
      <w:numFmt w:val="bullet"/>
      <w:lvlText w:val="•"/>
      <w:lvlJc w:val="left"/>
      <w:pPr>
        <w:ind w:left="6636" w:hanging="280"/>
      </w:pPr>
      <w:rPr>
        <w:rFonts w:hint="default"/>
      </w:rPr>
    </w:lvl>
    <w:lvl w:ilvl="7" w:tplc="9424ACC4">
      <w:numFmt w:val="bullet"/>
      <w:lvlText w:val="•"/>
      <w:lvlJc w:val="left"/>
      <w:pPr>
        <w:ind w:left="7712" w:hanging="280"/>
      </w:pPr>
      <w:rPr>
        <w:rFonts w:hint="default"/>
      </w:rPr>
    </w:lvl>
    <w:lvl w:ilvl="8" w:tplc="5D7CE3E6">
      <w:numFmt w:val="bullet"/>
      <w:lvlText w:val="•"/>
      <w:lvlJc w:val="left"/>
      <w:pPr>
        <w:ind w:left="8788" w:hanging="280"/>
      </w:pPr>
      <w:rPr>
        <w:rFonts w:hint="default"/>
      </w:rPr>
    </w:lvl>
  </w:abstractNum>
  <w:abstractNum w:abstractNumId="74">
    <w:nsid w:val="2AC75AC3"/>
    <w:multiLevelType w:val="hybridMultilevel"/>
    <w:tmpl w:val="59ACA1F4"/>
    <w:lvl w:ilvl="0" w:tplc="ADBA519E">
      <w:start w:val="1"/>
      <w:numFmt w:val="decimal"/>
      <w:lvlText w:val="%1."/>
      <w:lvlJc w:val="left"/>
      <w:pPr>
        <w:ind w:left="173" w:hanging="425"/>
      </w:pPr>
      <w:rPr>
        <w:rFonts w:ascii="Times New Roman" w:eastAsia="Times New Roman" w:hAnsi="Times New Roman" w:cs="Times New Roman" w:hint="default"/>
        <w:w w:val="99"/>
        <w:sz w:val="28"/>
        <w:szCs w:val="28"/>
      </w:rPr>
    </w:lvl>
    <w:lvl w:ilvl="1" w:tplc="9FDC4EC2">
      <w:numFmt w:val="bullet"/>
      <w:lvlText w:val="•"/>
      <w:lvlJc w:val="left"/>
      <w:pPr>
        <w:ind w:left="1256" w:hanging="425"/>
      </w:pPr>
      <w:rPr>
        <w:rFonts w:hint="default"/>
      </w:rPr>
    </w:lvl>
    <w:lvl w:ilvl="2" w:tplc="F27C0A30">
      <w:numFmt w:val="bullet"/>
      <w:lvlText w:val="•"/>
      <w:lvlJc w:val="left"/>
      <w:pPr>
        <w:ind w:left="2332" w:hanging="425"/>
      </w:pPr>
      <w:rPr>
        <w:rFonts w:hint="default"/>
      </w:rPr>
    </w:lvl>
    <w:lvl w:ilvl="3" w:tplc="30ACB18E">
      <w:numFmt w:val="bullet"/>
      <w:lvlText w:val="•"/>
      <w:lvlJc w:val="left"/>
      <w:pPr>
        <w:ind w:left="3408" w:hanging="425"/>
      </w:pPr>
      <w:rPr>
        <w:rFonts w:hint="default"/>
      </w:rPr>
    </w:lvl>
    <w:lvl w:ilvl="4" w:tplc="1B4CA8FA">
      <w:numFmt w:val="bullet"/>
      <w:lvlText w:val="•"/>
      <w:lvlJc w:val="left"/>
      <w:pPr>
        <w:ind w:left="4484" w:hanging="425"/>
      </w:pPr>
      <w:rPr>
        <w:rFonts w:hint="default"/>
      </w:rPr>
    </w:lvl>
    <w:lvl w:ilvl="5" w:tplc="2F7879E6">
      <w:numFmt w:val="bullet"/>
      <w:lvlText w:val="•"/>
      <w:lvlJc w:val="left"/>
      <w:pPr>
        <w:ind w:left="5560" w:hanging="425"/>
      </w:pPr>
      <w:rPr>
        <w:rFonts w:hint="default"/>
      </w:rPr>
    </w:lvl>
    <w:lvl w:ilvl="6" w:tplc="1228F470">
      <w:numFmt w:val="bullet"/>
      <w:lvlText w:val="•"/>
      <w:lvlJc w:val="left"/>
      <w:pPr>
        <w:ind w:left="6636" w:hanging="425"/>
      </w:pPr>
      <w:rPr>
        <w:rFonts w:hint="default"/>
      </w:rPr>
    </w:lvl>
    <w:lvl w:ilvl="7" w:tplc="28D4D31C">
      <w:numFmt w:val="bullet"/>
      <w:lvlText w:val="•"/>
      <w:lvlJc w:val="left"/>
      <w:pPr>
        <w:ind w:left="7712" w:hanging="425"/>
      </w:pPr>
      <w:rPr>
        <w:rFonts w:hint="default"/>
      </w:rPr>
    </w:lvl>
    <w:lvl w:ilvl="8" w:tplc="7B98E2CA">
      <w:numFmt w:val="bullet"/>
      <w:lvlText w:val="•"/>
      <w:lvlJc w:val="left"/>
      <w:pPr>
        <w:ind w:left="8788" w:hanging="425"/>
      </w:pPr>
      <w:rPr>
        <w:rFonts w:hint="default"/>
      </w:rPr>
    </w:lvl>
  </w:abstractNum>
  <w:abstractNum w:abstractNumId="75">
    <w:nsid w:val="2B5468D7"/>
    <w:multiLevelType w:val="hybridMultilevel"/>
    <w:tmpl w:val="75748162"/>
    <w:lvl w:ilvl="0" w:tplc="07D27606">
      <w:numFmt w:val="bullet"/>
      <w:lvlText w:val="–"/>
      <w:lvlJc w:val="left"/>
      <w:pPr>
        <w:ind w:left="174" w:hanging="226"/>
      </w:pPr>
      <w:rPr>
        <w:rFonts w:ascii="Times New Roman" w:eastAsia="Times New Roman" w:hAnsi="Times New Roman" w:hint="default"/>
        <w:spacing w:val="-2"/>
        <w:w w:val="100"/>
        <w:sz w:val="30"/>
      </w:rPr>
    </w:lvl>
    <w:lvl w:ilvl="1" w:tplc="59A80634">
      <w:numFmt w:val="bullet"/>
      <w:lvlText w:val="•"/>
      <w:lvlJc w:val="left"/>
      <w:pPr>
        <w:ind w:left="1256" w:hanging="226"/>
      </w:pPr>
      <w:rPr>
        <w:rFonts w:hint="default"/>
      </w:rPr>
    </w:lvl>
    <w:lvl w:ilvl="2" w:tplc="57B64360">
      <w:numFmt w:val="bullet"/>
      <w:lvlText w:val="•"/>
      <w:lvlJc w:val="left"/>
      <w:pPr>
        <w:ind w:left="2332" w:hanging="226"/>
      </w:pPr>
      <w:rPr>
        <w:rFonts w:hint="default"/>
      </w:rPr>
    </w:lvl>
    <w:lvl w:ilvl="3" w:tplc="44E45F1C">
      <w:numFmt w:val="bullet"/>
      <w:lvlText w:val="•"/>
      <w:lvlJc w:val="left"/>
      <w:pPr>
        <w:ind w:left="3408" w:hanging="226"/>
      </w:pPr>
      <w:rPr>
        <w:rFonts w:hint="default"/>
      </w:rPr>
    </w:lvl>
    <w:lvl w:ilvl="4" w:tplc="2C90D542">
      <w:numFmt w:val="bullet"/>
      <w:lvlText w:val="•"/>
      <w:lvlJc w:val="left"/>
      <w:pPr>
        <w:ind w:left="4484" w:hanging="226"/>
      </w:pPr>
      <w:rPr>
        <w:rFonts w:hint="default"/>
      </w:rPr>
    </w:lvl>
    <w:lvl w:ilvl="5" w:tplc="F894F0BC">
      <w:numFmt w:val="bullet"/>
      <w:lvlText w:val="•"/>
      <w:lvlJc w:val="left"/>
      <w:pPr>
        <w:ind w:left="5560" w:hanging="226"/>
      </w:pPr>
      <w:rPr>
        <w:rFonts w:hint="default"/>
      </w:rPr>
    </w:lvl>
    <w:lvl w:ilvl="6" w:tplc="1FF2C7BC">
      <w:numFmt w:val="bullet"/>
      <w:lvlText w:val="•"/>
      <w:lvlJc w:val="left"/>
      <w:pPr>
        <w:ind w:left="6636" w:hanging="226"/>
      </w:pPr>
      <w:rPr>
        <w:rFonts w:hint="default"/>
      </w:rPr>
    </w:lvl>
    <w:lvl w:ilvl="7" w:tplc="E9E820BA">
      <w:numFmt w:val="bullet"/>
      <w:lvlText w:val="•"/>
      <w:lvlJc w:val="left"/>
      <w:pPr>
        <w:ind w:left="7712" w:hanging="226"/>
      </w:pPr>
      <w:rPr>
        <w:rFonts w:hint="default"/>
      </w:rPr>
    </w:lvl>
    <w:lvl w:ilvl="8" w:tplc="01F69C14">
      <w:numFmt w:val="bullet"/>
      <w:lvlText w:val="•"/>
      <w:lvlJc w:val="left"/>
      <w:pPr>
        <w:ind w:left="8788" w:hanging="226"/>
      </w:pPr>
      <w:rPr>
        <w:rFonts w:hint="default"/>
      </w:rPr>
    </w:lvl>
  </w:abstractNum>
  <w:abstractNum w:abstractNumId="76">
    <w:nsid w:val="2B906F32"/>
    <w:multiLevelType w:val="hybridMultilevel"/>
    <w:tmpl w:val="1C765B22"/>
    <w:lvl w:ilvl="0" w:tplc="A8707DE2">
      <w:start w:val="1"/>
      <w:numFmt w:val="decimal"/>
      <w:lvlText w:val="%1."/>
      <w:lvlJc w:val="left"/>
      <w:pPr>
        <w:ind w:left="1162" w:hanging="280"/>
      </w:pPr>
      <w:rPr>
        <w:rFonts w:ascii="Times New Roman" w:eastAsia="Times New Roman" w:hAnsi="Times New Roman" w:cs="Times New Roman" w:hint="default"/>
        <w:w w:val="99"/>
        <w:sz w:val="28"/>
        <w:szCs w:val="28"/>
      </w:rPr>
    </w:lvl>
    <w:lvl w:ilvl="1" w:tplc="C6844396">
      <w:numFmt w:val="bullet"/>
      <w:lvlText w:val="•"/>
      <w:lvlJc w:val="left"/>
      <w:pPr>
        <w:ind w:left="2138" w:hanging="280"/>
      </w:pPr>
      <w:rPr>
        <w:rFonts w:hint="default"/>
      </w:rPr>
    </w:lvl>
    <w:lvl w:ilvl="2" w:tplc="43548104">
      <w:numFmt w:val="bullet"/>
      <w:lvlText w:val="•"/>
      <w:lvlJc w:val="left"/>
      <w:pPr>
        <w:ind w:left="3116" w:hanging="280"/>
      </w:pPr>
      <w:rPr>
        <w:rFonts w:hint="default"/>
      </w:rPr>
    </w:lvl>
    <w:lvl w:ilvl="3" w:tplc="06D2E0DA">
      <w:numFmt w:val="bullet"/>
      <w:lvlText w:val="•"/>
      <w:lvlJc w:val="left"/>
      <w:pPr>
        <w:ind w:left="4094" w:hanging="280"/>
      </w:pPr>
      <w:rPr>
        <w:rFonts w:hint="default"/>
      </w:rPr>
    </w:lvl>
    <w:lvl w:ilvl="4" w:tplc="C696171E">
      <w:numFmt w:val="bullet"/>
      <w:lvlText w:val="•"/>
      <w:lvlJc w:val="left"/>
      <w:pPr>
        <w:ind w:left="5072" w:hanging="280"/>
      </w:pPr>
      <w:rPr>
        <w:rFonts w:hint="default"/>
      </w:rPr>
    </w:lvl>
    <w:lvl w:ilvl="5" w:tplc="4EFCB0C8">
      <w:numFmt w:val="bullet"/>
      <w:lvlText w:val="•"/>
      <w:lvlJc w:val="left"/>
      <w:pPr>
        <w:ind w:left="6050" w:hanging="280"/>
      </w:pPr>
      <w:rPr>
        <w:rFonts w:hint="default"/>
      </w:rPr>
    </w:lvl>
    <w:lvl w:ilvl="6" w:tplc="717E8114">
      <w:numFmt w:val="bullet"/>
      <w:lvlText w:val="•"/>
      <w:lvlJc w:val="left"/>
      <w:pPr>
        <w:ind w:left="7028" w:hanging="280"/>
      </w:pPr>
      <w:rPr>
        <w:rFonts w:hint="default"/>
      </w:rPr>
    </w:lvl>
    <w:lvl w:ilvl="7" w:tplc="422E554A">
      <w:numFmt w:val="bullet"/>
      <w:lvlText w:val="•"/>
      <w:lvlJc w:val="left"/>
      <w:pPr>
        <w:ind w:left="8006" w:hanging="280"/>
      </w:pPr>
      <w:rPr>
        <w:rFonts w:hint="default"/>
      </w:rPr>
    </w:lvl>
    <w:lvl w:ilvl="8" w:tplc="89BC8058">
      <w:numFmt w:val="bullet"/>
      <w:lvlText w:val="•"/>
      <w:lvlJc w:val="left"/>
      <w:pPr>
        <w:ind w:left="8984" w:hanging="280"/>
      </w:pPr>
      <w:rPr>
        <w:rFonts w:hint="default"/>
      </w:rPr>
    </w:lvl>
  </w:abstractNum>
  <w:abstractNum w:abstractNumId="77">
    <w:nsid w:val="2BD53807"/>
    <w:multiLevelType w:val="hybridMultilevel"/>
    <w:tmpl w:val="232493D8"/>
    <w:lvl w:ilvl="0" w:tplc="4B8CCBDE">
      <w:numFmt w:val="bullet"/>
      <w:lvlText w:val="–"/>
      <w:lvlJc w:val="left"/>
      <w:pPr>
        <w:ind w:left="174" w:hanging="371"/>
      </w:pPr>
      <w:rPr>
        <w:rFonts w:ascii="Times New Roman" w:eastAsia="Times New Roman" w:hAnsi="Times New Roman" w:hint="default"/>
        <w:spacing w:val="-33"/>
        <w:w w:val="100"/>
        <w:sz w:val="30"/>
      </w:rPr>
    </w:lvl>
    <w:lvl w:ilvl="1" w:tplc="88DCFD88">
      <w:numFmt w:val="bullet"/>
      <w:lvlText w:val="•"/>
      <w:lvlJc w:val="left"/>
      <w:pPr>
        <w:ind w:left="1256" w:hanging="371"/>
      </w:pPr>
      <w:rPr>
        <w:rFonts w:hint="default"/>
      </w:rPr>
    </w:lvl>
    <w:lvl w:ilvl="2" w:tplc="D556BCE6">
      <w:numFmt w:val="bullet"/>
      <w:lvlText w:val="•"/>
      <w:lvlJc w:val="left"/>
      <w:pPr>
        <w:ind w:left="2332" w:hanging="371"/>
      </w:pPr>
      <w:rPr>
        <w:rFonts w:hint="default"/>
      </w:rPr>
    </w:lvl>
    <w:lvl w:ilvl="3" w:tplc="5A38A776">
      <w:numFmt w:val="bullet"/>
      <w:lvlText w:val="•"/>
      <w:lvlJc w:val="left"/>
      <w:pPr>
        <w:ind w:left="3408" w:hanging="371"/>
      </w:pPr>
      <w:rPr>
        <w:rFonts w:hint="default"/>
      </w:rPr>
    </w:lvl>
    <w:lvl w:ilvl="4" w:tplc="FA763362">
      <w:numFmt w:val="bullet"/>
      <w:lvlText w:val="•"/>
      <w:lvlJc w:val="left"/>
      <w:pPr>
        <w:ind w:left="4484" w:hanging="371"/>
      </w:pPr>
      <w:rPr>
        <w:rFonts w:hint="default"/>
      </w:rPr>
    </w:lvl>
    <w:lvl w:ilvl="5" w:tplc="9E5480F8">
      <w:numFmt w:val="bullet"/>
      <w:lvlText w:val="•"/>
      <w:lvlJc w:val="left"/>
      <w:pPr>
        <w:ind w:left="5560" w:hanging="371"/>
      </w:pPr>
      <w:rPr>
        <w:rFonts w:hint="default"/>
      </w:rPr>
    </w:lvl>
    <w:lvl w:ilvl="6" w:tplc="1FB8231A">
      <w:numFmt w:val="bullet"/>
      <w:lvlText w:val="•"/>
      <w:lvlJc w:val="left"/>
      <w:pPr>
        <w:ind w:left="6636" w:hanging="371"/>
      </w:pPr>
      <w:rPr>
        <w:rFonts w:hint="default"/>
      </w:rPr>
    </w:lvl>
    <w:lvl w:ilvl="7" w:tplc="E7900EC8">
      <w:numFmt w:val="bullet"/>
      <w:lvlText w:val="•"/>
      <w:lvlJc w:val="left"/>
      <w:pPr>
        <w:ind w:left="7712" w:hanging="371"/>
      </w:pPr>
      <w:rPr>
        <w:rFonts w:hint="default"/>
      </w:rPr>
    </w:lvl>
    <w:lvl w:ilvl="8" w:tplc="788AE8A2">
      <w:numFmt w:val="bullet"/>
      <w:lvlText w:val="•"/>
      <w:lvlJc w:val="left"/>
      <w:pPr>
        <w:ind w:left="8788" w:hanging="371"/>
      </w:pPr>
      <w:rPr>
        <w:rFonts w:hint="default"/>
      </w:rPr>
    </w:lvl>
  </w:abstractNum>
  <w:abstractNum w:abstractNumId="78">
    <w:nsid w:val="2D332B8E"/>
    <w:multiLevelType w:val="hybridMultilevel"/>
    <w:tmpl w:val="41CA6AAA"/>
    <w:lvl w:ilvl="0" w:tplc="6972C640">
      <w:start w:val="1"/>
      <w:numFmt w:val="decimal"/>
      <w:lvlText w:val="%1."/>
      <w:lvlJc w:val="left"/>
      <w:pPr>
        <w:ind w:left="174" w:hanging="280"/>
      </w:pPr>
      <w:rPr>
        <w:rFonts w:ascii="Times New Roman" w:eastAsia="Times New Roman" w:hAnsi="Times New Roman" w:cs="Times New Roman" w:hint="default"/>
        <w:w w:val="99"/>
        <w:sz w:val="28"/>
        <w:szCs w:val="28"/>
      </w:rPr>
    </w:lvl>
    <w:lvl w:ilvl="1" w:tplc="231C4244">
      <w:numFmt w:val="bullet"/>
      <w:lvlText w:val="•"/>
      <w:lvlJc w:val="left"/>
      <w:pPr>
        <w:ind w:left="1256" w:hanging="280"/>
      </w:pPr>
      <w:rPr>
        <w:rFonts w:hint="default"/>
      </w:rPr>
    </w:lvl>
    <w:lvl w:ilvl="2" w:tplc="9ADC98C2">
      <w:numFmt w:val="bullet"/>
      <w:lvlText w:val="•"/>
      <w:lvlJc w:val="left"/>
      <w:pPr>
        <w:ind w:left="2332" w:hanging="280"/>
      </w:pPr>
      <w:rPr>
        <w:rFonts w:hint="default"/>
      </w:rPr>
    </w:lvl>
    <w:lvl w:ilvl="3" w:tplc="B27EF836">
      <w:numFmt w:val="bullet"/>
      <w:lvlText w:val="•"/>
      <w:lvlJc w:val="left"/>
      <w:pPr>
        <w:ind w:left="3408" w:hanging="280"/>
      </w:pPr>
      <w:rPr>
        <w:rFonts w:hint="default"/>
      </w:rPr>
    </w:lvl>
    <w:lvl w:ilvl="4" w:tplc="CFB036DC">
      <w:numFmt w:val="bullet"/>
      <w:lvlText w:val="•"/>
      <w:lvlJc w:val="left"/>
      <w:pPr>
        <w:ind w:left="4484" w:hanging="280"/>
      </w:pPr>
      <w:rPr>
        <w:rFonts w:hint="default"/>
      </w:rPr>
    </w:lvl>
    <w:lvl w:ilvl="5" w:tplc="0E926A7C">
      <w:numFmt w:val="bullet"/>
      <w:lvlText w:val="•"/>
      <w:lvlJc w:val="left"/>
      <w:pPr>
        <w:ind w:left="5560" w:hanging="280"/>
      </w:pPr>
      <w:rPr>
        <w:rFonts w:hint="default"/>
      </w:rPr>
    </w:lvl>
    <w:lvl w:ilvl="6" w:tplc="8CCC10D2">
      <w:numFmt w:val="bullet"/>
      <w:lvlText w:val="•"/>
      <w:lvlJc w:val="left"/>
      <w:pPr>
        <w:ind w:left="6636" w:hanging="280"/>
      </w:pPr>
      <w:rPr>
        <w:rFonts w:hint="default"/>
      </w:rPr>
    </w:lvl>
    <w:lvl w:ilvl="7" w:tplc="C06C65D0">
      <w:numFmt w:val="bullet"/>
      <w:lvlText w:val="•"/>
      <w:lvlJc w:val="left"/>
      <w:pPr>
        <w:ind w:left="7712" w:hanging="280"/>
      </w:pPr>
      <w:rPr>
        <w:rFonts w:hint="default"/>
      </w:rPr>
    </w:lvl>
    <w:lvl w:ilvl="8" w:tplc="6CCC5FF4">
      <w:numFmt w:val="bullet"/>
      <w:lvlText w:val="•"/>
      <w:lvlJc w:val="left"/>
      <w:pPr>
        <w:ind w:left="8788" w:hanging="280"/>
      </w:pPr>
      <w:rPr>
        <w:rFonts w:hint="default"/>
      </w:rPr>
    </w:lvl>
  </w:abstractNum>
  <w:abstractNum w:abstractNumId="79">
    <w:nsid w:val="2D4F5A07"/>
    <w:multiLevelType w:val="multilevel"/>
    <w:tmpl w:val="04E04234"/>
    <w:lvl w:ilvl="0">
      <w:start w:val="7"/>
      <w:numFmt w:val="decimal"/>
      <w:lvlText w:val="%1"/>
      <w:lvlJc w:val="left"/>
      <w:pPr>
        <w:ind w:left="741" w:hanging="568"/>
      </w:pPr>
      <w:rPr>
        <w:rFonts w:cs="Times New Roman" w:hint="default"/>
      </w:rPr>
    </w:lvl>
    <w:lvl w:ilvl="1">
      <w:start w:val="1"/>
      <w:numFmt w:val="decimal"/>
      <w:lvlText w:val="%1.%2."/>
      <w:lvlJc w:val="left"/>
      <w:pPr>
        <w:ind w:left="174" w:hanging="568"/>
      </w:pPr>
      <w:rPr>
        <w:rFonts w:ascii="Times New Roman" w:eastAsia="Times New Roman" w:hAnsi="Times New Roman" w:cs="Times New Roman" w:hint="default"/>
        <w:b/>
        <w:bCs/>
        <w:w w:val="100"/>
        <w:sz w:val="32"/>
        <w:szCs w:val="32"/>
      </w:rPr>
    </w:lvl>
    <w:lvl w:ilvl="2">
      <w:start w:val="1"/>
      <w:numFmt w:val="lowerLetter"/>
      <w:lvlText w:val="%3)"/>
      <w:lvlJc w:val="left"/>
      <w:pPr>
        <w:ind w:left="174" w:hanging="309"/>
      </w:pPr>
      <w:rPr>
        <w:rFonts w:ascii="Times New Roman" w:eastAsia="Times New Roman" w:hAnsi="Times New Roman" w:cs="Times New Roman" w:hint="default"/>
        <w:spacing w:val="-2"/>
        <w:w w:val="100"/>
        <w:sz w:val="30"/>
        <w:szCs w:val="30"/>
      </w:rPr>
    </w:lvl>
    <w:lvl w:ilvl="3">
      <w:numFmt w:val="bullet"/>
      <w:lvlText w:val="•"/>
      <w:lvlJc w:val="left"/>
      <w:pPr>
        <w:ind w:left="3006" w:hanging="309"/>
      </w:pPr>
      <w:rPr>
        <w:rFonts w:hint="default"/>
      </w:rPr>
    </w:lvl>
    <w:lvl w:ilvl="4">
      <w:numFmt w:val="bullet"/>
      <w:lvlText w:val="•"/>
      <w:lvlJc w:val="left"/>
      <w:pPr>
        <w:ind w:left="4140" w:hanging="309"/>
      </w:pPr>
      <w:rPr>
        <w:rFonts w:hint="default"/>
      </w:rPr>
    </w:lvl>
    <w:lvl w:ilvl="5">
      <w:numFmt w:val="bullet"/>
      <w:lvlText w:val="•"/>
      <w:lvlJc w:val="left"/>
      <w:pPr>
        <w:ind w:left="5273" w:hanging="309"/>
      </w:pPr>
      <w:rPr>
        <w:rFonts w:hint="default"/>
      </w:rPr>
    </w:lvl>
    <w:lvl w:ilvl="6">
      <w:numFmt w:val="bullet"/>
      <w:lvlText w:val="•"/>
      <w:lvlJc w:val="left"/>
      <w:pPr>
        <w:ind w:left="6406" w:hanging="309"/>
      </w:pPr>
      <w:rPr>
        <w:rFonts w:hint="default"/>
      </w:rPr>
    </w:lvl>
    <w:lvl w:ilvl="7">
      <w:numFmt w:val="bullet"/>
      <w:lvlText w:val="•"/>
      <w:lvlJc w:val="left"/>
      <w:pPr>
        <w:ind w:left="7540" w:hanging="309"/>
      </w:pPr>
      <w:rPr>
        <w:rFonts w:hint="default"/>
      </w:rPr>
    </w:lvl>
    <w:lvl w:ilvl="8">
      <w:numFmt w:val="bullet"/>
      <w:lvlText w:val="•"/>
      <w:lvlJc w:val="left"/>
      <w:pPr>
        <w:ind w:left="8673" w:hanging="309"/>
      </w:pPr>
      <w:rPr>
        <w:rFonts w:hint="default"/>
      </w:rPr>
    </w:lvl>
  </w:abstractNum>
  <w:abstractNum w:abstractNumId="80">
    <w:nsid w:val="2F5625D2"/>
    <w:multiLevelType w:val="hybridMultilevel"/>
    <w:tmpl w:val="4E7E85CE"/>
    <w:lvl w:ilvl="0" w:tplc="B8D091DE">
      <w:start w:val="1"/>
      <w:numFmt w:val="decimal"/>
      <w:lvlText w:val="%1."/>
      <w:lvlJc w:val="left"/>
      <w:pPr>
        <w:ind w:left="1162" w:hanging="280"/>
      </w:pPr>
      <w:rPr>
        <w:rFonts w:ascii="Times New Roman" w:eastAsia="Times New Roman" w:hAnsi="Times New Roman" w:cs="Times New Roman" w:hint="default"/>
        <w:w w:val="99"/>
        <w:sz w:val="28"/>
        <w:szCs w:val="28"/>
      </w:rPr>
    </w:lvl>
    <w:lvl w:ilvl="1" w:tplc="9C60AE9E">
      <w:numFmt w:val="bullet"/>
      <w:lvlText w:val="•"/>
      <w:lvlJc w:val="left"/>
      <w:pPr>
        <w:ind w:left="2138" w:hanging="280"/>
      </w:pPr>
      <w:rPr>
        <w:rFonts w:hint="default"/>
      </w:rPr>
    </w:lvl>
    <w:lvl w:ilvl="2" w:tplc="92949C50">
      <w:numFmt w:val="bullet"/>
      <w:lvlText w:val="•"/>
      <w:lvlJc w:val="left"/>
      <w:pPr>
        <w:ind w:left="3116" w:hanging="280"/>
      </w:pPr>
      <w:rPr>
        <w:rFonts w:hint="default"/>
      </w:rPr>
    </w:lvl>
    <w:lvl w:ilvl="3" w:tplc="1FCE7DA4">
      <w:numFmt w:val="bullet"/>
      <w:lvlText w:val="•"/>
      <w:lvlJc w:val="left"/>
      <w:pPr>
        <w:ind w:left="4094" w:hanging="280"/>
      </w:pPr>
      <w:rPr>
        <w:rFonts w:hint="default"/>
      </w:rPr>
    </w:lvl>
    <w:lvl w:ilvl="4" w:tplc="9C80469A">
      <w:numFmt w:val="bullet"/>
      <w:lvlText w:val="•"/>
      <w:lvlJc w:val="left"/>
      <w:pPr>
        <w:ind w:left="5072" w:hanging="280"/>
      </w:pPr>
      <w:rPr>
        <w:rFonts w:hint="default"/>
      </w:rPr>
    </w:lvl>
    <w:lvl w:ilvl="5" w:tplc="07F233E0">
      <w:numFmt w:val="bullet"/>
      <w:lvlText w:val="•"/>
      <w:lvlJc w:val="left"/>
      <w:pPr>
        <w:ind w:left="6050" w:hanging="280"/>
      </w:pPr>
      <w:rPr>
        <w:rFonts w:hint="default"/>
      </w:rPr>
    </w:lvl>
    <w:lvl w:ilvl="6" w:tplc="8C32F640">
      <w:numFmt w:val="bullet"/>
      <w:lvlText w:val="•"/>
      <w:lvlJc w:val="left"/>
      <w:pPr>
        <w:ind w:left="7028" w:hanging="280"/>
      </w:pPr>
      <w:rPr>
        <w:rFonts w:hint="default"/>
      </w:rPr>
    </w:lvl>
    <w:lvl w:ilvl="7" w:tplc="AE322F6E">
      <w:numFmt w:val="bullet"/>
      <w:lvlText w:val="•"/>
      <w:lvlJc w:val="left"/>
      <w:pPr>
        <w:ind w:left="8006" w:hanging="280"/>
      </w:pPr>
      <w:rPr>
        <w:rFonts w:hint="default"/>
      </w:rPr>
    </w:lvl>
    <w:lvl w:ilvl="8" w:tplc="F224EDAC">
      <w:numFmt w:val="bullet"/>
      <w:lvlText w:val="•"/>
      <w:lvlJc w:val="left"/>
      <w:pPr>
        <w:ind w:left="8984" w:hanging="280"/>
      </w:pPr>
      <w:rPr>
        <w:rFonts w:hint="default"/>
      </w:rPr>
    </w:lvl>
  </w:abstractNum>
  <w:abstractNum w:abstractNumId="81">
    <w:nsid w:val="2F7143B8"/>
    <w:multiLevelType w:val="multilevel"/>
    <w:tmpl w:val="3DB47792"/>
    <w:lvl w:ilvl="0">
      <w:start w:val="1"/>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2"/>
        <w:w w:val="100"/>
        <w:sz w:val="30"/>
        <w:szCs w:val="30"/>
      </w:rPr>
    </w:lvl>
    <w:lvl w:ilvl="2">
      <w:numFmt w:val="bullet"/>
      <w:lvlText w:val="•"/>
      <w:lvlJc w:val="left"/>
      <w:pPr>
        <w:ind w:left="2748" w:hanging="526"/>
      </w:pPr>
      <w:rPr>
        <w:rFonts w:hint="default"/>
      </w:rPr>
    </w:lvl>
    <w:lvl w:ilvl="3">
      <w:numFmt w:val="bullet"/>
      <w:lvlText w:val="•"/>
      <w:lvlJc w:val="left"/>
      <w:pPr>
        <w:ind w:left="3772" w:hanging="526"/>
      </w:pPr>
      <w:rPr>
        <w:rFonts w:hint="default"/>
      </w:rPr>
    </w:lvl>
    <w:lvl w:ilvl="4">
      <w:numFmt w:val="bullet"/>
      <w:lvlText w:val="•"/>
      <w:lvlJc w:val="left"/>
      <w:pPr>
        <w:ind w:left="4796" w:hanging="526"/>
      </w:pPr>
      <w:rPr>
        <w:rFonts w:hint="default"/>
      </w:rPr>
    </w:lvl>
    <w:lvl w:ilvl="5">
      <w:numFmt w:val="bullet"/>
      <w:lvlText w:val="•"/>
      <w:lvlJc w:val="left"/>
      <w:pPr>
        <w:ind w:left="5820" w:hanging="526"/>
      </w:pPr>
      <w:rPr>
        <w:rFonts w:hint="default"/>
      </w:rPr>
    </w:lvl>
    <w:lvl w:ilvl="6">
      <w:numFmt w:val="bullet"/>
      <w:lvlText w:val="•"/>
      <w:lvlJc w:val="left"/>
      <w:pPr>
        <w:ind w:left="6844" w:hanging="526"/>
      </w:pPr>
      <w:rPr>
        <w:rFonts w:hint="default"/>
      </w:rPr>
    </w:lvl>
    <w:lvl w:ilvl="7">
      <w:numFmt w:val="bullet"/>
      <w:lvlText w:val="•"/>
      <w:lvlJc w:val="left"/>
      <w:pPr>
        <w:ind w:left="7868" w:hanging="526"/>
      </w:pPr>
      <w:rPr>
        <w:rFonts w:hint="default"/>
      </w:rPr>
    </w:lvl>
    <w:lvl w:ilvl="8">
      <w:numFmt w:val="bullet"/>
      <w:lvlText w:val="•"/>
      <w:lvlJc w:val="left"/>
      <w:pPr>
        <w:ind w:left="8892" w:hanging="526"/>
      </w:pPr>
      <w:rPr>
        <w:rFonts w:hint="default"/>
      </w:rPr>
    </w:lvl>
  </w:abstractNum>
  <w:abstractNum w:abstractNumId="82">
    <w:nsid w:val="2FDF3D9E"/>
    <w:multiLevelType w:val="hybridMultilevel"/>
    <w:tmpl w:val="460811F8"/>
    <w:lvl w:ilvl="0" w:tplc="DA6E6D48">
      <w:start w:val="1"/>
      <w:numFmt w:val="decimal"/>
      <w:lvlText w:val="%1."/>
      <w:lvlJc w:val="left"/>
      <w:pPr>
        <w:ind w:left="1162" w:hanging="280"/>
      </w:pPr>
      <w:rPr>
        <w:rFonts w:ascii="Times New Roman" w:eastAsia="Times New Roman" w:hAnsi="Times New Roman" w:cs="Times New Roman" w:hint="default"/>
        <w:w w:val="99"/>
        <w:sz w:val="28"/>
        <w:szCs w:val="28"/>
      </w:rPr>
    </w:lvl>
    <w:lvl w:ilvl="1" w:tplc="E300128E">
      <w:numFmt w:val="bullet"/>
      <w:lvlText w:val="•"/>
      <w:lvlJc w:val="left"/>
      <w:pPr>
        <w:ind w:left="2138" w:hanging="280"/>
      </w:pPr>
      <w:rPr>
        <w:rFonts w:hint="default"/>
      </w:rPr>
    </w:lvl>
    <w:lvl w:ilvl="2" w:tplc="4D8ECE36">
      <w:numFmt w:val="bullet"/>
      <w:lvlText w:val="•"/>
      <w:lvlJc w:val="left"/>
      <w:pPr>
        <w:ind w:left="3116" w:hanging="280"/>
      </w:pPr>
      <w:rPr>
        <w:rFonts w:hint="default"/>
      </w:rPr>
    </w:lvl>
    <w:lvl w:ilvl="3" w:tplc="75A25002">
      <w:numFmt w:val="bullet"/>
      <w:lvlText w:val="•"/>
      <w:lvlJc w:val="left"/>
      <w:pPr>
        <w:ind w:left="4094" w:hanging="280"/>
      </w:pPr>
      <w:rPr>
        <w:rFonts w:hint="default"/>
      </w:rPr>
    </w:lvl>
    <w:lvl w:ilvl="4" w:tplc="B5D074E6">
      <w:numFmt w:val="bullet"/>
      <w:lvlText w:val="•"/>
      <w:lvlJc w:val="left"/>
      <w:pPr>
        <w:ind w:left="5072" w:hanging="280"/>
      </w:pPr>
      <w:rPr>
        <w:rFonts w:hint="default"/>
      </w:rPr>
    </w:lvl>
    <w:lvl w:ilvl="5" w:tplc="3200992A">
      <w:numFmt w:val="bullet"/>
      <w:lvlText w:val="•"/>
      <w:lvlJc w:val="left"/>
      <w:pPr>
        <w:ind w:left="6050" w:hanging="280"/>
      </w:pPr>
      <w:rPr>
        <w:rFonts w:hint="default"/>
      </w:rPr>
    </w:lvl>
    <w:lvl w:ilvl="6" w:tplc="44C484B0">
      <w:numFmt w:val="bullet"/>
      <w:lvlText w:val="•"/>
      <w:lvlJc w:val="left"/>
      <w:pPr>
        <w:ind w:left="7028" w:hanging="280"/>
      </w:pPr>
      <w:rPr>
        <w:rFonts w:hint="default"/>
      </w:rPr>
    </w:lvl>
    <w:lvl w:ilvl="7" w:tplc="CC60249C">
      <w:numFmt w:val="bullet"/>
      <w:lvlText w:val="•"/>
      <w:lvlJc w:val="left"/>
      <w:pPr>
        <w:ind w:left="8006" w:hanging="280"/>
      </w:pPr>
      <w:rPr>
        <w:rFonts w:hint="default"/>
      </w:rPr>
    </w:lvl>
    <w:lvl w:ilvl="8" w:tplc="CB66B1C0">
      <w:numFmt w:val="bullet"/>
      <w:lvlText w:val="•"/>
      <w:lvlJc w:val="left"/>
      <w:pPr>
        <w:ind w:left="8984" w:hanging="280"/>
      </w:pPr>
      <w:rPr>
        <w:rFonts w:hint="default"/>
      </w:rPr>
    </w:lvl>
  </w:abstractNum>
  <w:abstractNum w:abstractNumId="83">
    <w:nsid w:val="2FF6312A"/>
    <w:multiLevelType w:val="hybridMultilevel"/>
    <w:tmpl w:val="8AAA1F48"/>
    <w:lvl w:ilvl="0" w:tplc="56BA91E8">
      <w:start w:val="1"/>
      <w:numFmt w:val="decimal"/>
      <w:lvlText w:val="%1."/>
      <w:lvlJc w:val="left"/>
      <w:pPr>
        <w:ind w:left="174" w:hanging="280"/>
      </w:pPr>
      <w:rPr>
        <w:rFonts w:ascii="Times New Roman" w:eastAsia="Times New Roman" w:hAnsi="Times New Roman" w:cs="Times New Roman" w:hint="default"/>
        <w:w w:val="99"/>
        <w:sz w:val="28"/>
        <w:szCs w:val="28"/>
      </w:rPr>
    </w:lvl>
    <w:lvl w:ilvl="1" w:tplc="ECFE8A06">
      <w:numFmt w:val="bullet"/>
      <w:lvlText w:val="•"/>
      <w:lvlJc w:val="left"/>
      <w:pPr>
        <w:ind w:left="1256" w:hanging="280"/>
      </w:pPr>
      <w:rPr>
        <w:rFonts w:hint="default"/>
      </w:rPr>
    </w:lvl>
    <w:lvl w:ilvl="2" w:tplc="69DC9A12">
      <w:numFmt w:val="bullet"/>
      <w:lvlText w:val="•"/>
      <w:lvlJc w:val="left"/>
      <w:pPr>
        <w:ind w:left="2332" w:hanging="280"/>
      </w:pPr>
      <w:rPr>
        <w:rFonts w:hint="default"/>
      </w:rPr>
    </w:lvl>
    <w:lvl w:ilvl="3" w:tplc="0D7C8F18">
      <w:numFmt w:val="bullet"/>
      <w:lvlText w:val="•"/>
      <w:lvlJc w:val="left"/>
      <w:pPr>
        <w:ind w:left="3408" w:hanging="280"/>
      </w:pPr>
      <w:rPr>
        <w:rFonts w:hint="default"/>
      </w:rPr>
    </w:lvl>
    <w:lvl w:ilvl="4" w:tplc="EF02AA5A">
      <w:numFmt w:val="bullet"/>
      <w:lvlText w:val="•"/>
      <w:lvlJc w:val="left"/>
      <w:pPr>
        <w:ind w:left="4484" w:hanging="280"/>
      </w:pPr>
      <w:rPr>
        <w:rFonts w:hint="default"/>
      </w:rPr>
    </w:lvl>
    <w:lvl w:ilvl="5" w:tplc="D8DE4E4C">
      <w:numFmt w:val="bullet"/>
      <w:lvlText w:val="•"/>
      <w:lvlJc w:val="left"/>
      <w:pPr>
        <w:ind w:left="5560" w:hanging="280"/>
      </w:pPr>
      <w:rPr>
        <w:rFonts w:hint="default"/>
      </w:rPr>
    </w:lvl>
    <w:lvl w:ilvl="6" w:tplc="2B825E26">
      <w:numFmt w:val="bullet"/>
      <w:lvlText w:val="•"/>
      <w:lvlJc w:val="left"/>
      <w:pPr>
        <w:ind w:left="6636" w:hanging="280"/>
      </w:pPr>
      <w:rPr>
        <w:rFonts w:hint="default"/>
      </w:rPr>
    </w:lvl>
    <w:lvl w:ilvl="7" w:tplc="36DACE62">
      <w:numFmt w:val="bullet"/>
      <w:lvlText w:val="•"/>
      <w:lvlJc w:val="left"/>
      <w:pPr>
        <w:ind w:left="7712" w:hanging="280"/>
      </w:pPr>
      <w:rPr>
        <w:rFonts w:hint="default"/>
      </w:rPr>
    </w:lvl>
    <w:lvl w:ilvl="8" w:tplc="39B09052">
      <w:numFmt w:val="bullet"/>
      <w:lvlText w:val="•"/>
      <w:lvlJc w:val="left"/>
      <w:pPr>
        <w:ind w:left="8788" w:hanging="280"/>
      </w:pPr>
      <w:rPr>
        <w:rFonts w:hint="default"/>
      </w:rPr>
    </w:lvl>
  </w:abstractNum>
  <w:abstractNum w:abstractNumId="84">
    <w:nsid w:val="2FFE502F"/>
    <w:multiLevelType w:val="hybridMultilevel"/>
    <w:tmpl w:val="E3642A78"/>
    <w:lvl w:ilvl="0" w:tplc="B93A91E0">
      <w:start w:val="1"/>
      <w:numFmt w:val="decimal"/>
      <w:lvlText w:val="%1."/>
      <w:lvlJc w:val="left"/>
      <w:pPr>
        <w:ind w:left="174" w:hanging="302"/>
      </w:pPr>
      <w:rPr>
        <w:rFonts w:ascii="Times New Roman" w:eastAsia="Times New Roman" w:hAnsi="Times New Roman" w:cs="Times New Roman" w:hint="default"/>
        <w:spacing w:val="-2"/>
        <w:w w:val="100"/>
        <w:sz w:val="30"/>
        <w:szCs w:val="30"/>
      </w:rPr>
    </w:lvl>
    <w:lvl w:ilvl="1" w:tplc="B6322B90">
      <w:numFmt w:val="bullet"/>
      <w:lvlText w:val="•"/>
      <w:lvlJc w:val="left"/>
      <w:pPr>
        <w:ind w:left="1256" w:hanging="302"/>
      </w:pPr>
      <w:rPr>
        <w:rFonts w:hint="default"/>
      </w:rPr>
    </w:lvl>
    <w:lvl w:ilvl="2" w:tplc="922E806E">
      <w:numFmt w:val="bullet"/>
      <w:lvlText w:val="•"/>
      <w:lvlJc w:val="left"/>
      <w:pPr>
        <w:ind w:left="2332" w:hanging="302"/>
      </w:pPr>
      <w:rPr>
        <w:rFonts w:hint="default"/>
      </w:rPr>
    </w:lvl>
    <w:lvl w:ilvl="3" w:tplc="833E8424">
      <w:numFmt w:val="bullet"/>
      <w:lvlText w:val="•"/>
      <w:lvlJc w:val="left"/>
      <w:pPr>
        <w:ind w:left="3408" w:hanging="302"/>
      </w:pPr>
      <w:rPr>
        <w:rFonts w:hint="default"/>
      </w:rPr>
    </w:lvl>
    <w:lvl w:ilvl="4" w:tplc="D0B8B41E">
      <w:numFmt w:val="bullet"/>
      <w:lvlText w:val="•"/>
      <w:lvlJc w:val="left"/>
      <w:pPr>
        <w:ind w:left="4484" w:hanging="302"/>
      </w:pPr>
      <w:rPr>
        <w:rFonts w:hint="default"/>
      </w:rPr>
    </w:lvl>
    <w:lvl w:ilvl="5" w:tplc="874009A2">
      <w:numFmt w:val="bullet"/>
      <w:lvlText w:val="•"/>
      <w:lvlJc w:val="left"/>
      <w:pPr>
        <w:ind w:left="5560" w:hanging="302"/>
      </w:pPr>
      <w:rPr>
        <w:rFonts w:hint="default"/>
      </w:rPr>
    </w:lvl>
    <w:lvl w:ilvl="6" w:tplc="D5C45368">
      <w:numFmt w:val="bullet"/>
      <w:lvlText w:val="•"/>
      <w:lvlJc w:val="left"/>
      <w:pPr>
        <w:ind w:left="6636" w:hanging="302"/>
      </w:pPr>
      <w:rPr>
        <w:rFonts w:hint="default"/>
      </w:rPr>
    </w:lvl>
    <w:lvl w:ilvl="7" w:tplc="4AACF7A6">
      <w:numFmt w:val="bullet"/>
      <w:lvlText w:val="•"/>
      <w:lvlJc w:val="left"/>
      <w:pPr>
        <w:ind w:left="7712" w:hanging="302"/>
      </w:pPr>
      <w:rPr>
        <w:rFonts w:hint="default"/>
      </w:rPr>
    </w:lvl>
    <w:lvl w:ilvl="8" w:tplc="47841C84">
      <w:numFmt w:val="bullet"/>
      <w:lvlText w:val="•"/>
      <w:lvlJc w:val="left"/>
      <w:pPr>
        <w:ind w:left="8788" w:hanging="302"/>
      </w:pPr>
      <w:rPr>
        <w:rFonts w:hint="default"/>
      </w:rPr>
    </w:lvl>
  </w:abstractNum>
  <w:abstractNum w:abstractNumId="85">
    <w:nsid w:val="30155B5D"/>
    <w:multiLevelType w:val="hybridMultilevel"/>
    <w:tmpl w:val="A824F31C"/>
    <w:lvl w:ilvl="0" w:tplc="13200BE8">
      <w:start w:val="1"/>
      <w:numFmt w:val="decimal"/>
      <w:lvlText w:val="%1."/>
      <w:lvlJc w:val="left"/>
      <w:pPr>
        <w:ind w:left="174" w:hanging="302"/>
      </w:pPr>
      <w:rPr>
        <w:rFonts w:ascii="Times New Roman" w:eastAsia="Times New Roman" w:hAnsi="Times New Roman" w:cs="Times New Roman" w:hint="default"/>
        <w:spacing w:val="-1"/>
        <w:w w:val="100"/>
        <w:sz w:val="30"/>
        <w:szCs w:val="30"/>
      </w:rPr>
    </w:lvl>
    <w:lvl w:ilvl="1" w:tplc="0C9634CA">
      <w:numFmt w:val="bullet"/>
      <w:lvlText w:val="•"/>
      <w:lvlJc w:val="left"/>
      <w:pPr>
        <w:ind w:left="1256" w:hanging="302"/>
      </w:pPr>
      <w:rPr>
        <w:rFonts w:hint="default"/>
      </w:rPr>
    </w:lvl>
    <w:lvl w:ilvl="2" w:tplc="7958AA7A">
      <w:numFmt w:val="bullet"/>
      <w:lvlText w:val="•"/>
      <w:lvlJc w:val="left"/>
      <w:pPr>
        <w:ind w:left="2332" w:hanging="302"/>
      </w:pPr>
      <w:rPr>
        <w:rFonts w:hint="default"/>
      </w:rPr>
    </w:lvl>
    <w:lvl w:ilvl="3" w:tplc="BF887FC2">
      <w:numFmt w:val="bullet"/>
      <w:lvlText w:val="•"/>
      <w:lvlJc w:val="left"/>
      <w:pPr>
        <w:ind w:left="3408" w:hanging="302"/>
      </w:pPr>
      <w:rPr>
        <w:rFonts w:hint="default"/>
      </w:rPr>
    </w:lvl>
    <w:lvl w:ilvl="4" w:tplc="CF0812E0">
      <w:numFmt w:val="bullet"/>
      <w:lvlText w:val="•"/>
      <w:lvlJc w:val="left"/>
      <w:pPr>
        <w:ind w:left="4484" w:hanging="302"/>
      </w:pPr>
      <w:rPr>
        <w:rFonts w:hint="default"/>
      </w:rPr>
    </w:lvl>
    <w:lvl w:ilvl="5" w:tplc="6FA822B2">
      <w:numFmt w:val="bullet"/>
      <w:lvlText w:val="•"/>
      <w:lvlJc w:val="left"/>
      <w:pPr>
        <w:ind w:left="5560" w:hanging="302"/>
      </w:pPr>
      <w:rPr>
        <w:rFonts w:hint="default"/>
      </w:rPr>
    </w:lvl>
    <w:lvl w:ilvl="6" w:tplc="78469F66">
      <w:numFmt w:val="bullet"/>
      <w:lvlText w:val="•"/>
      <w:lvlJc w:val="left"/>
      <w:pPr>
        <w:ind w:left="6636" w:hanging="302"/>
      </w:pPr>
      <w:rPr>
        <w:rFonts w:hint="default"/>
      </w:rPr>
    </w:lvl>
    <w:lvl w:ilvl="7" w:tplc="7776617A">
      <w:numFmt w:val="bullet"/>
      <w:lvlText w:val="•"/>
      <w:lvlJc w:val="left"/>
      <w:pPr>
        <w:ind w:left="7712" w:hanging="302"/>
      </w:pPr>
      <w:rPr>
        <w:rFonts w:hint="default"/>
      </w:rPr>
    </w:lvl>
    <w:lvl w:ilvl="8" w:tplc="1F02F7D4">
      <w:numFmt w:val="bullet"/>
      <w:lvlText w:val="•"/>
      <w:lvlJc w:val="left"/>
      <w:pPr>
        <w:ind w:left="8788" w:hanging="302"/>
      </w:pPr>
      <w:rPr>
        <w:rFonts w:hint="default"/>
      </w:rPr>
    </w:lvl>
  </w:abstractNum>
  <w:abstractNum w:abstractNumId="86">
    <w:nsid w:val="30625767"/>
    <w:multiLevelType w:val="hybridMultilevel"/>
    <w:tmpl w:val="89286DAC"/>
    <w:lvl w:ilvl="0" w:tplc="DC9A90B6">
      <w:start w:val="1"/>
      <w:numFmt w:val="decimal"/>
      <w:lvlText w:val="%1."/>
      <w:lvlJc w:val="left"/>
      <w:pPr>
        <w:ind w:left="173" w:hanging="280"/>
      </w:pPr>
      <w:rPr>
        <w:rFonts w:ascii="Times New Roman" w:eastAsia="Times New Roman" w:hAnsi="Times New Roman" w:cs="Times New Roman" w:hint="default"/>
        <w:w w:val="99"/>
        <w:sz w:val="28"/>
        <w:szCs w:val="28"/>
      </w:rPr>
    </w:lvl>
    <w:lvl w:ilvl="1" w:tplc="07BE4B4A">
      <w:numFmt w:val="bullet"/>
      <w:lvlText w:val="•"/>
      <w:lvlJc w:val="left"/>
      <w:pPr>
        <w:ind w:left="1256" w:hanging="280"/>
      </w:pPr>
      <w:rPr>
        <w:rFonts w:hint="default"/>
      </w:rPr>
    </w:lvl>
    <w:lvl w:ilvl="2" w:tplc="CE9857DC">
      <w:numFmt w:val="bullet"/>
      <w:lvlText w:val="•"/>
      <w:lvlJc w:val="left"/>
      <w:pPr>
        <w:ind w:left="2332" w:hanging="280"/>
      </w:pPr>
      <w:rPr>
        <w:rFonts w:hint="default"/>
      </w:rPr>
    </w:lvl>
    <w:lvl w:ilvl="3" w:tplc="F2D8F470">
      <w:numFmt w:val="bullet"/>
      <w:lvlText w:val="•"/>
      <w:lvlJc w:val="left"/>
      <w:pPr>
        <w:ind w:left="3408" w:hanging="280"/>
      </w:pPr>
      <w:rPr>
        <w:rFonts w:hint="default"/>
      </w:rPr>
    </w:lvl>
    <w:lvl w:ilvl="4" w:tplc="FF7CE5F6">
      <w:numFmt w:val="bullet"/>
      <w:lvlText w:val="•"/>
      <w:lvlJc w:val="left"/>
      <w:pPr>
        <w:ind w:left="4484" w:hanging="280"/>
      </w:pPr>
      <w:rPr>
        <w:rFonts w:hint="default"/>
      </w:rPr>
    </w:lvl>
    <w:lvl w:ilvl="5" w:tplc="8FE86470">
      <w:numFmt w:val="bullet"/>
      <w:lvlText w:val="•"/>
      <w:lvlJc w:val="left"/>
      <w:pPr>
        <w:ind w:left="5560" w:hanging="280"/>
      </w:pPr>
      <w:rPr>
        <w:rFonts w:hint="default"/>
      </w:rPr>
    </w:lvl>
    <w:lvl w:ilvl="6" w:tplc="8A56A852">
      <w:numFmt w:val="bullet"/>
      <w:lvlText w:val="•"/>
      <w:lvlJc w:val="left"/>
      <w:pPr>
        <w:ind w:left="6636" w:hanging="280"/>
      </w:pPr>
      <w:rPr>
        <w:rFonts w:hint="default"/>
      </w:rPr>
    </w:lvl>
    <w:lvl w:ilvl="7" w:tplc="F7DC5722">
      <w:numFmt w:val="bullet"/>
      <w:lvlText w:val="•"/>
      <w:lvlJc w:val="left"/>
      <w:pPr>
        <w:ind w:left="7712" w:hanging="280"/>
      </w:pPr>
      <w:rPr>
        <w:rFonts w:hint="default"/>
      </w:rPr>
    </w:lvl>
    <w:lvl w:ilvl="8" w:tplc="39B2C818">
      <w:numFmt w:val="bullet"/>
      <w:lvlText w:val="•"/>
      <w:lvlJc w:val="left"/>
      <w:pPr>
        <w:ind w:left="8788" w:hanging="280"/>
      </w:pPr>
      <w:rPr>
        <w:rFonts w:hint="default"/>
      </w:rPr>
    </w:lvl>
  </w:abstractNum>
  <w:abstractNum w:abstractNumId="87">
    <w:nsid w:val="324B2953"/>
    <w:multiLevelType w:val="hybridMultilevel"/>
    <w:tmpl w:val="44028986"/>
    <w:lvl w:ilvl="0" w:tplc="729C2F20">
      <w:numFmt w:val="bullet"/>
      <w:lvlText w:val="–"/>
      <w:lvlJc w:val="left"/>
      <w:pPr>
        <w:ind w:left="267" w:hanging="210"/>
      </w:pPr>
      <w:rPr>
        <w:rFonts w:ascii="Times New Roman" w:eastAsia="Times New Roman" w:hAnsi="Times New Roman" w:hint="default"/>
        <w:w w:val="99"/>
        <w:sz w:val="28"/>
      </w:rPr>
    </w:lvl>
    <w:lvl w:ilvl="1" w:tplc="4CAE1718">
      <w:numFmt w:val="bullet"/>
      <w:lvlText w:val="•"/>
      <w:lvlJc w:val="left"/>
      <w:pPr>
        <w:ind w:left="913" w:hanging="210"/>
      </w:pPr>
      <w:rPr>
        <w:rFonts w:hint="default"/>
      </w:rPr>
    </w:lvl>
    <w:lvl w:ilvl="2" w:tplc="5CCC7180">
      <w:numFmt w:val="bullet"/>
      <w:lvlText w:val="•"/>
      <w:lvlJc w:val="left"/>
      <w:pPr>
        <w:ind w:left="1566" w:hanging="210"/>
      </w:pPr>
      <w:rPr>
        <w:rFonts w:hint="default"/>
      </w:rPr>
    </w:lvl>
    <w:lvl w:ilvl="3" w:tplc="A0C07B46">
      <w:numFmt w:val="bullet"/>
      <w:lvlText w:val="•"/>
      <w:lvlJc w:val="left"/>
      <w:pPr>
        <w:ind w:left="2220" w:hanging="210"/>
      </w:pPr>
      <w:rPr>
        <w:rFonts w:hint="default"/>
      </w:rPr>
    </w:lvl>
    <w:lvl w:ilvl="4" w:tplc="C8E8E5BC">
      <w:numFmt w:val="bullet"/>
      <w:lvlText w:val="•"/>
      <w:lvlJc w:val="left"/>
      <w:pPr>
        <w:ind w:left="2873" w:hanging="210"/>
      </w:pPr>
      <w:rPr>
        <w:rFonts w:hint="default"/>
      </w:rPr>
    </w:lvl>
    <w:lvl w:ilvl="5" w:tplc="125E0270">
      <w:numFmt w:val="bullet"/>
      <w:lvlText w:val="•"/>
      <w:lvlJc w:val="left"/>
      <w:pPr>
        <w:ind w:left="3527" w:hanging="210"/>
      </w:pPr>
      <w:rPr>
        <w:rFonts w:hint="default"/>
      </w:rPr>
    </w:lvl>
    <w:lvl w:ilvl="6" w:tplc="DE9E123C">
      <w:numFmt w:val="bullet"/>
      <w:lvlText w:val="•"/>
      <w:lvlJc w:val="left"/>
      <w:pPr>
        <w:ind w:left="4180" w:hanging="210"/>
      </w:pPr>
      <w:rPr>
        <w:rFonts w:hint="default"/>
      </w:rPr>
    </w:lvl>
    <w:lvl w:ilvl="7" w:tplc="C8D63FCA">
      <w:numFmt w:val="bullet"/>
      <w:lvlText w:val="•"/>
      <w:lvlJc w:val="left"/>
      <w:pPr>
        <w:ind w:left="4833" w:hanging="210"/>
      </w:pPr>
      <w:rPr>
        <w:rFonts w:hint="default"/>
      </w:rPr>
    </w:lvl>
    <w:lvl w:ilvl="8" w:tplc="91F4D152">
      <w:numFmt w:val="bullet"/>
      <w:lvlText w:val="•"/>
      <w:lvlJc w:val="left"/>
      <w:pPr>
        <w:ind w:left="5487" w:hanging="210"/>
      </w:pPr>
      <w:rPr>
        <w:rFonts w:hint="default"/>
      </w:rPr>
    </w:lvl>
  </w:abstractNum>
  <w:abstractNum w:abstractNumId="88">
    <w:nsid w:val="340C79E1"/>
    <w:multiLevelType w:val="hybridMultilevel"/>
    <w:tmpl w:val="1EBC7E44"/>
    <w:lvl w:ilvl="0" w:tplc="5DBC8D2A">
      <w:start w:val="1"/>
      <w:numFmt w:val="decimal"/>
      <w:lvlText w:val="%1."/>
      <w:lvlJc w:val="left"/>
      <w:pPr>
        <w:ind w:left="1162" w:hanging="280"/>
      </w:pPr>
      <w:rPr>
        <w:rFonts w:ascii="Times New Roman" w:eastAsia="Times New Roman" w:hAnsi="Times New Roman" w:cs="Times New Roman" w:hint="default"/>
        <w:w w:val="99"/>
        <w:sz w:val="28"/>
        <w:szCs w:val="28"/>
      </w:rPr>
    </w:lvl>
    <w:lvl w:ilvl="1" w:tplc="EAAC7EBE">
      <w:numFmt w:val="bullet"/>
      <w:lvlText w:val="•"/>
      <w:lvlJc w:val="left"/>
      <w:pPr>
        <w:ind w:left="2138" w:hanging="280"/>
      </w:pPr>
      <w:rPr>
        <w:rFonts w:hint="default"/>
      </w:rPr>
    </w:lvl>
    <w:lvl w:ilvl="2" w:tplc="C5A86CE8">
      <w:numFmt w:val="bullet"/>
      <w:lvlText w:val="•"/>
      <w:lvlJc w:val="left"/>
      <w:pPr>
        <w:ind w:left="3116" w:hanging="280"/>
      </w:pPr>
      <w:rPr>
        <w:rFonts w:hint="default"/>
      </w:rPr>
    </w:lvl>
    <w:lvl w:ilvl="3" w:tplc="7688CC6E">
      <w:numFmt w:val="bullet"/>
      <w:lvlText w:val="•"/>
      <w:lvlJc w:val="left"/>
      <w:pPr>
        <w:ind w:left="4094" w:hanging="280"/>
      </w:pPr>
      <w:rPr>
        <w:rFonts w:hint="default"/>
      </w:rPr>
    </w:lvl>
    <w:lvl w:ilvl="4" w:tplc="5512186A">
      <w:numFmt w:val="bullet"/>
      <w:lvlText w:val="•"/>
      <w:lvlJc w:val="left"/>
      <w:pPr>
        <w:ind w:left="5072" w:hanging="280"/>
      </w:pPr>
      <w:rPr>
        <w:rFonts w:hint="default"/>
      </w:rPr>
    </w:lvl>
    <w:lvl w:ilvl="5" w:tplc="16DC4E4C">
      <w:numFmt w:val="bullet"/>
      <w:lvlText w:val="•"/>
      <w:lvlJc w:val="left"/>
      <w:pPr>
        <w:ind w:left="6050" w:hanging="280"/>
      </w:pPr>
      <w:rPr>
        <w:rFonts w:hint="default"/>
      </w:rPr>
    </w:lvl>
    <w:lvl w:ilvl="6" w:tplc="119E2642">
      <w:numFmt w:val="bullet"/>
      <w:lvlText w:val="•"/>
      <w:lvlJc w:val="left"/>
      <w:pPr>
        <w:ind w:left="7028" w:hanging="280"/>
      </w:pPr>
      <w:rPr>
        <w:rFonts w:hint="default"/>
      </w:rPr>
    </w:lvl>
    <w:lvl w:ilvl="7" w:tplc="25BCF636">
      <w:numFmt w:val="bullet"/>
      <w:lvlText w:val="•"/>
      <w:lvlJc w:val="left"/>
      <w:pPr>
        <w:ind w:left="8006" w:hanging="280"/>
      </w:pPr>
      <w:rPr>
        <w:rFonts w:hint="default"/>
      </w:rPr>
    </w:lvl>
    <w:lvl w:ilvl="8" w:tplc="20AE2858">
      <w:numFmt w:val="bullet"/>
      <w:lvlText w:val="•"/>
      <w:lvlJc w:val="left"/>
      <w:pPr>
        <w:ind w:left="8984" w:hanging="280"/>
      </w:pPr>
      <w:rPr>
        <w:rFonts w:hint="default"/>
      </w:rPr>
    </w:lvl>
  </w:abstractNum>
  <w:abstractNum w:abstractNumId="89">
    <w:nsid w:val="347C4429"/>
    <w:multiLevelType w:val="hybridMultilevel"/>
    <w:tmpl w:val="520AB5B4"/>
    <w:lvl w:ilvl="0" w:tplc="676E4DE6">
      <w:numFmt w:val="bullet"/>
      <w:lvlText w:val="–"/>
      <w:lvlJc w:val="left"/>
      <w:pPr>
        <w:ind w:left="174" w:hanging="371"/>
      </w:pPr>
      <w:rPr>
        <w:rFonts w:ascii="Times New Roman" w:eastAsia="Times New Roman" w:hAnsi="Times New Roman" w:hint="default"/>
        <w:spacing w:val="-28"/>
        <w:w w:val="100"/>
        <w:sz w:val="30"/>
      </w:rPr>
    </w:lvl>
    <w:lvl w:ilvl="1" w:tplc="F06AB29E">
      <w:numFmt w:val="bullet"/>
      <w:lvlText w:val="•"/>
      <w:lvlJc w:val="left"/>
      <w:pPr>
        <w:ind w:left="1256" w:hanging="371"/>
      </w:pPr>
      <w:rPr>
        <w:rFonts w:hint="default"/>
      </w:rPr>
    </w:lvl>
    <w:lvl w:ilvl="2" w:tplc="CF300C0E">
      <w:numFmt w:val="bullet"/>
      <w:lvlText w:val="•"/>
      <w:lvlJc w:val="left"/>
      <w:pPr>
        <w:ind w:left="2332" w:hanging="371"/>
      </w:pPr>
      <w:rPr>
        <w:rFonts w:hint="default"/>
      </w:rPr>
    </w:lvl>
    <w:lvl w:ilvl="3" w:tplc="C926549E">
      <w:numFmt w:val="bullet"/>
      <w:lvlText w:val="•"/>
      <w:lvlJc w:val="left"/>
      <w:pPr>
        <w:ind w:left="3408" w:hanging="371"/>
      </w:pPr>
      <w:rPr>
        <w:rFonts w:hint="default"/>
      </w:rPr>
    </w:lvl>
    <w:lvl w:ilvl="4" w:tplc="81680DEE">
      <w:numFmt w:val="bullet"/>
      <w:lvlText w:val="•"/>
      <w:lvlJc w:val="left"/>
      <w:pPr>
        <w:ind w:left="4484" w:hanging="371"/>
      </w:pPr>
      <w:rPr>
        <w:rFonts w:hint="default"/>
      </w:rPr>
    </w:lvl>
    <w:lvl w:ilvl="5" w:tplc="E19CCE06">
      <w:numFmt w:val="bullet"/>
      <w:lvlText w:val="•"/>
      <w:lvlJc w:val="left"/>
      <w:pPr>
        <w:ind w:left="5560" w:hanging="371"/>
      </w:pPr>
      <w:rPr>
        <w:rFonts w:hint="default"/>
      </w:rPr>
    </w:lvl>
    <w:lvl w:ilvl="6" w:tplc="641E59BA">
      <w:numFmt w:val="bullet"/>
      <w:lvlText w:val="•"/>
      <w:lvlJc w:val="left"/>
      <w:pPr>
        <w:ind w:left="6636" w:hanging="371"/>
      </w:pPr>
      <w:rPr>
        <w:rFonts w:hint="default"/>
      </w:rPr>
    </w:lvl>
    <w:lvl w:ilvl="7" w:tplc="A980457C">
      <w:numFmt w:val="bullet"/>
      <w:lvlText w:val="•"/>
      <w:lvlJc w:val="left"/>
      <w:pPr>
        <w:ind w:left="7712" w:hanging="371"/>
      </w:pPr>
      <w:rPr>
        <w:rFonts w:hint="default"/>
      </w:rPr>
    </w:lvl>
    <w:lvl w:ilvl="8" w:tplc="0BD8AB22">
      <w:numFmt w:val="bullet"/>
      <w:lvlText w:val="•"/>
      <w:lvlJc w:val="left"/>
      <w:pPr>
        <w:ind w:left="8788" w:hanging="371"/>
      </w:pPr>
      <w:rPr>
        <w:rFonts w:hint="default"/>
      </w:rPr>
    </w:lvl>
  </w:abstractNum>
  <w:abstractNum w:abstractNumId="90">
    <w:nsid w:val="349C0DC2"/>
    <w:multiLevelType w:val="hybridMultilevel"/>
    <w:tmpl w:val="D7EE3FB6"/>
    <w:lvl w:ilvl="0" w:tplc="AB7E9048">
      <w:start w:val="6"/>
      <w:numFmt w:val="decimal"/>
      <w:lvlText w:val="%1."/>
      <w:lvlJc w:val="left"/>
      <w:pPr>
        <w:ind w:left="173" w:hanging="280"/>
      </w:pPr>
      <w:rPr>
        <w:rFonts w:ascii="Times New Roman" w:eastAsia="Times New Roman" w:hAnsi="Times New Roman" w:cs="Times New Roman" w:hint="default"/>
        <w:b/>
        <w:bCs/>
        <w:w w:val="99"/>
        <w:sz w:val="28"/>
        <w:szCs w:val="28"/>
      </w:rPr>
    </w:lvl>
    <w:lvl w:ilvl="1" w:tplc="86ACE212">
      <w:numFmt w:val="bullet"/>
      <w:lvlText w:val="•"/>
      <w:lvlJc w:val="left"/>
      <w:pPr>
        <w:ind w:left="1256" w:hanging="280"/>
      </w:pPr>
      <w:rPr>
        <w:rFonts w:hint="default"/>
      </w:rPr>
    </w:lvl>
    <w:lvl w:ilvl="2" w:tplc="7A1ACFDE">
      <w:numFmt w:val="bullet"/>
      <w:lvlText w:val="•"/>
      <w:lvlJc w:val="left"/>
      <w:pPr>
        <w:ind w:left="2332" w:hanging="280"/>
      </w:pPr>
      <w:rPr>
        <w:rFonts w:hint="default"/>
      </w:rPr>
    </w:lvl>
    <w:lvl w:ilvl="3" w:tplc="30B2A0B6">
      <w:numFmt w:val="bullet"/>
      <w:lvlText w:val="•"/>
      <w:lvlJc w:val="left"/>
      <w:pPr>
        <w:ind w:left="3408" w:hanging="280"/>
      </w:pPr>
      <w:rPr>
        <w:rFonts w:hint="default"/>
      </w:rPr>
    </w:lvl>
    <w:lvl w:ilvl="4" w:tplc="EED4D0F2">
      <w:numFmt w:val="bullet"/>
      <w:lvlText w:val="•"/>
      <w:lvlJc w:val="left"/>
      <w:pPr>
        <w:ind w:left="4484" w:hanging="280"/>
      </w:pPr>
      <w:rPr>
        <w:rFonts w:hint="default"/>
      </w:rPr>
    </w:lvl>
    <w:lvl w:ilvl="5" w:tplc="62D29976">
      <w:numFmt w:val="bullet"/>
      <w:lvlText w:val="•"/>
      <w:lvlJc w:val="left"/>
      <w:pPr>
        <w:ind w:left="5560" w:hanging="280"/>
      </w:pPr>
      <w:rPr>
        <w:rFonts w:hint="default"/>
      </w:rPr>
    </w:lvl>
    <w:lvl w:ilvl="6" w:tplc="E564BD06">
      <w:numFmt w:val="bullet"/>
      <w:lvlText w:val="•"/>
      <w:lvlJc w:val="left"/>
      <w:pPr>
        <w:ind w:left="6636" w:hanging="280"/>
      </w:pPr>
      <w:rPr>
        <w:rFonts w:hint="default"/>
      </w:rPr>
    </w:lvl>
    <w:lvl w:ilvl="7" w:tplc="0B3A1BE0">
      <w:numFmt w:val="bullet"/>
      <w:lvlText w:val="•"/>
      <w:lvlJc w:val="left"/>
      <w:pPr>
        <w:ind w:left="7712" w:hanging="280"/>
      </w:pPr>
      <w:rPr>
        <w:rFonts w:hint="default"/>
      </w:rPr>
    </w:lvl>
    <w:lvl w:ilvl="8" w:tplc="E8744BCA">
      <w:numFmt w:val="bullet"/>
      <w:lvlText w:val="•"/>
      <w:lvlJc w:val="left"/>
      <w:pPr>
        <w:ind w:left="8788" w:hanging="280"/>
      </w:pPr>
      <w:rPr>
        <w:rFonts w:hint="default"/>
      </w:rPr>
    </w:lvl>
  </w:abstractNum>
  <w:abstractNum w:abstractNumId="91">
    <w:nsid w:val="349E4ED5"/>
    <w:multiLevelType w:val="hybridMultilevel"/>
    <w:tmpl w:val="ECF61AA6"/>
    <w:lvl w:ilvl="0" w:tplc="B908D8CA">
      <w:numFmt w:val="bullet"/>
      <w:lvlText w:val="–"/>
      <w:lvlJc w:val="left"/>
      <w:pPr>
        <w:ind w:left="260" w:hanging="180"/>
      </w:pPr>
      <w:rPr>
        <w:rFonts w:ascii="Times New Roman" w:eastAsia="Times New Roman" w:hAnsi="Times New Roman" w:hint="default"/>
        <w:spacing w:val="-1"/>
        <w:w w:val="100"/>
        <w:sz w:val="24"/>
      </w:rPr>
    </w:lvl>
    <w:lvl w:ilvl="1" w:tplc="75909236">
      <w:numFmt w:val="bullet"/>
      <w:lvlText w:val="•"/>
      <w:lvlJc w:val="left"/>
      <w:pPr>
        <w:ind w:left="1171" w:hanging="180"/>
      </w:pPr>
      <w:rPr>
        <w:rFonts w:hint="default"/>
      </w:rPr>
    </w:lvl>
    <w:lvl w:ilvl="2" w:tplc="A07AFED0">
      <w:numFmt w:val="bullet"/>
      <w:lvlText w:val="•"/>
      <w:lvlJc w:val="left"/>
      <w:pPr>
        <w:ind w:left="2082" w:hanging="180"/>
      </w:pPr>
      <w:rPr>
        <w:rFonts w:hint="default"/>
      </w:rPr>
    </w:lvl>
    <w:lvl w:ilvl="3" w:tplc="FDF8B014">
      <w:numFmt w:val="bullet"/>
      <w:lvlText w:val="•"/>
      <w:lvlJc w:val="left"/>
      <w:pPr>
        <w:ind w:left="2993" w:hanging="180"/>
      </w:pPr>
      <w:rPr>
        <w:rFonts w:hint="default"/>
      </w:rPr>
    </w:lvl>
    <w:lvl w:ilvl="4" w:tplc="66DC8950">
      <w:numFmt w:val="bullet"/>
      <w:lvlText w:val="•"/>
      <w:lvlJc w:val="left"/>
      <w:pPr>
        <w:ind w:left="3904" w:hanging="180"/>
      </w:pPr>
      <w:rPr>
        <w:rFonts w:hint="default"/>
      </w:rPr>
    </w:lvl>
    <w:lvl w:ilvl="5" w:tplc="39CA5610">
      <w:numFmt w:val="bullet"/>
      <w:lvlText w:val="•"/>
      <w:lvlJc w:val="left"/>
      <w:pPr>
        <w:ind w:left="4815" w:hanging="180"/>
      </w:pPr>
      <w:rPr>
        <w:rFonts w:hint="default"/>
      </w:rPr>
    </w:lvl>
    <w:lvl w:ilvl="6" w:tplc="32A8D652">
      <w:numFmt w:val="bullet"/>
      <w:lvlText w:val="•"/>
      <w:lvlJc w:val="left"/>
      <w:pPr>
        <w:ind w:left="5726" w:hanging="180"/>
      </w:pPr>
      <w:rPr>
        <w:rFonts w:hint="default"/>
      </w:rPr>
    </w:lvl>
    <w:lvl w:ilvl="7" w:tplc="81D42B62">
      <w:numFmt w:val="bullet"/>
      <w:lvlText w:val="•"/>
      <w:lvlJc w:val="left"/>
      <w:pPr>
        <w:ind w:left="6637" w:hanging="180"/>
      </w:pPr>
      <w:rPr>
        <w:rFonts w:hint="default"/>
      </w:rPr>
    </w:lvl>
    <w:lvl w:ilvl="8" w:tplc="BD10B324">
      <w:numFmt w:val="bullet"/>
      <w:lvlText w:val="•"/>
      <w:lvlJc w:val="left"/>
      <w:pPr>
        <w:ind w:left="7548" w:hanging="180"/>
      </w:pPr>
      <w:rPr>
        <w:rFonts w:hint="default"/>
      </w:rPr>
    </w:lvl>
  </w:abstractNum>
  <w:abstractNum w:abstractNumId="92">
    <w:nsid w:val="35DE4863"/>
    <w:multiLevelType w:val="hybridMultilevel"/>
    <w:tmpl w:val="8250A270"/>
    <w:lvl w:ilvl="0" w:tplc="0F6037EC">
      <w:numFmt w:val="bullet"/>
      <w:lvlText w:val="–"/>
      <w:lvlJc w:val="left"/>
      <w:pPr>
        <w:ind w:left="174" w:hanging="284"/>
      </w:pPr>
      <w:rPr>
        <w:rFonts w:ascii="Times New Roman" w:eastAsia="Times New Roman" w:hAnsi="Times New Roman" w:hint="default"/>
        <w:spacing w:val="-17"/>
        <w:w w:val="100"/>
        <w:sz w:val="30"/>
      </w:rPr>
    </w:lvl>
    <w:lvl w:ilvl="1" w:tplc="B2E23748">
      <w:numFmt w:val="bullet"/>
      <w:lvlText w:val="•"/>
      <w:lvlJc w:val="left"/>
      <w:pPr>
        <w:ind w:left="1256" w:hanging="284"/>
      </w:pPr>
      <w:rPr>
        <w:rFonts w:hint="default"/>
      </w:rPr>
    </w:lvl>
    <w:lvl w:ilvl="2" w:tplc="101A3202">
      <w:numFmt w:val="bullet"/>
      <w:lvlText w:val="•"/>
      <w:lvlJc w:val="left"/>
      <w:pPr>
        <w:ind w:left="2332" w:hanging="284"/>
      </w:pPr>
      <w:rPr>
        <w:rFonts w:hint="default"/>
      </w:rPr>
    </w:lvl>
    <w:lvl w:ilvl="3" w:tplc="F57E76F6">
      <w:numFmt w:val="bullet"/>
      <w:lvlText w:val="•"/>
      <w:lvlJc w:val="left"/>
      <w:pPr>
        <w:ind w:left="3408" w:hanging="284"/>
      </w:pPr>
      <w:rPr>
        <w:rFonts w:hint="default"/>
      </w:rPr>
    </w:lvl>
    <w:lvl w:ilvl="4" w:tplc="227A2CBC">
      <w:numFmt w:val="bullet"/>
      <w:lvlText w:val="•"/>
      <w:lvlJc w:val="left"/>
      <w:pPr>
        <w:ind w:left="4484" w:hanging="284"/>
      </w:pPr>
      <w:rPr>
        <w:rFonts w:hint="default"/>
      </w:rPr>
    </w:lvl>
    <w:lvl w:ilvl="5" w:tplc="9B940CA2">
      <w:numFmt w:val="bullet"/>
      <w:lvlText w:val="•"/>
      <w:lvlJc w:val="left"/>
      <w:pPr>
        <w:ind w:left="5560" w:hanging="284"/>
      </w:pPr>
      <w:rPr>
        <w:rFonts w:hint="default"/>
      </w:rPr>
    </w:lvl>
    <w:lvl w:ilvl="6" w:tplc="F1D28782">
      <w:numFmt w:val="bullet"/>
      <w:lvlText w:val="•"/>
      <w:lvlJc w:val="left"/>
      <w:pPr>
        <w:ind w:left="6636" w:hanging="284"/>
      </w:pPr>
      <w:rPr>
        <w:rFonts w:hint="default"/>
      </w:rPr>
    </w:lvl>
    <w:lvl w:ilvl="7" w:tplc="FA44968E">
      <w:numFmt w:val="bullet"/>
      <w:lvlText w:val="•"/>
      <w:lvlJc w:val="left"/>
      <w:pPr>
        <w:ind w:left="7712" w:hanging="284"/>
      </w:pPr>
      <w:rPr>
        <w:rFonts w:hint="default"/>
      </w:rPr>
    </w:lvl>
    <w:lvl w:ilvl="8" w:tplc="606A212C">
      <w:numFmt w:val="bullet"/>
      <w:lvlText w:val="•"/>
      <w:lvlJc w:val="left"/>
      <w:pPr>
        <w:ind w:left="8788" w:hanging="284"/>
      </w:pPr>
      <w:rPr>
        <w:rFonts w:hint="default"/>
      </w:rPr>
    </w:lvl>
  </w:abstractNum>
  <w:abstractNum w:abstractNumId="93">
    <w:nsid w:val="36686E97"/>
    <w:multiLevelType w:val="hybridMultilevel"/>
    <w:tmpl w:val="E5324DA0"/>
    <w:lvl w:ilvl="0" w:tplc="5D9233C6">
      <w:numFmt w:val="bullet"/>
      <w:lvlText w:val="–"/>
      <w:lvlJc w:val="left"/>
      <w:pPr>
        <w:ind w:hanging="285"/>
      </w:pPr>
      <w:rPr>
        <w:rFonts w:ascii="Times New Roman" w:eastAsia="Times New Roman" w:hAnsi="Times New Roman" w:hint="default"/>
        <w:spacing w:val="-16"/>
        <w:w w:val="100"/>
        <w:sz w:val="24"/>
      </w:rPr>
    </w:lvl>
    <w:lvl w:ilvl="1" w:tplc="9434370C">
      <w:numFmt w:val="bullet"/>
      <w:lvlText w:val="•"/>
      <w:lvlJc w:val="left"/>
      <w:pPr>
        <w:ind w:left="295" w:hanging="285"/>
      </w:pPr>
      <w:rPr>
        <w:rFonts w:hint="default"/>
      </w:rPr>
    </w:lvl>
    <w:lvl w:ilvl="2" w:tplc="461C0050">
      <w:numFmt w:val="bullet"/>
      <w:lvlText w:val="•"/>
      <w:lvlJc w:val="left"/>
      <w:pPr>
        <w:ind w:left="590" w:hanging="285"/>
      </w:pPr>
      <w:rPr>
        <w:rFonts w:hint="default"/>
      </w:rPr>
    </w:lvl>
    <w:lvl w:ilvl="3" w:tplc="3DA68612">
      <w:numFmt w:val="bullet"/>
      <w:lvlText w:val="•"/>
      <w:lvlJc w:val="left"/>
      <w:pPr>
        <w:ind w:left="885" w:hanging="285"/>
      </w:pPr>
      <w:rPr>
        <w:rFonts w:hint="default"/>
      </w:rPr>
    </w:lvl>
    <w:lvl w:ilvl="4" w:tplc="E264A96E">
      <w:numFmt w:val="bullet"/>
      <w:lvlText w:val="•"/>
      <w:lvlJc w:val="left"/>
      <w:pPr>
        <w:ind w:left="1181" w:hanging="285"/>
      </w:pPr>
      <w:rPr>
        <w:rFonts w:hint="default"/>
      </w:rPr>
    </w:lvl>
    <w:lvl w:ilvl="5" w:tplc="788039D6">
      <w:numFmt w:val="bullet"/>
      <w:lvlText w:val="•"/>
      <w:lvlJc w:val="left"/>
      <w:pPr>
        <w:ind w:left="1476" w:hanging="285"/>
      </w:pPr>
      <w:rPr>
        <w:rFonts w:hint="default"/>
      </w:rPr>
    </w:lvl>
    <w:lvl w:ilvl="6" w:tplc="52E69A3A">
      <w:numFmt w:val="bullet"/>
      <w:lvlText w:val="•"/>
      <w:lvlJc w:val="left"/>
      <w:pPr>
        <w:ind w:left="1771" w:hanging="285"/>
      </w:pPr>
      <w:rPr>
        <w:rFonts w:hint="default"/>
      </w:rPr>
    </w:lvl>
    <w:lvl w:ilvl="7" w:tplc="38D0F792">
      <w:numFmt w:val="bullet"/>
      <w:lvlText w:val="•"/>
      <w:lvlJc w:val="left"/>
      <w:pPr>
        <w:ind w:left="2066" w:hanging="285"/>
      </w:pPr>
      <w:rPr>
        <w:rFonts w:hint="default"/>
      </w:rPr>
    </w:lvl>
    <w:lvl w:ilvl="8" w:tplc="4BC657DC">
      <w:numFmt w:val="bullet"/>
      <w:lvlText w:val="•"/>
      <w:lvlJc w:val="left"/>
      <w:pPr>
        <w:ind w:left="2362" w:hanging="285"/>
      </w:pPr>
      <w:rPr>
        <w:rFonts w:hint="default"/>
      </w:rPr>
    </w:lvl>
  </w:abstractNum>
  <w:abstractNum w:abstractNumId="94">
    <w:nsid w:val="37211A90"/>
    <w:multiLevelType w:val="hybridMultilevel"/>
    <w:tmpl w:val="7B76F70E"/>
    <w:lvl w:ilvl="0" w:tplc="A03A459E">
      <w:numFmt w:val="bullet"/>
      <w:lvlText w:val="–"/>
      <w:lvlJc w:val="left"/>
      <w:pPr>
        <w:ind w:left="174" w:hanging="360"/>
      </w:pPr>
      <w:rPr>
        <w:rFonts w:ascii="Times New Roman" w:eastAsia="Times New Roman" w:hAnsi="Times New Roman" w:hint="default"/>
        <w:spacing w:val="-1"/>
        <w:w w:val="100"/>
        <w:sz w:val="30"/>
      </w:rPr>
    </w:lvl>
    <w:lvl w:ilvl="1" w:tplc="3EC8062C">
      <w:numFmt w:val="bullet"/>
      <w:lvlText w:val="•"/>
      <w:lvlJc w:val="left"/>
      <w:pPr>
        <w:ind w:left="1256" w:hanging="360"/>
      </w:pPr>
      <w:rPr>
        <w:rFonts w:hint="default"/>
      </w:rPr>
    </w:lvl>
    <w:lvl w:ilvl="2" w:tplc="2D685738">
      <w:numFmt w:val="bullet"/>
      <w:lvlText w:val="•"/>
      <w:lvlJc w:val="left"/>
      <w:pPr>
        <w:ind w:left="2332" w:hanging="360"/>
      </w:pPr>
      <w:rPr>
        <w:rFonts w:hint="default"/>
      </w:rPr>
    </w:lvl>
    <w:lvl w:ilvl="3" w:tplc="67161350">
      <w:numFmt w:val="bullet"/>
      <w:lvlText w:val="•"/>
      <w:lvlJc w:val="left"/>
      <w:pPr>
        <w:ind w:left="3408" w:hanging="360"/>
      </w:pPr>
      <w:rPr>
        <w:rFonts w:hint="default"/>
      </w:rPr>
    </w:lvl>
    <w:lvl w:ilvl="4" w:tplc="42BC8338">
      <w:numFmt w:val="bullet"/>
      <w:lvlText w:val="•"/>
      <w:lvlJc w:val="left"/>
      <w:pPr>
        <w:ind w:left="4484" w:hanging="360"/>
      </w:pPr>
      <w:rPr>
        <w:rFonts w:hint="default"/>
      </w:rPr>
    </w:lvl>
    <w:lvl w:ilvl="5" w:tplc="89588E02">
      <w:numFmt w:val="bullet"/>
      <w:lvlText w:val="•"/>
      <w:lvlJc w:val="left"/>
      <w:pPr>
        <w:ind w:left="5560" w:hanging="360"/>
      </w:pPr>
      <w:rPr>
        <w:rFonts w:hint="default"/>
      </w:rPr>
    </w:lvl>
    <w:lvl w:ilvl="6" w:tplc="89201024">
      <w:numFmt w:val="bullet"/>
      <w:lvlText w:val="•"/>
      <w:lvlJc w:val="left"/>
      <w:pPr>
        <w:ind w:left="6636" w:hanging="360"/>
      </w:pPr>
      <w:rPr>
        <w:rFonts w:hint="default"/>
      </w:rPr>
    </w:lvl>
    <w:lvl w:ilvl="7" w:tplc="91E46924">
      <w:numFmt w:val="bullet"/>
      <w:lvlText w:val="•"/>
      <w:lvlJc w:val="left"/>
      <w:pPr>
        <w:ind w:left="7712" w:hanging="360"/>
      </w:pPr>
      <w:rPr>
        <w:rFonts w:hint="default"/>
      </w:rPr>
    </w:lvl>
    <w:lvl w:ilvl="8" w:tplc="0D38675A">
      <w:numFmt w:val="bullet"/>
      <w:lvlText w:val="•"/>
      <w:lvlJc w:val="left"/>
      <w:pPr>
        <w:ind w:left="8788" w:hanging="360"/>
      </w:pPr>
      <w:rPr>
        <w:rFonts w:hint="default"/>
      </w:rPr>
    </w:lvl>
  </w:abstractNum>
  <w:abstractNum w:abstractNumId="95">
    <w:nsid w:val="3A405A23"/>
    <w:multiLevelType w:val="hybridMultilevel"/>
    <w:tmpl w:val="53DCA42C"/>
    <w:lvl w:ilvl="0" w:tplc="AAB2E1D0">
      <w:numFmt w:val="bullet"/>
      <w:lvlText w:val="–"/>
      <w:lvlJc w:val="left"/>
      <w:pPr>
        <w:ind w:left="56" w:hanging="210"/>
      </w:pPr>
      <w:rPr>
        <w:rFonts w:ascii="Times New Roman" w:eastAsia="Times New Roman" w:hAnsi="Times New Roman" w:hint="default"/>
        <w:w w:val="99"/>
        <w:sz w:val="28"/>
      </w:rPr>
    </w:lvl>
    <w:lvl w:ilvl="1" w:tplc="ABBE2556">
      <w:numFmt w:val="bullet"/>
      <w:lvlText w:val="•"/>
      <w:lvlJc w:val="left"/>
      <w:pPr>
        <w:ind w:left="720" w:hanging="210"/>
      </w:pPr>
      <w:rPr>
        <w:rFonts w:hint="default"/>
      </w:rPr>
    </w:lvl>
    <w:lvl w:ilvl="2" w:tplc="A754BE94">
      <w:numFmt w:val="bullet"/>
      <w:lvlText w:val="•"/>
      <w:lvlJc w:val="left"/>
      <w:pPr>
        <w:ind w:left="1380" w:hanging="210"/>
      </w:pPr>
      <w:rPr>
        <w:rFonts w:hint="default"/>
      </w:rPr>
    </w:lvl>
    <w:lvl w:ilvl="3" w:tplc="D904E95E">
      <w:numFmt w:val="bullet"/>
      <w:lvlText w:val="•"/>
      <w:lvlJc w:val="left"/>
      <w:pPr>
        <w:ind w:left="2040" w:hanging="210"/>
      </w:pPr>
      <w:rPr>
        <w:rFonts w:hint="default"/>
      </w:rPr>
    </w:lvl>
    <w:lvl w:ilvl="4" w:tplc="3A789BDC">
      <w:numFmt w:val="bullet"/>
      <w:lvlText w:val="•"/>
      <w:lvlJc w:val="left"/>
      <w:pPr>
        <w:ind w:left="2701" w:hanging="210"/>
      </w:pPr>
      <w:rPr>
        <w:rFonts w:hint="default"/>
      </w:rPr>
    </w:lvl>
    <w:lvl w:ilvl="5" w:tplc="BE5C54FE">
      <w:numFmt w:val="bullet"/>
      <w:lvlText w:val="•"/>
      <w:lvlJc w:val="left"/>
      <w:pPr>
        <w:ind w:left="3361" w:hanging="210"/>
      </w:pPr>
      <w:rPr>
        <w:rFonts w:hint="default"/>
      </w:rPr>
    </w:lvl>
    <w:lvl w:ilvl="6" w:tplc="002E20CE">
      <w:numFmt w:val="bullet"/>
      <w:lvlText w:val="•"/>
      <w:lvlJc w:val="left"/>
      <w:pPr>
        <w:ind w:left="4021" w:hanging="210"/>
      </w:pPr>
      <w:rPr>
        <w:rFonts w:hint="default"/>
      </w:rPr>
    </w:lvl>
    <w:lvl w:ilvl="7" w:tplc="E8943AC4">
      <w:numFmt w:val="bullet"/>
      <w:lvlText w:val="•"/>
      <w:lvlJc w:val="left"/>
      <w:pPr>
        <w:ind w:left="4682" w:hanging="210"/>
      </w:pPr>
      <w:rPr>
        <w:rFonts w:hint="default"/>
      </w:rPr>
    </w:lvl>
    <w:lvl w:ilvl="8" w:tplc="CD782116">
      <w:numFmt w:val="bullet"/>
      <w:lvlText w:val="•"/>
      <w:lvlJc w:val="left"/>
      <w:pPr>
        <w:ind w:left="5342" w:hanging="210"/>
      </w:pPr>
      <w:rPr>
        <w:rFonts w:hint="default"/>
      </w:rPr>
    </w:lvl>
  </w:abstractNum>
  <w:abstractNum w:abstractNumId="96">
    <w:nsid w:val="3AC30047"/>
    <w:multiLevelType w:val="hybridMultilevel"/>
    <w:tmpl w:val="9C3412DE"/>
    <w:lvl w:ilvl="0" w:tplc="3B1874DE">
      <w:start w:val="1"/>
      <w:numFmt w:val="decimal"/>
      <w:lvlText w:val="%1."/>
      <w:lvlJc w:val="left"/>
      <w:pPr>
        <w:ind w:left="1162" w:hanging="280"/>
      </w:pPr>
      <w:rPr>
        <w:rFonts w:ascii="Times New Roman" w:eastAsia="Times New Roman" w:hAnsi="Times New Roman" w:cs="Times New Roman" w:hint="default"/>
        <w:w w:val="99"/>
        <w:sz w:val="28"/>
        <w:szCs w:val="28"/>
      </w:rPr>
    </w:lvl>
    <w:lvl w:ilvl="1" w:tplc="FCCEF7EE">
      <w:numFmt w:val="bullet"/>
      <w:lvlText w:val="•"/>
      <w:lvlJc w:val="left"/>
      <w:pPr>
        <w:ind w:left="2138" w:hanging="280"/>
      </w:pPr>
      <w:rPr>
        <w:rFonts w:hint="default"/>
      </w:rPr>
    </w:lvl>
    <w:lvl w:ilvl="2" w:tplc="EA0ECEF6">
      <w:numFmt w:val="bullet"/>
      <w:lvlText w:val="•"/>
      <w:lvlJc w:val="left"/>
      <w:pPr>
        <w:ind w:left="3116" w:hanging="280"/>
      </w:pPr>
      <w:rPr>
        <w:rFonts w:hint="default"/>
      </w:rPr>
    </w:lvl>
    <w:lvl w:ilvl="3" w:tplc="3306E914">
      <w:numFmt w:val="bullet"/>
      <w:lvlText w:val="•"/>
      <w:lvlJc w:val="left"/>
      <w:pPr>
        <w:ind w:left="4094" w:hanging="280"/>
      </w:pPr>
      <w:rPr>
        <w:rFonts w:hint="default"/>
      </w:rPr>
    </w:lvl>
    <w:lvl w:ilvl="4" w:tplc="2AAC6F9E">
      <w:numFmt w:val="bullet"/>
      <w:lvlText w:val="•"/>
      <w:lvlJc w:val="left"/>
      <w:pPr>
        <w:ind w:left="5072" w:hanging="280"/>
      </w:pPr>
      <w:rPr>
        <w:rFonts w:hint="default"/>
      </w:rPr>
    </w:lvl>
    <w:lvl w:ilvl="5" w:tplc="838ACA7E">
      <w:numFmt w:val="bullet"/>
      <w:lvlText w:val="•"/>
      <w:lvlJc w:val="left"/>
      <w:pPr>
        <w:ind w:left="6050" w:hanging="280"/>
      </w:pPr>
      <w:rPr>
        <w:rFonts w:hint="default"/>
      </w:rPr>
    </w:lvl>
    <w:lvl w:ilvl="6" w:tplc="C012FA0C">
      <w:numFmt w:val="bullet"/>
      <w:lvlText w:val="•"/>
      <w:lvlJc w:val="left"/>
      <w:pPr>
        <w:ind w:left="7028" w:hanging="280"/>
      </w:pPr>
      <w:rPr>
        <w:rFonts w:hint="default"/>
      </w:rPr>
    </w:lvl>
    <w:lvl w:ilvl="7" w:tplc="4E546F58">
      <w:numFmt w:val="bullet"/>
      <w:lvlText w:val="•"/>
      <w:lvlJc w:val="left"/>
      <w:pPr>
        <w:ind w:left="8006" w:hanging="280"/>
      </w:pPr>
      <w:rPr>
        <w:rFonts w:hint="default"/>
      </w:rPr>
    </w:lvl>
    <w:lvl w:ilvl="8" w:tplc="EFA42D4E">
      <w:numFmt w:val="bullet"/>
      <w:lvlText w:val="•"/>
      <w:lvlJc w:val="left"/>
      <w:pPr>
        <w:ind w:left="8984" w:hanging="280"/>
      </w:pPr>
      <w:rPr>
        <w:rFonts w:hint="default"/>
      </w:rPr>
    </w:lvl>
  </w:abstractNum>
  <w:abstractNum w:abstractNumId="97">
    <w:nsid w:val="3B112FBF"/>
    <w:multiLevelType w:val="hybridMultilevel"/>
    <w:tmpl w:val="FAA2C46C"/>
    <w:lvl w:ilvl="0" w:tplc="EB78FFEA">
      <w:start w:val="1"/>
      <w:numFmt w:val="decimal"/>
      <w:lvlText w:val="%1."/>
      <w:lvlJc w:val="left"/>
      <w:pPr>
        <w:ind w:left="1592" w:hanging="288"/>
      </w:pPr>
      <w:rPr>
        <w:rFonts w:ascii="Times New Roman" w:eastAsia="Times New Roman" w:hAnsi="Times New Roman" w:cs="Times New Roman" w:hint="default"/>
        <w:w w:val="99"/>
        <w:sz w:val="28"/>
        <w:szCs w:val="28"/>
      </w:rPr>
    </w:lvl>
    <w:lvl w:ilvl="1" w:tplc="81669AB0">
      <w:numFmt w:val="bullet"/>
      <w:lvlText w:val="•"/>
      <w:lvlJc w:val="left"/>
      <w:pPr>
        <w:ind w:left="2534" w:hanging="288"/>
      </w:pPr>
      <w:rPr>
        <w:rFonts w:hint="default"/>
      </w:rPr>
    </w:lvl>
    <w:lvl w:ilvl="2" w:tplc="EC503B28">
      <w:numFmt w:val="bullet"/>
      <w:lvlText w:val="•"/>
      <w:lvlJc w:val="left"/>
      <w:pPr>
        <w:ind w:left="3468" w:hanging="288"/>
      </w:pPr>
      <w:rPr>
        <w:rFonts w:hint="default"/>
      </w:rPr>
    </w:lvl>
    <w:lvl w:ilvl="3" w:tplc="E7043498">
      <w:numFmt w:val="bullet"/>
      <w:lvlText w:val="•"/>
      <w:lvlJc w:val="left"/>
      <w:pPr>
        <w:ind w:left="4402" w:hanging="288"/>
      </w:pPr>
      <w:rPr>
        <w:rFonts w:hint="default"/>
      </w:rPr>
    </w:lvl>
    <w:lvl w:ilvl="4" w:tplc="26F85FEC">
      <w:numFmt w:val="bullet"/>
      <w:lvlText w:val="•"/>
      <w:lvlJc w:val="left"/>
      <w:pPr>
        <w:ind w:left="5336" w:hanging="288"/>
      </w:pPr>
      <w:rPr>
        <w:rFonts w:hint="default"/>
      </w:rPr>
    </w:lvl>
    <w:lvl w:ilvl="5" w:tplc="5010D186">
      <w:numFmt w:val="bullet"/>
      <w:lvlText w:val="•"/>
      <w:lvlJc w:val="left"/>
      <w:pPr>
        <w:ind w:left="6270" w:hanging="288"/>
      </w:pPr>
      <w:rPr>
        <w:rFonts w:hint="default"/>
      </w:rPr>
    </w:lvl>
    <w:lvl w:ilvl="6" w:tplc="8C40DAEC">
      <w:numFmt w:val="bullet"/>
      <w:lvlText w:val="•"/>
      <w:lvlJc w:val="left"/>
      <w:pPr>
        <w:ind w:left="7204" w:hanging="288"/>
      </w:pPr>
      <w:rPr>
        <w:rFonts w:hint="default"/>
      </w:rPr>
    </w:lvl>
    <w:lvl w:ilvl="7" w:tplc="155607C2">
      <w:numFmt w:val="bullet"/>
      <w:lvlText w:val="•"/>
      <w:lvlJc w:val="left"/>
      <w:pPr>
        <w:ind w:left="8138" w:hanging="288"/>
      </w:pPr>
      <w:rPr>
        <w:rFonts w:hint="default"/>
      </w:rPr>
    </w:lvl>
    <w:lvl w:ilvl="8" w:tplc="181C418A">
      <w:numFmt w:val="bullet"/>
      <w:lvlText w:val="•"/>
      <w:lvlJc w:val="left"/>
      <w:pPr>
        <w:ind w:left="9072" w:hanging="288"/>
      </w:pPr>
      <w:rPr>
        <w:rFonts w:hint="default"/>
      </w:rPr>
    </w:lvl>
  </w:abstractNum>
  <w:abstractNum w:abstractNumId="98">
    <w:nsid w:val="3B9C0510"/>
    <w:multiLevelType w:val="hybridMultilevel"/>
    <w:tmpl w:val="EEEA1FB0"/>
    <w:lvl w:ilvl="0" w:tplc="15C0A77A">
      <w:start w:val="1"/>
      <w:numFmt w:val="decimal"/>
      <w:lvlText w:val="%1."/>
      <w:lvlJc w:val="left"/>
      <w:pPr>
        <w:ind w:left="1224" w:hanging="280"/>
      </w:pPr>
      <w:rPr>
        <w:rFonts w:ascii="Times New Roman" w:eastAsia="Times New Roman" w:hAnsi="Times New Roman" w:cs="Times New Roman" w:hint="default"/>
        <w:w w:val="99"/>
        <w:sz w:val="28"/>
        <w:szCs w:val="28"/>
      </w:rPr>
    </w:lvl>
    <w:lvl w:ilvl="1" w:tplc="5C603D96">
      <w:numFmt w:val="bullet"/>
      <w:lvlText w:val="•"/>
      <w:lvlJc w:val="left"/>
      <w:pPr>
        <w:ind w:left="2192" w:hanging="280"/>
      </w:pPr>
      <w:rPr>
        <w:rFonts w:hint="default"/>
      </w:rPr>
    </w:lvl>
    <w:lvl w:ilvl="2" w:tplc="31A85240">
      <w:numFmt w:val="bullet"/>
      <w:lvlText w:val="•"/>
      <w:lvlJc w:val="left"/>
      <w:pPr>
        <w:ind w:left="3164" w:hanging="280"/>
      </w:pPr>
      <w:rPr>
        <w:rFonts w:hint="default"/>
      </w:rPr>
    </w:lvl>
    <w:lvl w:ilvl="3" w:tplc="DE645C3E">
      <w:numFmt w:val="bullet"/>
      <w:lvlText w:val="•"/>
      <w:lvlJc w:val="left"/>
      <w:pPr>
        <w:ind w:left="4136" w:hanging="280"/>
      </w:pPr>
      <w:rPr>
        <w:rFonts w:hint="default"/>
      </w:rPr>
    </w:lvl>
    <w:lvl w:ilvl="4" w:tplc="0D04C354">
      <w:numFmt w:val="bullet"/>
      <w:lvlText w:val="•"/>
      <w:lvlJc w:val="left"/>
      <w:pPr>
        <w:ind w:left="5108" w:hanging="280"/>
      </w:pPr>
      <w:rPr>
        <w:rFonts w:hint="default"/>
      </w:rPr>
    </w:lvl>
    <w:lvl w:ilvl="5" w:tplc="086EB1A0">
      <w:numFmt w:val="bullet"/>
      <w:lvlText w:val="•"/>
      <w:lvlJc w:val="left"/>
      <w:pPr>
        <w:ind w:left="6080" w:hanging="280"/>
      </w:pPr>
      <w:rPr>
        <w:rFonts w:hint="default"/>
      </w:rPr>
    </w:lvl>
    <w:lvl w:ilvl="6" w:tplc="F722878A">
      <w:numFmt w:val="bullet"/>
      <w:lvlText w:val="•"/>
      <w:lvlJc w:val="left"/>
      <w:pPr>
        <w:ind w:left="7052" w:hanging="280"/>
      </w:pPr>
      <w:rPr>
        <w:rFonts w:hint="default"/>
      </w:rPr>
    </w:lvl>
    <w:lvl w:ilvl="7" w:tplc="301AAD5C">
      <w:numFmt w:val="bullet"/>
      <w:lvlText w:val="•"/>
      <w:lvlJc w:val="left"/>
      <w:pPr>
        <w:ind w:left="8024" w:hanging="280"/>
      </w:pPr>
      <w:rPr>
        <w:rFonts w:hint="default"/>
      </w:rPr>
    </w:lvl>
    <w:lvl w:ilvl="8" w:tplc="1E9227AA">
      <w:numFmt w:val="bullet"/>
      <w:lvlText w:val="•"/>
      <w:lvlJc w:val="left"/>
      <w:pPr>
        <w:ind w:left="8996" w:hanging="280"/>
      </w:pPr>
      <w:rPr>
        <w:rFonts w:hint="default"/>
      </w:rPr>
    </w:lvl>
  </w:abstractNum>
  <w:abstractNum w:abstractNumId="99">
    <w:nsid w:val="3BCA6417"/>
    <w:multiLevelType w:val="hybridMultilevel"/>
    <w:tmpl w:val="0526D07A"/>
    <w:lvl w:ilvl="0" w:tplc="83E675EC">
      <w:numFmt w:val="bullet"/>
      <w:lvlText w:val="−"/>
      <w:lvlJc w:val="left"/>
      <w:pPr>
        <w:ind w:left="174" w:hanging="284"/>
      </w:pPr>
      <w:rPr>
        <w:rFonts w:ascii="Times New Roman" w:eastAsia="Times New Roman" w:hAnsi="Times New Roman" w:hint="default"/>
        <w:spacing w:val="-36"/>
        <w:w w:val="100"/>
        <w:sz w:val="30"/>
      </w:rPr>
    </w:lvl>
    <w:lvl w:ilvl="1" w:tplc="825EF172">
      <w:numFmt w:val="bullet"/>
      <w:lvlText w:val="•"/>
      <w:lvlJc w:val="left"/>
      <w:pPr>
        <w:ind w:left="1256" w:hanging="284"/>
      </w:pPr>
      <w:rPr>
        <w:rFonts w:hint="default"/>
      </w:rPr>
    </w:lvl>
    <w:lvl w:ilvl="2" w:tplc="382ECF2E">
      <w:numFmt w:val="bullet"/>
      <w:lvlText w:val="•"/>
      <w:lvlJc w:val="left"/>
      <w:pPr>
        <w:ind w:left="2332" w:hanging="284"/>
      </w:pPr>
      <w:rPr>
        <w:rFonts w:hint="default"/>
      </w:rPr>
    </w:lvl>
    <w:lvl w:ilvl="3" w:tplc="986CFC98">
      <w:numFmt w:val="bullet"/>
      <w:lvlText w:val="•"/>
      <w:lvlJc w:val="left"/>
      <w:pPr>
        <w:ind w:left="3408" w:hanging="284"/>
      </w:pPr>
      <w:rPr>
        <w:rFonts w:hint="default"/>
      </w:rPr>
    </w:lvl>
    <w:lvl w:ilvl="4" w:tplc="0346E232">
      <w:numFmt w:val="bullet"/>
      <w:lvlText w:val="•"/>
      <w:lvlJc w:val="left"/>
      <w:pPr>
        <w:ind w:left="4484" w:hanging="284"/>
      </w:pPr>
      <w:rPr>
        <w:rFonts w:hint="default"/>
      </w:rPr>
    </w:lvl>
    <w:lvl w:ilvl="5" w:tplc="3B2213AE">
      <w:numFmt w:val="bullet"/>
      <w:lvlText w:val="•"/>
      <w:lvlJc w:val="left"/>
      <w:pPr>
        <w:ind w:left="5560" w:hanging="284"/>
      </w:pPr>
      <w:rPr>
        <w:rFonts w:hint="default"/>
      </w:rPr>
    </w:lvl>
    <w:lvl w:ilvl="6" w:tplc="5E3821DC">
      <w:numFmt w:val="bullet"/>
      <w:lvlText w:val="•"/>
      <w:lvlJc w:val="left"/>
      <w:pPr>
        <w:ind w:left="6636" w:hanging="284"/>
      </w:pPr>
      <w:rPr>
        <w:rFonts w:hint="default"/>
      </w:rPr>
    </w:lvl>
    <w:lvl w:ilvl="7" w:tplc="58E6C3F8">
      <w:numFmt w:val="bullet"/>
      <w:lvlText w:val="•"/>
      <w:lvlJc w:val="left"/>
      <w:pPr>
        <w:ind w:left="7712" w:hanging="284"/>
      </w:pPr>
      <w:rPr>
        <w:rFonts w:hint="default"/>
      </w:rPr>
    </w:lvl>
    <w:lvl w:ilvl="8" w:tplc="BE50BC74">
      <w:numFmt w:val="bullet"/>
      <w:lvlText w:val="•"/>
      <w:lvlJc w:val="left"/>
      <w:pPr>
        <w:ind w:left="8788" w:hanging="284"/>
      </w:pPr>
      <w:rPr>
        <w:rFonts w:hint="default"/>
      </w:rPr>
    </w:lvl>
  </w:abstractNum>
  <w:abstractNum w:abstractNumId="100">
    <w:nsid w:val="3C804312"/>
    <w:multiLevelType w:val="hybridMultilevel"/>
    <w:tmpl w:val="7A98AD82"/>
    <w:lvl w:ilvl="0" w:tplc="D31A05C4">
      <w:start w:val="9"/>
      <w:numFmt w:val="decimal"/>
      <w:lvlText w:val="%1."/>
      <w:lvlJc w:val="left"/>
      <w:pPr>
        <w:ind w:left="174" w:hanging="280"/>
      </w:pPr>
      <w:rPr>
        <w:rFonts w:ascii="Times New Roman" w:eastAsia="Times New Roman" w:hAnsi="Times New Roman" w:cs="Times New Roman" w:hint="default"/>
        <w:b/>
        <w:bCs/>
        <w:w w:val="99"/>
        <w:sz w:val="28"/>
        <w:szCs w:val="28"/>
      </w:rPr>
    </w:lvl>
    <w:lvl w:ilvl="1" w:tplc="92BE247C">
      <w:numFmt w:val="bullet"/>
      <w:lvlText w:val="•"/>
      <w:lvlJc w:val="left"/>
      <w:pPr>
        <w:ind w:left="1256" w:hanging="280"/>
      </w:pPr>
      <w:rPr>
        <w:rFonts w:hint="default"/>
      </w:rPr>
    </w:lvl>
    <w:lvl w:ilvl="2" w:tplc="0E0C66B6">
      <w:numFmt w:val="bullet"/>
      <w:lvlText w:val="•"/>
      <w:lvlJc w:val="left"/>
      <w:pPr>
        <w:ind w:left="2332" w:hanging="280"/>
      </w:pPr>
      <w:rPr>
        <w:rFonts w:hint="default"/>
      </w:rPr>
    </w:lvl>
    <w:lvl w:ilvl="3" w:tplc="D34CA280">
      <w:numFmt w:val="bullet"/>
      <w:lvlText w:val="•"/>
      <w:lvlJc w:val="left"/>
      <w:pPr>
        <w:ind w:left="3408" w:hanging="280"/>
      </w:pPr>
      <w:rPr>
        <w:rFonts w:hint="default"/>
      </w:rPr>
    </w:lvl>
    <w:lvl w:ilvl="4" w:tplc="AE0CA77E">
      <w:numFmt w:val="bullet"/>
      <w:lvlText w:val="•"/>
      <w:lvlJc w:val="left"/>
      <w:pPr>
        <w:ind w:left="4484" w:hanging="280"/>
      </w:pPr>
      <w:rPr>
        <w:rFonts w:hint="default"/>
      </w:rPr>
    </w:lvl>
    <w:lvl w:ilvl="5" w:tplc="392A5B4A">
      <w:numFmt w:val="bullet"/>
      <w:lvlText w:val="•"/>
      <w:lvlJc w:val="left"/>
      <w:pPr>
        <w:ind w:left="5560" w:hanging="280"/>
      </w:pPr>
      <w:rPr>
        <w:rFonts w:hint="default"/>
      </w:rPr>
    </w:lvl>
    <w:lvl w:ilvl="6" w:tplc="A7B2EE06">
      <w:numFmt w:val="bullet"/>
      <w:lvlText w:val="•"/>
      <w:lvlJc w:val="left"/>
      <w:pPr>
        <w:ind w:left="6636" w:hanging="280"/>
      </w:pPr>
      <w:rPr>
        <w:rFonts w:hint="default"/>
      </w:rPr>
    </w:lvl>
    <w:lvl w:ilvl="7" w:tplc="E4E2661E">
      <w:numFmt w:val="bullet"/>
      <w:lvlText w:val="•"/>
      <w:lvlJc w:val="left"/>
      <w:pPr>
        <w:ind w:left="7712" w:hanging="280"/>
      </w:pPr>
      <w:rPr>
        <w:rFonts w:hint="default"/>
      </w:rPr>
    </w:lvl>
    <w:lvl w:ilvl="8" w:tplc="02D64006">
      <w:numFmt w:val="bullet"/>
      <w:lvlText w:val="•"/>
      <w:lvlJc w:val="left"/>
      <w:pPr>
        <w:ind w:left="8788" w:hanging="280"/>
      </w:pPr>
      <w:rPr>
        <w:rFonts w:hint="default"/>
      </w:rPr>
    </w:lvl>
  </w:abstractNum>
  <w:abstractNum w:abstractNumId="101">
    <w:nsid w:val="3D692606"/>
    <w:multiLevelType w:val="multilevel"/>
    <w:tmpl w:val="B0763374"/>
    <w:lvl w:ilvl="0">
      <w:start w:val="6"/>
      <w:numFmt w:val="decimal"/>
      <w:lvlText w:val="%1"/>
      <w:lvlJc w:val="left"/>
      <w:pPr>
        <w:ind w:left="1454" w:hanging="561"/>
      </w:pPr>
      <w:rPr>
        <w:rFonts w:cs="Times New Roman" w:hint="default"/>
      </w:rPr>
    </w:lvl>
    <w:lvl w:ilvl="1">
      <w:start w:val="1"/>
      <w:numFmt w:val="decimal"/>
      <w:lvlText w:val="%1.%2."/>
      <w:lvlJc w:val="left"/>
      <w:pPr>
        <w:ind w:left="173" w:hanging="561"/>
      </w:pPr>
      <w:rPr>
        <w:rFonts w:ascii="Times New Roman" w:eastAsia="Times New Roman" w:hAnsi="Times New Roman" w:cs="Times New Roman" w:hint="default"/>
        <w:w w:val="100"/>
        <w:sz w:val="32"/>
        <w:szCs w:val="32"/>
      </w:rPr>
    </w:lvl>
    <w:lvl w:ilvl="2">
      <w:numFmt w:val="bullet"/>
      <w:lvlText w:val="•"/>
      <w:lvlJc w:val="left"/>
      <w:pPr>
        <w:ind w:left="2513" w:hanging="561"/>
      </w:pPr>
      <w:rPr>
        <w:rFonts w:hint="default"/>
      </w:rPr>
    </w:lvl>
    <w:lvl w:ilvl="3">
      <w:numFmt w:val="bullet"/>
      <w:lvlText w:val="•"/>
      <w:lvlJc w:val="left"/>
      <w:pPr>
        <w:ind w:left="3566" w:hanging="561"/>
      </w:pPr>
      <w:rPr>
        <w:rFonts w:hint="default"/>
      </w:rPr>
    </w:lvl>
    <w:lvl w:ilvl="4">
      <w:numFmt w:val="bullet"/>
      <w:lvlText w:val="•"/>
      <w:lvlJc w:val="left"/>
      <w:pPr>
        <w:ind w:left="4620" w:hanging="561"/>
      </w:pPr>
      <w:rPr>
        <w:rFonts w:hint="default"/>
      </w:rPr>
    </w:lvl>
    <w:lvl w:ilvl="5">
      <w:numFmt w:val="bullet"/>
      <w:lvlText w:val="•"/>
      <w:lvlJc w:val="left"/>
      <w:pPr>
        <w:ind w:left="5673" w:hanging="561"/>
      </w:pPr>
      <w:rPr>
        <w:rFonts w:hint="default"/>
      </w:rPr>
    </w:lvl>
    <w:lvl w:ilvl="6">
      <w:numFmt w:val="bullet"/>
      <w:lvlText w:val="•"/>
      <w:lvlJc w:val="left"/>
      <w:pPr>
        <w:ind w:left="6726" w:hanging="561"/>
      </w:pPr>
      <w:rPr>
        <w:rFonts w:hint="default"/>
      </w:rPr>
    </w:lvl>
    <w:lvl w:ilvl="7">
      <w:numFmt w:val="bullet"/>
      <w:lvlText w:val="•"/>
      <w:lvlJc w:val="left"/>
      <w:pPr>
        <w:ind w:left="7780" w:hanging="561"/>
      </w:pPr>
      <w:rPr>
        <w:rFonts w:hint="default"/>
      </w:rPr>
    </w:lvl>
    <w:lvl w:ilvl="8">
      <w:numFmt w:val="bullet"/>
      <w:lvlText w:val="•"/>
      <w:lvlJc w:val="left"/>
      <w:pPr>
        <w:ind w:left="8833" w:hanging="561"/>
      </w:pPr>
      <w:rPr>
        <w:rFonts w:hint="default"/>
      </w:rPr>
    </w:lvl>
  </w:abstractNum>
  <w:abstractNum w:abstractNumId="102">
    <w:nsid w:val="3D867904"/>
    <w:multiLevelType w:val="hybridMultilevel"/>
    <w:tmpl w:val="DB48115E"/>
    <w:lvl w:ilvl="0" w:tplc="8E5C01DE">
      <w:numFmt w:val="bullet"/>
      <w:lvlText w:val="–"/>
      <w:lvlJc w:val="left"/>
      <w:pPr>
        <w:ind w:left="174" w:hanging="284"/>
      </w:pPr>
      <w:rPr>
        <w:rFonts w:ascii="Times New Roman" w:eastAsia="Times New Roman" w:hAnsi="Times New Roman" w:hint="default"/>
        <w:spacing w:val="-17"/>
        <w:w w:val="100"/>
        <w:sz w:val="30"/>
      </w:rPr>
    </w:lvl>
    <w:lvl w:ilvl="1" w:tplc="DA86F566">
      <w:numFmt w:val="bullet"/>
      <w:lvlText w:val="•"/>
      <w:lvlJc w:val="left"/>
      <w:pPr>
        <w:ind w:left="1256" w:hanging="284"/>
      </w:pPr>
      <w:rPr>
        <w:rFonts w:hint="default"/>
      </w:rPr>
    </w:lvl>
    <w:lvl w:ilvl="2" w:tplc="ED2C5578">
      <w:numFmt w:val="bullet"/>
      <w:lvlText w:val="•"/>
      <w:lvlJc w:val="left"/>
      <w:pPr>
        <w:ind w:left="2332" w:hanging="284"/>
      </w:pPr>
      <w:rPr>
        <w:rFonts w:hint="default"/>
      </w:rPr>
    </w:lvl>
    <w:lvl w:ilvl="3" w:tplc="2CE244D8">
      <w:numFmt w:val="bullet"/>
      <w:lvlText w:val="•"/>
      <w:lvlJc w:val="left"/>
      <w:pPr>
        <w:ind w:left="3408" w:hanging="284"/>
      </w:pPr>
      <w:rPr>
        <w:rFonts w:hint="default"/>
      </w:rPr>
    </w:lvl>
    <w:lvl w:ilvl="4" w:tplc="79D8DFB6">
      <w:numFmt w:val="bullet"/>
      <w:lvlText w:val="•"/>
      <w:lvlJc w:val="left"/>
      <w:pPr>
        <w:ind w:left="4484" w:hanging="284"/>
      </w:pPr>
      <w:rPr>
        <w:rFonts w:hint="default"/>
      </w:rPr>
    </w:lvl>
    <w:lvl w:ilvl="5" w:tplc="E4AC4DB8">
      <w:numFmt w:val="bullet"/>
      <w:lvlText w:val="•"/>
      <w:lvlJc w:val="left"/>
      <w:pPr>
        <w:ind w:left="5560" w:hanging="284"/>
      </w:pPr>
      <w:rPr>
        <w:rFonts w:hint="default"/>
      </w:rPr>
    </w:lvl>
    <w:lvl w:ilvl="6" w:tplc="239A460A">
      <w:numFmt w:val="bullet"/>
      <w:lvlText w:val="•"/>
      <w:lvlJc w:val="left"/>
      <w:pPr>
        <w:ind w:left="6636" w:hanging="284"/>
      </w:pPr>
      <w:rPr>
        <w:rFonts w:hint="default"/>
      </w:rPr>
    </w:lvl>
    <w:lvl w:ilvl="7" w:tplc="40125594">
      <w:numFmt w:val="bullet"/>
      <w:lvlText w:val="•"/>
      <w:lvlJc w:val="left"/>
      <w:pPr>
        <w:ind w:left="7712" w:hanging="284"/>
      </w:pPr>
      <w:rPr>
        <w:rFonts w:hint="default"/>
      </w:rPr>
    </w:lvl>
    <w:lvl w:ilvl="8" w:tplc="64DA62CE">
      <w:numFmt w:val="bullet"/>
      <w:lvlText w:val="•"/>
      <w:lvlJc w:val="left"/>
      <w:pPr>
        <w:ind w:left="8788" w:hanging="284"/>
      </w:pPr>
      <w:rPr>
        <w:rFonts w:hint="default"/>
      </w:rPr>
    </w:lvl>
  </w:abstractNum>
  <w:abstractNum w:abstractNumId="103">
    <w:nsid w:val="3DE37B48"/>
    <w:multiLevelType w:val="multilevel"/>
    <w:tmpl w:val="65E22BB8"/>
    <w:lvl w:ilvl="0">
      <w:start w:val="2"/>
      <w:numFmt w:val="decimal"/>
      <w:lvlText w:val="%1"/>
      <w:lvlJc w:val="left"/>
      <w:pPr>
        <w:ind w:left="734" w:hanging="561"/>
      </w:pPr>
      <w:rPr>
        <w:rFonts w:cs="Times New Roman" w:hint="default"/>
      </w:rPr>
    </w:lvl>
    <w:lvl w:ilvl="1">
      <w:start w:val="1"/>
      <w:numFmt w:val="decimal"/>
      <w:lvlText w:val="%1.%2."/>
      <w:lvlJc w:val="left"/>
      <w:pPr>
        <w:ind w:left="173" w:hanging="561"/>
      </w:pPr>
      <w:rPr>
        <w:rFonts w:ascii="Times New Roman" w:eastAsia="Times New Roman" w:hAnsi="Times New Roman" w:cs="Times New Roman" w:hint="default"/>
        <w:b/>
        <w:bCs/>
        <w:w w:val="100"/>
        <w:sz w:val="32"/>
        <w:szCs w:val="32"/>
      </w:rPr>
    </w:lvl>
    <w:lvl w:ilvl="2">
      <w:start w:val="1"/>
      <w:numFmt w:val="decimal"/>
      <w:lvlText w:val="%3."/>
      <w:lvlJc w:val="left"/>
      <w:pPr>
        <w:ind w:left="174" w:hanging="302"/>
      </w:pPr>
      <w:rPr>
        <w:rFonts w:ascii="Times New Roman" w:eastAsia="Times New Roman" w:hAnsi="Times New Roman" w:cs="Times New Roman" w:hint="default"/>
        <w:spacing w:val="-30"/>
        <w:w w:val="100"/>
        <w:sz w:val="30"/>
        <w:szCs w:val="30"/>
      </w:rPr>
    </w:lvl>
    <w:lvl w:ilvl="3">
      <w:numFmt w:val="bullet"/>
      <w:lvlText w:val="•"/>
      <w:lvlJc w:val="left"/>
      <w:pPr>
        <w:ind w:left="3006" w:hanging="302"/>
      </w:pPr>
      <w:rPr>
        <w:rFonts w:hint="default"/>
      </w:rPr>
    </w:lvl>
    <w:lvl w:ilvl="4">
      <w:numFmt w:val="bullet"/>
      <w:lvlText w:val="•"/>
      <w:lvlJc w:val="left"/>
      <w:pPr>
        <w:ind w:left="4140" w:hanging="302"/>
      </w:pPr>
      <w:rPr>
        <w:rFonts w:hint="default"/>
      </w:rPr>
    </w:lvl>
    <w:lvl w:ilvl="5">
      <w:numFmt w:val="bullet"/>
      <w:lvlText w:val="•"/>
      <w:lvlJc w:val="left"/>
      <w:pPr>
        <w:ind w:left="5273" w:hanging="302"/>
      </w:pPr>
      <w:rPr>
        <w:rFonts w:hint="default"/>
      </w:rPr>
    </w:lvl>
    <w:lvl w:ilvl="6">
      <w:numFmt w:val="bullet"/>
      <w:lvlText w:val="•"/>
      <w:lvlJc w:val="left"/>
      <w:pPr>
        <w:ind w:left="6406" w:hanging="302"/>
      </w:pPr>
      <w:rPr>
        <w:rFonts w:hint="default"/>
      </w:rPr>
    </w:lvl>
    <w:lvl w:ilvl="7">
      <w:numFmt w:val="bullet"/>
      <w:lvlText w:val="•"/>
      <w:lvlJc w:val="left"/>
      <w:pPr>
        <w:ind w:left="7540" w:hanging="302"/>
      </w:pPr>
      <w:rPr>
        <w:rFonts w:hint="default"/>
      </w:rPr>
    </w:lvl>
    <w:lvl w:ilvl="8">
      <w:numFmt w:val="bullet"/>
      <w:lvlText w:val="•"/>
      <w:lvlJc w:val="left"/>
      <w:pPr>
        <w:ind w:left="8673" w:hanging="302"/>
      </w:pPr>
      <w:rPr>
        <w:rFonts w:hint="default"/>
      </w:rPr>
    </w:lvl>
  </w:abstractNum>
  <w:abstractNum w:abstractNumId="104">
    <w:nsid w:val="3EF910F8"/>
    <w:multiLevelType w:val="hybridMultilevel"/>
    <w:tmpl w:val="38C2C6A0"/>
    <w:lvl w:ilvl="0" w:tplc="A1AE211C">
      <w:numFmt w:val="bullet"/>
      <w:lvlText w:val="−"/>
      <w:lvlJc w:val="left"/>
      <w:pPr>
        <w:ind w:left="1254" w:hanging="371"/>
      </w:pPr>
      <w:rPr>
        <w:rFonts w:ascii="Times New Roman" w:eastAsia="Times New Roman" w:hAnsi="Times New Roman" w:hint="default"/>
        <w:spacing w:val="-1"/>
        <w:w w:val="100"/>
        <w:sz w:val="30"/>
      </w:rPr>
    </w:lvl>
    <w:lvl w:ilvl="1" w:tplc="76643D52">
      <w:numFmt w:val="bullet"/>
      <w:lvlText w:val="•"/>
      <w:lvlJc w:val="left"/>
      <w:pPr>
        <w:ind w:left="2228" w:hanging="371"/>
      </w:pPr>
      <w:rPr>
        <w:rFonts w:hint="default"/>
      </w:rPr>
    </w:lvl>
    <w:lvl w:ilvl="2" w:tplc="F18E5A04">
      <w:numFmt w:val="bullet"/>
      <w:lvlText w:val="•"/>
      <w:lvlJc w:val="left"/>
      <w:pPr>
        <w:ind w:left="3196" w:hanging="371"/>
      </w:pPr>
      <w:rPr>
        <w:rFonts w:hint="default"/>
      </w:rPr>
    </w:lvl>
    <w:lvl w:ilvl="3" w:tplc="D59EAB52">
      <w:numFmt w:val="bullet"/>
      <w:lvlText w:val="•"/>
      <w:lvlJc w:val="left"/>
      <w:pPr>
        <w:ind w:left="4164" w:hanging="371"/>
      </w:pPr>
      <w:rPr>
        <w:rFonts w:hint="default"/>
      </w:rPr>
    </w:lvl>
    <w:lvl w:ilvl="4" w:tplc="F2868400">
      <w:numFmt w:val="bullet"/>
      <w:lvlText w:val="•"/>
      <w:lvlJc w:val="left"/>
      <w:pPr>
        <w:ind w:left="5132" w:hanging="371"/>
      </w:pPr>
      <w:rPr>
        <w:rFonts w:hint="default"/>
      </w:rPr>
    </w:lvl>
    <w:lvl w:ilvl="5" w:tplc="7AB85ACC">
      <w:numFmt w:val="bullet"/>
      <w:lvlText w:val="•"/>
      <w:lvlJc w:val="left"/>
      <w:pPr>
        <w:ind w:left="6100" w:hanging="371"/>
      </w:pPr>
      <w:rPr>
        <w:rFonts w:hint="default"/>
      </w:rPr>
    </w:lvl>
    <w:lvl w:ilvl="6" w:tplc="D0F4B4DA">
      <w:numFmt w:val="bullet"/>
      <w:lvlText w:val="•"/>
      <w:lvlJc w:val="left"/>
      <w:pPr>
        <w:ind w:left="7068" w:hanging="371"/>
      </w:pPr>
      <w:rPr>
        <w:rFonts w:hint="default"/>
      </w:rPr>
    </w:lvl>
    <w:lvl w:ilvl="7" w:tplc="93861C4C">
      <w:numFmt w:val="bullet"/>
      <w:lvlText w:val="•"/>
      <w:lvlJc w:val="left"/>
      <w:pPr>
        <w:ind w:left="8036" w:hanging="371"/>
      </w:pPr>
      <w:rPr>
        <w:rFonts w:hint="default"/>
      </w:rPr>
    </w:lvl>
    <w:lvl w:ilvl="8" w:tplc="050C00F2">
      <w:numFmt w:val="bullet"/>
      <w:lvlText w:val="•"/>
      <w:lvlJc w:val="left"/>
      <w:pPr>
        <w:ind w:left="9004" w:hanging="371"/>
      </w:pPr>
      <w:rPr>
        <w:rFonts w:hint="default"/>
      </w:rPr>
    </w:lvl>
  </w:abstractNum>
  <w:abstractNum w:abstractNumId="105">
    <w:nsid w:val="3F874CE1"/>
    <w:multiLevelType w:val="hybridMultilevel"/>
    <w:tmpl w:val="5276D0E4"/>
    <w:lvl w:ilvl="0" w:tplc="3C669948">
      <w:numFmt w:val="bullet"/>
      <w:lvlText w:val="•"/>
      <w:lvlJc w:val="left"/>
      <w:pPr>
        <w:ind w:hanging="143"/>
      </w:pPr>
      <w:rPr>
        <w:rFonts w:ascii="Times New Roman" w:eastAsia="Times New Roman" w:hAnsi="Times New Roman" w:hint="default"/>
        <w:w w:val="100"/>
        <w:sz w:val="24"/>
      </w:rPr>
    </w:lvl>
    <w:lvl w:ilvl="1" w:tplc="F46C8772">
      <w:numFmt w:val="bullet"/>
      <w:lvlText w:val="•"/>
      <w:lvlJc w:val="left"/>
      <w:pPr>
        <w:ind w:left="304" w:hanging="143"/>
      </w:pPr>
      <w:rPr>
        <w:rFonts w:hint="default"/>
      </w:rPr>
    </w:lvl>
    <w:lvl w:ilvl="2" w:tplc="8A72D17C">
      <w:numFmt w:val="bullet"/>
      <w:lvlText w:val="•"/>
      <w:lvlJc w:val="left"/>
      <w:pPr>
        <w:ind w:left="608" w:hanging="143"/>
      </w:pPr>
      <w:rPr>
        <w:rFonts w:hint="default"/>
      </w:rPr>
    </w:lvl>
    <w:lvl w:ilvl="3" w:tplc="3880E410">
      <w:numFmt w:val="bullet"/>
      <w:lvlText w:val="•"/>
      <w:lvlJc w:val="left"/>
      <w:pPr>
        <w:ind w:left="913" w:hanging="143"/>
      </w:pPr>
      <w:rPr>
        <w:rFonts w:hint="default"/>
      </w:rPr>
    </w:lvl>
    <w:lvl w:ilvl="4" w:tplc="C4266F92">
      <w:numFmt w:val="bullet"/>
      <w:lvlText w:val="•"/>
      <w:lvlJc w:val="left"/>
      <w:pPr>
        <w:ind w:left="1217" w:hanging="143"/>
      </w:pPr>
      <w:rPr>
        <w:rFonts w:hint="default"/>
      </w:rPr>
    </w:lvl>
    <w:lvl w:ilvl="5" w:tplc="944CA8F0">
      <w:numFmt w:val="bullet"/>
      <w:lvlText w:val="•"/>
      <w:lvlJc w:val="left"/>
      <w:pPr>
        <w:ind w:left="1521" w:hanging="143"/>
      </w:pPr>
      <w:rPr>
        <w:rFonts w:hint="default"/>
      </w:rPr>
    </w:lvl>
    <w:lvl w:ilvl="6" w:tplc="87BEFF18">
      <w:numFmt w:val="bullet"/>
      <w:lvlText w:val="•"/>
      <w:lvlJc w:val="left"/>
      <w:pPr>
        <w:ind w:left="1826" w:hanging="143"/>
      </w:pPr>
      <w:rPr>
        <w:rFonts w:hint="default"/>
      </w:rPr>
    </w:lvl>
    <w:lvl w:ilvl="7" w:tplc="D4242A5E">
      <w:numFmt w:val="bullet"/>
      <w:lvlText w:val="•"/>
      <w:lvlJc w:val="left"/>
      <w:pPr>
        <w:ind w:left="2130" w:hanging="143"/>
      </w:pPr>
      <w:rPr>
        <w:rFonts w:hint="default"/>
      </w:rPr>
    </w:lvl>
    <w:lvl w:ilvl="8" w:tplc="D79AE21A">
      <w:numFmt w:val="bullet"/>
      <w:lvlText w:val="•"/>
      <w:lvlJc w:val="left"/>
      <w:pPr>
        <w:ind w:left="2435" w:hanging="143"/>
      </w:pPr>
      <w:rPr>
        <w:rFonts w:hint="default"/>
      </w:rPr>
    </w:lvl>
  </w:abstractNum>
  <w:abstractNum w:abstractNumId="106">
    <w:nsid w:val="3FEA3C71"/>
    <w:multiLevelType w:val="multilevel"/>
    <w:tmpl w:val="B34639B4"/>
    <w:lvl w:ilvl="0">
      <w:start w:val="6"/>
      <w:numFmt w:val="decimal"/>
      <w:lvlText w:val="%1"/>
      <w:lvlJc w:val="left"/>
      <w:pPr>
        <w:ind w:left="734" w:hanging="561"/>
      </w:pPr>
      <w:rPr>
        <w:rFonts w:cs="Times New Roman" w:hint="default"/>
      </w:rPr>
    </w:lvl>
    <w:lvl w:ilvl="1">
      <w:start w:val="1"/>
      <w:numFmt w:val="decimal"/>
      <w:lvlText w:val="%1.%2."/>
      <w:lvlJc w:val="left"/>
      <w:pPr>
        <w:ind w:left="173" w:hanging="561"/>
      </w:pPr>
      <w:rPr>
        <w:rFonts w:ascii="Times New Roman" w:eastAsia="Times New Roman" w:hAnsi="Times New Roman" w:cs="Times New Roman" w:hint="default"/>
        <w:b/>
        <w:bCs/>
        <w:w w:val="100"/>
        <w:sz w:val="32"/>
        <w:szCs w:val="32"/>
      </w:rPr>
    </w:lvl>
    <w:lvl w:ilvl="2">
      <w:numFmt w:val="bullet"/>
      <w:lvlText w:val="−"/>
      <w:lvlJc w:val="left"/>
      <w:pPr>
        <w:ind w:left="174" w:hanging="284"/>
      </w:pPr>
      <w:rPr>
        <w:rFonts w:ascii="Times New Roman" w:eastAsia="Times New Roman" w:hAnsi="Times New Roman" w:hint="default"/>
        <w:spacing w:val="-36"/>
        <w:w w:val="100"/>
        <w:sz w:val="30"/>
      </w:rPr>
    </w:lvl>
    <w:lvl w:ilvl="3">
      <w:numFmt w:val="bullet"/>
      <w:lvlText w:val="•"/>
      <w:lvlJc w:val="left"/>
      <w:pPr>
        <w:ind w:left="3006" w:hanging="284"/>
      </w:pPr>
      <w:rPr>
        <w:rFonts w:hint="default"/>
      </w:rPr>
    </w:lvl>
    <w:lvl w:ilvl="4">
      <w:numFmt w:val="bullet"/>
      <w:lvlText w:val="•"/>
      <w:lvlJc w:val="left"/>
      <w:pPr>
        <w:ind w:left="4140" w:hanging="284"/>
      </w:pPr>
      <w:rPr>
        <w:rFonts w:hint="default"/>
      </w:rPr>
    </w:lvl>
    <w:lvl w:ilvl="5">
      <w:numFmt w:val="bullet"/>
      <w:lvlText w:val="•"/>
      <w:lvlJc w:val="left"/>
      <w:pPr>
        <w:ind w:left="5273" w:hanging="284"/>
      </w:pPr>
      <w:rPr>
        <w:rFonts w:hint="default"/>
      </w:rPr>
    </w:lvl>
    <w:lvl w:ilvl="6">
      <w:numFmt w:val="bullet"/>
      <w:lvlText w:val="•"/>
      <w:lvlJc w:val="left"/>
      <w:pPr>
        <w:ind w:left="6406" w:hanging="284"/>
      </w:pPr>
      <w:rPr>
        <w:rFonts w:hint="default"/>
      </w:rPr>
    </w:lvl>
    <w:lvl w:ilvl="7">
      <w:numFmt w:val="bullet"/>
      <w:lvlText w:val="•"/>
      <w:lvlJc w:val="left"/>
      <w:pPr>
        <w:ind w:left="7540" w:hanging="284"/>
      </w:pPr>
      <w:rPr>
        <w:rFonts w:hint="default"/>
      </w:rPr>
    </w:lvl>
    <w:lvl w:ilvl="8">
      <w:numFmt w:val="bullet"/>
      <w:lvlText w:val="•"/>
      <w:lvlJc w:val="left"/>
      <w:pPr>
        <w:ind w:left="8673" w:hanging="284"/>
      </w:pPr>
      <w:rPr>
        <w:rFonts w:hint="default"/>
      </w:rPr>
    </w:lvl>
  </w:abstractNum>
  <w:abstractNum w:abstractNumId="107">
    <w:nsid w:val="407A56D8"/>
    <w:multiLevelType w:val="hybridMultilevel"/>
    <w:tmpl w:val="C3FC14AC"/>
    <w:lvl w:ilvl="0" w:tplc="4726E0DA">
      <w:start w:val="1"/>
      <w:numFmt w:val="decimal"/>
      <w:lvlText w:val="%1."/>
      <w:lvlJc w:val="left"/>
      <w:pPr>
        <w:ind w:left="1162" w:hanging="280"/>
      </w:pPr>
      <w:rPr>
        <w:rFonts w:ascii="Times New Roman" w:eastAsia="Times New Roman" w:hAnsi="Times New Roman" w:cs="Times New Roman" w:hint="default"/>
        <w:w w:val="99"/>
        <w:sz w:val="28"/>
        <w:szCs w:val="28"/>
      </w:rPr>
    </w:lvl>
    <w:lvl w:ilvl="1" w:tplc="A0AA1DA6">
      <w:numFmt w:val="bullet"/>
      <w:lvlText w:val="•"/>
      <w:lvlJc w:val="left"/>
      <w:pPr>
        <w:ind w:left="2138" w:hanging="280"/>
      </w:pPr>
      <w:rPr>
        <w:rFonts w:hint="default"/>
      </w:rPr>
    </w:lvl>
    <w:lvl w:ilvl="2" w:tplc="E38E48A4">
      <w:numFmt w:val="bullet"/>
      <w:lvlText w:val="•"/>
      <w:lvlJc w:val="left"/>
      <w:pPr>
        <w:ind w:left="3116" w:hanging="280"/>
      </w:pPr>
      <w:rPr>
        <w:rFonts w:hint="default"/>
      </w:rPr>
    </w:lvl>
    <w:lvl w:ilvl="3" w:tplc="50F890B6">
      <w:numFmt w:val="bullet"/>
      <w:lvlText w:val="•"/>
      <w:lvlJc w:val="left"/>
      <w:pPr>
        <w:ind w:left="4094" w:hanging="280"/>
      </w:pPr>
      <w:rPr>
        <w:rFonts w:hint="default"/>
      </w:rPr>
    </w:lvl>
    <w:lvl w:ilvl="4" w:tplc="12862664">
      <w:numFmt w:val="bullet"/>
      <w:lvlText w:val="•"/>
      <w:lvlJc w:val="left"/>
      <w:pPr>
        <w:ind w:left="5072" w:hanging="280"/>
      </w:pPr>
      <w:rPr>
        <w:rFonts w:hint="default"/>
      </w:rPr>
    </w:lvl>
    <w:lvl w:ilvl="5" w:tplc="17127BC0">
      <w:numFmt w:val="bullet"/>
      <w:lvlText w:val="•"/>
      <w:lvlJc w:val="left"/>
      <w:pPr>
        <w:ind w:left="6050" w:hanging="280"/>
      </w:pPr>
      <w:rPr>
        <w:rFonts w:hint="default"/>
      </w:rPr>
    </w:lvl>
    <w:lvl w:ilvl="6" w:tplc="F1222CA6">
      <w:numFmt w:val="bullet"/>
      <w:lvlText w:val="•"/>
      <w:lvlJc w:val="left"/>
      <w:pPr>
        <w:ind w:left="7028" w:hanging="280"/>
      </w:pPr>
      <w:rPr>
        <w:rFonts w:hint="default"/>
      </w:rPr>
    </w:lvl>
    <w:lvl w:ilvl="7" w:tplc="5DC6D328">
      <w:numFmt w:val="bullet"/>
      <w:lvlText w:val="•"/>
      <w:lvlJc w:val="left"/>
      <w:pPr>
        <w:ind w:left="8006" w:hanging="280"/>
      </w:pPr>
      <w:rPr>
        <w:rFonts w:hint="default"/>
      </w:rPr>
    </w:lvl>
    <w:lvl w:ilvl="8" w:tplc="2AE87558">
      <w:numFmt w:val="bullet"/>
      <w:lvlText w:val="•"/>
      <w:lvlJc w:val="left"/>
      <w:pPr>
        <w:ind w:left="8984" w:hanging="280"/>
      </w:pPr>
      <w:rPr>
        <w:rFonts w:hint="default"/>
      </w:rPr>
    </w:lvl>
  </w:abstractNum>
  <w:abstractNum w:abstractNumId="108">
    <w:nsid w:val="411F7470"/>
    <w:multiLevelType w:val="hybridMultilevel"/>
    <w:tmpl w:val="6E180F02"/>
    <w:lvl w:ilvl="0" w:tplc="3C04E6EA">
      <w:numFmt w:val="bullet"/>
      <w:lvlText w:val=""/>
      <w:lvlJc w:val="left"/>
      <w:pPr>
        <w:ind w:left="174" w:hanging="284"/>
      </w:pPr>
      <w:rPr>
        <w:rFonts w:ascii="Symbol" w:eastAsia="Times New Roman" w:hAnsi="Symbol" w:hint="default"/>
        <w:w w:val="100"/>
        <w:sz w:val="30"/>
      </w:rPr>
    </w:lvl>
    <w:lvl w:ilvl="1" w:tplc="31388186">
      <w:numFmt w:val="bullet"/>
      <w:lvlText w:val="•"/>
      <w:lvlJc w:val="left"/>
      <w:pPr>
        <w:ind w:left="1256" w:hanging="284"/>
      </w:pPr>
      <w:rPr>
        <w:rFonts w:hint="default"/>
      </w:rPr>
    </w:lvl>
    <w:lvl w:ilvl="2" w:tplc="6E148448">
      <w:numFmt w:val="bullet"/>
      <w:lvlText w:val="•"/>
      <w:lvlJc w:val="left"/>
      <w:pPr>
        <w:ind w:left="2332" w:hanging="284"/>
      </w:pPr>
      <w:rPr>
        <w:rFonts w:hint="default"/>
      </w:rPr>
    </w:lvl>
    <w:lvl w:ilvl="3" w:tplc="52C020B8">
      <w:numFmt w:val="bullet"/>
      <w:lvlText w:val="•"/>
      <w:lvlJc w:val="left"/>
      <w:pPr>
        <w:ind w:left="3408" w:hanging="284"/>
      </w:pPr>
      <w:rPr>
        <w:rFonts w:hint="default"/>
      </w:rPr>
    </w:lvl>
    <w:lvl w:ilvl="4" w:tplc="91A25B82">
      <w:numFmt w:val="bullet"/>
      <w:lvlText w:val="•"/>
      <w:lvlJc w:val="left"/>
      <w:pPr>
        <w:ind w:left="4484" w:hanging="284"/>
      </w:pPr>
      <w:rPr>
        <w:rFonts w:hint="default"/>
      </w:rPr>
    </w:lvl>
    <w:lvl w:ilvl="5" w:tplc="17BE296E">
      <w:numFmt w:val="bullet"/>
      <w:lvlText w:val="•"/>
      <w:lvlJc w:val="left"/>
      <w:pPr>
        <w:ind w:left="5560" w:hanging="284"/>
      </w:pPr>
      <w:rPr>
        <w:rFonts w:hint="default"/>
      </w:rPr>
    </w:lvl>
    <w:lvl w:ilvl="6" w:tplc="ED22BCDC">
      <w:numFmt w:val="bullet"/>
      <w:lvlText w:val="•"/>
      <w:lvlJc w:val="left"/>
      <w:pPr>
        <w:ind w:left="6636" w:hanging="284"/>
      </w:pPr>
      <w:rPr>
        <w:rFonts w:hint="default"/>
      </w:rPr>
    </w:lvl>
    <w:lvl w:ilvl="7" w:tplc="EF18204E">
      <w:numFmt w:val="bullet"/>
      <w:lvlText w:val="•"/>
      <w:lvlJc w:val="left"/>
      <w:pPr>
        <w:ind w:left="7712" w:hanging="284"/>
      </w:pPr>
      <w:rPr>
        <w:rFonts w:hint="default"/>
      </w:rPr>
    </w:lvl>
    <w:lvl w:ilvl="8" w:tplc="AB14B80C">
      <w:numFmt w:val="bullet"/>
      <w:lvlText w:val="•"/>
      <w:lvlJc w:val="left"/>
      <w:pPr>
        <w:ind w:left="8788" w:hanging="284"/>
      </w:pPr>
      <w:rPr>
        <w:rFonts w:hint="default"/>
      </w:rPr>
    </w:lvl>
  </w:abstractNum>
  <w:abstractNum w:abstractNumId="109">
    <w:nsid w:val="41645215"/>
    <w:multiLevelType w:val="hybridMultilevel"/>
    <w:tmpl w:val="66EE3640"/>
    <w:lvl w:ilvl="0" w:tplc="9BEAEF46">
      <w:numFmt w:val="bullet"/>
      <w:lvlText w:val="–"/>
      <w:lvlJc w:val="left"/>
      <w:pPr>
        <w:ind w:left="180" w:hanging="180"/>
      </w:pPr>
      <w:rPr>
        <w:rFonts w:ascii="Times New Roman" w:eastAsia="Times New Roman" w:hAnsi="Times New Roman" w:hint="default"/>
        <w:spacing w:val="-1"/>
        <w:w w:val="100"/>
        <w:sz w:val="24"/>
      </w:rPr>
    </w:lvl>
    <w:lvl w:ilvl="1" w:tplc="EBCCA7B8">
      <w:numFmt w:val="bullet"/>
      <w:lvlText w:val="•"/>
      <w:lvlJc w:val="left"/>
      <w:pPr>
        <w:ind w:left="397" w:hanging="180"/>
      </w:pPr>
      <w:rPr>
        <w:rFonts w:hint="default"/>
      </w:rPr>
    </w:lvl>
    <w:lvl w:ilvl="2" w:tplc="F04AFD04">
      <w:numFmt w:val="bullet"/>
      <w:lvlText w:val="•"/>
      <w:lvlJc w:val="left"/>
      <w:pPr>
        <w:ind w:left="614" w:hanging="180"/>
      </w:pPr>
      <w:rPr>
        <w:rFonts w:hint="default"/>
      </w:rPr>
    </w:lvl>
    <w:lvl w:ilvl="3" w:tplc="0870ECE4">
      <w:numFmt w:val="bullet"/>
      <w:lvlText w:val="•"/>
      <w:lvlJc w:val="left"/>
      <w:pPr>
        <w:ind w:left="832" w:hanging="180"/>
      </w:pPr>
      <w:rPr>
        <w:rFonts w:hint="default"/>
      </w:rPr>
    </w:lvl>
    <w:lvl w:ilvl="4" w:tplc="76F8916E">
      <w:numFmt w:val="bullet"/>
      <w:lvlText w:val="•"/>
      <w:lvlJc w:val="left"/>
      <w:pPr>
        <w:ind w:left="1049" w:hanging="180"/>
      </w:pPr>
      <w:rPr>
        <w:rFonts w:hint="default"/>
      </w:rPr>
    </w:lvl>
    <w:lvl w:ilvl="5" w:tplc="9A20691A">
      <w:numFmt w:val="bullet"/>
      <w:lvlText w:val="•"/>
      <w:lvlJc w:val="left"/>
      <w:pPr>
        <w:ind w:left="1266" w:hanging="180"/>
      </w:pPr>
      <w:rPr>
        <w:rFonts w:hint="default"/>
      </w:rPr>
    </w:lvl>
    <w:lvl w:ilvl="6" w:tplc="92D8F764">
      <w:numFmt w:val="bullet"/>
      <w:lvlText w:val="•"/>
      <w:lvlJc w:val="left"/>
      <w:pPr>
        <w:ind w:left="1484" w:hanging="180"/>
      </w:pPr>
      <w:rPr>
        <w:rFonts w:hint="default"/>
      </w:rPr>
    </w:lvl>
    <w:lvl w:ilvl="7" w:tplc="55620E52">
      <w:numFmt w:val="bullet"/>
      <w:lvlText w:val="•"/>
      <w:lvlJc w:val="left"/>
      <w:pPr>
        <w:ind w:left="1701" w:hanging="180"/>
      </w:pPr>
      <w:rPr>
        <w:rFonts w:hint="default"/>
      </w:rPr>
    </w:lvl>
    <w:lvl w:ilvl="8" w:tplc="E52EC8DC">
      <w:numFmt w:val="bullet"/>
      <w:lvlText w:val="•"/>
      <w:lvlJc w:val="left"/>
      <w:pPr>
        <w:ind w:left="1918" w:hanging="180"/>
      </w:pPr>
      <w:rPr>
        <w:rFonts w:hint="default"/>
      </w:rPr>
    </w:lvl>
  </w:abstractNum>
  <w:abstractNum w:abstractNumId="110">
    <w:nsid w:val="416D24E8"/>
    <w:multiLevelType w:val="hybridMultilevel"/>
    <w:tmpl w:val="35767D5A"/>
    <w:lvl w:ilvl="0" w:tplc="7C5416A8">
      <w:start w:val="1"/>
      <w:numFmt w:val="decimal"/>
      <w:lvlText w:val="%1."/>
      <w:lvlJc w:val="left"/>
      <w:pPr>
        <w:ind w:left="1162" w:hanging="280"/>
      </w:pPr>
      <w:rPr>
        <w:rFonts w:ascii="Times New Roman" w:eastAsia="Times New Roman" w:hAnsi="Times New Roman" w:cs="Times New Roman" w:hint="default"/>
        <w:w w:val="99"/>
        <w:sz w:val="28"/>
        <w:szCs w:val="28"/>
      </w:rPr>
    </w:lvl>
    <w:lvl w:ilvl="1" w:tplc="8CCA9AC2">
      <w:numFmt w:val="bullet"/>
      <w:lvlText w:val="•"/>
      <w:lvlJc w:val="left"/>
      <w:pPr>
        <w:ind w:left="2138" w:hanging="280"/>
      </w:pPr>
      <w:rPr>
        <w:rFonts w:hint="default"/>
      </w:rPr>
    </w:lvl>
    <w:lvl w:ilvl="2" w:tplc="732A8EE0">
      <w:numFmt w:val="bullet"/>
      <w:lvlText w:val="•"/>
      <w:lvlJc w:val="left"/>
      <w:pPr>
        <w:ind w:left="3116" w:hanging="280"/>
      </w:pPr>
      <w:rPr>
        <w:rFonts w:hint="default"/>
      </w:rPr>
    </w:lvl>
    <w:lvl w:ilvl="3" w:tplc="A1F0FFBE">
      <w:numFmt w:val="bullet"/>
      <w:lvlText w:val="•"/>
      <w:lvlJc w:val="left"/>
      <w:pPr>
        <w:ind w:left="4094" w:hanging="280"/>
      </w:pPr>
      <w:rPr>
        <w:rFonts w:hint="default"/>
      </w:rPr>
    </w:lvl>
    <w:lvl w:ilvl="4" w:tplc="DBB667BC">
      <w:numFmt w:val="bullet"/>
      <w:lvlText w:val="•"/>
      <w:lvlJc w:val="left"/>
      <w:pPr>
        <w:ind w:left="5072" w:hanging="280"/>
      </w:pPr>
      <w:rPr>
        <w:rFonts w:hint="default"/>
      </w:rPr>
    </w:lvl>
    <w:lvl w:ilvl="5" w:tplc="091E0FBA">
      <w:numFmt w:val="bullet"/>
      <w:lvlText w:val="•"/>
      <w:lvlJc w:val="left"/>
      <w:pPr>
        <w:ind w:left="6050" w:hanging="280"/>
      </w:pPr>
      <w:rPr>
        <w:rFonts w:hint="default"/>
      </w:rPr>
    </w:lvl>
    <w:lvl w:ilvl="6" w:tplc="A4BC5F00">
      <w:numFmt w:val="bullet"/>
      <w:lvlText w:val="•"/>
      <w:lvlJc w:val="left"/>
      <w:pPr>
        <w:ind w:left="7028" w:hanging="280"/>
      </w:pPr>
      <w:rPr>
        <w:rFonts w:hint="default"/>
      </w:rPr>
    </w:lvl>
    <w:lvl w:ilvl="7" w:tplc="04A225B0">
      <w:numFmt w:val="bullet"/>
      <w:lvlText w:val="•"/>
      <w:lvlJc w:val="left"/>
      <w:pPr>
        <w:ind w:left="8006" w:hanging="280"/>
      </w:pPr>
      <w:rPr>
        <w:rFonts w:hint="default"/>
      </w:rPr>
    </w:lvl>
    <w:lvl w:ilvl="8" w:tplc="40DEF1DE">
      <w:numFmt w:val="bullet"/>
      <w:lvlText w:val="•"/>
      <w:lvlJc w:val="left"/>
      <w:pPr>
        <w:ind w:left="8984" w:hanging="280"/>
      </w:pPr>
      <w:rPr>
        <w:rFonts w:hint="default"/>
      </w:rPr>
    </w:lvl>
  </w:abstractNum>
  <w:abstractNum w:abstractNumId="111">
    <w:nsid w:val="42092352"/>
    <w:multiLevelType w:val="hybridMultilevel"/>
    <w:tmpl w:val="622A665C"/>
    <w:lvl w:ilvl="0" w:tplc="443AF764">
      <w:numFmt w:val="bullet"/>
      <w:lvlText w:val="–"/>
      <w:lvlJc w:val="left"/>
      <w:pPr>
        <w:ind w:left="174" w:hanging="273"/>
      </w:pPr>
      <w:rPr>
        <w:rFonts w:ascii="Times New Roman" w:eastAsia="Times New Roman" w:hAnsi="Times New Roman" w:hint="default"/>
        <w:spacing w:val="-28"/>
        <w:w w:val="100"/>
        <w:sz w:val="30"/>
      </w:rPr>
    </w:lvl>
    <w:lvl w:ilvl="1" w:tplc="69A2054E">
      <w:numFmt w:val="bullet"/>
      <w:lvlText w:val="•"/>
      <w:lvlJc w:val="left"/>
      <w:pPr>
        <w:ind w:left="1256" w:hanging="273"/>
      </w:pPr>
      <w:rPr>
        <w:rFonts w:hint="default"/>
      </w:rPr>
    </w:lvl>
    <w:lvl w:ilvl="2" w:tplc="F15285F6">
      <w:numFmt w:val="bullet"/>
      <w:lvlText w:val="•"/>
      <w:lvlJc w:val="left"/>
      <w:pPr>
        <w:ind w:left="2332" w:hanging="273"/>
      </w:pPr>
      <w:rPr>
        <w:rFonts w:hint="default"/>
      </w:rPr>
    </w:lvl>
    <w:lvl w:ilvl="3" w:tplc="CD2EE806">
      <w:numFmt w:val="bullet"/>
      <w:lvlText w:val="•"/>
      <w:lvlJc w:val="left"/>
      <w:pPr>
        <w:ind w:left="3408" w:hanging="273"/>
      </w:pPr>
      <w:rPr>
        <w:rFonts w:hint="default"/>
      </w:rPr>
    </w:lvl>
    <w:lvl w:ilvl="4" w:tplc="AD68E544">
      <w:numFmt w:val="bullet"/>
      <w:lvlText w:val="•"/>
      <w:lvlJc w:val="left"/>
      <w:pPr>
        <w:ind w:left="4484" w:hanging="273"/>
      </w:pPr>
      <w:rPr>
        <w:rFonts w:hint="default"/>
      </w:rPr>
    </w:lvl>
    <w:lvl w:ilvl="5" w:tplc="FF422546">
      <w:numFmt w:val="bullet"/>
      <w:lvlText w:val="•"/>
      <w:lvlJc w:val="left"/>
      <w:pPr>
        <w:ind w:left="5560" w:hanging="273"/>
      </w:pPr>
      <w:rPr>
        <w:rFonts w:hint="default"/>
      </w:rPr>
    </w:lvl>
    <w:lvl w:ilvl="6" w:tplc="38D2577E">
      <w:numFmt w:val="bullet"/>
      <w:lvlText w:val="•"/>
      <w:lvlJc w:val="left"/>
      <w:pPr>
        <w:ind w:left="6636" w:hanging="273"/>
      </w:pPr>
      <w:rPr>
        <w:rFonts w:hint="default"/>
      </w:rPr>
    </w:lvl>
    <w:lvl w:ilvl="7" w:tplc="CFEAC8E8">
      <w:numFmt w:val="bullet"/>
      <w:lvlText w:val="•"/>
      <w:lvlJc w:val="left"/>
      <w:pPr>
        <w:ind w:left="7712" w:hanging="273"/>
      </w:pPr>
      <w:rPr>
        <w:rFonts w:hint="default"/>
      </w:rPr>
    </w:lvl>
    <w:lvl w:ilvl="8" w:tplc="F4202CC2">
      <w:numFmt w:val="bullet"/>
      <w:lvlText w:val="•"/>
      <w:lvlJc w:val="left"/>
      <w:pPr>
        <w:ind w:left="8788" w:hanging="273"/>
      </w:pPr>
      <w:rPr>
        <w:rFonts w:hint="default"/>
      </w:rPr>
    </w:lvl>
  </w:abstractNum>
  <w:abstractNum w:abstractNumId="112">
    <w:nsid w:val="42CA0952"/>
    <w:multiLevelType w:val="hybridMultilevel"/>
    <w:tmpl w:val="6186BBEA"/>
    <w:lvl w:ilvl="0" w:tplc="8A988A60">
      <w:start w:val="1"/>
      <w:numFmt w:val="decimal"/>
      <w:lvlText w:val="%1."/>
      <w:lvlJc w:val="left"/>
      <w:pPr>
        <w:ind w:left="174" w:hanging="269"/>
      </w:pPr>
      <w:rPr>
        <w:rFonts w:ascii="Times New Roman" w:eastAsia="Times New Roman" w:hAnsi="Times New Roman" w:cs="Times New Roman" w:hint="default"/>
        <w:spacing w:val="-4"/>
        <w:w w:val="99"/>
        <w:sz w:val="28"/>
        <w:szCs w:val="28"/>
      </w:rPr>
    </w:lvl>
    <w:lvl w:ilvl="1" w:tplc="1472A57A">
      <w:numFmt w:val="bullet"/>
      <w:lvlText w:val="•"/>
      <w:lvlJc w:val="left"/>
      <w:pPr>
        <w:ind w:left="1256" w:hanging="269"/>
      </w:pPr>
      <w:rPr>
        <w:rFonts w:hint="default"/>
      </w:rPr>
    </w:lvl>
    <w:lvl w:ilvl="2" w:tplc="EDA468FA">
      <w:numFmt w:val="bullet"/>
      <w:lvlText w:val="•"/>
      <w:lvlJc w:val="left"/>
      <w:pPr>
        <w:ind w:left="2332" w:hanging="269"/>
      </w:pPr>
      <w:rPr>
        <w:rFonts w:hint="default"/>
      </w:rPr>
    </w:lvl>
    <w:lvl w:ilvl="3" w:tplc="B1405F20">
      <w:numFmt w:val="bullet"/>
      <w:lvlText w:val="•"/>
      <w:lvlJc w:val="left"/>
      <w:pPr>
        <w:ind w:left="3408" w:hanging="269"/>
      </w:pPr>
      <w:rPr>
        <w:rFonts w:hint="default"/>
      </w:rPr>
    </w:lvl>
    <w:lvl w:ilvl="4" w:tplc="CC0EED54">
      <w:numFmt w:val="bullet"/>
      <w:lvlText w:val="•"/>
      <w:lvlJc w:val="left"/>
      <w:pPr>
        <w:ind w:left="4484" w:hanging="269"/>
      </w:pPr>
      <w:rPr>
        <w:rFonts w:hint="default"/>
      </w:rPr>
    </w:lvl>
    <w:lvl w:ilvl="5" w:tplc="39DAB9CE">
      <w:numFmt w:val="bullet"/>
      <w:lvlText w:val="•"/>
      <w:lvlJc w:val="left"/>
      <w:pPr>
        <w:ind w:left="5560" w:hanging="269"/>
      </w:pPr>
      <w:rPr>
        <w:rFonts w:hint="default"/>
      </w:rPr>
    </w:lvl>
    <w:lvl w:ilvl="6" w:tplc="C7325736">
      <w:numFmt w:val="bullet"/>
      <w:lvlText w:val="•"/>
      <w:lvlJc w:val="left"/>
      <w:pPr>
        <w:ind w:left="6636" w:hanging="269"/>
      </w:pPr>
      <w:rPr>
        <w:rFonts w:hint="default"/>
      </w:rPr>
    </w:lvl>
    <w:lvl w:ilvl="7" w:tplc="059C75DC">
      <w:numFmt w:val="bullet"/>
      <w:lvlText w:val="•"/>
      <w:lvlJc w:val="left"/>
      <w:pPr>
        <w:ind w:left="7712" w:hanging="269"/>
      </w:pPr>
      <w:rPr>
        <w:rFonts w:hint="default"/>
      </w:rPr>
    </w:lvl>
    <w:lvl w:ilvl="8" w:tplc="F7261792">
      <w:numFmt w:val="bullet"/>
      <w:lvlText w:val="•"/>
      <w:lvlJc w:val="left"/>
      <w:pPr>
        <w:ind w:left="8788" w:hanging="269"/>
      </w:pPr>
      <w:rPr>
        <w:rFonts w:hint="default"/>
      </w:rPr>
    </w:lvl>
  </w:abstractNum>
  <w:abstractNum w:abstractNumId="113">
    <w:nsid w:val="42FD2A2A"/>
    <w:multiLevelType w:val="hybridMultilevel"/>
    <w:tmpl w:val="818A0E44"/>
    <w:lvl w:ilvl="0" w:tplc="9586DE4E">
      <w:start w:val="1"/>
      <w:numFmt w:val="decimal"/>
      <w:lvlText w:val="%1."/>
      <w:lvlJc w:val="left"/>
      <w:pPr>
        <w:ind w:left="1162" w:hanging="280"/>
      </w:pPr>
      <w:rPr>
        <w:rFonts w:ascii="Times New Roman" w:eastAsia="Times New Roman" w:hAnsi="Times New Roman" w:cs="Times New Roman" w:hint="default"/>
        <w:w w:val="99"/>
        <w:sz w:val="28"/>
        <w:szCs w:val="28"/>
      </w:rPr>
    </w:lvl>
    <w:lvl w:ilvl="1" w:tplc="F4F28926">
      <w:numFmt w:val="bullet"/>
      <w:lvlText w:val="•"/>
      <w:lvlJc w:val="left"/>
      <w:pPr>
        <w:ind w:left="2138" w:hanging="280"/>
      </w:pPr>
      <w:rPr>
        <w:rFonts w:hint="default"/>
      </w:rPr>
    </w:lvl>
    <w:lvl w:ilvl="2" w:tplc="E1C29386">
      <w:numFmt w:val="bullet"/>
      <w:lvlText w:val="•"/>
      <w:lvlJc w:val="left"/>
      <w:pPr>
        <w:ind w:left="3116" w:hanging="280"/>
      </w:pPr>
      <w:rPr>
        <w:rFonts w:hint="default"/>
      </w:rPr>
    </w:lvl>
    <w:lvl w:ilvl="3" w:tplc="2990D0C8">
      <w:numFmt w:val="bullet"/>
      <w:lvlText w:val="•"/>
      <w:lvlJc w:val="left"/>
      <w:pPr>
        <w:ind w:left="4094" w:hanging="280"/>
      </w:pPr>
      <w:rPr>
        <w:rFonts w:hint="default"/>
      </w:rPr>
    </w:lvl>
    <w:lvl w:ilvl="4" w:tplc="03F42706">
      <w:numFmt w:val="bullet"/>
      <w:lvlText w:val="•"/>
      <w:lvlJc w:val="left"/>
      <w:pPr>
        <w:ind w:left="5072" w:hanging="280"/>
      </w:pPr>
      <w:rPr>
        <w:rFonts w:hint="default"/>
      </w:rPr>
    </w:lvl>
    <w:lvl w:ilvl="5" w:tplc="734CB9D2">
      <w:numFmt w:val="bullet"/>
      <w:lvlText w:val="•"/>
      <w:lvlJc w:val="left"/>
      <w:pPr>
        <w:ind w:left="6050" w:hanging="280"/>
      </w:pPr>
      <w:rPr>
        <w:rFonts w:hint="default"/>
      </w:rPr>
    </w:lvl>
    <w:lvl w:ilvl="6" w:tplc="2B8AD2CC">
      <w:numFmt w:val="bullet"/>
      <w:lvlText w:val="•"/>
      <w:lvlJc w:val="left"/>
      <w:pPr>
        <w:ind w:left="7028" w:hanging="280"/>
      </w:pPr>
      <w:rPr>
        <w:rFonts w:hint="default"/>
      </w:rPr>
    </w:lvl>
    <w:lvl w:ilvl="7" w:tplc="8F5AE034">
      <w:numFmt w:val="bullet"/>
      <w:lvlText w:val="•"/>
      <w:lvlJc w:val="left"/>
      <w:pPr>
        <w:ind w:left="8006" w:hanging="280"/>
      </w:pPr>
      <w:rPr>
        <w:rFonts w:hint="default"/>
      </w:rPr>
    </w:lvl>
    <w:lvl w:ilvl="8" w:tplc="CEC4ACB2">
      <w:numFmt w:val="bullet"/>
      <w:lvlText w:val="•"/>
      <w:lvlJc w:val="left"/>
      <w:pPr>
        <w:ind w:left="8984" w:hanging="280"/>
      </w:pPr>
      <w:rPr>
        <w:rFonts w:hint="default"/>
      </w:rPr>
    </w:lvl>
  </w:abstractNum>
  <w:abstractNum w:abstractNumId="114">
    <w:nsid w:val="433A37AF"/>
    <w:multiLevelType w:val="hybridMultilevel"/>
    <w:tmpl w:val="C7F20300"/>
    <w:lvl w:ilvl="0" w:tplc="90E673DC">
      <w:numFmt w:val="bullet"/>
      <w:lvlText w:val="•"/>
      <w:lvlJc w:val="left"/>
      <w:pPr>
        <w:ind w:hanging="143"/>
      </w:pPr>
      <w:rPr>
        <w:rFonts w:ascii="Times New Roman" w:eastAsia="Times New Roman" w:hAnsi="Times New Roman" w:hint="default"/>
        <w:w w:val="100"/>
        <w:sz w:val="24"/>
      </w:rPr>
    </w:lvl>
    <w:lvl w:ilvl="1" w:tplc="3968D236">
      <w:numFmt w:val="bullet"/>
      <w:lvlText w:val="•"/>
      <w:lvlJc w:val="left"/>
      <w:pPr>
        <w:ind w:left="246" w:hanging="143"/>
      </w:pPr>
      <w:rPr>
        <w:rFonts w:hint="default"/>
      </w:rPr>
    </w:lvl>
    <w:lvl w:ilvl="2" w:tplc="DC78AA14">
      <w:numFmt w:val="bullet"/>
      <w:lvlText w:val="•"/>
      <w:lvlJc w:val="left"/>
      <w:pPr>
        <w:ind w:left="493" w:hanging="143"/>
      </w:pPr>
      <w:rPr>
        <w:rFonts w:hint="default"/>
      </w:rPr>
    </w:lvl>
    <w:lvl w:ilvl="3" w:tplc="531E3D04">
      <w:numFmt w:val="bullet"/>
      <w:lvlText w:val="•"/>
      <w:lvlJc w:val="left"/>
      <w:pPr>
        <w:ind w:left="740" w:hanging="143"/>
      </w:pPr>
      <w:rPr>
        <w:rFonts w:hint="default"/>
      </w:rPr>
    </w:lvl>
    <w:lvl w:ilvl="4" w:tplc="12C0982A">
      <w:numFmt w:val="bullet"/>
      <w:lvlText w:val="•"/>
      <w:lvlJc w:val="left"/>
      <w:pPr>
        <w:ind w:left="987" w:hanging="143"/>
      </w:pPr>
      <w:rPr>
        <w:rFonts w:hint="default"/>
      </w:rPr>
    </w:lvl>
    <w:lvl w:ilvl="5" w:tplc="EE2EE2A0">
      <w:numFmt w:val="bullet"/>
      <w:lvlText w:val="•"/>
      <w:lvlJc w:val="left"/>
      <w:pPr>
        <w:ind w:left="1233" w:hanging="143"/>
      </w:pPr>
      <w:rPr>
        <w:rFonts w:hint="default"/>
      </w:rPr>
    </w:lvl>
    <w:lvl w:ilvl="6" w:tplc="D5B28ECA">
      <w:numFmt w:val="bullet"/>
      <w:lvlText w:val="•"/>
      <w:lvlJc w:val="left"/>
      <w:pPr>
        <w:ind w:left="1480" w:hanging="143"/>
      </w:pPr>
      <w:rPr>
        <w:rFonts w:hint="default"/>
      </w:rPr>
    </w:lvl>
    <w:lvl w:ilvl="7" w:tplc="8142397E">
      <w:numFmt w:val="bullet"/>
      <w:lvlText w:val="•"/>
      <w:lvlJc w:val="left"/>
      <w:pPr>
        <w:ind w:left="1727" w:hanging="143"/>
      </w:pPr>
      <w:rPr>
        <w:rFonts w:hint="default"/>
      </w:rPr>
    </w:lvl>
    <w:lvl w:ilvl="8" w:tplc="E42E3DA0">
      <w:numFmt w:val="bullet"/>
      <w:lvlText w:val="•"/>
      <w:lvlJc w:val="left"/>
      <w:pPr>
        <w:ind w:left="1974" w:hanging="143"/>
      </w:pPr>
      <w:rPr>
        <w:rFonts w:hint="default"/>
      </w:rPr>
    </w:lvl>
  </w:abstractNum>
  <w:abstractNum w:abstractNumId="115">
    <w:nsid w:val="44453AAB"/>
    <w:multiLevelType w:val="hybridMultilevel"/>
    <w:tmpl w:val="D430D31E"/>
    <w:lvl w:ilvl="0" w:tplc="B3545262">
      <w:start w:val="54"/>
      <w:numFmt w:val="decimal"/>
      <w:lvlText w:val="%1."/>
      <w:lvlJc w:val="left"/>
      <w:pPr>
        <w:ind w:left="173" w:hanging="420"/>
      </w:pPr>
      <w:rPr>
        <w:rFonts w:ascii="Times New Roman" w:eastAsia="Times New Roman" w:hAnsi="Times New Roman" w:cs="Times New Roman" w:hint="default"/>
        <w:w w:val="99"/>
        <w:sz w:val="28"/>
        <w:szCs w:val="28"/>
      </w:rPr>
    </w:lvl>
    <w:lvl w:ilvl="1" w:tplc="D3064EC4">
      <w:numFmt w:val="bullet"/>
      <w:lvlText w:val="•"/>
      <w:lvlJc w:val="left"/>
      <w:pPr>
        <w:ind w:left="1256" w:hanging="420"/>
      </w:pPr>
      <w:rPr>
        <w:rFonts w:hint="default"/>
      </w:rPr>
    </w:lvl>
    <w:lvl w:ilvl="2" w:tplc="2E724904">
      <w:numFmt w:val="bullet"/>
      <w:lvlText w:val="•"/>
      <w:lvlJc w:val="left"/>
      <w:pPr>
        <w:ind w:left="2332" w:hanging="420"/>
      </w:pPr>
      <w:rPr>
        <w:rFonts w:hint="default"/>
      </w:rPr>
    </w:lvl>
    <w:lvl w:ilvl="3" w:tplc="AEBE2092">
      <w:numFmt w:val="bullet"/>
      <w:lvlText w:val="•"/>
      <w:lvlJc w:val="left"/>
      <w:pPr>
        <w:ind w:left="3408" w:hanging="420"/>
      </w:pPr>
      <w:rPr>
        <w:rFonts w:hint="default"/>
      </w:rPr>
    </w:lvl>
    <w:lvl w:ilvl="4" w:tplc="DE501CEC">
      <w:numFmt w:val="bullet"/>
      <w:lvlText w:val="•"/>
      <w:lvlJc w:val="left"/>
      <w:pPr>
        <w:ind w:left="4484" w:hanging="420"/>
      </w:pPr>
      <w:rPr>
        <w:rFonts w:hint="default"/>
      </w:rPr>
    </w:lvl>
    <w:lvl w:ilvl="5" w:tplc="FEF823AA">
      <w:numFmt w:val="bullet"/>
      <w:lvlText w:val="•"/>
      <w:lvlJc w:val="left"/>
      <w:pPr>
        <w:ind w:left="5560" w:hanging="420"/>
      </w:pPr>
      <w:rPr>
        <w:rFonts w:hint="default"/>
      </w:rPr>
    </w:lvl>
    <w:lvl w:ilvl="6" w:tplc="8EEA44DE">
      <w:numFmt w:val="bullet"/>
      <w:lvlText w:val="•"/>
      <w:lvlJc w:val="left"/>
      <w:pPr>
        <w:ind w:left="6636" w:hanging="420"/>
      </w:pPr>
      <w:rPr>
        <w:rFonts w:hint="default"/>
      </w:rPr>
    </w:lvl>
    <w:lvl w:ilvl="7" w:tplc="83306984">
      <w:numFmt w:val="bullet"/>
      <w:lvlText w:val="•"/>
      <w:lvlJc w:val="left"/>
      <w:pPr>
        <w:ind w:left="7712" w:hanging="420"/>
      </w:pPr>
      <w:rPr>
        <w:rFonts w:hint="default"/>
      </w:rPr>
    </w:lvl>
    <w:lvl w:ilvl="8" w:tplc="8E5E56D8">
      <w:numFmt w:val="bullet"/>
      <w:lvlText w:val="•"/>
      <w:lvlJc w:val="left"/>
      <w:pPr>
        <w:ind w:left="8788" w:hanging="420"/>
      </w:pPr>
      <w:rPr>
        <w:rFonts w:hint="default"/>
      </w:rPr>
    </w:lvl>
  </w:abstractNum>
  <w:abstractNum w:abstractNumId="116">
    <w:nsid w:val="45A80B87"/>
    <w:multiLevelType w:val="multilevel"/>
    <w:tmpl w:val="1100A510"/>
    <w:lvl w:ilvl="0">
      <w:start w:val="6"/>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2"/>
        <w:w w:val="100"/>
        <w:sz w:val="30"/>
        <w:szCs w:val="30"/>
      </w:rPr>
    </w:lvl>
    <w:lvl w:ilvl="2">
      <w:numFmt w:val="bullet"/>
      <w:lvlText w:val="•"/>
      <w:lvlJc w:val="left"/>
      <w:pPr>
        <w:ind w:left="2748" w:hanging="526"/>
      </w:pPr>
      <w:rPr>
        <w:rFonts w:hint="default"/>
      </w:rPr>
    </w:lvl>
    <w:lvl w:ilvl="3">
      <w:numFmt w:val="bullet"/>
      <w:lvlText w:val="•"/>
      <w:lvlJc w:val="left"/>
      <w:pPr>
        <w:ind w:left="3772" w:hanging="526"/>
      </w:pPr>
      <w:rPr>
        <w:rFonts w:hint="default"/>
      </w:rPr>
    </w:lvl>
    <w:lvl w:ilvl="4">
      <w:numFmt w:val="bullet"/>
      <w:lvlText w:val="•"/>
      <w:lvlJc w:val="left"/>
      <w:pPr>
        <w:ind w:left="4796" w:hanging="526"/>
      </w:pPr>
      <w:rPr>
        <w:rFonts w:hint="default"/>
      </w:rPr>
    </w:lvl>
    <w:lvl w:ilvl="5">
      <w:numFmt w:val="bullet"/>
      <w:lvlText w:val="•"/>
      <w:lvlJc w:val="left"/>
      <w:pPr>
        <w:ind w:left="5820" w:hanging="526"/>
      </w:pPr>
      <w:rPr>
        <w:rFonts w:hint="default"/>
      </w:rPr>
    </w:lvl>
    <w:lvl w:ilvl="6">
      <w:numFmt w:val="bullet"/>
      <w:lvlText w:val="•"/>
      <w:lvlJc w:val="left"/>
      <w:pPr>
        <w:ind w:left="6844" w:hanging="526"/>
      </w:pPr>
      <w:rPr>
        <w:rFonts w:hint="default"/>
      </w:rPr>
    </w:lvl>
    <w:lvl w:ilvl="7">
      <w:numFmt w:val="bullet"/>
      <w:lvlText w:val="•"/>
      <w:lvlJc w:val="left"/>
      <w:pPr>
        <w:ind w:left="7868" w:hanging="526"/>
      </w:pPr>
      <w:rPr>
        <w:rFonts w:hint="default"/>
      </w:rPr>
    </w:lvl>
    <w:lvl w:ilvl="8">
      <w:numFmt w:val="bullet"/>
      <w:lvlText w:val="•"/>
      <w:lvlJc w:val="left"/>
      <w:pPr>
        <w:ind w:left="8892" w:hanging="526"/>
      </w:pPr>
      <w:rPr>
        <w:rFonts w:hint="default"/>
      </w:rPr>
    </w:lvl>
  </w:abstractNum>
  <w:abstractNum w:abstractNumId="117">
    <w:nsid w:val="46532042"/>
    <w:multiLevelType w:val="multilevel"/>
    <w:tmpl w:val="C71C2472"/>
    <w:lvl w:ilvl="0">
      <w:start w:val="8"/>
      <w:numFmt w:val="decimal"/>
      <w:lvlText w:val="%1"/>
      <w:lvlJc w:val="left"/>
      <w:pPr>
        <w:ind w:left="734" w:hanging="561"/>
      </w:pPr>
      <w:rPr>
        <w:rFonts w:cs="Times New Roman" w:hint="default"/>
      </w:rPr>
    </w:lvl>
    <w:lvl w:ilvl="1">
      <w:start w:val="1"/>
      <w:numFmt w:val="decimal"/>
      <w:lvlText w:val="%1.%2."/>
      <w:lvlJc w:val="left"/>
      <w:pPr>
        <w:ind w:left="734" w:hanging="561"/>
      </w:pPr>
      <w:rPr>
        <w:rFonts w:ascii="Times New Roman" w:eastAsia="Times New Roman" w:hAnsi="Times New Roman" w:cs="Times New Roman" w:hint="default"/>
        <w:b/>
        <w:bCs/>
        <w:w w:val="100"/>
        <w:sz w:val="32"/>
        <w:szCs w:val="32"/>
      </w:rPr>
    </w:lvl>
    <w:lvl w:ilvl="2">
      <w:start w:val="1"/>
      <w:numFmt w:val="decimal"/>
      <w:lvlText w:val="%3."/>
      <w:lvlJc w:val="left"/>
      <w:pPr>
        <w:ind w:left="174" w:hanging="302"/>
      </w:pPr>
      <w:rPr>
        <w:rFonts w:ascii="Times New Roman" w:eastAsia="Times New Roman" w:hAnsi="Times New Roman" w:cs="Times New Roman" w:hint="default"/>
        <w:spacing w:val="-1"/>
        <w:w w:val="100"/>
        <w:sz w:val="30"/>
        <w:szCs w:val="30"/>
      </w:rPr>
    </w:lvl>
    <w:lvl w:ilvl="3">
      <w:numFmt w:val="bullet"/>
      <w:lvlText w:val="•"/>
      <w:lvlJc w:val="left"/>
      <w:pPr>
        <w:ind w:left="3006" w:hanging="302"/>
      </w:pPr>
      <w:rPr>
        <w:rFonts w:hint="default"/>
      </w:rPr>
    </w:lvl>
    <w:lvl w:ilvl="4">
      <w:numFmt w:val="bullet"/>
      <w:lvlText w:val="•"/>
      <w:lvlJc w:val="left"/>
      <w:pPr>
        <w:ind w:left="4140" w:hanging="302"/>
      </w:pPr>
      <w:rPr>
        <w:rFonts w:hint="default"/>
      </w:rPr>
    </w:lvl>
    <w:lvl w:ilvl="5">
      <w:numFmt w:val="bullet"/>
      <w:lvlText w:val="•"/>
      <w:lvlJc w:val="left"/>
      <w:pPr>
        <w:ind w:left="5273" w:hanging="302"/>
      </w:pPr>
      <w:rPr>
        <w:rFonts w:hint="default"/>
      </w:rPr>
    </w:lvl>
    <w:lvl w:ilvl="6">
      <w:numFmt w:val="bullet"/>
      <w:lvlText w:val="•"/>
      <w:lvlJc w:val="left"/>
      <w:pPr>
        <w:ind w:left="6406" w:hanging="302"/>
      </w:pPr>
      <w:rPr>
        <w:rFonts w:hint="default"/>
      </w:rPr>
    </w:lvl>
    <w:lvl w:ilvl="7">
      <w:numFmt w:val="bullet"/>
      <w:lvlText w:val="•"/>
      <w:lvlJc w:val="left"/>
      <w:pPr>
        <w:ind w:left="7540" w:hanging="302"/>
      </w:pPr>
      <w:rPr>
        <w:rFonts w:hint="default"/>
      </w:rPr>
    </w:lvl>
    <w:lvl w:ilvl="8">
      <w:numFmt w:val="bullet"/>
      <w:lvlText w:val="•"/>
      <w:lvlJc w:val="left"/>
      <w:pPr>
        <w:ind w:left="8673" w:hanging="302"/>
      </w:pPr>
      <w:rPr>
        <w:rFonts w:hint="default"/>
      </w:rPr>
    </w:lvl>
  </w:abstractNum>
  <w:abstractNum w:abstractNumId="118">
    <w:nsid w:val="466A040A"/>
    <w:multiLevelType w:val="hybridMultilevel"/>
    <w:tmpl w:val="46C2DC7A"/>
    <w:lvl w:ilvl="0" w:tplc="C57CB34C">
      <w:start w:val="1"/>
      <w:numFmt w:val="decimal"/>
      <w:lvlText w:val="%1."/>
      <w:lvlJc w:val="left"/>
      <w:pPr>
        <w:ind w:left="894" w:hanging="280"/>
      </w:pPr>
      <w:rPr>
        <w:rFonts w:ascii="Times New Roman" w:eastAsia="Times New Roman" w:hAnsi="Times New Roman" w:cs="Times New Roman" w:hint="default"/>
        <w:w w:val="99"/>
        <w:sz w:val="28"/>
        <w:szCs w:val="28"/>
      </w:rPr>
    </w:lvl>
    <w:lvl w:ilvl="1" w:tplc="E9AE60E4">
      <w:numFmt w:val="bullet"/>
      <w:lvlText w:val="•"/>
      <w:lvlJc w:val="left"/>
      <w:pPr>
        <w:ind w:left="1904" w:hanging="280"/>
      </w:pPr>
      <w:rPr>
        <w:rFonts w:hint="default"/>
      </w:rPr>
    </w:lvl>
    <w:lvl w:ilvl="2" w:tplc="83365204">
      <w:numFmt w:val="bullet"/>
      <w:lvlText w:val="•"/>
      <w:lvlJc w:val="left"/>
      <w:pPr>
        <w:ind w:left="2908" w:hanging="280"/>
      </w:pPr>
      <w:rPr>
        <w:rFonts w:hint="default"/>
      </w:rPr>
    </w:lvl>
    <w:lvl w:ilvl="3" w:tplc="EADC7B88">
      <w:numFmt w:val="bullet"/>
      <w:lvlText w:val="•"/>
      <w:lvlJc w:val="left"/>
      <w:pPr>
        <w:ind w:left="3912" w:hanging="280"/>
      </w:pPr>
      <w:rPr>
        <w:rFonts w:hint="default"/>
      </w:rPr>
    </w:lvl>
    <w:lvl w:ilvl="4" w:tplc="B81ED4F4">
      <w:numFmt w:val="bullet"/>
      <w:lvlText w:val="•"/>
      <w:lvlJc w:val="left"/>
      <w:pPr>
        <w:ind w:left="4916" w:hanging="280"/>
      </w:pPr>
      <w:rPr>
        <w:rFonts w:hint="default"/>
      </w:rPr>
    </w:lvl>
    <w:lvl w:ilvl="5" w:tplc="1CDA31A6">
      <w:numFmt w:val="bullet"/>
      <w:lvlText w:val="•"/>
      <w:lvlJc w:val="left"/>
      <w:pPr>
        <w:ind w:left="5920" w:hanging="280"/>
      </w:pPr>
      <w:rPr>
        <w:rFonts w:hint="default"/>
      </w:rPr>
    </w:lvl>
    <w:lvl w:ilvl="6" w:tplc="2368CEF8">
      <w:numFmt w:val="bullet"/>
      <w:lvlText w:val="•"/>
      <w:lvlJc w:val="left"/>
      <w:pPr>
        <w:ind w:left="6924" w:hanging="280"/>
      </w:pPr>
      <w:rPr>
        <w:rFonts w:hint="default"/>
      </w:rPr>
    </w:lvl>
    <w:lvl w:ilvl="7" w:tplc="ACEA1768">
      <w:numFmt w:val="bullet"/>
      <w:lvlText w:val="•"/>
      <w:lvlJc w:val="left"/>
      <w:pPr>
        <w:ind w:left="7928" w:hanging="280"/>
      </w:pPr>
      <w:rPr>
        <w:rFonts w:hint="default"/>
      </w:rPr>
    </w:lvl>
    <w:lvl w:ilvl="8" w:tplc="396C6D4A">
      <w:numFmt w:val="bullet"/>
      <w:lvlText w:val="•"/>
      <w:lvlJc w:val="left"/>
      <w:pPr>
        <w:ind w:left="8932" w:hanging="280"/>
      </w:pPr>
      <w:rPr>
        <w:rFonts w:hint="default"/>
      </w:rPr>
    </w:lvl>
  </w:abstractNum>
  <w:abstractNum w:abstractNumId="119">
    <w:nsid w:val="47060343"/>
    <w:multiLevelType w:val="hybridMultilevel"/>
    <w:tmpl w:val="95D49022"/>
    <w:lvl w:ilvl="0" w:tplc="FE860E4C">
      <w:start w:val="1"/>
      <w:numFmt w:val="decimal"/>
      <w:lvlText w:val="%1."/>
      <w:lvlJc w:val="left"/>
      <w:pPr>
        <w:ind w:left="173" w:hanging="280"/>
      </w:pPr>
      <w:rPr>
        <w:rFonts w:ascii="Times New Roman" w:eastAsia="Times New Roman" w:hAnsi="Times New Roman" w:cs="Times New Roman" w:hint="default"/>
        <w:w w:val="99"/>
        <w:sz w:val="28"/>
        <w:szCs w:val="28"/>
      </w:rPr>
    </w:lvl>
    <w:lvl w:ilvl="1" w:tplc="B75E4200">
      <w:numFmt w:val="bullet"/>
      <w:lvlText w:val="•"/>
      <w:lvlJc w:val="left"/>
      <w:pPr>
        <w:ind w:left="1256" w:hanging="280"/>
      </w:pPr>
      <w:rPr>
        <w:rFonts w:hint="default"/>
      </w:rPr>
    </w:lvl>
    <w:lvl w:ilvl="2" w:tplc="734E17E4">
      <w:numFmt w:val="bullet"/>
      <w:lvlText w:val="•"/>
      <w:lvlJc w:val="left"/>
      <w:pPr>
        <w:ind w:left="2332" w:hanging="280"/>
      </w:pPr>
      <w:rPr>
        <w:rFonts w:hint="default"/>
      </w:rPr>
    </w:lvl>
    <w:lvl w:ilvl="3" w:tplc="DEF0361A">
      <w:numFmt w:val="bullet"/>
      <w:lvlText w:val="•"/>
      <w:lvlJc w:val="left"/>
      <w:pPr>
        <w:ind w:left="3408" w:hanging="280"/>
      </w:pPr>
      <w:rPr>
        <w:rFonts w:hint="default"/>
      </w:rPr>
    </w:lvl>
    <w:lvl w:ilvl="4" w:tplc="15FCD5BA">
      <w:numFmt w:val="bullet"/>
      <w:lvlText w:val="•"/>
      <w:lvlJc w:val="left"/>
      <w:pPr>
        <w:ind w:left="4484" w:hanging="280"/>
      </w:pPr>
      <w:rPr>
        <w:rFonts w:hint="default"/>
      </w:rPr>
    </w:lvl>
    <w:lvl w:ilvl="5" w:tplc="0150C172">
      <w:numFmt w:val="bullet"/>
      <w:lvlText w:val="•"/>
      <w:lvlJc w:val="left"/>
      <w:pPr>
        <w:ind w:left="5560" w:hanging="280"/>
      </w:pPr>
      <w:rPr>
        <w:rFonts w:hint="default"/>
      </w:rPr>
    </w:lvl>
    <w:lvl w:ilvl="6" w:tplc="C7C21188">
      <w:numFmt w:val="bullet"/>
      <w:lvlText w:val="•"/>
      <w:lvlJc w:val="left"/>
      <w:pPr>
        <w:ind w:left="6636" w:hanging="280"/>
      </w:pPr>
      <w:rPr>
        <w:rFonts w:hint="default"/>
      </w:rPr>
    </w:lvl>
    <w:lvl w:ilvl="7" w:tplc="F1CA7976">
      <w:numFmt w:val="bullet"/>
      <w:lvlText w:val="•"/>
      <w:lvlJc w:val="left"/>
      <w:pPr>
        <w:ind w:left="7712" w:hanging="280"/>
      </w:pPr>
      <w:rPr>
        <w:rFonts w:hint="default"/>
      </w:rPr>
    </w:lvl>
    <w:lvl w:ilvl="8" w:tplc="0FDCE6AA">
      <w:numFmt w:val="bullet"/>
      <w:lvlText w:val="•"/>
      <w:lvlJc w:val="left"/>
      <w:pPr>
        <w:ind w:left="8788" w:hanging="280"/>
      </w:pPr>
      <w:rPr>
        <w:rFonts w:hint="default"/>
      </w:rPr>
    </w:lvl>
  </w:abstractNum>
  <w:abstractNum w:abstractNumId="120">
    <w:nsid w:val="47391336"/>
    <w:multiLevelType w:val="hybridMultilevel"/>
    <w:tmpl w:val="41D4D246"/>
    <w:lvl w:ilvl="0" w:tplc="470AD8F6">
      <w:start w:val="1"/>
      <w:numFmt w:val="decimal"/>
      <w:lvlText w:val="%1."/>
      <w:lvlJc w:val="left"/>
      <w:pPr>
        <w:ind w:left="1162" w:hanging="280"/>
      </w:pPr>
      <w:rPr>
        <w:rFonts w:ascii="Times New Roman" w:eastAsia="Times New Roman" w:hAnsi="Times New Roman" w:cs="Times New Roman" w:hint="default"/>
        <w:w w:val="99"/>
        <w:sz w:val="28"/>
        <w:szCs w:val="28"/>
      </w:rPr>
    </w:lvl>
    <w:lvl w:ilvl="1" w:tplc="CDAE455C">
      <w:numFmt w:val="bullet"/>
      <w:lvlText w:val="•"/>
      <w:lvlJc w:val="left"/>
      <w:pPr>
        <w:ind w:left="2138" w:hanging="280"/>
      </w:pPr>
      <w:rPr>
        <w:rFonts w:hint="default"/>
      </w:rPr>
    </w:lvl>
    <w:lvl w:ilvl="2" w:tplc="487E66DE">
      <w:numFmt w:val="bullet"/>
      <w:lvlText w:val="•"/>
      <w:lvlJc w:val="left"/>
      <w:pPr>
        <w:ind w:left="3116" w:hanging="280"/>
      </w:pPr>
      <w:rPr>
        <w:rFonts w:hint="default"/>
      </w:rPr>
    </w:lvl>
    <w:lvl w:ilvl="3" w:tplc="EECA6E20">
      <w:numFmt w:val="bullet"/>
      <w:lvlText w:val="•"/>
      <w:lvlJc w:val="left"/>
      <w:pPr>
        <w:ind w:left="4094" w:hanging="280"/>
      </w:pPr>
      <w:rPr>
        <w:rFonts w:hint="default"/>
      </w:rPr>
    </w:lvl>
    <w:lvl w:ilvl="4" w:tplc="414ECAAC">
      <w:numFmt w:val="bullet"/>
      <w:lvlText w:val="•"/>
      <w:lvlJc w:val="left"/>
      <w:pPr>
        <w:ind w:left="5072" w:hanging="280"/>
      </w:pPr>
      <w:rPr>
        <w:rFonts w:hint="default"/>
      </w:rPr>
    </w:lvl>
    <w:lvl w:ilvl="5" w:tplc="D84A0818">
      <w:numFmt w:val="bullet"/>
      <w:lvlText w:val="•"/>
      <w:lvlJc w:val="left"/>
      <w:pPr>
        <w:ind w:left="6050" w:hanging="280"/>
      </w:pPr>
      <w:rPr>
        <w:rFonts w:hint="default"/>
      </w:rPr>
    </w:lvl>
    <w:lvl w:ilvl="6" w:tplc="CDB06912">
      <w:numFmt w:val="bullet"/>
      <w:lvlText w:val="•"/>
      <w:lvlJc w:val="left"/>
      <w:pPr>
        <w:ind w:left="7028" w:hanging="280"/>
      </w:pPr>
      <w:rPr>
        <w:rFonts w:hint="default"/>
      </w:rPr>
    </w:lvl>
    <w:lvl w:ilvl="7" w:tplc="61F8C14E">
      <w:numFmt w:val="bullet"/>
      <w:lvlText w:val="•"/>
      <w:lvlJc w:val="left"/>
      <w:pPr>
        <w:ind w:left="8006" w:hanging="280"/>
      </w:pPr>
      <w:rPr>
        <w:rFonts w:hint="default"/>
      </w:rPr>
    </w:lvl>
    <w:lvl w:ilvl="8" w:tplc="828E0A62">
      <w:numFmt w:val="bullet"/>
      <w:lvlText w:val="•"/>
      <w:lvlJc w:val="left"/>
      <w:pPr>
        <w:ind w:left="8984" w:hanging="280"/>
      </w:pPr>
      <w:rPr>
        <w:rFonts w:hint="default"/>
      </w:rPr>
    </w:lvl>
  </w:abstractNum>
  <w:abstractNum w:abstractNumId="121">
    <w:nsid w:val="47B234C8"/>
    <w:multiLevelType w:val="hybridMultilevel"/>
    <w:tmpl w:val="47F01278"/>
    <w:lvl w:ilvl="0" w:tplc="0A04B7CC">
      <w:numFmt w:val="bullet"/>
      <w:lvlText w:val="–"/>
      <w:lvlJc w:val="left"/>
      <w:pPr>
        <w:ind w:left="266" w:hanging="210"/>
      </w:pPr>
      <w:rPr>
        <w:rFonts w:ascii="Times New Roman" w:eastAsia="Times New Roman" w:hAnsi="Times New Roman" w:hint="default"/>
        <w:w w:val="99"/>
        <w:sz w:val="28"/>
      </w:rPr>
    </w:lvl>
    <w:lvl w:ilvl="1" w:tplc="8A86C994">
      <w:numFmt w:val="bullet"/>
      <w:lvlText w:val="•"/>
      <w:lvlJc w:val="left"/>
      <w:pPr>
        <w:ind w:left="900" w:hanging="210"/>
      </w:pPr>
      <w:rPr>
        <w:rFonts w:hint="default"/>
      </w:rPr>
    </w:lvl>
    <w:lvl w:ilvl="2" w:tplc="D38068F0">
      <w:numFmt w:val="bullet"/>
      <w:lvlText w:val="•"/>
      <w:lvlJc w:val="left"/>
      <w:pPr>
        <w:ind w:left="1540" w:hanging="210"/>
      </w:pPr>
      <w:rPr>
        <w:rFonts w:hint="default"/>
      </w:rPr>
    </w:lvl>
    <w:lvl w:ilvl="3" w:tplc="3A925FDC">
      <w:numFmt w:val="bullet"/>
      <w:lvlText w:val="•"/>
      <w:lvlJc w:val="left"/>
      <w:pPr>
        <w:ind w:left="2180" w:hanging="210"/>
      </w:pPr>
      <w:rPr>
        <w:rFonts w:hint="default"/>
      </w:rPr>
    </w:lvl>
    <w:lvl w:ilvl="4" w:tplc="D7CA1C52">
      <w:numFmt w:val="bullet"/>
      <w:lvlText w:val="•"/>
      <w:lvlJc w:val="left"/>
      <w:pPr>
        <w:ind w:left="2821" w:hanging="210"/>
      </w:pPr>
      <w:rPr>
        <w:rFonts w:hint="default"/>
      </w:rPr>
    </w:lvl>
    <w:lvl w:ilvl="5" w:tplc="BC42A6DC">
      <w:numFmt w:val="bullet"/>
      <w:lvlText w:val="•"/>
      <w:lvlJc w:val="left"/>
      <w:pPr>
        <w:ind w:left="3461" w:hanging="210"/>
      </w:pPr>
      <w:rPr>
        <w:rFonts w:hint="default"/>
      </w:rPr>
    </w:lvl>
    <w:lvl w:ilvl="6" w:tplc="B15CC618">
      <w:numFmt w:val="bullet"/>
      <w:lvlText w:val="•"/>
      <w:lvlJc w:val="left"/>
      <w:pPr>
        <w:ind w:left="4101" w:hanging="210"/>
      </w:pPr>
      <w:rPr>
        <w:rFonts w:hint="default"/>
      </w:rPr>
    </w:lvl>
    <w:lvl w:ilvl="7" w:tplc="43AEFF82">
      <w:numFmt w:val="bullet"/>
      <w:lvlText w:val="•"/>
      <w:lvlJc w:val="left"/>
      <w:pPr>
        <w:ind w:left="4742" w:hanging="210"/>
      </w:pPr>
      <w:rPr>
        <w:rFonts w:hint="default"/>
      </w:rPr>
    </w:lvl>
    <w:lvl w:ilvl="8" w:tplc="BB22BDBC">
      <w:numFmt w:val="bullet"/>
      <w:lvlText w:val="•"/>
      <w:lvlJc w:val="left"/>
      <w:pPr>
        <w:ind w:left="5382" w:hanging="210"/>
      </w:pPr>
      <w:rPr>
        <w:rFonts w:hint="default"/>
      </w:rPr>
    </w:lvl>
  </w:abstractNum>
  <w:abstractNum w:abstractNumId="122">
    <w:nsid w:val="47EF57DD"/>
    <w:multiLevelType w:val="hybridMultilevel"/>
    <w:tmpl w:val="03F8BC82"/>
    <w:lvl w:ilvl="0" w:tplc="75F24746">
      <w:numFmt w:val="bullet"/>
      <w:lvlText w:val="–"/>
      <w:lvlJc w:val="left"/>
      <w:pPr>
        <w:ind w:left="545" w:hanging="371"/>
      </w:pPr>
      <w:rPr>
        <w:rFonts w:ascii="Times New Roman" w:eastAsia="Times New Roman" w:hAnsi="Times New Roman" w:hint="default"/>
        <w:w w:val="99"/>
        <w:sz w:val="28"/>
      </w:rPr>
    </w:lvl>
    <w:lvl w:ilvl="1" w:tplc="AC3647E8">
      <w:numFmt w:val="bullet"/>
      <w:lvlText w:val="•"/>
      <w:lvlJc w:val="left"/>
      <w:pPr>
        <w:ind w:left="1509" w:hanging="371"/>
      </w:pPr>
      <w:rPr>
        <w:rFonts w:hint="default"/>
      </w:rPr>
    </w:lvl>
    <w:lvl w:ilvl="2" w:tplc="127216F2">
      <w:numFmt w:val="bullet"/>
      <w:lvlText w:val="•"/>
      <w:lvlJc w:val="left"/>
      <w:pPr>
        <w:ind w:left="2478" w:hanging="371"/>
      </w:pPr>
      <w:rPr>
        <w:rFonts w:hint="default"/>
      </w:rPr>
    </w:lvl>
    <w:lvl w:ilvl="3" w:tplc="B53E903C">
      <w:numFmt w:val="bullet"/>
      <w:lvlText w:val="•"/>
      <w:lvlJc w:val="left"/>
      <w:pPr>
        <w:ind w:left="3447" w:hanging="371"/>
      </w:pPr>
      <w:rPr>
        <w:rFonts w:hint="default"/>
      </w:rPr>
    </w:lvl>
    <w:lvl w:ilvl="4" w:tplc="C4A8DF54">
      <w:numFmt w:val="bullet"/>
      <w:lvlText w:val="•"/>
      <w:lvlJc w:val="left"/>
      <w:pPr>
        <w:ind w:left="4416" w:hanging="371"/>
      </w:pPr>
      <w:rPr>
        <w:rFonts w:hint="default"/>
      </w:rPr>
    </w:lvl>
    <w:lvl w:ilvl="5" w:tplc="497C7290">
      <w:numFmt w:val="bullet"/>
      <w:lvlText w:val="•"/>
      <w:lvlJc w:val="left"/>
      <w:pPr>
        <w:ind w:left="5385" w:hanging="371"/>
      </w:pPr>
      <w:rPr>
        <w:rFonts w:hint="default"/>
      </w:rPr>
    </w:lvl>
    <w:lvl w:ilvl="6" w:tplc="8DA8C9D8">
      <w:numFmt w:val="bullet"/>
      <w:lvlText w:val="•"/>
      <w:lvlJc w:val="left"/>
      <w:pPr>
        <w:ind w:left="6354" w:hanging="371"/>
      </w:pPr>
      <w:rPr>
        <w:rFonts w:hint="default"/>
      </w:rPr>
    </w:lvl>
    <w:lvl w:ilvl="7" w:tplc="F2F08E7E">
      <w:numFmt w:val="bullet"/>
      <w:lvlText w:val="•"/>
      <w:lvlJc w:val="left"/>
      <w:pPr>
        <w:ind w:left="7323" w:hanging="371"/>
      </w:pPr>
      <w:rPr>
        <w:rFonts w:hint="default"/>
      </w:rPr>
    </w:lvl>
    <w:lvl w:ilvl="8" w:tplc="DF6AA2CA">
      <w:numFmt w:val="bullet"/>
      <w:lvlText w:val="•"/>
      <w:lvlJc w:val="left"/>
      <w:pPr>
        <w:ind w:left="8292" w:hanging="371"/>
      </w:pPr>
      <w:rPr>
        <w:rFonts w:hint="default"/>
      </w:rPr>
    </w:lvl>
  </w:abstractNum>
  <w:abstractNum w:abstractNumId="123">
    <w:nsid w:val="481E65C0"/>
    <w:multiLevelType w:val="hybridMultilevel"/>
    <w:tmpl w:val="93DE2BCC"/>
    <w:lvl w:ilvl="0" w:tplc="BF00E810">
      <w:numFmt w:val="bullet"/>
      <w:lvlText w:val="–"/>
      <w:lvlJc w:val="left"/>
      <w:pPr>
        <w:ind w:left="174" w:hanging="350"/>
      </w:pPr>
      <w:rPr>
        <w:rFonts w:ascii="Times New Roman" w:eastAsia="Times New Roman" w:hAnsi="Times New Roman" w:hint="default"/>
        <w:spacing w:val="-26"/>
        <w:w w:val="100"/>
        <w:sz w:val="30"/>
      </w:rPr>
    </w:lvl>
    <w:lvl w:ilvl="1" w:tplc="49BAD906">
      <w:numFmt w:val="bullet"/>
      <w:lvlText w:val="•"/>
      <w:lvlJc w:val="left"/>
      <w:pPr>
        <w:ind w:left="1256" w:hanging="350"/>
      </w:pPr>
      <w:rPr>
        <w:rFonts w:hint="default"/>
      </w:rPr>
    </w:lvl>
    <w:lvl w:ilvl="2" w:tplc="5434CF50">
      <w:numFmt w:val="bullet"/>
      <w:lvlText w:val="•"/>
      <w:lvlJc w:val="left"/>
      <w:pPr>
        <w:ind w:left="2332" w:hanging="350"/>
      </w:pPr>
      <w:rPr>
        <w:rFonts w:hint="default"/>
      </w:rPr>
    </w:lvl>
    <w:lvl w:ilvl="3" w:tplc="ED6CFEF4">
      <w:numFmt w:val="bullet"/>
      <w:lvlText w:val="•"/>
      <w:lvlJc w:val="left"/>
      <w:pPr>
        <w:ind w:left="3408" w:hanging="350"/>
      </w:pPr>
      <w:rPr>
        <w:rFonts w:hint="default"/>
      </w:rPr>
    </w:lvl>
    <w:lvl w:ilvl="4" w:tplc="8E34DB42">
      <w:numFmt w:val="bullet"/>
      <w:lvlText w:val="•"/>
      <w:lvlJc w:val="left"/>
      <w:pPr>
        <w:ind w:left="4484" w:hanging="350"/>
      </w:pPr>
      <w:rPr>
        <w:rFonts w:hint="default"/>
      </w:rPr>
    </w:lvl>
    <w:lvl w:ilvl="5" w:tplc="11568172">
      <w:numFmt w:val="bullet"/>
      <w:lvlText w:val="•"/>
      <w:lvlJc w:val="left"/>
      <w:pPr>
        <w:ind w:left="5560" w:hanging="350"/>
      </w:pPr>
      <w:rPr>
        <w:rFonts w:hint="default"/>
      </w:rPr>
    </w:lvl>
    <w:lvl w:ilvl="6" w:tplc="621C5B76">
      <w:numFmt w:val="bullet"/>
      <w:lvlText w:val="•"/>
      <w:lvlJc w:val="left"/>
      <w:pPr>
        <w:ind w:left="6636" w:hanging="350"/>
      </w:pPr>
      <w:rPr>
        <w:rFonts w:hint="default"/>
      </w:rPr>
    </w:lvl>
    <w:lvl w:ilvl="7" w:tplc="4F92E432">
      <w:numFmt w:val="bullet"/>
      <w:lvlText w:val="•"/>
      <w:lvlJc w:val="left"/>
      <w:pPr>
        <w:ind w:left="7712" w:hanging="350"/>
      </w:pPr>
      <w:rPr>
        <w:rFonts w:hint="default"/>
      </w:rPr>
    </w:lvl>
    <w:lvl w:ilvl="8" w:tplc="DD28CB04">
      <w:numFmt w:val="bullet"/>
      <w:lvlText w:val="•"/>
      <w:lvlJc w:val="left"/>
      <w:pPr>
        <w:ind w:left="8788" w:hanging="350"/>
      </w:pPr>
      <w:rPr>
        <w:rFonts w:hint="default"/>
      </w:rPr>
    </w:lvl>
  </w:abstractNum>
  <w:abstractNum w:abstractNumId="124">
    <w:nsid w:val="484119DB"/>
    <w:multiLevelType w:val="hybridMultilevel"/>
    <w:tmpl w:val="25360DB0"/>
    <w:lvl w:ilvl="0" w:tplc="6494E92A">
      <w:numFmt w:val="bullet"/>
      <w:lvlText w:val="–"/>
      <w:lvlJc w:val="left"/>
      <w:pPr>
        <w:ind w:left="267" w:hanging="210"/>
      </w:pPr>
      <w:rPr>
        <w:rFonts w:ascii="Times New Roman" w:eastAsia="Times New Roman" w:hAnsi="Times New Roman" w:hint="default"/>
        <w:w w:val="99"/>
        <w:sz w:val="28"/>
      </w:rPr>
    </w:lvl>
    <w:lvl w:ilvl="1" w:tplc="6E120C3A">
      <w:numFmt w:val="bullet"/>
      <w:lvlText w:val="•"/>
      <w:lvlJc w:val="left"/>
      <w:pPr>
        <w:ind w:left="913" w:hanging="210"/>
      </w:pPr>
      <w:rPr>
        <w:rFonts w:hint="default"/>
      </w:rPr>
    </w:lvl>
    <w:lvl w:ilvl="2" w:tplc="63E6ED10">
      <w:numFmt w:val="bullet"/>
      <w:lvlText w:val="•"/>
      <w:lvlJc w:val="left"/>
      <w:pPr>
        <w:ind w:left="1566" w:hanging="210"/>
      </w:pPr>
      <w:rPr>
        <w:rFonts w:hint="default"/>
      </w:rPr>
    </w:lvl>
    <w:lvl w:ilvl="3" w:tplc="349ED806">
      <w:numFmt w:val="bullet"/>
      <w:lvlText w:val="•"/>
      <w:lvlJc w:val="left"/>
      <w:pPr>
        <w:ind w:left="2220" w:hanging="210"/>
      </w:pPr>
      <w:rPr>
        <w:rFonts w:hint="default"/>
      </w:rPr>
    </w:lvl>
    <w:lvl w:ilvl="4" w:tplc="1A522142">
      <w:numFmt w:val="bullet"/>
      <w:lvlText w:val="•"/>
      <w:lvlJc w:val="left"/>
      <w:pPr>
        <w:ind w:left="2873" w:hanging="210"/>
      </w:pPr>
      <w:rPr>
        <w:rFonts w:hint="default"/>
      </w:rPr>
    </w:lvl>
    <w:lvl w:ilvl="5" w:tplc="523E7686">
      <w:numFmt w:val="bullet"/>
      <w:lvlText w:val="•"/>
      <w:lvlJc w:val="left"/>
      <w:pPr>
        <w:ind w:left="3527" w:hanging="210"/>
      </w:pPr>
      <w:rPr>
        <w:rFonts w:hint="default"/>
      </w:rPr>
    </w:lvl>
    <w:lvl w:ilvl="6" w:tplc="8B92D16C">
      <w:numFmt w:val="bullet"/>
      <w:lvlText w:val="•"/>
      <w:lvlJc w:val="left"/>
      <w:pPr>
        <w:ind w:left="4180" w:hanging="210"/>
      </w:pPr>
      <w:rPr>
        <w:rFonts w:hint="default"/>
      </w:rPr>
    </w:lvl>
    <w:lvl w:ilvl="7" w:tplc="C11240A8">
      <w:numFmt w:val="bullet"/>
      <w:lvlText w:val="•"/>
      <w:lvlJc w:val="left"/>
      <w:pPr>
        <w:ind w:left="4833" w:hanging="210"/>
      </w:pPr>
      <w:rPr>
        <w:rFonts w:hint="default"/>
      </w:rPr>
    </w:lvl>
    <w:lvl w:ilvl="8" w:tplc="FB8CE2C6">
      <w:numFmt w:val="bullet"/>
      <w:lvlText w:val="•"/>
      <w:lvlJc w:val="left"/>
      <w:pPr>
        <w:ind w:left="5487" w:hanging="210"/>
      </w:pPr>
      <w:rPr>
        <w:rFonts w:hint="default"/>
      </w:rPr>
    </w:lvl>
  </w:abstractNum>
  <w:abstractNum w:abstractNumId="125">
    <w:nsid w:val="48966EDD"/>
    <w:multiLevelType w:val="hybridMultilevel"/>
    <w:tmpl w:val="BB6CCFCE"/>
    <w:lvl w:ilvl="0" w:tplc="9064EA38">
      <w:numFmt w:val="bullet"/>
      <w:lvlText w:val="–"/>
      <w:lvlJc w:val="left"/>
      <w:pPr>
        <w:ind w:left="267" w:hanging="210"/>
      </w:pPr>
      <w:rPr>
        <w:rFonts w:ascii="Times New Roman" w:eastAsia="Times New Roman" w:hAnsi="Times New Roman" w:hint="default"/>
        <w:w w:val="99"/>
        <w:sz w:val="28"/>
      </w:rPr>
    </w:lvl>
    <w:lvl w:ilvl="1" w:tplc="EAE04FC8">
      <w:numFmt w:val="bullet"/>
      <w:lvlText w:val="•"/>
      <w:lvlJc w:val="left"/>
      <w:pPr>
        <w:ind w:left="913" w:hanging="210"/>
      </w:pPr>
      <w:rPr>
        <w:rFonts w:hint="default"/>
      </w:rPr>
    </w:lvl>
    <w:lvl w:ilvl="2" w:tplc="176E25A2">
      <w:numFmt w:val="bullet"/>
      <w:lvlText w:val="•"/>
      <w:lvlJc w:val="left"/>
      <w:pPr>
        <w:ind w:left="1566" w:hanging="210"/>
      </w:pPr>
      <w:rPr>
        <w:rFonts w:hint="default"/>
      </w:rPr>
    </w:lvl>
    <w:lvl w:ilvl="3" w:tplc="1230FE60">
      <w:numFmt w:val="bullet"/>
      <w:lvlText w:val="•"/>
      <w:lvlJc w:val="left"/>
      <w:pPr>
        <w:ind w:left="2220" w:hanging="210"/>
      </w:pPr>
      <w:rPr>
        <w:rFonts w:hint="default"/>
      </w:rPr>
    </w:lvl>
    <w:lvl w:ilvl="4" w:tplc="71541D88">
      <w:numFmt w:val="bullet"/>
      <w:lvlText w:val="•"/>
      <w:lvlJc w:val="left"/>
      <w:pPr>
        <w:ind w:left="2873" w:hanging="210"/>
      </w:pPr>
      <w:rPr>
        <w:rFonts w:hint="default"/>
      </w:rPr>
    </w:lvl>
    <w:lvl w:ilvl="5" w:tplc="480675E2">
      <w:numFmt w:val="bullet"/>
      <w:lvlText w:val="•"/>
      <w:lvlJc w:val="left"/>
      <w:pPr>
        <w:ind w:left="3527" w:hanging="210"/>
      </w:pPr>
      <w:rPr>
        <w:rFonts w:hint="default"/>
      </w:rPr>
    </w:lvl>
    <w:lvl w:ilvl="6" w:tplc="E4CE4722">
      <w:numFmt w:val="bullet"/>
      <w:lvlText w:val="•"/>
      <w:lvlJc w:val="left"/>
      <w:pPr>
        <w:ind w:left="4180" w:hanging="210"/>
      </w:pPr>
      <w:rPr>
        <w:rFonts w:hint="default"/>
      </w:rPr>
    </w:lvl>
    <w:lvl w:ilvl="7" w:tplc="4F5A91EA">
      <w:numFmt w:val="bullet"/>
      <w:lvlText w:val="•"/>
      <w:lvlJc w:val="left"/>
      <w:pPr>
        <w:ind w:left="4833" w:hanging="210"/>
      </w:pPr>
      <w:rPr>
        <w:rFonts w:hint="default"/>
      </w:rPr>
    </w:lvl>
    <w:lvl w:ilvl="8" w:tplc="3F308C00">
      <w:numFmt w:val="bullet"/>
      <w:lvlText w:val="•"/>
      <w:lvlJc w:val="left"/>
      <w:pPr>
        <w:ind w:left="5487" w:hanging="210"/>
      </w:pPr>
      <w:rPr>
        <w:rFonts w:hint="default"/>
      </w:rPr>
    </w:lvl>
  </w:abstractNum>
  <w:abstractNum w:abstractNumId="126">
    <w:nsid w:val="49743CCD"/>
    <w:multiLevelType w:val="hybridMultilevel"/>
    <w:tmpl w:val="95E2748A"/>
    <w:lvl w:ilvl="0" w:tplc="71B83D32">
      <w:start w:val="1"/>
      <w:numFmt w:val="decimal"/>
      <w:lvlText w:val="%1."/>
      <w:lvlJc w:val="left"/>
      <w:pPr>
        <w:ind w:left="1162" w:hanging="280"/>
      </w:pPr>
      <w:rPr>
        <w:rFonts w:ascii="Times New Roman" w:eastAsia="Times New Roman" w:hAnsi="Times New Roman" w:cs="Times New Roman" w:hint="default"/>
        <w:w w:val="99"/>
        <w:sz w:val="28"/>
        <w:szCs w:val="28"/>
      </w:rPr>
    </w:lvl>
    <w:lvl w:ilvl="1" w:tplc="F2765F56">
      <w:numFmt w:val="bullet"/>
      <w:lvlText w:val="•"/>
      <w:lvlJc w:val="left"/>
      <w:pPr>
        <w:ind w:left="2138" w:hanging="280"/>
      </w:pPr>
      <w:rPr>
        <w:rFonts w:hint="default"/>
      </w:rPr>
    </w:lvl>
    <w:lvl w:ilvl="2" w:tplc="DEB0BEB2">
      <w:numFmt w:val="bullet"/>
      <w:lvlText w:val="•"/>
      <w:lvlJc w:val="left"/>
      <w:pPr>
        <w:ind w:left="3116" w:hanging="280"/>
      </w:pPr>
      <w:rPr>
        <w:rFonts w:hint="default"/>
      </w:rPr>
    </w:lvl>
    <w:lvl w:ilvl="3" w:tplc="4A4CDB74">
      <w:numFmt w:val="bullet"/>
      <w:lvlText w:val="•"/>
      <w:lvlJc w:val="left"/>
      <w:pPr>
        <w:ind w:left="4094" w:hanging="280"/>
      </w:pPr>
      <w:rPr>
        <w:rFonts w:hint="default"/>
      </w:rPr>
    </w:lvl>
    <w:lvl w:ilvl="4" w:tplc="A48E529C">
      <w:numFmt w:val="bullet"/>
      <w:lvlText w:val="•"/>
      <w:lvlJc w:val="left"/>
      <w:pPr>
        <w:ind w:left="5072" w:hanging="280"/>
      </w:pPr>
      <w:rPr>
        <w:rFonts w:hint="default"/>
      </w:rPr>
    </w:lvl>
    <w:lvl w:ilvl="5" w:tplc="825C667E">
      <w:numFmt w:val="bullet"/>
      <w:lvlText w:val="•"/>
      <w:lvlJc w:val="left"/>
      <w:pPr>
        <w:ind w:left="6050" w:hanging="280"/>
      </w:pPr>
      <w:rPr>
        <w:rFonts w:hint="default"/>
      </w:rPr>
    </w:lvl>
    <w:lvl w:ilvl="6" w:tplc="6CA2EE0A">
      <w:numFmt w:val="bullet"/>
      <w:lvlText w:val="•"/>
      <w:lvlJc w:val="left"/>
      <w:pPr>
        <w:ind w:left="7028" w:hanging="280"/>
      </w:pPr>
      <w:rPr>
        <w:rFonts w:hint="default"/>
      </w:rPr>
    </w:lvl>
    <w:lvl w:ilvl="7" w:tplc="881AB52A">
      <w:numFmt w:val="bullet"/>
      <w:lvlText w:val="•"/>
      <w:lvlJc w:val="left"/>
      <w:pPr>
        <w:ind w:left="8006" w:hanging="280"/>
      </w:pPr>
      <w:rPr>
        <w:rFonts w:hint="default"/>
      </w:rPr>
    </w:lvl>
    <w:lvl w:ilvl="8" w:tplc="89A05250">
      <w:numFmt w:val="bullet"/>
      <w:lvlText w:val="•"/>
      <w:lvlJc w:val="left"/>
      <w:pPr>
        <w:ind w:left="8984" w:hanging="280"/>
      </w:pPr>
      <w:rPr>
        <w:rFonts w:hint="default"/>
      </w:rPr>
    </w:lvl>
  </w:abstractNum>
  <w:abstractNum w:abstractNumId="127">
    <w:nsid w:val="4A027CA2"/>
    <w:multiLevelType w:val="hybridMultilevel"/>
    <w:tmpl w:val="3F30858A"/>
    <w:lvl w:ilvl="0" w:tplc="8D6A8470">
      <w:start w:val="1"/>
      <w:numFmt w:val="decimal"/>
      <w:lvlText w:val="%1."/>
      <w:lvlJc w:val="left"/>
      <w:pPr>
        <w:ind w:left="1151" w:hanging="269"/>
      </w:pPr>
      <w:rPr>
        <w:rFonts w:ascii="Times New Roman" w:eastAsia="Times New Roman" w:hAnsi="Times New Roman" w:cs="Times New Roman" w:hint="default"/>
        <w:spacing w:val="-4"/>
        <w:w w:val="99"/>
        <w:sz w:val="28"/>
        <w:szCs w:val="28"/>
      </w:rPr>
    </w:lvl>
    <w:lvl w:ilvl="1" w:tplc="1BDAF28A">
      <w:numFmt w:val="bullet"/>
      <w:lvlText w:val="•"/>
      <w:lvlJc w:val="left"/>
      <w:pPr>
        <w:ind w:left="2138" w:hanging="269"/>
      </w:pPr>
      <w:rPr>
        <w:rFonts w:hint="default"/>
      </w:rPr>
    </w:lvl>
    <w:lvl w:ilvl="2" w:tplc="3AE25C3E">
      <w:numFmt w:val="bullet"/>
      <w:lvlText w:val="•"/>
      <w:lvlJc w:val="left"/>
      <w:pPr>
        <w:ind w:left="3116" w:hanging="269"/>
      </w:pPr>
      <w:rPr>
        <w:rFonts w:hint="default"/>
      </w:rPr>
    </w:lvl>
    <w:lvl w:ilvl="3" w:tplc="2E3E5764">
      <w:numFmt w:val="bullet"/>
      <w:lvlText w:val="•"/>
      <w:lvlJc w:val="left"/>
      <w:pPr>
        <w:ind w:left="4094" w:hanging="269"/>
      </w:pPr>
      <w:rPr>
        <w:rFonts w:hint="default"/>
      </w:rPr>
    </w:lvl>
    <w:lvl w:ilvl="4" w:tplc="0FDE3DD6">
      <w:numFmt w:val="bullet"/>
      <w:lvlText w:val="•"/>
      <w:lvlJc w:val="left"/>
      <w:pPr>
        <w:ind w:left="5072" w:hanging="269"/>
      </w:pPr>
      <w:rPr>
        <w:rFonts w:hint="default"/>
      </w:rPr>
    </w:lvl>
    <w:lvl w:ilvl="5" w:tplc="898C5FC2">
      <w:numFmt w:val="bullet"/>
      <w:lvlText w:val="•"/>
      <w:lvlJc w:val="left"/>
      <w:pPr>
        <w:ind w:left="6050" w:hanging="269"/>
      </w:pPr>
      <w:rPr>
        <w:rFonts w:hint="default"/>
      </w:rPr>
    </w:lvl>
    <w:lvl w:ilvl="6" w:tplc="05F0079C">
      <w:numFmt w:val="bullet"/>
      <w:lvlText w:val="•"/>
      <w:lvlJc w:val="left"/>
      <w:pPr>
        <w:ind w:left="7028" w:hanging="269"/>
      </w:pPr>
      <w:rPr>
        <w:rFonts w:hint="default"/>
      </w:rPr>
    </w:lvl>
    <w:lvl w:ilvl="7" w:tplc="28EC35E4">
      <w:numFmt w:val="bullet"/>
      <w:lvlText w:val="•"/>
      <w:lvlJc w:val="left"/>
      <w:pPr>
        <w:ind w:left="8006" w:hanging="269"/>
      </w:pPr>
      <w:rPr>
        <w:rFonts w:hint="default"/>
      </w:rPr>
    </w:lvl>
    <w:lvl w:ilvl="8" w:tplc="C4E41354">
      <w:numFmt w:val="bullet"/>
      <w:lvlText w:val="•"/>
      <w:lvlJc w:val="left"/>
      <w:pPr>
        <w:ind w:left="8984" w:hanging="269"/>
      </w:pPr>
      <w:rPr>
        <w:rFonts w:hint="default"/>
      </w:rPr>
    </w:lvl>
  </w:abstractNum>
  <w:abstractNum w:abstractNumId="128">
    <w:nsid w:val="4A1A78EF"/>
    <w:multiLevelType w:val="hybridMultilevel"/>
    <w:tmpl w:val="54C2EA5E"/>
    <w:lvl w:ilvl="0" w:tplc="C5B409CC">
      <w:numFmt w:val="bullet"/>
      <w:lvlText w:val="−"/>
      <w:lvlJc w:val="left"/>
      <w:pPr>
        <w:ind w:left="174" w:hanging="284"/>
      </w:pPr>
      <w:rPr>
        <w:rFonts w:ascii="Times New Roman" w:eastAsia="Times New Roman" w:hAnsi="Times New Roman" w:hint="default"/>
        <w:spacing w:val="-36"/>
        <w:w w:val="100"/>
        <w:sz w:val="30"/>
      </w:rPr>
    </w:lvl>
    <w:lvl w:ilvl="1" w:tplc="29A05ED6">
      <w:numFmt w:val="bullet"/>
      <w:lvlText w:val="•"/>
      <w:lvlJc w:val="left"/>
      <w:pPr>
        <w:ind w:left="1256" w:hanging="284"/>
      </w:pPr>
      <w:rPr>
        <w:rFonts w:hint="default"/>
      </w:rPr>
    </w:lvl>
    <w:lvl w:ilvl="2" w:tplc="C5107F38">
      <w:numFmt w:val="bullet"/>
      <w:lvlText w:val="•"/>
      <w:lvlJc w:val="left"/>
      <w:pPr>
        <w:ind w:left="2332" w:hanging="284"/>
      </w:pPr>
      <w:rPr>
        <w:rFonts w:hint="default"/>
      </w:rPr>
    </w:lvl>
    <w:lvl w:ilvl="3" w:tplc="13B8EE30">
      <w:numFmt w:val="bullet"/>
      <w:lvlText w:val="•"/>
      <w:lvlJc w:val="left"/>
      <w:pPr>
        <w:ind w:left="3408" w:hanging="284"/>
      </w:pPr>
      <w:rPr>
        <w:rFonts w:hint="default"/>
      </w:rPr>
    </w:lvl>
    <w:lvl w:ilvl="4" w:tplc="3766BA56">
      <w:numFmt w:val="bullet"/>
      <w:lvlText w:val="•"/>
      <w:lvlJc w:val="left"/>
      <w:pPr>
        <w:ind w:left="4484" w:hanging="284"/>
      </w:pPr>
      <w:rPr>
        <w:rFonts w:hint="default"/>
      </w:rPr>
    </w:lvl>
    <w:lvl w:ilvl="5" w:tplc="299CB312">
      <w:numFmt w:val="bullet"/>
      <w:lvlText w:val="•"/>
      <w:lvlJc w:val="left"/>
      <w:pPr>
        <w:ind w:left="5560" w:hanging="284"/>
      </w:pPr>
      <w:rPr>
        <w:rFonts w:hint="default"/>
      </w:rPr>
    </w:lvl>
    <w:lvl w:ilvl="6" w:tplc="5F747B56">
      <w:numFmt w:val="bullet"/>
      <w:lvlText w:val="•"/>
      <w:lvlJc w:val="left"/>
      <w:pPr>
        <w:ind w:left="6636" w:hanging="284"/>
      </w:pPr>
      <w:rPr>
        <w:rFonts w:hint="default"/>
      </w:rPr>
    </w:lvl>
    <w:lvl w:ilvl="7" w:tplc="324C0F6E">
      <w:numFmt w:val="bullet"/>
      <w:lvlText w:val="•"/>
      <w:lvlJc w:val="left"/>
      <w:pPr>
        <w:ind w:left="7712" w:hanging="284"/>
      </w:pPr>
      <w:rPr>
        <w:rFonts w:hint="default"/>
      </w:rPr>
    </w:lvl>
    <w:lvl w:ilvl="8" w:tplc="2BAA6B10">
      <w:numFmt w:val="bullet"/>
      <w:lvlText w:val="•"/>
      <w:lvlJc w:val="left"/>
      <w:pPr>
        <w:ind w:left="8788" w:hanging="284"/>
      </w:pPr>
      <w:rPr>
        <w:rFonts w:hint="default"/>
      </w:rPr>
    </w:lvl>
  </w:abstractNum>
  <w:abstractNum w:abstractNumId="129">
    <w:nsid w:val="4A4B57A0"/>
    <w:multiLevelType w:val="hybridMultilevel"/>
    <w:tmpl w:val="9B64BBE0"/>
    <w:lvl w:ilvl="0" w:tplc="F5E01664">
      <w:start w:val="1"/>
      <w:numFmt w:val="decimal"/>
      <w:lvlText w:val="%1."/>
      <w:lvlJc w:val="left"/>
      <w:pPr>
        <w:ind w:left="1166" w:hanging="284"/>
      </w:pPr>
      <w:rPr>
        <w:rFonts w:ascii="Times New Roman" w:eastAsia="Times New Roman" w:hAnsi="Times New Roman" w:cs="Times New Roman" w:hint="default"/>
        <w:w w:val="99"/>
        <w:sz w:val="28"/>
        <w:szCs w:val="28"/>
      </w:rPr>
    </w:lvl>
    <w:lvl w:ilvl="1" w:tplc="7FAECA98">
      <w:numFmt w:val="bullet"/>
      <w:lvlText w:val="•"/>
      <w:lvlJc w:val="left"/>
      <w:pPr>
        <w:ind w:left="2138" w:hanging="284"/>
      </w:pPr>
      <w:rPr>
        <w:rFonts w:hint="default"/>
      </w:rPr>
    </w:lvl>
    <w:lvl w:ilvl="2" w:tplc="BEDC82D2">
      <w:numFmt w:val="bullet"/>
      <w:lvlText w:val="•"/>
      <w:lvlJc w:val="left"/>
      <w:pPr>
        <w:ind w:left="3116" w:hanging="284"/>
      </w:pPr>
      <w:rPr>
        <w:rFonts w:hint="default"/>
      </w:rPr>
    </w:lvl>
    <w:lvl w:ilvl="3" w:tplc="19C2963A">
      <w:numFmt w:val="bullet"/>
      <w:lvlText w:val="•"/>
      <w:lvlJc w:val="left"/>
      <w:pPr>
        <w:ind w:left="4094" w:hanging="284"/>
      </w:pPr>
      <w:rPr>
        <w:rFonts w:hint="default"/>
      </w:rPr>
    </w:lvl>
    <w:lvl w:ilvl="4" w:tplc="DA160D86">
      <w:numFmt w:val="bullet"/>
      <w:lvlText w:val="•"/>
      <w:lvlJc w:val="left"/>
      <w:pPr>
        <w:ind w:left="5072" w:hanging="284"/>
      </w:pPr>
      <w:rPr>
        <w:rFonts w:hint="default"/>
      </w:rPr>
    </w:lvl>
    <w:lvl w:ilvl="5" w:tplc="305ED0BC">
      <w:numFmt w:val="bullet"/>
      <w:lvlText w:val="•"/>
      <w:lvlJc w:val="left"/>
      <w:pPr>
        <w:ind w:left="6050" w:hanging="284"/>
      </w:pPr>
      <w:rPr>
        <w:rFonts w:hint="default"/>
      </w:rPr>
    </w:lvl>
    <w:lvl w:ilvl="6" w:tplc="3730B946">
      <w:numFmt w:val="bullet"/>
      <w:lvlText w:val="•"/>
      <w:lvlJc w:val="left"/>
      <w:pPr>
        <w:ind w:left="7028" w:hanging="284"/>
      </w:pPr>
      <w:rPr>
        <w:rFonts w:hint="default"/>
      </w:rPr>
    </w:lvl>
    <w:lvl w:ilvl="7" w:tplc="37028EE4">
      <w:numFmt w:val="bullet"/>
      <w:lvlText w:val="•"/>
      <w:lvlJc w:val="left"/>
      <w:pPr>
        <w:ind w:left="8006" w:hanging="284"/>
      </w:pPr>
      <w:rPr>
        <w:rFonts w:hint="default"/>
      </w:rPr>
    </w:lvl>
    <w:lvl w:ilvl="8" w:tplc="4BC68156">
      <w:numFmt w:val="bullet"/>
      <w:lvlText w:val="•"/>
      <w:lvlJc w:val="left"/>
      <w:pPr>
        <w:ind w:left="8984" w:hanging="284"/>
      </w:pPr>
      <w:rPr>
        <w:rFonts w:hint="default"/>
      </w:rPr>
    </w:lvl>
  </w:abstractNum>
  <w:abstractNum w:abstractNumId="130">
    <w:nsid w:val="4B345072"/>
    <w:multiLevelType w:val="hybridMultilevel"/>
    <w:tmpl w:val="F3C6B872"/>
    <w:lvl w:ilvl="0" w:tplc="7A3EFE0C">
      <w:numFmt w:val="bullet"/>
      <w:lvlText w:val="–"/>
      <w:lvlJc w:val="left"/>
      <w:pPr>
        <w:ind w:left="266" w:hanging="210"/>
      </w:pPr>
      <w:rPr>
        <w:rFonts w:ascii="Times New Roman" w:eastAsia="Times New Roman" w:hAnsi="Times New Roman" w:hint="default"/>
        <w:w w:val="99"/>
        <w:sz w:val="28"/>
      </w:rPr>
    </w:lvl>
    <w:lvl w:ilvl="1" w:tplc="D74C2362">
      <w:numFmt w:val="bullet"/>
      <w:lvlText w:val="•"/>
      <w:lvlJc w:val="left"/>
      <w:pPr>
        <w:ind w:left="900" w:hanging="210"/>
      </w:pPr>
      <w:rPr>
        <w:rFonts w:hint="default"/>
      </w:rPr>
    </w:lvl>
    <w:lvl w:ilvl="2" w:tplc="E9806492">
      <w:numFmt w:val="bullet"/>
      <w:lvlText w:val="•"/>
      <w:lvlJc w:val="left"/>
      <w:pPr>
        <w:ind w:left="1540" w:hanging="210"/>
      </w:pPr>
      <w:rPr>
        <w:rFonts w:hint="default"/>
      </w:rPr>
    </w:lvl>
    <w:lvl w:ilvl="3" w:tplc="CD840004">
      <w:numFmt w:val="bullet"/>
      <w:lvlText w:val="•"/>
      <w:lvlJc w:val="left"/>
      <w:pPr>
        <w:ind w:left="2180" w:hanging="210"/>
      </w:pPr>
      <w:rPr>
        <w:rFonts w:hint="default"/>
      </w:rPr>
    </w:lvl>
    <w:lvl w:ilvl="4" w:tplc="0CD6C53E">
      <w:numFmt w:val="bullet"/>
      <w:lvlText w:val="•"/>
      <w:lvlJc w:val="left"/>
      <w:pPr>
        <w:ind w:left="2821" w:hanging="210"/>
      </w:pPr>
      <w:rPr>
        <w:rFonts w:hint="default"/>
      </w:rPr>
    </w:lvl>
    <w:lvl w:ilvl="5" w:tplc="56FEC5B0">
      <w:numFmt w:val="bullet"/>
      <w:lvlText w:val="•"/>
      <w:lvlJc w:val="left"/>
      <w:pPr>
        <w:ind w:left="3461" w:hanging="210"/>
      </w:pPr>
      <w:rPr>
        <w:rFonts w:hint="default"/>
      </w:rPr>
    </w:lvl>
    <w:lvl w:ilvl="6" w:tplc="8CEA6640">
      <w:numFmt w:val="bullet"/>
      <w:lvlText w:val="•"/>
      <w:lvlJc w:val="left"/>
      <w:pPr>
        <w:ind w:left="4101" w:hanging="210"/>
      </w:pPr>
      <w:rPr>
        <w:rFonts w:hint="default"/>
      </w:rPr>
    </w:lvl>
    <w:lvl w:ilvl="7" w:tplc="318A0542">
      <w:numFmt w:val="bullet"/>
      <w:lvlText w:val="•"/>
      <w:lvlJc w:val="left"/>
      <w:pPr>
        <w:ind w:left="4742" w:hanging="210"/>
      </w:pPr>
      <w:rPr>
        <w:rFonts w:hint="default"/>
      </w:rPr>
    </w:lvl>
    <w:lvl w:ilvl="8" w:tplc="01822D4A">
      <w:numFmt w:val="bullet"/>
      <w:lvlText w:val="•"/>
      <w:lvlJc w:val="left"/>
      <w:pPr>
        <w:ind w:left="5382" w:hanging="210"/>
      </w:pPr>
      <w:rPr>
        <w:rFonts w:hint="default"/>
      </w:rPr>
    </w:lvl>
  </w:abstractNum>
  <w:abstractNum w:abstractNumId="131">
    <w:nsid w:val="4C5C3654"/>
    <w:multiLevelType w:val="multilevel"/>
    <w:tmpl w:val="8616A166"/>
    <w:lvl w:ilvl="0">
      <w:start w:val="7"/>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1"/>
        <w:w w:val="100"/>
        <w:sz w:val="30"/>
        <w:szCs w:val="30"/>
      </w:rPr>
    </w:lvl>
    <w:lvl w:ilvl="2">
      <w:numFmt w:val="bullet"/>
      <w:lvlText w:val="•"/>
      <w:lvlJc w:val="left"/>
      <w:pPr>
        <w:ind w:left="2748" w:hanging="526"/>
      </w:pPr>
      <w:rPr>
        <w:rFonts w:hint="default"/>
      </w:rPr>
    </w:lvl>
    <w:lvl w:ilvl="3">
      <w:numFmt w:val="bullet"/>
      <w:lvlText w:val="•"/>
      <w:lvlJc w:val="left"/>
      <w:pPr>
        <w:ind w:left="3772" w:hanging="526"/>
      </w:pPr>
      <w:rPr>
        <w:rFonts w:hint="default"/>
      </w:rPr>
    </w:lvl>
    <w:lvl w:ilvl="4">
      <w:numFmt w:val="bullet"/>
      <w:lvlText w:val="•"/>
      <w:lvlJc w:val="left"/>
      <w:pPr>
        <w:ind w:left="4796" w:hanging="526"/>
      </w:pPr>
      <w:rPr>
        <w:rFonts w:hint="default"/>
      </w:rPr>
    </w:lvl>
    <w:lvl w:ilvl="5">
      <w:numFmt w:val="bullet"/>
      <w:lvlText w:val="•"/>
      <w:lvlJc w:val="left"/>
      <w:pPr>
        <w:ind w:left="5820" w:hanging="526"/>
      </w:pPr>
      <w:rPr>
        <w:rFonts w:hint="default"/>
      </w:rPr>
    </w:lvl>
    <w:lvl w:ilvl="6">
      <w:numFmt w:val="bullet"/>
      <w:lvlText w:val="•"/>
      <w:lvlJc w:val="left"/>
      <w:pPr>
        <w:ind w:left="6844" w:hanging="526"/>
      </w:pPr>
      <w:rPr>
        <w:rFonts w:hint="default"/>
      </w:rPr>
    </w:lvl>
    <w:lvl w:ilvl="7">
      <w:numFmt w:val="bullet"/>
      <w:lvlText w:val="•"/>
      <w:lvlJc w:val="left"/>
      <w:pPr>
        <w:ind w:left="7868" w:hanging="526"/>
      </w:pPr>
      <w:rPr>
        <w:rFonts w:hint="default"/>
      </w:rPr>
    </w:lvl>
    <w:lvl w:ilvl="8">
      <w:numFmt w:val="bullet"/>
      <w:lvlText w:val="•"/>
      <w:lvlJc w:val="left"/>
      <w:pPr>
        <w:ind w:left="8892" w:hanging="526"/>
      </w:pPr>
      <w:rPr>
        <w:rFonts w:hint="default"/>
      </w:rPr>
    </w:lvl>
  </w:abstractNum>
  <w:abstractNum w:abstractNumId="132">
    <w:nsid w:val="4C743794"/>
    <w:multiLevelType w:val="hybridMultilevel"/>
    <w:tmpl w:val="DC64666E"/>
    <w:lvl w:ilvl="0" w:tplc="103AE05C">
      <w:start w:val="1"/>
      <w:numFmt w:val="decimal"/>
      <w:lvlText w:val="%1."/>
      <w:lvlJc w:val="left"/>
      <w:pPr>
        <w:ind w:left="173" w:hanging="371"/>
      </w:pPr>
      <w:rPr>
        <w:rFonts w:ascii="Times New Roman" w:eastAsia="Times New Roman" w:hAnsi="Times New Roman" w:cs="Times New Roman" w:hint="default"/>
        <w:w w:val="99"/>
        <w:sz w:val="28"/>
        <w:szCs w:val="28"/>
      </w:rPr>
    </w:lvl>
    <w:lvl w:ilvl="1" w:tplc="BF48E0CA">
      <w:numFmt w:val="bullet"/>
      <w:lvlText w:val="•"/>
      <w:lvlJc w:val="left"/>
      <w:pPr>
        <w:ind w:left="1256" w:hanging="371"/>
      </w:pPr>
      <w:rPr>
        <w:rFonts w:hint="default"/>
      </w:rPr>
    </w:lvl>
    <w:lvl w:ilvl="2" w:tplc="2952A3BA">
      <w:numFmt w:val="bullet"/>
      <w:lvlText w:val="•"/>
      <w:lvlJc w:val="left"/>
      <w:pPr>
        <w:ind w:left="2332" w:hanging="371"/>
      </w:pPr>
      <w:rPr>
        <w:rFonts w:hint="default"/>
      </w:rPr>
    </w:lvl>
    <w:lvl w:ilvl="3" w:tplc="9814A5D8">
      <w:numFmt w:val="bullet"/>
      <w:lvlText w:val="•"/>
      <w:lvlJc w:val="left"/>
      <w:pPr>
        <w:ind w:left="3408" w:hanging="371"/>
      </w:pPr>
      <w:rPr>
        <w:rFonts w:hint="default"/>
      </w:rPr>
    </w:lvl>
    <w:lvl w:ilvl="4" w:tplc="B83EA58C">
      <w:numFmt w:val="bullet"/>
      <w:lvlText w:val="•"/>
      <w:lvlJc w:val="left"/>
      <w:pPr>
        <w:ind w:left="4484" w:hanging="371"/>
      </w:pPr>
      <w:rPr>
        <w:rFonts w:hint="default"/>
      </w:rPr>
    </w:lvl>
    <w:lvl w:ilvl="5" w:tplc="9154E970">
      <w:numFmt w:val="bullet"/>
      <w:lvlText w:val="•"/>
      <w:lvlJc w:val="left"/>
      <w:pPr>
        <w:ind w:left="5560" w:hanging="371"/>
      </w:pPr>
      <w:rPr>
        <w:rFonts w:hint="default"/>
      </w:rPr>
    </w:lvl>
    <w:lvl w:ilvl="6" w:tplc="FCB43D44">
      <w:numFmt w:val="bullet"/>
      <w:lvlText w:val="•"/>
      <w:lvlJc w:val="left"/>
      <w:pPr>
        <w:ind w:left="6636" w:hanging="371"/>
      </w:pPr>
      <w:rPr>
        <w:rFonts w:hint="default"/>
      </w:rPr>
    </w:lvl>
    <w:lvl w:ilvl="7" w:tplc="DDBAC662">
      <w:numFmt w:val="bullet"/>
      <w:lvlText w:val="•"/>
      <w:lvlJc w:val="left"/>
      <w:pPr>
        <w:ind w:left="7712" w:hanging="371"/>
      </w:pPr>
      <w:rPr>
        <w:rFonts w:hint="default"/>
      </w:rPr>
    </w:lvl>
    <w:lvl w:ilvl="8" w:tplc="564E8176">
      <w:numFmt w:val="bullet"/>
      <w:lvlText w:val="•"/>
      <w:lvlJc w:val="left"/>
      <w:pPr>
        <w:ind w:left="8788" w:hanging="371"/>
      </w:pPr>
      <w:rPr>
        <w:rFonts w:hint="default"/>
      </w:rPr>
    </w:lvl>
  </w:abstractNum>
  <w:abstractNum w:abstractNumId="133">
    <w:nsid w:val="4CB751BB"/>
    <w:multiLevelType w:val="hybridMultilevel"/>
    <w:tmpl w:val="6070466E"/>
    <w:lvl w:ilvl="0" w:tplc="3F6473BA">
      <w:numFmt w:val="bullet"/>
      <w:lvlText w:val="–"/>
      <w:lvlJc w:val="left"/>
      <w:pPr>
        <w:ind w:left="174" w:hanging="226"/>
      </w:pPr>
      <w:rPr>
        <w:rFonts w:ascii="Times New Roman" w:eastAsia="Times New Roman" w:hAnsi="Times New Roman" w:hint="default"/>
        <w:spacing w:val="-2"/>
        <w:w w:val="100"/>
        <w:sz w:val="30"/>
      </w:rPr>
    </w:lvl>
    <w:lvl w:ilvl="1" w:tplc="163C6606">
      <w:numFmt w:val="bullet"/>
      <w:lvlText w:val="•"/>
      <w:lvlJc w:val="left"/>
      <w:pPr>
        <w:ind w:left="1256" w:hanging="226"/>
      </w:pPr>
      <w:rPr>
        <w:rFonts w:hint="default"/>
      </w:rPr>
    </w:lvl>
    <w:lvl w:ilvl="2" w:tplc="54FEFF04">
      <w:numFmt w:val="bullet"/>
      <w:lvlText w:val="•"/>
      <w:lvlJc w:val="left"/>
      <w:pPr>
        <w:ind w:left="2332" w:hanging="226"/>
      </w:pPr>
      <w:rPr>
        <w:rFonts w:hint="default"/>
      </w:rPr>
    </w:lvl>
    <w:lvl w:ilvl="3" w:tplc="DEE4570A">
      <w:numFmt w:val="bullet"/>
      <w:lvlText w:val="•"/>
      <w:lvlJc w:val="left"/>
      <w:pPr>
        <w:ind w:left="3408" w:hanging="226"/>
      </w:pPr>
      <w:rPr>
        <w:rFonts w:hint="default"/>
      </w:rPr>
    </w:lvl>
    <w:lvl w:ilvl="4" w:tplc="AB8E0D02">
      <w:numFmt w:val="bullet"/>
      <w:lvlText w:val="•"/>
      <w:lvlJc w:val="left"/>
      <w:pPr>
        <w:ind w:left="4484" w:hanging="226"/>
      </w:pPr>
      <w:rPr>
        <w:rFonts w:hint="default"/>
      </w:rPr>
    </w:lvl>
    <w:lvl w:ilvl="5" w:tplc="469C59F8">
      <w:numFmt w:val="bullet"/>
      <w:lvlText w:val="•"/>
      <w:lvlJc w:val="left"/>
      <w:pPr>
        <w:ind w:left="5560" w:hanging="226"/>
      </w:pPr>
      <w:rPr>
        <w:rFonts w:hint="default"/>
      </w:rPr>
    </w:lvl>
    <w:lvl w:ilvl="6" w:tplc="1AAC931C">
      <w:numFmt w:val="bullet"/>
      <w:lvlText w:val="•"/>
      <w:lvlJc w:val="left"/>
      <w:pPr>
        <w:ind w:left="6636" w:hanging="226"/>
      </w:pPr>
      <w:rPr>
        <w:rFonts w:hint="default"/>
      </w:rPr>
    </w:lvl>
    <w:lvl w:ilvl="7" w:tplc="22BE35C6">
      <w:numFmt w:val="bullet"/>
      <w:lvlText w:val="•"/>
      <w:lvlJc w:val="left"/>
      <w:pPr>
        <w:ind w:left="7712" w:hanging="226"/>
      </w:pPr>
      <w:rPr>
        <w:rFonts w:hint="default"/>
      </w:rPr>
    </w:lvl>
    <w:lvl w:ilvl="8" w:tplc="75747E8A">
      <w:numFmt w:val="bullet"/>
      <w:lvlText w:val="•"/>
      <w:lvlJc w:val="left"/>
      <w:pPr>
        <w:ind w:left="8788" w:hanging="226"/>
      </w:pPr>
      <w:rPr>
        <w:rFonts w:hint="default"/>
      </w:rPr>
    </w:lvl>
  </w:abstractNum>
  <w:abstractNum w:abstractNumId="134">
    <w:nsid w:val="4D964859"/>
    <w:multiLevelType w:val="hybridMultilevel"/>
    <w:tmpl w:val="8DC067AA"/>
    <w:lvl w:ilvl="0" w:tplc="69BE27BA">
      <w:start w:val="2"/>
      <w:numFmt w:val="decimal"/>
      <w:lvlText w:val="%1."/>
      <w:lvlJc w:val="left"/>
      <w:pPr>
        <w:ind w:left="174" w:hanging="302"/>
      </w:pPr>
      <w:rPr>
        <w:rFonts w:ascii="Times New Roman" w:eastAsia="Times New Roman" w:hAnsi="Times New Roman" w:cs="Times New Roman" w:hint="default"/>
        <w:spacing w:val="-2"/>
        <w:w w:val="100"/>
        <w:sz w:val="30"/>
        <w:szCs w:val="30"/>
      </w:rPr>
    </w:lvl>
    <w:lvl w:ilvl="1" w:tplc="6F4631C4">
      <w:start w:val="1"/>
      <w:numFmt w:val="decimal"/>
      <w:lvlText w:val="%2."/>
      <w:lvlJc w:val="left"/>
      <w:pPr>
        <w:ind w:left="174" w:hanging="302"/>
      </w:pPr>
      <w:rPr>
        <w:rFonts w:ascii="Times New Roman" w:eastAsia="Times New Roman" w:hAnsi="Times New Roman" w:cs="Times New Roman" w:hint="default"/>
        <w:spacing w:val="-1"/>
        <w:w w:val="100"/>
        <w:sz w:val="30"/>
        <w:szCs w:val="30"/>
      </w:rPr>
    </w:lvl>
    <w:lvl w:ilvl="2" w:tplc="B504C7B8">
      <w:numFmt w:val="bullet"/>
      <w:lvlText w:val="•"/>
      <w:lvlJc w:val="left"/>
      <w:pPr>
        <w:ind w:left="2332" w:hanging="302"/>
      </w:pPr>
      <w:rPr>
        <w:rFonts w:hint="default"/>
      </w:rPr>
    </w:lvl>
    <w:lvl w:ilvl="3" w:tplc="61626EDE">
      <w:numFmt w:val="bullet"/>
      <w:lvlText w:val="•"/>
      <w:lvlJc w:val="left"/>
      <w:pPr>
        <w:ind w:left="3408" w:hanging="302"/>
      </w:pPr>
      <w:rPr>
        <w:rFonts w:hint="default"/>
      </w:rPr>
    </w:lvl>
    <w:lvl w:ilvl="4" w:tplc="D71286A6">
      <w:numFmt w:val="bullet"/>
      <w:lvlText w:val="•"/>
      <w:lvlJc w:val="left"/>
      <w:pPr>
        <w:ind w:left="4484" w:hanging="302"/>
      </w:pPr>
      <w:rPr>
        <w:rFonts w:hint="default"/>
      </w:rPr>
    </w:lvl>
    <w:lvl w:ilvl="5" w:tplc="EEFCD47C">
      <w:numFmt w:val="bullet"/>
      <w:lvlText w:val="•"/>
      <w:lvlJc w:val="left"/>
      <w:pPr>
        <w:ind w:left="5560" w:hanging="302"/>
      </w:pPr>
      <w:rPr>
        <w:rFonts w:hint="default"/>
      </w:rPr>
    </w:lvl>
    <w:lvl w:ilvl="6" w:tplc="4F4214CE">
      <w:numFmt w:val="bullet"/>
      <w:lvlText w:val="•"/>
      <w:lvlJc w:val="left"/>
      <w:pPr>
        <w:ind w:left="6636" w:hanging="302"/>
      </w:pPr>
      <w:rPr>
        <w:rFonts w:hint="default"/>
      </w:rPr>
    </w:lvl>
    <w:lvl w:ilvl="7" w:tplc="891EDD08">
      <w:numFmt w:val="bullet"/>
      <w:lvlText w:val="•"/>
      <w:lvlJc w:val="left"/>
      <w:pPr>
        <w:ind w:left="7712" w:hanging="302"/>
      </w:pPr>
      <w:rPr>
        <w:rFonts w:hint="default"/>
      </w:rPr>
    </w:lvl>
    <w:lvl w:ilvl="8" w:tplc="1F182A28">
      <w:numFmt w:val="bullet"/>
      <w:lvlText w:val="•"/>
      <w:lvlJc w:val="left"/>
      <w:pPr>
        <w:ind w:left="8788" w:hanging="302"/>
      </w:pPr>
      <w:rPr>
        <w:rFonts w:hint="default"/>
      </w:rPr>
    </w:lvl>
  </w:abstractNum>
  <w:abstractNum w:abstractNumId="135">
    <w:nsid w:val="4DBD076A"/>
    <w:multiLevelType w:val="multilevel"/>
    <w:tmpl w:val="450A1C22"/>
    <w:lvl w:ilvl="0">
      <w:start w:val="2"/>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2"/>
        <w:w w:val="100"/>
        <w:sz w:val="30"/>
        <w:szCs w:val="30"/>
      </w:rPr>
    </w:lvl>
    <w:lvl w:ilvl="2">
      <w:numFmt w:val="bullet"/>
      <w:lvlText w:val="•"/>
      <w:lvlJc w:val="left"/>
      <w:pPr>
        <w:ind w:left="2748" w:hanging="526"/>
      </w:pPr>
      <w:rPr>
        <w:rFonts w:hint="default"/>
      </w:rPr>
    </w:lvl>
    <w:lvl w:ilvl="3">
      <w:numFmt w:val="bullet"/>
      <w:lvlText w:val="•"/>
      <w:lvlJc w:val="left"/>
      <w:pPr>
        <w:ind w:left="3772" w:hanging="526"/>
      </w:pPr>
      <w:rPr>
        <w:rFonts w:hint="default"/>
      </w:rPr>
    </w:lvl>
    <w:lvl w:ilvl="4">
      <w:numFmt w:val="bullet"/>
      <w:lvlText w:val="•"/>
      <w:lvlJc w:val="left"/>
      <w:pPr>
        <w:ind w:left="4796" w:hanging="526"/>
      </w:pPr>
      <w:rPr>
        <w:rFonts w:hint="default"/>
      </w:rPr>
    </w:lvl>
    <w:lvl w:ilvl="5">
      <w:numFmt w:val="bullet"/>
      <w:lvlText w:val="•"/>
      <w:lvlJc w:val="left"/>
      <w:pPr>
        <w:ind w:left="5820" w:hanging="526"/>
      </w:pPr>
      <w:rPr>
        <w:rFonts w:hint="default"/>
      </w:rPr>
    </w:lvl>
    <w:lvl w:ilvl="6">
      <w:numFmt w:val="bullet"/>
      <w:lvlText w:val="•"/>
      <w:lvlJc w:val="left"/>
      <w:pPr>
        <w:ind w:left="6844" w:hanging="526"/>
      </w:pPr>
      <w:rPr>
        <w:rFonts w:hint="default"/>
      </w:rPr>
    </w:lvl>
    <w:lvl w:ilvl="7">
      <w:numFmt w:val="bullet"/>
      <w:lvlText w:val="•"/>
      <w:lvlJc w:val="left"/>
      <w:pPr>
        <w:ind w:left="7868" w:hanging="526"/>
      </w:pPr>
      <w:rPr>
        <w:rFonts w:hint="default"/>
      </w:rPr>
    </w:lvl>
    <w:lvl w:ilvl="8">
      <w:numFmt w:val="bullet"/>
      <w:lvlText w:val="•"/>
      <w:lvlJc w:val="left"/>
      <w:pPr>
        <w:ind w:left="8892" w:hanging="526"/>
      </w:pPr>
      <w:rPr>
        <w:rFonts w:hint="default"/>
      </w:rPr>
    </w:lvl>
  </w:abstractNum>
  <w:abstractNum w:abstractNumId="136">
    <w:nsid w:val="50E40FFD"/>
    <w:multiLevelType w:val="hybridMultilevel"/>
    <w:tmpl w:val="FDB826A2"/>
    <w:lvl w:ilvl="0" w:tplc="A1A6E59A">
      <w:numFmt w:val="bullet"/>
      <w:lvlText w:val="•"/>
      <w:lvlJc w:val="left"/>
      <w:pPr>
        <w:ind w:hanging="143"/>
      </w:pPr>
      <w:rPr>
        <w:rFonts w:ascii="Times New Roman" w:eastAsia="Times New Roman" w:hAnsi="Times New Roman" w:hint="default"/>
        <w:w w:val="100"/>
        <w:sz w:val="24"/>
      </w:rPr>
    </w:lvl>
    <w:lvl w:ilvl="1" w:tplc="E5F6C1F8">
      <w:numFmt w:val="bullet"/>
      <w:lvlText w:val="•"/>
      <w:lvlJc w:val="left"/>
      <w:pPr>
        <w:ind w:left="252" w:hanging="143"/>
      </w:pPr>
      <w:rPr>
        <w:rFonts w:hint="default"/>
      </w:rPr>
    </w:lvl>
    <w:lvl w:ilvl="2" w:tplc="E076A432">
      <w:numFmt w:val="bullet"/>
      <w:lvlText w:val="•"/>
      <w:lvlJc w:val="left"/>
      <w:pPr>
        <w:ind w:left="505" w:hanging="143"/>
      </w:pPr>
      <w:rPr>
        <w:rFonts w:hint="default"/>
      </w:rPr>
    </w:lvl>
    <w:lvl w:ilvl="3" w:tplc="7FD2FDF8">
      <w:numFmt w:val="bullet"/>
      <w:lvlText w:val="•"/>
      <w:lvlJc w:val="left"/>
      <w:pPr>
        <w:ind w:left="758" w:hanging="143"/>
      </w:pPr>
      <w:rPr>
        <w:rFonts w:hint="default"/>
      </w:rPr>
    </w:lvl>
    <w:lvl w:ilvl="4" w:tplc="C0A897D4">
      <w:numFmt w:val="bullet"/>
      <w:lvlText w:val="•"/>
      <w:lvlJc w:val="left"/>
      <w:pPr>
        <w:ind w:left="1011" w:hanging="143"/>
      </w:pPr>
      <w:rPr>
        <w:rFonts w:hint="default"/>
      </w:rPr>
    </w:lvl>
    <w:lvl w:ilvl="5" w:tplc="262E052E">
      <w:numFmt w:val="bullet"/>
      <w:lvlText w:val="•"/>
      <w:lvlJc w:val="left"/>
      <w:pPr>
        <w:ind w:left="1264" w:hanging="143"/>
      </w:pPr>
      <w:rPr>
        <w:rFonts w:hint="default"/>
      </w:rPr>
    </w:lvl>
    <w:lvl w:ilvl="6" w:tplc="06A417EC">
      <w:numFmt w:val="bullet"/>
      <w:lvlText w:val="•"/>
      <w:lvlJc w:val="left"/>
      <w:pPr>
        <w:ind w:left="1517" w:hanging="143"/>
      </w:pPr>
      <w:rPr>
        <w:rFonts w:hint="default"/>
      </w:rPr>
    </w:lvl>
    <w:lvl w:ilvl="7" w:tplc="374CEC28">
      <w:numFmt w:val="bullet"/>
      <w:lvlText w:val="•"/>
      <w:lvlJc w:val="left"/>
      <w:pPr>
        <w:ind w:left="1770" w:hanging="143"/>
      </w:pPr>
      <w:rPr>
        <w:rFonts w:hint="default"/>
      </w:rPr>
    </w:lvl>
    <w:lvl w:ilvl="8" w:tplc="58ECC8D0">
      <w:numFmt w:val="bullet"/>
      <w:lvlText w:val="•"/>
      <w:lvlJc w:val="left"/>
      <w:pPr>
        <w:ind w:left="2022" w:hanging="143"/>
      </w:pPr>
      <w:rPr>
        <w:rFonts w:hint="default"/>
      </w:rPr>
    </w:lvl>
  </w:abstractNum>
  <w:abstractNum w:abstractNumId="137">
    <w:nsid w:val="51060C90"/>
    <w:multiLevelType w:val="hybridMultilevel"/>
    <w:tmpl w:val="6A5A5B62"/>
    <w:lvl w:ilvl="0" w:tplc="3CE23A34">
      <w:start w:val="1"/>
      <w:numFmt w:val="decimal"/>
      <w:lvlText w:val="%1."/>
      <w:lvlJc w:val="left"/>
      <w:pPr>
        <w:ind w:left="174" w:hanging="302"/>
      </w:pPr>
      <w:rPr>
        <w:rFonts w:ascii="Times New Roman" w:eastAsia="Times New Roman" w:hAnsi="Times New Roman" w:cs="Times New Roman" w:hint="default"/>
        <w:spacing w:val="-19"/>
        <w:w w:val="100"/>
        <w:sz w:val="30"/>
        <w:szCs w:val="30"/>
      </w:rPr>
    </w:lvl>
    <w:lvl w:ilvl="1" w:tplc="68B8D1A2">
      <w:numFmt w:val="bullet"/>
      <w:lvlText w:val="•"/>
      <w:lvlJc w:val="left"/>
      <w:pPr>
        <w:ind w:left="1256" w:hanging="302"/>
      </w:pPr>
      <w:rPr>
        <w:rFonts w:hint="default"/>
      </w:rPr>
    </w:lvl>
    <w:lvl w:ilvl="2" w:tplc="E1B43D42">
      <w:numFmt w:val="bullet"/>
      <w:lvlText w:val="•"/>
      <w:lvlJc w:val="left"/>
      <w:pPr>
        <w:ind w:left="2332" w:hanging="302"/>
      </w:pPr>
      <w:rPr>
        <w:rFonts w:hint="default"/>
      </w:rPr>
    </w:lvl>
    <w:lvl w:ilvl="3" w:tplc="55785E44">
      <w:numFmt w:val="bullet"/>
      <w:lvlText w:val="•"/>
      <w:lvlJc w:val="left"/>
      <w:pPr>
        <w:ind w:left="3408" w:hanging="302"/>
      </w:pPr>
      <w:rPr>
        <w:rFonts w:hint="default"/>
      </w:rPr>
    </w:lvl>
    <w:lvl w:ilvl="4" w:tplc="D35E4776">
      <w:numFmt w:val="bullet"/>
      <w:lvlText w:val="•"/>
      <w:lvlJc w:val="left"/>
      <w:pPr>
        <w:ind w:left="4484" w:hanging="302"/>
      </w:pPr>
      <w:rPr>
        <w:rFonts w:hint="default"/>
      </w:rPr>
    </w:lvl>
    <w:lvl w:ilvl="5" w:tplc="121287EC">
      <w:numFmt w:val="bullet"/>
      <w:lvlText w:val="•"/>
      <w:lvlJc w:val="left"/>
      <w:pPr>
        <w:ind w:left="5560" w:hanging="302"/>
      </w:pPr>
      <w:rPr>
        <w:rFonts w:hint="default"/>
      </w:rPr>
    </w:lvl>
    <w:lvl w:ilvl="6" w:tplc="0366D876">
      <w:numFmt w:val="bullet"/>
      <w:lvlText w:val="•"/>
      <w:lvlJc w:val="left"/>
      <w:pPr>
        <w:ind w:left="6636" w:hanging="302"/>
      </w:pPr>
      <w:rPr>
        <w:rFonts w:hint="default"/>
      </w:rPr>
    </w:lvl>
    <w:lvl w:ilvl="7" w:tplc="C5422752">
      <w:numFmt w:val="bullet"/>
      <w:lvlText w:val="•"/>
      <w:lvlJc w:val="left"/>
      <w:pPr>
        <w:ind w:left="7712" w:hanging="302"/>
      </w:pPr>
      <w:rPr>
        <w:rFonts w:hint="default"/>
      </w:rPr>
    </w:lvl>
    <w:lvl w:ilvl="8" w:tplc="D8A25B02">
      <w:numFmt w:val="bullet"/>
      <w:lvlText w:val="•"/>
      <w:lvlJc w:val="left"/>
      <w:pPr>
        <w:ind w:left="8788" w:hanging="302"/>
      </w:pPr>
      <w:rPr>
        <w:rFonts w:hint="default"/>
      </w:rPr>
    </w:lvl>
  </w:abstractNum>
  <w:abstractNum w:abstractNumId="138">
    <w:nsid w:val="515319AF"/>
    <w:multiLevelType w:val="multilevel"/>
    <w:tmpl w:val="B47A51DE"/>
    <w:lvl w:ilvl="0">
      <w:start w:val="1"/>
      <w:numFmt w:val="decimal"/>
      <w:lvlText w:val="%1"/>
      <w:lvlJc w:val="left"/>
      <w:pPr>
        <w:ind w:left="173" w:hanging="561"/>
      </w:pPr>
      <w:rPr>
        <w:rFonts w:cs="Times New Roman" w:hint="default"/>
      </w:rPr>
    </w:lvl>
    <w:lvl w:ilvl="1">
      <w:start w:val="1"/>
      <w:numFmt w:val="decimal"/>
      <w:lvlText w:val="%1.%2."/>
      <w:lvlJc w:val="left"/>
      <w:pPr>
        <w:ind w:left="173" w:hanging="561"/>
      </w:pPr>
      <w:rPr>
        <w:rFonts w:ascii="Times New Roman" w:eastAsia="Times New Roman" w:hAnsi="Times New Roman" w:cs="Times New Roman" w:hint="default"/>
        <w:b/>
        <w:bCs/>
        <w:w w:val="100"/>
        <w:sz w:val="32"/>
        <w:szCs w:val="32"/>
      </w:rPr>
    </w:lvl>
    <w:lvl w:ilvl="2">
      <w:numFmt w:val="bullet"/>
      <w:lvlText w:val=""/>
      <w:lvlJc w:val="left"/>
      <w:pPr>
        <w:ind w:left="174" w:hanging="284"/>
      </w:pPr>
      <w:rPr>
        <w:rFonts w:ascii="Symbol" w:eastAsia="Times New Roman" w:hAnsi="Symbol" w:hint="default"/>
        <w:w w:val="100"/>
        <w:sz w:val="30"/>
      </w:rPr>
    </w:lvl>
    <w:lvl w:ilvl="3">
      <w:numFmt w:val="bullet"/>
      <w:lvlText w:val="•"/>
      <w:lvlJc w:val="left"/>
      <w:pPr>
        <w:ind w:left="3333" w:hanging="284"/>
      </w:pPr>
      <w:rPr>
        <w:rFonts w:hint="default"/>
      </w:rPr>
    </w:lvl>
    <w:lvl w:ilvl="4">
      <w:numFmt w:val="bullet"/>
      <w:lvlText w:val="•"/>
      <w:lvlJc w:val="left"/>
      <w:pPr>
        <w:ind w:left="4420" w:hanging="284"/>
      </w:pPr>
      <w:rPr>
        <w:rFonts w:hint="default"/>
      </w:rPr>
    </w:lvl>
    <w:lvl w:ilvl="5">
      <w:numFmt w:val="bullet"/>
      <w:lvlText w:val="•"/>
      <w:lvlJc w:val="left"/>
      <w:pPr>
        <w:ind w:left="5506" w:hanging="284"/>
      </w:pPr>
      <w:rPr>
        <w:rFonts w:hint="default"/>
      </w:rPr>
    </w:lvl>
    <w:lvl w:ilvl="6">
      <w:numFmt w:val="bullet"/>
      <w:lvlText w:val="•"/>
      <w:lvlJc w:val="left"/>
      <w:pPr>
        <w:ind w:left="6593" w:hanging="284"/>
      </w:pPr>
      <w:rPr>
        <w:rFonts w:hint="default"/>
      </w:rPr>
    </w:lvl>
    <w:lvl w:ilvl="7">
      <w:numFmt w:val="bullet"/>
      <w:lvlText w:val="•"/>
      <w:lvlJc w:val="left"/>
      <w:pPr>
        <w:ind w:left="7680" w:hanging="284"/>
      </w:pPr>
      <w:rPr>
        <w:rFonts w:hint="default"/>
      </w:rPr>
    </w:lvl>
    <w:lvl w:ilvl="8">
      <w:numFmt w:val="bullet"/>
      <w:lvlText w:val="•"/>
      <w:lvlJc w:val="left"/>
      <w:pPr>
        <w:ind w:left="8766" w:hanging="284"/>
      </w:pPr>
      <w:rPr>
        <w:rFonts w:hint="default"/>
      </w:rPr>
    </w:lvl>
  </w:abstractNum>
  <w:abstractNum w:abstractNumId="139">
    <w:nsid w:val="51D34A3D"/>
    <w:multiLevelType w:val="hybridMultilevel"/>
    <w:tmpl w:val="9880D9BE"/>
    <w:lvl w:ilvl="0" w:tplc="EB6089CA">
      <w:start w:val="1"/>
      <w:numFmt w:val="decimal"/>
      <w:lvlText w:val="%1."/>
      <w:lvlJc w:val="left"/>
      <w:pPr>
        <w:ind w:left="1162" w:hanging="280"/>
      </w:pPr>
      <w:rPr>
        <w:rFonts w:ascii="Times New Roman" w:eastAsia="Times New Roman" w:hAnsi="Times New Roman" w:cs="Times New Roman" w:hint="default"/>
        <w:w w:val="99"/>
        <w:sz w:val="28"/>
        <w:szCs w:val="28"/>
      </w:rPr>
    </w:lvl>
    <w:lvl w:ilvl="1" w:tplc="AFFE2FEA">
      <w:numFmt w:val="bullet"/>
      <w:lvlText w:val="•"/>
      <w:lvlJc w:val="left"/>
      <w:pPr>
        <w:ind w:left="2138" w:hanging="280"/>
      </w:pPr>
      <w:rPr>
        <w:rFonts w:hint="default"/>
      </w:rPr>
    </w:lvl>
    <w:lvl w:ilvl="2" w:tplc="A9801E20">
      <w:numFmt w:val="bullet"/>
      <w:lvlText w:val="•"/>
      <w:lvlJc w:val="left"/>
      <w:pPr>
        <w:ind w:left="3116" w:hanging="280"/>
      </w:pPr>
      <w:rPr>
        <w:rFonts w:hint="default"/>
      </w:rPr>
    </w:lvl>
    <w:lvl w:ilvl="3" w:tplc="0630A96C">
      <w:numFmt w:val="bullet"/>
      <w:lvlText w:val="•"/>
      <w:lvlJc w:val="left"/>
      <w:pPr>
        <w:ind w:left="4094" w:hanging="280"/>
      </w:pPr>
      <w:rPr>
        <w:rFonts w:hint="default"/>
      </w:rPr>
    </w:lvl>
    <w:lvl w:ilvl="4" w:tplc="3E280560">
      <w:numFmt w:val="bullet"/>
      <w:lvlText w:val="•"/>
      <w:lvlJc w:val="left"/>
      <w:pPr>
        <w:ind w:left="5072" w:hanging="280"/>
      </w:pPr>
      <w:rPr>
        <w:rFonts w:hint="default"/>
      </w:rPr>
    </w:lvl>
    <w:lvl w:ilvl="5" w:tplc="AE4E8DDC">
      <w:numFmt w:val="bullet"/>
      <w:lvlText w:val="•"/>
      <w:lvlJc w:val="left"/>
      <w:pPr>
        <w:ind w:left="6050" w:hanging="280"/>
      </w:pPr>
      <w:rPr>
        <w:rFonts w:hint="default"/>
      </w:rPr>
    </w:lvl>
    <w:lvl w:ilvl="6" w:tplc="BDCE310C">
      <w:numFmt w:val="bullet"/>
      <w:lvlText w:val="•"/>
      <w:lvlJc w:val="left"/>
      <w:pPr>
        <w:ind w:left="7028" w:hanging="280"/>
      </w:pPr>
      <w:rPr>
        <w:rFonts w:hint="default"/>
      </w:rPr>
    </w:lvl>
    <w:lvl w:ilvl="7" w:tplc="02AA7EA6">
      <w:numFmt w:val="bullet"/>
      <w:lvlText w:val="•"/>
      <w:lvlJc w:val="left"/>
      <w:pPr>
        <w:ind w:left="8006" w:hanging="280"/>
      </w:pPr>
      <w:rPr>
        <w:rFonts w:hint="default"/>
      </w:rPr>
    </w:lvl>
    <w:lvl w:ilvl="8" w:tplc="13C85864">
      <w:numFmt w:val="bullet"/>
      <w:lvlText w:val="•"/>
      <w:lvlJc w:val="left"/>
      <w:pPr>
        <w:ind w:left="8984" w:hanging="280"/>
      </w:pPr>
      <w:rPr>
        <w:rFonts w:hint="default"/>
      </w:rPr>
    </w:lvl>
  </w:abstractNum>
  <w:abstractNum w:abstractNumId="140">
    <w:nsid w:val="52554462"/>
    <w:multiLevelType w:val="hybridMultilevel"/>
    <w:tmpl w:val="49827910"/>
    <w:lvl w:ilvl="0" w:tplc="C11CD7DC">
      <w:start w:val="1"/>
      <w:numFmt w:val="decimal"/>
      <w:lvlText w:val="%1."/>
      <w:lvlJc w:val="left"/>
      <w:pPr>
        <w:ind w:left="1201" w:hanging="280"/>
      </w:pPr>
      <w:rPr>
        <w:rFonts w:ascii="Times New Roman" w:eastAsia="Times New Roman" w:hAnsi="Times New Roman" w:cs="Times New Roman" w:hint="default"/>
        <w:w w:val="99"/>
        <w:sz w:val="28"/>
        <w:szCs w:val="28"/>
      </w:rPr>
    </w:lvl>
    <w:lvl w:ilvl="1" w:tplc="CC94C570">
      <w:numFmt w:val="bullet"/>
      <w:lvlText w:val="•"/>
      <w:lvlJc w:val="left"/>
      <w:pPr>
        <w:ind w:left="2174" w:hanging="280"/>
      </w:pPr>
      <w:rPr>
        <w:rFonts w:hint="default"/>
      </w:rPr>
    </w:lvl>
    <w:lvl w:ilvl="2" w:tplc="FA3C8A9C">
      <w:numFmt w:val="bullet"/>
      <w:lvlText w:val="•"/>
      <w:lvlJc w:val="left"/>
      <w:pPr>
        <w:ind w:left="3148" w:hanging="280"/>
      </w:pPr>
      <w:rPr>
        <w:rFonts w:hint="default"/>
      </w:rPr>
    </w:lvl>
    <w:lvl w:ilvl="3" w:tplc="0A92E29C">
      <w:numFmt w:val="bullet"/>
      <w:lvlText w:val="•"/>
      <w:lvlJc w:val="left"/>
      <w:pPr>
        <w:ind w:left="4122" w:hanging="280"/>
      </w:pPr>
      <w:rPr>
        <w:rFonts w:hint="default"/>
      </w:rPr>
    </w:lvl>
    <w:lvl w:ilvl="4" w:tplc="115C3E50">
      <w:numFmt w:val="bullet"/>
      <w:lvlText w:val="•"/>
      <w:lvlJc w:val="left"/>
      <w:pPr>
        <w:ind w:left="5096" w:hanging="280"/>
      </w:pPr>
      <w:rPr>
        <w:rFonts w:hint="default"/>
      </w:rPr>
    </w:lvl>
    <w:lvl w:ilvl="5" w:tplc="17BE2858">
      <w:numFmt w:val="bullet"/>
      <w:lvlText w:val="•"/>
      <w:lvlJc w:val="left"/>
      <w:pPr>
        <w:ind w:left="6070" w:hanging="280"/>
      </w:pPr>
      <w:rPr>
        <w:rFonts w:hint="default"/>
      </w:rPr>
    </w:lvl>
    <w:lvl w:ilvl="6" w:tplc="209A3C9C">
      <w:numFmt w:val="bullet"/>
      <w:lvlText w:val="•"/>
      <w:lvlJc w:val="left"/>
      <w:pPr>
        <w:ind w:left="7044" w:hanging="280"/>
      </w:pPr>
      <w:rPr>
        <w:rFonts w:hint="default"/>
      </w:rPr>
    </w:lvl>
    <w:lvl w:ilvl="7" w:tplc="80E8D006">
      <w:numFmt w:val="bullet"/>
      <w:lvlText w:val="•"/>
      <w:lvlJc w:val="left"/>
      <w:pPr>
        <w:ind w:left="8018" w:hanging="280"/>
      </w:pPr>
      <w:rPr>
        <w:rFonts w:hint="default"/>
      </w:rPr>
    </w:lvl>
    <w:lvl w:ilvl="8" w:tplc="2AA8D7B4">
      <w:numFmt w:val="bullet"/>
      <w:lvlText w:val="•"/>
      <w:lvlJc w:val="left"/>
      <w:pPr>
        <w:ind w:left="8992" w:hanging="280"/>
      </w:pPr>
      <w:rPr>
        <w:rFonts w:hint="default"/>
      </w:rPr>
    </w:lvl>
  </w:abstractNum>
  <w:abstractNum w:abstractNumId="141">
    <w:nsid w:val="52554CF5"/>
    <w:multiLevelType w:val="hybridMultilevel"/>
    <w:tmpl w:val="4A80701C"/>
    <w:lvl w:ilvl="0" w:tplc="776AB43A">
      <w:start w:val="1"/>
      <w:numFmt w:val="decimal"/>
      <w:lvlText w:val="%1."/>
      <w:lvlJc w:val="left"/>
      <w:pPr>
        <w:ind w:left="174" w:hanging="280"/>
      </w:pPr>
      <w:rPr>
        <w:rFonts w:cs="Times New Roman" w:hint="default"/>
        <w:w w:val="99"/>
      </w:rPr>
    </w:lvl>
    <w:lvl w:ilvl="1" w:tplc="8FB490BC">
      <w:numFmt w:val="bullet"/>
      <w:lvlText w:val="•"/>
      <w:lvlJc w:val="left"/>
      <w:pPr>
        <w:ind w:left="1256" w:hanging="280"/>
      </w:pPr>
      <w:rPr>
        <w:rFonts w:hint="default"/>
      </w:rPr>
    </w:lvl>
    <w:lvl w:ilvl="2" w:tplc="0504D8E4">
      <w:numFmt w:val="bullet"/>
      <w:lvlText w:val="•"/>
      <w:lvlJc w:val="left"/>
      <w:pPr>
        <w:ind w:left="2332" w:hanging="280"/>
      </w:pPr>
      <w:rPr>
        <w:rFonts w:hint="default"/>
      </w:rPr>
    </w:lvl>
    <w:lvl w:ilvl="3" w:tplc="2B04B0D6">
      <w:numFmt w:val="bullet"/>
      <w:lvlText w:val="•"/>
      <w:lvlJc w:val="left"/>
      <w:pPr>
        <w:ind w:left="3408" w:hanging="280"/>
      </w:pPr>
      <w:rPr>
        <w:rFonts w:hint="default"/>
      </w:rPr>
    </w:lvl>
    <w:lvl w:ilvl="4" w:tplc="88B62D0E">
      <w:numFmt w:val="bullet"/>
      <w:lvlText w:val="•"/>
      <w:lvlJc w:val="left"/>
      <w:pPr>
        <w:ind w:left="4484" w:hanging="280"/>
      </w:pPr>
      <w:rPr>
        <w:rFonts w:hint="default"/>
      </w:rPr>
    </w:lvl>
    <w:lvl w:ilvl="5" w:tplc="C0E0C8EC">
      <w:numFmt w:val="bullet"/>
      <w:lvlText w:val="•"/>
      <w:lvlJc w:val="left"/>
      <w:pPr>
        <w:ind w:left="5560" w:hanging="280"/>
      </w:pPr>
      <w:rPr>
        <w:rFonts w:hint="default"/>
      </w:rPr>
    </w:lvl>
    <w:lvl w:ilvl="6" w:tplc="7E9A7F22">
      <w:numFmt w:val="bullet"/>
      <w:lvlText w:val="•"/>
      <w:lvlJc w:val="left"/>
      <w:pPr>
        <w:ind w:left="6636" w:hanging="280"/>
      </w:pPr>
      <w:rPr>
        <w:rFonts w:hint="default"/>
      </w:rPr>
    </w:lvl>
    <w:lvl w:ilvl="7" w:tplc="DB8AC3B4">
      <w:numFmt w:val="bullet"/>
      <w:lvlText w:val="•"/>
      <w:lvlJc w:val="left"/>
      <w:pPr>
        <w:ind w:left="7712" w:hanging="280"/>
      </w:pPr>
      <w:rPr>
        <w:rFonts w:hint="default"/>
      </w:rPr>
    </w:lvl>
    <w:lvl w:ilvl="8" w:tplc="4A8E9F60">
      <w:numFmt w:val="bullet"/>
      <w:lvlText w:val="•"/>
      <w:lvlJc w:val="left"/>
      <w:pPr>
        <w:ind w:left="8788" w:hanging="280"/>
      </w:pPr>
      <w:rPr>
        <w:rFonts w:hint="default"/>
      </w:rPr>
    </w:lvl>
  </w:abstractNum>
  <w:abstractNum w:abstractNumId="142">
    <w:nsid w:val="527104ED"/>
    <w:multiLevelType w:val="hybridMultilevel"/>
    <w:tmpl w:val="43BACB6E"/>
    <w:lvl w:ilvl="0" w:tplc="F9C0CC32">
      <w:numFmt w:val="bullet"/>
      <w:lvlText w:val="–"/>
      <w:lvlJc w:val="left"/>
      <w:pPr>
        <w:ind w:left="174" w:hanging="284"/>
      </w:pPr>
      <w:rPr>
        <w:rFonts w:ascii="Times New Roman" w:eastAsia="Times New Roman" w:hAnsi="Times New Roman" w:hint="default"/>
        <w:spacing w:val="-17"/>
        <w:w w:val="100"/>
        <w:sz w:val="30"/>
      </w:rPr>
    </w:lvl>
    <w:lvl w:ilvl="1" w:tplc="3D1E1D76">
      <w:numFmt w:val="bullet"/>
      <w:lvlText w:val="•"/>
      <w:lvlJc w:val="left"/>
      <w:pPr>
        <w:ind w:left="1256" w:hanging="284"/>
      </w:pPr>
      <w:rPr>
        <w:rFonts w:hint="default"/>
      </w:rPr>
    </w:lvl>
    <w:lvl w:ilvl="2" w:tplc="8C144EC8">
      <w:numFmt w:val="bullet"/>
      <w:lvlText w:val="•"/>
      <w:lvlJc w:val="left"/>
      <w:pPr>
        <w:ind w:left="2332" w:hanging="284"/>
      </w:pPr>
      <w:rPr>
        <w:rFonts w:hint="default"/>
      </w:rPr>
    </w:lvl>
    <w:lvl w:ilvl="3" w:tplc="AAC0375E">
      <w:numFmt w:val="bullet"/>
      <w:lvlText w:val="•"/>
      <w:lvlJc w:val="left"/>
      <w:pPr>
        <w:ind w:left="3408" w:hanging="284"/>
      </w:pPr>
      <w:rPr>
        <w:rFonts w:hint="default"/>
      </w:rPr>
    </w:lvl>
    <w:lvl w:ilvl="4" w:tplc="632E3682">
      <w:numFmt w:val="bullet"/>
      <w:lvlText w:val="•"/>
      <w:lvlJc w:val="left"/>
      <w:pPr>
        <w:ind w:left="4484" w:hanging="284"/>
      </w:pPr>
      <w:rPr>
        <w:rFonts w:hint="default"/>
      </w:rPr>
    </w:lvl>
    <w:lvl w:ilvl="5" w:tplc="A4060354">
      <w:numFmt w:val="bullet"/>
      <w:lvlText w:val="•"/>
      <w:lvlJc w:val="left"/>
      <w:pPr>
        <w:ind w:left="5560" w:hanging="284"/>
      </w:pPr>
      <w:rPr>
        <w:rFonts w:hint="default"/>
      </w:rPr>
    </w:lvl>
    <w:lvl w:ilvl="6" w:tplc="1B943E48">
      <w:numFmt w:val="bullet"/>
      <w:lvlText w:val="•"/>
      <w:lvlJc w:val="left"/>
      <w:pPr>
        <w:ind w:left="6636" w:hanging="284"/>
      </w:pPr>
      <w:rPr>
        <w:rFonts w:hint="default"/>
      </w:rPr>
    </w:lvl>
    <w:lvl w:ilvl="7" w:tplc="9D64A526">
      <w:numFmt w:val="bullet"/>
      <w:lvlText w:val="•"/>
      <w:lvlJc w:val="left"/>
      <w:pPr>
        <w:ind w:left="7712" w:hanging="284"/>
      </w:pPr>
      <w:rPr>
        <w:rFonts w:hint="default"/>
      </w:rPr>
    </w:lvl>
    <w:lvl w:ilvl="8" w:tplc="340071F0">
      <w:numFmt w:val="bullet"/>
      <w:lvlText w:val="•"/>
      <w:lvlJc w:val="left"/>
      <w:pPr>
        <w:ind w:left="8788" w:hanging="284"/>
      </w:pPr>
      <w:rPr>
        <w:rFonts w:hint="default"/>
      </w:rPr>
    </w:lvl>
  </w:abstractNum>
  <w:abstractNum w:abstractNumId="143">
    <w:nsid w:val="52764F8A"/>
    <w:multiLevelType w:val="hybridMultilevel"/>
    <w:tmpl w:val="6C349E12"/>
    <w:lvl w:ilvl="0" w:tplc="B5EEEA2A">
      <w:start w:val="1"/>
      <w:numFmt w:val="decimal"/>
      <w:lvlText w:val="%1."/>
      <w:lvlJc w:val="left"/>
      <w:pPr>
        <w:ind w:left="453" w:hanging="280"/>
      </w:pPr>
      <w:rPr>
        <w:rFonts w:ascii="Times New Roman" w:eastAsia="Times New Roman" w:hAnsi="Times New Roman" w:cs="Times New Roman" w:hint="default"/>
        <w:w w:val="99"/>
        <w:sz w:val="28"/>
        <w:szCs w:val="28"/>
      </w:rPr>
    </w:lvl>
    <w:lvl w:ilvl="1" w:tplc="FDC06FB6">
      <w:numFmt w:val="bullet"/>
      <w:lvlText w:val="•"/>
      <w:lvlJc w:val="left"/>
      <w:pPr>
        <w:ind w:left="1508" w:hanging="280"/>
      </w:pPr>
      <w:rPr>
        <w:rFonts w:hint="default"/>
      </w:rPr>
    </w:lvl>
    <w:lvl w:ilvl="2" w:tplc="0C58F3BA">
      <w:numFmt w:val="bullet"/>
      <w:lvlText w:val="•"/>
      <w:lvlJc w:val="left"/>
      <w:pPr>
        <w:ind w:left="2556" w:hanging="280"/>
      </w:pPr>
      <w:rPr>
        <w:rFonts w:hint="default"/>
      </w:rPr>
    </w:lvl>
    <w:lvl w:ilvl="3" w:tplc="ADDE8C24">
      <w:numFmt w:val="bullet"/>
      <w:lvlText w:val="•"/>
      <w:lvlJc w:val="left"/>
      <w:pPr>
        <w:ind w:left="3604" w:hanging="280"/>
      </w:pPr>
      <w:rPr>
        <w:rFonts w:hint="default"/>
      </w:rPr>
    </w:lvl>
    <w:lvl w:ilvl="4" w:tplc="A34E87C2">
      <w:numFmt w:val="bullet"/>
      <w:lvlText w:val="•"/>
      <w:lvlJc w:val="left"/>
      <w:pPr>
        <w:ind w:left="4652" w:hanging="280"/>
      </w:pPr>
      <w:rPr>
        <w:rFonts w:hint="default"/>
      </w:rPr>
    </w:lvl>
    <w:lvl w:ilvl="5" w:tplc="C0DC2E06">
      <w:numFmt w:val="bullet"/>
      <w:lvlText w:val="•"/>
      <w:lvlJc w:val="left"/>
      <w:pPr>
        <w:ind w:left="5700" w:hanging="280"/>
      </w:pPr>
      <w:rPr>
        <w:rFonts w:hint="default"/>
      </w:rPr>
    </w:lvl>
    <w:lvl w:ilvl="6" w:tplc="EB42D4EC">
      <w:numFmt w:val="bullet"/>
      <w:lvlText w:val="•"/>
      <w:lvlJc w:val="left"/>
      <w:pPr>
        <w:ind w:left="6748" w:hanging="280"/>
      </w:pPr>
      <w:rPr>
        <w:rFonts w:hint="default"/>
      </w:rPr>
    </w:lvl>
    <w:lvl w:ilvl="7" w:tplc="178C9A7A">
      <w:numFmt w:val="bullet"/>
      <w:lvlText w:val="•"/>
      <w:lvlJc w:val="left"/>
      <w:pPr>
        <w:ind w:left="7796" w:hanging="280"/>
      </w:pPr>
      <w:rPr>
        <w:rFonts w:hint="default"/>
      </w:rPr>
    </w:lvl>
    <w:lvl w:ilvl="8" w:tplc="CBC6F050">
      <w:numFmt w:val="bullet"/>
      <w:lvlText w:val="•"/>
      <w:lvlJc w:val="left"/>
      <w:pPr>
        <w:ind w:left="8844" w:hanging="280"/>
      </w:pPr>
      <w:rPr>
        <w:rFonts w:hint="default"/>
      </w:rPr>
    </w:lvl>
  </w:abstractNum>
  <w:abstractNum w:abstractNumId="144">
    <w:nsid w:val="532735F0"/>
    <w:multiLevelType w:val="hybridMultilevel"/>
    <w:tmpl w:val="CB447BEA"/>
    <w:lvl w:ilvl="0" w:tplc="2348D7F4">
      <w:start w:val="1"/>
      <w:numFmt w:val="decimal"/>
      <w:lvlText w:val="%1."/>
      <w:lvlJc w:val="left"/>
      <w:pPr>
        <w:ind w:left="174" w:hanging="280"/>
      </w:pPr>
      <w:rPr>
        <w:rFonts w:ascii="Times New Roman" w:eastAsia="Times New Roman" w:hAnsi="Times New Roman" w:cs="Times New Roman" w:hint="default"/>
        <w:w w:val="99"/>
        <w:sz w:val="28"/>
        <w:szCs w:val="28"/>
      </w:rPr>
    </w:lvl>
    <w:lvl w:ilvl="1" w:tplc="58729BE6">
      <w:numFmt w:val="bullet"/>
      <w:lvlText w:val="•"/>
      <w:lvlJc w:val="left"/>
      <w:pPr>
        <w:ind w:left="1256" w:hanging="280"/>
      </w:pPr>
      <w:rPr>
        <w:rFonts w:hint="default"/>
      </w:rPr>
    </w:lvl>
    <w:lvl w:ilvl="2" w:tplc="47A280D0">
      <w:numFmt w:val="bullet"/>
      <w:lvlText w:val="•"/>
      <w:lvlJc w:val="left"/>
      <w:pPr>
        <w:ind w:left="2332" w:hanging="280"/>
      </w:pPr>
      <w:rPr>
        <w:rFonts w:hint="default"/>
      </w:rPr>
    </w:lvl>
    <w:lvl w:ilvl="3" w:tplc="0E4A8E54">
      <w:numFmt w:val="bullet"/>
      <w:lvlText w:val="•"/>
      <w:lvlJc w:val="left"/>
      <w:pPr>
        <w:ind w:left="3408" w:hanging="280"/>
      </w:pPr>
      <w:rPr>
        <w:rFonts w:hint="default"/>
      </w:rPr>
    </w:lvl>
    <w:lvl w:ilvl="4" w:tplc="B91C0476">
      <w:numFmt w:val="bullet"/>
      <w:lvlText w:val="•"/>
      <w:lvlJc w:val="left"/>
      <w:pPr>
        <w:ind w:left="4484" w:hanging="280"/>
      </w:pPr>
      <w:rPr>
        <w:rFonts w:hint="default"/>
      </w:rPr>
    </w:lvl>
    <w:lvl w:ilvl="5" w:tplc="9FBA3E50">
      <w:numFmt w:val="bullet"/>
      <w:lvlText w:val="•"/>
      <w:lvlJc w:val="left"/>
      <w:pPr>
        <w:ind w:left="5560" w:hanging="280"/>
      </w:pPr>
      <w:rPr>
        <w:rFonts w:hint="default"/>
      </w:rPr>
    </w:lvl>
    <w:lvl w:ilvl="6" w:tplc="FB463082">
      <w:numFmt w:val="bullet"/>
      <w:lvlText w:val="•"/>
      <w:lvlJc w:val="left"/>
      <w:pPr>
        <w:ind w:left="6636" w:hanging="280"/>
      </w:pPr>
      <w:rPr>
        <w:rFonts w:hint="default"/>
      </w:rPr>
    </w:lvl>
    <w:lvl w:ilvl="7" w:tplc="59D007D2">
      <w:numFmt w:val="bullet"/>
      <w:lvlText w:val="•"/>
      <w:lvlJc w:val="left"/>
      <w:pPr>
        <w:ind w:left="7712" w:hanging="280"/>
      </w:pPr>
      <w:rPr>
        <w:rFonts w:hint="default"/>
      </w:rPr>
    </w:lvl>
    <w:lvl w:ilvl="8" w:tplc="79E84762">
      <w:numFmt w:val="bullet"/>
      <w:lvlText w:val="•"/>
      <w:lvlJc w:val="left"/>
      <w:pPr>
        <w:ind w:left="8788" w:hanging="280"/>
      </w:pPr>
      <w:rPr>
        <w:rFonts w:hint="default"/>
      </w:rPr>
    </w:lvl>
  </w:abstractNum>
  <w:abstractNum w:abstractNumId="145">
    <w:nsid w:val="5373209D"/>
    <w:multiLevelType w:val="hybridMultilevel"/>
    <w:tmpl w:val="C068DA16"/>
    <w:lvl w:ilvl="0" w:tplc="3E8AA67A">
      <w:start w:val="1"/>
      <w:numFmt w:val="decimal"/>
      <w:lvlText w:val="%1."/>
      <w:lvlJc w:val="left"/>
      <w:pPr>
        <w:ind w:left="1162" w:hanging="280"/>
      </w:pPr>
      <w:rPr>
        <w:rFonts w:ascii="Times New Roman" w:eastAsia="Times New Roman" w:hAnsi="Times New Roman" w:cs="Times New Roman" w:hint="default"/>
        <w:w w:val="99"/>
        <w:sz w:val="28"/>
        <w:szCs w:val="28"/>
      </w:rPr>
    </w:lvl>
    <w:lvl w:ilvl="1" w:tplc="1AB03DEA">
      <w:numFmt w:val="bullet"/>
      <w:lvlText w:val="•"/>
      <w:lvlJc w:val="left"/>
      <w:pPr>
        <w:ind w:left="2138" w:hanging="280"/>
      </w:pPr>
      <w:rPr>
        <w:rFonts w:hint="default"/>
      </w:rPr>
    </w:lvl>
    <w:lvl w:ilvl="2" w:tplc="BD3069EC">
      <w:numFmt w:val="bullet"/>
      <w:lvlText w:val="•"/>
      <w:lvlJc w:val="left"/>
      <w:pPr>
        <w:ind w:left="3116" w:hanging="280"/>
      </w:pPr>
      <w:rPr>
        <w:rFonts w:hint="default"/>
      </w:rPr>
    </w:lvl>
    <w:lvl w:ilvl="3" w:tplc="1D20C3D4">
      <w:numFmt w:val="bullet"/>
      <w:lvlText w:val="•"/>
      <w:lvlJc w:val="left"/>
      <w:pPr>
        <w:ind w:left="4094" w:hanging="280"/>
      </w:pPr>
      <w:rPr>
        <w:rFonts w:hint="default"/>
      </w:rPr>
    </w:lvl>
    <w:lvl w:ilvl="4" w:tplc="1370ECF8">
      <w:numFmt w:val="bullet"/>
      <w:lvlText w:val="•"/>
      <w:lvlJc w:val="left"/>
      <w:pPr>
        <w:ind w:left="5072" w:hanging="280"/>
      </w:pPr>
      <w:rPr>
        <w:rFonts w:hint="default"/>
      </w:rPr>
    </w:lvl>
    <w:lvl w:ilvl="5" w:tplc="7E58894A">
      <w:numFmt w:val="bullet"/>
      <w:lvlText w:val="•"/>
      <w:lvlJc w:val="left"/>
      <w:pPr>
        <w:ind w:left="6050" w:hanging="280"/>
      </w:pPr>
      <w:rPr>
        <w:rFonts w:hint="default"/>
      </w:rPr>
    </w:lvl>
    <w:lvl w:ilvl="6" w:tplc="8228BC5E">
      <w:numFmt w:val="bullet"/>
      <w:lvlText w:val="•"/>
      <w:lvlJc w:val="left"/>
      <w:pPr>
        <w:ind w:left="7028" w:hanging="280"/>
      </w:pPr>
      <w:rPr>
        <w:rFonts w:hint="default"/>
      </w:rPr>
    </w:lvl>
    <w:lvl w:ilvl="7" w:tplc="F058F440">
      <w:numFmt w:val="bullet"/>
      <w:lvlText w:val="•"/>
      <w:lvlJc w:val="left"/>
      <w:pPr>
        <w:ind w:left="8006" w:hanging="280"/>
      </w:pPr>
      <w:rPr>
        <w:rFonts w:hint="default"/>
      </w:rPr>
    </w:lvl>
    <w:lvl w:ilvl="8" w:tplc="C1986202">
      <w:numFmt w:val="bullet"/>
      <w:lvlText w:val="•"/>
      <w:lvlJc w:val="left"/>
      <w:pPr>
        <w:ind w:left="8984" w:hanging="280"/>
      </w:pPr>
      <w:rPr>
        <w:rFonts w:hint="default"/>
      </w:rPr>
    </w:lvl>
  </w:abstractNum>
  <w:abstractNum w:abstractNumId="146">
    <w:nsid w:val="5428435B"/>
    <w:multiLevelType w:val="hybridMultilevel"/>
    <w:tmpl w:val="6CF0B506"/>
    <w:lvl w:ilvl="0" w:tplc="19703728">
      <w:numFmt w:val="bullet"/>
      <w:lvlText w:val="–"/>
      <w:lvlJc w:val="left"/>
      <w:pPr>
        <w:ind w:left="174" w:hanging="226"/>
      </w:pPr>
      <w:rPr>
        <w:rFonts w:ascii="Times New Roman" w:eastAsia="Times New Roman" w:hAnsi="Times New Roman" w:hint="default"/>
        <w:spacing w:val="-24"/>
        <w:w w:val="100"/>
        <w:sz w:val="30"/>
      </w:rPr>
    </w:lvl>
    <w:lvl w:ilvl="1" w:tplc="44FCC4CA">
      <w:numFmt w:val="bullet"/>
      <w:lvlText w:val="–"/>
      <w:lvlJc w:val="left"/>
      <w:pPr>
        <w:ind w:left="544" w:hanging="339"/>
      </w:pPr>
      <w:rPr>
        <w:rFonts w:ascii="Times New Roman" w:eastAsia="Times New Roman" w:hAnsi="Times New Roman" w:hint="default"/>
        <w:spacing w:val="-37"/>
        <w:w w:val="100"/>
        <w:sz w:val="30"/>
      </w:rPr>
    </w:lvl>
    <w:lvl w:ilvl="2" w:tplc="14E85F9C">
      <w:numFmt w:val="bullet"/>
      <w:lvlText w:val="•"/>
      <w:lvlJc w:val="left"/>
      <w:pPr>
        <w:ind w:left="1695" w:hanging="339"/>
      </w:pPr>
      <w:rPr>
        <w:rFonts w:hint="default"/>
      </w:rPr>
    </w:lvl>
    <w:lvl w:ilvl="3" w:tplc="6FA0E4EA">
      <w:numFmt w:val="bullet"/>
      <w:lvlText w:val="•"/>
      <w:lvlJc w:val="left"/>
      <w:pPr>
        <w:ind w:left="2851" w:hanging="339"/>
      </w:pPr>
      <w:rPr>
        <w:rFonts w:hint="default"/>
      </w:rPr>
    </w:lvl>
    <w:lvl w:ilvl="4" w:tplc="80F604B6">
      <w:numFmt w:val="bullet"/>
      <w:lvlText w:val="•"/>
      <w:lvlJc w:val="left"/>
      <w:pPr>
        <w:ind w:left="4006" w:hanging="339"/>
      </w:pPr>
      <w:rPr>
        <w:rFonts w:hint="default"/>
      </w:rPr>
    </w:lvl>
    <w:lvl w:ilvl="5" w:tplc="34805DAC">
      <w:numFmt w:val="bullet"/>
      <w:lvlText w:val="•"/>
      <w:lvlJc w:val="left"/>
      <w:pPr>
        <w:ind w:left="5162" w:hanging="339"/>
      </w:pPr>
      <w:rPr>
        <w:rFonts w:hint="default"/>
      </w:rPr>
    </w:lvl>
    <w:lvl w:ilvl="6" w:tplc="174616A4">
      <w:numFmt w:val="bullet"/>
      <w:lvlText w:val="•"/>
      <w:lvlJc w:val="left"/>
      <w:pPr>
        <w:ind w:left="6317" w:hanging="339"/>
      </w:pPr>
      <w:rPr>
        <w:rFonts w:hint="default"/>
      </w:rPr>
    </w:lvl>
    <w:lvl w:ilvl="7" w:tplc="0E843F1C">
      <w:numFmt w:val="bullet"/>
      <w:lvlText w:val="•"/>
      <w:lvlJc w:val="left"/>
      <w:pPr>
        <w:ind w:left="7473" w:hanging="339"/>
      </w:pPr>
      <w:rPr>
        <w:rFonts w:hint="default"/>
      </w:rPr>
    </w:lvl>
    <w:lvl w:ilvl="8" w:tplc="61E29F60">
      <w:numFmt w:val="bullet"/>
      <w:lvlText w:val="•"/>
      <w:lvlJc w:val="left"/>
      <w:pPr>
        <w:ind w:left="8628" w:hanging="339"/>
      </w:pPr>
      <w:rPr>
        <w:rFonts w:hint="default"/>
      </w:rPr>
    </w:lvl>
  </w:abstractNum>
  <w:abstractNum w:abstractNumId="147">
    <w:nsid w:val="545637B7"/>
    <w:multiLevelType w:val="hybridMultilevel"/>
    <w:tmpl w:val="2BDE689C"/>
    <w:lvl w:ilvl="0" w:tplc="80EA325C">
      <w:numFmt w:val="bullet"/>
      <w:lvlText w:val="–"/>
      <w:lvlJc w:val="left"/>
      <w:pPr>
        <w:ind w:left="174" w:hanging="284"/>
      </w:pPr>
      <w:rPr>
        <w:rFonts w:ascii="Times New Roman" w:eastAsia="Times New Roman" w:hAnsi="Times New Roman" w:hint="default"/>
        <w:spacing w:val="-17"/>
        <w:w w:val="100"/>
        <w:sz w:val="30"/>
      </w:rPr>
    </w:lvl>
    <w:lvl w:ilvl="1" w:tplc="745EBA50">
      <w:numFmt w:val="bullet"/>
      <w:lvlText w:val="•"/>
      <w:lvlJc w:val="left"/>
      <w:pPr>
        <w:ind w:left="1256" w:hanging="284"/>
      </w:pPr>
      <w:rPr>
        <w:rFonts w:hint="default"/>
      </w:rPr>
    </w:lvl>
    <w:lvl w:ilvl="2" w:tplc="14B00B02">
      <w:numFmt w:val="bullet"/>
      <w:lvlText w:val="•"/>
      <w:lvlJc w:val="left"/>
      <w:pPr>
        <w:ind w:left="2332" w:hanging="284"/>
      </w:pPr>
      <w:rPr>
        <w:rFonts w:hint="default"/>
      </w:rPr>
    </w:lvl>
    <w:lvl w:ilvl="3" w:tplc="A6A47744">
      <w:numFmt w:val="bullet"/>
      <w:lvlText w:val="•"/>
      <w:lvlJc w:val="left"/>
      <w:pPr>
        <w:ind w:left="3408" w:hanging="284"/>
      </w:pPr>
      <w:rPr>
        <w:rFonts w:hint="default"/>
      </w:rPr>
    </w:lvl>
    <w:lvl w:ilvl="4" w:tplc="FDAC6B56">
      <w:numFmt w:val="bullet"/>
      <w:lvlText w:val="•"/>
      <w:lvlJc w:val="left"/>
      <w:pPr>
        <w:ind w:left="4484" w:hanging="284"/>
      </w:pPr>
      <w:rPr>
        <w:rFonts w:hint="default"/>
      </w:rPr>
    </w:lvl>
    <w:lvl w:ilvl="5" w:tplc="45121448">
      <w:numFmt w:val="bullet"/>
      <w:lvlText w:val="•"/>
      <w:lvlJc w:val="left"/>
      <w:pPr>
        <w:ind w:left="5560" w:hanging="284"/>
      </w:pPr>
      <w:rPr>
        <w:rFonts w:hint="default"/>
      </w:rPr>
    </w:lvl>
    <w:lvl w:ilvl="6" w:tplc="9202CDA0">
      <w:numFmt w:val="bullet"/>
      <w:lvlText w:val="•"/>
      <w:lvlJc w:val="left"/>
      <w:pPr>
        <w:ind w:left="6636" w:hanging="284"/>
      </w:pPr>
      <w:rPr>
        <w:rFonts w:hint="default"/>
      </w:rPr>
    </w:lvl>
    <w:lvl w:ilvl="7" w:tplc="334C4548">
      <w:numFmt w:val="bullet"/>
      <w:lvlText w:val="•"/>
      <w:lvlJc w:val="left"/>
      <w:pPr>
        <w:ind w:left="7712" w:hanging="284"/>
      </w:pPr>
      <w:rPr>
        <w:rFonts w:hint="default"/>
      </w:rPr>
    </w:lvl>
    <w:lvl w:ilvl="8" w:tplc="4CB41978">
      <w:numFmt w:val="bullet"/>
      <w:lvlText w:val="•"/>
      <w:lvlJc w:val="left"/>
      <w:pPr>
        <w:ind w:left="8788" w:hanging="284"/>
      </w:pPr>
      <w:rPr>
        <w:rFonts w:hint="default"/>
      </w:rPr>
    </w:lvl>
  </w:abstractNum>
  <w:abstractNum w:abstractNumId="148">
    <w:nsid w:val="54A92125"/>
    <w:multiLevelType w:val="hybridMultilevel"/>
    <w:tmpl w:val="A01E3B50"/>
    <w:lvl w:ilvl="0" w:tplc="F3247470">
      <w:start w:val="1"/>
      <w:numFmt w:val="decimal"/>
      <w:lvlText w:val="%1."/>
      <w:lvlJc w:val="left"/>
      <w:pPr>
        <w:ind w:left="1162" w:hanging="280"/>
      </w:pPr>
      <w:rPr>
        <w:rFonts w:ascii="Times New Roman" w:eastAsia="Times New Roman" w:hAnsi="Times New Roman" w:cs="Times New Roman" w:hint="default"/>
        <w:w w:val="99"/>
        <w:sz w:val="28"/>
        <w:szCs w:val="28"/>
      </w:rPr>
    </w:lvl>
    <w:lvl w:ilvl="1" w:tplc="5CCEA36E">
      <w:numFmt w:val="bullet"/>
      <w:lvlText w:val="•"/>
      <w:lvlJc w:val="left"/>
      <w:pPr>
        <w:ind w:left="2138" w:hanging="280"/>
      </w:pPr>
      <w:rPr>
        <w:rFonts w:hint="default"/>
      </w:rPr>
    </w:lvl>
    <w:lvl w:ilvl="2" w:tplc="637885E4">
      <w:numFmt w:val="bullet"/>
      <w:lvlText w:val="•"/>
      <w:lvlJc w:val="left"/>
      <w:pPr>
        <w:ind w:left="3116" w:hanging="280"/>
      </w:pPr>
      <w:rPr>
        <w:rFonts w:hint="default"/>
      </w:rPr>
    </w:lvl>
    <w:lvl w:ilvl="3" w:tplc="1B2A616C">
      <w:numFmt w:val="bullet"/>
      <w:lvlText w:val="•"/>
      <w:lvlJc w:val="left"/>
      <w:pPr>
        <w:ind w:left="4094" w:hanging="280"/>
      </w:pPr>
      <w:rPr>
        <w:rFonts w:hint="default"/>
      </w:rPr>
    </w:lvl>
    <w:lvl w:ilvl="4" w:tplc="CE38CABA">
      <w:numFmt w:val="bullet"/>
      <w:lvlText w:val="•"/>
      <w:lvlJc w:val="left"/>
      <w:pPr>
        <w:ind w:left="5072" w:hanging="280"/>
      </w:pPr>
      <w:rPr>
        <w:rFonts w:hint="default"/>
      </w:rPr>
    </w:lvl>
    <w:lvl w:ilvl="5" w:tplc="BDF4D3D8">
      <w:numFmt w:val="bullet"/>
      <w:lvlText w:val="•"/>
      <w:lvlJc w:val="left"/>
      <w:pPr>
        <w:ind w:left="6050" w:hanging="280"/>
      </w:pPr>
      <w:rPr>
        <w:rFonts w:hint="default"/>
      </w:rPr>
    </w:lvl>
    <w:lvl w:ilvl="6" w:tplc="9FD89542">
      <w:numFmt w:val="bullet"/>
      <w:lvlText w:val="•"/>
      <w:lvlJc w:val="left"/>
      <w:pPr>
        <w:ind w:left="7028" w:hanging="280"/>
      </w:pPr>
      <w:rPr>
        <w:rFonts w:hint="default"/>
      </w:rPr>
    </w:lvl>
    <w:lvl w:ilvl="7" w:tplc="7A628C72">
      <w:numFmt w:val="bullet"/>
      <w:lvlText w:val="•"/>
      <w:lvlJc w:val="left"/>
      <w:pPr>
        <w:ind w:left="8006" w:hanging="280"/>
      </w:pPr>
      <w:rPr>
        <w:rFonts w:hint="default"/>
      </w:rPr>
    </w:lvl>
    <w:lvl w:ilvl="8" w:tplc="98022152">
      <w:numFmt w:val="bullet"/>
      <w:lvlText w:val="•"/>
      <w:lvlJc w:val="left"/>
      <w:pPr>
        <w:ind w:left="8984" w:hanging="280"/>
      </w:pPr>
      <w:rPr>
        <w:rFonts w:hint="default"/>
      </w:rPr>
    </w:lvl>
  </w:abstractNum>
  <w:abstractNum w:abstractNumId="149">
    <w:nsid w:val="552828E5"/>
    <w:multiLevelType w:val="hybridMultilevel"/>
    <w:tmpl w:val="447CB074"/>
    <w:lvl w:ilvl="0" w:tplc="EC90144E">
      <w:start w:val="1"/>
      <w:numFmt w:val="decimal"/>
      <w:lvlText w:val="%1."/>
      <w:lvlJc w:val="left"/>
      <w:pPr>
        <w:ind w:left="1162" w:hanging="280"/>
      </w:pPr>
      <w:rPr>
        <w:rFonts w:ascii="Times New Roman" w:eastAsia="Times New Roman" w:hAnsi="Times New Roman" w:cs="Times New Roman" w:hint="default"/>
        <w:w w:val="99"/>
        <w:sz w:val="28"/>
        <w:szCs w:val="28"/>
      </w:rPr>
    </w:lvl>
    <w:lvl w:ilvl="1" w:tplc="670CA4E6">
      <w:numFmt w:val="bullet"/>
      <w:lvlText w:val="•"/>
      <w:lvlJc w:val="left"/>
      <w:pPr>
        <w:ind w:left="2138" w:hanging="280"/>
      </w:pPr>
      <w:rPr>
        <w:rFonts w:hint="default"/>
      </w:rPr>
    </w:lvl>
    <w:lvl w:ilvl="2" w:tplc="BBF081E0">
      <w:numFmt w:val="bullet"/>
      <w:lvlText w:val="•"/>
      <w:lvlJc w:val="left"/>
      <w:pPr>
        <w:ind w:left="3116" w:hanging="280"/>
      </w:pPr>
      <w:rPr>
        <w:rFonts w:hint="default"/>
      </w:rPr>
    </w:lvl>
    <w:lvl w:ilvl="3" w:tplc="0820F3A0">
      <w:numFmt w:val="bullet"/>
      <w:lvlText w:val="•"/>
      <w:lvlJc w:val="left"/>
      <w:pPr>
        <w:ind w:left="4094" w:hanging="280"/>
      </w:pPr>
      <w:rPr>
        <w:rFonts w:hint="default"/>
      </w:rPr>
    </w:lvl>
    <w:lvl w:ilvl="4" w:tplc="DC7AC0A6">
      <w:numFmt w:val="bullet"/>
      <w:lvlText w:val="•"/>
      <w:lvlJc w:val="left"/>
      <w:pPr>
        <w:ind w:left="5072" w:hanging="280"/>
      </w:pPr>
      <w:rPr>
        <w:rFonts w:hint="default"/>
      </w:rPr>
    </w:lvl>
    <w:lvl w:ilvl="5" w:tplc="4B542C0A">
      <w:numFmt w:val="bullet"/>
      <w:lvlText w:val="•"/>
      <w:lvlJc w:val="left"/>
      <w:pPr>
        <w:ind w:left="6050" w:hanging="280"/>
      </w:pPr>
      <w:rPr>
        <w:rFonts w:hint="default"/>
      </w:rPr>
    </w:lvl>
    <w:lvl w:ilvl="6" w:tplc="CF768652">
      <w:numFmt w:val="bullet"/>
      <w:lvlText w:val="•"/>
      <w:lvlJc w:val="left"/>
      <w:pPr>
        <w:ind w:left="7028" w:hanging="280"/>
      </w:pPr>
      <w:rPr>
        <w:rFonts w:hint="default"/>
      </w:rPr>
    </w:lvl>
    <w:lvl w:ilvl="7" w:tplc="8B582E14">
      <w:numFmt w:val="bullet"/>
      <w:lvlText w:val="•"/>
      <w:lvlJc w:val="left"/>
      <w:pPr>
        <w:ind w:left="8006" w:hanging="280"/>
      </w:pPr>
      <w:rPr>
        <w:rFonts w:hint="default"/>
      </w:rPr>
    </w:lvl>
    <w:lvl w:ilvl="8" w:tplc="2DB01ABE">
      <w:numFmt w:val="bullet"/>
      <w:lvlText w:val="•"/>
      <w:lvlJc w:val="left"/>
      <w:pPr>
        <w:ind w:left="8984" w:hanging="280"/>
      </w:pPr>
      <w:rPr>
        <w:rFonts w:hint="default"/>
      </w:rPr>
    </w:lvl>
  </w:abstractNum>
  <w:abstractNum w:abstractNumId="150">
    <w:nsid w:val="55323822"/>
    <w:multiLevelType w:val="hybridMultilevel"/>
    <w:tmpl w:val="5F14F0C4"/>
    <w:lvl w:ilvl="0" w:tplc="27FEA5BC">
      <w:numFmt w:val="bullet"/>
      <w:lvlText w:val="–"/>
      <w:lvlJc w:val="left"/>
      <w:pPr>
        <w:ind w:left="174" w:hanging="219"/>
      </w:pPr>
      <w:rPr>
        <w:rFonts w:ascii="Times New Roman" w:eastAsia="Times New Roman" w:hAnsi="Times New Roman" w:hint="default"/>
        <w:w w:val="100"/>
        <w:sz w:val="30"/>
      </w:rPr>
    </w:lvl>
    <w:lvl w:ilvl="1" w:tplc="C9509EEE">
      <w:numFmt w:val="bullet"/>
      <w:lvlText w:val="•"/>
      <w:lvlJc w:val="left"/>
      <w:pPr>
        <w:ind w:left="1256" w:hanging="219"/>
      </w:pPr>
      <w:rPr>
        <w:rFonts w:hint="default"/>
      </w:rPr>
    </w:lvl>
    <w:lvl w:ilvl="2" w:tplc="B8006014">
      <w:numFmt w:val="bullet"/>
      <w:lvlText w:val="•"/>
      <w:lvlJc w:val="left"/>
      <w:pPr>
        <w:ind w:left="2332" w:hanging="219"/>
      </w:pPr>
      <w:rPr>
        <w:rFonts w:hint="default"/>
      </w:rPr>
    </w:lvl>
    <w:lvl w:ilvl="3" w:tplc="4A6EE4A2">
      <w:numFmt w:val="bullet"/>
      <w:lvlText w:val="•"/>
      <w:lvlJc w:val="left"/>
      <w:pPr>
        <w:ind w:left="3408" w:hanging="219"/>
      </w:pPr>
      <w:rPr>
        <w:rFonts w:hint="default"/>
      </w:rPr>
    </w:lvl>
    <w:lvl w:ilvl="4" w:tplc="9AFE85AA">
      <w:numFmt w:val="bullet"/>
      <w:lvlText w:val="•"/>
      <w:lvlJc w:val="left"/>
      <w:pPr>
        <w:ind w:left="4484" w:hanging="219"/>
      </w:pPr>
      <w:rPr>
        <w:rFonts w:hint="default"/>
      </w:rPr>
    </w:lvl>
    <w:lvl w:ilvl="5" w:tplc="7348021C">
      <w:numFmt w:val="bullet"/>
      <w:lvlText w:val="•"/>
      <w:lvlJc w:val="left"/>
      <w:pPr>
        <w:ind w:left="5560" w:hanging="219"/>
      </w:pPr>
      <w:rPr>
        <w:rFonts w:hint="default"/>
      </w:rPr>
    </w:lvl>
    <w:lvl w:ilvl="6" w:tplc="6DF49854">
      <w:numFmt w:val="bullet"/>
      <w:lvlText w:val="•"/>
      <w:lvlJc w:val="left"/>
      <w:pPr>
        <w:ind w:left="6636" w:hanging="219"/>
      </w:pPr>
      <w:rPr>
        <w:rFonts w:hint="default"/>
      </w:rPr>
    </w:lvl>
    <w:lvl w:ilvl="7" w:tplc="513271E2">
      <w:numFmt w:val="bullet"/>
      <w:lvlText w:val="•"/>
      <w:lvlJc w:val="left"/>
      <w:pPr>
        <w:ind w:left="7712" w:hanging="219"/>
      </w:pPr>
      <w:rPr>
        <w:rFonts w:hint="default"/>
      </w:rPr>
    </w:lvl>
    <w:lvl w:ilvl="8" w:tplc="4EB60580">
      <w:numFmt w:val="bullet"/>
      <w:lvlText w:val="•"/>
      <w:lvlJc w:val="left"/>
      <w:pPr>
        <w:ind w:left="8788" w:hanging="219"/>
      </w:pPr>
      <w:rPr>
        <w:rFonts w:hint="default"/>
      </w:rPr>
    </w:lvl>
  </w:abstractNum>
  <w:abstractNum w:abstractNumId="151">
    <w:nsid w:val="56042649"/>
    <w:multiLevelType w:val="hybridMultilevel"/>
    <w:tmpl w:val="D7F8ED86"/>
    <w:lvl w:ilvl="0" w:tplc="EFB47590">
      <w:start w:val="1"/>
      <w:numFmt w:val="decimal"/>
      <w:lvlText w:val="%1."/>
      <w:lvlJc w:val="left"/>
      <w:pPr>
        <w:ind w:left="174" w:hanging="280"/>
      </w:pPr>
      <w:rPr>
        <w:rFonts w:ascii="Times New Roman" w:eastAsia="Times New Roman" w:hAnsi="Times New Roman" w:cs="Times New Roman" w:hint="default"/>
        <w:b/>
        <w:bCs/>
        <w:w w:val="99"/>
        <w:sz w:val="28"/>
        <w:szCs w:val="28"/>
      </w:rPr>
    </w:lvl>
    <w:lvl w:ilvl="1" w:tplc="A7588C96">
      <w:numFmt w:val="bullet"/>
      <w:lvlText w:val="•"/>
      <w:lvlJc w:val="left"/>
      <w:pPr>
        <w:ind w:left="1256" w:hanging="280"/>
      </w:pPr>
      <w:rPr>
        <w:rFonts w:hint="default"/>
      </w:rPr>
    </w:lvl>
    <w:lvl w:ilvl="2" w:tplc="C9C2CA4E">
      <w:numFmt w:val="bullet"/>
      <w:lvlText w:val="•"/>
      <w:lvlJc w:val="left"/>
      <w:pPr>
        <w:ind w:left="2332" w:hanging="280"/>
      </w:pPr>
      <w:rPr>
        <w:rFonts w:hint="default"/>
      </w:rPr>
    </w:lvl>
    <w:lvl w:ilvl="3" w:tplc="BAB68CF2">
      <w:numFmt w:val="bullet"/>
      <w:lvlText w:val="•"/>
      <w:lvlJc w:val="left"/>
      <w:pPr>
        <w:ind w:left="3408" w:hanging="280"/>
      </w:pPr>
      <w:rPr>
        <w:rFonts w:hint="default"/>
      </w:rPr>
    </w:lvl>
    <w:lvl w:ilvl="4" w:tplc="996ADBC2">
      <w:numFmt w:val="bullet"/>
      <w:lvlText w:val="•"/>
      <w:lvlJc w:val="left"/>
      <w:pPr>
        <w:ind w:left="4484" w:hanging="280"/>
      </w:pPr>
      <w:rPr>
        <w:rFonts w:hint="default"/>
      </w:rPr>
    </w:lvl>
    <w:lvl w:ilvl="5" w:tplc="43FC6B1A">
      <w:numFmt w:val="bullet"/>
      <w:lvlText w:val="•"/>
      <w:lvlJc w:val="left"/>
      <w:pPr>
        <w:ind w:left="5560" w:hanging="280"/>
      </w:pPr>
      <w:rPr>
        <w:rFonts w:hint="default"/>
      </w:rPr>
    </w:lvl>
    <w:lvl w:ilvl="6" w:tplc="3C4A7242">
      <w:numFmt w:val="bullet"/>
      <w:lvlText w:val="•"/>
      <w:lvlJc w:val="left"/>
      <w:pPr>
        <w:ind w:left="6636" w:hanging="280"/>
      </w:pPr>
      <w:rPr>
        <w:rFonts w:hint="default"/>
      </w:rPr>
    </w:lvl>
    <w:lvl w:ilvl="7" w:tplc="E25A4336">
      <w:numFmt w:val="bullet"/>
      <w:lvlText w:val="•"/>
      <w:lvlJc w:val="left"/>
      <w:pPr>
        <w:ind w:left="7712" w:hanging="280"/>
      </w:pPr>
      <w:rPr>
        <w:rFonts w:hint="default"/>
      </w:rPr>
    </w:lvl>
    <w:lvl w:ilvl="8" w:tplc="F08CE6EC">
      <w:numFmt w:val="bullet"/>
      <w:lvlText w:val="•"/>
      <w:lvlJc w:val="left"/>
      <w:pPr>
        <w:ind w:left="8788" w:hanging="280"/>
      </w:pPr>
      <w:rPr>
        <w:rFonts w:hint="default"/>
      </w:rPr>
    </w:lvl>
  </w:abstractNum>
  <w:abstractNum w:abstractNumId="152">
    <w:nsid w:val="5625028E"/>
    <w:multiLevelType w:val="hybridMultilevel"/>
    <w:tmpl w:val="3F4E0ED4"/>
    <w:lvl w:ilvl="0" w:tplc="47781E6C">
      <w:start w:val="1"/>
      <w:numFmt w:val="decimal"/>
      <w:lvlText w:val="%1)"/>
      <w:lvlJc w:val="left"/>
      <w:pPr>
        <w:ind w:left="1208" w:hanging="326"/>
      </w:pPr>
      <w:rPr>
        <w:rFonts w:ascii="Times New Roman" w:eastAsia="Times New Roman" w:hAnsi="Times New Roman" w:cs="Times New Roman" w:hint="default"/>
        <w:spacing w:val="-1"/>
        <w:w w:val="100"/>
        <w:sz w:val="30"/>
        <w:szCs w:val="30"/>
      </w:rPr>
    </w:lvl>
    <w:lvl w:ilvl="1" w:tplc="79BA3696">
      <w:numFmt w:val="bullet"/>
      <w:lvlText w:val="•"/>
      <w:lvlJc w:val="left"/>
      <w:pPr>
        <w:ind w:left="2174" w:hanging="326"/>
      </w:pPr>
      <w:rPr>
        <w:rFonts w:hint="default"/>
      </w:rPr>
    </w:lvl>
    <w:lvl w:ilvl="2" w:tplc="94C4ACE4">
      <w:numFmt w:val="bullet"/>
      <w:lvlText w:val="•"/>
      <w:lvlJc w:val="left"/>
      <w:pPr>
        <w:ind w:left="3148" w:hanging="326"/>
      </w:pPr>
      <w:rPr>
        <w:rFonts w:hint="default"/>
      </w:rPr>
    </w:lvl>
    <w:lvl w:ilvl="3" w:tplc="1D92BBBE">
      <w:numFmt w:val="bullet"/>
      <w:lvlText w:val="•"/>
      <w:lvlJc w:val="left"/>
      <w:pPr>
        <w:ind w:left="4122" w:hanging="326"/>
      </w:pPr>
      <w:rPr>
        <w:rFonts w:hint="default"/>
      </w:rPr>
    </w:lvl>
    <w:lvl w:ilvl="4" w:tplc="DFD6C324">
      <w:numFmt w:val="bullet"/>
      <w:lvlText w:val="•"/>
      <w:lvlJc w:val="left"/>
      <w:pPr>
        <w:ind w:left="5096" w:hanging="326"/>
      </w:pPr>
      <w:rPr>
        <w:rFonts w:hint="default"/>
      </w:rPr>
    </w:lvl>
    <w:lvl w:ilvl="5" w:tplc="C3808ADC">
      <w:numFmt w:val="bullet"/>
      <w:lvlText w:val="•"/>
      <w:lvlJc w:val="left"/>
      <w:pPr>
        <w:ind w:left="6070" w:hanging="326"/>
      </w:pPr>
      <w:rPr>
        <w:rFonts w:hint="default"/>
      </w:rPr>
    </w:lvl>
    <w:lvl w:ilvl="6" w:tplc="987C6D6A">
      <w:numFmt w:val="bullet"/>
      <w:lvlText w:val="•"/>
      <w:lvlJc w:val="left"/>
      <w:pPr>
        <w:ind w:left="7044" w:hanging="326"/>
      </w:pPr>
      <w:rPr>
        <w:rFonts w:hint="default"/>
      </w:rPr>
    </w:lvl>
    <w:lvl w:ilvl="7" w:tplc="1A628900">
      <w:numFmt w:val="bullet"/>
      <w:lvlText w:val="•"/>
      <w:lvlJc w:val="left"/>
      <w:pPr>
        <w:ind w:left="8018" w:hanging="326"/>
      </w:pPr>
      <w:rPr>
        <w:rFonts w:hint="default"/>
      </w:rPr>
    </w:lvl>
    <w:lvl w:ilvl="8" w:tplc="2F52BBC0">
      <w:numFmt w:val="bullet"/>
      <w:lvlText w:val="•"/>
      <w:lvlJc w:val="left"/>
      <w:pPr>
        <w:ind w:left="8992" w:hanging="326"/>
      </w:pPr>
      <w:rPr>
        <w:rFonts w:hint="default"/>
      </w:rPr>
    </w:lvl>
  </w:abstractNum>
  <w:abstractNum w:abstractNumId="153">
    <w:nsid w:val="573B34CF"/>
    <w:multiLevelType w:val="hybridMultilevel"/>
    <w:tmpl w:val="536E2C18"/>
    <w:lvl w:ilvl="0" w:tplc="1F205EAA">
      <w:start w:val="1"/>
      <w:numFmt w:val="decimal"/>
      <w:lvlText w:val="%1."/>
      <w:lvlJc w:val="left"/>
      <w:pPr>
        <w:ind w:left="174" w:hanging="377"/>
      </w:pPr>
      <w:rPr>
        <w:rFonts w:ascii="Times New Roman" w:eastAsia="Times New Roman" w:hAnsi="Times New Roman" w:cs="Times New Roman" w:hint="default"/>
        <w:spacing w:val="-1"/>
        <w:w w:val="100"/>
        <w:sz w:val="30"/>
        <w:szCs w:val="30"/>
      </w:rPr>
    </w:lvl>
    <w:lvl w:ilvl="1" w:tplc="1DE2E52C">
      <w:start w:val="1"/>
      <w:numFmt w:val="decimal"/>
      <w:lvlText w:val="%2."/>
      <w:lvlJc w:val="left"/>
      <w:pPr>
        <w:ind w:left="174" w:hanging="302"/>
      </w:pPr>
      <w:rPr>
        <w:rFonts w:ascii="Times New Roman" w:eastAsia="Times New Roman" w:hAnsi="Times New Roman" w:cs="Times New Roman" w:hint="default"/>
        <w:spacing w:val="-1"/>
        <w:w w:val="100"/>
        <w:sz w:val="30"/>
        <w:szCs w:val="30"/>
      </w:rPr>
    </w:lvl>
    <w:lvl w:ilvl="2" w:tplc="45821B4E">
      <w:numFmt w:val="bullet"/>
      <w:lvlText w:val="•"/>
      <w:lvlJc w:val="left"/>
      <w:pPr>
        <w:ind w:left="2332" w:hanging="302"/>
      </w:pPr>
      <w:rPr>
        <w:rFonts w:hint="default"/>
      </w:rPr>
    </w:lvl>
    <w:lvl w:ilvl="3" w:tplc="BE429744">
      <w:numFmt w:val="bullet"/>
      <w:lvlText w:val="•"/>
      <w:lvlJc w:val="left"/>
      <w:pPr>
        <w:ind w:left="3408" w:hanging="302"/>
      </w:pPr>
      <w:rPr>
        <w:rFonts w:hint="default"/>
      </w:rPr>
    </w:lvl>
    <w:lvl w:ilvl="4" w:tplc="ADCE6C6C">
      <w:numFmt w:val="bullet"/>
      <w:lvlText w:val="•"/>
      <w:lvlJc w:val="left"/>
      <w:pPr>
        <w:ind w:left="4484" w:hanging="302"/>
      </w:pPr>
      <w:rPr>
        <w:rFonts w:hint="default"/>
      </w:rPr>
    </w:lvl>
    <w:lvl w:ilvl="5" w:tplc="C668000E">
      <w:numFmt w:val="bullet"/>
      <w:lvlText w:val="•"/>
      <w:lvlJc w:val="left"/>
      <w:pPr>
        <w:ind w:left="5560" w:hanging="302"/>
      </w:pPr>
      <w:rPr>
        <w:rFonts w:hint="default"/>
      </w:rPr>
    </w:lvl>
    <w:lvl w:ilvl="6" w:tplc="8D708A10">
      <w:numFmt w:val="bullet"/>
      <w:lvlText w:val="•"/>
      <w:lvlJc w:val="left"/>
      <w:pPr>
        <w:ind w:left="6636" w:hanging="302"/>
      </w:pPr>
      <w:rPr>
        <w:rFonts w:hint="default"/>
      </w:rPr>
    </w:lvl>
    <w:lvl w:ilvl="7" w:tplc="29CE0F9A">
      <w:numFmt w:val="bullet"/>
      <w:lvlText w:val="•"/>
      <w:lvlJc w:val="left"/>
      <w:pPr>
        <w:ind w:left="7712" w:hanging="302"/>
      </w:pPr>
      <w:rPr>
        <w:rFonts w:hint="default"/>
      </w:rPr>
    </w:lvl>
    <w:lvl w:ilvl="8" w:tplc="E3CC903A">
      <w:numFmt w:val="bullet"/>
      <w:lvlText w:val="•"/>
      <w:lvlJc w:val="left"/>
      <w:pPr>
        <w:ind w:left="8788" w:hanging="302"/>
      </w:pPr>
      <w:rPr>
        <w:rFonts w:hint="default"/>
      </w:rPr>
    </w:lvl>
  </w:abstractNum>
  <w:abstractNum w:abstractNumId="154">
    <w:nsid w:val="57B03DFC"/>
    <w:multiLevelType w:val="hybridMultilevel"/>
    <w:tmpl w:val="50CC3400"/>
    <w:lvl w:ilvl="0" w:tplc="494EA1AC">
      <w:numFmt w:val="bullet"/>
      <w:lvlText w:val="–"/>
      <w:lvlJc w:val="left"/>
      <w:pPr>
        <w:ind w:left="174" w:hanging="371"/>
      </w:pPr>
      <w:rPr>
        <w:rFonts w:ascii="Times New Roman" w:eastAsia="Times New Roman" w:hAnsi="Times New Roman" w:hint="default"/>
        <w:spacing w:val="-3"/>
        <w:w w:val="100"/>
        <w:sz w:val="30"/>
      </w:rPr>
    </w:lvl>
    <w:lvl w:ilvl="1" w:tplc="C0DC297A">
      <w:numFmt w:val="bullet"/>
      <w:lvlText w:val="•"/>
      <w:lvlJc w:val="left"/>
      <w:pPr>
        <w:ind w:left="1256" w:hanging="371"/>
      </w:pPr>
      <w:rPr>
        <w:rFonts w:hint="default"/>
      </w:rPr>
    </w:lvl>
    <w:lvl w:ilvl="2" w:tplc="9E800A9E">
      <w:numFmt w:val="bullet"/>
      <w:lvlText w:val="•"/>
      <w:lvlJc w:val="left"/>
      <w:pPr>
        <w:ind w:left="2332" w:hanging="371"/>
      </w:pPr>
      <w:rPr>
        <w:rFonts w:hint="default"/>
      </w:rPr>
    </w:lvl>
    <w:lvl w:ilvl="3" w:tplc="BAE8C470">
      <w:numFmt w:val="bullet"/>
      <w:lvlText w:val="•"/>
      <w:lvlJc w:val="left"/>
      <w:pPr>
        <w:ind w:left="3408" w:hanging="371"/>
      </w:pPr>
      <w:rPr>
        <w:rFonts w:hint="default"/>
      </w:rPr>
    </w:lvl>
    <w:lvl w:ilvl="4" w:tplc="B508A044">
      <w:numFmt w:val="bullet"/>
      <w:lvlText w:val="•"/>
      <w:lvlJc w:val="left"/>
      <w:pPr>
        <w:ind w:left="4484" w:hanging="371"/>
      </w:pPr>
      <w:rPr>
        <w:rFonts w:hint="default"/>
      </w:rPr>
    </w:lvl>
    <w:lvl w:ilvl="5" w:tplc="CAAA7722">
      <w:numFmt w:val="bullet"/>
      <w:lvlText w:val="•"/>
      <w:lvlJc w:val="left"/>
      <w:pPr>
        <w:ind w:left="5560" w:hanging="371"/>
      </w:pPr>
      <w:rPr>
        <w:rFonts w:hint="default"/>
      </w:rPr>
    </w:lvl>
    <w:lvl w:ilvl="6" w:tplc="DD0467A0">
      <w:numFmt w:val="bullet"/>
      <w:lvlText w:val="•"/>
      <w:lvlJc w:val="left"/>
      <w:pPr>
        <w:ind w:left="6636" w:hanging="371"/>
      </w:pPr>
      <w:rPr>
        <w:rFonts w:hint="default"/>
      </w:rPr>
    </w:lvl>
    <w:lvl w:ilvl="7" w:tplc="EEB4F6F4">
      <w:numFmt w:val="bullet"/>
      <w:lvlText w:val="•"/>
      <w:lvlJc w:val="left"/>
      <w:pPr>
        <w:ind w:left="7712" w:hanging="371"/>
      </w:pPr>
      <w:rPr>
        <w:rFonts w:hint="default"/>
      </w:rPr>
    </w:lvl>
    <w:lvl w:ilvl="8" w:tplc="996060BA">
      <w:numFmt w:val="bullet"/>
      <w:lvlText w:val="•"/>
      <w:lvlJc w:val="left"/>
      <w:pPr>
        <w:ind w:left="8788" w:hanging="371"/>
      </w:pPr>
      <w:rPr>
        <w:rFonts w:hint="default"/>
      </w:rPr>
    </w:lvl>
  </w:abstractNum>
  <w:abstractNum w:abstractNumId="155">
    <w:nsid w:val="57D9790B"/>
    <w:multiLevelType w:val="multilevel"/>
    <w:tmpl w:val="22545DFE"/>
    <w:lvl w:ilvl="0">
      <w:start w:val="8"/>
      <w:numFmt w:val="decimal"/>
      <w:lvlText w:val="%1"/>
      <w:lvlJc w:val="left"/>
      <w:pPr>
        <w:ind w:left="1094" w:hanging="561"/>
      </w:pPr>
      <w:rPr>
        <w:rFonts w:cs="Times New Roman" w:hint="default"/>
      </w:rPr>
    </w:lvl>
    <w:lvl w:ilvl="1">
      <w:start w:val="1"/>
      <w:numFmt w:val="decimal"/>
      <w:lvlText w:val="%1.%2."/>
      <w:lvlJc w:val="left"/>
      <w:pPr>
        <w:ind w:left="1094" w:hanging="561"/>
      </w:pPr>
      <w:rPr>
        <w:rFonts w:ascii="Times New Roman" w:eastAsia="Times New Roman" w:hAnsi="Times New Roman" w:cs="Times New Roman" w:hint="default"/>
        <w:w w:val="100"/>
        <w:sz w:val="32"/>
        <w:szCs w:val="32"/>
      </w:rPr>
    </w:lvl>
    <w:lvl w:ilvl="2">
      <w:numFmt w:val="bullet"/>
      <w:lvlText w:val="•"/>
      <w:lvlJc w:val="left"/>
      <w:pPr>
        <w:ind w:left="3068" w:hanging="561"/>
      </w:pPr>
      <w:rPr>
        <w:rFonts w:hint="default"/>
      </w:rPr>
    </w:lvl>
    <w:lvl w:ilvl="3">
      <w:numFmt w:val="bullet"/>
      <w:lvlText w:val="•"/>
      <w:lvlJc w:val="left"/>
      <w:pPr>
        <w:ind w:left="4052" w:hanging="561"/>
      </w:pPr>
      <w:rPr>
        <w:rFonts w:hint="default"/>
      </w:rPr>
    </w:lvl>
    <w:lvl w:ilvl="4">
      <w:numFmt w:val="bullet"/>
      <w:lvlText w:val="•"/>
      <w:lvlJc w:val="left"/>
      <w:pPr>
        <w:ind w:left="5036" w:hanging="561"/>
      </w:pPr>
      <w:rPr>
        <w:rFonts w:hint="default"/>
      </w:rPr>
    </w:lvl>
    <w:lvl w:ilvl="5">
      <w:numFmt w:val="bullet"/>
      <w:lvlText w:val="•"/>
      <w:lvlJc w:val="left"/>
      <w:pPr>
        <w:ind w:left="6020" w:hanging="561"/>
      </w:pPr>
      <w:rPr>
        <w:rFonts w:hint="default"/>
      </w:rPr>
    </w:lvl>
    <w:lvl w:ilvl="6">
      <w:numFmt w:val="bullet"/>
      <w:lvlText w:val="•"/>
      <w:lvlJc w:val="left"/>
      <w:pPr>
        <w:ind w:left="7004" w:hanging="561"/>
      </w:pPr>
      <w:rPr>
        <w:rFonts w:hint="default"/>
      </w:rPr>
    </w:lvl>
    <w:lvl w:ilvl="7">
      <w:numFmt w:val="bullet"/>
      <w:lvlText w:val="•"/>
      <w:lvlJc w:val="left"/>
      <w:pPr>
        <w:ind w:left="7988" w:hanging="561"/>
      </w:pPr>
      <w:rPr>
        <w:rFonts w:hint="default"/>
      </w:rPr>
    </w:lvl>
    <w:lvl w:ilvl="8">
      <w:numFmt w:val="bullet"/>
      <w:lvlText w:val="•"/>
      <w:lvlJc w:val="left"/>
      <w:pPr>
        <w:ind w:left="8972" w:hanging="561"/>
      </w:pPr>
      <w:rPr>
        <w:rFonts w:hint="default"/>
      </w:rPr>
    </w:lvl>
  </w:abstractNum>
  <w:abstractNum w:abstractNumId="156">
    <w:nsid w:val="57E94F0E"/>
    <w:multiLevelType w:val="hybridMultilevel"/>
    <w:tmpl w:val="17348AC6"/>
    <w:lvl w:ilvl="0" w:tplc="3F0AC10A">
      <w:start w:val="1"/>
      <w:numFmt w:val="decimal"/>
      <w:lvlText w:val="%1."/>
      <w:lvlJc w:val="left"/>
      <w:pPr>
        <w:ind w:left="174" w:hanging="280"/>
      </w:pPr>
      <w:rPr>
        <w:rFonts w:cs="Times New Roman" w:hint="default"/>
        <w:w w:val="99"/>
      </w:rPr>
    </w:lvl>
    <w:lvl w:ilvl="1" w:tplc="3D40476E">
      <w:numFmt w:val="bullet"/>
      <w:lvlText w:val="•"/>
      <w:lvlJc w:val="left"/>
      <w:pPr>
        <w:ind w:left="1256" w:hanging="280"/>
      </w:pPr>
      <w:rPr>
        <w:rFonts w:hint="default"/>
      </w:rPr>
    </w:lvl>
    <w:lvl w:ilvl="2" w:tplc="9F1A4F24">
      <w:numFmt w:val="bullet"/>
      <w:lvlText w:val="•"/>
      <w:lvlJc w:val="left"/>
      <w:pPr>
        <w:ind w:left="2332" w:hanging="280"/>
      </w:pPr>
      <w:rPr>
        <w:rFonts w:hint="default"/>
      </w:rPr>
    </w:lvl>
    <w:lvl w:ilvl="3" w:tplc="77DCD2F0">
      <w:numFmt w:val="bullet"/>
      <w:lvlText w:val="•"/>
      <w:lvlJc w:val="left"/>
      <w:pPr>
        <w:ind w:left="3408" w:hanging="280"/>
      </w:pPr>
      <w:rPr>
        <w:rFonts w:hint="default"/>
      </w:rPr>
    </w:lvl>
    <w:lvl w:ilvl="4" w:tplc="E43C6EF6">
      <w:numFmt w:val="bullet"/>
      <w:lvlText w:val="•"/>
      <w:lvlJc w:val="left"/>
      <w:pPr>
        <w:ind w:left="4484" w:hanging="280"/>
      </w:pPr>
      <w:rPr>
        <w:rFonts w:hint="default"/>
      </w:rPr>
    </w:lvl>
    <w:lvl w:ilvl="5" w:tplc="75FE1B1E">
      <w:numFmt w:val="bullet"/>
      <w:lvlText w:val="•"/>
      <w:lvlJc w:val="left"/>
      <w:pPr>
        <w:ind w:left="5560" w:hanging="280"/>
      </w:pPr>
      <w:rPr>
        <w:rFonts w:hint="default"/>
      </w:rPr>
    </w:lvl>
    <w:lvl w:ilvl="6" w:tplc="B804EA98">
      <w:numFmt w:val="bullet"/>
      <w:lvlText w:val="•"/>
      <w:lvlJc w:val="left"/>
      <w:pPr>
        <w:ind w:left="6636" w:hanging="280"/>
      </w:pPr>
      <w:rPr>
        <w:rFonts w:hint="default"/>
      </w:rPr>
    </w:lvl>
    <w:lvl w:ilvl="7" w:tplc="46823BC2">
      <w:numFmt w:val="bullet"/>
      <w:lvlText w:val="•"/>
      <w:lvlJc w:val="left"/>
      <w:pPr>
        <w:ind w:left="7712" w:hanging="280"/>
      </w:pPr>
      <w:rPr>
        <w:rFonts w:hint="default"/>
      </w:rPr>
    </w:lvl>
    <w:lvl w:ilvl="8" w:tplc="00C86D98">
      <w:numFmt w:val="bullet"/>
      <w:lvlText w:val="•"/>
      <w:lvlJc w:val="left"/>
      <w:pPr>
        <w:ind w:left="8788" w:hanging="280"/>
      </w:pPr>
      <w:rPr>
        <w:rFonts w:hint="default"/>
      </w:rPr>
    </w:lvl>
  </w:abstractNum>
  <w:abstractNum w:abstractNumId="157">
    <w:nsid w:val="58502E93"/>
    <w:multiLevelType w:val="hybridMultilevel"/>
    <w:tmpl w:val="E90ADA5A"/>
    <w:lvl w:ilvl="0" w:tplc="420E8338">
      <w:start w:val="1"/>
      <w:numFmt w:val="decimal"/>
      <w:lvlText w:val="%1."/>
      <w:lvlJc w:val="left"/>
      <w:pPr>
        <w:ind w:left="1162" w:hanging="280"/>
      </w:pPr>
      <w:rPr>
        <w:rFonts w:ascii="Times New Roman" w:eastAsia="Times New Roman" w:hAnsi="Times New Roman" w:cs="Times New Roman" w:hint="default"/>
        <w:w w:val="99"/>
        <w:sz w:val="28"/>
        <w:szCs w:val="28"/>
      </w:rPr>
    </w:lvl>
    <w:lvl w:ilvl="1" w:tplc="5F98C3F0">
      <w:numFmt w:val="bullet"/>
      <w:lvlText w:val="•"/>
      <w:lvlJc w:val="left"/>
      <w:pPr>
        <w:ind w:left="2138" w:hanging="280"/>
      </w:pPr>
      <w:rPr>
        <w:rFonts w:hint="default"/>
      </w:rPr>
    </w:lvl>
    <w:lvl w:ilvl="2" w:tplc="652234C2">
      <w:numFmt w:val="bullet"/>
      <w:lvlText w:val="•"/>
      <w:lvlJc w:val="left"/>
      <w:pPr>
        <w:ind w:left="3116" w:hanging="280"/>
      </w:pPr>
      <w:rPr>
        <w:rFonts w:hint="default"/>
      </w:rPr>
    </w:lvl>
    <w:lvl w:ilvl="3" w:tplc="477CE60A">
      <w:numFmt w:val="bullet"/>
      <w:lvlText w:val="•"/>
      <w:lvlJc w:val="left"/>
      <w:pPr>
        <w:ind w:left="4094" w:hanging="280"/>
      </w:pPr>
      <w:rPr>
        <w:rFonts w:hint="default"/>
      </w:rPr>
    </w:lvl>
    <w:lvl w:ilvl="4" w:tplc="BF744BEA">
      <w:numFmt w:val="bullet"/>
      <w:lvlText w:val="•"/>
      <w:lvlJc w:val="left"/>
      <w:pPr>
        <w:ind w:left="5072" w:hanging="280"/>
      </w:pPr>
      <w:rPr>
        <w:rFonts w:hint="default"/>
      </w:rPr>
    </w:lvl>
    <w:lvl w:ilvl="5" w:tplc="C456C6F6">
      <w:numFmt w:val="bullet"/>
      <w:lvlText w:val="•"/>
      <w:lvlJc w:val="left"/>
      <w:pPr>
        <w:ind w:left="6050" w:hanging="280"/>
      </w:pPr>
      <w:rPr>
        <w:rFonts w:hint="default"/>
      </w:rPr>
    </w:lvl>
    <w:lvl w:ilvl="6" w:tplc="4A4A87A2">
      <w:numFmt w:val="bullet"/>
      <w:lvlText w:val="•"/>
      <w:lvlJc w:val="left"/>
      <w:pPr>
        <w:ind w:left="7028" w:hanging="280"/>
      </w:pPr>
      <w:rPr>
        <w:rFonts w:hint="default"/>
      </w:rPr>
    </w:lvl>
    <w:lvl w:ilvl="7" w:tplc="D3FE6302">
      <w:numFmt w:val="bullet"/>
      <w:lvlText w:val="•"/>
      <w:lvlJc w:val="left"/>
      <w:pPr>
        <w:ind w:left="8006" w:hanging="280"/>
      </w:pPr>
      <w:rPr>
        <w:rFonts w:hint="default"/>
      </w:rPr>
    </w:lvl>
    <w:lvl w:ilvl="8" w:tplc="C4F2F01A">
      <w:numFmt w:val="bullet"/>
      <w:lvlText w:val="•"/>
      <w:lvlJc w:val="left"/>
      <w:pPr>
        <w:ind w:left="8984" w:hanging="280"/>
      </w:pPr>
      <w:rPr>
        <w:rFonts w:hint="default"/>
      </w:rPr>
    </w:lvl>
  </w:abstractNum>
  <w:abstractNum w:abstractNumId="158">
    <w:nsid w:val="587950F1"/>
    <w:multiLevelType w:val="hybridMultilevel"/>
    <w:tmpl w:val="E67A60F6"/>
    <w:lvl w:ilvl="0" w:tplc="47A4B910">
      <w:start w:val="1"/>
      <w:numFmt w:val="decimal"/>
      <w:lvlText w:val="%1."/>
      <w:lvlJc w:val="left"/>
      <w:pPr>
        <w:ind w:left="1162" w:hanging="280"/>
      </w:pPr>
      <w:rPr>
        <w:rFonts w:ascii="Times New Roman" w:eastAsia="Times New Roman" w:hAnsi="Times New Roman" w:cs="Times New Roman" w:hint="default"/>
        <w:w w:val="99"/>
        <w:sz w:val="28"/>
        <w:szCs w:val="28"/>
      </w:rPr>
    </w:lvl>
    <w:lvl w:ilvl="1" w:tplc="2ABCCB4C">
      <w:numFmt w:val="bullet"/>
      <w:lvlText w:val="•"/>
      <w:lvlJc w:val="left"/>
      <w:pPr>
        <w:ind w:left="2138" w:hanging="280"/>
      </w:pPr>
      <w:rPr>
        <w:rFonts w:hint="default"/>
      </w:rPr>
    </w:lvl>
    <w:lvl w:ilvl="2" w:tplc="A31845CA">
      <w:numFmt w:val="bullet"/>
      <w:lvlText w:val="•"/>
      <w:lvlJc w:val="left"/>
      <w:pPr>
        <w:ind w:left="3116" w:hanging="280"/>
      </w:pPr>
      <w:rPr>
        <w:rFonts w:hint="default"/>
      </w:rPr>
    </w:lvl>
    <w:lvl w:ilvl="3" w:tplc="C3E6E7BC">
      <w:numFmt w:val="bullet"/>
      <w:lvlText w:val="•"/>
      <w:lvlJc w:val="left"/>
      <w:pPr>
        <w:ind w:left="4094" w:hanging="280"/>
      </w:pPr>
      <w:rPr>
        <w:rFonts w:hint="default"/>
      </w:rPr>
    </w:lvl>
    <w:lvl w:ilvl="4" w:tplc="B8BC9A56">
      <w:numFmt w:val="bullet"/>
      <w:lvlText w:val="•"/>
      <w:lvlJc w:val="left"/>
      <w:pPr>
        <w:ind w:left="5072" w:hanging="280"/>
      </w:pPr>
      <w:rPr>
        <w:rFonts w:hint="default"/>
      </w:rPr>
    </w:lvl>
    <w:lvl w:ilvl="5" w:tplc="6BA4F366">
      <w:numFmt w:val="bullet"/>
      <w:lvlText w:val="•"/>
      <w:lvlJc w:val="left"/>
      <w:pPr>
        <w:ind w:left="6050" w:hanging="280"/>
      </w:pPr>
      <w:rPr>
        <w:rFonts w:hint="default"/>
      </w:rPr>
    </w:lvl>
    <w:lvl w:ilvl="6" w:tplc="47B43648">
      <w:numFmt w:val="bullet"/>
      <w:lvlText w:val="•"/>
      <w:lvlJc w:val="left"/>
      <w:pPr>
        <w:ind w:left="7028" w:hanging="280"/>
      </w:pPr>
      <w:rPr>
        <w:rFonts w:hint="default"/>
      </w:rPr>
    </w:lvl>
    <w:lvl w:ilvl="7" w:tplc="E64C7098">
      <w:numFmt w:val="bullet"/>
      <w:lvlText w:val="•"/>
      <w:lvlJc w:val="left"/>
      <w:pPr>
        <w:ind w:left="8006" w:hanging="280"/>
      </w:pPr>
      <w:rPr>
        <w:rFonts w:hint="default"/>
      </w:rPr>
    </w:lvl>
    <w:lvl w:ilvl="8" w:tplc="0908D392">
      <w:numFmt w:val="bullet"/>
      <w:lvlText w:val="•"/>
      <w:lvlJc w:val="left"/>
      <w:pPr>
        <w:ind w:left="8984" w:hanging="280"/>
      </w:pPr>
      <w:rPr>
        <w:rFonts w:hint="default"/>
      </w:rPr>
    </w:lvl>
  </w:abstractNum>
  <w:abstractNum w:abstractNumId="159">
    <w:nsid w:val="58881F3A"/>
    <w:multiLevelType w:val="hybridMultilevel"/>
    <w:tmpl w:val="5208780E"/>
    <w:lvl w:ilvl="0" w:tplc="2F0A042E">
      <w:start w:val="1"/>
      <w:numFmt w:val="decimal"/>
      <w:lvlText w:val="%1."/>
      <w:lvlJc w:val="left"/>
      <w:pPr>
        <w:ind w:left="174" w:hanging="302"/>
      </w:pPr>
      <w:rPr>
        <w:rFonts w:ascii="Times New Roman" w:eastAsia="Times New Roman" w:hAnsi="Times New Roman" w:cs="Times New Roman" w:hint="default"/>
        <w:spacing w:val="-5"/>
        <w:w w:val="100"/>
        <w:sz w:val="30"/>
        <w:szCs w:val="30"/>
      </w:rPr>
    </w:lvl>
    <w:lvl w:ilvl="1" w:tplc="B8BEF610">
      <w:numFmt w:val="bullet"/>
      <w:lvlText w:val="•"/>
      <w:lvlJc w:val="left"/>
      <w:pPr>
        <w:ind w:left="1256" w:hanging="302"/>
      </w:pPr>
      <w:rPr>
        <w:rFonts w:hint="default"/>
      </w:rPr>
    </w:lvl>
    <w:lvl w:ilvl="2" w:tplc="7C5A1F74">
      <w:numFmt w:val="bullet"/>
      <w:lvlText w:val="•"/>
      <w:lvlJc w:val="left"/>
      <w:pPr>
        <w:ind w:left="2332" w:hanging="302"/>
      </w:pPr>
      <w:rPr>
        <w:rFonts w:hint="default"/>
      </w:rPr>
    </w:lvl>
    <w:lvl w:ilvl="3" w:tplc="08F26770">
      <w:numFmt w:val="bullet"/>
      <w:lvlText w:val="•"/>
      <w:lvlJc w:val="left"/>
      <w:pPr>
        <w:ind w:left="3408" w:hanging="302"/>
      </w:pPr>
      <w:rPr>
        <w:rFonts w:hint="default"/>
      </w:rPr>
    </w:lvl>
    <w:lvl w:ilvl="4" w:tplc="93769F2C">
      <w:numFmt w:val="bullet"/>
      <w:lvlText w:val="•"/>
      <w:lvlJc w:val="left"/>
      <w:pPr>
        <w:ind w:left="4484" w:hanging="302"/>
      </w:pPr>
      <w:rPr>
        <w:rFonts w:hint="default"/>
      </w:rPr>
    </w:lvl>
    <w:lvl w:ilvl="5" w:tplc="E9D8C10C">
      <w:numFmt w:val="bullet"/>
      <w:lvlText w:val="•"/>
      <w:lvlJc w:val="left"/>
      <w:pPr>
        <w:ind w:left="5560" w:hanging="302"/>
      </w:pPr>
      <w:rPr>
        <w:rFonts w:hint="default"/>
      </w:rPr>
    </w:lvl>
    <w:lvl w:ilvl="6" w:tplc="7840A8EE">
      <w:numFmt w:val="bullet"/>
      <w:lvlText w:val="•"/>
      <w:lvlJc w:val="left"/>
      <w:pPr>
        <w:ind w:left="6636" w:hanging="302"/>
      </w:pPr>
      <w:rPr>
        <w:rFonts w:hint="default"/>
      </w:rPr>
    </w:lvl>
    <w:lvl w:ilvl="7" w:tplc="5468AC1E">
      <w:numFmt w:val="bullet"/>
      <w:lvlText w:val="•"/>
      <w:lvlJc w:val="left"/>
      <w:pPr>
        <w:ind w:left="7712" w:hanging="302"/>
      </w:pPr>
      <w:rPr>
        <w:rFonts w:hint="default"/>
      </w:rPr>
    </w:lvl>
    <w:lvl w:ilvl="8" w:tplc="75F0DB44">
      <w:numFmt w:val="bullet"/>
      <w:lvlText w:val="•"/>
      <w:lvlJc w:val="left"/>
      <w:pPr>
        <w:ind w:left="8788" w:hanging="302"/>
      </w:pPr>
      <w:rPr>
        <w:rFonts w:hint="default"/>
      </w:rPr>
    </w:lvl>
  </w:abstractNum>
  <w:abstractNum w:abstractNumId="160">
    <w:nsid w:val="589345DF"/>
    <w:multiLevelType w:val="hybridMultilevel"/>
    <w:tmpl w:val="7852736C"/>
    <w:lvl w:ilvl="0" w:tplc="717AB554">
      <w:start w:val="1"/>
      <w:numFmt w:val="decimal"/>
      <w:lvlText w:val="%1."/>
      <w:lvlJc w:val="left"/>
      <w:pPr>
        <w:ind w:left="174" w:hanging="280"/>
      </w:pPr>
      <w:rPr>
        <w:rFonts w:ascii="Times New Roman" w:eastAsia="Times New Roman" w:hAnsi="Times New Roman" w:cs="Times New Roman" w:hint="default"/>
        <w:w w:val="99"/>
        <w:sz w:val="28"/>
        <w:szCs w:val="28"/>
      </w:rPr>
    </w:lvl>
    <w:lvl w:ilvl="1" w:tplc="FFA6442A">
      <w:numFmt w:val="bullet"/>
      <w:lvlText w:val="•"/>
      <w:lvlJc w:val="left"/>
      <w:pPr>
        <w:ind w:left="1256" w:hanging="280"/>
      </w:pPr>
      <w:rPr>
        <w:rFonts w:hint="default"/>
      </w:rPr>
    </w:lvl>
    <w:lvl w:ilvl="2" w:tplc="5ADAE8F8">
      <w:numFmt w:val="bullet"/>
      <w:lvlText w:val="•"/>
      <w:lvlJc w:val="left"/>
      <w:pPr>
        <w:ind w:left="2332" w:hanging="280"/>
      </w:pPr>
      <w:rPr>
        <w:rFonts w:hint="default"/>
      </w:rPr>
    </w:lvl>
    <w:lvl w:ilvl="3" w:tplc="38BAB83A">
      <w:numFmt w:val="bullet"/>
      <w:lvlText w:val="•"/>
      <w:lvlJc w:val="left"/>
      <w:pPr>
        <w:ind w:left="3408" w:hanging="280"/>
      </w:pPr>
      <w:rPr>
        <w:rFonts w:hint="default"/>
      </w:rPr>
    </w:lvl>
    <w:lvl w:ilvl="4" w:tplc="0DA0F6A0">
      <w:numFmt w:val="bullet"/>
      <w:lvlText w:val="•"/>
      <w:lvlJc w:val="left"/>
      <w:pPr>
        <w:ind w:left="4484" w:hanging="280"/>
      </w:pPr>
      <w:rPr>
        <w:rFonts w:hint="default"/>
      </w:rPr>
    </w:lvl>
    <w:lvl w:ilvl="5" w:tplc="DA488456">
      <w:numFmt w:val="bullet"/>
      <w:lvlText w:val="•"/>
      <w:lvlJc w:val="left"/>
      <w:pPr>
        <w:ind w:left="5560" w:hanging="280"/>
      </w:pPr>
      <w:rPr>
        <w:rFonts w:hint="default"/>
      </w:rPr>
    </w:lvl>
    <w:lvl w:ilvl="6" w:tplc="5FF8058A">
      <w:numFmt w:val="bullet"/>
      <w:lvlText w:val="•"/>
      <w:lvlJc w:val="left"/>
      <w:pPr>
        <w:ind w:left="6636" w:hanging="280"/>
      </w:pPr>
      <w:rPr>
        <w:rFonts w:hint="default"/>
      </w:rPr>
    </w:lvl>
    <w:lvl w:ilvl="7" w:tplc="C5A25280">
      <w:numFmt w:val="bullet"/>
      <w:lvlText w:val="•"/>
      <w:lvlJc w:val="left"/>
      <w:pPr>
        <w:ind w:left="7712" w:hanging="280"/>
      </w:pPr>
      <w:rPr>
        <w:rFonts w:hint="default"/>
      </w:rPr>
    </w:lvl>
    <w:lvl w:ilvl="8" w:tplc="51A22F84">
      <w:numFmt w:val="bullet"/>
      <w:lvlText w:val="•"/>
      <w:lvlJc w:val="left"/>
      <w:pPr>
        <w:ind w:left="8788" w:hanging="280"/>
      </w:pPr>
      <w:rPr>
        <w:rFonts w:hint="default"/>
      </w:rPr>
    </w:lvl>
  </w:abstractNum>
  <w:abstractNum w:abstractNumId="161">
    <w:nsid w:val="58EF1071"/>
    <w:multiLevelType w:val="hybridMultilevel"/>
    <w:tmpl w:val="EABA6E6A"/>
    <w:lvl w:ilvl="0" w:tplc="438E26D6">
      <w:start w:val="1"/>
      <w:numFmt w:val="decimal"/>
      <w:lvlText w:val="%1."/>
      <w:lvlJc w:val="left"/>
      <w:pPr>
        <w:ind w:left="173" w:hanging="280"/>
      </w:pPr>
      <w:rPr>
        <w:rFonts w:ascii="Times New Roman" w:eastAsia="Times New Roman" w:hAnsi="Times New Roman" w:cs="Times New Roman" w:hint="default"/>
        <w:w w:val="99"/>
        <w:sz w:val="28"/>
        <w:szCs w:val="28"/>
      </w:rPr>
    </w:lvl>
    <w:lvl w:ilvl="1" w:tplc="24C62116">
      <w:numFmt w:val="bullet"/>
      <w:lvlText w:val="•"/>
      <w:lvlJc w:val="left"/>
      <w:pPr>
        <w:ind w:left="1256" w:hanging="280"/>
      </w:pPr>
      <w:rPr>
        <w:rFonts w:hint="default"/>
      </w:rPr>
    </w:lvl>
    <w:lvl w:ilvl="2" w:tplc="A6C460BE">
      <w:numFmt w:val="bullet"/>
      <w:lvlText w:val="•"/>
      <w:lvlJc w:val="left"/>
      <w:pPr>
        <w:ind w:left="2332" w:hanging="280"/>
      </w:pPr>
      <w:rPr>
        <w:rFonts w:hint="default"/>
      </w:rPr>
    </w:lvl>
    <w:lvl w:ilvl="3" w:tplc="EA2AFECA">
      <w:numFmt w:val="bullet"/>
      <w:lvlText w:val="•"/>
      <w:lvlJc w:val="left"/>
      <w:pPr>
        <w:ind w:left="3408" w:hanging="280"/>
      </w:pPr>
      <w:rPr>
        <w:rFonts w:hint="default"/>
      </w:rPr>
    </w:lvl>
    <w:lvl w:ilvl="4" w:tplc="3960644A">
      <w:numFmt w:val="bullet"/>
      <w:lvlText w:val="•"/>
      <w:lvlJc w:val="left"/>
      <w:pPr>
        <w:ind w:left="4484" w:hanging="280"/>
      </w:pPr>
      <w:rPr>
        <w:rFonts w:hint="default"/>
      </w:rPr>
    </w:lvl>
    <w:lvl w:ilvl="5" w:tplc="C658BA14">
      <w:numFmt w:val="bullet"/>
      <w:lvlText w:val="•"/>
      <w:lvlJc w:val="left"/>
      <w:pPr>
        <w:ind w:left="5560" w:hanging="280"/>
      </w:pPr>
      <w:rPr>
        <w:rFonts w:hint="default"/>
      </w:rPr>
    </w:lvl>
    <w:lvl w:ilvl="6" w:tplc="25FEFD70">
      <w:numFmt w:val="bullet"/>
      <w:lvlText w:val="•"/>
      <w:lvlJc w:val="left"/>
      <w:pPr>
        <w:ind w:left="6636" w:hanging="280"/>
      </w:pPr>
      <w:rPr>
        <w:rFonts w:hint="default"/>
      </w:rPr>
    </w:lvl>
    <w:lvl w:ilvl="7" w:tplc="40820F54">
      <w:numFmt w:val="bullet"/>
      <w:lvlText w:val="•"/>
      <w:lvlJc w:val="left"/>
      <w:pPr>
        <w:ind w:left="7712" w:hanging="280"/>
      </w:pPr>
      <w:rPr>
        <w:rFonts w:hint="default"/>
      </w:rPr>
    </w:lvl>
    <w:lvl w:ilvl="8" w:tplc="724E8258">
      <w:numFmt w:val="bullet"/>
      <w:lvlText w:val="•"/>
      <w:lvlJc w:val="left"/>
      <w:pPr>
        <w:ind w:left="8788" w:hanging="280"/>
      </w:pPr>
      <w:rPr>
        <w:rFonts w:hint="default"/>
      </w:rPr>
    </w:lvl>
  </w:abstractNum>
  <w:abstractNum w:abstractNumId="162">
    <w:nsid w:val="59596CB8"/>
    <w:multiLevelType w:val="hybridMultilevel"/>
    <w:tmpl w:val="3B10276C"/>
    <w:lvl w:ilvl="0" w:tplc="C35AC7CC">
      <w:start w:val="1"/>
      <w:numFmt w:val="decimal"/>
      <w:lvlText w:val="%1."/>
      <w:lvlJc w:val="left"/>
      <w:pPr>
        <w:ind w:left="1162" w:hanging="280"/>
      </w:pPr>
      <w:rPr>
        <w:rFonts w:ascii="Times New Roman" w:eastAsia="Times New Roman" w:hAnsi="Times New Roman" w:cs="Times New Roman" w:hint="default"/>
        <w:w w:val="99"/>
        <w:sz w:val="28"/>
        <w:szCs w:val="28"/>
      </w:rPr>
    </w:lvl>
    <w:lvl w:ilvl="1" w:tplc="8D7899C6">
      <w:numFmt w:val="bullet"/>
      <w:lvlText w:val="•"/>
      <w:lvlJc w:val="left"/>
      <w:pPr>
        <w:ind w:left="2138" w:hanging="280"/>
      </w:pPr>
      <w:rPr>
        <w:rFonts w:hint="default"/>
      </w:rPr>
    </w:lvl>
    <w:lvl w:ilvl="2" w:tplc="DCE85768">
      <w:numFmt w:val="bullet"/>
      <w:lvlText w:val="•"/>
      <w:lvlJc w:val="left"/>
      <w:pPr>
        <w:ind w:left="3116" w:hanging="280"/>
      </w:pPr>
      <w:rPr>
        <w:rFonts w:hint="default"/>
      </w:rPr>
    </w:lvl>
    <w:lvl w:ilvl="3" w:tplc="9DD6A944">
      <w:numFmt w:val="bullet"/>
      <w:lvlText w:val="•"/>
      <w:lvlJc w:val="left"/>
      <w:pPr>
        <w:ind w:left="4094" w:hanging="280"/>
      </w:pPr>
      <w:rPr>
        <w:rFonts w:hint="default"/>
      </w:rPr>
    </w:lvl>
    <w:lvl w:ilvl="4" w:tplc="299A5A38">
      <w:numFmt w:val="bullet"/>
      <w:lvlText w:val="•"/>
      <w:lvlJc w:val="left"/>
      <w:pPr>
        <w:ind w:left="5072" w:hanging="280"/>
      </w:pPr>
      <w:rPr>
        <w:rFonts w:hint="default"/>
      </w:rPr>
    </w:lvl>
    <w:lvl w:ilvl="5" w:tplc="B3623EF2">
      <w:numFmt w:val="bullet"/>
      <w:lvlText w:val="•"/>
      <w:lvlJc w:val="left"/>
      <w:pPr>
        <w:ind w:left="6050" w:hanging="280"/>
      </w:pPr>
      <w:rPr>
        <w:rFonts w:hint="default"/>
      </w:rPr>
    </w:lvl>
    <w:lvl w:ilvl="6" w:tplc="3D44E0E8">
      <w:numFmt w:val="bullet"/>
      <w:lvlText w:val="•"/>
      <w:lvlJc w:val="left"/>
      <w:pPr>
        <w:ind w:left="7028" w:hanging="280"/>
      </w:pPr>
      <w:rPr>
        <w:rFonts w:hint="default"/>
      </w:rPr>
    </w:lvl>
    <w:lvl w:ilvl="7" w:tplc="CC4E7E8A">
      <w:numFmt w:val="bullet"/>
      <w:lvlText w:val="•"/>
      <w:lvlJc w:val="left"/>
      <w:pPr>
        <w:ind w:left="8006" w:hanging="280"/>
      </w:pPr>
      <w:rPr>
        <w:rFonts w:hint="default"/>
      </w:rPr>
    </w:lvl>
    <w:lvl w:ilvl="8" w:tplc="D8DA9CB0">
      <w:numFmt w:val="bullet"/>
      <w:lvlText w:val="•"/>
      <w:lvlJc w:val="left"/>
      <w:pPr>
        <w:ind w:left="8984" w:hanging="280"/>
      </w:pPr>
      <w:rPr>
        <w:rFonts w:hint="default"/>
      </w:rPr>
    </w:lvl>
  </w:abstractNum>
  <w:abstractNum w:abstractNumId="163">
    <w:nsid w:val="5A8F637C"/>
    <w:multiLevelType w:val="hybridMultilevel"/>
    <w:tmpl w:val="BE9E65A6"/>
    <w:lvl w:ilvl="0" w:tplc="1D84A486">
      <w:start w:val="1"/>
      <w:numFmt w:val="decimal"/>
      <w:lvlText w:val="%1)"/>
      <w:lvlJc w:val="left"/>
      <w:pPr>
        <w:ind w:left="174" w:hanging="326"/>
      </w:pPr>
      <w:rPr>
        <w:rFonts w:ascii="Times New Roman" w:eastAsia="Times New Roman" w:hAnsi="Times New Roman" w:cs="Times New Roman" w:hint="default"/>
        <w:spacing w:val="-30"/>
        <w:w w:val="100"/>
        <w:sz w:val="30"/>
        <w:szCs w:val="30"/>
      </w:rPr>
    </w:lvl>
    <w:lvl w:ilvl="1" w:tplc="375ACDB6">
      <w:numFmt w:val="bullet"/>
      <w:lvlText w:val="•"/>
      <w:lvlJc w:val="left"/>
      <w:pPr>
        <w:ind w:left="1256" w:hanging="326"/>
      </w:pPr>
      <w:rPr>
        <w:rFonts w:hint="default"/>
      </w:rPr>
    </w:lvl>
    <w:lvl w:ilvl="2" w:tplc="4E489CB6">
      <w:numFmt w:val="bullet"/>
      <w:lvlText w:val="•"/>
      <w:lvlJc w:val="left"/>
      <w:pPr>
        <w:ind w:left="2332" w:hanging="326"/>
      </w:pPr>
      <w:rPr>
        <w:rFonts w:hint="default"/>
      </w:rPr>
    </w:lvl>
    <w:lvl w:ilvl="3" w:tplc="8C6EE11E">
      <w:numFmt w:val="bullet"/>
      <w:lvlText w:val="•"/>
      <w:lvlJc w:val="left"/>
      <w:pPr>
        <w:ind w:left="3408" w:hanging="326"/>
      </w:pPr>
      <w:rPr>
        <w:rFonts w:hint="default"/>
      </w:rPr>
    </w:lvl>
    <w:lvl w:ilvl="4" w:tplc="FA5C1D68">
      <w:numFmt w:val="bullet"/>
      <w:lvlText w:val="•"/>
      <w:lvlJc w:val="left"/>
      <w:pPr>
        <w:ind w:left="4484" w:hanging="326"/>
      </w:pPr>
      <w:rPr>
        <w:rFonts w:hint="default"/>
      </w:rPr>
    </w:lvl>
    <w:lvl w:ilvl="5" w:tplc="7BF033E6">
      <w:numFmt w:val="bullet"/>
      <w:lvlText w:val="•"/>
      <w:lvlJc w:val="left"/>
      <w:pPr>
        <w:ind w:left="5560" w:hanging="326"/>
      </w:pPr>
      <w:rPr>
        <w:rFonts w:hint="default"/>
      </w:rPr>
    </w:lvl>
    <w:lvl w:ilvl="6" w:tplc="790AEEDA">
      <w:numFmt w:val="bullet"/>
      <w:lvlText w:val="•"/>
      <w:lvlJc w:val="left"/>
      <w:pPr>
        <w:ind w:left="6636" w:hanging="326"/>
      </w:pPr>
      <w:rPr>
        <w:rFonts w:hint="default"/>
      </w:rPr>
    </w:lvl>
    <w:lvl w:ilvl="7" w:tplc="D93451AE">
      <w:numFmt w:val="bullet"/>
      <w:lvlText w:val="•"/>
      <w:lvlJc w:val="left"/>
      <w:pPr>
        <w:ind w:left="7712" w:hanging="326"/>
      </w:pPr>
      <w:rPr>
        <w:rFonts w:hint="default"/>
      </w:rPr>
    </w:lvl>
    <w:lvl w:ilvl="8" w:tplc="018A64C0">
      <w:numFmt w:val="bullet"/>
      <w:lvlText w:val="•"/>
      <w:lvlJc w:val="left"/>
      <w:pPr>
        <w:ind w:left="8788" w:hanging="326"/>
      </w:pPr>
      <w:rPr>
        <w:rFonts w:hint="default"/>
      </w:rPr>
    </w:lvl>
  </w:abstractNum>
  <w:abstractNum w:abstractNumId="164">
    <w:nsid w:val="5BB033DC"/>
    <w:multiLevelType w:val="hybridMultilevel"/>
    <w:tmpl w:val="87FC49F6"/>
    <w:lvl w:ilvl="0" w:tplc="D3B0935C">
      <w:numFmt w:val="bullet"/>
      <w:lvlText w:val="−"/>
      <w:lvlJc w:val="left"/>
      <w:pPr>
        <w:ind w:left="174" w:hanging="284"/>
      </w:pPr>
      <w:rPr>
        <w:rFonts w:ascii="Times New Roman" w:eastAsia="Times New Roman" w:hAnsi="Times New Roman" w:hint="default"/>
        <w:spacing w:val="-36"/>
        <w:w w:val="100"/>
        <w:sz w:val="30"/>
      </w:rPr>
    </w:lvl>
    <w:lvl w:ilvl="1" w:tplc="96965F42">
      <w:numFmt w:val="bullet"/>
      <w:lvlText w:val="•"/>
      <w:lvlJc w:val="left"/>
      <w:pPr>
        <w:ind w:left="1256" w:hanging="284"/>
      </w:pPr>
      <w:rPr>
        <w:rFonts w:hint="default"/>
      </w:rPr>
    </w:lvl>
    <w:lvl w:ilvl="2" w:tplc="E590524A">
      <w:numFmt w:val="bullet"/>
      <w:lvlText w:val="•"/>
      <w:lvlJc w:val="left"/>
      <w:pPr>
        <w:ind w:left="2332" w:hanging="284"/>
      </w:pPr>
      <w:rPr>
        <w:rFonts w:hint="default"/>
      </w:rPr>
    </w:lvl>
    <w:lvl w:ilvl="3" w:tplc="33ACD23A">
      <w:numFmt w:val="bullet"/>
      <w:lvlText w:val="•"/>
      <w:lvlJc w:val="left"/>
      <w:pPr>
        <w:ind w:left="3408" w:hanging="284"/>
      </w:pPr>
      <w:rPr>
        <w:rFonts w:hint="default"/>
      </w:rPr>
    </w:lvl>
    <w:lvl w:ilvl="4" w:tplc="7D0A518A">
      <w:numFmt w:val="bullet"/>
      <w:lvlText w:val="•"/>
      <w:lvlJc w:val="left"/>
      <w:pPr>
        <w:ind w:left="4484" w:hanging="284"/>
      </w:pPr>
      <w:rPr>
        <w:rFonts w:hint="default"/>
      </w:rPr>
    </w:lvl>
    <w:lvl w:ilvl="5" w:tplc="A40A94BA">
      <w:numFmt w:val="bullet"/>
      <w:lvlText w:val="•"/>
      <w:lvlJc w:val="left"/>
      <w:pPr>
        <w:ind w:left="5560" w:hanging="284"/>
      </w:pPr>
      <w:rPr>
        <w:rFonts w:hint="default"/>
      </w:rPr>
    </w:lvl>
    <w:lvl w:ilvl="6" w:tplc="07D02F78">
      <w:numFmt w:val="bullet"/>
      <w:lvlText w:val="•"/>
      <w:lvlJc w:val="left"/>
      <w:pPr>
        <w:ind w:left="6636" w:hanging="284"/>
      </w:pPr>
      <w:rPr>
        <w:rFonts w:hint="default"/>
      </w:rPr>
    </w:lvl>
    <w:lvl w:ilvl="7" w:tplc="7526D536">
      <w:numFmt w:val="bullet"/>
      <w:lvlText w:val="•"/>
      <w:lvlJc w:val="left"/>
      <w:pPr>
        <w:ind w:left="7712" w:hanging="284"/>
      </w:pPr>
      <w:rPr>
        <w:rFonts w:hint="default"/>
      </w:rPr>
    </w:lvl>
    <w:lvl w:ilvl="8" w:tplc="25E42516">
      <w:numFmt w:val="bullet"/>
      <w:lvlText w:val="•"/>
      <w:lvlJc w:val="left"/>
      <w:pPr>
        <w:ind w:left="8788" w:hanging="284"/>
      </w:pPr>
      <w:rPr>
        <w:rFonts w:hint="default"/>
      </w:rPr>
    </w:lvl>
  </w:abstractNum>
  <w:abstractNum w:abstractNumId="165">
    <w:nsid w:val="5C171CE4"/>
    <w:multiLevelType w:val="multilevel"/>
    <w:tmpl w:val="6DACECCA"/>
    <w:lvl w:ilvl="0">
      <w:start w:val="4"/>
      <w:numFmt w:val="decimal"/>
      <w:lvlText w:val="%1"/>
      <w:lvlJc w:val="left"/>
      <w:pPr>
        <w:ind w:left="1443" w:hanging="561"/>
      </w:pPr>
      <w:rPr>
        <w:rFonts w:cs="Times New Roman" w:hint="default"/>
      </w:rPr>
    </w:lvl>
    <w:lvl w:ilvl="1">
      <w:start w:val="1"/>
      <w:numFmt w:val="decimal"/>
      <w:lvlText w:val="%1.%2."/>
      <w:lvlJc w:val="left"/>
      <w:pPr>
        <w:ind w:left="1443" w:hanging="561"/>
      </w:pPr>
      <w:rPr>
        <w:rFonts w:ascii="Times New Roman" w:eastAsia="Times New Roman" w:hAnsi="Times New Roman" w:cs="Times New Roman" w:hint="default"/>
        <w:w w:val="100"/>
        <w:sz w:val="32"/>
        <w:szCs w:val="32"/>
      </w:rPr>
    </w:lvl>
    <w:lvl w:ilvl="2">
      <w:numFmt w:val="bullet"/>
      <w:lvlText w:val="•"/>
      <w:lvlJc w:val="left"/>
      <w:pPr>
        <w:ind w:left="3340" w:hanging="561"/>
      </w:pPr>
      <w:rPr>
        <w:rFonts w:hint="default"/>
      </w:rPr>
    </w:lvl>
    <w:lvl w:ilvl="3">
      <w:numFmt w:val="bullet"/>
      <w:lvlText w:val="•"/>
      <w:lvlJc w:val="left"/>
      <w:pPr>
        <w:ind w:left="4290" w:hanging="561"/>
      </w:pPr>
      <w:rPr>
        <w:rFonts w:hint="default"/>
      </w:rPr>
    </w:lvl>
    <w:lvl w:ilvl="4">
      <w:numFmt w:val="bullet"/>
      <w:lvlText w:val="•"/>
      <w:lvlJc w:val="left"/>
      <w:pPr>
        <w:ind w:left="5240" w:hanging="561"/>
      </w:pPr>
      <w:rPr>
        <w:rFonts w:hint="default"/>
      </w:rPr>
    </w:lvl>
    <w:lvl w:ilvl="5">
      <w:numFmt w:val="bullet"/>
      <w:lvlText w:val="•"/>
      <w:lvlJc w:val="left"/>
      <w:pPr>
        <w:ind w:left="6190" w:hanging="561"/>
      </w:pPr>
      <w:rPr>
        <w:rFonts w:hint="default"/>
      </w:rPr>
    </w:lvl>
    <w:lvl w:ilvl="6">
      <w:numFmt w:val="bullet"/>
      <w:lvlText w:val="•"/>
      <w:lvlJc w:val="left"/>
      <w:pPr>
        <w:ind w:left="7140" w:hanging="561"/>
      </w:pPr>
      <w:rPr>
        <w:rFonts w:hint="default"/>
      </w:rPr>
    </w:lvl>
    <w:lvl w:ilvl="7">
      <w:numFmt w:val="bullet"/>
      <w:lvlText w:val="•"/>
      <w:lvlJc w:val="left"/>
      <w:pPr>
        <w:ind w:left="8090" w:hanging="561"/>
      </w:pPr>
      <w:rPr>
        <w:rFonts w:hint="default"/>
      </w:rPr>
    </w:lvl>
    <w:lvl w:ilvl="8">
      <w:numFmt w:val="bullet"/>
      <w:lvlText w:val="•"/>
      <w:lvlJc w:val="left"/>
      <w:pPr>
        <w:ind w:left="9040" w:hanging="561"/>
      </w:pPr>
      <w:rPr>
        <w:rFonts w:hint="default"/>
      </w:rPr>
    </w:lvl>
  </w:abstractNum>
  <w:abstractNum w:abstractNumId="166">
    <w:nsid w:val="5CAE5BBE"/>
    <w:multiLevelType w:val="hybridMultilevel"/>
    <w:tmpl w:val="ABA6763C"/>
    <w:lvl w:ilvl="0" w:tplc="3A0C3CC6">
      <w:numFmt w:val="bullet"/>
      <w:lvlText w:val="–"/>
      <w:lvlJc w:val="left"/>
      <w:pPr>
        <w:ind w:left="174" w:hanging="360"/>
      </w:pPr>
      <w:rPr>
        <w:rFonts w:ascii="Times New Roman" w:eastAsia="Times New Roman" w:hAnsi="Times New Roman" w:hint="default"/>
        <w:spacing w:val="-15"/>
        <w:w w:val="100"/>
        <w:sz w:val="30"/>
      </w:rPr>
    </w:lvl>
    <w:lvl w:ilvl="1" w:tplc="FFCE2BF6">
      <w:numFmt w:val="bullet"/>
      <w:lvlText w:val="•"/>
      <w:lvlJc w:val="left"/>
      <w:pPr>
        <w:ind w:left="1256" w:hanging="360"/>
      </w:pPr>
      <w:rPr>
        <w:rFonts w:hint="default"/>
      </w:rPr>
    </w:lvl>
    <w:lvl w:ilvl="2" w:tplc="FFEE0900">
      <w:numFmt w:val="bullet"/>
      <w:lvlText w:val="•"/>
      <w:lvlJc w:val="left"/>
      <w:pPr>
        <w:ind w:left="2332" w:hanging="360"/>
      </w:pPr>
      <w:rPr>
        <w:rFonts w:hint="default"/>
      </w:rPr>
    </w:lvl>
    <w:lvl w:ilvl="3" w:tplc="BDA61EA4">
      <w:numFmt w:val="bullet"/>
      <w:lvlText w:val="•"/>
      <w:lvlJc w:val="left"/>
      <w:pPr>
        <w:ind w:left="3408" w:hanging="360"/>
      </w:pPr>
      <w:rPr>
        <w:rFonts w:hint="default"/>
      </w:rPr>
    </w:lvl>
    <w:lvl w:ilvl="4" w:tplc="D19CFDDE">
      <w:numFmt w:val="bullet"/>
      <w:lvlText w:val="•"/>
      <w:lvlJc w:val="left"/>
      <w:pPr>
        <w:ind w:left="4484" w:hanging="360"/>
      </w:pPr>
      <w:rPr>
        <w:rFonts w:hint="default"/>
      </w:rPr>
    </w:lvl>
    <w:lvl w:ilvl="5" w:tplc="DFEAB0E4">
      <w:numFmt w:val="bullet"/>
      <w:lvlText w:val="•"/>
      <w:lvlJc w:val="left"/>
      <w:pPr>
        <w:ind w:left="5560" w:hanging="360"/>
      </w:pPr>
      <w:rPr>
        <w:rFonts w:hint="default"/>
      </w:rPr>
    </w:lvl>
    <w:lvl w:ilvl="6" w:tplc="C866ABF6">
      <w:numFmt w:val="bullet"/>
      <w:lvlText w:val="•"/>
      <w:lvlJc w:val="left"/>
      <w:pPr>
        <w:ind w:left="6636" w:hanging="360"/>
      </w:pPr>
      <w:rPr>
        <w:rFonts w:hint="default"/>
      </w:rPr>
    </w:lvl>
    <w:lvl w:ilvl="7" w:tplc="8EE6B3FA">
      <w:numFmt w:val="bullet"/>
      <w:lvlText w:val="•"/>
      <w:lvlJc w:val="left"/>
      <w:pPr>
        <w:ind w:left="7712" w:hanging="360"/>
      </w:pPr>
      <w:rPr>
        <w:rFonts w:hint="default"/>
      </w:rPr>
    </w:lvl>
    <w:lvl w:ilvl="8" w:tplc="07328A6E">
      <w:numFmt w:val="bullet"/>
      <w:lvlText w:val="•"/>
      <w:lvlJc w:val="left"/>
      <w:pPr>
        <w:ind w:left="8788" w:hanging="360"/>
      </w:pPr>
      <w:rPr>
        <w:rFonts w:hint="default"/>
      </w:rPr>
    </w:lvl>
  </w:abstractNum>
  <w:abstractNum w:abstractNumId="167">
    <w:nsid w:val="5F5162FC"/>
    <w:multiLevelType w:val="multilevel"/>
    <w:tmpl w:val="852C49B2"/>
    <w:lvl w:ilvl="0">
      <w:start w:val="3"/>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2"/>
        <w:w w:val="100"/>
        <w:sz w:val="30"/>
        <w:szCs w:val="30"/>
      </w:rPr>
    </w:lvl>
    <w:lvl w:ilvl="2">
      <w:numFmt w:val="bullet"/>
      <w:lvlText w:val="•"/>
      <w:lvlJc w:val="left"/>
      <w:pPr>
        <w:ind w:left="2748" w:hanging="526"/>
      </w:pPr>
      <w:rPr>
        <w:rFonts w:hint="default"/>
      </w:rPr>
    </w:lvl>
    <w:lvl w:ilvl="3">
      <w:numFmt w:val="bullet"/>
      <w:lvlText w:val="•"/>
      <w:lvlJc w:val="left"/>
      <w:pPr>
        <w:ind w:left="3772" w:hanging="526"/>
      </w:pPr>
      <w:rPr>
        <w:rFonts w:hint="default"/>
      </w:rPr>
    </w:lvl>
    <w:lvl w:ilvl="4">
      <w:numFmt w:val="bullet"/>
      <w:lvlText w:val="•"/>
      <w:lvlJc w:val="left"/>
      <w:pPr>
        <w:ind w:left="4796" w:hanging="526"/>
      </w:pPr>
      <w:rPr>
        <w:rFonts w:hint="default"/>
      </w:rPr>
    </w:lvl>
    <w:lvl w:ilvl="5">
      <w:numFmt w:val="bullet"/>
      <w:lvlText w:val="•"/>
      <w:lvlJc w:val="left"/>
      <w:pPr>
        <w:ind w:left="5820" w:hanging="526"/>
      </w:pPr>
      <w:rPr>
        <w:rFonts w:hint="default"/>
      </w:rPr>
    </w:lvl>
    <w:lvl w:ilvl="6">
      <w:numFmt w:val="bullet"/>
      <w:lvlText w:val="•"/>
      <w:lvlJc w:val="left"/>
      <w:pPr>
        <w:ind w:left="6844" w:hanging="526"/>
      </w:pPr>
      <w:rPr>
        <w:rFonts w:hint="default"/>
      </w:rPr>
    </w:lvl>
    <w:lvl w:ilvl="7">
      <w:numFmt w:val="bullet"/>
      <w:lvlText w:val="•"/>
      <w:lvlJc w:val="left"/>
      <w:pPr>
        <w:ind w:left="7868" w:hanging="526"/>
      </w:pPr>
      <w:rPr>
        <w:rFonts w:hint="default"/>
      </w:rPr>
    </w:lvl>
    <w:lvl w:ilvl="8">
      <w:numFmt w:val="bullet"/>
      <w:lvlText w:val="•"/>
      <w:lvlJc w:val="left"/>
      <w:pPr>
        <w:ind w:left="8892" w:hanging="526"/>
      </w:pPr>
      <w:rPr>
        <w:rFonts w:hint="default"/>
      </w:rPr>
    </w:lvl>
  </w:abstractNum>
  <w:abstractNum w:abstractNumId="168">
    <w:nsid w:val="5F660CF7"/>
    <w:multiLevelType w:val="hybridMultilevel"/>
    <w:tmpl w:val="19EAAE74"/>
    <w:lvl w:ilvl="0" w:tplc="3DCE6356">
      <w:numFmt w:val="bullet"/>
      <w:lvlText w:val="–"/>
      <w:lvlJc w:val="left"/>
      <w:pPr>
        <w:ind w:left="174" w:hanging="226"/>
      </w:pPr>
      <w:rPr>
        <w:rFonts w:ascii="Times New Roman" w:eastAsia="Times New Roman" w:hAnsi="Times New Roman" w:hint="default"/>
        <w:spacing w:val="-26"/>
        <w:w w:val="100"/>
        <w:sz w:val="30"/>
      </w:rPr>
    </w:lvl>
    <w:lvl w:ilvl="1" w:tplc="618A4D18">
      <w:numFmt w:val="bullet"/>
      <w:lvlText w:val="•"/>
      <w:lvlJc w:val="left"/>
      <w:pPr>
        <w:ind w:left="1256" w:hanging="226"/>
      </w:pPr>
      <w:rPr>
        <w:rFonts w:hint="default"/>
      </w:rPr>
    </w:lvl>
    <w:lvl w:ilvl="2" w:tplc="F65E2CE6">
      <w:numFmt w:val="bullet"/>
      <w:lvlText w:val="•"/>
      <w:lvlJc w:val="left"/>
      <w:pPr>
        <w:ind w:left="2332" w:hanging="226"/>
      </w:pPr>
      <w:rPr>
        <w:rFonts w:hint="default"/>
      </w:rPr>
    </w:lvl>
    <w:lvl w:ilvl="3" w:tplc="B8842940">
      <w:numFmt w:val="bullet"/>
      <w:lvlText w:val="•"/>
      <w:lvlJc w:val="left"/>
      <w:pPr>
        <w:ind w:left="3408" w:hanging="226"/>
      </w:pPr>
      <w:rPr>
        <w:rFonts w:hint="default"/>
      </w:rPr>
    </w:lvl>
    <w:lvl w:ilvl="4" w:tplc="D0E684BC">
      <w:numFmt w:val="bullet"/>
      <w:lvlText w:val="•"/>
      <w:lvlJc w:val="left"/>
      <w:pPr>
        <w:ind w:left="4484" w:hanging="226"/>
      </w:pPr>
      <w:rPr>
        <w:rFonts w:hint="default"/>
      </w:rPr>
    </w:lvl>
    <w:lvl w:ilvl="5" w:tplc="86201422">
      <w:numFmt w:val="bullet"/>
      <w:lvlText w:val="•"/>
      <w:lvlJc w:val="left"/>
      <w:pPr>
        <w:ind w:left="5560" w:hanging="226"/>
      </w:pPr>
      <w:rPr>
        <w:rFonts w:hint="default"/>
      </w:rPr>
    </w:lvl>
    <w:lvl w:ilvl="6" w:tplc="A588ED86">
      <w:numFmt w:val="bullet"/>
      <w:lvlText w:val="•"/>
      <w:lvlJc w:val="left"/>
      <w:pPr>
        <w:ind w:left="6636" w:hanging="226"/>
      </w:pPr>
      <w:rPr>
        <w:rFonts w:hint="default"/>
      </w:rPr>
    </w:lvl>
    <w:lvl w:ilvl="7" w:tplc="C098F930">
      <w:numFmt w:val="bullet"/>
      <w:lvlText w:val="•"/>
      <w:lvlJc w:val="left"/>
      <w:pPr>
        <w:ind w:left="7712" w:hanging="226"/>
      </w:pPr>
      <w:rPr>
        <w:rFonts w:hint="default"/>
      </w:rPr>
    </w:lvl>
    <w:lvl w:ilvl="8" w:tplc="718454A8">
      <w:numFmt w:val="bullet"/>
      <w:lvlText w:val="•"/>
      <w:lvlJc w:val="left"/>
      <w:pPr>
        <w:ind w:left="8788" w:hanging="226"/>
      </w:pPr>
      <w:rPr>
        <w:rFonts w:hint="default"/>
      </w:rPr>
    </w:lvl>
  </w:abstractNum>
  <w:abstractNum w:abstractNumId="169">
    <w:nsid w:val="5FEC303A"/>
    <w:multiLevelType w:val="hybridMultilevel"/>
    <w:tmpl w:val="C6B242C0"/>
    <w:lvl w:ilvl="0" w:tplc="37589A0E">
      <w:numFmt w:val="bullet"/>
      <w:lvlText w:val="–"/>
      <w:lvlJc w:val="left"/>
      <w:pPr>
        <w:ind w:left="1243" w:hanging="360"/>
      </w:pPr>
      <w:rPr>
        <w:rFonts w:ascii="Times New Roman" w:eastAsia="Times New Roman" w:hAnsi="Times New Roman" w:hint="default"/>
        <w:spacing w:val="-1"/>
        <w:w w:val="100"/>
        <w:sz w:val="30"/>
      </w:rPr>
    </w:lvl>
    <w:lvl w:ilvl="1" w:tplc="A5D8FD84">
      <w:numFmt w:val="bullet"/>
      <w:lvlText w:val="•"/>
      <w:lvlJc w:val="left"/>
      <w:pPr>
        <w:ind w:left="2210" w:hanging="360"/>
      </w:pPr>
      <w:rPr>
        <w:rFonts w:hint="default"/>
      </w:rPr>
    </w:lvl>
    <w:lvl w:ilvl="2" w:tplc="7BF296E6">
      <w:numFmt w:val="bullet"/>
      <w:lvlText w:val="•"/>
      <w:lvlJc w:val="left"/>
      <w:pPr>
        <w:ind w:left="3180" w:hanging="360"/>
      </w:pPr>
      <w:rPr>
        <w:rFonts w:hint="default"/>
      </w:rPr>
    </w:lvl>
    <w:lvl w:ilvl="3" w:tplc="5B6A4766">
      <w:numFmt w:val="bullet"/>
      <w:lvlText w:val="•"/>
      <w:lvlJc w:val="left"/>
      <w:pPr>
        <w:ind w:left="4150" w:hanging="360"/>
      </w:pPr>
      <w:rPr>
        <w:rFonts w:hint="default"/>
      </w:rPr>
    </w:lvl>
    <w:lvl w:ilvl="4" w:tplc="71881012">
      <w:numFmt w:val="bullet"/>
      <w:lvlText w:val="•"/>
      <w:lvlJc w:val="left"/>
      <w:pPr>
        <w:ind w:left="5120" w:hanging="360"/>
      </w:pPr>
      <w:rPr>
        <w:rFonts w:hint="default"/>
      </w:rPr>
    </w:lvl>
    <w:lvl w:ilvl="5" w:tplc="E2F6AC9A">
      <w:numFmt w:val="bullet"/>
      <w:lvlText w:val="•"/>
      <w:lvlJc w:val="left"/>
      <w:pPr>
        <w:ind w:left="6090" w:hanging="360"/>
      </w:pPr>
      <w:rPr>
        <w:rFonts w:hint="default"/>
      </w:rPr>
    </w:lvl>
    <w:lvl w:ilvl="6" w:tplc="1F22CA02">
      <w:numFmt w:val="bullet"/>
      <w:lvlText w:val="•"/>
      <w:lvlJc w:val="left"/>
      <w:pPr>
        <w:ind w:left="7060" w:hanging="360"/>
      </w:pPr>
      <w:rPr>
        <w:rFonts w:hint="default"/>
      </w:rPr>
    </w:lvl>
    <w:lvl w:ilvl="7" w:tplc="5CF6BD3E">
      <w:numFmt w:val="bullet"/>
      <w:lvlText w:val="•"/>
      <w:lvlJc w:val="left"/>
      <w:pPr>
        <w:ind w:left="8030" w:hanging="360"/>
      </w:pPr>
      <w:rPr>
        <w:rFonts w:hint="default"/>
      </w:rPr>
    </w:lvl>
    <w:lvl w:ilvl="8" w:tplc="7D7CA008">
      <w:numFmt w:val="bullet"/>
      <w:lvlText w:val="•"/>
      <w:lvlJc w:val="left"/>
      <w:pPr>
        <w:ind w:left="9000" w:hanging="360"/>
      </w:pPr>
      <w:rPr>
        <w:rFonts w:hint="default"/>
      </w:rPr>
    </w:lvl>
  </w:abstractNum>
  <w:abstractNum w:abstractNumId="170">
    <w:nsid w:val="603112BA"/>
    <w:multiLevelType w:val="hybridMultilevel"/>
    <w:tmpl w:val="55BECCD8"/>
    <w:lvl w:ilvl="0" w:tplc="EDFEF2B2">
      <w:start w:val="1"/>
      <w:numFmt w:val="decimal"/>
      <w:lvlText w:val="%1."/>
      <w:lvlJc w:val="left"/>
      <w:pPr>
        <w:ind w:left="1162" w:hanging="280"/>
      </w:pPr>
      <w:rPr>
        <w:rFonts w:ascii="Times New Roman" w:eastAsia="Times New Roman" w:hAnsi="Times New Roman" w:cs="Times New Roman" w:hint="default"/>
        <w:w w:val="99"/>
        <w:sz w:val="28"/>
        <w:szCs w:val="28"/>
      </w:rPr>
    </w:lvl>
    <w:lvl w:ilvl="1" w:tplc="54D498B0">
      <w:numFmt w:val="bullet"/>
      <w:lvlText w:val="•"/>
      <w:lvlJc w:val="left"/>
      <w:pPr>
        <w:ind w:left="2138" w:hanging="280"/>
      </w:pPr>
      <w:rPr>
        <w:rFonts w:hint="default"/>
      </w:rPr>
    </w:lvl>
    <w:lvl w:ilvl="2" w:tplc="22B03EBE">
      <w:numFmt w:val="bullet"/>
      <w:lvlText w:val="•"/>
      <w:lvlJc w:val="left"/>
      <w:pPr>
        <w:ind w:left="3116" w:hanging="280"/>
      </w:pPr>
      <w:rPr>
        <w:rFonts w:hint="default"/>
      </w:rPr>
    </w:lvl>
    <w:lvl w:ilvl="3" w:tplc="731EB8B6">
      <w:numFmt w:val="bullet"/>
      <w:lvlText w:val="•"/>
      <w:lvlJc w:val="left"/>
      <w:pPr>
        <w:ind w:left="4094" w:hanging="280"/>
      </w:pPr>
      <w:rPr>
        <w:rFonts w:hint="default"/>
      </w:rPr>
    </w:lvl>
    <w:lvl w:ilvl="4" w:tplc="BBB830C4">
      <w:numFmt w:val="bullet"/>
      <w:lvlText w:val="•"/>
      <w:lvlJc w:val="left"/>
      <w:pPr>
        <w:ind w:left="5072" w:hanging="280"/>
      </w:pPr>
      <w:rPr>
        <w:rFonts w:hint="default"/>
      </w:rPr>
    </w:lvl>
    <w:lvl w:ilvl="5" w:tplc="2E4463AC">
      <w:numFmt w:val="bullet"/>
      <w:lvlText w:val="•"/>
      <w:lvlJc w:val="left"/>
      <w:pPr>
        <w:ind w:left="6050" w:hanging="280"/>
      </w:pPr>
      <w:rPr>
        <w:rFonts w:hint="default"/>
      </w:rPr>
    </w:lvl>
    <w:lvl w:ilvl="6" w:tplc="4050B6EC">
      <w:numFmt w:val="bullet"/>
      <w:lvlText w:val="•"/>
      <w:lvlJc w:val="left"/>
      <w:pPr>
        <w:ind w:left="7028" w:hanging="280"/>
      </w:pPr>
      <w:rPr>
        <w:rFonts w:hint="default"/>
      </w:rPr>
    </w:lvl>
    <w:lvl w:ilvl="7" w:tplc="0EF0537C">
      <w:numFmt w:val="bullet"/>
      <w:lvlText w:val="•"/>
      <w:lvlJc w:val="left"/>
      <w:pPr>
        <w:ind w:left="8006" w:hanging="280"/>
      </w:pPr>
      <w:rPr>
        <w:rFonts w:hint="default"/>
      </w:rPr>
    </w:lvl>
    <w:lvl w:ilvl="8" w:tplc="13B20C80">
      <w:numFmt w:val="bullet"/>
      <w:lvlText w:val="•"/>
      <w:lvlJc w:val="left"/>
      <w:pPr>
        <w:ind w:left="8984" w:hanging="280"/>
      </w:pPr>
      <w:rPr>
        <w:rFonts w:hint="default"/>
      </w:rPr>
    </w:lvl>
  </w:abstractNum>
  <w:abstractNum w:abstractNumId="171">
    <w:nsid w:val="60520255"/>
    <w:multiLevelType w:val="multilevel"/>
    <w:tmpl w:val="C6449A80"/>
    <w:lvl w:ilvl="0">
      <w:start w:val="8"/>
      <w:numFmt w:val="decimal"/>
      <w:lvlText w:val="%1"/>
      <w:lvlJc w:val="left"/>
      <w:pPr>
        <w:ind w:left="699" w:hanging="526"/>
      </w:pPr>
      <w:rPr>
        <w:rFonts w:cs="Times New Roman" w:hint="default"/>
      </w:rPr>
    </w:lvl>
    <w:lvl w:ilvl="1">
      <w:start w:val="1"/>
      <w:numFmt w:val="decimal"/>
      <w:lvlText w:val="%1.%2."/>
      <w:lvlJc w:val="left"/>
      <w:pPr>
        <w:ind w:left="699" w:hanging="526"/>
      </w:pPr>
      <w:rPr>
        <w:rFonts w:ascii="Times New Roman" w:eastAsia="Times New Roman" w:hAnsi="Times New Roman" w:cs="Times New Roman" w:hint="default"/>
        <w:spacing w:val="-1"/>
        <w:w w:val="100"/>
        <w:sz w:val="30"/>
        <w:szCs w:val="30"/>
      </w:rPr>
    </w:lvl>
    <w:lvl w:ilvl="2">
      <w:numFmt w:val="bullet"/>
      <w:lvlText w:val="–"/>
      <w:lvlJc w:val="left"/>
      <w:pPr>
        <w:ind w:left="174" w:hanging="284"/>
      </w:pPr>
      <w:rPr>
        <w:rFonts w:ascii="Times New Roman" w:eastAsia="Times New Roman" w:hAnsi="Times New Roman" w:hint="default"/>
        <w:spacing w:val="-17"/>
        <w:w w:val="100"/>
        <w:sz w:val="30"/>
      </w:rPr>
    </w:lvl>
    <w:lvl w:ilvl="3">
      <w:numFmt w:val="bullet"/>
      <w:lvlText w:val="•"/>
      <w:lvlJc w:val="left"/>
      <w:pPr>
        <w:ind w:left="2975" w:hanging="284"/>
      </w:pPr>
      <w:rPr>
        <w:rFonts w:hint="default"/>
      </w:rPr>
    </w:lvl>
    <w:lvl w:ilvl="4">
      <w:numFmt w:val="bullet"/>
      <w:lvlText w:val="•"/>
      <w:lvlJc w:val="left"/>
      <w:pPr>
        <w:ind w:left="4113" w:hanging="284"/>
      </w:pPr>
      <w:rPr>
        <w:rFonts w:hint="default"/>
      </w:rPr>
    </w:lvl>
    <w:lvl w:ilvl="5">
      <w:numFmt w:val="bullet"/>
      <w:lvlText w:val="•"/>
      <w:lvlJc w:val="left"/>
      <w:pPr>
        <w:ind w:left="5251" w:hanging="284"/>
      </w:pPr>
      <w:rPr>
        <w:rFonts w:hint="default"/>
      </w:rPr>
    </w:lvl>
    <w:lvl w:ilvl="6">
      <w:numFmt w:val="bullet"/>
      <w:lvlText w:val="•"/>
      <w:lvlJc w:val="left"/>
      <w:pPr>
        <w:ind w:left="6388" w:hanging="284"/>
      </w:pPr>
      <w:rPr>
        <w:rFonts w:hint="default"/>
      </w:rPr>
    </w:lvl>
    <w:lvl w:ilvl="7">
      <w:numFmt w:val="bullet"/>
      <w:lvlText w:val="•"/>
      <w:lvlJc w:val="left"/>
      <w:pPr>
        <w:ind w:left="7526" w:hanging="284"/>
      </w:pPr>
      <w:rPr>
        <w:rFonts w:hint="default"/>
      </w:rPr>
    </w:lvl>
    <w:lvl w:ilvl="8">
      <w:numFmt w:val="bullet"/>
      <w:lvlText w:val="•"/>
      <w:lvlJc w:val="left"/>
      <w:pPr>
        <w:ind w:left="8664" w:hanging="284"/>
      </w:pPr>
      <w:rPr>
        <w:rFonts w:hint="default"/>
      </w:rPr>
    </w:lvl>
  </w:abstractNum>
  <w:abstractNum w:abstractNumId="172">
    <w:nsid w:val="610B3F3F"/>
    <w:multiLevelType w:val="hybridMultilevel"/>
    <w:tmpl w:val="14567DF0"/>
    <w:lvl w:ilvl="0" w:tplc="CD3CF1E2">
      <w:start w:val="1"/>
      <w:numFmt w:val="decimal"/>
      <w:lvlText w:val="%1."/>
      <w:lvlJc w:val="left"/>
      <w:pPr>
        <w:ind w:left="1254" w:hanging="371"/>
      </w:pPr>
      <w:rPr>
        <w:rFonts w:ascii="Times New Roman" w:eastAsia="Times New Roman" w:hAnsi="Times New Roman" w:cs="Times New Roman" w:hint="default"/>
        <w:spacing w:val="-5"/>
        <w:w w:val="100"/>
        <w:sz w:val="30"/>
        <w:szCs w:val="30"/>
      </w:rPr>
    </w:lvl>
    <w:lvl w:ilvl="1" w:tplc="1EB43256">
      <w:numFmt w:val="bullet"/>
      <w:lvlText w:val="•"/>
      <w:lvlJc w:val="left"/>
      <w:pPr>
        <w:ind w:left="2228" w:hanging="371"/>
      </w:pPr>
      <w:rPr>
        <w:rFonts w:hint="default"/>
      </w:rPr>
    </w:lvl>
    <w:lvl w:ilvl="2" w:tplc="82AC61D0">
      <w:numFmt w:val="bullet"/>
      <w:lvlText w:val="•"/>
      <w:lvlJc w:val="left"/>
      <w:pPr>
        <w:ind w:left="3196" w:hanging="371"/>
      </w:pPr>
      <w:rPr>
        <w:rFonts w:hint="default"/>
      </w:rPr>
    </w:lvl>
    <w:lvl w:ilvl="3" w:tplc="F2D8E14E">
      <w:numFmt w:val="bullet"/>
      <w:lvlText w:val="•"/>
      <w:lvlJc w:val="left"/>
      <w:pPr>
        <w:ind w:left="4164" w:hanging="371"/>
      </w:pPr>
      <w:rPr>
        <w:rFonts w:hint="default"/>
      </w:rPr>
    </w:lvl>
    <w:lvl w:ilvl="4" w:tplc="E9CCC58C">
      <w:numFmt w:val="bullet"/>
      <w:lvlText w:val="•"/>
      <w:lvlJc w:val="left"/>
      <w:pPr>
        <w:ind w:left="5132" w:hanging="371"/>
      </w:pPr>
      <w:rPr>
        <w:rFonts w:hint="default"/>
      </w:rPr>
    </w:lvl>
    <w:lvl w:ilvl="5" w:tplc="137241F0">
      <w:numFmt w:val="bullet"/>
      <w:lvlText w:val="•"/>
      <w:lvlJc w:val="left"/>
      <w:pPr>
        <w:ind w:left="6100" w:hanging="371"/>
      </w:pPr>
      <w:rPr>
        <w:rFonts w:hint="default"/>
      </w:rPr>
    </w:lvl>
    <w:lvl w:ilvl="6" w:tplc="0E2AB1EA">
      <w:numFmt w:val="bullet"/>
      <w:lvlText w:val="•"/>
      <w:lvlJc w:val="left"/>
      <w:pPr>
        <w:ind w:left="7068" w:hanging="371"/>
      </w:pPr>
      <w:rPr>
        <w:rFonts w:hint="default"/>
      </w:rPr>
    </w:lvl>
    <w:lvl w:ilvl="7" w:tplc="E60CEF50">
      <w:numFmt w:val="bullet"/>
      <w:lvlText w:val="•"/>
      <w:lvlJc w:val="left"/>
      <w:pPr>
        <w:ind w:left="8036" w:hanging="371"/>
      </w:pPr>
      <w:rPr>
        <w:rFonts w:hint="default"/>
      </w:rPr>
    </w:lvl>
    <w:lvl w:ilvl="8" w:tplc="787C91B6">
      <w:numFmt w:val="bullet"/>
      <w:lvlText w:val="•"/>
      <w:lvlJc w:val="left"/>
      <w:pPr>
        <w:ind w:left="9004" w:hanging="371"/>
      </w:pPr>
      <w:rPr>
        <w:rFonts w:hint="default"/>
      </w:rPr>
    </w:lvl>
  </w:abstractNum>
  <w:abstractNum w:abstractNumId="173">
    <w:nsid w:val="61427161"/>
    <w:multiLevelType w:val="hybridMultilevel"/>
    <w:tmpl w:val="C2F4C14C"/>
    <w:lvl w:ilvl="0" w:tplc="F760BFC6">
      <w:start w:val="1"/>
      <w:numFmt w:val="decimal"/>
      <w:lvlText w:val="%1."/>
      <w:lvlJc w:val="left"/>
      <w:pPr>
        <w:ind w:left="173" w:hanging="284"/>
      </w:pPr>
      <w:rPr>
        <w:rFonts w:ascii="Times New Roman" w:eastAsia="Times New Roman" w:hAnsi="Times New Roman" w:cs="Times New Roman" w:hint="default"/>
        <w:w w:val="99"/>
        <w:sz w:val="28"/>
        <w:szCs w:val="28"/>
      </w:rPr>
    </w:lvl>
    <w:lvl w:ilvl="1" w:tplc="A4E4621E">
      <w:numFmt w:val="bullet"/>
      <w:lvlText w:val="•"/>
      <w:lvlJc w:val="left"/>
      <w:pPr>
        <w:ind w:left="1256" w:hanging="284"/>
      </w:pPr>
      <w:rPr>
        <w:rFonts w:hint="default"/>
      </w:rPr>
    </w:lvl>
    <w:lvl w:ilvl="2" w:tplc="976C8166">
      <w:numFmt w:val="bullet"/>
      <w:lvlText w:val="•"/>
      <w:lvlJc w:val="left"/>
      <w:pPr>
        <w:ind w:left="2332" w:hanging="284"/>
      </w:pPr>
      <w:rPr>
        <w:rFonts w:hint="default"/>
      </w:rPr>
    </w:lvl>
    <w:lvl w:ilvl="3" w:tplc="8FC06104">
      <w:numFmt w:val="bullet"/>
      <w:lvlText w:val="•"/>
      <w:lvlJc w:val="left"/>
      <w:pPr>
        <w:ind w:left="3408" w:hanging="284"/>
      </w:pPr>
      <w:rPr>
        <w:rFonts w:hint="default"/>
      </w:rPr>
    </w:lvl>
    <w:lvl w:ilvl="4" w:tplc="4B94F74A">
      <w:numFmt w:val="bullet"/>
      <w:lvlText w:val="•"/>
      <w:lvlJc w:val="left"/>
      <w:pPr>
        <w:ind w:left="4484" w:hanging="284"/>
      </w:pPr>
      <w:rPr>
        <w:rFonts w:hint="default"/>
      </w:rPr>
    </w:lvl>
    <w:lvl w:ilvl="5" w:tplc="5D18F53E">
      <w:numFmt w:val="bullet"/>
      <w:lvlText w:val="•"/>
      <w:lvlJc w:val="left"/>
      <w:pPr>
        <w:ind w:left="5560" w:hanging="284"/>
      </w:pPr>
      <w:rPr>
        <w:rFonts w:hint="default"/>
      </w:rPr>
    </w:lvl>
    <w:lvl w:ilvl="6" w:tplc="E2F0A502">
      <w:numFmt w:val="bullet"/>
      <w:lvlText w:val="•"/>
      <w:lvlJc w:val="left"/>
      <w:pPr>
        <w:ind w:left="6636" w:hanging="284"/>
      </w:pPr>
      <w:rPr>
        <w:rFonts w:hint="default"/>
      </w:rPr>
    </w:lvl>
    <w:lvl w:ilvl="7" w:tplc="DDD6EC06">
      <w:numFmt w:val="bullet"/>
      <w:lvlText w:val="•"/>
      <w:lvlJc w:val="left"/>
      <w:pPr>
        <w:ind w:left="7712" w:hanging="284"/>
      </w:pPr>
      <w:rPr>
        <w:rFonts w:hint="default"/>
      </w:rPr>
    </w:lvl>
    <w:lvl w:ilvl="8" w:tplc="27649FFA">
      <w:numFmt w:val="bullet"/>
      <w:lvlText w:val="•"/>
      <w:lvlJc w:val="left"/>
      <w:pPr>
        <w:ind w:left="8788" w:hanging="284"/>
      </w:pPr>
      <w:rPr>
        <w:rFonts w:hint="default"/>
      </w:rPr>
    </w:lvl>
  </w:abstractNum>
  <w:abstractNum w:abstractNumId="174">
    <w:nsid w:val="61681143"/>
    <w:multiLevelType w:val="hybridMultilevel"/>
    <w:tmpl w:val="EEB0792E"/>
    <w:lvl w:ilvl="0" w:tplc="65803E56">
      <w:numFmt w:val="bullet"/>
      <w:lvlText w:val="–"/>
      <w:lvlJc w:val="left"/>
      <w:pPr>
        <w:ind w:left="174" w:hanging="350"/>
      </w:pPr>
      <w:rPr>
        <w:rFonts w:ascii="Times New Roman" w:eastAsia="Times New Roman" w:hAnsi="Times New Roman" w:hint="default"/>
        <w:spacing w:val="-26"/>
        <w:w w:val="100"/>
        <w:sz w:val="30"/>
      </w:rPr>
    </w:lvl>
    <w:lvl w:ilvl="1" w:tplc="C426945E">
      <w:numFmt w:val="bullet"/>
      <w:lvlText w:val="•"/>
      <w:lvlJc w:val="left"/>
      <w:pPr>
        <w:ind w:left="1256" w:hanging="350"/>
      </w:pPr>
      <w:rPr>
        <w:rFonts w:hint="default"/>
      </w:rPr>
    </w:lvl>
    <w:lvl w:ilvl="2" w:tplc="5C20A04A">
      <w:numFmt w:val="bullet"/>
      <w:lvlText w:val="•"/>
      <w:lvlJc w:val="left"/>
      <w:pPr>
        <w:ind w:left="2332" w:hanging="350"/>
      </w:pPr>
      <w:rPr>
        <w:rFonts w:hint="default"/>
      </w:rPr>
    </w:lvl>
    <w:lvl w:ilvl="3" w:tplc="E86652C4">
      <w:numFmt w:val="bullet"/>
      <w:lvlText w:val="•"/>
      <w:lvlJc w:val="left"/>
      <w:pPr>
        <w:ind w:left="3408" w:hanging="350"/>
      </w:pPr>
      <w:rPr>
        <w:rFonts w:hint="default"/>
      </w:rPr>
    </w:lvl>
    <w:lvl w:ilvl="4" w:tplc="9306E616">
      <w:numFmt w:val="bullet"/>
      <w:lvlText w:val="•"/>
      <w:lvlJc w:val="left"/>
      <w:pPr>
        <w:ind w:left="4484" w:hanging="350"/>
      </w:pPr>
      <w:rPr>
        <w:rFonts w:hint="default"/>
      </w:rPr>
    </w:lvl>
    <w:lvl w:ilvl="5" w:tplc="9A44A2F8">
      <w:numFmt w:val="bullet"/>
      <w:lvlText w:val="•"/>
      <w:lvlJc w:val="left"/>
      <w:pPr>
        <w:ind w:left="5560" w:hanging="350"/>
      </w:pPr>
      <w:rPr>
        <w:rFonts w:hint="default"/>
      </w:rPr>
    </w:lvl>
    <w:lvl w:ilvl="6" w:tplc="9970FB1A">
      <w:numFmt w:val="bullet"/>
      <w:lvlText w:val="•"/>
      <w:lvlJc w:val="left"/>
      <w:pPr>
        <w:ind w:left="6636" w:hanging="350"/>
      </w:pPr>
      <w:rPr>
        <w:rFonts w:hint="default"/>
      </w:rPr>
    </w:lvl>
    <w:lvl w:ilvl="7" w:tplc="9B78B8B8">
      <w:numFmt w:val="bullet"/>
      <w:lvlText w:val="•"/>
      <w:lvlJc w:val="left"/>
      <w:pPr>
        <w:ind w:left="7712" w:hanging="350"/>
      </w:pPr>
      <w:rPr>
        <w:rFonts w:hint="default"/>
      </w:rPr>
    </w:lvl>
    <w:lvl w:ilvl="8" w:tplc="1D1E743E">
      <w:numFmt w:val="bullet"/>
      <w:lvlText w:val="•"/>
      <w:lvlJc w:val="left"/>
      <w:pPr>
        <w:ind w:left="8788" w:hanging="350"/>
      </w:pPr>
      <w:rPr>
        <w:rFonts w:hint="default"/>
      </w:rPr>
    </w:lvl>
  </w:abstractNum>
  <w:abstractNum w:abstractNumId="175">
    <w:nsid w:val="617507B6"/>
    <w:multiLevelType w:val="hybridMultilevel"/>
    <w:tmpl w:val="EC261A0E"/>
    <w:lvl w:ilvl="0" w:tplc="D0FAB25A">
      <w:start w:val="1"/>
      <w:numFmt w:val="decimal"/>
      <w:lvlText w:val="%1."/>
      <w:lvlJc w:val="left"/>
      <w:pPr>
        <w:ind w:left="173" w:hanging="284"/>
      </w:pPr>
      <w:rPr>
        <w:rFonts w:ascii="Times New Roman" w:eastAsia="Times New Roman" w:hAnsi="Times New Roman" w:cs="Times New Roman" w:hint="default"/>
        <w:i/>
        <w:w w:val="99"/>
        <w:sz w:val="28"/>
        <w:szCs w:val="28"/>
      </w:rPr>
    </w:lvl>
    <w:lvl w:ilvl="1" w:tplc="95267EA0">
      <w:numFmt w:val="bullet"/>
      <w:lvlText w:val="•"/>
      <w:lvlJc w:val="left"/>
      <w:pPr>
        <w:ind w:left="1256" w:hanging="284"/>
      </w:pPr>
      <w:rPr>
        <w:rFonts w:hint="default"/>
      </w:rPr>
    </w:lvl>
    <w:lvl w:ilvl="2" w:tplc="4B6A92FC">
      <w:numFmt w:val="bullet"/>
      <w:lvlText w:val="•"/>
      <w:lvlJc w:val="left"/>
      <w:pPr>
        <w:ind w:left="2332" w:hanging="284"/>
      </w:pPr>
      <w:rPr>
        <w:rFonts w:hint="default"/>
      </w:rPr>
    </w:lvl>
    <w:lvl w:ilvl="3" w:tplc="78942586">
      <w:numFmt w:val="bullet"/>
      <w:lvlText w:val="•"/>
      <w:lvlJc w:val="left"/>
      <w:pPr>
        <w:ind w:left="3408" w:hanging="284"/>
      </w:pPr>
      <w:rPr>
        <w:rFonts w:hint="default"/>
      </w:rPr>
    </w:lvl>
    <w:lvl w:ilvl="4" w:tplc="04F47AC8">
      <w:numFmt w:val="bullet"/>
      <w:lvlText w:val="•"/>
      <w:lvlJc w:val="left"/>
      <w:pPr>
        <w:ind w:left="4484" w:hanging="284"/>
      </w:pPr>
      <w:rPr>
        <w:rFonts w:hint="default"/>
      </w:rPr>
    </w:lvl>
    <w:lvl w:ilvl="5" w:tplc="A71ECABA">
      <w:numFmt w:val="bullet"/>
      <w:lvlText w:val="•"/>
      <w:lvlJc w:val="left"/>
      <w:pPr>
        <w:ind w:left="5560" w:hanging="284"/>
      </w:pPr>
      <w:rPr>
        <w:rFonts w:hint="default"/>
      </w:rPr>
    </w:lvl>
    <w:lvl w:ilvl="6" w:tplc="E4343C82">
      <w:numFmt w:val="bullet"/>
      <w:lvlText w:val="•"/>
      <w:lvlJc w:val="left"/>
      <w:pPr>
        <w:ind w:left="6636" w:hanging="284"/>
      </w:pPr>
      <w:rPr>
        <w:rFonts w:hint="default"/>
      </w:rPr>
    </w:lvl>
    <w:lvl w:ilvl="7" w:tplc="9AA6697E">
      <w:numFmt w:val="bullet"/>
      <w:lvlText w:val="•"/>
      <w:lvlJc w:val="left"/>
      <w:pPr>
        <w:ind w:left="7712" w:hanging="284"/>
      </w:pPr>
      <w:rPr>
        <w:rFonts w:hint="default"/>
      </w:rPr>
    </w:lvl>
    <w:lvl w:ilvl="8" w:tplc="8B00F170">
      <w:numFmt w:val="bullet"/>
      <w:lvlText w:val="•"/>
      <w:lvlJc w:val="left"/>
      <w:pPr>
        <w:ind w:left="8788" w:hanging="284"/>
      </w:pPr>
      <w:rPr>
        <w:rFonts w:hint="default"/>
      </w:rPr>
    </w:lvl>
  </w:abstractNum>
  <w:abstractNum w:abstractNumId="176">
    <w:nsid w:val="61764964"/>
    <w:multiLevelType w:val="hybridMultilevel"/>
    <w:tmpl w:val="887C843C"/>
    <w:lvl w:ilvl="0" w:tplc="7EB4333A">
      <w:start w:val="1"/>
      <w:numFmt w:val="decimal"/>
      <w:lvlText w:val="%1."/>
      <w:lvlJc w:val="left"/>
      <w:pPr>
        <w:ind w:left="1162" w:hanging="280"/>
      </w:pPr>
      <w:rPr>
        <w:rFonts w:ascii="Times New Roman" w:eastAsia="Times New Roman" w:hAnsi="Times New Roman" w:cs="Times New Roman" w:hint="default"/>
        <w:w w:val="99"/>
        <w:sz w:val="28"/>
        <w:szCs w:val="28"/>
      </w:rPr>
    </w:lvl>
    <w:lvl w:ilvl="1" w:tplc="99861EE4">
      <w:numFmt w:val="bullet"/>
      <w:lvlText w:val="•"/>
      <w:lvlJc w:val="left"/>
      <w:pPr>
        <w:ind w:left="2138" w:hanging="280"/>
      </w:pPr>
      <w:rPr>
        <w:rFonts w:hint="default"/>
      </w:rPr>
    </w:lvl>
    <w:lvl w:ilvl="2" w:tplc="5BA689A2">
      <w:numFmt w:val="bullet"/>
      <w:lvlText w:val="•"/>
      <w:lvlJc w:val="left"/>
      <w:pPr>
        <w:ind w:left="3116" w:hanging="280"/>
      </w:pPr>
      <w:rPr>
        <w:rFonts w:hint="default"/>
      </w:rPr>
    </w:lvl>
    <w:lvl w:ilvl="3" w:tplc="ACDCF022">
      <w:numFmt w:val="bullet"/>
      <w:lvlText w:val="•"/>
      <w:lvlJc w:val="left"/>
      <w:pPr>
        <w:ind w:left="4094" w:hanging="280"/>
      </w:pPr>
      <w:rPr>
        <w:rFonts w:hint="default"/>
      </w:rPr>
    </w:lvl>
    <w:lvl w:ilvl="4" w:tplc="FC5054BA">
      <w:numFmt w:val="bullet"/>
      <w:lvlText w:val="•"/>
      <w:lvlJc w:val="left"/>
      <w:pPr>
        <w:ind w:left="5072" w:hanging="280"/>
      </w:pPr>
      <w:rPr>
        <w:rFonts w:hint="default"/>
      </w:rPr>
    </w:lvl>
    <w:lvl w:ilvl="5" w:tplc="B3A8E2E4">
      <w:numFmt w:val="bullet"/>
      <w:lvlText w:val="•"/>
      <w:lvlJc w:val="left"/>
      <w:pPr>
        <w:ind w:left="6050" w:hanging="280"/>
      </w:pPr>
      <w:rPr>
        <w:rFonts w:hint="default"/>
      </w:rPr>
    </w:lvl>
    <w:lvl w:ilvl="6" w:tplc="001A1E0A">
      <w:numFmt w:val="bullet"/>
      <w:lvlText w:val="•"/>
      <w:lvlJc w:val="left"/>
      <w:pPr>
        <w:ind w:left="7028" w:hanging="280"/>
      </w:pPr>
      <w:rPr>
        <w:rFonts w:hint="default"/>
      </w:rPr>
    </w:lvl>
    <w:lvl w:ilvl="7" w:tplc="C1649640">
      <w:numFmt w:val="bullet"/>
      <w:lvlText w:val="•"/>
      <w:lvlJc w:val="left"/>
      <w:pPr>
        <w:ind w:left="8006" w:hanging="280"/>
      </w:pPr>
      <w:rPr>
        <w:rFonts w:hint="default"/>
      </w:rPr>
    </w:lvl>
    <w:lvl w:ilvl="8" w:tplc="A39E6340">
      <w:numFmt w:val="bullet"/>
      <w:lvlText w:val="•"/>
      <w:lvlJc w:val="left"/>
      <w:pPr>
        <w:ind w:left="8984" w:hanging="280"/>
      </w:pPr>
      <w:rPr>
        <w:rFonts w:hint="default"/>
      </w:rPr>
    </w:lvl>
  </w:abstractNum>
  <w:abstractNum w:abstractNumId="177">
    <w:nsid w:val="62256CB2"/>
    <w:multiLevelType w:val="hybridMultilevel"/>
    <w:tmpl w:val="6B3419F0"/>
    <w:lvl w:ilvl="0" w:tplc="8EDCF86C">
      <w:start w:val="30"/>
      <w:numFmt w:val="decimal"/>
      <w:lvlText w:val="%1"/>
      <w:lvlJc w:val="left"/>
      <w:pPr>
        <w:ind w:left="1244" w:hanging="351"/>
      </w:pPr>
      <w:rPr>
        <w:rFonts w:ascii="Times New Roman" w:eastAsia="Times New Roman" w:hAnsi="Times New Roman" w:cs="Times New Roman" w:hint="default"/>
        <w:w w:val="99"/>
        <w:sz w:val="28"/>
        <w:szCs w:val="28"/>
      </w:rPr>
    </w:lvl>
    <w:lvl w:ilvl="1" w:tplc="D01A31D4">
      <w:numFmt w:val="bullet"/>
      <w:lvlText w:val="•"/>
      <w:lvlJc w:val="left"/>
      <w:pPr>
        <w:ind w:left="2210" w:hanging="351"/>
      </w:pPr>
      <w:rPr>
        <w:rFonts w:hint="default"/>
      </w:rPr>
    </w:lvl>
    <w:lvl w:ilvl="2" w:tplc="DD083718">
      <w:numFmt w:val="bullet"/>
      <w:lvlText w:val="•"/>
      <w:lvlJc w:val="left"/>
      <w:pPr>
        <w:ind w:left="3180" w:hanging="351"/>
      </w:pPr>
      <w:rPr>
        <w:rFonts w:hint="default"/>
      </w:rPr>
    </w:lvl>
    <w:lvl w:ilvl="3" w:tplc="03B47E8E">
      <w:numFmt w:val="bullet"/>
      <w:lvlText w:val="•"/>
      <w:lvlJc w:val="left"/>
      <w:pPr>
        <w:ind w:left="4150" w:hanging="351"/>
      </w:pPr>
      <w:rPr>
        <w:rFonts w:hint="default"/>
      </w:rPr>
    </w:lvl>
    <w:lvl w:ilvl="4" w:tplc="7992350E">
      <w:numFmt w:val="bullet"/>
      <w:lvlText w:val="•"/>
      <w:lvlJc w:val="left"/>
      <w:pPr>
        <w:ind w:left="5120" w:hanging="351"/>
      </w:pPr>
      <w:rPr>
        <w:rFonts w:hint="default"/>
      </w:rPr>
    </w:lvl>
    <w:lvl w:ilvl="5" w:tplc="BDA6FCFA">
      <w:numFmt w:val="bullet"/>
      <w:lvlText w:val="•"/>
      <w:lvlJc w:val="left"/>
      <w:pPr>
        <w:ind w:left="6090" w:hanging="351"/>
      </w:pPr>
      <w:rPr>
        <w:rFonts w:hint="default"/>
      </w:rPr>
    </w:lvl>
    <w:lvl w:ilvl="6" w:tplc="AEC09CB8">
      <w:numFmt w:val="bullet"/>
      <w:lvlText w:val="•"/>
      <w:lvlJc w:val="left"/>
      <w:pPr>
        <w:ind w:left="7060" w:hanging="351"/>
      </w:pPr>
      <w:rPr>
        <w:rFonts w:hint="default"/>
      </w:rPr>
    </w:lvl>
    <w:lvl w:ilvl="7" w:tplc="DE449B00">
      <w:numFmt w:val="bullet"/>
      <w:lvlText w:val="•"/>
      <w:lvlJc w:val="left"/>
      <w:pPr>
        <w:ind w:left="8030" w:hanging="351"/>
      </w:pPr>
      <w:rPr>
        <w:rFonts w:hint="default"/>
      </w:rPr>
    </w:lvl>
    <w:lvl w:ilvl="8" w:tplc="F034ACBC">
      <w:numFmt w:val="bullet"/>
      <w:lvlText w:val="•"/>
      <w:lvlJc w:val="left"/>
      <w:pPr>
        <w:ind w:left="9000" w:hanging="351"/>
      </w:pPr>
      <w:rPr>
        <w:rFonts w:hint="default"/>
      </w:rPr>
    </w:lvl>
  </w:abstractNum>
  <w:abstractNum w:abstractNumId="178">
    <w:nsid w:val="62B75C8F"/>
    <w:multiLevelType w:val="hybridMultilevel"/>
    <w:tmpl w:val="554A6C0C"/>
    <w:lvl w:ilvl="0" w:tplc="A7CA64BE">
      <w:start w:val="1"/>
      <w:numFmt w:val="decimal"/>
      <w:lvlText w:val="%1."/>
      <w:lvlJc w:val="left"/>
      <w:pPr>
        <w:ind w:left="1163" w:hanging="280"/>
      </w:pPr>
      <w:rPr>
        <w:rFonts w:ascii="Times New Roman" w:eastAsia="Times New Roman" w:hAnsi="Times New Roman" w:cs="Times New Roman" w:hint="default"/>
        <w:w w:val="99"/>
        <w:sz w:val="28"/>
        <w:szCs w:val="28"/>
      </w:rPr>
    </w:lvl>
    <w:lvl w:ilvl="1" w:tplc="6A300D0A">
      <w:numFmt w:val="bullet"/>
      <w:lvlText w:val="•"/>
      <w:lvlJc w:val="left"/>
      <w:pPr>
        <w:ind w:left="2138" w:hanging="280"/>
      </w:pPr>
      <w:rPr>
        <w:rFonts w:hint="default"/>
      </w:rPr>
    </w:lvl>
    <w:lvl w:ilvl="2" w:tplc="80B048C4">
      <w:numFmt w:val="bullet"/>
      <w:lvlText w:val="•"/>
      <w:lvlJc w:val="left"/>
      <w:pPr>
        <w:ind w:left="3116" w:hanging="280"/>
      </w:pPr>
      <w:rPr>
        <w:rFonts w:hint="default"/>
      </w:rPr>
    </w:lvl>
    <w:lvl w:ilvl="3" w:tplc="EDF8FFDC">
      <w:numFmt w:val="bullet"/>
      <w:lvlText w:val="•"/>
      <w:lvlJc w:val="left"/>
      <w:pPr>
        <w:ind w:left="4094" w:hanging="280"/>
      </w:pPr>
      <w:rPr>
        <w:rFonts w:hint="default"/>
      </w:rPr>
    </w:lvl>
    <w:lvl w:ilvl="4" w:tplc="4C6E861A">
      <w:numFmt w:val="bullet"/>
      <w:lvlText w:val="•"/>
      <w:lvlJc w:val="left"/>
      <w:pPr>
        <w:ind w:left="5072" w:hanging="280"/>
      </w:pPr>
      <w:rPr>
        <w:rFonts w:hint="default"/>
      </w:rPr>
    </w:lvl>
    <w:lvl w:ilvl="5" w:tplc="F23C9B2E">
      <w:numFmt w:val="bullet"/>
      <w:lvlText w:val="•"/>
      <w:lvlJc w:val="left"/>
      <w:pPr>
        <w:ind w:left="6050" w:hanging="280"/>
      </w:pPr>
      <w:rPr>
        <w:rFonts w:hint="default"/>
      </w:rPr>
    </w:lvl>
    <w:lvl w:ilvl="6" w:tplc="B19C3ED8">
      <w:numFmt w:val="bullet"/>
      <w:lvlText w:val="•"/>
      <w:lvlJc w:val="left"/>
      <w:pPr>
        <w:ind w:left="7028" w:hanging="280"/>
      </w:pPr>
      <w:rPr>
        <w:rFonts w:hint="default"/>
      </w:rPr>
    </w:lvl>
    <w:lvl w:ilvl="7" w:tplc="3A948FFA">
      <w:numFmt w:val="bullet"/>
      <w:lvlText w:val="•"/>
      <w:lvlJc w:val="left"/>
      <w:pPr>
        <w:ind w:left="8006" w:hanging="280"/>
      </w:pPr>
      <w:rPr>
        <w:rFonts w:hint="default"/>
      </w:rPr>
    </w:lvl>
    <w:lvl w:ilvl="8" w:tplc="F60A88AA">
      <w:numFmt w:val="bullet"/>
      <w:lvlText w:val="•"/>
      <w:lvlJc w:val="left"/>
      <w:pPr>
        <w:ind w:left="8984" w:hanging="280"/>
      </w:pPr>
      <w:rPr>
        <w:rFonts w:hint="default"/>
      </w:rPr>
    </w:lvl>
  </w:abstractNum>
  <w:abstractNum w:abstractNumId="179">
    <w:nsid w:val="62E83370"/>
    <w:multiLevelType w:val="hybridMultilevel"/>
    <w:tmpl w:val="00503A5E"/>
    <w:lvl w:ilvl="0" w:tplc="89DC240E">
      <w:start w:val="1"/>
      <w:numFmt w:val="decimal"/>
      <w:lvlText w:val="%1."/>
      <w:lvlJc w:val="left"/>
      <w:pPr>
        <w:ind w:left="1162" w:hanging="280"/>
      </w:pPr>
      <w:rPr>
        <w:rFonts w:ascii="Times New Roman" w:eastAsia="Times New Roman" w:hAnsi="Times New Roman" w:cs="Times New Roman" w:hint="default"/>
        <w:w w:val="99"/>
        <w:sz w:val="28"/>
        <w:szCs w:val="28"/>
      </w:rPr>
    </w:lvl>
    <w:lvl w:ilvl="1" w:tplc="8E2837EC">
      <w:numFmt w:val="bullet"/>
      <w:lvlText w:val="•"/>
      <w:lvlJc w:val="left"/>
      <w:pPr>
        <w:ind w:left="2138" w:hanging="280"/>
      </w:pPr>
      <w:rPr>
        <w:rFonts w:hint="default"/>
      </w:rPr>
    </w:lvl>
    <w:lvl w:ilvl="2" w:tplc="AFD4CB44">
      <w:numFmt w:val="bullet"/>
      <w:lvlText w:val="•"/>
      <w:lvlJc w:val="left"/>
      <w:pPr>
        <w:ind w:left="3116" w:hanging="280"/>
      </w:pPr>
      <w:rPr>
        <w:rFonts w:hint="default"/>
      </w:rPr>
    </w:lvl>
    <w:lvl w:ilvl="3" w:tplc="8E0E5A5A">
      <w:numFmt w:val="bullet"/>
      <w:lvlText w:val="•"/>
      <w:lvlJc w:val="left"/>
      <w:pPr>
        <w:ind w:left="4094" w:hanging="280"/>
      </w:pPr>
      <w:rPr>
        <w:rFonts w:hint="default"/>
      </w:rPr>
    </w:lvl>
    <w:lvl w:ilvl="4" w:tplc="B502B1A8">
      <w:numFmt w:val="bullet"/>
      <w:lvlText w:val="•"/>
      <w:lvlJc w:val="left"/>
      <w:pPr>
        <w:ind w:left="5072" w:hanging="280"/>
      </w:pPr>
      <w:rPr>
        <w:rFonts w:hint="default"/>
      </w:rPr>
    </w:lvl>
    <w:lvl w:ilvl="5" w:tplc="F134EC7C">
      <w:numFmt w:val="bullet"/>
      <w:lvlText w:val="•"/>
      <w:lvlJc w:val="left"/>
      <w:pPr>
        <w:ind w:left="6050" w:hanging="280"/>
      </w:pPr>
      <w:rPr>
        <w:rFonts w:hint="default"/>
      </w:rPr>
    </w:lvl>
    <w:lvl w:ilvl="6" w:tplc="1A9C1C82">
      <w:numFmt w:val="bullet"/>
      <w:lvlText w:val="•"/>
      <w:lvlJc w:val="left"/>
      <w:pPr>
        <w:ind w:left="7028" w:hanging="280"/>
      </w:pPr>
      <w:rPr>
        <w:rFonts w:hint="default"/>
      </w:rPr>
    </w:lvl>
    <w:lvl w:ilvl="7" w:tplc="2AA09956">
      <w:numFmt w:val="bullet"/>
      <w:lvlText w:val="•"/>
      <w:lvlJc w:val="left"/>
      <w:pPr>
        <w:ind w:left="8006" w:hanging="280"/>
      </w:pPr>
      <w:rPr>
        <w:rFonts w:hint="default"/>
      </w:rPr>
    </w:lvl>
    <w:lvl w:ilvl="8" w:tplc="F058E646">
      <w:numFmt w:val="bullet"/>
      <w:lvlText w:val="•"/>
      <w:lvlJc w:val="left"/>
      <w:pPr>
        <w:ind w:left="8984" w:hanging="280"/>
      </w:pPr>
      <w:rPr>
        <w:rFonts w:hint="default"/>
      </w:rPr>
    </w:lvl>
  </w:abstractNum>
  <w:abstractNum w:abstractNumId="180">
    <w:nsid w:val="63CE26A1"/>
    <w:multiLevelType w:val="hybridMultilevel"/>
    <w:tmpl w:val="2EE69CB0"/>
    <w:lvl w:ilvl="0" w:tplc="76A07AB4">
      <w:numFmt w:val="bullet"/>
      <w:lvlText w:val="−"/>
      <w:lvlJc w:val="left"/>
      <w:pPr>
        <w:ind w:hanging="285"/>
      </w:pPr>
      <w:rPr>
        <w:rFonts w:ascii="Times New Roman" w:eastAsia="Times New Roman" w:hAnsi="Times New Roman" w:hint="default"/>
        <w:w w:val="100"/>
        <w:sz w:val="26"/>
      </w:rPr>
    </w:lvl>
    <w:lvl w:ilvl="1" w:tplc="C478BEC6">
      <w:numFmt w:val="bullet"/>
      <w:lvlText w:val="•"/>
      <w:lvlJc w:val="left"/>
      <w:pPr>
        <w:ind w:left="388" w:hanging="285"/>
      </w:pPr>
      <w:rPr>
        <w:rFonts w:hint="default"/>
      </w:rPr>
    </w:lvl>
    <w:lvl w:ilvl="2" w:tplc="239205C0">
      <w:numFmt w:val="bullet"/>
      <w:lvlText w:val="•"/>
      <w:lvlJc w:val="left"/>
      <w:pPr>
        <w:ind w:left="777" w:hanging="285"/>
      </w:pPr>
      <w:rPr>
        <w:rFonts w:hint="default"/>
      </w:rPr>
    </w:lvl>
    <w:lvl w:ilvl="3" w:tplc="ED928F6E">
      <w:numFmt w:val="bullet"/>
      <w:lvlText w:val="•"/>
      <w:lvlJc w:val="left"/>
      <w:pPr>
        <w:ind w:left="1165" w:hanging="285"/>
      </w:pPr>
      <w:rPr>
        <w:rFonts w:hint="default"/>
      </w:rPr>
    </w:lvl>
    <w:lvl w:ilvl="4" w:tplc="D512B5A4">
      <w:numFmt w:val="bullet"/>
      <w:lvlText w:val="•"/>
      <w:lvlJc w:val="left"/>
      <w:pPr>
        <w:ind w:left="1554" w:hanging="285"/>
      </w:pPr>
      <w:rPr>
        <w:rFonts w:hint="default"/>
      </w:rPr>
    </w:lvl>
    <w:lvl w:ilvl="5" w:tplc="D2F2337A">
      <w:numFmt w:val="bullet"/>
      <w:lvlText w:val="•"/>
      <w:lvlJc w:val="left"/>
      <w:pPr>
        <w:ind w:left="1942" w:hanging="285"/>
      </w:pPr>
      <w:rPr>
        <w:rFonts w:hint="default"/>
      </w:rPr>
    </w:lvl>
    <w:lvl w:ilvl="6" w:tplc="24040BCA">
      <w:numFmt w:val="bullet"/>
      <w:lvlText w:val="•"/>
      <w:lvlJc w:val="left"/>
      <w:pPr>
        <w:ind w:left="2331" w:hanging="285"/>
      </w:pPr>
      <w:rPr>
        <w:rFonts w:hint="default"/>
      </w:rPr>
    </w:lvl>
    <w:lvl w:ilvl="7" w:tplc="8A98925A">
      <w:numFmt w:val="bullet"/>
      <w:lvlText w:val="•"/>
      <w:lvlJc w:val="left"/>
      <w:pPr>
        <w:ind w:left="2719" w:hanging="285"/>
      </w:pPr>
      <w:rPr>
        <w:rFonts w:hint="default"/>
      </w:rPr>
    </w:lvl>
    <w:lvl w:ilvl="8" w:tplc="1E701D46">
      <w:numFmt w:val="bullet"/>
      <w:lvlText w:val="•"/>
      <w:lvlJc w:val="left"/>
      <w:pPr>
        <w:ind w:left="3108" w:hanging="285"/>
      </w:pPr>
      <w:rPr>
        <w:rFonts w:hint="default"/>
      </w:rPr>
    </w:lvl>
  </w:abstractNum>
  <w:abstractNum w:abstractNumId="181">
    <w:nsid w:val="641E1785"/>
    <w:multiLevelType w:val="hybridMultilevel"/>
    <w:tmpl w:val="03508D82"/>
    <w:lvl w:ilvl="0" w:tplc="50BEED7C">
      <w:numFmt w:val="bullet"/>
      <w:lvlText w:val="–"/>
      <w:lvlJc w:val="left"/>
      <w:pPr>
        <w:ind w:left="174" w:hanging="226"/>
      </w:pPr>
      <w:rPr>
        <w:rFonts w:ascii="Times New Roman" w:eastAsia="Times New Roman" w:hAnsi="Times New Roman" w:hint="default"/>
        <w:spacing w:val="-1"/>
        <w:w w:val="100"/>
        <w:sz w:val="30"/>
      </w:rPr>
    </w:lvl>
    <w:lvl w:ilvl="1" w:tplc="3418ECFA">
      <w:numFmt w:val="bullet"/>
      <w:lvlText w:val="•"/>
      <w:lvlJc w:val="left"/>
      <w:pPr>
        <w:ind w:left="1256" w:hanging="226"/>
      </w:pPr>
      <w:rPr>
        <w:rFonts w:hint="default"/>
      </w:rPr>
    </w:lvl>
    <w:lvl w:ilvl="2" w:tplc="F48A07CE">
      <w:numFmt w:val="bullet"/>
      <w:lvlText w:val="•"/>
      <w:lvlJc w:val="left"/>
      <w:pPr>
        <w:ind w:left="2332" w:hanging="226"/>
      </w:pPr>
      <w:rPr>
        <w:rFonts w:hint="default"/>
      </w:rPr>
    </w:lvl>
    <w:lvl w:ilvl="3" w:tplc="CE72AAC8">
      <w:numFmt w:val="bullet"/>
      <w:lvlText w:val="•"/>
      <w:lvlJc w:val="left"/>
      <w:pPr>
        <w:ind w:left="3408" w:hanging="226"/>
      </w:pPr>
      <w:rPr>
        <w:rFonts w:hint="default"/>
      </w:rPr>
    </w:lvl>
    <w:lvl w:ilvl="4" w:tplc="4AE240D2">
      <w:numFmt w:val="bullet"/>
      <w:lvlText w:val="•"/>
      <w:lvlJc w:val="left"/>
      <w:pPr>
        <w:ind w:left="4484" w:hanging="226"/>
      </w:pPr>
      <w:rPr>
        <w:rFonts w:hint="default"/>
      </w:rPr>
    </w:lvl>
    <w:lvl w:ilvl="5" w:tplc="42F4EF18">
      <w:numFmt w:val="bullet"/>
      <w:lvlText w:val="•"/>
      <w:lvlJc w:val="left"/>
      <w:pPr>
        <w:ind w:left="5560" w:hanging="226"/>
      </w:pPr>
      <w:rPr>
        <w:rFonts w:hint="default"/>
      </w:rPr>
    </w:lvl>
    <w:lvl w:ilvl="6" w:tplc="0CFA2F0E">
      <w:numFmt w:val="bullet"/>
      <w:lvlText w:val="•"/>
      <w:lvlJc w:val="left"/>
      <w:pPr>
        <w:ind w:left="6636" w:hanging="226"/>
      </w:pPr>
      <w:rPr>
        <w:rFonts w:hint="default"/>
      </w:rPr>
    </w:lvl>
    <w:lvl w:ilvl="7" w:tplc="9BFEE080">
      <w:numFmt w:val="bullet"/>
      <w:lvlText w:val="•"/>
      <w:lvlJc w:val="left"/>
      <w:pPr>
        <w:ind w:left="7712" w:hanging="226"/>
      </w:pPr>
      <w:rPr>
        <w:rFonts w:hint="default"/>
      </w:rPr>
    </w:lvl>
    <w:lvl w:ilvl="8" w:tplc="1D7A2960">
      <w:numFmt w:val="bullet"/>
      <w:lvlText w:val="•"/>
      <w:lvlJc w:val="left"/>
      <w:pPr>
        <w:ind w:left="8788" w:hanging="226"/>
      </w:pPr>
      <w:rPr>
        <w:rFonts w:hint="default"/>
      </w:rPr>
    </w:lvl>
  </w:abstractNum>
  <w:abstractNum w:abstractNumId="182">
    <w:nsid w:val="64880613"/>
    <w:multiLevelType w:val="hybridMultilevel"/>
    <w:tmpl w:val="8EC6E4BA"/>
    <w:lvl w:ilvl="0" w:tplc="3C7CF546">
      <w:start w:val="1"/>
      <w:numFmt w:val="decimal"/>
      <w:lvlText w:val="%1."/>
      <w:lvlJc w:val="left"/>
      <w:pPr>
        <w:ind w:left="174" w:hanging="284"/>
      </w:pPr>
      <w:rPr>
        <w:rFonts w:ascii="Times New Roman" w:eastAsia="Times New Roman" w:hAnsi="Times New Roman" w:cs="Times New Roman" w:hint="default"/>
        <w:w w:val="99"/>
        <w:sz w:val="28"/>
        <w:szCs w:val="28"/>
      </w:rPr>
    </w:lvl>
    <w:lvl w:ilvl="1" w:tplc="4028A8D2">
      <w:numFmt w:val="bullet"/>
      <w:lvlText w:val="•"/>
      <w:lvlJc w:val="left"/>
      <w:pPr>
        <w:ind w:left="1256" w:hanging="284"/>
      </w:pPr>
      <w:rPr>
        <w:rFonts w:hint="default"/>
      </w:rPr>
    </w:lvl>
    <w:lvl w:ilvl="2" w:tplc="08F29094">
      <w:numFmt w:val="bullet"/>
      <w:lvlText w:val="•"/>
      <w:lvlJc w:val="left"/>
      <w:pPr>
        <w:ind w:left="2332" w:hanging="284"/>
      </w:pPr>
      <w:rPr>
        <w:rFonts w:hint="default"/>
      </w:rPr>
    </w:lvl>
    <w:lvl w:ilvl="3" w:tplc="0818B994">
      <w:numFmt w:val="bullet"/>
      <w:lvlText w:val="•"/>
      <w:lvlJc w:val="left"/>
      <w:pPr>
        <w:ind w:left="3408" w:hanging="284"/>
      </w:pPr>
      <w:rPr>
        <w:rFonts w:hint="default"/>
      </w:rPr>
    </w:lvl>
    <w:lvl w:ilvl="4" w:tplc="09A8E570">
      <w:numFmt w:val="bullet"/>
      <w:lvlText w:val="•"/>
      <w:lvlJc w:val="left"/>
      <w:pPr>
        <w:ind w:left="4484" w:hanging="284"/>
      </w:pPr>
      <w:rPr>
        <w:rFonts w:hint="default"/>
      </w:rPr>
    </w:lvl>
    <w:lvl w:ilvl="5" w:tplc="AF76F322">
      <w:numFmt w:val="bullet"/>
      <w:lvlText w:val="•"/>
      <w:lvlJc w:val="left"/>
      <w:pPr>
        <w:ind w:left="5560" w:hanging="284"/>
      </w:pPr>
      <w:rPr>
        <w:rFonts w:hint="default"/>
      </w:rPr>
    </w:lvl>
    <w:lvl w:ilvl="6" w:tplc="E24C05A4">
      <w:numFmt w:val="bullet"/>
      <w:lvlText w:val="•"/>
      <w:lvlJc w:val="left"/>
      <w:pPr>
        <w:ind w:left="6636" w:hanging="284"/>
      </w:pPr>
      <w:rPr>
        <w:rFonts w:hint="default"/>
      </w:rPr>
    </w:lvl>
    <w:lvl w:ilvl="7" w:tplc="E7CE68AC">
      <w:numFmt w:val="bullet"/>
      <w:lvlText w:val="•"/>
      <w:lvlJc w:val="left"/>
      <w:pPr>
        <w:ind w:left="7712" w:hanging="284"/>
      </w:pPr>
      <w:rPr>
        <w:rFonts w:hint="default"/>
      </w:rPr>
    </w:lvl>
    <w:lvl w:ilvl="8" w:tplc="FCA87EDA">
      <w:numFmt w:val="bullet"/>
      <w:lvlText w:val="•"/>
      <w:lvlJc w:val="left"/>
      <w:pPr>
        <w:ind w:left="8788" w:hanging="284"/>
      </w:pPr>
      <w:rPr>
        <w:rFonts w:hint="default"/>
      </w:rPr>
    </w:lvl>
  </w:abstractNum>
  <w:abstractNum w:abstractNumId="183">
    <w:nsid w:val="64AC5C65"/>
    <w:multiLevelType w:val="hybridMultilevel"/>
    <w:tmpl w:val="8BFCE34E"/>
    <w:lvl w:ilvl="0" w:tplc="DF1CD742">
      <w:start w:val="1"/>
      <w:numFmt w:val="decimal"/>
      <w:lvlText w:val="%1."/>
      <w:lvlJc w:val="left"/>
      <w:pPr>
        <w:ind w:left="1144" w:hanging="262"/>
      </w:pPr>
      <w:rPr>
        <w:rFonts w:ascii="Times New Roman" w:eastAsia="Times New Roman" w:hAnsi="Times New Roman" w:cs="Times New Roman" w:hint="default"/>
        <w:spacing w:val="-6"/>
        <w:w w:val="99"/>
        <w:sz w:val="28"/>
        <w:szCs w:val="28"/>
      </w:rPr>
    </w:lvl>
    <w:lvl w:ilvl="1" w:tplc="BA7A7C34">
      <w:numFmt w:val="bullet"/>
      <w:lvlText w:val="•"/>
      <w:lvlJc w:val="left"/>
      <w:pPr>
        <w:ind w:left="2120" w:hanging="262"/>
      </w:pPr>
      <w:rPr>
        <w:rFonts w:hint="default"/>
      </w:rPr>
    </w:lvl>
    <w:lvl w:ilvl="2" w:tplc="4BC8B06A">
      <w:numFmt w:val="bullet"/>
      <w:lvlText w:val="•"/>
      <w:lvlJc w:val="left"/>
      <w:pPr>
        <w:ind w:left="3100" w:hanging="262"/>
      </w:pPr>
      <w:rPr>
        <w:rFonts w:hint="default"/>
      </w:rPr>
    </w:lvl>
    <w:lvl w:ilvl="3" w:tplc="751414C8">
      <w:numFmt w:val="bullet"/>
      <w:lvlText w:val="•"/>
      <w:lvlJc w:val="left"/>
      <w:pPr>
        <w:ind w:left="4080" w:hanging="262"/>
      </w:pPr>
      <w:rPr>
        <w:rFonts w:hint="default"/>
      </w:rPr>
    </w:lvl>
    <w:lvl w:ilvl="4" w:tplc="A43C08D6">
      <w:numFmt w:val="bullet"/>
      <w:lvlText w:val="•"/>
      <w:lvlJc w:val="left"/>
      <w:pPr>
        <w:ind w:left="5060" w:hanging="262"/>
      </w:pPr>
      <w:rPr>
        <w:rFonts w:hint="default"/>
      </w:rPr>
    </w:lvl>
    <w:lvl w:ilvl="5" w:tplc="339428AE">
      <w:numFmt w:val="bullet"/>
      <w:lvlText w:val="•"/>
      <w:lvlJc w:val="left"/>
      <w:pPr>
        <w:ind w:left="6040" w:hanging="262"/>
      </w:pPr>
      <w:rPr>
        <w:rFonts w:hint="default"/>
      </w:rPr>
    </w:lvl>
    <w:lvl w:ilvl="6" w:tplc="FD286E4E">
      <w:numFmt w:val="bullet"/>
      <w:lvlText w:val="•"/>
      <w:lvlJc w:val="left"/>
      <w:pPr>
        <w:ind w:left="7020" w:hanging="262"/>
      </w:pPr>
      <w:rPr>
        <w:rFonts w:hint="default"/>
      </w:rPr>
    </w:lvl>
    <w:lvl w:ilvl="7" w:tplc="0D56DCBC">
      <w:numFmt w:val="bullet"/>
      <w:lvlText w:val="•"/>
      <w:lvlJc w:val="left"/>
      <w:pPr>
        <w:ind w:left="8000" w:hanging="262"/>
      </w:pPr>
      <w:rPr>
        <w:rFonts w:hint="default"/>
      </w:rPr>
    </w:lvl>
    <w:lvl w:ilvl="8" w:tplc="A4A61B78">
      <w:numFmt w:val="bullet"/>
      <w:lvlText w:val="•"/>
      <w:lvlJc w:val="left"/>
      <w:pPr>
        <w:ind w:left="8980" w:hanging="262"/>
      </w:pPr>
      <w:rPr>
        <w:rFonts w:hint="default"/>
      </w:rPr>
    </w:lvl>
  </w:abstractNum>
  <w:abstractNum w:abstractNumId="184">
    <w:nsid w:val="64AF666E"/>
    <w:multiLevelType w:val="hybridMultilevel"/>
    <w:tmpl w:val="B704CDF8"/>
    <w:lvl w:ilvl="0" w:tplc="3306D336">
      <w:start w:val="1"/>
      <w:numFmt w:val="decimal"/>
      <w:lvlText w:val="%1)"/>
      <w:lvlJc w:val="left"/>
      <w:pPr>
        <w:ind w:left="174" w:hanging="326"/>
      </w:pPr>
      <w:rPr>
        <w:rFonts w:ascii="Times New Roman" w:eastAsia="Times New Roman" w:hAnsi="Times New Roman" w:cs="Times New Roman" w:hint="default"/>
        <w:spacing w:val="-30"/>
        <w:w w:val="100"/>
        <w:sz w:val="30"/>
        <w:szCs w:val="30"/>
      </w:rPr>
    </w:lvl>
    <w:lvl w:ilvl="1" w:tplc="747C1614">
      <w:numFmt w:val="bullet"/>
      <w:lvlText w:val="•"/>
      <w:lvlJc w:val="left"/>
      <w:pPr>
        <w:ind w:left="1256" w:hanging="326"/>
      </w:pPr>
      <w:rPr>
        <w:rFonts w:hint="default"/>
      </w:rPr>
    </w:lvl>
    <w:lvl w:ilvl="2" w:tplc="41888D74">
      <w:numFmt w:val="bullet"/>
      <w:lvlText w:val="•"/>
      <w:lvlJc w:val="left"/>
      <w:pPr>
        <w:ind w:left="2332" w:hanging="326"/>
      </w:pPr>
      <w:rPr>
        <w:rFonts w:hint="default"/>
      </w:rPr>
    </w:lvl>
    <w:lvl w:ilvl="3" w:tplc="44E205F0">
      <w:numFmt w:val="bullet"/>
      <w:lvlText w:val="•"/>
      <w:lvlJc w:val="left"/>
      <w:pPr>
        <w:ind w:left="3408" w:hanging="326"/>
      </w:pPr>
      <w:rPr>
        <w:rFonts w:hint="default"/>
      </w:rPr>
    </w:lvl>
    <w:lvl w:ilvl="4" w:tplc="4496C1E8">
      <w:numFmt w:val="bullet"/>
      <w:lvlText w:val="•"/>
      <w:lvlJc w:val="left"/>
      <w:pPr>
        <w:ind w:left="4484" w:hanging="326"/>
      </w:pPr>
      <w:rPr>
        <w:rFonts w:hint="default"/>
      </w:rPr>
    </w:lvl>
    <w:lvl w:ilvl="5" w:tplc="94A4F500">
      <w:numFmt w:val="bullet"/>
      <w:lvlText w:val="•"/>
      <w:lvlJc w:val="left"/>
      <w:pPr>
        <w:ind w:left="5560" w:hanging="326"/>
      </w:pPr>
      <w:rPr>
        <w:rFonts w:hint="default"/>
      </w:rPr>
    </w:lvl>
    <w:lvl w:ilvl="6" w:tplc="A2EE2F7C">
      <w:numFmt w:val="bullet"/>
      <w:lvlText w:val="•"/>
      <w:lvlJc w:val="left"/>
      <w:pPr>
        <w:ind w:left="6636" w:hanging="326"/>
      </w:pPr>
      <w:rPr>
        <w:rFonts w:hint="default"/>
      </w:rPr>
    </w:lvl>
    <w:lvl w:ilvl="7" w:tplc="080051EA">
      <w:numFmt w:val="bullet"/>
      <w:lvlText w:val="•"/>
      <w:lvlJc w:val="left"/>
      <w:pPr>
        <w:ind w:left="7712" w:hanging="326"/>
      </w:pPr>
      <w:rPr>
        <w:rFonts w:hint="default"/>
      </w:rPr>
    </w:lvl>
    <w:lvl w:ilvl="8" w:tplc="0D82A7C2">
      <w:numFmt w:val="bullet"/>
      <w:lvlText w:val="•"/>
      <w:lvlJc w:val="left"/>
      <w:pPr>
        <w:ind w:left="8788" w:hanging="326"/>
      </w:pPr>
      <w:rPr>
        <w:rFonts w:hint="default"/>
      </w:rPr>
    </w:lvl>
  </w:abstractNum>
  <w:abstractNum w:abstractNumId="185">
    <w:nsid w:val="67253FC7"/>
    <w:multiLevelType w:val="multilevel"/>
    <w:tmpl w:val="A5AAEC0A"/>
    <w:lvl w:ilvl="0">
      <w:start w:val="2"/>
      <w:numFmt w:val="decimal"/>
      <w:lvlText w:val="%1"/>
      <w:lvlJc w:val="left"/>
      <w:pPr>
        <w:ind w:left="641" w:hanging="420"/>
      </w:pPr>
      <w:rPr>
        <w:rFonts w:cs="Times New Roman" w:hint="default"/>
      </w:rPr>
    </w:lvl>
    <w:lvl w:ilvl="1">
      <w:start w:val="1"/>
      <w:numFmt w:val="decimal"/>
      <w:lvlText w:val="%1.%2."/>
      <w:lvlJc w:val="left"/>
      <w:pPr>
        <w:ind w:left="221" w:hanging="420"/>
      </w:pPr>
      <w:rPr>
        <w:rFonts w:ascii="Times New Roman" w:eastAsia="Times New Roman" w:hAnsi="Times New Roman" w:cs="Times New Roman" w:hint="default"/>
        <w:spacing w:val="-1"/>
        <w:w w:val="100"/>
        <w:sz w:val="24"/>
        <w:szCs w:val="24"/>
      </w:rPr>
    </w:lvl>
    <w:lvl w:ilvl="2">
      <w:numFmt w:val="bullet"/>
      <w:lvlText w:val="•"/>
      <w:lvlJc w:val="left"/>
      <w:pPr>
        <w:ind w:left="1210" w:hanging="420"/>
      </w:pPr>
      <w:rPr>
        <w:rFonts w:hint="default"/>
      </w:rPr>
    </w:lvl>
    <w:lvl w:ilvl="3">
      <w:numFmt w:val="bullet"/>
      <w:lvlText w:val="•"/>
      <w:lvlJc w:val="left"/>
      <w:pPr>
        <w:ind w:left="1781" w:hanging="420"/>
      </w:pPr>
      <w:rPr>
        <w:rFonts w:hint="default"/>
      </w:rPr>
    </w:lvl>
    <w:lvl w:ilvl="4">
      <w:numFmt w:val="bullet"/>
      <w:lvlText w:val="•"/>
      <w:lvlJc w:val="left"/>
      <w:pPr>
        <w:ind w:left="2352" w:hanging="420"/>
      </w:pPr>
      <w:rPr>
        <w:rFonts w:hint="default"/>
      </w:rPr>
    </w:lvl>
    <w:lvl w:ilvl="5">
      <w:numFmt w:val="bullet"/>
      <w:lvlText w:val="•"/>
      <w:lvlJc w:val="left"/>
      <w:pPr>
        <w:ind w:left="2923" w:hanging="420"/>
      </w:pPr>
      <w:rPr>
        <w:rFonts w:hint="default"/>
      </w:rPr>
    </w:lvl>
    <w:lvl w:ilvl="6">
      <w:numFmt w:val="bullet"/>
      <w:lvlText w:val="•"/>
      <w:lvlJc w:val="left"/>
      <w:pPr>
        <w:ind w:left="3494" w:hanging="420"/>
      </w:pPr>
      <w:rPr>
        <w:rFonts w:hint="default"/>
      </w:rPr>
    </w:lvl>
    <w:lvl w:ilvl="7">
      <w:numFmt w:val="bullet"/>
      <w:lvlText w:val="•"/>
      <w:lvlJc w:val="left"/>
      <w:pPr>
        <w:ind w:left="4064" w:hanging="420"/>
      </w:pPr>
      <w:rPr>
        <w:rFonts w:hint="default"/>
      </w:rPr>
    </w:lvl>
    <w:lvl w:ilvl="8">
      <w:numFmt w:val="bullet"/>
      <w:lvlText w:val="•"/>
      <w:lvlJc w:val="left"/>
      <w:pPr>
        <w:ind w:left="4635" w:hanging="420"/>
      </w:pPr>
      <w:rPr>
        <w:rFonts w:hint="default"/>
      </w:rPr>
    </w:lvl>
  </w:abstractNum>
  <w:abstractNum w:abstractNumId="186">
    <w:nsid w:val="683E576C"/>
    <w:multiLevelType w:val="hybridMultilevel"/>
    <w:tmpl w:val="163A1122"/>
    <w:lvl w:ilvl="0" w:tplc="C51E81D6">
      <w:start w:val="1"/>
      <w:numFmt w:val="decimal"/>
      <w:lvlText w:val="%1."/>
      <w:lvlJc w:val="left"/>
      <w:pPr>
        <w:ind w:left="174" w:hanging="302"/>
      </w:pPr>
      <w:rPr>
        <w:rFonts w:ascii="Times New Roman" w:eastAsia="Times New Roman" w:hAnsi="Times New Roman" w:cs="Times New Roman" w:hint="default"/>
        <w:spacing w:val="-1"/>
        <w:w w:val="100"/>
        <w:sz w:val="30"/>
        <w:szCs w:val="30"/>
      </w:rPr>
    </w:lvl>
    <w:lvl w:ilvl="1" w:tplc="968634C0">
      <w:numFmt w:val="bullet"/>
      <w:lvlText w:val="•"/>
      <w:lvlJc w:val="left"/>
      <w:pPr>
        <w:ind w:left="1256" w:hanging="302"/>
      </w:pPr>
      <w:rPr>
        <w:rFonts w:hint="default"/>
      </w:rPr>
    </w:lvl>
    <w:lvl w:ilvl="2" w:tplc="0DF8581C">
      <w:numFmt w:val="bullet"/>
      <w:lvlText w:val="•"/>
      <w:lvlJc w:val="left"/>
      <w:pPr>
        <w:ind w:left="2332" w:hanging="302"/>
      </w:pPr>
      <w:rPr>
        <w:rFonts w:hint="default"/>
      </w:rPr>
    </w:lvl>
    <w:lvl w:ilvl="3" w:tplc="9B8253F2">
      <w:numFmt w:val="bullet"/>
      <w:lvlText w:val="•"/>
      <w:lvlJc w:val="left"/>
      <w:pPr>
        <w:ind w:left="3408" w:hanging="302"/>
      </w:pPr>
      <w:rPr>
        <w:rFonts w:hint="default"/>
      </w:rPr>
    </w:lvl>
    <w:lvl w:ilvl="4" w:tplc="F6302E8E">
      <w:numFmt w:val="bullet"/>
      <w:lvlText w:val="•"/>
      <w:lvlJc w:val="left"/>
      <w:pPr>
        <w:ind w:left="4484" w:hanging="302"/>
      </w:pPr>
      <w:rPr>
        <w:rFonts w:hint="default"/>
      </w:rPr>
    </w:lvl>
    <w:lvl w:ilvl="5" w:tplc="861E9726">
      <w:numFmt w:val="bullet"/>
      <w:lvlText w:val="•"/>
      <w:lvlJc w:val="left"/>
      <w:pPr>
        <w:ind w:left="5560" w:hanging="302"/>
      </w:pPr>
      <w:rPr>
        <w:rFonts w:hint="default"/>
      </w:rPr>
    </w:lvl>
    <w:lvl w:ilvl="6" w:tplc="F99C6AC8">
      <w:numFmt w:val="bullet"/>
      <w:lvlText w:val="•"/>
      <w:lvlJc w:val="left"/>
      <w:pPr>
        <w:ind w:left="6636" w:hanging="302"/>
      </w:pPr>
      <w:rPr>
        <w:rFonts w:hint="default"/>
      </w:rPr>
    </w:lvl>
    <w:lvl w:ilvl="7" w:tplc="01CC5232">
      <w:numFmt w:val="bullet"/>
      <w:lvlText w:val="•"/>
      <w:lvlJc w:val="left"/>
      <w:pPr>
        <w:ind w:left="7712" w:hanging="302"/>
      </w:pPr>
      <w:rPr>
        <w:rFonts w:hint="default"/>
      </w:rPr>
    </w:lvl>
    <w:lvl w:ilvl="8" w:tplc="993ABD66">
      <w:numFmt w:val="bullet"/>
      <w:lvlText w:val="•"/>
      <w:lvlJc w:val="left"/>
      <w:pPr>
        <w:ind w:left="8788" w:hanging="302"/>
      </w:pPr>
      <w:rPr>
        <w:rFonts w:hint="default"/>
      </w:rPr>
    </w:lvl>
  </w:abstractNum>
  <w:abstractNum w:abstractNumId="187">
    <w:nsid w:val="683E61E4"/>
    <w:multiLevelType w:val="hybridMultilevel"/>
    <w:tmpl w:val="4A621950"/>
    <w:lvl w:ilvl="0" w:tplc="6F38392E">
      <w:start w:val="1"/>
      <w:numFmt w:val="decimal"/>
      <w:lvlText w:val="%1."/>
      <w:lvlJc w:val="left"/>
      <w:pPr>
        <w:ind w:left="173" w:hanging="280"/>
      </w:pPr>
      <w:rPr>
        <w:rFonts w:ascii="Times New Roman" w:eastAsia="Times New Roman" w:hAnsi="Times New Roman" w:cs="Times New Roman" w:hint="default"/>
        <w:w w:val="99"/>
        <w:sz w:val="28"/>
        <w:szCs w:val="28"/>
      </w:rPr>
    </w:lvl>
    <w:lvl w:ilvl="1" w:tplc="E5904DE0">
      <w:numFmt w:val="bullet"/>
      <w:lvlText w:val="•"/>
      <w:lvlJc w:val="left"/>
      <w:pPr>
        <w:ind w:left="1256" w:hanging="280"/>
      </w:pPr>
      <w:rPr>
        <w:rFonts w:hint="default"/>
      </w:rPr>
    </w:lvl>
    <w:lvl w:ilvl="2" w:tplc="0A4434BC">
      <w:numFmt w:val="bullet"/>
      <w:lvlText w:val="•"/>
      <w:lvlJc w:val="left"/>
      <w:pPr>
        <w:ind w:left="2332" w:hanging="280"/>
      </w:pPr>
      <w:rPr>
        <w:rFonts w:hint="default"/>
      </w:rPr>
    </w:lvl>
    <w:lvl w:ilvl="3" w:tplc="745684E6">
      <w:numFmt w:val="bullet"/>
      <w:lvlText w:val="•"/>
      <w:lvlJc w:val="left"/>
      <w:pPr>
        <w:ind w:left="3408" w:hanging="280"/>
      </w:pPr>
      <w:rPr>
        <w:rFonts w:hint="default"/>
      </w:rPr>
    </w:lvl>
    <w:lvl w:ilvl="4" w:tplc="E6C0D9D0">
      <w:numFmt w:val="bullet"/>
      <w:lvlText w:val="•"/>
      <w:lvlJc w:val="left"/>
      <w:pPr>
        <w:ind w:left="4484" w:hanging="280"/>
      </w:pPr>
      <w:rPr>
        <w:rFonts w:hint="default"/>
      </w:rPr>
    </w:lvl>
    <w:lvl w:ilvl="5" w:tplc="B2481550">
      <w:numFmt w:val="bullet"/>
      <w:lvlText w:val="•"/>
      <w:lvlJc w:val="left"/>
      <w:pPr>
        <w:ind w:left="5560" w:hanging="280"/>
      </w:pPr>
      <w:rPr>
        <w:rFonts w:hint="default"/>
      </w:rPr>
    </w:lvl>
    <w:lvl w:ilvl="6" w:tplc="101427FC">
      <w:numFmt w:val="bullet"/>
      <w:lvlText w:val="•"/>
      <w:lvlJc w:val="left"/>
      <w:pPr>
        <w:ind w:left="6636" w:hanging="280"/>
      </w:pPr>
      <w:rPr>
        <w:rFonts w:hint="default"/>
      </w:rPr>
    </w:lvl>
    <w:lvl w:ilvl="7" w:tplc="3BBE4144">
      <w:numFmt w:val="bullet"/>
      <w:lvlText w:val="•"/>
      <w:lvlJc w:val="left"/>
      <w:pPr>
        <w:ind w:left="7712" w:hanging="280"/>
      </w:pPr>
      <w:rPr>
        <w:rFonts w:hint="default"/>
      </w:rPr>
    </w:lvl>
    <w:lvl w:ilvl="8" w:tplc="36108332">
      <w:numFmt w:val="bullet"/>
      <w:lvlText w:val="•"/>
      <w:lvlJc w:val="left"/>
      <w:pPr>
        <w:ind w:left="8788" w:hanging="280"/>
      </w:pPr>
      <w:rPr>
        <w:rFonts w:hint="default"/>
      </w:rPr>
    </w:lvl>
  </w:abstractNum>
  <w:abstractNum w:abstractNumId="188">
    <w:nsid w:val="684D228A"/>
    <w:multiLevelType w:val="hybridMultilevel"/>
    <w:tmpl w:val="8A72C93A"/>
    <w:lvl w:ilvl="0" w:tplc="40AE9CB4">
      <w:start w:val="1"/>
      <w:numFmt w:val="decimal"/>
      <w:lvlText w:val="%1."/>
      <w:lvlJc w:val="left"/>
      <w:pPr>
        <w:ind w:left="1151" w:hanging="269"/>
      </w:pPr>
      <w:rPr>
        <w:rFonts w:ascii="Times New Roman" w:eastAsia="Times New Roman" w:hAnsi="Times New Roman" w:cs="Times New Roman" w:hint="default"/>
        <w:spacing w:val="-4"/>
        <w:w w:val="99"/>
        <w:sz w:val="28"/>
        <w:szCs w:val="28"/>
      </w:rPr>
    </w:lvl>
    <w:lvl w:ilvl="1" w:tplc="11FC3744">
      <w:numFmt w:val="bullet"/>
      <w:lvlText w:val="•"/>
      <w:lvlJc w:val="left"/>
      <w:pPr>
        <w:ind w:left="2138" w:hanging="269"/>
      </w:pPr>
      <w:rPr>
        <w:rFonts w:hint="default"/>
      </w:rPr>
    </w:lvl>
    <w:lvl w:ilvl="2" w:tplc="9EEA23B8">
      <w:numFmt w:val="bullet"/>
      <w:lvlText w:val="•"/>
      <w:lvlJc w:val="left"/>
      <w:pPr>
        <w:ind w:left="3116" w:hanging="269"/>
      </w:pPr>
      <w:rPr>
        <w:rFonts w:hint="default"/>
      </w:rPr>
    </w:lvl>
    <w:lvl w:ilvl="3" w:tplc="9996A394">
      <w:numFmt w:val="bullet"/>
      <w:lvlText w:val="•"/>
      <w:lvlJc w:val="left"/>
      <w:pPr>
        <w:ind w:left="4094" w:hanging="269"/>
      </w:pPr>
      <w:rPr>
        <w:rFonts w:hint="default"/>
      </w:rPr>
    </w:lvl>
    <w:lvl w:ilvl="4" w:tplc="CD4219C2">
      <w:numFmt w:val="bullet"/>
      <w:lvlText w:val="•"/>
      <w:lvlJc w:val="left"/>
      <w:pPr>
        <w:ind w:left="5072" w:hanging="269"/>
      </w:pPr>
      <w:rPr>
        <w:rFonts w:hint="default"/>
      </w:rPr>
    </w:lvl>
    <w:lvl w:ilvl="5" w:tplc="86E0C23A">
      <w:numFmt w:val="bullet"/>
      <w:lvlText w:val="•"/>
      <w:lvlJc w:val="left"/>
      <w:pPr>
        <w:ind w:left="6050" w:hanging="269"/>
      </w:pPr>
      <w:rPr>
        <w:rFonts w:hint="default"/>
      </w:rPr>
    </w:lvl>
    <w:lvl w:ilvl="6" w:tplc="DFC05244">
      <w:numFmt w:val="bullet"/>
      <w:lvlText w:val="•"/>
      <w:lvlJc w:val="left"/>
      <w:pPr>
        <w:ind w:left="7028" w:hanging="269"/>
      </w:pPr>
      <w:rPr>
        <w:rFonts w:hint="default"/>
      </w:rPr>
    </w:lvl>
    <w:lvl w:ilvl="7" w:tplc="936641B0">
      <w:numFmt w:val="bullet"/>
      <w:lvlText w:val="•"/>
      <w:lvlJc w:val="left"/>
      <w:pPr>
        <w:ind w:left="8006" w:hanging="269"/>
      </w:pPr>
      <w:rPr>
        <w:rFonts w:hint="default"/>
      </w:rPr>
    </w:lvl>
    <w:lvl w:ilvl="8" w:tplc="926242B2">
      <w:numFmt w:val="bullet"/>
      <w:lvlText w:val="•"/>
      <w:lvlJc w:val="left"/>
      <w:pPr>
        <w:ind w:left="8984" w:hanging="269"/>
      </w:pPr>
      <w:rPr>
        <w:rFonts w:hint="default"/>
      </w:rPr>
    </w:lvl>
  </w:abstractNum>
  <w:abstractNum w:abstractNumId="189">
    <w:nsid w:val="688B5ABC"/>
    <w:multiLevelType w:val="hybridMultilevel"/>
    <w:tmpl w:val="49469A4A"/>
    <w:lvl w:ilvl="0" w:tplc="ACF6D350">
      <w:start w:val="1"/>
      <w:numFmt w:val="decimal"/>
      <w:lvlText w:val="%1."/>
      <w:lvlJc w:val="left"/>
      <w:pPr>
        <w:ind w:left="173" w:hanging="425"/>
      </w:pPr>
      <w:rPr>
        <w:rFonts w:ascii="Times New Roman" w:eastAsia="Times New Roman" w:hAnsi="Times New Roman" w:cs="Times New Roman" w:hint="default"/>
        <w:i/>
        <w:w w:val="99"/>
        <w:sz w:val="28"/>
        <w:szCs w:val="28"/>
      </w:rPr>
    </w:lvl>
    <w:lvl w:ilvl="1" w:tplc="4D48147C">
      <w:numFmt w:val="bullet"/>
      <w:lvlText w:val="•"/>
      <w:lvlJc w:val="left"/>
      <w:pPr>
        <w:ind w:left="1256" w:hanging="425"/>
      </w:pPr>
      <w:rPr>
        <w:rFonts w:hint="default"/>
      </w:rPr>
    </w:lvl>
    <w:lvl w:ilvl="2" w:tplc="32647762">
      <w:numFmt w:val="bullet"/>
      <w:lvlText w:val="•"/>
      <w:lvlJc w:val="left"/>
      <w:pPr>
        <w:ind w:left="2332" w:hanging="425"/>
      </w:pPr>
      <w:rPr>
        <w:rFonts w:hint="default"/>
      </w:rPr>
    </w:lvl>
    <w:lvl w:ilvl="3" w:tplc="5D6EC302">
      <w:numFmt w:val="bullet"/>
      <w:lvlText w:val="•"/>
      <w:lvlJc w:val="left"/>
      <w:pPr>
        <w:ind w:left="3408" w:hanging="425"/>
      </w:pPr>
      <w:rPr>
        <w:rFonts w:hint="default"/>
      </w:rPr>
    </w:lvl>
    <w:lvl w:ilvl="4" w:tplc="C010E1F0">
      <w:numFmt w:val="bullet"/>
      <w:lvlText w:val="•"/>
      <w:lvlJc w:val="left"/>
      <w:pPr>
        <w:ind w:left="4484" w:hanging="425"/>
      </w:pPr>
      <w:rPr>
        <w:rFonts w:hint="default"/>
      </w:rPr>
    </w:lvl>
    <w:lvl w:ilvl="5" w:tplc="5B4E1B7A">
      <w:numFmt w:val="bullet"/>
      <w:lvlText w:val="•"/>
      <w:lvlJc w:val="left"/>
      <w:pPr>
        <w:ind w:left="5560" w:hanging="425"/>
      </w:pPr>
      <w:rPr>
        <w:rFonts w:hint="default"/>
      </w:rPr>
    </w:lvl>
    <w:lvl w:ilvl="6" w:tplc="747A0AFE">
      <w:numFmt w:val="bullet"/>
      <w:lvlText w:val="•"/>
      <w:lvlJc w:val="left"/>
      <w:pPr>
        <w:ind w:left="6636" w:hanging="425"/>
      </w:pPr>
      <w:rPr>
        <w:rFonts w:hint="default"/>
      </w:rPr>
    </w:lvl>
    <w:lvl w:ilvl="7" w:tplc="F2B80DB0">
      <w:numFmt w:val="bullet"/>
      <w:lvlText w:val="•"/>
      <w:lvlJc w:val="left"/>
      <w:pPr>
        <w:ind w:left="7712" w:hanging="425"/>
      </w:pPr>
      <w:rPr>
        <w:rFonts w:hint="default"/>
      </w:rPr>
    </w:lvl>
    <w:lvl w:ilvl="8" w:tplc="6096CCA4">
      <w:numFmt w:val="bullet"/>
      <w:lvlText w:val="•"/>
      <w:lvlJc w:val="left"/>
      <w:pPr>
        <w:ind w:left="8788" w:hanging="425"/>
      </w:pPr>
      <w:rPr>
        <w:rFonts w:hint="default"/>
      </w:rPr>
    </w:lvl>
  </w:abstractNum>
  <w:abstractNum w:abstractNumId="190">
    <w:nsid w:val="68EF6CAE"/>
    <w:multiLevelType w:val="hybridMultilevel"/>
    <w:tmpl w:val="3F783D98"/>
    <w:lvl w:ilvl="0" w:tplc="6CBCE6C2">
      <w:numFmt w:val="bullet"/>
      <w:lvlText w:val="–"/>
      <w:lvlJc w:val="left"/>
      <w:pPr>
        <w:ind w:left="439" w:hanging="285"/>
      </w:pPr>
      <w:rPr>
        <w:rFonts w:ascii="Times New Roman" w:eastAsia="Times New Roman" w:hAnsi="Times New Roman" w:hint="default"/>
        <w:spacing w:val="-16"/>
        <w:w w:val="100"/>
        <w:sz w:val="24"/>
      </w:rPr>
    </w:lvl>
    <w:lvl w:ilvl="1" w:tplc="5A166C8C">
      <w:numFmt w:val="bullet"/>
      <w:lvlText w:val="–"/>
      <w:lvlJc w:val="left"/>
      <w:pPr>
        <w:ind w:left="174" w:hanging="350"/>
      </w:pPr>
      <w:rPr>
        <w:rFonts w:ascii="Times New Roman" w:eastAsia="Times New Roman" w:hAnsi="Times New Roman" w:hint="default"/>
        <w:spacing w:val="-26"/>
        <w:w w:val="100"/>
        <w:sz w:val="30"/>
      </w:rPr>
    </w:lvl>
    <w:lvl w:ilvl="2" w:tplc="964AFC26">
      <w:numFmt w:val="bullet"/>
      <w:lvlText w:val="•"/>
      <w:lvlJc w:val="left"/>
      <w:pPr>
        <w:ind w:left="1084" w:hanging="350"/>
      </w:pPr>
      <w:rPr>
        <w:rFonts w:hint="default"/>
      </w:rPr>
    </w:lvl>
    <w:lvl w:ilvl="3" w:tplc="EFEAAAB0">
      <w:numFmt w:val="bullet"/>
      <w:lvlText w:val="•"/>
      <w:lvlJc w:val="left"/>
      <w:pPr>
        <w:ind w:left="1729" w:hanging="350"/>
      </w:pPr>
      <w:rPr>
        <w:rFonts w:hint="default"/>
      </w:rPr>
    </w:lvl>
    <w:lvl w:ilvl="4" w:tplc="A5A8A858">
      <w:numFmt w:val="bullet"/>
      <w:lvlText w:val="•"/>
      <w:lvlJc w:val="left"/>
      <w:pPr>
        <w:ind w:left="2373" w:hanging="350"/>
      </w:pPr>
      <w:rPr>
        <w:rFonts w:hint="default"/>
      </w:rPr>
    </w:lvl>
    <w:lvl w:ilvl="5" w:tplc="B7549AF4">
      <w:numFmt w:val="bullet"/>
      <w:lvlText w:val="•"/>
      <w:lvlJc w:val="left"/>
      <w:pPr>
        <w:ind w:left="3018" w:hanging="350"/>
      </w:pPr>
      <w:rPr>
        <w:rFonts w:hint="default"/>
      </w:rPr>
    </w:lvl>
    <w:lvl w:ilvl="6" w:tplc="F86A9934">
      <w:numFmt w:val="bullet"/>
      <w:lvlText w:val="•"/>
      <w:lvlJc w:val="left"/>
      <w:pPr>
        <w:ind w:left="3662" w:hanging="350"/>
      </w:pPr>
      <w:rPr>
        <w:rFonts w:hint="default"/>
      </w:rPr>
    </w:lvl>
    <w:lvl w:ilvl="7" w:tplc="DAE2BE22">
      <w:numFmt w:val="bullet"/>
      <w:lvlText w:val="•"/>
      <w:lvlJc w:val="left"/>
      <w:pPr>
        <w:ind w:left="4307" w:hanging="350"/>
      </w:pPr>
      <w:rPr>
        <w:rFonts w:hint="default"/>
      </w:rPr>
    </w:lvl>
    <w:lvl w:ilvl="8" w:tplc="A7EE06CE">
      <w:numFmt w:val="bullet"/>
      <w:lvlText w:val="•"/>
      <w:lvlJc w:val="left"/>
      <w:pPr>
        <w:ind w:left="4951" w:hanging="350"/>
      </w:pPr>
      <w:rPr>
        <w:rFonts w:hint="default"/>
      </w:rPr>
    </w:lvl>
  </w:abstractNum>
  <w:abstractNum w:abstractNumId="191">
    <w:nsid w:val="691818A1"/>
    <w:multiLevelType w:val="hybridMultilevel"/>
    <w:tmpl w:val="FEF216AA"/>
    <w:lvl w:ilvl="0" w:tplc="D40EA8B0">
      <w:numFmt w:val="bullet"/>
      <w:lvlText w:val="–"/>
      <w:lvlJc w:val="left"/>
      <w:pPr>
        <w:ind w:left="174" w:hanging="360"/>
      </w:pPr>
      <w:rPr>
        <w:rFonts w:ascii="Times New Roman" w:eastAsia="Times New Roman" w:hAnsi="Times New Roman" w:hint="default"/>
        <w:spacing w:val="-6"/>
        <w:w w:val="100"/>
        <w:sz w:val="30"/>
      </w:rPr>
    </w:lvl>
    <w:lvl w:ilvl="1" w:tplc="DB48E124">
      <w:numFmt w:val="bullet"/>
      <w:lvlText w:val="•"/>
      <w:lvlJc w:val="left"/>
      <w:pPr>
        <w:ind w:left="1256" w:hanging="360"/>
      </w:pPr>
      <w:rPr>
        <w:rFonts w:hint="default"/>
      </w:rPr>
    </w:lvl>
    <w:lvl w:ilvl="2" w:tplc="A0902050">
      <w:numFmt w:val="bullet"/>
      <w:lvlText w:val="•"/>
      <w:lvlJc w:val="left"/>
      <w:pPr>
        <w:ind w:left="2332" w:hanging="360"/>
      </w:pPr>
      <w:rPr>
        <w:rFonts w:hint="default"/>
      </w:rPr>
    </w:lvl>
    <w:lvl w:ilvl="3" w:tplc="24066250">
      <w:numFmt w:val="bullet"/>
      <w:lvlText w:val="•"/>
      <w:lvlJc w:val="left"/>
      <w:pPr>
        <w:ind w:left="3408" w:hanging="360"/>
      </w:pPr>
      <w:rPr>
        <w:rFonts w:hint="default"/>
      </w:rPr>
    </w:lvl>
    <w:lvl w:ilvl="4" w:tplc="F82EAF2C">
      <w:numFmt w:val="bullet"/>
      <w:lvlText w:val="•"/>
      <w:lvlJc w:val="left"/>
      <w:pPr>
        <w:ind w:left="4484" w:hanging="360"/>
      </w:pPr>
      <w:rPr>
        <w:rFonts w:hint="default"/>
      </w:rPr>
    </w:lvl>
    <w:lvl w:ilvl="5" w:tplc="C96CAD46">
      <w:numFmt w:val="bullet"/>
      <w:lvlText w:val="•"/>
      <w:lvlJc w:val="left"/>
      <w:pPr>
        <w:ind w:left="5560" w:hanging="360"/>
      </w:pPr>
      <w:rPr>
        <w:rFonts w:hint="default"/>
      </w:rPr>
    </w:lvl>
    <w:lvl w:ilvl="6" w:tplc="D49AD742">
      <w:numFmt w:val="bullet"/>
      <w:lvlText w:val="•"/>
      <w:lvlJc w:val="left"/>
      <w:pPr>
        <w:ind w:left="6636" w:hanging="360"/>
      </w:pPr>
      <w:rPr>
        <w:rFonts w:hint="default"/>
      </w:rPr>
    </w:lvl>
    <w:lvl w:ilvl="7" w:tplc="A5CC1CAA">
      <w:numFmt w:val="bullet"/>
      <w:lvlText w:val="•"/>
      <w:lvlJc w:val="left"/>
      <w:pPr>
        <w:ind w:left="7712" w:hanging="360"/>
      </w:pPr>
      <w:rPr>
        <w:rFonts w:hint="default"/>
      </w:rPr>
    </w:lvl>
    <w:lvl w:ilvl="8" w:tplc="12BE829A">
      <w:numFmt w:val="bullet"/>
      <w:lvlText w:val="•"/>
      <w:lvlJc w:val="left"/>
      <w:pPr>
        <w:ind w:left="8788" w:hanging="360"/>
      </w:pPr>
      <w:rPr>
        <w:rFonts w:hint="default"/>
      </w:rPr>
    </w:lvl>
  </w:abstractNum>
  <w:abstractNum w:abstractNumId="192">
    <w:nsid w:val="69B87C65"/>
    <w:multiLevelType w:val="multilevel"/>
    <w:tmpl w:val="CFA0E94C"/>
    <w:lvl w:ilvl="0">
      <w:start w:val="5"/>
      <w:numFmt w:val="decimal"/>
      <w:lvlText w:val="%1"/>
      <w:lvlJc w:val="left"/>
      <w:pPr>
        <w:ind w:left="174" w:hanging="561"/>
      </w:pPr>
      <w:rPr>
        <w:rFonts w:cs="Times New Roman" w:hint="default"/>
      </w:rPr>
    </w:lvl>
    <w:lvl w:ilvl="1">
      <w:start w:val="1"/>
      <w:numFmt w:val="decimal"/>
      <w:lvlText w:val="%1.%2."/>
      <w:lvlJc w:val="left"/>
      <w:pPr>
        <w:ind w:left="174" w:hanging="561"/>
      </w:pPr>
      <w:rPr>
        <w:rFonts w:ascii="Times New Roman" w:eastAsia="Times New Roman" w:hAnsi="Times New Roman" w:cs="Times New Roman" w:hint="default"/>
        <w:b/>
        <w:bCs/>
        <w:w w:val="100"/>
        <w:sz w:val="32"/>
        <w:szCs w:val="32"/>
      </w:rPr>
    </w:lvl>
    <w:lvl w:ilvl="2">
      <w:numFmt w:val="bullet"/>
      <w:lvlText w:val="−"/>
      <w:lvlJc w:val="left"/>
      <w:pPr>
        <w:ind w:left="174" w:hanging="371"/>
      </w:pPr>
      <w:rPr>
        <w:rFonts w:hint="default"/>
        <w:spacing w:val="-24"/>
        <w:w w:val="100"/>
      </w:rPr>
    </w:lvl>
    <w:lvl w:ilvl="3">
      <w:numFmt w:val="bullet"/>
      <w:lvlText w:val="•"/>
      <w:lvlJc w:val="left"/>
      <w:pPr>
        <w:ind w:left="3408" w:hanging="371"/>
      </w:pPr>
      <w:rPr>
        <w:rFonts w:hint="default"/>
      </w:rPr>
    </w:lvl>
    <w:lvl w:ilvl="4">
      <w:numFmt w:val="bullet"/>
      <w:lvlText w:val="•"/>
      <w:lvlJc w:val="left"/>
      <w:pPr>
        <w:ind w:left="4484" w:hanging="371"/>
      </w:pPr>
      <w:rPr>
        <w:rFonts w:hint="default"/>
      </w:rPr>
    </w:lvl>
    <w:lvl w:ilvl="5">
      <w:numFmt w:val="bullet"/>
      <w:lvlText w:val="•"/>
      <w:lvlJc w:val="left"/>
      <w:pPr>
        <w:ind w:left="5560" w:hanging="371"/>
      </w:pPr>
      <w:rPr>
        <w:rFonts w:hint="default"/>
      </w:rPr>
    </w:lvl>
    <w:lvl w:ilvl="6">
      <w:numFmt w:val="bullet"/>
      <w:lvlText w:val="•"/>
      <w:lvlJc w:val="left"/>
      <w:pPr>
        <w:ind w:left="6636" w:hanging="371"/>
      </w:pPr>
      <w:rPr>
        <w:rFonts w:hint="default"/>
      </w:rPr>
    </w:lvl>
    <w:lvl w:ilvl="7">
      <w:numFmt w:val="bullet"/>
      <w:lvlText w:val="•"/>
      <w:lvlJc w:val="left"/>
      <w:pPr>
        <w:ind w:left="7712" w:hanging="371"/>
      </w:pPr>
      <w:rPr>
        <w:rFonts w:hint="default"/>
      </w:rPr>
    </w:lvl>
    <w:lvl w:ilvl="8">
      <w:numFmt w:val="bullet"/>
      <w:lvlText w:val="•"/>
      <w:lvlJc w:val="left"/>
      <w:pPr>
        <w:ind w:left="8788" w:hanging="371"/>
      </w:pPr>
      <w:rPr>
        <w:rFonts w:hint="default"/>
      </w:rPr>
    </w:lvl>
  </w:abstractNum>
  <w:abstractNum w:abstractNumId="193">
    <w:nsid w:val="69E676A1"/>
    <w:multiLevelType w:val="multilevel"/>
    <w:tmpl w:val="BA5E204E"/>
    <w:lvl w:ilvl="0">
      <w:start w:val="6"/>
      <w:numFmt w:val="decimal"/>
      <w:lvlText w:val="%1."/>
      <w:lvlJc w:val="left"/>
      <w:pPr>
        <w:ind w:left="480" w:hanging="480"/>
      </w:pPr>
      <w:rPr>
        <w:rFonts w:cs="Times New Roman" w:hint="default"/>
      </w:rPr>
    </w:lvl>
    <w:lvl w:ilvl="1">
      <w:start w:val="1"/>
      <w:numFmt w:val="decimal"/>
      <w:lvlText w:val="%1.%2."/>
      <w:lvlJc w:val="left"/>
      <w:pPr>
        <w:ind w:left="326" w:hanging="720"/>
      </w:pPr>
      <w:rPr>
        <w:rFonts w:cs="Times New Roman" w:hint="default"/>
      </w:rPr>
    </w:lvl>
    <w:lvl w:ilvl="2">
      <w:start w:val="1"/>
      <w:numFmt w:val="decimal"/>
      <w:lvlText w:val="%1.%2.%3."/>
      <w:lvlJc w:val="left"/>
      <w:pPr>
        <w:ind w:left="-68" w:hanging="720"/>
      </w:pPr>
      <w:rPr>
        <w:rFonts w:cs="Times New Roman" w:hint="default"/>
      </w:rPr>
    </w:lvl>
    <w:lvl w:ilvl="3">
      <w:start w:val="1"/>
      <w:numFmt w:val="decimal"/>
      <w:lvlText w:val="%1.%2.%3.%4."/>
      <w:lvlJc w:val="left"/>
      <w:pPr>
        <w:ind w:left="-102" w:hanging="1080"/>
      </w:pPr>
      <w:rPr>
        <w:rFonts w:cs="Times New Roman" w:hint="default"/>
      </w:rPr>
    </w:lvl>
    <w:lvl w:ilvl="4">
      <w:start w:val="1"/>
      <w:numFmt w:val="decimal"/>
      <w:lvlText w:val="%1.%2.%3.%4.%5."/>
      <w:lvlJc w:val="left"/>
      <w:pPr>
        <w:ind w:left="-136" w:hanging="1440"/>
      </w:pPr>
      <w:rPr>
        <w:rFonts w:cs="Times New Roman" w:hint="default"/>
      </w:rPr>
    </w:lvl>
    <w:lvl w:ilvl="5">
      <w:start w:val="1"/>
      <w:numFmt w:val="decimal"/>
      <w:lvlText w:val="%1.%2.%3.%4.%5.%6."/>
      <w:lvlJc w:val="left"/>
      <w:pPr>
        <w:ind w:left="-530" w:hanging="1440"/>
      </w:pPr>
      <w:rPr>
        <w:rFonts w:cs="Times New Roman" w:hint="default"/>
      </w:rPr>
    </w:lvl>
    <w:lvl w:ilvl="6">
      <w:start w:val="1"/>
      <w:numFmt w:val="decimal"/>
      <w:lvlText w:val="%1.%2.%3.%4.%5.%6.%7."/>
      <w:lvlJc w:val="left"/>
      <w:pPr>
        <w:ind w:left="-564" w:hanging="1800"/>
      </w:pPr>
      <w:rPr>
        <w:rFonts w:cs="Times New Roman" w:hint="default"/>
      </w:rPr>
    </w:lvl>
    <w:lvl w:ilvl="7">
      <w:start w:val="1"/>
      <w:numFmt w:val="decimal"/>
      <w:lvlText w:val="%1.%2.%3.%4.%5.%6.%7.%8."/>
      <w:lvlJc w:val="left"/>
      <w:pPr>
        <w:ind w:left="-598" w:hanging="2160"/>
      </w:pPr>
      <w:rPr>
        <w:rFonts w:cs="Times New Roman" w:hint="default"/>
      </w:rPr>
    </w:lvl>
    <w:lvl w:ilvl="8">
      <w:start w:val="1"/>
      <w:numFmt w:val="decimal"/>
      <w:lvlText w:val="%1.%2.%3.%4.%5.%6.%7.%8.%9."/>
      <w:lvlJc w:val="left"/>
      <w:pPr>
        <w:ind w:left="-992" w:hanging="2160"/>
      </w:pPr>
      <w:rPr>
        <w:rFonts w:cs="Times New Roman" w:hint="default"/>
      </w:rPr>
    </w:lvl>
  </w:abstractNum>
  <w:abstractNum w:abstractNumId="194">
    <w:nsid w:val="6A3953D1"/>
    <w:multiLevelType w:val="hybridMultilevel"/>
    <w:tmpl w:val="8EC8285E"/>
    <w:lvl w:ilvl="0" w:tplc="1CE02FFE">
      <w:numFmt w:val="bullet"/>
      <w:lvlText w:val="•"/>
      <w:lvlJc w:val="left"/>
      <w:pPr>
        <w:ind w:left="148" w:hanging="143"/>
      </w:pPr>
      <w:rPr>
        <w:rFonts w:ascii="Times New Roman" w:eastAsia="Times New Roman" w:hAnsi="Times New Roman" w:hint="default"/>
        <w:w w:val="100"/>
        <w:sz w:val="24"/>
      </w:rPr>
    </w:lvl>
    <w:lvl w:ilvl="1" w:tplc="6E66A1A8">
      <w:numFmt w:val="bullet"/>
      <w:lvlText w:val="•"/>
      <w:lvlJc w:val="left"/>
      <w:pPr>
        <w:ind w:left="303" w:hanging="143"/>
      </w:pPr>
      <w:rPr>
        <w:rFonts w:hint="default"/>
      </w:rPr>
    </w:lvl>
    <w:lvl w:ilvl="2" w:tplc="599ABABC">
      <w:numFmt w:val="bullet"/>
      <w:lvlText w:val="•"/>
      <w:lvlJc w:val="left"/>
      <w:pPr>
        <w:ind w:left="466" w:hanging="143"/>
      </w:pPr>
      <w:rPr>
        <w:rFonts w:hint="default"/>
      </w:rPr>
    </w:lvl>
    <w:lvl w:ilvl="3" w:tplc="6E5C176C">
      <w:numFmt w:val="bullet"/>
      <w:lvlText w:val="•"/>
      <w:lvlJc w:val="left"/>
      <w:pPr>
        <w:ind w:left="629" w:hanging="143"/>
      </w:pPr>
      <w:rPr>
        <w:rFonts w:hint="default"/>
      </w:rPr>
    </w:lvl>
    <w:lvl w:ilvl="4" w:tplc="E3CED670">
      <w:numFmt w:val="bullet"/>
      <w:lvlText w:val="•"/>
      <w:lvlJc w:val="left"/>
      <w:pPr>
        <w:ind w:left="792" w:hanging="143"/>
      </w:pPr>
      <w:rPr>
        <w:rFonts w:hint="default"/>
      </w:rPr>
    </w:lvl>
    <w:lvl w:ilvl="5" w:tplc="465A4192">
      <w:numFmt w:val="bullet"/>
      <w:lvlText w:val="•"/>
      <w:lvlJc w:val="left"/>
      <w:pPr>
        <w:ind w:left="955" w:hanging="143"/>
      </w:pPr>
      <w:rPr>
        <w:rFonts w:hint="default"/>
      </w:rPr>
    </w:lvl>
    <w:lvl w:ilvl="6" w:tplc="04B8501C">
      <w:numFmt w:val="bullet"/>
      <w:lvlText w:val="•"/>
      <w:lvlJc w:val="left"/>
      <w:pPr>
        <w:ind w:left="1118" w:hanging="143"/>
      </w:pPr>
      <w:rPr>
        <w:rFonts w:hint="default"/>
      </w:rPr>
    </w:lvl>
    <w:lvl w:ilvl="7" w:tplc="BCA0C5C4">
      <w:numFmt w:val="bullet"/>
      <w:lvlText w:val="•"/>
      <w:lvlJc w:val="left"/>
      <w:pPr>
        <w:ind w:left="1281" w:hanging="143"/>
      </w:pPr>
      <w:rPr>
        <w:rFonts w:hint="default"/>
      </w:rPr>
    </w:lvl>
    <w:lvl w:ilvl="8" w:tplc="A7FAA6B2">
      <w:numFmt w:val="bullet"/>
      <w:lvlText w:val="•"/>
      <w:lvlJc w:val="left"/>
      <w:pPr>
        <w:ind w:left="1444" w:hanging="143"/>
      </w:pPr>
      <w:rPr>
        <w:rFonts w:hint="default"/>
      </w:rPr>
    </w:lvl>
  </w:abstractNum>
  <w:abstractNum w:abstractNumId="195">
    <w:nsid w:val="6AF63A99"/>
    <w:multiLevelType w:val="hybridMultilevel"/>
    <w:tmpl w:val="7B8C30D8"/>
    <w:lvl w:ilvl="0" w:tplc="3D4CFAE0">
      <w:start w:val="1"/>
      <w:numFmt w:val="decimal"/>
      <w:lvlText w:val="%1."/>
      <w:lvlJc w:val="left"/>
      <w:pPr>
        <w:ind w:left="1162" w:hanging="280"/>
      </w:pPr>
      <w:rPr>
        <w:rFonts w:ascii="Times New Roman" w:eastAsia="Times New Roman" w:hAnsi="Times New Roman" w:cs="Times New Roman" w:hint="default"/>
        <w:w w:val="99"/>
        <w:sz w:val="28"/>
        <w:szCs w:val="28"/>
      </w:rPr>
    </w:lvl>
    <w:lvl w:ilvl="1" w:tplc="17DA864C">
      <w:numFmt w:val="bullet"/>
      <w:lvlText w:val="•"/>
      <w:lvlJc w:val="left"/>
      <w:pPr>
        <w:ind w:left="2138" w:hanging="280"/>
      </w:pPr>
      <w:rPr>
        <w:rFonts w:hint="default"/>
      </w:rPr>
    </w:lvl>
    <w:lvl w:ilvl="2" w:tplc="811C7A82">
      <w:numFmt w:val="bullet"/>
      <w:lvlText w:val="•"/>
      <w:lvlJc w:val="left"/>
      <w:pPr>
        <w:ind w:left="3116" w:hanging="280"/>
      </w:pPr>
      <w:rPr>
        <w:rFonts w:hint="default"/>
      </w:rPr>
    </w:lvl>
    <w:lvl w:ilvl="3" w:tplc="5BC27972">
      <w:numFmt w:val="bullet"/>
      <w:lvlText w:val="•"/>
      <w:lvlJc w:val="left"/>
      <w:pPr>
        <w:ind w:left="4094" w:hanging="280"/>
      </w:pPr>
      <w:rPr>
        <w:rFonts w:hint="default"/>
      </w:rPr>
    </w:lvl>
    <w:lvl w:ilvl="4" w:tplc="751055C4">
      <w:numFmt w:val="bullet"/>
      <w:lvlText w:val="•"/>
      <w:lvlJc w:val="left"/>
      <w:pPr>
        <w:ind w:left="5072" w:hanging="280"/>
      </w:pPr>
      <w:rPr>
        <w:rFonts w:hint="default"/>
      </w:rPr>
    </w:lvl>
    <w:lvl w:ilvl="5" w:tplc="96189FA6">
      <w:numFmt w:val="bullet"/>
      <w:lvlText w:val="•"/>
      <w:lvlJc w:val="left"/>
      <w:pPr>
        <w:ind w:left="6050" w:hanging="280"/>
      </w:pPr>
      <w:rPr>
        <w:rFonts w:hint="default"/>
      </w:rPr>
    </w:lvl>
    <w:lvl w:ilvl="6" w:tplc="50485816">
      <w:numFmt w:val="bullet"/>
      <w:lvlText w:val="•"/>
      <w:lvlJc w:val="left"/>
      <w:pPr>
        <w:ind w:left="7028" w:hanging="280"/>
      </w:pPr>
      <w:rPr>
        <w:rFonts w:hint="default"/>
      </w:rPr>
    </w:lvl>
    <w:lvl w:ilvl="7" w:tplc="BD642BD4">
      <w:numFmt w:val="bullet"/>
      <w:lvlText w:val="•"/>
      <w:lvlJc w:val="left"/>
      <w:pPr>
        <w:ind w:left="8006" w:hanging="280"/>
      </w:pPr>
      <w:rPr>
        <w:rFonts w:hint="default"/>
      </w:rPr>
    </w:lvl>
    <w:lvl w:ilvl="8" w:tplc="BD1099FA">
      <w:numFmt w:val="bullet"/>
      <w:lvlText w:val="•"/>
      <w:lvlJc w:val="left"/>
      <w:pPr>
        <w:ind w:left="8984" w:hanging="280"/>
      </w:pPr>
      <w:rPr>
        <w:rFonts w:hint="default"/>
      </w:rPr>
    </w:lvl>
  </w:abstractNum>
  <w:abstractNum w:abstractNumId="196">
    <w:nsid w:val="6C4B48E5"/>
    <w:multiLevelType w:val="hybridMultilevel"/>
    <w:tmpl w:val="67106150"/>
    <w:lvl w:ilvl="0" w:tplc="D83E6462">
      <w:start w:val="1"/>
      <w:numFmt w:val="decimal"/>
      <w:lvlText w:val="%1."/>
      <w:lvlJc w:val="left"/>
      <w:pPr>
        <w:ind w:left="1162" w:hanging="280"/>
      </w:pPr>
      <w:rPr>
        <w:rFonts w:ascii="Times New Roman" w:eastAsia="Times New Roman" w:hAnsi="Times New Roman" w:cs="Times New Roman" w:hint="default"/>
        <w:w w:val="99"/>
        <w:sz w:val="28"/>
        <w:szCs w:val="28"/>
      </w:rPr>
    </w:lvl>
    <w:lvl w:ilvl="1" w:tplc="97FE7E74">
      <w:numFmt w:val="bullet"/>
      <w:lvlText w:val="•"/>
      <w:lvlJc w:val="left"/>
      <w:pPr>
        <w:ind w:left="2138" w:hanging="280"/>
      </w:pPr>
      <w:rPr>
        <w:rFonts w:hint="default"/>
      </w:rPr>
    </w:lvl>
    <w:lvl w:ilvl="2" w:tplc="A9887256">
      <w:numFmt w:val="bullet"/>
      <w:lvlText w:val="•"/>
      <w:lvlJc w:val="left"/>
      <w:pPr>
        <w:ind w:left="3116" w:hanging="280"/>
      </w:pPr>
      <w:rPr>
        <w:rFonts w:hint="default"/>
      </w:rPr>
    </w:lvl>
    <w:lvl w:ilvl="3" w:tplc="C05AF1AE">
      <w:numFmt w:val="bullet"/>
      <w:lvlText w:val="•"/>
      <w:lvlJc w:val="left"/>
      <w:pPr>
        <w:ind w:left="4094" w:hanging="280"/>
      </w:pPr>
      <w:rPr>
        <w:rFonts w:hint="default"/>
      </w:rPr>
    </w:lvl>
    <w:lvl w:ilvl="4" w:tplc="46662C8E">
      <w:numFmt w:val="bullet"/>
      <w:lvlText w:val="•"/>
      <w:lvlJc w:val="left"/>
      <w:pPr>
        <w:ind w:left="5072" w:hanging="280"/>
      </w:pPr>
      <w:rPr>
        <w:rFonts w:hint="default"/>
      </w:rPr>
    </w:lvl>
    <w:lvl w:ilvl="5" w:tplc="CCB2752C">
      <w:numFmt w:val="bullet"/>
      <w:lvlText w:val="•"/>
      <w:lvlJc w:val="left"/>
      <w:pPr>
        <w:ind w:left="6050" w:hanging="280"/>
      </w:pPr>
      <w:rPr>
        <w:rFonts w:hint="default"/>
      </w:rPr>
    </w:lvl>
    <w:lvl w:ilvl="6" w:tplc="A54E499C">
      <w:numFmt w:val="bullet"/>
      <w:lvlText w:val="•"/>
      <w:lvlJc w:val="left"/>
      <w:pPr>
        <w:ind w:left="7028" w:hanging="280"/>
      </w:pPr>
      <w:rPr>
        <w:rFonts w:hint="default"/>
      </w:rPr>
    </w:lvl>
    <w:lvl w:ilvl="7" w:tplc="48AA0A4C">
      <w:numFmt w:val="bullet"/>
      <w:lvlText w:val="•"/>
      <w:lvlJc w:val="left"/>
      <w:pPr>
        <w:ind w:left="8006" w:hanging="280"/>
      </w:pPr>
      <w:rPr>
        <w:rFonts w:hint="default"/>
      </w:rPr>
    </w:lvl>
    <w:lvl w:ilvl="8" w:tplc="51824C1A">
      <w:numFmt w:val="bullet"/>
      <w:lvlText w:val="•"/>
      <w:lvlJc w:val="left"/>
      <w:pPr>
        <w:ind w:left="8984" w:hanging="280"/>
      </w:pPr>
      <w:rPr>
        <w:rFonts w:hint="default"/>
      </w:rPr>
    </w:lvl>
  </w:abstractNum>
  <w:abstractNum w:abstractNumId="197">
    <w:nsid w:val="6D04049C"/>
    <w:multiLevelType w:val="hybridMultilevel"/>
    <w:tmpl w:val="2DB2578E"/>
    <w:lvl w:ilvl="0" w:tplc="38CC7872">
      <w:start w:val="1"/>
      <w:numFmt w:val="decimal"/>
      <w:lvlText w:val="%1."/>
      <w:lvlJc w:val="left"/>
      <w:pPr>
        <w:ind w:left="1166" w:hanging="284"/>
      </w:pPr>
      <w:rPr>
        <w:rFonts w:ascii="Times New Roman" w:eastAsia="Times New Roman" w:hAnsi="Times New Roman" w:cs="Times New Roman" w:hint="default"/>
        <w:w w:val="99"/>
        <w:sz w:val="28"/>
        <w:szCs w:val="28"/>
      </w:rPr>
    </w:lvl>
    <w:lvl w:ilvl="1" w:tplc="0CBAA50A">
      <w:numFmt w:val="bullet"/>
      <w:lvlText w:val="•"/>
      <w:lvlJc w:val="left"/>
      <w:pPr>
        <w:ind w:left="2138" w:hanging="284"/>
      </w:pPr>
      <w:rPr>
        <w:rFonts w:hint="default"/>
      </w:rPr>
    </w:lvl>
    <w:lvl w:ilvl="2" w:tplc="0CEAF15A">
      <w:numFmt w:val="bullet"/>
      <w:lvlText w:val="•"/>
      <w:lvlJc w:val="left"/>
      <w:pPr>
        <w:ind w:left="3116" w:hanging="284"/>
      </w:pPr>
      <w:rPr>
        <w:rFonts w:hint="default"/>
      </w:rPr>
    </w:lvl>
    <w:lvl w:ilvl="3" w:tplc="CAA4A062">
      <w:numFmt w:val="bullet"/>
      <w:lvlText w:val="•"/>
      <w:lvlJc w:val="left"/>
      <w:pPr>
        <w:ind w:left="4094" w:hanging="284"/>
      </w:pPr>
      <w:rPr>
        <w:rFonts w:hint="default"/>
      </w:rPr>
    </w:lvl>
    <w:lvl w:ilvl="4" w:tplc="805E3A5E">
      <w:numFmt w:val="bullet"/>
      <w:lvlText w:val="•"/>
      <w:lvlJc w:val="left"/>
      <w:pPr>
        <w:ind w:left="5072" w:hanging="284"/>
      </w:pPr>
      <w:rPr>
        <w:rFonts w:hint="default"/>
      </w:rPr>
    </w:lvl>
    <w:lvl w:ilvl="5" w:tplc="7D9093A4">
      <w:numFmt w:val="bullet"/>
      <w:lvlText w:val="•"/>
      <w:lvlJc w:val="left"/>
      <w:pPr>
        <w:ind w:left="6050" w:hanging="284"/>
      </w:pPr>
      <w:rPr>
        <w:rFonts w:hint="default"/>
      </w:rPr>
    </w:lvl>
    <w:lvl w:ilvl="6" w:tplc="A65A446A">
      <w:numFmt w:val="bullet"/>
      <w:lvlText w:val="•"/>
      <w:lvlJc w:val="left"/>
      <w:pPr>
        <w:ind w:left="7028" w:hanging="284"/>
      </w:pPr>
      <w:rPr>
        <w:rFonts w:hint="default"/>
      </w:rPr>
    </w:lvl>
    <w:lvl w:ilvl="7" w:tplc="0816932A">
      <w:numFmt w:val="bullet"/>
      <w:lvlText w:val="•"/>
      <w:lvlJc w:val="left"/>
      <w:pPr>
        <w:ind w:left="8006" w:hanging="284"/>
      </w:pPr>
      <w:rPr>
        <w:rFonts w:hint="default"/>
      </w:rPr>
    </w:lvl>
    <w:lvl w:ilvl="8" w:tplc="39CCB4B6">
      <w:numFmt w:val="bullet"/>
      <w:lvlText w:val="•"/>
      <w:lvlJc w:val="left"/>
      <w:pPr>
        <w:ind w:left="8984" w:hanging="284"/>
      </w:pPr>
      <w:rPr>
        <w:rFonts w:hint="default"/>
      </w:rPr>
    </w:lvl>
  </w:abstractNum>
  <w:abstractNum w:abstractNumId="198">
    <w:nsid w:val="6E562B83"/>
    <w:multiLevelType w:val="hybridMultilevel"/>
    <w:tmpl w:val="E394669A"/>
    <w:lvl w:ilvl="0" w:tplc="AA96D0E8">
      <w:start w:val="1"/>
      <w:numFmt w:val="decimal"/>
      <w:lvlText w:val="%1."/>
      <w:lvlJc w:val="left"/>
      <w:pPr>
        <w:ind w:left="1166" w:hanging="284"/>
      </w:pPr>
      <w:rPr>
        <w:rFonts w:ascii="Times New Roman" w:eastAsia="Times New Roman" w:hAnsi="Times New Roman" w:cs="Times New Roman" w:hint="default"/>
        <w:w w:val="99"/>
        <w:sz w:val="28"/>
        <w:szCs w:val="28"/>
      </w:rPr>
    </w:lvl>
    <w:lvl w:ilvl="1" w:tplc="CBA4D98E">
      <w:numFmt w:val="bullet"/>
      <w:lvlText w:val="•"/>
      <w:lvlJc w:val="left"/>
      <w:pPr>
        <w:ind w:left="2138" w:hanging="284"/>
      </w:pPr>
      <w:rPr>
        <w:rFonts w:hint="default"/>
      </w:rPr>
    </w:lvl>
    <w:lvl w:ilvl="2" w:tplc="DD208D78">
      <w:numFmt w:val="bullet"/>
      <w:lvlText w:val="•"/>
      <w:lvlJc w:val="left"/>
      <w:pPr>
        <w:ind w:left="3116" w:hanging="284"/>
      </w:pPr>
      <w:rPr>
        <w:rFonts w:hint="default"/>
      </w:rPr>
    </w:lvl>
    <w:lvl w:ilvl="3" w:tplc="DBD2A80C">
      <w:numFmt w:val="bullet"/>
      <w:lvlText w:val="•"/>
      <w:lvlJc w:val="left"/>
      <w:pPr>
        <w:ind w:left="4094" w:hanging="284"/>
      </w:pPr>
      <w:rPr>
        <w:rFonts w:hint="default"/>
      </w:rPr>
    </w:lvl>
    <w:lvl w:ilvl="4" w:tplc="47F023D2">
      <w:numFmt w:val="bullet"/>
      <w:lvlText w:val="•"/>
      <w:lvlJc w:val="left"/>
      <w:pPr>
        <w:ind w:left="5072" w:hanging="284"/>
      </w:pPr>
      <w:rPr>
        <w:rFonts w:hint="default"/>
      </w:rPr>
    </w:lvl>
    <w:lvl w:ilvl="5" w:tplc="7A989D2E">
      <w:numFmt w:val="bullet"/>
      <w:lvlText w:val="•"/>
      <w:lvlJc w:val="left"/>
      <w:pPr>
        <w:ind w:left="6050" w:hanging="284"/>
      </w:pPr>
      <w:rPr>
        <w:rFonts w:hint="default"/>
      </w:rPr>
    </w:lvl>
    <w:lvl w:ilvl="6" w:tplc="5E1E2092">
      <w:numFmt w:val="bullet"/>
      <w:lvlText w:val="•"/>
      <w:lvlJc w:val="left"/>
      <w:pPr>
        <w:ind w:left="7028" w:hanging="284"/>
      </w:pPr>
      <w:rPr>
        <w:rFonts w:hint="default"/>
      </w:rPr>
    </w:lvl>
    <w:lvl w:ilvl="7" w:tplc="FF9CB5FE">
      <w:numFmt w:val="bullet"/>
      <w:lvlText w:val="•"/>
      <w:lvlJc w:val="left"/>
      <w:pPr>
        <w:ind w:left="8006" w:hanging="284"/>
      </w:pPr>
      <w:rPr>
        <w:rFonts w:hint="default"/>
      </w:rPr>
    </w:lvl>
    <w:lvl w:ilvl="8" w:tplc="66309E26">
      <w:numFmt w:val="bullet"/>
      <w:lvlText w:val="•"/>
      <w:lvlJc w:val="left"/>
      <w:pPr>
        <w:ind w:left="8984" w:hanging="284"/>
      </w:pPr>
      <w:rPr>
        <w:rFonts w:hint="default"/>
      </w:rPr>
    </w:lvl>
  </w:abstractNum>
  <w:abstractNum w:abstractNumId="199">
    <w:nsid w:val="6F362884"/>
    <w:multiLevelType w:val="multilevel"/>
    <w:tmpl w:val="C1F2D89A"/>
    <w:lvl w:ilvl="0">
      <w:start w:val="2"/>
      <w:numFmt w:val="decimal"/>
      <w:lvlText w:val="%1"/>
      <w:lvlJc w:val="left"/>
      <w:pPr>
        <w:ind w:left="1445" w:hanging="562"/>
      </w:pPr>
      <w:rPr>
        <w:rFonts w:cs="Times New Roman" w:hint="default"/>
      </w:rPr>
    </w:lvl>
    <w:lvl w:ilvl="1">
      <w:start w:val="1"/>
      <w:numFmt w:val="decimal"/>
      <w:lvlText w:val="%1.%2."/>
      <w:lvlJc w:val="left"/>
      <w:pPr>
        <w:ind w:left="174" w:hanging="562"/>
      </w:pPr>
      <w:rPr>
        <w:rFonts w:ascii="Times New Roman" w:eastAsia="Times New Roman" w:hAnsi="Times New Roman" w:cs="Times New Roman" w:hint="default"/>
        <w:w w:val="100"/>
        <w:sz w:val="32"/>
        <w:szCs w:val="32"/>
      </w:rPr>
    </w:lvl>
    <w:lvl w:ilvl="2">
      <w:numFmt w:val="bullet"/>
      <w:lvlText w:val="•"/>
      <w:lvlJc w:val="left"/>
      <w:pPr>
        <w:ind w:left="2495" w:hanging="562"/>
      </w:pPr>
      <w:rPr>
        <w:rFonts w:hint="default"/>
      </w:rPr>
    </w:lvl>
    <w:lvl w:ilvl="3">
      <w:numFmt w:val="bullet"/>
      <w:lvlText w:val="•"/>
      <w:lvlJc w:val="left"/>
      <w:pPr>
        <w:ind w:left="3551" w:hanging="562"/>
      </w:pPr>
      <w:rPr>
        <w:rFonts w:hint="default"/>
      </w:rPr>
    </w:lvl>
    <w:lvl w:ilvl="4">
      <w:numFmt w:val="bullet"/>
      <w:lvlText w:val="•"/>
      <w:lvlJc w:val="left"/>
      <w:pPr>
        <w:ind w:left="4606" w:hanging="562"/>
      </w:pPr>
      <w:rPr>
        <w:rFonts w:hint="default"/>
      </w:rPr>
    </w:lvl>
    <w:lvl w:ilvl="5">
      <w:numFmt w:val="bullet"/>
      <w:lvlText w:val="•"/>
      <w:lvlJc w:val="left"/>
      <w:pPr>
        <w:ind w:left="5662" w:hanging="562"/>
      </w:pPr>
      <w:rPr>
        <w:rFonts w:hint="default"/>
      </w:rPr>
    </w:lvl>
    <w:lvl w:ilvl="6">
      <w:numFmt w:val="bullet"/>
      <w:lvlText w:val="•"/>
      <w:lvlJc w:val="left"/>
      <w:pPr>
        <w:ind w:left="6717" w:hanging="562"/>
      </w:pPr>
      <w:rPr>
        <w:rFonts w:hint="default"/>
      </w:rPr>
    </w:lvl>
    <w:lvl w:ilvl="7">
      <w:numFmt w:val="bullet"/>
      <w:lvlText w:val="•"/>
      <w:lvlJc w:val="left"/>
      <w:pPr>
        <w:ind w:left="7773" w:hanging="562"/>
      </w:pPr>
      <w:rPr>
        <w:rFonts w:hint="default"/>
      </w:rPr>
    </w:lvl>
    <w:lvl w:ilvl="8">
      <w:numFmt w:val="bullet"/>
      <w:lvlText w:val="•"/>
      <w:lvlJc w:val="left"/>
      <w:pPr>
        <w:ind w:left="8828" w:hanging="562"/>
      </w:pPr>
      <w:rPr>
        <w:rFonts w:hint="default"/>
      </w:rPr>
    </w:lvl>
  </w:abstractNum>
  <w:abstractNum w:abstractNumId="200">
    <w:nsid w:val="6FF26AC8"/>
    <w:multiLevelType w:val="hybridMultilevel"/>
    <w:tmpl w:val="AAC015D4"/>
    <w:lvl w:ilvl="0" w:tplc="A694FA4C">
      <w:start w:val="1"/>
      <w:numFmt w:val="decimal"/>
      <w:lvlText w:val="%1)"/>
      <w:lvlJc w:val="left"/>
      <w:pPr>
        <w:ind w:left="174" w:hanging="326"/>
      </w:pPr>
      <w:rPr>
        <w:rFonts w:ascii="Times New Roman" w:eastAsia="Times New Roman" w:hAnsi="Times New Roman" w:cs="Times New Roman" w:hint="default"/>
        <w:spacing w:val="-1"/>
        <w:w w:val="100"/>
        <w:sz w:val="30"/>
        <w:szCs w:val="30"/>
      </w:rPr>
    </w:lvl>
    <w:lvl w:ilvl="1" w:tplc="DED63FF6">
      <w:numFmt w:val="bullet"/>
      <w:lvlText w:val="•"/>
      <w:lvlJc w:val="left"/>
      <w:pPr>
        <w:ind w:left="1256" w:hanging="326"/>
      </w:pPr>
      <w:rPr>
        <w:rFonts w:hint="default"/>
      </w:rPr>
    </w:lvl>
    <w:lvl w:ilvl="2" w:tplc="397CB374">
      <w:numFmt w:val="bullet"/>
      <w:lvlText w:val="•"/>
      <w:lvlJc w:val="left"/>
      <w:pPr>
        <w:ind w:left="2332" w:hanging="326"/>
      </w:pPr>
      <w:rPr>
        <w:rFonts w:hint="default"/>
      </w:rPr>
    </w:lvl>
    <w:lvl w:ilvl="3" w:tplc="E20C72AA">
      <w:numFmt w:val="bullet"/>
      <w:lvlText w:val="•"/>
      <w:lvlJc w:val="left"/>
      <w:pPr>
        <w:ind w:left="3408" w:hanging="326"/>
      </w:pPr>
      <w:rPr>
        <w:rFonts w:hint="default"/>
      </w:rPr>
    </w:lvl>
    <w:lvl w:ilvl="4" w:tplc="882692FE">
      <w:numFmt w:val="bullet"/>
      <w:lvlText w:val="•"/>
      <w:lvlJc w:val="left"/>
      <w:pPr>
        <w:ind w:left="4484" w:hanging="326"/>
      </w:pPr>
      <w:rPr>
        <w:rFonts w:hint="default"/>
      </w:rPr>
    </w:lvl>
    <w:lvl w:ilvl="5" w:tplc="8834D154">
      <w:numFmt w:val="bullet"/>
      <w:lvlText w:val="•"/>
      <w:lvlJc w:val="left"/>
      <w:pPr>
        <w:ind w:left="5560" w:hanging="326"/>
      </w:pPr>
      <w:rPr>
        <w:rFonts w:hint="default"/>
      </w:rPr>
    </w:lvl>
    <w:lvl w:ilvl="6" w:tplc="30C45CC4">
      <w:numFmt w:val="bullet"/>
      <w:lvlText w:val="•"/>
      <w:lvlJc w:val="left"/>
      <w:pPr>
        <w:ind w:left="6636" w:hanging="326"/>
      </w:pPr>
      <w:rPr>
        <w:rFonts w:hint="default"/>
      </w:rPr>
    </w:lvl>
    <w:lvl w:ilvl="7" w:tplc="26F4D7BC">
      <w:numFmt w:val="bullet"/>
      <w:lvlText w:val="•"/>
      <w:lvlJc w:val="left"/>
      <w:pPr>
        <w:ind w:left="7712" w:hanging="326"/>
      </w:pPr>
      <w:rPr>
        <w:rFonts w:hint="default"/>
      </w:rPr>
    </w:lvl>
    <w:lvl w:ilvl="8" w:tplc="DFECFF4A">
      <w:numFmt w:val="bullet"/>
      <w:lvlText w:val="•"/>
      <w:lvlJc w:val="left"/>
      <w:pPr>
        <w:ind w:left="8788" w:hanging="326"/>
      </w:pPr>
      <w:rPr>
        <w:rFonts w:hint="default"/>
      </w:rPr>
    </w:lvl>
  </w:abstractNum>
  <w:abstractNum w:abstractNumId="201">
    <w:nsid w:val="70262871"/>
    <w:multiLevelType w:val="hybridMultilevel"/>
    <w:tmpl w:val="69E260BA"/>
    <w:lvl w:ilvl="0" w:tplc="21841CE8">
      <w:start w:val="1"/>
      <w:numFmt w:val="decimal"/>
      <w:lvlText w:val="%1."/>
      <w:lvlJc w:val="left"/>
      <w:pPr>
        <w:ind w:left="1162" w:hanging="280"/>
      </w:pPr>
      <w:rPr>
        <w:rFonts w:ascii="Times New Roman" w:eastAsia="Times New Roman" w:hAnsi="Times New Roman" w:cs="Times New Roman" w:hint="default"/>
        <w:w w:val="99"/>
        <w:sz w:val="28"/>
        <w:szCs w:val="28"/>
      </w:rPr>
    </w:lvl>
    <w:lvl w:ilvl="1" w:tplc="3E98B970">
      <w:numFmt w:val="bullet"/>
      <w:lvlText w:val="•"/>
      <w:lvlJc w:val="left"/>
      <w:pPr>
        <w:ind w:left="2138" w:hanging="280"/>
      </w:pPr>
      <w:rPr>
        <w:rFonts w:hint="default"/>
      </w:rPr>
    </w:lvl>
    <w:lvl w:ilvl="2" w:tplc="8342FC4C">
      <w:numFmt w:val="bullet"/>
      <w:lvlText w:val="•"/>
      <w:lvlJc w:val="left"/>
      <w:pPr>
        <w:ind w:left="3116" w:hanging="280"/>
      </w:pPr>
      <w:rPr>
        <w:rFonts w:hint="default"/>
      </w:rPr>
    </w:lvl>
    <w:lvl w:ilvl="3" w:tplc="8CFE84B0">
      <w:numFmt w:val="bullet"/>
      <w:lvlText w:val="•"/>
      <w:lvlJc w:val="left"/>
      <w:pPr>
        <w:ind w:left="4094" w:hanging="280"/>
      </w:pPr>
      <w:rPr>
        <w:rFonts w:hint="default"/>
      </w:rPr>
    </w:lvl>
    <w:lvl w:ilvl="4" w:tplc="C312050E">
      <w:numFmt w:val="bullet"/>
      <w:lvlText w:val="•"/>
      <w:lvlJc w:val="left"/>
      <w:pPr>
        <w:ind w:left="5072" w:hanging="280"/>
      </w:pPr>
      <w:rPr>
        <w:rFonts w:hint="default"/>
      </w:rPr>
    </w:lvl>
    <w:lvl w:ilvl="5" w:tplc="3FAE60F0">
      <w:numFmt w:val="bullet"/>
      <w:lvlText w:val="•"/>
      <w:lvlJc w:val="left"/>
      <w:pPr>
        <w:ind w:left="6050" w:hanging="280"/>
      </w:pPr>
      <w:rPr>
        <w:rFonts w:hint="default"/>
      </w:rPr>
    </w:lvl>
    <w:lvl w:ilvl="6" w:tplc="4BF45194">
      <w:numFmt w:val="bullet"/>
      <w:lvlText w:val="•"/>
      <w:lvlJc w:val="left"/>
      <w:pPr>
        <w:ind w:left="7028" w:hanging="280"/>
      </w:pPr>
      <w:rPr>
        <w:rFonts w:hint="default"/>
      </w:rPr>
    </w:lvl>
    <w:lvl w:ilvl="7" w:tplc="19A0745E">
      <w:numFmt w:val="bullet"/>
      <w:lvlText w:val="•"/>
      <w:lvlJc w:val="left"/>
      <w:pPr>
        <w:ind w:left="8006" w:hanging="280"/>
      </w:pPr>
      <w:rPr>
        <w:rFonts w:hint="default"/>
      </w:rPr>
    </w:lvl>
    <w:lvl w:ilvl="8" w:tplc="D86C3C5C">
      <w:numFmt w:val="bullet"/>
      <w:lvlText w:val="•"/>
      <w:lvlJc w:val="left"/>
      <w:pPr>
        <w:ind w:left="8984" w:hanging="280"/>
      </w:pPr>
      <w:rPr>
        <w:rFonts w:hint="default"/>
      </w:rPr>
    </w:lvl>
  </w:abstractNum>
  <w:abstractNum w:abstractNumId="202">
    <w:nsid w:val="708437E8"/>
    <w:multiLevelType w:val="hybridMultilevel"/>
    <w:tmpl w:val="1B0031D8"/>
    <w:lvl w:ilvl="0" w:tplc="B1A20FE2">
      <w:numFmt w:val="bullet"/>
      <w:lvlText w:val="–"/>
      <w:lvlJc w:val="left"/>
      <w:pPr>
        <w:ind w:left="883" w:hanging="360"/>
      </w:pPr>
      <w:rPr>
        <w:rFonts w:ascii="Times New Roman" w:eastAsia="Times New Roman" w:hAnsi="Times New Roman" w:hint="default"/>
        <w:spacing w:val="-1"/>
        <w:w w:val="100"/>
        <w:sz w:val="30"/>
      </w:rPr>
    </w:lvl>
    <w:lvl w:ilvl="1" w:tplc="D6F622C0">
      <w:numFmt w:val="bullet"/>
      <w:lvlText w:val="•"/>
      <w:lvlJc w:val="left"/>
      <w:pPr>
        <w:ind w:left="1886" w:hanging="360"/>
      </w:pPr>
      <w:rPr>
        <w:rFonts w:hint="default"/>
      </w:rPr>
    </w:lvl>
    <w:lvl w:ilvl="2" w:tplc="96EA2674">
      <w:numFmt w:val="bullet"/>
      <w:lvlText w:val="•"/>
      <w:lvlJc w:val="left"/>
      <w:pPr>
        <w:ind w:left="2892" w:hanging="360"/>
      </w:pPr>
      <w:rPr>
        <w:rFonts w:hint="default"/>
      </w:rPr>
    </w:lvl>
    <w:lvl w:ilvl="3" w:tplc="A638539C">
      <w:numFmt w:val="bullet"/>
      <w:lvlText w:val="•"/>
      <w:lvlJc w:val="left"/>
      <w:pPr>
        <w:ind w:left="3898" w:hanging="360"/>
      </w:pPr>
      <w:rPr>
        <w:rFonts w:hint="default"/>
      </w:rPr>
    </w:lvl>
    <w:lvl w:ilvl="4" w:tplc="1FB263B2">
      <w:numFmt w:val="bullet"/>
      <w:lvlText w:val="•"/>
      <w:lvlJc w:val="left"/>
      <w:pPr>
        <w:ind w:left="4904" w:hanging="360"/>
      </w:pPr>
      <w:rPr>
        <w:rFonts w:hint="default"/>
      </w:rPr>
    </w:lvl>
    <w:lvl w:ilvl="5" w:tplc="075EEA34">
      <w:numFmt w:val="bullet"/>
      <w:lvlText w:val="•"/>
      <w:lvlJc w:val="left"/>
      <w:pPr>
        <w:ind w:left="5910" w:hanging="360"/>
      </w:pPr>
      <w:rPr>
        <w:rFonts w:hint="default"/>
      </w:rPr>
    </w:lvl>
    <w:lvl w:ilvl="6" w:tplc="66DC6096">
      <w:numFmt w:val="bullet"/>
      <w:lvlText w:val="•"/>
      <w:lvlJc w:val="left"/>
      <w:pPr>
        <w:ind w:left="6916" w:hanging="360"/>
      </w:pPr>
      <w:rPr>
        <w:rFonts w:hint="default"/>
      </w:rPr>
    </w:lvl>
    <w:lvl w:ilvl="7" w:tplc="D50E1CB6">
      <w:numFmt w:val="bullet"/>
      <w:lvlText w:val="•"/>
      <w:lvlJc w:val="left"/>
      <w:pPr>
        <w:ind w:left="7922" w:hanging="360"/>
      </w:pPr>
      <w:rPr>
        <w:rFonts w:hint="default"/>
      </w:rPr>
    </w:lvl>
    <w:lvl w:ilvl="8" w:tplc="ED3A4D9E">
      <w:numFmt w:val="bullet"/>
      <w:lvlText w:val="•"/>
      <w:lvlJc w:val="left"/>
      <w:pPr>
        <w:ind w:left="8928" w:hanging="360"/>
      </w:pPr>
      <w:rPr>
        <w:rFonts w:hint="default"/>
      </w:rPr>
    </w:lvl>
  </w:abstractNum>
  <w:abstractNum w:abstractNumId="203">
    <w:nsid w:val="70ED7E22"/>
    <w:multiLevelType w:val="hybridMultilevel"/>
    <w:tmpl w:val="3F02BC4C"/>
    <w:lvl w:ilvl="0" w:tplc="4A2E25FA">
      <w:start w:val="1"/>
      <w:numFmt w:val="decimal"/>
      <w:lvlText w:val="%1."/>
      <w:lvlJc w:val="left"/>
      <w:pPr>
        <w:ind w:left="173" w:hanging="280"/>
      </w:pPr>
      <w:rPr>
        <w:rFonts w:ascii="Times New Roman" w:eastAsia="Times New Roman" w:hAnsi="Times New Roman" w:cs="Times New Roman" w:hint="default"/>
        <w:w w:val="99"/>
        <w:sz w:val="28"/>
        <w:szCs w:val="28"/>
      </w:rPr>
    </w:lvl>
    <w:lvl w:ilvl="1" w:tplc="45344872">
      <w:numFmt w:val="bullet"/>
      <w:lvlText w:val="•"/>
      <w:lvlJc w:val="left"/>
      <w:pPr>
        <w:ind w:left="1256" w:hanging="280"/>
      </w:pPr>
      <w:rPr>
        <w:rFonts w:hint="default"/>
      </w:rPr>
    </w:lvl>
    <w:lvl w:ilvl="2" w:tplc="BD0A99EA">
      <w:numFmt w:val="bullet"/>
      <w:lvlText w:val="•"/>
      <w:lvlJc w:val="left"/>
      <w:pPr>
        <w:ind w:left="2332" w:hanging="280"/>
      </w:pPr>
      <w:rPr>
        <w:rFonts w:hint="default"/>
      </w:rPr>
    </w:lvl>
    <w:lvl w:ilvl="3" w:tplc="54223238">
      <w:numFmt w:val="bullet"/>
      <w:lvlText w:val="•"/>
      <w:lvlJc w:val="left"/>
      <w:pPr>
        <w:ind w:left="3408" w:hanging="280"/>
      </w:pPr>
      <w:rPr>
        <w:rFonts w:hint="default"/>
      </w:rPr>
    </w:lvl>
    <w:lvl w:ilvl="4" w:tplc="E0A23B2A">
      <w:numFmt w:val="bullet"/>
      <w:lvlText w:val="•"/>
      <w:lvlJc w:val="left"/>
      <w:pPr>
        <w:ind w:left="4484" w:hanging="280"/>
      </w:pPr>
      <w:rPr>
        <w:rFonts w:hint="default"/>
      </w:rPr>
    </w:lvl>
    <w:lvl w:ilvl="5" w:tplc="4E849E46">
      <w:numFmt w:val="bullet"/>
      <w:lvlText w:val="•"/>
      <w:lvlJc w:val="left"/>
      <w:pPr>
        <w:ind w:left="5560" w:hanging="280"/>
      </w:pPr>
      <w:rPr>
        <w:rFonts w:hint="default"/>
      </w:rPr>
    </w:lvl>
    <w:lvl w:ilvl="6" w:tplc="66100E76">
      <w:numFmt w:val="bullet"/>
      <w:lvlText w:val="•"/>
      <w:lvlJc w:val="left"/>
      <w:pPr>
        <w:ind w:left="6636" w:hanging="280"/>
      </w:pPr>
      <w:rPr>
        <w:rFonts w:hint="default"/>
      </w:rPr>
    </w:lvl>
    <w:lvl w:ilvl="7" w:tplc="47C0E970">
      <w:numFmt w:val="bullet"/>
      <w:lvlText w:val="•"/>
      <w:lvlJc w:val="left"/>
      <w:pPr>
        <w:ind w:left="7712" w:hanging="280"/>
      </w:pPr>
      <w:rPr>
        <w:rFonts w:hint="default"/>
      </w:rPr>
    </w:lvl>
    <w:lvl w:ilvl="8" w:tplc="F0B6347A">
      <w:numFmt w:val="bullet"/>
      <w:lvlText w:val="•"/>
      <w:lvlJc w:val="left"/>
      <w:pPr>
        <w:ind w:left="8788" w:hanging="280"/>
      </w:pPr>
      <w:rPr>
        <w:rFonts w:hint="default"/>
      </w:rPr>
    </w:lvl>
  </w:abstractNum>
  <w:abstractNum w:abstractNumId="204">
    <w:nsid w:val="71726BE0"/>
    <w:multiLevelType w:val="hybridMultilevel"/>
    <w:tmpl w:val="74E4E0C6"/>
    <w:lvl w:ilvl="0" w:tplc="B470D4F4">
      <w:start w:val="1"/>
      <w:numFmt w:val="decimal"/>
      <w:lvlText w:val="%1."/>
      <w:lvlJc w:val="left"/>
      <w:pPr>
        <w:ind w:left="1162" w:hanging="280"/>
      </w:pPr>
      <w:rPr>
        <w:rFonts w:ascii="Times New Roman" w:eastAsia="Times New Roman" w:hAnsi="Times New Roman" w:cs="Times New Roman" w:hint="default"/>
        <w:w w:val="99"/>
        <w:sz w:val="28"/>
        <w:szCs w:val="28"/>
      </w:rPr>
    </w:lvl>
    <w:lvl w:ilvl="1" w:tplc="3988A4CE">
      <w:numFmt w:val="bullet"/>
      <w:lvlText w:val="•"/>
      <w:lvlJc w:val="left"/>
      <w:pPr>
        <w:ind w:left="2138" w:hanging="280"/>
      </w:pPr>
      <w:rPr>
        <w:rFonts w:hint="default"/>
      </w:rPr>
    </w:lvl>
    <w:lvl w:ilvl="2" w:tplc="EEE450EA">
      <w:numFmt w:val="bullet"/>
      <w:lvlText w:val="•"/>
      <w:lvlJc w:val="left"/>
      <w:pPr>
        <w:ind w:left="3116" w:hanging="280"/>
      </w:pPr>
      <w:rPr>
        <w:rFonts w:hint="default"/>
      </w:rPr>
    </w:lvl>
    <w:lvl w:ilvl="3" w:tplc="8B665DBE">
      <w:numFmt w:val="bullet"/>
      <w:lvlText w:val="•"/>
      <w:lvlJc w:val="left"/>
      <w:pPr>
        <w:ind w:left="4094" w:hanging="280"/>
      </w:pPr>
      <w:rPr>
        <w:rFonts w:hint="default"/>
      </w:rPr>
    </w:lvl>
    <w:lvl w:ilvl="4" w:tplc="94F626FA">
      <w:numFmt w:val="bullet"/>
      <w:lvlText w:val="•"/>
      <w:lvlJc w:val="left"/>
      <w:pPr>
        <w:ind w:left="5072" w:hanging="280"/>
      </w:pPr>
      <w:rPr>
        <w:rFonts w:hint="default"/>
      </w:rPr>
    </w:lvl>
    <w:lvl w:ilvl="5" w:tplc="C1ECF8A8">
      <w:numFmt w:val="bullet"/>
      <w:lvlText w:val="•"/>
      <w:lvlJc w:val="left"/>
      <w:pPr>
        <w:ind w:left="6050" w:hanging="280"/>
      </w:pPr>
      <w:rPr>
        <w:rFonts w:hint="default"/>
      </w:rPr>
    </w:lvl>
    <w:lvl w:ilvl="6" w:tplc="F9D647E6">
      <w:numFmt w:val="bullet"/>
      <w:lvlText w:val="•"/>
      <w:lvlJc w:val="left"/>
      <w:pPr>
        <w:ind w:left="7028" w:hanging="280"/>
      </w:pPr>
      <w:rPr>
        <w:rFonts w:hint="default"/>
      </w:rPr>
    </w:lvl>
    <w:lvl w:ilvl="7" w:tplc="A24E2E90">
      <w:numFmt w:val="bullet"/>
      <w:lvlText w:val="•"/>
      <w:lvlJc w:val="left"/>
      <w:pPr>
        <w:ind w:left="8006" w:hanging="280"/>
      </w:pPr>
      <w:rPr>
        <w:rFonts w:hint="default"/>
      </w:rPr>
    </w:lvl>
    <w:lvl w:ilvl="8" w:tplc="D5244534">
      <w:numFmt w:val="bullet"/>
      <w:lvlText w:val="•"/>
      <w:lvlJc w:val="left"/>
      <w:pPr>
        <w:ind w:left="8984" w:hanging="280"/>
      </w:pPr>
      <w:rPr>
        <w:rFonts w:hint="default"/>
      </w:rPr>
    </w:lvl>
  </w:abstractNum>
  <w:abstractNum w:abstractNumId="205">
    <w:nsid w:val="720D3EA7"/>
    <w:multiLevelType w:val="multilevel"/>
    <w:tmpl w:val="34A29EAA"/>
    <w:lvl w:ilvl="0">
      <w:start w:val="1"/>
      <w:numFmt w:val="decimal"/>
      <w:lvlText w:val="%1"/>
      <w:lvlJc w:val="left"/>
      <w:pPr>
        <w:ind w:left="173" w:hanging="562"/>
      </w:pPr>
      <w:rPr>
        <w:rFonts w:cs="Times New Roman" w:hint="default"/>
      </w:rPr>
    </w:lvl>
    <w:lvl w:ilvl="1">
      <w:start w:val="1"/>
      <w:numFmt w:val="decimal"/>
      <w:lvlText w:val="%1.%2."/>
      <w:lvlJc w:val="left"/>
      <w:pPr>
        <w:ind w:left="173" w:hanging="562"/>
      </w:pPr>
      <w:rPr>
        <w:rFonts w:ascii="Times New Roman" w:eastAsia="Times New Roman" w:hAnsi="Times New Roman" w:cs="Times New Roman" w:hint="default"/>
        <w:w w:val="100"/>
        <w:sz w:val="32"/>
        <w:szCs w:val="32"/>
      </w:rPr>
    </w:lvl>
    <w:lvl w:ilvl="2">
      <w:numFmt w:val="bullet"/>
      <w:lvlText w:val="•"/>
      <w:lvlJc w:val="left"/>
      <w:pPr>
        <w:ind w:left="2332" w:hanging="562"/>
      </w:pPr>
      <w:rPr>
        <w:rFonts w:hint="default"/>
      </w:rPr>
    </w:lvl>
    <w:lvl w:ilvl="3">
      <w:numFmt w:val="bullet"/>
      <w:lvlText w:val="•"/>
      <w:lvlJc w:val="left"/>
      <w:pPr>
        <w:ind w:left="3408" w:hanging="562"/>
      </w:pPr>
      <w:rPr>
        <w:rFonts w:hint="default"/>
      </w:rPr>
    </w:lvl>
    <w:lvl w:ilvl="4">
      <w:numFmt w:val="bullet"/>
      <w:lvlText w:val="•"/>
      <w:lvlJc w:val="left"/>
      <w:pPr>
        <w:ind w:left="4484" w:hanging="562"/>
      </w:pPr>
      <w:rPr>
        <w:rFonts w:hint="default"/>
      </w:rPr>
    </w:lvl>
    <w:lvl w:ilvl="5">
      <w:numFmt w:val="bullet"/>
      <w:lvlText w:val="•"/>
      <w:lvlJc w:val="left"/>
      <w:pPr>
        <w:ind w:left="5560" w:hanging="562"/>
      </w:pPr>
      <w:rPr>
        <w:rFonts w:hint="default"/>
      </w:rPr>
    </w:lvl>
    <w:lvl w:ilvl="6">
      <w:numFmt w:val="bullet"/>
      <w:lvlText w:val="•"/>
      <w:lvlJc w:val="left"/>
      <w:pPr>
        <w:ind w:left="6636" w:hanging="562"/>
      </w:pPr>
      <w:rPr>
        <w:rFonts w:hint="default"/>
      </w:rPr>
    </w:lvl>
    <w:lvl w:ilvl="7">
      <w:numFmt w:val="bullet"/>
      <w:lvlText w:val="•"/>
      <w:lvlJc w:val="left"/>
      <w:pPr>
        <w:ind w:left="7712" w:hanging="562"/>
      </w:pPr>
      <w:rPr>
        <w:rFonts w:hint="default"/>
      </w:rPr>
    </w:lvl>
    <w:lvl w:ilvl="8">
      <w:numFmt w:val="bullet"/>
      <w:lvlText w:val="•"/>
      <w:lvlJc w:val="left"/>
      <w:pPr>
        <w:ind w:left="8788" w:hanging="562"/>
      </w:pPr>
      <w:rPr>
        <w:rFonts w:hint="default"/>
      </w:rPr>
    </w:lvl>
  </w:abstractNum>
  <w:abstractNum w:abstractNumId="206">
    <w:nsid w:val="72AB59F0"/>
    <w:multiLevelType w:val="hybridMultilevel"/>
    <w:tmpl w:val="367A31D0"/>
    <w:lvl w:ilvl="0" w:tplc="7628675A">
      <w:start w:val="1"/>
      <w:numFmt w:val="decimal"/>
      <w:lvlText w:val="%1."/>
      <w:lvlJc w:val="left"/>
      <w:pPr>
        <w:ind w:left="174" w:hanging="371"/>
      </w:pPr>
      <w:rPr>
        <w:rFonts w:ascii="Times New Roman" w:eastAsia="Times New Roman" w:hAnsi="Times New Roman" w:cs="Times New Roman" w:hint="default"/>
        <w:spacing w:val="-5"/>
        <w:w w:val="100"/>
        <w:sz w:val="30"/>
        <w:szCs w:val="30"/>
      </w:rPr>
    </w:lvl>
    <w:lvl w:ilvl="1" w:tplc="740421FA">
      <w:numFmt w:val="bullet"/>
      <w:lvlText w:val="•"/>
      <w:lvlJc w:val="left"/>
      <w:pPr>
        <w:ind w:left="1256" w:hanging="371"/>
      </w:pPr>
      <w:rPr>
        <w:rFonts w:hint="default"/>
      </w:rPr>
    </w:lvl>
    <w:lvl w:ilvl="2" w:tplc="BBE2871E">
      <w:numFmt w:val="bullet"/>
      <w:lvlText w:val="•"/>
      <w:lvlJc w:val="left"/>
      <w:pPr>
        <w:ind w:left="2332" w:hanging="371"/>
      </w:pPr>
      <w:rPr>
        <w:rFonts w:hint="default"/>
      </w:rPr>
    </w:lvl>
    <w:lvl w:ilvl="3" w:tplc="1304D842">
      <w:numFmt w:val="bullet"/>
      <w:lvlText w:val="•"/>
      <w:lvlJc w:val="left"/>
      <w:pPr>
        <w:ind w:left="3408" w:hanging="371"/>
      </w:pPr>
      <w:rPr>
        <w:rFonts w:hint="default"/>
      </w:rPr>
    </w:lvl>
    <w:lvl w:ilvl="4" w:tplc="12D60386">
      <w:numFmt w:val="bullet"/>
      <w:lvlText w:val="•"/>
      <w:lvlJc w:val="left"/>
      <w:pPr>
        <w:ind w:left="4484" w:hanging="371"/>
      </w:pPr>
      <w:rPr>
        <w:rFonts w:hint="default"/>
      </w:rPr>
    </w:lvl>
    <w:lvl w:ilvl="5" w:tplc="7DEAF348">
      <w:numFmt w:val="bullet"/>
      <w:lvlText w:val="•"/>
      <w:lvlJc w:val="left"/>
      <w:pPr>
        <w:ind w:left="5560" w:hanging="371"/>
      </w:pPr>
      <w:rPr>
        <w:rFonts w:hint="default"/>
      </w:rPr>
    </w:lvl>
    <w:lvl w:ilvl="6" w:tplc="DA5CA758">
      <w:numFmt w:val="bullet"/>
      <w:lvlText w:val="•"/>
      <w:lvlJc w:val="left"/>
      <w:pPr>
        <w:ind w:left="6636" w:hanging="371"/>
      </w:pPr>
      <w:rPr>
        <w:rFonts w:hint="default"/>
      </w:rPr>
    </w:lvl>
    <w:lvl w:ilvl="7" w:tplc="4688394C">
      <w:numFmt w:val="bullet"/>
      <w:lvlText w:val="•"/>
      <w:lvlJc w:val="left"/>
      <w:pPr>
        <w:ind w:left="7712" w:hanging="371"/>
      </w:pPr>
      <w:rPr>
        <w:rFonts w:hint="default"/>
      </w:rPr>
    </w:lvl>
    <w:lvl w:ilvl="8" w:tplc="987EBF80">
      <w:numFmt w:val="bullet"/>
      <w:lvlText w:val="•"/>
      <w:lvlJc w:val="left"/>
      <w:pPr>
        <w:ind w:left="8788" w:hanging="371"/>
      </w:pPr>
      <w:rPr>
        <w:rFonts w:hint="default"/>
      </w:rPr>
    </w:lvl>
  </w:abstractNum>
  <w:abstractNum w:abstractNumId="207">
    <w:nsid w:val="7348639F"/>
    <w:multiLevelType w:val="hybridMultilevel"/>
    <w:tmpl w:val="1C7E6660"/>
    <w:lvl w:ilvl="0" w:tplc="D1DEF01E">
      <w:start w:val="1"/>
      <w:numFmt w:val="decimal"/>
      <w:lvlText w:val="%1."/>
      <w:lvlJc w:val="left"/>
      <w:pPr>
        <w:ind w:left="1162" w:hanging="280"/>
      </w:pPr>
      <w:rPr>
        <w:rFonts w:ascii="Times New Roman" w:eastAsia="Times New Roman" w:hAnsi="Times New Roman" w:cs="Times New Roman" w:hint="default"/>
        <w:w w:val="99"/>
        <w:sz w:val="28"/>
        <w:szCs w:val="28"/>
      </w:rPr>
    </w:lvl>
    <w:lvl w:ilvl="1" w:tplc="37ECAB8A">
      <w:numFmt w:val="bullet"/>
      <w:lvlText w:val="•"/>
      <w:lvlJc w:val="left"/>
      <w:pPr>
        <w:ind w:left="2138" w:hanging="280"/>
      </w:pPr>
      <w:rPr>
        <w:rFonts w:hint="default"/>
      </w:rPr>
    </w:lvl>
    <w:lvl w:ilvl="2" w:tplc="635E749C">
      <w:numFmt w:val="bullet"/>
      <w:lvlText w:val="•"/>
      <w:lvlJc w:val="left"/>
      <w:pPr>
        <w:ind w:left="3116" w:hanging="280"/>
      </w:pPr>
      <w:rPr>
        <w:rFonts w:hint="default"/>
      </w:rPr>
    </w:lvl>
    <w:lvl w:ilvl="3" w:tplc="1B0E600C">
      <w:numFmt w:val="bullet"/>
      <w:lvlText w:val="•"/>
      <w:lvlJc w:val="left"/>
      <w:pPr>
        <w:ind w:left="4094" w:hanging="280"/>
      </w:pPr>
      <w:rPr>
        <w:rFonts w:hint="default"/>
      </w:rPr>
    </w:lvl>
    <w:lvl w:ilvl="4" w:tplc="22E6561E">
      <w:numFmt w:val="bullet"/>
      <w:lvlText w:val="•"/>
      <w:lvlJc w:val="left"/>
      <w:pPr>
        <w:ind w:left="5072" w:hanging="280"/>
      </w:pPr>
      <w:rPr>
        <w:rFonts w:hint="default"/>
      </w:rPr>
    </w:lvl>
    <w:lvl w:ilvl="5" w:tplc="168E99C2">
      <w:numFmt w:val="bullet"/>
      <w:lvlText w:val="•"/>
      <w:lvlJc w:val="left"/>
      <w:pPr>
        <w:ind w:left="6050" w:hanging="280"/>
      </w:pPr>
      <w:rPr>
        <w:rFonts w:hint="default"/>
      </w:rPr>
    </w:lvl>
    <w:lvl w:ilvl="6" w:tplc="41D271E4">
      <w:numFmt w:val="bullet"/>
      <w:lvlText w:val="•"/>
      <w:lvlJc w:val="left"/>
      <w:pPr>
        <w:ind w:left="7028" w:hanging="280"/>
      </w:pPr>
      <w:rPr>
        <w:rFonts w:hint="default"/>
      </w:rPr>
    </w:lvl>
    <w:lvl w:ilvl="7" w:tplc="9DF088FA">
      <w:numFmt w:val="bullet"/>
      <w:lvlText w:val="•"/>
      <w:lvlJc w:val="left"/>
      <w:pPr>
        <w:ind w:left="8006" w:hanging="280"/>
      </w:pPr>
      <w:rPr>
        <w:rFonts w:hint="default"/>
      </w:rPr>
    </w:lvl>
    <w:lvl w:ilvl="8" w:tplc="7F4885E4">
      <w:numFmt w:val="bullet"/>
      <w:lvlText w:val="•"/>
      <w:lvlJc w:val="left"/>
      <w:pPr>
        <w:ind w:left="8984" w:hanging="280"/>
      </w:pPr>
      <w:rPr>
        <w:rFonts w:hint="default"/>
      </w:rPr>
    </w:lvl>
  </w:abstractNum>
  <w:abstractNum w:abstractNumId="208">
    <w:nsid w:val="741A5A0F"/>
    <w:multiLevelType w:val="hybridMultilevel"/>
    <w:tmpl w:val="82F6911A"/>
    <w:lvl w:ilvl="0" w:tplc="353E02EE">
      <w:numFmt w:val="bullet"/>
      <w:lvlText w:val="–"/>
      <w:lvlJc w:val="left"/>
      <w:pPr>
        <w:ind w:left="174" w:hanging="371"/>
      </w:pPr>
      <w:rPr>
        <w:rFonts w:ascii="Times New Roman" w:eastAsia="Times New Roman" w:hAnsi="Times New Roman" w:hint="default"/>
        <w:spacing w:val="-1"/>
        <w:w w:val="100"/>
        <w:sz w:val="30"/>
      </w:rPr>
    </w:lvl>
    <w:lvl w:ilvl="1" w:tplc="A3D6D9B2">
      <w:numFmt w:val="bullet"/>
      <w:lvlText w:val="•"/>
      <w:lvlJc w:val="left"/>
      <w:pPr>
        <w:ind w:left="1256" w:hanging="371"/>
      </w:pPr>
      <w:rPr>
        <w:rFonts w:hint="default"/>
      </w:rPr>
    </w:lvl>
    <w:lvl w:ilvl="2" w:tplc="1C765762">
      <w:numFmt w:val="bullet"/>
      <w:lvlText w:val="•"/>
      <w:lvlJc w:val="left"/>
      <w:pPr>
        <w:ind w:left="2332" w:hanging="371"/>
      </w:pPr>
      <w:rPr>
        <w:rFonts w:hint="default"/>
      </w:rPr>
    </w:lvl>
    <w:lvl w:ilvl="3" w:tplc="BE229484">
      <w:numFmt w:val="bullet"/>
      <w:lvlText w:val="•"/>
      <w:lvlJc w:val="left"/>
      <w:pPr>
        <w:ind w:left="3408" w:hanging="371"/>
      </w:pPr>
      <w:rPr>
        <w:rFonts w:hint="default"/>
      </w:rPr>
    </w:lvl>
    <w:lvl w:ilvl="4" w:tplc="2570B9DC">
      <w:numFmt w:val="bullet"/>
      <w:lvlText w:val="•"/>
      <w:lvlJc w:val="left"/>
      <w:pPr>
        <w:ind w:left="4484" w:hanging="371"/>
      </w:pPr>
      <w:rPr>
        <w:rFonts w:hint="default"/>
      </w:rPr>
    </w:lvl>
    <w:lvl w:ilvl="5" w:tplc="AAC2712E">
      <w:numFmt w:val="bullet"/>
      <w:lvlText w:val="•"/>
      <w:lvlJc w:val="left"/>
      <w:pPr>
        <w:ind w:left="5560" w:hanging="371"/>
      </w:pPr>
      <w:rPr>
        <w:rFonts w:hint="default"/>
      </w:rPr>
    </w:lvl>
    <w:lvl w:ilvl="6" w:tplc="8EAA969C">
      <w:numFmt w:val="bullet"/>
      <w:lvlText w:val="•"/>
      <w:lvlJc w:val="left"/>
      <w:pPr>
        <w:ind w:left="6636" w:hanging="371"/>
      </w:pPr>
      <w:rPr>
        <w:rFonts w:hint="default"/>
      </w:rPr>
    </w:lvl>
    <w:lvl w:ilvl="7" w:tplc="5D1C8580">
      <w:numFmt w:val="bullet"/>
      <w:lvlText w:val="•"/>
      <w:lvlJc w:val="left"/>
      <w:pPr>
        <w:ind w:left="7712" w:hanging="371"/>
      </w:pPr>
      <w:rPr>
        <w:rFonts w:hint="default"/>
      </w:rPr>
    </w:lvl>
    <w:lvl w:ilvl="8" w:tplc="1D5A8E24">
      <w:numFmt w:val="bullet"/>
      <w:lvlText w:val="•"/>
      <w:lvlJc w:val="left"/>
      <w:pPr>
        <w:ind w:left="8788" w:hanging="371"/>
      </w:pPr>
      <w:rPr>
        <w:rFonts w:hint="default"/>
      </w:rPr>
    </w:lvl>
  </w:abstractNum>
  <w:abstractNum w:abstractNumId="209">
    <w:nsid w:val="747341AC"/>
    <w:multiLevelType w:val="hybridMultilevel"/>
    <w:tmpl w:val="6484A920"/>
    <w:lvl w:ilvl="0" w:tplc="A0460B30">
      <w:start w:val="1"/>
      <w:numFmt w:val="decimal"/>
      <w:lvlText w:val="%1."/>
      <w:lvlJc w:val="left"/>
      <w:pPr>
        <w:ind w:left="1165" w:hanging="284"/>
      </w:pPr>
      <w:rPr>
        <w:rFonts w:ascii="Times New Roman" w:eastAsia="Times New Roman" w:hAnsi="Times New Roman" w:cs="Times New Roman" w:hint="default"/>
        <w:w w:val="99"/>
        <w:sz w:val="28"/>
        <w:szCs w:val="28"/>
      </w:rPr>
    </w:lvl>
    <w:lvl w:ilvl="1" w:tplc="87789D14">
      <w:numFmt w:val="bullet"/>
      <w:lvlText w:val="•"/>
      <w:lvlJc w:val="left"/>
      <w:pPr>
        <w:ind w:left="2138" w:hanging="284"/>
      </w:pPr>
      <w:rPr>
        <w:rFonts w:hint="default"/>
      </w:rPr>
    </w:lvl>
    <w:lvl w:ilvl="2" w:tplc="81725870">
      <w:numFmt w:val="bullet"/>
      <w:lvlText w:val="•"/>
      <w:lvlJc w:val="left"/>
      <w:pPr>
        <w:ind w:left="3116" w:hanging="284"/>
      </w:pPr>
      <w:rPr>
        <w:rFonts w:hint="default"/>
      </w:rPr>
    </w:lvl>
    <w:lvl w:ilvl="3" w:tplc="14A2EC00">
      <w:numFmt w:val="bullet"/>
      <w:lvlText w:val="•"/>
      <w:lvlJc w:val="left"/>
      <w:pPr>
        <w:ind w:left="4094" w:hanging="284"/>
      </w:pPr>
      <w:rPr>
        <w:rFonts w:hint="default"/>
      </w:rPr>
    </w:lvl>
    <w:lvl w:ilvl="4" w:tplc="5914BF14">
      <w:numFmt w:val="bullet"/>
      <w:lvlText w:val="•"/>
      <w:lvlJc w:val="left"/>
      <w:pPr>
        <w:ind w:left="5072" w:hanging="284"/>
      </w:pPr>
      <w:rPr>
        <w:rFonts w:hint="default"/>
      </w:rPr>
    </w:lvl>
    <w:lvl w:ilvl="5" w:tplc="D8468296">
      <w:numFmt w:val="bullet"/>
      <w:lvlText w:val="•"/>
      <w:lvlJc w:val="left"/>
      <w:pPr>
        <w:ind w:left="6050" w:hanging="284"/>
      </w:pPr>
      <w:rPr>
        <w:rFonts w:hint="default"/>
      </w:rPr>
    </w:lvl>
    <w:lvl w:ilvl="6" w:tplc="2EB4FDAA">
      <w:numFmt w:val="bullet"/>
      <w:lvlText w:val="•"/>
      <w:lvlJc w:val="left"/>
      <w:pPr>
        <w:ind w:left="7028" w:hanging="284"/>
      </w:pPr>
      <w:rPr>
        <w:rFonts w:hint="default"/>
      </w:rPr>
    </w:lvl>
    <w:lvl w:ilvl="7" w:tplc="FFCCC6B4">
      <w:numFmt w:val="bullet"/>
      <w:lvlText w:val="•"/>
      <w:lvlJc w:val="left"/>
      <w:pPr>
        <w:ind w:left="8006" w:hanging="284"/>
      </w:pPr>
      <w:rPr>
        <w:rFonts w:hint="default"/>
      </w:rPr>
    </w:lvl>
    <w:lvl w:ilvl="8" w:tplc="7128A930">
      <w:numFmt w:val="bullet"/>
      <w:lvlText w:val="•"/>
      <w:lvlJc w:val="left"/>
      <w:pPr>
        <w:ind w:left="8984" w:hanging="284"/>
      </w:pPr>
      <w:rPr>
        <w:rFonts w:hint="default"/>
      </w:rPr>
    </w:lvl>
  </w:abstractNum>
  <w:abstractNum w:abstractNumId="210">
    <w:nsid w:val="751619B0"/>
    <w:multiLevelType w:val="hybridMultilevel"/>
    <w:tmpl w:val="3992F196"/>
    <w:lvl w:ilvl="0" w:tplc="A9BE693C">
      <w:numFmt w:val="bullet"/>
      <w:lvlText w:val="–"/>
      <w:lvlJc w:val="left"/>
      <w:pPr>
        <w:ind w:left="1243" w:hanging="350"/>
      </w:pPr>
      <w:rPr>
        <w:rFonts w:ascii="Times New Roman" w:eastAsia="Times New Roman" w:hAnsi="Times New Roman" w:hint="default"/>
        <w:spacing w:val="-26"/>
        <w:w w:val="100"/>
        <w:sz w:val="30"/>
      </w:rPr>
    </w:lvl>
    <w:lvl w:ilvl="1" w:tplc="7EE6C184">
      <w:numFmt w:val="bullet"/>
      <w:lvlText w:val="•"/>
      <w:lvlJc w:val="left"/>
      <w:pPr>
        <w:ind w:left="2210" w:hanging="350"/>
      </w:pPr>
      <w:rPr>
        <w:rFonts w:hint="default"/>
      </w:rPr>
    </w:lvl>
    <w:lvl w:ilvl="2" w:tplc="8DC06F6A">
      <w:numFmt w:val="bullet"/>
      <w:lvlText w:val="•"/>
      <w:lvlJc w:val="left"/>
      <w:pPr>
        <w:ind w:left="3180" w:hanging="350"/>
      </w:pPr>
      <w:rPr>
        <w:rFonts w:hint="default"/>
      </w:rPr>
    </w:lvl>
    <w:lvl w:ilvl="3" w:tplc="98580176">
      <w:numFmt w:val="bullet"/>
      <w:lvlText w:val="•"/>
      <w:lvlJc w:val="left"/>
      <w:pPr>
        <w:ind w:left="4150" w:hanging="350"/>
      </w:pPr>
      <w:rPr>
        <w:rFonts w:hint="default"/>
      </w:rPr>
    </w:lvl>
    <w:lvl w:ilvl="4" w:tplc="77E28B9E">
      <w:numFmt w:val="bullet"/>
      <w:lvlText w:val="•"/>
      <w:lvlJc w:val="left"/>
      <w:pPr>
        <w:ind w:left="5120" w:hanging="350"/>
      </w:pPr>
      <w:rPr>
        <w:rFonts w:hint="default"/>
      </w:rPr>
    </w:lvl>
    <w:lvl w:ilvl="5" w:tplc="C5143EAC">
      <w:numFmt w:val="bullet"/>
      <w:lvlText w:val="•"/>
      <w:lvlJc w:val="left"/>
      <w:pPr>
        <w:ind w:left="6090" w:hanging="350"/>
      </w:pPr>
      <w:rPr>
        <w:rFonts w:hint="default"/>
      </w:rPr>
    </w:lvl>
    <w:lvl w:ilvl="6" w:tplc="D2F23D16">
      <w:numFmt w:val="bullet"/>
      <w:lvlText w:val="•"/>
      <w:lvlJc w:val="left"/>
      <w:pPr>
        <w:ind w:left="7060" w:hanging="350"/>
      </w:pPr>
      <w:rPr>
        <w:rFonts w:hint="default"/>
      </w:rPr>
    </w:lvl>
    <w:lvl w:ilvl="7" w:tplc="E892DA4C">
      <w:numFmt w:val="bullet"/>
      <w:lvlText w:val="•"/>
      <w:lvlJc w:val="left"/>
      <w:pPr>
        <w:ind w:left="8030" w:hanging="350"/>
      </w:pPr>
      <w:rPr>
        <w:rFonts w:hint="default"/>
      </w:rPr>
    </w:lvl>
    <w:lvl w:ilvl="8" w:tplc="2A78AE76">
      <w:numFmt w:val="bullet"/>
      <w:lvlText w:val="•"/>
      <w:lvlJc w:val="left"/>
      <w:pPr>
        <w:ind w:left="9000" w:hanging="350"/>
      </w:pPr>
      <w:rPr>
        <w:rFonts w:hint="default"/>
      </w:rPr>
    </w:lvl>
  </w:abstractNum>
  <w:abstractNum w:abstractNumId="211">
    <w:nsid w:val="75C13E8A"/>
    <w:multiLevelType w:val="hybridMultilevel"/>
    <w:tmpl w:val="D4DC779E"/>
    <w:lvl w:ilvl="0" w:tplc="567EBA84">
      <w:numFmt w:val="bullet"/>
      <w:lvlText w:val="–"/>
      <w:lvlJc w:val="left"/>
      <w:pPr>
        <w:ind w:left="267" w:hanging="210"/>
      </w:pPr>
      <w:rPr>
        <w:rFonts w:ascii="Times New Roman" w:eastAsia="Times New Roman" w:hAnsi="Times New Roman" w:hint="default"/>
        <w:w w:val="99"/>
        <w:sz w:val="28"/>
      </w:rPr>
    </w:lvl>
    <w:lvl w:ilvl="1" w:tplc="FAB6D998">
      <w:numFmt w:val="bullet"/>
      <w:lvlText w:val="•"/>
      <w:lvlJc w:val="left"/>
      <w:pPr>
        <w:ind w:left="913" w:hanging="210"/>
      </w:pPr>
      <w:rPr>
        <w:rFonts w:hint="default"/>
      </w:rPr>
    </w:lvl>
    <w:lvl w:ilvl="2" w:tplc="2D929112">
      <w:numFmt w:val="bullet"/>
      <w:lvlText w:val="•"/>
      <w:lvlJc w:val="left"/>
      <w:pPr>
        <w:ind w:left="1566" w:hanging="210"/>
      </w:pPr>
      <w:rPr>
        <w:rFonts w:hint="default"/>
      </w:rPr>
    </w:lvl>
    <w:lvl w:ilvl="3" w:tplc="CEF2B02C">
      <w:numFmt w:val="bullet"/>
      <w:lvlText w:val="•"/>
      <w:lvlJc w:val="left"/>
      <w:pPr>
        <w:ind w:left="2220" w:hanging="210"/>
      </w:pPr>
      <w:rPr>
        <w:rFonts w:hint="default"/>
      </w:rPr>
    </w:lvl>
    <w:lvl w:ilvl="4" w:tplc="0310C6EA">
      <w:numFmt w:val="bullet"/>
      <w:lvlText w:val="•"/>
      <w:lvlJc w:val="left"/>
      <w:pPr>
        <w:ind w:left="2873" w:hanging="210"/>
      </w:pPr>
      <w:rPr>
        <w:rFonts w:hint="default"/>
      </w:rPr>
    </w:lvl>
    <w:lvl w:ilvl="5" w:tplc="B974470A">
      <w:numFmt w:val="bullet"/>
      <w:lvlText w:val="•"/>
      <w:lvlJc w:val="left"/>
      <w:pPr>
        <w:ind w:left="3527" w:hanging="210"/>
      </w:pPr>
      <w:rPr>
        <w:rFonts w:hint="default"/>
      </w:rPr>
    </w:lvl>
    <w:lvl w:ilvl="6" w:tplc="B50E7372">
      <w:numFmt w:val="bullet"/>
      <w:lvlText w:val="•"/>
      <w:lvlJc w:val="left"/>
      <w:pPr>
        <w:ind w:left="4180" w:hanging="210"/>
      </w:pPr>
      <w:rPr>
        <w:rFonts w:hint="default"/>
      </w:rPr>
    </w:lvl>
    <w:lvl w:ilvl="7" w:tplc="43905084">
      <w:numFmt w:val="bullet"/>
      <w:lvlText w:val="•"/>
      <w:lvlJc w:val="left"/>
      <w:pPr>
        <w:ind w:left="4833" w:hanging="210"/>
      </w:pPr>
      <w:rPr>
        <w:rFonts w:hint="default"/>
      </w:rPr>
    </w:lvl>
    <w:lvl w:ilvl="8" w:tplc="47F28ACE">
      <w:numFmt w:val="bullet"/>
      <w:lvlText w:val="•"/>
      <w:lvlJc w:val="left"/>
      <w:pPr>
        <w:ind w:left="5487" w:hanging="210"/>
      </w:pPr>
      <w:rPr>
        <w:rFonts w:hint="default"/>
      </w:rPr>
    </w:lvl>
  </w:abstractNum>
  <w:abstractNum w:abstractNumId="212">
    <w:nsid w:val="76863829"/>
    <w:multiLevelType w:val="hybridMultilevel"/>
    <w:tmpl w:val="5A40E110"/>
    <w:lvl w:ilvl="0" w:tplc="D1368810">
      <w:numFmt w:val="bullet"/>
      <w:lvlText w:val="−"/>
      <w:lvlJc w:val="left"/>
      <w:pPr>
        <w:ind w:left="174" w:hanging="284"/>
      </w:pPr>
      <w:rPr>
        <w:rFonts w:ascii="Times New Roman" w:eastAsia="Times New Roman" w:hAnsi="Times New Roman" w:hint="default"/>
        <w:spacing w:val="-36"/>
        <w:w w:val="100"/>
        <w:sz w:val="30"/>
      </w:rPr>
    </w:lvl>
    <w:lvl w:ilvl="1" w:tplc="639A82C4">
      <w:numFmt w:val="bullet"/>
      <w:lvlText w:val="•"/>
      <w:lvlJc w:val="left"/>
      <w:pPr>
        <w:ind w:left="1256" w:hanging="284"/>
      </w:pPr>
      <w:rPr>
        <w:rFonts w:hint="default"/>
      </w:rPr>
    </w:lvl>
    <w:lvl w:ilvl="2" w:tplc="F71A2E62">
      <w:numFmt w:val="bullet"/>
      <w:lvlText w:val="•"/>
      <w:lvlJc w:val="left"/>
      <w:pPr>
        <w:ind w:left="2332" w:hanging="284"/>
      </w:pPr>
      <w:rPr>
        <w:rFonts w:hint="default"/>
      </w:rPr>
    </w:lvl>
    <w:lvl w:ilvl="3" w:tplc="C54222FA">
      <w:numFmt w:val="bullet"/>
      <w:lvlText w:val="•"/>
      <w:lvlJc w:val="left"/>
      <w:pPr>
        <w:ind w:left="3408" w:hanging="284"/>
      </w:pPr>
      <w:rPr>
        <w:rFonts w:hint="default"/>
      </w:rPr>
    </w:lvl>
    <w:lvl w:ilvl="4" w:tplc="5B0A2448">
      <w:numFmt w:val="bullet"/>
      <w:lvlText w:val="•"/>
      <w:lvlJc w:val="left"/>
      <w:pPr>
        <w:ind w:left="4484" w:hanging="284"/>
      </w:pPr>
      <w:rPr>
        <w:rFonts w:hint="default"/>
      </w:rPr>
    </w:lvl>
    <w:lvl w:ilvl="5" w:tplc="2172704A">
      <w:numFmt w:val="bullet"/>
      <w:lvlText w:val="•"/>
      <w:lvlJc w:val="left"/>
      <w:pPr>
        <w:ind w:left="5560" w:hanging="284"/>
      </w:pPr>
      <w:rPr>
        <w:rFonts w:hint="default"/>
      </w:rPr>
    </w:lvl>
    <w:lvl w:ilvl="6" w:tplc="226CEDA0">
      <w:numFmt w:val="bullet"/>
      <w:lvlText w:val="•"/>
      <w:lvlJc w:val="left"/>
      <w:pPr>
        <w:ind w:left="6636" w:hanging="284"/>
      </w:pPr>
      <w:rPr>
        <w:rFonts w:hint="default"/>
      </w:rPr>
    </w:lvl>
    <w:lvl w:ilvl="7" w:tplc="C41E31F6">
      <w:numFmt w:val="bullet"/>
      <w:lvlText w:val="•"/>
      <w:lvlJc w:val="left"/>
      <w:pPr>
        <w:ind w:left="7712" w:hanging="284"/>
      </w:pPr>
      <w:rPr>
        <w:rFonts w:hint="default"/>
      </w:rPr>
    </w:lvl>
    <w:lvl w:ilvl="8" w:tplc="1F08C98E">
      <w:numFmt w:val="bullet"/>
      <w:lvlText w:val="•"/>
      <w:lvlJc w:val="left"/>
      <w:pPr>
        <w:ind w:left="8788" w:hanging="284"/>
      </w:pPr>
      <w:rPr>
        <w:rFonts w:hint="default"/>
      </w:rPr>
    </w:lvl>
  </w:abstractNum>
  <w:abstractNum w:abstractNumId="213">
    <w:nsid w:val="76AD1019"/>
    <w:multiLevelType w:val="multilevel"/>
    <w:tmpl w:val="702493AA"/>
    <w:lvl w:ilvl="0">
      <w:start w:val="7"/>
      <w:numFmt w:val="decimal"/>
      <w:lvlText w:val="%1"/>
      <w:lvlJc w:val="left"/>
      <w:pPr>
        <w:ind w:left="1444" w:hanging="562"/>
      </w:pPr>
      <w:rPr>
        <w:rFonts w:cs="Times New Roman" w:hint="default"/>
      </w:rPr>
    </w:lvl>
    <w:lvl w:ilvl="1">
      <w:start w:val="1"/>
      <w:numFmt w:val="decimal"/>
      <w:lvlText w:val="%1.%2."/>
      <w:lvlJc w:val="left"/>
      <w:pPr>
        <w:ind w:left="173" w:hanging="562"/>
      </w:pPr>
      <w:rPr>
        <w:rFonts w:ascii="Times New Roman" w:eastAsia="Times New Roman" w:hAnsi="Times New Roman" w:cs="Times New Roman" w:hint="default"/>
        <w:w w:val="100"/>
        <w:sz w:val="32"/>
        <w:szCs w:val="32"/>
      </w:rPr>
    </w:lvl>
    <w:lvl w:ilvl="2">
      <w:numFmt w:val="bullet"/>
      <w:lvlText w:val="•"/>
      <w:lvlJc w:val="left"/>
      <w:pPr>
        <w:ind w:left="2495" w:hanging="562"/>
      </w:pPr>
      <w:rPr>
        <w:rFonts w:hint="default"/>
      </w:rPr>
    </w:lvl>
    <w:lvl w:ilvl="3">
      <w:numFmt w:val="bullet"/>
      <w:lvlText w:val="•"/>
      <w:lvlJc w:val="left"/>
      <w:pPr>
        <w:ind w:left="3551" w:hanging="562"/>
      </w:pPr>
      <w:rPr>
        <w:rFonts w:hint="default"/>
      </w:rPr>
    </w:lvl>
    <w:lvl w:ilvl="4">
      <w:numFmt w:val="bullet"/>
      <w:lvlText w:val="•"/>
      <w:lvlJc w:val="left"/>
      <w:pPr>
        <w:ind w:left="4606" w:hanging="562"/>
      </w:pPr>
      <w:rPr>
        <w:rFonts w:hint="default"/>
      </w:rPr>
    </w:lvl>
    <w:lvl w:ilvl="5">
      <w:numFmt w:val="bullet"/>
      <w:lvlText w:val="•"/>
      <w:lvlJc w:val="left"/>
      <w:pPr>
        <w:ind w:left="5662" w:hanging="562"/>
      </w:pPr>
      <w:rPr>
        <w:rFonts w:hint="default"/>
      </w:rPr>
    </w:lvl>
    <w:lvl w:ilvl="6">
      <w:numFmt w:val="bullet"/>
      <w:lvlText w:val="•"/>
      <w:lvlJc w:val="left"/>
      <w:pPr>
        <w:ind w:left="6717" w:hanging="562"/>
      </w:pPr>
      <w:rPr>
        <w:rFonts w:hint="default"/>
      </w:rPr>
    </w:lvl>
    <w:lvl w:ilvl="7">
      <w:numFmt w:val="bullet"/>
      <w:lvlText w:val="•"/>
      <w:lvlJc w:val="left"/>
      <w:pPr>
        <w:ind w:left="7773" w:hanging="562"/>
      </w:pPr>
      <w:rPr>
        <w:rFonts w:hint="default"/>
      </w:rPr>
    </w:lvl>
    <w:lvl w:ilvl="8">
      <w:numFmt w:val="bullet"/>
      <w:lvlText w:val="•"/>
      <w:lvlJc w:val="left"/>
      <w:pPr>
        <w:ind w:left="8828" w:hanging="562"/>
      </w:pPr>
      <w:rPr>
        <w:rFonts w:hint="default"/>
      </w:rPr>
    </w:lvl>
  </w:abstractNum>
  <w:abstractNum w:abstractNumId="214">
    <w:nsid w:val="774A1D48"/>
    <w:multiLevelType w:val="hybridMultilevel"/>
    <w:tmpl w:val="1C36BF6C"/>
    <w:lvl w:ilvl="0" w:tplc="1A3251B2">
      <w:start w:val="1"/>
      <w:numFmt w:val="decimal"/>
      <w:lvlText w:val="%1."/>
      <w:lvlJc w:val="left"/>
      <w:pPr>
        <w:ind w:left="174" w:hanging="280"/>
      </w:pPr>
      <w:rPr>
        <w:rFonts w:ascii="Times New Roman" w:eastAsia="Times New Roman" w:hAnsi="Times New Roman" w:cs="Times New Roman" w:hint="default"/>
        <w:i/>
        <w:w w:val="99"/>
        <w:sz w:val="28"/>
        <w:szCs w:val="28"/>
      </w:rPr>
    </w:lvl>
    <w:lvl w:ilvl="1" w:tplc="95568FDE">
      <w:numFmt w:val="bullet"/>
      <w:lvlText w:val="•"/>
      <w:lvlJc w:val="left"/>
      <w:pPr>
        <w:ind w:left="1256" w:hanging="280"/>
      </w:pPr>
      <w:rPr>
        <w:rFonts w:hint="default"/>
      </w:rPr>
    </w:lvl>
    <w:lvl w:ilvl="2" w:tplc="A37EC666">
      <w:numFmt w:val="bullet"/>
      <w:lvlText w:val="•"/>
      <w:lvlJc w:val="left"/>
      <w:pPr>
        <w:ind w:left="2332" w:hanging="280"/>
      </w:pPr>
      <w:rPr>
        <w:rFonts w:hint="default"/>
      </w:rPr>
    </w:lvl>
    <w:lvl w:ilvl="3" w:tplc="E43C6C24">
      <w:numFmt w:val="bullet"/>
      <w:lvlText w:val="•"/>
      <w:lvlJc w:val="left"/>
      <w:pPr>
        <w:ind w:left="3408" w:hanging="280"/>
      </w:pPr>
      <w:rPr>
        <w:rFonts w:hint="default"/>
      </w:rPr>
    </w:lvl>
    <w:lvl w:ilvl="4" w:tplc="3618883C">
      <w:numFmt w:val="bullet"/>
      <w:lvlText w:val="•"/>
      <w:lvlJc w:val="left"/>
      <w:pPr>
        <w:ind w:left="4484" w:hanging="280"/>
      </w:pPr>
      <w:rPr>
        <w:rFonts w:hint="default"/>
      </w:rPr>
    </w:lvl>
    <w:lvl w:ilvl="5" w:tplc="DF542BF0">
      <w:numFmt w:val="bullet"/>
      <w:lvlText w:val="•"/>
      <w:lvlJc w:val="left"/>
      <w:pPr>
        <w:ind w:left="5560" w:hanging="280"/>
      </w:pPr>
      <w:rPr>
        <w:rFonts w:hint="default"/>
      </w:rPr>
    </w:lvl>
    <w:lvl w:ilvl="6" w:tplc="DD3271EE">
      <w:numFmt w:val="bullet"/>
      <w:lvlText w:val="•"/>
      <w:lvlJc w:val="left"/>
      <w:pPr>
        <w:ind w:left="6636" w:hanging="280"/>
      </w:pPr>
      <w:rPr>
        <w:rFonts w:hint="default"/>
      </w:rPr>
    </w:lvl>
    <w:lvl w:ilvl="7" w:tplc="5B9CF08C">
      <w:numFmt w:val="bullet"/>
      <w:lvlText w:val="•"/>
      <w:lvlJc w:val="left"/>
      <w:pPr>
        <w:ind w:left="7712" w:hanging="280"/>
      </w:pPr>
      <w:rPr>
        <w:rFonts w:hint="default"/>
      </w:rPr>
    </w:lvl>
    <w:lvl w:ilvl="8" w:tplc="D8B05E14">
      <w:numFmt w:val="bullet"/>
      <w:lvlText w:val="•"/>
      <w:lvlJc w:val="left"/>
      <w:pPr>
        <w:ind w:left="8788" w:hanging="280"/>
      </w:pPr>
      <w:rPr>
        <w:rFonts w:hint="default"/>
      </w:rPr>
    </w:lvl>
  </w:abstractNum>
  <w:abstractNum w:abstractNumId="215">
    <w:nsid w:val="77D9062C"/>
    <w:multiLevelType w:val="hybridMultilevel"/>
    <w:tmpl w:val="DFC8B54A"/>
    <w:lvl w:ilvl="0" w:tplc="7CBEEC26">
      <w:numFmt w:val="bullet"/>
      <w:lvlText w:val="–"/>
      <w:lvlJc w:val="left"/>
      <w:pPr>
        <w:ind w:left="337" w:hanging="360"/>
      </w:pPr>
      <w:rPr>
        <w:rFonts w:ascii="Times New Roman" w:eastAsia="Times New Roman" w:hAnsi="Times New Roman" w:hint="default"/>
        <w:spacing w:val="-2"/>
        <w:w w:val="100"/>
        <w:sz w:val="30"/>
      </w:rPr>
    </w:lvl>
    <w:lvl w:ilvl="1" w:tplc="1CB0E0BC">
      <w:numFmt w:val="bullet"/>
      <w:lvlText w:val="–"/>
      <w:lvlJc w:val="left"/>
      <w:pPr>
        <w:ind w:left="174" w:hanging="360"/>
      </w:pPr>
      <w:rPr>
        <w:rFonts w:ascii="Times New Roman" w:eastAsia="Times New Roman" w:hAnsi="Times New Roman" w:hint="default"/>
        <w:spacing w:val="-1"/>
        <w:w w:val="100"/>
        <w:sz w:val="30"/>
      </w:rPr>
    </w:lvl>
    <w:lvl w:ilvl="2" w:tplc="24FAF75C">
      <w:numFmt w:val="bullet"/>
      <w:lvlText w:val="–"/>
      <w:lvlJc w:val="left"/>
      <w:pPr>
        <w:ind w:left="174" w:hanging="360"/>
      </w:pPr>
      <w:rPr>
        <w:rFonts w:ascii="Times New Roman" w:eastAsia="Times New Roman" w:hAnsi="Times New Roman" w:hint="default"/>
        <w:spacing w:val="-35"/>
        <w:w w:val="100"/>
        <w:sz w:val="30"/>
      </w:rPr>
    </w:lvl>
    <w:lvl w:ilvl="3" w:tplc="131439EE">
      <w:numFmt w:val="bullet"/>
      <w:lvlText w:val="•"/>
      <w:lvlJc w:val="left"/>
      <w:pPr>
        <w:ind w:left="1604" w:hanging="360"/>
      </w:pPr>
      <w:rPr>
        <w:rFonts w:hint="default"/>
      </w:rPr>
    </w:lvl>
    <w:lvl w:ilvl="4" w:tplc="DBDE4C1C">
      <w:numFmt w:val="bullet"/>
      <w:lvlText w:val="•"/>
      <w:lvlJc w:val="left"/>
      <w:pPr>
        <w:ind w:left="2808" w:hanging="360"/>
      </w:pPr>
      <w:rPr>
        <w:rFonts w:hint="default"/>
      </w:rPr>
    </w:lvl>
    <w:lvl w:ilvl="5" w:tplc="2BA4ABAC">
      <w:numFmt w:val="bullet"/>
      <w:lvlText w:val="•"/>
      <w:lvlJc w:val="left"/>
      <w:pPr>
        <w:ind w:left="4012" w:hanging="360"/>
      </w:pPr>
      <w:rPr>
        <w:rFonts w:hint="default"/>
      </w:rPr>
    </w:lvl>
    <w:lvl w:ilvl="6" w:tplc="6D502B40">
      <w:numFmt w:val="bullet"/>
      <w:lvlText w:val="•"/>
      <w:lvlJc w:val="left"/>
      <w:pPr>
        <w:ind w:left="5217" w:hanging="360"/>
      </w:pPr>
      <w:rPr>
        <w:rFonts w:hint="default"/>
      </w:rPr>
    </w:lvl>
    <w:lvl w:ilvl="7" w:tplc="AC8CE304">
      <w:numFmt w:val="bullet"/>
      <w:lvlText w:val="•"/>
      <w:lvlJc w:val="left"/>
      <w:pPr>
        <w:ind w:left="6421" w:hanging="360"/>
      </w:pPr>
      <w:rPr>
        <w:rFonts w:hint="default"/>
      </w:rPr>
    </w:lvl>
    <w:lvl w:ilvl="8" w:tplc="C49E637A">
      <w:numFmt w:val="bullet"/>
      <w:lvlText w:val="•"/>
      <w:lvlJc w:val="left"/>
      <w:pPr>
        <w:ind w:left="7625" w:hanging="360"/>
      </w:pPr>
      <w:rPr>
        <w:rFonts w:hint="default"/>
      </w:rPr>
    </w:lvl>
  </w:abstractNum>
  <w:abstractNum w:abstractNumId="216">
    <w:nsid w:val="781E66BB"/>
    <w:multiLevelType w:val="hybridMultilevel"/>
    <w:tmpl w:val="A93ACA72"/>
    <w:lvl w:ilvl="0" w:tplc="347CD0D8">
      <w:start w:val="1"/>
      <w:numFmt w:val="decimal"/>
      <w:lvlText w:val="%1."/>
      <w:lvlJc w:val="left"/>
      <w:pPr>
        <w:ind w:left="173" w:hanging="361"/>
      </w:pPr>
      <w:rPr>
        <w:rFonts w:ascii="Times New Roman" w:eastAsia="Times New Roman" w:hAnsi="Times New Roman" w:cs="Times New Roman" w:hint="default"/>
        <w:i/>
        <w:w w:val="99"/>
        <w:sz w:val="28"/>
        <w:szCs w:val="28"/>
      </w:rPr>
    </w:lvl>
    <w:lvl w:ilvl="1" w:tplc="AF666A26">
      <w:numFmt w:val="bullet"/>
      <w:lvlText w:val="•"/>
      <w:lvlJc w:val="left"/>
      <w:pPr>
        <w:ind w:left="1256" w:hanging="361"/>
      </w:pPr>
      <w:rPr>
        <w:rFonts w:hint="default"/>
      </w:rPr>
    </w:lvl>
    <w:lvl w:ilvl="2" w:tplc="9F588154">
      <w:numFmt w:val="bullet"/>
      <w:lvlText w:val="•"/>
      <w:lvlJc w:val="left"/>
      <w:pPr>
        <w:ind w:left="2332" w:hanging="361"/>
      </w:pPr>
      <w:rPr>
        <w:rFonts w:hint="default"/>
      </w:rPr>
    </w:lvl>
    <w:lvl w:ilvl="3" w:tplc="D54C68E2">
      <w:numFmt w:val="bullet"/>
      <w:lvlText w:val="•"/>
      <w:lvlJc w:val="left"/>
      <w:pPr>
        <w:ind w:left="3408" w:hanging="361"/>
      </w:pPr>
      <w:rPr>
        <w:rFonts w:hint="default"/>
      </w:rPr>
    </w:lvl>
    <w:lvl w:ilvl="4" w:tplc="09D22B10">
      <w:numFmt w:val="bullet"/>
      <w:lvlText w:val="•"/>
      <w:lvlJc w:val="left"/>
      <w:pPr>
        <w:ind w:left="4484" w:hanging="361"/>
      </w:pPr>
      <w:rPr>
        <w:rFonts w:hint="default"/>
      </w:rPr>
    </w:lvl>
    <w:lvl w:ilvl="5" w:tplc="63181D60">
      <w:numFmt w:val="bullet"/>
      <w:lvlText w:val="•"/>
      <w:lvlJc w:val="left"/>
      <w:pPr>
        <w:ind w:left="5560" w:hanging="361"/>
      </w:pPr>
      <w:rPr>
        <w:rFonts w:hint="default"/>
      </w:rPr>
    </w:lvl>
    <w:lvl w:ilvl="6" w:tplc="63226F14">
      <w:numFmt w:val="bullet"/>
      <w:lvlText w:val="•"/>
      <w:lvlJc w:val="left"/>
      <w:pPr>
        <w:ind w:left="6636" w:hanging="361"/>
      </w:pPr>
      <w:rPr>
        <w:rFonts w:hint="default"/>
      </w:rPr>
    </w:lvl>
    <w:lvl w:ilvl="7" w:tplc="B85AC892">
      <w:numFmt w:val="bullet"/>
      <w:lvlText w:val="•"/>
      <w:lvlJc w:val="left"/>
      <w:pPr>
        <w:ind w:left="7712" w:hanging="361"/>
      </w:pPr>
      <w:rPr>
        <w:rFonts w:hint="default"/>
      </w:rPr>
    </w:lvl>
    <w:lvl w:ilvl="8" w:tplc="3E7C71FE">
      <w:numFmt w:val="bullet"/>
      <w:lvlText w:val="•"/>
      <w:lvlJc w:val="left"/>
      <w:pPr>
        <w:ind w:left="8788" w:hanging="361"/>
      </w:pPr>
      <w:rPr>
        <w:rFonts w:hint="default"/>
      </w:rPr>
    </w:lvl>
  </w:abstractNum>
  <w:abstractNum w:abstractNumId="217">
    <w:nsid w:val="78A7716F"/>
    <w:multiLevelType w:val="multilevel"/>
    <w:tmpl w:val="63FC3158"/>
    <w:lvl w:ilvl="0">
      <w:start w:val="3"/>
      <w:numFmt w:val="decimal"/>
      <w:lvlText w:val="%1"/>
      <w:lvlJc w:val="left"/>
      <w:pPr>
        <w:ind w:left="1443" w:hanging="561"/>
      </w:pPr>
      <w:rPr>
        <w:rFonts w:cs="Times New Roman" w:hint="default"/>
      </w:rPr>
    </w:lvl>
    <w:lvl w:ilvl="1">
      <w:start w:val="1"/>
      <w:numFmt w:val="decimal"/>
      <w:lvlText w:val="%1.%2."/>
      <w:lvlJc w:val="left"/>
      <w:pPr>
        <w:ind w:left="174" w:hanging="561"/>
      </w:pPr>
      <w:rPr>
        <w:rFonts w:ascii="Times New Roman" w:eastAsia="Times New Roman" w:hAnsi="Times New Roman" w:cs="Times New Roman" w:hint="default"/>
        <w:w w:val="100"/>
        <w:sz w:val="32"/>
        <w:szCs w:val="32"/>
      </w:rPr>
    </w:lvl>
    <w:lvl w:ilvl="2">
      <w:numFmt w:val="bullet"/>
      <w:lvlText w:val="•"/>
      <w:lvlJc w:val="left"/>
      <w:pPr>
        <w:ind w:left="2495" w:hanging="561"/>
      </w:pPr>
      <w:rPr>
        <w:rFonts w:hint="default"/>
      </w:rPr>
    </w:lvl>
    <w:lvl w:ilvl="3">
      <w:numFmt w:val="bullet"/>
      <w:lvlText w:val="•"/>
      <w:lvlJc w:val="left"/>
      <w:pPr>
        <w:ind w:left="3551" w:hanging="561"/>
      </w:pPr>
      <w:rPr>
        <w:rFonts w:hint="default"/>
      </w:rPr>
    </w:lvl>
    <w:lvl w:ilvl="4">
      <w:numFmt w:val="bullet"/>
      <w:lvlText w:val="•"/>
      <w:lvlJc w:val="left"/>
      <w:pPr>
        <w:ind w:left="4606" w:hanging="561"/>
      </w:pPr>
      <w:rPr>
        <w:rFonts w:hint="default"/>
      </w:rPr>
    </w:lvl>
    <w:lvl w:ilvl="5">
      <w:numFmt w:val="bullet"/>
      <w:lvlText w:val="•"/>
      <w:lvlJc w:val="left"/>
      <w:pPr>
        <w:ind w:left="5662" w:hanging="561"/>
      </w:pPr>
      <w:rPr>
        <w:rFonts w:hint="default"/>
      </w:rPr>
    </w:lvl>
    <w:lvl w:ilvl="6">
      <w:numFmt w:val="bullet"/>
      <w:lvlText w:val="•"/>
      <w:lvlJc w:val="left"/>
      <w:pPr>
        <w:ind w:left="6717" w:hanging="561"/>
      </w:pPr>
      <w:rPr>
        <w:rFonts w:hint="default"/>
      </w:rPr>
    </w:lvl>
    <w:lvl w:ilvl="7">
      <w:numFmt w:val="bullet"/>
      <w:lvlText w:val="•"/>
      <w:lvlJc w:val="left"/>
      <w:pPr>
        <w:ind w:left="7773" w:hanging="561"/>
      </w:pPr>
      <w:rPr>
        <w:rFonts w:hint="default"/>
      </w:rPr>
    </w:lvl>
    <w:lvl w:ilvl="8">
      <w:numFmt w:val="bullet"/>
      <w:lvlText w:val="•"/>
      <w:lvlJc w:val="left"/>
      <w:pPr>
        <w:ind w:left="8828" w:hanging="561"/>
      </w:pPr>
      <w:rPr>
        <w:rFonts w:hint="default"/>
      </w:rPr>
    </w:lvl>
  </w:abstractNum>
  <w:abstractNum w:abstractNumId="218">
    <w:nsid w:val="79CD748E"/>
    <w:multiLevelType w:val="hybridMultilevel"/>
    <w:tmpl w:val="76DAEAEE"/>
    <w:lvl w:ilvl="0" w:tplc="6B2E2848">
      <w:start w:val="1"/>
      <w:numFmt w:val="decimal"/>
      <w:lvlText w:val="%1)"/>
      <w:lvlJc w:val="left"/>
      <w:pPr>
        <w:ind w:left="174" w:hanging="326"/>
      </w:pPr>
      <w:rPr>
        <w:rFonts w:ascii="Times New Roman" w:eastAsia="Times New Roman" w:hAnsi="Times New Roman" w:cs="Times New Roman" w:hint="default"/>
        <w:spacing w:val="-1"/>
        <w:w w:val="100"/>
        <w:sz w:val="30"/>
        <w:szCs w:val="30"/>
      </w:rPr>
    </w:lvl>
    <w:lvl w:ilvl="1" w:tplc="ABBA88A8">
      <w:numFmt w:val="bullet"/>
      <w:lvlText w:val="•"/>
      <w:lvlJc w:val="left"/>
      <w:pPr>
        <w:ind w:left="1256" w:hanging="326"/>
      </w:pPr>
      <w:rPr>
        <w:rFonts w:hint="default"/>
      </w:rPr>
    </w:lvl>
    <w:lvl w:ilvl="2" w:tplc="0ACA68C0">
      <w:numFmt w:val="bullet"/>
      <w:lvlText w:val="•"/>
      <w:lvlJc w:val="left"/>
      <w:pPr>
        <w:ind w:left="2332" w:hanging="326"/>
      </w:pPr>
      <w:rPr>
        <w:rFonts w:hint="default"/>
      </w:rPr>
    </w:lvl>
    <w:lvl w:ilvl="3" w:tplc="2E168396">
      <w:numFmt w:val="bullet"/>
      <w:lvlText w:val="•"/>
      <w:lvlJc w:val="left"/>
      <w:pPr>
        <w:ind w:left="3408" w:hanging="326"/>
      </w:pPr>
      <w:rPr>
        <w:rFonts w:hint="default"/>
      </w:rPr>
    </w:lvl>
    <w:lvl w:ilvl="4" w:tplc="B73AD9C0">
      <w:numFmt w:val="bullet"/>
      <w:lvlText w:val="•"/>
      <w:lvlJc w:val="left"/>
      <w:pPr>
        <w:ind w:left="4484" w:hanging="326"/>
      </w:pPr>
      <w:rPr>
        <w:rFonts w:hint="default"/>
      </w:rPr>
    </w:lvl>
    <w:lvl w:ilvl="5" w:tplc="47D2946A">
      <w:numFmt w:val="bullet"/>
      <w:lvlText w:val="•"/>
      <w:lvlJc w:val="left"/>
      <w:pPr>
        <w:ind w:left="5560" w:hanging="326"/>
      </w:pPr>
      <w:rPr>
        <w:rFonts w:hint="default"/>
      </w:rPr>
    </w:lvl>
    <w:lvl w:ilvl="6" w:tplc="104EC83E">
      <w:numFmt w:val="bullet"/>
      <w:lvlText w:val="•"/>
      <w:lvlJc w:val="left"/>
      <w:pPr>
        <w:ind w:left="6636" w:hanging="326"/>
      </w:pPr>
      <w:rPr>
        <w:rFonts w:hint="default"/>
      </w:rPr>
    </w:lvl>
    <w:lvl w:ilvl="7" w:tplc="6FAEF9FA">
      <w:numFmt w:val="bullet"/>
      <w:lvlText w:val="•"/>
      <w:lvlJc w:val="left"/>
      <w:pPr>
        <w:ind w:left="7712" w:hanging="326"/>
      </w:pPr>
      <w:rPr>
        <w:rFonts w:hint="default"/>
      </w:rPr>
    </w:lvl>
    <w:lvl w:ilvl="8" w:tplc="B7C6992C">
      <w:numFmt w:val="bullet"/>
      <w:lvlText w:val="•"/>
      <w:lvlJc w:val="left"/>
      <w:pPr>
        <w:ind w:left="8788" w:hanging="326"/>
      </w:pPr>
      <w:rPr>
        <w:rFonts w:hint="default"/>
      </w:rPr>
    </w:lvl>
  </w:abstractNum>
  <w:abstractNum w:abstractNumId="219">
    <w:nsid w:val="7A637607"/>
    <w:multiLevelType w:val="hybridMultilevel"/>
    <w:tmpl w:val="9C90ABC0"/>
    <w:lvl w:ilvl="0" w:tplc="6EA89AEA">
      <w:start w:val="1"/>
      <w:numFmt w:val="decimal"/>
      <w:lvlText w:val="%1."/>
      <w:lvlJc w:val="left"/>
      <w:pPr>
        <w:ind w:left="174" w:hanging="302"/>
      </w:pPr>
      <w:rPr>
        <w:rFonts w:ascii="Times New Roman" w:eastAsia="Times New Roman" w:hAnsi="Times New Roman" w:cs="Times New Roman" w:hint="default"/>
        <w:spacing w:val="-2"/>
        <w:w w:val="100"/>
        <w:sz w:val="30"/>
        <w:szCs w:val="30"/>
      </w:rPr>
    </w:lvl>
    <w:lvl w:ilvl="1" w:tplc="ACA8493A">
      <w:numFmt w:val="bullet"/>
      <w:lvlText w:val="•"/>
      <w:lvlJc w:val="left"/>
      <w:pPr>
        <w:ind w:left="1256" w:hanging="302"/>
      </w:pPr>
      <w:rPr>
        <w:rFonts w:hint="default"/>
      </w:rPr>
    </w:lvl>
    <w:lvl w:ilvl="2" w:tplc="9C88B73C">
      <w:numFmt w:val="bullet"/>
      <w:lvlText w:val="•"/>
      <w:lvlJc w:val="left"/>
      <w:pPr>
        <w:ind w:left="2332" w:hanging="302"/>
      </w:pPr>
      <w:rPr>
        <w:rFonts w:hint="default"/>
      </w:rPr>
    </w:lvl>
    <w:lvl w:ilvl="3" w:tplc="E66655B4">
      <w:numFmt w:val="bullet"/>
      <w:lvlText w:val="•"/>
      <w:lvlJc w:val="left"/>
      <w:pPr>
        <w:ind w:left="3408" w:hanging="302"/>
      </w:pPr>
      <w:rPr>
        <w:rFonts w:hint="default"/>
      </w:rPr>
    </w:lvl>
    <w:lvl w:ilvl="4" w:tplc="546402A0">
      <w:numFmt w:val="bullet"/>
      <w:lvlText w:val="•"/>
      <w:lvlJc w:val="left"/>
      <w:pPr>
        <w:ind w:left="4484" w:hanging="302"/>
      </w:pPr>
      <w:rPr>
        <w:rFonts w:hint="default"/>
      </w:rPr>
    </w:lvl>
    <w:lvl w:ilvl="5" w:tplc="FF34FAF4">
      <w:numFmt w:val="bullet"/>
      <w:lvlText w:val="•"/>
      <w:lvlJc w:val="left"/>
      <w:pPr>
        <w:ind w:left="5560" w:hanging="302"/>
      </w:pPr>
      <w:rPr>
        <w:rFonts w:hint="default"/>
      </w:rPr>
    </w:lvl>
    <w:lvl w:ilvl="6" w:tplc="EDD465D0">
      <w:numFmt w:val="bullet"/>
      <w:lvlText w:val="•"/>
      <w:lvlJc w:val="left"/>
      <w:pPr>
        <w:ind w:left="6636" w:hanging="302"/>
      </w:pPr>
      <w:rPr>
        <w:rFonts w:hint="default"/>
      </w:rPr>
    </w:lvl>
    <w:lvl w:ilvl="7" w:tplc="6F847A94">
      <w:numFmt w:val="bullet"/>
      <w:lvlText w:val="•"/>
      <w:lvlJc w:val="left"/>
      <w:pPr>
        <w:ind w:left="7712" w:hanging="302"/>
      </w:pPr>
      <w:rPr>
        <w:rFonts w:hint="default"/>
      </w:rPr>
    </w:lvl>
    <w:lvl w:ilvl="8" w:tplc="26FA9044">
      <w:numFmt w:val="bullet"/>
      <w:lvlText w:val="•"/>
      <w:lvlJc w:val="left"/>
      <w:pPr>
        <w:ind w:left="8788" w:hanging="302"/>
      </w:pPr>
      <w:rPr>
        <w:rFonts w:hint="default"/>
      </w:rPr>
    </w:lvl>
  </w:abstractNum>
  <w:abstractNum w:abstractNumId="220">
    <w:nsid w:val="7A8333CC"/>
    <w:multiLevelType w:val="hybridMultilevel"/>
    <w:tmpl w:val="BC92DA12"/>
    <w:lvl w:ilvl="0" w:tplc="A50670DE">
      <w:numFmt w:val="bullet"/>
      <w:lvlText w:val="−"/>
      <w:lvlJc w:val="left"/>
      <w:pPr>
        <w:ind w:left="174" w:hanging="284"/>
      </w:pPr>
      <w:rPr>
        <w:rFonts w:ascii="Times New Roman" w:eastAsia="Times New Roman" w:hAnsi="Times New Roman" w:hint="default"/>
        <w:spacing w:val="-36"/>
        <w:w w:val="100"/>
        <w:sz w:val="30"/>
      </w:rPr>
    </w:lvl>
    <w:lvl w:ilvl="1" w:tplc="5650A0C4">
      <w:numFmt w:val="bullet"/>
      <w:lvlText w:val="•"/>
      <w:lvlJc w:val="left"/>
      <w:pPr>
        <w:ind w:left="1256" w:hanging="284"/>
      </w:pPr>
      <w:rPr>
        <w:rFonts w:hint="default"/>
      </w:rPr>
    </w:lvl>
    <w:lvl w:ilvl="2" w:tplc="1682F72E">
      <w:numFmt w:val="bullet"/>
      <w:lvlText w:val="•"/>
      <w:lvlJc w:val="left"/>
      <w:pPr>
        <w:ind w:left="2332" w:hanging="284"/>
      </w:pPr>
      <w:rPr>
        <w:rFonts w:hint="default"/>
      </w:rPr>
    </w:lvl>
    <w:lvl w:ilvl="3" w:tplc="5EF45062">
      <w:numFmt w:val="bullet"/>
      <w:lvlText w:val="•"/>
      <w:lvlJc w:val="left"/>
      <w:pPr>
        <w:ind w:left="3408" w:hanging="284"/>
      </w:pPr>
      <w:rPr>
        <w:rFonts w:hint="default"/>
      </w:rPr>
    </w:lvl>
    <w:lvl w:ilvl="4" w:tplc="259E897C">
      <w:numFmt w:val="bullet"/>
      <w:lvlText w:val="•"/>
      <w:lvlJc w:val="left"/>
      <w:pPr>
        <w:ind w:left="4484" w:hanging="284"/>
      </w:pPr>
      <w:rPr>
        <w:rFonts w:hint="default"/>
      </w:rPr>
    </w:lvl>
    <w:lvl w:ilvl="5" w:tplc="DE22607C">
      <w:numFmt w:val="bullet"/>
      <w:lvlText w:val="•"/>
      <w:lvlJc w:val="left"/>
      <w:pPr>
        <w:ind w:left="5560" w:hanging="284"/>
      </w:pPr>
      <w:rPr>
        <w:rFonts w:hint="default"/>
      </w:rPr>
    </w:lvl>
    <w:lvl w:ilvl="6" w:tplc="05167B80">
      <w:numFmt w:val="bullet"/>
      <w:lvlText w:val="•"/>
      <w:lvlJc w:val="left"/>
      <w:pPr>
        <w:ind w:left="6636" w:hanging="284"/>
      </w:pPr>
      <w:rPr>
        <w:rFonts w:hint="default"/>
      </w:rPr>
    </w:lvl>
    <w:lvl w:ilvl="7" w:tplc="3D78A370">
      <w:numFmt w:val="bullet"/>
      <w:lvlText w:val="•"/>
      <w:lvlJc w:val="left"/>
      <w:pPr>
        <w:ind w:left="7712" w:hanging="284"/>
      </w:pPr>
      <w:rPr>
        <w:rFonts w:hint="default"/>
      </w:rPr>
    </w:lvl>
    <w:lvl w:ilvl="8" w:tplc="6C0EE362">
      <w:numFmt w:val="bullet"/>
      <w:lvlText w:val="•"/>
      <w:lvlJc w:val="left"/>
      <w:pPr>
        <w:ind w:left="8788" w:hanging="284"/>
      </w:pPr>
      <w:rPr>
        <w:rFonts w:hint="default"/>
      </w:rPr>
    </w:lvl>
  </w:abstractNum>
  <w:abstractNum w:abstractNumId="221">
    <w:nsid w:val="7C8F5B81"/>
    <w:multiLevelType w:val="hybridMultilevel"/>
    <w:tmpl w:val="3948FD8E"/>
    <w:lvl w:ilvl="0" w:tplc="F95E2718">
      <w:numFmt w:val="bullet"/>
      <w:lvlText w:val="–"/>
      <w:lvlJc w:val="left"/>
      <w:pPr>
        <w:ind w:left="266" w:hanging="210"/>
      </w:pPr>
      <w:rPr>
        <w:rFonts w:ascii="Times New Roman" w:eastAsia="Times New Roman" w:hAnsi="Times New Roman" w:hint="default"/>
        <w:w w:val="99"/>
        <w:sz w:val="28"/>
      </w:rPr>
    </w:lvl>
    <w:lvl w:ilvl="1" w:tplc="0DC6A1E2">
      <w:numFmt w:val="bullet"/>
      <w:lvlText w:val="•"/>
      <w:lvlJc w:val="left"/>
      <w:pPr>
        <w:ind w:left="900" w:hanging="210"/>
      </w:pPr>
      <w:rPr>
        <w:rFonts w:hint="default"/>
      </w:rPr>
    </w:lvl>
    <w:lvl w:ilvl="2" w:tplc="CC02228E">
      <w:numFmt w:val="bullet"/>
      <w:lvlText w:val="•"/>
      <w:lvlJc w:val="left"/>
      <w:pPr>
        <w:ind w:left="1540" w:hanging="210"/>
      </w:pPr>
      <w:rPr>
        <w:rFonts w:hint="default"/>
      </w:rPr>
    </w:lvl>
    <w:lvl w:ilvl="3" w:tplc="F1366CFC">
      <w:numFmt w:val="bullet"/>
      <w:lvlText w:val="•"/>
      <w:lvlJc w:val="left"/>
      <w:pPr>
        <w:ind w:left="2180" w:hanging="210"/>
      </w:pPr>
      <w:rPr>
        <w:rFonts w:hint="default"/>
      </w:rPr>
    </w:lvl>
    <w:lvl w:ilvl="4" w:tplc="5BAEBBEC">
      <w:numFmt w:val="bullet"/>
      <w:lvlText w:val="•"/>
      <w:lvlJc w:val="left"/>
      <w:pPr>
        <w:ind w:left="2821" w:hanging="210"/>
      </w:pPr>
      <w:rPr>
        <w:rFonts w:hint="default"/>
      </w:rPr>
    </w:lvl>
    <w:lvl w:ilvl="5" w:tplc="0750D682">
      <w:numFmt w:val="bullet"/>
      <w:lvlText w:val="•"/>
      <w:lvlJc w:val="left"/>
      <w:pPr>
        <w:ind w:left="3461" w:hanging="210"/>
      </w:pPr>
      <w:rPr>
        <w:rFonts w:hint="default"/>
      </w:rPr>
    </w:lvl>
    <w:lvl w:ilvl="6" w:tplc="EB083B5C">
      <w:numFmt w:val="bullet"/>
      <w:lvlText w:val="•"/>
      <w:lvlJc w:val="left"/>
      <w:pPr>
        <w:ind w:left="4101" w:hanging="210"/>
      </w:pPr>
      <w:rPr>
        <w:rFonts w:hint="default"/>
      </w:rPr>
    </w:lvl>
    <w:lvl w:ilvl="7" w:tplc="9D32F636">
      <w:numFmt w:val="bullet"/>
      <w:lvlText w:val="•"/>
      <w:lvlJc w:val="left"/>
      <w:pPr>
        <w:ind w:left="4742" w:hanging="210"/>
      </w:pPr>
      <w:rPr>
        <w:rFonts w:hint="default"/>
      </w:rPr>
    </w:lvl>
    <w:lvl w:ilvl="8" w:tplc="0A8605BC">
      <w:numFmt w:val="bullet"/>
      <w:lvlText w:val="•"/>
      <w:lvlJc w:val="left"/>
      <w:pPr>
        <w:ind w:left="5382" w:hanging="210"/>
      </w:pPr>
      <w:rPr>
        <w:rFonts w:hint="default"/>
      </w:rPr>
    </w:lvl>
  </w:abstractNum>
  <w:abstractNum w:abstractNumId="222">
    <w:nsid w:val="7E46054D"/>
    <w:multiLevelType w:val="hybridMultilevel"/>
    <w:tmpl w:val="0B004664"/>
    <w:lvl w:ilvl="0" w:tplc="CCF44AF8">
      <w:numFmt w:val="bullet"/>
      <w:lvlText w:val="−"/>
      <w:lvlJc w:val="left"/>
      <w:pPr>
        <w:ind w:left="174" w:hanging="371"/>
      </w:pPr>
      <w:rPr>
        <w:rFonts w:ascii="Times New Roman" w:eastAsia="Times New Roman" w:hAnsi="Times New Roman" w:hint="default"/>
        <w:spacing w:val="-1"/>
        <w:w w:val="100"/>
        <w:sz w:val="30"/>
      </w:rPr>
    </w:lvl>
    <w:lvl w:ilvl="1" w:tplc="5AD047DE">
      <w:numFmt w:val="bullet"/>
      <w:lvlText w:val="•"/>
      <w:lvlJc w:val="left"/>
      <w:pPr>
        <w:ind w:left="1256" w:hanging="371"/>
      </w:pPr>
      <w:rPr>
        <w:rFonts w:hint="default"/>
      </w:rPr>
    </w:lvl>
    <w:lvl w:ilvl="2" w:tplc="986292F0">
      <w:numFmt w:val="bullet"/>
      <w:lvlText w:val="•"/>
      <w:lvlJc w:val="left"/>
      <w:pPr>
        <w:ind w:left="2332" w:hanging="371"/>
      </w:pPr>
      <w:rPr>
        <w:rFonts w:hint="default"/>
      </w:rPr>
    </w:lvl>
    <w:lvl w:ilvl="3" w:tplc="8D72D24C">
      <w:numFmt w:val="bullet"/>
      <w:lvlText w:val="•"/>
      <w:lvlJc w:val="left"/>
      <w:pPr>
        <w:ind w:left="3408" w:hanging="371"/>
      </w:pPr>
      <w:rPr>
        <w:rFonts w:hint="default"/>
      </w:rPr>
    </w:lvl>
    <w:lvl w:ilvl="4" w:tplc="4A422F9A">
      <w:numFmt w:val="bullet"/>
      <w:lvlText w:val="•"/>
      <w:lvlJc w:val="left"/>
      <w:pPr>
        <w:ind w:left="4484" w:hanging="371"/>
      </w:pPr>
      <w:rPr>
        <w:rFonts w:hint="default"/>
      </w:rPr>
    </w:lvl>
    <w:lvl w:ilvl="5" w:tplc="866A0936">
      <w:numFmt w:val="bullet"/>
      <w:lvlText w:val="•"/>
      <w:lvlJc w:val="left"/>
      <w:pPr>
        <w:ind w:left="5560" w:hanging="371"/>
      </w:pPr>
      <w:rPr>
        <w:rFonts w:hint="default"/>
      </w:rPr>
    </w:lvl>
    <w:lvl w:ilvl="6" w:tplc="A38CB49C">
      <w:numFmt w:val="bullet"/>
      <w:lvlText w:val="•"/>
      <w:lvlJc w:val="left"/>
      <w:pPr>
        <w:ind w:left="6636" w:hanging="371"/>
      </w:pPr>
      <w:rPr>
        <w:rFonts w:hint="default"/>
      </w:rPr>
    </w:lvl>
    <w:lvl w:ilvl="7" w:tplc="4EC0808C">
      <w:numFmt w:val="bullet"/>
      <w:lvlText w:val="•"/>
      <w:lvlJc w:val="left"/>
      <w:pPr>
        <w:ind w:left="7712" w:hanging="371"/>
      </w:pPr>
      <w:rPr>
        <w:rFonts w:hint="default"/>
      </w:rPr>
    </w:lvl>
    <w:lvl w:ilvl="8" w:tplc="DE1EDD42">
      <w:numFmt w:val="bullet"/>
      <w:lvlText w:val="•"/>
      <w:lvlJc w:val="left"/>
      <w:pPr>
        <w:ind w:left="8788" w:hanging="371"/>
      </w:pPr>
      <w:rPr>
        <w:rFonts w:hint="default"/>
      </w:rPr>
    </w:lvl>
  </w:abstractNum>
  <w:abstractNum w:abstractNumId="223">
    <w:nsid w:val="7FAB0CE7"/>
    <w:multiLevelType w:val="hybridMultilevel"/>
    <w:tmpl w:val="46C203EA"/>
    <w:lvl w:ilvl="0" w:tplc="91FE6214">
      <w:start w:val="1"/>
      <w:numFmt w:val="decimal"/>
      <w:lvlText w:val="%1."/>
      <w:lvlJc w:val="left"/>
      <w:pPr>
        <w:ind w:left="174" w:hanging="284"/>
      </w:pPr>
      <w:rPr>
        <w:rFonts w:ascii="Times New Roman" w:eastAsia="Times New Roman" w:hAnsi="Times New Roman" w:cs="Times New Roman" w:hint="default"/>
        <w:w w:val="100"/>
        <w:sz w:val="30"/>
        <w:szCs w:val="30"/>
      </w:rPr>
    </w:lvl>
    <w:lvl w:ilvl="1" w:tplc="F89AEBDA">
      <w:numFmt w:val="bullet"/>
      <w:lvlText w:val="•"/>
      <w:lvlJc w:val="left"/>
      <w:pPr>
        <w:ind w:left="1256" w:hanging="284"/>
      </w:pPr>
      <w:rPr>
        <w:rFonts w:hint="default"/>
      </w:rPr>
    </w:lvl>
    <w:lvl w:ilvl="2" w:tplc="CD08246E">
      <w:numFmt w:val="bullet"/>
      <w:lvlText w:val="•"/>
      <w:lvlJc w:val="left"/>
      <w:pPr>
        <w:ind w:left="2332" w:hanging="284"/>
      </w:pPr>
      <w:rPr>
        <w:rFonts w:hint="default"/>
      </w:rPr>
    </w:lvl>
    <w:lvl w:ilvl="3" w:tplc="029EA448">
      <w:numFmt w:val="bullet"/>
      <w:lvlText w:val="•"/>
      <w:lvlJc w:val="left"/>
      <w:pPr>
        <w:ind w:left="3408" w:hanging="284"/>
      </w:pPr>
      <w:rPr>
        <w:rFonts w:hint="default"/>
      </w:rPr>
    </w:lvl>
    <w:lvl w:ilvl="4" w:tplc="EC227B62">
      <w:numFmt w:val="bullet"/>
      <w:lvlText w:val="•"/>
      <w:lvlJc w:val="left"/>
      <w:pPr>
        <w:ind w:left="4484" w:hanging="284"/>
      </w:pPr>
      <w:rPr>
        <w:rFonts w:hint="default"/>
      </w:rPr>
    </w:lvl>
    <w:lvl w:ilvl="5" w:tplc="CDFE40D2">
      <w:numFmt w:val="bullet"/>
      <w:lvlText w:val="•"/>
      <w:lvlJc w:val="left"/>
      <w:pPr>
        <w:ind w:left="5560" w:hanging="284"/>
      </w:pPr>
      <w:rPr>
        <w:rFonts w:hint="default"/>
      </w:rPr>
    </w:lvl>
    <w:lvl w:ilvl="6" w:tplc="130061FA">
      <w:numFmt w:val="bullet"/>
      <w:lvlText w:val="•"/>
      <w:lvlJc w:val="left"/>
      <w:pPr>
        <w:ind w:left="6636" w:hanging="284"/>
      </w:pPr>
      <w:rPr>
        <w:rFonts w:hint="default"/>
      </w:rPr>
    </w:lvl>
    <w:lvl w:ilvl="7" w:tplc="4D9A85D8">
      <w:numFmt w:val="bullet"/>
      <w:lvlText w:val="•"/>
      <w:lvlJc w:val="left"/>
      <w:pPr>
        <w:ind w:left="7712" w:hanging="284"/>
      </w:pPr>
      <w:rPr>
        <w:rFonts w:hint="default"/>
      </w:rPr>
    </w:lvl>
    <w:lvl w:ilvl="8" w:tplc="3CB69648">
      <w:numFmt w:val="bullet"/>
      <w:lvlText w:val="•"/>
      <w:lvlJc w:val="left"/>
      <w:pPr>
        <w:ind w:left="8788" w:hanging="284"/>
      </w:pPr>
      <w:rPr>
        <w:rFonts w:hint="default"/>
      </w:rPr>
    </w:lvl>
  </w:abstractNum>
  <w:num w:numId="1">
    <w:abstractNumId w:val="0"/>
  </w:num>
  <w:num w:numId="2">
    <w:abstractNumId w:val="218"/>
  </w:num>
  <w:num w:numId="3">
    <w:abstractNumId w:val="163"/>
  </w:num>
  <w:num w:numId="4">
    <w:abstractNumId w:val="152"/>
  </w:num>
  <w:num w:numId="5">
    <w:abstractNumId w:val="74"/>
  </w:num>
  <w:num w:numId="6">
    <w:abstractNumId w:val="209"/>
  </w:num>
  <w:num w:numId="7">
    <w:abstractNumId w:val="11"/>
  </w:num>
  <w:num w:numId="8">
    <w:abstractNumId w:val="120"/>
  </w:num>
  <w:num w:numId="9">
    <w:abstractNumId w:val="119"/>
  </w:num>
  <w:num w:numId="10">
    <w:abstractNumId w:val="129"/>
  </w:num>
  <w:num w:numId="11">
    <w:abstractNumId w:val="86"/>
  </w:num>
  <w:num w:numId="12">
    <w:abstractNumId w:val="198"/>
  </w:num>
  <w:num w:numId="13">
    <w:abstractNumId w:val="173"/>
  </w:num>
  <w:num w:numId="14">
    <w:abstractNumId w:val="140"/>
  </w:num>
  <w:num w:numId="15">
    <w:abstractNumId w:val="182"/>
  </w:num>
  <w:num w:numId="16">
    <w:abstractNumId w:val="197"/>
  </w:num>
  <w:num w:numId="17">
    <w:abstractNumId w:val="21"/>
  </w:num>
  <w:num w:numId="18">
    <w:abstractNumId w:val="183"/>
  </w:num>
  <w:num w:numId="19">
    <w:abstractNumId w:val="42"/>
  </w:num>
  <w:num w:numId="20">
    <w:abstractNumId w:val="127"/>
  </w:num>
  <w:num w:numId="21">
    <w:abstractNumId w:val="188"/>
  </w:num>
  <w:num w:numId="22">
    <w:abstractNumId w:val="50"/>
  </w:num>
  <w:num w:numId="23">
    <w:abstractNumId w:val="139"/>
  </w:num>
  <w:num w:numId="24">
    <w:abstractNumId w:val="88"/>
  </w:num>
  <w:num w:numId="25">
    <w:abstractNumId w:val="7"/>
  </w:num>
  <w:num w:numId="26">
    <w:abstractNumId w:val="53"/>
  </w:num>
  <w:num w:numId="27">
    <w:abstractNumId w:val="149"/>
  </w:num>
  <w:num w:numId="28">
    <w:abstractNumId w:val="73"/>
  </w:num>
  <w:num w:numId="29">
    <w:abstractNumId w:val="112"/>
  </w:num>
  <w:num w:numId="30">
    <w:abstractNumId w:val="157"/>
  </w:num>
  <w:num w:numId="31">
    <w:abstractNumId w:val="176"/>
  </w:num>
  <w:num w:numId="32">
    <w:abstractNumId w:val="28"/>
  </w:num>
  <w:num w:numId="33">
    <w:abstractNumId w:val="76"/>
  </w:num>
  <w:num w:numId="34">
    <w:abstractNumId w:val="70"/>
  </w:num>
  <w:num w:numId="35">
    <w:abstractNumId w:val="144"/>
  </w:num>
  <w:num w:numId="36">
    <w:abstractNumId w:val="5"/>
  </w:num>
  <w:num w:numId="37">
    <w:abstractNumId w:val="148"/>
  </w:num>
  <w:num w:numId="38">
    <w:abstractNumId w:val="179"/>
  </w:num>
  <w:num w:numId="39">
    <w:abstractNumId w:val="162"/>
  </w:num>
  <w:num w:numId="40">
    <w:abstractNumId w:val="161"/>
  </w:num>
  <w:num w:numId="41">
    <w:abstractNumId w:val="203"/>
  </w:num>
  <w:num w:numId="42">
    <w:abstractNumId w:val="107"/>
  </w:num>
  <w:num w:numId="43">
    <w:abstractNumId w:val="72"/>
  </w:num>
  <w:num w:numId="44">
    <w:abstractNumId w:val="201"/>
  </w:num>
  <w:num w:numId="45">
    <w:abstractNumId w:val="9"/>
  </w:num>
  <w:num w:numId="46">
    <w:abstractNumId w:val="195"/>
  </w:num>
  <w:num w:numId="47">
    <w:abstractNumId w:val="158"/>
  </w:num>
  <w:num w:numId="48">
    <w:abstractNumId w:val="49"/>
  </w:num>
  <w:num w:numId="49">
    <w:abstractNumId w:val="178"/>
  </w:num>
  <w:num w:numId="50">
    <w:abstractNumId w:val="57"/>
  </w:num>
  <w:num w:numId="51">
    <w:abstractNumId w:val="90"/>
  </w:num>
  <w:num w:numId="52">
    <w:abstractNumId w:val="207"/>
  </w:num>
  <w:num w:numId="53">
    <w:abstractNumId w:val="22"/>
  </w:num>
  <w:num w:numId="54">
    <w:abstractNumId w:val="141"/>
  </w:num>
  <w:num w:numId="55">
    <w:abstractNumId w:val="170"/>
  </w:num>
  <w:num w:numId="56">
    <w:abstractNumId w:val="196"/>
  </w:num>
  <w:num w:numId="57">
    <w:abstractNumId w:val="17"/>
  </w:num>
  <w:num w:numId="58">
    <w:abstractNumId w:val="36"/>
  </w:num>
  <w:num w:numId="59">
    <w:abstractNumId w:val="126"/>
  </w:num>
  <w:num w:numId="60">
    <w:abstractNumId w:val="40"/>
  </w:num>
  <w:num w:numId="61">
    <w:abstractNumId w:val="82"/>
  </w:num>
  <w:num w:numId="62">
    <w:abstractNumId w:val="110"/>
  </w:num>
  <w:num w:numId="63">
    <w:abstractNumId w:val="113"/>
  </w:num>
  <w:num w:numId="64">
    <w:abstractNumId w:val="156"/>
  </w:num>
  <w:num w:numId="65">
    <w:abstractNumId w:val="204"/>
  </w:num>
  <w:num w:numId="66">
    <w:abstractNumId w:val="54"/>
  </w:num>
  <w:num w:numId="67">
    <w:abstractNumId w:val="12"/>
  </w:num>
  <w:num w:numId="68">
    <w:abstractNumId w:val="26"/>
  </w:num>
  <w:num w:numId="69">
    <w:abstractNumId w:val="83"/>
  </w:num>
  <w:num w:numId="70">
    <w:abstractNumId w:val="35"/>
  </w:num>
  <w:num w:numId="71">
    <w:abstractNumId w:val="51"/>
  </w:num>
  <w:num w:numId="72">
    <w:abstractNumId w:val="96"/>
  </w:num>
  <w:num w:numId="73">
    <w:abstractNumId w:val="80"/>
  </w:num>
  <w:num w:numId="74">
    <w:abstractNumId w:val="145"/>
  </w:num>
  <w:num w:numId="75">
    <w:abstractNumId w:val="78"/>
  </w:num>
  <w:num w:numId="76">
    <w:abstractNumId w:val="100"/>
  </w:num>
  <w:num w:numId="77">
    <w:abstractNumId w:val="160"/>
  </w:num>
  <w:num w:numId="78">
    <w:abstractNumId w:val="37"/>
  </w:num>
  <w:num w:numId="79">
    <w:abstractNumId w:val="187"/>
  </w:num>
  <w:num w:numId="80">
    <w:abstractNumId w:val="151"/>
  </w:num>
  <w:num w:numId="81">
    <w:abstractNumId w:val="115"/>
  </w:num>
  <w:num w:numId="82">
    <w:abstractNumId w:val="43"/>
  </w:num>
  <w:num w:numId="83">
    <w:abstractNumId w:val="34"/>
  </w:num>
  <w:num w:numId="84">
    <w:abstractNumId w:val="94"/>
  </w:num>
  <w:num w:numId="85">
    <w:abstractNumId w:val="65"/>
  </w:num>
  <w:num w:numId="86">
    <w:abstractNumId w:val="59"/>
  </w:num>
  <w:num w:numId="87">
    <w:abstractNumId w:val="58"/>
  </w:num>
  <w:num w:numId="88">
    <w:abstractNumId w:val="117"/>
  </w:num>
  <w:num w:numId="89">
    <w:abstractNumId w:val="155"/>
  </w:num>
  <w:num w:numId="90">
    <w:abstractNumId w:val="189"/>
  </w:num>
  <w:num w:numId="91">
    <w:abstractNumId w:val="55"/>
  </w:num>
  <w:num w:numId="92">
    <w:abstractNumId w:val="77"/>
  </w:num>
  <w:num w:numId="93">
    <w:abstractNumId w:val="64"/>
  </w:num>
  <w:num w:numId="94">
    <w:abstractNumId w:val="194"/>
  </w:num>
  <w:num w:numId="95">
    <w:abstractNumId w:val="105"/>
  </w:num>
  <w:num w:numId="96">
    <w:abstractNumId w:val="114"/>
  </w:num>
  <w:num w:numId="97">
    <w:abstractNumId w:val="136"/>
  </w:num>
  <w:num w:numId="98">
    <w:abstractNumId w:val="79"/>
  </w:num>
  <w:num w:numId="99">
    <w:abstractNumId w:val="213"/>
  </w:num>
  <w:num w:numId="100">
    <w:abstractNumId w:val="111"/>
  </w:num>
  <w:num w:numId="101">
    <w:abstractNumId w:val="123"/>
  </w:num>
  <w:num w:numId="102">
    <w:abstractNumId w:val="219"/>
  </w:num>
  <w:num w:numId="103">
    <w:abstractNumId w:val="13"/>
  </w:num>
  <w:num w:numId="104">
    <w:abstractNumId w:val="67"/>
  </w:num>
  <w:num w:numId="105">
    <w:abstractNumId w:val="1"/>
  </w:num>
  <w:num w:numId="106">
    <w:abstractNumId w:val="208"/>
  </w:num>
  <w:num w:numId="107">
    <w:abstractNumId w:val="99"/>
  </w:num>
  <w:num w:numId="108">
    <w:abstractNumId w:val="56"/>
  </w:num>
  <w:num w:numId="109">
    <w:abstractNumId w:val="29"/>
  </w:num>
  <w:num w:numId="110">
    <w:abstractNumId w:val="6"/>
  </w:num>
  <w:num w:numId="111">
    <w:abstractNumId w:val="137"/>
  </w:num>
  <w:num w:numId="112">
    <w:abstractNumId w:val="164"/>
  </w:num>
  <w:num w:numId="113">
    <w:abstractNumId w:val="223"/>
  </w:num>
  <w:num w:numId="114">
    <w:abstractNumId w:val="169"/>
  </w:num>
  <w:num w:numId="115">
    <w:abstractNumId w:val="2"/>
  </w:num>
  <w:num w:numId="116">
    <w:abstractNumId w:val="142"/>
  </w:num>
  <w:num w:numId="117">
    <w:abstractNumId w:val="106"/>
  </w:num>
  <w:num w:numId="118">
    <w:abstractNumId w:val="101"/>
  </w:num>
  <w:num w:numId="119">
    <w:abstractNumId w:val="214"/>
  </w:num>
  <w:num w:numId="120">
    <w:abstractNumId w:val="122"/>
  </w:num>
  <w:num w:numId="121">
    <w:abstractNumId w:val="143"/>
  </w:num>
  <w:num w:numId="122">
    <w:abstractNumId w:val="177"/>
  </w:num>
  <w:num w:numId="123">
    <w:abstractNumId w:val="33"/>
  </w:num>
  <w:num w:numId="124">
    <w:abstractNumId w:val="125"/>
  </w:num>
  <w:num w:numId="125">
    <w:abstractNumId w:val="87"/>
  </w:num>
  <w:num w:numId="126">
    <w:abstractNumId w:val="211"/>
  </w:num>
  <w:num w:numId="127">
    <w:abstractNumId w:val="124"/>
  </w:num>
  <w:num w:numId="128">
    <w:abstractNumId w:val="92"/>
  </w:num>
  <w:num w:numId="129">
    <w:abstractNumId w:val="212"/>
  </w:num>
  <w:num w:numId="130">
    <w:abstractNumId w:val="192"/>
  </w:num>
  <w:num w:numId="131">
    <w:abstractNumId w:val="71"/>
  </w:num>
  <w:num w:numId="132">
    <w:abstractNumId w:val="191"/>
  </w:num>
  <w:num w:numId="133">
    <w:abstractNumId w:val="185"/>
  </w:num>
  <w:num w:numId="134">
    <w:abstractNumId w:val="102"/>
  </w:num>
  <w:num w:numId="135">
    <w:abstractNumId w:val="3"/>
  </w:num>
  <w:num w:numId="136">
    <w:abstractNumId w:val="186"/>
  </w:num>
  <w:num w:numId="137">
    <w:abstractNumId w:val="98"/>
  </w:num>
  <w:num w:numId="138">
    <w:abstractNumId w:val="47"/>
  </w:num>
  <w:num w:numId="139">
    <w:abstractNumId w:val="41"/>
  </w:num>
  <w:num w:numId="140">
    <w:abstractNumId w:val="133"/>
  </w:num>
  <w:num w:numId="141">
    <w:abstractNumId w:val="210"/>
  </w:num>
  <w:num w:numId="142">
    <w:abstractNumId w:val="69"/>
  </w:num>
  <w:num w:numId="143">
    <w:abstractNumId w:val="200"/>
  </w:num>
  <w:num w:numId="144">
    <w:abstractNumId w:val="66"/>
  </w:num>
  <w:num w:numId="145">
    <w:abstractNumId w:val="38"/>
  </w:num>
  <w:num w:numId="146">
    <w:abstractNumId w:val="202"/>
  </w:num>
  <w:num w:numId="147">
    <w:abstractNumId w:val="4"/>
  </w:num>
  <w:num w:numId="148">
    <w:abstractNumId w:val="165"/>
  </w:num>
  <w:num w:numId="149">
    <w:abstractNumId w:val="216"/>
  </w:num>
  <w:num w:numId="150">
    <w:abstractNumId w:val="168"/>
  </w:num>
  <w:num w:numId="151">
    <w:abstractNumId w:val="19"/>
  </w:num>
  <w:num w:numId="152">
    <w:abstractNumId w:val="190"/>
  </w:num>
  <w:num w:numId="153">
    <w:abstractNumId w:val="61"/>
  </w:num>
  <w:num w:numId="154">
    <w:abstractNumId w:val="91"/>
  </w:num>
  <w:num w:numId="155">
    <w:abstractNumId w:val="222"/>
  </w:num>
  <w:num w:numId="156">
    <w:abstractNumId w:val="150"/>
  </w:num>
  <w:num w:numId="157">
    <w:abstractNumId w:val="63"/>
  </w:num>
  <w:num w:numId="158">
    <w:abstractNumId w:val="14"/>
  </w:num>
  <w:num w:numId="159">
    <w:abstractNumId w:val="89"/>
  </w:num>
  <w:num w:numId="160">
    <w:abstractNumId w:val="159"/>
  </w:num>
  <w:num w:numId="161">
    <w:abstractNumId w:val="68"/>
  </w:num>
  <w:num w:numId="162">
    <w:abstractNumId w:val="184"/>
  </w:num>
  <w:num w:numId="163">
    <w:abstractNumId w:val="75"/>
  </w:num>
  <w:num w:numId="164">
    <w:abstractNumId w:val="45"/>
  </w:num>
  <w:num w:numId="165">
    <w:abstractNumId w:val="181"/>
  </w:num>
  <w:num w:numId="166">
    <w:abstractNumId w:val="146"/>
  </w:num>
  <w:num w:numId="167">
    <w:abstractNumId w:val="134"/>
  </w:num>
  <w:num w:numId="168">
    <w:abstractNumId w:val="174"/>
  </w:num>
  <w:num w:numId="169">
    <w:abstractNumId w:val="220"/>
  </w:num>
  <w:num w:numId="170">
    <w:abstractNumId w:val="147"/>
  </w:num>
  <w:num w:numId="171">
    <w:abstractNumId w:val="128"/>
  </w:num>
  <w:num w:numId="172">
    <w:abstractNumId w:val="206"/>
  </w:num>
  <w:num w:numId="173">
    <w:abstractNumId w:val="23"/>
  </w:num>
  <w:num w:numId="174">
    <w:abstractNumId w:val="180"/>
  </w:num>
  <w:num w:numId="175">
    <w:abstractNumId w:val="104"/>
  </w:num>
  <w:num w:numId="176">
    <w:abstractNumId w:val="154"/>
  </w:num>
  <w:num w:numId="177">
    <w:abstractNumId w:val="31"/>
  </w:num>
  <w:num w:numId="178">
    <w:abstractNumId w:val="25"/>
  </w:num>
  <w:num w:numId="179">
    <w:abstractNumId w:val="97"/>
  </w:num>
  <w:num w:numId="180">
    <w:abstractNumId w:val="132"/>
  </w:num>
  <w:num w:numId="181">
    <w:abstractNumId w:val="18"/>
  </w:num>
  <w:num w:numId="182">
    <w:abstractNumId w:val="118"/>
  </w:num>
  <w:num w:numId="183">
    <w:abstractNumId w:val="10"/>
  </w:num>
  <w:num w:numId="184">
    <w:abstractNumId w:val="93"/>
  </w:num>
  <w:num w:numId="185">
    <w:abstractNumId w:val="27"/>
  </w:num>
  <w:num w:numId="186">
    <w:abstractNumId w:val="46"/>
  </w:num>
  <w:num w:numId="187">
    <w:abstractNumId w:val="217"/>
  </w:num>
  <w:num w:numId="188">
    <w:abstractNumId w:val="175"/>
  </w:num>
  <w:num w:numId="189">
    <w:abstractNumId w:val="215"/>
  </w:num>
  <w:num w:numId="190">
    <w:abstractNumId w:val="153"/>
  </w:num>
  <w:num w:numId="191">
    <w:abstractNumId w:val="108"/>
  </w:num>
  <w:num w:numId="192">
    <w:abstractNumId w:val="32"/>
  </w:num>
  <w:num w:numId="193">
    <w:abstractNumId w:val="24"/>
  </w:num>
  <w:num w:numId="194">
    <w:abstractNumId w:val="172"/>
  </w:num>
  <w:num w:numId="195">
    <w:abstractNumId w:val="103"/>
  </w:num>
  <w:num w:numId="196">
    <w:abstractNumId w:val="199"/>
  </w:num>
  <w:num w:numId="197">
    <w:abstractNumId w:val="8"/>
  </w:num>
  <w:num w:numId="198">
    <w:abstractNumId w:val="109"/>
  </w:num>
  <w:num w:numId="199">
    <w:abstractNumId w:val="52"/>
  </w:num>
  <w:num w:numId="200">
    <w:abstractNumId w:val="30"/>
  </w:num>
  <w:num w:numId="201">
    <w:abstractNumId w:val="130"/>
  </w:num>
  <w:num w:numId="202">
    <w:abstractNumId w:val="221"/>
  </w:num>
  <w:num w:numId="203">
    <w:abstractNumId w:val="95"/>
  </w:num>
  <w:num w:numId="204">
    <w:abstractNumId w:val="121"/>
  </w:num>
  <w:num w:numId="205">
    <w:abstractNumId w:val="85"/>
  </w:num>
  <w:num w:numId="206">
    <w:abstractNumId w:val="44"/>
  </w:num>
  <w:num w:numId="207">
    <w:abstractNumId w:val="84"/>
  </w:num>
  <w:num w:numId="208">
    <w:abstractNumId w:val="60"/>
  </w:num>
  <w:num w:numId="209">
    <w:abstractNumId w:val="166"/>
  </w:num>
  <w:num w:numId="210">
    <w:abstractNumId w:val="62"/>
  </w:num>
  <w:num w:numId="211">
    <w:abstractNumId w:val="138"/>
  </w:num>
  <w:num w:numId="212">
    <w:abstractNumId w:val="205"/>
  </w:num>
  <w:num w:numId="213">
    <w:abstractNumId w:val="39"/>
  </w:num>
  <w:num w:numId="214">
    <w:abstractNumId w:val="171"/>
  </w:num>
  <w:num w:numId="215">
    <w:abstractNumId w:val="131"/>
  </w:num>
  <w:num w:numId="216">
    <w:abstractNumId w:val="116"/>
  </w:num>
  <w:num w:numId="217">
    <w:abstractNumId w:val="48"/>
  </w:num>
  <w:num w:numId="218">
    <w:abstractNumId w:val="20"/>
  </w:num>
  <w:num w:numId="219">
    <w:abstractNumId w:val="167"/>
  </w:num>
  <w:num w:numId="220">
    <w:abstractNumId w:val="135"/>
  </w:num>
  <w:num w:numId="221">
    <w:abstractNumId w:val="81"/>
  </w:num>
  <w:num w:numId="222">
    <w:abstractNumId w:val="15"/>
  </w:num>
  <w:num w:numId="223">
    <w:abstractNumId w:val="193"/>
  </w:num>
  <w:num w:numId="224">
    <w:abstractNumId w:val="16"/>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4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5FEB"/>
    <w:rsid w:val="00064F85"/>
    <w:rsid w:val="000C5FEB"/>
    <w:rsid w:val="000D597F"/>
    <w:rsid w:val="001062E7"/>
    <w:rsid w:val="00133B11"/>
    <w:rsid w:val="001B3428"/>
    <w:rsid w:val="002103C3"/>
    <w:rsid w:val="00212828"/>
    <w:rsid w:val="0022104E"/>
    <w:rsid w:val="00226E39"/>
    <w:rsid w:val="002622A1"/>
    <w:rsid w:val="00360F93"/>
    <w:rsid w:val="003F744A"/>
    <w:rsid w:val="004171AB"/>
    <w:rsid w:val="00424D6F"/>
    <w:rsid w:val="00494D08"/>
    <w:rsid w:val="004C1F4C"/>
    <w:rsid w:val="004D09C7"/>
    <w:rsid w:val="004F0A3E"/>
    <w:rsid w:val="00575710"/>
    <w:rsid w:val="005879FA"/>
    <w:rsid w:val="00617DCA"/>
    <w:rsid w:val="006728D8"/>
    <w:rsid w:val="006A23D4"/>
    <w:rsid w:val="006C647B"/>
    <w:rsid w:val="0074167B"/>
    <w:rsid w:val="007463AA"/>
    <w:rsid w:val="00754E92"/>
    <w:rsid w:val="007D1C75"/>
    <w:rsid w:val="00800C55"/>
    <w:rsid w:val="0080221E"/>
    <w:rsid w:val="008D702E"/>
    <w:rsid w:val="008F3B16"/>
    <w:rsid w:val="00917036"/>
    <w:rsid w:val="00A773CF"/>
    <w:rsid w:val="00AA6AB3"/>
    <w:rsid w:val="00B3765C"/>
    <w:rsid w:val="00C038D1"/>
    <w:rsid w:val="00C4272B"/>
    <w:rsid w:val="00CB4122"/>
    <w:rsid w:val="00D05EB1"/>
    <w:rsid w:val="00D20B57"/>
    <w:rsid w:val="00DB70F8"/>
    <w:rsid w:val="00DD66E9"/>
    <w:rsid w:val="00DE6FF4"/>
    <w:rsid w:val="00E05D14"/>
    <w:rsid w:val="00E60170"/>
    <w:rsid w:val="00F5557B"/>
    <w:rsid w:val="00F871E7"/>
    <w:rsid w:val="00FA4BCF"/>
    <w:rsid w:val="00FB60C3"/>
    <w:rsid w:val="00FC5393"/>
    <w:rsid w:val="00FF1D6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53"/>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FEB"/>
    <w:pPr>
      <w:widowControl w:val="0"/>
      <w:autoSpaceDE w:val="0"/>
      <w:autoSpaceDN w:val="0"/>
    </w:pPr>
    <w:rPr>
      <w:rFonts w:ascii="Times New Roman" w:eastAsia="Times New Roman" w:hAnsi="Times New Roman"/>
      <w:lang w:val="en-US" w:eastAsia="en-US"/>
    </w:rPr>
  </w:style>
  <w:style w:type="paragraph" w:styleId="Heading1">
    <w:name w:val="heading 1"/>
    <w:basedOn w:val="Normal"/>
    <w:link w:val="Heading1Char"/>
    <w:uiPriority w:val="99"/>
    <w:qFormat/>
    <w:rsid w:val="000C5FEB"/>
    <w:pPr>
      <w:spacing w:before="72"/>
      <w:ind w:left="301"/>
      <w:outlineLvl w:val="0"/>
    </w:pPr>
    <w:rPr>
      <w:b/>
      <w:bCs/>
      <w:sz w:val="36"/>
      <w:szCs w:val="36"/>
    </w:rPr>
  </w:style>
  <w:style w:type="paragraph" w:styleId="Heading2">
    <w:name w:val="heading 2"/>
    <w:basedOn w:val="Normal"/>
    <w:link w:val="Heading2Char"/>
    <w:uiPriority w:val="99"/>
    <w:qFormat/>
    <w:rsid w:val="000C5FEB"/>
    <w:pPr>
      <w:spacing w:before="73"/>
      <w:ind w:left="173"/>
      <w:outlineLvl w:val="1"/>
    </w:pPr>
    <w:rPr>
      <w:b/>
      <w:bCs/>
      <w:sz w:val="32"/>
      <w:szCs w:val="32"/>
    </w:rPr>
  </w:style>
  <w:style w:type="paragraph" w:styleId="Heading3">
    <w:name w:val="heading 3"/>
    <w:basedOn w:val="Normal"/>
    <w:link w:val="Heading3Char"/>
    <w:uiPriority w:val="99"/>
    <w:qFormat/>
    <w:rsid w:val="000C5FEB"/>
    <w:pPr>
      <w:spacing w:line="368" w:lineRule="exact"/>
      <w:ind w:left="1443" w:hanging="560"/>
      <w:outlineLvl w:val="2"/>
    </w:pPr>
    <w:rPr>
      <w:sz w:val="32"/>
      <w:szCs w:val="32"/>
    </w:rPr>
  </w:style>
  <w:style w:type="paragraph" w:styleId="Heading4">
    <w:name w:val="heading 4"/>
    <w:basedOn w:val="Normal"/>
    <w:link w:val="Heading4Char"/>
    <w:uiPriority w:val="99"/>
    <w:qFormat/>
    <w:rsid w:val="000C5FEB"/>
    <w:pPr>
      <w:spacing w:before="186"/>
      <w:ind w:left="174"/>
      <w:outlineLvl w:val="3"/>
    </w:pPr>
    <w:rPr>
      <w:i/>
      <w:sz w:val="32"/>
      <w:szCs w:val="32"/>
    </w:rPr>
  </w:style>
  <w:style w:type="paragraph" w:styleId="Heading5">
    <w:name w:val="heading 5"/>
    <w:basedOn w:val="Normal"/>
    <w:link w:val="Heading5Char"/>
    <w:uiPriority w:val="99"/>
    <w:qFormat/>
    <w:rsid w:val="000C5FEB"/>
    <w:pPr>
      <w:ind w:left="1406"/>
      <w:outlineLvl w:val="4"/>
    </w:pPr>
    <w:rPr>
      <w:b/>
      <w:bCs/>
      <w:sz w:val="30"/>
      <w:szCs w:val="30"/>
    </w:rPr>
  </w:style>
  <w:style w:type="paragraph" w:styleId="Heading6">
    <w:name w:val="heading 6"/>
    <w:basedOn w:val="Normal"/>
    <w:link w:val="Heading6Char"/>
    <w:uiPriority w:val="99"/>
    <w:qFormat/>
    <w:rsid w:val="000C5FEB"/>
    <w:pPr>
      <w:ind w:left="848"/>
      <w:outlineLvl w:val="5"/>
    </w:pPr>
    <w:rPr>
      <w:b/>
      <w:bCs/>
      <w:i/>
      <w:sz w:val="30"/>
      <w:szCs w:val="3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C5FEB"/>
    <w:rPr>
      <w:rFonts w:ascii="Times New Roman" w:hAnsi="Times New Roman" w:cs="Times New Roman"/>
      <w:b/>
      <w:bCs/>
      <w:sz w:val="36"/>
      <w:szCs w:val="36"/>
    </w:rPr>
  </w:style>
  <w:style w:type="character" w:customStyle="1" w:styleId="Heading2Char">
    <w:name w:val="Heading 2 Char"/>
    <w:basedOn w:val="DefaultParagraphFont"/>
    <w:link w:val="Heading2"/>
    <w:uiPriority w:val="99"/>
    <w:locked/>
    <w:rsid w:val="000C5FEB"/>
    <w:rPr>
      <w:rFonts w:ascii="Times New Roman" w:hAnsi="Times New Roman" w:cs="Times New Roman"/>
      <w:b/>
      <w:bCs/>
      <w:sz w:val="32"/>
      <w:szCs w:val="32"/>
    </w:rPr>
  </w:style>
  <w:style w:type="character" w:customStyle="1" w:styleId="Heading3Char">
    <w:name w:val="Heading 3 Char"/>
    <w:basedOn w:val="DefaultParagraphFont"/>
    <w:link w:val="Heading3"/>
    <w:uiPriority w:val="99"/>
    <w:locked/>
    <w:rsid w:val="000C5FEB"/>
    <w:rPr>
      <w:rFonts w:ascii="Times New Roman" w:hAnsi="Times New Roman" w:cs="Times New Roman"/>
      <w:sz w:val="32"/>
      <w:szCs w:val="32"/>
    </w:rPr>
  </w:style>
  <w:style w:type="character" w:customStyle="1" w:styleId="Heading4Char">
    <w:name w:val="Heading 4 Char"/>
    <w:basedOn w:val="DefaultParagraphFont"/>
    <w:link w:val="Heading4"/>
    <w:uiPriority w:val="99"/>
    <w:locked/>
    <w:rsid w:val="000C5FEB"/>
    <w:rPr>
      <w:rFonts w:ascii="Times New Roman" w:hAnsi="Times New Roman" w:cs="Times New Roman"/>
      <w:i/>
      <w:sz w:val="32"/>
      <w:szCs w:val="32"/>
    </w:rPr>
  </w:style>
  <w:style w:type="character" w:customStyle="1" w:styleId="Heading5Char">
    <w:name w:val="Heading 5 Char"/>
    <w:basedOn w:val="DefaultParagraphFont"/>
    <w:link w:val="Heading5"/>
    <w:uiPriority w:val="99"/>
    <w:locked/>
    <w:rsid w:val="000C5FEB"/>
    <w:rPr>
      <w:rFonts w:ascii="Times New Roman" w:hAnsi="Times New Roman" w:cs="Times New Roman"/>
      <w:b/>
      <w:bCs/>
      <w:sz w:val="30"/>
      <w:szCs w:val="30"/>
    </w:rPr>
  </w:style>
  <w:style w:type="character" w:customStyle="1" w:styleId="Heading6Char">
    <w:name w:val="Heading 6 Char"/>
    <w:basedOn w:val="DefaultParagraphFont"/>
    <w:link w:val="Heading6"/>
    <w:uiPriority w:val="99"/>
    <w:locked/>
    <w:rsid w:val="000C5FEB"/>
    <w:rPr>
      <w:rFonts w:ascii="Times New Roman" w:hAnsi="Times New Roman" w:cs="Times New Roman"/>
      <w:b/>
      <w:bCs/>
      <w:i/>
      <w:sz w:val="30"/>
      <w:szCs w:val="30"/>
    </w:rPr>
  </w:style>
  <w:style w:type="table" w:customStyle="1" w:styleId="TableNormal1">
    <w:name w:val="Table Normal1"/>
    <w:uiPriority w:val="99"/>
    <w:semiHidden/>
    <w:rsid w:val="000C5FEB"/>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TOC1">
    <w:name w:val="toc 1"/>
    <w:basedOn w:val="Normal"/>
    <w:uiPriority w:val="99"/>
    <w:rsid w:val="000C5FEB"/>
    <w:pPr>
      <w:spacing w:before="186"/>
      <w:ind w:left="174"/>
    </w:pPr>
    <w:rPr>
      <w:b/>
      <w:bCs/>
      <w:sz w:val="30"/>
      <w:szCs w:val="30"/>
    </w:rPr>
  </w:style>
  <w:style w:type="paragraph" w:styleId="TOC2">
    <w:name w:val="toc 2"/>
    <w:basedOn w:val="Normal"/>
    <w:uiPriority w:val="99"/>
    <w:rsid w:val="000C5FEB"/>
    <w:pPr>
      <w:spacing w:line="345" w:lineRule="exact"/>
      <w:ind w:left="699" w:hanging="525"/>
    </w:pPr>
    <w:rPr>
      <w:sz w:val="30"/>
      <w:szCs w:val="30"/>
    </w:rPr>
  </w:style>
  <w:style w:type="paragraph" w:styleId="BodyText">
    <w:name w:val="Body Text"/>
    <w:basedOn w:val="Normal"/>
    <w:link w:val="BodyTextChar"/>
    <w:uiPriority w:val="99"/>
    <w:rsid w:val="000C5FEB"/>
    <w:pPr>
      <w:ind w:left="173" w:firstLine="709"/>
      <w:jc w:val="both"/>
    </w:pPr>
    <w:rPr>
      <w:sz w:val="30"/>
      <w:szCs w:val="30"/>
    </w:rPr>
  </w:style>
  <w:style w:type="character" w:customStyle="1" w:styleId="BodyTextChar">
    <w:name w:val="Body Text Char"/>
    <w:basedOn w:val="DefaultParagraphFont"/>
    <w:link w:val="BodyText"/>
    <w:uiPriority w:val="99"/>
    <w:locked/>
    <w:rsid w:val="000C5FEB"/>
    <w:rPr>
      <w:rFonts w:ascii="Times New Roman" w:hAnsi="Times New Roman" w:cs="Times New Roman"/>
      <w:sz w:val="30"/>
      <w:szCs w:val="30"/>
    </w:rPr>
  </w:style>
  <w:style w:type="paragraph" w:styleId="ListParagraph">
    <w:name w:val="List Paragraph"/>
    <w:basedOn w:val="Normal"/>
    <w:uiPriority w:val="99"/>
    <w:qFormat/>
    <w:rsid w:val="000C5FEB"/>
    <w:pPr>
      <w:ind w:left="174" w:firstLine="709"/>
    </w:pPr>
  </w:style>
  <w:style w:type="paragraph" w:customStyle="1" w:styleId="TableParagraph">
    <w:name w:val="Table Paragraph"/>
    <w:basedOn w:val="Normal"/>
    <w:uiPriority w:val="99"/>
    <w:rsid w:val="000C5FEB"/>
    <w:pPr>
      <w:spacing w:line="270" w:lineRule="exact"/>
    </w:pPr>
  </w:style>
  <w:style w:type="paragraph" w:styleId="Header">
    <w:name w:val="header"/>
    <w:basedOn w:val="Normal"/>
    <w:link w:val="HeaderChar"/>
    <w:uiPriority w:val="99"/>
    <w:rsid w:val="00226E39"/>
    <w:pPr>
      <w:tabs>
        <w:tab w:val="center" w:pos="4844"/>
        <w:tab w:val="right" w:pos="9689"/>
      </w:tabs>
    </w:pPr>
  </w:style>
  <w:style w:type="character" w:customStyle="1" w:styleId="HeaderChar">
    <w:name w:val="Header Char"/>
    <w:basedOn w:val="DefaultParagraphFont"/>
    <w:link w:val="Header"/>
    <w:uiPriority w:val="99"/>
    <w:locked/>
    <w:rsid w:val="00226E39"/>
    <w:rPr>
      <w:rFonts w:ascii="Times New Roman" w:hAnsi="Times New Roman" w:cs="Times New Roman"/>
    </w:rPr>
  </w:style>
  <w:style w:type="paragraph" w:styleId="Footer">
    <w:name w:val="footer"/>
    <w:basedOn w:val="Normal"/>
    <w:link w:val="FooterChar"/>
    <w:uiPriority w:val="99"/>
    <w:rsid w:val="00226E39"/>
    <w:pPr>
      <w:tabs>
        <w:tab w:val="center" w:pos="4844"/>
        <w:tab w:val="right" w:pos="9689"/>
      </w:tabs>
    </w:pPr>
  </w:style>
  <w:style w:type="character" w:customStyle="1" w:styleId="FooterChar">
    <w:name w:val="Footer Char"/>
    <w:basedOn w:val="DefaultParagraphFont"/>
    <w:link w:val="Footer"/>
    <w:uiPriority w:val="99"/>
    <w:locked/>
    <w:rsid w:val="00226E39"/>
    <w:rPr>
      <w:rFonts w:ascii="Times New Roman" w:hAnsi="Times New Roman" w:cs="Times New Roman"/>
    </w:rPr>
  </w:style>
  <w:style w:type="paragraph" w:styleId="BalloonText">
    <w:name w:val="Balloon Text"/>
    <w:basedOn w:val="Normal"/>
    <w:link w:val="BalloonTextChar"/>
    <w:uiPriority w:val="99"/>
    <w:semiHidden/>
    <w:rsid w:val="00FF1D6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FF1D6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4.png"/><Relationship Id="rId63" Type="http://schemas.openxmlformats.org/officeDocument/2006/relationships/footer" Target="footer7.xml"/><Relationship Id="rId68" Type="http://schemas.openxmlformats.org/officeDocument/2006/relationships/footer" Target="footer12.xml"/><Relationship Id="rId76" Type="http://schemas.openxmlformats.org/officeDocument/2006/relationships/footer" Target="footer18.xml"/><Relationship Id="rId84" Type="http://schemas.openxmlformats.org/officeDocument/2006/relationships/footer" Target="footer26.xml"/><Relationship Id="rId89" Type="http://schemas.openxmlformats.org/officeDocument/2006/relationships/footer" Target="footer30.xml"/><Relationship Id="rId7" Type="http://schemas.openxmlformats.org/officeDocument/2006/relationships/footer" Target="footer1.xml"/><Relationship Id="rId71" Type="http://schemas.openxmlformats.org/officeDocument/2006/relationships/image" Target="media/image52.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0.xml"/><Relationship Id="rId74" Type="http://schemas.openxmlformats.org/officeDocument/2006/relationships/footer" Target="footer16.xml"/><Relationship Id="rId79" Type="http://schemas.openxmlformats.org/officeDocument/2006/relationships/footer" Target="footer21.xml"/><Relationship Id="rId87" Type="http://schemas.openxmlformats.org/officeDocument/2006/relationships/footer" Target="footer28.xml"/><Relationship Id="rId5" Type="http://schemas.openxmlformats.org/officeDocument/2006/relationships/footnotes" Target="footnotes.xml"/><Relationship Id="rId61" Type="http://schemas.openxmlformats.org/officeDocument/2006/relationships/image" Target="media/image49.png"/><Relationship Id="rId82" Type="http://schemas.openxmlformats.org/officeDocument/2006/relationships/footer" Target="footer24.xml"/><Relationship Id="rId90" Type="http://schemas.openxmlformats.org/officeDocument/2006/relationships/footer" Target="footer3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footer" Target="footer8.xml"/><Relationship Id="rId69" Type="http://schemas.openxmlformats.org/officeDocument/2006/relationships/footer" Target="footer13.xml"/><Relationship Id="rId77" Type="http://schemas.openxmlformats.org/officeDocument/2006/relationships/footer" Target="footer19.xml"/><Relationship Id="rId8" Type="http://schemas.openxmlformats.org/officeDocument/2006/relationships/footer" Target="footer2.xml"/><Relationship Id="rId51" Type="http://schemas.openxmlformats.org/officeDocument/2006/relationships/footer" Target="footer4.xml"/><Relationship Id="rId72" Type="http://schemas.openxmlformats.org/officeDocument/2006/relationships/footer" Target="footer14.xml"/><Relationship Id="rId80" Type="http://schemas.openxmlformats.org/officeDocument/2006/relationships/footer" Target="footer22.xml"/><Relationship Id="rId85"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footer" Target="footer1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1.png"/><Relationship Id="rId75" Type="http://schemas.openxmlformats.org/officeDocument/2006/relationships/footer" Target="footer17.xml"/><Relationship Id="rId83" Type="http://schemas.openxmlformats.org/officeDocument/2006/relationships/footer" Target="footer25.xml"/><Relationship Id="rId88" Type="http://schemas.openxmlformats.org/officeDocument/2006/relationships/footer" Target="footer29.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oter" Target="footer5.xml"/><Relationship Id="rId60" Type="http://schemas.openxmlformats.org/officeDocument/2006/relationships/footer" Target="footer6.xml"/><Relationship Id="rId65" Type="http://schemas.openxmlformats.org/officeDocument/2006/relationships/footer" Target="footer9.xml"/><Relationship Id="rId73" Type="http://schemas.openxmlformats.org/officeDocument/2006/relationships/footer" Target="footer15.xml"/><Relationship Id="rId78" Type="http://schemas.openxmlformats.org/officeDocument/2006/relationships/footer" Target="footer20.xml"/><Relationship Id="rId81" Type="http://schemas.openxmlformats.org/officeDocument/2006/relationships/footer" Target="footer23.xml"/><Relationship Id="rId86" Type="http://schemas.openxmlformats.org/officeDocument/2006/relationships/hyperlink" Target="http://msfz.minfin.gov.ua/"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295</TotalTime>
  <Pages>266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....5656</dc:creator>
  <cp:keywords/>
  <dc:description/>
  <cp:lastModifiedBy>user</cp:lastModifiedBy>
  <cp:revision>27</cp:revision>
  <cp:lastPrinted>2019-11-26T08:24:00Z</cp:lastPrinted>
  <dcterms:created xsi:type="dcterms:W3CDTF">2019-07-22T09:18:00Z</dcterms:created>
  <dcterms:modified xsi:type="dcterms:W3CDTF">2019-11-26T08:27:00Z</dcterms:modified>
</cp:coreProperties>
</file>