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11A" w:rsidRPr="00821462" w:rsidRDefault="00821462" w:rsidP="00D70A0A">
      <w:pPr>
        <w:pStyle w:val="HTML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21462">
        <w:rPr>
          <w:rFonts w:ascii="Times New Roman" w:hAnsi="Times New Roman" w:cs="Times New Roman"/>
          <w:b/>
          <w:color w:val="000000"/>
          <w:sz w:val="24"/>
          <w:szCs w:val="24"/>
        </w:rPr>
        <w:t>УДК</w:t>
      </w:r>
      <w:r w:rsidR="006B411A" w:rsidRPr="008214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336.32</w:t>
      </w:r>
    </w:p>
    <w:p w:rsidR="00821462" w:rsidRPr="00821462" w:rsidRDefault="00821462" w:rsidP="00D70A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Дмитренко Алла Василівна,</w:t>
      </w:r>
    </w:p>
    <w:p w:rsidR="006B411A" w:rsidRDefault="004D63C4" w:rsidP="00D70A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д</w:t>
      </w:r>
      <w:r w:rsidR="0082146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октор </w:t>
      </w:r>
      <w:r w:rsidR="00B83F0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економічних наук, доцент, професор</w:t>
      </w:r>
      <w:r w:rsidR="0082146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кафедри фінансів, банківського бізнесу та оподаткування</w:t>
      </w:r>
    </w:p>
    <w:p w:rsidR="009F01BE" w:rsidRDefault="00B83F0B" w:rsidP="00D70A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Ладатко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 xml:space="preserve"> Настасія Юріївна</w:t>
      </w:r>
      <w:r w:rsidR="009F01BE" w:rsidRPr="008214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,</w:t>
      </w:r>
    </w:p>
    <w:p w:rsidR="009F01BE" w:rsidRPr="00821462" w:rsidRDefault="00B83F0B" w:rsidP="00D70A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студен</w:t>
      </w:r>
      <w:r w:rsidR="009F01BE" w:rsidRPr="0082146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тка</w:t>
      </w:r>
    </w:p>
    <w:p w:rsidR="009F01BE" w:rsidRDefault="009F01BE" w:rsidP="00D70A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Національний університет «Полтавська політехніка імені Юрія Кондратюка»</w:t>
      </w:r>
      <w:r w:rsidRPr="0082146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(Україна)</w:t>
      </w:r>
    </w:p>
    <w:p w:rsidR="00B83F0B" w:rsidRDefault="00B83F0B" w:rsidP="00D70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D63C4" w:rsidRDefault="004D63C4" w:rsidP="00D70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D63C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ОСНОВНІ </w:t>
      </w:r>
      <w:r w:rsidR="00B83F0B">
        <w:rPr>
          <w:rFonts w:ascii="Times New Roman" w:hAnsi="Times New Roman" w:cs="Times New Roman"/>
          <w:b/>
          <w:sz w:val="24"/>
          <w:szCs w:val="24"/>
          <w:lang w:val="uk-UA"/>
        </w:rPr>
        <w:t>НАПРЯМИ</w:t>
      </w:r>
      <w:r w:rsidRPr="004D63C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83F0B">
        <w:rPr>
          <w:rFonts w:ascii="Times New Roman" w:hAnsi="Times New Roman" w:cs="Times New Roman"/>
          <w:b/>
          <w:sz w:val="24"/>
          <w:szCs w:val="24"/>
          <w:lang w:val="uk-UA"/>
        </w:rPr>
        <w:t>ЗАБЕЗПЕЧЕННЯ НАЦІОНАЛЬНОЇ БЕЗПЕКИ</w:t>
      </w:r>
      <w:r w:rsidR="00B83F0B" w:rsidRPr="00B83F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D63C4">
        <w:rPr>
          <w:rFonts w:ascii="Times New Roman" w:hAnsi="Times New Roman" w:cs="Times New Roman"/>
          <w:b/>
          <w:sz w:val="24"/>
          <w:szCs w:val="24"/>
          <w:lang w:val="uk-UA"/>
        </w:rPr>
        <w:t>УКРАЇНИ В УМОВАХ ЄВРОІНТЕГРАЦІЇ</w:t>
      </w:r>
    </w:p>
    <w:p w:rsidR="00D70A0A" w:rsidRDefault="00D70A0A" w:rsidP="00D70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411A" w:rsidRPr="00A2195D" w:rsidRDefault="00EE5088" w:rsidP="00D70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3F0B">
        <w:rPr>
          <w:rFonts w:ascii="Times New Roman" w:hAnsi="Times New Roman" w:cs="Times New Roman"/>
          <w:sz w:val="24"/>
          <w:szCs w:val="24"/>
          <w:lang w:val="uk-UA"/>
        </w:rPr>
        <w:t xml:space="preserve">Основні напрями діяльності забезпечення національної безпеки визначаються </w:t>
      </w:r>
      <w:proofErr w:type="spellStart"/>
      <w:r w:rsidRPr="00B83F0B">
        <w:rPr>
          <w:rFonts w:ascii="Times New Roman" w:hAnsi="Times New Roman" w:cs="Times New Roman"/>
          <w:sz w:val="24"/>
          <w:szCs w:val="24"/>
          <w:lang w:val="uk-UA"/>
        </w:rPr>
        <w:t>життєво</w:t>
      </w:r>
      <w:proofErr w:type="spellEnd"/>
      <w:r w:rsidRPr="00B83F0B">
        <w:rPr>
          <w:rFonts w:ascii="Times New Roman" w:hAnsi="Times New Roman" w:cs="Times New Roman"/>
          <w:sz w:val="24"/>
          <w:szCs w:val="24"/>
          <w:lang w:val="uk-UA"/>
        </w:rPr>
        <w:t xml:space="preserve"> важливими національними інтересами України та необхідністю вироблення й використання ефективних засобів протидії внутрішнім та зовнішнім загрозам. Крім того, забезпечення збалансованості розвитку національної економіки в умовах євроінтеграції вимагає вирішення проблем не лише захисту, але й подальшого розвитку освіти, охорони здоров’я екології навколишнього середовища та інших напрямків соціальної інфраструктури.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Такий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підхід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матиме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свої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результати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і у тому,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освічене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здорове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населення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цілому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працюватиме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продуктивніше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зростання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обсягів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виробництва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товарів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призводить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зменшеня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витрат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складовою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формування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політики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сталого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національної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462">
        <w:rPr>
          <w:rFonts w:ascii="Times New Roman" w:hAnsi="Times New Roman" w:cs="Times New Roman"/>
          <w:sz w:val="24"/>
          <w:szCs w:val="24"/>
        </w:rPr>
        <w:t>економіки</w:t>
      </w:r>
      <w:proofErr w:type="spellEnd"/>
      <w:r w:rsidRPr="00821462">
        <w:rPr>
          <w:rFonts w:ascii="Times New Roman" w:hAnsi="Times New Roman" w:cs="Times New Roman"/>
          <w:sz w:val="24"/>
          <w:szCs w:val="24"/>
        </w:rPr>
        <w:t>.</w:t>
      </w:r>
      <w:r w:rsidR="004D63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B411A" w:rsidRPr="004D63C4">
        <w:rPr>
          <w:rFonts w:ascii="Times New Roman" w:hAnsi="Times New Roman" w:cs="Times New Roman"/>
          <w:sz w:val="24"/>
          <w:szCs w:val="24"/>
          <w:lang w:val="uk-UA"/>
        </w:rPr>
        <w:t xml:space="preserve">Фундаментальною основою економічного розвитку держави є економічна безпека – це такий стан національної економіки, за якого забезпечується захист національних інтересів, стійкість до внутрішніх і зовнішніх загроз, здатність до розвитку та захищеність </w:t>
      </w:r>
      <w:proofErr w:type="spellStart"/>
      <w:r w:rsidR="006B411A" w:rsidRPr="004D63C4">
        <w:rPr>
          <w:rFonts w:ascii="Times New Roman" w:hAnsi="Times New Roman" w:cs="Times New Roman"/>
          <w:sz w:val="24"/>
          <w:szCs w:val="24"/>
          <w:lang w:val="uk-UA"/>
        </w:rPr>
        <w:t>життєво</w:t>
      </w:r>
      <w:proofErr w:type="spellEnd"/>
      <w:r w:rsidR="006B411A" w:rsidRPr="004D63C4">
        <w:rPr>
          <w:rFonts w:ascii="Times New Roman" w:hAnsi="Times New Roman" w:cs="Times New Roman"/>
          <w:sz w:val="24"/>
          <w:szCs w:val="24"/>
          <w:lang w:val="uk-UA"/>
        </w:rPr>
        <w:t xml:space="preserve"> важливих інтересів людей, суспільства, держави.</w:t>
      </w:r>
      <w:r w:rsidR="004D63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B411A" w:rsidRPr="004D63C4">
        <w:rPr>
          <w:rFonts w:ascii="Times New Roman" w:hAnsi="Times New Roman" w:cs="Times New Roman"/>
          <w:sz w:val="24"/>
          <w:szCs w:val="24"/>
          <w:lang w:val="uk-UA"/>
        </w:rPr>
        <w:t>В умовах європейської інтеграції забезпечення фінансово-економічної безпеки держави має бути першочерговим завданням, з точки зору національних інтересів.</w:t>
      </w:r>
      <w:r w:rsidR="00A2195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B411A" w:rsidRPr="00A2195D">
        <w:rPr>
          <w:rFonts w:ascii="Times New Roman" w:hAnsi="Times New Roman" w:cs="Times New Roman"/>
          <w:sz w:val="24"/>
          <w:szCs w:val="24"/>
          <w:lang w:val="uk-UA"/>
        </w:rPr>
        <w:t xml:space="preserve">Актуальність економічної безпеки в умовах євроінтеграційних процесів визначається необхідністю формування внутрішнього імунітету і зовнішньої захищеності від </w:t>
      </w:r>
      <w:proofErr w:type="spellStart"/>
      <w:r w:rsidR="006B411A" w:rsidRPr="00A2195D">
        <w:rPr>
          <w:rFonts w:ascii="Times New Roman" w:hAnsi="Times New Roman" w:cs="Times New Roman"/>
          <w:sz w:val="24"/>
          <w:szCs w:val="24"/>
          <w:lang w:val="uk-UA"/>
        </w:rPr>
        <w:t>дестабілізаційного</w:t>
      </w:r>
      <w:proofErr w:type="spellEnd"/>
      <w:r w:rsidR="006B411A" w:rsidRPr="00A2195D">
        <w:rPr>
          <w:rFonts w:ascii="Times New Roman" w:hAnsi="Times New Roman" w:cs="Times New Roman"/>
          <w:sz w:val="24"/>
          <w:szCs w:val="24"/>
          <w:lang w:val="uk-UA"/>
        </w:rPr>
        <w:t xml:space="preserve"> спливу та конкурентоздатності на світових ринках, а також стійкості фінансового становища.</w:t>
      </w:r>
    </w:p>
    <w:p w:rsidR="00656CBD" w:rsidRPr="004D63C4" w:rsidRDefault="006B411A" w:rsidP="00D70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0A0A">
        <w:rPr>
          <w:rFonts w:ascii="Times New Roman" w:hAnsi="Times New Roman" w:cs="Times New Roman"/>
          <w:sz w:val="24"/>
          <w:szCs w:val="24"/>
          <w:lang w:val="uk-UA"/>
        </w:rPr>
        <w:t xml:space="preserve">Розробка ефективної стратегії економічної безпеки України може бути здійснена за допомогою багаторівневої системи прийняття рішень щодо інструментарію та інститутів управління економічними загрозами, тобто завдяки створенню механізму державного і ринкового регулювання рівня економічної безпеки. </w:t>
      </w:r>
      <w:r w:rsidR="001E55B4">
        <w:rPr>
          <w:rFonts w:ascii="Times New Roman" w:hAnsi="Times New Roman" w:cs="Times New Roman"/>
          <w:sz w:val="24"/>
          <w:szCs w:val="24"/>
          <w:lang w:val="uk-UA"/>
        </w:rPr>
        <w:t>Отже, в</w:t>
      </w:r>
      <w:r w:rsidRPr="004D63C4">
        <w:rPr>
          <w:rFonts w:ascii="Times New Roman" w:hAnsi="Times New Roman" w:cs="Times New Roman"/>
          <w:sz w:val="24"/>
          <w:szCs w:val="24"/>
          <w:lang w:val="uk-UA"/>
        </w:rPr>
        <w:t>ідображення загроз на ринку праці на рівні національного господарства можливе за рахунок державної політики зайнятості, що включає в себе заходи, спрямовані на:</w:t>
      </w:r>
      <w:r w:rsidR="00A2195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D63C4">
        <w:rPr>
          <w:rFonts w:ascii="Times New Roman" w:hAnsi="Times New Roman" w:cs="Times New Roman"/>
          <w:sz w:val="24"/>
          <w:szCs w:val="24"/>
          <w:lang w:val="uk-UA"/>
        </w:rPr>
        <w:t>забезпечення прогресивних зрушень у галузевій структурі зайнятості; переорієнтацію економічно активного населення на нові форми трудових відносин; підвищення гнучкості ринку праці; досягнення збалансованості попиту і пропозиції на робочу силу; попередження масового безробіття на регіональних ринках праці; створення нових і підвищення ефективності існуючих робочих місць з точки зору умов праці та її оплати; розвиток кадрового потенціалу шляхом вдосконалення системи навчання, перенавчання, перепідготовки та підвищення кваліфікації; зростання мобільності трудових ресурсів; соціально-економічне регулювання внутрішньої трудової міграції.</w:t>
      </w:r>
    </w:p>
    <w:p w:rsidR="004D63C4" w:rsidRDefault="004D63C4" w:rsidP="00A2195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21462" w:rsidRPr="00821462" w:rsidRDefault="00D70A0A" w:rsidP="00A2195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Література</w:t>
      </w:r>
      <w:r w:rsidR="00821462" w:rsidRPr="00821462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650778" w:rsidRPr="00650778" w:rsidRDefault="00650778" w:rsidP="006507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65077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650778">
        <w:rPr>
          <w:rFonts w:ascii="Times New Roman" w:hAnsi="Times New Roman" w:cs="Times New Roman"/>
          <w:sz w:val="24"/>
          <w:szCs w:val="24"/>
          <w:lang w:val="uk-UA"/>
        </w:rPr>
        <w:t>Остроухов</w:t>
      </w:r>
      <w:proofErr w:type="spellEnd"/>
      <w:r w:rsidRPr="00650778">
        <w:rPr>
          <w:rFonts w:ascii="Times New Roman" w:hAnsi="Times New Roman" w:cs="Times New Roman"/>
          <w:sz w:val="24"/>
          <w:szCs w:val="24"/>
          <w:lang w:val="uk-UA"/>
        </w:rPr>
        <w:t xml:space="preserve">, В.В. Інформаційна безпека [Електронний ресурс]: </w:t>
      </w:r>
      <w:proofErr w:type="spellStart"/>
      <w:r w:rsidRPr="00FE1061">
        <w:rPr>
          <w:rFonts w:ascii="Times New Roman" w:hAnsi="Times New Roman" w:cs="Times New Roman"/>
          <w:sz w:val="24"/>
          <w:szCs w:val="24"/>
        </w:rPr>
        <w:t>http</w:t>
      </w:r>
      <w:proofErr w:type="spellEnd"/>
      <w:r w:rsidRPr="00650778">
        <w:rPr>
          <w:rFonts w:ascii="Times New Roman" w:hAnsi="Times New Roman" w:cs="Times New Roman"/>
          <w:sz w:val="24"/>
          <w:szCs w:val="24"/>
          <w:lang w:val="uk-UA"/>
        </w:rPr>
        <w:t>://</w:t>
      </w:r>
      <w:proofErr w:type="spellStart"/>
      <w:r w:rsidRPr="00FE1061">
        <w:rPr>
          <w:rFonts w:ascii="Times New Roman" w:hAnsi="Times New Roman" w:cs="Times New Roman"/>
          <w:sz w:val="24"/>
          <w:szCs w:val="24"/>
        </w:rPr>
        <w:t>westudents</w:t>
      </w:r>
      <w:proofErr w:type="spellEnd"/>
      <w:r w:rsidRPr="00650778"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spellStart"/>
      <w:r w:rsidRPr="00FE1061">
        <w:rPr>
          <w:rFonts w:ascii="Times New Roman" w:hAnsi="Times New Roman" w:cs="Times New Roman"/>
          <w:sz w:val="24"/>
          <w:szCs w:val="24"/>
        </w:rPr>
        <w:t>com</w:t>
      </w:r>
      <w:proofErr w:type="spellEnd"/>
      <w:r w:rsidRPr="00650778"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spellStart"/>
      <w:r w:rsidRPr="00FE1061">
        <w:rPr>
          <w:rFonts w:ascii="Times New Roman" w:hAnsi="Times New Roman" w:cs="Times New Roman"/>
          <w:sz w:val="24"/>
          <w:szCs w:val="24"/>
        </w:rPr>
        <w:t>ua</w:t>
      </w:r>
      <w:proofErr w:type="spellEnd"/>
      <w:r w:rsidRPr="00650778">
        <w:rPr>
          <w:rFonts w:ascii="Times New Roman" w:hAnsi="Times New Roman" w:cs="Times New Roman"/>
          <w:sz w:val="24"/>
          <w:szCs w:val="24"/>
          <w:lang w:val="uk-UA"/>
        </w:rPr>
        <w:t>/</w:t>
      </w:r>
      <w:proofErr w:type="spellStart"/>
      <w:r w:rsidRPr="00FE1061">
        <w:rPr>
          <w:rFonts w:ascii="Times New Roman" w:hAnsi="Times New Roman" w:cs="Times New Roman"/>
          <w:sz w:val="24"/>
          <w:szCs w:val="24"/>
        </w:rPr>
        <w:t>glavy</w:t>
      </w:r>
      <w:proofErr w:type="spellEnd"/>
      <w:r w:rsidRPr="00650778">
        <w:rPr>
          <w:rFonts w:ascii="Times New Roman" w:hAnsi="Times New Roman" w:cs="Times New Roman"/>
          <w:sz w:val="24"/>
          <w:szCs w:val="24"/>
          <w:lang w:val="uk-UA"/>
        </w:rPr>
        <w:t>/51894- 12-</w:t>
      </w:r>
      <w:proofErr w:type="spellStart"/>
      <w:r w:rsidRPr="00FE1061">
        <w:rPr>
          <w:rFonts w:ascii="Times New Roman" w:hAnsi="Times New Roman" w:cs="Times New Roman"/>
          <w:sz w:val="24"/>
          <w:szCs w:val="24"/>
        </w:rPr>
        <w:t>nformatsyna</w:t>
      </w:r>
      <w:proofErr w:type="spellEnd"/>
      <w:r w:rsidRPr="00650778">
        <w:rPr>
          <w:rFonts w:ascii="Times New Roman" w:hAnsi="Times New Roman" w:cs="Times New Roman"/>
          <w:sz w:val="24"/>
          <w:szCs w:val="24"/>
          <w:lang w:val="uk-UA"/>
        </w:rPr>
        <w:t>-</w:t>
      </w:r>
      <w:proofErr w:type="spellStart"/>
      <w:r w:rsidRPr="00FE1061">
        <w:rPr>
          <w:rFonts w:ascii="Times New Roman" w:hAnsi="Times New Roman" w:cs="Times New Roman"/>
          <w:sz w:val="24"/>
          <w:szCs w:val="24"/>
        </w:rPr>
        <w:t>vyna</w:t>
      </w:r>
      <w:proofErr w:type="spellEnd"/>
      <w:r w:rsidRPr="00650778">
        <w:rPr>
          <w:rFonts w:ascii="Times New Roman" w:hAnsi="Times New Roman" w:cs="Times New Roman"/>
          <w:sz w:val="24"/>
          <w:szCs w:val="24"/>
          <w:lang w:val="uk-UA"/>
        </w:rPr>
        <w:t>-</w:t>
      </w:r>
      <w:proofErr w:type="spellStart"/>
      <w:r w:rsidRPr="00FE1061">
        <w:rPr>
          <w:rFonts w:ascii="Times New Roman" w:hAnsi="Times New Roman" w:cs="Times New Roman"/>
          <w:sz w:val="24"/>
          <w:szCs w:val="24"/>
        </w:rPr>
        <w:t>yak</w:t>
      </w:r>
      <w:proofErr w:type="spellEnd"/>
      <w:r w:rsidRPr="00650778">
        <w:rPr>
          <w:rFonts w:ascii="Times New Roman" w:hAnsi="Times New Roman" w:cs="Times New Roman"/>
          <w:sz w:val="24"/>
          <w:szCs w:val="24"/>
          <w:lang w:val="uk-UA"/>
        </w:rPr>
        <w:t>-</w:t>
      </w:r>
      <w:proofErr w:type="spellStart"/>
      <w:r w:rsidRPr="00FE1061">
        <w:rPr>
          <w:rFonts w:ascii="Times New Roman" w:hAnsi="Times New Roman" w:cs="Times New Roman"/>
          <w:sz w:val="24"/>
          <w:szCs w:val="24"/>
        </w:rPr>
        <w:t>forma</w:t>
      </w:r>
      <w:proofErr w:type="spellEnd"/>
      <w:r w:rsidRPr="00650778">
        <w:rPr>
          <w:rFonts w:ascii="Times New Roman" w:hAnsi="Times New Roman" w:cs="Times New Roman"/>
          <w:sz w:val="24"/>
          <w:szCs w:val="24"/>
          <w:lang w:val="uk-UA"/>
        </w:rPr>
        <w:t>-</w:t>
      </w:r>
      <w:proofErr w:type="spellStart"/>
      <w:r w:rsidRPr="00FE1061">
        <w:rPr>
          <w:rFonts w:ascii="Times New Roman" w:hAnsi="Times New Roman" w:cs="Times New Roman"/>
          <w:sz w:val="24"/>
          <w:szCs w:val="24"/>
        </w:rPr>
        <w:t>vedennya</w:t>
      </w:r>
      <w:proofErr w:type="spellEnd"/>
      <w:r w:rsidRPr="00650778">
        <w:rPr>
          <w:rFonts w:ascii="Times New Roman" w:hAnsi="Times New Roman" w:cs="Times New Roman"/>
          <w:sz w:val="24"/>
          <w:szCs w:val="24"/>
          <w:lang w:val="uk-UA"/>
        </w:rPr>
        <w:t>-</w:t>
      </w:r>
      <w:proofErr w:type="spellStart"/>
      <w:r w:rsidRPr="00FE1061">
        <w:rPr>
          <w:rFonts w:ascii="Times New Roman" w:hAnsi="Times New Roman" w:cs="Times New Roman"/>
          <w:sz w:val="24"/>
          <w:szCs w:val="24"/>
        </w:rPr>
        <w:t>nformatsynogoprotiborstva</w:t>
      </w:r>
      <w:proofErr w:type="spellEnd"/>
      <w:r w:rsidRPr="00650778"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spellStart"/>
      <w:r w:rsidRPr="00FE1061">
        <w:rPr>
          <w:rFonts w:ascii="Times New Roman" w:hAnsi="Times New Roman" w:cs="Times New Roman"/>
          <w:sz w:val="24"/>
          <w:szCs w:val="24"/>
        </w:rPr>
        <w:t>html</w:t>
      </w:r>
      <w:proofErr w:type="spellEnd"/>
      <w:r w:rsidRPr="00650778">
        <w:rPr>
          <w:rFonts w:ascii="Times New Roman" w:hAnsi="Times New Roman" w:cs="Times New Roman"/>
          <w:sz w:val="24"/>
          <w:szCs w:val="24"/>
          <w:lang w:val="uk-UA"/>
        </w:rPr>
        <w:t xml:space="preserve"> (дата звернення: </w:t>
      </w:r>
      <w:r>
        <w:rPr>
          <w:rFonts w:ascii="Times New Roman" w:hAnsi="Times New Roman" w:cs="Times New Roman"/>
          <w:sz w:val="24"/>
          <w:szCs w:val="24"/>
          <w:lang w:val="uk-UA"/>
        </w:rPr>
        <w:t>18</w:t>
      </w:r>
      <w:r w:rsidRPr="00650778">
        <w:rPr>
          <w:rFonts w:ascii="Times New Roman" w:hAnsi="Times New Roman" w:cs="Times New Roman"/>
          <w:sz w:val="24"/>
          <w:szCs w:val="24"/>
          <w:lang w:val="uk-UA"/>
        </w:rPr>
        <w:t xml:space="preserve">.04.2024 р.). </w:t>
      </w:r>
    </w:p>
    <w:p w:rsidR="00821462" w:rsidRPr="00821462" w:rsidRDefault="00821462" w:rsidP="00650778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821462" w:rsidRPr="00821462" w:rsidSect="00D70A0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A628F"/>
    <w:multiLevelType w:val="hybridMultilevel"/>
    <w:tmpl w:val="05586AE6"/>
    <w:lvl w:ilvl="0" w:tplc="7684051A">
      <w:start w:val="1"/>
      <w:numFmt w:val="decimal"/>
      <w:lvlText w:val="%1."/>
      <w:lvlJc w:val="left"/>
      <w:pPr>
        <w:ind w:left="927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11A"/>
    <w:rsid w:val="001E55B4"/>
    <w:rsid w:val="004D63C4"/>
    <w:rsid w:val="00650778"/>
    <w:rsid w:val="00656CBD"/>
    <w:rsid w:val="006B411A"/>
    <w:rsid w:val="00821462"/>
    <w:rsid w:val="008B3267"/>
    <w:rsid w:val="00951663"/>
    <w:rsid w:val="009F01BE"/>
    <w:rsid w:val="00A2195D"/>
    <w:rsid w:val="00B83F0B"/>
    <w:rsid w:val="00D70A0A"/>
    <w:rsid w:val="00EE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10F60F-CCFD-4188-A530-4463E6FAA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1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6B41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B411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214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uzer</cp:lastModifiedBy>
  <cp:revision>5</cp:revision>
  <dcterms:created xsi:type="dcterms:W3CDTF">2024-04-17T17:20:00Z</dcterms:created>
  <dcterms:modified xsi:type="dcterms:W3CDTF">2024-04-17T17:30:00Z</dcterms:modified>
</cp:coreProperties>
</file>