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16D" w:rsidRPr="006C0118" w:rsidRDefault="00E6416D" w:rsidP="00E6416D">
      <w:pPr>
        <w:spacing w:after="0" w:line="240" w:lineRule="auto"/>
        <w:ind w:firstLine="720"/>
        <w:rPr>
          <w:rFonts w:ascii="Times New Roman" w:hAnsi="Times New Roman" w:cs="Times New Roman"/>
          <w:lang w:val="en-US"/>
        </w:rPr>
      </w:pPr>
      <w:r w:rsidRPr="00E6416D">
        <w:rPr>
          <w:rFonts w:ascii="Times New Roman" w:hAnsi="Times New Roman" w:cs="Times New Roman"/>
          <w:lang w:val="en-US"/>
        </w:rPr>
        <w:t>UDC</w:t>
      </w:r>
      <w:r w:rsidRPr="006C0118">
        <w:rPr>
          <w:rFonts w:ascii="Times New Roman" w:hAnsi="Times New Roman" w:cs="Times New Roman"/>
          <w:lang w:val="en-US"/>
        </w:rPr>
        <w:t xml:space="preserve"> 657.012.32</w:t>
      </w:r>
    </w:p>
    <w:p w:rsidR="00036142" w:rsidRPr="006C0118" w:rsidRDefault="00E6416D" w:rsidP="00E6416D">
      <w:pPr>
        <w:spacing w:after="0" w:line="240" w:lineRule="auto"/>
        <w:ind w:firstLine="720"/>
        <w:rPr>
          <w:rFonts w:ascii="Times New Roman" w:hAnsi="Times New Roman" w:cs="Times New Roman"/>
          <w:lang w:val="en-US"/>
        </w:rPr>
      </w:pPr>
      <w:r w:rsidRPr="00E6416D">
        <w:rPr>
          <w:rFonts w:ascii="Times New Roman" w:hAnsi="Times New Roman" w:cs="Times New Roman"/>
          <w:lang w:val="en-US"/>
        </w:rPr>
        <w:t>JEL</w:t>
      </w:r>
      <w:r w:rsidRPr="00E6416D">
        <w:rPr>
          <w:rFonts w:ascii="Times New Roman" w:hAnsi="Times New Roman" w:cs="Times New Roman"/>
          <w:lang w:val="uk-UA"/>
        </w:rPr>
        <w:t xml:space="preserve">: </w:t>
      </w:r>
      <w:r w:rsidRPr="00E6416D">
        <w:rPr>
          <w:rFonts w:ascii="Times New Roman" w:hAnsi="Times New Roman" w:cs="Times New Roman"/>
          <w:lang w:val="en-US"/>
        </w:rPr>
        <w:t>M</w:t>
      </w:r>
      <w:r w:rsidRPr="006C0118">
        <w:rPr>
          <w:rFonts w:ascii="Times New Roman" w:hAnsi="Times New Roman" w:cs="Times New Roman"/>
          <w:lang w:val="en-US"/>
        </w:rPr>
        <w:t>41</w:t>
      </w:r>
      <w:r w:rsidR="0076624F" w:rsidRPr="006C0118">
        <w:rPr>
          <w:rFonts w:ascii="Times New Roman" w:hAnsi="Times New Roman" w:cs="Times New Roman"/>
          <w:lang w:val="en-US"/>
        </w:rPr>
        <w:t xml:space="preserve"> </w:t>
      </w:r>
    </w:p>
    <w:p w:rsidR="00E6416D" w:rsidRPr="006C0118" w:rsidRDefault="00E6416D" w:rsidP="00E6416D">
      <w:pPr>
        <w:spacing w:after="0" w:line="240" w:lineRule="auto"/>
        <w:ind w:firstLine="720"/>
        <w:rPr>
          <w:rFonts w:ascii="Times New Roman" w:hAnsi="Times New Roman" w:cs="Times New Roman"/>
          <w:lang w:val="en-US"/>
        </w:rPr>
      </w:pPr>
    </w:p>
    <w:p w:rsidR="00CD698F" w:rsidRDefault="00CD698F" w:rsidP="00A223A5">
      <w:pPr>
        <w:spacing w:after="0" w:line="240" w:lineRule="auto"/>
        <w:ind w:firstLine="720"/>
        <w:jc w:val="center"/>
        <w:rPr>
          <w:rFonts w:ascii="Times New Roman" w:hAnsi="Times New Roman" w:cs="Times New Roman"/>
          <w:b/>
          <w:sz w:val="28"/>
          <w:szCs w:val="28"/>
          <w:lang w:val="uk-UA"/>
        </w:rPr>
      </w:pPr>
      <w:r w:rsidRPr="00CD698F">
        <w:rPr>
          <w:rFonts w:ascii="Times New Roman" w:hAnsi="Times New Roman" w:cs="Times New Roman"/>
          <w:b/>
          <w:sz w:val="28"/>
          <w:szCs w:val="28"/>
          <w:lang w:val="uk-UA"/>
        </w:rPr>
        <w:t>FEATURES OF RECEIPT AND DOCUMENTARY REGISTRATION OF FIXED ASSETS AT THE AGRICULTURAL ENTERPRISE</w:t>
      </w:r>
    </w:p>
    <w:p w:rsidR="00E6416D" w:rsidRDefault="00A223A5" w:rsidP="00A223A5">
      <w:pPr>
        <w:spacing w:after="0" w:line="240" w:lineRule="auto"/>
        <w:ind w:firstLine="720"/>
        <w:jc w:val="center"/>
        <w:rPr>
          <w:rFonts w:ascii="Times New Roman" w:hAnsi="Times New Roman" w:cs="Times New Roman"/>
          <w:lang w:val="uk-UA"/>
        </w:rPr>
      </w:pPr>
      <w:r>
        <w:rPr>
          <w:rFonts w:ascii="Times New Roman" w:hAnsi="Times New Roman" w:cs="Times New Roman"/>
          <w:b/>
          <w:sz w:val="28"/>
          <w:szCs w:val="28"/>
          <w:lang w:val="uk-UA"/>
        </w:rPr>
        <w:t xml:space="preserve"> </w:t>
      </w:r>
    </w:p>
    <w:p w:rsidR="00CD698F" w:rsidRPr="00C578E7" w:rsidRDefault="00CD698F" w:rsidP="00CD698F">
      <w:pPr>
        <w:keepLines/>
        <w:widowControl w:val="0"/>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Dmy</w:t>
      </w:r>
      <w:r w:rsidRPr="00D51CAB">
        <w:rPr>
          <w:rFonts w:ascii="Times New Roman" w:eastAsia="Times New Roman" w:hAnsi="Times New Roman" w:cs="Times New Roman"/>
          <w:b/>
          <w:bCs/>
          <w:color w:val="000000"/>
          <w:lang w:val="en-US"/>
        </w:rPr>
        <w:t>trenko</w:t>
      </w:r>
      <w:proofErr w:type="spellEnd"/>
      <w:r w:rsidRPr="00D51CAB">
        <w:rPr>
          <w:rFonts w:ascii="Times New Roman" w:eastAsia="Times New Roman" w:hAnsi="Times New Roman" w:cs="Times New Roman"/>
          <w:b/>
          <w:bCs/>
          <w:color w:val="000000"/>
          <w:lang w:val="en-US"/>
        </w:rPr>
        <w:t xml:space="preserve"> А.V.*, D.Sc. (Economics), associate professor</w:t>
      </w:r>
      <w:r>
        <w:rPr>
          <w:rFonts w:ascii="Times New Roman" w:eastAsia="Times New Roman" w:hAnsi="Times New Roman" w:cs="Times New Roman"/>
          <w:b/>
          <w:bCs/>
          <w:color w:val="000000"/>
          <w:lang w:val="uk-UA"/>
        </w:rPr>
        <w:t>,</w:t>
      </w:r>
      <w:r w:rsidRPr="00C578E7">
        <w:rPr>
          <w:sz w:val="28"/>
          <w:lang w:val="en-US"/>
        </w:rPr>
        <w:t xml:space="preserve"> </w:t>
      </w:r>
      <w:r w:rsidRPr="00C578E7">
        <w:rPr>
          <w:rFonts w:ascii="Times New Roman" w:hAnsi="Times New Roman" w:cs="Times New Roman"/>
          <w:b/>
          <w:sz w:val="24"/>
          <w:szCs w:val="24"/>
          <w:lang w:val="en-US"/>
        </w:rPr>
        <w:t>Associate Professor of Finance, Banking and Taxation</w:t>
      </w:r>
    </w:p>
    <w:p w:rsidR="00CD698F" w:rsidRPr="00D51CAB" w:rsidRDefault="00CD698F" w:rsidP="00CD698F">
      <w:pPr>
        <w:keepLines/>
        <w:widowControl w:val="0"/>
        <w:spacing w:after="0" w:line="240" w:lineRule="auto"/>
        <w:jc w:val="center"/>
        <w:rPr>
          <w:rFonts w:ascii="Times New Roman" w:eastAsia="Times New Roman" w:hAnsi="Times New Roman" w:cs="Times New Roman"/>
          <w:b/>
          <w:bCs/>
          <w:color w:val="000000"/>
          <w:lang w:val="en-US"/>
        </w:rPr>
      </w:pPr>
      <w:r w:rsidRPr="00D51CAB">
        <w:rPr>
          <w:rFonts w:ascii="Times New Roman" w:eastAsia="Times New Roman" w:hAnsi="Times New Roman" w:cs="Times New Roman"/>
          <w:b/>
          <w:bCs/>
          <w:color w:val="000000"/>
          <w:lang w:val="en-US"/>
        </w:rPr>
        <w:t xml:space="preserve">National University “Yuri </w:t>
      </w:r>
      <w:proofErr w:type="spellStart"/>
      <w:r w:rsidRPr="00D51CAB">
        <w:rPr>
          <w:rFonts w:ascii="Times New Roman" w:eastAsia="Times New Roman" w:hAnsi="Times New Roman" w:cs="Times New Roman"/>
          <w:b/>
          <w:bCs/>
          <w:color w:val="000000"/>
          <w:lang w:val="en-US"/>
        </w:rPr>
        <w:t>Kondratyuk</w:t>
      </w:r>
      <w:proofErr w:type="spellEnd"/>
      <w:r w:rsidRPr="00D51CAB">
        <w:rPr>
          <w:rFonts w:ascii="Times New Roman" w:eastAsia="Times New Roman" w:hAnsi="Times New Roman" w:cs="Times New Roman"/>
          <w:b/>
          <w:bCs/>
          <w:color w:val="000000"/>
          <w:lang w:val="en-US"/>
        </w:rPr>
        <w:t xml:space="preserve"> Poltava Polytechnic”</w:t>
      </w:r>
    </w:p>
    <w:p w:rsidR="00CD698F" w:rsidRPr="00D51CAB" w:rsidRDefault="00BF594F" w:rsidP="00CD698F">
      <w:pPr>
        <w:keepLines/>
        <w:widowControl w:val="0"/>
        <w:spacing w:after="0" w:line="240" w:lineRule="auto"/>
        <w:jc w:val="center"/>
        <w:rPr>
          <w:rFonts w:ascii="Times New Roman" w:eastAsia="Times New Roman" w:hAnsi="Times New Roman" w:cs="Times New Roman"/>
          <w:b/>
          <w:bCs/>
          <w:color w:val="000000"/>
          <w:lang w:val="en-US"/>
        </w:rPr>
      </w:pPr>
      <w:proofErr w:type="spellStart"/>
      <w:r w:rsidRPr="00BF594F">
        <w:rPr>
          <w:rFonts w:ascii="Times New Roman" w:eastAsia="Times New Roman" w:hAnsi="Times New Roman" w:cs="Times New Roman"/>
          <w:b/>
          <w:bCs/>
          <w:color w:val="000000"/>
          <w:lang w:val="en-US"/>
        </w:rPr>
        <w:t>Matiash</w:t>
      </w:r>
      <w:proofErr w:type="spellEnd"/>
      <w:r w:rsidR="00CD698F">
        <w:rPr>
          <w:rFonts w:ascii="Times New Roman" w:eastAsia="Times New Roman" w:hAnsi="Times New Roman" w:cs="Times New Roman"/>
          <w:b/>
          <w:bCs/>
          <w:color w:val="000000"/>
          <w:lang w:val="en-US"/>
        </w:rPr>
        <w:t xml:space="preserve"> T.V.</w:t>
      </w:r>
      <w:r w:rsidR="00CD698F" w:rsidRPr="00D51CAB">
        <w:rPr>
          <w:rFonts w:ascii="Times New Roman" w:eastAsia="Times New Roman" w:hAnsi="Times New Roman" w:cs="Times New Roman"/>
          <w:b/>
          <w:bCs/>
          <w:color w:val="000000"/>
          <w:lang w:val="en-US"/>
        </w:rPr>
        <w:t xml:space="preserve">, </w:t>
      </w:r>
      <w:r w:rsidR="00CD698F">
        <w:rPr>
          <w:rFonts w:ascii="Times New Roman" w:eastAsia="Times New Roman" w:hAnsi="Times New Roman" w:cs="Times New Roman"/>
          <w:b/>
          <w:bCs/>
          <w:color w:val="000000"/>
          <w:lang w:val="en-US"/>
        </w:rPr>
        <w:t>student</w:t>
      </w:r>
    </w:p>
    <w:p w:rsidR="00CD698F" w:rsidRDefault="00CD698F" w:rsidP="00CD698F">
      <w:pPr>
        <w:keepLines/>
        <w:widowControl w:val="0"/>
        <w:spacing w:after="0" w:line="240" w:lineRule="auto"/>
        <w:jc w:val="center"/>
        <w:rPr>
          <w:rFonts w:ascii="Times New Roman" w:eastAsia="Times New Roman" w:hAnsi="Times New Roman" w:cs="Times New Roman"/>
          <w:b/>
          <w:bCs/>
          <w:color w:val="000000"/>
          <w:lang w:val="en-US"/>
        </w:rPr>
      </w:pPr>
      <w:r w:rsidRPr="00D51CAB">
        <w:rPr>
          <w:rFonts w:ascii="Times New Roman" w:eastAsia="Times New Roman" w:hAnsi="Times New Roman" w:cs="Times New Roman"/>
          <w:b/>
          <w:bCs/>
          <w:color w:val="000000"/>
          <w:lang w:val="en-US"/>
        </w:rPr>
        <w:t xml:space="preserve">National University “Yuri </w:t>
      </w:r>
      <w:proofErr w:type="spellStart"/>
      <w:r w:rsidRPr="00D51CAB">
        <w:rPr>
          <w:rFonts w:ascii="Times New Roman" w:eastAsia="Times New Roman" w:hAnsi="Times New Roman" w:cs="Times New Roman"/>
          <w:b/>
          <w:bCs/>
          <w:color w:val="000000"/>
          <w:lang w:val="en-US"/>
        </w:rPr>
        <w:t>Kondratyuk</w:t>
      </w:r>
      <w:proofErr w:type="spellEnd"/>
      <w:r w:rsidRPr="00D51CAB">
        <w:rPr>
          <w:rFonts w:ascii="Times New Roman" w:eastAsia="Times New Roman" w:hAnsi="Times New Roman" w:cs="Times New Roman"/>
          <w:b/>
          <w:bCs/>
          <w:color w:val="000000"/>
          <w:lang w:val="en-US"/>
        </w:rPr>
        <w:t xml:space="preserve"> Poltava Polytechnic”</w:t>
      </w:r>
    </w:p>
    <w:p w:rsidR="00CD698F" w:rsidRDefault="00CD698F" w:rsidP="00CD698F">
      <w:pPr>
        <w:keepLines/>
        <w:spacing w:after="0" w:line="240" w:lineRule="auto"/>
        <w:jc w:val="both"/>
        <w:rPr>
          <w:rFonts w:ascii="Times New Roman" w:hAnsi="Times New Roman" w:cs="Times New Roman"/>
          <w:bCs/>
          <w:i/>
          <w:iCs/>
          <w:color w:val="000000"/>
          <w:sz w:val="20"/>
          <w:szCs w:val="20"/>
          <w:lang w:val="uk-UA"/>
        </w:rPr>
      </w:pPr>
    </w:p>
    <w:p w:rsidR="00CD698F" w:rsidRPr="00145E87" w:rsidRDefault="00CD698F" w:rsidP="00CD698F">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w:t>
      </w:r>
      <w:r w:rsidRPr="00145E87">
        <w:rPr>
          <w:rFonts w:ascii="Times New Roman" w:hAnsi="Times New Roman" w:cs="Times New Roman"/>
          <w:bCs/>
          <w:i/>
          <w:iCs/>
          <w:color w:val="000000"/>
          <w:sz w:val="20"/>
          <w:szCs w:val="20"/>
          <w:lang w:val="en-US"/>
        </w:rPr>
        <w:t>ORCID</w:t>
      </w:r>
      <w:r w:rsidRPr="00145E87">
        <w:rPr>
          <w:rFonts w:ascii="Times New Roman" w:hAnsi="Times New Roman" w:cs="Times New Roman"/>
          <w:sz w:val="24"/>
          <w:szCs w:val="24"/>
          <w:lang w:val="en-US"/>
        </w:rPr>
        <w:t xml:space="preserve"> </w:t>
      </w:r>
      <w:r w:rsidRPr="00145E87">
        <w:rPr>
          <w:rStyle w:val="orcid-id"/>
          <w:rFonts w:ascii="Times New Roman" w:hAnsi="Times New Roman" w:cs="Times New Roman"/>
          <w:i/>
          <w:sz w:val="20"/>
          <w:szCs w:val="20"/>
          <w:lang w:val="en-US"/>
        </w:rPr>
        <w:t>0000-0003-3304-8652</w:t>
      </w:r>
    </w:p>
    <w:p w:rsidR="00CD698F" w:rsidRPr="00145E87" w:rsidRDefault="00CD698F" w:rsidP="00CD698F">
      <w:pPr>
        <w:keepLines/>
        <w:spacing w:after="0" w:line="240" w:lineRule="auto"/>
        <w:jc w:val="both"/>
        <w:rPr>
          <w:rFonts w:ascii="Times New Roman" w:hAnsi="Times New Roman" w:cs="Times New Roman"/>
          <w:bCs/>
          <w:i/>
          <w:iCs/>
          <w:color w:val="000000"/>
          <w:lang w:val="uk-UA"/>
        </w:rPr>
      </w:pPr>
      <w:r w:rsidRPr="00145E87">
        <w:rPr>
          <w:rFonts w:ascii="Times New Roman" w:hAnsi="Times New Roman" w:cs="Times New Roman"/>
          <w:bCs/>
          <w:i/>
          <w:iCs/>
          <w:color w:val="000000"/>
          <w:sz w:val="20"/>
          <w:szCs w:val="20"/>
          <w:lang w:val="uk-UA"/>
        </w:rPr>
        <w:t>_____________________</w:t>
      </w:r>
    </w:p>
    <w:p w:rsidR="00CD698F" w:rsidRPr="00145E87" w:rsidRDefault="00CD698F" w:rsidP="00CD698F">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 xml:space="preserve">© </w:t>
      </w:r>
      <w:proofErr w:type="spellStart"/>
      <w:r>
        <w:rPr>
          <w:rFonts w:ascii="Times New Roman" w:hAnsi="Times New Roman" w:cs="Times New Roman"/>
          <w:bCs/>
          <w:i/>
          <w:iCs/>
          <w:color w:val="000000"/>
          <w:sz w:val="20"/>
          <w:szCs w:val="20"/>
          <w:lang w:val="en-US"/>
        </w:rPr>
        <w:t>Dmy</w:t>
      </w:r>
      <w:r w:rsidRPr="00145E87">
        <w:rPr>
          <w:rFonts w:ascii="Times New Roman" w:hAnsi="Times New Roman" w:cs="Times New Roman"/>
          <w:bCs/>
          <w:i/>
          <w:iCs/>
          <w:color w:val="000000"/>
          <w:sz w:val="20"/>
          <w:szCs w:val="20"/>
          <w:lang w:val="en-US"/>
        </w:rPr>
        <w:t>trenko</w:t>
      </w:r>
      <w:proofErr w:type="spellEnd"/>
      <w:r w:rsidRPr="00145E87">
        <w:rPr>
          <w:rFonts w:ascii="Times New Roman" w:hAnsi="Times New Roman" w:cs="Times New Roman"/>
          <w:bCs/>
          <w:i/>
          <w:iCs/>
          <w:color w:val="000000"/>
          <w:sz w:val="20"/>
          <w:szCs w:val="20"/>
          <w:lang w:val="uk-UA"/>
        </w:rPr>
        <w:t xml:space="preserve"> А, 202</w:t>
      </w:r>
      <w:r w:rsidR="00BF594F" w:rsidRPr="00BF594F">
        <w:rPr>
          <w:rFonts w:ascii="Times New Roman" w:hAnsi="Times New Roman" w:cs="Times New Roman"/>
          <w:bCs/>
          <w:i/>
          <w:iCs/>
          <w:color w:val="000000"/>
          <w:sz w:val="20"/>
          <w:szCs w:val="20"/>
          <w:lang w:val="uk-UA"/>
        </w:rPr>
        <w:t>1</w:t>
      </w:r>
      <w:r w:rsidRPr="00145E87">
        <w:rPr>
          <w:rFonts w:ascii="Times New Roman" w:hAnsi="Times New Roman" w:cs="Times New Roman"/>
          <w:bCs/>
          <w:i/>
          <w:iCs/>
          <w:color w:val="000000"/>
          <w:sz w:val="20"/>
          <w:szCs w:val="20"/>
          <w:lang w:val="uk-UA"/>
        </w:rPr>
        <w:t>.</w:t>
      </w:r>
    </w:p>
    <w:p w:rsidR="00CD698F" w:rsidRPr="00145E87" w:rsidRDefault="00CD698F" w:rsidP="00CD698F">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 xml:space="preserve">© </w:t>
      </w:r>
      <w:proofErr w:type="spellStart"/>
      <w:r w:rsidR="00BF594F" w:rsidRPr="00BF594F">
        <w:rPr>
          <w:rFonts w:ascii="Times New Roman" w:eastAsia="Times New Roman" w:hAnsi="Times New Roman" w:cs="Times New Roman"/>
          <w:bCs/>
          <w:i/>
          <w:color w:val="000000"/>
          <w:lang w:val="en-US"/>
        </w:rPr>
        <w:t>Matiash</w:t>
      </w:r>
      <w:proofErr w:type="spellEnd"/>
      <w:r w:rsidR="00BF594F" w:rsidRPr="00BF594F">
        <w:rPr>
          <w:rFonts w:ascii="Times New Roman" w:eastAsia="Times New Roman" w:hAnsi="Times New Roman" w:cs="Times New Roman"/>
          <w:bCs/>
          <w:i/>
          <w:color w:val="000000"/>
          <w:lang w:val="uk-UA"/>
        </w:rPr>
        <w:t xml:space="preserve"> </w:t>
      </w:r>
      <w:r w:rsidR="00BF594F" w:rsidRPr="00BF594F">
        <w:rPr>
          <w:rFonts w:ascii="Times New Roman" w:eastAsia="Times New Roman" w:hAnsi="Times New Roman" w:cs="Times New Roman"/>
          <w:bCs/>
          <w:i/>
          <w:color w:val="000000"/>
          <w:lang w:val="en-US"/>
        </w:rPr>
        <w:t>T</w:t>
      </w:r>
      <w:r w:rsidR="00BF594F" w:rsidRPr="00BF594F">
        <w:rPr>
          <w:rFonts w:ascii="Times New Roman" w:eastAsia="Times New Roman" w:hAnsi="Times New Roman" w:cs="Times New Roman"/>
          <w:bCs/>
          <w:i/>
          <w:color w:val="000000"/>
          <w:lang w:val="uk-UA"/>
        </w:rPr>
        <w:t>.</w:t>
      </w:r>
      <w:r w:rsidR="00BF594F" w:rsidRPr="00BF594F">
        <w:rPr>
          <w:rFonts w:ascii="Times New Roman" w:eastAsia="Times New Roman" w:hAnsi="Times New Roman" w:cs="Times New Roman"/>
          <w:bCs/>
          <w:i/>
          <w:color w:val="000000"/>
          <w:lang w:val="en-US"/>
        </w:rPr>
        <w:t>V</w:t>
      </w:r>
      <w:r w:rsidRPr="00BF594F">
        <w:rPr>
          <w:rFonts w:ascii="Times New Roman" w:hAnsi="Times New Roman" w:cs="Times New Roman"/>
          <w:bCs/>
          <w:i/>
          <w:iCs/>
          <w:color w:val="000000"/>
          <w:sz w:val="20"/>
          <w:szCs w:val="20"/>
          <w:lang w:val="uk-UA"/>
        </w:rPr>
        <w:t>.,</w:t>
      </w:r>
      <w:r w:rsidRPr="00145E87">
        <w:rPr>
          <w:rFonts w:ascii="Times New Roman" w:hAnsi="Times New Roman" w:cs="Times New Roman"/>
          <w:bCs/>
          <w:i/>
          <w:iCs/>
          <w:color w:val="000000"/>
          <w:sz w:val="20"/>
          <w:szCs w:val="20"/>
          <w:lang w:val="uk-UA"/>
        </w:rPr>
        <w:t xml:space="preserve"> 2021.</w:t>
      </w:r>
    </w:p>
    <w:p w:rsidR="00CD698F" w:rsidRPr="00145E87" w:rsidRDefault="00CD698F" w:rsidP="00CD698F">
      <w:pPr>
        <w:keepLines/>
        <w:spacing w:after="0" w:line="240" w:lineRule="auto"/>
        <w:jc w:val="both"/>
        <w:rPr>
          <w:rFonts w:ascii="Times New Roman" w:hAnsi="Times New Roman" w:cs="Times New Roman"/>
          <w:bCs/>
          <w:i/>
          <w:iCs/>
          <w:color w:val="000000"/>
          <w:sz w:val="20"/>
          <w:szCs w:val="20"/>
          <w:lang w:val="uk-UA"/>
        </w:rPr>
      </w:pPr>
    </w:p>
    <w:p w:rsidR="00CD698F" w:rsidRPr="00145E87" w:rsidRDefault="00CD698F" w:rsidP="00CD698F">
      <w:pPr>
        <w:keepLines/>
        <w:spacing w:after="0" w:line="240" w:lineRule="auto"/>
        <w:jc w:val="both"/>
        <w:rPr>
          <w:rFonts w:ascii="Times New Roman" w:hAnsi="Times New Roman" w:cs="Times New Roman"/>
          <w:bCs/>
          <w:i/>
          <w:iCs/>
          <w:color w:val="000000"/>
          <w:sz w:val="20"/>
          <w:szCs w:val="20"/>
          <w:lang w:val="uk-UA"/>
        </w:rPr>
      </w:pPr>
      <w:r>
        <w:rPr>
          <w:rFonts w:ascii="Times New Roman" w:hAnsi="Times New Roman" w:cs="Times New Roman"/>
          <w:bCs/>
          <w:i/>
          <w:iCs/>
          <w:color w:val="000000"/>
          <w:sz w:val="20"/>
          <w:szCs w:val="20"/>
          <w:lang w:val="uk-UA"/>
        </w:rPr>
        <w:t xml:space="preserve">Стаття отримана редакцією </w:t>
      </w:r>
      <w:r w:rsidR="00C110D9">
        <w:rPr>
          <w:rFonts w:ascii="Times New Roman" w:hAnsi="Times New Roman" w:cs="Times New Roman"/>
          <w:bCs/>
          <w:i/>
          <w:iCs/>
          <w:color w:val="000000"/>
          <w:sz w:val="20"/>
          <w:szCs w:val="20"/>
          <w:lang w:val="en-US"/>
        </w:rPr>
        <w:t>26</w:t>
      </w:r>
      <w:r w:rsidR="00BF594F">
        <w:rPr>
          <w:rFonts w:ascii="Times New Roman" w:hAnsi="Times New Roman" w:cs="Times New Roman"/>
          <w:bCs/>
          <w:i/>
          <w:iCs/>
          <w:color w:val="000000"/>
          <w:sz w:val="20"/>
          <w:szCs w:val="20"/>
          <w:lang w:val="uk-UA"/>
        </w:rPr>
        <w:t>.</w:t>
      </w:r>
      <w:r w:rsidR="00BF594F">
        <w:rPr>
          <w:rFonts w:ascii="Times New Roman" w:hAnsi="Times New Roman" w:cs="Times New Roman"/>
          <w:bCs/>
          <w:i/>
          <w:iCs/>
          <w:color w:val="000000"/>
          <w:sz w:val="20"/>
          <w:szCs w:val="20"/>
          <w:lang w:val="en-US"/>
        </w:rPr>
        <w:t>11</w:t>
      </w:r>
      <w:r w:rsidRPr="00145E87">
        <w:rPr>
          <w:rFonts w:ascii="Times New Roman" w:hAnsi="Times New Roman" w:cs="Times New Roman"/>
          <w:bCs/>
          <w:i/>
          <w:iCs/>
          <w:color w:val="000000"/>
          <w:sz w:val="20"/>
          <w:szCs w:val="20"/>
          <w:lang w:val="uk-UA"/>
        </w:rPr>
        <w:t>.2021 р.</w:t>
      </w:r>
    </w:p>
    <w:p w:rsidR="00CD698F" w:rsidRPr="00145E87" w:rsidRDefault="00CD698F" w:rsidP="00CD698F">
      <w:pPr>
        <w:keepLines/>
        <w:spacing w:after="0" w:line="240" w:lineRule="auto"/>
        <w:jc w:val="both"/>
        <w:rPr>
          <w:rFonts w:ascii="Times New Roman" w:hAnsi="Times New Roman" w:cs="Times New Roman"/>
          <w:bCs/>
          <w:i/>
          <w:iCs/>
          <w:sz w:val="20"/>
          <w:szCs w:val="20"/>
          <w:lang w:val="en-US" w:eastAsia="ru-RU"/>
        </w:rPr>
      </w:pPr>
      <w:proofErr w:type="gramStart"/>
      <w:r w:rsidRPr="00145E87">
        <w:rPr>
          <w:rFonts w:ascii="Times New Roman" w:hAnsi="Times New Roman" w:cs="Times New Roman"/>
          <w:bCs/>
          <w:i/>
          <w:iCs/>
          <w:color w:val="000000"/>
          <w:sz w:val="20"/>
          <w:szCs w:val="20"/>
          <w:lang w:val="en-US"/>
        </w:rPr>
        <w:t>The article was r</w:t>
      </w:r>
      <w:r>
        <w:rPr>
          <w:rFonts w:ascii="Times New Roman" w:hAnsi="Times New Roman" w:cs="Times New Roman"/>
          <w:bCs/>
          <w:i/>
          <w:iCs/>
          <w:color w:val="000000"/>
          <w:sz w:val="20"/>
          <w:szCs w:val="20"/>
          <w:lang w:val="en-US"/>
        </w:rPr>
        <w:t xml:space="preserve">eceived by editorial board on </w:t>
      </w:r>
      <w:r w:rsidR="00BF594F">
        <w:rPr>
          <w:rFonts w:ascii="Times New Roman" w:hAnsi="Times New Roman" w:cs="Times New Roman"/>
          <w:bCs/>
          <w:i/>
          <w:iCs/>
          <w:color w:val="000000"/>
          <w:sz w:val="20"/>
          <w:szCs w:val="20"/>
          <w:lang w:val="en-US"/>
        </w:rPr>
        <w:t>2</w:t>
      </w:r>
      <w:r w:rsidR="00C110D9">
        <w:rPr>
          <w:rFonts w:ascii="Times New Roman" w:hAnsi="Times New Roman" w:cs="Times New Roman"/>
          <w:bCs/>
          <w:i/>
          <w:iCs/>
          <w:color w:val="000000"/>
          <w:sz w:val="20"/>
          <w:szCs w:val="20"/>
          <w:lang w:val="en-US"/>
        </w:rPr>
        <w:t>6</w:t>
      </w:r>
      <w:r w:rsidRPr="00145E87">
        <w:rPr>
          <w:rFonts w:ascii="Times New Roman" w:hAnsi="Times New Roman" w:cs="Times New Roman"/>
          <w:bCs/>
          <w:i/>
          <w:iCs/>
          <w:color w:val="000000"/>
          <w:sz w:val="20"/>
          <w:szCs w:val="20"/>
          <w:lang w:val="en-US"/>
        </w:rPr>
        <w:t>.</w:t>
      </w:r>
      <w:r w:rsidR="00BF594F">
        <w:rPr>
          <w:rFonts w:ascii="Times New Roman" w:hAnsi="Times New Roman" w:cs="Times New Roman"/>
          <w:bCs/>
          <w:i/>
          <w:iCs/>
          <w:color w:val="000000"/>
          <w:sz w:val="20"/>
          <w:szCs w:val="20"/>
          <w:lang w:val="en-US"/>
        </w:rPr>
        <w:t>11</w:t>
      </w:r>
      <w:r w:rsidRPr="00145E87">
        <w:rPr>
          <w:rFonts w:ascii="Times New Roman" w:hAnsi="Times New Roman" w:cs="Times New Roman"/>
          <w:bCs/>
          <w:i/>
          <w:iCs/>
          <w:color w:val="000000"/>
          <w:sz w:val="20"/>
          <w:szCs w:val="20"/>
          <w:lang w:val="en-US"/>
        </w:rPr>
        <w:t>.2021</w:t>
      </w:r>
      <w:proofErr w:type="gramEnd"/>
    </w:p>
    <w:p w:rsidR="00CD698F" w:rsidRPr="00C21D90" w:rsidRDefault="00CD698F" w:rsidP="00CD698F">
      <w:pPr>
        <w:keepLines/>
        <w:widowControl w:val="0"/>
        <w:spacing w:after="0" w:line="240" w:lineRule="auto"/>
        <w:jc w:val="center"/>
        <w:rPr>
          <w:rFonts w:ascii="Times New Roman" w:eastAsia="Times New Roman" w:hAnsi="Times New Roman" w:cs="Times New Roman"/>
          <w:b/>
          <w:bCs/>
          <w:color w:val="000000"/>
          <w:lang w:val="en-US"/>
        </w:rPr>
      </w:pPr>
    </w:p>
    <w:p w:rsidR="00CD698F" w:rsidRPr="00D51CAB" w:rsidRDefault="00CD698F" w:rsidP="00CD698F">
      <w:pPr>
        <w:widowControl w:val="0"/>
        <w:spacing w:before="4" w:after="0" w:line="240" w:lineRule="auto"/>
        <w:jc w:val="center"/>
        <w:rPr>
          <w:rFonts w:ascii="Times New Roman" w:eastAsia="Times New Roman" w:hAnsi="Times New Roman" w:cs="Times New Roman"/>
          <w:i/>
          <w:sz w:val="28"/>
          <w:szCs w:val="28"/>
          <w:lang w:val="uk-UA"/>
        </w:rPr>
      </w:pPr>
    </w:p>
    <w:p w:rsidR="00BF594F" w:rsidRPr="00672483" w:rsidRDefault="00BF594F" w:rsidP="00CE6254">
      <w:pPr>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b/>
          <w:sz w:val="28"/>
          <w:szCs w:val="28"/>
          <w:lang w:val="en-US"/>
        </w:rPr>
        <w:t xml:space="preserve">Introduction. </w:t>
      </w:r>
      <w:r w:rsidRPr="00672483">
        <w:rPr>
          <w:rFonts w:ascii="Times New Roman" w:hAnsi="Times New Roman" w:cs="Times New Roman"/>
          <w:sz w:val="28"/>
          <w:szCs w:val="28"/>
          <w:lang w:val="en-US"/>
        </w:rPr>
        <w:t xml:space="preserve">An important problem that arises before the management system of an agricultural enterprise is the creation of a system of management of its property at the enterprise. Its effectiveness </w:t>
      </w:r>
      <w:proofErr w:type="gramStart"/>
      <w:r w:rsidRPr="00672483">
        <w:rPr>
          <w:rFonts w:ascii="Times New Roman" w:hAnsi="Times New Roman" w:cs="Times New Roman"/>
          <w:sz w:val="28"/>
          <w:szCs w:val="28"/>
          <w:lang w:val="en-US"/>
        </w:rPr>
        <w:t>is determined</w:t>
      </w:r>
      <w:proofErr w:type="gramEnd"/>
      <w:r w:rsidRPr="00672483">
        <w:rPr>
          <w:rFonts w:ascii="Times New Roman" w:hAnsi="Times New Roman" w:cs="Times New Roman"/>
          <w:sz w:val="28"/>
          <w:szCs w:val="28"/>
          <w:lang w:val="en-US"/>
        </w:rPr>
        <w:t xml:space="preserve"> by the quality of information used for management. Therefore, an important task is the formation of reliable information about the provision of the use of fixed assets. A prominent place in this is the accounting information.</w:t>
      </w:r>
    </w:p>
    <w:p w:rsidR="00BF594F" w:rsidRPr="00672483" w:rsidRDefault="00BF594F" w:rsidP="00CE6254">
      <w:pPr>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b/>
          <w:sz w:val="28"/>
          <w:szCs w:val="28"/>
          <w:lang w:val="en-US"/>
        </w:rPr>
        <w:t xml:space="preserve">Analysis of recent research and publications. </w:t>
      </w:r>
      <w:r w:rsidRPr="00672483">
        <w:rPr>
          <w:rFonts w:ascii="Times New Roman" w:hAnsi="Times New Roman" w:cs="Times New Roman"/>
          <w:sz w:val="28"/>
          <w:szCs w:val="28"/>
          <w:lang w:val="en-US"/>
        </w:rPr>
        <w:t xml:space="preserve">Receipt of fixed assets for the enterprise and documentation of operations with them were studied by the following domestic scientists: </w:t>
      </w:r>
      <w:proofErr w:type="spellStart"/>
      <w:r w:rsidRPr="00672483">
        <w:rPr>
          <w:rFonts w:ascii="Times New Roman" w:hAnsi="Times New Roman" w:cs="Times New Roman"/>
          <w:sz w:val="28"/>
          <w:szCs w:val="28"/>
          <w:lang w:val="en-US"/>
        </w:rPr>
        <w:t>Gamova</w:t>
      </w:r>
      <w:proofErr w:type="spellEnd"/>
      <w:r w:rsidRPr="00672483">
        <w:rPr>
          <w:rFonts w:ascii="Times New Roman" w:hAnsi="Times New Roman" w:cs="Times New Roman"/>
          <w:sz w:val="28"/>
          <w:szCs w:val="28"/>
          <w:lang w:val="en-US"/>
        </w:rPr>
        <w:t xml:space="preserve"> O.V. [4, p. 31-37], N.V. </w:t>
      </w:r>
      <w:proofErr w:type="spellStart"/>
      <w:r w:rsidRPr="00672483">
        <w:rPr>
          <w:rFonts w:ascii="Times New Roman" w:hAnsi="Times New Roman" w:cs="Times New Roman"/>
          <w:sz w:val="28"/>
          <w:szCs w:val="28"/>
          <w:lang w:val="en-US"/>
        </w:rPr>
        <w:t>Grishko</w:t>
      </w:r>
      <w:proofErr w:type="spellEnd"/>
      <w:r w:rsidRPr="00672483">
        <w:rPr>
          <w:rFonts w:ascii="Times New Roman" w:hAnsi="Times New Roman" w:cs="Times New Roman"/>
          <w:sz w:val="28"/>
          <w:szCs w:val="28"/>
          <w:lang w:val="en-US"/>
        </w:rPr>
        <w:t xml:space="preserve"> [5, p. 25-37], N.I. </w:t>
      </w:r>
      <w:proofErr w:type="spellStart"/>
      <w:r w:rsidRPr="00672483">
        <w:rPr>
          <w:rFonts w:ascii="Times New Roman" w:hAnsi="Times New Roman" w:cs="Times New Roman"/>
          <w:sz w:val="28"/>
          <w:szCs w:val="28"/>
          <w:lang w:val="en-US"/>
        </w:rPr>
        <w:t>Gordienko</w:t>
      </w:r>
      <w:proofErr w:type="spellEnd"/>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6</w:t>
      </w:r>
      <w:proofErr w:type="gramEnd"/>
      <w:r w:rsidRPr="00672483">
        <w:rPr>
          <w:rFonts w:ascii="Times New Roman" w:hAnsi="Times New Roman" w:cs="Times New Roman"/>
          <w:sz w:val="28"/>
          <w:szCs w:val="28"/>
          <w:lang w:val="en-US"/>
        </w:rPr>
        <w:t xml:space="preserve">, S. 11-16], </w:t>
      </w:r>
      <w:proofErr w:type="spellStart"/>
      <w:r w:rsidRPr="00672483">
        <w:rPr>
          <w:rFonts w:ascii="Times New Roman" w:hAnsi="Times New Roman" w:cs="Times New Roman"/>
          <w:sz w:val="28"/>
          <w:szCs w:val="28"/>
          <w:lang w:val="en-US"/>
        </w:rPr>
        <w:t>Dovzhyk</w:t>
      </w:r>
      <w:proofErr w:type="spellEnd"/>
      <w:r w:rsidRPr="00672483">
        <w:rPr>
          <w:rFonts w:ascii="Times New Roman" w:hAnsi="Times New Roman" w:cs="Times New Roman"/>
          <w:sz w:val="28"/>
          <w:szCs w:val="28"/>
          <w:lang w:val="en-US"/>
        </w:rPr>
        <w:t xml:space="preserve"> O.O. [7, P. 83-87], </w:t>
      </w:r>
      <w:proofErr w:type="spellStart"/>
      <w:r w:rsidRPr="00672483">
        <w:rPr>
          <w:rFonts w:ascii="Times New Roman" w:hAnsi="Times New Roman" w:cs="Times New Roman"/>
          <w:sz w:val="28"/>
          <w:szCs w:val="28"/>
          <w:lang w:val="en-US"/>
        </w:rPr>
        <w:t>Leonova</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Yu.O</w:t>
      </w:r>
      <w:proofErr w:type="spellEnd"/>
      <w:r w:rsidRPr="00672483">
        <w:rPr>
          <w:rFonts w:ascii="Times New Roman" w:hAnsi="Times New Roman" w:cs="Times New Roman"/>
          <w:sz w:val="28"/>
          <w:szCs w:val="28"/>
          <w:lang w:val="en-US"/>
        </w:rPr>
        <w:t>. [10, p. 23-28], etc.</w:t>
      </w:r>
    </w:p>
    <w:p w:rsidR="00BF594F" w:rsidRPr="00672483" w:rsidRDefault="00BF594F" w:rsidP="00BF594F">
      <w:pPr>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b/>
          <w:sz w:val="28"/>
          <w:szCs w:val="28"/>
          <w:lang w:val="en-US"/>
        </w:rPr>
        <w:t xml:space="preserve">Purpose and objectives of the study. </w:t>
      </w:r>
      <w:r w:rsidRPr="00672483">
        <w:rPr>
          <w:rFonts w:ascii="Times New Roman" w:hAnsi="Times New Roman" w:cs="Times New Roman"/>
          <w:sz w:val="28"/>
          <w:szCs w:val="28"/>
          <w:lang w:val="en-US"/>
        </w:rPr>
        <w:t>The purpose of the article is to study problematic issues of accounting of fixed assets at an agricultural enterprise.</w:t>
      </w:r>
    </w:p>
    <w:p w:rsidR="00BF594F" w:rsidRPr="00672483" w:rsidRDefault="00BF594F" w:rsidP="00BF594F">
      <w:pPr>
        <w:spacing w:after="0" w:line="360" w:lineRule="auto"/>
        <w:ind w:firstLine="720"/>
        <w:jc w:val="both"/>
        <w:rPr>
          <w:rFonts w:ascii="Times New Roman" w:hAnsi="Times New Roman" w:cs="Times New Roman"/>
          <w:b/>
          <w:sz w:val="28"/>
          <w:szCs w:val="28"/>
          <w:lang w:val="en-US"/>
        </w:rPr>
      </w:pPr>
      <w:r w:rsidRPr="00672483">
        <w:rPr>
          <w:rFonts w:ascii="Times New Roman" w:hAnsi="Times New Roman" w:cs="Times New Roman"/>
          <w:sz w:val="28"/>
          <w:szCs w:val="28"/>
          <w:lang w:val="en-US"/>
        </w:rPr>
        <w:t>The main objectives of the research are to investigate the features of accounting for the receipt of fixed assets at the agricultural enterprise "Renaissance" LLC and documenting operations on the movement of fixed assets</w:t>
      </w:r>
      <w:r w:rsidRPr="00672483">
        <w:rPr>
          <w:rFonts w:ascii="Times New Roman" w:hAnsi="Times New Roman" w:cs="Times New Roman"/>
          <w:b/>
          <w:sz w:val="28"/>
          <w:szCs w:val="28"/>
          <w:lang w:val="en-US"/>
        </w:rPr>
        <w:t>.</w:t>
      </w:r>
    </w:p>
    <w:p w:rsidR="00BF594F" w:rsidRPr="00672483" w:rsidRDefault="00BF594F" w:rsidP="00BF594F">
      <w:pPr>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b/>
          <w:sz w:val="28"/>
          <w:szCs w:val="28"/>
          <w:lang w:val="en-US"/>
        </w:rPr>
        <w:lastRenderedPageBreak/>
        <w:t xml:space="preserve">Presentation of the main material. </w:t>
      </w:r>
      <w:r w:rsidRPr="00672483">
        <w:rPr>
          <w:rFonts w:ascii="Times New Roman" w:hAnsi="Times New Roman" w:cs="Times New Roman"/>
          <w:sz w:val="28"/>
          <w:szCs w:val="28"/>
          <w:lang w:val="en-US"/>
        </w:rPr>
        <w:t xml:space="preserve">Agriculture is a branch of the economy, whose task is to provide the population with food and raw materials for a number of industries. Unlike industrial enterprises, the technological process in agriculture </w:t>
      </w:r>
      <w:proofErr w:type="gramStart"/>
      <w:r w:rsidRPr="00672483">
        <w:rPr>
          <w:rFonts w:ascii="Times New Roman" w:hAnsi="Times New Roman" w:cs="Times New Roman"/>
          <w:sz w:val="28"/>
          <w:szCs w:val="28"/>
          <w:lang w:val="en-US"/>
        </w:rPr>
        <w:t>is closely related</w:t>
      </w:r>
      <w:proofErr w:type="gramEnd"/>
      <w:r w:rsidRPr="00672483">
        <w:rPr>
          <w:rFonts w:ascii="Times New Roman" w:hAnsi="Times New Roman" w:cs="Times New Roman"/>
          <w:sz w:val="28"/>
          <w:szCs w:val="28"/>
          <w:lang w:val="en-US"/>
        </w:rPr>
        <w:t xml:space="preserve"> to nature, where the land acts as the main means of production.</w:t>
      </w:r>
    </w:p>
    <w:p w:rsidR="00BF594F" w:rsidRPr="00672483" w:rsidRDefault="00BF594F" w:rsidP="00BF594F">
      <w:pPr>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The main purpose of any enterprise, including agricultural, is to obtain the maximum profit. This, </w:t>
      </w:r>
      <w:proofErr w:type="gramStart"/>
      <w:r w:rsidRPr="00672483">
        <w:rPr>
          <w:rFonts w:ascii="Times New Roman" w:hAnsi="Times New Roman" w:cs="Times New Roman"/>
          <w:sz w:val="28"/>
          <w:szCs w:val="28"/>
          <w:lang w:val="en-US"/>
        </w:rPr>
        <w:t>first of all</w:t>
      </w:r>
      <w:proofErr w:type="gramEnd"/>
      <w:r w:rsidRPr="00672483">
        <w:rPr>
          <w:rFonts w:ascii="Times New Roman" w:hAnsi="Times New Roman" w:cs="Times New Roman"/>
          <w:sz w:val="28"/>
          <w:szCs w:val="28"/>
          <w:lang w:val="en-US"/>
        </w:rPr>
        <w:t>, will depend on the security of such an enterprise with assets, among which the main place is allocated to the main means.</w:t>
      </w:r>
    </w:p>
    <w:p w:rsidR="00BF594F" w:rsidRPr="00672483" w:rsidRDefault="00BF594F" w:rsidP="00BF594F">
      <w:pPr>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"Basic means" as a concept </w:t>
      </w:r>
      <w:proofErr w:type="gramStart"/>
      <w:r w:rsidRPr="00672483">
        <w:rPr>
          <w:rFonts w:ascii="Times New Roman" w:hAnsi="Times New Roman" w:cs="Times New Roman"/>
          <w:sz w:val="28"/>
          <w:szCs w:val="28"/>
          <w:lang w:val="en-US"/>
        </w:rPr>
        <w:t>is interpreted</w:t>
      </w:r>
      <w:proofErr w:type="gramEnd"/>
      <w:r w:rsidRPr="00672483">
        <w:rPr>
          <w:rFonts w:ascii="Times New Roman" w:hAnsi="Times New Roman" w:cs="Times New Roman"/>
          <w:sz w:val="28"/>
          <w:szCs w:val="28"/>
          <w:lang w:val="en-US"/>
        </w:rPr>
        <w:t xml:space="preserve"> differently, because it is imposed by normative acts, which often change. (Table 1)</w:t>
      </w:r>
    </w:p>
    <w:p w:rsidR="00BF594F" w:rsidRPr="00672483" w:rsidRDefault="00BF594F" w:rsidP="00BF594F">
      <w:pPr>
        <w:tabs>
          <w:tab w:val="left" w:pos="1740"/>
        </w:tabs>
        <w:spacing w:after="0" w:line="360" w:lineRule="auto"/>
        <w:jc w:val="right"/>
        <w:rPr>
          <w:rFonts w:ascii="Times New Roman" w:hAnsi="Times New Roman" w:cs="Times New Roman"/>
          <w:sz w:val="28"/>
          <w:szCs w:val="28"/>
          <w:lang w:val="en-US"/>
        </w:rPr>
      </w:pPr>
      <w:r w:rsidRPr="00672483">
        <w:rPr>
          <w:rFonts w:ascii="Times New Roman" w:hAnsi="Times New Roman" w:cs="Times New Roman"/>
          <w:sz w:val="28"/>
          <w:szCs w:val="28"/>
          <w:lang w:val="en-US"/>
        </w:rPr>
        <w:t>Table 1</w:t>
      </w:r>
    </w:p>
    <w:p w:rsidR="007507FA" w:rsidRPr="00672483" w:rsidRDefault="00BF594F" w:rsidP="00BF594F">
      <w:pPr>
        <w:tabs>
          <w:tab w:val="left" w:pos="1740"/>
        </w:tabs>
        <w:spacing w:after="0" w:line="360" w:lineRule="auto"/>
        <w:jc w:val="center"/>
        <w:rPr>
          <w:rFonts w:ascii="Times New Roman" w:hAnsi="Times New Roman" w:cs="Times New Roman"/>
          <w:sz w:val="28"/>
          <w:szCs w:val="28"/>
          <w:lang w:val="en-US"/>
        </w:rPr>
      </w:pPr>
      <w:r w:rsidRPr="00672483">
        <w:rPr>
          <w:rFonts w:ascii="Times New Roman" w:hAnsi="Times New Roman" w:cs="Times New Roman"/>
          <w:sz w:val="28"/>
          <w:szCs w:val="28"/>
          <w:lang w:val="en-US"/>
        </w:rPr>
        <w:t>The concept of "fixed assets" in accordance with the regulatory framework</w:t>
      </w:r>
    </w:p>
    <w:tbl>
      <w:tblPr>
        <w:tblStyle w:val="a3"/>
        <w:tblW w:w="0" w:type="auto"/>
        <w:jc w:val="center"/>
        <w:tblLook w:val="04A0" w:firstRow="1" w:lastRow="0" w:firstColumn="1" w:lastColumn="0" w:noHBand="0" w:noVBand="1"/>
      </w:tblPr>
      <w:tblGrid>
        <w:gridCol w:w="592"/>
        <w:gridCol w:w="1951"/>
        <w:gridCol w:w="6517"/>
      </w:tblGrid>
      <w:tr w:rsidR="007507FA" w:rsidRPr="00672483" w:rsidTr="007507FA">
        <w:trPr>
          <w:trHeight w:val="475"/>
          <w:jc w:val="center"/>
        </w:trPr>
        <w:tc>
          <w:tcPr>
            <w:tcW w:w="593" w:type="dxa"/>
          </w:tcPr>
          <w:p w:rsidR="007507FA" w:rsidRPr="00672483" w:rsidRDefault="00BF594F" w:rsidP="00606914">
            <w:pPr>
              <w:tabs>
                <w:tab w:val="left" w:pos="1740"/>
              </w:tabs>
              <w:spacing w:before="120" w:after="120"/>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No.</w:t>
            </w:r>
          </w:p>
        </w:tc>
        <w:tc>
          <w:tcPr>
            <w:tcW w:w="1954" w:type="dxa"/>
          </w:tcPr>
          <w:p w:rsidR="007507FA" w:rsidRPr="00672483" w:rsidRDefault="00BF594F" w:rsidP="00606914">
            <w:pPr>
              <w:tabs>
                <w:tab w:val="left" w:pos="1740"/>
              </w:tabs>
              <w:spacing w:before="120" w:after="120"/>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Source</w:t>
            </w:r>
          </w:p>
        </w:tc>
        <w:tc>
          <w:tcPr>
            <w:tcW w:w="6798" w:type="dxa"/>
          </w:tcPr>
          <w:p w:rsidR="007507FA" w:rsidRPr="00672483" w:rsidRDefault="00BF594F" w:rsidP="00606914">
            <w:pPr>
              <w:tabs>
                <w:tab w:val="left" w:pos="1740"/>
              </w:tabs>
              <w:spacing w:before="120"/>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Definition</w:t>
            </w:r>
          </w:p>
        </w:tc>
      </w:tr>
      <w:tr w:rsidR="007507FA" w:rsidRPr="000D319E" w:rsidTr="007507FA">
        <w:trPr>
          <w:jc w:val="center"/>
        </w:trPr>
        <w:tc>
          <w:tcPr>
            <w:tcW w:w="593" w:type="dxa"/>
          </w:tcPr>
          <w:p w:rsidR="007507FA" w:rsidRPr="00672483" w:rsidRDefault="007507FA"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1</w:t>
            </w:r>
          </w:p>
        </w:tc>
        <w:tc>
          <w:tcPr>
            <w:tcW w:w="1954" w:type="dxa"/>
          </w:tcPr>
          <w:p w:rsidR="007507FA" w:rsidRPr="00672483" w:rsidRDefault="00BF594F" w:rsidP="00BF594F">
            <w:pPr>
              <w:tabs>
                <w:tab w:val="left" w:pos="1740"/>
                <w:tab w:val="left" w:pos="2265"/>
              </w:tabs>
              <w:jc w:val="center"/>
              <w:rPr>
                <w:rFonts w:ascii="Times New Roman" w:hAnsi="Times New Roman" w:cs="Times New Roman"/>
                <w:sz w:val="24"/>
                <w:szCs w:val="24"/>
                <w:lang w:val="en-US"/>
              </w:rPr>
            </w:pPr>
            <w:proofErr w:type="spellStart"/>
            <w:r w:rsidRPr="00672483">
              <w:rPr>
                <w:rFonts w:ascii="Times New Roman" w:hAnsi="Times New Roman" w:cs="Times New Roman"/>
                <w:sz w:val="24"/>
                <w:szCs w:val="24"/>
                <w:lang w:val="en-US"/>
              </w:rPr>
              <w:t>Podatkov</w:t>
            </w:r>
            <w:proofErr w:type="spellEnd"/>
            <w:r w:rsidRPr="00672483">
              <w:rPr>
                <w:rFonts w:ascii="Times New Roman" w:hAnsi="Times New Roman" w:cs="Times New Roman"/>
                <w:sz w:val="24"/>
                <w:szCs w:val="24"/>
                <w:lang w:val="en-US"/>
              </w:rPr>
              <w:t xml:space="preserve"> Code </w:t>
            </w:r>
            <w:proofErr w:type="spellStart"/>
            <w:r w:rsidRPr="00672483">
              <w:rPr>
                <w:rFonts w:ascii="Times New Roman" w:hAnsi="Times New Roman" w:cs="Times New Roman"/>
                <w:sz w:val="24"/>
                <w:szCs w:val="24"/>
                <w:lang w:val="en-US"/>
              </w:rPr>
              <w:t>Ukraїni</w:t>
            </w:r>
            <w:proofErr w:type="spellEnd"/>
            <w:r w:rsidRPr="00672483">
              <w:rPr>
                <w:rFonts w:ascii="Times New Roman" w:hAnsi="Times New Roman" w:cs="Times New Roman"/>
                <w:sz w:val="24"/>
                <w:szCs w:val="24"/>
                <w:lang w:val="en-US"/>
              </w:rPr>
              <w:t xml:space="preserve"> in </w:t>
            </w:r>
            <w:proofErr w:type="spellStart"/>
            <w:r w:rsidRPr="00672483">
              <w:rPr>
                <w:rFonts w:ascii="Times New Roman" w:hAnsi="Times New Roman" w:cs="Times New Roman"/>
                <w:sz w:val="24"/>
                <w:szCs w:val="24"/>
                <w:lang w:val="en-US"/>
              </w:rPr>
              <w:t>redaktsії</w:t>
            </w:r>
            <w:proofErr w:type="spellEnd"/>
            <w:r w:rsidRPr="00672483">
              <w:rPr>
                <w:rFonts w:ascii="Times New Roman" w:hAnsi="Times New Roman" w:cs="Times New Roman"/>
                <w:sz w:val="24"/>
                <w:szCs w:val="24"/>
                <w:lang w:val="en-US"/>
              </w:rPr>
              <w:t xml:space="preserve"> 1.01.2021 </w:t>
            </w:r>
            <w:proofErr w:type="spellStart"/>
            <w:r w:rsidRPr="00672483">
              <w:rPr>
                <w:rFonts w:ascii="Times New Roman" w:hAnsi="Times New Roman" w:cs="Times New Roman"/>
                <w:sz w:val="24"/>
                <w:szCs w:val="24"/>
                <w:lang w:val="en-US"/>
              </w:rPr>
              <w:t>roku</w:t>
            </w:r>
            <w:proofErr w:type="spellEnd"/>
            <w:r w:rsidRPr="00672483">
              <w:rPr>
                <w:rFonts w:ascii="Times New Roman" w:hAnsi="Times New Roman" w:cs="Times New Roman"/>
                <w:sz w:val="24"/>
                <w:szCs w:val="24"/>
                <w:lang w:val="en-US"/>
              </w:rPr>
              <w:t xml:space="preserve"> [1]</w:t>
            </w:r>
          </w:p>
        </w:tc>
        <w:tc>
          <w:tcPr>
            <w:tcW w:w="6798" w:type="dxa"/>
          </w:tcPr>
          <w:p w:rsidR="007507FA" w:rsidRPr="00672483" w:rsidRDefault="00BF594F"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Fixed assets - material assets, including mineral reserves provided for the use of subsoil areas (in addition to the value of land, unfinished capital investments, public roads, library and archive funds, tangible assets, the value of which does not exceed 6000 UAH, non-productive fixed assets and intangible assets)appointed by the taxpayer for use in economic activities of the taxpayer, the value of which exceeds 6000 UAH and gradually decreases due to physical or moral wear and the expected period of useful use (operation) which from the date of commissioning is more than one year (or operating cycle, if it is longer than a year)</w:t>
            </w:r>
          </w:p>
        </w:tc>
      </w:tr>
      <w:tr w:rsidR="007507FA" w:rsidRPr="000D319E" w:rsidTr="007507FA">
        <w:trPr>
          <w:jc w:val="center"/>
        </w:trPr>
        <w:tc>
          <w:tcPr>
            <w:tcW w:w="593" w:type="dxa"/>
          </w:tcPr>
          <w:p w:rsidR="007507FA" w:rsidRPr="00672483" w:rsidRDefault="007507FA"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2</w:t>
            </w:r>
          </w:p>
        </w:tc>
        <w:tc>
          <w:tcPr>
            <w:tcW w:w="1954" w:type="dxa"/>
          </w:tcPr>
          <w:p w:rsidR="007507FA" w:rsidRPr="00672483" w:rsidRDefault="00B03968"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Local Accounting Standard 16 "Fixed assets " [2]</w:t>
            </w:r>
          </w:p>
        </w:tc>
        <w:tc>
          <w:tcPr>
            <w:tcW w:w="6798" w:type="dxa"/>
          </w:tcPr>
          <w:p w:rsidR="00BF594F" w:rsidRPr="00672483" w:rsidRDefault="00BF594F" w:rsidP="00BF594F">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Fixed assets are material objects held for use in the manufacture or supply of goods or rental services or for administrative purposes;</w:t>
            </w:r>
          </w:p>
          <w:p w:rsidR="007507FA" w:rsidRPr="00672483" w:rsidRDefault="00BF594F" w:rsidP="00BF594F">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will use, on expectation, for more than one period</w:t>
            </w:r>
          </w:p>
        </w:tc>
      </w:tr>
      <w:tr w:rsidR="007507FA" w:rsidRPr="000D319E" w:rsidTr="007507FA">
        <w:trPr>
          <w:jc w:val="center"/>
        </w:trPr>
        <w:tc>
          <w:tcPr>
            <w:tcW w:w="593" w:type="dxa"/>
          </w:tcPr>
          <w:p w:rsidR="007507FA" w:rsidRPr="00672483" w:rsidRDefault="007507FA"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3</w:t>
            </w:r>
          </w:p>
        </w:tc>
        <w:tc>
          <w:tcPr>
            <w:tcW w:w="1954" w:type="dxa"/>
          </w:tcPr>
          <w:p w:rsidR="007507FA" w:rsidRPr="006C0118" w:rsidRDefault="007507FA" w:rsidP="00606914">
            <w:pPr>
              <w:tabs>
                <w:tab w:val="left" w:pos="1740"/>
              </w:tabs>
              <w:jc w:val="center"/>
              <w:rPr>
                <w:rFonts w:ascii="Times New Roman" w:hAnsi="Times New Roman" w:cs="Times New Roman"/>
                <w:sz w:val="24"/>
                <w:szCs w:val="24"/>
              </w:rPr>
            </w:pPr>
            <w:proofErr w:type="spellStart"/>
            <w:r w:rsidRPr="006C0118">
              <w:rPr>
                <w:rFonts w:ascii="Times New Roman" w:hAnsi="Times New Roman" w:cs="Times New Roman"/>
                <w:sz w:val="24"/>
                <w:szCs w:val="24"/>
              </w:rPr>
              <w:t>Національне</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положення</w:t>
            </w:r>
            <w:proofErr w:type="spellEnd"/>
            <w:r w:rsidRPr="006C0118">
              <w:rPr>
                <w:rFonts w:ascii="Times New Roman" w:hAnsi="Times New Roman" w:cs="Times New Roman"/>
                <w:sz w:val="24"/>
                <w:szCs w:val="24"/>
              </w:rPr>
              <w:t xml:space="preserve"> (стандарт) </w:t>
            </w:r>
            <w:proofErr w:type="spellStart"/>
            <w:r w:rsidRPr="006C0118">
              <w:rPr>
                <w:rFonts w:ascii="Times New Roman" w:hAnsi="Times New Roman" w:cs="Times New Roman"/>
                <w:sz w:val="24"/>
                <w:szCs w:val="24"/>
              </w:rPr>
              <w:t>бухгалтерського</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обліку</w:t>
            </w:r>
            <w:proofErr w:type="spellEnd"/>
            <w:r w:rsidRPr="006C0118">
              <w:rPr>
                <w:rFonts w:ascii="Times New Roman" w:hAnsi="Times New Roman" w:cs="Times New Roman"/>
                <w:sz w:val="24"/>
                <w:szCs w:val="24"/>
              </w:rPr>
              <w:t xml:space="preserve"> 7 «</w:t>
            </w:r>
            <w:proofErr w:type="spellStart"/>
            <w:r w:rsidRPr="006C0118">
              <w:rPr>
                <w:rFonts w:ascii="Times New Roman" w:hAnsi="Times New Roman" w:cs="Times New Roman"/>
                <w:sz w:val="24"/>
                <w:szCs w:val="24"/>
              </w:rPr>
              <w:t>Основні</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засоби</w:t>
            </w:r>
            <w:proofErr w:type="spellEnd"/>
            <w:r w:rsidRPr="006C0118">
              <w:rPr>
                <w:rFonts w:ascii="Times New Roman" w:hAnsi="Times New Roman" w:cs="Times New Roman"/>
                <w:sz w:val="24"/>
                <w:szCs w:val="24"/>
              </w:rPr>
              <w:t>»</w:t>
            </w:r>
            <w:r w:rsidR="00B204ED" w:rsidRPr="006C0118">
              <w:rPr>
                <w:rFonts w:ascii="Times New Roman" w:hAnsi="Times New Roman" w:cs="Times New Roman"/>
                <w:sz w:val="24"/>
                <w:szCs w:val="24"/>
              </w:rPr>
              <w:t xml:space="preserve"> [3]</w:t>
            </w:r>
          </w:p>
        </w:tc>
        <w:tc>
          <w:tcPr>
            <w:tcW w:w="6798" w:type="dxa"/>
          </w:tcPr>
          <w:p w:rsidR="007507FA" w:rsidRPr="00672483" w:rsidRDefault="00B03968"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Fixed assets - material assets that the company holds for the purpose of using them in the production or supply of goods, renting services to others or for administrative and socio-cultural functions, the expected period of useful use (operation) of which is more than one year (or the operating cycle, if it is longer than a year)</w:t>
            </w:r>
          </w:p>
        </w:tc>
      </w:tr>
    </w:tbl>
    <w:p w:rsidR="007507FA" w:rsidRPr="00672483" w:rsidRDefault="007507FA" w:rsidP="007507FA">
      <w:pPr>
        <w:spacing w:after="0" w:line="240" w:lineRule="auto"/>
        <w:ind w:firstLine="720"/>
        <w:jc w:val="both"/>
        <w:rPr>
          <w:rFonts w:ascii="Times New Roman" w:hAnsi="Times New Roman" w:cs="Times New Roman"/>
          <w:sz w:val="24"/>
          <w:szCs w:val="24"/>
          <w:lang w:val="en-US"/>
        </w:rPr>
      </w:pPr>
    </w:p>
    <w:p w:rsidR="00B03968" w:rsidRPr="00672483" w:rsidRDefault="00B03968" w:rsidP="00B03968">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Since the peculiarity of the accounting of fixed assets is a continuous and continuous monitoring of economic processes, to ensure this, each operation </w:t>
      </w:r>
      <w:proofErr w:type="gramStart"/>
      <w:r w:rsidRPr="00672483">
        <w:rPr>
          <w:rFonts w:ascii="Times New Roman" w:hAnsi="Times New Roman" w:cs="Times New Roman"/>
          <w:sz w:val="28"/>
          <w:szCs w:val="28"/>
          <w:lang w:val="en-US"/>
        </w:rPr>
        <w:t>is drawn up</w:t>
      </w:r>
      <w:proofErr w:type="gramEnd"/>
      <w:r w:rsidRPr="00672483">
        <w:rPr>
          <w:rFonts w:ascii="Times New Roman" w:hAnsi="Times New Roman" w:cs="Times New Roman"/>
          <w:sz w:val="28"/>
          <w:szCs w:val="28"/>
          <w:lang w:val="en-US"/>
        </w:rPr>
        <w:t xml:space="preserve"> with a document.</w:t>
      </w:r>
    </w:p>
    <w:p w:rsidR="00B03968" w:rsidRPr="00672483" w:rsidRDefault="00B03968" w:rsidP="00B03968">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lastRenderedPageBreak/>
        <w:t>The document is an actual proof of economic operation.</w:t>
      </w:r>
    </w:p>
    <w:p w:rsidR="00B03968" w:rsidRPr="00672483" w:rsidRDefault="00B03968" w:rsidP="00B03968">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The process of registration of economic transactions </w:t>
      </w:r>
      <w:proofErr w:type="gramStart"/>
      <w:r w:rsidRPr="00672483">
        <w:rPr>
          <w:rFonts w:ascii="Times New Roman" w:hAnsi="Times New Roman" w:cs="Times New Roman"/>
          <w:sz w:val="28"/>
          <w:szCs w:val="28"/>
          <w:lang w:val="en-US"/>
        </w:rPr>
        <w:t>is called</w:t>
      </w:r>
      <w:proofErr w:type="gramEnd"/>
      <w:r w:rsidRPr="00672483">
        <w:rPr>
          <w:rFonts w:ascii="Times New Roman" w:hAnsi="Times New Roman" w:cs="Times New Roman"/>
          <w:sz w:val="28"/>
          <w:szCs w:val="28"/>
          <w:lang w:val="en-US"/>
        </w:rPr>
        <w:t xml:space="preserve"> documentation.</w:t>
      </w:r>
    </w:p>
    <w:p w:rsidR="00B03968" w:rsidRPr="00672483" w:rsidRDefault="00B03968" w:rsidP="00B03968">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Analytical accounting of fixed assets </w:t>
      </w:r>
      <w:proofErr w:type="gramStart"/>
      <w:r w:rsidRPr="00672483">
        <w:rPr>
          <w:rFonts w:ascii="Times New Roman" w:hAnsi="Times New Roman" w:cs="Times New Roman"/>
          <w:sz w:val="28"/>
          <w:szCs w:val="28"/>
          <w:lang w:val="en-US"/>
        </w:rPr>
        <w:t>is carried out</w:t>
      </w:r>
      <w:proofErr w:type="gramEnd"/>
      <w:r w:rsidRPr="00672483">
        <w:rPr>
          <w:rFonts w:ascii="Times New Roman" w:hAnsi="Times New Roman" w:cs="Times New Roman"/>
          <w:sz w:val="28"/>
          <w:szCs w:val="28"/>
          <w:lang w:val="en-US"/>
        </w:rPr>
        <w:t xml:space="preserve"> for each object on special cards for the movement of fixed assets (Fig. 1)</w:t>
      </w:r>
    </w:p>
    <w:p w:rsidR="00CE6254" w:rsidRPr="00672483" w:rsidRDefault="00B03968" w:rsidP="00B03968">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In an agricultural enterprise, all the main means </w:t>
      </w:r>
      <w:proofErr w:type="gramStart"/>
      <w:r w:rsidRPr="00672483">
        <w:rPr>
          <w:rFonts w:ascii="Times New Roman" w:hAnsi="Times New Roman" w:cs="Times New Roman"/>
          <w:sz w:val="28"/>
          <w:szCs w:val="28"/>
          <w:lang w:val="en-US"/>
        </w:rPr>
        <w:t>are assigned</w:t>
      </w:r>
      <w:proofErr w:type="gramEnd"/>
      <w:r w:rsidRPr="00672483">
        <w:rPr>
          <w:rFonts w:ascii="Times New Roman" w:hAnsi="Times New Roman" w:cs="Times New Roman"/>
          <w:sz w:val="28"/>
          <w:szCs w:val="28"/>
          <w:lang w:val="en-US"/>
        </w:rPr>
        <w:t xml:space="preserve"> an inventory number stored for them during the entire period of use of them. Accountants put it in all primary documents, which draw up the presence and movement of objects [11].</w:t>
      </w:r>
    </w:p>
    <w:p w:rsidR="00CE6254" w:rsidRPr="00672483" w:rsidRDefault="006C0118" w:rsidP="00CE6254">
      <w:pPr>
        <w:tabs>
          <w:tab w:val="left" w:pos="1740"/>
        </w:tabs>
        <w:spacing w:after="0" w:line="360" w:lineRule="auto"/>
        <w:ind w:firstLine="720"/>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g">
            <w:drawing>
              <wp:anchor distT="0" distB="0" distL="114300" distR="114300" simplePos="0" relativeHeight="251657216" behindDoc="0" locked="0" layoutInCell="1" allowOverlap="1">
                <wp:simplePos x="0" y="0"/>
                <wp:positionH relativeFrom="column">
                  <wp:posOffset>490220</wp:posOffset>
                </wp:positionH>
                <wp:positionV relativeFrom="paragraph">
                  <wp:posOffset>130175</wp:posOffset>
                </wp:positionV>
                <wp:extent cx="5610225" cy="3209925"/>
                <wp:effectExtent l="0" t="0" r="28575" b="28575"/>
                <wp:wrapNone/>
                <wp:docPr id="16" name="Группа 16"/>
                <wp:cNvGraphicFramePr/>
                <a:graphic xmlns:a="http://schemas.openxmlformats.org/drawingml/2006/main">
                  <a:graphicData uri="http://schemas.microsoft.com/office/word/2010/wordprocessingGroup">
                    <wpg:wgp>
                      <wpg:cNvGrpSpPr/>
                      <wpg:grpSpPr>
                        <a:xfrm>
                          <a:off x="0" y="0"/>
                          <a:ext cx="5610225" cy="3209925"/>
                          <a:chOff x="0" y="0"/>
                          <a:chExt cx="5610225" cy="3209925"/>
                        </a:xfrm>
                      </wpg:grpSpPr>
                      <wps:wsp>
                        <wps:cNvPr id="133" name="Прямоугольник 133"/>
                        <wps:cNvSpPr/>
                        <wps:spPr>
                          <a:xfrm>
                            <a:off x="95250" y="0"/>
                            <a:ext cx="5448300"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6254" w:rsidRPr="00CE6254" w:rsidRDefault="00B03968" w:rsidP="00CE6254">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Typical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forms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primary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documentation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agricultural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enterprise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0" y="1028700"/>
                            <a:ext cx="5610225" cy="2181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ОЗ-1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acceptance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transfer</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internal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movement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ОЗ-2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acceptance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delivery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repaired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reconstructed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modernized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objects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ОЗ-3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write-off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ОЗ-4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the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write-off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vehicles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ОЗ-6 "</w:t>
                              </w:r>
                              <w:proofErr w:type="spellStart"/>
                              <w:r w:rsidRPr="00B03968">
                                <w:rPr>
                                  <w:rFonts w:ascii="Times New Roman" w:hAnsi="Times New Roman" w:cs="Times New Roman"/>
                                  <w:color w:val="000000" w:themeColor="text1"/>
                                  <w:sz w:val="24"/>
                                  <w:szCs w:val="24"/>
                                  <w:lang w:val="uk-UA"/>
                                </w:rPr>
                                <w:t>Inventory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card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ОЗ-7 "</w:t>
                              </w:r>
                              <w:proofErr w:type="spellStart"/>
                              <w:r w:rsidRPr="00B03968">
                                <w:rPr>
                                  <w:rFonts w:ascii="Times New Roman" w:hAnsi="Times New Roman" w:cs="Times New Roman"/>
                                  <w:color w:val="000000" w:themeColor="text1"/>
                                  <w:sz w:val="24"/>
                                  <w:szCs w:val="24"/>
                                  <w:lang w:val="uk-UA"/>
                                </w:rPr>
                                <w:t>Description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inventory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cards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the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ОЗ-8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card</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ОЗ-9 "</w:t>
                              </w:r>
                              <w:proofErr w:type="spellStart"/>
                              <w:r w:rsidRPr="00B03968">
                                <w:rPr>
                                  <w:rFonts w:ascii="Times New Roman" w:hAnsi="Times New Roman" w:cs="Times New Roman"/>
                                  <w:color w:val="000000" w:themeColor="text1"/>
                                  <w:sz w:val="24"/>
                                  <w:szCs w:val="24"/>
                                  <w:lang w:val="uk-UA"/>
                                </w:rPr>
                                <w:t>Inventory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list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CE6254" w:rsidRPr="00CE6254"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ОЗ-16 "</w:t>
                              </w:r>
                              <w:proofErr w:type="spellStart"/>
                              <w:r w:rsidRPr="00B03968">
                                <w:rPr>
                                  <w:rFonts w:ascii="Times New Roman" w:hAnsi="Times New Roman" w:cs="Times New Roman"/>
                                  <w:color w:val="000000" w:themeColor="text1"/>
                                  <w:sz w:val="24"/>
                                  <w:szCs w:val="24"/>
                                  <w:lang w:val="uk-UA"/>
                                </w:rPr>
                                <w:t>Calculation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depreciation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by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vehicles</w:t>
                              </w:r>
                              <w:proofErr w:type="spellEnd"/>
                              <w:r w:rsidRPr="00B03968">
                                <w:rPr>
                                  <w:rFonts w:ascii="Times New Roman" w:hAnsi="Times New Roman" w:cs="Times New Roman"/>
                                  <w:color w:val="000000" w:themeColor="text1"/>
                                  <w:sz w:val="24"/>
                                  <w:szCs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Прямая со стрелкой 135"/>
                        <wps:cNvCnPr/>
                        <wps:spPr>
                          <a:xfrm>
                            <a:off x="2838450" y="476250"/>
                            <a:ext cx="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6" o:spid="_x0000_s1026" style="position:absolute;left:0;text-align:left;margin-left:38.6pt;margin-top:10.25pt;width:441.75pt;height:252.75pt;z-index:251657216" coordsize="56102,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">
                <v:rect id="Прямоугольник 133" o:spid="_x0000_s1027" style="position:absolute;left:952;width:54483;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d5sEA&#10;AADcAAAADwAAAGRycy9kb3ducmV2LnhtbERPS2vCQBC+C/0PyxR6000VtERXsUq19VYfPQ/ZaRLM&#10;zIbsqrG/visI3ubje85k1nKlztT40omB114CiiRztpTcwH730X0D5QOKxcoJGbiSh9n0qTPB1LqL&#10;fNN5G3IVQ8SnaKAIoU619llBjL7napLI/bqGMUTY5No2eInhXOl+kgw1YymxocCaFgVlx+2JDfBG&#10;3uvDOkHuD7/+PGer0bL8MebluZ2PQQVqw0N8d3/aOH8wgNsz8QI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xXebBAAAA3AAAAA8AAAAAAAAAAAAAAAAAmAIAAGRycy9kb3du&#10;cmV2LnhtbFBLBQYAAAAABAAEAPUAAACGAwAAAAA=&#10;" fillcolor="white [3212]" strokecolor="black [3213]" strokeweight="1pt">
                  <v:textbox>
                    <w:txbxContent>
                      <w:p w:rsidR="00CE6254" w:rsidRPr="00CE6254" w:rsidRDefault="00B03968" w:rsidP="00CE6254">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Typical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forms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primary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documentation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agricultural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enterprise</w:t>
                        </w:r>
                        <w:proofErr w:type="spellEnd"/>
                      </w:p>
                    </w:txbxContent>
                  </v:textbox>
                </v:rect>
                <v:rect id="Прямоугольник 134" o:spid="_x0000_s1028" style="position:absolute;top:10287;width:56102;height:21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FksEA&#10;AADcAAAADwAAAGRycy9kb3ducmV2LnhtbERPS2vCQBC+F/oflin0ppvaopK6ira0Pm4+z0N2moRm&#10;ZkN2q9Ff7wpCb/PxPWc0ablSR2p86cTASzcBRZI5W0puYLf96gxB+YBisXJCBs7kYTJ+fBhhat1J&#10;1nTchFzFEPEpGihCqFOtfVYQo++6miRyP65hDBE2ubYNnmI4V7qXJH3NWEpsKLCmj4Ky380fG+CV&#10;zOr9PEHu9ZcXz9n34LM8GPP81E7fQQVqw7/47l7YOP/1DW7PxAv0+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YxZLBAAAA3AAAAA8AAAAAAAAAAAAAAAAAmAIAAGRycy9kb3du&#10;cmV2LnhtbFBLBQYAAAAABAAEAPUAAACGAwAAAAA=&#10;" fillcolor="white [3212]" strokecolor="black [3213]" strokeweight="1pt">
                  <v:textbox>
                    <w:txbxContent>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ОЗ-1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acceptance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transfer</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internal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movement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ОЗ-2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acceptance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delivery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repaired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reconstructed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modernized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objects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ОЗ-3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write-off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ОЗ-4 "</w:t>
                        </w:r>
                        <w:proofErr w:type="spellStart"/>
                        <w:r w:rsidRPr="00B03968">
                          <w:rPr>
                            <w:rFonts w:ascii="Times New Roman" w:hAnsi="Times New Roman" w:cs="Times New Roman"/>
                            <w:color w:val="000000" w:themeColor="text1"/>
                            <w:sz w:val="24"/>
                            <w:szCs w:val="24"/>
                            <w:lang w:val="uk-UA"/>
                          </w:rPr>
                          <w:t>Act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the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write-off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vehicles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ОЗ-6 "</w:t>
                        </w:r>
                        <w:proofErr w:type="spellStart"/>
                        <w:r w:rsidRPr="00B03968">
                          <w:rPr>
                            <w:rFonts w:ascii="Times New Roman" w:hAnsi="Times New Roman" w:cs="Times New Roman"/>
                            <w:color w:val="000000" w:themeColor="text1"/>
                            <w:sz w:val="24"/>
                            <w:szCs w:val="24"/>
                            <w:lang w:val="uk-UA"/>
                          </w:rPr>
                          <w:t>Inventory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card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ОЗ-7 "</w:t>
                        </w:r>
                        <w:proofErr w:type="spellStart"/>
                        <w:r w:rsidRPr="00B03968">
                          <w:rPr>
                            <w:rFonts w:ascii="Times New Roman" w:hAnsi="Times New Roman" w:cs="Times New Roman"/>
                            <w:color w:val="000000" w:themeColor="text1"/>
                            <w:sz w:val="24"/>
                            <w:szCs w:val="24"/>
                            <w:lang w:val="uk-UA"/>
                          </w:rPr>
                          <w:t>Description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inventory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cards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the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ОЗ-8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accounting</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card</w:t>
                        </w:r>
                        <w:proofErr w:type="spellEnd"/>
                        <w:r w:rsidRPr="00B03968">
                          <w:rPr>
                            <w:rFonts w:ascii="Times New Roman" w:hAnsi="Times New Roman" w:cs="Times New Roman"/>
                            <w:color w:val="000000" w:themeColor="text1"/>
                            <w:sz w:val="24"/>
                            <w:szCs w:val="24"/>
                            <w:lang w:val="uk-UA"/>
                          </w:rPr>
                          <w:t>";</w:t>
                        </w:r>
                      </w:p>
                      <w:p w:rsidR="00B03968" w:rsidRPr="00B03968"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ОЗ-9 "</w:t>
                        </w:r>
                        <w:proofErr w:type="spellStart"/>
                        <w:r w:rsidRPr="00B03968">
                          <w:rPr>
                            <w:rFonts w:ascii="Times New Roman" w:hAnsi="Times New Roman" w:cs="Times New Roman"/>
                            <w:color w:val="000000" w:themeColor="text1"/>
                            <w:sz w:val="24"/>
                            <w:szCs w:val="24"/>
                            <w:lang w:val="uk-UA"/>
                          </w:rPr>
                          <w:t>Inventory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list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w:t>
                        </w:r>
                      </w:p>
                      <w:p w:rsidR="00CE6254" w:rsidRPr="00CE6254" w:rsidRDefault="00B03968" w:rsidP="00B03968">
                        <w:pPr>
                          <w:pStyle w:val="a4"/>
                          <w:numPr>
                            <w:ilvl w:val="0"/>
                            <w:numId w:val="1"/>
                          </w:numPr>
                          <w:jc w:val="center"/>
                          <w:rPr>
                            <w:rFonts w:ascii="Times New Roman" w:hAnsi="Times New Roman" w:cs="Times New Roman"/>
                            <w:color w:val="000000" w:themeColor="text1"/>
                            <w:sz w:val="24"/>
                            <w:szCs w:val="24"/>
                            <w:lang w:val="uk-UA"/>
                          </w:rPr>
                        </w:pPr>
                        <w:r w:rsidRPr="00B03968">
                          <w:rPr>
                            <w:rFonts w:ascii="Times New Roman" w:hAnsi="Times New Roman" w:cs="Times New Roman"/>
                            <w:color w:val="000000" w:themeColor="text1"/>
                            <w:sz w:val="24"/>
                            <w:szCs w:val="24"/>
                            <w:lang w:val="uk-UA"/>
                          </w:rPr>
                          <w:t>- ОЗ-16 "</w:t>
                        </w:r>
                        <w:proofErr w:type="spellStart"/>
                        <w:r w:rsidRPr="00B03968">
                          <w:rPr>
                            <w:rFonts w:ascii="Times New Roman" w:hAnsi="Times New Roman" w:cs="Times New Roman"/>
                            <w:color w:val="000000" w:themeColor="text1"/>
                            <w:sz w:val="24"/>
                            <w:szCs w:val="24"/>
                            <w:lang w:val="uk-UA"/>
                          </w:rPr>
                          <w:t>Calculation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depreciation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by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vehicles</w:t>
                        </w:r>
                        <w:proofErr w:type="spellEnd"/>
                        <w:r w:rsidRPr="00B03968">
                          <w:rPr>
                            <w:rFonts w:ascii="Times New Roman" w:hAnsi="Times New Roman" w:cs="Times New Roman"/>
                            <w:color w:val="000000" w:themeColor="text1"/>
                            <w:sz w:val="24"/>
                            <w:szCs w:val="24"/>
                            <w:lang w:val="uk-UA"/>
                          </w:rPr>
                          <w:t>"</w:t>
                        </w:r>
                      </w:p>
                    </w:txbxContent>
                  </v:textbox>
                </v:rect>
                <v:shapetype id="_x0000_t32" coordsize="21600,21600" o:spt="32" o:oned="t" path="m,l21600,21600e" filled="f">
                  <v:path arrowok="t" fillok="f" o:connecttype="none"/>
                  <o:lock v:ext="edit" shapetype="t"/>
                </v:shapetype>
                <v:shape id="Прямая со стрелкой 135" o:spid="_x0000_s1029" type="#_x0000_t32" style="position:absolute;left:28384;top:4762;width:0;height:5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nb8AAAADcAAAADwAAAGRycy9kb3ducmV2LnhtbERPy6rCMBDdC/5DGOHuNNWLotUoPhC8&#10;7nzgemjGtthMahNt/fsbQXA3h/Oc2aIxhXhS5XLLCvq9CARxYnXOqYLzadsdg3AeWWNhmRS8yMFi&#10;3m7NMNa25gM9jz4VIYRdjAoy78tYSpdkZND1bEkcuKutDPoAq1TqCusQbgo5iKKRNJhzaMiwpHVG&#10;ye34MApq9JfJapne16vN364ZFvfR6bxX6qfTLKcgPDX+K/64dzrM/x3C+5lwgZ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b52/AAAAA3AAAAA8AAAAAAAAAAAAAAAAA&#10;oQIAAGRycy9kb3ducmV2LnhtbFBLBQYAAAAABAAEAPkAAACOAwAAAAA=&#10;" strokecolor="black [3200]" strokeweight=".5pt">
                  <v:stroke endarrow="block" joinstyle="miter"/>
                </v:shape>
              </v:group>
            </w:pict>
          </mc:Fallback>
        </mc:AlternateContent>
      </w: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7095"/>
        </w:tabs>
        <w:spacing w:after="0" w:line="360" w:lineRule="auto"/>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ab/>
      </w: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174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6180"/>
        </w:tabs>
        <w:spacing w:after="0" w:line="360" w:lineRule="auto"/>
        <w:jc w:val="both"/>
        <w:rPr>
          <w:rFonts w:ascii="Times New Roman" w:hAnsi="Times New Roman" w:cs="Times New Roman"/>
          <w:sz w:val="28"/>
          <w:szCs w:val="28"/>
          <w:lang w:val="en-US"/>
        </w:rPr>
      </w:pPr>
    </w:p>
    <w:p w:rsidR="00CE6254" w:rsidRPr="00672483" w:rsidRDefault="00CE6254" w:rsidP="00CE6254">
      <w:pPr>
        <w:tabs>
          <w:tab w:val="left" w:pos="1740"/>
        </w:tabs>
        <w:spacing w:after="0" w:line="360" w:lineRule="auto"/>
        <w:ind w:firstLine="720"/>
        <w:jc w:val="both"/>
        <w:rPr>
          <w:rFonts w:ascii="Times New Roman" w:hAnsi="Times New Roman" w:cs="Times New Roman"/>
          <w:sz w:val="28"/>
          <w:szCs w:val="28"/>
          <w:lang w:val="en-US"/>
        </w:rPr>
      </w:pPr>
    </w:p>
    <w:p w:rsidR="000E4702" w:rsidRPr="00672483" w:rsidRDefault="00B03968" w:rsidP="000E4702">
      <w:pPr>
        <w:spacing w:after="0" w:line="360" w:lineRule="auto"/>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Rice. 1. List of forms of primary documentation used by an agricultural enterprise</w:t>
      </w:r>
    </w:p>
    <w:p w:rsidR="00B03968" w:rsidRPr="00672483" w:rsidRDefault="00B03968" w:rsidP="000E4702">
      <w:pPr>
        <w:spacing w:after="0" w:line="360" w:lineRule="auto"/>
        <w:jc w:val="both"/>
        <w:rPr>
          <w:rFonts w:ascii="Times New Roman" w:hAnsi="Times New Roman" w:cs="Times New Roman"/>
          <w:sz w:val="28"/>
          <w:szCs w:val="28"/>
          <w:lang w:val="en-US"/>
        </w:rPr>
      </w:pPr>
    </w:p>
    <w:p w:rsidR="00B03968" w:rsidRPr="00672483" w:rsidRDefault="00B03968" w:rsidP="00B03968">
      <w:pPr>
        <w:spacing w:after="0" w:line="360" w:lineRule="auto"/>
        <w:ind w:firstLine="567"/>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The following processes </w:t>
      </w:r>
      <w:proofErr w:type="gramStart"/>
      <w:r w:rsidRPr="00672483">
        <w:rPr>
          <w:rFonts w:ascii="Times New Roman" w:hAnsi="Times New Roman" w:cs="Times New Roman"/>
          <w:sz w:val="28"/>
          <w:szCs w:val="28"/>
          <w:lang w:val="en-US"/>
        </w:rPr>
        <w:t>are recorded</w:t>
      </w:r>
      <w:proofErr w:type="gramEnd"/>
      <w:r w:rsidRPr="00672483">
        <w:rPr>
          <w:rFonts w:ascii="Times New Roman" w:hAnsi="Times New Roman" w:cs="Times New Roman"/>
          <w:sz w:val="28"/>
          <w:szCs w:val="28"/>
          <w:lang w:val="en-US"/>
        </w:rPr>
        <w:t xml:space="preserve"> in each enterprise: operations on receipt of fixed assets; implementation of expenses in connection with the acquisition; modernization and repair costs; revaluation of fixed assets; disposal of assets.</w:t>
      </w:r>
    </w:p>
    <w:p w:rsidR="000E4702" w:rsidRPr="00672483" w:rsidRDefault="00B03968" w:rsidP="00B03968">
      <w:pPr>
        <w:spacing w:after="0" w:line="360" w:lineRule="auto"/>
        <w:ind w:firstLine="567"/>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The ways of receipt of fixed assets </w:t>
      </w:r>
      <w:proofErr w:type="gramStart"/>
      <w:r w:rsidRPr="00672483">
        <w:rPr>
          <w:rFonts w:ascii="Times New Roman" w:hAnsi="Times New Roman" w:cs="Times New Roman"/>
          <w:sz w:val="28"/>
          <w:szCs w:val="28"/>
          <w:lang w:val="en-US"/>
        </w:rPr>
        <w:t>are given</w:t>
      </w:r>
      <w:proofErr w:type="gramEnd"/>
      <w:r w:rsidRPr="00672483">
        <w:rPr>
          <w:rFonts w:ascii="Times New Roman" w:hAnsi="Times New Roman" w:cs="Times New Roman"/>
          <w:sz w:val="28"/>
          <w:szCs w:val="28"/>
          <w:lang w:val="en-US"/>
        </w:rPr>
        <w:t xml:space="preserve"> in Figure 2.</w:t>
      </w:r>
    </w:p>
    <w:p w:rsidR="00B03968" w:rsidRPr="00672483" w:rsidRDefault="00B03968" w:rsidP="00B03968">
      <w:pPr>
        <w:spacing w:after="0" w:line="360" w:lineRule="auto"/>
        <w:ind w:firstLine="567"/>
        <w:jc w:val="both"/>
        <w:rPr>
          <w:rFonts w:ascii="Times New Roman" w:hAnsi="Times New Roman" w:cs="Times New Roman"/>
          <w:sz w:val="28"/>
          <w:szCs w:val="28"/>
          <w:lang w:val="en-US"/>
        </w:rPr>
      </w:pPr>
    </w:p>
    <w:p w:rsidR="000E4702" w:rsidRPr="00672483" w:rsidRDefault="006C0118" w:rsidP="000E4702">
      <w:pPr>
        <w:tabs>
          <w:tab w:val="left" w:pos="1740"/>
        </w:tabs>
        <w:spacing w:after="0"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mc:AlternateContent>
          <mc:Choice Requires="wpg">
            <w:drawing>
              <wp:anchor distT="0" distB="0" distL="114300" distR="114300" simplePos="0" relativeHeight="251712512" behindDoc="0" locked="0" layoutInCell="1" allowOverlap="1">
                <wp:simplePos x="0" y="0"/>
                <wp:positionH relativeFrom="column">
                  <wp:posOffset>4445</wp:posOffset>
                </wp:positionH>
                <wp:positionV relativeFrom="paragraph">
                  <wp:posOffset>4445</wp:posOffset>
                </wp:positionV>
                <wp:extent cx="6067425" cy="2943225"/>
                <wp:effectExtent l="0" t="0" r="28575" b="28575"/>
                <wp:wrapNone/>
                <wp:docPr id="17" name="Группа 17"/>
                <wp:cNvGraphicFramePr/>
                <a:graphic xmlns:a="http://schemas.openxmlformats.org/drawingml/2006/main">
                  <a:graphicData uri="http://schemas.microsoft.com/office/word/2010/wordprocessingGroup">
                    <wpg:wgp>
                      <wpg:cNvGrpSpPr/>
                      <wpg:grpSpPr>
                        <a:xfrm>
                          <a:off x="0" y="0"/>
                          <a:ext cx="6067425" cy="2943225"/>
                          <a:chOff x="0" y="0"/>
                          <a:chExt cx="6067425" cy="2943225"/>
                        </a:xfrm>
                      </wpg:grpSpPr>
                      <wps:wsp>
                        <wps:cNvPr id="7" name="Прямоугольник 7"/>
                        <wps:cNvSpPr/>
                        <wps:spPr>
                          <a:xfrm>
                            <a:off x="1819275" y="790575"/>
                            <a:ext cx="2857500" cy="628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9564F3"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Ways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receipt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agricultural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enterprise</w:t>
                              </w:r>
                              <w:proofErr w:type="spellEnd"/>
                              <w:r w:rsidRPr="00B03968">
                                <w:rPr>
                                  <w:lang w:val="en-US"/>
                                </w:rPr>
                                <w:t xml:space="preserve"> </w:t>
                              </w:r>
                              <w:proofErr w:type="spellStart"/>
                              <w:r w:rsidRPr="00B03968">
                                <w:rPr>
                                  <w:rFonts w:ascii="Times New Roman" w:hAnsi="Times New Roman" w:cs="Times New Roman"/>
                                  <w:color w:val="000000" w:themeColor="text1"/>
                                  <w:sz w:val="24"/>
                                  <w:szCs w:val="24"/>
                                  <w:lang w:val="uk-UA"/>
                                </w:rPr>
                                <w:t>Ways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receipt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agricultural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enterprise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3533775" y="2095500"/>
                            <a:ext cx="181927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5663D7"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Free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charge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4495800" y="1485900"/>
                            <a:ext cx="1571625" cy="542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5663D7"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Swabin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a </w:t>
                              </w:r>
                              <w:proofErr w:type="spellStart"/>
                              <w:r w:rsidRPr="00B03968">
                                <w:rPr>
                                  <w:rFonts w:ascii="Times New Roman" w:hAnsi="Times New Roman" w:cs="Times New Roman"/>
                                  <w:color w:val="000000" w:themeColor="text1"/>
                                  <w:sz w:val="24"/>
                                  <w:szCs w:val="24"/>
                                  <w:lang w:val="uk-UA"/>
                                </w:rPr>
                                <w:t>specific</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part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independent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2286000" y="0"/>
                            <a:ext cx="1581150"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9564F3"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Sublet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a </w:t>
                              </w:r>
                              <w:proofErr w:type="spellStart"/>
                              <w:r w:rsidRPr="00B03968">
                                <w:rPr>
                                  <w:rFonts w:ascii="Times New Roman" w:hAnsi="Times New Roman" w:cs="Times New Roman"/>
                                  <w:color w:val="000000" w:themeColor="text1"/>
                                  <w:sz w:val="24"/>
                                  <w:szCs w:val="24"/>
                                  <w:lang w:val="uk-UA"/>
                                </w:rPr>
                                <w:t>fee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47625" y="1543050"/>
                            <a:ext cx="1447800" cy="523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7B5DDD"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Stvorennya</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with</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powerful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forces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рямоугольник 1"/>
                        <wps:cNvSpPr/>
                        <wps:spPr>
                          <a:xfrm>
                            <a:off x="4371975" y="66675"/>
                            <a:ext cx="1676400"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5663D7"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Introductions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vlasnikiv</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to</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statutory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kapitalu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1171575" y="2266950"/>
                            <a:ext cx="1905000" cy="676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B03968" w:rsidRDefault="00B03968" w:rsidP="000E470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w:t>
                              </w:r>
                              <w:r w:rsidRPr="00B03968">
                                <w:rPr>
                                  <w:rFonts w:ascii="Times New Roman" w:hAnsi="Times New Roman" w:cs="Times New Roman"/>
                                  <w:color w:val="000000" w:themeColor="text1"/>
                                  <w:sz w:val="24"/>
                                  <w:szCs w:val="24"/>
                                  <w:lang w:val="uk-UA"/>
                                </w:rPr>
                                <w:t xml:space="preserve">n </w:t>
                              </w:r>
                              <w:proofErr w:type="spellStart"/>
                              <w:r w:rsidRPr="00B03968">
                                <w:rPr>
                                  <w:rFonts w:ascii="Times New Roman" w:hAnsi="Times New Roman" w:cs="Times New Roman"/>
                                  <w:color w:val="000000" w:themeColor="text1"/>
                                  <w:sz w:val="24"/>
                                  <w:szCs w:val="24"/>
                                  <w:lang w:val="uk-UA"/>
                                </w:rPr>
                                <w:t>th</w:t>
                              </w:r>
                              <w:r>
                                <w:rPr>
                                  <w:rFonts w:ascii="Times New Roman" w:hAnsi="Times New Roman" w:cs="Times New Roman"/>
                                  <w:color w:val="000000" w:themeColor="text1"/>
                                  <w:sz w:val="24"/>
                                  <w:szCs w:val="24"/>
                                  <w:lang w:val="uk-UA"/>
                                </w:rPr>
                                <w:t>e</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balance</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of</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neo-hoolly</w:t>
                              </w:r>
                              <w:proofErr w:type="spellEnd"/>
                              <w:r>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ob'єktіv</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0"/>
                            <a:ext cx="176212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4702" w:rsidRPr="007B5DDD" w:rsidRDefault="00B03968" w:rsidP="000E470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w:t>
                              </w:r>
                              <w:r w:rsidRPr="00B03968">
                                <w:rPr>
                                  <w:rFonts w:ascii="Times New Roman" w:hAnsi="Times New Roman" w:cs="Times New Roman"/>
                                  <w:color w:val="000000" w:themeColor="text1"/>
                                  <w:sz w:val="24"/>
                                  <w:szCs w:val="24"/>
                                  <w:lang w:val="uk-UA"/>
                                </w:rPr>
                                <w:t xml:space="preserve">n </w:t>
                              </w:r>
                              <w:proofErr w:type="spellStart"/>
                              <w:r w:rsidRPr="00B03968">
                                <w:rPr>
                                  <w:rFonts w:ascii="Times New Roman" w:hAnsi="Times New Roman" w:cs="Times New Roman"/>
                                  <w:color w:val="000000" w:themeColor="text1"/>
                                  <w:sz w:val="24"/>
                                  <w:szCs w:val="24"/>
                                  <w:lang w:val="uk-UA"/>
                                </w:rPr>
                                <w:t>the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order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ая со стрелкой 4"/>
                        <wps:cNvCnPr/>
                        <wps:spPr>
                          <a:xfrm flipH="1" flipV="1">
                            <a:off x="3019425" y="361950"/>
                            <a:ext cx="45719"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Прямая со стрелкой 6"/>
                        <wps:cNvCnPr/>
                        <wps:spPr>
                          <a:xfrm flipV="1">
                            <a:off x="4686300" y="647701"/>
                            <a:ext cx="666750" cy="3333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Прямая со стрелкой 12"/>
                        <wps:cNvCnPr/>
                        <wps:spPr>
                          <a:xfrm flipH="1">
                            <a:off x="1200150" y="1238250"/>
                            <a:ext cx="59055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Прямая со стрелкой 5"/>
                        <wps:cNvCnPr/>
                        <wps:spPr>
                          <a:xfrm flipH="1" flipV="1">
                            <a:off x="1247775" y="342900"/>
                            <a:ext cx="65722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Прямая со стрелкой 10"/>
                        <wps:cNvCnPr/>
                        <wps:spPr>
                          <a:xfrm>
                            <a:off x="4714875" y="1314450"/>
                            <a:ext cx="31432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Прямая со стрелкой 8"/>
                        <wps:cNvCnPr/>
                        <wps:spPr>
                          <a:xfrm>
                            <a:off x="3962400" y="1409700"/>
                            <a:ext cx="45719"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Прямая со стрелкой 11"/>
                        <wps:cNvCnPr/>
                        <wps:spPr>
                          <a:xfrm flipH="1">
                            <a:off x="2181226" y="1438275"/>
                            <a:ext cx="533399"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7" o:spid="_x0000_s1030" style="position:absolute;left:0;text-align:left;margin-left:.35pt;margin-top:.35pt;width:477.75pt;height:231.75pt;z-index:251712512" coordsize="60674,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">
                <v:rect id="Прямоугольник 7" o:spid="_x0000_s1031" style="position:absolute;left:18192;top:7905;width:28575;height:6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bQsIA&#10;AADaAAAADwAAAGRycy9kb3ducmV2LnhtbESPzW7CMBCE70i8g7VIvYFDDlAFTFRa9Qdu0MJ5FS9J&#10;1Ow6il1I+/QYqRLH0cx8o1nmPTfqTJ2vnRiYThJQJIWztZQGvj5fx4+gfECx2DghA7/kIV8NB0vM&#10;rLvIjs77UKoIEZ+hgSqENtPaFxUx+olrSaJ3ch1jiLIrte3wEuHc6DRJZpqxlrhQYUvPFRXf+x82&#10;wFtZt4f3BDmdbf48F2/zl/pozMOof1qACtSHe/i//WENzOF2Jd4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CwgAAANoAAAAPAAAAAAAAAAAAAAAAAJgCAABkcnMvZG93&#10;bnJldi54bWxQSwUGAAAAAAQABAD1AAAAhwMAAAAA&#10;" fillcolor="white [3212]" strokecolor="black [3213]" strokeweight="1pt">
                  <v:textbox>
                    <w:txbxContent>
                      <w:p w:rsidR="000E4702" w:rsidRPr="009564F3"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Ways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receipt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agricultural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enterprise</w:t>
                        </w:r>
                        <w:proofErr w:type="spellEnd"/>
                        <w:r w:rsidRPr="00B03968">
                          <w:rPr>
                            <w:lang w:val="en-US"/>
                          </w:rPr>
                          <w:t xml:space="preserve"> </w:t>
                        </w:r>
                        <w:proofErr w:type="spellStart"/>
                        <w:r w:rsidRPr="00B03968">
                          <w:rPr>
                            <w:rFonts w:ascii="Times New Roman" w:hAnsi="Times New Roman" w:cs="Times New Roman"/>
                            <w:color w:val="000000" w:themeColor="text1"/>
                            <w:sz w:val="24"/>
                            <w:szCs w:val="24"/>
                            <w:lang w:val="uk-UA"/>
                          </w:rPr>
                          <w:t>Ways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receipt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fixed</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agricultural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enterprise</w:t>
                        </w:r>
                        <w:proofErr w:type="spellEnd"/>
                      </w:p>
                    </w:txbxContent>
                  </v:textbox>
                </v:rect>
                <v:rect id="Прямоугольник 14" o:spid="_x0000_s1032" style="position:absolute;left:35337;top:20955;width:18193;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74L8A&#10;AADbAAAADwAAAGRycy9kb3ducmV2LnhtbERPS2vCQBC+C/6HZQRvulHE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evvgvwAAANsAAAAPAAAAAAAAAAAAAAAAAJgCAABkcnMvZG93bnJl&#10;di54bWxQSwUGAAAAAAQABAD1AAAAhAMAAAAA&#10;" fillcolor="white [3212]" strokecolor="black [3213]" strokeweight="1pt">
                  <v:textbox>
                    <w:txbxContent>
                      <w:p w:rsidR="000E4702" w:rsidRPr="005663D7"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Free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charge</w:t>
                        </w:r>
                        <w:proofErr w:type="spellEnd"/>
                      </w:p>
                    </w:txbxContent>
                  </v:textbox>
                </v:rect>
                <v:rect id="Прямоугольник 9" o:spid="_x0000_s1033" style="position:absolute;left:44958;top:14859;width:15716;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qq8IA&#10;AADaAAAADwAAAGRycy9kb3ducmV2LnhtbESPzW7CMBCE70i8g7VIvYFTDkBTDCog2sKN9Oe8irdJ&#10;1Ow6il0IfXqMhMRxNDPfaObLjmt1pNZXTgw8jhJQJLmzlRQGPj+2wxkoH1As1k7IwJk8LBf93hxT&#10;605yoGMWChUh4lM0UIbQpFr7vCRGP3INSfR+XMsYomwLbVs8RTjXepwkE81YSVwosaF1Sflv9scG&#10;eC+r5ustQR5Pdv+e89fppvo25mHQvTyDCtSFe/jWfrcGnuB6Jd4Av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qrwgAAANoAAAAPAAAAAAAAAAAAAAAAAJgCAABkcnMvZG93&#10;bnJldi54bWxQSwUGAAAAAAQABAD1AAAAhwMAAAAA&#10;" fillcolor="white [3212]" strokecolor="black [3213]" strokeweight="1pt">
                  <v:textbox>
                    <w:txbxContent>
                      <w:p w:rsidR="000E4702" w:rsidRPr="005663D7"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Swabin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a </w:t>
                        </w:r>
                        <w:proofErr w:type="spellStart"/>
                        <w:r w:rsidRPr="00B03968">
                          <w:rPr>
                            <w:rFonts w:ascii="Times New Roman" w:hAnsi="Times New Roman" w:cs="Times New Roman"/>
                            <w:color w:val="000000" w:themeColor="text1"/>
                            <w:sz w:val="24"/>
                            <w:szCs w:val="24"/>
                            <w:lang w:val="uk-UA"/>
                          </w:rPr>
                          <w:t>specific</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part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an</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independent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asset</w:t>
                        </w:r>
                        <w:proofErr w:type="spellEnd"/>
                      </w:p>
                    </w:txbxContent>
                  </v:textbox>
                </v:rect>
                <v:rect id="Прямоугольник 2" o:spid="_x0000_s1034" style="position:absolute;left:22860;width:15811;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42sIA&#10;AADaAAAADwAAAGRycy9kb3ducmV2LnhtbESPzW7CMBCE75V4B2sr9Vac5gAoYBCl6g/cmgLnVbwk&#10;UbPrKHYh5ekxEhLH0cx8o5ktem7UkTpfOzHwMkxAkRTO1lIa2P68P09A+YBisXFCBv7Jw2I+eJhh&#10;Zt1JvumYh1JFiPgMDVQhtJnWvqiI0Q9dSxK9g+sYQ5RdqW2HpwjnRqdJMtKMtcSFCltaVVT85n9s&#10;gDfy2u4+E+R0tD57Lj7Gb/XemKfHfjkFFagP9/Ct/WUNpHC9Em+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rjawgAAANoAAAAPAAAAAAAAAAAAAAAAAJgCAABkcnMvZG93&#10;bnJldi54bWxQSwUGAAAAAAQABAD1AAAAhwMAAAAA&#10;" fillcolor="white [3212]" strokecolor="black [3213]" strokeweight="1pt">
                  <v:textbox>
                    <w:txbxContent>
                      <w:p w:rsidR="000E4702" w:rsidRPr="009564F3"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Sublet</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w:t>
                        </w:r>
                        <w:proofErr w:type="spellEnd"/>
                        <w:r w:rsidRPr="00B03968">
                          <w:rPr>
                            <w:rFonts w:ascii="Times New Roman" w:hAnsi="Times New Roman" w:cs="Times New Roman"/>
                            <w:color w:val="000000" w:themeColor="text1"/>
                            <w:sz w:val="24"/>
                            <w:szCs w:val="24"/>
                            <w:lang w:val="uk-UA"/>
                          </w:rPr>
                          <w:t xml:space="preserve"> a </w:t>
                        </w:r>
                        <w:proofErr w:type="spellStart"/>
                        <w:r w:rsidRPr="00B03968">
                          <w:rPr>
                            <w:rFonts w:ascii="Times New Roman" w:hAnsi="Times New Roman" w:cs="Times New Roman"/>
                            <w:color w:val="000000" w:themeColor="text1"/>
                            <w:sz w:val="24"/>
                            <w:szCs w:val="24"/>
                            <w:lang w:val="uk-UA"/>
                          </w:rPr>
                          <w:t>fee</w:t>
                        </w:r>
                        <w:proofErr w:type="spellEnd"/>
                      </w:p>
                    </w:txbxContent>
                  </v:textbox>
                </v:rect>
                <v:rect id="Прямоугольник 13" o:spid="_x0000_s1035" style="position:absolute;left:476;top:15430;width:14478;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jlL8A&#10;AADbAAAADwAAAGRycy9kb3ducmV2LnhtbERPS2vCQBC+C/6HZQRvulHB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2OUvwAAANsAAAAPAAAAAAAAAAAAAAAAAJgCAABkcnMvZG93bnJl&#10;di54bWxQSwUGAAAAAAQABAD1AAAAhAMAAAAA&#10;" fillcolor="white [3212]" strokecolor="black [3213]" strokeweight="1pt">
                  <v:textbox>
                    <w:txbxContent>
                      <w:p w:rsidR="000E4702" w:rsidRPr="007B5DDD"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Stvorennya</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with</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powerful</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forces</w:t>
                        </w:r>
                        <w:proofErr w:type="spellEnd"/>
                      </w:p>
                    </w:txbxContent>
                  </v:textbox>
                </v:rect>
                <v:rect id="Прямоугольник 1" o:spid="_x0000_s1036" style="position:absolute;left:43719;top:666;width:16764;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mrb8A&#10;AADaAAAADwAAAGRycy9kb3ducmV2LnhtbERPS2vCQBC+C/6HZQRvutGDSuoqPqja3qq25yE7TYKZ&#10;2ZDdauyv7wpCT8PH95z5suVKXanxpRMDo2ECiiRztpTcwPn0OpiB8gHFYuWEDNzJw3LR7cwxte4m&#10;H3Q9hlzFEPEpGihCqFOtfVYQox+6miRy365hDBE2ubYN3mI4V3qcJBPNWEpsKLCmTUHZ5fjDBvhd&#10;1vXnPkEeT95+PWe76bb8Mqbfa1cvoAK14V/8dB9snA+PVx5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iCatvwAAANoAAAAPAAAAAAAAAAAAAAAAAJgCAABkcnMvZG93bnJl&#10;di54bWxQSwUGAAAAAAQABAD1AAAAhAMAAAAA&#10;" fillcolor="white [3212]" strokecolor="black [3213]" strokeweight="1pt">
                  <v:textbox>
                    <w:txbxContent>
                      <w:p w:rsidR="000E4702" w:rsidRPr="005663D7" w:rsidRDefault="00B03968" w:rsidP="000E4702">
                        <w:pPr>
                          <w:jc w:val="center"/>
                          <w:rPr>
                            <w:rFonts w:ascii="Times New Roman" w:hAnsi="Times New Roman" w:cs="Times New Roman"/>
                            <w:color w:val="000000" w:themeColor="text1"/>
                            <w:sz w:val="24"/>
                            <w:szCs w:val="24"/>
                            <w:lang w:val="uk-UA"/>
                          </w:rPr>
                        </w:pPr>
                        <w:proofErr w:type="spellStart"/>
                        <w:r w:rsidRPr="00B03968">
                          <w:rPr>
                            <w:rFonts w:ascii="Times New Roman" w:hAnsi="Times New Roman" w:cs="Times New Roman"/>
                            <w:color w:val="000000" w:themeColor="text1"/>
                            <w:sz w:val="24"/>
                            <w:szCs w:val="24"/>
                            <w:lang w:val="uk-UA"/>
                          </w:rPr>
                          <w:t>Introductions</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of</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vlasnikiv</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to</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statutory</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kapitalu</w:t>
                        </w:r>
                        <w:proofErr w:type="spellEnd"/>
                      </w:p>
                    </w:txbxContent>
                  </v:textbox>
                </v:rect>
                <v:rect id="Прямоугольник 15" o:spid="_x0000_s1037" style="position:absolute;left:11715;top:22669;width:19050;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e78A&#10;AADbAAAADwAAAGRycy9kb3ducmV2LnhtbERPS2vCQBC+C/6HZQRvulHQ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Nl57vwAAANsAAAAPAAAAAAAAAAAAAAAAAJgCAABkcnMvZG93bnJl&#10;di54bWxQSwUGAAAAAAQABAD1AAAAhAMAAAAA&#10;" fillcolor="white [3212]" strokecolor="black [3213]" strokeweight="1pt">
                  <v:textbox>
                    <w:txbxContent>
                      <w:p w:rsidR="000E4702" w:rsidRPr="00B03968" w:rsidRDefault="00B03968" w:rsidP="000E470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w:t>
                        </w:r>
                        <w:r w:rsidRPr="00B03968">
                          <w:rPr>
                            <w:rFonts w:ascii="Times New Roman" w:hAnsi="Times New Roman" w:cs="Times New Roman"/>
                            <w:color w:val="000000" w:themeColor="text1"/>
                            <w:sz w:val="24"/>
                            <w:szCs w:val="24"/>
                            <w:lang w:val="uk-UA"/>
                          </w:rPr>
                          <w:t xml:space="preserve">n </w:t>
                        </w:r>
                        <w:proofErr w:type="spellStart"/>
                        <w:r w:rsidRPr="00B03968">
                          <w:rPr>
                            <w:rFonts w:ascii="Times New Roman" w:hAnsi="Times New Roman" w:cs="Times New Roman"/>
                            <w:color w:val="000000" w:themeColor="text1"/>
                            <w:sz w:val="24"/>
                            <w:szCs w:val="24"/>
                            <w:lang w:val="uk-UA"/>
                          </w:rPr>
                          <w:t>th</w:t>
                        </w:r>
                        <w:r>
                          <w:rPr>
                            <w:rFonts w:ascii="Times New Roman" w:hAnsi="Times New Roman" w:cs="Times New Roman"/>
                            <w:color w:val="000000" w:themeColor="text1"/>
                            <w:sz w:val="24"/>
                            <w:szCs w:val="24"/>
                            <w:lang w:val="uk-UA"/>
                          </w:rPr>
                          <w:t>e</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balance</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of</w:t>
                        </w:r>
                        <w:proofErr w:type="spellEnd"/>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neo-hoolly</w:t>
                        </w:r>
                        <w:proofErr w:type="spellEnd"/>
                        <w:r>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ob'єktіv</w:t>
                        </w:r>
                        <w:proofErr w:type="spellEnd"/>
                      </w:p>
                    </w:txbxContent>
                  </v:textbox>
                </v:rect>
                <v:rect id="Прямоугольник 3" o:spid="_x0000_s1038" style="position:absolute;width:1762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dQcEA&#10;AADaAAAADwAAAGRycy9kb3ducmV2LnhtbESPS4vCQBCE74L/YWjBm05Uc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HUHBAAAA2gAAAA8AAAAAAAAAAAAAAAAAmAIAAGRycy9kb3du&#10;cmV2LnhtbFBLBQYAAAAABAAEAPUAAACGAwAAAAA=&#10;" fillcolor="white [3212]" strokecolor="black [3213]" strokeweight="1pt">
                  <v:textbox>
                    <w:txbxContent>
                      <w:p w:rsidR="000E4702" w:rsidRPr="007B5DDD" w:rsidRDefault="00B03968" w:rsidP="000E470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w:t>
                        </w:r>
                        <w:r w:rsidRPr="00B03968">
                          <w:rPr>
                            <w:rFonts w:ascii="Times New Roman" w:hAnsi="Times New Roman" w:cs="Times New Roman"/>
                            <w:color w:val="000000" w:themeColor="text1"/>
                            <w:sz w:val="24"/>
                            <w:szCs w:val="24"/>
                            <w:lang w:val="uk-UA"/>
                          </w:rPr>
                          <w:t xml:space="preserve">n </w:t>
                        </w:r>
                        <w:proofErr w:type="spellStart"/>
                        <w:r w:rsidRPr="00B03968">
                          <w:rPr>
                            <w:rFonts w:ascii="Times New Roman" w:hAnsi="Times New Roman" w:cs="Times New Roman"/>
                            <w:color w:val="000000" w:themeColor="text1"/>
                            <w:sz w:val="24"/>
                            <w:szCs w:val="24"/>
                            <w:lang w:val="uk-UA"/>
                          </w:rPr>
                          <w:t>the</w:t>
                        </w:r>
                        <w:proofErr w:type="spellEnd"/>
                        <w:r w:rsidRPr="00B03968">
                          <w:rPr>
                            <w:rFonts w:ascii="Times New Roman" w:hAnsi="Times New Roman" w:cs="Times New Roman"/>
                            <w:color w:val="000000" w:themeColor="text1"/>
                            <w:sz w:val="24"/>
                            <w:szCs w:val="24"/>
                            <w:lang w:val="uk-UA"/>
                          </w:rPr>
                          <w:t xml:space="preserve"> </w:t>
                        </w:r>
                        <w:proofErr w:type="spellStart"/>
                        <w:r w:rsidRPr="00B03968">
                          <w:rPr>
                            <w:rFonts w:ascii="Times New Roman" w:hAnsi="Times New Roman" w:cs="Times New Roman"/>
                            <w:color w:val="000000" w:themeColor="text1"/>
                            <w:sz w:val="24"/>
                            <w:szCs w:val="24"/>
                            <w:lang w:val="uk-UA"/>
                          </w:rPr>
                          <w:t>order</w:t>
                        </w:r>
                        <w:proofErr w:type="spellEnd"/>
                      </w:p>
                    </w:txbxContent>
                  </v:textbox>
                </v:rect>
                <v:shape id="Прямая со стрелкой 4" o:spid="_x0000_s1039" type="#_x0000_t32" style="position:absolute;left:30194;top:3619;width:457;height:40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Ub18EAAADaAAAADwAAAGRycy9kb3ducmV2LnhtbESP3YrCMBSE74V9h3AWvBFNFRHtGkUE&#10;QcQL/x7g2JxtS5uT0kRbfXojCF4OM/MNM1+2phR3ql1uWcFwEIEgTqzOOVVwOW/6UxDOI2ssLZOC&#10;BzlYLn46c4y1bfhI95NPRYCwi1FB5n0VS+mSjAy6ga2Ig/dva4M+yDqVusYmwE0pR1E0kQZzDgsZ&#10;VrTOKClON6OgKZ7HfaF7u4Dd3vz5MJturjOlur/t6g+Ep9Z/w5/2VisYw/tKu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FRvXwQAAANoAAAAPAAAAAAAAAAAAAAAA&#10;AKECAABkcnMvZG93bnJldi54bWxQSwUGAAAAAAQABAD5AAAAjwMAAAAA&#10;" strokecolor="black [3200]" strokeweight=".5pt">
                  <v:stroke endarrow="block" joinstyle="miter"/>
                </v:shape>
                <v:shape id="Прямая со стрелкой 6" o:spid="_x0000_s1040" type="#_x0000_t32" style="position:absolute;left:46863;top:6477;width:6667;height:3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fiicMAAADaAAAADwAAAGRycy9kb3ducmV2LnhtbESPQWvCQBSE7wX/w/IKXopuakQldRWp&#10;SHs1FdHbM/uahGbfhrxV03/fLRR6HGbmG2a57l2jbtRJ7dnA8zgBRVx4W3Np4PCxGy1ASUC22Hgm&#10;A98ksF4NHpaYWX/nPd3yUKoIYcnQQBVCm2ktRUUOZexb4uh9+s5hiLIrte3wHuGu0ZMkmWmHNceF&#10;Clt6raj4yq/OQBqmMtlPT3PJz+XlyW7TVI5vxgwf+80LqEB9+A//td+tgRn8Xok3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n4onDAAAA2gAAAA8AAAAAAAAAAAAA&#10;AAAAoQIAAGRycy9kb3ducmV2LnhtbFBLBQYAAAAABAAEAPkAAACRAwAAAAA=&#10;" strokecolor="black [3200]" strokeweight=".5pt">
                  <v:stroke endarrow="block" joinstyle="miter"/>
                </v:shape>
                <v:shape id="Прямая со стрелкой 12" o:spid="_x0000_s1041" type="#_x0000_t32" style="position:absolute;left:12001;top:12382;width:5906;height:27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Прямая со стрелкой 5" o:spid="_x0000_s1042" type="#_x0000_t32" style="position:absolute;left:12477;top:3429;width:6573;height:43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m+TMEAAADaAAAADwAAAGRycy9kb3ducmV2LnhtbESP3YrCMBSE74V9h3AWvBFNFRTtGkUE&#10;QcQL/x7g2JxtS5uT0kRbfXojCF4OM/MNM1+2phR3ql1uWcFwEIEgTqzOOVVwOW/6UxDOI2ssLZOC&#10;BzlYLn46c4y1bfhI95NPRYCwi1FB5n0VS+mSjAy6ga2Ig/dva4M+yDqVusYmwE0pR1E0kQZzDgsZ&#10;VrTOKClON6OgKZ7HfaF7u4Dd3vz5MJturjOlur/t6g+Ep9Z/w5/2VisYw/tKu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b5MwQAAANoAAAAPAAAAAAAAAAAAAAAA&#10;AKECAABkcnMvZG93bnJldi54bWxQSwUGAAAAAAQABAD5AAAAjwMAAAAA&#10;" strokecolor="black [3200]" strokeweight=".5pt">
                  <v:stroke endarrow="block" joinstyle="miter"/>
                </v:shape>
                <v:shape id="Прямая со стрелкой 10" o:spid="_x0000_s1043" type="#_x0000_t32" style="position:absolute;left:47148;top:13144;width:3144;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shape id="Прямая со стрелкой 8" o:spid="_x0000_s1044" type="#_x0000_t32" style="position:absolute;left:39624;top:14097;width:457;height:7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Прямая со стрелкой 11" o:spid="_x0000_s1045" type="#_x0000_t32" style="position:absolute;left:21812;top:14382;width:5334;height:8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qj8EAAADbAAAADwAAAGRycy9kb3ducmV2LnhtbERPTWvCQBC9F/oflin0UnSjEZXoKqVF&#10;6tVURG9jdpqEZmdDZtX037uFQm/zeJ+zXPeuUVfqpPZsYDRMQBEX3tZcGth/bgZzUBKQLTaeycAP&#10;CaxXjw9LzKy/8Y6ueShVDGHJ0EAVQptpLUVFDmXoW+LIffnOYYiwK7Xt8BbDXaPHSTLVDmuODRW2&#10;9FZR8Z1fnIE0TGS8mxxnkp/K84t9T1M5fBjz/NS/LkAF6sO/+M+9tXH+CH5/iQfo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mqPwQAAANsAAAAPAAAAAAAAAAAAAAAA&#10;AKECAABkcnMvZG93bnJldi54bWxQSwUGAAAAAAQABAD5AAAAjwMAAAAA&#10;" strokecolor="black [3200]" strokeweight=".5pt">
                  <v:stroke endarrow="block" joinstyle="miter"/>
                </v:shape>
              </v:group>
            </w:pict>
          </mc:Fallback>
        </mc:AlternateContent>
      </w: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0E4702" w:rsidRPr="00672483" w:rsidRDefault="000E4702" w:rsidP="000E4702">
      <w:pPr>
        <w:tabs>
          <w:tab w:val="left" w:pos="1740"/>
        </w:tabs>
        <w:spacing w:after="0" w:line="360" w:lineRule="auto"/>
        <w:jc w:val="both"/>
        <w:rPr>
          <w:rFonts w:ascii="Times New Roman" w:hAnsi="Times New Roman" w:cs="Times New Roman"/>
          <w:sz w:val="28"/>
          <w:szCs w:val="28"/>
          <w:lang w:val="en-US"/>
        </w:rPr>
      </w:pPr>
    </w:p>
    <w:p w:rsidR="00D02761" w:rsidRPr="00672483" w:rsidRDefault="00D02761" w:rsidP="000E4702">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Rice. 2. Ways of receipt of fixed assets in an agricultural enterprise</w:t>
      </w:r>
    </w:p>
    <w:p w:rsidR="00D02761" w:rsidRPr="00672483" w:rsidRDefault="00D02761" w:rsidP="000E4702">
      <w:pPr>
        <w:tabs>
          <w:tab w:val="left" w:pos="1740"/>
        </w:tabs>
        <w:spacing w:after="0" w:line="360" w:lineRule="auto"/>
        <w:ind w:firstLine="720"/>
        <w:jc w:val="both"/>
        <w:rPr>
          <w:rFonts w:ascii="Times New Roman" w:hAnsi="Times New Roman" w:cs="Times New Roman"/>
          <w:sz w:val="28"/>
          <w:szCs w:val="28"/>
          <w:lang w:val="en-US"/>
        </w:rPr>
      </w:pP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Analytical accounting of fixed assets consists of:</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technical</w:t>
      </w:r>
      <w:proofErr w:type="gramEnd"/>
      <w:r w:rsidRPr="00672483">
        <w:rPr>
          <w:rFonts w:ascii="Times New Roman" w:hAnsi="Times New Roman" w:cs="Times New Roman"/>
          <w:sz w:val="28"/>
          <w:szCs w:val="28"/>
          <w:lang w:val="en-US"/>
        </w:rPr>
        <w:t xml:space="preserve"> characteristics of fixed assets;</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economic</w:t>
      </w:r>
      <w:proofErr w:type="gramEnd"/>
      <w:r w:rsidRPr="00672483">
        <w:rPr>
          <w:rFonts w:ascii="Times New Roman" w:hAnsi="Times New Roman" w:cs="Times New Roman"/>
          <w:sz w:val="28"/>
          <w:szCs w:val="28"/>
          <w:lang w:val="en-US"/>
        </w:rPr>
        <w:t xml:space="preserve"> characteristics;</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location</w:t>
      </w:r>
      <w:proofErr w:type="gramEnd"/>
      <w:r w:rsidRPr="00672483">
        <w:rPr>
          <w:rFonts w:ascii="Times New Roman" w:hAnsi="Times New Roman" w:cs="Times New Roman"/>
          <w:sz w:val="28"/>
          <w:szCs w:val="28"/>
          <w:lang w:val="en-US"/>
        </w:rPr>
        <w:t>;</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norms</w:t>
      </w:r>
      <w:proofErr w:type="gramEnd"/>
      <w:r w:rsidRPr="00672483">
        <w:rPr>
          <w:rFonts w:ascii="Times New Roman" w:hAnsi="Times New Roman" w:cs="Times New Roman"/>
          <w:sz w:val="28"/>
          <w:szCs w:val="28"/>
          <w:lang w:val="en-US"/>
        </w:rPr>
        <w:t xml:space="preserve"> of depreciation deductions;</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initial</w:t>
      </w:r>
      <w:proofErr w:type="gramEnd"/>
      <w:r w:rsidRPr="00672483">
        <w:rPr>
          <w:rFonts w:ascii="Times New Roman" w:hAnsi="Times New Roman" w:cs="Times New Roman"/>
          <w:sz w:val="28"/>
          <w:szCs w:val="28"/>
          <w:lang w:val="en-US"/>
        </w:rPr>
        <w:t xml:space="preserve"> assessment;</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revaluation</w:t>
      </w:r>
      <w:proofErr w:type="gramEnd"/>
      <w:r w:rsidRPr="00672483">
        <w:rPr>
          <w:rFonts w:ascii="Times New Roman" w:hAnsi="Times New Roman" w:cs="Times New Roman"/>
          <w:sz w:val="28"/>
          <w:szCs w:val="28"/>
          <w:lang w:val="en-US"/>
        </w:rPr>
        <w:t xml:space="preserve"> of fixed assets.</w:t>
      </w:r>
    </w:p>
    <w:p w:rsidR="009C3650"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Until the main facility </w:t>
      </w:r>
      <w:proofErr w:type="gramStart"/>
      <w:r w:rsidRPr="00672483">
        <w:rPr>
          <w:rFonts w:ascii="Times New Roman" w:hAnsi="Times New Roman" w:cs="Times New Roman"/>
          <w:sz w:val="28"/>
          <w:szCs w:val="28"/>
          <w:lang w:val="en-US"/>
        </w:rPr>
        <w:t>is put</w:t>
      </w:r>
      <w:proofErr w:type="gramEnd"/>
      <w:r w:rsidRPr="00672483">
        <w:rPr>
          <w:rFonts w:ascii="Times New Roman" w:hAnsi="Times New Roman" w:cs="Times New Roman"/>
          <w:sz w:val="28"/>
          <w:szCs w:val="28"/>
          <w:lang w:val="en-US"/>
        </w:rPr>
        <w:t xml:space="preserve"> into operation, the expenses that the agricultural enterprise has made for its acquisition or creation are reflected by the account debit 15 "Capital investments," it forms the original value. When the object </w:t>
      </w:r>
      <w:proofErr w:type="gramStart"/>
      <w:r w:rsidRPr="00672483">
        <w:rPr>
          <w:rFonts w:ascii="Times New Roman" w:hAnsi="Times New Roman" w:cs="Times New Roman"/>
          <w:sz w:val="28"/>
          <w:szCs w:val="28"/>
          <w:lang w:val="en-US"/>
        </w:rPr>
        <w:t>is put</w:t>
      </w:r>
      <w:proofErr w:type="gramEnd"/>
      <w:r w:rsidRPr="00672483">
        <w:rPr>
          <w:rFonts w:ascii="Times New Roman" w:hAnsi="Times New Roman" w:cs="Times New Roman"/>
          <w:sz w:val="28"/>
          <w:szCs w:val="28"/>
          <w:lang w:val="en-US"/>
        </w:rPr>
        <w:t xml:space="preserve"> into operation, the account 15 "Capital investments" is closed on the debit account 10 "Fixed assets." Figure </w:t>
      </w:r>
      <w:proofErr w:type="gramStart"/>
      <w:r w:rsidRPr="00672483">
        <w:rPr>
          <w:rFonts w:ascii="Times New Roman" w:hAnsi="Times New Roman" w:cs="Times New Roman"/>
          <w:sz w:val="28"/>
          <w:szCs w:val="28"/>
          <w:lang w:val="en-US"/>
        </w:rPr>
        <w:t>3</w:t>
      </w:r>
      <w:proofErr w:type="gramEnd"/>
      <w:r w:rsidRPr="00672483">
        <w:rPr>
          <w:rFonts w:ascii="Times New Roman" w:hAnsi="Times New Roman" w:cs="Times New Roman"/>
          <w:sz w:val="28"/>
          <w:szCs w:val="28"/>
          <w:lang w:val="en-US"/>
        </w:rPr>
        <w:t xml:space="preserve"> shows on which basis the documentation of operations is carried out [12, p. 289-293].</w:t>
      </w: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290CB3" w:rsidP="009C3650">
      <w:pPr>
        <w:tabs>
          <w:tab w:val="left" w:pos="1740"/>
        </w:tabs>
        <w:spacing w:after="0" w:line="360" w:lineRule="auto"/>
        <w:ind w:firstLine="720"/>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mc:AlternateContent>
          <mc:Choice Requires="wpg">
            <w:drawing>
              <wp:anchor distT="0" distB="0" distL="114300" distR="114300" simplePos="0" relativeHeight="251678720" behindDoc="0" locked="0" layoutInCell="1" allowOverlap="1">
                <wp:simplePos x="0" y="0"/>
                <wp:positionH relativeFrom="column">
                  <wp:posOffset>271145</wp:posOffset>
                </wp:positionH>
                <wp:positionV relativeFrom="paragraph">
                  <wp:posOffset>-652780</wp:posOffset>
                </wp:positionV>
                <wp:extent cx="5457825" cy="1695450"/>
                <wp:effectExtent l="0" t="0" r="28575" b="19050"/>
                <wp:wrapNone/>
                <wp:docPr id="18" name="Группа 18"/>
                <wp:cNvGraphicFramePr/>
                <a:graphic xmlns:a="http://schemas.openxmlformats.org/drawingml/2006/main">
                  <a:graphicData uri="http://schemas.microsoft.com/office/word/2010/wordprocessingGroup">
                    <wpg:wgp>
                      <wpg:cNvGrpSpPr/>
                      <wpg:grpSpPr>
                        <a:xfrm>
                          <a:off x="0" y="0"/>
                          <a:ext cx="5457825" cy="1695450"/>
                          <a:chOff x="0" y="0"/>
                          <a:chExt cx="5457825" cy="1695450"/>
                        </a:xfrm>
                      </wpg:grpSpPr>
                      <wps:wsp>
                        <wps:cNvPr id="150" name="Прямоугольник 150"/>
                        <wps:cNvSpPr/>
                        <wps:spPr>
                          <a:xfrm>
                            <a:off x="0" y="0"/>
                            <a:ext cx="5457825"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3650" w:rsidRPr="006A5BF9" w:rsidRDefault="00425206" w:rsidP="009C3650">
                              <w:pPr>
                                <w:jc w:val="center"/>
                                <w:rPr>
                                  <w:rFonts w:ascii="Times New Roman" w:hAnsi="Times New Roman" w:cs="Times New Roman"/>
                                  <w:color w:val="000000" w:themeColor="text1"/>
                                  <w:sz w:val="24"/>
                                  <w:szCs w:val="24"/>
                                  <w:lang w:val="uk-UA"/>
                                </w:rPr>
                              </w:pPr>
                              <w:proofErr w:type="spellStart"/>
                              <w:r w:rsidRPr="00425206">
                                <w:rPr>
                                  <w:rFonts w:ascii="Times New Roman" w:hAnsi="Times New Roman" w:cs="Times New Roman"/>
                                  <w:color w:val="000000" w:themeColor="text1"/>
                                  <w:sz w:val="24"/>
                                  <w:szCs w:val="24"/>
                                  <w:lang w:val="uk-UA"/>
                                </w:rPr>
                                <w:t>Documentation</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of</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operations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with</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basic</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means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is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carried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out</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on</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the</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basis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of</w:t>
                              </w:r>
                              <w:proofErr w:type="spellEnd"/>
                              <w:r w:rsidRPr="00425206">
                                <w:rPr>
                                  <w:rFonts w:ascii="Times New Roman" w:hAnsi="Times New Roman" w:cs="Times New Roman"/>
                                  <w:color w:val="000000" w:themeColor="text1"/>
                                  <w:sz w:val="24"/>
                                  <w:szCs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95250" y="647700"/>
                            <a:ext cx="5181600" cy="1047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Contracts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of</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purchase</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and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sale</w:t>
                              </w:r>
                              <w:proofErr w:type="spellEnd"/>
                              <w:r w:rsidRPr="00425206">
                                <w:rPr>
                                  <w:rFonts w:ascii="Times New Roman" w:hAnsi="Times New Roman" w:cs="Times New Roman"/>
                                  <w:color w:val="000000" w:themeColor="text1"/>
                                  <w:sz w:val="24"/>
                                  <w:szCs w:val="24"/>
                                  <w:lang w:val="uk-UA"/>
                                </w:rPr>
                                <w:t>;</w:t>
                              </w:r>
                            </w:p>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Acceptance-transfer</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acts</w:t>
                              </w:r>
                              <w:proofErr w:type="spellEnd"/>
                              <w:r w:rsidRPr="00425206">
                                <w:rPr>
                                  <w:rFonts w:ascii="Times New Roman" w:hAnsi="Times New Roman" w:cs="Times New Roman"/>
                                  <w:color w:val="000000" w:themeColor="text1"/>
                                  <w:sz w:val="24"/>
                                  <w:szCs w:val="24"/>
                                  <w:lang w:val="uk-UA"/>
                                </w:rPr>
                                <w:t>;</w:t>
                              </w:r>
                            </w:p>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Tax</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invoices</w:t>
                              </w:r>
                              <w:proofErr w:type="spellEnd"/>
                              <w:r w:rsidRPr="00425206">
                                <w:rPr>
                                  <w:rFonts w:ascii="Times New Roman" w:hAnsi="Times New Roman" w:cs="Times New Roman"/>
                                  <w:color w:val="000000" w:themeColor="text1"/>
                                  <w:sz w:val="24"/>
                                  <w:szCs w:val="24"/>
                                  <w:lang w:val="uk-UA"/>
                                </w:rPr>
                                <w:t>;</w:t>
                              </w:r>
                            </w:p>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Invoices</w:t>
                              </w:r>
                              <w:proofErr w:type="spellEnd"/>
                              <w:r w:rsidRPr="00425206">
                                <w:rPr>
                                  <w:rFonts w:ascii="Times New Roman" w:hAnsi="Times New Roman" w:cs="Times New Roman"/>
                                  <w:color w:val="000000" w:themeColor="text1"/>
                                  <w:sz w:val="24"/>
                                  <w:szCs w:val="24"/>
                                  <w:lang w:val="uk-UA"/>
                                </w:rPr>
                                <w:t>;</w:t>
                              </w:r>
                            </w:p>
                            <w:p w:rsidR="009C3650" w:rsidRPr="00F06317"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Profitable</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orders</w:t>
                              </w:r>
                              <w:proofErr w:type="spellEnd"/>
                              <w:r w:rsidRPr="00425206">
                                <w:rPr>
                                  <w:rFonts w:ascii="Times New Roman" w:hAnsi="Times New Roman" w:cs="Times New Roman"/>
                                  <w:color w:val="000000" w:themeColor="text1"/>
                                  <w:sz w:val="24"/>
                                  <w:szCs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Прямая соединительная линия 152"/>
                        <wps:cNvCnPr/>
                        <wps:spPr>
                          <a:xfrm flipH="1">
                            <a:off x="2914650" y="476250"/>
                            <a:ext cx="0" cy="1809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8" o:spid="_x0000_s1046" style="position:absolute;left:0;text-align:left;margin-left:21.35pt;margin-top:-51.4pt;width:429.75pt;height:133.5pt;z-index:251678720" coordsize="54578,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">
                <v:rect id="Прямоугольник 150" o:spid="_x0000_s1047" style="position:absolute;width:54578;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wmMcQA&#10;AADcAAAADwAAAGRycy9kb3ducmV2LnhtbESPQU8CQQyF7yb8h0lNvMGsJKBZGQhoUOQmKudmp+xu&#10;2HY2OyOs/np6IPHW5r2+93W26LkxJ+piHcTB/SgDQ1IEX0vp4OtzPXwEExOKxyYIOfilCIv54GaG&#10;uQ9n+aDTLpVGQyTm6KBKqc2tjUVFjHEUWhLVDqFjTLp2pfUdnjWcGzvOsqllrEUbKmzpuaLiuPth&#10;B7yVVfv9liGPp+9/kYvXh5d679zdbb98ApOoT//m6/XGK/5E8fUZnc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8JjHEAAAA3AAAAA8AAAAAAAAAAAAAAAAAmAIAAGRycy9k&#10;b3ducmV2LnhtbFBLBQYAAAAABAAEAPUAAACJAwAAAAA=&#10;" fillcolor="white [3212]" strokecolor="black [3213]" strokeweight="1pt">
                  <v:textbox>
                    <w:txbxContent>
                      <w:p w:rsidR="009C3650" w:rsidRPr="006A5BF9" w:rsidRDefault="00425206" w:rsidP="009C3650">
                        <w:pPr>
                          <w:jc w:val="center"/>
                          <w:rPr>
                            <w:rFonts w:ascii="Times New Roman" w:hAnsi="Times New Roman" w:cs="Times New Roman"/>
                            <w:color w:val="000000" w:themeColor="text1"/>
                            <w:sz w:val="24"/>
                            <w:szCs w:val="24"/>
                            <w:lang w:val="uk-UA"/>
                          </w:rPr>
                        </w:pPr>
                        <w:proofErr w:type="spellStart"/>
                        <w:r w:rsidRPr="00425206">
                          <w:rPr>
                            <w:rFonts w:ascii="Times New Roman" w:hAnsi="Times New Roman" w:cs="Times New Roman"/>
                            <w:color w:val="000000" w:themeColor="text1"/>
                            <w:sz w:val="24"/>
                            <w:szCs w:val="24"/>
                            <w:lang w:val="uk-UA"/>
                          </w:rPr>
                          <w:t>Documentation</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of</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operations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with</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basic</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means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is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carried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out</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on</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the</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basis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of</w:t>
                        </w:r>
                        <w:proofErr w:type="spellEnd"/>
                        <w:r w:rsidRPr="00425206">
                          <w:rPr>
                            <w:rFonts w:ascii="Times New Roman" w:hAnsi="Times New Roman" w:cs="Times New Roman"/>
                            <w:color w:val="000000" w:themeColor="text1"/>
                            <w:sz w:val="24"/>
                            <w:szCs w:val="24"/>
                            <w:lang w:val="uk-UA"/>
                          </w:rPr>
                          <w:t>:</w:t>
                        </w:r>
                      </w:p>
                    </w:txbxContent>
                  </v:textbox>
                </v:rect>
                <v:rect id="Прямоугольник 151" o:spid="_x0000_s1048" style="position:absolute;left:952;top:6477;width:51816;height:10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CDqsIA&#10;AADcAAAADwAAAGRycy9kb3ducmV2LnhtbERPS2vCQBC+C/0PyxS86UZBW6KrtBXr49a09jxkp0lo&#10;ZjZktxr99W5B8DYf33Pmy45rdaTWV04MjIYJKJLc2UoKA1+f68EzKB9QLNZOyMCZPCwXD705ptad&#10;5IOOWShUDBGfooEyhCbV2uclMfqha0gi9+NaxhBhW2jb4imGc63HSTLVjJXEhhIbeisp/83+2ADv&#10;5bU5bBLk8XR38Zy/P62qb2P6j93LDFSgLtzFN/fWxvmTEfw/Ey/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8IOqwgAAANwAAAAPAAAAAAAAAAAAAAAAAJgCAABkcnMvZG93&#10;bnJldi54bWxQSwUGAAAAAAQABAD1AAAAhwMAAAAA&#10;" fillcolor="white [3212]" strokecolor="black [3213]" strokeweight="1pt">
                  <v:textbox>
                    <w:txbxContent>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Contracts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of</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purchase</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and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sale</w:t>
                        </w:r>
                        <w:proofErr w:type="spellEnd"/>
                        <w:r w:rsidRPr="00425206">
                          <w:rPr>
                            <w:rFonts w:ascii="Times New Roman" w:hAnsi="Times New Roman" w:cs="Times New Roman"/>
                            <w:color w:val="000000" w:themeColor="text1"/>
                            <w:sz w:val="24"/>
                            <w:szCs w:val="24"/>
                            <w:lang w:val="uk-UA"/>
                          </w:rPr>
                          <w:t>;</w:t>
                        </w:r>
                      </w:p>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Acceptance-transfer</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acts</w:t>
                        </w:r>
                        <w:proofErr w:type="spellEnd"/>
                        <w:r w:rsidRPr="00425206">
                          <w:rPr>
                            <w:rFonts w:ascii="Times New Roman" w:hAnsi="Times New Roman" w:cs="Times New Roman"/>
                            <w:color w:val="000000" w:themeColor="text1"/>
                            <w:sz w:val="24"/>
                            <w:szCs w:val="24"/>
                            <w:lang w:val="uk-UA"/>
                          </w:rPr>
                          <w:t>;</w:t>
                        </w:r>
                      </w:p>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Tax</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invoices</w:t>
                        </w:r>
                        <w:proofErr w:type="spellEnd"/>
                        <w:r w:rsidRPr="00425206">
                          <w:rPr>
                            <w:rFonts w:ascii="Times New Roman" w:hAnsi="Times New Roman" w:cs="Times New Roman"/>
                            <w:color w:val="000000" w:themeColor="text1"/>
                            <w:sz w:val="24"/>
                            <w:szCs w:val="24"/>
                            <w:lang w:val="uk-UA"/>
                          </w:rPr>
                          <w:t>;</w:t>
                        </w:r>
                      </w:p>
                      <w:p w:rsidR="00425206" w:rsidRPr="00425206"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Invoices</w:t>
                        </w:r>
                        <w:proofErr w:type="spellEnd"/>
                        <w:r w:rsidRPr="00425206">
                          <w:rPr>
                            <w:rFonts w:ascii="Times New Roman" w:hAnsi="Times New Roman" w:cs="Times New Roman"/>
                            <w:color w:val="000000" w:themeColor="text1"/>
                            <w:sz w:val="24"/>
                            <w:szCs w:val="24"/>
                            <w:lang w:val="uk-UA"/>
                          </w:rPr>
                          <w:t>;</w:t>
                        </w:r>
                      </w:p>
                      <w:p w:rsidR="009C3650" w:rsidRPr="00F06317" w:rsidRDefault="00425206" w:rsidP="00425206">
                        <w:pPr>
                          <w:pStyle w:val="a4"/>
                          <w:numPr>
                            <w:ilvl w:val="0"/>
                            <w:numId w:val="4"/>
                          </w:numPr>
                          <w:jc w:val="center"/>
                          <w:rPr>
                            <w:rFonts w:ascii="Times New Roman" w:hAnsi="Times New Roman" w:cs="Times New Roman"/>
                            <w:color w:val="000000" w:themeColor="text1"/>
                            <w:sz w:val="24"/>
                            <w:szCs w:val="24"/>
                            <w:lang w:val="uk-UA"/>
                          </w:rPr>
                        </w:pPr>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Profitable</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orders</w:t>
                        </w:r>
                        <w:proofErr w:type="spellEnd"/>
                        <w:r w:rsidRPr="00425206">
                          <w:rPr>
                            <w:rFonts w:ascii="Times New Roman" w:hAnsi="Times New Roman" w:cs="Times New Roman"/>
                            <w:color w:val="000000" w:themeColor="text1"/>
                            <w:sz w:val="24"/>
                            <w:szCs w:val="24"/>
                            <w:lang w:val="uk-UA"/>
                          </w:rPr>
                          <w:t>.</w:t>
                        </w:r>
                      </w:p>
                    </w:txbxContent>
                  </v:textbox>
                </v:rect>
                <v:line id="Прямая соединительная линия 152" o:spid="_x0000_s1049" style="position:absolute;flip:x;visibility:visible;mso-wrap-style:square" from="29146,4762" to="29146,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STGbwAAADcAAAADwAAAGRycy9kb3ducmV2LnhtbERPSwrCMBDdC94hjOBOUwVFqlFEUFwp&#10;ag8wNGNabCalibXe3giCu3m876w2na1ES40vHSuYjBMQxLnTJRsF2W0/WoDwAVlj5ZgUvMnDZt3v&#10;rTDV7sUXaq/BiBjCPkUFRQh1KqXPC7Lox64mjtzdNRZDhI2RusFXDLeVnCbJXFosOTYUWNOuoPxx&#10;fVoF2pxIbp1pZxMzz/a5OePp0Co1HHTbJYhAXfiLf+6jjvNnU/g+Ey+Q6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0eSTGbwAAADcAAAADwAAAAAAAAAAAAAAAAChAgAA&#10;ZHJzL2Rvd25yZXYueG1sUEsFBgAAAAAEAAQA+QAAAIoDAAAAAA==&#10;" strokecolor="black [3200]" strokeweight=".5pt">
                  <v:stroke joinstyle="miter"/>
                </v:line>
              </v:group>
            </w:pict>
          </mc:Fallback>
        </mc:AlternateContent>
      </w:r>
    </w:p>
    <w:p w:rsidR="009C3650" w:rsidRPr="00672483" w:rsidRDefault="009C3650" w:rsidP="00F06317">
      <w:pPr>
        <w:tabs>
          <w:tab w:val="left" w:pos="1740"/>
        </w:tabs>
        <w:spacing w:after="0" w:line="360" w:lineRule="auto"/>
        <w:jc w:val="both"/>
        <w:rPr>
          <w:rFonts w:ascii="Times New Roman" w:hAnsi="Times New Roman" w:cs="Times New Roman"/>
          <w:sz w:val="28"/>
          <w:szCs w:val="28"/>
          <w:lang w:val="en-US"/>
        </w:rPr>
      </w:pPr>
    </w:p>
    <w:p w:rsidR="00425206" w:rsidRPr="00672483" w:rsidRDefault="00425206" w:rsidP="009C3650">
      <w:pPr>
        <w:tabs>
          <w:tab w:val="left" w:pos="1740"/>
        </w:tabs>
        <w:spacing w:after="0" w:line="360" w:lineRule="auto"/>
        <w:ind w:firstLine="720"/>
        <w:jc w:val="both"/>
        <w:rPr>
          <w:rFonts w:ascii="Times New Roman" w:hAnsi="Times New Roman" w:cs="Times New Roman"/>
          <w:sz w:val="28"/>
          <w:szCs w:val="28"/>
          <w:lang w:val="en-US"/>
        </w:rPr>
      </w:pPr>
    </w:p>
    <w:p w:rsidR="00425206" w:rsidRPr="00672483" w:rsidRDefault="00425206" w:rsidP="009C3650">
      <w:pPr>
        <w:tabs>
          <w:tab w:val="left" w:pos="1740"/>
        </w:tabs>
        <w:spacing w:after="0" w:line="360" w:lineRule="auto"/>
        <w:ind w:firstLine="720"/>
        <w:jc w:val="both"/>
        <w:rPr>
          <w:rFonts w:ascii="Times New Roman" w:hAnsi="Times New Roman" w:cs="Times New Roman"/>
          <w:sz w:val="28"/>
          <w:szCs w:val="28"/>
          <w:lang w:val="en-US"/>
        </w:rPr>
      </w:pP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Rice. 3. Documents that execute operations with basic means in an agricultural enterprise</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290CB3" w:rsidP="00425206">
      <w:pPr>
        <w:tabs>
          <w:tab w:val="left" w:pos="1740"/>
        </w:tabs>
        <w:spacing w:after="0" w:line="360" w:lineRule="auto"/>
        <w:ind w:firstLine="720"/>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g">
            <w:drawing>
              <wp:anchor distT="0" distB="0" distL="114300" distR="114300" simplePos="0" relativeHeight="251687936" behindDoc="0" locked="0" layoutInCell="1" allowOverlap="1">
                <wp:simplePos x="0" y="0"/>
                <wp:positionH relativeFrom="column">
                  <wp:posOffset>4445</wp:posOffset>
                </wp:positionH>
                <wp:positionV relativeFrom="paragraph">
                  <wp:posOffset>895985</wp:posOffset>
                </wp:positionV>
                <wp:extent cx="6219825" cy="2038350"/>
                <wp:effectExtent l="0" t="0" r="28575" b="19050"/>
                <wp:wrapNone/>
                <wp:docPr id="19" name="Группа 19"/>
                <wp:cNvGraphicFramePr/>
                <a:graphic xmlns:a="http://schemas.openxmlformats.org/drawingml/2006/main">
                  <a:graphicData uri="http://schemas.microsoft.com/office/word/2010/wordprocessingGroup">
                    <wpg:wgp>
                      <wpg:cNvGrpSpPr/>
                      <wpg:grpSpPr>
                        <a:xfrm>
                          <a:off x="0" y="0"/>
                          <a:ext cx="6219825" cy="2038350"/>
                          <a:chOff x="0" y="0"/>
                          <a:chExt cx="6219825" cy="2038350"/>
                        </a:xfrm>
                      </wpg:grpSpPr>
                      <wps:wsp>
                        <wps:cNvPr id="182" name="Прямоугольник 182"/>
                        <wps:cNvSpPr/>
                        <wps:spPr>
                          <a:xfrm>
                            <a:off x="723900" y="0"/>
                            <a:ext cx="5286375"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3650" w:rsidRPr="00BF1890" w:rsidRDefault="00425206" w:rsidP="009C3650">
                              <w:pPr>
                                <w:jc w:val="center"/>
                                <w:rPr>
                                  <w:rFonts w:ascii="Times New Roman" w:hAnsi="Times New Roman" w:cs="Times New Roman"/>
                                  <w:color w:val="000000" w:themeColor="text1"/>
                                  <w:sz w:val="24"/>
                                  <w:szCs w:val="24"/>
                                  <w:lang w:val="uk-UA"/>
                                </w:rPr>
                              </w:pPr>
                              <w:proofErr w:type="spellStart"/>
                              <w:r w:rsidRPr="00425206">
                                <w:rPr>
                                  <w:rFonts w:ascii="Times New Roman" w:hAnsi="Times New Roman" w:cs="Times New Roman"/>
                                  <w:color w:val="000000" w:themeColor="text1"/>
                                  <w:sz w:val="24"/>
                                  <w:szCs w:val="24"/>
                                  <w:lang w:val="uk-UA"/>
                                </w:rPr>
                                <w:t>Standards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used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by</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Renaissance</w:t>
                              </w:r>
                              <w:proofErr w:type="spellEnd"/>
                              <w:r w:rsidRPr="00425206">
                                <w:rPr>
                                  <w:rFonts w:ascii="Times New Roman" w:hAnsi="Times New Roman" w:cs="Times New Roman"/>
                                  <w:color w:val="000000" w:themeColor="text1"/>
                                  <w:sz w:val="24"/>
                                  <w:szCs w:val="24"/>
                                  <w:lang w:val="uk-UA"/>
                                </w:rPr>
                                <w:t xml:space="preserve"> LLC </w:t>
                              </w:r>
                              <w:proofErr w:type="spellStart"/>
                              <w:r w:rsidRPr="00425206">
                                <w:rPr>
                                  <w:rFonts w:ascii="Times New Roman" w:hAnsi="Times New Roman" w:cs="Times New Roman"/>
                                  <w:color w:val="000000" w:themeColor="text1"/>
                                  <w:sz w:val="24"/>
                                  <w:szCs w:val="24"/>
                                  <w:lang w:val="uk-UA"/>
                                </w:rPr>
                                <w:t>for</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documentation</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and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accounting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Прямоугольник 183"/>
                        <wps:cNvSpPr/>
                        <wps:spPr>
                          <a:xfrm>
                            <a:off x="0" y="952500"/>
                            <a:ext cx="1600200" cy="1057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3650" w:rsidRPr="00BF1890" w:rsidRDefault="009C3650" w:rsidP="009C36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План рахунків бухгалтерського обліку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Прямоугольник 184"/>
                        <wps:cNvSpPr/>
                        <wps:spPr>
                          <a:xfrm>
                            <a:off x="2333625" y="952500"/>
                            <a:ext cx="1600200" cy="1085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3650" w:rsidRPr="00BF1890" w:rsidRDefault="009C3650" w:rsidP="009C36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Методичні рекомендації з бухгалтерського обліку основних засобів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Прямоугольник 185"/>
                        <wps:cNvSpPr/>
                        <wps:spPr>
                          <a:xfrm>
                            <a:off x="4591050" y="952500"/>
                            <a:ext cx="1628775" cy="1057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3650" w:rsidRPr="00BF1890" w:rsidRDefault="009C3650" w:rsidP="009C36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Типові форми обліку основних засобів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Прямая со стрелкой 186"/>
                        <wps:cNvCnPr/>
                        <wps:spPr>
                          <a:xfrm>
                            <a:off x="5038725" y="476250"/>
                            <a:ext cx="41910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 name="Прямая со стрелкой 188"/>
                        <wps:cNvCnPr/>
                        <wps:spPr>
                          <a:xfrm flipH="1">
                            <a:off x="800100" y="485775"/>
                            <a:ext cx="47625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 name="Прямая со стрелкой 189"/>
                        <wps:cNvCnPr/>
                        <wps:spPr>
                          <a:xfrm flipH="1">
                            <a:off x="3190875" y="476250"/>
                            <a:ext cx="45719"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9" o:spid="_x0000_s1050" style="position:absolute;left:0;text-align:left;margin-left:.35pt;margin-top:70.55pt;width:489.75pt;height:160.5pt;z-index:251687936" coordsize="62198,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">
                <v:rect id="Прямоугольник 182" o:spid="_x0000_s1051" style="position:absolute;left:7239;width:52863;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xmsEA&#10;AADcAAAADwAAAGRycy9kb3ducmV2LnhtbERPTWvCQBC9C/6HZQRvumkOVqKrtIpae6utPQ/ZaRKa&#10;mQ3ZVaO/3hUKvc3jfc582XGtztT6yomBp3ECiiR3tpLCwNfnZjQF5QOKxdoJGbiSh+Wi35tjZt1F&#10;Puh8CIWKIeIzNFCG0GRa+7wkRj92DUnkflzLGCJsC21bvMRwrnWaJBPNWElsKLGhVUn57+HEBvhd&#10;XpvjLkFOJ/ub53z7vK6+jRkOupcZqEBd+Bf/ud9snD9N4fFMvEA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CMZrBAAAA3AAAAA8AAAAAAAAAAAAAAAAAmAIAAGRycy9kb3du&#10;cmV2LnhtbFBLBQYAAAAABAAEAPUAAACGAwAAAAA=&#10;" fillcolor="white [3212]" strokecolor="black [3213]" strokeweight="1pt">
                  <v:textbox>
                    <w:txbxContent>
                      <w:p w:rsidR="009C3650" w:rsidRPr="00BF1890" w:rsidRDefault="00425206" w:rsidP="009C3650">
                        <w:pPr>
                          <w:jc w:val="center"/>
                          <w:rPr>
                            <w:rFonts w:ascii="Times New Roman" w:hAnsi="Times New Roman" w:cs="Times New Roman"/>
                            <w:color w:val="000000" w:themeColor="text1"/>
                            <w:sz w:val="24"/>
                            <w:szCs w:val="24"/>
                            <w:lang w:val="uk-UA"/>
                          </w:rPr>
                        </w:pPr>
                        <w:proofErr w:type="spellStart"/>
                        <w:r w:rsidRPr="00425206">
                          <w:rPr>
                            <w:rFonts w:ascii="Times New Roman" w:hAnsi="Times New Roman" w:cs="Times New Roman"/>
                            <w:color w:val="000000" w:themeColor="text1"/>
                            <w:sz w:val="24"/>
                            <w:szCs w:val="24"/>
                            <w:lang w:val="uk-UA"/>
                          </w:rPr>
                          <w:t>Standards</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used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by</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Renaissance</w:t>
                        </w:r>
                        <w:proofErr w:type="spellEnd"/>
                        <w:r w:rsidRPr="00425206">
                          <w:rPr>
                            <w:rFonts w:ascii="Times New Roman" w:hAnsi="Times New Roman" w:cs="Times New Roman"/>
                            <w:color w:val="000000" w:themeColor="text1"/>
                            <w:sz w:val="24"/>
                            <w:szCs w:val="24"/>
                            <w:lang w:val="uk-UA"/>
                          </w:rPr>
                          <w:t xml:space="preserve"> LLC </w:t>
                        </w:r>
                        <w:proofErr w:type="spellStart"/>
                        <w:r w:rsidRPr="00425206">
                          <w:rPr>
                            <w:rFonts w:ascii="Times New Roman" w:hAnsi="Times New Roman" w:cs="Times New Roman"/>
                            <w:color w:val="000000" w:themeColor="text1"/>
                            <w:sz w:val="24"/>
                            <w:szCs w:val="24"/>
                            <w:lang w:val="uk-UA"/>
                          </w:rPr>
                          <w:t>for</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documentation</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and</w:t>
                        </w:r>
                        <w:proofErr w:type="spellEnd"/>
                        <w:r w:rsidRPr="00425206">
                          <w:rPr>
                            <w:rFonts w:ascii="Times New Roman" w:hAnsi="Times New Roman" w:cs="Times New Roman"/>
                            <w:color w:val="000000" w:themeColor="text1"/>
                            <w:sz w:val="24"/>
                            <w:szCs w:val="24"/>
                            <w:lang w:val="uk-UA"/>
                          </w:rPr>
                          <w:t xml:space="preserve"> </w:t>
                        </w:r>
                        <w:proofErr w:type="spellStart"/>
                        <w:r w:rsidRPr="00425206">
                          <w:rPr>
                            <w:rFonts w:ascii="Times New Roman" w:hAnsi="Times New Roman" w:cs="Times New Roman"/>
                            <w:color w:val="000000" w:themeColor="text1"/>
                            <w:sz w:val="24"/>
                            <w:szCs w:val="24"/>
                            <w:lang w:val="uk-UA"/>
                          </w:rPr>
                          <w:t>accounting</w:t>
                        </w:r>
                        <w:proofErr w:type="spellEnd"/>
                      </w:p>
                    </w:txbxContent>
                  </v:textbox>
                </v:rect>
                <v:rect id="Прямоугольник 183" o:spid="_x0000_s1052" style="position:absolute;top:9525;width:16002;height:10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6UAcEA&#10;AADcAAAADwAAAGRycy9kb3ducmV2LnhtbERPTWvCQBC9C/0PyxS86aYWVKKr2JZq661Rex6y0ySY&#10;mQ3ZVaO/vlsQepvH+5z5suNanan1lRMDT8MEFEnubCWFgf3ufTAF5QOKxdoJGbiSh+XioTfH1LqL&#10;fNE5C4WKIeJTNFCG0KRa+7wkRj90DUnkflzLGCJsC21bvMRwrvUoScaasZLYUGJDryXlx+zEBngr&#10;L81hkyCPxp83z/l68lZ9G9N/7FYzUIG68C++uz9snD99hr9n4gV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OlAHBAAAA3AAAAA8AAAAAAAAAAAAAAAAAmAIAAGRycy9kb3du&#10;cmV2LnhtbFBLBQYAAAAABAAEAPUAAACGAwAAAAA=&#10;" fillcolor="white [3212]" strokecolor="black [3213]" strokeweight="1pt">
                  <v:textbox>
                    <w:txbxContent>
                      <w:p w:rsidR="009C3650" w:rsidRPr="00BF1890" w:rsidRDefault="009C3650" w:rsidP="009C36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План рахунків бухгалтерського обліку</w:t>
                        </w:r>
                      </w:p>
                    </w:txbxContent>
                  </v:textbox>
                </v:rect>
                <v:rect id="Прямоугольник 184" o:spid="_x0000_s1053" style="position:absolute;left:23336;top:9525;width:16002;height:10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cMdcEA&#10;AADcAAAADwAAAGRycy9kb3ducmV2LnhtbERPTWvCQBC9C/0PyxS86aZSVKKr2JZq661Rex6y0ySY&#10;mQ3ZVaO/vlsQepvH+5z5suNanan1lRMDT8MEFEnubCWFgf3ufTAF5QOKxdoJGbiSh+XioTfH1LqL&#10;fNE5C4WKIeJTNFCG0KRa+7wkRj90DUnkflzLGCJsC21bvMRwrvUoScaasZLYUGJDryXlx+zEBngr&#10;L81hkyCPxp83z/l68lZ9G9N/7FYzUIG68C++uz9snD99hr9n4gV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nDHXBAAAA3AAAAA8AAAAAAAAAAAAAAAAAmAIAAGRycy9kb3du&#10;cmV2LnhtbFBLBQYAAAAABAAEAPUAAACGAwAAAAA=&#10;" fillcolor="white [3212]" strokecolor="black [3213]" strokeweight="1pt">
                  <v:textbox>
                    <w:txbxContent>
                      <w:p w:rsidR="009C3650" w:rsidRPr="00BF1890" w:rsidRDefault="009C3650" w:rsidP="009C36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Методичні рекомендації з бухгалтерського обліку основних засобів</w:t>
                        </w:r>
                      </w:p>
                    </w:txbxContent>
                  </v:textbox>
                </v:rect>
                <v:rect id="Прямоугольник 185" o:spid="_x0000_s1054" style="position:absolute;left:45910;top:9525;width:16288;height:10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p7sEA&#10;AADcAAAADwAAAGRycy9kb3ducmV2LnhtbERPTWvCQBC9C/0PyxS86aZCVaKr2JZq661Rex6y0ySY&#10;mQ3ZVaO/vlsQepvH+5z5suNanan1lRMDT8MEFEnubCWFgf3ufTAF5QOKxdoJGbiSh+XioTfH1LqL&#10;fNE5C4WKIeJTNFCG0KRa+7wkRj90DUnkflzLGCJsC21bvMRwrvUoScaasZLYUGJDryXlx+zEBngr&#10;L81hkyCPxp83z/l68lZ9G9N/7FYzUIG68C++uz9snD99hr9n4gV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rqe7BAAAA3AAAAA8AAAAAAAAAAAAAAAAAmAIAAGRycy9kb3du&#10;cmV2LnhtbFBLBQYAAAAABAAEAPUAAACGAwAAAAA=&#10;" fillcolor="white [3212]" strokecolor="black [3213]" strokeweight="1pt">
                  <v:textbox>
                    <w:txbxContent>
                      <w:p w:rsidR="009C3650" w:rsidRPr="00BF1890" w:rsidRDefault="009C3650" w:rsidP="009C36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Типові форми обліку основних засобів</w:t>
                        </w:r>
                      </w:p>
                    </w:txbxContent>
                  </v:textbox>
                </v:rect>
                <v:shape id="Прямая со стрелкой 186" o:spid="_x0000_s1055" type="#_x0000_t32" style="position:absolute;left:50387;top:4762;width:4191;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aw/8IAAADcAAAADwAAAGRycy9kb3ducmV2LnhtbERPTWuDQBC9F/Iflgn01qwNVFLrGqIh&#10;kObWJPQ8uFOVurPqbtT++24h0Ns83uek29m0YqTBNZYVPK8iEMSl1Q1XCq6Xw9MGhPPIGlvLpOCH&#10;HGyzxUOKibYTf9B49pUIIewSVFB73yVSurImg25lO+LAfdnBoA9wqKQecArhppXrKIqlwYZDQ40d&#10;FTWV3+ebUTCh/3zNd1Vf5Pv34/zS9vHlelLqcTnv3kB4mv2/+O4+6jB/E8PfM+EC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aw/8IAAADcAAAADwAAAAAAAAAAAAAA&#10;AAChAgAAZHJzL2Rvd25yZXYueG1sUEsFBgAAAAAEAAQA+QAAAJADAAAAAA==&#10;" strokecolor="black [3200]" strokeweight=".5pt">
                  <v:stroke endarrow="block" joinstyle="miter"/>
                </v:shape>
                <v:shape id="Прямая со стрелкой 188" o:spid="_x0000_s1056" type="#_x0000_t32" style="position:absolute;left:8001;top:4857;width:4762;height:44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IsF8UAAADcAAAADwAAAGRycy9kb3ducmV2LnhtbESPQUvDQBCF74L/YRnBi7Qbm2JL7LaI&#10;InptLEVvY3aahGZnQ2Zt4793DkJvM7w3732z2oyhMycapI3s4H6agSGuom+5drD7eJ0swUhC9thF&#10;Jge/JLBZX1+tsPDxzFs6lak2GsJSoIMmpb6wVqqGAso09sSqHeIQMOk61NYPeNbw0NlZlj3YgC1r&#10;Q4M9PTdUHcuf4CBPc5lt558LKb/q7zv/kueyf3Pu9mZ8egSTaEwX8//1u1f8pdLqMzqB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IsF8UAAADcAAAADwAAAAAAAAAA&#10;AAAAAAChAgAAZHJzL2Rvd25yZXYueG1sUEsFBgAAAAAEAAQA+QAAAJMDAAAAAA==&#10;" strokecolor="black [3200]" strokeweight=".5pt">
                  <v:stroke endarrow="block" joinstyle="miter"/>
                </v:shape>
                <v:shape id="Прямая со стрелкой 189" o:spid="_x0000_s1057" type="#_x0000_t32" style="position:absolute;left:31908;top:4762;width:457;height:47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6JjMMAAADcAAAADwAAAGRycy9kb3ducmV2LnhtbERPTWvCQBC9C/0PyxS8SN3UiLXRVYpF&#10;6tW0lPY2ZqdJaHY2ZLYa/71bELzN433Oct27Rh2pk9qzgcdxAoq48Lbm0sDH+/ZhDkoCssXGMxk4&#10;k8B6dTdYYmb9ifd0zEOpYghLhgaqENpMaykqcihj3xJH7sd3DkOEXalth6cY7ho9SZKZdlhzbKiw&#10;pU1FxW/+5wykYSqT/fTrSfLv8jCyr2kqn2/GDO/7lwWoQH24ia/unY3z58/w/0y8QK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eiYzDAAAA3AAAAA8AAAAAAAAAAAAA&#10;AAAAoQIAAGRycy9kb3ducmV2LnhtbFBLBQYAAAAABAAEAPkAAACRAwAAAAA=&#10;" strokecolor="black [3200]" strokeweight=".5pt">
                  <v:stroke endarrow="block" joinstyle="miter"/>
                </v:shape>
              </v:group>
            </w:pict>
          </mc:Fallback>
        </mc:AlternateContent>
      </w:r>
      <w:r w:rsidR="00425206" w:rsidRPr="00672483">
        <w:rPr>
          <w:rFonts w:ascii="Times New Roman" w:hAnsi="Times New Roman" w:cs="Times New Roman"/>
          <w:sz w:val="28"/>
          <w:szCs w:val="28"/>
          <w:lang w:val="en-US"/>
        </w:rPr>
        <w:t>For proper and timely registration of fixed assets, "Renaissance" LLC uses the normatively established procedure for documenting and accounting for the receipt of non-current assets, filed in Figure 4.</w:t>
      </w: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9C3650" w:rsidRPr="00672483" w:rsidRDefault="009C3650" w:rsidP="009C3650">
      <w:pPr>
        <w:tabs>
          <w:tab w:val="left" w:pos="1740"/>
        </w:tabs>
        <w:spacing w:after="0" w:line="360" w:lineRule="auto"/>
        <w:ind w:firstLine="720"/>
        <w:jc w:val="both"/>
        <w:rPr>
          <w:rFonts w:ascii="Times New Roman" w:hAnsi="Times New Roman" w:cs="Times New Roman"/>
          <w:sz w:val="28"/>
          <w:szCs w:val="28"/>
          <w:lang w:val="en-US"/>
        </w:rPr>
      </w:pPr>
    </w:p>
    <w:p w:rsidR="001675DF" w:rsidRPr="00672483" w:rsidRDefault="001675DF" w:rsidP="009C3650">
      <w:pPr>
        <w:tabs>
          <w:tab w:val="left" w:pos="1740"/>
        </w:tabs>
        <w:spacing w:after="0" w:line="360" w:lineRule="auto"/>
        <w:ind w:firstLine="720"/>
        <w:jc w:val="both"/>
        <w:rPr>
          <w:rFonts w:ascii="Times New Roman" w:hAnsi="Times New Roman" w:cs="Times New Roman"/>
          <w:sz w:val="28"/>
          <w:szCs w:val="28"/>
          <w:lang w:val="en-US"/>
        </w:rPr>
      </w:pP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Rice. 4. Normative order of "Renaissance" LLC in documentation and accounting</w:t>
      </w:r>
    </w:p>
    <w:p w:rsidR="00425206" w:rsidRPr="00672483" w:rsidRDefault="00425206" w:rsidP="0042520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Features of fixed assets accounting </w:t>
      </w:r>
      <w:proofErr w:type="gramStart"/>
      <w:r w:rsidRPr="00672483">
        <w:rPr>
          <w:rFonts w:ascii="Times New Roman" w:hAnsi="Times New Roman" w:cs="Times New Roman"/>
          <w:sz w:val="28"/>
          <w:szCs w:val="28"/>
          <w:lang w:val="en-US"/>
        </w:rPr>
        <w:t>are given</w:t>
      </w:r>
      <w:proofErr w:type="gramEnd"/>
      <w:r w:rsidRPr="00672483">
        <w:rPr>
          <w:rFonts w:ascii="Times New Roman" w:hAnsi="Times New Roman" w:cs="Times New Roman"/>
          <w:sz w:val="28"/>
          <w:szCs w:val="28"/>
          <w:lang w:val="en-US"/>
        </w:rPr>
        <w:t xml:space="preserve"> in table 2 [8, p. 31-38]</w:t>
      </w:r>
    </w:p>
    <w:p w:rsidR="00290CB3" w:rsidRPr="0067248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When receiving fixed assets, the limited liability company "Renaissance" bears the costs. They </w:t>
      </w:r>
      <w:proofErr w:type="gramStart"/>
      <w:r w:rsidRPr="00672483">
        <w:rPr>
          <w:rFonts w:ascii="Times New Roman" w:hAnsi="Times New Roman" w:cs="Times New Roman"/>
          <w:sz w:val="28"/>
          <w:szCs w:val="28"/>
          <w:lang w:val="en-US"/>
        </w:rPr>
        <w:t>are divided</w:t>
      </w:r>
      <w:proofErr w:type="gramEnd"/>
      <w:r w:rsidRPr="00672483">
        <w:rPr>
          <w:rFonts w:ascii="Times New Roman" w:hAnsi="Times New Roman" w:cs="Times New Roman"/>
          <w:sz w:val="28"/>
          <w:szCs w:val="28"/>
          <w:lang w:val="en-US"/>
        </w:rPr>
        <w:t xml:space="preserve"> into those that are included in the original cost and those that are not part of it.</w:t>
      </w:r>
    </w:p>
    <w:p w:rsidR="00290CB3" w:rsidRPr="0067248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The initial cost </w:t>
      </w:r>
      <w:proofErr w:type="gramStart"/>
      <w:r w:rsidRPr="00672483">
        <w:rPr>
          <w:rFonts w:ascii="Times New Roman" w:hAnsi="Times New Roman" w:cs="Times New Roman"/>
          <w:sz w:val="28"/>
          <w:szCs w:val="28"/>
          <w:lang w:val="en-US"/>
        </w:rPr>
        <w:t>is formed</w:t>
      </w:r>
      <w:proofErr w:type="gramEnd"/>
      <w:r w:rsidRPr="00672483">
        <w:rPr>
          <w:rFonts w:ascii="Times New Roman" w:hAnsi="Times New Roman" w:cs="Times New Roman"/>
          <w:sz w:val="28"/>
          <w:szCs w:val="28"/>
          <w:lang w:val="en-US"/>
        </w:rPr>
        <w:t xml:space="preserve"> by the following costs:</w:t>
      </w:r>
    </w:p>
    <w:p w:rsidR="00290CB3" w:rsidRPr="0067248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amounts</w:t>
      </w:r>
      <w:proofErr w:type="gramEnd"/>
      <w:r w:rsidRPr="00672483">
        <w:rPr>
          <w:rFonts w:ascii="Times New Roman" w:hAnsi="Times New Roman" w:cs="Times New Roman"/>
          <w:sz w:val="28"/>
          <w:szCs w:val="28"/>
          <w:lang w:val="en-US"/>
        </w:rPr>
        <w:t xml:space="preserve"> paid to suppliers;</w:t>
      </w:r>
    </w:p>
    <w:p w:rsidR="00290CB3" w:rsidRPr="0067248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import duty;</w:t>
      </w:r>
    </w:p>
    <w:p w:rsidR="00290CB3" w:rsidRPr="0067248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insurance</w:t>
      </w:r>
      <w:proofErr w:type="gramEnd"/>
      <w:r w:rsidRPr="00672483">
        <w:rPr>
          <w:rFonts w:ascii="Times New Roman" w:hAnsi="Times New Roman" w:cs="Times New Roman"/>
          <w:sz w:val="28"/>
          <w:szCs w:val="28"/>
          <w:lang w:val="en-US"/>
        </w:rPr>
        <w:t xml:space="preserve"> of delivery risks;</w:t>
      </w:r>
    </w:p>
    <w:p w:rsidR="00290CB3" w:rsidRPr="0067248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registration</w:t>
      </w:r>
      <w:proofErr w:type="gramEnd"/>
      <w:r w:rsidRPr="00672483">
        <w:rPr>
          <w:rFonts w:ascii="Times New Roman" w:hAnsi="Times New Roman" w:cs="Times New Roman"/>
          <w:sz w:val="28"/>
          <w:szCs w:val="28"/>
          <w:lang w:val="en-US"/>
        </w:rPr>
        <w:t xml:space="preserve"> fees and similar payments;</w:t>
      </w:r>
    </w:p>
    <w:p w:rsidR="00290CB3" w:rsidRPr="0067248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transportation</w:t>
      </w:r>
      <w:proofErr w:type="gramEnd"/>
      <w:r w:rsidRPr="00672483">
        <w:rPr>
          <w:rFonts w:ascii="Times New Roman" w:hAnsi="Times New Roman" w:cs="Times New Roman"/>
          <w:sz w:val="28"/>
          <w:szCs w:val="28"/>
          <w:lang w:val="en-US"/>
        </w:rPr>
        <w:t>;</w:t>
      </w:r>
    </w:p>
    <w:p w:rsidR="00290CB3" w:rsidRDefault="00290CB3" w:rsidP="00290CB3">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lastRenderedPageBreak/>
        <w:t xml:space="preserve">- </w:t>
      </w:r>
      <w:proofErr w:type="gramStart"/>
      <w:r w:rsidRPr="00672483">
        <w:rPr>
          <w:rFonts w:ascii="Times New Roman" w:hAnsi="Times New Roman" w:cs="Times New Roman"/>
          <w:sz w:val="28"/>
          <w:szCs w:val="28"/>
          <w:lang w:val="en-US"/>
        </w:rPr>
        <w:t>the</w:t>
      </w:r>
      <w:proofErr w:type="gramEnd"/>
      <w:r w:rsidRPr="00672483">
        <w:rPr>
          <w:rFonts w:ascii="Times New Roman" w:hAnsi="Times New Roman" w:cs="Times New Roman"/>
          <w:sz w:val="28"/>
          <w:szCs w:val="28"/>
          <w:lang w:val="en-US"/>
        </w:rPr>
        <w:t xml:space="preserve"> amount of indirect taxes that do not reimburse.</w:t>
      </w:r>
    </w:p>
    <w:p w:rsidR="00425206" w:rsidRPr="00672483" w:rsidRDefault="00425206" w:rsidP="00425206">
      <w:pPr>
        <w:tabs>
          <w:tab w:val="left" w:pos="1740"/>
        </w:tabs>
        <w:spacing w:after="0" w:line="360" w:lineRule="auto"/>
        <w:ind w:firstLine="720"/>
        <w:jc w:val="right"/>
        <w:rPr>
          <w:rFonts w:ascii="Times New Roman" w:hAnsi="Times New Roman" w:cs="Times New Roman"/>
          <w:sz w:val="28"/>
          <w:szCs w:val="28"/>
          <w:lang w:val="en-US"/>
        </w:rPr>
      </w:pPr>
      <w:r w:rsidRPr="00672483">
        <w:rPr>
          <w:rFonts w:ascii="Times New Roman" w:hAnsi="Times New Roman" w:cs="Times New Roman"/>
          <w:sz w:val="28"/>
          <w:szCs w:val="28"/>
          <w:lang w:val="en-US"/>
        </w:rPr>
        <w:t>Table 2</w:t>
      </w:r>
    </w:p>
    <w:p w:rsidR="009C3650" w:rsidRPr="00672483" w:rsidRDefault="00425206" w:rsidP="00425206">
      <w:pPr>
        <w:tabs>
          <w:tab w:val="left" w:pos="1740"/>
        </w:tabs>
        <w:spacing w:after="0" w:line="360" w:lineRule="auto"/>
        <w:ind w:firstLine="720"/>
        <w:jc w:val="center"/>
        <w:rPr>
          <w:rFonts w:ascii="Times New Roman" w:hAnsi="Times New Roman" w:cs="Times New Roman"/>
          <w:sz w:val="28"/>
          <w:szCs w:val="28"/>
          <w:lang w:val="en-US"/>
        </w:rPr>
      </w:pPr>
      <w:r w:rsidRPr="00672483">
        <w:rPr>
          <w:rFonts w:ascii="Times New Roman" w:hAnsi="Times New Roman" w:cs="Times New Roman"/>
          <w:sz w:val="28"/>
          <w:szCs w:val="28"/>
          <w:lang w:val="en-US"/>
        </w:rPr>
        <w:t>Features of accounting of fixed assets</w:t>
      </w:r>
    </w:p>
    <w:tbl>
      <w:tblPr>
        <w:tblStyle w:val="a3"/>
        <w:tblW w:w="9209" w:type="dxa"/>
        <w:jc w:val="center"/>
        <w:tblLook w:val="04A0" w:firstRow="1" w:lastRow="0" w:firstColumn="1" w:lastColumn="0" w:noHBand="0" w:noVBand="1"/>
      </w:tblPr>
      <w:tblGrid>
        <w:gridCol w:w="688"/>
        <w:gridCol w:w="2284"/>
        <w:gridCol w:w="6237"/>
      </w:tblGrid>
      <w:tr w:rsidR="009C3650" w:rsidRPr="00672483" w:rsidTr="00F06317">
        <w:trPr>
          <w:jc w:val="center"/>
        </w:trPr>
        <w:tc>
          <w:tcPr>
            <w:tcW w:w="688" w:type="dxa"/>
          </w:tcPr>
          <w:p w:rsidR="009C3650" w:rsidRPr="00672483" w:rsidRDefault="00425206"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No.</w:t>
            </w:r>
          </w:p>
        </w:tc>
        <w:tc>
          <w:tcPr>
            <w:tcW w:w="2284" w:type="dxa"/>
          </w:tcPr>
          <w:p w:rsidR="009C3650" w:rsidRPr="00672483" w:rsidRDefault="00425206"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Methods of Sublime</w:t>
            </w:r>
          </w:p>
        </w:tc>
        <w:tc>
          <w:tcPr>
            <w:tcW w:w="6237" w:type="dxa"/>
          </w:tcPr>
          <w:p w:rsidR="009C3650" w:rsidRPr="00672483" w:rsidRDefault="00425206"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8"/>
                <w:szCs w:val="28"/>
                <w:lang w:val="en-US"/>
              </w:rPr>
              <w:t>Accounting</w:t>
            </w:r>
          </w:p>
        </w:tc>
      </w:tr>
      <w:tr w:rsidR="009C3650" w:rsidRPr="00672483" w:rsidTr="00F06317">
        <w:trPr>
          <w:jc w:val="center"/>
        </w:trPr>
        <w:tc>
          <w:tcPr>
            <w:tcW w:w="688" w:type="dxa"/>
          </w:tcPr>
          <w:p w:rsidR="009C3650" w:rsidRPr="00672483" w:rsidRDefault="009C3650"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1</w:t>
            </w:r>
          </w:p>
        </w:tc>
        <w:tc>
          <w:tcPr>
            <w:tcW w:w="2284" w:type="dxa"/>
          </w:tcPr>
          <w:p w:rsidR="009C3650" w:rsidRPr="00672483" w:rsidRDefault="009C3650"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2</w:t>
            </w:r>
          </w:p>
        </w:tc>
        <w:tc>
          <w:tcPr>
            <w:tcW w:w="6237" w:type="dxa"/>
          </w:tcPr>
          <w:p w:rsidR="009C3650" w:rsidRPr="00672483" w:rsidRDefault="009C3650"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3</w:t>
            </w:r>
          </w:p>
        </w:tc>
      </w:tr>
      <w:tr w:rsidR="009C3650" w:rsidRPr="000D319E" w:rsidTr="00F06317">
        <w:trPr>
          <w:jc w:val="center"/>
        </w:trPr>
        <w:tc>
          <w:tcPr>
            <w:tcW w:w="688" w:type="dxa"/>
          </w:tcPr>
          <w:p w:rsidR="009C3650" w:rsidRPr="00672483" w:rsidRDefault="009C3650"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1</w:t>
            </w:r>
          </w:p>
        </w:tc>
        <w:tc>
          <w:tcPr>
            <w:tcW w:w="2284" w:type="dxa"/>
          </w:tcPr>
          <w:p w:rsidR="009C3650" w:rsidRPr="00672483" w:rsidRDefault="00425206"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 xml:space="preserve">For </w:t>
            </w:r>
            <w:proofErr w:type="spellStart"/>
            <w:r w:rsidRPr="00672483">
              <w:rPr>
                <w:rFonts w:ascii="Times New Roman" w:hAnsi="Times New Roman" w:cs="Times New Roman"/>
                <w:sz w:val="24"/>
                <w:szCs w:val="24"/>
                <w:lang w:val="en-US"/>
              </w:rPr>
              <w:t>groshovi</w:t>
            </w:r>
            <w:proofErr w:type="spellEnd"/>
            <w:r w:rsidRPr="00672483">
              <w:rPr>
                <w:rFonts w:ascii="Times New Roman" w:hAnsi="Times New Roman" w:cs="Times New Roman"/>
                <w:sz w:val="24"/>
                <w:szCs w:val="24"/>
                <w:lang w:val="en-US"/>
              </w:rPr>
              <w:t xml:space="preserve"> </w:t>
            </w:r>
            <w:proofErr w:type="spellStart"/>
            <w:r w:rsidRPr="00672483">
              <w:rPr>
                <w:rFonts w:ascii="Times New Roman" w:hAnsi="Times New Roman" w:cs="Times New Roman"/>
                <w:sz w:val="24"/>
                <w:szCs w:val="24"/>
                <w:lang w:val="en-US"/>
              </w:rPr>
              <w:t>koshti</w:t>
            </w:r>
            <w:proofErr w:type="spellEnd"/>
          </w:p>
        </w:tc>
        <w:tc>
          <w:tcPr>
            <w:tcW w:w="6237" w:type="dxa"/>
          </w:tcPr>
          <w:p w:rsidR="009C3650" w:rsidRPr="00672483" w:rsidRDefault="00425206"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The costs made during the purchase are accounted for by debit 152 "Purchase (manufacture) of fixed assets"; after the implementation of expenses and at the readiness of the main means for operation, the accumulated amount for 152 accounts is written off for 10 "Fixed assets"</w:t>
            </w:r>
          </w:p>
        </w:tc>
      </w:tr>
      <w:tr w:rsidR="009C3650" w:rsidRPr="000D319E" w:rsidTr="00F06317">
        <w:trPr>
          <w:jc w:val="center"/>
        </w:trPr>
        <w:tc>
          <w:tcPr>
            <w:tcW w:w="688" w:type="dxa"/>
          </w:tcPr>
          <w:p w:rsidR="009C3650" w:rsidRPr="00672483" w:rsidRDefault="009C3650"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2</w:t>
            </w:r>
          </w:p>
        </w:tc>
        <w:tc>
          <w:tcPr>
            <w:tcW w:w="2284" w:type="dxa"/>
          </w:tcPr>
          <w:p w:rsidR="009C3650" w:rsidRPr="00672483" w:rsidRDefault="00425206"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Free of charge</w:t>
            </w:r>
          </w:p>
        </w:tc>
        <w:tc>
          <w:tcPr>
            <w:tcW w:w="6237" w:type="dxa"/>
          </w:tcPr>
          <w:p w:rsidR="009C3650" w:rsidRPr="00672483" w:rsidRDefault="00425206"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 xml:space="preserve">The costs that were made with free receipt are accounted for by debit 152 "Purchase (manufacture) of fixed assets" and credit 424 "Non-current assets received free of charge." After incurring expenses and in case of the possibility of operation of the main tool, the accumulated amount from 152 accounts </w:t>
            </w:r>
            <w:proofErr w:type="gramStart"/>
            <w:r w:rsidRPr="00672483">
              <w:rPr>
                <w:rFonts w:ascii="Times New Roman" w:hAnsi="Times New Roman" w:cs="Times New Roman"/>
                <w:sz w:val="24"/>
                <w:szCs w:val="24"/>
                <w:lang w:val="en-US"/>
              </w:rPr>
              <w:t>is debited</w:t>
            </w:r>
            <w:proofErr w:type="gramEnd"/>
            <w:r w:rsidRPr="00672483">
              <w:rPr>
                <w:rFonts w:ascii="Times New Roman" w:hAnsi="Times New Roman" w:cs="Times New Roman"/>
                <w:sz w:val="24"/>
                <w:szCs w:val="24"/>
                <w:lang w:val="en-US"/>
              </w:rPr>
              <w:t xml:space="preserve"> to 10 accounts.</w:t>
            </w:r>
          </w:p>
        </w:tc>
      </w:tr>
      <w:tr w:rsidR="009C3650" w:rsidRPr="00672483" w:rsidTr="00F06317">
        <w:trPr>
          <w:jc w:val="center"/>
        </w:trPr>
        <w:tc>
          <w:tcPr>
            <w:tcW w:w="688" w:type="dxa"/>
          </w:tcPr>
          <w:p w:rsidR="009C3650" w:rsidRPr="00672483" w:rsidRDefault="009C3650"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3</w:t>
            </w:r>
          </w:p>
        </w:tc>
        <w:tc>
          <w:tcPr>
            <w:tcW w:w="2284" w:type="dxa"/>
          </w:tcPr>
          <w:p w:rsidR="009C3650" w:rsidRPr="00672483" w:rsidRDefault="00425206" w:rsidP="00606914">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Introduced by attorneys to statutory capital</w:t>
            </w:r>
          </w:p>
        </w:tc>
        <w:tc>
          <w:tcPr>
            <w:tcW w:w="6237" w:type="dxa"/>
          </w:tcPr>
          <w:p w:rsidR="009C3650" w:rsidRPr="00672483" w:rsidRDefault="00425206" w:rsidP="00606914">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 xml:space="preserve">Expenses carried out when applying the main instrument to the authorized capital </w:t>
            </w:r>
            <w:proofErr w:type="gramStart"/>
            <w:r w:rsidRPr="00672483">
              <w:rPr>
                <w:rFonts w:ascii="Times New Roman" w:hAnsi="Times New Roman" w:cs="Times New Roman"/>
                <w:sz w:val="24"/>
                <w:szCs w:val="24"/>
                <w:lang w:val="en-US"/>
              </w:rPr>
              <w:t>are recorded</w:t>
            </w:r>
            <w:proofErr w:type="gramEnd"/>
            <w:r w:rsidRPr="00672483">
              <w:rPr>
                <w:rFonts w:ascii="Times New Roman" w:hAnsi="Times New Roman" w:cs="Times New Roman"/>
                <w:sz w:val="24"/>
                <w:szCs w:val="24"/>
                <w:lang w:val="en-US"/>
              </w:rPr>
              <w:t xml:space="preserve"> on account 152. When the main tool is ready to operate, they </w:t>
            </w:r>
            <w:proofErr w:type="gramStart"/>
            <w:r w:rsidRPr="00672483">
              <w:rPr>
                <w:rFonts w:ascii="Times New Roman" w:hAnsi="Times New Roman" w:cs="Times New Roman"/>
                <w:sz w:val="24"/>
                <w:szCs w:val="24"/>
                <w:lang w:val="en-US"/>
              </w:rPr>
              <w:t>are written off</w:t>
            </w:r>
            <w:proofErr w:type="gramEnd"/>
            <w:r w:rsidRPr="00672483">
              <w:rPr>
                <w:rFonts w:ascii="Times New Roman" w:hAnsi="Times New Roman" w:cs="Times New Roman"/>
                <w:sz w:val="24"/>
                <w:szCs w:val="24"/>
                <w:lang w:val="en-US"/>
              </w:rPr>
              <w:t xml:space="preserve"> to 10 accounts. Founder's debt closes with loan 46 "Unpaid capital"</w:t>
            </w:r>
          </w:p>
        </w:tc>
      </w:tr>
      <w:tr w:rsidR="009C3650" w:rsidRPr="000D319E" w:rsidTr="00F06317">
        <w:trPr>
          <w:jc w:val="center"/>
        </w:trPr>
        <w:tc>
          <w:tcPr>
            <w:tcW w:w="688" w:type="dxa"/>
          </w:tcPr>
          <w:p w:rsidR="009C3650" w:rsidRPr="00672483" w:rsidRDefault="009C3650" w:rsidP="009C3650">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4</w:t>
            </w:r>
          </w:p>
        </w:tc>
        <w:tc>
          <w:tcPr>
            <w:tcW w:w="2284" w:type="dxa"/>
          </w:tcPr>
          <w:p w:rsidR="009C3650" w:rsidRPr="00672483" w:rsidRDefault="00BD2C1C" w:rsidP="009C3650">
            <w:pPr>
              <w:tabs>
                <w:tab w:val="left" w:pos="1740"/>
              </w:tabs>
              <w:jc w:val="center"/>
              <w:rPr>
                <w:rFonts w:ascii="Times New Roman" w:hAnsi="Times New Roman" w:cs="Times New Roman"/>
                <w:sz w:val="24"/>
                <w:szCs w:val="24"/>
                <w:lang w:val="en-US"/>
              </w:rPr>
            </w:pPr>
            <w:proofErr w:type="spellStart"/>
            <w:r w:rsidRPr="00672483">
              <w:rPr>
                <w:rFonts w:ascii="Times New Roman" w:hAnsi="Times New Roman" w:cs="Times New Roman"/>
                <w:sz w:val="24"/>
                <w:szCs w:val="24"/>
                <w:lang w:val="en-US"/>
              </w:rPr>
              <w:t>Obm_n</w:t>
            </w:r>
            <w:proofErr w:type="spellEnd"/>
            <w:r w:rsidRPr="00672483">
              <w:rPr>
                <w:rFonts w:ascii="Times New Roman" w:hAnsi="Times New Roman" w:cs="Times New Roman"/>
                <w:sz w:val="24"/>
                <w:szCs w:val="24"/>
                <w:lang w:val="en-US"/>
              </w:rPr>
              <w:t xml:space="preserve"> of the basic to a </w:t>
            </w:r>
            <w:proofErr w:type="spellStart"/>
            <w:r w:rsidRPr="00672483">
              <w:rPr>
                <w:rFonts w:ascii="Times New Roman" w:hAnsi="Times New Roman" w:cs="Times New Roman"/>
                <w:sz w:val="24"/>
                <w:szCs w:val="24"/>
                <w:lang w:val="en-US"/>
              </w:rPr>
              <w:t>zasob</w:t>
            </w:r>
            <w:proofErr w:type="spellEnd"/>
            <w:r w:rsidRPr="00672483">
              <w:rPr>
                <w:rFonts w:ascii="Times New Roman" w:hAnsi="Times New Roman" w:cs="Times New Roman"/>
                <w:sz w:val="24"/>
                <w:szCs w:val="24"/>
                <w:lang w:val="en-US"/>
              </w:rPr>
              <w:t xml:space="preserve"> on a </w:t>
            </w:r>
            <w:proofErr w:type="spellStart"/>
            <w:r w:rsidRPr="00672483">
              <w:rPr>
                <w:rFonts w:ascii="Times New Roman" w:hAnsi="Times New Roman" w:cs="Times New Roman"/>
                <w:sz w:val="24"/>
                <w:szCs w:val="24"/>
                <w:lang w:val="en-US"/>
              </w:rPr>
              <w:t>pod_bny</w:t>
            </w:r>
            <w:proofErr w:type="spellEnd"/>
            <w:r w:rsidRPr="00672483">
              <w:rPr>
                <w:rFonts w:ascii="Times New Roman" w:hAnsi="Times New Roman" w:cs="Times New Roman"/>
                <w:sz w:val="24"/>
                <w:szCs w:val="24"/>
                <w:lang w:val="en-US"/>
              </w:rPr>
              <w:t xml:space="preserve"> asset</w:t>
            </w:r>
          </w:p>
        </w:tc>
        <w:tc>
          <w:tcPr>
            <w:tcW w:w="6237" w:type="dxa"/>
          </w:tcPr>
          <w:p w:rsidR="009C3650" w:rsidRPr="00672483" w:rsidRDefault="00BD2C1C" w:rsidP="009C3650">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 xml:space="preserve">On the </w:t>
            </w:r>
            <w:proofErr w:type="gramStart"/>
            <w:r w:rsidRPr="00672483">
              <w:rPr>
                <w:rFonts w:ascii="Times New Roman" w:hAnsi="Times New Roman" w:cs="Times New Roman"/>
                <w:sz w:val="24"/>
                <w:szCs w:val="24"/>
                <w:lang w:val="en-US"/>
              </w:rPr>
              <w:t>loan</w:t>
            </w:r>
            <w:proofErr w:type="gramEnd"/>
            <w:r w:rsidRPr="00672483">
              <w:rPr>
                <w:rFonts w:ascii="Times New Roman" w:hAnsi="Times New Roman" w:cs="Times New Roman"/>
                <w:sz w:val="24"/>
                <w:szCs w:val="24"/>
                <w:lang w:val="en-US"/>
              </w:rPr>
              <w:t xml:space="preserve"> 10 "Fixed Assets" is debited from the balance </w:t>
            </w:r>
            <w:proofErr w:type="spellStart"/>
            <w:r w:rsidRPr="00672483">
              <w:rPr>
                <w:rFonts w:ascii="Times New Roman" w:hAnsi="Times New Roman" w:cs="Times New Roman"/>
                <w:sz w:val="24"/>
                <w:szCs w:val="24"/>
                <w:lang w:val="en-US"/>
              </w:rPr>
              <w:t>balance</w:t>
            </w:r>
            <w:proofErr w:type="spellEnd"/>
            <w:r w:rsidRPr="00672483">
              <w:rPr>
                <w:rFonts w:ascii="Times New Roman" w:hAnsi="Times New Roman" w:cs="Times New Roman"/>
                <w:sz w:val="24"/>
                <w:szCs w:val="24"/>
                <w:lang w:val="en-US"/>
              </w:rPr>
              <w:t xml:space="preserve"> of the balance of the main remedy on the debit account 976 "Write-off of non-current assets." It is also necessary to write off the wear on debit 131 "Wear of fixed assets." The received income from such a transaction </w:t>
            </w:r>
            <w:proofErr w:type="gramStart"/>
            <w:r w:rsidRPr="00672483">
              <w:rPr>
                <w:rFonts w:ascii="Times New Roman" w:hAnsi="Times New Roman" w:cs="Times New Roman"/>
                <w:sz w:val="24"/>
                <w:szCs w:val="24"/>
                <w:lang w:val="en-US"/>
              </w:rPr>
              <w:t>is reflected</w:t>
            </w:r>
            <w:proofErr w:type="gramEnd"/>
            <w:r w:rsidRPr="00672483">
              <w:rPr>
                <w:rFonts w:ascii="Times New Roman" w:hAnsi="Times New Roman" w:cs="Times New Roman"/>
                <w:sz w:val="24"/>
                <w:szCs w:val="24"/>
                <w:lang w:val="en-US"/>
              </w:rPr>
              <w:t xml:space="preserve"> on the loan 745 "Income from free of charge assets," after which it is placed on 10 account.</w:t>
            </w:r>
          </w:p>
        </w:tc>
      </w:tr>
      <w:tr w:rsidR="009C3650" w:rsidRPr="000D319E" w:rsidTr="00F06317">
        <w:trPr>
          <w:jc w:val="center"/>
        </w:trPr>
        <w:tc>
          <w:tcPr>
            <w:tcW w:w="688" w:type="dxa"/>
          </w:tcPr>
          <w:p w:rsidR="009C3650" w:rsidRPr="00672483" w:rsidRDefault="009C3650" w:rsidP="009C3650">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5</w:t>
            </w:r>
          </w:p>
        </w:tc>
        <w:tc>
          <w:tcPr>
            <w:tcW w:w="2284" w:type="dxa"/>
          </w:tcPr>
          <w:p w:rsidR="009C3650" w:rsidRPr="00672483" w:rsidRDefault="00BD2C1C" w:rsidP="009C3650">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Exchange of the main charge on the non-active asset</w:t>
            </w:r>
          </w:p>
        </w:tc>
        <w:tc>
          <w:tcPr>
            <w:tcW w:w="6237" w:type="dxa"/>
          </w:tcPr>
          <w:p w:rsidR="009C3650" w:rsidRPr="00672483" w:rsidRDefault="00BD2C1C" w:rsidP="009C3650">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 xml:space="preserve">First, there is a need to make a price of the main means transferred to the difference between its residual and the cost of the object to which the exchange takes place. The margin </w:t>
            </w:r>
            <w:proofErr w:type="gramStart"/>
            <w:r w:rsidRPr="00672483">
              <w:rPr>
                <w:rFonts w:ascii="Times New Roman" w:hAnsi="Times New Roman" w:cs="Times New Roman"/>
                <w:sz w:val="24"/>
                <w:szCs w:val="24"/>
                <w:lang w:val="en-US"/>
              </w:rPr>
              <w:t>is reflected</w:t>
            </w:r>
            <w:proofErr w:type="gramEnd"/>
            <w:r w:rsidRPr="00672483">
              <w:rPr>
                <w:rFonts w:ascii="Times New Roman" w:hAnsi="Times New Roman" w:cs="Times New Roman"/>
                <w:sz w:val="24"/>
                <w:szCs w:val="24"/>
                <w:lang w:val="en-US"/>
              </w:rPr>
              <w:t xml:space="preserve"> on the debit of 975 "Indemnity of non-current assets and financial investments." After that, the residual value </w:t>
            </w:r>
            <w:proofErr w:type="gramStart"/>
            <w:r w:rsidRPr="00672483">
              <w:rPr>
                <w:rFonts w:ascii="Times New Roman" w:hAnsi="Times New Roman" w:cs="Times New Roman"/>
                <w:sz w:val="24"/>
                <w:szCs w:val="24"/>
                <w:lang w:val="en-US"/>
              </w:rPr>
              <w:t>is debited</w:t>
            </w:r>
            <w:proofErr w:type="gramEnd"/>
            <w:r w:rsidRPr="00672483">
              <w:rPr>
                <w:rFonts w:ascii="Times New Roman" w:hAnsi="Times New Roman" w:cs="Times New Roman"/>
                <w:sz w:val="24"/>
                <w:szCs w:val="24"/>
                <w:lang w:val="en-US"/>
              </w:rPr>
              <w:t xml:space="preserve"> from the balance of the loan of the 10 account to the account of 976 "Write-off of irreversible assets." Then wear </w:t>
            </w:r>
            <w:proofErr w:type="gramStart"/>
            <w:r w:rsidRPr="00672483">
              <w:rPr>
                <w:rFonts w:ascii="Times New Roman" w:hAnsi="Times New Roman" w:cs="Times New Roman"/>
                <w:sz w:val="24"/>
                <w:szCs w:val="24"/>
                <w:lang w:val="en-US"/>
              </w:rPr>
              <w:t>is written off</w:t>
            </w:r>
            <w:proofErr w:type="gramEnd"/>
            <w:r w:rsidRPr="00672483">
              <w:rPr>
                <w:rFonts w:ascii="Times New Roman" w:hAnsi="Times New Roman" w:cs="Times New Roman"/>
                <w:sz w:val="24"/>
                <w:szCs w:val="24"/>
                <w:lang w:val="en-US"/>
              </w:rPr>
              <w:t xml:space="preserve">. The income from the barter </w:t>
            </w:r>
            <w:proofErr w:type="gramStart"/>
            <w:r w:rsidRPr="00672483">
              <w:rPr>
                <w:rFonts w:ascii="Times New Roman" w:hAnsi="Times New Roman" w:cs="Times New Roman"/>
                <w:sz w:val="24"/>
                <w:szCs w:val="24"/>
                <w:lang w:val="en-US"/>
              </w:rPr>
              <w:t>is reflected on the account 746 "Other income" and placed on 10 account</w:t>
            </w:r>
            <w:proofErr w:type="gramEnd"/>
            <w:r w:rsidRPr="00672483">
              <w:rPr>
                <w:rFonts w:ascii="Times New Roman" w:hAnsi="Times New Roman" w:cs="Times New Roman"/>
                <w:sz w:val="24"/>
                <w:szCs w:val="24"/>
                <w:lang w:val="en-US"/>
              </w:rPr>
              <w:t>.</w:t>
            </w:r>
          </w:p>
        </w:tc>
      </w:tr>
      <w:tr w:rsidR="009C3650" w:rsidRPr="000D319E" w:rsidTr="00F06317">
        <w:trPr>
          <w:jc w:val="center"/>
        </w:trPr>
        <w:tc>
          <w:tcPr>
            <w:tcW w:w="688" w:type="dxa"/>
          </w:tcPr>
          <w:p w:rsidR="009C3650" w:rsidRPr="00672483" w:rsidRDefault="009C3650" w:rsidP="009C3650">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6</w:t>
            </w:r>
          </w:p>
        </w:tc>
        <w:tc>
          <w:tcPr>
            <w:tcW w:w="2284" w:type="dxa"/>
          </w:tcPr>
          <w:p w:rsidR="009C3650" w:rsidRPr="00672483" w:rsidRDefault="00BD2C1C" w:rsidP="009C3650">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Self-manufacture</w:t>
            </w:r>
          </w:p>
        </w:tc>
        <w:tc>
          <w:tcPr>
            <w:tcW w:w="6237" w:type="dxa"/>
          </w:tcPr>
          <w:p w:rsidR="009C3650" w:rsidRPr="00672483" w:rsidRDefault="00BD2C1C" w:rsidP="009C3650">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 xml:space="preserve">The </w:t>
            </w:r>
            <w:proofErr w:type="gramStart"/>
            <w:r w:rsidRPr="00672483">
              <w:rPr>
                <w:rFonts w:ascii="Times New Roman" w:hAnsi="Times New Roman" w:cs="Times New Roman"/>
                <w:sz w:val="24"/>
                <w:szCs w:val="24"/>
                <w:lang w:val="en-US"/>
              </w:rPr>
              <w:t>152 account</w:t>
            </w:r>
            <w:proofErr w:type="gramEnd"/>
            <w:r w:rsidRPr="00672483">
              <w:rPr>
                <w:rFonts w:ascii="Times New Roman" w:hAnsi="Times New Roman" w:cs="Times New Roman"/>
                <w:sz w:val="24"/>
                <w:szCs w:val="24"/>
                <w:lang w:val="en-US"/>
              </w:rPr>
              <w:t xml:space="preserve"> debit shows the costs that the company incurred in self-manufacture. When the main tool is ready for use, they </w:t>
            </w:r>
            <w:proofErr w:type="gramStart"/>
            <w:r w:rsidRPr="00672483">
              <w:rPr>
                <w:rFonts w:ascii="Times New Roman" w:hAnsi="Times New Roman" w:cs="Times New Roman"/>
                <w:sz w:val="24"/>
                <w:szCs w:val="24"/>
                <w:lang w:val="en-US"/>
              </w:rPr>
              <w:t>are written off</w:t>
            </w:r>
            <w:proofErr w:type="gramEnd"/>
            <w:r w:rsidRPr="00672483">
              <w:rPr>
                <w:rFonts w:ascii="Times New Roman" w:hAnsi="Times New Roman" w:cs="Times New Roman"/>
                <w:sz w:val="24"/>
                <w:szCs w:val="24"/>
                <w:lang w:val="en-US"/>
              </w:rPr>
              <w:t xml:space="preserve"> at the expense of 10.</w:t>
            </w:r>
          </w:p>
        </w:tc>
      </w:tr>
      <w:tr w:rsidR="00290CB3" w:rsidRPr="006C0118" w:rsidTr="00F06317">
        <w:trPr>
          <w:jc w:val="center"/>
        </w:trPr>
        <w:tc>
          <w:tcPr>
            <w:tcW w:w="688" w:type="dxa"/>
          </w:tcPr>
          <w:p w:rsidR="00290CB3" w:rsidRPr="00672483" w:rsidRDefault="00290CB3" w:rsidP="00290CB3">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7</w:t>
            </w:r>
          </w:p>
        </w:tc>
        <w:tc>
          <w:tcPr>
            <w:tcW w:w="2284" w:type="dxa"/>
          </w:tcPr>
          <w:p w:rsidR="00290CB3" w:rsidRPr="00672483" w:rsidRDefault="00290CB3" w:rsidP="00290CB3">
            <w:pPr>
              <w:tabs>
                <w:tab w:val="left" w:pos="1740"/>
              </w:tabs>
              <w:jc w:val="center"/>
              <w:rPr>
                <w:rFonts w:ascii="Times New Roman" w:hAnsi="Times New Roman" w:cs="Times New Roman"/>
                <w:sz w:val="24"/>
                <w:szCs w:val="24"/>
                <w:lang w:val="en-US"/>
              </w:rPr>
            </w:pPr>
            <w:proofErr w:type="spellStart"/>
            <w:r w:rsidRPr="00672483">
              <w:rPr>
                <w:rFonts w:ascii="Times New Roman" w:hAnsi="Times New Roman" w:cs="Times New Roman"/>
                <w:sz w:val="24"/>
                <w:szCs w:val="24"/>
                <w:lang w:val="en-US"/>
              </w:rPr>
              <w:t>Otrimannia</w:t>
            </w:r>
            <w:proofErr w:type="spellEnd"/>
            <w:r w:rsidRPr="00672483">
              <w:rPr>
                <w:rFonts w:ascii="Times New Roman" w:hAnsi="Times New Roman" w:cs="Times New Roman"/>
                <w:sz w:val="24"/>
                <w:szCs w:val="24"/>
                <w:lang w:val="en-US"/>
              </w:rPr>
              <w:t xml:space="preserve"> in the order</w:t>
            </w:r>
          </w:p>
        </w:tc>
        <w:tc>
          <w:tcPr>
            <w:tcW w:w="6237" w:type="dxa"/>
          </w:tcPr>
          <w:p w:rsidR="00290CB3" w:rsidRPr="00672483" w:rsidRDefault="00290CB3" w:rsidP="00290CB3">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 xml:space="preserve">The lease object </w:t>
            </w:r>
            <w:proofErr w:type="gramStart"/>
            <w:r w:rsidRPr="00672483">
              <w:rPr>
                <w:rFonts w:ascii="Times New Roman" w:hAnsi="Times New Roman" w:cs="Times New Roman"/>
                <w:sz w:val="24"/>
                <w:szCs w:val="24"/>
                <w:lang w:val="en-US"/>
              </w:rPr>
              <w:t>is displayed</w:t>
            </w:r>
            <w:proofErr w:type="gramEnd"/>
            <w:r w:rsidRPr="00672483">
              <w:rPr>
                <w:rFonts w:ascii="Times New Roman" w:hAnsi="Times New Roman" w:cs="Times New Roman"/>
                <w:sz w:val="24"/>
                <w:szCs w:val="24"/>
                <w:lang w:val="en-US"/>
              </w:rPr>
              <w:t xml:space="preserve"> on the off-balance account 01 "Leased non-current assets," at the cost indicated in the transaction. </w:t>
            </w:r>
            <w:proofErr w:type="gramStart"/>
            <w:r w:rsidRPr="00672483">
              <w:rPr>
                <w:rFonts w:ascii="Times New Roman" w:hAnsi="Times New Roman" w:cs="Times New Roman"/>
                <w:sz w:val="24"/>
                <w:szCs w:val="24"/>
                <w:lang w:val="en-US"/>
              </w:rPr>
              <w:t>Depreciation is charged by the tenant</w:t>
            </w:r>
            <w:proofErr w:type="gramEnd"/>
            <w:r w:rsidRPr="00672483">
              <w:rPr>
                <w:rFonts w:ascii="Times New Roman" w:hAnsi="Times New Roman" w:cs="Times New Roman"/>
                <w:sz w:val="24"/>
                <w:szCs w:val="24"/>
                <w:lang w:val="en-US"/>
              </w:rPr>
              <w:t>.</w:t>
            </w:r>
          </w:p>
        </w:tc>
      </w:tr>
      <w:tr w:rsidR="00290CB3" w:rsidRPr="000D319E" w:rsidTr="00F06317">
        <w:trPr>
          <w:jc w:val="center"/>
        </w:trPr>
        <w:tc>
          <w:tcPr>
            <w:tcW w:w="688" w:type="dxa"/>
          </w:tcPr>
          <w:p w:rsidR="00290CB3" w:rsidRPr="00672483" w:rsidRDefault="00290CB3" w:rsidP="00290CB3">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8</w:t>
            </w:r>
          </w:p>
        </w:tc>
        <w:tc>
          <w:tcPr>
            <w:tcW w:w="2284" w:type="dxa"/>
          </w:tcPr>
          <w:p w:rsidR="00290CB3" w:rsidRPr="00672483" w:rsidRDefault="00290CB3" w:rsidP="00290CB3">
            <w:pPr>
              <w:tabs>
                <w:tab w:val="left" w:pos="1740"/>
              </w:tabs>
              <w:jc w:val="center"/>
              <w:rPr>
                <w:rFonts w:ascii="Times New Roman" w:hAnsi="Times New Roman" w:cs="Times New Roman"/>
                <w:sz w:val="24"/>
                <w:szCs w:val="24"/>
                <w:lang w:val="en-US"/>
              </w:rPr>
            </w:pPr>
            <w:r w:rsidRPr="00672483">
              <w:rPr>
                <w:rFonts w:ascii="Times New Roman" w:hAnsi="Times New Roman" w:cs="Times New Roman"/>
                <w:sz w:val="24"/>
                <w:szCs w:val="24"/>
                <w:lang w:val="en-US"/>
              </w:rPr>
              <w:t>Enrollment on the balance, uncovered by the account of fixed assets</w:t>
            </w:r>
          </w:p>
        </w:tc>
        <w:tc>
          <w:tcPr>
            <w:tcW w:w="6237" w:type="dxa"/>
          </w:tcPr>
          <w:p w:rsidR="00290CB3" w:rsidRPr="00672483" w:rsidRDefault="00290CB3" w:rsidP="00290CB3">
            <w:pPr>
              <w:tabs>
                <w:tab w:val="left" w:pos="1740"/>
              </w:tabs>
              <w:jc w:val="both"/>
              <w:rPr>
                <w:rFonts w:ascii="Times New Roman" w:hAnsi="Times New Roman" w:cs="Times New Roman"/>
                <w:sz w:val="24"/>
                <w:szCs w:val="24"/>
                <w:lang w:val="en-US"/>
              </w:rPr>
            </w:pPr>
            <w:r w:rsidRPr="00672483">
              <w:rPr>
                <w:rFonts w:ascii="Times New Roman" w:hAnsi="Times New Roman" w:cs="Times New Roman"/>
                <w:sz w:val="24"/>
                <w:szCs w:val="24"/>
                <w:lang w:val="en-US"/>
              </w:rPr>
              <w:t>The faces of non-current assets, which were found during inventory, reflect as follows: Dt10 "Fixed assets "/12" Intangible assets "Ct 719" Other revenues from operating activities "</w:t>
            </w:r>
          </w:p>
        </w:tc>
      </w:tr>
    </w:tbl>
    <w:p w:rsidR="00F06317" w:rsidRPr="00672483" w:rsidRDefault="00F06317" w:rsidP="00290CB3">
      <w:pPr>
        <w:tabs>
          <w:tab w:val="left" w:pos="1740"/>
        </w:tabs>
        <w:spacing w:after="0" w:line="360" w:lineRule="auto"/>
        <w:jc w:val="both"/>
        <w:rPr>
          <w:rFonts w:ascii="Times New Roman" w:hAnsi="Times New Roman" w:cs="Times New Roman"/>
          <w:sz w:val="28"/>
          <w:szCs w:val="28"/>
          <w:lang w:val="en-US"/>
        </w:rPr>
      </w:pPr>
    </w:p>
    <w:p w:rsidR="00821380" w:rsidRPr="00672483" w:rsidRDefault="00BD2C1C" w:rsidP="00BD2C1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lastRenderedPageBreak/>
        <w:t>Figure 5 shows the costs that are not included in the original cost [9, p. 54-59].</w:t>
      </w:r>
    </w:p>
    <w:p w:rsidR="00821380" w:rsidRPr="00672483" w:rsidRDefault="00290CB3" w:rsidP="00821380">
      <w:pPr>
        <w:tabs>
          <w:tab w:val="left" w:pos="1740"/>
        </w:tabs>
        <w:spacing w:after="0" w:line="360" w:lineRule="auto"/>
        <w:ind w:firstLine="720"/>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g">
            <w:drawing>
              <wp:anchor distT="0" distB="0" distL="114300" distR="114300" simplePos="0" relativeHeight="251695104" behindDoc="0" locked="0" layoutInCell="1" allowOverlap="1">
                <wp:simplePos x="0" y="0"/>
                <wp:positionH relativeFrom="column">
                  <wp:posOffset>204470</wp:posOffset>
                </wp:positionH>
                <wp:positionV relativeFrom="paragraph">
                  <wp:posOffset>38735</wp:posOffset>
                </wp:positionV>
                <wp:extent cx="5981700" cy="1657350"/>
                <wp:effectExtent l="0" t="0" r="19050" b="19050"/>
                <wp:wrapNone/>
                <wp:docPr id="20" name="Группа 20"/>
                <wp:cNvGraphicFramePr/>
                <a:graphic xmlns:a="http://schemas.openxmlformats.org/drawingml/2006/main">
                  <a:graphicData uri="http://schemas.microsoft.com/office/word/2010/wordprocessingGroup">
                    <wpg:wgp>
                      <wpg:cNvGrpSpPr/>
                      <wpg:grpSpPr>
                        <a:xfrm>
                          <a:off x="0" y="0"/>
                          <a:ext cx="5981700" cy="1657350"/>
                          <a:chOff x="0" y="0"/>
                          <a:chExt cx="5981700" cy="1657350"/>
                        </a:xfrm>
                      </wpg:grpSpPr>
                      <wps:wsp>
                        <wps:cNvPr id="190" name="Прямоугольник 190"/>
                        <wps:cNvSpPr/>
                        <wps:spPr>
                          <a:xfrm>
                            <a:off x="323850" y="0"/>
                            <a:ext cx="558165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1380" w:rsidRPr="00BD2C1C" w:rsidRDefault="00BD2C1C" w:rsidP="00821380">
                              <w:pPr>
                                <w:jc w:val="center"/>
                                <w:rPr>
                                  <w:rFonts w:ascii="Times New Roman" w:hAnsi="Times New Roman" w:cs="Times New Roman"/>
                                  <w:color w:val="000000" w:themeColor="text1"/>
                                  <w:sz w:val="24"/>
                                  <w:szCs w:val="24"/>
                                  <w:lang w:val="en-US"/>
                                </w:rPr>
                              </w:pPr>
                              <w:proofErr w:type="spellStart"/>
                              <w:r w:rsidRPr="00BD2C1C">
                                <w:rPr>
                                  <w:rFonts w:ascii="Times New Roman" w:hAnsi="Times New Roman" w:cs="Times New Roman"/>
                                  <w:color w:val="000000" w:themeColor="text1"/>
                                  <w:sz w:val="24"/>
                                  <w:szCs w:val="24"/>
                                  <w:lang w:val="uk-UA"/>
                                </w:rPr>
                                <w:t>Costs</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not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related</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to</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original</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value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fixed</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assets</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object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Прямоугольник 191"/>
                        <wps:cNvSpPr/>
                        <wps:spPr>
                          <a:xfrm>
                            <a:off x="0" y="590550"/>
                            <a:ext cx="2638425" cy="1057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1380" w:rsidRPr="005B037C" w:rsidRDefault="00BD2C1C" w:rsidP="00821380">
                              <w:pPr>
                                <w:jc w:val="center"/>
                                <w:rPr>
                                  <w:rFonts w:ascii="Times New Roman" w:hAnsi="Times New Roman" w:cs="Times New Roman"/>
                                  <w:color w:val="000000" w:themeColor="text1"/>
                                  <w:sz w:val="24"/>
                                  <w:szCs w:val="24"/>
                                  <w:lang w:val="uk-UA"/>
                                </w:rPr>
                              </w:pP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cost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paying</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interest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for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use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loan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Прямоугольник 192"/>
                        <wps:cNvSpPr/>
                        <wps:spPr>
                          <a:xfrm>
                            <a:off x="3095625" y="590550"/>
                            <a:ext cx="2886075" cy="1066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1380" w:rsidRPr="005B037C" w:rsidRDefault="00BD2C1C" w:rsidP="00821380">
                              <w:pPr>
                                <w:jc w:val="center"/>
                                <w:rPr>
                                  <w:rFonts w:ascii="Times New Roman" w:hAnsi="Times New Roman" w:cs="Times New Roman"/>
                                  <w:color w:val="000000" w:themeColor="text1"/>
                                  <w:sz w:val="24"/>
                                  <w:szCs w:val="24"/>
                                  <w:lang w:val="uk-UA"/>
                                </w:rPr>
                              </w:pPr>
                              <w:proofErr w:type="spellStart"/>
                              <w:r w:rsidRPr="00BD2C1C">
                                <w:rPr>
                                  <w:rFonts w:ascii="Times New Roman" w:hAnsi="Times New Roman" w:cs="Times New Roman"/>
                                  <w:color w:val="000000" w:themeColor="text1"/>
                                  <w:sz w:val="24"/>
                                  <w:szCs w:val="24"/>
                                  <w:lang w:val="uk-UA"/>
                                </w:rPr>
                                <w:t>Administrative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and</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other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costs</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that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do</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not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directly</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relate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to</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acquisition</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an</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irreversible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material</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asset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bringing</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it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to</w:t>
                              </w:r>
                              <w:proofErr w:type="spellEnd"/>
                              <w:r w:rsidRPr="00BD2C1C">
                                <w:rPr>
                                  <w:rFonts w:ascii="Times New Roman" w:hAnsi="Times New Roman" w:cs="Times New Roman"/>
                                  <w:color w:val="000000" w:themeColor="text1"/>
                                  <w:sz w:val="24"/>
                                  <w:szCs w:val="24"/>
                                  <w:lang w:val="uk-UA"/>
                                </w:rPr>
                                <w:t xml:space="preserve"> a </w:t>
                              </w:r>
                              <w:proofErr w:type="spellStart"/>
                              <w:r w:rsidRPr="00BD2C1C">
                                <w:rPr>
                                  <w:rFonts w:ascii="Times New Roman" w:hAnsi="Times New Roman" w:cs="Times New Roman"/>
                                  <w:color w:val="000000" w:themeColor="text1"/>
                                  <w:sz w:val="24"/>
                                  <w:szCs w:val="24"/>
                                  <w:lang w:val="uk-UA"/>
                                </w:rPr>
                                <w:t>state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suitable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for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operation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Прямая со стрелкой 193"/>
                        <wps:cNvCnPr/>
                        <wps:spPr>
                          <a:xfrm>
                            <a:off x="4143375" y="314325"/>
                            <a:ext cx="37147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4" name="Прямая со стрелкой 194"/>
                        <wps:cNvCnPr/>
                        <wps:spPr>
                          <a:xfrm flipH="1">
                            <a:off x="1371600" y="314325"/>
                            <a:ext cx="26670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20" o:spid="_x0000_s1058" style="position:absolute;left:0;text-align:left;margin-left:16.1pt;margin-top:3.05pt;width:471pt;height:130.5pt;z-index:251695104" coordsize="59817,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">
                <v:rect id="Прямоугольник 190" o:spid="_x0000_s1059" style="position:absolute;left:3238;width:5581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cq8QA&#10;AADcAAAADwAAAGRycy9kb3ducmV2LnhtbESPQU/CQBCF7yb8h82YcIOtHFArCwENqNxE5TzpDm1D&#10;Z7bpLlD99c6BxNtM3pv3vpktem7MmbpYB3FwN87AkBTB11I6+Ppcjx7AxITisQlCDn4owmI+uJlh&#10;7sNFPui8S6XREIk5OqhSanNrY1ERYxyHlkS1Q+gYk65daX2HFw3nxk6ybGoZa9GGClt6rqg47k7s&#10;gLeyar9fM+TJ9P03crG5f6n3zg1v++UTmER9+jdfr9+84j8qvj6jE9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FnKvEAAAA3AAAAA8AAAAAAAAAAAAAAAAAmAIAAGRycy9k&#10;b3ducmV2LnhtbFBLBQYAAAAABAAEAPUAAACJAwAAAAA=&#10;" fillcolor="white [3212]" strokecolor="black [3213]" strokeweight="1pt">
                  <v:textbox>
                    <w:txbxContent>
                      <w:p w:rsidR="00821380" w:rsidRPr="00BD2C1C" w:rsidRDefault="00BD2C1C" w:rsidP="00821380">
                        <w:pPr>
                          <w:jc w:val="center"/>
                          <w:rPr>
                            <w:rFonts w:ascii="Times New Roman" w:hAnsi="Times New Roman" w:cs="Times New Roman"/>
                            <w:color w:val="000000" w:themeColor="text1"/>
                            <w:sz w:val="24"/>
                            <w:szCs w:val="24"/>
                            <w:lang w:val="en-US"/>
                          </w:rPr>
                        </w:pPr>
                        <w:proofErr w:type="spellStart"/>
                        <w:r w:rsidRPr="00BD2C1C">
                          <w:rPr>
                            <w:rFonts w:ascii="Times New Roman" w:hAnsi="Times New Roman" w:cs="Times New Roman"/>
                            <w:color w:val="000000" w:themeColor="text1"/>
                            <w:sz w:val="24"/>
                            <w:szCs w:val="24"/>
                            <w:lang w:val="uk-UA"/>
                          </w:rPr>
                          <w:t>Costs</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not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related</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to</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original</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value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fixed</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assets</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object</w:t>
                        </w:r>
                        <w:proofErr w:type="spellEnd"/>
                      </w:p>
                    </w:txbxContent>
                  </v:textbox>
                </v:rect>
                <v:rect id="Прямоугольник 191" o:spid="_x0000_s1060" style="position:absolute;top:5905;width:26384;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k5MMEA&#10;AADcAAAADwAAAGRycy9kb3ducmV2LnhtbERPTU/CQBC9k/gfNmPiDbZwQC0sBDAqcLOA50l3bBs6&#10;s013hcqvZ01IuM3L+5zpvONanaj1lRMDw0ECiiR3tpLCwH733n8B5QOKxdoJGfgjD/PZQ2+KqXVn&#10;+aJTFgoVQ8SnaKAMoUm19nlJjH7gGpLI/biWMUTYFtq2eI7hXOtRkow1YyWxocSGViXlx+yXDfBW&#10;ls3hM0EejTcXz/nH81v1bczTY7eYgArUhbv45l7bOP91CP/PxAv0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JOTDBAAAA3AAAAA8AAAAAAAAAAAAAAAAAmAIAAGRycy9kb3du&#10;cmV2LnhtbFBLBQYAAAAABAAEAPUAAACGAwAAAAA=&#10;" fillcolor="white [3212]" strokecolor="black [3213]" strokeweight="1pt">
                  <v:textbox>
                    <w:txbxContent>
                      <w:p w:rsidR="00821380" w:rsidRPr="005B037C" w:rsidRDefault="00BD2C1C" w:rsidP="00821380">
                        <w:pPr>
                          <w:jc w:val="center"/>
                          <w:rPr>
                            <w:rFonts w:ascii="Times New Roman" w:hAnsi="Times New Roman" w:cs="Times New Roman"/>
                            <w:color w:val="000000" w:themeColor="text1"/>
                            <w:sz w:val="24"/>
                            <w:szCs w:val="24"/>
                            <w:lang w:val="uk-UA"/>
                          </w:rPr>
                        </w:pP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cost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paying</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interest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for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use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loan</w:t>
                        </w:r>
                        <w:proofErr w:type="spellEnd"/>
                      </w:p>
                    </w:txbxContent>
                  </v:textbox>
                </v:rect>
                <v:rect id="Прямоугольник 192" o:spid="_x0000_s1061" style="position:absolute;left:30956;top:5905;width:28861;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unR8EA&#10;AADcAAAADwAAAGRycy9kb3ducmV2LnhtbERPS0/CQBC+m/AfNkPCTbb0gFJYCGBU9Cav86Q7tA2d&#10;2aa7QOXXuyYm3ubL95zZouNaXan1lRMDo2ECiiR3tpLCwH73+vgMygcUi7UTMvBNHhbz3sMMM+tu&#10;8kXXbShUDBGfoYEyhCbT2uclMfqha0gid3ItY4iwLbRt8RbDudZpkow1YyWxocSG1iXl5+2FDfCn&#10;rJrDe4Kcjj/unvO3p5fqaMyg3y2noAJ14V/8597YOH+Swu8z8QI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p0fBAAAA3AAAAA8AAAAAAAAAAAAAAAAAmAIAAGRycy9kb3du&#10;cmV2LnhtbFBLBQYAAAAABAAEAPUAAACGAwAAAAA=&#10;" fillcolor="white [3212]" strokecolor="black [3213]" strokeweight="1pt">
                  <v:textbox>
                    <w:txbxContent>
                      <w:p w:rsidR="00821380" w:rsidRPr="005B037C" w:rsidRDefault="00BD2C1C" w:rsidP="00821380">
                        <w:pPr>
                          <w:jc w:val="center"/>
                          <w:rPr>
                            <w:rFonts w:ascii="Times New Roman" w:hAnsi="Times New Roman" w:cs="Times New Roman"/>
                            <w:color w:val="000000" w:themeColor="text1"/>
                            <w:sz w:val="24"/>
                            <w:szCs w:val="24"/>
                            <w:lang w:val="uk-UA"/>
                          </w:rPr>
                        </w:pPr>
                        <w:proofErr w:type="spellStart"/>
                        <w:r w:rsidRPr="00BD2C1C">
                          <w:rPr>
                            <w:rFonts w:ascii="Times New Roman" w:hAnsi="Times New Roman" w:cs="Times New Roman"/>
                            <w:color w:val="000000" w:themeColor="text1"/>
                            <w:sz w:val="24"/>
                            <w:szCs w:val="24"/>
                            <w:lang w:val="uk-UA"/>
                          </w:rPr>
                          <w:t>Administrative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and</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other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costs</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that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do</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not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directly</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relate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to</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the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acquisition</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of</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an</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irreversible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material</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asset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bringing</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it</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to</w:t>
                        </w:r>
                        <w:proofErr w:type="spellEnd"/>
                        <w:r w:rsidRPr="00BD2C1C">
                          <w:rPr>
                            <w:rFonts w:ascii="Times New Roman" w:hAnsi="Times New Roman" w:cs="Times New Roman"/>
                            <w:color w:val="000000" w:themeColor="text1"/>
                            <w:sz w:val="24"/>
                            <w:szCs w:val="24"/>
                            <w:lang w:val="uk-UA"/>
                          </w:rPr>
                          <w:t xml:space="preserve"> a </w:t>
                        </w:r>
                        <w:proofErr w:type="spellStart"/>
                        <w:r w:rsidRPr="00BD2C1C">
                          <w:rPr>
                            <w:rFonts w:ascii="Times New Roman" w:hAnsi="Times New Roman" w:cs="Times New Roman"/>
                            <w:color w:val="000000" w:themeColor="text1"/>
                            <w:sz w:val="24"/>
                            <w:szCs w:val="24"/>
                            <w:lang w:val="uk-UA"/>
                          </w:rPr>
                          <w:t>state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suitable</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for</w:t>
                        </w:r>
                        <w:proofErr w:type="spellEnd"/>
                        <w:r w:rsidRPr="00BD2C1C">
                          <w:rPr>
                            <w:rFonts w:ascii="Times New Roman" w:hAnsi="Times New Roman" w:cs="Times New Roman"/>
                            <w:color w:val="000000" w:themeColor="text1"/>
                            <w:sz w:val="24"/>
                            <w:szCs w:val="24"/>
                            <w:lang w:val="uk-UA"/>
                          </w:rPr>
                          <w:t xml:space="preserve"> </w:t>
                        </w:r>
                        <w:proofErr w:type="spellStart"/>
                        <w:r w:rsidRPr="00BD2C1C">
                          <w:rPr>
                            <w:rFonts w:ascii="Times New Roman" w:hAnsi="Times New Roman" w:cs="Times New Roman"/>
                            <w:color w:val="000000" w:themeColor="text1"/>
                            <w:sz w:val="24"/>
                            <w:szCs w:val="24"/>
                            <w:lang w:val="uk-UA"/>
                          </w:rPr>
                          <w:t>operation</w:t>
                        </w:r>
                        <w:proofErr w:type="spellEnd"/>
                      </w:p>
                    </w:txbxContent>
                  </v:textbox>
                </v:rect>
                <v:shape id="Прямая со стрелкой 193" o:spid="_x0000_s1062" type="#_x0000_t32" style="position:absolute;left:41433;top:3143;width:3715;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iFusAAAADcAAAADwAAAGRycy9kb3ducmV2LnhtbERPy6rCMBDdC/5DGOHuNNWLotUo6kVQ&#10;dz5wPTRjW2wmtcm19e+NILibw3nObNGYQjyocrllBf1eBII4sTrnVMH5tOmOQTiPrLGwTAqe5GAx&#10;b7dmGGtb84EeR5+KEMIuRgWZ92UspUsyMuh6tiQO3NVWBn2AVSp1hXUIN4UcRNFIGsw5NGRY0jqj&#10;5Hb8Nwpq9JfJapne16u/3bYZFvfR6bxX6qfTLKcgPDX+K/64tzrMn/zC+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YhbrAAAAA3AAAAA8AAAAAAAAAAAAAAAAA&#10;oQIAAGRycy9kb3ducmV2LnhtbFBLBQYAAAAABAAEAPkAAACOAwAAAAA=&#10;" strokecolor="black [3200]" strokeweight=".5pt">
                  <v:stroke endarrow="block" joinstyle="miter"/>
                </v:shape>
                <v:shape id="Прямая со стрелкой 194" o:spid="_x0000_s1063" type="#_x0000_t32" style="position:absolute;left:13716;top:3143;width:2667;height:2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awz8MAAADcAAAADwAAAGRycy9kb3ducmV2LnhtbERPTWvCQBC9F/wPyxR6KXWjCbamriIt&#10;pV6NpdTbNDtNgtnZkNlq+u/dguBtHu9zFqvBtepIvTSeDUzGCSji0tuGKwMfu7eHJ1ASkC22nsnA&#10;HwmslqObBebWn3hLxyJUKoaw5GigDqHLtZayJocy9h1x5H587zBE2Ffa9niK4a7V0ySZaYcNx4Ya&#10;O3qpqTwUv85AGjKZbrOvRyn21fe9fU1T+Xw35u52WD+DCjSEq/ji3tg4f57B/zPxAr0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GsM/DAAAA3AAAAA8AAAAAAAAAAAAA&#10;AAAAoQIAAGRycy9kb3ducmV2LnhtbFBLBQYAAAAABAAEAPkAAACRAwAAAAA=&#10;" strokecolor="black [3200]" strokeweight=".5pt">
                  <v:stroke endarrow="block" joinstyle="miter"/>
                </v:shape>
              </v:group>
            </w:pict>
          </mc:Fallback>
        </mc:AlternateContent>
      </w:r>
    </w:p>
    <w:p w:rsidR="00821380" w:rsidRPr="00672483" w:rsidRDefault="00821380" w:rsidP="00821380">
      <w:pPr>
        <w:tabs>
          <w:tab w:val="left" w:pos="1740"/>
        </w:tabs>
        <w:spacing w:after="0" w:line="360" w:lineRule="auto"/>
        <w:ind w:firstLine="720"/>
        <w:jc w:val="both"/>
        <w:rPr>
          <w:rFonts w:ascii="Times New Roman" w:hAnsi="Times New Roman" w:cs="Times New Roman"/>
          <w:sz w:val="28"/>
          <w:szCs w:val="28"/>
          <w:lang w:val="en-US"/>
        </w:rPr>
      </w:pPr>
    </w:p>
    <w:p w:rsidR="00821380" w:rsidRPr="00672483" w:rsidRDefault="00821380" w:rsidP="00821380">
      <w:pPr>
        <w:tabs>
          <w:tab w:val="left" w:pos="1740"/>
        </w:tabs>
        <w:spacing w:after="0" w:line="360" w:lineRule="auto"/>
        <w:ind w:firstLine="720"/>
        <w:jc w:val="both"/>
        <w:rPr>
          <w:rFonts w:ascii="Times New Roman" w:hAnsi="Times New Roman" w:cs="Times New Roman"/>
          <w:sz w:val="28"/>
          <w:szCs w:val="28"/>
          <w:lang w:val="en-US"/>
        </w:rPr>
      </w:pPr>
    </w:p>
    <w:p w:rsidR="00821380" w:rsidRPr="00672483" w:rsidRDefault="00821380" w:rsidP="00821380">
      <w:pPr>
        <w:tabs>
          <w:tab w:val="left" w:pos="1740"/>
        </w:tabs>
        <w:spacing w:after="0" w:line="360" w:lineRule="auto"/>
        <w:ind w:firstLine="720"/>
        <w:jc w:val="both"/>
        <w:rPr>
          <w:rFonts w:ascii="Times New Roman" w:hAnsi="Times New Roman" w:cs="Times New Roman"/>
          <w:sz w:val="28"/>
          <w:szCs w:val="28"/>
          <w:lang w:val="en-US"/>
        </w:rPr>
      </w:pPr>
    </w:p>
    <w:p w:rsidR="00821380" w:rsidRPr="00672483" w:rsidRDefault="00821380" w:rsidP="00821380">
      <w:pPr>
        <w:tabs>
          <w:tab w:val="left" w:pos="1740"/>
        </w:tabs>
        <w:spacing w:after="0" w:line="360" w:lineRule="auto"/>
        <w:ind w:firstLine="720"/>
        <w:jc w:val="both"/>
        <w:rPr>
          <w:rFonts w:ascii="Times New Roman" w:hAnsi="Times New Roman" w:cs="Times New Roman"/>
          <w:sz w:val="28"/>
          <w:szCs w:val="28"/>
          <w:lang w:val="en-US"/>
        </w:rPr>
      </w:pPr>
    </w:p>
    <w:p w:rsidR="00821380" w:rsidRPr="00672483" w:rsidRDefault="00821380" w:rsidP="00821380">
      <w:pPr>
        <w:tabs>
          <w:tab w:val="left" w:pos="1740"/>
        </w:tabs>
        <w:spacing w:after="0" w:line="360" w:lineRule="auto"/>
        <w:ind w:firstLine="720"/>
        <w:jc w:val="both"/>
        <w:rPr>
          <w:rFonts w:ascii="Times New Roman" w:hAnsi="Times New Roman" w:cs="Times New Roman"/>
          <w:sz w:val="28"/>
          <w:szCs w:val="28"/>
          <w:lang w:val="en-US"/>
        </w:rPr>
      </w:pPr>
    </w:p>
    <w:p w:rsidR="00821380" w:rsidRPr="00672483" w:rsidRDefault="00821380" w:rsidP="00821380">
      <w:pPr>
        <w:tabs>
          <w:tab w:val="left" w:pos="1740"/>
        </w:tabs>
        <w:spacing w:after="0" w:line="360" w:lineRule="auto"/>
        <w:ind w:firstLine="720"/>
        <w:jc w:val="both"/>
        <w:rPr>
          <w:rFonts w:ascii="Times New Roman" w:hAnsi="Times New Roman" w:cs="Times New Roman"/>
          <w:sz w:val="28"/>
          <w:szCs w:val="28"/>
          <w:lang w:val="en-US"/>
        </w:rPr>
      </w:pPr>
    </w:p>
    <w:p w:rsidR="00821380" w:rsidRPr="00672483" w:rsidRDefault="00BD2C1C" w:rsidP="00BD2C1C">
      <w:pPr>
        <w:tabs>
          <w:tab w:val="left" w:pos="1740"/>
        </w:tabs>
        <w:spacing w:after="0" w:line="360" w:lineRule="auto"/>
        <w:jc w:val="center"/>
        <w:rPr>
          <w:rFonts w:ascii="Times New Roman" w:hAnsi="Times New Roman" w:cs="Times New Roman"/>
          <w:sz w:val="28"/>
          <w:szCs w:val="28"/>
          <w:lang w:val="en-US"/>
        </w:rPr>
      </w:pPr>
      <w:r w:rsidRPr="00672483">
        <w:rPr>
          <w:rFonts w:ascii="Times New Roman" w:hAnsi="Times New Roman" w:cs="Times New Roman"/>
          <w:sz w:val="28"/>
          <w:szCs w:val="28"/>
          <w:lang w:val="en-US"/>
        </w:rPr>
        <w:t>Rice. 5. Costs that do not form the original cost</w:t>
      </w:r>
    </w:p>
    <w:p w:rsidR="00BD2C1C" w:rsidRPr="00672483" w:rsidRDefault="00BD2C1C" w:rsidP="000E4702">
      <w:pPr>
        <w:tabs>
          <w:tab w:val="left" w:pos="1740"/>
        </w:tabs>
        <w:spacing w:after="0" w:line="360" w:lineRule="auto"/>
        <w:ind w:firstLine="720"/>
        <w:jc w:val="both"/>
        <w:rPr>
          <w:rFonts w:ascii="Times New Roman" w:hAnsi="Times New Roman" w:cs="Times New Roman"/>
          <w:b/>
          <w:sz w:val="28"/>
          <w:szCs w:val="28"/>
          <w:lang w:val="en-US"/>
        </w:rPr>
      </w:pPr>
    </w:p>
    <w:p w:rsidR="00AB345C" w:rsidRPr="00672483" w:rsidRDefault="00BD2C1C" w:rsidP="000E4D76">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b/>
          <w:sz w:val="28"/>
          <w:szCs w:val="28"/>
          <w:lang w:val="en-US"/>
        </w:rPr>
        <w:t xml:space="preserve">Conclusions and prospects for further exploration. </w:t>
      </w:r>
      <w:r w:rsidRPr="00672483">
        <w:rPr>
          <w:rFonts w:ascii="Times New Roman" w:hAnsi="Times New Roman" w:cs="Times New Roman"/>
          <w:sz w:val="28"/>
          <w:szCs w:val="28"/>
          <w:lang w:val="en-US"/>
        </w:rPr>
        <w:t>Thus, we have concluded that rational organization of accounting of fixed assets in the sector of agriculture will ensure the most effective use of them. This will lead to an increase in agricultural production, which will increase the number of food products that will cover the needs of the population.</w:t>
      </w:r>
    </w:p>
    <w:p w:rsidR="00BD2C1C" w:rsidRPr="00672483" w:rsidRDefault="00BD2C1C" w:rsidP="00AB345C">
      <w:pPr>
        <w:tabs>
          <w:tab w:val="left" w:pos="1740"/>
        </w:tabs>
        <w:spacing w:after="0" w:line="360" w:lineRule="auto"/>
        <w:ind w:firstLine="720"/>
        <w:jc w:val="center"/>
        <w:rPr>
          <w:rFonts w:ascii="Times New Roman" w:hAnsi="Times New Roman" w:cs="Times New Roman"/>
          <w:b/>
          <w:sz w:val="28"/>
          <w:szCs w:val="28"/>
          <w:lang w:val="en-US"/>
        </w:rPr>
      </w:pPr>
    </w:p>
    <w:p w:rsidR="00BD2C1C" w:rsidRPr="00672483" w:rsidRDefault="00BD2C1C" w:rsidP="00A1684C">
      <w:pPr>
        <w:tabs>
          <w:tab w:val="left" w:pos="1740"/>
        </w:tabs>
        <w:spacing w:after="0" w:line="360" w:lineRule="auto"/>
        <w:ind w:firstLine="720"/>
        <w:jc w:val="center"/>
        <w:rPr>
          <w:rFonts w:ascii="Times New Roman" w:hAnsi="Times New Roman" w:cs="Times New Roman"/>
          <w:b/>
          <w:sz w:val="28"/>
          <w:szCs w:val="28"/>
          <w:lang w:val="en-US"/>
        </w:rPr>
      </w:pPr>
      <w:r w:rsidRPr="00672483">
        <w:rPr>
          <w:rFonts w:ascii="Times New Roman" w:hAnsi="Times New Roman" w:cs="Times New Roman"/>
          <w:b/>
          <w:sz w:val="28"/>
          <w:szCs w:val="28"/>
          <w:lang w:val="en-US"/>
        </w:rPr>
        <w:t>LITERATURE</w:t>
      </w:r>
    </w:p>
    <w:p w:rsidR="00BD2C1C" w:rsidRPr="00672483" w:rsidRDefault="00BD2C1C" w:rsidP="00BD2C1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1. The Tax Code of Ukraine in the edition of 1.01.2021 (with amendments and additions). </w:t>
      </w:r>
      <w:proofErr w:type="gramStart"/>
      <w:r w:rsidRPr="00672483">
        <w:rPr>
          <w:rFonts w:ascii="Times New Roman" w:hAnsi="Times New Roman" w:cs="Times New Roman"/>
          <w:sz w:val="28"/>
          <w:szCs w:val="28"/>
          <w:lang w:val="en-US"/>
        </w:rPr>
        <w:t>URL</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proofErr w:type="gramEnd"/>
      <w:r w:rsidRPr="00672483">
        <w:rPr>
          <w:rFonts w:ascii="Times New Roman" w:hAnsi="Times New Roman" w:cs="Times New Roman"/>
          <w:sz w:val="28"/>
          <w:szCs w:val="28"/>
          <w:lang w:val="en-US"/>
        </w:rPr>
        <w:t xml:space="preserve"> http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www/rada.gov.ua (accessed: 25.11.2021).</w:t>
      </w:r>
    </w:p>
    <w:p w:rsidR="00BD2C1C" w:rsidRPr="00672483" w:rsidRDefault="00BD2C1C" w:rsidP="00BD2C1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2. International Accounting Standard 16 "Fixed Assets." (</w:t>
      </w:r>
      <w:proofErr w:type="gramStart"/>
      <w:r w:rsidRPr="00672483">
        <w:rPr>
          <w:rFonts w:ascii="Times New Roman" w:hAnsi="Times New Roman" w:cs="Times New Roman"/>
          <w:sz w:val="28"/>
          <w:szCs w:val="28"/>
          <w:lang w:val="en-US"/>
        </w:rPr>
        <w:t>with</w:t>
      </w:r>
      <w:proofErr w:type="gramEnd"/>
      <w:r w:rsidRPr="00672483">
        <w:rPr>
          <w:rFonts w:ascii="Times New Roman" w:hAnsi="Times New Roman" w:cs="Times New Roman"/>
          <w:sz w:val="28"/>
          <w:szCs w:val="28"/>
          <w:lang w:val="en-US"/>
        </w:rPr>
        <w:t xml:space="preserve"> changes and additions). </w:t>
      </w:r>
      <w:proofErr w:type="gramStart"/>
      <w:r w:rsidRPr="00672483">
        <w:rPr>
          <w:rFonts w:ascii="Times New Roman" w:hAnsi="Times New Roman" w:cs="Times New Roman"/>
          <w:sz w:val="28"/>
          <w:szCs w:val="28"/>
          <w:lang w:val="en-US"/>
        </w:rPr>
        <w:t>URL</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proofErr w:type="gramEnd"/>
      <w:r w:rsidRPr="00672483">
        <w:rPr>
          <w:rFonts w:ascii="Times New Roman" w:hAnsi="Times New Roman" w:cs="Times New Roman"/>
          <w:sz w:val="28"/>
          <w:szCs w:val="28"/>
          <w:lang w:val="en-US"/>
        </w:rPr>
        <w:t xml:space="preserve"> http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www/rada.gov.ua (accessed: 25.11.2021).</w:t>
      </w:r>
    </w:p>
    <w:p w:rsidR="00BD2C1C" w:rsidRPr="00672483" w:rsidRDefault="00BD2C1C" w:rsidP="00BD2C1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3. National regulation (standard) of accounting </w:t>
      </w:r>
      <w:proofErr w:type="gramStart"/>
      <w:r w:rsidRPr="00672483">
        <w:rPr>
          <w:rFonts w:ascii="Times New Roman" w:hAnsi="Times New Roman" w:cs="Times New Roman"/>
          <w:sz w:val="28"/>
          <w:szCs w:val="28"/>
          <w:lang w:val="en-US"/>
        </w:rPr>
        <w:t>7</w:t>
      </w:r>
      <w:proofErr w:type="gramEnd"/>
      <w:r w:rsidRPr="00672483">
        <w:rPr>
          <w:rFonts w:ascii="Times New Roman" w:hAnsi="Times New Roman" w:cs="Times New Roman"/>
          <w:sz w:val="28"/>
          <w:szCs w:val="28"/>
          <w:lang w:val="en-US"/>
        </w:rPr>
        <w:t xml:space="preserve"> "Fixed assets" (with changes and additions). </w:t>
      </w:r>
      <w:proofErr w:type="gramStart"/>
      <w:r w:rsidRPr="00672483">
        <w:rPr>
          <w:rFonts w:ascii="Times New Roman" w:hAnsi="Times New Roman" w:cs="Times New Roman"/>
          <w:sz w:val="28"/>
          <w:szCs w:val="28"/>
          <w:lang w:val="en-US"/>
        </w:rPr>
        <w:t>URL</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proofErr w:type="gramEnd"/>
      <w:r w:rsidRPr="00672483">
        <w:rPr>
          <w:rFonts w:ascii="Times New Roman" w:hAnsi="Times New Roman" w:cs="Times New Roman"/>
          <w:sz w:val="28"/>
          <w:szCs w:val="28"/>
          <w:lang w:val="en-US"/>
        </w:rPr>
        <w:t xml:space="preserve"> http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www/rada.gov.ua (accessed: 25.11.2021).</w:t>
      </w:r>
    </w:p>
    <w:p w:rsidR="00BD2C1C" w:rsidRPr="00672483" w:rsidRDefault="00BD2C1C" w:rsidP="00BD2C1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4. </w:t>
      </w:r>
      <w:proofErr w:type="spellStart"/>
      <w:r w:rsidRPr="00672483">
        <w:rPr>
          <w:rFonts w:ascii="Times New Roman" w:hAnsi="Times New Roman" w:cs="Times New Roman"/>
          <w:sz w:val="28"/>
          <w:szCs w:val="28"/>
          <w:lang w:val="en-US"/>
        </w:rPr>
        <w:t>Gamova</w:t>
      </w:r>
      <w:proofErr w:type="spellEnd"/>
      <w:r w:rsidRPr="00672483">
        <w:rPr>
          <w:rFonts w:ascii="Times New Roman" w:hAnsi="Times New Roman" w:cs="Times New Roman"/>
          <w:sz w:val="28"/>
          <w:szCs w:val="28"/>
          <w:lang w:val="en-US"/>
        </w:rPr>
        <w:t xml:space="preserve"> O.V. </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2018</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Formation of the accounting system and audit of the condition and movement of fixed assets at the enterprise</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O.V. </w:t>
      </w:r>
      <w:proofErr w:type="spellStart"/>
      <w:r w:rsidRPr="00672483">
        <w:rPr>
          <w:rFonts w:ascii="Times New Roman" w:hAnsi="Times New Roman" w:cs="Times New Roman"/>
          <w:sz w:val="28"/>
          <w:szCs w:val="28"/>
          <w:lang w:val="en-US"/>
        </w:rPr>
        <w:t>Gamova</w:t>
      </w:r>
      <w:proofErr w:type="spellEnd"/>
      <w:r w:rsidRPr="00672483">
        <w:rPr>
          <w:rFonts w:ascii="Times New Roman" w:hAnsi="Times New Roman" w:cs="Times New Roman"/>
          <w:sz w:val="28"/>
          <w:szCs w:val="28"/>
          <w:lang w:val="en-US"/>
        </w:rPr>
        <w:t xml:space="preserve">,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I.A. </w:t>
      </w:r>
      <w:proofErr w:type="spellStart"/>
      <w:r w:rsidRPr="00672483">
        <w:rPr>
          <w:rFonts w:ascii="Times New Roman" w:hAnsi="Times New Roman" w:cs="Times New Roman"/>
          <w:sz w:val="28"/>
          <w:szCs w:val="28"/>
          <w:lang w:val="en-US"/>
        </w:rPr>
        <w:t>Kozachok</w:t>
      </w:r>
      <w:proofErr w:type="spellEnd"/>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0D319E">
        <w:rPr>
          <w:rFonts w:ascii="Times New Roman" w:hAnsi="Times New Roman" w:cs="Times New Roman"/>
          <w:i/>
          <w:sz w:val="28"/>
          <w:szCs w:val="28"/>
          <w:lang w:val="en-US"/>
        </w:rPr>
        <w:t>Effective economy</w:t>
      </w:r>
      <w:r w:rsidRPr="00672483">
        <w:rPr>
          <w:rFonts w:ascii="Times New Roman" w:hAnsi="Times New Roman" w:cs="Times New Roman"/>
          <w:sz w:val="28"/>
          <w:szCs w:val="28"/>
          <w:lang w:val="en-US"/>
        </w:rPr>
        <w:t>. №1. PP. 31-37.</w:t>
      </w:r>
    </w:p>
    <w:p w:rsidR="00BD2C1C" w:rsidRPr="00672483" w:rsidRDefault="00BD2C1C" w:rsidP="00BD2C1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lastRenderedPageBreak/>
        <w:t xml:space="preserve">5. </w:t>
      </w:r>
      <w:proofErr w:type="spellStart"/>
      <w:r w:rsidRPr="00672483">
        <w:rPr>
          <w:rFonts w:ascii="Times New Roman" w:hAnsi="Times New Roman" w:cs="Times New Roman"/>
          <w:sz w:val="28"/>
          <w:szCs w:val="28"/>
          <w:lang w:val="en-US"/>
        </w:rPr>
        <w:t>Hryshko</w:t>
      </w:r>
      <w:proofErr w:type="spellEnd"/>
      <w:r w:rsidRPr="00672483">
        <w:rPr>
          <w:rFonts w:ascii="Times New Roman" w:hAnsi="Times New Roman" w:cs="Times New Roman"/>
          <w:sz w:val="28"/>
          <w:szCs w:val="28"/>
          <w:lang w:val="en-US"/>
        </w:rPr>
        <w:t xml:space="preserve"> N.V. </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2014</w:t>
      </w:r>
      <w:r w:rsidR="000D319E">
        <w:rPr>
          <w:rFonts w:ascii="Times New Roman" w:hAnsi="Times New Roman" w:cs="Times New Roman"/>
          <w:sz w:val="28"/>
          <w:szCs w:val="28"/>
          <w:lang w:val="uk-UA"/>
        </w:rPr>
        <w:t xml:space="preserve">). </w:t>
      </w:r>
      <w:proofErr w:type="spellStart"/>
      <w:r w:rsidR="000D319E">
        <w:rPr>
          <w:rFonts w:ascii="Times New Roman" w:hAnsi="Times New Roman" w:cs="Times New Roman"/>
          <w:sz w:val="28"/>
          <w:szCs w:val="28"/>
          <w:lang w:val="en-US"/>
        </w:rPr>
        <w:t>Oblik</w:t>
      </w:r>
      <w:proofErr w:type="spellEnd"/>
      <w:r w:rsidR="000D319E">
        <w:rPr>
          <w:rFonts w:ascii="Times New Roman" w:hAnsi="Times New Roman" w:cs="Times New Roman"/>
          <w:sz w:val="28"/>
          <w:szCs w:val="28"/>
          <w:lang w:val="en-US"/>
        </w:rPr>
        <w:t xml:space="preserve"> and audit.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 N.V. </w:t>
      </w:r>
      <w:proofErr w:type="spellStart"/>
      <w:r w:rsidRPr="00672483">
        <w:rPr>
          <w:rFonts w:ascii="Times New Roman" w:hAnsi="Times New Roman" w:cs="Times New Roman"/>
          <w:sz w:val="28"/>
          <w:szCs w:val="28"/>
          <w:lang w:val="en-US"/>
        </w:rPr>
        <w:t>Grishko</w:t>
      </w:r>
      <w:proofErr w:type="spellEnd"/>
      <w:r w:rsidRPr="00672483">
        <w:rPr>
          <w:rFonts w:ascii="Times New Roman" w:hAnsi="Times New Roman" w:cs="Times New Roman"/>
          <w:sz w:val="28"/>
          <w:szCs w:val="28"/>
          <w:lang w:val="en-US"/>
        </w:rPr>
        <w:t xml:space="preserve">,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O.V.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Lubenchenko</w:t>
      </w:r>
      <w:proofErr w:type="spellEnd"/>
      <w:r w:rsidRPr="00672483">
        <w:rPr>
          <w:rFonts w:ascii="Times New Roman" w:hAnsi="Times New Roman" w:cs="Times New Roman"/>
          <w:sz w:val="28"/>
          <w:szCs w:val="28"/>
          <w:lang w:val="en-US"/>
        </w:rPr>
        <w:t xml:space="preserve">, M.S. </w:t>
      </w:r>
      <w:proofErr w:type="spellStart"/>
      <w:r w:rsidRPr="00672483">
        <w:rPr>
          <w:rFonts w:ascii="Times New Roman" w:hAnsi="Times New Roman" w:cs="Times New Roman"/>
          <w:sz w:val="28"/>
          <w:szCs w:val="28"/>
          <w:lang w:val="en-US"/>
        </w:rPr>
        <w:t>Kudenko</w:t>
      </w:r>
      <w:proofErr w:type="spellEnd"/>
      <w:r w:rsidRPr="00672483">
        <w:rPr>
          <w:rFonts w:ascii="Times New Roman" w:hAnsi="Times New Roman" w:cs="Times New Roman"/>
          <w:sz w:val="28"/>
          <w:szCs w:val="28"/>
          <w:lang w:val="en-US"/>
        </w:rPr>
        <w:t xml:space="preserve">. Ministry of Education and Science of Ukraine </w:t>
      </w:r>
      <w:proofErr w:type="spellStart"/>
      <w:r w:rsidRPr="00672483">
        <w:rPr>
          <w:rFonts w:ascii="Times New Roman" w:hAnsi="Times New Roman" w:cs="Times New Roman"/>
          <w:sz w:val="28"/>
          <w:szCs w:val="28"/>
          <w:lang w:val="en-US"/>
        </w:rPr>
        <w:t>DonDTU</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Alchevsk</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DonDTU</w:t>
      </w:r>
      <w:proofErr w:type="spellEnd"/>
      <w:proofErr w:type="gramStart"/>
      <w:r w:rsidRPr="00672483">
        <w:rPr>
          <w:rFonts w:ascii="Times New Roman" w:hAnsi="Times New Roman" w:cs="Times New Roman"/>
          <w:sz w:val="28"/>
          <w:szCs w:val="28"/>
          <w:lang w:val="en-US"/>
        </w:rPr>
        <w:t>,.</w:t>
      </w:r>
      <w:proofErr w:type="gramEnd"/>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414</w:t>
      </w:r>
      <w:proofErr w:type="gramEnd"/>
      <w:r w:rsidRPr="00672483">
        <w:rPr>
          <w:rFonts w:ascii="Times New Roman" w:hAnsi="Times New Roman" w:cs="Times New Roman"/>
          <w:sz w:val="28"/>
          <w:szCs w:val="28"/>
          <w:lang w:val="en-US"/>
        </w:rPr>
        <w:t xml:space="preserve"> p.</w:t>
      </w:r>
    </w:p>
    <w:p w:rsidR="0013526A" w:rsidRPr="00672483" w:rsidRDefault="00BD2C1C" w:rsidP="00C90C51">
      <w:pPr>
        <w:tabs>
          <w:tab w:val="left" w:pos="1740"/>
        </w:tabs>
        <w:spacing w:after="0" w:line="360" w:lineRule="auto"/>
        <w:ind w:firstLine="720"/>
        <w:jc w:val="both"/>
        <w:rPr>
          <w:rFonts w:ascii="Times New Roman" w:hAnsi="Times New Roman" w:cs="Times New Roman"/>
          <w:sz w:val="28"/>
          <w:szCs w:val="28"/>
          <w:lang w:val="en-US"/>
        </w:rPr>
      </w:pPr>
      <w:proofErr w:type="gramStart"/>
      <w:r w:rsidRPr="00672483">
        <w:rPr>
          <w:rFonts w:ascii="Times New Roman" w:hAnsi="Times New Roman" w:cs="Times New Roman"/>
          <w:sz w:val="28"/>
          <w:szCs w:val="28"/>
          <w:lang w:val="en-US"/>
        </w:rPr>
        <w:t>6.Gordienko</w:t>
      </w:r>
      <w:proofErr w:type="gramEnd"/>
      <w:r w:rsidRPr="00672483">
        <w:rPr>
          <w:rFonts w:ascii="Times New Roman" w:hAnsi="Times New Roman" w:cs="Times New Roman"/>
          <w:sz w:val="28"/>
          <w:szCs w:val="28"/>
          <w:lang w:val="en-US"/>
        </w:rPr>
        <w:t xml:space="preserve"> N.I. </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2015</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Audit, </w:t>
      </w:r>
      <w:proofErr w:type="spellStart"/>
      <w:r w:rsidRPr="00672483">
        <w:rPr>
          <w:rFonts w:ascii="Times New Roman" w:hAnsi="Times New Roman" w:cs="Times New Roman"/>
          <w:sz w:val="28"/>
          <w:szCs w:val="28"/>
          <w:lang w:val="en-US"/>
        </w:rPr>
        <w:t>metodic</w:t>
      </w:r>
      <w:proofErr w:type="spellEnd"/>
      <w:r w:rsidRPr="00672483">
        <w:rPr>
          <w:rFonts w:ascii="Times New Roman" w:hAnsi="Times New Roman" w:cs="Times New Roman"/>
          <w:sz w:val="28"/>
          <w:szCs w:val="28"/>
          <w:lang w:val="en-US"/>
        </w:rPr>
        <w:t xml:space="preserve"> and organization: an important assassin in </w:t>
      </w:r>
      <w:proofErr w:type="gramStart"/>
      <w:r w:rsidRPr="00672483">
        <w:rPr>
          <w:rFonts w:ascii="Times New Roman" w:hAnsi="Times New Roman" w:cs="Times New Roman"/>
          <w:sz w:val="28"/>
          <w:szCs w:val="28"/>
          <w:lang w:val="en-US"/>
        </w:rPr>
        <w:t>2</w:t>
      </w:r>
      <w:proofErr w:type="gramEnd"/>
      <w:r w:rsidRPr="00672483">
        <w:rPr>
          <w:rFonts w:ascii="Times New Roman" w:hAnsi="Times New Roman" w:cs="Times New Roman"/>
          <w:sz w:val="28"/>
          <w:szCs w:val="28"/>
          <w:lang w:val="en-US"/>
        </w:rPr>
        <w:t xml:space="preserve"> rituals. </w:t>
      </w:r>
      <w:proofErr w:type="spellStart"/>
      <w:r w:rsidRPr="00672483">
        <w:rPr>
          <w:rFonts w:ascii="Times New Roman" w:hAnsi="Times New Roman" w:cs="Times New Roman"/>
          <w:sz w:val="28"/>
          <w:szCs w:val="28"/>
          <w:lang w:val="en-US"/>
        </w:rPr>
        <w:t>Chastina</w:t>
      </w:r>
      <w:proofErr w:type="spellEnd"/>
      <w:r w:rsidRPr="00672483">
        <w:rPr>
          <w:rFonts w:ascii="Times New Roman" w:hAnsi="Times New Roman" w:cs="Times New Roman"/>
          <w:sz w:val="28"/>
          <w:szCs w:val="28"/>
          <w:lang w:val="en-US"/>
        </w:rPr>
        <w:t xml:space="preserve"> 1</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N.I. </w:t>
      </w:r>
      <w:proofErr w:type="spellStart"/>
      <w:r w:rsidRPr="00672483">
        <w:rPr>
          <w:rFonts w:ascii="Times New Roman" w:hAnsi="Times New Roman" w:cs="Times New Roman"/>
          <w:sz w:val="28"/>
          <w:szCs w:val="28"/>
          <w:lang w:val="en-US"/>
        </w:rPr>
        <w:t>Gordienko</w:t>
      </w:r>
      <w:proofErr w:type="spellEnd"/>
      <w:r w:rsidRPr="00672483">
        <w:rPr>
          <w:rFonts w:ascii="Times New Roman" w:hAnsi="Times New Roman" w:cs="Times New Roman"/>
          <w:sz w:val="28"/>
          <w:szCs w:val="28"/>
          <w:lang w:val="en-US"/>
        </w:rPr>
        <w:t xml:space="preserve">, O.V. </w:t>
      </w:r>
      <w:proofErr w:type="spellStart"/>
      <w:r w:rsidRPr="00672483">
        <w:rPr>
          <w:rFonts w:ascii="Times New Roman" w:hAnsi="Times New Roman" w:cs="Times New Roman"/>
          <w:sz w:val="28"/>
          <w:szCs w:val="28"/>
          <w:lang w:val="en-US"/>
        </w:rPr>
        <w:t>Harlamova</w:t>
      </w:r>
      <w:proofErr w:type="spellEnd"/>
      <w:r w:rsidRPr="00672483">
        <w:rPr>
          <w:rFonts w:ascii="Times New Roman" w:hAnsi="Times New Roman" w:cs="Times New Roman"/>
          <w:sz w:val="28"/>
          <w:szCs w:val="28"/>
          <w:lang w:val="en-US"/>
        </w:rPr>
        <w:t xml:space="preserve">, </w:t>
      </w:r>
      <w:r w:rsidR="000D319E">
        <w:rPr>
          <w:rFonts w:ascii="Times New Roman" w:hAnsi="Times New Roman" w:cs="Times New Roman"/>
          <w:sz w:val="28"/>
          <w:szCs w:val="28"/>
          <w:lang w:val="uk-UA"/>
        </w:rPr>
        <w:t xml:space="preserve">                      </w:t>
      </w:r>
      <w:proofErr w:type="spellStart"/>
      <w:r w:rsidRPr="00672483">
        <w:rPr>
          <w:rFonts w:ascii="Times New Roman" w:hAnsi="Times New Roman" w:cs="Times New Roman"/>
          <w:sz w:val="28"/>
          <w:szCs w:val="28"/>
          <w:lang w:val="en-US"/>
        </w:rPr>
        <w:t>M.Yu</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Carpenc</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Xarkiv</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KhNAMG</w:t>
      </w:r>
      <w:proofErr w:type="spellEnd"/>
      <w:r w:rsidRPr="00672483">
        <w:rPr>
          <w:rFonts w:ascii="Times New Roman" w:hAnsi="Times New Roman" w:cs="Times New Roman"/>
          <w:sz w:val="28"/>
          <w:szCs w:val="28"/>
          <w:lang w:val="en-US"/>
        </w:rPr>
        <w:t xml:space="preserve">, </w:t>
      </w:r>
      <w:r w:rsidR="0013526A" w:rsidRPr="00672483">
        <w:rPr>
          <w:rFonts w:ascii="Times New Roman" w:hAnsi="Times New Roman" w:cs="Times New Roman"/>
          <w:sz w:val="28"/>
          <w:szCs w:val="28"/>
          <w:lang w:val="en-US"/>
        </w:rPr>
        <w:t>163 с.</w:t>
      </w:r>
    </w:p>
    <w:p w:rsidR="00A1684C" w:rsidRPr="00672483" w:rsidRDefault="00A1684C" w:rsidP="00A1684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7. </w:t>
      </w:r>
      <w:proofErr w:type="spellStart"/>
      <w:r w:rsidRPr="00672483">
        <w:rPr>
          <w:rFonts w:ascii="Times New Roman" w:hAnsi="Times New Roman" w:cs="Times New Roman"/>
          <w:sz w:val="28"/>
          <w:szCs w:val="28"/>
          <w:lang w:val="en-US"/>
        </w:rPr>
        <w:t>Dovzhyk</w:t>
      </w:r>
      <w:proofErr w:type="spellEnd"/>
      <w:r w:rsidRPr="00672483">
        <w:rPr>
          <w:rFonts w:ascii="Times New Roman" w:hAnsi="Times New Roman" w:cs="Times New Roman"/>
          <w:sz w:val="28"/>
          <w:szCs w:val="28"/>
          <w:lang w:val="en-US"/>
        </w:rPr>
        <w:t xml:space="preserve"> O.O. </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2018</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Features of accounting of fixed assets in modern conditions of management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O.O. </w:t>
      </w:r>
      <w:proofErr w:type="spellStart"/>
      <w:r w:rsidRPr="00672483">
        <w:rPr>
          <w:rFonts w:ascii="Times New Roman" w:hAnsi="Times New Roman" w:cs="Times New Roman"/>
          <w:sz w:val="28"/>
          <w:szCs w:val="28"/>
          <w:lang w:val="en-US"/>
        </w:rPr>
        <w:t>Dovzhyk</w:t>
      </w:r>
      <w:proofErr w:type="spellEnd"/>
      <w:r w:rsidRPr="00672483">
        <w:rPr>
          <w:rFonts w:ascii="Times New Roman" w:hAnsi="Times New Roman" w:cs="Times New Roman"/>
          <w:sz w:val="28"/>
          <w:szCs w:val="28"/>
          <w:lang w:val="en-US"/>
        </w:rPr>
        <w:t xml:space="preserve">, I.A. </w:t>
      </w:r>
      <w:proofErr w:type="spellStart"/>
      <w:r w:rsidRPr="00672483">
        <w:rPr>
          <w:rFonts w:ascii="Times New Roman" w:hAnsi="Times New Roman" w:cs="Times New Roman"/>
          <w:sz w:val="28"/>
          <w:szCs w:val="28"/>
          <w:lang w:val="en-US"/>
        </w:rPr>
        <w:t>Haponyuk</w:t>
      </w:r>
      <w:proofErr w:type="spellEnd"/>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0D319E">
        <w:rPr>
          <w:rFonts w:ascii="Times New Roman" w:hAnsi="Times New Roman" w:cs="Times New Roman"/>
          <w:i/>
          <w:sz w:val="28"/>
          <w:szCs w:val="28"/>
          <w:lang w:val="en-US"/>
        </w:rPr>
        <w:t>Accounting, analysis and audit.</w:t>
      </w:r>
      <w:r w:rsidRPr="00672483">
        <w:rPr>
          <w:rFonts w:ascii="Times New Roman" w:hAnsi="Times New Roman" w:cs="Times New Roman"/>
          <w:sz w:val="28"/>
          <w:szCs w:val="28"/>
          <w:lang w:val="en-US"/>
        </w:rPr>
        <w:t xml:space="preserve"> № 25. PP. 83-87.</w:t>
      </w:r>
    </w:p>
    <w:p w:rsidR="00A1684C" w:rsidRPr="00672483" w:rsidRDefault="00A1684C" w:rsidP="00A1684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8. </w:t>
      </w:r>
      <w:proofErr w:type="spellStart"/>
      <w:r w:rsidRPr="00672483">
        <w:rPr>
          <w:rFonts w:ascii="Times New Roman" w:hAnsi="Times New Roman" w:cs="Times New Roman"/>
          <w:sz w:val="28"/>
          <w:szCs w:val="28"/>
          <w:lang w:val="en-US"/>
        </w:rPr>
        <w:t>Ivanova</w:t>
      </w:r>
      <w:proofErr w:type="spellEnd"/>
      <w:r w:rsidRPr="00672483">
        <w:rPr>
          <w:rFonts w:ascii="Times New Roman" w:hAnsi="Times New Roman" w:cs="Times New Roman"/>
          <w:sz w:val="28"/>
          <w:szCs w:val="28"/>
          <w:lang w:val="en-US"/>
        </w:rPr>
        <w:t xml:space="preserve"> N.A. </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2018</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Organi</w:t>
      </w:r>
      <w:r w:rsidR="000D319E">
        <w:rPr>
          <w:rFonts w:ascii="Times New Roman" w:hAnsi="Times New Roman" w:cs="Times New Roman"/>
          <w:sz w:val="28"/>
          <w:szCs w:val="28"/>
          <w:lang w:val="en-US"/>
        </w:rPr>
        <w:t>zation and methodology of audit /</w:t>
      </w:r>
      <w:r w:rsidRPr="00672483">
        <w:rPr>
          <w:rFonts w:ascii="Times New Roman" w:hAnsi="Times New Roman" w:cs="Times New Roman"/>
          <w:sz w:val="28"/>
          <w:szCs w:val="28"/>
          <w:lang w:val="en-US"/>
        </w:rPr>
        <w:t xml:space="preserve">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N.A. </w:t>
      </w:r>
      <w:proofErr w:type="spellStart"/>
      <w:r w:rsidRPr="00672483">
        <w:rPr>
          <w:rFonts w:ascii="Times New Roman" w:hAnsi="Times New Roman" w:cs="Times New Roman"/>
          <w:sz w:val="28"/>
          <w:szCs w:val="28"/>
          <w:lang w:val="en-US"/>
        </w:rPr>
        <w:t>Ivanova</w:t>
      </w:r>
      <w:proofErr w:type="spellEnd"/>
      <w:r w:rsidRPr="00672483">
        <w:rPr>
          <w:rFonts w:ascii="Times New Roman" w:hAnsi="Times New Roman" w:cs="Times New Roman"/>
          <w:sz w:val="28"/>
          <w:szCs w:val="28"/>
          <w:lang w:val="en-US"/>
        </w:rPr>
        <w:t xml:space="preserve">, O.V. </w:t>
      </w:r>
      <w:proofErr w:type="spellStart"/>
      <w:r w:rsidRPr="00672483">
        <w:rPr>
          <w:rFonts w:ascii="Times New Roman" w:hAnsi="Times New Roman" w:cs="Times New Roman"/>
          <w:sz w:val="28"/>
          <w:szCs w:val="28"/>
          <w:lang w:val="en-US"/>
        </w:rPr>
        <w:t>Rolinsky</w:t>
      </w:r>
      <w:proofErr w:type="spellEnd"/>
      <w:r w:rsidRPr="00672483">
        <w:rPr>
          <w:rFonts w:ascii="Times New Roman" w:hAnsi="Times New Roman" w:cs="Times New Roman"/>
          <w:sz w:val="28"/>
          <w:szCs w:val="28"/>
          <w:lang w:val="en-US"/>
        </w:rPr>
        <w:t>. Kyiv: Center for Educational Literature, 216 p.</w:t>
      </w:r>
    </w:p>
    <w:p w:rsidR="00A1684C" w:rsidRPr="00672483" w:rsidRDefault="00A1684C" w:rsidP="00A1684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9. </w:t>
      </w:r>
      <w:proofErr w:type="spellStart"/>
      <w:r w:rsidRPr="00672483">
        <w:rPr>
          <w:rFonts w:ascii="Times New Roman" w:hAnsi="Times New Roman" w:cs="Times New Roman"/>
          <w:sz w:val="28"/>
          <w:szCs w:val="28"/>
          <w:lang w:val="en-US"/>
        </w:rPr>
        <w:t>Kulakovskaya</w:t>
      </w:r>
      <w:proofErr w:type="spellEnd"/>
      <w:r w:rsidRPr="00672483">
        <w:rPr>
          <w:rFonts w:ascii="Times New Roman" w:hAnsi="Times New Roman" w:cs="Times New Roman"/>
          <w:sz w:val="28"/>
          <w:szCs w:val="28"/>
          <w:lang w:val="en-US"/>
        </w:rPr>
        <w:t xml:space="preserve"> L.P. </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2014</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Organization and methodology of audit: educational library for universities</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L.P. </w:t>
      </w:r>
      <w:proofErr w:type="spellStart"/>
      <w:r w:rsidRPr="00672483">
        <w:rPr>
          <w:rFonts w:ascii="Times New Roman" w:hAnsi="Times New Roman" w:cs="Times New Roman"/>
          <w:sz w:val="28"/>
          <w:szCs w:val="28"/>
          <w:lang w:val="en-US"/>
        </w:rPr>
        <w:t>Kulakovsk</w:t>
      </w:r>
      <w:r w:rsidR="000D319E">
        <w:rPr>
          <w:rFonts w:ascii="Times New Roman" w:hAnsi="Times New Roman" w:cs="Times New Roman"/>
          <w:sz w:val="28"/>
          <w:szCs w:val="28"/>
          <w:lang w:val="en-US"/>
        </w:rPr>
        <w:t>aya</w:t>
      </w:r>
      <w:proofErr w:type="spellEnd"/>
      <w:r w:rsidR="000D319E">
        <w:rPr>
          <w:rFonts w:ascii="Times New Roman" w:hAnsi="Times New Roman" w:cs="Times New Roman"/>
          <w:sz w:val="28"/>
          <w:szCs w:val="28"/>
          <w:lang w:val="en-US"/>
        </w:rPr>
        <w:t xml:space="preserve">, </w:t>
      </w:r>
      <w:proofErr w:type="spellStart"/>
      <w:r w:rsidR="000D319E">
        <w:rPr>
          <w:rFonts w:ascii="Times New Roman" w:hAnsi="Times New Roman" w:cs="Times New Roman"/>
          <w:sz w:val="28"/>
          <w:szCs w:val="28"/>
          <w:lang w:val="en-US"/>
        </w:rPr>
        <w:t>Yu.V</w:t>
      </w:r>
      <w:proofErr w:type="spellEnd"/>
      <w:r w:rsidR="000D319E">
        <w:rPr>
          <w:rFonts w:ascii="Times New Roman" w:hAnsi="Times New Roman" w:cs="Times New Roman"/>
          <w:sz w:val="28"/>
          <w:szCs w:val="28"/>
          <w:lang w:val="en-US"/>
        </w:rPr>
        <w:t xml:space="preserve">. Oven. Kyiv: </w:t>
      </w:r>
      <w:proofErr w:type="spellStart"/>
      <w:r w:rsidR="000D319E">
        <w:rPr>
          <w:rFonts w:ascii="Times New Roman" w:hAnsi="Times New Roman" w:cs="Times New Roman"/>
          <w:sz w:val="28"/>
          <w:szCs w:val="28"/>
          <w:lang w:val="en-US"/>
        </w:rPr>
        <w:t>Caravela</w:t>
      </w:r>
      <w:proofErr w:type="spellEnd"/>
      <w:r w:rsidRPr="00672483">
        <w:rPr>
          <w:rFonts w:ascii="Times New Roman" w:hAnsi="Times New Roman" w:cs="Times New Roman"/>
          <w:sz w:val="28"/>
          <w:szCs w:val="28"/>
          <w:lang w:val="en-US"/>
        </w:rPr>
        <w:t>. 567c.</w:t>
      </w:r>
    </w:p>
    <w:p w:rsidR="00A1684C" w:rsidRPr="00672483" w:rsidRDefault="00A1684C" w:rsidP="00A1684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10. </w:t>
      </w:r>
      <w:proofErr w:type="spellStart"/>
      <w:r w:rsidRPr="00672483">
        <w:rPr>
          <w:rFonts w:ascii="Times New Roman" w:hAnsi="Times New Roman" w:cs="Times New Roman"/>
          <w:sz w:val="28"/>
          <w:szCs w:val="28"/>
          <w:lang w:val="en-US"/>
        </w:rPr>
        <w:t>Leonova</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Yu.O</w:t>
      </w:r>
      <w:proofErr w:type="spellEnd"/>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000D319E" w:rsidRPr="00672483">
        <w:rPr>
          <w:rFonts w:ascii="Times New Roman" w:hAnsi="Times New Roman" w:cs="Times New Roman"/>
          <w:sz w:val="28"/>
          <w:szCs w:val="28"/>
          <w:lang w:val="en-US"/>
        </w:rPr>
        <w:t>2020</w:t>
      </w:r>
      <w:r w:rsidR="000D319E">
        <w:rPr>
          <w:rFonts w:ascii="Times New Roman" w:hAnsi="Times New Roman" w:cs="Times New Roman"/>
          <w:sz w:val="28"/>
          <w:szCs w:val="28"/>
          <w:lang w:val="uk-UA"/>
        </w:rPr>
        <w:t>).</w:t>
      </w:r>
      <w:r w:rsidRPr="00672483">
        <w:rPr>
          <w:rFonts w:ascii="Times New Roman" w:hAnsi="Times New Roman" w:cs="Times New Roman"/>
          <w:sz w:val="28"/>
          <w:szCs w:val="28"/>
          <w:lang w:val="en-US"/>
        </w:rPr>
        <w:t xml:space="preserve"> Features of accounting of fixed assets in the conditions of the Tax Code of Ukraine</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proofErr w:type="spellStart"/>
      <w:r w:rsidRPr="00672483">
        <w:rPr>
          <w:rFonts w:ascii="Times New Roman" w:hAnsi="Times New Roman" w:cs="Times New Roman"/>
          <w:sz w:val="28"/>
          <w:szCs w:val="28"/>
          <w:lang w:val="en-US"/>
        </w:rPr>
        <w:t>Yu.O</w:t>
      </w:r>
      <w:proofErr w:type="spellEnd"/>
      <w:r w:rsidRPr="00672483">
        <w:rPr>
          <w:rFonts w:ascii="Times New Roman" w:hAnsi="Times New Roman" w:cs="Times New Roman"/>
          <w:sz w:val="28"/>
          <w:szCs w:val="28"/>
          <w:lang w:val="en-US"/>
        </w:rPr>
        <w:t xml:space="preserve">. </w:t>
      </w:r>
      <w:proofErr w:type="spellStart"/>
      <w:r w:rsidRPr="00672483">
        <w:rPr>
          <w:rFonts w:ascii="Times New Roman" w:hAnsi="Times New Roman" w:cs="Times New Roman"/>
          <w:sz w:val="28"/>
          <w:szCs w:val="28"/>
          <w:lang w:val="en-US"/>
        </w:rPr>
        <w:t>Leonova</w:t>
      </w:r>
      <w:proofErr w:type="spellEnd"/>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0D319E">
        <w:rPr>
          <w:rFonts w:ascii="Times New Roman" w:hAnsi="Times New Roman" w:cs="Times New Roman"/>
          <w:i/>
          <w:sz w:val="28"/>
          <w:szCs w:val="28"/>
          <w:lang w:val="en-US"/>
        </w:rPr>
        <w:t>Accounting, analysis and audit</w:t>
      </w:r>
      <w:r w:rsidRPr="00672483">
        <w:rPr>
          <w:rFonts w:ascii="Times New Roman" w:hAnsi="Times New Roman" w:cs="Times New Roman"/>
          <w:sz w:val="28"/>
          <w:szCs w:val="28"/>
          <w:lang w:val="en-US"/>
        </w:rPr>
        <w:t>. № 21. PP. 23-28.</w:t>
      </w:r>
    </w:p>
    <w:p w:rsidR="00A1684C" w:rsidRDefault="00A1684C" w:rsidP="00A1684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11. </w:t>
      </w:r>
      <w:proofErr w:type="spellStart"/>
      <w:r w:rsidRPr="00672483">
        <w:rPr>
          <w:rFonts w:ascii="Times New Roman" w:hAnsi="Times New Roman" w:cs="Times New Roman"/>
          <w:sz w:val="28"/>
          <w:szCs w:val="28"/>
          <w:lang w:val="en-US"/>
        </w:rPr>
        <w:t>Malakhov</w:t>
      </w:r>
      <w:proofErr w:type="spellEnd"/>
      <w:r w:rsidRPr="00672483">
        <w:rPr>
          <w:rFonts w:ascii="Times New Roman" w:hAnsi="Times New Roman" w:cs="Times New Roman"/>
          <w:sz w:val="28"/>
          <w:szCs w:val="28"/>
          <w:lang w:val="en-US"/>
        </w:rPr>
        <w:t xml:space="preserve"> V. improvement of the organization of accounting and audit of fixed assets at the enterprise [Electronic </w:t>
      </w:r>
      <w:proofErr w:type="gramStart"/>
      <w:r w:rsidRPr="00672483">
        <w:rPr>
          <w:rFonts w:ascii="Times New Roman" w:hAnsi="Times New Roman" w:cs="Times New Roman"/>
          <w:sz w:val="28"/>
          <w:szCs w:val="28"/>
          <w:lang w:val="en-US"/>
        </w:rPr>
        <w:t>resource ]</w:t>
      </w:r>
      <w:proofErr w:type="gramEnd"/>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V. </w:t>
      </w:r>
      <w:proofErr w:type="spellStart"/>
      <w:r w:rsidRPr="00672483">
        <w:rPr>
          <w:rFonts w:ascii="Times New Roman" w:hAnsi="Times New Roman" w:cs="Times New Roman"/>
          <w:sz w:val="28"/>
          <w:szCs w:val="28"/>
          <w:lang w:val="en-US"/>
        </w:rPr>
        <w:t>Malakhov</w:t>
      </w:r>
      <w:proofErr w:type="spellEnd"/>
      <w:r w:rsidRPr="00672483">
        <w:rPr>
          <w:rFonts w:ascii="Times New Roman" w:hAnsi="Times New Roman" w:cs="Times New Roman"/>
          <w:sz w:val="28"/>
          <w:szCs w:val="28"/>
          <w:lang w:val="en-US"/>
        </w:rPr>
        <w:t xml:space="preserve">, </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 xml:space="preserve">I. </w:t>
      </w:r>
      <w:proofErr w:type="spellStart"/>
      <w:r w:rsidRPr="00672483">
        <w:rPr>
          <w:rFonts w:ascii="Times New Roman" w:hAnsi="Times New Roman" w:cs="Times New Roman"/>
          <w:sz w:val="28"/>
          <w:szCs w:val="28"/>
          <w:lang w:val="en-US"/>
        </w:rPr>
        <w:t>Onishchenko</w:t>
      </w:r>
      <w:proofErr w:type="spellEnd"/>
      <w:r w:rsidRPr="00672483">
        <w:rPr>
          <w:rFonts w:ascii="Times New Roman" w:hAnsi="Times New Roman" w:cs="Times New Roman"/>
          <w:sz w:val="28"/>
          <w:szCs w:val="28"/>
          <w:lang w:val="en-US"/>
        </w:rPr>
        <w:t xml:space="preserve">. </w:t>
      </w:r>
      <w:proofErr w:type="gramStart"/>
      <w:r w:rsidRPr="00672483">
        <w:rPr>
          <w:rFonts w:ascii="Times New Roman" w:hAnsi="Times New Roman" w:cs="Times New Roman"/>
          <w:sz w:val="28"/>
          <w:szCs w:val="28"/>
          <w:lang w:val="en-US"/>
        </w:rPr>
        <w:t>UR</w:t>
      </w:r>
      <w:bookmarkStart w:id="0" w:name="_GoBack"/>
      <w:bookmarkEnd w:id="0"/>
      <w:r w:rsidRPr="00672483">
        <w:rPr>
          <w:rFonts w:ascii="Times New Roman" w:hAnsi="Times New Roman" w:cs="Times New Roman"/>
          <w:sz w:val="28"/>
          <w:szCs w:val="28"/>
          <w:lang w:val="en-US"/>
        </w:rPr>
        <w:t>L</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proofErr w:type="gramEnd"/>
      <w:r w:rsidRPr="00672483">
        <w:rPr>
          <w:rFonts w:ascii="Times New Roman" w:hAnsi="Times New Roman" w:cs="Times New Roman"/>
          <w:sz w:val="28"/>
          <w:szCs w:val="28"/>
          <w:lang w:val="en-US"/>
        </w:rPr>
        <w:t xml:space="preserve"> http://dspace.tneu.edu.ua/bitstream/316497/17906/1/Малахов%20B.pdf (accessed 25.11.2021).</w:t>
      </w:r>
    </w:p>
    <w:p w:rsidR="00821380" w:rsidRPr="00672483" w:rsidRDefault="00A1684C" w:rsidP="00A1684C">
      <w:pPr>
        <w:tabs>
          <w:tab w:val="left" w:pos="1740"/>
        </w:tabs>
        <w:spacing w:after="0" w:line="360" w:lineRule="auto"/>
        <w:ind w:firstLine="720"/>
        <w:jc w:val="both"/>
        <w:rPr>
          <w:rFonts w:ascii="Times New Roman" w:hAnsi="Times New Roman" w:cs="Times New Roman"/>
          <w:sz w:val="28"/>
          <w:szCs w:val="28"/>
          <w:lang w:val="en-US"/>
        </w:rPr>
      </w:pPr>
      <w:r w:rsidRPr="00672483">
        <w:rPr>
          <w:rFonts w:ascii="Times New Roman" w:hAnsi="Times New Roman" w:cs="Times New Roman"/>
          <w:sz w:val="28"/>
          <w:szCs w:val="28"/>
          <w:lang w:val="en-US"/>
        </w:rPr>
        <w:t xml:space="preserve">12. </w:t>
      </w:r>
      <w:proofErr w:type="spellStart"/>
      <w:r w:rsidRPr="00672483">
        <w:rPr>
          <w:rFonts w:ascii="Times New Roman" w:hAnsi="Times New Roman" w:cs="Times New Roman"/>
          <w:sz w:val="28"/>
          <w:szCs w:val="28"/>
          <w:lang w:val="en-US"/>
        </w:rPr>
        <w:t>Samburska</w:t>
      </w:r>
      <w:proofErr w:type="spellEnd"/>
      <w:r w:rsidRPr="00672483">
        <w:rPr>
          <w:rFonts w:ascii="Times New Roman" w:hAnsi="Times New Roman" w:cs="Times New Roman"/>
          <w:sz w:val="28"/>
          <w:szCs w:val="28"/>
          <w:lang w:val="en-US"/>
        </w:rPr>
        <w:t xml:space="preserve"> N.I. </w:t>
      </w:r>
      <w:r w:rsidR="000D319E">
        <w:rPr>
          <w:rFonts w:ascii="Times New Roman" w:hAnsi="Times New Roman" w:cs="Times New Roman"/>
          <w:sz w:val="28"/>
          <w:szCs w:val="28"/>
          <w:lang w:val="uk-UA"/>
        </w:rPr>
        <w:t>(</w:t>
      </w:r>
      <w:r w:rsidR="000D319E" w:rsidRPr="00672483">
        <w:rPr>
          <w:rFonts w:ascii="Times New Roman" w:hAnsi="Times New Roman" w:cs="Times New Roman"/>
          <w:sz w:val="28"/>
          <w:szCs w:val="28"/>
          <w:lang w:val="en-US"/>
        </w:rPr>
        <w:t>2015</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Accounting and analytical support of management of basic means: theory and practice (for example water and sewerage enterprises): monograph</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w:t>
      </w:r>
      <w:r w:rsidR="000D319E">
        <w:rPr>
          <w:rFonts w:ascii="Times New Roman" w:hAnsi="Times New Roman" w:cs="Times New Roman"/>
          <w:sz w:val="28"/>
          <w:szCs w:val="28"/>
          <w:lang w:val="uk-UA"/>
        </w:rPr>
        <w:t xml:space="preserve"> </w:t>
      </w:r>
      <w:r w:rsidRPr="00672483">
        <w:rPr>
          <w:rFonts w:ascii="Times New Roman" w:hAnsi="Times New Roman" w:cs="Times New Roman"/>
          <w:sz w:val="28"/>
          <w:szCs w:val="28"/>
          <w:lang w:val="en-US"/>
        </w:rPr>
        <w:t>N.</w:t>
      </w:r>
      <w:r w:rsidR="000D319E">
        <w:rPr>
          <w:rFonts w:ascii="Times New Roman" w:hAnsi="Times New Roman" w:cs="Times New Roman"/>
          <w:sz w:val="28"/>
          <w:szCs w:val="28"/>
          <w:lang w:val="en-US"/>
        </w:rPr>
        <w:t xml:space="preserve">I. </w:t>
      </w:r>
      <w:proofErr w:type="spellStart"/>
      <w:r w:rsidR="000D319E">
        <w:rPr>
          <w:rFonts w:ascii="Times New Roman" w:hAnsi="Times New Roman" w:cs="Times New Roman"/>
          <w:sz w:val="28"/>
          <w:szCs w:val="28"/>
          <w:lang w:val="en-US"/>
        </w:rPr>
        <w:t>Samburska</w:t>
      </w:r>
      <w:proofErr w:type="spellEnd"/>
      <w:r w:rsidR="000D319E">
        <w:rPr>
          <w:rFonts w:ascii="Times New Roman" w:hAnsi="Times New Roman" w:cs="Times New Roman"/>
          <w:sz w:val="28"/>
          <w:szCs w:val="28"/>
          <w:lang w:val="en-US"/>
        </w:rPr>
        <w:t>. Poltava: RVV PUET</w:t>
      </w:r>
      <w:r w:rsidRPr="00672483">
        <w:rPr>
          <w:rFonts w:ascii="Times New Roman" w:hAnsi="Times New Roman" w:cs="Times New Roman"/>
          <w:sz w:val="28"/>
          <w:szCs w:val="28"/>
          <w:lang w:val="en-US"/>
        </w:rPr>
        <w:t>. PP. 289-293.</w:t>
      </w:r>
    </w:p>
    <w:p w:rsidR="00A1684C" w:rsidRPr="00672483" w:rsidRDefault="00A1684C" w:rsidP="0013526A">
      <w:pPr>
        <w:keepLines/>
        <w:spacing w:after="0" w:line="240" w:lineRule="auto"/>
        <w:ind w:left="567"/>
        <w:jc w:val="both"/>
        <w:rPr>
          <w:rFonts w:ascii="Times New Roman" w:hAnsi="Times New Roman" w:cs="Times New Roman"/>
          <w:bCs/>
          <w:sz w:val="28"/>
          <w:szCs w:val="28"/>
          <w:lang w:val="en-US"/>
        </w:rPr>
      </w:pPr>
    </w:p>
    <w:p w:rsidR="00C110D9" w:rsidRPr="00672483" w:rsidRDefault="00C110D9" w:rsidP="00C110D9">
      <w:pPr>
        <w:keepLines/>
        <w:spacing w:after="0" w:line="360" w:lineRule="auto"/>
        <w:ind w:left="567"/>
        <w:jc w:val="both"/>
        <w:rPr>
          <w:rFonts w:ascii="Times New Roman" w:hAnsi="Times New Roman" w:cs="Times New Roman"/>
          <w:bCs/>
          <w:sz w:val="28"/>
          <w:szCs w:val="28"/>
          <w:lang w:val="en-US"/>
        </w:rPr>
      </w:pPr>
    </w:p>
    <w:p w:rsidR="00C110D9" w:rsidRDefault="00C110D9" w:rsidP="00290CB3">
      <w:pPr>
        <w:keepLines/>
        <w:spacing w:after="0" w:line="360" w:lineRule="auto"/>
        <w:jc w:val="both"/>
        <w:rPr>
          <w:rFonts w:ascii="Times New Roman" w:hAnsi="Times New Roman" w:cs="Times New Roman"/>
          <w:bCs/>
          <w:sz w:val="28"/>
          <w:szCs w:val="28"/>
          <w:lang w:val="en-US"/>
        </w:rPr>
      </w:pPr>
    </w:p>
    <w:p w:rsidR="00290CB3" w:rsidRPr="00672483" w:rsidRDefault="00290CB3" w:rsidP="00290CB3">
      <w:pPr>
        <w:keepLines/>
        <w:spacing w:after="0" w:line="360" w:lineRule="auto"/>
        <w:jc w:val="both"/>
        <w:rPr>
          <w:rFonts w:ascii="Times New Roman" w:hAnsi="Times New Roman" w:cs="Times New Roman"/>
          <w:bCs/>
          <w:sz w:val="28"/>
          <w:szCs w:val="28"/>
          <w:lang w:val="en-US"/>
        </w:rPr>
      </w:pPr>
    </w:p>
    <w:p w:rsidR="00C110D9" w:rsidRPr="00672483" w:rsidRDefault="00C110D9" w:rsidP="00C110D9">
      <w:pPr>
        <w:keepLines/>
        <w:spacing w:after="0" w:line="360" w:lineRule="auto"/>
        <w:ind w:left="567"/>
        <w:jc w:val="both"/>
        <w:rPr>
          <w:rFonts w:ascii="Times New Roman" w:hAnsi="Times New Roman" w:cs="Times New Roman"/>
          <w:bCs/>
          <w:color w:val="000000"/>
          <w:sz w:val="28"/>
          <w:szCs w:val="28"/>
          <w:lang w:val="en-US"/>
        </w:rPr>
      </w:pPr>
      <w:r w:rsidRPr="00672483">
        <w:rPr>
          <w:rFonts w:ascii="Times New Roman" w:hAnsi="Times New Roman" w:cs="Times New Roman"/>
          <w:bCs/>
          <w:sz w:val="28"/>
          <w:szCs w:val="28"/>
          <w:lang w:val="en-US"/>
        </w:rPr>
        <w:lastRenderedPageBreak/>
        <w:t xml:space="preserve">UDC </w:t>
      </w:r>
      <w:r w:rsidRPr="00672483">
        <w:rPr>
          <w:rFonts w:ascii="Times New Roman" w:hAnsi="Times New Roman" w:cs="Times New Roman"/>
          <w:bCs/>
          <w:color w:val="000000"/>
          <w:sz w:val="28"/>
          <w:szCs w:val="28"/>
          <w:lang w:val="en-US"/>
        </w:rPr>
        <w:t>657.012.32</w:t>
      </w:r>
    </w:p>
    <w:p w:rsidR="00C110D9" w:rsidRPr="00672483" w:rsidRDefault="00C110D9" w:rsidP="00C110D9">
      <w:pPr>
        <w:keepLines/>
        <w:spacing w:after="0" w:line="240" w:lineRule="auto"/>
        <w:ind w:left="567"/>
        <w:jc w:val="both"/>
        <w:rPr>
          <w:rFonts w:ascii="Times New Roman" w:hAnsi="Times New Roman" w:cs="Times New Roman"/>
          <w:bCs/>
          <w:color w:val="000000"/>
          <w:sz w:val="28"/>
          <w:szCs w:val="28"/>
          <w:lang w:val="en-US"/>
        </w:rPr>
      </w:pPr>
      <w:r w:rsidRPr="00672483">
        <w:rPr>
          <w:rFonts w:ascii="Times New Roman" w:hAnsi="Times New Roman" w:cs="Times New Roman"/>
          <w:bCs/>
          <w:color w:val="000000"/>
          <w:sz w:val="28"/>
          <w:szCs w:val="28"/>
          <w:lang w:val="en-US"/>
        </w:rPr>
        <w:t>JEL: М41</w:t>
      </w:r>
    </w:p>
    <w:p w:rsidR="00C110D9" w:rsidRPr="00672483" w:rsidRDefault="00C110D9" w:rsidP="00C110D9">
      <w:pPr>
        <w:keepLines/>
        <w:spacing w:after="0" w:line="240" w:lineRule="auto"/>
        <w:ind w:left="567"/>
        <w:jc w:val="both"/>
        <w:rPr>
          <w:rFonts w:ascii="Times New Roman" w:hAnsi="Times New Roman" w:cs="Times New Roman"/>
          <w:bCs/>
          <w:color w:val="000000"/>
          <w:sz w:val="28"/>
          <w:szCs w:val="28"/>
          <w:lang w:val="en-US"/>
        </w:rPr>
      </w:pPr>
    </w:p>
    <w:p w:rsidR="00C110D9" w:rsidRPr="00672483" w:rsidRDefault="00C110D9" w:rsidP="00C110D9">
      <w:pPr>
        <w:keepLines/>
        <w:spacing w:after="0" w:line="360" w:lineRule="auto"/>
        <w:ind w:firstLine="567"/>
        <w:jc w:val="both"/>
        <w:rPr>
          <w:rFonts w:ascii="Times New Roman" w:hAnsi="Times New Roman" w:cs="Times New Roman"/>
          <w:bCs/>
          <w:sz w:val="28"/>
          <w:szCs w:val="28"/>
          <w:lang w:val="en-US"/>
        </w:rPr>
      </w:pPr>
      <w:proofErr w:type="spellStart"/>
      <w:r w:rsidRPr="00672483">
        <w:rPr>
          <w:rFonts w:ascii="Times New Roman" w:hAnsi="Times New Roman" w:cs="Times New Roman"/>
          <w:b/>
          <w:bCs/>
          <w:sz w:val="28"/>
          <w:szCs w:val="28"/>
          <w:lang w:val="en-US"/>
        </w:rPr>
        <w:t>Dmytrenko</w:t>
      </w:r>
      <w:proofErr w:type="spellEnd"/>
      <w:r w:rsidRPr="00672483">
        <w:rPr>
          <w:rFonts w:ascii="Times New Roman" w:hAnsi="Times New Roman" w:cs="Times New Roman"/>
          <w:b/>
          <w:bCs/>
          <w:sz w:val="28"/>
          <w:szCs w:val="28"/>
          <w:lang w:val="en-US"/>
        </w:rPr>
        <w:t xml:space="preserve"> A.V</w:t>
      </w:r>
      <w:r w:rsidRPr="00672483">
        <w:rPr>
          <w:rFonts w:ascii="Times New Roman" w:hAnsi="Times New Roman" w:cs="Times New Roman"/>
          <w:bCs/>
          <w:sz w:val="28"/>
          <w:szCs w:val="28"/>
          <w:lang w:val="en-US"/>
        </w:rPr>
        <w:t xml:space="preserve">., Doctor of Economics, Associate Professor, Associate Professor, Department of Finance, Banking and Taxation, National University "Poltava Polytechnic named after Yuri </w:t>
      </w:r>
      <w:proofErr w:type="spellStart"/>
      <w:r w:rsidRPr="00672483">
        <w:rPr>
          <w:rFonts w:ascii="Times New Roman" w:hAnsi="Times New Roman" w:cs="Times New Roman"/>
          <w:bCs/>
          <w:sz w:val="28"/>
          <w:szCs w:val="28"/>
          <w:lang w:val="en-US"/>
        </w:rPr>
        <w:t>Kondratyuk</w:t>
      </w:r>
      <w:proofErr w:type="spellEnd"/>
      <w:r w:rsidRPr="00672483">
        <w:rPr>
          <w:rFonts w:ascii="Times New Roman" w:hAnsi="Times New Roman" w:cs="Times New Roman"/>
          <w:bCs/>
          <w:sz w:val="28"/>
          <w:szCs w:val="28"/>
          <w:lang w:val="en-US"/>
        </w:rPr>
        <w:t xml:space="preserve">," </w:t>
      </w:r>
      <w:proofErr w:type="spellStart"/>
      <w:r w:rsidRPr="00672483">
        <w:rPr>
          <w:rFonts w:ascii="Times New Roman" w:hAnsi="Times New Roman" w:cs="Times New Roman"/>
          <w:b/>
          <w:bCs/>
          <w:sz w:val="28"/>
          <w:szCs w:val="28"/>
          <w:lang w:val="en-US"/>
        </w:rPr>
        <w:t>Matyash</w:t>
      </w:r>
      <w:proofErr w:type="spellEnd"/>
      <w:r w:rsidRPr="00672483">
        <w:rPr>
          <w:rFonts w:ascii="Times New Roman" w:hAnsi="Times New Roman" w:cs="Times New Roman"/>
          <w:b/>
          <w:bCs/>
          <w:sz w:val="28"/>
          <w:szCs w:val="28"/>
          <w:lang w:val="en-US"/>
        </w:rPr>
        <w:t xml:space="preserve"> T.V</w:t>
      </w:r>
      <w:r w:rsidRPr="00672483">
        <w:rPr>
          <w:rFonts w:ascii="Times New Roman" w:hAnsi="Times New Roman" w:cs="Times New Roman"/>
          <w:bCs/>
          <w:sz w:val="28"/>
          <w:szCs w:val="28"/>
          <w:lang w:val="en-US"/>
        </w:rPr>
        <w:t xml:space="preserve">., student of the National University "Poltava Polytechnic named after Yuri </w:t>
      </w:r>
      <w:proofErr w:type="spellStart"/>
      <w:r w:rsidRPr="00672483">
        <w:rPr>
          <w:rFonts w:ascii="Times New Roman" w:hAnsi="Times New Roman" w:cs="Times New Roman"/>
          <w:bCs/>
          <w:sz w:val="28"/>
          <w:szCs w:val="28"/>
          <w:lang w:val="en-US"/>
        </w:rPr>
        <w:t>Kondratyuk</w:t>
      </w:r>
      <w:proofErr w:type="spellEnd"/>
      <w:r w:rsidRPr="00672483">
        <w:rPr>
          <w:rFonts w:ascii="Times New Roman" w:hAnsi="Times New Roman" w:cs="Times New Roman"/>
          <w:bCs/>
          <w:sz w:val="28"/>
          <w:szCs w:val="28"/>
          <w:lang w:val="en-US"/>
        </w:rPr>
        <w:t xml:space="preserve">." </w:t>
      </w:r>
      <w:r w:rsidRPr="00672483">
        <w:rPr>
          <w:rFonts w:ascii="Times New Roman" w:hAnsi="Times New Roman" w:cs="Times New Roman"/>
          <w:b/>
          <w:bCs/>
          <w:sz w:val="28"/>
          <w:szCs w:val="28"/>
          <w:lang w:val="en-US"/>
        </w:rPr>
        <w:t>Features of receipt and documentary registration of fixed assets at an agricultural enterprise</w:t>
      </w:r>
      <w:r w:rsidRPr="00672483">
        <w:rPr>
          <w:rFonts w:ascii="Times New Roman" w:hAnsi="Times New Roman" w:cs="Times New Roman"/>
          <w:bCs/>
          <w:sz w:val="28"/>
          <w:szCs w:val="28"/>
          <w:lang w:val="en-US"/>
        </w:rPr>
        <w:t xml:space="preserve">. The article specifies the peculiarities of the organization of accounting of fixed assets at enterprises taking into account modern conditions of management. The definition of the group "fixed assets" is given. The main regulations governing the accounting of fixed assets, accounting classification of fixed assets and accounts for their accounting </w:t>
      </w:r>
      <w:proofErr w:type="gramStart"/>
      <w:r w:rsidRPr="00672483">
        <w:rPr>
          <w:rFonts w:ascii="Times New Roman" w:hAnsi="Times New Roman" w:cs="Times New Roman"/>
          <w:bCs/>
          <w:sz w:val="28"/>
          <w:szCs w:val="28"/>
          <w:lang w:val="en-US"/>
        </w:rPr>
        <w:t>are considered</w:t>
      </w:r>
      <w:proofErr w:type="gramEnd"/>
      <w:r w:rsidRPr="00672483">
        <w:rPr>
          <w:rFonts w:ascii="Times New Roman" w:hAnsi="Times New Roman" w:cs="Times New Roman"/>
          <w:bCs/>
          <w:sz w:val="28"/>
          <w:szCs w:val="28"/>
          <w:lang w:val="en-US"/>
        </w:rPr>
        <w:t>. The main purpose of the commercial enterprise is to increase revenues and profit. This process involves fixed assets, since they produce material benefits. The article presents the concept of "basic means" in accordance with the regulatory framework. Analyzed ways to get to the company. It is examined what forms of documentation are used to display operations with them.</w:t>
      </w:r>
    </w:p>
    <w:p w:rsidR="00C110D9" w:rsidRPr="00672483" w:rsidRDefault="00C110D9" w:rsidP="00C110D9">
      <w:pPr>
        <w:keepLines/>
        <w:spacing w:after="0" w:line="360" w:lineRule="auto"/>
        <w:ind w:firstLine="567"/>
        <w:jc w:val="both"/>
        <w:rPr>
          <w:rFonts w:ascii="Times New Roman" w:hAnsi="Times New Roman" w:cs="Times New Roman"/>
          <w:bCs/>
          <w:sz w:val="28"/>
          <w:szCs w:val="28"/>
          <w:lang w:val="en-US"/>
        </w:rPr>
      </w:pPr>
      <w:r w:rsidRPr="00672483">
        <w:rPr>
          <w:rFonts w:ascii="Times New Roman" w:hAnsi="Times New Roman" w:cs="Times New Roman"/>
          <w:b/>
          <w:bCs/>
          <w:i/>
          <w:sz w:val="28"/>
          <w:szCs w:val="28"/>
          <w:lang w:val="en-US"/>
        </w:rPr>
        <w:t xml:space="preserve">Keywords: </w:t>
      </w:r>
      <w:r w:rsidRPr="00672483">
        <w:rPr>
          <w:rFonts w:ascii="Times New Roman" w:hAnsi="Times New Roman" w:cs="Times New Roman"/>
          <w:bCs/>
          <w:sz w:val="28"/>
          <w:szCs w:val="28"/>
          <w:lang w:val="en-US"/>
        </w:rPr>
        <w:t>enterprise, fixed assets, regulatory and legal support, documentation, accounting.</w:t>
      </w:r>
    </w:p>
    <w:p w:rsidR="00C110D9" w:rsidRDefault="00C110D9" w:rsidP="00C110D9">
      <w:pPr>
        <w:keepLines/>
        <w:spacing w:after="0" w:line="360" w:lineRule="auto"/>
        <w:ind w:firstLine="567"/>
        <w:jc w:val="both"/>
        <w:rPr>
          <w:rFonts w:ascii="Times New Roman" w:hAnsi="Times New Roman" w:cs="Times New Roman"/>
          <w:bCs/>
          <w:sz w:val="28"/>
          <w:szCs w:val="28"/>
          <w:lang w:val="uk-UA"/>
        </w:rPr>
      </w:pPr>
    </w:p>
    <w:p w:rsidR="0013526A" w:rsidRPr="00505C50" w:rsidRDefault="0013526A" w:rsidP="00C110D9">
      <w:pPr>
        <w:keepLines/>
        <w:spacing w:after="0" w:line="360" w:lineRule="auto"/>
        <w:ind w:left="567"/>
        <w:jc w:val="both"/>
        <w:rPr>
          <w:rFonts w:ascii="Times New Roman" w:hAnsi="Times New Roman" w:cs="Times New Roman"/>
          <w:bCs/>
          <w:color w:val="000000"/>
          <w:sz w:val="28"/>
          <w:szCs w:val="28"/>
          <w:lang w:val="uk-UA"/>
        </w:rPr>
      </w:pPr>
      <w:r w:rsidRPr="00505C50">
        <w:rPr>
          <w:rFonts w:ascii="Times New Roman" w:hAnsi="Times New Roman" w:cs="Times New Roman"/>
          <w:bCs/>
          <w:sz w:val="28"/>
          <w:szCs w:val="28"/>
          <w:lang w:val="uk-UA"/>
        </w:rPr>
        <w:t xml:space="preserve">УДК </w:t>
      </w:r>
      <w:r w:rsidRPr="00505C50">
        <w:rPr>
          <w:rFonts w:ascii="Times New Roman" w:hAnsi="Times New Roman" w:cs="Times New Roman"/>
          <w:bCs/>
          <w:color w:val="000000"/>
          <w:sz w:val="28"/>
          <w:szCs w:val="28"/>
          <w:lang w:val="uk-UA"/>
        </w:rPr>
        <w:t>657.012.32</w:t>
      </w:r>
    </w:p>
    <w:p w:rsidR="0013526A" w:rsidRPr="00505C50" w:rsidRDefault="0013526A" w:rsidP="0013526A">
      <w:pPr>
        <w:keepLines/>
        <w:spacing w:after="0" w:line="240" w:lineRule="auto"/>
        <w:ind w:left="567"/>
        <w:jc w:val="both"/>
        <w:rPr>
          <w:rFonts w:ascii="Times New Roman" w:hAnsi="Times New Roman" w:cs="Times New Roman"/>
          <w:bCs/>
          <w:color w:val="000000"/>
          <w:sz w:val="28"/>
          <w:szCs w:val="28"/>
          <w:lang w:val="uk-UA"/>
        </w:rPr>
      </w:pPr>
      <w:r w:rsidRPr="00505C50">
        <w:rPr>
          <w:rFonts w:ascii="Times New Roman" w:hAnsi="Times New Roman" w:cs="Times New Roman"/>
          <w:bCs/>
          <w:color w:val="000000"/>
          <w:sz w:val="28"/>
          <w:szCs w:val="28"/>
        </w:rPr>
        <w:t>JEL</w:t>
      </w:r>
      <w:r w:rsidRPr="00505C50">
        <w:rPr>
          <w:rFonts w:ascii="Times New Roman" w:hAnsi="Times New Roman" w:cs="Times New Roman"/>
          <w:bCs/>
          <w:color w:val="000000"/>
          <w:sz w:val="28"/>
          <w:szCs w:val="28"/>
          <w:lang w:val="uk-UA"/>
        </w:rPr>
        <w:t>: М41</w:t>
      </w:r>
    </w:p>
    <w:p w:rsidR="0013526A" w:rsidRPr="00505C50" w:rsidRDefault="0013526A" w:rsidP="0013526A">
      <w:pPr>
        <w:tabs>
          <w:tab w:val="left" w:pos="1908"/>
        </w:tabs>
        <w:spacing w:after="0" w:line="360" w:lineRule="auto"/>
        <w:ind w:firstLine="567"/>
        <w:jc w:val="both"/>
        <w:rPr>
          <w:rFonts w:ascii="Times New Roman" w:hAnsi="Times New Roman" w:cs="Times New Roman"/>
          <w:bCs/>
          <w:sz w:val="28"/>
          <w:szCs w:val="28"/>
          <w:lang w:val="uk-UA"/>
        </w:rPr>
      </w:pPr>
    </w:p>
    <w:p w:rsidR="00AB345C" w:rsidRPr="0013526A" w:rsidRDefault="0013526A" w:rsidP="00A223A5">
      <w:pPr>
        <w:spacing w:after="0" w:line="360" w:lineRule="auto"/>
        <w:ind w:firstLine="720"/>
        <w:jc w:val="both"/>
        <w:rPr>
          <w:rFonts w:ascii="Times New Roman" w:hAnsi="Times New Roman" w:cs="Times New Roman"/>
          <w:b/>
          <w:sz w:val="28"/>
          <w:szCs w:val="28"/>
          <w:lang w:val="uk-UA"/>
        </w:rPr>
      </w:pPr>
      <w:r w:rsidRPr="002F78CF">
        <w:rPr>
          <w:rFonts w:ascii="Times New Roman" w:hAnsi="Times New Roman" w:cs="Times New Roman"/>
          <w:b/>
          <w:sz w:val="28"/>
          <w:szCs w:val="28"/>
          <w:lang w:val="uk-UA"/>
        </w:rPr>
        <w:t xml:space="preserve">Дмитренко А.В., </w:t>
      </w:r>
      <w:r w:rsidRPr="002F78CF">
        <w:rPr>
          <w:rFonts w:ascii="Times New Roman" w:hAnsi="Times New Roman" w:cs="Times New Roman"/>
          <w:sz w:val="28"/>
          <w:szCs w:val="28"/>
          <w:lang w:val="uk-UA"/>
        </w:rPr>
        <w:t>доктор економічних наук, доцент, доцент кафедри фінансів, банківського бізнесу та оподаткування</w:t>
      </w:r>
      <w:r w:rsidRPr="002F78CF">
        <w:rPr>
          <w:rFonts w:ascii="Times New Roman" w:hAnsi="Times New Roman" w:cs="Times New Roman"/>
          <w:b/>
          <w:sz w:val="28"/>
          <w:szCs w:val="28"/>
          <w:lang w:val="uk-UA"/>
        </w:rPr>
        <w:t xml:space="preserve"> </w:t>
      </w:r>
      <w:r w:rsidRPr="002F78CF">
        <w:rPr>
          <w:rFonts w:ascii="Times New Roman" w:hAnsi="Times New Roman" w:cs="Times New Roman"/>
          <w:sz w:val="28"/>
          <w:szCs w:val="28"/>
          <w:lang w:val="uk-UA"/>
        </w:rPr>
        <w:t>Національного університету «Полтавська політехніка імені Юрія Кондратюка»</w:t>
      </w:r>
      <w:r w:rsidRPr="002F78CF">
        <w:rPr>
          <w:rFonts w:ascii="Times New Roman" w:hAnsi="Times New Roman" w:cs="Times New Roman"/>
          <w:b/>
          <w:sz w:val="28"/>
          <w:szCs w:val="28"/>
          <w:lang w:val="uk-UA"/>
        </w:rPr>
        <w:t>,</w:t>
      </w:r>
      <w:r w:rsidRPr="00505C5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Матяш Т.В.,</w:t>
      </w:r>
      <w:r w:rsidRPr="002F78CF">
        <w:rPr>
          <w:rFonts w:ascii="Times New Roman" w:hAnsi="Times New Roman" w:cs="Times New Roman"/>
          <w:b/>
          <w:sz w:val="28"/>
          <w:szCs w:val="28"/>
          <w:lang w:val="uk-UA"/>
        </w:rPr>
        <w:t xml:space="preserve"> </w:t>
      </w:r>
      <w:r w:rsidRPr="002F78CF">
        <w:rPr>
          <w:rFonts w:ascii="Times New Roman" w:hAnsi="Times New Roman" w:cs="Times New Roman"/>
          <w:sz w:val="28"/>
          <w:szCs w:val="28"/>
          <w:lang w:val="uk-UA"/>
        </w:rPr>
        <w:t>студентка Національного університету «Полтавська політехніка імені Юрія Кондратюка».</w:t>
      </w:r>
      <w:r>
        <w:rPr>
          <w:rFonts w:ascii="Times New Roman" w:hAnsi="Times New Roman" w:cs="Times New Roman"/>
          <w:sz w:val="28"/>
          <w:szCs w:val="28"/>
          <w:lang w:val="uk-UA"/>
        </w:rPr>
        <w:t xml:space="preserve"> </w:t>
      </w:r>
      <w:r w:rsidR="00A223A5">
        <w:rPr>
          <w:rFonts w:ascii="Times New Roman" w:hAnsi="Times New Roman" w:cs="Times New Roman"/>
          <w:b/>
          <w:sz w:val="28"/>
          <w:szCs w:val="28"/>
          <w:lang w:val="uk-UA"/>
        </w:rPr>
        <w:t xml:space="preserve">Особливості </w:t>
      </w:r>
      <w:r w:rsidR="00A223A5" w:rsidRPr="00CE6254">
        <w:rPr>
          <w:rFonts w:ascii="Times New Roman" w:hAnsi="Times New Roman" w:cs="Times New Roman"/>
          <w:b/>
          <w:sz w:val="28"/>
          <w:szCs w:val="28"/>
          <w:lang w:val="uk-UA"/>
        </w:rPr>
        <w:t xml:space="preserve">надходження </w:t>
      </w:r>
      <w:r w:rsidR="00A223A5">
        <w:rPr>
          <w:rFonts w:ascii="Times New Roman" w:hAnsi="Times New Roman" w:cs="Times New Roman"/>
          <w:b/>
          <w:sz w:val="28"/>
          <w:szCs w:val="28"/>
          <w:lang w:val="uk-UA"/>
        </w:rPr>
        <w:t>та документального</w:t>
      </w:r>
      <w:r w:rsidR="00A223A5" w:rsidRPr="00CE6254">
        <w:rPr>
          <w:rFonts w:ascii="Times New Roman" w:hAnsi="Times New Roman" w:cs="Times New Roman"/>
          <w:b/>
          <w:sz w:val="28"/>
          <w:szCs w:val="28"/>
          <w:lang w:val="uk-UA"/>
        </w:rPr>
        <w:t xml:space="preserve"> оформлення основних засобів на </w:t>
      </w:r>
      <w:r w:rsidR="00A223A5">
        <w:rPr>
          <w:rFonts w:ascii="Times New Roman" w:hAnsi="Times New Roman" w:cs="Times New Roman"/>
          <w:b/>
          <w:sz w:val="28"/>
          <w:szCs w:val="28"/>
          <w:lang w:val="uk-UA"/>
        </w:rPr>
        <w:t>сільськогосподарському підприємстві</w:t>
      </w:r>
      <w:r w:rsidR="00495197">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AB345C" w:rsidRPr="00495197">
        <w:rPr>
          <w:rFonts w:ascii="Times New Roman" w:hAnsi="Times New Roman" w:cs="Times New Roman"/>
          <w:sz w:val="28"/>
          <w:szCs w:val="28"/>
        </w:rPr>
        <w:lastRenderedPageBreak/>
        <w:t xml:space="preserve">У </w:t>
      </w:r>
      <w:proofErr w:type="spellStart"/>
      <w:r w:rsidR="00AB345C" w:rsidRPr="00495197">
        <w:rPr>
          <w:rFonts w:ascii="Times New Roman" w:hAnsi="Times New Roman" w:cs="Times New Roman"/>
          <w:sz w:val="28"/>
          <w:szCs w:val="28"/>
        </w:rPr>
        <w:t>статті</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зазначено</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особливості</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організації</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обліку</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основних</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засобів</w:t>
      </w:r>
      <w:proofErr w:type="spellEnd"/>
      <w:r w:rsidR="00AB345C" w:rsidRPr="00495197">
        <w:rPr>
          <w:rFonts w:ascii="Times New Roman" w:hAnsi="Times New Roman" w:cs="Times New Roman"/>
          <w:sz w:val="28"/>
          <w:szCs w:val="28"/>
        </w:rPr>
        <w:t xml:space="preserve"> на </w:t>
      </w:r>
      <w:proofErr w:type="spellStart"/>
      <w:r w:rsidR="00AB345C" w:rsidRPr="00495197">
        <w:rPr>
          <w:rFonts w:ascii="Times New Roman" w:hAnsi="Times New Roman" w:cs="Times New Roman"/>
          <w:sz w:val="28"/>
          <w:szCs w:val="28"/>
        </w:rPr>
        <w:t>підприємствах</w:t>
      </w:r>
      <w:proofErr w:type="spellEnd"/>
      <w:r w:rsidR="00AB345C" w:rsidRPr="00495197">
        <w:rPr>
          <w:rFonts w:ascii="Times New Roman" w:hAnsi="Times New Roman" w:cs="Times New Roman"/>
          <w:sz w:val="28"/>
          <w:szCs w:val="28"/>
        </w:rPr>
        <w:t xml:space="preserve"> з </w:t>
      </w:r>
      <w:proofErr w:type="spellStart"/>
      <w:r w:rsidR="00AB345C" w:rsidRPr="00495197">
        <w:rPr>
          <w:rFonts w:ascii="Times New Roman" w:hAnsi="Times New Roman" w:cs="Times New Roman"/>
          <w:sz w:val="28"/>
          <w:szCs w:val="28"/>
        </w:rPr>
        <w:t>урахуванням</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сучасних</w:t>
      </w:r>
      <w:proofErr w:type="spellEnd"/>
      <w:r w:rsidR="00AB345C" w:rsidRPr="00495197">
        <w:rPr>
          <w:rFonts w:ascii="Times New Roman" w:hAnsi="Times New Roman" w:cs="Times New Roman"/>
          <w:sz w:val="28"/>
          <w:szCs w:val="28"/>
        </w:rPr>
        <w:t xml:space="preserve"> умов </w:t>
      </w:r>
      <w:proofErr w:type="spellStart"/>
      <w:r w:rsidR="00AB345C" w:rsidRPr="00495197">
        <w:rPr>
          <w:rFonts w:ascii="Times New Roman" w:hAnsi="Times New Roman" w:cs="Times New Roman"/>
          <w:sz w:val="28"/>
          <w:szCs w:val="28"/>
        </w:rPr>
        <w:t>господарювання</w:t>
      </w:r>
      <w:proofErr w:type="spellEnd"/>
      <w:r w:rsidR="00AB345C" w:rsidRPr="00495197">
        <w:rPr>
          <w:rFonts w:ascii="Times New Roman" w:hAnsi="Times New Roman" w:cs="Times New Roman"/>
          <w:sz w:val="28"/>
          <w:szCs w:val="28"/>
        </w:rPr>
        <w:t xml:space="preserve">. Наведено </w:t>
      </w:r>
      <w:proofErr w:type="spellStart"/>
      <w:r w:rsidR="00AB345C" w:rsidRPr="00495197">
        <w:rPr>
          <w:rFonts w:ascii="Times New Roman" w:hAnsi="Times New Roman" w:cs="Times New Roman"/>
          <w:sz w:val="28"/>
          <w:szCs w:val="28"/>
        </w:rPr>
        <w:t>визначення</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групи</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основні</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засоби</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Розглянуто</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головні</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нормативні</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акти</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якими</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регулюється</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облік</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основних</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засобів</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бухгалтерська</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класифікація</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основних</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засобів</w:t>
      </w:r>
      <w:proofErr w:type="spellEnd"/>
      <w:r w:rsidR="00AB345C" w:rsidRPr="00495197">
        <w:rPr>
          <w:rFonts w:ascii="Times New Roman" w:hAnsi="Times New Roman" w:cs="Times New Roman"/>
          <w:sz w:val="28"/>
          <w:szCs w:val="28"/>
        </w:rPr>
        <w:t xml:space="preserve"> та </w:t>
      </w:r>
      <w:proofErr w:type="spellStart"/>
      <w:r w:rsidR="00AB345C" w:rsidRPr="00495197">
        <w:rPr>
          <w:rFonts w:ascii="Times New Roman" w:hAnsi="Times New Roman" w:cs="Times New Roman"/>
          <w:sz w:val="28"/>
          <w:szCs w:val="28"/>
        </w:rPr>
        <w:t>рахунки</w:t>
      </w:r>
      <w:proofErr w:type="spellEnd"/>
      <w:r w:rsidR="00AB345C" w:rsidRPr="00495197">
        <w:rPr>
          <w:rFonts w:ascii="Times New Roman" w:hAnsi="Times New Roman" w:cs="Times New Roman"/>
          <w:sz w:val="28"/>
          <w:szCs w:val="28"/>
        </w:rPr>
        <w:t xml:space="preserve"> для </w:t>
      </w:r>
      <w:proofErr w:type="spellStart"/>
      <w:r w:rsidR="00AB345C" w:rsidRPr="00495197">
        <w:rPr>
          <w:rFonts w:ascii="Times New Roman" w:hAnsi="Times New Roman" w:cs="Times New Roman"/>
          <w:sz w:val="28"/>
          <w:szCs w:val="28"/>
        </w:rPr>
        <w:t>їх</w:t>
      </w:r>
      <w:proofErr w:type="spellEnd"/>
      <w:r w:rsidR="00AB345C" w:rsidRPr="00495197">
        <w:rPr>
          <w:rFonts w:ascii="Times New Roman" w:hAnsi="Times New Roman" w:cs="Times New Roman"/>
          <w:sz w:val="28"/>
          <w:szCs w:val="28"/>
        </w:rPr>
        <w:t xml:space="preserve"> </w:t>
      </w:r>
      <w:proofErr w:type="spellStart"/>
      <w:r w:rsidR="00AB345C" w:rsidRPr="00495197">
        <w:rPr>
          <w:rFonts w:ascii="Times New Roman" w:hAnsi="Times New Roman" w:cs="Times New Roman"/>
          <w:sz w:val="28"/>
          <w:szCs w:val="28"/>
        </w:rPr>
        <w:t>обліку</w:t>
      </w:r>
      <w:proofErr w:type="spellEnd"/>
      <w:r w:rsidRPr="00495197">
        <w:rPr>
          <w:rFonts w:ascii="Times New Roman" w:hAnsi="Times New Roman" w:cs="Times New Roman"/>
          <w:sz w:val="28"/>
          <w:szCs w:val="28"/>
          <w:lang w:val="uk-UA"/>
        </w:rPr>
        <w:t>.</w:t>
      </w:r>
      <w:r w:rsidR="00AB345C" w:rsidRPr="00495197">
        <w:rPr>
          <w:rFonts w:ascii="Times New Roman" w:hAnsi="Times New Roman" w:cs="Times New Roman"/>
          <w:sz w:val="28"/>
          <w:szCs w:val="28"/>
          <w:lang w:val="uk-UA"/>
        </w:rPr>
        <w:t xml:space="preserve"> Основною метою комерційного підприємства збільшення доходів та отримання прибутку. У цьому процесі беруть</w:t>
      </w:r>
      <w:r w:rsidR="00AB345C" w:rsidRPr="00CE6254">
        <w:rPr>
          <w:rFonts w:ascii="Times New Roman" w:hAnsi="Times New Roman" w:cs="Times New Roman"/>
          <w:sz w:val="28"/>
          <w:szCs w:val="28"/>
          <w:lang w:val="uk-UA"/>
        </w:rPr>
        <w:t xml:space="preserve"> участь основні засоби, оскільки вони продукують матеріальні блага. У статті представлено поняття «основні засоби» відповідно до нормативно-правової бази. Проаналізовано шляхи надходження на підприємство. Досліджено, які форми документації використовують для відображення операцій з ними.</w:t>
      </w:r>
    </w:p>
    <w:p w:rsidR="00AB345C" w:rsidRDefault="00AB345C" w:rsidP="00A223A5">
      <w:pPr>
        <w:spacing w:after="0" w:line="360" w:lineRule="auto"/>
        <w:ind w:firstLine="720"/>
        <w:jc w:val="both"/>
        <w:rPr>
          <w:rFonts w:ascii="Times New Roman" w:hAnsi="Times New Roman" w:cs="Times New Roman"/>
          <w:sz w:val="28"/>
          <w:szCs w:val="28"/>
          <w:lang w:val="uk-UA"/>
        </w:rPr>
      </w:pPr>
      <w:r w:rsidRPr="00495197">
        <w:rPr>
          <w:rFonts w:ascii="Times New Roman" w:hAnsi="Times New Roman" w:cs="Times New Roman"/>
          <w:b/>
          <w:i/>
          <w:sz w:val="28"/>
          <w:szCs w:val="28"/>
          <w:lang w:val="uk-UA"/>
        </w:rPr>
        <w:t>Ключові слова</w:t>
      </w:r>
      <w:r w:rsidR="00495197">
        <w:rPr>
          <w:rFonts w:ascii="Times New Roman" w:hAnsi="Times New Roman" w:cs="Times New Roman"/>
          <w:b/>
          <w:sz w:val="28"/>
          <w:szCs w:val="28"/>
          <w:lang w:val="uk-UA"/>
        </w:rPr>
        <w:t>:</w:t>
      </w:r>
      <w:r w:rsidR="00495197">
        <w:rPr>
          <w:rFonts w:ascii="Times New Roman" w:hAnsi="Times New Roman" w:cs="Times New Roman"/>
          <w:sz w:val="28"/>
          <w:szCs w:val="28"/>
          <w:lang w:val="uk-UA"/>
        </w:rPr>
        <w:t xml:space="preserve"> п</w:t>
      </w:r>
      <w:r w:rsidRPr="00CE6254">
        <w:rPr>
          <w:rFonts w:ascii="Times New Roman" w:hAnsi="Times New Roman" w:cs="Times New Roman"/>
          <w:sz w:val="28"/>
          <w:szCs w:val="28"/>
          <w:lang w:val="uk-UA"/>
        </w:rPr>
        <w:t xml:space="preserve">ідприємство, основні засоби, нормативно-правове забезпечення, документування, облік. </w:t>
      </w:r>
    </w:p>
    <w:p w:rsidR="00AB345C" w:rsidRDefault="00AB345C" w:rsidP="00A223A5">
      <w:pPr>
        <w:tabs>
          <w:tab w:val="left" w:pos="1740"/>
        </w:tabs>
        <w:spacing w:after="0" w:line="360" w:lineRule="auto"/>
        <w:jc w:val="both"/>
        <w:rPr>
          <w:rFonts w:ascii="Times New Roman" w:hAnsi="Times New Roman" w:cs="Times New Roman"/>
          <w:sz w:val="28"/>
          <w:szCs w:val="28"/>
          <w:lang w:val="uk-UA"/>
        </w:rPr>
      </w:pPr>
    </w:p>
    <w:p w:rsidR="00AB345C" w:rsidRDefault="00AB345C" w:rsidP="00A223A5">
      <w:pPr>
        <w:tabs>
          <w:tab w:val="left" w:pos="1740"/>
        </w:tabs>
        <w:spacing w:after="0" w:line="360" w:lineRule="auto"/>
        <w:jc w:val="both"/>
        <w:rPr>
          <w:rFonts w:ascii="Times New Roman" w:hAnsi="Times New Roman" w:cs="Times New Roman"/>
          <w:sz w:val="28"/>
          <w:szCs w:val="28"/>
          <w:lang w:val="uk-UA"/>
        </w:rPr>
      </w:pPr>
    </w:p>
    <w:p w:rsidR="000A063A" w:rsidRPr="000A063A" w:rsidRDefault="000A063A" w:rsidP="00A223A5">
      <w:pPr>
        <w:spacing w:after="0" w:line="360" w:lineRule="auto"/>
        <w:jc w:val="both"/>
        <w:rPr>
          <w:rFonts w:ascii="Times New Roman" w:hAnsi="Times New Roman" w:cs="Times New Roman"/>
          <w:sz w:val="28"/>
          <w:szCs w:val="28"/>
          <w:lang w:val="uk-UA"/>
        </w:rPr>
      </w:pPr>
    </w:p>
    <w:sectPr w:rsidR="000A063A" w:rsidRPr="000A063A" w:rsidSect="00E6416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54E9"/>
    <w:multiLevelType w:val="hybridMultilevel"/>
    <w:tmpl w:val="C400C0BC"/>
    <w:lvl w:ilvl="0" w:tplc="DD9892E4">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F3A5405"/>
    <w:multiLevelType w:val="hybridMultilevel"/>
    <w:tmpl w:val="CEF89CA4"/>
    <w:lvl w:ilvl="0" w:tplc="9D705622">
      <w:start w:val="3"/>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nsid w:val="1CDE3737"/>
    <w:multiLevelType w:val="hybridMultilevel"/>
    <w:tmpl w:val="8B1EA8EE"/>
    <w:lvl w:ilvl="0" w:tplc="2AA0C09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5A87BC6"/>
    <w:multiLevelType w:val="hybridMultilevel"/>
    <w:tmpl w:val="58DA152A"/>
    <w:lvl w:ilvl="0" w:tplc="504C037E">
      <w:start w:val="3"/>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nsid w:val="7AAB447E"/>
    <w:multiLevelType w:val="hybridMultilevel"/>
    <w:tmpl w:val="CD167262"/>
    <w:lvl w:ilvl="0" w:tplc="FF7E0A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CD12C10"/>
    <w:multiLevelType w:val="hybridMultilevel"/>
    <w:tmpl w:val="7F1CD910"/>
    <w:lvl w:ilvl="0" w:tplc="DF345F74">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03"/>
    <w:rsid w:val="00036142"/>
    <w:rsid w:val="00077D30"/>
    <w:rsid w:val="000A063A"/>
    <w:rsid w:val="000D319E"/>
    <w:rsid w:val="000E4702"/>
    <w:rsid w:val="000E4D76"/>
    <w:rsid w:val="0013526A"/>
    <w:rsid w:val="001675DF"/>
    <w:rsid w:val="00170DC5"/>
    <w:rsid w:val="00285803"/>
    <w:rsid w:val="00290CB3"/>
    <w:rsid w:val="002B4392"/>
    <w:rsid w:val="002C72E0"/>
    <w:rsid w:val="002F6EE2"/>
    <w:rsid w:val="003E3968"/>
    <w:rsid w:val="00425206"/>
    <w:rsid w:val="004726E7"/>
    <w:rsid w:val="00495197"/>
    <w:rsid w:val="004E5F03"/>
    <w:rsid w:val="005D2E1F"/>
    <w:rsid w:val="00672483"/>
    <w:rsid w:val="006C0118"/>
    <w:rsid w:val="007507FA"/>
    <w:rsid w:val="0076624F"/>
    <w:rsid w:val="00821380"/>
    <w:rsid w:val="00930298"/>
    <w:rsid w:val="009A3084"/>
    <w:rsid w:val="009C3650"/>
    <w:rsid w:val="009D6666"/>
    <w:rsid w:val="00A1684C"/>
    <w:rsid w:val="00A223A5"/>
    <w:rsid w:val="00AB345C"/>
    <w:rsid w:val="00B03968"/>
    <w:rsid w:val="00B204ED"/>
    <w:rsid w:val="00B97267"/>
    <w:rsid w:val="00BD2C1C"/>
    <w:rsid w:val="00BF594F"/>
    <w:rsid w:val="00C110D9"/>
    <w:rsid w:val="00C90C51"/>
    <w:rsid w:val="00CD698F"/>
    <w:rsid w:val="00CE6254"/>
    <w:rsid w:val="00D02761"/>
    <w:rsid w:val="00E6416D"/>
    <w:rsid w:val="00EC70B3"/>
    <w:rsid w:val="00F0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2E996-AE8E-413F-BDEC-B3EE089A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0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6254"/>
    <w:pPr>
      <w:ind w:left="720"/>
      <w:contextualSpacing/>
    </w:pPr>
  </w:style>
  <w:style w:type="character" w:customStyle="1" w:styleId="orcid-id">
    <w:name w:val="orcid-id"/>
    <w:rsid w:val="00CD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2168</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Lenonvo</dc:creator>
  <cp:keywords/>
  <dc:description/>
  <cp:lastModifiedBy>Учетная запись Майкрософт</cp:lastModifiedBy>
  <cp:revision>8</cp:revision>
  <dcterms:created xsi:type="dcterms:W3CDTF">2021-11-26T16:25:00Z</dcterms:created>
  <dcterms:modified xsi:type="dcterms:W3CDTF">2021-11-28T09:28:00Z</dcterms:modified>
</cp:coreProperties>
</file>