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4431" w14:textId="77777777" w:rsidR="00662F43" w:rsidRPr="007B140B" w:rsidRDefault="00662F43" w:rsidP="00906A1B">
      <w:pPr>
        <w:pStyle w:val="Default"/>
        <w:jc w:val="both"/>
      </w:pPr>
      <w:r w:rsidRPr="007B140B">
        <w:t xml:space="preserve">УДК 338.033.12 </w:t>
      </w:r>
    </w:p>
    <w:p w14:paraId="29C03616" w14:textId="77777777" w:rsidR="00906A1B" w:rsidRPr="007B140B" w:rsidRDefault="00906A1B" w:rsidP="00906A1B">
      <w:pPr>
        <w:pStyle w:val="Default"/>
        <w:jc w:val="both"/>
        <w:rPr>
          <w:b/>
          <w:bCs/>
          <w:i/>
          <w:iCs/>
        </w:rPr>
      </w:pPr>
    </w:p>
    <w:p w14:paraId="73121738" w14:textId="77777777" w:rsidR="007B140B" w:rsidRDefault="007B140B" w:rsidP="007B1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Свічкарь В.А., к.е.н., доцент</w:t>
      </w:r>
    </w:p>
    <w:p w14:paraId="179D866F" w14:textId="77777777" w:rsidR="007B140B" w:rsidRDefault="007B140B" w:rsidP="007B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78D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`</w:t>
      </w:r>
      <w:r w:rsidRPr="00B878D8">
        <w:rPr>
          <w:rFonts w:ascii="Times New Roman" w:hAnsi="Times New Roman" w:cs="Times New Roman"/>
          <w:sz w:val="24"/>
          <w:szCs w:val="24"/>
        </w:rPr>
        <w:t>юницький</w:t>
      </w:r>
      <w:proofErr w:type="spellEnd"/>
      <w:r w:rsidRPr="00B878D8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7C8688AC" w14:textId="6B32D18A" w:rsidR="007B140B" w:rsidRDefault="007B140B" w:rsidP="007B14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66C68">
        <w:rPr>
          <w:rFonts w:ascii="Times New Roman" w:hAnsi="Times New Roman"/>
          <w:i/>
          <w:sz w:val="24"/>
          <w:szCs w:val="24"/>
        </w:rPr>
        <w:t>Національний університет «Полтавська політехніка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66C68">
        <w:rPr>
          <w:rFonts w:ascii="Times New Roman" w:hAnsi="Times New Roman"/>
          <w:i/>
          <w:sz w:val="24"/>
          <w:szCs w:val="24"/>
        </w:rPr>
        <w:t>імені Юрія Кондратюка»</w:t>
      </w:r>
    </w:p>
    <w:p w14:paraId="50363A00" w14:textId="77777777" w:rsidR="007B140B" w:rsidRPr="00C66C68" w:rsidRDefault="007B140B" w:rsidP="007B14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66C68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м. Полтава, </w:t>
      </w:r>
      <w:r w:rsidRPr="00C66C68">
        <w:rPr>
          <w:rFonts w:ascii="Times New Roman" w:hAnsi="Times New Roman"/>
          <w:i/>
          <w:sz w:val="24"/>
          <w:szCs w:val="24"/>
        </w:rPr>
        <w:t>Україна)</w:t>
      </w:r>
    </w:p>
    <w:p w14:paraId="27406B75" w14:textId="77777777" w:rsidR="00906A1B" w:rsidRPr="007B140B" w:rsidRDefault="00906A1B" w:rsidP="00906A1B">
      <w:pPr>
        <w:pStyle w:val="Default"/>
        <w:jc w:val="both"/>
        <w:rPr>
          <w:b/>
          <w:bCs/>
        </w:rPr>
      </w:pPr>
    </w:p>
    <w:p w14:paraId="5532B226" w14:textId="6D672BE9" w:rsidR="00662F43" w:rsidRPr="007B140B" w:rsidRDefault="00662F43" w:rsidP="00906A1B">
      <w:pPr>
        <w:pStyle w:val="Default"/>
        <w:jc w:val="center"/>
      </w:pPr>
      <w:r w:rsidRPr="007B140B">
        <w:rPr>
          <w:b/>
          <w:bCs/>
        </w:rPr>
        <w:t>ЄВРОПЕЙСЬКІ ТРЕНДИ У СФЕРІ КОРПОРАТИВНОЇ СОЦІАЛЬНОЇ ВІДПОВІДАЛЬНОСТІ</w:t>
      </w:r>
    </w:p>
    <w:p w14:paraId="74AF1C13" w14:textId="77777777" w:rsidR="00906A1B" w:rsidRPr="007B140B" w:rsidRDefault="00906A1B" w:rsidP="00906A1B">
      <w:pPr>
        <w:pStyle w:val="Default"/>
        <w:ind w:firstLine="709"/>
        <w:jc w:val="both"/>
      </w:pPr>
    </w:p>
    <w:p w14:paraId="14E94F0C" w14:textId="20E753A9" w:rsidR="00662F43" w:rsidRPr="007B140B" w:rsidRDefault="00662F43" w:rsidP="00906A1B">
      <w:pPr>
        <w:pStyle w:val="Default"/>
        <w:ind w:firstLine="709"/>
        <w:jc w:val="both"/>
      </w:pPr>
      <w:r w:rsidRPr="007B140B">
        <w:t xml:space="preserve">З погляду прискорення динамічних змін при провадженні організаційно-економічних процесів і зростанні значимості фактору часу, на сучасному етапі розвитку репутаційної економіки, великого значення набувають питання вивчення світового досвіду реалізації стратегій деяких провідних компаній у сфері корпоративної соціальної відповідальності (КСВ). Корпоративна соціальна відповідальність бізнесу вже стала невід'ємною частиною ділової репутації українських і міжнародних компаній. Епоха репутаційної економіки диктує свої правила і визначає нові пріоритети. Для багатьох </w:t>
      </w:r>
      <w:proofErr w:type="spellStart"/>
      <w:r w:rsidRPr="007B140B">
        <w:t>стейкхолдерів</w:t>
      </w:r>
      <w:proofErr w:type="spellEnd"/>
      <w:r w:rsidRPr="007B140B">
        <w:t xml:space="preserve"> зараз важливіше те, що являє собою компанія, ніж те, яку продукцію вона виробляє. </w:t>
      </w:r>
    </w:p>
    <w:p w14:paraId="558A40C5" w14:textId="77777777" w:rsidR="00662F43" w:rsidRPr="007B140B" w:rsidRDefault="00662F43" w:rsidP="00906A1B">
      <w:pPr>
        <w:pStyle w:val="Default"/>
        <w:ind w:firstLine="709"/>
        <w:jc w:val="both"/>
      </w:pPr>
      <w:r w:rsidRPr="007B140B">
        <w:t xml:space="preserve">Світові тренди вказують на прямий зв'язок соціальної відповідальності та репутації компаній. Як засвідчили результати дослідження 2021 </w:t>
      </w:r>
      <w:proofErr w:type="spellStart"/>
      <w:r w:rsidRPr="007B140B">
        <w:t>Global</w:t>
      </w:r>
      <w:proofErr w:type="spellEnd"/>
      <w:r w:rsidRPr="007B140B">
        <w:t xml:space="preserve"> </w:t>
      </w:r>
      <w:proofErr w:type="spellStart"/>
      <w:r w:rsidRPr="007B140B">
        <w:t>RepTrak</w:t>
      </w:r>
      <w:proofErr w:type="spellEnd"/>
      <w:r w:rsidRPr="007B140B">
        <w:t xml:space="preserve"> [2], провідна роль факторів управління та корпоративної культури і громадянського суспільства складають 15,1% і 14,2% у діловій репутації відповідно. Поряд із цим, вплив фактору умов праці за рік підвищилась на 0,4% та зараз складає 11,2% корпоративної репутації. </w:t>
      </w:r>
    </w:p>
    <w:p w14:paraId="41B16490" w14:textId="0021607A" w:rsidR="00662F43" w:rsidRPr="007B140B" w:rsidRDefault="00662F43" w:rsidP="007B140B">
      <w:pPr>
        <w:pStyle w:val="Default"/>
        <w:ind w:firstLine="709"/>
        <w:jc w:val="both"/>
      </w:pPr>
      <w:r w:rsidRPr="007B140B">
        <w:t xml:space="preserve">LEGO Group – приклад компанії, що успішно реалізовує корпоративну відповідальність та має чудові результати в бізнесі. Основною перевагою лідерства у КСВ є підтримка споживачів (57% респондентів заявили, що обов’язково будуть купувати продукцію LEGO, що на 13,7 </w:t>
      </w:r>
      <w:proofErr w:type="spellStart"/>
      <w:r w:rsidRPr="007B140B">
        <w:t>п.п</w:t>
      </w:r>
      <w:proofErr w:type="spellEnd"/>
      <w:r w:rsidRPr="007B140B">
        <w:t xml:space="preserve">. вище середнього показника CR </w:t>
      </w:r>
      <w:proofErr w:type="spellStart"/>
      <w:r w:rsidRPr="007B140B">
        <w:t>RepTrak</w:t>
      </w:r>
      <w:proofErr w:type="spellEnd"/>
      <w:r w:rsidRPr="007B140B">
        <w:t xml:space="preserve"> 100) [2]. </w:t>
      </w:r>
    </w:p>
    <w:p w14:paraId="4D6BAF7E" w14:textId="77777777" w:rsidR="00662F43" w:rsidRPr="007B140B" w:rsidRDefault="00662F43" w:rsidP="00906A1B">
      <w:pPr>
        <w:pStyle w:val="Default"/>
        <w:ind w:firstLine="709"/>
        <w:jc w:val="both"/>
      </w:pPr>
      <w:r w:rsidRPr="007B140B">
        <w:t xml:space="preserve">Дані Глобального звіту про корпоративну соціальну відповідальність і </w:t>
      </w:r>
      <w:proofErr w:type="spellStart"/>
      <w:r w:rsidRPr="007B140B">
        <w:t>рітейл</w:t>
      </w:r>
      <w:proofErr w:type="spellEnd"/>
      <w:r w:rsidRPr="007B140B">
        <w:t xml:space="preserve">-аудиту свідчать, що реалізація продукції компаній, які популяризують свої програми сталого розвитку, в світі зростає в середньому на 4% на рік, тоді як у виробників, які не мають подібних програм, - менш ніж на 1% [1]. Добровільно беручи на себе підвищені зобов'язання, бізнес розділяє зі споживачами турботу про їхнє майбутнє, показуючи своє «людське» обличчя, що для багатьох стає вирішальним аргументом на користь </w:t>
      </w:r>
      <w:proofErr w:type="spellStart"/>
      <w:r w:rsidRPr="007B140B">
        <w:t>покупкиБагато</w:t>
      </w:r>
      <w:proofErr w:type="spellEnd"/>
      <w:r w:rsidRPr="007B140B">
        <w:t xml:space="preserve"> в чому своїми нинішніми успіхами відомий автовиробник «BMW Group» завдячує саме активній участі в соціальних проектах. Стратегічне значення має саме екологічна ефективність. Ще в 1973 р. автовиробник «BMW Group» стала першим автовиробником, який ввів посаду </w:t>
      </w:r>
      <w:proofErr w:type="spellStart"/>
      <w:r w:rsidRPr="007B140B">
        <w:t>Environmental</w:t>
      </w:r>
      <w:proofErr w:type="spellEnd"/>
      <w:r w:rsidRPr="007B140B">
        <w:t xml:space="preserve"> </w:t>
      </w:r>
      <w:proofErr w:type="spellStart"/>
      <w:r w:rsidRPr="007B140B">
        <w:t>Officer</w:t>
      </w:r>
      <w:proofErr w:type="spellEnd"/>
      <w:r w:rsidRPr="007B140B">
        <w:t xml:space="preserve"> - співробітника, відповідального за дотримання екологічних норм виробництва. За останні десять років автовиробнику «BMW Group» вдалося скоротити викиди своїх нових авто, що продаються в Європі, на 40%. Впровадження прогресивних технологій дозволяє значно скоротити споживання палива і емісію газів. </w:t>
      </w:r>
      <w:proofErr w:type="spellStart"/>
      <w:r w:rsidRPr="007B140B">
        <w:t>Компания</w:t>
      </w:r>
      <w:proofErr w:type="spellEnd"/>
      <w:r w:rsidRPr="007B140B">
        <w:t xml:space="preserve"> «BMW Group» підтримує також масштабні освітні програми, займається проблемами дорожньої безпеки, бере участь в лікуванні пацієнтів з ВІЛ/СНІД. Автовиробник «BMW Group» </w:t>
      </w:r>
      <w:proofErr w:type="spellStart"/>
      <w:r w:rsidRPr="007B140B">
        <w:t>Foundation</w:t>
      </w:r>
      <w:proofErr w:type="spellEnd"/>
      <w:r w:rsidRPr="007B140B">
        <w:t xml:space="preserve"> </w:t>
      </w:r>
      <w:proofErr w:type="spellStart"/>
      <w:r w:rsidRPr="007B140B">
        <w:t>Herbert</w:t>
      </w:r>
      <w:proofErr w:type="spellEnd"/>
      <w:r w:rsidRPr="007B140B">
        <w:t xml:space="preserve"> </w:t>
      </w:r>
      <w:proofErr w:type="spellStart"/>
      <w:r w:rsidRPr="007B140B">
        <w:t>Quandt</w:t>
      </w:r>
      <w:proofErr w:type="spellEnd"/>
      <w:r w:rsidRPr="007B140B">
        <w:t xml:space="preserve"> і </w:t>
      </w:r>
      <w:proofErr w:type="spellStart"/>
      <w:r w:rsidRPr="007B140B">
        <w:t>The</w:t>
      </w:r>
      <w:proofErr w:type="spellEnd"/>
      <w:r w:rsidRPr="007B140B">
        <w:t xml:space="preserve"> </w:t>
      </w:r>
      <w:proofErr w:type="spellStart"/>
      <w:r w:rsidRPr="007B140B">
        <w:t>Eberhard</w:t>
      </w:r>
      <w:proofErr w:type="spellEnd"/>
      <w:r w:rsidRPr="007B140B">
        <w:t xml:space="preserve"> </w:t>
      </w:r>
      <w:proofErr w:type="spellStart"/>
      <w:r w:rsidRPr="007B140B">
        <w:t>von</w:t>
      </w:r>
      <w:proofErr w:type="spellEnd"/>
      <w:r w:rsidRPr="007B140B">
        <w:t xml:space="preserve"> </w:t>
      </w:r>
      <w:proofErr w:type="spellStart"/>
      <w:r w:rsidRPr="007B140B">
        <w:t>Kuenheim</w:t>
      </w:r>
      <w:proofErr w:type="spellEnd"/>
      <w:r w:rsidRPr="007B140B">
        <w:t xml:space="preserve"> </w:t>
      </w:r>
      <w:proofErr w:type="spellStart"/>
      <w:r w:rsidRPr="007B140B">
        <w:t>Foundation</w:t>
      </w:r>
      <w:proofErr w:type="spellEnd"/>
      <w:r w:rsidRPr="007B140B">
        <w:t xml:space="preserve"> вносять свій внесок у розвиток сучасного мистецтва, джазу, класичної музики, дизайну та архітектури. </w:t>
      </w:r>
    </w:p>
    <w:p w14:paraId="3738640B" w14:textId="72507EA7" w:rsidR="00662F43" w:rsidRPr="007B140B" w:rsidRDefault="00662F43" w:rsidP="00906A1B">
      <w:pPr>
        <w:pStyle w:val="Default"/>
        <w:ind w:firstLine="709"/>
        <w:jc w:val="center"/>
        <w:rPr>
          <w:b/>
        </w:rPr>
      </w:pPr>
      <w:r w:rsidRPr="007B140B">
        <w:rPr>
          <w:b/>
        </w:rPr>
        <w:t>Список використаних джерел</w:t>
      </w:r>
    </w:p>
    <w:p w14:paraId="0962C9B9" w14:textId="20AE99E8" w:rsidR="00662F43" w:rsidRPr="007B140B" w:rsidRDefault="00662F43" w:rsidP="00906A1B">
      <w:pPr>
        <w:pStyle w:val="Default"/>
        <w:ind w:firstLine="709"/>
        <w:jc w:val="both"/>
      </w:pPr>
      <w:r w:rsidRPr="007B140B">
        <w:t xml:space="preserve">1. </w:t>
      </w:r>
      <w:proofErr w:type="spellStart"/>
      <w:r w:rsidRPr="007B140B">
        <w:t>Котлер</w:t>
      </w:r>
      <w:proofErr w:type="spellEnd"/>
      <w:r w:rsidRPr="007B140B">
        <w:t xml:space="preserve"> Ф., Лі Н., Корпоративна соціальна відповідальність. Як зробити якомога більше добра для вашої компанії та суспільства Пер. з </w:t>
      </w:r>
      <w:proofErr w:type="spellStart"/>
      <w:r w:rsidRPr="007B140B">
        <w:t>анг</w:t>
      </w:r>
      <w:proofErr w:type="spellEnd"/>
      <w:r w:rsidRPr="007B140B">
        <w:t xml:space="preserve">. С. </w:t>
      </w:r>
      <w:proofErr w:type="spellStart"/>
      <w:r w:rsidRPr="007B140B">
        <w:t>Яринич</w:t>
      </w:r>
      <w:proofErr w:type="spellEnd"/>
      <w:r w:rsidRPr="007B140B">
        <w:t>. К.: Стандарт, 20</w:t>
      </w:r>
      <w:r w:rsidR="007B140B">
        <w:t>1</w:t>
      </w:r>
      <w:r w:rsidRPr="007B140B">
        <w:t xml:space="preserve">5. 302 с. </w:t>
      </w:r>
    </w:p>
    <w:p w14:paraId="2DE17BE0" w14:textId="296D42CE" w:rsidR="00662F43" w:rsidRPr="007B140B" w:rsidRDefault="00662F43" w:rsidP="00906A1B">
      <w:pPr>
        <w:pStyle w:val="Default"/>
        <w:ind w:firstLine="709"/>
        <w:jc w:val="both"/>
        <w:rPr>
          <w:color w:val="0000FF"/>
        </w:rPr>
      </w:pPr>
      <w:r w:rsidRPr="007B140B">
        <w:t xml:space="preserve">2. </w:t>
      </w:r>
      <w:proofErr w:type="spellStart"/>
      <w:r w:rsidRPr="007B140B">
        <w:t>Global</w:t>
      </w:r>
      <w:proofErr w:type="spellEnd"/>
      <w:r w:rsidRPr="007B140B">
        <w:t xml:space="preserve"> </w:t>
      </w:r>
      <w:proofErr w:type="spellStart"/>
      <w:r w:rsidRPr="007B140B">
        <w:t>RepTrak</w:t>
      </w:r>
      <w:proofErr w:type="spellEnd"/>
      <w:r w:rsidRPr="007B140B">
        <w:t xml:space="preserve"> 100 (</w:t>
      </w:r>
      <w:proofErr w:type="spellStart"/>
      <w:r w:rsidRPr="007B140B">
        <w:t>Reputation</w:t>
      </w:r>
      <w:proofErr w:type="spellEnd"/>
      <w:r w:rsidRPr="007B140B">
        <w:t xml:space="preserve"> </w:t>
      </w:r>
      <w:proofErr w:type="spellStart"/>
      <w:r w:rsidRPr="007B140B">
        <w:t>Institut</w:t>
      </w:r>
      <w:proofErr w:type="spellEnd"/>
      <w:r w:rsidRPr="007B140B">
        <w:t xml:space="preserve">): URL: </w:t>
      </w:r>
      <w:r w:rsidRPr="007B140B">
        <w:rPr>
          <w:color w:val="0000FF"/>
        </w:rPr>
        <w:t>https://www.reputationinstitute.com/ about-ri/pressrelease/reputation-institute-says-its-reputation-judgement-day-202</w:t>
      </w:r>
      <w:r w:rsidR="007B140B">
        <w:rPr>
          <w:color w:val="0000FF"/>
        </w:rPr>
        <w:t>4</w:t>
      </w:r>
      <w:r w:rsidRPr="007B140B">
        <w:rPr>
          <w:color w:val="0000FF"/>
        </w:rPr>
        <w:t xml:space="preserve">-global-reptrakr </w:t>
      </w:r>
    </w:p>
    <w:p w14:paraId="7FE2A0AA" w14:textId="1DDA9996" w:rsidR="00906A1B" w:rsidRPr="00906A1B" w:rsidRDefault="00662F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0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0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140B">
        <w:rPr>
          <w:rFonts w:ascii="Times New Roman" w:hAnsi="Times New Roman" w:cs="Times New Roman"/>
          <w:sz w:val="24"/>
          <w:szCs w:val="24"/>
        </w:rPr>
        <w:t xml:space="preserve"> 2021: URL: </w:t>
      </w:r>
      <w:r w:rsidRPr="007B140B">
        <w:rPr>
          <w:rFonts w:ascii="Times New Roman" w:hAnsi="Times New Roman" w:cs="Times New Roman"/>
          <w:color w:val="0000FF"/>
          <w:sz w:val="24"/>
          <w:szCs w:val="24"/>
        </w:rPr>
        <w:t>https://www.conecomm.com/ insightsblog/202</w:t>
      </w:r>
      <w:r w:rsidR="007B140B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7B140B">
        <w:rPr>
          <w:rFonts w:ascii="Times New Roman" w:hAnsi="Times New Roman" w:cs="Times New Roman"/>
          <w:color w:val="0000FF"/>
          <w:sz w:val="24"/>
          <w:szCs w:val="24"/>
        </w:rPr>
        <w:t>/10/10/the-top-ten-trends-in-csr-reporting-in-20</w:t>
      </w:r>
      <w:r w:rsidR="007B140B">
        <w:rPr>
          <w:rFonts w:ascii="Times New Roman" w:hAnsi="Times New Roman" w:cs="Times New Roman"/>
          <w:color w:val="0000FF"/>
          <w:sz w:val="24"/>
          <w:szCs w:val="24"/>
        </w:rPr>
        <w:t>24</w:t>
      </w:r>
      <w:bookmarkStart w:id="0" w:name="_GoBack"/>
      <w:bookmarkEnd w:id="0"/>
    </w:p>
    <w:sectPr w:rsidR="00906A1B" w:rsidRPr="00906A1B" w:rsidSect="007B14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7D"/>
    <w:rsid w:val="0026683E"/>
    <w:rsid w:val="003D17C5"/>
    <w:rsid w:val="00647DEF"/>
    <w:rsid w:val="00662F43"/>
    <w:rsid w:val="0072448E"/>
    <w:rsid w:val="007B140B"/>
    <w:rsid w:val="007C6357"/>
    <w:rsid w:val="008A346F"/>
    <w:rsid w:val="00906A1B"/>
    <w:rsid w:val="00B00BD1"/>
    <w:rsid w:val="00B3007D"/>
    <w:rsid w:val="00B54633"/>
    <w:rsid w:val="00E33A05"/>
    <w:rsid w:val="00F9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F1C1"/>
  <w15:chartTrackingRefBased/>
  <w15:docId w15:val="{70625196-DFB0-44B0-A16D-02582CB1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2025-05-22T21:05:00Z</dcterms:created>
  <dcterms:modified xsi:type="dcterms:W3CDTF">2025-05-22T21:05:00Z</dcterms:modified>
</cp:coreProperties>
</file>