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162" w:rsidRPr="000A03A3" w:rsidRDefault="00F12162" w:rsidP="00F12162">
      <w:pPr>
        <w:spacing w:after="0" w:line="240" w:lineRule="auto"/>
        <w:ind w:firstLine="567"/>
        <w:rPr>
          <w:rFonts w:ascii="Times New Roman" w:hAnsi="Times New Roman" w:cs="Times New Roman"/>
          <w:sz w:val="28"/>
          <w:szCs w:val="28"/>
        </w:rPr>
      </w:pPr>
      <w:r w:rsidRPr="000A03A3">
        <w:rPr>
          <w:rFonts w:ascii="Times New Roman" w:hAnsi="Times New Roman" w:cs="Times New Roman"/>
          <w:sz w:val="28"/>
          <w:szCs w:val="28"/>
        </w:rPr>
        <w:t>УДК</w:t>
      </w:r>
      <w:r w:rsidR="007810EB">
        <w:rPr>
          <w:rFonts w:ascii="Times New Roman" w:hAnsi="Times New Roman" w:cs="Times New Roman"/>
          <w:sz w:val="28"/>
          <w:szCs w:val="28"/>
        </w:rPr>
        <w:t xml:space="preserve"> 3</w:t>
      </w:r>
      <w:r w:rsidR="000A03A3">
        <w:rPr>
          <w:rFonts w:ascii="Times New Roman" w:hAnsi="Times New Roman" w:cs="Times New Roman"/>
          <w:sz w:val="28"/>
          <w:szCs w:val="28"/>
        </w:rPr>
        <w:t>39.564:338.</w:t>
      </w:r>
    </w:p>
    <w:p w:rsidR="00B54C4A" w:rsidRDefault="00A3393D" w:rsidP="00A3393D">
      <w:pPr>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t xml:space="preserve">Попова Ю.М., </w:t>
      </w:r>
      <w:proofErr w:type="spellStart"/>
      <w:r>
        <w:rPr>
          <w:rFonts w:ascii="Times New Roman" w:hAnsi="Times New Roman" w:cs="Times New Roman"/>
          <w:sz w:val="28"/>
          <w:szCs w:val="28"/>
        </w:rPr>
        <w:t>к.е.н</w:t>
      </w:r>
      <w:proofErr w:type="spellEnd"/>
      <w:r>
        <w:rPr>
          <w:rFonts w:ascii="Times New Roman" w:hAnsi="Times New Roman" w:cs="Times New Roman"/>
          <w:sz w:val="28"/>
          <w:szCs w:val="28"/>
        </w:rPr>
        <w:t xml:space="preserve">., </w:t>
      </w:r>
      <w:proofErr w:type="spellStart"/>
      <w:r w:rsidR="00B54C4A">
        <w:rPr>
          <w:rFonts w:ascii="Times New Roman" w:hAnsi="Times New Roman" w:cs="Times New Roman"/>
          <w:sz w:val="28"/>
          <w:szCs w:val="28"/>
        </w:rPr>
        <w:t>Малиш</w:t>
      </w:r>
      <w:proofErr w:type="spellEnd"/>
      <w:r w:rsidR="00B54C4A">
        <w:rPr>
          <w:rFonts w:ascii="Times New Roman" w:hAnsi="Times New Roman" w:cs="Times New Roman"/>
          <w:sz w:val="28"/>
          <w:szCs w:val="28"/>
        </w:rPr>
        <w:t xml:space="preserve"> </w:t>
      </w:r>
      <w:r w:rsidR="000A643E">
        <w:rPr>
          <w:rFonts w:ascii="Times New Roman" w:hAnsi="Times New Roman" w:cs="Times New Roman"/>
          <w:sz w:val="28"/>
          <w:szCs w:val="28"/>
        </w:rPr>
        <w:t>А</w:t>
      </w:r>
      <w:r w:rsidR="00B54C4A">
        <w:rPr>
          <w:rFonts w:ascii="Times New Roman" w:hAnsi="Times New Roman" w:cs="Times New Roman"/>
          <w:sz w:val="28"/>
          <w:szCs w:val="28"/>
        </w:rPr>
        <w:t>.Ю., студентка</w:t>
      </w:r>
    </w:p>
    <w:p w:rsidR="00B54C4A" w:rsidRPr="00A3393D" w:rsidRDefault="00B54C4A" w:rsidP="00A3393D">
      <w:pPr>
        <w:spacing w:after="0" w:line="240" w:lineRule="auto"/>
        <w:ind w:firstLine="567"/>
        <w:jc w:val="center"/>
        <w:rPr>
          <w:rFonts w:ascii="Times New Roman" w:hAnsi="Times New Roman" w:cs="Times New Roman"/>
          <w:i/>
          <w:sz w:val="28"/>
          <w:szCs w:val="28"/>
        </w:rPr>
      </w:pPr>
      <w:r w:rsidRPr="00A3393D">
        <w:rPr>
          <w:rFonts w:ascii="Times New Roman" w:hAnsi="Times New Roman" w:cs="Times New Roman"/>
          <w:i/>
          <w:sz w:val="28"/>
          <w:szCs w:val="28"/>
        </w:rPr>
        <w:t>Полтавський національний технічний університет</w:t>
      </w:r>
    </w:p>
    <w:p w:rsidR="00B54C4A" w:rsidRPr="00A3393D" w:rsidRDefault="00B54C4A" w:rsidP="00A3393D">
      <w:pPr>
        <w:spacing w:after="0" w:line="240" w:lineRule="auto"/>
        <w:ind w:firstLine="567"/>
        <w:jc w:val="center"/>
        <w:rPr>
          <w:rFonts w:ascii="Times New Roman" w:hAnsi="Times New Roman" w:cs="Times New Roman"/>
          <w:i/>
          <w:sz w:val="28"/>
          <w:szCs w:val="28"/>
          <w:lang w:val="ru-RU"/>
        </w:rPr>
      </w:pPr>
      <w:r w:rsidRPr="00A3393D">
        <w:rPr>
          <w:rFonts w:ascii="Times New Roman" w:hAnsi="Times New Roman" w:cs="Times New Roman"/>
          <w:i/>
          <w:sz w:val="28"/>
          <w:szCs w:val="28"/>
        </w:rPr>
        <w:t>імені Юрія Кондратюка</w:t>
      </w:r>
      <w:r w:rsidR="00A3393D">
        <w:rPr>
          <w:rFonts w:ascii="Times New Roman" w:hAnsi="Times New Roman" w:cs="Times New Roman"/>
          <w:i/>
          <w:sz w:val="28"/>
          <w:szCs w:val="28"/>
        </w:rPr>
        <w:t xml:space="preserve"> </w:t>
      </w:r>
      <w:r w:rsidR="00A3393D" w:rsidRPr="000F6118">
        <w:rPr>
          <w:rFonts w:ascii="Times New Roman" w:hAnsi="Times New Roman" w:cs="Times New Roman"/>
          <w:i/>
          <w:sz w:val="28"/>
          <w:szCs w:val="28"/>
        </w:rPr>
        <w:t>(м. Полтава, Україна)</w:t>
      </w:r>
    </w:p>
    <w:p w:rsidR="00F12162" w:rsidRDefault="00F12162" w:rsidP="00B54C4A">
      <w:pPr>
        <w:spacing w:after="0" w:line="240" w:lineRule="auto"/>
        <w:ind w:firstLine="567"/>
        <w:jc w:val="center"/>
        <w:rPr>
          <w:rFonts w:ascii="Times New Roman" w:hAnsi="Times New Roman" w:cs="Times New Roman"/>
          <w:b/>
          <w:caps/>
          <w:sz w:val="28"/>
          <w:szCs w:val="28"/>
        </w:rPr>
      </w:pPr>
    </w:p>
    <w:p w:rsidR="0019543D" w:rsidRPr="00EB4CE2" w:rsidRDefault="0029585A" w:rsidP="00B54C4A">
      <w:pPr>
        <w:spacing w:after="0" w:line="240" w:lineRule="auto"/>
        <w:ind w:firstLine="567"/>
        <w:jc w:val="center"/>
        <w:rPr>
          <w:rFonts w:ascii="Times New Roman" w:hAnsi="Times New Roman" w:cs="Times New Roman"/>
          <w:b/>
          <w:caps/>
          <w:sz w:val="28"/>
          <w:szCs w:val="28"/>
        </w:rPr>
      </w:pPr>
      <w:bookmarkStart w:id="0" w:name="_GoBack"/>
      <w:r w:rsidRPr="00EB4CE2">
        <w:rPr>
          <w:rFonts w:ascii="Times New Roman" w:hAnsi="Times New Roman" w:cs="Times New Roman"/>
          <w:b/>
          <w:caps/>
          <w:sz w:val="28"/>
          <w:szCs w:val="28"/>
        </w:rPr>
        <w:t xml:space="preserve">Проблеми </w:t>
      </w:r>
      <w:r w:rsidR="00F12162">
        <w:rPr>
          <w:rFonts w:ascii="Times New Roman" w:hAnsi="Times New Roman" w:cs="Times New Roman"/>
          <w:b/>
          <w:caps/>
          <w:sz w:val="28"/>
          <w:szCs w:val="28"/>
        </w:rPr>
        <w:t xml:space="preserve">ТА ПЕРСПЕКТИВИ РЕАЛІЗАЦІЇ </w:t>
      </w:r>
      <w:r w:rsidRPr="00EB4CE2">
        <w:rPr>
          <w:rFonts w:ascii="Times New Roman" w:hAnsi="Times New Roman" w:cs="Times New Roman"/>
          <w:b/>
          <w:caps/>
          <w:sz w:val="28"/>
          <w:szCs w:val="28"/>
        </w:rPr>
        <w:t>експортної стратегії Україн</w:t>
      </w:r>
      <w:r w:rsidR="00F12162">
        <w:rPr>
          <w:rFonts w:ascii="Times New Roman" w:hAnsi="Times New Roman" w:cs="Times New Roman"/>
          <w:b/>
          <w:caps/>
          <w:sz w:val="28"/>
          <w:szCs w:val="28"/>
        </w:rPr>
        <w:t>и</w:t>
      </w:r>
      <w:r w:rsidRPr="00EB4CE2">
        <w:rPr>
          <w:rFonts w:ascii="Times New Roman" w:hAnsi="Times New Roman" w:cs="Times New Roman"/>
          <w:b/>
          <w:caps/>
          <w:sz w:val="28"/>
          <w:szCs w:val="28"/>
        </w:rPr>
        <w:t xml:space="preserve"> </w:t>
      </w:r>
    </w:p>
    <w:bookmarkEnd w:id="0"/>
    <w:p w:rsidR="00F12162" w:rsidRDefault="00F12162" w:rsidP="00B54C4A">
      <w:pPr>
        <w:spacing w:after="0" w:line="240" w:lineRule="auto"/>
        <w:ind w:firstLine="567"/>
        <w:jc w:val="both"/>
        <w:rPr>
          <w:rFonts w:ascii="Times New Roman" w:hAnsi="Times New Roman" w:cs="Times New Roman"/>
          <w:sz w:val="28"/>
          <w:szCs w:val="28"/>
        </w:rPr>
      </w:pPr>
    </w:p>
    <w:p w:rsidR="0029585A" w:rsidRPr="00EB4CE2" w:rsidRDefault="0029585A" w:rsidP="00B54C4A">
      <w:pPr>
        <w:spacing w:after="0" w:line="240" w:lineRule="auto"/>
        <w:ind w:firstLine="567"/>
        <w:jc w:val="both"/>
        <w:rPr>
          <w:rFonts w:ascii="Times New Roman" w:hAnsi="Times New Roman" w:cs="Times New Roman"/>
          <w:sz w:val="28"/>
          <w:szCs w:val="28"/>
        </w:rPr>
      </w:pPr>
      <w:r w:rsidRPr="00EB4CE2">
        <w:rPr>
          <w:rFonts w:ascii="Times New Roman" w:hAnsi="Times New Roman" w:cs="Times New Roman"/>
          <w:sz w:val="28"/>
          <w:szCs w:val="28"/>
        </w:rPr>
        <w:t xml:space="preserve">Україна є досить молодою державою, тому сьогодення ставить завдання відповісти на нові світові процеси, наприклад такі, як глобалізація та інтернаціоналізація. Початок 90-их років ХХ століття ознаменувався отриманням суверенітету нашою країною, і відповідно початком самостійної міжнародної діяльності України. Але в цей період країна ще не мала ґрунтовної нормативно-правової бази, яка б змогла врегулювати домовленості з іноземними партнерами, визначити їхні права та ступінь відповідальності. Як наслідок цього, український ринок починає використовуватися як канал доступу до дешевих ресурсів, як природних, так і трудових. Тому до сьогодні характер взаємозв’язку України із світовим господарством в умовах глобалізації залишається одним із найскладніших питань. Відкритість українського ринку, його технологічна та споживча невибагливість дозволяє реалізовувати практично весь спектр промислової продукції, навіть на стадії занепаду її життєвого циклу на ринках </w:t>
      </w:r>
      <w:proofErr w:type="spellStart"/>
      <w:r w:rsidRPr="00EB4CE2">
        <w:rPr>
          <w:rFonts w:ascii="Times New Roman" w:hAnsi="Times New Roman" w:cs="Times New Roman"/>
          <w:sz w:val="28"/>
          <w:szCs w:val="28"/>
        </w:rPr>
        <w:t>високорозвинутих</w:t>
      </w:r>
      <w:proofErr w:type="spellEnd"/>
      <w:r w:rsidRPr="00EB4CE2">
        <w:rPr>
          <w:rFonts w:ascii="Times New Roman" w:hAnsi="Times New Roman" w:cs="Times New Roman"/>
          <w:sz w:val="28"/>
          <w:szCs w:val="28"/>
        </w:rPr>
        <w:t xml:space="preserve"> країн. Національна стратегія розвитку експорту України є необхідною частиною ефективної економічної діяльності нашої держави.</w:t>
      </w:r>
    </w:p>
    <w:p w:rsidR="0019543D" w:rsidRPr="00EB4CE2" w:rsidRDefault="00F12162" w:rsidP="00B54C4A">
      <w:pPr>
        <w:spacing w:after="0" w:line="240" w:lineRule="auto"/>
        <w:ind w:firstLine="567"/>
        <w:jc w:val="both"/>
        <w:rPr>
          <w:rFonts w:ascii="Times New Roman" w:hAnsi="Times New Roman" w:cs="Times New Roman"/>
          <w:sz w:val="28"/>
          <w:szCs w:val="28"/>
        </w:rPr>
      </w:pPr>
      <w:r w:rsidRPr="00EB4CE2">
        <w:rPr>
          <w:rFonts w:ascii="Times New Roman" w:hAnsi="Times New Roman" w:cs="Times New Roman"/>
          <w:sz w:val="28"/>
          <w:szCs w:val="28"/>
        </w:rPr>
        <w:t>В</w:t>
      </w:r>
      <w:r>
        <w:rPr>
          <w:rFonts w:ascii="Times New Roman" w:hAnsi="Times New Roman" w:cs="Times New Roman"/>
          <w:sz w:val="28"/>
          <w:szCs w:val="28"/>
        </w:rPr>
        <w:t xml:space="preserve"> </w:t>
      </w:r>
      <w:r w:rsidR="0019543D" w:rsidRPr="00EB4CE2">
        <w:rPr>
          <w:rFonts w:ascii="Times New Roman" w:hAnsi="Times New Roman" w:cs="Times New Roman"/>
          <w:sz w:val="28"/>
          <w:szCs w:val="28"/>
        </w:rPr>
        <w:t xml:space="preserve">Економічному словнику за редакцією С. </w:t>
      </w:r>
      <w:proofErr w:type="spellStart"/>
      <w:r w:rsidR="0019543D" w:rsidRPr="00EB4CE2">
        <w:rPr>
          <w:rFonts w:ascii="Times New Roman" w:hAnsi="Times New Roman" w:cs="Times New Roman"/>
          <w:sz w:val="28"/>
          <w:szCs w:val="28"/>
        </w:rPr>
        <w:t>Мочерного</w:t>
      </w:r>
      <w:proofErr w:type="spellEnd"/>
      <w:r w:rsidR="0019543D" w:rsidRPr="00EB4CE2">
        <w:rPr>
          <w:rFonts w:ascii="Times New Roman" w:hAnsi="Times New Roman" w:cs="Times New Roman"/>
          <w:sz w:val="28"/>
          <w:szCs w:val="28"/>
        </w:rPr>
        <w:t xml:space="preserve"> економічна стратегія визначається як "довгостроковий курс економічної політики, який передбачає вирішення великомасштабних економічних і соціальних завдань" [1, с. 88]. А саме експортна стратегія – це комплекс заходів, спрямованих на розвиток експортної діяльності підприємства чи країни в цілому, шляхом зростання конкурентоспроможності її продукції на </w:t>
      </w:r>
      <w:r w:rsidR="00A129EB" w:rsidRPr="00EB4CE2">
        <w:rPr>
          <w:rFonts w:ascii="Times New Roman" w:hAnsi="Times New Roman" w:cs="Times New Roman"/>
          <w:sz w:val="28"/>
          <w:szCs w:val="28"/>
        </w:rPr>
        <w:t>світових ринках. У процесі розробки стратегії, необхідно врахувати низку факторів, що мають істотний вплив на зміст та шляхи розвитку. До таких детермінантів можна віднести конкурентні переваги, які є основою, фундаментом формування плану дій; вид продукції та ринки її збуту (детальний аналіз споживчих потреб цільового ринку); стан ресурсної бази, рівень технологій</w:t>
      </w:r>
      <w:r w:rsidR="00EB4CE2" w:rsidRPr="00EB4CE2">
        <w:rPr>
          <w:rFonts w:ascii="Times New Roman" w:hAnsi="Times New Roman" w:cs="Times New Roman"/>
          <w:sz w:val="28"/>
          <w:szCs w:val="28"/>
        </w:rPr>
        <w:t xml:space="preserve">; можливість використання власних та залучених капіталовкладень і </w:t>
      </w:r>
      <w:proofErr w:type="spellStart"/>
      <w:r w:rsidR="00EB4CE2" w:rsidRPr="00EB4CE2">
        <w:rPr>
          <w:rFonts w:ascii="Times New Roman" w:hAnsi="Times New Roman" w:cs="Times New Roman"/>
          <w:sz w:val="28"/>
          <w:szCs w:val="28"/>
        </w:rPr>
        <w:t>т.і</w:t>
      </w:r>
      <w:proofErr w:type="spellEnd"/>
      <w:r w:rsidR="00EB4CE2" w:rsidRPr="00EB4CE2">
        <w:rPr>
          <w:rFonts w:ascii="Times New Roman" w:hAnsi="Times New Roman" w:cs="Times New Roman"/>
          <w:sz w:val="28"/>
          <w:szCs w:val="28"/>
        </w:rPr>
        <w:t>.</w:t>
      </w:r>
    </w:p>
    <w:p w:rsidR="0029585A" w:rsidRPr="00EB4CE2" w:rsidRDefault="0029585A" w:rsidP="00B54C4A">
      <w:pPr>
        <w:pStyle w:val="rvps28"/>
        <w:shd w:val="clear" w:color="auto" w:fill="FFFFFF"/>
        <w:spacing w:before="0" w:beforeAutospacing="0" w:after="0" w:afterAutospacing="0"/>
        <w:ind w:firstLine="567"/>
        <w:jc w:val="both"/>
        <w:rPr>
          <w:sz w:val="28"/>
          <w:szCs w:val="28"/>
          <w:lang w:val="uk-UA"/>
        </w:rPr>
      </w:pPr>
      <w:r w:rsidRPr="00EB4CE2">
        <w:rPr>
          <w:sz w:val="28"/>
          <w:szCs w:val="28"/>
          <w:lang w:val="uk-UA"/>
        </w:rPr>
        <w:t xml:space="preserve">Аналіз експортної орієнтації економіки показує, що в середньому близько 19,9% вироблених в Україні товарів та послуг спрямовується на експорт. Найбільш </w:t>
      </w:r>
      <w:proofErr w:type="spellStart"/>
      <w:r w:rsidRPr="00EB4CE2">
        <w:rPr>
          <w:sz w:val="28"/>
          <w:szCs w:val="28"/>
          <w:lang w:val="uk-UA"/>
        </w:rPr>
        <w:t>експортоорієнтованою</w:t>
      </w:r>
      <w:proofErr w:type="spellEnd"/>
      <w:r w:rsidRPr="00EB4CE2">
        <w:rPr>
          <w:sz w:val="28"/>
          <w:szCs w:val="28"/>
          <w:lang w:val="uk-UA"/>
        </w:rPr>
        <w:t xml:space="preserve"> є переробна промисловість, де експортна квота сягає 41,0%: найбільшою часткою експорту характеризуються машинобудування, текстильна промисловість та металургії, а найменша – у виробництві коксу та іншої неметалевої продукції. Добувна промисловість реалізує на зовнішніх ринках близько 27,8% випуску, найвищим цей показник є для добування металевих руд. Близьким до добувної промисловості є показник експортної орієнтованості сільського господарства, який сягає 23,1%. </w:t>
      </w:r>
      <w:r w:rsidRPr="00EB4CE2">
        <w:rPr>
          <w:sz w:val="28"/>
          <w:szCs w:val="28"/>
          <w:lang w:val="uk-UA"/>
        </w:rPr>
        <w:lastRenderedPageBreak/>
        <w:t>Найнижча експортна квота спостерігається у сфері послуг, де експортується лише 8,1% вироблених послуг, тобто сьогодні виробництво послуг переважно орієнтовано на внутрішній ринок.</w:t>
      </w:r>
    </w:p>
    <w:p w:rsidR="0029585A" w:rsidRPr="00EB4CE2" w:rsidRDefault="0029585A" w:rsidP="00B54C4A">
      <w:pPr>
        <w:pStyle w:val="rvps28"/>
        <w:shd w:val="clear" w:color="auto" w:fill="FFFFFF"/>
        <w:spacing w:before="0" w:beforeAutospacing="0" w:after="0" w:afterAutospacing="0"/>
        <w:ind w:firstLine="567"/>
        <w:jc w:val="both"/>
        <w:rPr>
          <w:color w:val="333333"/>
          <w:sz w:val="21"/>
          <w:szCs w:val="21"/>
          <w:lang w:val="uk-UA"/>
        </w:rPr>
      </w:pPr>
      <w:r w:rsidRPr="00EB4CE2">
        <w:rPr>
          <w:rStyle w:val="rvts27"/>
          <w:color w:val="000000"/>
          <w:sz w:val="28"/>
          <w:szCs w:val="28"/>
          <w:lang w:val="uk-UA"/>
        </w:rPr>
        <w:t>Наша країна не</w:t>
      </w:r>
      <w:r w:rsidR="00F12162">
        <w:rPr>
          <w:rStyle w:val="rvts27"/>
          <w:color w:val="000000"/>
          <w:sz w:val="28"/>
          <w:szCs w:val="28"/>
          <w:lang w:val="uk-UA"/>
        </w:rPr>
        <w:t xml:space="preserve"> </w:t>
      </w:r>
      <w:r w:rsidRPr="00EB4CE2">
        <w:rPr>
          <w:rStyle w:val="rvts27"/>
          <w:color w:val="000000"/>
          <w:sz w:val="28"/>
          <w:szCs w:val="28"/>
          <w:lang w:val="uk-UA"/>
        </w:rPr>
        <w:t>має чіткої стратегії реалізації власного експортного потенціалу, тобто  інфраструктури, з допомогою якої повноцінно запрацює потужний експорт. Це, перш за все, банківська сфера</w:t>
      </w:r>
      <w:r w:rsidR="00F12162">
        <w:rPr>
          <w:rStyle w:val="rvts27"/>
          <w:color w:val="000000"/>
          <w:sz w:val="28"/>
          <w:szCs w:val="28"/>
          <w:lang w:val="uk-UA"/>
        </w:rPr>
        <w:t>,</w:t>
      </w:r>
      <w:r w:rsidRPr="00EB4CE2">
        <w:rPr>
          <w:rStyle w:val="rvts27"/>
          <w:color w:val="000000"/>
          <w:sz w:val="28"/>
          <w:szCs w:val="28"/>
          <w:lang w:val="uk-UA"/>
        </w:rPr>
        <w:t xml:space="preserve"> яка дає доступ експортерам до дешевих кредитних ресурсів; страхування експортних ризиків, що убезпечує експортерів від ризиків </w:t>
      </w:r>
      <w:r w:rsidR="00F12162">
        <w:rPr>
          <w:rStyle w:val="rvts27"/>
          <w:color w:val="000000"/>
          <w:sz w:val="28"/>
          <w:szCs w:val="28"/>
          <w:lang w:val="uk-UA"/>
        </w:rPr>
        <w:t>зовнішньоекономічної діяльності</w:t>
      </w:r>
      <w:r w:rsidRPr="00EB4CE2">
        <w:rPr>
          <w:rStyle w:val="rvts27"/>
          <w:color w:val="000000"/>
          <w:sz w:val="28"/>
          <w:szCs w:val="28"/>
          <w:lang w:val="uk-UA"/>
        </w:rPr>
        <w:t xml:space="preserve">, але ця система і досі не працює. Це також </w:t>
      </w:r>
      <w:r w:rsidR="00F12162">
        <w:rPr>
          <w:rStyle w:val="rvts27"/>
          <w:color w:val="000000"/>
          <w:sz w:val="28"/>
          <w:szCs w:val="28"/>
          <w:lang w:val="uk-UA"/>
        </w:rPr>
        <w:t>–</w:t>
      </w:r>
      <w:r w:rsidRPr="00EB4CE2">
        <w:rPr>
          <w:rStyle w:val="rvts27"/>
          <w:color w:val="000000"/>
          <w:sz w:val="28"/>
          <w:szCs w:val="28"/>
          <w:lang w:val="uk-UA"/>
        </w:rPr>
        <w:t xml:space="preserve"> питання гарантій і підтримки державою власних виробників</w:t>
      </w:r>
      <w:r w:rsidRPr="00EB4CE2">
        <w:rPr>
          <w:rStyle w:val="apple-converted-space"/>
          <w:color w:val="333333"/>
          <w:sz w:val="28"/>
          <w:szCs w:val="28"/>
          <w:lang w:val="uk-UA"/>
        </w:rPr>
        <w:t> </w:t>
      </w:r>
      <w:r w:rsidRPr="00EB4CE2">
        <w:rPr>
          <w:rStyle w:val="rvts27"/>
          <w:color w:val="000000"/>
          <w:sz w:val="28"/>
          <w:szCs w:val="28"/>
          <w:lang w:val="uk-UA"/>
        </w:rPr>
        <w:t>на світових ринках, своєрідне об’єднання політичних, економічних і дипломатичних зусиль з метою просування на ринки світу саме українських товарів.</w:t>
      </w:r>
    </w:p>
    <w:p w:rsidR="0029585A" w:rsidRPr="00EB4CE2" w:rsidRDefault="0029585A" w:rsidP="00B54C4A">
      <w:pPr>
        <w:spacing w:after="0" w:line="240" w:lineRule="auto"/>
        <w:ind w:firstLine="567"/>
        <w:jc w:val="both"/>
        <w:rPr>
          <w:rStyle w:val="rvts27"/>
          <w:rFonts w:ascii="Times New Roman" w:hAnsi="Times New Roman" w:cs="Times New Roman"/>
          <w:color w:val="000000"/>
          <w:sz w:val="28"/>
          <w:szCs w:val="28"/>
        </w:rPr>
      </w:pPr>
      <w:r w:rsidRPr="00EB4CE2">
        <w:rPr>
          <w:rStyle w:val="rvts27"/>
          <w:rFonts w:ascii="Times New Roman" w:hAnsi="Times New Roman" w:cs="Times New Roman"/>
          <w:color w:val="000000"/>
          <w:sz w:val="28"/>
          <w:szCs w:val="28"/>
        </w:rPr>
        <w:t>Європейські ринки дуже привабливі і платоспроможні, однак конкуренція серед високотехнологічних товарів там надзвичайно висока. Проблема незбалансованості експорту України, в якому переважає продукція з низьким ступенем переробки, потребує з боку держави впровадження нових підходів до створення національної експортної політики, спрямованої на диверсифікацію експорту та збільшення в його структурі товарів з високою доданою вартістю.</w:t>
      </w:r>
    </w:p>
    <w:p w:rsidR="00A3740C" w:rsidRPr="00EB4CE2" w:rsidRDefault="00A3740C" w:rsidP="00B54C4A">
      <w:pPr>
        <w:spacing w:after="0" w:line="240" w:lineRule="auto"/>
        <w:ind w:firstLine="567"/>
        <w:jc w:val="both"/>
        <w:rPr>
          <w:rFonts w:ascii="Times New Roman" w:eastAsia="Times New Roman" w:hAnsi="Times New Roman" w:cs="Times New Roman"/>
          <w:sz w:val="28"/>
          <w:szCs w:val="28"/>
          <w:lang w:eastAsia="ru-RU"/>
        </w:rPr>
      </w:pPr>
      <w:r w:rsidRPr="00EB4CE2">
        <w:rPr>
          <w:rFonts w:ascii="Times New Roman" w:eastAsia="Times New Roman" w:hAnsi="Times New Roman" w:cs="Times New Roman"/>
          <w:sz w:val="28"/>
          <w:szCs w:val="28"/>
          <w:lang w:eastAsia="ru-RU"/>
        </w:rPr>
        <w:t>Актуальними проблемами, що заважають повною мірою реалізувати експортний потенціал України, є:</w:t>
      </w:r>
    </w:p>
    <w:p w:rsidR="00A3740C" w:rsidRPr="00EB4CE2" w:rsidRDefault="00F12162" w:rsidP="00F12162">
      <w:pPr>
        <w:numPr>
          <w:ilvl w:val="0"/>
          <w:numId w:val="5"/>
        </w:numPr>
        <w:tabs>
          <w:tab w:val="clear" w:pos="720"/>
          <w:tab w:val="num" w:pos="0"/>
          <w:tab w:val="left" w:pos="709"/>
          <w:tab w:val="left" w:pos="851"/>
        </w:tabs>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3740C" w:rsidRPr="00EB4CE2">
        <w:rPr>
          <w:rFonts w:ascii="Times New Roman" w:eastAsia="Times New Roman" w:hAnsi="Times New Roman" w:cs="Times New Roman"/>
          <w:sz w:val="28"/>
          <w:szCs w:val="28"/>
          <w:lang w:eastAsia="ru-RU"/>
        </w:rPr>
        <w:t>низька товарна та географічна диверсифікованість українського експорту;</w:t>
      </w:r>
    </w:p>
    <w:p w:rsidR="00A3740C" w:rsidRPr="00EB4CE2" w:rsidRDefault="00F12162" w:rsidP="00F12162">
      <w:pPr>
        <w:numPr>
          <w:ilvl w:val="0"/>
          <w:numId w:val="5"/>
        </w:numPr>
        <w:tabs>
          <w:tab w:val="clear" w:pos="720"/>
          <w:tab w:val="num" w:pos="0"/>
          <w:tab w:val="left" w:pos="709"/>
          <w:tab w:val="left" w:pos="851"/>
        </w:tabs>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3740C" w:rsidRPr="00EB4CE2">
        <w:rPr>
          <w:rFonts w:ascii="Times New Roman" w:eastAsia="Times New Roman" w:hAnsi="Times New Roman" w:cs="Times New Roman"/>
          <w:sz w:val="28"/>
          <w:szCs w:val="28"/>
          <w:lang w:eastAsia="ru-RU"/>
        </w:rPr>
        <w:t>невигідні умови кредитування експорту та високі ризики ресурсних втрат під час здійснення експортних операцій;</w:t>
      </w:r>
    </w:p>
    <w:p w:rsidR="00A3740C" w:rsidRPr="00EB4CE2" w:rsidRDefault="00F12162" w:rsidP="00F12162">
      <w:pPr>
        <w:numPr>
          <w:ilvl w:val="0"/>
          <w:numId w:val="5"/>
        </w:numPr>
        <w:tabs>
          <w:tab w:val="clear" w:pos="720"/>
          <w:tab w:val="num" w:pos="0"/>
          <w:tab w:val="left" w:pos="709"/>
          <w:tab w:val="left" w:pos="851"/>
        </w:tabs>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3740C" w:rsidRPr="00EB4CE2">
        <w:rPr>
          <w:rFonts w:ascii="Times New Roman" w:eastAsia="Times New Roman" w:hAnsi="Times New Roman" w:cs="Times New Roman"/>
          <w:sz w:val="28"/>
          <w:szCs w:val="28"/>
          <w:lang w:eastAsia="ru-RU"/>
        </w:rPr>
        <w:t>низька конкурентоспроможність вітчизняної продукції;</w:t>
      </w:r>
    </w:p>
    <w:p w:rsidR="00A3740C" w:rsidRPr="00EB4CE2" w:rsidRDefault="00F12162" w:rsidP="00F12162">
      <w:pPr>
        <w:numPr>
          <w:ilvl w:val="0"/>
          <w:numId w:val="5"/>
        </w:numPr>
        <w:tabs>
          <w:tab w:val="clear" w:pos="720"/>
          <w:tab w:val="num" w:pos="0"/>
          <w:tab w:val="left" w:pos="709"/>
          <w:tab w:val="left" w:pos="851"/>
        </w:tabs>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3740C" w:rsidRPr="00EB4CE2">
        <w:rPr>
          <w:rFonts w:ascii="Times New Roman" w:eastAsia="Times New Roman" w:hAnsi="Times New Roman" w:cs="Times New Roman"/>
          <w:sz w:val="28"/>
          <w:szCs w:val="28"/>
          <w:lang w:eastAsia="ru-RU"/>
        </w:rPr>
        <w:t xml:space="preserve">недостатній рівень інвестування в модернізацію та створення </w:t>
      </w:r>
      <w:proofErr w:type="spellStart"/>
      <w:r w:rsidR="00A3740C" w:rsidRPr="00EB4CE2">
        <w:rPr>
          <w:rFonts w:ascii="Times New Roman" w:eastAsia="Times New Roman" w:hAnsi="Times New Roman" w:cs="Times New Roman"/>
          <w:sz w:val="28"/>
          <w:szCs w:val="28"/>
          <w:lang w:eastAsia="ru-RU"/>
        </w:rPr>
        <w:t>експортоорієнтованих</w:t>
      </w:r>
      <w:proofErr w:type="spellEnd"/>
      <w:r w:rsidR="00A3740C" w:rsidRPr="00EB4CE2">
        <w:rPr>
          <w:rFonts w:ascii="Times New Roman" w:eastAsia="Times New Roman" w:hAnsi="Times New Roman" w:cs="Times New Roman"/>
          <w:sz w:val="28"/>
          <w:szCs w:val="28"/>
          <w:lang w:eastAsia="ru-RU"/>
        </w:rPr>
        <w:t xml:space="preserve"> виробництв;</w:t>
      </w:r>
    </w:p>
    <w:p w:rsidR="00A3740C" w:rsidRPr="00EB4CE2" w:rsidRDefault="00F12162" w:rsidP="00F12162">
      <w:pPr>
        <w:numPr>
          <w:ilvl w:val="0"/>
          <w:numId w:val="5"/>
        </w:numPr>
        <w:tabs>
          <w:tab w:val="clear" w:pos="720"/>
          <w:tab w:val="num" w:pos="0"/>
          <w:tab w:val="left" w:pos="709"/>
          <w:tab w:val="left" w:pos="851"/>
        </w:tabs>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3740C" w:rsidRPr="00EB4CE2">
        <w:rPr>
          <w:rFonts w:ascii="Times New Roman" w:eastAsia="Times New Roman" w:hAnsi="Times New Roman" w:cs="Times New Roman"/>
          <w:sz w:val="28"/>
          <w:szCs w:val="28"/>
          <w:lang w:eastAsia="ru-RU"/>
        </w:rPr>
        <w:t>відсутність механізму ефективного впровадження новітніх технологій;</w:t>
      </w:r>
    </w:p>
    <w:p w:rsidR="00A3740C" w:rsidRPr="00EB4CE2" w:rsidRDefault="00F12162" w:rsidP="00F12162">
      <w:pPr>
        <w:numPr>
          <w:ilvl w:val="0"/>
          <w:numId w:val="5"/>
        </w:numPr>
        <w:tabs>
          <w:tab w:val="clear" w:pos="720"/>
          <w:tab w:val="num" w:pos="0"/>
          <w:tab w:val="left" w:pos="709"/>
          <w:tab w:val="left" w:pos="851"/>
        </w:tabs>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3740C" w:rsidRPr="00EB4CE2">
        <w:rPr>
          <w:rFonts w:ascii="Times New Roman" w:eastAsia="Times New Roman" w:hAnsi="Times New Roman" w:cs="Times New Roman"/>
          <w:sz w:val="28"/>
          <w:szCs w:val="28"/>
          <w:lang w:eastAsia="ru-RU"/>
        </w:rPr>
        <w:t>недостатній розвиток та впровадження систем сертифікації, управління і контролю якості;</w:t>
      </w:r>
    </w:p>
    <w:p w:rsidR="00A3740C" w:rsidRPr="00EB4CE2" w:rsidRDefault="00F12162" w:rsidP="00F12162">
      <w:pPr>
        <w:numPr>
          <w:ilvl w:val="0"/>
          <w:numId w:val="5"/>
        </w:numPr>
        <w:tabs>
          <w:tab w:val="clear" w:pos="720"/>
          <w:tab w:val="num" w:pos="0"/>
          <w:tab w:val="left" w:pos="709"/>
          <w:tab w:val="left" w:pos="851"/>
        </w:tabs>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3740C" w:rsidRPr="00EB4CE2">
        <w:rPr>
          <w:rFonts w:ascii="Times New Roman" w:eastAsia="Times New Roman" w:hAnsi="Times New Roman" w:cs="Times New Roman"/>
          <w:sz w:val="28"/>
          <w:szCs w:val="28"/>
          <w:lang w:eastAsia="ru-RU"/>
        </w:rPr>
        <w:t>відсутність дієвої системи державної підтримки експортерів;</w:t>
      </w:r>
    </w:p>
    <w:p w:rsidR="00A3740C" w:rsidRPr="00EB4CE2" w:rsidRDefault="00F12162" w:rsidP="00F12162">
      <w:pPr>
        <w:numPr>
          <w:ilvl w:val="0"/>
          <w:numId w:val="5"/>
        </w:numPr>
        <w:tabs>
          <w:tab w:val="clear" w:pos="720"/>
          <w:tab w:val="num" w:pos="0"/>
          <w:tab w:val="left" w:pos="709"/>
          <w:tab w:val="left" w:pos="851"/>
        </w:tabs>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3740C" w:rsidRPr="00EB4CE2">
        <w:rPr>
          <w:rFonts w:ascii="Times New Roman" w:eastAsia="Times New Roman" w:hAnsi="Times New Roman" w:cs="Times New Roman"/>
          <w:sz w:val="28"/>
          <w:szCs w:val="28"/>
          <w:lang w:eastAsia="ru-RU"/>
        </w:rPr>
        <w:t>дефіцит кадрів державних службовців відповідної кваліфікації.</w:t>
      </w:r>
    </w:p>
    <w:p w:rsidR="0029585A" w:rsidRPr="00EB4CE2" w:rsidRDefault="0029585A" w:rsidP="00B54C4A">
      <w:pPr>
        <w:spacing w:after="0" w:line="240" w:lineRule="auto"/>
        <w:ind w:firstLine="567"/>
        <w:jc w:val="both"/>
        <w:rPr>
          <w:rFonts w:ascii="Times New Roman" w:eastAsia="Times New Roman" w:hAnsi="Times New Roman" w:cs="Times New Roman"/>
          <w:sz w:val="28"/>
          <w:szCs w:val="28"/>
          <w:lang w:eastAsia="ru-RU"/>
        </w:rPr>
      </w:pPr>
      <w:r w:rsidRPr="00EB4CE2">
        <w:rPr>
          <w:rFonts w:ascii="Times New Roman" w:eastAsia="Times New Roman" w:hAnsi="Times New Roman" w:cs="Times New Roman"/>
          <w:sz w:val="28"/>
          <w:szCs w:val="28"/>
          <w:lang w:eastAsia="ru-RU"/>
        </w:rPr>
        <w:t xml:space="preserve">Необхідність розв’язання зазначених проблем вимагає вжиття дієвих заходів до створення системи державної підтримки експорту, яка базуватиметься на ефективній взаємодії органів державної влади і бізнесового середовища та оптимальному використанні сучасного механізму </w:t>
      </w:r>
      <w:r w:rsidR="00F12162">
        <w:rPr>
          <w:rFonts w:ascii="Times New Roman" w:eastAsia="Times New Roman" w:hAnsi="Times New Roman" w:cs="Times New Roman"/>
          <w:sz w:val="28"/>
          <w:szCs w:val="28"/>
          <w:lang w:eastAsia="ru-RU"/>
        </w:rPr>
        <w:t>й</w:t>
      </w:r>
      <w:r w:rsidRPr="00EB4CE2">
        <w:rPr>
          <w:rFonts w:ascii="Times New Roman" w:eastAsia="Times New Roman" w:hAnsi="Times New Roman" w:cs="Times New Roman"/>
          <w:sz w:val="28"/>
          <w:szCs w:val="28"/>
          <w:lang w:eastAsia="ru-RU"/>
        </w:rPr>
        <w:t xml:space="preserve"> інструментів стимулювання експортної діяльності.</w:t>
      </w:r>
    </w:p>
    <w:p w:rsidR="0029585A" w:rsidRPr="00EB4CE2" w:rsidRDefault="0029585A" w:rsidP="00B54C4A">
      <w:pPr>
        <w:pStyle w:val="rvps2"/>
        <w:shd w:val="clear" w:color="auto" w:fill="FFFFFF"/>
        <w:spacing w:before="0" w:beforeAutospacing="0" w:after="0" w:afterAutospacing="0"/>
        <w:ind w:firstLine="567"/>
        <w:jc w:val="both"/>
        <w:textAlignment w:val="baseline"/>
        <w:rPr>
          <w:color w:val="000000"/>
          <w:sz w:val="28"/>
          <w:szCs w:val="28"/>
          <w:lang w:val="uk-UA"/>
        </w:rPr>
      </w:pPr>
      <w:bookmarkStart w:id="1" w:name="n31"/>
      <w:bookmarkEnd w:id="1"/>
      <w:r w:rsidRPr="00EB4CE2">
        <w:rPr>
          <w:color w:val="000000"/>
          <w:sz w:val="28"/>
          <w:szCs w:val="28"/>
          <w:lang w:val="uk-UA"/>
        </w:rPr>
        <w:t>Задля формування та реалізації ефективної політики державної підтримки експорту необхідно забезпечити впровадження інституційних, організаційних, інформаційних, фінансових заходів, зокрема:</w:t>
      </w:r>
    </w:p>
    <w:p w:rsidR="0029585A" w:rsidRPr="00EB4CE2" w:rsidRDefault="0029585A" w:rsidP="00F12162">
      <w:pPr>
        <w:pStyle w:val="rvps2"/>
        <w:numPr>
          <w:ilvl w:val="0"/>
          <w:numId w:val="3"/>
        </w:numPr>
        <w:shd w:val="clear" w:color="auto" w:fill="FFFFFF"/>
        <w:tabs>
          <w:tab w:val="left" w:pos="851"/>
        </w:tabs>
        <w:spacing w:before="0" w:beforeAutospacing="0" w:after="0" w:afterAutospacing="0"/>
        <w:ind w:left="0" w:firstLine="567"/>
        <w:jc w:val="both"/>
        <w:textAlignment w:val="baseline"/>
        <w:rPr>
          <w:color w:val="000000"/>
          <w:sz w:val="28"/>
          <w:szCs w:val="28"/>
          <w:lang w:val="uk-UA"/>
        </w:rPr>
      </w:pPr>
      <w:bookmarkStart w:id="2" w:name="n32"/>
      <w:bookmarkStart w:id="3" w:name="n33"/>
      <w:bookmarkStart w:id="4" w:name="n34"/>
      <w:bookmarkEnd w:id="2"/>
      <w:bookmarkEnd w:id="3"/>
      <w:bookmarkEnd w:id="4"/>
      <w:r w:rsidRPr="00EB4CE2">
        <w:rPr>
          <w:color w:val="000000"/>
          <w:sz w:val="28"/>
          <w:szCs w:val="28"/>
          <w:lang w:val="uk-UA"/>
        </w:rPr>
        <w:t xml:space="preserve">формування механізму впровадження результатів науково-дослідних та дослідно-конструкторських розробок </w:t>
      </w:r>
      <w:r w:rsidR="00F12162">
        <w:rPr>
          <w:color w:val="000000"/>
          <w:sz w:val="28"/>
          <w:szCs w:val="28"/>
          <w:lang w:val="uk-UA"/>
        </w:rPr>
        <w:t>і</w:t>
      </w:r>
      <w:r w:rsidRPr="00EB4CE2">
        <w:rPr>
          <w:color w:val="000000"/>
          <w:sz w:val="28"/>
          <w:szCs w:val="28"/>
          <w:lang w:val="uk-UA"/>
        </w:rPr>
        <w:t xml:space="preserve"> налагодження випуску нових видів вітчизняної продукції з метою її експорту на зовнішній ринок;</w:t>
      </w:r>
    </w:p>
    <w:p w:rsidR="0029585A" w:rsidRPr="00EB4CE2" w:rsidRDefault="0029585A" w:rsidP="00F12162">
      <w:pPr>
        <w:pStyle w:val="rvps2"/>
        <w:numPr>
          <w:ilvl w:val="0"/>
          <w:numId w:val="3"/>
        </w:numPr>
        <w:shd w:val="clear" w:color="auto" w:fill="FFFFFF"/>
        <w:tabs>
          <w:tab w:val="left" w:pos="851"/>
        </w:tabs>
        <w:spacing w:before="0" w:beforeAutospacing="0" w:after="0" w:afterAutospacing="0"/>
        <w:ind w:left="0" w:firstLine="567"/>
        <w:jc w:val="both"/>
        <w:textAlignment w:val="baseline"/>
        <w:rPr>
          <w:color w:val="000000"/>
          <w:sz w:val="28"/>
          <w:szCs w:val="28"/>
          <w:lang w:val="uk-UA"/>
        </w:rPr>
      </w:pPr>
      <w:bookmarkStart w:id="5" w:name="n38"/>
      <w:bookmarkEnd w:id="5"/>
      <w:r w:rsidRPr="00EB4CE2">
        <w:rPr>
          <w:color w:val="000000"/>
          <w:sz w:val="28"/>
          <w:szCs w:val="28"/>
          <w:lang w:val="uk-UA"/>
        </w:rPr>
        <w:t xml:space="preserve">покращення умов для залучення інвестиційних коштів з метою модернізації </w:t>
      </w:r>
      <w:proofErr w:type="spellStart"/>
      <w:r w:rsidRPr="00EB4CE2">
        <w:rPr>
          <w:color w:val="000000"/>
          <w:sz w:val="28"/>
          <w:szCs w:val="28"/>
          <w:lang w:val="uk-UA"/>
        </w:rPr>
        <w:t>експортоорієнтованих</w:t>
      </w:r>
      <w:proofErr w:type="spellEnd"/>
      <w:r w:rsidRPr="00EB4CE2">
        <w:rPr>
          <w:color w:val="000000"/>
          <w:sz w:val="28"/>
          <w:szCs w:val="28"/>
          <w:lang w:val="uk-UA"/>
        </w:rPr>
        <w:t xml:space="preserve"> виробництв;</w:t>
      </w:r>
    </w:p>
    <w:p w:rsidR="0029585A" w:rsidRPr="00EB4CE2" w:rsidRDefault="0029585A" w:rsidP="00F12162">
      <w:pPr>
        <w:pStyle w:val="rvps2"/>
        <w:numPr>
          <w:ilvl w:val="0"/>
          <w:numId w:val="3"/>
        </w:numPr>
        <w:shd w:val="clear" w:color="auto" w:fill="FFFFFF"/>
        <w:tabs>
          <w:tab w:val="left" w:pos="851"/>
        </w:tabs>
        <w:spacing w:before="0" w:beforeAutospacing="0" w:after="0" w:afterAutospacing="0"/>
        <w:ind w:left="0" w:firstLine="567"/>
        <w:jc w:val="both"/>
        <w:textAlignment w:val="baseline"/>
        <w:rPr>
          <w:color w:val="000000"/>
          <w:sz w:val="28"/>
          <w:szCs w:val="28"/>
          <w:lang w:val="uk-UA"/>
        </w:rPr>
      </w:pPr>
      <w:bookmarkStart w:id="6" w:name="n39"/>
      <w:bookmarkEnd w:id="6"/>
      <w:r w:rsidRPr="00EB4CE2">
        <w:rPr>
          <w:color w:val="000000"/>
          <w:sz w:val="28"/>
          <w:szCs w:val="28"/>
          <w:lang w:val="uk-UA"/>
        </w:rPr>
        <w:lastRenderedPageBreak/>
        <w:t>удосконалення законодавства щодо державної підтримки українських експортерів під час їх участі у міжнародних тендерах за кордоном;</w:t>
      </w:r>
    </w:p>
    <w:p w:rsidR="0029585A" w:rsidRPr="00EB4CE2" w:rsidRDefault="0029585A" w:rsidP="00F12162">
      <w:pPr>
        <w:pStyle w:val="rvps2"/>
        <w:numPr>
          <w:ilvl w:val="0"/>
          <w:numId w:val="3"/>
        </w:numPr>
        <w:shd w:val="clear" w:color="auto" w:fill="FFFFFF"/>
        <w:tabs>
          <w:tab w:val="left" w:pos="851"/>
        </w:tabs>
        <w:spacing w:before="0" w:beforeAutospacing="0" w:after="0" w:afterAutospacing="0"/>
        <w:ind w:left="0" w:firstLine="567"/>
        <w:jc w:val="both"/>
        <w:textAlignment w:val="baseline"/>
        <w:rPr>
          <w:color w:val="000000"/>
          <w:sz w:val="28"/>
          <w:szCs w:val="28"/>
          <w:lang w:val="uk-UA"/>
        </w:rPr>
      </w:pPr>
      <w:bookmarkStart w:id="7" w:name="n40"/>
      <w:bookmarkEnd w:id="7"/>
      <w:r w:rsidRPr="00EB4CE2">
        <w:rPr>
          <w:color w:val="000000"/>
          <w:sz w:val="28"/>
          <w:szCs w:val="28"/>
          <w:lang w:val="uk-UA"/>
        </w:rPr>
        <w:t>надання державної підтримки вітчизняним товаровиробникам для участі у міжнародних виставково-ярмаркових заходах;</w:t>
      </w:r>
    </w:p>
    <w:p w:rsidR="0029585A" w:rsidRPr="00EB4CE2" w:rsidRDefault="0029585A" w:rsidP="00F12162">
      <w:pPr>
        <w:pStyle w:val="rvps2"/>
        <w:numPr>
          <w:ilvl w:val="0"/>
          <w:numId w:val="3"/>
        </w:numPr>
        <w:shd w:val="clear" w:color="auto" w:fill="FFFFFF"/>
        <w:tabs>
          <w:tab w:val="left" w:pos="851"/>
        </w:tabs>
        <w:spacing w:before="0" w:beforeAutospacing="0" w:after="0" w:afterAutospacing="0"/>
        <w:ind w:left="0" w:firstLine="567"/>
        <w:jc w:val="both"/>
        <w:textAlignment w:val="baseline"/>
        <w:rPr>
          <w:color w:val="000000"/>
          <w:sz w:val="28"/>
          <w:szCs w:val="28"/>
          <w:lang w:val="uk-UA"/>
        </w:rPr>
      </w:pPr>
      <w:r w:rsidRPr="00EB4CE2">
        <w:rPr>
          <w:color w:val="000000"/>
          <w:sz w:val="28"/>
          <w:szCs w:val="28"/>
          <w:lang w:val="uk-UA"/>
        </w:rPr>
        <w:t>впровадження нових сучасних підходів до існуючого механізму представництва зовнішньоекономічних інтересів України за кордоном;</w:t>
      </w:r>
    </w:p>
    <w:p w:rsidR="0029585A" w:rsidRPr="00EB4CE2" w:rsidRDefault="0029585A" w:rsidP="00F12162">
      <w:pPr>
        <w:pStyle w:val="rvps2"/>
        <w:numPr>
          <w:ilvl w:val="0"/>
          <w:numId w:val="3"/>
        </w:numPr>
        <w:shd w:val="clear" w:color="auto" w:fill="FFFFFF"/>
        <w:tabs>
          <w:tab w:val="left" w:pos="851"/>
        </w:tabs>
        <w:spacing w:before="0" w:beforeAutospacing="0" w:after="0" w:afterAutospacing="0"/>
        <w:ind w:left="0" w:firstLine="567"/>
        <w:jc w:val="both"/>
        <w:textAlignment w:val="baseline"/>
        <w:rPr>
          <w:color w:val="000000"/>
          <w:sz w:val="28"/>
          <w:szCs w:val="28"/>
          <w:lang w:val="uk-UA"/>
        </w:rPr>
      </w:pPr>
      <w:bookmarkStart w:id="8" w:name="n35"/>
      <w:bookmarkEnd w:id="8"/>
      <w:r w:rsidRPr="00EB4CE2">
        <w:rPr>
          <w:color w:val="000000"/>
          <w:sz w:val="28"/>
          <w:szCs w:val="28"/>
          <w:lang w:val="uk-UA"/>
        </w:rPr>
        <w:t>запровадження механізму державної фінансової підтримки експортної діяльності (кредитування, гарантування та страхування експорту);</w:t>
      </w:r>
    </w:p>
    <w:p w:rsidR="0029585A" w:rsidRPr="00EB4CE2" w:rsidRDefault="0029585A" w:rsidP="00F12162">
      <w:pPr>
        <w:pStyle w:val="rvps2"/>
        <w:numPr>
          <w:ilvl w:val="0"/>
          <w:numId w:val="3"/>
        </w:numPr>
        <w:shd w:val="clear" w:color="auto" w:fill="FFFFFF"/>
        <w:tabs>
          <w:tab w:val="left" w:pos="851"/>
        </w:tabs>
        <w:spacing w:before="0" w:beforeAutospacing="0" w:after="0" w:afterAutospacing="0"/>
        <w:ind w:left="0" w:firstLine="567"/>
        <w:jc w:val="both"/>
        <w:textAlignment w:val="baseline"/>
        <w:rPr>
          <w:color w:val="000000"/>
          <w:sz w:val="28"/>
          <w:szCs w:val="28"/>
          <w:lang w:val="uk-UA"/>
        </w:rPr>
      </w:pPr>
      <w:bookmarkStart w:id="9" w:name="n36"/>
      <w:bookmarkStart w:id="10" w:name="n37"/>
      <w:bookmarkStart w:id="11" w:name="n41"/>
      <w:bookmarkEnd w:id="9"/>
      <w:bookmarkEnd w:id="10"/>
      <w:bookmarkEnd w:id="11"/>
      <w:r w:rsidRPr="00EB4CE2">
        <w:rPr>
          <w:color w:val="000000"/>
          <w:sz w:val="28"/>
          <w:szCs w:val="28"/>
          <w:lang w:val="uk-UA"/>
        </w:rPr>
        <w:t>розвиток та впровадження систем сертифікації, управління і контролю якості;</w:t>
      </w:r>
    </w:p>
    <w:p w:rsidR="0029585A" w:rsidRPr="00EB4CE2" w:rsidRDefault="0029585A" w:rsidP="00F12162">
      <w:pPr>
        <w:pStyle w:val="rvps2"/>
        <w:numPr>
          <w:ilvl w:val="0"/>
          <w:numId w:val="3"/>
        </w:numPr>
        <w:shd w:val="clear" w:color="auto" w:fill="FFFFFF"/>
        <w:tabs>
          <w:tab w:val="left" w:pos="851"/>
        </w:tabs>
        <w:spacing w:before="0" w:beforeAutospacing="0" w:after="0" w:afterAutospacing="0"/>
        <w:ind w:left="0" w:firstLine="567"/>
        <w:jc w:val="both"/>
        <w:textAlignment w:val="baseline"/>
        <w:rPr>
          <w:color w:val="000000"/>
          <w:sz w:val="28"/>
          <w:szCs w:val="28"/>
          <w:lang w:val="uk-UA"/>
        </w:rPr>
      </w:pPr>
      <w:bookmarkStart w:id="12" w:name="n42"/>
      <w:bookmarkStart w:id="13" w:name="n44"/>
      <w:bookmarkEnd w:id="12"/>
      <w:bookmarkEnd w:id="13"/>
      <w:r w:rsidRPr="00EB4CE2">
        <w:rPr>
          <w:color w:val="000000"/>
          <w:sz w:val="28"/>
          <w:szCs w:val="28"/>
          <w:lang w:val="uk-UA"/>
        </w:rPr>
        <w:t>стимулювання розвитку виробництва та експорту продукції високотехнологічних галузей України, зокрема авіабудування, суднобудування, оборонно-промислового комплексу, космічної галузі тощо;</w:t>
      </w:r>
    </w:p>
    <w:p w:rsidR="0029585A" w:rsidRPr="00EB4CE2" w:rsidRDefault="0029585A" w:rsidP="00F12162">
      <w:pPr>
        <w:pStyle w:val="rvps2"/>
        <w:numPr>
          <w:ilvl w:val="0"/>
          <w:numId w:val="3"/>
        </w:numPr>
        <w:shd w:val="clear" w:color="auto" w:fill="FFFFFF"/>
        <w:tabs>
          <w:tab w:val="left" w:pos="851"/>
        </w:tabs>
        <w:spacing w:before="0" w:beforeAutospacing="0" w:after="0" w:afterAutospacing="0"/>
        <w:ind w:left="0" w:firstLine="567"/>
        <w:jc w:val="both"/>
        <w:textAlignment w:val="baseline"/>
        <w:rPr>
          <w:color w:val="000000"/>
          <w:sz w:val="28"/>
          <w:szCs w:val="28"/>
          <w:lang w:val="uk-UA"/>
        </w:rPr>
      </w:pPr>
      <w:bookmarkStart w:id="14" w:name="n45"/>
      <w:bookmarkEnd w:id="14"/>
      <w:r w:rsidRPr="00EB4CE2">
        <w:rPr>
          <w:color w:val="000000"/>
          <w:sz w:val="28"/>
          <w:szCs w:val="28"/>
          <w:lang w:val="uk-UA"/>
        </w:rPr>
        <w:t>підтримка розвитку транспортної інфраструктури та просування логістичних послуг.</w:t>
      </w:r>
    </w:p>
    <w:p w:rsidR="00EB4CE2" w:rsidRDefault="0029585A" w:rsidP="00B54C4A">
      <w:pPr>
        <w:spacing w:after="0" w:line="240" w:lineRule="auto"/>
        <w:ind w:firstLine="567"/>
        <w:jc w:val="both"/>
        <w:rPr>
          <w:rStyle w:val="rvts27"/>
          <w:rFonts w:ascii="Times New Roman" w:hAnsi="Times New Roman" w:cs="Times New Roman"/>
          <w:color w:val="000000"/>
          <w:sz w:val="28"/>
          <w:szCs w:val="28"/>
        </w:rPr>
      </w:pPr>
      <w:r w:rsidRPr="00EB4CE2">
        <w:rPr>
          <w:rFonts w:ascii="Times New Roman" w:hAnsi="Times New Roman" w:cs="Times New Roman"/>
          <w:sz w:val="28"/>
          <w:szCs w:val="28"/>
        </w:rPr>
        <w:t>Отже, останні роки характеризуються складнощами в процесі розвитку українського експорту. Так, Україна стала членом СОТ та інших міжнародних організацій, уклала низку угод про вільну торгівлю, але, в той же час, ми не спромоглися розробити або «запустити» ефективну експортну стратегію. Ми втратили певні ринки збуту та виробничі потужності для традиційного експорту, кон'юнктура світового ринку також була несприятливою. Наслідком чого стало значне скорочення вітчизняного експорту. Тому реалізація стратегії розвитку експорту вимагає створення цілої низки політичних, економічних та інституційних заходів.</w:t>
      </w:r>
      <w:r w:rsidR="00EB4CE2" w:rsidRPr="00EB4CE2">
        <w:rPr>
          <w:rStyle w:val="rvts27"/>
          <w:rFonts w:ascii="Times New Roman" w:hAnsi="Times New Roman" w:cs="Times New Roman"/>
          <w:color w:val="000000"/>
          <w:sz w:val="28"/>
          <w:szCs w:val="28"/>
        </w:rPr>
        <w:t xml:space="preserve"> Україні  необхідно будувати свою стратегію беручи до уваги досвід високорозвинених країн, принципи, на яких побудовано їх експортну стратегію,  та методи і шляхи, якими вони її впроваджують.</w:t>
      </w:r>
    </w:p>
    <w:p w:rsidR="00F12162" w:rsidRDefault="00F12162" w:rsidP="00B54C4A">
      <w:pPr>
        <w:spacing w:after="0" w:line="240" w:lineRule="auto"/>
        <w:ind w:firstLine="567"/>
        <w:jc w:val="center"/>
        <w:rPr>
          <w:rStyle w:val="rvts27"/>
          <w:rFonts w:ascii="Times New Roman" w:hAnsi="Times New Roman" w:cs="Times New Roman"/>
          <w:i/>
          <w:color w:val="000000"/>
          <w:sz w:val="24"/>
          <w:szCs w:val="24"/>
        </w:rPr>
      </w:pPr>
    </w:p>
    <w:p w:rsidR="00EB4CE2" w:rsidRPr="00F12162" w:rsidRDefault="00046610" w:rsidP="00B54C4A">
      <w:pPr>
        <w:spacing w:after="0" w:line="240" w:lineRule="auto"/>
        <w:ind w:firstLine="567"/>
        <w:jc w:val="center"/>
        <w:rPr>
          <w:rStyle w:val="rvts27"/>
          <w:rFonts w:ascii="Times New Roman" w:hAnsi="Times New Roman" w:cs="Times New Roman"/>
          <w:b/>
          <w:color w:val="000000"/>
          <w:sz w:val="28"/>
          <w:szCs w:val="28"/>
        </w:rPr>
      </w:pPr>
      <w:r w:rsidRPr="00F12162">
        <w:rPr>
          <w:rStyle w:val="rvts27"/>
          <w:rFonts w:ascii="Times New Roman" w:hAnsi="Times New Roman" w:cs="Times New Roman"/>
          <w:b/>
          <w:color w:val="000000"/>
          <w:sz w:val="28"/>
          <w:szCs w:val="28"/>
        </w:rPr>
        <w:t>Список використан</w:t>
      </w:r>
      <w:r w:rsidR="00F12162" w:rsidRPr="00F12162">
        <w:rPr>
          <w:rStyle w:val="rvts27"/>
          <w:rFonts w:ascii="Times New Roman" w:hAnsi="Times New Roman" w:cs="Times New Roman"/>
          <w:b/>
          <w:color w:val="000000"/>
          <w:sz w:val="28"/>
          <w:szCs w:val="28"/>
        </w:rPr>
        <w:t>их джерел</w:t>
      </w:r>
    </w:p>
    <w:p w:rsidR="00112750" w:rsidRPr="007810EB" w:rsidRDefault="00046610" w:rsidP="00B54C4A">
      <w:pPr>
        <w:spacing w:after="0" w:line="240" w:lineRule="auto"/>
        <w:ind w:firstLine="567"/>
        <w:jc w:val="both"/>
        <w:rPr>
          <w:rFonts w:ascii="Times New Roman" w:hAnsi="Times New Roman" w:cs="Times New Roman"/>
          <w:sz w:val="28"/>
          <w:szCs w:val="28"/>
        </w:rPr>
      </w:pPr>
      <w:r w:rsidRPr="00F12162">
        <w:rPr>
          <w:rFonts w:ascii="Times New Roman" w:hAnsi="Times New Roman" w:cs="Times New Roman"/>
          <w:color w:val="000000"/>
          <w:sz w:val="28"/>
          <w:szCs w:val="28"/>
          <w:shd w:val="clear" w:color="auto" w:fill="FFFFFF"/>
        </w:rPr>
        <w:t xml:space="preserve">1. </w:t>
      </w:r>
      <w:proofErr w:type="spellStart"/>
      <w:r w:rsidR="00EB4CE2" w:rsidRPr="00F12162">
        <w:rPr>
          <w:rFonts w:ascii="Times New Roman" w:hAnsi="Times New Roman" w:cs="Times New Roman"/>
          <w:color w:val="000000"/>
          <w:sz w:val="28"/>
          <w:szCs w:val="28"/>
          <w:shd w:val="clear" w:color="auto" w:fill="FFFFFF"/>
        </w:rPr>
        <w:t>Мочерний</w:t>
      </w:r>
      <w:proofErr w:type="spellEnd"/>
      <w:r w:rsidR="00EB4CE2" w:rsidRPr="00F12162">
        <w:rPr>
          <w:rFonts w:ascii="Times New Roman" w:hAnsi="Times New Roman" w:cs="Times New Roman"/>
          <w:color w:val="000000"/>
          <w:sz w:val="28"/>
          <w:szCs w:val="28"/>
          <w:shd w:val="clear" w:color="auto" w:fill="FFFFFF"/>
        </w:rPr>
        <w:t xml:space="preserve"> С. В. Економічний словник-довідник [Електронний ресурс] / С</w:t>
      </w:r>
      <w:r w:rsidR="00F12162">
        <w:rPr>
          <w:rFonts w:ascii="Times New Roman" w:hAnsi="Times New Roman" w:cs="Times New Roman"/>
          <w:color w:val="000000"/>
          <w:sz w:val="28"/>
          <w:szCs w:val="28"/>
          <w:shd w:val="clear" w:color="auto" w:fill="FFFFFF"/>
        </w:rPr>
        <w:t>.</w:t>
      </w:r>
      <w:r w:rsidR="00EB4CE2" w:rsidRPr="00F12162">
        <w:rPr>
          <w:rFonts w:ascii="Times New Roman" w:hAnsi="Times New Roman" w:cs="Times New Roman"/>
          <w:color w:val="000000"/>
          <w:sz w:val="28"/>
          <w:szCs w:val="28"/>
          <w:shd w:val="clear" w:color="auto" w:fill="FFFFFF"/>
        </w:rPr>
        <w:t>В</w:t>
      </w:r>
      <w:r w:rsidR="00F12162">
        <w:rPr>
          <w:rFonts w:ascii="Times New Roman" w:hAnsi="Times New Roman" w:cs="Times New Roman"/>
          <w:color w:val="000000"/>
          <w:sz w:val="28"/>
          <w:szCs w:val="28"/>
          <w:shd w:val="clear" w:color="auto" w:fill="FFFFFF"/>
        </w:rPr>
        <w:t>.</w:t>
      </w:r>
      <w:r w:rsidR="00EB4CE2" w:rsidRPr="00F12162">
        <w:rPr>
          <w:rFonts w:ascii="Times New Roman" w:hAnsi="Times New Roman" w:cs="Times New Roman"/>
          <w:color w:val="000000"/>
          <w:sz w:val="28"/>
          <w:szCs w:val="28"/>
          <w:shd w:val="clear" w:color="auto" w:fill="FFFFFF"/>
        </w:rPr>
        <w:t xml:space="preserve"> </w:t>
      </w:r>
      <w:proofErr w:type="spellStart"/>
      <w:r w:rsidR="00EB4CE2" w:rsidRPr="00F12162">
        <w:rPr>
          <w:rFonts w:ascii="Times New Roman" w:hAnsi="Times New Roman" w:cs="Times New Roman"/>
          <w:color w:val="000000"/>
          <w:sz w:val="28"/>
          <w:szCs w:val="28"/>
          <w:shd w:val="clear" w:color="auto" w:fill="FFFFFF"/>
        </w:rPr>
        <w:t>Мочерний</w:t>
      </w:r>
      <w:proofErr w:type="spellEnd"/>
      <w:r w:rsidR="00EB4CE2" w:rsidRPr="00F12162">
        <w:rPr>
          <w:rFonts w:ascii="Times New Roman" w:hAnsi="Times New Roman" w:cs="Times New Roman"/>
          <w:color w:val="000000"/>
          <w:sz w:val="28"/>
          <w:szCs w:val="28"/>
          <w:shd w:val="clear" w:color="auto" w:fill="FFFFFF"/>
        </w:rPr>
        <w:t xml:space="preserve"> // "</w:t>
      </w:r>
      <w:proofErr w:type="spellStart"/>
      <w:r w:rsidR="00EB4CE2" w:rsidRPr="00F12162">
        <w:rPr>
          <w:rFonts w:ascii="Times New Roman" w:hAnsi="Times New Roman" w:cs="Times New Roman"/>
          <w:color w:val="000000"/>
          <w:sz w:val="28"/>
          <w:szCs w:val="28"/>
          <w:shd w:val="clear" w:color="auto" w:fill="FFFFFF"/>
        </w:rPr>
        <w:t>Femina</w:t>
      </w:r>
      <w:proofErr w:type="spellEnd"/>
      <w:r w:rsidR="00EB4CE2" w:rsidRPr="00F12162">
        <w:rPr>
          <w:rFonts w:ascii="Times New Roman" w:hAnsi="Times New Roman" w:cs="Times New Roman"/>
          <w:color w:val="000000"/>
          <w:sz w:val="28"/>
          <w:szCs w:val="28"/>
          <w:shd w:val="clear" w:color="auto" w:fill="FFFFFF"/>
        </w:rPr>
        <w:t xml:space="preserve">". – Режим доступу до ресурсу: </w:t>
      </w:r>
      <w:hyperlink r:id="rId6" w:history="1">
        <w:r w:rsidRPr="007810EB">
          <w:rPr>
            <w:rStyle w:val="a6"/>
            <w:rFonts w:ascii="Times New Roman" w:hAnsi="Times New Roman" w:cs="Times New Roman"/>
            <w:color w:val="auto"/>
            <w:sz w:val="28"/>
            <w:szCs w:val="28"/>
            <w:u w:val="none"/>
            <w:shd w:val="clear" w:color="auto" w:fill="FFFFFF"/>
          </w:rPr>
          <w:t>http://books.dokladno.com/text.php?f=Ekonomichnyi_slovnyk_dovidnyk_1995_OCR&amp;p=0</w:t>
        </w:r>
      </w:hyperlink>
      <w:r w:rsidR="00EB4CE2" w:rsidRPr="007810EB">
        <w:rPr>
          <w:rFonts w:ascii="Times New Roman" w:hAnsi="Times New Roman" w:cs="Times New Roman"/>
          <w:sz w:val="28"/>
          <w:szCs w:val="28"/>
          <w:shd w:val="clear" w:color="auto" w:fill="FFFFFF"/>
        </w:rPr>
        <w:t>.</w:t>
      </w:r>
    </w:p>
    <w:p w:rsidR="00046610" w:rsidRPr="007810EB" w:rsidRDefault="00046610" w:rsidP="00B54C4A">
      <w:pPr>
        <w:spacing w:after="0" w:line="240" w:lineRule="auto"/>
        <w:ind w:firstLine="567"/>
        <w:jc w:val="both"/>
        <w:rPr>
          <w:rFonts w:ascii="Times New Roman" w:hAnsi="Times New Roman" w:cs="Times New Roman"/>
          <w:sz w:val="28"/>
          <w:szCs w:val="28"/>
          <w:shd w:val="clear" w:color="auto" w:fill="FFFFFF"/>
        </w:rPr>
      </w:pPr>
      <w:r w:rsidRPr="007810EB">
        <w:rPr>
          <w:rFonts w:ascii="Times New Roman" w:hAnsi="Times New Roman" w:cs="Times New Roman"/>
          <w:sz w:val="28"/>
          <w:szCs w:val="28"/>
        </w:rPr>
        <w:t xml:space="preserve">2. </w:t>
      </w:r>
      <w:r w:rsidRPr="007810EB">
        <w:rPr>
          <w:rFonts w:ascii="Times New Roman" w:hAnsi="Times New Roman" w:cs="Times New Roman"/>
          <w:sz w:val="28"/>
          <w:szCs w:val="28"/>
          <w:shd w:val="clear" w:color="auto" w:fill="FFFFFF"/>
        </w:rPr>
        <w:t xml:space="preserve">Розпорядження КМУ "Про схвалення Концепції створення системи державної підтримки експорту України" [Електронний ресурс] / Кабінет Міністрів України // № 586-р. – 2013. – Режим доступу до ресурсу: </w:t>
      </w:r>
      <w:hyperlink r:id="rId7" w:history="1">
        <w:r w:rsidRPr="007810EB">
          <w:rPr>
            <w:rStyle w:val="a6"/>
            <w:rFonts w:ascii="Times New Roman" w:hAnsi="Times New Roman" w:cs="Times New Roman"/>
            <w:color w:val="auto"/>
            <w:sz w:val="28"/>
            <w:szCs w:val="28"/>
            <w:u w:val="none"/>
            <w:shd w:val="clear" w:color="auto" w:fill="FFFFFF"/>
          </w:rPr>
          <w:t>http://zakon4.rada.gov.ua</w:t>
        </w:r>
      </w:hyperlink>
      <w:r w:rsidRPr="007810EB">
        <w:rPr>
          <w:rFonts w:ascii="Times New Roman" w:hAnsi="Times New Roman" w:cs="Times New Roman"/>
          <w:sz w:val="28"/>
          <w:szCs w:val="28"/>
          <w:shd w:val="clear" w:color="auto" w:fill="FFFFFF"/>
        </w:rPr>
        <w:t>.</w:t>
      </w:r>
    </w:p>
    <w:p w:rsidR="00046610" w:rsidRPr="007810EB" w:rsidRDefault="00046610" w:rsidP="00B54C4A">
      <w:pPr>
        <w:spacing w:after="0" w:line="240" w:lineRule="auto"/>
        <w:ind w:firstLine="567"/>
        <w:jc w:val="both"/>
        <w:rPr>
          <w:rFonts w:ascii="Times New Roman" w:hAnsi="Times New Roman" w:cs="Times New Roman"/>
          <w:sz w:val="28"/>
          <w:szCs w:val="28"/>
        </w:rPr>
      </w:pPr>
      <w:r w:rsidRPr="007810EB">
        <w:rPr>
          <w:rFonts w:ascii="Times New Roman" w:hAnsi="Times New Roman" w:cs="Times New Roman"/>
          <w:sz w:val="28"/>
          <w:szCs w:val="28"/>
          <w:shd w:val="clear" w:color="auto" w:fill="FFFFFF"/>
        </w:rPr>
        <w:t xml:space="preserve">3. Біла книга. Як реалізувати експортний потенціал України за умов глобалізації. Пропозиції щодо сприяння розвитку українського експорту [Електронний ресурс] / [І. </w:t>
      </w:r>
      <w:proofErr w:type="spellStart"/>
      <w:r w:rsidRPr="007810EB">
        <w:rPr>
          <w:rFonts w:ascii="Times New Roman" w:hAnsi="Times New Roman" w:cs="Times New Roman"/>
          <w:sz w:val="28"/>
          <w:szCs w:val="28"/>
          <w:shd w:val="clear" w:color="auto" w:fill="FFFFFF"/>
        </w:rPr>
        <w:t>Бураковський</w:t>
      </w:r>
      <w:proofErr w:type="spellEnd"/>
      <w:r w:rsidRPr="007810EB">
        <w:rPr>
          <w:rFonts w:ascii="Times New Roman" w:hAnsi="Times New Roman" w:cs="Times New Roman"/>
          <w:sz w:val="28"/>
          <w:szCs w:val="28"/>
          <w:shd w:val="clear" w:color="auto" w:fill="FFFFFF"/>
        </w:rPr>
        <w:t xml:space="preserve">, В. Мовчан, О. </w:t>
      </w:r>
      <w:proofErr w:type="spellStart"/>
      <w:r w:rsidRPr="007810EB">
        <w:rPr>
          <w:rFonts w:ascii="Times New Roman" w:hAnsi="Times New Roman" w:cs="Times New Roman"/>
          <w:sz w:val="28"/>
          <w:szCs w:val="28"/>
          <w:shd w:val="clear" w:color="auto" w:fill="FFFFFF"/>
        </w:rPr>
        <w:t>Кузяків</w:t>
      </w:r>
      <w:proofErr w:type="spellEnd"/>
      <w:r w:rsidRPr="007810EB">
        <w:rPr>
          <w:rFonts w:ascii="Times New Roman" w:hAnsi="Times New Roman" w:cs="Times New Roman"/>
          <w:sz w:val="28"/>
          <w:szCs w:val="28"/>
          <w:shd w:val="clear" w:color="auto" w:fill="FFFFFF"/>
        </w:rPr>
        <w:t xml:space="preserve"> та ін.]. – 2016. – Режим доступу до ресурсу: </w:t>
      </w:r>
      <w:hyperlink r:id="rId8" w:history="1">
        <w:r w:rsidR="007810EB" w:rsidRPr="007810EB">
          <w:rPr>
            <w:rStyle w:val="a6"/>
            <w:rFonts w:ascii="Times New Roman" w:hAnsi="Times New Roman" w:cs="Times New Roman"/>
            <w:color w:val="auto"/>
            <w:sz w:val="28"/>
            <w:szCs w:val="28"/>
            <w:u w:val="none"/>
            <w:shd w:val="clear" w:color="auto" w:fill="FFFFFF"/>
          </w:rPr>
          <w:t>http://www.ier.com.ua/files/publications/Books/ 2016/White_book_export_UKR_2016.pdf</w:t>
        </w:r>
      </w:hyperlink>
      <w:r w:rsidRPr="007810EB">
        <w:rPr>
          <w:rFonts w:ascii="Times New Roman" w:hAnsi="Times New Roman" w:cs="Times New Roman"/>
          <w:sz w:val="28"/>
          <w:szCs w:val="28"/>
          <w:shd w:val="clear" w:color="auto" w:fill="FFFFFF"/>
        </w:rPr>
        <w:t>.</w:t>
      </w:r>
    </w:p>
    <w:sectPr w:rsidR="00046610" w:rsidRPr="007810EB" w:rsidSect="00F1216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C74ED"/>
    <w:multiLevelType w:val="multilevel"/>
    <w:tmpl w:val="FD648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7061F8"/>
    <w:multiLevelType w:val="hybridMultilevel"/>
    <w:tmpl w:val="BDC026C8"/>
    <w:lvl w:ilvl="0" w:tplc="215649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B0A5BF4"/>
    <w:multiLevelType w:val="hybridMultilevel"/>
    <w:tmpl w:val="D4D69376"/>
    <w:lvl w:ilvl="0" w:tplc="6C2E81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6A6A3DF4"/>
    <w:multiLevelType w:val="multilevel"/>
    <w:tmpl w:val="E196F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5BB4D45"/>
    <w:multiLevelType w:val="hybridMultilevel"/>
    <w:tmpl w:val="EEB41DE0"/>
    <w:lvl w:ilvl="0" w:tplc="16E6D0E2">
      <w:numFmt w:val="bullet"/>
      <w:lvlText w:val="-"/>
      <w:lvlJc w:val="left"/>
      <w:pPr>
        <w:ind w:left="1302" w:hanging="735"/>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29585A"/>
    <w:rsid w:val="00046610"/>
    <w:rsid w:val="000A03A3"/>
    <w:rsid w:val="000A643E"/>
    <w:rsid w:val="00112750"/>
    <w:rsid w:val="0019543D"/>
    <w:rsid w:val="00200115"/>
    <w:rsid w:val="0029585A"/>
    <w:rsid w:val="007810EB"/>
    <w:rsid w:val="00781A17"/>
    <w:rsid w:val="009268C7"/>
    <w:rsid w:val="009D503F"/>
    <w:rsid w:val="00A129EB"/>
    <w:rsid w:val="00A3393D"/>
    <w:rsid w:val="00A3740C"/>
    <w:rsid w:val="00B54C4A"/>
    <w:rsid w:val="00D05C5B"/>
    <w:rsid w:val="00E63622"/>
    <w:rsid w:val="00EB4CE2"/>
    <w:rsid w:val="00F12162"/>
    <w:rsid w:val="00FB5C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85A"/>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958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29585A"/>
  </w:style>
  <w:style w:type="paragraph" w:styleId="a4">
    <w:name w:val="Normal (Web)"/>
    <w:basedOn w:val="a"/>
    <w:uiPriority w:val="99"/>
    <w:unhideWhenUsed/>
    <w:rsid w:val="0029585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8">
    <w:name w:val="rvps28"/>
    <w:basedOn w:val="a"/>
    <w:rsid w:val="0029585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27">
    <w:name w:val="rvts27"/>
    <w:basedOn w:val="a0"/>
    <w:rsid w:val="0029585A"/>
  </w:style>
  <w:style w:type="character" w:customStyle="1" w:styleId="rvts22">
    <w:name w:val="rvts22"/>
    <w:basedOn w:val="a0"/>
    <w:rsid w:val="0029585A"/>
  </w:style>
  <w:style w:type="paragraph" w:customStyle="1" w:styleId="rvps2">
    <w:name w:val="rvps2"/>
    <w:basedOn w:val="a"/>
    <w:rsid w:val="0029585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046610"/>
    <w:pPr>
      <w:ind w:left="720"/>
      <w:contextualSpacing/>
    </w:pPr>
  </w:style>
  <w:style w:type="character" w:styleId="a6">
    <w:name w:val="Hyperlink"/>
    <w:basedOn w:val="a0"/>
    <w:uiPriority w:val="99"/>
    <w:unhideWhenUsed/>
    <w:rsid w:val="00046610"/>
    <w:rPr>
      <w:color w:val="0000FF" w:themeColor="hyperlink"/>
      <w:u w:val="single"/>
    </w:rPr>
  </w:style>
  <w:style w:type="character" w:styleId="a7">
    <w:name w:val="FollowedHyperlink"/>
    <w:basedOn w:val="a0"/>
    <w:uiPriority w:val="99"/>
    <w:semiHidden/>
    <w:unhideWhenUsed/>
    <w:rsid w:val="0004661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er.com.ua/files/publications/Books/%202016/White_book_export_UKR_2016.pdf" TargetMode="External"/><Relationship Id="rId3" Type="http://schemas.microsoft.com/office/2007/relationships/stylesWithEffects" Target="stylesWithEffects.xml"/><Relationship Id="rId7" Type="http://schemas.openxmlformats.org/officeDocument/2006/relationships/hyperlink" Target="http://zakon4.rada.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ooks.dokladno.com/text.php?f=Ekonomichnyi_slovnyk_dovidnyk_1995_OCR&amp;p=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1227</Words>
  <Characters>6998</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женя</dc:creator>
  <cp:lastModifiedBy>Ylia</cp:lastModifiedBy>
  <cp:revision>5</cp:revision>
  <dcterms:created xsi:type="dcterms:W3CDTF">2017-04-19T05:32:00Z</dcterms:created>
  <dcterms:modified xsi:type="dcterms:W3CDTF">2017-05-20T16:04:00Z</dcterms:modified>
</cp:coreProperties>
</file>