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743" w:rsidRPr="00A52743" w:rsidRDefault="00A52743" w:rsidP="00A52743">
      <w:pPr>
        <w:suppressAutoHyphens/>
        <w:autoSpaceDE w:val="0"/>
        <w:spacing w:before="0" w:after="120" w:line="360" w:lineRule="auto"/>
        <w:rPr>
          <w:sz w:val="28"/>
          <w:szCs w:val="28"/>
          <w:lang w:val="ru-RU" w:eastAsia="zh-CN"/>
        </w:rPr>
      </w:pPr>
      <w:r w:rsidRPr="00417F58">
        <w:rPr>
          <w:sz w:val="28"/>
          <w:szCs w:val="28"/>
          <w:lang w:eastAsia="zh-CN"/>
        </w:rPr>
        <w:t>УДК 519.86</w:t>
      </w:r>
    </w:p>
    <w:p w:rsidR="00A669D8" w:rsidRPr="00DB27D0" w:rsidRDefault="00B05655" w:rsidP="0099539D">
      <w:pPr>
        <w:spacing w:before="0" w:after="0" w:line="360" w:lineRule="auto"/>
        <w:jc w:val="center"/>
        <w:rPr>
          <w:b/>
          <w:sz w:val="28"/>
          <w:szCs w:val="28"/>
        </w:rPr>
      </w:pPr>
      <w:r>
        <w:rPr>
          <w:b/>
          <w:sz w:val="28"/>
          <w:szCs w:val="28"/>
        </w:rPr>
        <w:t>ЕК</w:t>
      </w:r>
      <w:r w:rsidR="00DB27D0" w:rsidRPr="00DB27D0">
        <w:rPr>
          <w:b/>
          <w:sz w:val="28"/>
          <w:szCs w:val="28"/>
        </w:rPr>
        <w:t>ОНОМІКО-МАТЕМАТИЧН</w:t>
      </w:r>
      <w:r>
        <w:rPr>
          <w:b/>
          <w:sz w:val="28"/>
          <w:szCs w:val="28"/>
        </w:rPr>
        <w:t>А</w:t>
      </w:r>
      <w:r w:rsidR="00DB27D0" w:rsidRPr="00DB27D0">
        <w:rPr>
          <w:b/>
          <w:sz w:val="28"/>
          <w:szCs w:val="28"/>
        </w:rPr>
        <w:t xml:space="preserve"> </w:t>
      </w:r>
      <w:r>
        <w:rPr>
          <w:b/>
          <w:sz w:val="28"/>
          <w:szCs w:val="28"/>
        </w:rPr>
        <w:t xml:space="preserve">МОДЕЛЬ МІНІМІЗАЦІЇ ВТРАТ </w:t>
      </w:r>
      <w:r w:rsidR="005F1860">
        <w:rPr>
          <w:b/>
          <w:sz w:val="28"/>
          <w:szCs w:val="28"/>
        </w:rPr>
        <w:t xml:space="preserve">ЕНЕРГОРЕСУРСІВ </w:t>
      </w:r>
      <w:r>
        <w:rPr>
          <w:b/>
          <w:sz w:val="28"/>
          <w:szCs w:val="28"/>
        </w:rPr>
        <w:t xml:space="preserve">В </w:t>
      </w:r>
      <w:r w:rsidR="005F1860">
        <w:rPr>
          <w:b/>
          <w:sz w:val="28"/>
          <w:szCs w:val="28"/>
        </w:rPr>
        <w:t xml:space="preserve">ТЕПЛОВИХ </w:t>
      </w:r>
      <w:r>
        <w:rPr>
          <w:b/>
          <w:sz w:val="28"/>
          <w:szCs w:val="28"/>
        </w:rPr>
        <w:t>МЕРЕЖАХ</w:t>
      </w:r>
    </w:p>
    <w:p w:rsidR="00DB27D0" w:rsidRPr="00CD33DB" w:rsidRDefault="00A52743" w:rsidP="00465861">
      <w:pPr>
        <w:suppressAutoHyphens/>
        <w:spacing w:before="0" w:after="0" w:line="360" w:lineRule="auto"/>
        <w:ind w:hanging="181"/>
        <w:jc w:val="center"/>
        <w:rPr>
          <w:i/>
          <w:sz w:val="28"/>
          <w:szCs w:val="28"/>
          <w:lang w:eastAsia="zh-CN"/>
        </w:rPr>
      </w:pPr>
      <w:proofErr w:type="spellStart"/>
      <w:r w:rsidRPr="00DA3E75">
        <w:rPr>
          <w:i/>
          <w:sz w:val="28"/>
          <w:szCs w:val="28"/>
          <w:lang w:eastAsia="zh-CN"/>
        </w:rPr>
        <w:t>Щербініна</w:t>
      </w:r>
      <w:proofErr w:type="spellEnd"/>
      <w:r w:rsidR="00CD33DB" w:rsidRPr="00CD33DB">
        <w:rPr>
          <w:i/>
          <w:sz w:val="28"/>
          <w:szCs w:val="28"/>
          <w:lang w:eastAsia="zh-CN"/>
        </w:rPr>
        <w:t xml:space="preserve"> С.А.</w:t>
      </w:r>
      <w:r w:rsidR="00DB27D0" w:rsidRPr="00DA3E75">
        <w:rPr>
          <w:i/>
          <w:sz w:val="28"/>
          <w:szCs w:val="28"/>
          <w:lang w:eastAsia="zh-CN"/>
        </w:rPr>
        <w:t>, Климко</w:t>
      </w:r>
      <w:r w:rsidR="00CD33DB" w:rsidRPr="00CD33DB">
        <w:rPr>
          <w:i/>
          <w:sz w:val="28"/>
          <w:szCs w:val="28"/>
          <w:lang w:eastAsia="zh-CN"/>
        </w:rPr>
        <w:t xml:space="preserve"> </w:t>
      </w:r>
      <w:r w:rsidR="00CD33DB" w:rsidRPr="00DA3E75">
        <w:rPr>
          <w:i/>
          <w:sz w:val="28"/>
          <w:szCs w:val="28"/>
          <w:lang w:eastAsia="zh-CN"/>
        </w:rPr>
        <w:t>О.Г.</w:t>
      </w:r>
      <w:r w:rsidR="002948AF">
        <w:rPr>
          <w:i/>
          <w:sz w:val="28"/>
          <w:szCs w:val="28"/>
          <w:lang w:eastAsia="zh-CN"/>
        </w:rPr>
        <w:t>, Сердюк</w:t>
      </w:r>
      <w:r w:rsidR="00CD33DB" w:rsidRPr="00CD33DB">
        <w:rPr>
          <w:i/>
          <w:sz w:val="28"/>
          <w:szCs w:val="28"/>
          <w:lang w:eastAsia="zh-CN"/>
        </w:rPr>
        <w:t xml:space="preserve"> </w:t>
      </w:r>
      <w:r w:rsidR="00CD33DB">
        <w:rPr>
          <w:i/>
          <w:sz w:val="28"/>
          <w:szCs w:val="28"/>
          <w:lang w:eastAsia="zh-CN"/>
        </w:rPr>
        <w:t>К.І.</w:t>
      </w:r>
    </w:p>
    <w:p w:rsidR="00A52743" w:rsidRDefault="00A52743" w:rsidP="00DA3E75">
      <w:pPr>
        <w:suppressAutoHyphens/>
        <w:spacing w:before="0" w:after="0" w:line="360" w:lineRule="auto"/>
        <w:ind w:hanging="181"/>
        <w:jc w:val="center"/>
        <w:rPr>
          <w:i/>
          <w:sz w:val="28"/>
          <w:szCs w:val="28"/>
          <w:lang w:eastAsia="zh-CN"/>
        </w:rPr>
      </w:pPr>
      <w:r w:rsidRPr="00DA3E75">
        <w:rPr>
          <w:i/>
          <w:sz w:val="28"/>
          <w:szCs w:val="28"/>
          <w:lang w:eastAsia="zh-CN"/>
        </w:rPr>
        <w:t>Полтавський національний технічний університет</w:t>
      </w:r>
      <w:r w:rsidR="00DA3E75">
        <w:rPr>
          <w:i/>
          <w:sz w:val="28"/>
          <w:szCs w:val="28"/>
          <w:lang w:val="ru-RU" w:eastAsia="zh-CN"/>
        </w:rPr>
        <w:t xml:space="preserve"> </w:t>
      </w:r>
      <w:r w:rsidR="00465861" w:rsidRPr="00DA3E75">
        <w:rPr>
          <w:i/>
          <w:sz w:val="28"/>
          <w:szCs w:val="28"/>
          <w:lang w:eastAsia="zh-CN"/>
        </w:rPr>
        <w:t>ім. Ю.</w:t>
      </w:r>
      <w:r w:rsidRPr="00DA3E75">
        <w:rPr>
          <w:i/>
          <w:sz w:val="28"/>
          <w:szCs w:val="28"/>
          <w:lang w:eastAsia="zh-CN"/>
        </w:rPr>
        <w:t xml:space="preserve"> Кондратюка</w:t>
      </w:r>
      <w:r w:rsidR="00465861" w:rsidRPr="00DA3E75">
        <w:rPr>
          <w:i/>
          <w:sz w:val="28"/>
          <w:szCs w:val="28"/>
          <w:lang w:eastAsia="zh-CN"/>
        </w:rPr>
        <w:t>.</w:t>
      </w:r>
    </w:p>
    <w:p w:rsidR="00A24AA9" w:rsidRPr="00A24AA9" w:rsidRDefault="00A24AA9" w:rsidP="00DA3E75">
      <w:pPr>
        <w:suppressAutoHyphens/>
        <w:spacing w:before="0" w:after="0" w:line="360" w:lineRule="auto"/>
        <w:ind w:hanging="181"/>
        <w:jc w:val="center"/>
        <w:rPr>
          <w:sz w:val="28"/>
          <w:szCs w:val="28"/>
          <w:lang w:eastAsia="zh-CN"/>
        </w:rPr>
      </w:pPr>
    </w:p>
    <w:p w:rsidR="00A24AA9" w:rsidRDefault="00A24AA9" w:rsidP="009E2995">
      <w:pPr>
        <w:suppressAutoHyphens/>
        <w:spacing w:before="0" w:after="0" w:line="360" w:lineRule="auto"/>
        <w:ind w:firstLine="709"/>
        <w:jc w:val="both"/>
        <w:rPr>
          <w:sz w:val="28"/>
          <w:szCs w:val="28"/>
          <w:lang w:eastAsia="zh-CN"/>
        </w:rPr>
      </w:pPr>
      <w:r w:rsidRPr="00A24AA9">
        <w:rPr>
          <w:b/>
          <w:sz w:val="28"/>
          <w:szCs w:val="28"/>
          <w:lang w:eastAsia="zh-CN"/>
        </w:rPr>
        <w:t>Анотація</w:t>
      </w:r>
      <w:r>
        <w:rPr>
          <w:b/>
          <w:sz w:val="28"/>
          <w:szCs w:val="28"/>
          <w:lang w:eastAsia="zh-CN"/>
        </w:rPr>
        <w:t xml:space="preserve">. </w:t>
      </w:r>
      <w:r>
        <w:rPr>
          <w:sz w:val="28"/>
          <w:szCs w:val="28"/>
          <w:lang w:eastAsia="zh-CN"/>
        </w:rPr>
        <w:t xml:space="preserve">У статті розроблено економіко-математичні моделі залежності обсягу теплової енергії поданої в мережу та обсягу реалізованої теплової енергії від факторів впливу на прикладі </w:t>
      </w:r>
      <w:r>
        <w:rPr>
          <w:sz w:val="28"/>
          <w:szCs w:val="28"/>
        </w:rPr>
        <w:t>ОКВПТГ «</w:t>
      </w:r>
      <w:proofErr w:type="spellStart"/>
      <w:r>
        <w:rPr>
          <w:sz w:val="28"/>
          <w:szCs w:val="28"/>
        </w:rPr>
        <w:t>Миргородтеплоенерго</w:t>
      </w:r>
      <w:proofErr w:type="spellEnd"/>
      <w:r>
        <w:rPr>
          <w:sz w:val="28"/>
          <w:szCs w:val="28"/>
        </w:rPr>
        <w:t>».</w:t>
      </w:r>
      <w:r w:rsidR="00176EDF">
        <w:rPr>
          <w:sz w:val="28"/>
          <w:szCs w:val="28"/>
        </w:rPr>
        <w:t xml:space="preserve"> Побудовано оптимізаційну </w:t>
      </w:r>
      <w:r>
        <w:rPr>
          <w:sz w:val="28"/>
          <w:szCs w:val="28"/>
          <w:lang w:eastAsia="zh-CN"/>
        </w:rPr>
        <w:t xml:space="preserve">модель мінімізації втрат енергоресурсів </w:t>
      </w:r>
      <w:r w:rsidR="00176EDF">
        <w:rPr>
          <w:sz w:val="28"/>
          <w:szCs w:val="28"/>
          <w:lang w:eastAsia="zh-CN"/>
        </w:rPr>
        <w:t>в теплових мережах.</w:t>
      </w:r>
    </w:p>
    <w:p w:rsidR="00176EDF" w:rsidRPr="00176EDF" w:rsidRDefault="00176EDF" w:rsidP="009E2995">
      <w:pPr>
        <w:suppressAutoHyphens/>
        <w:spacing w:before="0" w:after="0" w:line="360" w:lineRule="auto"/>
        <w:ind w:firstLine="709"/>
        <w:jc w:val="both"/>
        <w:rPr>
          <w:sz w:val="28"/>
          <w:szCs w:val="28"/>
          <w:lang w:eastAsia="zh-CN"/>
        </w:rPr>
      </w:pPr>
      <w:r w:rsidRPr="00176EDF">
        <w:rPr>
          <w:b/>
          <w:sz w:val="28"/>
          <w:szCs w:val="28"/>
          <w:lang w:eastAsia="zh-CN"/>
        </w:rPr>
        <w:t>Ключові слова:</w:t>
      </w:r>
      <w:r>
        <w:rPr>
          <w:b/>
          <w:sz w:val="28"/>
          <w:szCs w:val="28"/>
          <w:lang w:eastAsia="zh-CN"/>
        </w:rPr>
        <w:t xml:space="preserve"> </w:t>
      </w:r>
      <w:r w:rsidRPr="00176EDF">
        <w:rPr>
          <w:sz w:val="28"/>
          <w:szCs w:val="28"/>
          <w:lang w:eastAsia="zh-CN"/>
        </w:rPr>
        <w:t xml:space="preserve">втрати </w:t>
      </w:r>
      <w:r>
        <w:rPr>
          <w:sz w:val="28"/>
          <w:szCs w:val="28"/>
          <w:lang w:eastAsia="zh-CN"/>
        </w:rPr>
        <w:t xml:space="preserve">енергоресурсів в теплових мережах, коефіцієнт кореляції, </w:t>
      </w:r>
      <w:r w:rsidRPr="00176EDF">
        <w:rPr>
          <w:sz w:val="28"/>
          <w:szCs w:val="28"/>
          <w:lang w:eastAsia="zh-CN"/>
        </w:rPr>
        <w:t>економіко</w:t>
      </w:r>
      <w:r>
        <w:rPr>
          <w:sz w:val="28"/>
          <w:szCs w:val="28"/>
          <w:lang w:eastAsia="zh-CN"/>
        </w:rPr>
        <w:t>-математична модель, оптимізаційна модель</w:t>
      </w:r>
      <w:r w:rsidR="004D5D75">
        <w:rPr>
          <w:sz w:val="28"/>
          <w:szCs w:val="28"/>
          <w:lang w:eastAsia="zh-CN"/>
        </w:rPr>
        <w:t>.</w:t>
      </w:r>
    </w:p>
    <w:p w:rsidR="00A24AA9" w:rsidRPr="00DA3E75" w:rsidRDefault="00A24AA9" w:rsidP="009E2995">
      <w:pPr>
        <w:suppressAutoHyphens/>
        <w:spacing w:before="0" w:after="0" w:line="360" w:lineRule="auto"/>
        <w:ind w:firstLine="709"/>
        <w:jc w:val="center"/>
        <w:rPr>
          <w:i/>
          <w:color w:val="000000"/>
          <w:sz w:val="28"/>
          <w:szCs w:val="28"/>
          <w:lang w:eastAsia="zh-CN"/>
        </w:rPr>
      </w:pPr>
    </w:p>
    <w:p w:rsidR="00711B77" w:rsidRDefault="009A6CEA" w:rsidP="00711B77">
      <w:pPr>
        <w:spacing w:after="0" w:line="360" w:lineRule="auto"/>
        <w:ind w:firstLine="708"/>
        <w:jc w:val="both"/>
        <w:rPr>
          <w:sz w:val="28"/>
          <w:szCs w:val="28"/>
        </w:rPr>
      </w:pPr>
      <w:r>
        <w:rPr>
          <w:b/>
          <w:color w:val="000000"/>
          <w:sz w:val="28"/>
          <w:szCs w:val="28"/>
          <w:lang w:eastAsia="zh-CN"/>
        </w:rPr>
        <w:t>Постановка проблеми</w:t>
      </w:r>
      <w:r w:rsidR="002228F5" w:rsidRPr="00417F58">
        <w:rPr>
          <w:b/>
          <w:color w:val="000000"/>
          <w:sz w:val="28"/>
          <w:szCs w:val="28"/>
          <w:lang w:eastAsia="zh-CN"/>
        </w:rPr>
        <w:t xml:space="preserve">. </w:t>
      </w:r>
      <w:r w:rsidR="00711B77">
        <w:rPr>
          <w:sz w:val="28"/>
          <w:szCs w:val="28"/>
        </w:rPr>
        <w:t xml:space="preserve">Сьогодні в Україні споживання теплової енергії  в житловому фонді міст майже вдвічі вище, ніж у Європі, що зумовлено значною зношеністю теплових мереж. </w:t>
      </w:r>
      <w:r w:rsidR="007A7D0E">
        <w:rPr>
          <w:sz w:val="28"/>
          <w:szCs w:val="28"/>
        </w:rPr>
        <w:t>Проблемою також є збільшення</w:t>
      </w:r>
      <w:r w:rsidR="00711B77">
        <w:rPr>
          <w:sz w:val="28"/>
          <w:szCs w:val="28"/>
        </w:rPr>
        <w:t xml:space="preserve"> обсягів енергоресурсів</w:t>
      </w:r>
      <w:r w:rsidR="007A7D0E">
        <w:rPr>
          <w:sz w:val="28"/>
          <w:szCs w:val="28"/>
        </w:rPr>
        <w:t xml:space="preserve"> у </w:t>
      </w:r>
      <w:r w:rsidR="00711B77">
        <w:rPr>
          <w:sz w:val="28"/>
          <w:szCs w:val="28"/>
        </w:rPr>
        <w:t>системах</w:t>
      </w:r>
      <w:r w:rsidR="007A7D0E">
        <w:rPr>
          <w:sz w:val="28"/>
          <w:szCs w:val="28"/>
        </w:rPr>
        <w:t xml:space="preserve"> теплопостачання різних галузей, ціни на які постійно зростають. </w:t>
      </w:r>
      <w:r w:rsidR="00711B77">
        <w:rPr>
          <w:sz w:val="28"/>
          <w:szCs w:val="28"/>
        </w:rPr>
        <w:t>При цьому Україна задовольняє свої потреби в енергоспоживанні лише на 53 % та імпортує 75 % необхідного обсягу природного газу, 85 </w:t>
      </w:r>
      <w:r w:rsidR="004E2325">
        <w:rPr>
          <w:sz w:val="28"/>
          <w:szCs w:val="28"/>
        </w:rPr>
        <w:t xml:space="preserve">% сирої нафти та нафтопродуктів </w:t>
      </w:r>
      <w:r w:rsidR="004E2325" w:rsidRPr="004E2325">
        <w:rPr>
          <w:sz w:val="28"/>
          <w:szCs w:val="28"/>
        </w:rPr>
        <w:t>[1].</w:t>
      </w:r>
      <w:r w:rsidR="00711B77">
        <w:rPr>
          <w:sz w:val="28"/>
          <w:szCs w:val="28"/>
        </w:rPr>
        <w:t xml:space="preserve"> Така структура паливно-енергетичних ресурсів не є економічно ефективною. Це породжує залежність України від країн-експортерів нафти та газу та є загрозою для її енергетичної та національної безпеки. Тому проблема екон</w:t>
      </w:r>
      <w:r w:rsidR="00FB67A1">
        <w:rPr>
          <w:sz w:val="28"/>
          <w:szCs w:val="28"/>
        </w:rPr>
        <w:t xml:space="preserve">омічної оцінки </w:t>
      </w:r>
      <w:r w:rsidR="007A7D0E">
        <w:rPr>
          <w:sz w:val="28"/>
          <w:szCs w:val="28"/>
        </w:rPr>
        <w:t>рівня споживання теплової енергії</w:t>
      </w:r>
      <w:r w:rsidR="00711B77">
        <w:rPr>
          <w:sz w:val="28"/>
          <w:szCs w:val="28"/>
        </w:rPr>
        <w:t xml:space="preserve"> із використанням економіко-математично</w:t>
      </w:r>
      <w:r w:rsidR="005F1860">
        <w:rPr>
          <w:sz w:val="28"/>
          <w:szCs w:val="28"/>
        </w:rPr>
        <w:t>го</w:t>
      </w:r>
      <w:r w:rsidR="00711B77">
        <w:rPr>
          <w:sz w:val="28"/>
          <w:szCs w:val="28"/>
        </w:rPr>
        <w:t xml:space="preserve"> моделювання є актуальною, оскільки результати будуть спрямовані на </w:t>
      </w:r>
      <w:r w:rsidR="00FB67A1">
        <w:rPr>
          <w:sz w:val="28"/>
          <w:szCs w:val="28"/>
        </w:rPr>
        <w:t>мінімізацію втрат енергоресурсів в теплових мережах.</w:t>
      </w:r>
      <w:r w:rsidR="00711B77">
        <w:rPr>
          <w:sz w:val="28"/>
          <w:szCs w:val="28"/>
        </w:rPr>
        <w:t xml:space="preserve"> </w:t>
      </w:r>
    </w:p>
    <w:p w:rsidR="00CB2585" w:rsidRDefault="009A6CEA" w:rsidP="00F90427">
      <w:pPr>
        <w:spacing w:before="0" w:after="0" w:line="360" w:lineRule="auto"/>
        <w:ind w:firstLine="709"/>
        <w:jc w:val="both"/>
        <w:rPr>
          <w:color w:val="000000"/>
          <w:sz w:val="28"/>
          <w:szCs w:val="28"/>
          <w:lang w:eastAsia="zh-CN"/>
        </w:rPr>
      </w:pPr>
      <w:r>
        <w:rPr>
          <w:b/>
          <w:sz w:val="28"/>
          <w:szCs w:val="28"/>
        </w:rPr>
        <w:t>Аналіз останніх досліджень і публікації</w:t>
      </w:r>
      <w:r w:rsidR="00CC0FAE" w:rsidRPr="00CC0FAE">
        <w:rPr>
          <w:b/>
          <w:sz w:val="28"/>
          <w:szCs w:val="28"/>
        </w:rPr>
        <w:t>.</w:t>
      </w:r>
      <w:r w:rsidR="0093444E" w:rsidRPr="0093444E">
        <w:rPr>
          <w:sz w:val="28"/>
          <w:szCs w:val="28"/>
        </w:rPr>
        <w:t xml:space="preserve"> </w:t>
      </w:r>
      <w:r w:rsidR="006F035A">
        <w:rPr>
          <w:sz w:val="28"/>
          <w:szCs w:val="28"/>
        </w:rPr>
        <w:t xml:space="preserve">Вивченню проблем </w:t>
      </w:r>
      <w:r w:rsidR="00DF44E3">
        <w:rPr>
          <w:sz w:val="28"/>
          <w:szCs w:val="28"/>
        </w:rPr>
        <w:t>ефективного та раціонального використання ен</w:t>
      </w:r>
      <w:r w:rsidR="00AF5790">
        <w:rPr>
          <w:sz w:val="28"/>
          <w:szCs w:val="28"/>
        </w:rPr>
        <w:t>ергоресурсів у теплових мережах</w:t>
      </w:r>
      <w:r w:rsidR="00DF44E3">
        <w:rPr>
          <w:sz w:val="28"/>
          <w:szCs w:val="28"/>
        </w:rPr>
        <w:t xml:space="preserve"> </w:t>
      </w:r>
      <w:r w:rsidR="006F035A">
        <w:rPr>
          <w:sz w:val="28"/>
          <w:szCs w:val="28"/>
        </w:rPr>
        <w:t>присвячено багато праць вітчизняних вчених.</w:t>
      </w:r>
      <w:r w:rsidR="00AF5790">
        <w:rPr>
          <w:sz w:val="28"/>
          <w:szCs w:val="28"/>
        </w:rPr>
        <w:t xml:space="preserve"> </w:t>
      </w:r>
      <w:r w:rsidR="006F035A">
        <w:rPr>
          <w:sz w:val="28"/>
          <w:szCs w:val="28"/>
        </w:rPr>
        <w:t xml:space="preserve">Питання моделювання </w:t>
      </w:r>
      <w:r w:rsidR="006F035A" w:rsidRPr="00F63C1C">
        <w:rPr>
          <w:sz w:val="28"/>
          <w:szCs w:val="28"/>
        </w:rPr>
        <w:t xml:space="preserve">систем енергопостачання </w:t>
      </w:r>
      <w:r w:rsidR="00516E25" w:rsidRPr="00F63C1C">
        <w:rPr>
          <w:sz w:val="28"/>
          <w:szCs w:val="28"/>
        </w:rPr>
        <w:t xml:space="preserve">з метою економії енергоресурсів та поліпшення якості і </w:t>
      </w:r>
      <w:r w:rsidR="00516E25" w:rsidRPr="00F63C1C">
        <w:rPr>
          <w:sz w:val="28"/>
          <w:szCs w:val="28"/>
        </w:rPr>
        <w:lastRenderedPageBreak/>
        <w:t xml:space="preserve">надійності теплопостачання </w:t>
      </w:r>
      <w:r w:rsidR="006F035A" w:rsidRPr="00F63C1C">
        <w:rPr>
          <w:sz w:val="28"/>
          <w:szCs w:val="28"/>
        </w:rPr>
        <w:t xml:space="preserve">розглядали </w:t>
      </w:r>
      <w:proofErr w:type="spellStart"/>
      <w:r w:rsidR="00DF44E3" w:rsidRPr="00F63C1C">
        <w:rPr>
          <w:bCs/>
          <w:sz w:val="28"/>
          <w:szCs w:val="24"/>
          <w:lang w:eastAsia="uk-UA"/>
        </w:rPr>
        <w:t>Артамонов</w:t>
      </w:r>
      <w:proofErr w:type="spellEnd"/>
      <w:r w:rsidR="006F035A" w:rsidRPr="00F63C1C">
        <w:rPr>
          <w:bCs/>
          <w:sz w:val="28"/>
          <w:szCs w:val="24"/>
          <w:lang w:val="en-US" w:eastAsia="uk-UA"/>
        </w:rPr>
        <w:t> </w:t>
      </w:r>
      <w:r w:rsidR="006F035A" w:rsidRPr="00F63C1C">
        <w:rPr>
          <w:bCs/>
          <w:sz w:val="28"/>
          <w:szCs w:val="24"/>
          <w:lang w:eastAsia="uk-UA"/>
        </w:rPr>
        <w:t>Є.Б.</w:t>
      </w:r>
      <w:r w:rsidR="00DF44E3" w:rsidRPr="00F63C1C">
        <w:rPr>
          <w:bCs/>
          <w:sz w:val="28"/>
          <w:szCs w:val="24"/>
          <w:lang w:eastAsia="uk-UA"/>
        </w:rPr>
        <w:t xml:space="preserve"> </w:t>
      </w:r>
      <w:r w:rsidR="006F035A" w:rsidRPr="00F63C1C">
        <w:rPr>
          <w:bCs/>
          <w:sz w:val="28"/>
          <w:szCs w:val="24"/>
          <w:lang w:eastAsia="uk-UA"/>
        </w:rPr>
        <w:t xml:space="preserve">[2], </w:t>
      </w:r>
      <w:proofErr w:type="spellStart"/>
      <w:r w:rsidR="00DF44E3" w:rsidRPr="00F63C1C">
        <w:rPr>
          <w:sz w:val="28"/>
          <w:szCs w:val="28"/>
          <w:shd w:val="clear" w:color="auto" w:fill="FFFFFF"/>
        </w:rPr>
        <w:t>Ганжа</w:t>
      </w:r>
      <w:proofErr w:type="spellEnd"/>
      <w:r w:rsidR="006F035A" w:rsidRPr="00F63C1C">
        <w:rPr>
          <w:sz w:val="28"/>
          <w:szCs w:val="28"/>
          <w:shd w:val="clear" w:color="auto" w:fill="FFFFFF"/>
        </w:rPr>
        <w:t> А.Н.</w:t>
      </w:r>
      <w:r w:rsidR="00516E25" w:rsidRPr="00F63C1C">
        <w:rPr>
          <w:sz w:val="28"/>
          <w:szCs w:val="28"/>
          <w:shd w:val="clear" w:color="auto" w:fill="FFFFFF"/>
        </w:rPr>
        <w:t xml:space="preserve">, </w:t>
      </w:r>
      <w:r w:rsidR="00DF44E3" w:rsidRPr="00F63C1C">
        <w:rPr>
          <w:sz w:val="28"/>
          <w:szCs w:val="28"/>
          <w:shd w:val="clear" w:color="auto" w:fill="FFFFFF"/>
        </w:rPr>
        <w:t>Марченко</w:t>
      </w:r>
      <w:r w:rsidR="00516E25" w:rsidRPr="00F63C1C">
        <w:rPr>
          <w:sz w:val="28"/>
          <w:szCs w:val="28"/>
          <w:shd w:val="clear" w:color="auto" w:fill="FFFFFF"/>
        </w:rPr>
        <w:t> Н.А.,</w:t>
      </w:r>
      <w:r w:rsidR="00DF44E3" w:rsidRPr="00F63C1C">
        <w:rPr>
          <w:sz w:val="28"/>
          <w:szCs w:val="28"/>
          <w:shd w:val="clear" w:color="auto" w:fill="FFFFFF"/>
        </w:rPr>
        <w:t xml:space="preserve"> </w:t>
      </w:r>
      <w:proofErr w:type="spellStart"/>
      <w:r w:rsidR="00DF44E3" w:rsidRPr="00F63C1C">
        <w:rPr>
          <w:sz w:val="28"/>
          <w:szCs w:val="28"/>
          <w:shd w:val="clear" w:color="auto" w:fill="FFFFFF"/>
        </w:rPr>
        <w:t>Подкопай</w:t>
      </w:r>
      <w:proofErr w:type="spellEnd"/>
      <w:r w:rsidR="00516E25" w:rsidRPr="00F63C1C">
        <w:rPr>
          <w:sz w:val="28"/>
          <w:szCs w:val="28"/>
          <w:shd w:val="clear" w:color="auto" w:fill="FFFFFF"/>
        </w:rPr>
        <w:t xml:space="preserve"> В.Н. </w:t>
      </w:r>
      <w:r w:rsidR="00516E25" w:rsidRPr="00F63C1C">
        <w:rPr>
          <w:sz w:val="28"/>
          <w:szCs w:val="28"/>
        </w:rPr>
        <w:t>[</w:t>
      </w:r>
      <w:r w:rsidR="001331F0" w:rsidRPr="00F63C1C">
        <w:rPr>
          <w:sz w:val="28"/>
          <w:szCs w:val="28"/>
        </w:rPr>
        <w:t>3,4</w:t>
      </w:r>
      <w:r w:rsidR="00516E25" w:rsidRPr="00F63C1C">
        <w:rPr>
          <w:sz w:val="28"/>
          <w:szCs w:val="28"/>
        </w:rPr>
        <w:t>].</w:t>
      </w:r>
      <w:r w:rsidR="00DF44E3" w:rsidRPr="00F63C1C">
        <w:rPr>
          <w:sz w:val="28"/>
          <w:szCs w:val="28"/>
          <w:shd w:val="clear" w:color="auto" w:fill="FFFFFF"/>
        </w:rPr>
        <w:t xml:space="preserve"> </w:t>
      </w:r>
      <w:r w:rsidR="00D343BB" w:rsidRPr="00F63C1C">
        <w:rPr>
          <w:sz w:val="28"/>
          <w:szCs w:val="28"/>
        </w:rPr>
        <w:t xml:space="preserve">Можливості підвищення ефективності рішень щодо управління теплозабезпеченням об’єктів соціально-бюджетної сфери шляхом розроблення моделей, інформаційної технології та системи підтримки прийняття управлінських рішень в умовах невизначеності досліджувала </w:t>
      </w:r>
      <w:proofErr w:type="spellStart"/>
      <w:r w:rsidR="00CE3EB6" w:rsidRPr="00F63C1C">
        <w:rPr>
          <w:sz w:val="28"/>
          <w:szCs w:val="28"/>
        </w:rPr>
        <w:t>Парфененко</w:t>
      </w:r>
      <w:proofErr w:type="spellEnd"/>
      <w:r w:rsidR="00D343BB" w:rsidRPr="00F63C1C">
        <w:rPr>
          <w:sz w:val="28"/>
          <w:szCs w:val="28"/>
        </w:rPr>
        <w:t> </w:t>
      </w:r>
      <w:r w:rsidR="00CE3EB6" w:rsidRPr="00F63C1C">
        <w:rPr>
          <w:sz w:val="28"/>
          <w:szCs w:val="28"/>
        </w:rPr>
        <w:t>Ю.В. [5].</w:t>
      </w:r>
      <w:r w:rsidR="006F6B53" w:rsidRPr="00F63C1C">
        <w:rPr>
          <w:sz w:val="28"/>
          <w:szCs w:val="28"/>
        </w:rPr>
        <w:t xml:space="preserve"> </w:t>
      </w:r>
      <w:r w:rsidR="006F6B53" w:rsidRPr="00F63C1C">
        <w:rPr>
          <w:color w:val="000000"/>
          <w:sz w:val="28"/>
          <w:szCs w:val="28"/>
          <w:lang w:eastAsia="zh-CN"/>
        </w:rPr>
        <w:t>Принцип вибору енергозберігаючих за</w:t>
      </w:r>
      <w:r w:rsidR="00702F9C" w:rsidRPr="00F63C1C">
        <w:rPr>
          <w:color w:val="000000"/>
          <w:sz w:val="28"/>
          <w:szCs w:val="28"/>
          <w:lang w:eastAsia="zh-CN"/>
        </w:rPr>
        <w:t>ходів за економічним критерієм з врахуванням</w:t>
      </w:r>
      <w:r w:rsidR="00702F9C">
        <w:rPr>
          <w:color w:val="000000"/>
          <w:sz w:val="28"/>
          <w:szCs w:val="28"/>
          <w:lang w:eastAsia="zh-CN"/>
        </w:rPr>
        <w:t xml:space="preserve"> особливостей їх інвестування, а </w:t>
      </w:r>
      <w:r w:rsidR="00702F9C" w:rsidRPr="007D118E">
        <w:rPr>
          <w:color w:val="000000"/>
          <w:sz w:val="28"/>
          <w:szCs w:val="28"/>
        </w:rPr>
        <w:t xml:space="preserve">також визначення економічної ефективності </w:t>
      </w:r>
      <w:r w:rsidR="00702F9C">
        <w:rPr>
          <w:color w:val="000000"/>
          <w:sz w:val="28"/>
          <w:szCs w:val="28"/>
        </w:rPr>
        <w:t xml:space="preserve">цих </w:t>
      </w:r>
      <w:r w:rsidR="00702F9C" w:rsidRPr="007D118E">
        <w:rPr>
          <w:color w:val="000000"/>
          <w:sz w:val="28"/>
          <w:szCs w:val="28"/>
        </w:rPr>
        <w:t xml:space="preserve">заходів </w:t>
      </w:r>
      <w:r w:rsidR="006F6B53">
        <w:rPr>
          <w:color w:val="000000"/>
          <w:sz w:val="28"/>
          <w:szCs w:val="28"/>
          <w:lang w:eastAsia="zh-CN"/>
        </w:rPr>
        <w:t>вивча</w:t>
      </w:r>
      <w:r w:rsidR="000B381F">
        <w:rPr>
          <w:color w:val="000000"/>
          <w:sz w:val="28"/>
          <w:szCs w:val="28"/>
          <w:lang w:eastAsia="zh-CN"/>
        </w:rPr>
        <w:t>в</w:t>
      </w:r>
      <w:r w:rsidR="006F6B53">
        <w:rPr>
          <w:color w:val="000000"/>
          <w:sz w:val="28"/>
          <w:szCs w:val="28"/>
          <w:lang w:eastAsia="zh-CN"/>
        </w:rPr>
        <w:t xml:space="preserve"> </w:t>
      </w:r>
      <w:proofErr w:type="spellStart"/>
      <w:r w:rsidR="006F6B53">
        <w:rPr>
          <w:color w:val="000000"/>
          <w:sz w:val="28"/>
          <w:szCs w:val="28"/>
          <w:lang w:eastAsia="zh-CN"/>
        </w:rPr>
        <w:t>Джеджула</w:t>
      </w:r>
      <w:proofErr w:type="spellEnd"/>
      <w:r w:rsidR="00F63C1C">
        <w:rPr>
          <w:color w:val="000000"/>
          <w:sz w:val="28"/>
          <w:szCs w:val="28"/>
          <w:lang w:eastAsia="zh-CN"/>
        </w:rPr>
        <w:t> </w:t>
      </w:r>
      <w:r w:rsidR="006F6B53">
        <w:rPr>
          <w:color w:val="000000"/>
          <w:sz w:val="28"/>
          <w:szCs w:val="28"/>
          <w:lang w:eastAsia="zh-CN"/>
        </w:rPr>
        <w:t xml:space="preserve">В.В. </w:t>
      </w:r>
      <w:r w:rsidR="006F6B53" w:rsidRPr="0015663F">
        <w:rPr>
          <w:sz w:val="28"/>
          <w:szCs w:val="28"/>
        </w:rPr>
        <w:t>[</w:t>
      </w:r>
      <w:r w:rsidR="006F6B53">
        <w:rPr>
          <w:sz w:val="28"/>
          <w:szCs w:val="28"/>
        </w:rPr>
        <w:t>6</w:t>
      </w:r>
      <w:r w:rsidR="006F6B53" w:rsidRPr="0015663F">
        <w:rPr>
          <w:sz w:val="28"/>
          <w:szCs w:val="28"/>
        </w:rPr>
        <w:t>]</w:t>
      </w:r>
      <w:r w:rsidR="006F6B53" w:rsidRPr="00FF43E6">
        <w:rPr>
          <w:sz w:val="28"/>
          <w:szCs w:val="28"/>
        </w:rPr>
        <w:t>.</w:t>
      </w:r>
      <w:r w:rsidR="00F57DC4">
        <w:rPr>
          <w:sz w:val="28"/>
          <w:szCs w:val="28"/>
        </w:rPr>
        <w:t xml:space="preserve"> </w:t>
      </w:r>
      <w:r w:rsidR="00F57DC4">
        <w:rPr>
          <w:color w:val="000000"/>
          <w:sz w:val="28"/>
          <w:szCs w:val="28"/>
          <w:lang w:eastAsia="zh-CN"/>
        </w:rPr>
        <w:t xml:space="preserve">Методику розроблення системи показників оцінки енергетичної ефективності енергозберігаючих заходів на місцевому рівні </w:t>
      </w:r>
      <w:r w:rsidR="000B381F">
        <w:rPr>
          <w:color w:val="000000"/>
          <w:sz w:val="28"/>
          <w:szCs w:val="28"/>
          <w:lang w:eastAsia="zh-CN"/>
        </w:rPr>
        <w:t>запропонував</w:t>
      </w:r>
      <w:r w:rsidR="00F57DC4">
        <w:rPr>
          <w:color w:val="000000"/>
          <w:sz w:val="28"/>
          <w:szCs w:val="28"/>
          <w:lang w:eastAsia="zh-CN"/>
        </w:rPr>
        <w:t xml:space="preserve"> Трач О.Ю. </w:t>
      </w:r>
      <w:r w:rsidR="00F57DC4" w:rsidRPr="004F65FF">
        <w:rPr>
          <w:color w:val="000000"/>
          <w:sz w:val="28"/>
          <w:szCs w:val="28"/>
          <w:lang w:eastAsia="zh-CN"/>
        </w:rPr>
        <w:t>[</w:t>
      </w:r>
      <w:r w:rsidR="00F57DC4">
        <w:rPr>
          <w:color w:val="000000"/>
          <w:sz w:val="28"/>
          <w:szCs w:val="28"/>
          <w:lang w:eastAsia="zh-CN"/>
        </w:rPr>
        <w:t xml:space="preserve">7]. Проблеми енергоефективності у житлово-комунальному господарстві України досліджував Волков В.П. </w:t>
      </w:r>
      <w:r w:rsidR="00F57DC4" w:rsidRPr="004F65FF">
        <w:rPr>
          <w:color w:val="000000"/>
          <w:sz w:val="28"/>
          <w:szCs w:val="28"/>
          <w:lang w:eastAsia="zh-CN"/>
        </w:rPr>
        <w:t>[</w:t>
      </w:r>
      <w:r w:rsidR="00F57DC4">
        <w:rPr>
          <w:color w:val="000000"/>
          <w:sz w:val="28"/>
          <w:szCs w:val="28"/>
          <w:lang w:eastAsia="zh-CN"/>
        </w:rPr>
        <w:t xml:space="preserve">8]. </w:t>
      </w:r>
    </w:p>
    <w:p w:rsidR="00F90427" w:rsidRDefault="009A6CEA" w:rsidP="00F90427">
      <w:pPr>
        <w:spacing w:before="0" w:after="0" w:line="360" w:lineRule="auto"/>
        <w:ind w:firstLine="709"/>
        <w:jc w:val="both"/>
        <w:rPr>
          <w:spacing w:val="-4"/>
          <w:sz w:val="28"/>
          <w:szCs w:val="28"/>
        </w:rPr>
      </w:pPr>
      <w:r w:rsidRPr="00F63C1C">
        <w:rPr>
          <w:b/>
          <w:sz w:val="28"/>
          <w:szCs w:val="28"/>
          <w:lang w:eastAsia="uk-UA"/>
          <w14:ligatures w14:val="standard"/>
        </w:rPr>
        <w:t>Виділення не вирішених раніше частин загальної проблеми.</w:t>
      </w:r>
      <w:r w:rsidR="00406153">
        <w:rPr>
          <w:rFonts w:ascii="Times New Roman CYR" w:hAnsi="Times New Roman CYR" w:cs="Times New Roman CYR"/>
          <w:b/>
          <w:sz w:val="28"/>
          <w:szCs w:val="28"/>
          <w:lang w:eastAsia="uk-UA"/>
        </w:rPr>
        <w:t xml:space="preserve"> </w:t>
      </w:r>
      <w:r w:rsidR="00F90427" w:rsidRPr="00B67BD1">
        <w:rPr>
          <w:spacing w:val="-4"/>
          <w:sz w:val="28"/>
          <w:szCs w:val="28"/>
        </w:rPr>
        <w:t xml:space="preserve">Проте відкритим залишається питання оптимізації </w:t>
      </w:r>
      <w:r w:rsidR="00A21F34">
        <w:rPr>
          <w:spacing w:val="-4"/>
          <w:sz w:val="28"/>
          <w:szCs w:val="28"/>
        </w:rPr>
        <w:t>втрат енергоресурсів в теплових мережах</w:t>
      </w:r>
      <w:r w:rsidR="00F90427" w:rsidRPr="00B67BD1">
        <w:rPr>
          <w:rFonts w:ascii="Times New Roman CYR" w:hAnsi="Times New Roman CYR" w:cs="Times New Roman CYR"/>
          <w:sz w:val="28"/>
          <w:szCs w:val="28"/>
          <w:lang w:eastAsia="uk-UA"/>
        </w:rPr>
        <w:t>, в тому числі із застосуванням економіко-математичних методів.</w:t>
      </w:r>
      <w:r w:rsidR="00A21F34">
        <w:rPr>
          <w:rFonts w:ascii="Times New Roman CYR" w:hAnsi="Times New Roman CYR" w:cs="Times New Roman CYR"/>
          <w:sz w:val="28"/>
          <w:szCs w:val="28"/>
          <w:lang w:eastAsia="uk-UA"/>
        </w:rPr>
        <w:t xml:space="preserve"> Дана робота присвячена розробленню </w:t>
      </w:r>
      <w:r w:rsidR="001F0C55">
        <w:rPr>
          <w:rFonts w:ascii="Times New Roman CYR" w:hAnsi="Times New Roman CYR" w:cs="Times New Roman CYR"/>
          <w:sz w:val="28"/>
          <w:szCs w:val="28"/>
          <w:lang w:eastAsia="uk-UA"/>
        </w:rPr>
        <w:t xml:space="preserve">оптимізаційної моделі мінімізації втрат енергоресурсів в теплових мережах на основі економіко-математичних моделей залежності обсягу теплової енергії поданої в мережу та обсягу реалізованої теплової енергії від факторів впливу. </w:t>
      </w:r>
    </w:p>
    <w:p w:rsidR="000418DF" w:rsidRDefault="009A6CEA" w:rsidP="00BB47AF">
      <w:pPr>
        <w:autoSpaceDE w:val="0"/>
        <w:autoSpaceDN w:val="0"/>
        <w:adjustRightInd w:val="0"/>
        <w:spacing w:before="0" w:after="0" w:line="360" w:lineRule="auto"/>
        <w:ind w:firstLine="709"/>
        <w:jc w:val="both"/>
        <w:rPr>
          <w:rFonts w:ascii="Times New Roman CYR" w:hAnsi="Times New Roman CYR" w:cs="Times New Roman CYR"/>
          <w:sz w:val="28"/>
          <w:szCs w:val="28"/>
          <w:lang w:val="ru-RU" w:eastAsia="uk-UA"/>
        </w:rPr>
      </w:pPr>
      <w:r>
        <w:rPr>
          <w:b/>
          <w:color w:val="000000"/>
          <w:sz w:val="28"/>
          <w:szCs w:val="28"/>
          <w:lang w:eastAsia="zh-CN"/>
        </w:rPr>
        <w:t>Мета статті</w:t>
      </w:r>
      <w:r w:rsidR="002228F5" w:rsidRPr="00417F58">
        <w:rPr>
          <w:b/>
          <w:color w:val="000000"/>
          <w:sz w:val="28"/>
          <w:szCs w:val="28"/>
          <w:lang w:eastAsia="zh-CN"/>
        </w:rPr>
        <w:t>.</w:t>
      </w:r>
      <w:r w:rsidR="008275DB" w:rsidRPr="008275DB">
        <w:rPr>
          <w:b/>
          <w:sz w:val="28"/>
          <w:szCs w:val="28"/>
          <w:lang w:val="ru-RU"/>
        </w:rPr>
        <w:t xml:space="preserve"> </w:t>
      </w:r>
      <w:r w:rsidR="00F57E31" w:rsidRPr="00CC0FAE">
        <w:rPr>
          <w:rFonts w:ascii="Times New Roman CYR" w:hAnsi="Times New Roman CYR" w:cs="Times New Roman CYR"/>
          <w:sz w:val="28"/>
          <w:szCs w:val="28"/>
          <w:lang w:eastAsia="uk-UA"/>
        </w:rPr>
        <w:t>Дослідження статистичних даних дає</w:t>
      </w:r>
      <w:r w:rsidR="00F57E31" w:rsidRPr="00CC0FAE">
        <w:rPr>
          <w:b/>
          <w:sz w:val="28"/>
          <w:szCs w:val="28"/>
        </w:rPr>
        <w:t xml:space="preserve"> </w:t>
      </w:r>
      <w:r w:rsidR="00F57E31">
        <w:rPr>
          <w:rFonts w:ascii="Times New Roman CYR" w:hAnsi="Times New Roman CYR" w:cs="Times New Roman CYR"/>
          <w:sz w:val="28"/>
          <w:szCs w:val="28"/>
          <w:lang w:eastAsia="uk-UA"/>
        </w:rPr>
        <w:t xml:space="preserve">можливість стверджувати, що для наукового розроблення теоретичних засад </w:t>
      </w:r>
      <w:r w:rsidR="0014211D">
        <w:rPr>
          <w:rFonts w:ascii="Times New Roman CYR" w:hAnsi="Times New Roman CYR" w:cs="Times New Roman CYR"/>
          <w:sz w:val="28"/>
          <w:szCs w:val="28"/>
          <w:lang w:eastAsia="uk-UA"/>
        </w:rPr>
        <w:t xml:space="preserve">ефективного використання </w:t>
      </w:r>
      <w:r w:rsidR="00BB47AF">
        <w:rPr>
          <w:rFonts w:ascii="Times New Roman CYR" w:hAnsi="Times New Roman CYR" w:cs="Times New Roman CYR"/>
          <w:sz w:val="28"/>
          <w:szCs w:val="28"/>
          <w:lang w:eastAsia="uk-UA"/>
        </w:rPr>
        <w:t>енергоресурсів в теплових мережах</w:t>
      </w:r>
      <w:r w:rsidR="00F57E31">
        <w:rPr>
          <w:rFonts w:ascii="Times New Roman CYR" w:hAnsi="Times New Roman CYR" w:cs="Times New Roman CYR"/>
          <w:sz w:val="28"/>
          <w:szCs w:val="28"/>
          <w:lang w:eastAsia="uk-UA"/>
        </w:rPr>
        <w:t xml:space="preserve">, подальшого </w:t>
      </w:r>
      <w:r w:rsidR="00A256C8">
        <w:rPr>
          <w:rFonts w:ascii="Times New Roman CYR" w:hAnsi="Times New Roman CYR" w:cs="Times New Roman CYR"/>
          <w:sz w:val="28"/>
          <w:szCs w:val="28"/>
          <w:lang w:eastAsia="uk-UA"/>
        </w:rPr>
        <w:t>в</w:t>
      </w:r>
      <w:r w:rsidR="00F57E31">
        <w:rPr>
          <w:rFonts w:ascii="Times New Roman CYR" w:hAnsi="Times New Roman CYR" w:cs="Times New Roman CYR"/>
          <w:sz w:val="28"/>
          <w:szCs w:val="28"/>
          <w:lang w:eastAsia="uk-UA"/>
        </w:rPr>
        <w:t xml:space="preserve">досконалення прикладних засад доцільно сформувати </w:t>
      </w:r>
      <w:r w:rsidR="00514C6D">
        <w:rPr>
          <w:rFonts w:ascii="Times New Roman CYR" w:hAnsi="Times New Roman CYR" w:cs="Times New Roman CYR"/>
          <w:sz w:val="28"/>
          <w:szCs w:val="28"/>
          <w:lang w:eastAsia="uk-UA"/>
        </w:rPr>
        <w:t>економіко-математичну модель мінімізації втрат енергоресурсів у теплових мережах</w:t>
      </w:r>
      <w:r w:rsidR="00F57E31">
        <w:rPr>
          <w:rFonts w:ascii="Times New Roman CYR" w:hAnsi="Times New Roman CYR" w:cs="Times New Roman CYR"/>
          <w:sz w:val="28"/>
          <w:szCs w:val="28"/>
          <w:lang w:eastAsia="uk-UA"/>
        </w:rPr>
        <w:t>.</w:t>
      </w:r>
      <w:r w:rsidR="000418DF" w:rsidRPr="000418DF">
        <w:rPr>
          <w:rFonts w:ascii="Times New Roman CYR" w:hAnsi="Times New Roman CYR" w:cs="Times New Roman CYR"/>
          <w:sz w:val="28"/>
          <w:szCs w:val="28"/>
          <w:lang w:val="ru-RU" w:eastAsia="uk-UA"/>
        </w:rPr>
        <w:t xml:space="preserve"> </w:t>
      </w:r>
    </w:p>
    <w:p w:rsidR="006A34EA" w:rsidRDefault="009A6CEA" w:rsidP="006A34EA">
      <w:pPr>
        <w:spacing w:before="0" w:after="0" w:line="360" w:lineRule="auto"/>
        <w:ind w:firstLine="709"/>
        <w:jc w:val="both"/>
        <w:rPr>
          <w:rFonts w:ascii="Times New Roman CYR" w:hAnsi="Times New Roman CYR" w:cs="Times New Roman CYR"/>
          <w:sz w:val="28"/>
          <w:szCs w:val="28"/>
          <w:lang w:eastAsia="uk-UA"/>
        </w:rPr>
      </w:pPr>
      <w:r w:rsidRPr="00F63C1C">
        <w:rPr>
          <w:b/>
          <w:color w:val="000000"/>
          <w:sz w:val="28"/>
          <w:szCs w:val="28"/>
          <w:lang w:eastAsia="zh-CN"/>
          <w14:ligatures w14:val="standard"/>
        </w:rPr>
        <w:t>Виклад основного матеріалу</w:t>
      </w:r>
      <w:r w:rsidR="002228F5" w:rsidRPr="00B83543">
        <w:rPr>
          <w:b/>
          <w:color w:val="000000"/>
          <w:sz w:val="28"/>
          <w:szCs w:val="28"/>
          <w:lang w:eastAsia="zh-CN"/>
        </w:rPr>
        <w:t>.</w:t>
      </w:r>
      <w:r w:rsidR="00A669D8" w:rsidRPr="00B01DA7">
        <w:rPr>
          <w:sz w:val="28"/>
          <w:szCs w:val="28"/>
        </w:rPr>
        <w:t xml:space="preserve"> </w:t>
      </w:r>
      <w:r w:rsidR="00254AE4">
        <w:rPr>
          <w:rFonts w:ascii="Times New Roman CYR" w:hAnsi="Times New Roman CYR" w:cs="Times New Roman CYR"/>
          <w:sz w:val="28"/>
          <w:szCs w:val="28"/>
          <w:lang w:eastAsia="uk-UA"/>
        </w:rPr>
        <w:t>Низька енергоефективність</w:t>
      </w:r>
      <w:r w:rsidR="006A34EA" w:rsidRPr="006A34EA">
        <w:rPr>
          <w:rFonts w:ascii="Times New Roman CYR" w:hAnsi="Times New Roman CYR" w:cs="Times New Roman CYR"/>
          <w:sz w:val="28"/>
          <w:szCs w:val="28"/>
          <w:lang w:eastAsia="uk-UA"/>
        </w:rPr>
        <w:t xml:space="preserve"> функціонува</w:t>
      </w:r>
      <w:r w:rsidR="00254AE4">
        <w:rPr>
          <w:rFonts w:ascii="Times New Roman CYR" w:hAnsi="Times New Roman CYR" w:cs="Times New Roman CYR"/>
          <w:sz w:val="28"/>
          <w:szCs w:val="28"/>
          <w:lang w:eastAsia="uk-UA"/>
        </w:rPr>
        <w:t xml:space="preserve">ння підприємств теплопостачання </w:t>
      </w:r>
      <w:r w:rsidR="006A34EA" w:rsidRPr="006A34EA">
        <w:rPr>
          <w:rFonts w:ascii="Times New Roman CYR" w:hAnsi="Times New Roman CYR" w:cs="Times New Roman CYR"/>
          <w:sz w:val="28"/>
          <w:szCs w:val="28"/>
          <w:lang w:eastAsia="uk-UA"/>
        </w:rPr>
        <w:t>пояснюється більшою мірою технічними факторами: станом генеруючого обладнання та характеристиками експлуатаційних режимів, великими втратами енергії при її передачі та розподілі тепловими мережами</w:t>
      </w:r>
      <w:r w:rsidR="00254AE4">
        <w:rPr>
          <w:rFonts w:ascii="Times New Roman CYR" w:hAnsi="Times New Roman CYR" w:cs="Times New Roman CYR"/>
          <w:sz w:val="28"/>
          <w:szCs w:val="28"/>
          <w:lang w:eastAsia="uk-UA"/>
        </w:rPr>
        <w:t xml:space="preserve"> </w:t>
      </w:r>
      <w:r w:rsidR="006A34EA" w:rsidRPr="006A34EA">
        <w:rPr>
          <w:rFonts w:ascii="Times New Roman CYR" w:hAnsi="Times New Roman CYR" w:cs="Times New Roman CYR"/>
          <w:sz w:val="28"/>
          <w:szCs w:val="28"/>
          <w:lang w:eastAsia="uk-UA"/>
        </w:rPr>
        <w:t>(нормативні втрати на транспортування теплової енергії в мережах не мають перевищувати 13%, хоча фактичні мож</w:t>
      </w:r>
      <w:r w:rsidR="00254AE4">
        <w:rPr>
          <w:rFonts w:ascii="Times New Roman CYR" w:hAnsi="Times New Roman CYR" w:cs="Times New Roman CYR"/>
          <w:sz w:val="28"/>
          <w:szCs w:val="28"/>
          <w:lang w:eastAsia="uk-UA"/>
        </w:rPr>
        <w:t>уть сягати 30% і вище</w:t>
      </w:r>
      <w:r w:rsidR="006A34EA" w:rsidRPr="006A34EA">
        <w:rPr>
          <w:rFonts w:ascii="Times New Roman CYR" w:hAnsi="Times New Roman CYR" w:cs="Times New Roman CYR"/>
          <w:sz w:val="28"/>
          <w:szCs w:val="28"/>
          <w:lang w:eastAsia="uk-UA"/>
        </w:rPr>
        <w:t xml:space="preserve">). </w:t>
      </w:r>
      <w:r w:rsidR="006A34EA" w:rsidRPr="006A34EA">
        <w:rPr>
          <w:rFonts w:ascii="Times New Roman CYR" w:hAnsi="Times New Roman CYR" w:cs="Times New Roman CYR"/>
          <w:sz w:val="28"/>
          <w:szCs w:val="28"/>
          <w:lang w:eastAsia="uk-UA"/>
        </w:rPr>
        <w:lastRenderedPageBreak/>
        <w:t xml:space="preserve">До економічних проблем </w:t>
      </w:r>
      <w:r w:rsidR="00254AE4">
        <w:rPr>
          <w:rFonts w:ascii="Times New Roman CYR" w:hAnsi="Times New Roman CYR" w:cs="Times New Roman CYR"/>
          <w:sz w:val="28"/>
          <w:szCs w:val="28"/>
          <w:lang w:eastAsia="uk-UA"/>
        </w:rPr>
        <w:t xml:space="preserve">підприємств теплопостачання </w:t>
      </w:r>
      <w:r w:rsidR="006A34EA" w:rsidRPr="006A34EA">
        <w:rPr>
          <w:rFonts w:ascii="Times New Roman CYR" w:hAnsi="Times New Roman CYR" w:cs="Times New Roman CYR"/>
          <w:sz w:val="28"/>
          <w:szCs w:val="28"/>
          <w:lang w:eastAsia="uk-UA"/>
        </w:rPr>
        <w:t>відносять також недостатні якість та повноту обліку, вплив децентралізації систем теплопостачання на економічні показники централізованих систем, аварійність теплових мереж та витратний механізм ціноутворення, який не стимулює до економії енергоресурсів у процесах генерації та транспортування теплової енергії</w:t>
      </w:r>
      <w:r w:rsidR="00254AE4">
        <w:rPr>
          <w:rFonts w:ascii="Times New Roman CYR" w:hAnsi="Times New Roman CYR" w:cs="Times New Roman CYR"/>
          <w:sz w:val="28"/>
          <w:szCs w:val="28"/>
          <w:lang w:eastAsia="uk-UA"/>
        </w:rPr>
        <w:t xml:space="preserve"> </w:t>
      </w:r>
      <w:r w:rsidR="006A34EA" w:rsidRPr="006A34EA">
        <w:rPr>
          <w:rFonts w:ascii="Times New Roman CYR" w:hAnsi="Times New Roman CYR" w:cs="Times New Roman CYR"/>
          <w:sz w:val="28"/>
          <w:szCs w:val="28"/>
          <w:lang w:eastAsia="uk-UA"/>
        </w:rPr>
        <w:t>і не забезпечує розширене відтворення основних фондів підприємств теплопостачання (теплогенеруючого обладнання та теплових мереж)</w:t>
      </w:r>
      <w:r w:rsidR="00254AE4">
        <w:rPr>
          <w:rFonts w:ascii="Times New Roman CYR" w:hAnsi="Times New Roman CYR" w:cs="Times New Roman CYR"/>
          <w:sz w:val="28"/>
          <w:szCs w:val="28"/>
          <w:lang w:eastAsia="uk-UA"/>
        </w:rPr>
        <w:t xml:space="preserve"> </w:t>
      </w:r>
      <w:r w:rsidR="00254AE4" w:rsidRPr="00B67BD1">
        <w:rPr>
          <w:spacing w:val="-4"/>
          <w:sz w:val="28"/>
          <w:szCs w:val="28"/>
        </w:rPr>
        <w:t>[</w:t>
      </w:r>
      <w:r w:rsidR="00CB2585">
        <w:rPr>
          <w:spacing w:val="-4"/>
          <w:sz w:val="28"/>
          <w:szCs w:val="28"/>
        </w:rPr>
        <w:t>9</w:t>
      </w:r>
      <w:r w:rsidR="00254AE4">
        <w:rPr>
          <w:spacing w:val="-4"/>
          <w:sz w:val="28"/>
          <w:szCs w:val="28"/>
        </w:rPr>
        <w:t>].</w:t>
      </w:r>
    </w:p>
    <w:p w:rsidR="00E94477" w:rsidRDefault="00B06A26" w:rsidP="00765641">
      <w:pPr>
        <w:spacing w:before="0" w:after="240" w:line="360" w:lineRule="auto"/>
        <w:ind w:firstLine="709"/>
        <w:jc w:val="both"/>
        <w:rPr>
          <w:spacing w:val="-4"/>
          <w:sz w:val="28"/>
          <w:szCs w:val="28"/>
        </w:rPr>
      </w:pPr>
      <w:r w:rsidRPr="00C61C77">
        <w:rPr>
          <w:rFonts w:ascii="Times New Roman CYR" w:hAnsi="Times New Roman CYR" w:cs="Times New Roman CYR"/>
          <w:sz w:val="28"/>
          <w:szCs w:val="28"/>
          <w:lang w:eastAsia="uk-UA"/>
        </w:rPr>
        <w:t>Прикладну частину дослідження виконано на статистичних матеріалах</w:t>
      </w:r>
      <w:r>
        <w:rPr>
          <w:color w:val="000000"/>
          <w:sz w:val="28"/>
          <w:szCs w:val="28"/>
        </w:rPr>
        <w:t xml:space="preserve"> </w:t>
      </w:r>
      <w:r w:rsidR="00BB47AF">
        <w:rPr>
          <w:sz w:val="28"/>
          <w:szCs w:val="28"/>
        </w:rPr>
        <w:t>ОКВПТГ «</w:t>
      </w:r>
      <w:proofErr w:type="spellStart"/>
      <w:r w:rsidR="00BB47AF">
        <w:rPr>
          <w:sz w:val="28"/>
          <w:szCs w:val="28"/>
        </w:rPr>
        <w:t>Миргородтеплоенерго</w:t>
      </w:r>
      <w:proofErr w:type="spellEnd"/>
      <w:r w:rsidR="00BB47AF">
        <w:rPr>
          <w:sz w:val="28"/>
          <w:szCs w:val="28"/>
        </w:rPr>
        <w:t>»</w:t>
      </w:r>
      <w:r w:rsidR="00BB47AF" w:rsidRPr="00FB3F0B">
        <w:rPr>
          <w:spacing w:val="-4"/>
          <w:sz w:val="28"/>
          <w:szCs w:val="28"/>
        </w:rPr>
        <w:t xml:space="preserve"> </w:t>
      </w:r>
      <w:r w:rsidR="00BB47AF">
        <w:rPr>
          <w:spacing w:val="-4"/>
          <w:sz w:val="28"/>
          <w:szCs w:val="28"/>
        </w:rPr>
        <w:t xml:space="preserve">за </w:t>
      </w:r>
      <w:r w:rsidR="00BB47AF" w:rsidRPr="00FB3F0B">
        <w:rPr>
          <w:spacing w:val="-4"/>
          <w:sz w:val="28"/>
          <w:szCs w:val="28"/>
        </w:rPr>
        <w:t xml:space="preserve">період </w:t>
      </w:r>
      <w:r w:rsidR="00BB47AF">
        <w:rPr>
          <w:spacing w:val="-4"/>
          <w:sz w:val="28"/>
          <w:szCs w:val="28"/>
        </w:rPr>
        <w:t xml:space="preserve"> </w:t>
      </w:r>
      <w:r w:rsidR="00BB47AF" w:rsidRPr="00FB3F0B">
        <w:rPr>
          <w:spacing w:val="-4"/>
          <w:sz w:val="28"/>
          <w:szCs w:val="28"/>
        </w:rPr>
        <w:t>200</w:t>
      </w:r>
      <w:r w:rsidR="00C007AC">
        <w:rPr>
          <w:spacing w:val="-4"/>
          <w:sz w:val="28"/>
          <w:szCs w:val="28"/>
        </w:rPr>
        <w:t>3</w:t>
      </w:r>
      <w:r w:rsidR="00BB47AF" w:rsidRPr="00FB3F0B">
        <w:rPr>
          <w:spacing w:val="-4"/>
          <w:sz w:val="28"/>
          <w:szCs w:val="28"/>
        </w:rPr>
        <w:t xml:space="preserve"> – 201</w:t>
      </w:r>
      <w:r w:rsidR="00C007AC">
        <w:rPr>
          <w:spacing w:val="-4"/>
          <w:sz w:val="28"/>
          <w:szCs w:val="28"/>
        </w:rPr>
        <w:t>7</w:t>
      </w:r>
      <w:r w:rsidR="00BB47AF" w:rsidRPr="00FB3F0B">
        <w:rPr>
          <w:spacing w:val="-4"/>
          <w:sz w:val="28"/>
          <w:szCs w:val="28"/>
        </w:rPr>
        <w:t xml:space="preserve"> рр.</w:t>
      </w:r>
      <w:r w:rsidR="00CB2585">
        <w:rPr>
          <w:spacing w:val="-4"/>
          <w:sz w:val="28"/>
          <w:szCs w:val="28"/>
        </w:rPr>
        <w:t xml:space="preserve">, </w:t>
      </w:r>
      <w:r w:rsidR="00765641">
        <w:rPr>
          <w:spacing w:val="-4"/>
          <w:sz w:val="28"/>
          <w:szCs w:val="28"/>
        </w:rPr>
        <w:t>рис</w:t>
      </w:r>
      <w:r w:rsidR="00CB2585">
        <w:rPr>
          <w:spacing w:val="-4"/>
          <w:sz w:val="28"/>
          <w:szCs w:val="28"/>
        </w:rPr>
        <w:t>. 1.</w:t>
      </w:r>
    </w:p>
    <w:p w:rsidR="0095014E" w:rsidRDefault="0095014E" w:rsidP="00765641">
      <w:pPr>
        <w:spacing w:before="0" w:after="0" w:line="360" w:lineRule="auto"/>
        <w:jc w:val="both"/>
        <w:rPr>
          <w:spacing w:val="-4"/>
          <w:sz w:val="28"/>
          <w:szCs w:val="28"/>
        </w:rPr>
      </w:pPr>
      <w:r>
        <w:rPr>
          <w:noProof/>
          <w:lang w:val="ru-RU"/>
        </w:rPr>
        <w:drawing>
          <wp:inline distT="0" distB="0" distL="0" distR="0" wp14:anchorId="4D6BB7BA" wp14:editId="6F50CD32">
            <wp:extent cx="6254151" cy="2587925"/>
            <wp:effectExtent l="0" t="0" r="381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5014E" w:rsidRPr="00F63C1C" w:rsidRDefault="00765641" w:rsidP="00765641">
      <w:pPr>
        <w:spacing w:before="0" w:after="120" w:line="360" w:lineRule="auto"/>
        <w:ind w:firstLine="709"/>
        <w:jc w:val="center"/>
        <w:rPr>
          <w:b/>
          <w:sz w:val="28"/>
          <w:szCs w:val="28"/>
          <w14:ligatures w14:val="standard"/>
        </w:rPr>
      </w:pPr>
      <w:r w:rsidRPr="00F63C1C">
        <w:rPr>
          <w:b/>
          <w:sz w:val="28"/>
          <w:szCs w:val="28"/>
          <w14:ligatures w14:val="standard"/>
        </w:rPr>
        <w:t>Рис</w:t>
      </w:r>
      <w:r w:rsidR="00F63C1C" w:rsidRPr="00F63C1C">
        <w:rPr>
          <w:b/>
          <w:sz w:val="28"/>
          <w:szCs w:val="28"/>
          <w14:ligatures w14:val="standard"/>
        </w:rPr>
        <w:t>.</w:t>
      </w:r>
      <w:r w:rsidRPr="00F63C1C">
        <w:rPr>
          <w:b/>
          <w:sz w:val="28"/>
          <w:szCs w:val="28"/>
          <w14:ligatures w14:val="standard"/>
        </w:rPr>
        <w:t xml:space="preserve"> 1</w:t>
      </w:r>
      <w:r w:rsidR="00F63C1C" w:rsidRPr="00F63C1C">
        <w:rPr>
          <w:b/>
          <w:sz w:val="28"/>
          <w:szCs w:val="28"/>
          <w14:ligatures w14:val="standard"/>
        </w:rPr>
        <w:t xml:space="preserve">. </w:t>
      </w:r>
      <w:r w:rsidRPr="00F63C1C">
        <w:rPr>
          <w:b/>
          <w:sz w:val="28"/>
          <w:szCs w:val="28"/>
          <w14:ligatures w14:val="standard"/>
        </w:rPr>
        <w:t>Динаміка поданої та реалізованої енергії в тепломережах ОКВПТГ «</w:t>
      </w:r>
      <w:proofErr w:type="spellStart"/>
      <w:r w:rsidRPr="00F63C1C">
        <w:rPr>
          <w:b/>
          <w:sz w:val="28"/>
          <w:szCs w:val="28"/>
          <w14:ligatures w14:val="standard"/>
        </w:rPr>
        <w:t>Миргородтеплоенерго</w:t>
      </w:r>
      <w:proofErr w:type="spellEnd"/>
      <w:r w:rsidRPr="00F63C1C">
        <w:rPr>
          <w:b/>
          <w:sz w:val="28"/>
          <w:szCs w:val="28"/>
          <w14:ligatures w14:val="standard"/>
        </w:rPr>
        <w:t>»  за 2003-2017 рр.</w:t>
      </w:r>
    </w:p>
    <w:p w:rsidR="00765641" w:rsidRDefault="003C1B0B" w:rsidP="00BB47AF">
      <w:pPr>
        <w:autoSpaceDE w:val="0"/>
        <w:autoSpaceDN w:val="0"/>
        <w:adjustRightInd w:val="0"/>
        <w:spacing w:before="0" w:after="0" w:line="360" w:lineRule="auto"/>
        <w:ind w:firstLine="709"/>
        <w:jc w:val="both"/>
        <w:rPr>
          <w:spacing w:val="-4"/>
          <w:sz w:val="28"/>
          <w:szCs w:val="28"/>
        </w:rPr>
      </w:pPr>
      <w:r>
        <w:rPr>
          <w:sz w:val="28"/>
          <w:szCs w:val="28"/>
        </w:rPr>
        <w:t xml:space="preserve">Втрати в теплових мережах за досліджуваний період збільшилися від 5% до 20%, незважаючи на загальну тенденцію зменшення теплопостачання. Отже, питання мінімізації втрат </w:t>
      </w:r>
      <w:r w:rsidR="00863B54">
        <w:rPr>
          <w:sz w:val="28"/>
          <w:szCs w:val="28"/>
        </w:rPr>
        <w:t>енергоресурсів в теплових мережах є актуальним для ОКВПТГ «</w:t>
      </w:r>
      <w:proofErr w:type="spellStart"/>
      <w:r w:rsidR="00863B54">
        <w:rPr>
          <w:sz w:val="28"/>
          <w:szCs w:val="28"/>
        </w:rPr>
        <w:t>Миргородтеплоенерго</w:t>
      </w:r>
      <w:proofErr w:type="spellEnd"/>
      <w:r w:rsidR="00863B54">
        <w:rPr>
          <w:sz w:val="28"/>
          <w:szCs w:val="28"/>
        </w:rPr>
        <w:t>»</w:t>
      </w:r>
      <w:r w:rsidR="00863B54">
        <w:rPr>
          <w:spacing w:val="-4"/>
          <w:sz w:val="28"/>
          <w:szCs w:val="28"/>
        </w:rPr>
        <w:t>.</w:t>
      </w:r>
    </w:p>
    <w:p w:rsidR="00863B54" w:rsidRDefault="009459B1" w:rsidP="009459B1">
      <w:pPr>
        <w:autoSpaceDE w:val="0"/>
        <w:autoSpaceDN w:val="0"/>
        <w:adjustRightInd w:val="0"/>
        <w:spacing w:before="0" w:after="0" w:line="360" w:lineRule="auto"/>
        <w:ind w:firstLine="709"/>
        <w:jc w:val="both"/>
        <w:rPr>
          <w:rFonts w:ascii="Times New Roman CYR" w:hAnsi="Times New Roman CYR" w:cs="Times New Roman CYR"/>
          <w:sz w:val="28"/>
          <w:szCs w:val="28"/>
          <w:lang w:eastAsia="uk-UA"/>
        </w:rPr>
      </w:pPr>
      <w:r w:rsidRPr="00E94477">
        <w:rPr>
          <w:sz w:val="28"/>
          <w:szCs w:val="28"/>
        </w:rPr>
        <w:t>За результатив</w:t>
      </w:r>
      <w:r>
        <w:rPr>
          <w:sz w:val="28"/>
          <w:szCs w:val="28"/>
        </w:rPr>
        <w:t xml:space="preserve">ні </w:t>
      </w:r>
      <w:r w:rsidRPr="00E94477">
        <w:rPr>
          <w:sz w:val="28"/>
          <w:szCs w:val="28"/>
        </w:rPr>
        <w:t>признак</w:t>
      </w:r>
      <w:r>
        <w:rPr>
          <w:sz w:val="28"/>
          <w:szCs w:val="28"/>
        </w:rPr>
        <w:t>и</w:t>
      </w:r>
      <w:r w:rsidRPr="00E94477">
        <w:rPr>
          <w:sz w:val="28"/>
          <w:szCs w:val="28"/>
        </w:rPr>
        <w:t xml:space="preserve"> </w:t>
      </w:r>
      <w:r>
        <w:rPr>
          <w:sz w:val="28"/>
          <w:szCs w:val="28"/>
        </w:rPr>
        <w:t xml:space="preserve">обрано </w:t>
      </w:r>
      <w:r w:rsidRPr="00E94477">
        <w:rPr>
          <w:i/>
          <w:sz w:val="28"/>
          <w:szCs w:val="28"/>
          <w:lang w:val="en-US"/>
        </w:rPr>
        <w:t>Y</w:t>
      </w:r>
      <w:r w:rsidRPr="00E94477">
        <w:rPr>
          <w:i/>
          <w:sz w:val="28"/>
          <w:szCs w:val="28"/>
          <w:vertAlign w:val="subscript"/>
          <w:lang w:val="ru-RU"/>
        </w:rPr>
        <w:t>1</w:t>
      </w:r>
      <w:r w:rsidRPr="00E94477">
        <w:rPr>
          <w:i/>
          <w:sz w:val="28"/>
          <w:szCs w:val="28"/>
          <w:lang w:val="ru-RU"/>
        </w:rPr>
        <w:t xml:space="preserve"> </w:t>
      </w:r>
      <w:r>
        <w:rPr>
          <w:i/>
          <w:sz w:val="28"/>
          <w:szCs w:val="28"/>
          <w:lang w:val="ru-RU"/>
        </w:rPr>
        <w:t xml:space="preserve">– </w:t>
      </w:r>
      <w:r>
        <w:rPr>
          <w:sz w:val="28"/>
          <w:szCs w:val="28"/>
        </w:rPr>
        <w:t xml:space="preserve">обсяг теплової енергії поданої в мережу, </w:t>
      </w:r>
      <w:r w:rsidRPr="00C30280">
        <w:rPr>
          <w:color w:val="000000"/>
          <w:sz w:val="28"/>
          <w:szCs w:val="28"/>
        </w:rPr>
        <w:t xml:space="preserve">тис. </w:t>
      </w:r>
      <w:proofErr w:type="spellStart"/>
      <w:r w:rsidRPr="00C30280">
        <w:rPr>
          <w:color w:val="000000"/>
          <w:sz w:val="28"/>
          <w:szCs w:val="28"/>
        </w:rPr>
        <w:t>Гкал</w:t>
      </w:r>
      <w:proofErr w:type="spellEnd"/>
      <w:r>
        <w:rPr>
          <w:color w:val="000000"/>
          <w:sz w:val="28"/>
          <w:szCs w:val="28"/>
        </w:rPr>
        <w:t xml:space="preserve">, та </w:t>
      </w:r>
      <w:r w:rsidRPr="00E94477">
        <w:rPr>
          <w:i/>
          <w:sz w:val="28"/>
          <w:szCs w:val="28"/>
          <w:lang w:val="en-US"/>
        </w:rPr>
        <w:t>Y</w:t>
      </w:r>
      <w:r>
        <w:rPr>
          <w:i/>
          <w:sz w:val="28"/>
          <w:szCs w:val="28"/>
          <w:vertAlign w:val="subscript"/>
          <w:lang w:val="ru-RU"/>
        </w:rPr>
        <w:t>2</w:t>
      </w:r>
      <w:r>
        <w:rPr>
          <w:sz w:val="28"/>
          <w:szCs w:val="28"/>
          <w:lang w:val="ru-RU"/>
        </w:rPr>
        <w:t xml:space="preserve"> – </w:t>
      </w:r>
      <w:r>
        <w:rPr>
          <w:sz w:val="28"/>
          <w:szCs w:val="28"/>
        </w:rPr>
        <w:t xml:space="preserve">обсяг реалізованої теплової енергії, тис. </w:t>
      </w:r>
      <w:proofErr w:type="spellStart"/>
      <w:r>
        <w:rPr>
          <w:sz w:val="28"/>
          <w:szCs w:val="28"/>
        </w:rPr>
        <w:t>Гкал</w:t>
      </w:r>
      <w:proofErr w:type="spellEnd"/>
      <w:r>
        <w:rPr>
          <w:sz w:val="28"/>
          <w:szCs w:val="28"/>
        </w:rPr>
        <w:t xml:space="preserve">. </w:t>
      </w:r>
      <w:r>
        <w:rPr>
          <w:color w:val="000000"/>
          <w:sz w:val="28"/>
          <w:szCs w:val="28"/>
        </w:rPr>
        <w:t>За допомогою коефіцієнта кореляції визначено фактори, що мають тісний</w:t>
      </w:r>
      <w:r>
        <w:rPr>
          <w:rFonts w:ascii="Times New Roman CYR" w:hAnsi="Times New Roman CYR" w:cs="Times New Roman CYR"/>
          <w:sz w:val="28"/>
          <w:szCs w:val="28"/>
          <w:lang w:eastAsia="uk-UA"/>
        </w:rPr>
        <w:t xml:space="preserve"> зв’язок з результативними признаками</w:t>
      </w:r>
      <w:r w:rsidR="00863B54" w:rsidRPr="00F1565F">
        <w:rPr>
          <w:rFonts w:ascii="Times New Roman CYR" w:hAnsi="Times New Roman CYR" w:cs="Times New Roman CYR"/>
          <w:sz w:val="28"/>
          <w:szCs w:val="28"/>
          <w:lang w:eastAsia="uk-UA"/>
        </w:rPr>
        <w:t xml:space="preserve">, </w:t>
      </w:r>
      <w:r>
        <w:rPr>
          <w:rFonts w:ascii="Times New Roman CYR" w:hAnsi="Times New Roman CYR" w:cs="Times New Roman CYR"/>
          <w:sz w:val="28"/>
          <w:szCs w:val="28"/>
          <w:lang w:eastAsia="uk-UA"/>
        </w:rPr>
        <w:t>табл.</w:t>
      </w:r>
      <w:r w:rsidR="00863B54" w:rsidRPr="00F1565F">
        <w:rPr>
          <w:rFonts w:ascii="Times New Roman CYR" w:hAnsi="Times New Roman CYR" w:cs="Times New Roman CYR"/>
          <w:sz w:val="28"/>
          <w:szCs w:val="28"/>
          <w:lang w:eastAsia="uk-UA"/>
        </w:rPr>
        <w:t xml:space="preserve"> </w:t>
      </w:r>
      <w:r w:rsidR="00863B54">
        <w:rPr>
          <w:rFonts w:ascii="Times New Roman CYR" w:hAnsi="Times New Roman CYR" w:cs="Times New Roman CYR"/>
          <w:sz w:val="28"/>
          <w:szCs w:val="28"/>
          <w:lang w:eastAsia="uk-UA"/>
        </w:rPr>
        <w:t>1</w:t>
      </w:r>
      <w:r w:rsidR="00863B54" w:rsidRPr="00F1565F">
        <w:rPr>
          <w:rFonts w:ascii="Times New Roman CYR" w:hAnsi="Times New Roman CYR" w:cs="Times New Roman CYR"/>
          <w:sz w:val="28"/>
          <w:szCs w:val="28"/>
          <w:lang w:eastAsia="uk-UA"/>
        </w:rPr>
        <w:t>.</w:t>
      </w:r>
    </w:p>
    <w:p w:rsidR="003100B8" w:rsidRDefault="003100B8" w:rsidP="009459B1">
      <w:pPr>
        <w:autoSpaceDE w:val="0"/>
        <w:autoSpaceDN w:val="0"/>
        <w:adjustRightInd w:val="0"/>
        <w:spacing w:before="0" w:after="0" w:line="360" w:lineRule="auto"/>
        <w:ind w:firstLine="709"/>
        <w:jc w:val="both"/>
        <w:rPr>
          <w:rFonts w:ascii="Times New Roman CYR" w:hAnsi="Times New Roman CYR" w:cs="Times New Roman CYR"/>
          <w:sz w:val="28"/>
          <w:szCs w:val="28"/>
          <w:lang w:eastAsia="uk-UA"/>
        </w:rPr>
      </w:pPr>
    </w:p>
    <w:p w:rsidR="003100B8" w:rsidRDefault="003100B8" w:rsidP="009459B1">
      <w:pPr>
        <w:autoSpaceDE w:val="0"/>
        <w:autoSpaceDN w:val="0"/>
        <w:adjustRightInd w:val="0"/>
        <w:spacing w:before="0" w:after="0" w:line="360" w:lineRule="auto"/>
        <w:ind w:firstLine="709"/>
        <w:jc w:val="both"/>
        <w:rPr>
          <w:rFonts w:ascii="Times New Roman CYR" w:hAnsi="Times New Roman CYR" w:cs="Times New Roman CYR"/>
          <w:sz w:val="28"/>
          <w:szCs w:val="28"/>
          <w:lang w:eastAsia="uk-UA"/>
        </w:rPr>
      </w:pPr>
    </w:p>
    <w:p w:rsidR="00A452B9" w:rsidRDefault="009459B1" w:rsidP="00A452B9">
      <w:pPr>
        <w:spacing w:before="0" w:after="0" w:line="360" w:lineRule="auto"/>
        <w:ind w:firstLine="709"/>
        <w:jc w:val="right"/>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lastRenderedPageBreak/>
        <w:t xml:space="preserve">Таблиця 1 </w:t>
      </w:r>
    </w:p>
    <w:p w:rsidR="00863B54" w:rsidRPr="00FE1FF0" w:rsidRDefault="009459B1" w:rsidP="009459B1">
      <w:pPr>
        <w:spacing w:before="0" w:after="0" w:line="360" w:lineRule="auto"/>
        <w:ind w:firstLine="709"/>
        <w:jc w:val="center"/>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Фактори впливу на результативні признаки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520"/>
        <w:gridCol w:w="1418"/>
        <w:gridCol w:w="850"/>
      </w:tblGrid>
      <w:tr w:rsidR="00863B54" w:rsidRPr="003C42BE" w:rsidTr="009459B1">
        <w:tc>
          <w:tcPr>
            <w:tcW w:w="1101" w:type="dxa"/>
            <w:vAlign w:val="center"/>
          </w:tcPr>
          <w:p w:rsidR="00863B54" w:rsidRPr="00ED0E84" w:rsidRDefault="00863B54" w:rsidP="00904FE1">
            <w:pPr>
              <w:spacing w:before="0" w:after="0"/>
              <w:jc w:val="center"/>
              <w:rPr>
                <w:sz w:val="28"/>
                <w:szCs w:val="28"/>
              </w:rPr>
            </w:pPr>
            <w:r w:rsidRPr="00ED0E84">
              <w:rPr>
                <w:sz w:val="28"/>
                <w:szCs w:val="28"/>
              </w:rPr>
              <w:t>Фактор</w:t>
            </w:r>
          </w:p>
        </w:tc>
        <w:tc>
          <w:tcPr>
            <w:tcW w:w="6520" w:type="dxa"/>
            <w:shd w:val="clear" w:color="auto" w:fill="auto"/>
            <w:vAlign w:val="center"/>
          </w:tcPr>
          <w:p w:rsidR="00863B54" w:rsidRPr="00ED0E84" w:rsidRDefault="00863B54" w:rsidP="00904FE1">
            <w:pPr>
              <w:spacing w:before="0" w:after="0"/>
              <w:jc w:val="center"/>
              <w:rPr>
                <w:sz w:val="28"/>
                <w:szCs w:val="28"/>
                <w:lang w:val="ru-RU"/>
              </w:rPr>
            </w:pPr>
            <w:r w:rsidRPr="00ED0E84">
              <w:rPr>
                <w:sz w:val="28"/>
                <w:szCs w:val="28"/>
              </w:rPr>
              <w:t>Характеристика</w:t>
            </w:r>
          </w:p>
        </w:tc>
        <w:tc>
          <w:tcPr>
            <w:tcW w:w="1418" w:type="dxa"/>
            <w:shd w:val="clear" w:color="auto" w:fill="auto"/>
            <w:vAlign w:val="center"/>
          </w:tcPr>
          <w:p w:rsidR="00863B54" w:rsidRPr="00ED0E84" w:rsidRDefault="00863B54" w:rsidP="00904FE1">
            <w:pPr>
              <w:spacing w:before="0" w:after="0"/>
              <w:jc w:val="center"/>
              <w:rPr>
                <w:sz w:val="28"/>
                <w:szCs w:val="28"/>
                <w:lang w:val="ru-RU"/>
              </w:rPr>
            </w:pPr>
            <w:r w:rsidRPr="00ED0E84">
              <w:rPr>
                <w:sz w:val="28"/>
                <w:szCs w:val="28"/>
              </w:rPr>
              <w:t>Одиниці виміру</w:t>
            </w:r>
          </w:p>
        </w:tc>
        <w:tc>
          <w:tcPr>
            <w:tcW w:w="850" w:type="dxa"/>
            <w:shd w:val="clear" w:color="auto" w:fill="auto"/>
            <w:vAlign w:val="center"/>
          </w:tcPr>
          <w:p w:rsidR="00863B54" w:rsidRPr="00ED0E84" w:rsidRDefault="00863B54" w:rsidP="00904FE1">
            <w:pPr>
              <w:spacing w:before="0" w:after="0"/>
              <w:jc w:val="center"/>
              <w:rPr>
                <w:sz w:val="28"/>
                <w:szCs w:val="28"/>
                <w:lang w:val="ru-RU"/>
              </w:rPr>
            </w:pPr>
            <w:r w:rsidRPr="00ED0E84">
              <w:rPr>
                <w:sz w:val="28"/>
                <w:szCs w:val="28"/>
                <w:lang w:val="en-US"/>
              </w:rPr>
              <w:t>R</w:t>
            </w:r>
          </w:p>
        </w:tc>
      </w:tr>
      <w:tr w:rsidR="00863B54" w:rsidRPr="003C42BE" w:rsidTr="009459B1">
        <w:trPr>
          <w:trHeight w:val="70"/>
        </w:trPr>
        <w:tc>
          <w:tcPr>
            <w:tcW w:w="1101" w:type="dxa"/>
            <w:vAlign w:val="center"/>
          </w:tcPr>
          <w:p w:rsidR="00863B54" w:rsidRPr="008448EF" w:rsidRDefault="00863B54" w:rsidP="00904FE1">
            <w:pPr>
              <w:spacing w:before="0" w:after="0"/>
              <w:jc w:val="center"/>
              <w:rPr>
                <w:sz w:val="28"/>
                <w:szCs w:val="28"/>
                <w:lang w:val="en-US"/>
              </w:rPr>
            </w:pPr>
            <w:r w:rsidRPr="008448EF">
              <w:rPr>
                <w:sz w:val="28"/>
                <w:szCs w:val="28"/>
                <w:lang w:val="en-US"/>
              </w:rPr>
              <w:t>X</w:t>
            </w:r>
            <w:r w:rsidRPr="008448EF">
              <w:rPr>
                <w:sz w:val="28"/>
                <w:szCs w:val="28"/>
                <w:vertAlign w:val="subscript"/>
                <w:lang w:val="en-US"/>
              </w:rPr>
              <w:t>1</w:t>
            </w:r>
          </w:p>
        </w:tc>
        <w:tc>
          <w:tcPr>
            <w:tcW w:w="6520" w:type="dxa"/>
            <w:shd w:val="clear" w:color="auto" w:fill="auto"/>
            <w:vAlign w:val="center"/>
          </w:tcPr>
          <w:p w:rsidR="00863B54" w:rsidRPr="00ED0E84" w:rsidRDefault="009459B1" w:rsidP="009459B1">
            <w:pPr>
              <w:spacing w:before="0" w:after="0"/>
              <w:jc w:val="both"/>
              <w:rPr>
                <w:sz w:val="28"/>
                <w:szCs w:val="28"/>
                <w:lang w:val="ru-RU"/>
              </w:rPr>
            </w:pPr>
            <w:r w:rsidRPr="00ED0E84">
              <w:rPr>
                <w:color w:val="000000"/>
                <w:sz w:val="28"/>
                <w:szCs w:val="28"/>
              </w:rPr>
              <w:t>спожитий газ, даний показник показує значення необхідної кількості палива для вироблення та подачі тепла в мережу</w:t>
            </w:r>
          </w:p>
        </w:tc>
        <w:tc>
          <w:tcPr>
            <w:tcW w:w="1418" w:type="dxa"/>
            <w:shd w:val="clear" w:color="auto" w:fill="auto"/>
            <w:vAlign w:val="center"/>
          </w:tcPr>
          <w:p w:rsidR="00863B54" w:rsidRPr="00ED0E84" w:rsidRDefault="009459B1" w:rsidP="00904FE1">
            <w:pPr>
              <w:spacing w:before="0" w:after="0"/>
              <w:jc w:val="center"/>
              <w:rPr>
                <w:sz w:val="28"/>
                <w:szCs w:val="28"/>
                <w:lang w:val="ru-RU"/>
              </w:rPr>
            </w:pPr>
            <w:r w:rsidRPr="00ED0E84">
              <w:rPr>
                <w:color w:val="000000"/>
                <w:sz w:val="28"/>
                <w:szCs w:val="28"/>
              </w:rPr>
              <w:t>м</w:t>
            </w:r>
            <w:r w:rsidRPr="00ED0E84">
              <w:rPr>
                <w:color w:val="000000"/>
                <w:sz w:val="28"/>
                <w:szCs w:val="28"/>
                <w:vertAlign w:val="superscript"/>
              </w:rPr>
              <w:t>3</w:t>
            </w:r>
          </w:p>
        </w:tc>
        <w:tc>
          <w:tcPr>
            <w:tcW w:w="850" w:type="dxa"/>
            <w:shd w:val="clear" w:color="auto" w:fill="auto"/>
            <w:vAlign w:val="center"/>
          </w:tcPr>
          <w:p w:rsidR="00863B54" w:rsidRPr="00ED0E84" w:rsidRDefault="00863B54" w:rsidP="009459B1">
            <w:pPr>
              <w:spacing w:before="0" w:after="0"/>
              <w:jc w:val="center"/>
              <w:rPr>
                <w:sz w:val="28"/>
                <w:szCs w:val="28"/>
                <w:lang w:val="ru-RU"/>
              </w:rPr>
            </w:pPr>
            <w:r w:rsidRPr="00ED0E84">
              <w:rPr>
                <w:sz w:val="28"/>
                <w:szCs w:val="28"/>
                <w:lang w:val="ru-RU"/>
              </w:rPr>
              <w:t>0,</w:t>
            </w:r>
            <w:r w:rsidR="009459B1" w:rsidRPr="00ED0E84">
              <w:rPr>
                <w:sz w:val="28"/>
                <w:szCs w:val="28"/>
                <w:lang w:val="ru-RU"/>
              </w:rPr>
              <w:t>96</w:t>
            </w:r>
          </w:p>
        </w:tc>
      </w:tr>
      <w:tr w:rsidR="00863B54" w:rsidRPr="009459B1" w:rsidTr="009459B1">
        <w:tc>
          <w:tcPr>
            <w:tcW w:w="1101" w:type="dxa"/>
            <w:vAlign w:val="center"/>
          </w:tcPr>
          <w:p w:rsidR="00863B54" w:rsidRPr="008448EF" w:rsidRDefault="00863B54" w:rsidP="00904FE1">
            <w:pPr>
              <w:spacing w:before="0" w:after="0"/>
              <w:jc w:val="center"/>
              <w:rPr>
                <w:sz w:val="28"/>
                <w:szCs w:val="28"/>
                <w:lang w:val="en-US"/>
              </w:rPr>
            </w:pPr>
            <w:r w:rsidRPr="008448EF">
              <w:rPr>
                <w:sz w:val="28"/>
                <w:szCs w:val="28"/>
                <w:lang w:val="en-US"/>
              </w:rPr>
              <w:t>X</w:t>
            </w:r>
            <w:r w:rsidRPr="008448EF">
              <w:rPr>
                <w:sz w:val="28"/>
                <w:szCs w:val="28"/>
                <w:vertAlign w:val="subscript"/>
                <w:lang w:val="en-US"/>
              </w:rPr>
              <w:t>2</w:t>
            </w:r>
          </w:p>
        </w:tc>
        <w:tc>
          <w:tcPr>
            <w:tcW w:w="6520" w:type="dxa"/>
            <w:shd w:val="clear" w:color="auto" w:fill="auto"/>
            <w:vAlign w:val="center"/>
          </w:tcPr>
          <w:p w:rsidR="00863B54" w:rsidRPr="00ED0E84" w:rsidRDefault="009459B1" w:rsidP="00904FE1">
            <w:pPr>
              <w:spacing w:before="0" w:after="0"/>
              <w:rPr>
                <w:sz w:val="28"/>
                <w:szCs w:val="28"/>
                <w:lang w:val="ru-RU"/>
              </w:rPr>
            </w:pPr>
            <w:r w:rsidRPr="00ED0E84">
              <w:rPr>
                <w:color w:val="000000"/>
                <w:sz w:val="28"/>
                <w:szCs w:val="28"/>
              </w:rPr>
              <w:t>власні потреби підприємства</w:t>
            </w:r>
          </w:p>
        </w:tc>
        <w:tc>
          <w:tcPr>
            <w:tcW w:w="1418" w:type="dxa"/>
            <w:shd w:val="clear" w:color="auto" w:fill="auto"/>
            <w:vAlign w:val="center"/>
          </w:tcPr>
          <w:p w:rsidR="00863B54" w:rsidRPr="00ED0E84" w:rsidRDefault="009459B1" w:rsidP="00904FE1">
            <w:pPr>
              <w:spacing w:before="0" w:after="0"/>
              <w:jc w:val="center"/>
              <w:rPr>
                <w:sz w:val="28"/>
                <w:szCs w:val="28"/>
                <w:lang w:val="ru-RU"/>
              </w:rPr>
            </w:pPr>
            <w:r w:rsidRPr="00ED0E84">
              <w:rPr>
                <w:color w:val="000000"/>
                <w:sz w:val="28"/>
                <w:szCs w:val="28"/>
              </w:rPr>
              <w:t xml:space="preserve">тис. </w:t>
            </w:r>
            <w:proofErr w:type="spellStart"/>
            <w:r w:rsidRPr="00ED0E84">
              <w:rPr>
                <w:color w:val="000000"/>
                <w:sz w:val="28"/>
                <w:szCs w:val="28"/>
              </w:rPr>
              <w:t>Гкал</w:t>
            </w:r>
            <w:proofErr w:type="spellEnd"/>
          </w:p>
        </w:tc>
        <w:tc>
          <w:tcPr>
            <w:tcW w:w="850" w:type="dxa"/>
            <w:shd w:val="clear" w:color="auto" w:fill="auto"/>
            <w:vAlign w:val="center"/>
          </w:tcPr>
          <w:p w:rsidR="00863B54" w:rsidRPr="00ED0E84" w:rsidRDefault="009459B1" w:rsidP="00904FE1">
            <w:pPr>
              <w:spacing w:before="0" w:after="0"/>
              <w:jc w:val="center"/>
              <w:rPr>
                <w:sz w:val="28"/>
                <w:szCs w:val="28"/>
                <w:lang w:val="ru-RU"/>
              </w:rPr>
            </w:pPr>
            <w:r w:rsidRPr="00ED0E84">
              <w:rPr>
                <w:sz w:val="28"/>
                <w:szCs w:val="28"/>
                <w:lang w:val="ru-RU"/>
              </w:rPr>
              <w:t>0,44</w:t>
            </w:r>
          </w:p>
        </w:tc>
      </w:tr>
      <w:tr w:rsidR="00863B54" w:rsidRPr="009459B1" w:rsidTr="009459B1">
        <w:tc>
          <w:tcPr>
            <w:tcW w:w="1101" w:type="dxa"/>
            <w:vAlign w:val="center"/>
          </w:tcPr>
          <w:p w:rsidR="00863B54" w:rsidRPr="008448EF" w:rsidRDefault="00863B54" w:rsidP="00904FE1">
            <w:pPr>
              <w:spacing w:before="0" w:after="0"/>
              <w:jc w:val="center"/>
              <w:rPr>
                <w:sz w:val="28"/>
                <w:szCs w:val="28"/>
              </w:rPr>
            </w:pPr>
            <w:r w:rsidRPr="008448EF">
              <w:rPr>
                <w:sz w:val="28"/>
                <w:szCs w:val="28"/>
                <w:lang w:val="en-US"/>
              </w:rPr>
              <w:t>X</w:t>
            </w:r>
            <w:r w:rsidRPr="008448EF">
              <w:rPr>
                <w:sz w:val="28"/>
                <w:szCs w:val="28"/>
                <w:vertAlign w:val="subscript"/>
                <w:lang w:val="en-US"/>
              </w:rPr>
              <w:t>3</w:t>
            </w:r>
          </w:p>
        </w:tc>
        <w:tc>
          <w:tcPr>
            <w:tcW w:w="6520" w:type="dxa"/>
            <w:shd w:val="clear" w:color="auto" w:fill="auto"/>
            <w:vAlign w:val="center"/>
          </w:tcPr>
          <w:p w:rsidR="00863B54" w:rsidRPr="00ED0E84" w:rsidRDefault="009459B1" w:rsidP="009459B1">
            <w:pPr>
              <w:spacing w:before="0" w:after="0"/>
              <w:rPr>
                <w:sz w:val="28"/>
                <w:szCs w:val="28"/>
                <w:lang w:val="ru-RU"/>
              </w:rPr>
            </w:pPr>
            <w:r w:rsidRPr="00ED0E84">
              <w:rPr>
                <w:color w:val="000000"/>
                <w:sz w:val="28"/>
                <w:szCs w:val="28"/>
              </w:rPr>
              <w:t>розмір опалювальної площі</w:t>
            </w:r>
          </w:p>
        </w:tc>
        <w:tc>
          <w:tcPr>
            <w:tcW w:w="1418" w:type="dxa"/>
            <w:shd w:val="clear" w:color="auto" w:fill="auto"/>
            <w:vAlign w:val="center"/>
          </w:tcPr>
          <w:p w:rsidR="00863B54" w:rsidRPr="00ED0E84" w:rsidRDefault="009459B1" w:rsidP="00904FE1">
            <w:pPr>
              <w:spacing w:before="0" w:after="0"/>
              <w:jc w:val="center"/>
              <w:rPr>
                <w:sz w:val="28"/>
                <w:szCs w:val="28"/>
                <w:lang w:val="ru-RU"/>
              </w:rPr>
            </w:pPr>
            <w:r w:rsidRPr="00ED0E84">
              <w:rPr>
                <w:color w:val="000000"/>
                <w:sz w:val="28"/>
                <w:szCs w:val="28"/>
              </w:rPr>
              <w:t>м</w:t>
            </w:r>
            <w:r w:rsidRPr="00ED0E84">
              <w:rPr>
                <w:color w:val="000000"/>
                <w:sz w:val="28"/>
                <w:szCs w:val="28"/>
                <w:vertAlign w:val="superscript"/>
              </w:rPr>
              <w:t>2</w:t>
            </w:r>
          </w:p>
        </w:tc>
        <w:tc>
          <w:tcPr>
            <w:tcW w:w="850" w:type="dxa"/>
            <w:shd w:val="clear" w:color="auto" w:fill="auto"/>
            <w:vAlign w:val="center"/>
          </w:tcPr>
          <w:p w:rsidR="00863B54" w:rsidRPr="00ED0E84" w:rsidRDefault="00863B54" w:rsidP="009459B1">
            <w:pPr>
              <w:spacing w:before="0" w:after="0"/>
              <w:jc w:val="center"/>
              <w:rPr>
                <w:sz w:val="28"/>
                <w:szCs w:val="28"/>
                <w:lang w:val="ru-RU"/>
              </w:rPr>
            </w:pPr>
            <w:r w:rsidRPr="00ED0E84">
              <w:rPr>
                <w:sz w:val="28"/>
                <w:szCs w:val="28"/>
                <w:lang w:val="ru-RU"/>
              </w:rPr>
              <w:t>-0,</w:t>
            </w:r>
            <w:r w:rsidR="009459B1" w:rsidRPr="00ED0E84">
              <w:rPr>
                <w:sz w:val="28"/>
                <w:szCs w:val="28"/>
                <w:lang w:val="ru-RU"/>
              </w:rPr>
              <w:t>6</w:t>
            </w:r>
            <w:r w:rsidRPr="00ED0E84">
              <w:rPr>
                <w:sz w:val="28"/>
                <w:szCs w:val="28"/>
                <w:lang w:val="ru-RU"/>
              </w:rPr>
              <w:t>1</w:t>
            </w:r>
          </w:p>
        </w:tc>
      </w:tr>
      <w:tr w:rsidR="009459B1" w:rsidRPr="009459B1" w:rsidTr="009459B1">
        <w:tc>
          <w:tcPr>
            <w:tcW w:w="1101" w:type="dxa"/>
            <w:vAlign w:val="center"/>
          </w:tcPr>
          <w:p w:rsidR="009459B1" w:rsidRPr="008448EF" w:rsidRDefault="009459B1" w:rsidP="009459B1">
            <w:pPr>
              <w:spacing w:before="0" w:after="0"/>
              <w:jc w:val="center"/>
              <w:rPr>
                <w:sz w:val="28"/>
                <w:szCs w:val="28"/>
              </w:rPr>
            </w:pPr>
            <w:r w:rsidRPr="008448EF">
              <w:rPr>
                <w:sz w:val="28"/>
                <w:szCs w:val="28"/>
                <w:lang w:val="en-US"/>
              </w:rPr>
              <w:t>X</w:t>
            </w:r>
            <w:r w:rsidRPr="008448EF">
              <w:rPr>
                <w:sz w:val="28"/>
                <w:szCs w:val="28"/>
                <w:vertAlign w:val="subscript"/>
              </w:rPr>
              <w:t>4</w:t>
            </w:r>
          </w:p>
        </w:tc>
        <w:tc>
          <w:tcPr>
            <w:tcW w:w="6520" w:type="dxa"/>
            <w:shd w:val="clear" w:color="auto" w:fill="auto"/>
            <w:vAlign w:val="center"/>
          </w:tcPr>
          <w:p w:rsidR="009459B1" w:rsidRPr="00ED0E84" w:rsidRDefault="009459B1" w:rsidP="009459B1">
            <w:pPr>
              <w:spacing w:before="0" w:after="0"/>
              <w:rPr>
                <w:color w:val="000000"/>
                <w:sz w:val="28"/>
                <w:szCs w:val="28"/>
              </w:rPr>
            </w:pPr>
            <w:r w:rsidRPr="00ED0E84">
              <w:rPr>
                <w:sz w:val="28"/>
                <w:szCs w:val="28"/>
              </w:rPr>
              <w:t>навантаження на опалення</w:t>
            </w:r>
          </w:p>
        </w:tc>
        <w:tc>
          <w:tcPr>
            <w:tcW w:w="1418" w:type="dxa"/>
            <w:shd w:val="clear" w:color="auto" w:fill="auto"/>
            <w:vAlign w:val="center"/>
          </w:tcPr>
          <w:p w:rsidR="009459B1" w:rsidRPr="00ED0E84" w:rsidRDefault="009459B1" w:rsidP="00904FE1">
            <w:pPr>
              <w:spacing w:before="0" w:after="0"/>
              <w:jc w:val="center"/>
              <w:rPr>
                <w:color w:val="000000"/>
                <w:sz w:val="28"/>
                <w:szCs w:val="28"/>
              </w:rPr>
            </w:pPr>
            <w:r w:rsidRPr="00ED0E84">
              <w:rPr>
                <w:sz w:val="28"/>
                <w:szCs w:val="28"/>
              </w:rPr>
              <w:t>ккал/год</w:t>
            </w:r>
          </w:p>
        </w:tc>
        <w:tc>
          <w:tcPr>
            <w:tcW w:w="850" w:type="dxa"/>
            <w:shd w:val="clear" w:color="auto" w:fill="auto"/>
            <w:vAlign w:val="center"/>
          </w:tcPr>
          <w:p w:rsidR="009459B1" w:rsidRPr="00ED0E84" w:rsidRDefault="009459B1" w:rsidP="009459B1">
            <w:pPr>
              <w:spacing w:before="0" w:after="0"/>
              <w:jc w:val="center"/>
              <w:rPr>
                <w:sz w:val="28"/>
                <w:szCs w:val="28"/>
                <w:lang w:val="ru-RU"/>
              </w:rPr>
            </w:pPr>
            <w:r w:rsidRPr="00ED0E84">
              <w:rPr>
                <w:sz w:val="28"/>
                <w:szCs w:val="28"/>
                <w:lang w:val="ru-RU"/>
              </w:rPr>
              <w:t>-0,99</w:t>
            </w:r>
          </w:p>
        </w:tc>
      </w:tr>
      <w:tr w:rsidR="009459B1" w:rsidRPr="009459B1" w:rsidTr="009459B1">
        <w:tc>
          <w:tcPr>
            <w:tcW w:w="1101" w:type="dxa"/>
            <w:vAlign w:val="center"/>
          </w:tcPr>
          <w:p w:rsidR="009459B1" w:rsidRPr="008448EF" w:rsidRDefault="009459B1" w:rsidP="009459B1">
            <w:pPr>
              <w:spacing w:before="0" w:after="0"/>
              <w:jc w:val="center"/>
              <w:rPr>
                <w:sz w:val="28"/>
                <w:szCs w:val="28"/>
              </w:rPr>
            </w:pPr>
            <w:r w:rsidRPr="008448EF">
              <w:rPr>
                <w:sz w:val="28"/>
                <w:szCs w:val="28"/>
                <w:lang w:val="en-US"/>
              </w:rPr>
              <w:t>X</w:t>
            </w:r>
            <w:r w:rsidRPr="008448EF">
              <w:rPr>
                <w:sz w:val="28"/>
                <w:szCs w:val="28"/>
                <w:vertAlign w:val="subscript"/>
              </w:rPr>
              <w:t>5</w:t>
            </w:r>
          </w:p>
        </w:tc>
        <w:tc>
          <w:tcPr>
            <w:tcW w:w="6520" w:type="dxa"/>
            <w:shd w:val="clear" w:color="auto" w:fill="auto"/>
            <w:vAlign w:val="center"/>
          </w:tcPr>
          <w:p w:rsidR="009459B1" w:rsidRPr="00ED0E84" w:rsidRDefault="00ED0E84" w:rsidP="009459B1">
            <w:pPr>
              <w:spacing w:before="0" w:after="0"/>
              <w:rPr>
                <w:color w:val="000000"/>
                <w:sz w:val="28"/>
                <w:szCs w:val="28"/>
              </w:rPr>
            </w:pPr>
            <w:r w:rsidRPr="00ED0E84">
              <w:rPr>
                <w:sz w:val="28"/>
                <w:szCs w:val="28"/>
              </w:rPr>
              <w:t>втрати в мережах</w:t>
            </w:r>
          </w:p>
        </w:tc>
        <w:tc>
          <w:tcPr>
            <w:tcW w:w="1418" w:type="dxa"/>
            <w:shd w:val="clear" w:color="auto" w:fill="auto"/>
            <w:vAlign w:val="center"/>
          </w:tcPr>
          <w:p w:rsidR="009459B1" w:rsidRPr="00ED0E84" w:rsidRDefault="00ED0E84" w:rsidP="00904FE1">
            <w:pPr>
              <w:spacing w:before="0" w:after="0"/>
              <w:jc w:val="center"/>
              <w:rPr>
                <w:color w:val="000000"/>
                <w:sz w:val="28"/>
                <w:szCs w:val="28"/>
              </w:rPr>
            </w:pPr>
            <w:r w:rsidRPr="00ED0E84">
              <w:rPr>
                <w:color w:val="000000"/>
                <w:sz w:val="28"/>
                <w:szCs w:val="28"/>
              </w:rPr>
              <w:t>%</w:t>
            </w:r>
          </w:p>
        </w:tc>
        <w:tc>
          <w:tcPr>
            <w:tcW w:w="850" w:type="dxa"/>
            <w:shd w:val="clear" w:color="auto" w:fill="auto"/>
            <w:vAlign w:val="center"/>
          </w:tcPr>
          <w:p w:rsidR="009459B1" w:rsidRPr="00ED0E84" w:rsidRDefault="00ED0E84" w:rsidP="009459B1">
            <w:pPr>
              <w:spacing w:before="0" w:after="0"/>
              <w:jc w:val="center"/>
              <w:rPr>
                <w:sz w:val="28"/>
                <w:szCs w:val="28"/>
                <w:lang w:val="ru-RU"/>
              </w:rPr>
            </w:pPr>
            <w:r w:rsidRPr="00ED0E84">
              <w:rPr>
                <w:sz w:val="28"/>
                <w:szCs w:val="28"/>
                <w:lang w:val="ru-RU"/>
              </w:rPr>
              <w:t>-0,88</w:t>
            </w:r>
          </w:p>
        </w:tc>
      </w:tr>
    </w:tbl>
    <w:p w:rsidR="00A452B9" w:rsidRDefault="00A452B9" w:rsidP="00ED0E84">
      <w:pPr>
        <w:spacing w:before="0" w:after="0" w:line="360" w:lineRule="auto"/>
        <w:ind w:firstLine="709"/>
        <w:jc w:val="both"/>
        <w:rPr>
          <w:sz w:val="28"/>
          <w:szCs w:val="28"/>
        </w:rPr>
      </w:pPr>
    </w:p>
    <w:p w:rsidR="00ED0E84" w:rsidRPr="00FB6AFD" w:rsidRDefault="00ED0E84" w:rsidP="00ED0E84">
      <w:pPr>
        <w:spacing w:before="0" w:after="0" w:line="360" w:lineRule="auto"/>
        <w:ind w:firstLine="709"/>
        <w:jc w:val="both"/>
        <w:rPr>
          <w:sz w:val="28"/>
          <w:szCs w:val="28"/>
          <w:lang w:val="ru-RU" w:eastAsia="uk-UA"/>
        </w:rPr>
      </w:pPr>
      <w:r w:rsidRPr="00FB6AFD">
        <w:rPr>
          <w:sz w:val="28"/>
          <w:szCs w:val="28"/>
        </w:rPr>
        <w:t xml:space="preserve">Для побудови та реалізації </w:t>
      </w:r>
      <w:proofErr w:type="spellStart"/>
      <w:r w:rsidRPr="00FB6AFD">
        <w:rPr>
          <w:sz w:val="28"/>
          <w:szCs w:val="28"/>
        </w:rPr>
        <w:t>економетричних</w:t>
      </w:r>
      <w:proofErr w:type="spellEnd"/>
      <w:r w:rsidRPr="00FB6AFD">
        <w:rPr>
          <w:sz w:val="28"/>
          <w:szCs w:val="28"/>
        </w:rPr>
        <w:t xml:space="preserve"> моделей використано пакет прикладної програми STATI</w:t>
      </w:r>
      <w:r w:rsidRPr="00FB6AFD">
        <w:rPr>
          <w:sz w:val="28"/>
          <w:szCs w:val="28"/>
          <w:lang w:val="en-US"/>
        </w:rPr>
        <w:t>STICA</w:t>
      </w:r>
      <w:r w:rsidRPr="00FB6AFD">
        <w:rPr>
          <w:sz w:val="28"/>
          <w:szCs w:val="28"/>
          <w:lang w:val="ru-RU"/>
        </w:rPr>
        <w:t xml:space="preserve"> 8.0</w:t>
      </w:r>
      <w:r w:rsidRPr="00FB6AFD">
        <w:rPr>
          <w:sz w:val="28"/>
          <w:szCs w:val="28"/>
        </w:rPr>
        <w:t xml:space="preserve"> – це універсальна інтегрована система, призначена для статистичного аналізу та обробки даних</w:t>
      </w:r>
      <w:r>
        <w:rPr>
          <w:sz w:val="28"/>
          <w:szCs w:val="28"/>
          <w:lang w:val="ru-RU" w:eastAsia="uk-UA"/>
        </w:rPr>
        <w:t xml:space="preserve"> </w:t>
      </w:r>
      <w:r w:rsidRPr="00FE1FF0">
        <w:rPr>
          <w:rFonts w:ascii="Times New Roman CYR" w:hAnsi="Times New Roman CYR" w:cs="Times New Roman CYR"/>
          <w:sz w:val="28"/>
          <w:szCs w:val="28"/>
          <w:lang w:eastAsia="uk-UA"/>
        </w:rPr>
        <w:t>[</w:t>
      </w:r>
      <w:r>
        <w:rPr>
          <w:rFonts w:ascii="Times New Roman CYR" w:hAnsi="Times New Roman CYR" w:cs="Times New Roman CYR"/>
          <w:sz w:val="28"/>
          <w:szCs w:val="28"/>
          <w:lang w:eastAsia="uk-UA"/>
        </w:rPr>
        <w:t>10</w:t>
      </w:r>
      <w:r w:rsidRPr="00FE1FF0">
        <w:rPr>
          <w:rFonts w:ascii="Times New Roman CYR" w:hAnsi="Times New Roman CYR" w:cs="Times New Roman CYR"/>
          <w:sz w:val="28"/>
          <w:szCs w:val="28"/>
          <w:lang w:eastAsia="uk-UA"/>
        </w:rPr>
        <w:t>].</w:t>
      </w:r>
    </w:p>
    <w:p w:rsidR="0095735B" w:rsidRPr="0074596E" w:rsidRDefault="0095735B" w:rsidP="0095735B">
      <w:pPr>
        <w:spacing w:before="0" w:after="0" w:line="360" w:lineRule="auto"/>
        <w:ind w:firstLine="709"/>
        <w:jc w:val="both"/>
        <w:rPr>
          <w:sz w:val="28"/>
          <w:szCs w:val="28"/>
        </w:rPr>
      </w:pPr>
      <w:r>
        <w:rPr>
          <w:sz w:val="28"/>
          <w:szCs w:val="28"/>
        </w:rPr>
        <w:t xml:space="preserve">Визначено залежність </w:t>
      </w:r>
      <w:r w:rsidRPr="0095735B">
        <w:rPr>
          <w:i/>
          <w:sz w:val="28"/>
          <w:szCs w:val="28"/>
        </w:rPr>
        <w:t>Y</w:t>
      </w:r>
      <w:r w:rsidRPr="0095735B">
        <w:rPr>
          <w:i/>
          <w:sz w:val="28"/>
          <w:szCs w:val="28"/>
          <w:vertAlign w:val="subscript"/>
        </w:rPr>
        <w:t>1</w:t>
      </w:r>
      <w:r>
        <w:rPr>
          <w:sz w:val="28"/>
          <w:szCs w:val="28"/>
          <w:lang w:val="ru-RU"/>
        </w:rPr>
        <w:t xml:space="preserve"> (</w:t>
      </w:r>
      <w:r>
        <w:rPr>
          <w:sz w:val="28"/>
          <w:szCs w:val="28"/>
        </w:rPr>
        <w:t xml:space="preserve">обсяг теплової енергії поданої в мережу, </w:t>
      </w:r>
      <w:r w:rsidRPr="00C30280">
        <w:rPr>
          <w:color w:val="000000"/>
          <w:sz w:val="28"/>
          <w:szCs w:val="28"/>
        </w:rPr>
        <w:t>тис.</w:t>
      </w:r>
      <w:r>
        <w:rPr>
          <w:color w:val="000000"/>
          <w:sz w:val="28"/>
          <w:szCs w:val="28"/>
        </w:rPr>
        <w:t> </w:t>
      </w:r>
      <w:proofErr w:type="spellStart"/>
      <w:r w:rsidRPr="00C30280">
        <w:rPr>
          <w:color w:val="000000"/>
          <w:sz w:val="28"/>
          <w:szCs w:val="28"/>
        </w:rPr>
        <w:t>Гкал</w:t>
      </w:r>
      <w:proofErr w:type="spellEnd"/>
      <w:r>
        <w:rPr>
          <w:sz w:val="28"/>
          <w:szCs w:val="28"/>
        </w:rPr>
        <w:t>) від факторів впливу</w:t>
      </w:r>
      <w:r w:rsidRPr="0074596E">
        <w:rPr>
          <w:sz w:val="28"/>
          <w:szCs w:val="28"/>
        </w:rPr>
        <w:t>, формула (1).</w:t>
      </w:r>
    </w:p>
    <w:p w:rsidR="00F704AB" w:rsidRPr="0074596E" w:rsidRDefault="0095735B" w:rsidP="0095735B">
      <w:pPr>
        <w:autoSpaceDE w:val="0"/>
        <w:autoSpaceDN w:val="0"/>
        <w:adjustRightInd w:val="0"/>
        <w:spacing w:before="60" w:after="60" w:line="360" w:lineRule="auto"/>
        <w:ind w:firstLine="709"/>
        <w:jc w:val="right"/>
        <w:rPr>
          <w:color w:val="000000"/>
          <w:sz w:val="28"/>
          <w:szCs w:val="28"/>
        </w:rPr>
      </w:pPr>
      <w:r w:rsidRPr="00F704AB">
        <w:rPr>
          <w:color w:val="000000"/>
          <w:position w:val="-12"/>
          <w:sz w:val="28"/>
          <w:szCs w:val="28"/>
          <w:lang w:val="en-US"/>
        </w:rPr>
        <w:object w:dxaOrig="26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21.75pt" o:ole="">
            <v:imagedata r:id="rId9" o:title=""/>
          </v:shape>
          <o:OLEObject Type="Embed" ProgID="Equation.DSMT4" ShapeID="_x0000_i1025" DrawAspect="Content" ObjectID="_1586757788" r:id="rId10"/>
        </w:object>
      </w:r>
      <w:r w:rsidR="00F704AB" w:rsidRPr="0074596E">
        <w:rPr>
          <w:color w:val="000000"/>
          <w:sz w:val="28"/>
          <w:szCs w:val="28"/>
        </w:rPr>
        <w:t xml:space="preserve">       </w:t>
      </w:r>
      <w:r w:rsidRPr="0074596E">
        <w:rPr>
          <w:color w:val="000000"/>
          <w:sz w:val="28"/>
          <w:szCs w:val="28"/>
        </w:rPr>
        <w:t xml:space="preserve">       </w:t>
      </w:r>
      <w:r w:rsidR="00F704AB" w:rsidRPr="0074596E">
        <w:rPr>
          <w:color w:val="000000"/>
          <w:sz w:val="28"/>
          <w:szCs w:val="28"/>
        </w:rPr>
        <w:t xml:space="preserve">                        (1)</w:t>
      </w:r>
    </w:p>
    <w:p w:rsidR="0095735B" w:rsidRDefault="0095735B" w:rsidP="0095735B">
      <w:pPr>
        <w:spacing w:before="0" w:after="0" w:line="360" w:lineRule="auto"/>
        <w:ind w:firstLine="709"/>
        <w:jc w:val="both"/>
        <w:rPr>
          <w:sz w:val="28"/>
          <w:szCs w:val="28"/>
        </w:rPr>
      </w:pPr>
      <w:proofErr w:type="spellStart"/>
      <w:r w:rsidRPr="00A452B9">
        <w:rPr>
          <w:sz w:val="28"/>
          <w:szCs w:val="28"/>
        </w:rPr>
        <w:t>Розв’язком</w:t>
      </w:r>
      <w:proofErr w:type="spellEnd"/>
      <w:r w:rsidRPr="00EA0F15">
        <w:rPr>
          <w:sz w:val="28"/>
          <w:szCs w:val="28"/>
        </w:rPr>
        <w:t xml:space="preserve">  (</w:t>
      </w:r>
      <w:r>
        <w:rPr>
          <w:sz w:val="28"/>
          <w:szCs w:val="28"/>
        </w:rPr>
        <w:t>1</w:t>
      </w:r>
      <w:r w:rsidRPr="00EA0F15">
        <w:rPr>
          <w:sz w:val="28"/>
          <w:szCs w:val="28"/>
        </w:rPr>
        <w:t>) є наступне  рівняння множинної лінійної регресії:</w:t>
      </w:r>
    </w:p>
    <w:p w:rsidR="00F704AB" w:rsidRPr="00695E89" w:rsidRDefault="00695E89" w:rsidP="00695E89">
      <w:pPr>
        <w:spacing w:before="0" w:after="0" w:line="360" w:lineRule="auto"/>
        <w:ind w:firstLine="709"/>
        <w:jc w:val="right"/>
        <w:rPr>
          <w:sz w:val="28"/>
          <w:szCs w:val="28"/>
          <w:lang w:val="ru-RU"/>
        </w:rPr>
      </w:pPr>
      <w:r w:rsidRPr="00695E89">
        <w:rPr>
          <w:position w:val="-12"/>
          <w:sz w:val="28"/>
          <w:szCs w:val="28"/>
          <w:lang w:val="en-US"/>
        </w:rPr>
        <w:object w:dxaOrig="4400" w:dyaOrig="360">
          <v:shape id="_x0000_i1026" type="#_x0000_t75" style="width:261.75pt;height:21.75pt" o:ole="">
            <v:imagedata r:id="rId11" o:title=""/>
          </v:shape>
          <o:OLEObject Type="Embed" ProgID="Equation.DSMT4" ShapeID="_x0000_i1026" DrawAspect="Content" ObjectID="_1586757789" r:id="rId12"/>
        </w:object>
      </w:r>
      <w:r w:rsidRPr="00695E89">
        <w:rPr>
          <w:sz w:val="28"/>
          <w:szCs w:val="28"/>
          <w:lang w:val="ru-RU"/>
        </w:rPr>
        <w:t xml:space="preserve">                       (2)</w:t>
      </w:r>
    </w:p>
    <w:p w:rsidR="00713E25" w:rsidRPr="0074596E" w:rsidRDefault="00713E25" w:rsidP="00713E25">
      <w:pPr>
        <w:spacing w:before="0" w:after="0" w:line="360" w:lineRule="auto"/>
        <w:ind w:firstLine="709"/>
        <w:jc w:val="both"/>
        <w:rPr>
          <w:lang w:val="ru-RU"/>
        </w:rPr>
      </w:pPr>
      <w:r w:rsidRPr="00EA0F15">
        <w:rPr>
          <w:sz w:val="28"/>
          <w:szCs w:val="28"/>
        </w:rPr>
        <w:t>Результати оцінювання параметрів рівняння (</w:t>
      </w:r>
      <w:r w:rsidR="005E770F">
        <w:rPr>
          <w:sz w:val="28"/>
          <w:szCs w:val="28"/>
          <w:lang w:val="ru-RU"/>
        </w:rPr>
        <w:t>2</w:t>
      </w:r>
      <w:r w:rsidRPr="00EA0F15">
        <w:rPr>
          <w:sz w:val="28"/>
          <w:szCs w:val="28"/>
        </w:rPr>
        <w:t xml:space="preserve">) наведено на рис. </w:t>
      </w:r>
      <w:r w:rsidR="00D54E3F" w:rsidRPr="0074596E">
        <w:rPr>
          <w:sz w:val="28"/>
          <w:szCs w:val="28"/>
          <w:lang w:val="ru-RU"/>
        </w:rPr>
        <w:t>2</w:t>
      </w:r>
    </w:p>
    <w:p w:rsidR="00713E25" w:rsidRDefault="00D54E3F" w:rsidP="00D54E3F">
      <w:pPr>
        <w:spacing w:before="0" w:after="0" w:line="360" w:lineRule="auto"/>
        <w:ind w:firstLine="709"/>
        <w:jc w:val="center"/>
        <w:rPr>
          <w:sz w:val="28"/>
          <w:szCs w:val="28"/>
          <w:lang w:val="en-US"/>
        </w:rPr>
      </w:pPr>
      <w:r>
        <w:rPr>
          <w:noProof/>
          <w:lang w:val="ru-RU"/>
        </w:rPr>
        <w:drawing>
          <wp:inline distT="0" distB="0" distL="0" distR="0" wp14:anchorId="7D454997" wp14:editId="37F8B8CE">
            <wp:extent cx="4133850" cy="1457325"/>
            <wp:effectExtent l="19050" t="19050" r="19050" b="285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grayscl/>
                    </a:blip>
                    <a:srcRect l="1343" r="1567" b="3774"/>
                    <a:stretch/>
                  </pic:blipFill>
                  <pic:spPr bwMode="auto">
                    <a:xfrm>
                      <a:off x="0" y="0"/>
                      <a:ext cx="4133850" cy="145732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D54E3F" w:rsidRPr="00A452B9" w:rsidRDefault="00D54E3F" w:rsidP="005E770F">
      <w:pPr>
        <w:spacing w:before="0" w:after="120" w:line="360" w:lineRule="auto"/>
        <w:ind w:firstLine="709"/>
        <w:jc w:val="center"/>
        <w:rPr>
          <w:b/>
          <w:sz w:val="28"/>
          <w:szCs w:val="28"/>
        </w:rPr>
      </w:pPr>
      <w:r w:rsidRPr="00A452B9">
        <w:rPr>
          <w:b/>
          <w:sz w:val="28"/>
          <w:szCs w:val="28"/>
        </w:rPr>
        <w:t>Рис</w:t>
      </w:r>
      <w:r w:rsidR="00A452B9" w:rsidRPr="00A452B9">
        <w:rPr>
          <w:b/>
          <w:sz w:val="28"/>
          <w:szCs w:val="28"/>
        </w:rPr>
        <w:t>. 2.</w:t>
      </w:r>
      <w:r w:rsidRPr="00A452B9">
        <w:rPr>
          <w:b/>
          <w:sz w:val="28"/>
          <w:szCs w:val="28"/>
        </w:rPr>
        <w:t xml:space="preserve"> Підсумкова статистика для </w:t>
      </w:r>
      <w:r w:rsidR="00AE3952" w:rsidRPr="00A452B9">
        <w:rPr>
          <w:b/>
          <w:sz w:val="28"/>
          <w:szCs w:val="28"/>
        </w:rPr>
        <w:t>рівняння (2)</w:t>
      </w:r>
    </w:p>
    <w:p w:rsidR="00D54E3F" w:rsidRDefault="00D54E3F" w:rsidP="00D54E3F">
      <w:pPr>
        <w:spacing w:before="0" w:after="0" w:line="360" w:lineRule="auto"/>
        <w:ind w:firstLine="709"/>
        <w:jc w:val="both"/>
        <w:rPr>
          <w:sz w:val="28"/>
          <w:szCs w:val="28"/>
        </w:rPr>
      </w:pPr>
      <w:r w:rsidRPr="005A3AA5">
        <w:rPr>
          <w:sz w:val="28"/>
          <w:szCs w:val="28"/>
        </w:rPr>
        <w:t xml:space="preserve">Одним з основних показників щільності кореляційного зв’язку показника </w:t>
      </w:r>
      <w:r w:rsidRPr="005A3AA5">
        <w:rPr>
          <w:i/>
          <w:sz w:val="28"/>
          <w:szCs w:val="28"/>
          <w:lang w:val="en-US"/>
        </w:rPr>
        <w:t>Y</w:t>
      </w:r>
      <w:r w:rsidRPr="005A3AA5">
        <w:rPr>
          <w:i/>
          <w:sz w:val="28"/>
          <w:szCs w:val="28"/>
        </w:rPr>
        <w:t xml:space="preserve"> </w:t>
      </w:r>
      <w:r w:rsidRPr="005A3AA5">
        <w:rPr>
          <w:sz w:val="28"/>
          <w:szCs w:val="28"/>
        </w:rPr>
        <w:t xml:space="preserve">з факторами </w:t>
      </w:r>
      <w:r w:rsidRPr="005A3AA5">
        <w:rPr>
          <w:i/>
          <w:sz w:val="28"/>
          <w:szCs w:val="28"/>
          <w:lang w:val="en-US"/>
        </w:rPr>
        <w:t>X</w:t>
      </w:r>
      <w:r w:rsidRPr="005A3AA5">
        <w:rPr>
          <w:i/>
          <w:sz w:val="28"/>
          <w:szCs w:val="28"/>
          <w:vertAlign w:val="subscript"/>
          <w:lang w:val="en-US"/>
        </w:rPr>
        <w:t>i</w:t>
      </w:r>
      <w:r w:rsidRPr="005A3AA5">
        <w:rPr>
          <w:i/>
          <w:sz w:val="28"/>
          <w:szCs w:val="28"/>
        </w:rPr>
        <w:t xml:space="preserve"> (</w:t>
      </w:r>
      <w:proofErr w:type="spellStart"/>
      <w:r w:rsidRPr="005A3AA5">
        <w:rPr>
          <w:i/>
          <w:sz w:val="28"/>
          <w:szCs w:val="28"/>
          <w:lang w:val="en-US"/>
        </w:rPr>
        <w:t>i</w:t>
      </w:r>
      <w:proofErr w:type="spellEnd"/>
      <w:r w:rsidRPr="005A3AA5">
        <w:rPr>
          <w:i/>
          <w:sz w:val="28"/>
          <w:szCs w:val="28"/>
        </w:rPr>
        <w:t>=1,</w:t>
      </w:r>
      <w:r w:rsidRPr="005A3AA5">
        <w:rPr>
          <w:i/>
          <w:sz w:val="28"/>
          <w:szCs w:val="28"/>
          <w:lang w:val="en-US"/>
        </w:rPr>
        <w:t>m</w:t>
      </w:r>
      <w:r w:rsidRPr="005A3AA5">
        <w:rPr>
          <w:i/>
          <w:sz w:val="28"/>
          <w:szCs w:val="28"/>
        </w:rPr>
        <w:t xml:space="preserve">), </w:t>
      </w:r>
      <w:r w:rsidRPr="005A3AA5">
        <w:rPr>
          <w:sz w:val="28"/>
          <w:szCs w:val="28"/>
        </w:rPr>
        <w:t>а також показника</w:t>
      </w:r>
      <w:r w:rsidRPr="005A3AA5">
        <w:rPr>
          <w:i/>
          <w:sz w:val="28"/>
          <w:szCs w:val="28"/>
        </w:rPr>
        <w:t xml:space="preserve"> </w:t>
      </w:r>
      <w:r w:rsidRPr="005A3AA5">
        <w:rPr>
          <w:sz w:val="28"/>
          <w:szCs w:val="28"/>
        </w:rPr>
        <w:t xml:space="preserve"> ступеня близькості математичної форми зв’язку до вибіркових даних є коефіцієнт множинної кореляції. Коефіцієнт кореляції змінюється в межах від -1 до 1, причому: якщо </w:t>
      </w:r>
      <w:r w:rsidRPr="005A3AA5">
        <w:rPr>
          <w:i/>
          <w:sz w:val="28"/>
          <w:szCs w:val="28"/>
          <w:lang w:val="en-US"/>
        </w:rPr>
        <w:t>R</w:t>
      </w:r>
      <w:r w:rsidRPr="005A3AA5">
        <w:rPr>
          <w:sz w:val="28"/>
          <w:szCs w:val="28"/>
        </w:rPr>
        <w:t xml:space="preserve"> &gt; 0, то між випадковими величинами </w:t>
      </w:r>
      <w:r w:rsidRPr="005A3AA5">
        <w:rPr>
          <w:i/>
          <w:sz w:val="28"/>
          <w:szCs w:val="28"/>
          <w:lang w:val="en-US"/>
        </w:rPr>
        <w:t>X</w:t>
      </w:r>
      <w:r w:rsidRPr="005A3AA5">
        <w:rPr>
          <w:sz w:val="28"/>
          <w:szCs w:val="28"/>
        </w:rPr>
        <w:t xml:space="preserve"> і </w:t>
      </w:r>
      <w:r w:rsidRPr="005A3AA5">
        <w:rPr>
          <w:i/>
          <w:sz w:val="28"/>
          <w:szCs w:val="28"/>
          <w:lang w:val="en-US"/>
        </w:rPr>
        <w:t>Y</w:t>
      </w:r>
      <w:r w:rsidRPr="005A3AA5">
        <w:rPr>
          <w:i/>
          <w:sz w:val="28"/>
          <w:szCs w:val="28"/>
        </w:rPr>
        <w:t xml:space="preserve"> </w:t>
      </w:r>
      <w:r w:rsidRPr="005A3AA5">
        <w:rPr>
          <w:sz w:val="28"/>
          <w:szCs w:val="28"/>
        </w:rPr>
        <w:t>існує пряма залежність,</w:t>
      </w:r>
      <w:r w:rsidRPr="005A3AA5">
        <w:rPr>
          <w:i/>
          <w:sz w:val="28"/>
          <w:szCs w:val="28"/>
        </w:rPr>
        <w:t xml:space="preserve"> </w:t>
      </w:r>
      <w:r w:rsidRPr="005A3AA5">
        <w:rPr>
          <w:sz w:val="28"/>
          <w:szCs w:val="28"/>
        </w:rPr>
        <w:t xml:space="preserve">якщо </w:t>
      </w:r>
      <w:r w:rsidRPr="005A3AA5">
        <w:rPr>
          <w:sz w:val="28"/>
          <w:szCs w:val="28"/>
          <w:lang w:val="en-US"/>
        </w:rPr>
        <w:t>R</w:t>
      </w:r>
      <w:r w:rsidRPr="005A3AA5">
        <w:rPr>
          <w:sz w:val="28"/>
          <w:szCs w:val="28"/>
        </w:rPr>
        <w:t xml:space="preserve"> &lt; 0, то між цими </w:t>
      </w:r>
      <w:r w:rsidRPr="005A3AA5">
        <w:rPr>
          <w:sz w:val="28"/>
          <w:szCs w:val="28"/>
        </w:rPr>
        <w:lastRenderedPageBreak/>
        <w:t xml:space="preserve">випадковими величинами існує обернена залежність. Для розробленої моделі </w:t>
      </w:r>
      <w:r w:rsidRPr="005A3AA5">
        <w:rPr>
          <w:i/>
          <w:sz w:val="28"/>
          <w:szCs w:val="28"/>
          <w:lang w:val="en-US"/>
        </w:rPr>
        <w:t>Multiple</w:t>
      </w:r>
      <w:r w:rsidRPr="005A3AA5">
        <w:rPr>
          <w:i/>
          <w:sz w:val="28"/>
          <w:szCs w:val="28"/>
        </w:rPr>
        <w:t xml:space="preserve"> </w:t>
      </w:r>
      <w:r w:rsidRPr="005A3AA5">
        <w:rPr>
          <w:i/>
          <w:sz w:val="28"/>
          <w:szCs w:val="28"/>
          <w:lang w:val="en-US"/>
        </w:rPr>
        <w:t>R</w:t>
      </w:r>
      <w:r w:rsidRPr="005A3AA5">
        <w:rPr>
          <w:i/>
          <w:sz w:val="28"/>
          <w:szCs w:val="28"/>
        </w:rPr>
        <w:t xml:space="preserve"> (коеф</w:t>
      </w:r>
      <w:r>
        <w:rPr>
          <w:i/>
          <w:sz w:val="28"/>
          <w:szCs w:val="28"/>
        </w:rPr>
        <w:t>іцієнт множинної кореляції)= 0,987</w:t>
      </w:r>
      <w:r w:rsidRPr="005A3AA5">
        <w:rPr>
          <w:i/>
          <w:sz w:val="28"/>
          <w:szCs w:val="28"/>
        </w:rPr>
        <w:t xml:space="preserve">, </w:t>
      </w:r>
      <w:r w:rsidRPr="005A3AA5">
        <w:rPr>
          <w:sz w:val="28"/>
          <w:szCs w:val="28"/>
        </w:rPr>
        <w:t xml:space="preserve">що свідчить про тісний зв’язок </w:t>
      </w:r>
      <w:r w:rsidRPr="005A3AA5">
        <w:rPr>
          <w:i/>
          <w:sz w:val="28"/>
          <w:szCs w:val="28"/>
        </w:rPr>
        <w:t>Y</w:t>
      </w:r>
      <w:r w:rsidRPr="005A3AA5">
        <w:rPr>
          <w:i/>
          <w:sz w:val="28"/>
          <w:szCs w:val="28"/>
          <w:vertAlign w:val="subscript"/>
        </w:rPr>
        <w:t>1</w:t>
      </w:r>
      <w:r w:rsidRPr="005A3AA5">
        <w:rPr>
          <w:i/>
          <w:sz w:val="28"/>
          <w:szCs w:val="28"/>
        </w:rPr>
        <w:t xml:space="preserve"> </w:t>
      </w:r>
      <w:r w:rsidRPr="005A3AA5">
        <w:rPr>
          <w:sz w:val="28"/>
          <w:szCs w:val="28"/>
        </w:rPr>
        <w:t xml:space="preserve">з факторами </w:t>
      </w:r>
      <w:r w:rsidRPr="005A3AA5">
        <w:rPr>
          <w:i/>
          <w:sz w:val="28"/>
          <w:szCs w:val="28"/>
        </w:rPr>
        <w:t>Х</w:t>
      </w:r>
      <w:r w:rsidRPr="005A3AA5">
        <w:rPr>
          <w:i/>
          <w:sz w:val="28"/>
          <w:szCs w:val="28"/>
          <w:vertAlign w:val="subscript"/>
        </w:rPr>
        <w:t>1</w:t>
      </w:r>
      <w:r w:rsidRPr="005A3AA5">
        <w:rPr>
          <w:i/>
          <w:sz w:val="28"/>
          <w:szCs w:val="28"/>
        </w:rPr>
        <w:t xml:space="preserve"> Х</w:t>
      </w:r>
      <w:r w:rsidRPr="005A3AA5">
        <w:rPr>
          <w:i/>
          <w:sz w:val="28"/>
          <w:szCs w:val="28"/>
          <w:vertAlign w:val="subscript"/>
        </w:rPr>
        <w:t>2</w:t>
      </w:r>
      <w:r w:rsidRPr="005A3AA5">
        <w:rPr>
          <w:i/>
          <w:sz w:val="28"/>
          <w:szCs w:val="28"/>
        </w:rPr>
        <w:t xml:space="preserve"> Х</w:t>
      </w:r>
      <w:r w:rsidRPr="005A3AA5">
        <w:rPr>
          <w:i/>
          <w:sz w:val="28"/>
          <w:szCs w:val="28"/>
          <w:vertAlign w:val="subscript"/>
        </w:rPr>
        <w:t>3</w:t>
      </w:r>
      <w:r w:rsidRPr="005A3AA5">
        <w:rPr>
          <w:sz w:val="28"/>
          <w:szCs w:val="28"/>
        </w:rPr>
        <w:t xml:space="preserve">, а також близькість обраної математичної моделі до вибіркових даних. </w:t>
      </w:r>
    </w:p>
    <w:p w:rsidR="00D54E3F" w:rsidRPr="005A3AA5" w:rsidRDefault="00D54E3F" w:rsidP="00D54E3F">
      <w:pPr>
        <w:spacing w:before="0" w:after="0" w:line="360" w:lineRule="auto"/>
        <w:ind w:firstLine="709"/>
        <w:jc w:val="both"/>
        <w:rPr>
          <w:sz w:val="28"/>
          <w:szCs w:val="28"/>
        </w:rPr>
      </w:pPr>
      <w:r w:rsidRPr="005A3AA5">
        <w:rPr>
          <w:sz w:val="28"/>
          <w:szCs w:val="28"/>
        </w:rPr>
        <w:t xml:space="preserve">Відношення суми квадратів центрованих теоретичних значень показника до суми квадратів центрованих вибіркових значень показника називається вибірковим коефіцієнтом множинної детермінації. Чим ближче вибіркові (експериментальні) значення наближаються до лінії регресії, тим ближче коефіцієнт вибіркової множинної детермінації наближається до 1. В нашому випадку </w:t>
      </w:r>
      <w:r w:rsidRPr="005A3AA5">
        <w:rPr>
          <w:i/>
          <w:sz w:val="28"/>
          <w:szCs w:val="28"/>
          <w:lang w:val="en-US"/>
        </w:rPr>
        <w:t>R</w:t>
      </w:r>
      <w:r w:rsidRPr="005A3AA5">
        <w:rPr>
          <w:i/>
          <w:sz w:val="28"/>
          <w:szCs w:val="28"/>
        </w:rPr>
        <w:t>-</w:t>
      </w:r>
      <w:r w:rsidRPr="005A3AA5">
        <w:rPr>
          <w:i/>
          <w:sz w:val="28"/>
          <w:szCs w:val="28"/>
          <w:lang w:val="en-US"/>
        </w:rPr>
        <w:t>square</w:t>
      </w:r>
      <w:r w:rsidRPr="005A3AA5">
        <w:rPr>
          <w:i/>
          <w:sz w:val="28"/>
          <w:szCs w:val="28"/>
        </w:rPr>
        <w:t xml:space="preserve"> = </w:t>
      </w:r>
      <w:r w:rsidRPr="005A3AA5">
        <w:rPr>
          <w:i/>
          <w:sz w:val="28"/>
          <w:szCs w:val="28"/>
          <w:lang w:val="en-US"/>
        </w:rPr>
        <w:t>R</w:t>
      </w:r>
      <w:r w:rsidRPr="005A3AA5">
        <w:rPr>
          <w:i/>
          <w:sz w:val="28"/>
          <w:szCs w:val="28"/>
          <w:vertAlign w:val="superscript"/>
        </w:rPr>
        <w:t xml:space="preserve">2 </w:t>
      </w:r>
      <w:r w:rsidRPr="005A3AA5">
        <w:rPr>
          <w:i/>
          <w:sz w:val="28"/>
          <w:szCs w:val="28"/>
        </w:rPr>
        <w:t>(коефіцієнт детермінації) = 0</w:t>
      </w:r>
      <w:r>
        <w:rPr>
          <w:i/>
          <w:sz w:val="28"/>
          <w:szCs w:val="28"/>
        </w:rPr>
        <w:t>,97</w:t>
      </w:r>
      <w:r w:rsidR="00A452B9">
        <w:rPr>
          <w:i/>
          <w:sz w:val="28"/>
          <w:szCs w:val="28"/>
        </w:rPr>
        <w:t>4</w:t>
      </w:r>
      <w:r w:rsidRPr="005A3AA5">
        <w:rPr>
          <w:sz w:val="28"/>
          <w:szCs w:val="28"/>
        </w:rPr>
        <w:t xml:space="preserve"> та </w:t>
      </w:r>
      <w:r w:rsidRPr="005A3AA5">
        <w:rPr>
          <w:i/>
          <w:sz w:val="28"/>
          <w:szCs w:val="28"/>
          <w:lang w:val="en-US"/>
        </w:rPr>
        <w:t>Adjusted</w:t>
      </w:r>
      <w:r w:rsidRPr="005A3AA5">
        <w:rPr>
          <w:i/>
          <w:sz w:val="28"/>
          <w:szCs w:val="28"/>
        </w:rPr>
        <w:t xml:space="preserve"> </w:t>
      </w:r>
      <w:r w:rsidRPr="005A3AA5">
        <w:rPr>
          <w:i/>
          <w:sz w:val="28"/>
          <w:szCs w:val="28"/>
          <w:lang w:val="en-US"/>
        </w:rPr>
        <w:t>R</w:t>
      </w:r>
      <w:r w:rsidRPr="005A3AA5">
        <w:rPr>
          <w:i/>
          <w:sz w:val="28"/>
          <w:szCs w:val="28"/>
          <w:vertAlign w:val="superscript"/>
        </w:rPr>
        <w:t xml:space="preserve">2 </w:t>
      </w:r>
      <w:r w:rsidRPr="005A3AA5">
        <w:rPr>
          <w:i/>
          <w:sz w:val="28"/>
          <w:szCs w:val="28"/>
        </w:rPr>
        <w:t>(скоректований коефіцієнт детермінації) = 0</w:t>
      </w:r>
      <w:r>
        <w:rPr>
          <w:i/>
          <w:sz w:val="28"/>
          <w:szCs w:val="28"/>
        </w:rPr>
        <w:t>,967</w:t>
      </w:r>
      <w:r w:rsidRPr="005A3AA5">
        <w:rPr>
          <w:i/>
          <w:sz w:val="28"/>
          <w:szCs w:val="28"/>
        </w:rPr>
        <w:t xml:space="preserve">, </w:t>
      </w:r>
      <w:r w:rsidRPr="005A3AA5">
        <w:rPr>
          <w:sz w:val="28"/>
          <w:szCs w:val="28"/>
        </w:rPr>
        <w:t>що свідчить про якість опису існуючої залежності.</w:t>
      </w:r>
    </w:p>
    <w:p w:rsidR="00CC31E7" w:rsidRDefault="00CC31E7" w:rsidP="00CC31E7">
      <w:pPr>
        <w:spacing w:before="0" w:after="0" w:line="360" w:lineRule="auto"/>
        <w:ind w:firstLine="709"/>
        <w:jc w:val="both"/>
        <w:rPr>
          <w:sz w:val="28"/>
          <w:szCs w:val="28"/>
        </w:rPr>
      </w:pPr>
      <w:r w:rsidRPr="005A3AA5">
        <w:rPr>
          <w:sz w:val="28"/>
          <w:szCs w:val="28"/>
        </w:rPr>
        <w:t xml:space="preserve">Суттєвість впливу факторів на показник можна визначити з використанням </w:t>
      </w:r>
      <w:r w:rsidRPr="005A3AA5">
        <w:rPr>
          <w:i/>
          <w:sz w:val="28"/>
          <w:szCs w:val="28"/>
          <w:lang w:val="en-US"/>
        </w:rPr>
        <w:t>F</w:t>
      </w:r>
      <w:r w:rsidRPr="005A3AA5">
        <w:rPr>
          <w:i/>
          <w:sz w:val="28"/>
          <w:szCs w:val="28"/>
          <w:lang w:val="ru-RU"/>
        </w:rPr>
        <w:t>-</w:t>
      </w:r>
      <w:r w:rsidRPr="005A3AA5">
        <w:rPr>
          <w:sz w:val="28"/>
          <w:szCs w:val="28"/>
        </w:rPr>
        <w:t xml:space="preserve">статистики. За критерієм Фішера </w:t>
      </w:r>
      <w:r w:rsidRPr="005A3AA5">
        <w:rPr>
          <w:i/>
          <w:sz w:val="28"/>
          <w:szCs w:val="28"/>
          <w:lang w:val="en-US"/>
        </w:rPr>
        <w:t>F</w:t>
      </w:r>
      <w:r w:rsidRPr="005A3AA5">
        <w:rPr>
          <w:sz w:val="28"/>
          <w:szCs w:val="28"/>
        </w:rPr>
        <w:t>(</w:t>
      </w:r>
      <w:r w:rsidRPr="005A3AA5">
        <w:rPr>
          <w:i/>
          <w:sz w:val="28"/>
          <w:szCs w:val="28"/>
          <w:lang w:val="ru-RU"/>
        </w:rPr>
        <w:t>3</w:t>
      </w:r>
      <w:r>
        <w:rPr>
          <w:i/>
          <w:sz w:val="28"/>
          <w:szCs w:val="28"/>
          <w:lang w:val="ru-RU"/>
        </w:rPr>
        <w:t>,11</w:t>
      </w:r>
      <w:r w:rsidRPr="005A3AA5">
        <w:rPr>
          <w:i/>
          <w:sz w:val="28"/>
          <w:szCs w:val="28"/>
        </w:rPr>
        <w:t>) =</w:t>
      </w:r>
      <w:r w:rsidRPr="005A3AA5">
        <w:rPr>
          <w:i/>
          <w:sz w:val="28"/>
          <w:szCs w:val="28"/>
          <w:lang w:val="ru-RU"/>
        </w:rPr>
        <w:t xml:space="preserve"> </w:t>
      </w:r>
      <w:r>
        <w:rPr>
          <w:i/>
          <w:sz w:val="28"/>
          <w:szCs w:val="28"/>
          <w:lang w:val="ru-RU"/>
        </w:rPr>
        <w:t>137,99</w:t>
      </w:r>
      <w:r w:rsidRPr="005A3AA5">
        <w:rPr>
          <w:i/>
          <w:sz w:val="28"/>
          <w:szCs w:val="28"/>
        </w:rPr>
        <w:t xml:space="preserve">, </w:t>
      </w:r>
      <w:r w:rsidRPr="005A3AA5">
        <w:rPr>
          <w:sz w:val="28"/>
          <w:szCs w:val="28"/>
        </w:rPr>
        <w:t>що значно</w:t>
      </w:r>
      <w:r w:rsidRPr="005A3AA5">
        <w:rPr>
          <w:i/>
          <w:sz w:val="28"/>
          <w:szCs w:val="28"/>
        </w:rPr>
        <w:t xml:space="preserve"> </w:t>
      </w:r>
      <w:r w:rsidRPr="005A3AA5">
        <w:rPr>
          <w:sz w:val="28"/>
          <w:szCs w:val="28"/>
        </w:rPr>
        <w:t xml:space="preserve">перевищує критичне табличне значення і свідчить про значимість зв’язку. </w:t>
      </w:r>
      <w:r w:rsidR="00A669D8">
        <w:rPr>
          <w:sz w:val="28"/>
          <w:szCs w:val="28"/>
        </w:rPr>
        <w:t xml:space="preserve">За </w:t>
      </w:r>
      <w:r w:rsidR="00A669D8" w:rsidRPr="000557CF">
        <w:rPr>
          <w:i/>
          <w:sz w:val="28"/>
          <w:szCs w:val="28"/>
          <w:lang w:val="en-US"/>
        </w:rPr>
        <w:t>t</w:t>
      </w:r>
      <w:r w:rsidR="00A669D8" w:rsidRPr="00486796">
        <w:rPr>
          <w:sz w:val="28"/>
          <w:szCs w:val="28"/>
          <w:lang w:val="ru-RU"/>
        </w:rPr>
        <w:t xml:space="preserve">-тестом </w:t>
      </w:r>
      <w:r w:rsidR="00A669D8" w:rsidRPr="00486796">
        <w:rPr>
          <w:sz w:val="28"/>
          <w:szCs w:val="28"/>
        </w:rPr>
        <w:t>Ст</w:t>
      </w:r>
      <w:r w:rsidR="00A256C8">
        <w:rPr>
          <w:sz w:val="28"/>
          <w:szCs w:val="28"/>
        </w:rPr>
        <w:t>ь</w:t>
      </w:r>
      <w:r w:rsidR="00A669D8" w:rsidRPr="00486796">
        <w:rPr>
          <w:sz w:val="28"/>
          <w:szCs w:val="28"/>
        </w:rPr>
        <w:t>юдента отримані</w:t>
      </w:r>
      <w:r w:rsidR="00A669D8" w:rsidRPr="00486796">
        <w:rPr>
          <w:i/>
          <w:sz w:val="28"/>
          <w:szCs w:val="28"/>
        </w:rPr>
        <w:t xml:space="preserve"> </w:t>
      </w:r>
      <w:r w:rsidR="00A669D8" w:rsidRPr="00486796">
        <w:rPr>
          <w:sz w:val="28"/>
          <w:szCs w:val="28"/>
        </w:rPr>
        <w:t>оцінки</w:t>
      </w:r>
      <w:r w:rsidR="00A669D8" w:rsidRPr="00486796">
        <w:rPr>
          <w:i/>
          <w:sz w:val="28"/>
          <w:szCs w:val="28"/>
        </w:rPr>
        <w:t xml:space="preserve"> </w:t>
      </w:r>
      <w:r w:rsidR="00A669D8" w:rsidRPr="00486796">
        <w:rPr>
          <w:sz w:val="28"/>
          <w:szCs w:val="28"/>
        </w:rPr>
        <w:t>коефіцієнтів є статистично значимими.</w:t>
      </w:r>
      <w:r w:rsidR="00A669D8">
        <w:rPr>
          <w:sz w:val="28"/>
          <w:szCs w:val="28"/>
        </w:rPr>
        <w:t xml:space="preserve"> М</w:t>
      </w:r>
      <w:r w:rsidR="00A669D8" w:rsidRPr="0064722C">
        <w:rPr>
          <w:sz w:val="28"/>
          <w:szCs w:val="28"/>
        </w:rPr>
        <w:t>іра розсіювання значень, що спостерігаються відносно регресійної прямої</w:t>
      </w:r>
      <w:r w:rsidR="00A669D8">
        <w:rPr>
          <w:sz w:val="28"/>
          <w:szCs w:val="28"/>
        </w:rPr>
        <w:t>, тобто</w:t>
      </w:r>
      <w:r w:rsidR="00A669D8" w:rsidRPr="0064722C">
        <w:rPr>
          <w:sz w:val="28"/>
          <w:szCs w:val="28"/>
        </w:rPr>
        <w:t xml:space="preserve"> </w:t>
      </w:r>
      <w:r w:rsidR="00A669D8">
        <w:rPr>
          <w:sz w:val="28"/>
          <w:szCs w:val="28"/>
        </w:rPr>
        <w:t>стандартна похибка оцінки</w:t>
      </w:r>
      <w:r w:rsidR="00A256C8">
        <w:rPr>
          <w:sz w:val="28"/>
          <w:szCs w:val="28"/>
        </w:rPr>
        <w:t>,</w:t>
      </w:r>
      <w:r w:rsidR="00A669D8">
        <w:rPr>
          <w:sz w:val="28"/>
          <w:szCs w:val="28"/>
        </w:rPr>
        <w:t xml:space="preserve"> </w:t>
      </w:r>
      <w:r w:rsidR="00A256C8">
        <w:rPr>
          <w:sz w:val="28"/>
          <w:szCs w:val="28"/>
        </w:rPr>
        <w:t xml:space="preserve">дорівнює </w:t>
      </w:r>
      <w:r w:rsidR="001C6976" w:rsidRPr="001C6976">
        <w:rPr>
          <w:i/>
          <w:sz w:val="28"/>
          <w:szCs w:val="28"/>
        </w:rPr>
        <w:t>2,6</w:t>
      </w:r>
      <w:r w:rsidR="00D54E3F">
        <w:rPr>
          <w:i/>
          <w:sz w:val="28"/>
          <w:szCs w:val="28"/>
        </w:rPr>
        <w:t>1</w:t>
      </w:r>
      <w:r w:rsidR="00A669D8">
        <w:rPr>
          <w:i/>
          <w:sz w:val="28"/>
          <w:szCs w:val="28"/>
        </w:rPr>
        <w:t>.</w:t>
      </w:r>
      <w:r w:rsidR="00A669D8" w:rsidRPr="00486796">
        <w:rPr>
          <w:sz w:val="28"/>
          <w:szCs w:val="28"/>
        </w:rPr>
        <w:t xml:space="preserve"> </w:t>
      </w:r>
      <w:r w:rsidR="00A669D8">
        <w:rPr>
          <w:sz w:val="28"/>
          <w:szCs w:val="28"/>
        </w:rPr>
        <w:t xml:space="preserve">Цю величину </w:t>
      </w:r>
      <w:r w:rsidR="00A256C8">
        <w:rPr>
          <w:sz w:val="28"/>
          <w:szCs w:val="28"/>
        </w:rPr>
        <w:t>надалі</w:t>
      </w:r>
      <w:r w:rsidR="00A669D8">
        <w:rPr>
          <w:sz w:val="28"/>
          <w:szCs w:val="28"/>
        </w:rPr>
        <w:t xml:space="preserve"> можна використовувати для побудови границь прогнозу </w:t>
      </w:r>
      <w:r w:rsidR="001C6976">
        <w:rPr>
          <w:sz w:val="28"/>
          <w:szCs w:val="28"/>
        </w:rPr>
        <w:t>поданого тепла в мережу в Миргородському районі</w:t>
      </w:r>
      <w:r w:rsidR="00A669D8">
        <w:rPr>
          <w:sz w:val="28"/>
          <w:szCs w:val="28"/>
        </w:rPr>
        <w:t xml:space="preserve">. На </w:t>
      </w:r>
      <w:r w:rsidR="00A256C8">
        <w:rPr>
          <w:sz w:val="28"/>
          <w:szCs w:val="28"/>
        </w:rPr>
        <w:t>таку</w:t>
      </w:r>
      <w:r w:rsidR="00A669D8">
        <w:rPr>
          <w:sz w:val="28"/>
          <w:szCs w:val="28"/>
        </w:rPr>
        <w:t xml:space="preserve"> величину збільшується прогнозне значення при оптимістичному прогнозі </w:t>
      </w:r>
      <w:r w:rsidR="00A256C8">
        <w:rPr>
          <w:sz w:val="28"/>
          <w:szCs w:val="28"/>
        </w:rPr>
        <w:t>й</w:t>
      </w:r>
      <w:r w:rsidR="00A669D8">
        <w:rPr>
          <w:sz w:val="28"/>
          <w:szCs w:val="28"/>
        </w:rPr>
        <w:t xml:space="preserve"> відповідно зменшується при песимістичному прогнозі. </w:t>
      </w:r>
    </w:p>
    <w:p w:rsidR="00CC31E7" w:rsidRPr="00CC31E7" w:rsidRDefault="00CC31E7" w:rsidP="00CC31E7">
      <w:pPr>
        <w:spacing w:before="0" w:after="0" w:line="360" w:lineRule="auto"/>
        <w:ind w:firstLine="709"/>
        <w:jc w:val="both"/>
        <w:rPr>
          <w:sz w:val="28"/>
          <w:szCs w:val="28"/>
        </w:rPr>
      </w:pPr>
      <w:r w:rsidRPr="00CC31E7">
        <w:rPr>
          <w:sz w:val="28"/>
          <w:szCs w:val="28"/>
        </w:rPr>
        <w:t xml:space="preserve">Однією з умов коректного застосування регресійного аналізу є відповідність закону розподілу залишків нормальному закону. Припущення про нормальність залишків може бути перевірене за допомогою </w:t>
      </w:r>
      <w:proofErr w:type="spellStart"/>
      <w:r w:rsidRPr="00CC31E7">
        <w:rPr>
          <w:i/>
          <w:sz w:val="28"/>
          <w:szCs w:val="28"/>
        </w:rPr>
        <w:t>Normal</w:t>
      </w:r>
      <w:proofErr w:type="spellEnd"/>
      <w:r w:rsidRPr="00CC31E7">
        <w:rPr>
          <w:i/>
          <w:sz w:val="28"/>
          <w:szCs w:val="28"/>
        </w:rPr>
        <w:t xml:space="preserve"> </w:t>
      </w:r>
      <w:proofErr w:type="spellStart"/>
      <w:r w:rsidRPr="00CC31E7">
        <w:rPr>
          <w:i/>
          <w:sz w:val="28"/>
          <w:szCs w:val="28"/>
        </w:rPr>
        <w:t>probability</w:t>
      </w:r>
      <w:proofErr w:type="spellEnd"/>
      <w:r w:rsidRPr="00CC31E7">
        <w:rPr>
          <w:i/>
          <w:sz w:val="28"/>
          <w:szCs w:val="28"/>
        </w:rPr>
        <w:t xml:space="preserve"> </w:t>
      </w:r>
      <w:proofErr w:type="spellStart"/>
      <w:r w:rsidRPr="00CC31E7">
        <w:rPr>
          <w:i/>
          <w:sz w:val="28"/>
          <w:szCs w:val="28"/>
        </w:rPr>
        <w:t>plot</w:t>
      </w:r>
      <w:proofErr w:type="spellEnd"/>
      <w:r w:rsidRPr="00CC31E7">
        <w:rPr>
          <w:sz w:val="28"/>
          <w:szCs w:val="28"/>
        </w:rPr>
        <w:t xml:space="preserve"> </w:t>
      </w:r>
      <w:r>
        <w:rPr>
          <w:sz w:val="28"/>
          <w:szCs w:val="28"/>
        </w:rPr>
        <w:t>–</w:t>
      </w:r>
      <w:r w:rsidRPr="00CC31E7">
        <w:rPr>
          <w:sz w:val="28"/>
          <w:szCs w:val="28"/>
        </w:rPr>
        <w:t xml:space="preserve"> нормальних імовірнісних графіків. Стандартний нормальний імовірнісний графік будується таким чином. Спочатку відбувається впорядкування відхилень від відповідних середніх (залишків). По цих рангах обчислюються стандартизовані значення нормального розподілу і відкладаються на осі </w:t>
      </w:r>
      <w:r w:rsidRPr="00CC31E7">
        <w:rPr>
          <w:i/>
          <w:sz w:val="28"/>
          <w:szCs w:val="28"/>
        </w:rPr>
        <w:t>Y</w:t>
      </w:r>
      <w:r w:rsidRPr="00CC31E7">
        <w:rPr>
          <w:sz w:val="28"/>
          <w:szCs w:val="28"/>
        </w:rPr>
        <w:t xml:space="preserve">. Якщо спостережувані значення (відкладені по осі </w:t>
      </w:r>
      <w:r w:rsidRPr="00CC31E7">
        <w:rPr>
          <w:i/>
          <w:sz w:val="28"/>
          <w:szCs w:val="28"/>
        </w:rPr>
        <w:t>Х</w:t>
      </w:r>
      <w:r w:rsidRPr="00CC31E7">
        <w:rPr>
          <w:sz w:val="28"/>
          <w:szCs w:val="28"/>
        </w:rPr>
        <w:t xml:space="preserve">) нормально розподілені, то </w:t>
      </w:r>
      <w:r w:rsidRPr="00CC31E7">
        <w:rPr>
          <w:sz w:val="28"/>
          <w:szCs w:val="28"/>
        </w:rPr>
        <w:lastRenderedPageBreak/>
        <w:t xml:space="preserve">значення потраплять на пряму лінію. Якщо розподіл відмінний від нормального, то на графіку </w:t>
      </w:r>
      <w:proofErr w:type="spellStart"/>
      <w:r w:rsidRPr="00CC31E7">
        <w:rPr>
          <w:sz w:val="28"/>
          <w:szCs w:val="28"/>
        </w:rPr>
        <w:t>спостерігатиметься</w:t>
      </w:r>
      <w:proofErr w:type="spellEnd"/>
      <w:r w:rsidRPr="00CC31E7">
        <w:rPr>
          <w:sz w:val="28"/>
          <w:szCs w:val="28"/>
        </w:rPr>
        <w:t xml:space="preserve"> сильне відхилення від прямої.</w:t>
      </w:r>
      <w:r w:rsidR="008448EF" w:rsidRPr="0074596E">
        <w:rPr>
          <w:sz w:val="28"/>
          <w:szCs w:val="28"/>
          <w:lang w:val="ru-RU"/>
        </w:rPr>
        <w:t xml:space="preserve"> </w:t>
      </w:r>
      <w:r w:rsidRPr="00CC31E7">
        <w:rPr>
          <w:sz w:val="28"/>
          <w:szCs w:val="28"/>
        </w:rPr>
        <w:t>На рис. 3</w:t>
      </w:r>
      <w:r>
        <w:rPr>
          <w:sz w:val="28"/>
          <w:szCs w:val="28"/>
        </w:rPr>
        <w:t xml:space="preserve"> </w:t>
      </w:r>
      <w:r w:rsidRPr="00CC31E7">
        <w:rPr>
          <w:sz w:val="28"/>
          <w:szCs w:val="28"/>
        </w:rPr>
        <w:t xml:space="preserve">представлена залежність передбачених за допомогою моделі </w:t>
      </w:r>
      <w:r w:rsidR="00AE3952">
        <w:rPr>
          <w:sz w:val="28"/>
          <w:szCs w:val="28"/>
        </w:rPr>
        <w:t xml:space="preserve">(2) </w:t>
      </w:r>
      <w:r w:rsidRPr="00CC31E7">
        <w:rPr>
          <w:sz w:val="28"/>
          <w:szCs w:val="28"/>
        </w:rPr>
        <w:t xml:space="preserve">залишків і фактичних залишків. Подивившись на графік можна зазначити, що залишки мають приблизно рівну варіацію </w:t>
      </w:r>
      <w:r w:rsidR="00F503BD">
        <w:rPr>
          <w:sz w:val="28"/>
          <w:szCs w:val="28"/>
        </w:rPr>
        <w:t xml:space="preserve">по всьому </w:t>
      </w:r>
      <w:r w:rsidRPr="00CC31E7">
        <w:rPr>
          <w:sz w:val="28"/>
          <w:szCs w:val="28"/>
        </w:rPr>
        <w:t>ряду і немає очевидного тренду або зрушення в них.</w:t>
      </w:r>
    </w:p>
    <w:p w:rsidR="00F503BD" w:rsidRDefault="00F503BD" w:rsidP="00AE3952">
      <w:pPr>
        <w:spacing w:before="0" w:after="0" w:line="360" w:lineRule="auto"/>
        <w:ind w:firstLine="709"/>
        <w:jc w:val="both"/>
        <w:rPr>
          <w:sz w:val="28"/>
          <w:szCs w:val="28"/>
        </w:rPr>
      </w:pPr>
      <w:r w:rsidRPr="009B5292">
        <w:rPr>
          <w:sz w:val="28"/>
          <w:szCs w:val="28"/>
        </w:rPr>
        <w:t>Отже</w:t>
      </w:r>
      <w:r w:rsidRPr="00486796">
        <w:rPr>
          <w:sz w:val="28"/>
          <w:szCs w:val="28"/>
        </w:rPr>
        <w:t>, отримана математична</w:t>
      </w:r>
      <w:r>
        <w:rPr>
          <w:sz w:val="28"/>
          <w:szCs w:val="28"/>
        </w:rPr>
        <w:t xml:space="preserve"> модель адекватна експериментальним даним та демонструє залежність обсягу поданої теплової енергії в  мережу від обсягу спожитого газу, власних потреб підприємства, величини опалювальної площі.</w:t>
      </w:r>
    </w:p>
    <w:p w:rsidR="00D54E3F" w:rsidRDefault="00CC31E7" w:rsidP="00AE3952">
      <w:pPr>
        <w:spacing w:before="0" w:after="0" w:line="360" w:lineRule="auto"/>
        <w:ind w:firstLine="709"/>
        <w:jc w:val="center"/>
        <w:rPr>
          <w:sz w:val="28"/>
          <w:szCs w:val="28"/>
        </w:rPr>
      </w:pPr>
      <w:r>
        <w:rPr>
          <w:noProof/>
          <w:lang w:val="ru-RU"/>
        </w:rPr>
        <w:drawing>
          <wp:inline distT="0" distB="0" distL="0" distR="0" wp14:anchorId="573ABFE1" wp14:editId="45CCF45D">
            <wp:extent cx="4219575" cy="31337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grayscl/>
                    </a:blip>
                    <a:srcRect l="1" t="1476" r="1116" b="1474"/>
                    <a:stretch/>
                  </pic:blipFill>
                  <pic:spPr bwMode="auto">
                    <a:xfrm>
                      <a:off x="0" y="0"/>
                      <a:ext cx="4219575" cy="3133725"/>
                    </a:xfrm>
                    <a:prstGeom prst="rect">
                      <a:avLst/>
                    </a:prstGeom>
                    <a:ln>
                      <a:noFill/>
                    </a:ln>
                    <a:extLst>
                      <a:ext uri="{53640926-AAD7-44D8-BBD7-CCE9431645EC}">
                        <a14:shadowObscured xmlns:a14="http://schemas.microsoft.com/office/drawing/2010/main"/>
                      </a:ext>
                    </a:extLst>
                  </pic:spPr>
                </pic:pic>
              </a:graphicData>
            </a:graphic>
          </wp:inline>
        </w:drawing>
      </w:r>
    </w:p>
    <w:p w:rsidR="00F503BD" w:rsidRPr="00A452B9" w:rsidRDefault="00F503BD" w:rsidP="00AE3952">
      <w:pPr>
        <w:spacing w:before="60" w:after="60" w:line="360" w:lineRule="auto"/>
        <w:ind w:firstLine="709"/>
        <w:jc w:val="center"/>
        <w:rPr>
          <w:b/>
          <w:sz w:val="28"/>
          <w:szCs w:val="28"/>
          <w:lang w:val="ru-RU"/>
        </w:rPr>
      </w:pPr>
      <w:r w:rsidRPr="00A452B9">
        <w:rPr>
          <w:b/>
          <w:sz w:val="28"/>
          <w:szCs w:val="28"/>
        </w:rPr>
        <w:t>Рис</w:t>
      </w:r>
      <w:r w:rsidR="00A452B9" w:rsidRPr="00A452B9">
        <w:rPr>
          <w:b/>
          <w:sz w:val="28"/>
          <w:szCs w:val="28"/>
        </w:rPr>
        <w:t>.</w:t>
      </w:r>
      <w:r w:rsidRPr="00A452B9">
        <w:rPr>
          <w:b/>
          <w:sz w:val="28"/>
          <w:szCs w:val="28"/>
        </w:rPr>
        <w:t xml:space="preserve"> 3</w:t>
      </w:r>
      <w:r w:rsidR="00A452B9" w:rsidRPr="00A452B9">
        <w:rPr>
          <w:b/>
          <w:sz w:val="28"/>
          <w:szCs w:val="28"/>
        </w:rPr>
        <w:t>.</w:t>
      </w:r>
      <w:r w:rsidRPr="00A452B9">
        <w:rPr>
          <w:b/>
          <w:sz w:val="28"/>
          <w:szCs w:val="28"/>
        </w:rPr>
        <w:t xml:space="preserve"> Залежність </w:t>
      </w:r>
      <w:r w:rsidR="00375638" w:rsidRPr="00A452B9">
        <w:rPr>
          <w:b/>
          <w:sz w:val="28"/>
          <w:szCs w:val="28"/>
        </w:rPr>
        <w:t xml:space="preserve">залишків </w:t>
      </w:r>
      <w:r w:rsidRPr="00A452B9">
        <w:rPr>
          <w:b/>
          <w:sz w:val="28"/>
          <w:szCs w:val="28"/>
        </w:rPr>
        <w:t>передбачених за допомогою моделі</w:t>
      </w:r>
      <w:r w:rsidR="00AE3952" w:rsidRPr="00A452B9">
        <w:rPr>
          <w:b/>
          <w:sz w:val="28"/>
          <w:szCs w:val="28"/>
        </w:rPr>
        <w:t xml:space="preserve"> (2)</w:t>
      </w:r>
      <w:r w:rsidRPr="00A452B9">
        <w:rPr>
          <w:b/>
          <w:sz w:val="28"/>
          <w:szCs w:val="28"/>
        </w:rPr>
        <w:t xml:space="preserve"> </w:t>
      </w:r>
    </w:p>
    <w:p w:rsidR="00A669D8" w:rsidRDefault="00A669D8" w:rsidP="001B38EA">
      <w:pPr>
        <w:spacing w:before="0" w:line="360" w:lineRule="auto"/>
        <w:ind w:firstLine="709"/>
        <w:jc w:val="both"/>
        <w:rPr>
          <w:sz w:val="28"/>
          <w:szCs w:val="28"/>
        </w:rPr>
      </w:pPr>
      <w:r>
        <w:rPr>
          <w:sz w:val="28"/>
          <w:szCs w:val="28"/>
        </w:rPr>
        <w:t xml:space="preserve">Рівняння регресії можна </w:t>
      </w:r>
      <w:r w:rsidRPr="0075667F">
        <w:rPr>
          <w:sz w:val="28"/>
          <w:szCs w:val="28"/>
        </w:rPr>
        <w:t>використовувати</w:t>
      </w:r>
      <w:r w:rsidRPr="00024D5F">
        <w:rPr>
          <w:sz w:val="28"/>
          <w:szCs w:val="28"/>
          <w:lang w:val="ru-RU"/>
        </w:rPr>
        <w:t xml:space="preserve"> </w:t>
      </w:r>
      <w:r>
        <w:rPr>
          <w:sz w:val="28"/>
          <w:szCs w:val="28"/>
        </w:rPr>
        <w:t>для прогнозу значень результативної ознаки. Припу</w:t>
      </w:r>
      <w:r w:rsidR="008448EF">
        <w:rPr>
          <w:sz w:val="28"/>
          <w:szCs w:val="28"/>
        </w:rPr>
        <w:t>щено</w:t>
      </w:r>
      <w:r>
        <w:rPr>
          <w:sz w:val="28"/>
          <w:szCs w:val="28"/>
        </w:rPr>
        <w:t xml:space="preserve">, що </w:t>
      </w:r>
      <w:r w:rsidR="00BF19C0">
        <w:rPr>
          <w:i/>
          <w:sz w:val="28"/>
          <w:szCs w:val="28"/>
        </w:rPr>
        <w:t>Х</w:t>
      </w:r>
      <w:r w:rsidR="001C6976">
        <w:rPr>
          <w:i/>
          <w:sz w:val="28"/>
          <w:szCs w:val="28"/>
          <w:vertAlign w:val="subscript"/>
        </w:rPr>
        <w:t xml:space="preserve">1 </w:t>
      </w:r>
      <w:r w:rsidRPr="00024D5F">
        <w:rPr>
          <w:sz w:val="28"/>
          <w:szCs w:val="28"/>
        </w:rPr>
        <w:t xml:space="preserve">= </w:t>
      </w:r>
      <w:r w:rsidR="00BF19C0" w:rsidRPr="00BF19C0">
        <w:rPr>
          <w:i/>
          <w:sz w:val="28"/>
          <w:szCs w:val="28"/>
        </w:rPr>
        <w:t>12</w:t>
      </w:r>
      <w:r w:rsidR="005D4FFF">
        <w:rPr>
          <w:i/>
          <w:sz w:val="28"/>
          <w:szCs w:val="28"/>
        </w:rPr>
        <w:t> </w:t>
      </w:r>
      <w:r w:rsidR="00BF19C0" w:rsidRPr="00BF19C0">
        <w:rPr>
          <w:i/>
          <w:sz w:val="28"/>
          <w:szCs w:val="28"/>
        </w:rPr>
        <w:t>170 м</w:t>
      </w:r>
      <w:r w:rsidR="00BF19C0" w:rsidRPr="00BF19C0">
        <w:rPr>
          <w:i/>
          <w:sz w:val="28"/>
          <w:szCs w:val="28"/>
          <w:vertAlign w:val="superscript"/>
        </w:rPr>
        <w:t>3</w:t>
      </w:r>
      <w:r>
        <w:rPr>
          <w:sz w:val="28"/>
          <w:szCs w:val="28"/>
        </w:rPr>
        <w:t xml:space="preserve">, </w:t>
      </w:r>
      <w:r w:rsidR="00BF19C0" w:rsidRPr="00BF19C0">
        <w:rPr>
          <w:i/>
          <w:sz w:val="28"/>
          <w:szCs w:val="28"/>
        </w:rPr>
        <w:t>Х</w:t>
      </w:r>
      <w:r w:rsidR="00BF19C0" w:rsidRPr="00BF19C0">
        <w:rPr>
          <w:i/>
          <w:sz w:val="28"/>
          <w:szCs w:val="28"/>
          <w:vertAlign w:val="subscript"/>
        </w:rPr>
        <w:t>2</w:t>
      </w:r>
      <w:r w:rsidRPr="00BF19C0">
        <w:rPr>
          <w:i/>
          <w:sz w:val="28"/>
          <w:szCs w:val="28"/>
        </w:rPr>
        <w:t xml:space="preserve"> = </w:t>
      </w:r>
      <w:r w:rsidR="00BF19C0" w:rsidRPr="00BF19C0">
        <w:rPr>
          <w:i/>
          <w:sz w:val="28"/>
          <w:szCs w:val="28"/>
        </w:rPr>
        <w:t xml:space="preserve">1,6 тис. </w:t>
      </w:r>
      <w:proofErr w:type="spellStart"/>
      <w:r w:rsidR="00BF19C0" w:rsidRPr="00BF19C0">
        <w:rPr>
          <w:i/>
          <w:sz w:val="28"/>
          <w:szCs w:val="28"/>
        </w:rPr>
        <w:t>Гкал</w:t>
      </w:r>
      <w:proofErr w:type="spellEnd"/>
      <w:r>
        <w:rPr>
          <w:sz w:val="28"/>
          <w:szCs w:val="28"/>
        </w:rPr>
        <w:t xml:space="preserve">, </w:t>
      </w:r>
      <w:r w:rsidR="00BF19C0">
        <w:rPr>
          <w:i/>
          <w:sz w:val="28"/>
          <w:szCs w:val="28"/>
        </w:rPr>
        <w:t>Х</w:t>
      </w:r>
      <w:r w:rsidR="00BF19C0">
        <w:rPr>
          <w:i/>
          <w:sz w:val="28"/>
          <w:szCs w:val="28"/>
          <w:vertAlign w:val="subscript"/>
        </w:rPr>
        <w:t>3</w:t>
      </w:r>
      <w:r>
        <w:rPr>
          <w:i/>
          <w:sz w:val="28"/>
          <w:szCs w:val="28"/>
        </w:rPr>
        <w:t> </w:t>
      </w:r>
      <w:r>
        <w:rPr>
          <w:sz w:val="28"/>
          <w:szCs w:val="28"/>
        </w:rPr>
        <w:t>=</w:t>
      </w:r>
      <w:r w:rsidR="005D4FFF">
        <w:rPr>
          <w:sz w:val="28"/>
          <w:szCs w:val="28"/>
        </w:rPr>
        <w:t> </w:t>
      </w:r>
      <w:r w:rsidR="00BF19C0">
        <w:rPr>
          <w:sz w:val="28"/>
          <w:szCs w:val="28"/>
        </w:rPr>
        <w:t>402</w:t>
      </w:r>
      <w:r w:rsidR="005D4FFF">
        <w:rPr>
          <w:sz w:val="28"/>
          <w:szCs w:val="28"/>
        </w:rPr>
        <w:t> </w:t>
      </w:r>
      <w:r w:rsidR="00BF19C0">
        <w:rPr>
          <w:sz w:val="28"/>
          <w:szCs w:val="28"/>
        </w:rPr>
        <w:t>000</w:t>
      </w:r>
      <w:r>
        <w:rPr>
          <w:sz w:val="28"/>
          <w:szCs w:val="28"/>
        </w:rPr>
        <w:t xml:space="preserve"> </w:t>
      </w:r>
      <w:r w:rsidR="00BF19C0">
        <w:rPr>
          <w:sz w:val="28"/>
          <w:szCs w:val="28"/>
        </w:rPr>
        <w:t>м</w:t>
      </w:r>
      <w:r w:rsidR="00BF19C0" w:rsidRPr="00BF19C0">
        <w:rPr>
          <w:sz w:val="28"/>
          <w:szCs w:val="28"/>
          <w:vertAlign w:val="superscript"/>
        </w:rPr>
        <w:t>2</w:t>
      </w:r>
      <w:r w:rsidR="00BF19C0">
        <w:rPr>
          <w:sz w:val="28"/>
          <w:szCs w:val="28"/>
        </w:rPr>
        <w:t>,</w:t>
      </w:r>
      <w:r>
        <w:rPr>
          <w:sz w:val="28"/>
          <w:szCs w:val="28"/>
        </w:rPr>
        <w:t xml:space="preserve"> тоді </w:t>
      </w:r>
      <w:r w:rsidRPr="00BF19C0">
        <w:rPr>
          <w:i/>
          <w:sz w:val="28"/>
          <w:szCs w:val="28"/>
        </w:rPr>
        <w:t>Y</w:t>
      </w:r>
      <w:r w:rsidRPr="00BF19C0">
        <w:rPr>
          <w:i/>
          <w:sz w:val="28"/>
          <w:szCs w:val="28"/>
          <w:vertAlign w:val="subscript"/>
        </w:rPr>
        <w:t xml:space="preserve">1 </w:t>
      </w:r>
      <w:r w:rsidRPr="00BF19C0">
        <w:rPr>
          <w:i/>
          <w:sz w:val="28"/>
          <w:szCs w:val="28"/>
        </w:rPr>
        <w:t xml:space="preserve">= </w:t>
      </w:r>
      <w:r w:rsidR="00BF19C0" w:rsidRPr="00BF19C0">
        <w:rPr>
          <w:i/>
          <w:sz w:val="28"/>
          <w:szCs w:val="28"/>
        </w:rPr>
        <w:t>74,38</w:t>
      </w:r>
      <w:r w:rsidRPr="00BF19C0">
        <w:rPr>
          <w:i/>
          <w:sz w:val="28"/>
          <w:szCs w:val="28"/>
        </w:rPr>
        <w:t xml:space="preserve"> </w:t>
      </w:r>
      <w:r w:rsidR="00BF19C0" w:rsidRPr="00BF19C0">
        <w:rPr>
          <w:i/>
          <w:sz w:val="28"/>
          <w:szCs w:val="28"/>
        </w:rPr>
        <w:t xml:space="preserve">тис. </w:t>
      </w:r>
      <w:proofErr w:type="spellStart"/>
      <w:r w:rsidR="00BF19C0" w:rsidRPr="00BF19C0">
        <w:rPr>
          <w:i/>
          <w:sz w:val="28"/>
          <w:szCs w:val="28"/>
        </w:rPr>
        <w:t>Гкал</w:t>
      </w:r>
      <w:proofErr w:type="spellEnd"/>
      <w:r w:rsidR="00BF19C0" w:rsidRPr="00BF19C0">
        <w:rPr>
          <w:i/>
          <w:sz w:val="28"/>
          <w:szCs w:val="28"/>
        </w:rPr>
        <w:t>.</w:t>
      </w:r>
      <w:r>
        <w:rPr>
          <w:sz w:val="28"/>
          <w:szCs w:val="28"/>
        </w:rPr>
        <w:t xml:space="preserve"> </w:t>
      </w:r>
      <w:r w:rsidR="007E791A">
        <w:rPr>
          <w:sz w:val="28"/>
          <w:szCs w:val="28"/>
        </w:rPr>
        <w:t>Р</w:t>
      </w:r>
      <w:r>
        <w:rPr>
          <w:sz w:val="28"/>
          <w:szCs w:val="28"/>
        </w:rPr>
        <w:t>езультат</w:t>
      </w:r>
      <w:r w:rsidR="007E791A">
        <w:rPr>
          <w:sz w:val="28"/>
          <w:szCs w:val="28"/>
        </w:rPr>
        <w:t>и</w:t>
      </w:r>
      <w:r>
        <w:rPr>
          <w:sz w:val="28"/>
          <w:szCs w:val="28"/>
        </w:rPr>
        <w:t xml:space="preserve"> прогнозу </w:t>
      </w:r>
      <w:r w:rsidR="007E791A">
        <w:rPr>
          <w:sz w:val="28"/>
          <w:szCs w:val="28"/>
        </w:rPr>
        <w:t>наведено</w:t>
      </w:r>
      <w:r>
        <w:rPr>
          <w:sz w:val="28"/>
          <w:szCs w:val="28"/>
        </w:rPr>
        <w:t xml:space="preserve"> на рис.</w:t>
      </w:r>
      <w:r w:rsidR="007E791A">
        <w:rPr>
          <w:sz w:val="28"/>
          <w:szCs w:val="28"/>
        </w:rPr>
        <w:t>4</w:t>
      </w:r>
      <w:r>
        <w:rPr>
          <w:sz w:val="28"/>
          <w:szCs w:val="28"/>
        </w:rPr>
        <w:t xml:space="preserve">. </w:t>
      </w:r>
    </w:p>
    <w:p w:rsidR="00147FDF" w:rsidRDefault="00147FDF" w:rsidP="007E791A">
      <w:pPr>
        <w:spacing w:before="0" w:after="0" w:line="360" w:lineRule="auto"/>
        <w:ind w:firstLine="709"/>
        <w:jc w:val="center"/>
        <w:rPr>
          <w:sz w:val="28"/>
          <w:szCs w:val="28"/>
        </w:rPr>
      </w:pPr>
      <w:r>
        <w:rPr>
          <w:noProof/>
          <w:lang w:val="ru-RU"/>
        </w:rPr>
        <w:drawing>
          <wp:inline distT="0" distB="0" distL="0" distR="0" wp14:anchorId="17022DEE" wp14:editId="6AE32B50">
            <wp:extent cx="2762250" cy="18383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a:stretch/>
                  </pic:blipFill>
                  <pic:spPr bwMode="auto">
                    <a:xfrm>
                      <a:off x="0" y="0"/>
                      <a:ext cx="2762250" cy="1838325"/>
                    </a:xfrm>
                    <a:prstGeom prst="rect">
                      <a:avLst/>
                    </a:prstGeom>
                    <a:ln>
                      <a:noFill/>
                    </a:ln>
                    <a:extLst>
                      <a:ext uri="{53640926-AAD7-44D8-BBD7-CCE9431645EC}">
                        <a14:shadowObscured xmlns:a14="http://schemas.microsoft.com/office/drawing/2010/main"/>
                      </a:ext>
                    </a:extLst>
                  </pic:spPr>
                </pic:pic>
              </a:graphicData>
            </a:graphic>
          </wp:inline>
        </w:drawing>
      </w:r>
    </w:p>
    <w:p w:rsidR="005B3E2F" w:rsidRPr="005D4FFF" w:rsidRDefault="005B3E2F" w:rsidP="00AE3952">
      <w:pPr>
        <w:spacing w:before="0" w:after="60" w:line="360" w:lineRule="auto"/>
        <w:ind w:firstLine="709"/>
        <w:jc w:val="center"/>
        <w:rPr>
          <w:b/>
          <w:sz w:val="28"/>
          <w:szCs w:val="28"/>
        </w:rPr>
      </w:pPr>
      <w:r w:rsidRPr="005D4FFF">
        <w:rPr>
          <w:b/>
          <w:sz w:val="28"/>
          <w:szCs w:val="28"/>
        </w:rPr>
        <w:lastRenderedPageBreak/>
        <w:t>Рис</w:t>
      </w:r>
      <w:r w:rsidR="005D4FFF" w:rsidRPr="005D4FFF">
        <w:rPr>
          <w:b/>
          <w:sz w:val="28"/>
          <w:szCs w:val="28"/>
        </w:rPr>
        <w:t>.</w:t>
      </w:r>
      <w:r w:rsidRPr="005D4FFF">
        <w:rPr>
          <w:b/>
          <w:sz w:val="28"/>
          <w:szCs w:val="28"/>
        </w:rPr>
        <w:t xml:space="preserve"> 4</w:t>
      </w:r>
      <w:r w:rsidR="005D4FFF" w:rsidRPr="005D4FFF">
        <w:rPr>
          <w:b/>
          <w:sz w:val="28"/>
          <w:szCs w:val="28"/>
        </w:rPr>
        <w:t>.</w:t>
      </w:r>
      <w:r w:rsidRPr="005D4FFF">
        <w:rPr>
          <w:b/>
          <w:sz w:val="28"/>
          <w:szCs w:val="28"/>
        </w:rPr>
        <w:t xml:space="preserve"> Результати прогнозу</w:t>
      </w:r>
      <w:r w:rsidR="00375638" w:rsidRPr="005D4FFF">
        <w:rPr>
          <w:b/>
          <w:sz w:val="28"/>
          <w:szCs w:val="28"/>
        </w:rPr>
        <w:t xml:space="preserve"> за рівнянням (2)</w:t>
      </w:r>
    </w:p>
    <w:p w:rsidR="00A669D8" w:rsidRDefault="00A669D8" w:rsidP="00966EF7">
      <w:pPr>
        <w:spacing w:before="0" w:after="0" w:line="360" w:lineRule="auto"/>
        <w:ind w:firstLine="709"/>
        <w:jc w:val="both"/>
        <w:rPr>
          <w:sz w:val="28"/>
          <w:szCs w:val="28"/>
        </w:rPr>
      </w:pPr>
      <w:r>
        <w:rPr>
          <w:sz w:val="28"/>
          <w:szCs w:val="28"/>
        </w:rPr>
        <w:t xml:space="preserve">У таблиці </w:t>
      </w:r>
      <w:r w:rsidRPr="0075667F">
        <w:rPr>
          <w:sz w:val="28"/>
          <w:szCs w:val="28"/>
        </w:rPr>
        <w:t>вказан</w:t>
      </w:r>
      <w:r w:rsidR="0077439D">
        <w:rPr>
          <w:sz w:val="28"/>
          <w:szCs w:val="28"/>
        </w:rPr>
        <w:t>о</w:t>
      </w:r>
      <w:r>
        <w:rPr>
          <w:sz w:val="28"/>
          <w:szCs w:val="28"/>
        </w:rPr>
        <w:t xml:space="preserve"> передбачен</w:t>
      </w:r>
      <w:r w:rsidR="005D4FFF">
        <w:rPr>
          <w:sz w:val="28"/>
          <w:szCs w:val="28"/>
        </w:rPr>
        <w:t>ий</w:t>
      </w:r>
      <w:r>
        <w:rPr>
          <w:sz w:val="28"/>
          <w:szCs w:val="28"/>
        </w:rPr>
        <w:t xml:space="preserve"> </w:t>
      </w:r>
      <w:r w:rsidRPr="007E3B28">
        <w:rPr>
          <w:i/>
          <w:sz w:val="28"/>
          <w:szCs w:val="28"/>
        </w:rPr>
        <w:t>(</w:t>
      </w:r>
      <w:r w:rsidRPr="007E3B28">
        <w:rPr>
          <w:i/>
          <w:sz w:val="28"/>
          <w:szCs w:val="28"/>
          <w:lang w:val="en-US"/>
        </w:rPr>
        <w:t>predicted</w:t>
      </w:r>
      <w:r w:rsidRPr="00304227">
        <w:rPr>
          <w:i/>
          <w:sz w:val="28"/>
          <w:szCs w:val="28"/>
        </w:rPr>
        <w:t>)</w:t>
      </w:r>
      <w:r w:rsidRPr="00304227">
        <w:rPr>
          <w:sz w:val="28"/>
          <w:szCs w:val="28"/>
        </w:rPr>
        <w:t xml:space="preserve"> </w:t>
      </w:r>
      <w:r w:rsidR="00595B00">
        <w:rPr>
          <w:sz w:val="28"/>
          <w:szCs w:val="28"/>
        </w:rPr>
        <w:t>обсяг поданої теплової енергії в мережу</w:t>
      </w:r>
      <w:r>
        <w:rPr>
          <w:sz w:val="28"/>
          <w:szCs w:val="28"/>
        </w:rPr>
        <w:t xml:space="preserve"> – </w:t>
      </w:r>
      <w:r w:rsidR="00595B00">
        <w:rPr>
          <w:sz w:val="28"/>
          <w:szCs w:val="28"/>
        </w:rPr>
        <w:t xml:space="preserve">74,38 тис. </w:t>
      </w:r>
      <w:proofErr w:type="spellStart"/>
      <w:r w:rsidR="00595B00">
        <w:rPr>
          <w:sz w:val="28"/>
          <w:szCs w:val="28"/>
        </w:rPr>
        <w:t>Гкал</w:t>
      </w:r>
      <w:proofErr w:type="spellEnd"/>
      <w:r w:rsidR="00595B00">
        <w:rPr>
          <w:sz w:val="28"/>
          <w:szCs w:val="28"/>
        </w:rPr>
        <w:t xml:space="preserve"> </w:t>
      </w:r>
      <w:r>
        <w:rPr>
          <w:sz w:val="28"/>
          <w:szCs w:val="28"/>
        </w:rPr>
        <w:t xml:space="preserve">з </w:t>
      </w:r>
      <w:r w:rsidR="00304227">
        <w:rPr>
          <w:sz w:val="28"/>
          <w:szCs w:val="28"/>
        </w:rPr>
        <w:t>95</w:t>
      </w:r>
      <w:r>
        <w:rPr>
          <w:sz w:val="28"/>
          <w:szCs w:val="28"/>
        </w:rPr>
        <w:t>-</w:t>
      </w:r>
      <w:r w:rsidR="00304227">
        <w:rPr>
          <w:sz w:val="28"/>
          <w:szCs w:val="28"/>
        </w:rPr>
        <w:t>відсотковим</w:t>
      </w:r>
      <w:r>
        <w:rPr>
          <w:sz w:val="28"/>
          <w:szCs w:val="28"/>
        </w:rPr>
        <w:t xml:space="preserve"> довірчим інтервалом (</w:t>
      </w:r>
      <w:r w:rsidR="00595B00">
        <w:rPr>
          <w:sz w:val="28"/>
          <w:szCs w:val="28"/>
        </w:rPr>
        <w:t>71,3</w:t>
      </w:r>
      <w:r>
        <w:rPr>
          <w:sz w:val="28"/>
          <w:szCs w:val="28"/>
        </w:rPr>
        <w:t>;</w:t>
      </w:r>
      <w:r w:rsidR="00304227">
        <w:rPr>
          <w:sz w:val="28"/>
          <w:szCs w:val="28"/>
        </w:rPr>
        <w:t> </w:t>
      </w:r>
      <w:r w:rsidR="00595B00">
        <w:rPr>
          <w:sz w:val="28"/>
          <w:szCs w:val="28"/>
        </w:rPr>
        <w:t>77,46</w:t>
      </w:r>
      <w:r>
        <w:rPr>
          <w:sz w:val="28"/>
          <w:szCs w:val="28"/>
        </w:rPr>
        <w:t>).</w:t>
      </w:r>
    </w:p>
    <w:p w:rsidR="005E770F" w:rsidRPr="0074596E" w:rsidRDefault="005E770F" w:rsidP="005E770F">
      <w:pPr>
        <w:spacing w:before="0" w:after="0" w:line="360" w:lineRule="auto"/>
        <w:ind w:firstLine="709"/>
        <w:jc w:val="both"/>
        <w:rPr>
          <w:sz w:val="28"/>
          <w:szCs w:val="28"/>
        </w:rPr>
      </w:pPr>
      <w:r>
        <w:rPr>
          <w:sz w:val="28"/>
          <w:szCs w:val="28"/>
        </w:rPr>
        <w:t xml:space="preserve">Наступним кроком, визначено залежність </w:t>
      </w:r>
      <w:r w:rsidRPr="00FB6AFD">
        <w:rPr>
          <w:sz w:val="28"/>
          <w:szCs w:val="28"/>
        </w:rPr>
        <w:t>Y</w:t>
      </w:r>
      <w:r>
        <w:rPr>
          <w:sz w:val="28"/>
          <w:szCs w:val="28"/>
          <w:vertAlign w:val="subscript"/>
        </w:rPr>
        <w:t>2</w:t>
      </w:r>
      <w:r>
        <w:rPr>
          <w:sz w:val="28"/>
          <w:szCs w:val="28"/>
          <w:lang w:val="ru-RU"/>
        </w:rPr>
        <w:t xml:space="preserve"> (</w:t>
      </w:r>
      <w:r>
        <w:rPr>
          <w:sz w:val="28"/>
          <w:szCs w:val="28"/>
        </w:rPr>
        <w:t xml:space="preserve">обсяг реалізованої теплової енергії, тис. </w:t>
      </w:r>
      <w:proofErr w:type="spellStart"/>
      <w:r>
        <w:rPr>
          <w:sz w:val="28"/>
          <w:szCs w:val="28"/>
        </w:rPr>
        <w:t>Гкал</w:t>
      </w:r>
      <w:proofErr w:type="spellEnd"/>
      <w:r>
        <w:rPr>
          <w:sz w:val="28"/>
          <w:szCs w:val="28"/>
        </w:rPr>
        <w:t>) від факторів впливу</w:t>
      </w:r>
      <w:r w:rsidRPr="0074596E">
        <w:rPr>
          <w:sz w:val="28"/>
          <w:szCs w:val="28"/>
        </w:rPr>
        <w:t>, формула (3).</w:t>
      </w:r>
    </w:p>
    <w:p w:rsidR="00C622A3" w:rsidRDefault="005E770F" w:rsidP="00910DC9">
      <w:pPr>
        <w:spacing w:before="0" w:after="0" w:line="360" w:lineRule="auto"/>
        <w:ind w:firstLine="709"/>
        <w:jc w:val="right"/>
        <w:rPr>
          <w:sz w:val="28"/>
          <w:szCs w:val="28"/>
        </w:rPr>
      </w:pPr>
      <w:r w:rsidRPr="00BD7F13">
        <w:rPr>
          <w:position w:val="-12"/>
          <w:sz w:val="28"/>
          <w:szCs w:val="28"/>
          <w:lang w:val="ru-RU"/>
        </w:rPr>
        <w:object w:dxaOrig="2020" w:dyaOrig="360">
          <v:shape id="_x0000_i1027" type="#_x0000_t75" style="width:131.25pt;height:22.5pt" o:ole="">
            <v:imagedata r:id="rId16" o:title=""/>
          </v:shape>
          <o:OLEObject Type="Embed" ProgID="Equation.DSMT4" ShapeID="_x0000_i1027" DrawAspect="Content" ObjectID="_1586757790" r:id="rId17"/>
        </w:object>
      </w:r>
      <w:r w:rsidR="00C622A3" w:rsidRPr="00910DC9">
        <w:rPr>
          <w:sz w:val="28"/>
          <w:szCs w:val="28"/>
        </w:rPr>
        <w:t xml:space="preserve">, </w:t>
      </w:r>
      <w:r w:rsidR="0042057F" w:rsidRPr="00910DC9">
        <w:rPr>
          <w:sz w:val="28"/>
          <w:szCs w:val="28"/>
        </w:rPr>
        <w:t xml:space="preserve">       </w:t>
      </w:r>
      <w:r>
        <w:rPr>
          <w:sz w:val="28"/>
          <w:szCs w:val="28"/>
        </w:rPr>
        <w:t xml:space="preserve">  </w:t>
      </w:r>
      <w:r w:rsidR="0042057F" w:rsidRPr="00910DC9">
        <w:rPr>
          <w:sz w:val="28"/>
          <w:szCs w:val="28"/>
        </w:rPr>
        <w:t xml:space="preserve">   </w:t>
      </w:r>
      <w:r w:rsidR="00910DC9" w:rsidRPr="00910DC9">
        <w:rPr>
          <w:sz w:val="28"/>
          <w:szCs w:val="28"/>
        </w:rPr>
        <w:t xml:space="preserve">     </w:t>
      </w:r>
      <w:r w:rsidR="0042057F" w:rsidRPr="00910DC9">
        <w:rPr>
          <w:sz w:val="28"/>
          <w:szCs w:val="28"/>
        </w:rPr>
        <w:t xml:space="preserve">    </w:t>
      </w:r>
      <w:r w:rsidR="00910DC9" w:rsidRPr="00910DC9">
        <w:rPr>
          <w:sz w:val="28"/>
          <w:szCs w:val="28"/>
        </w:rPr>
        <w:t xml:space="preserve">  </w:t>
      </w:r>
      <w:r w:rsidR="0042057F" w:rsidRPr="00910DC9">
        <w:rPr>
          <w:sz w:val="28"/>
          <w:szCs w:val="28"/>
        </w:rPr>
        <w:t xml:space="preserve">            (</w:t>
      </w:r>
      <w:r w:rsidR="00F704AB" w:rsidRPr="004E2325">
        <w:rPr>
          <w:sz w:val="28"/>
          <w:szCs w:val="28"/>
        </w:rPr>
        <w:t>3</w:t>
      </w:r>
      <w:r w:rsidR="0042057F" w:rsidRPr="00910DC9">
        <w:rPr>
          <w:sz w:val="28"/>
          <w:szCs w:val="28"/>
        </w:rPr>
        <w:t>)</w:t>
      </w:r>
    </w:p>
    <w:p w:rsidR="005E770F" w:rsidRDefault="005E770F" w:rsidP="005E770F">
      <w:pPr>
        <w:spacing w:before="0" w:after="0" w:line="360" w:lineRule="auto"/>
        <w:ind w:firstLine="709"/>
        <w:jc w:val="both"/>
        <w:rPr>
          <w:sz w:val="28"/>
          <w:szCs w:val="28"/>
        </w:rPr>
      </w:pPr>
      <w:proofErr w:type="spellStart"/>
      <w:r w:rsidRPr="00EA0F15">
        <w:rPr>
          <w:sz w:val="28"/>
          <w:szCs w:val="28"/>
        </w:rPr>
        <w:t>Розв’язком</w:t>
      </w:r>
      <w:proofErr w:type="spellEnd"/>
      <w:r w:rsidRPr="00EA0F15">
        <w:rPr>
          <w:sz w:val="28"/>
          <w:szCs w:val="28"/>
        </w:rPr>
        <w:t xml:space="preserve"> (</w:t>
      </w:r>
      <w:r>
        <w:rPr>
          <w:sz w:val="28"/>
          <w:szCs w:val="28"/>
        </w:rPr>
        <w:t>3</w:t>
      </w:r>
      <w:r w:rsidRPr="00EA0F15">
        <w:rPr>
          <w:sz w:val="28"/>
          <w:szCs w:val="28"/>
        </w:rPr>
        <w:t>) є наступне  рівняння множинної лінійної регресії:</w:t>
      </w:r>
    </w:p>
    <w:p w:rsidR="005E770F" w:rsidRPr="00695E89" w:rsidRDefault="005E770F" w:rsidP="005E770F">
      <w:pPr>
        <w:spacing w:before="0" w:after="0" w:line="360" w:lineRule="auto"/>
        <w:ind w:firstLine="709"/>
        <w:jc w:val="right"/>
        <w:rPr>
          <w:sz w:val="28"/>
          <w:szCs w:val="28"/>
          <w:lang w:val="ru-RU"/>
        </w:rPr>
      </w:pPr>
      <w:r w:rsidRPr="00111F88">
        <w:rPr>
          <w:position w:val="-12"/>
          <w:sz w:val="28"/>
          <w:szCs w:val="28"/>
          <w:lang w:val="ru-RU"/>
        </w:rPr>
        <w:object w:dxaOrig="2760" w:dyaOrig="360">
          <v:shape id="_x0000_i1028" type="#_x0000_t75" style="width:164.25pt;height:21.75pt" o:ole="">
            <v:imagedata r:id="rId18" o:title=""/>
          </v:shape>
          <o:OLEObject Type="Embed" ProgID="Equation.DSMT4" ShapeID="_x0000_i1028" DrawAspect="Content" ObjectID="_1586757791" r:id="rId19"/>
        </w:object>
      </w:r>
      <w:r>
        <w:rPr>
          <w:sz w:val="28"/>
          <w:szCs w:val="28"/>
          <w:lang w:val="ru-RU"/>
        </w:rPr>
        <w:t xml:space="preserve">            </w:t>
      </w:r>
      <w:r w:rsidRPr="00695E89">
        <w:rPr>
          <w:sz w:val="28"/>
          <w:szCs w:val="28"/>
          <w:lang w:val="ru-RU"/>
        </w:rPr>
        <w:t xml:space="preserve">                       (</w:t>
      </w:r>
      <w:r>
        <w:rPr>
          <w:sz w:val="28"/>
          <w:szCs w:val="28"/>
          <w:lang w:val="ru-RU"/>
        </w:rPr>
        <w:t>4</w:t>
      </w:r>
      <w:r w:rsidRPr="00695E89">
        <w:rPr>
          <w:sz w:val="28"/>
          <w:szCs w:val="28"/>
          <w:lang w:val="ru-RU"/>
        </w:rPr>
        <w:t>)</w:t>
      </w:r>
    </w:p>
    <w:p w:rsidR="005E770F" w:rsidRPr="0074596E" w:rsidRDefault="005E770F" w:rsidP="005E770F">
      <w:pPr>
        <w:spacing w:before="0" w:after="0" w:line="360" w:lineRule="auto"/>
        <w:ind w:firstLine="709"/>
        <w:jc w:val="both"/>
        <w:rPr>
          <w:lang w:val="ru-RU"/>
        </w:rPr>
      </w:pPr>
      <w:r w:rsidRPr="00EA0F15">
        <w:rPr>
          <w:sz w:val="28"/>
          <w:szCs w:val="28"/>
        </w:rPr>
        <w:t>Результати оцінювання параметрів рівняння (</w:t>
      </w:r>
      <w:r>
        <w:rPr>
          <w:sz w:val="28"/>
          <w:szCs w:val="28"/>
          <w:lang w:val="ru-RU"/>
        </w:rPr>
        <w:t>4</w:t>
      </w:r>
      <w:r w:rsidRPr="00EA0F15">
        <w:rPr>
          <w:sz w:val="28"/>
          <w:szCs w:val="28"/>
        </w:rPr>
        <w:t xml:space="preserve">) наведено на рис. </w:t>
      </w:r>
      <w:r w:rsidRPr="0074596E">
        <w:rPr>
          <w:sz w:val="28"/>
          <w:szCs w:val="28"/>
          <w:lang w:val="ru-RU"/>
        </w:rPr>
        <w:t>2</w:t>
      </w:r>
    </w:p>
    <w:p w:rsidR="005E770F" w:rsidRPr="00910DC9" w:rsidRDefault="006D0C5B" w:rsidP="006D0C5B">
      <w:pPr>
        <w:spacing w:before="0" w:after="0" w:line="360" w:lineRule="auto"/>
        <w:ind w:firstLine="709"/>
        <w:jc w:val="center"/>
        <w:rPr>
          <w:sz w:val="28"/>
          <w:szCs w:val="28"/>
        </w:rPr>
      </w:pPr>
      <w:r>
        <w:rPr>
          <w:noProof/>
          <w:lang w:val="ru-RU"/>
        </w:rPr>
        <w:drawing>
          <wp:inline distT="0" distB="0" distL="0" distR="0" wp14:anchorId="64420A47" wp14:editId="60D5E03C">
            <wp:extent cx="4133850" cy="1295400"/>
            <wp:effectExtent l="19050" t="19050" r="19050" b="190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grayscl/>
                    </a:blip>
                    <a:srcRect l="1124" r="1348" b="3546"/>
                    <a:stretch/>
                  </pic:blipFill>
                  <pic:spPr bwMode="auto">
                    <a:xfrm>
                      <a:off x="0" y="0"/>
                      <a:ext cx="4133850" cy="12954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AE3952" w:rsidRPr="005D4FFF" w:rsidRDefault="00AE3952" w:rsidP="00AE3952">
      <w:pPr>
        <w:spacing w:before="0" w:after="60" w:line="360" w:lineRule="auto"/>
        <w:ind w:firstLine="709"/>
        <w:jc w:val="center"/>
        <w:rPr>
          <w:b/>
          <w:sz w:val="28"/>
          <w:szCs w:val="28"/>
        </w:rPr>
      </w:pPr>
      <w:r w:rsidRPr="005D4FFF">
        <w:rPr>
          <w:b/>
          <w:sz w:val="28"/>
          <w:szCs w:val="28"/>
        </w:rPr>
        <w:t>Рис</w:t>
      </w:r>
      <w:r w:rsidR="005D4FFF" w:rsidRPr="005D4FFF">
        <w:rPr>
          <w:b/>
          <w:sz w:val="28"/>
          <w:szCs w:val="28"/>
        </w:rPr>
        <w:t>.</w:t>
      </w:r>
      <w:r w:rsidRPr="005D4FFF">
        <w:rPr>
          <w:b/>
          <w:sz w:val="28"/>
          <w:szCs w:val="28"/>
        </w:rPr>
        <w:t xml:space="preserve"> 5</w:t>
      </w:r>
      <w:r w:rsidR="005D4FFF" w:rsidRPr="005D4FFF">
        <w:rPr>
          <w:b/>
          <w:sz w:val="28"/>
          <w:szCs w:val="28"/>
        </w:rPr>
        <w:t>.</w:t>
      </w:r>
      <w:r w:rsidRPr="005D4FFF">
        <w:rPr>
          <w:b/>
          <w:sz w:val="28"/>
          <w:szCs w:val="28"/>
        </w:rPr>
        <w:t xml:space="preserve"> Підсумкова статистика для рівняння (4)</w:t>
      </w:r>
    </w:p>
    <w:p w:rsidR="00A669D8" w:rsidRDefault="00643B64" w:rsidP="00406449">
      <w:pPr>
        <w:spacing w:before="120" w:after="0" w:line="360" w:lineRule="auto"/>
        <w:ind w:firstLine="709"/>
        <w:jc w:val="both"/>
        <w:rPr>
          <w:i/>
          <w:sz w:val="28"/>
          <w:szCs w:val="28"/>
        </w:rPr>
      </w:pPr>
      <w:r>
        <w:rPr>
          <w:sz w:val="28"/>
          <w:szCs w:val="28"/>
        </w:rPr>
        <w:t>Оскільки</w:t>
      </w:r>
      <w:r w:rsidR="00406449">
        <w:rPr>
          <w:sz w:val="28"/>
          <w:szCs w:val="28"/>
        </w:rPr>
        <w:t xml:space="preserve"> </w:t>
      </w:r>
      <w:r w:rsidR="00406449">
        <w:rPr>
          <w:color w:val="000000"/>
          <w:sz w:val="28"/>
          <w:szCs w:val="28"/>
        </w:rPr>
        <w:t>к</w:t>
      </w:r>
      <w:r w:rsidR="00406449" w:rsidRPr="00417F58">
        <w:rPr>
          <w:color w:val="000000"/>
          <w:sz w:val="28"/>
          <w:szCs w:val="28"/>
        </w:rPr>
        <w:t>оефіцієнт множинної кореляції</w:t>
      </w:r>
      <w:r w:rsidR="00A669D8">
        <w:rPr>
          <w:sz w:val="28"/>
          <w:szCs w:val="28"/>
        </w:rPr>
        <w:t xml:space="preserve"> </w:t>
      </w:r>
      <w:r w:rsidR="00406449">
        <w:rPr>
          <w:i/>
          <w:sz w:val="28"/>
          <w:szCs w:val="28"/>
          <w:lang w:val="en-US"/>
        </w:rPr>
        <w:t>R</w:t>
      </w:r>
      <w:r w:rsidR="00406449" w:rsidRPr="00B92FE2">
        <w:rPr>
          <w:i/>
          <w:sz w:val="28"/>
          <w:szCs w:val="28"/>
        </w:rPr>
        <w:t xml:space="preserve"> </w:t>
      </w:r>
      <w:r w:rsidR="00A669D8" w:rsidRPr="00B92FE2">
        <w:rPr>
          <w:i/>
          <w:sz w:val="28"/>
          <w:szCs w:val="28"/>
        </w:rPr>
        <w:t>= 0</w:t>
      </w:r>
      <w:r>
        <w:rPr>
          <w:i/>
          <w:sz w:val="28"/>
          <w:szCs w:val="28"/>
        </w:rPr>
        <w:t>,</w:t>
      </w:r>
      <w:r w:rsidR="00A669D8" w:rsidRPr="00EB36C3">
        <w:rPr>
          <w:i/>
          <w:sz w:val="28"/>
          <w:szCs w:val="28"/>
        </w:rPr>
        <w:t>99</w:t>
      </w:r>
      <w:r w:rsidR="00695E89" w:rsidRPr="0074596E">
        <w:rPr>
          <w:i/>
          <w:sz w:val="28"/>
          <w:szCs w:val="28"/>
        </w:rPr>
        <w:t>6</w:t>
      </w:r>
      <w:r w:rsidR="00A669D8">
        <w:rPr>
          <w:sz w:val="28"/>
          <w:szCs w:val="28"/>
        </w:rPr>
        <w:t xml:space="preserve"> близький до одиниці, то між </w:t>
      </w:r>
      <w:r w:rsidR="00695E89">
        <w:rPr>
          <w:sz w:val="28"/>
          <w:szCs w:val="28"/>
        </w:rPr>
        <w:t>обсягом реалізованої теплової енергії</w:t>
      </w:r>
      <w:r w:rsidR="00A669D8">
        <w:rPr>
          <w:sz w:val="28"/>
          <w:szCs w:val="28"/>
        </w:rPr>
        <w:t xml:space="preserve"> і факторними ознаками існує щільний множинний зв’язок. Одержана множинна лінійна регресія </w:t>
      </w:r>
      <w:r w:rsidR="00A669D8" w:rsidRPr="00486796">
        <w:rPr>
          <w:sz w:val="28"/>
          <w:szCs w:val="28"/>
        </w:rPr>
        <w:t xml:space="preserve">є значимою за критерієм Фішера </w:t>
      </w:r>
      <w:r w:rsidR="00A669D8" w:rsidRPr="006A4E2D">
        <w:rPr>
          <w:i/>
          <w:sz w:val="28"/>
          <w:szCs w:val="28"/>
          <w:lang w:val="en-US"/>
        </w:rPr>
        <w:t>F</w:t>
      </w:r>
      <w:r w:rsidR="00A669D8" w:rsidRPr="00486796">
        <w:rPr>
          <w:i/>
          <w:sz w:val="28"/>
          <w:szCs w:val="28"/>
        </w:rPr>
        <w:t>(</w:t>
      </w:r>
      <w:r w:rsidR="00695E89">
        <w:rPr>
          <w:i/>
          <w:sz w:val="28"/>
          <w:szCs w:val="28"/>
        </w:rPr>
        <w:t>2</w:t>
      </w:r>
      <w:r>
        <w:rPr>
          <w:i/>
          <w:sz w:val="28"/>
          <w:szCs w:val="28"/>
          <w:lang w:val="ru-RU"/>
        </w:rPr>
        <w:t>,</w:t>
      </w:r>
      <w:r w:rsidR="00695E89">
        <w:rPr>
          <w:i/>
          <w:sz w:val="28"/>
          <w:szCs w:val="28"/>
        </w:rPr>
        <w:t>12</w:t>
      </w:r>
      <w:r w:rsidR="00A669D8" w:rsidRPr="00486796">
        <w:rPr>
          <w:i/>
          <w:sz w:val="28"/>
          <w:szCs w:val="28"/>
        </w:rPr>
        <w:t xml:space="preserve">) = </w:t>
      </w:r>
      <w:r w:rsidR="00695E89">
        <w:rPr>
          <w:i/>
          <w:sz w:val="28"/>
          <w:szCs w:val="28"/>
          <w:lang w:val="ru-RU"/>
        </w:rPr>
        <w:t>848,</w:t>
      </w:r>
      <w:r w:rsidR="00AE3952">
        <w:rPr>
          <w:i/>
          <w:sz w:val="28"/>
          <w:szCs w:val="28"/>
          <w:lang w:val="ru-RU"/>
        </w:rPr>
        <w:t>61</w:t>
      </w:r>
      <w:r w:rsidR="00A669D8" w:rsidRPr="00486796">
        <w:rPr>
          <w:sz w:val="28"/>
          <w:szCs w:val="28"/>
        </w:rPr>
        <w:t xml:space="preserve">. </w:t>
      </w:r>
      <w:r w:rsidR="00A669D8" w:rsidRPr="0075667F">
        <w:rPr>
          <w:sz w:val="28"/>
          <w:szCs w:val="28"/>
        </w:rPr>
        <w:t>Аналіз коефіцієнтів Ст</w:t>
      </w:r>
      <w:r>
        <w:rPr>
          <w:sz w:val="28"/>
          <w:szCs w:val="28"/>
        </w:rPr>
        <w:t>ь</w:t>
      </w:r>
      <w:r w:rsidR="00A669D8" w:rsidRPr="0075667F">
        <w:rPr>
          <w:sz w:val="28"/>
          <w:szCs w:val="28"/>
        </w:rPr>
        <w:t>юдента д</w:t>
      </w:r>
      <w:r w:rsidR="00A669D8">
        <w:rPr>
          <w:sz w:val="28"/>
          <w:szCs w:val="28"/>
        </w:rPr>
        <w:t xml:space="preserve">озволяє зробити висновок, що </w:t>
      </w:r>
      <w:r w:rsidR="00921778">
        <w:rPr>
          <w:sz w:val="28"/>
          <w:szCs w:val="28"/>
        </w:rPr>
        <w:t>отримані</w:t>
      </w:r>
      <w:r w:rsidR="00A669D8">
        <w:rPr>
          <w:sz w:val="28"/>
          <w:szCs w:val="28"/>
        </w:rPr>
        <w:t xml:space="preserve"> оцінки коефіцієнтів є статистично значимими. Стандартна похибка оцінки </w:t>
      </w:r>
      <w:r w:rsidR="00921778">
        <w:rPr>
          <w:sz w:val="28"/>
          <w:szCs w:val="28"/>
        </w:rPr>
        <w:t>дорівнює</w:t>
      </w:r>
      <w:r w:rsidR="00A669D8">
        <w:rPr>
          <w:sz w:val="28"/>
          <w:szCs w:val="28"/>
        </w:rPr>
        <w:t xml:space="preserve"> </w:t>
      </w:r>
      <w:r w:rsidR="00695E89">
        <w:rPr>
          <w:i/>
          <w:sz w:val="28"/>
          <w:szCs w:val="28"/>
        </w:rPr>
        <w:t>1,4</w:t>
      </w:r>
      <w:r w:rsidR="00A669D8">
        <w:rPr>
          <w:i/>
          <w:sz w:val="28"/>
          <w:szCs w:val="28"/>
        </w:rPr>
        <w:t>.</w:t>
      </w:r>
    </w:p>
    <w:p w:rsidR="00AE3952" w:rsidRDefault="00AE3952" w:rsidP="00375638">
      <w:pPr>
        <w:spacing w:before="0" w:after="60" w:line="360" w:lineRule="auto"/>
        <w:ind w:firstLine="709"/>
        <w:jc w:val="both"/>
        <w:rPr>
          <w:i/>
          <w:sz w:val="28"/>
          <w:szCs w:val="28"/>
        </w:rPr>
      </w:pPr>
      <w:r w:rsidRPr="00CC31E7">
        <w:rPr>
          <w:sz w:val="28"/>
          <w:szCs w:val="28"/>
        </w:rPr>
        <w:t xml:space="preserve">На рис. </w:t>
      </w:r>
      <w:r>
        <w:rPr>
          <w:sz w:val="28"/>
          <w:szCs w:val="28"/>
        </w:rPr>
        <w:t xml:space="preserve">6 </w:t>
      </w:r>
      <w:r w:rsidRPr="00CC31E7">
        <w:rPr>
          <w:sz w:val="28"/>
          <w:szCs w:val="28"/>
        </w:rPr>
        <w:t xml:space="preserve">представлена залежність передбачених за допомогою моделі </w:t>
      </w:r>
      <w:r>
        <w:rPr>
          <w:sz w:val="28"/>
          <w:szCs w:val="28"/>
        </w:rPr>
        <w:t xml:space="preserve">(4) </w:t>
      </w:r>
      <w:r w:rsidRPr="00CC31E7">
        <w:rPr>
          <w:sz w:val="28"/>
          <w:szCs w:val="28"/>
        </w:rPr>
        <w:t>залишків і фактичних залишків.</w:t>
      </w:r>
    </w:p>
    <w:p w:rsidR="00AE3952" w:rsidRDefault="00AE3952" w:rsidP="00375638">
      <w:pPr>
        <w:spacing w:before="0" w:after="60" w:line="360" w:lineRule="auto"/>
        <w:ind w:firstLine="709"/>
        <w:jc w:val="center"/>
        <w:rPr>
          <w:sz w:val="28"/>
          <w:szCs w:val="28"/>
        </w:rPr>
      </w:pPr>
      <w:r>
        <w:rPr>
          <w:noProof/>
          <w:lang w:val="ru-RU"/>
        </w:rPr>
        <w:lastRenderedPageBreak/>
        <w:drawing>
          <wp:inline distT="0" distB="0" distL="0" distR="0" wp14:anchorId="2DF8E0A8" wp14:editId="12DE085C">
            <wp:extent cx="4219575" cy="30575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grayscl/>
                    </a:blip>
                    <a:srcRect t="2374" r="1774" b="2374"/>
                    <a:stretch/>
                  </pic:blipFill>
                  <pic:spPr bwMode="auto">
                    <a:xfrm>
                      <a:off x="0" y="0"/>
                      <a:ext cx="4219575" cy="3057525"/>
                    </a:xfrm>
                    <a:prstGeom prst="rect">
                      <a:avLst/>
                    </a:prstGeom>
                    <a:ln>
                      <a:noFill/>
                    </a:ln>
                    <a:extLst>
                      <a:ext uri="{53640926-AAD7-44D8-BBD7-CCE9431645EC}">
                        <a14:shadowObscured xmlns:a14="http://schemas.microsoft.com/office/drawing/2010/main"/>
                      </a:ext>
                    </a:extLst>
                  </pic:spPr>
                </pic:pic>
              </a:graphicData>
            </a:graphic>
          </wp:inline>
        </w:drawing>
      </w:r>
    </w:p>
    <w:p w:rsidR="00AE3952" w:rsidRPr="006E4BDA" w:rsidRDefault="00AE3952" w:rsidP="00AE3952">
      <w:pPr>
        <w:spacing w:before="0" w:after="60" w:line="360" w:lineRule="auto"/>
        <w:ind w:firstLine="709"/>
        <w:jc w:val="center"/>
        <w:rPr>
          <w:b/>
          <w:sz w:val="28"/>
          <w:szCs w:val="28"/>
          <w:lang w:val="ru-RU"/>
        </w:rPr>
      </w:pPr>
      <w:r w:rsidRPr="006E4BDA">
        <w:rPr>
          <w:b/>
          <w:sz w:val="28"/>
          <w:szCs w:val="28"/>
        </w:rPr>
        <w:t>Рис</w:t>
      </w:r>
      <w:r w:rsidR="006E4BDA">
        <w:rPr>
          <w:b/>
          <w:sz w:val="28"/>
          <w:szCs w:val="28"/>
        </w:rPr>
        <w:t>.</w:t>
      </w:r>
      <w:r w:rsidRPr="006E4BDA">
        <w:rPr>
          <w:b/>
          <w:sz w:val="28"/>
          <w:szCs w:val="28"/>
        </w:rPr>
        <w:t xml:space="preserve"> </w:t>
      </w:r>
      <w:r w:rsidR="00375638" w:rsidRPr="006E4BDA">
        <w:rPr>
          <w:b/>
          <w:sz w:val="28"/>
          <w:szCs w:val="28"/>
        </w:rPr>
        <w:t>6</w:t>
      </w:r>
      <w:r w:rsidR="006E4BDA">
        <w:rPr>
          <w:b/>
          <w:sz w:val="28"/>
          <w:szCs w:val="28"/>
        </w:rPr>
        <w:t>.</w:t>
      </w:r>
      <w:r w:rsidRPr="006E4BDA">
        <w:rPr>
          <w:b/>
          <w:sz w:val="28"/>
          <w:szCs w:val="28"/>
        </w:rPr>
        <w:t xml:space="preserve"> Залежність </w:t>
      </w:r>
      <w:r w:rsidR="00375638" w:rsidRPr="006E4BDA">
        <w:rPr>
          <w:b/>
          <w:sz w:val="28"/>
          <w:szCs w:val="28"/>
        </w:rPr>
        <w:t xml:space="preserve">залишків </w:t>
      </w:r>
      <w:r w:rsidRPr="006E4BDA">
        <w:rPr>
          <w:b/>
          <w:sz w:val="28"/>
          <w:szCs w:val="28"/>
        </w:rPr>
        <w:t xml:space="preserve">передбачених за допомогою моделі (4) </w:t>
      </w:r>
    </w:p>
    <w:p w:rsidR="00AE3952" w:rsidRDefault="00AE3952" w:rsidP="00AE3952">
      <w:pPr>
        <w:spacing w:before="0" w:after="0" w:line="360" w:lineRule="auto"/>
        <w:ind w:firstLine="709"/>
        <w:jc w:val="center"/>
        <w:rPr>
          <w:sz w:val="28"/>
          <w:szCs w:val="28"/>
        </w:rPr>
      </w:pPr>
    </w:p>
    <w:p w:rsidR="00A669D8" w:rsidRDefault="00A669D8" w:rsidP="00406449">
      <w:pPr>
        <w:spacing w:before="0" w:after="0" w:line="360" w:lineRule="auto"/>
        <w:ind w:firstLine="709"/>
        <w:jc w:val="both"/>
        <w:rPr>
          <w:spacing w:val="-4"/>
          <w:sz w:val="28"/>
          <w:szCs w:val="28"/>
        </w:rPr>
      </w:pPr>
      <w:r>
        <w:rPr>
          <w:sz w:val="28"/>
          <w:szCs w:val="28"/>
        </w:rPr>
        <w:t>Знайде</w:t>
      </w:r>
      <w:r w:rsidR="00FC62B9">
        <w:rPr>
          <w:sz w:val="28"/>
          <w:szCs w:val="28"/>
        </w:rPr>
        <w:t>но</w:t>
      </w:r>
      <w:r>
        <w:rPr>
          <w:sz w:val="28"/>
          <w:szCs w:val="28"/>
        </w:rPr>
        <w:t xml:space="preserve"> прогнозне значення результативної ознаки. </w:t>
      </w:r>
      <w:r w:rsidR="005E1756">
        <w:rPr>
          <w:sz w:val="28"/>
          <w:szCs w:val="28"/>
        </w:rPr>
        <w:t>При</w:t>
      </w:r>
      <w:r>
        <w:rPr>
          <w:sz w:val="28"/>
          <w:szCs w:val="28"/>
        </w:rPr>
        <w:t>пу</w:t>
      </w:r>
      <w:r w:rsidR="008448EF">
        <w:rPr>
          <w:sz w:val="28"/>
          <w:szCs w:val="28"/>
        </w:rPr>
        <w:t>щено</w:t>
      </w:r>
      <w:r>
        <w:rPr>
          <w:sz w:val="28"/>
          <w:szCs w:val="28"/>
        </w:rPr>
        <w:t xml:space="preserve">, що </w:t>
      </w:r>
      <w:r w:rsidR="00695E89">
        <w:rPr>
          <w:i/>
          <w:sz w:val="28"/>
          <w:szCs w:val="28"/>
        </w:rPr>
        <w:t>Х</w:t>
      </w:r>
      <w:r w:rsidR="00695E89">
        <w:rPr>
          <w:i/>
          <w:sz w:val="28"/>
          <w:szCs w:val="28"/>
          <w:vertAlign w:val="subscript"/>
        </w:rPr>
        <w:t>4</w:t>
      </w:r>
      <w:r>
        <w:rPr>
          <w:sz w:val="28"/>
          <w:szCs w:val="28"/>
          <w:vertAlign w:val="subscript"/>
        </w:rPr>
        <w:t> </w:t>
      </w:r>
      <w:r w:rsidRPr="00024D5F">
        <w:rPr>
          <w:sz w:val="28"/>
          <w:szCs w:val="28"/>
          <w:lang w:val="ru-RU"/>
        </w:rPr>
        <w:t>=</w:t>
      </w:r>
      <w:r w:rsidR="006E4BDA">
        <w:rPr>
          <w:sz w:val="28"/>
          <w:szCs w:val="28"/>
          <w:lang w:val="ru-RU"/>
        </w:rPr>
        <w:t> </w:t>
      </w:r>
      <w:r w:rsidR="00695E89">
        <w:rPr>
          <w:sz w:val="28"/>
          <w:szCs w:val="28"/>
        </w:rPr>
        <w:t>30 ккал/год</w:t>
      </w:r>
      <w:r>
        <w:rPr>
          <w:sz w:val="28"/>
          <w:szCs w:val="28"/>
        </w:rPr>
        <w:t xml:space="preserve">, </w:t>
      </w:r>
      <w:r w:rsidR="00695E89">
        <w:rPr>
          <w:i/>
          <w:sz w:val="28"/>
          <w:szCs w:val="28"/>
        </w:rPr>
        <w:t>Х</w:t>
      </w:r>
      <w:r w:rsidR="00695E89">
        <w:rPr>
          <w:i/>
          <w:sz w:val="28"/>
          <w:szCs w:val="28"/>
          <w:vertAlign w:val="subscript"/>
        </w:rPr>
        <w:t>5</w:t>
      </w:r>
      <w:r>
        <w:rPr>
          <w:i/>
          <w:sz w:val="28"/>
          <w:szCs w:val="28"/>
        </w:rPr>
        <w:t xml:space="preserve"> </w:t>
      </w:r>
      <w:r>
        <w:rPr>
          <w:sz w:val="28"/>
          <w:szCs w:val="28"/>
        </w:rPr>
        <w:t xml:space="preserve">= </w:t>
      </w:r>
      <w:r w:rsidR="00695E89">
        <w:rPr>
          <w:sz w:val="28"/>
          <w:szCs w:val="28"/>
        </w:rPr>
        <w:t>19%</w:t>
      </w:r>
      <w:r>
        <w:rPr>
          <w:sz w:val="28"/>
          <w:szCs w:val="28"/>
        </w:rPr>
        <w:t xml:space="preserve">, тоді </w:t>
      </w:r>
      <w:r w:rsidRPr="00406449">
        <w:rPr>
          <w:i/>
          <w:spacing w:val="-4"/>
          <w:sz w:val="28"/>
          <w:szCs w:val="28"/>
        </w:rPr>
        <w:t>Y</w:t>
      </w:r>
      <w:r w:rsidRPr="00406449">
        <w:rPr>
          <w:i/>
          <w:spacing w:val="-4"/>
          <w:sz w:val="28"/>
          <w:szCs w:val="28"/>
          <w:vertAlign w:val="subscript"/>
        </w:rPr>
        <w:t>2</w:t>
      </w:r>
      <w:r w:rsidRPr="00406449">
        <w:rPr>
          <w:spacing w:val="-4"/>
          <w:sz w:val="28"/>
          <w:szCs w:val="28"/>
        </w:rPr>
        <w:t>= </w:t>
      </w:r>
      <w:r w:rsidR="00695E89">
        <w:rPr>
          <w:spacing w:val="-4"/>
          <w:sz w:val="28"/>
          <w:szCs w:val="28"/>
        </w:rPr>
        <w:t xml:space="preserve">58,45 тис. </w:t>
      </w:r>
      <w:proofErr w:type="spellStart"/>
      <w:r w:rsidR="00695E89">
        <w:rPr>
          <w:spacing w:val="-4"/>
          <w:sz w:val="28"/>
          <w:szCs w:val="28"/>
        </w:rPr>
        <w:t>Гкал</w:t>
      </w:r>
      <w:proofErr w:type="spellEnd"/>
      <w:r w:rsidR="00695E89">
        <w:rPr>
          <w:spacing w:val="-4"/>
          <w:sz w:val="28"/>
          <w:szCs w:val="28"/>
        </w:rPr>
        <w:t>.</w:t>
      </w:r>
      <w:r w:rsidRPr="00406449">
        <w:rPr>
          <w:spacing w:val="-4"/>
          <w:sz w:val="28"/>
          <w:szCs w:val="28"/>
        </w:rPr>
        <w:t xml:space="preserve">. </w:t>
      </w:r>
      <w:r w:rsidR="00375638">
        <w:rPr>
          <w:spacing w:val="-4"/>
          <w:sz w:val="28"/>
          <w:szCs w:val="28"/>
        </w:rPr>
        <w:t>Р</w:t>
      </w:r>
      <w:r w:rsidRPr="00406449">
        <w:rPr>
          <w:spacing w:val="-4"/>
          <w:sz w:val="28"/>
          <w:szCs w:val="28"/>
        </w:rPr>
        <w:t>езультат</w:t>
      </w:r>
      <w:r w:rsidR="00375638">
        <w:rPr>
          <w:spacing w:val="-4"/>
          <w:sz w:val="28"/>
          <w:szCs w:val="28"/>
        </w:rPr>
        <w:t>и</w:t>
      </w:r>
      <w:r w:rsidRPr="00406449">
        <w:rPr>
          <w:spacing w:val="-4"/>
          <w:sz w:val="28"/>
          <w:szCs w:val="28"/>
        </w:rPr>
        <w:t xml:space="preserve"> прогнозу </w:t>
      </w:r>
      <w:r w:rsidR="00375638">
        <w:rPr>
          <w:spacing w:val="-4"/>
          <w:sz w:val="28"/>
          <w:szCs w:val="28"/>
        </w:rPr>
        <w:t>наведено</w:t>
      </w:r>
      <w:r w:rsidRPr="00406449">
        <w:rPr>
          <w:spacing w:val="-4"/>
          <w:sz w:val="28"/>
          <w:szCs w:val="28"/>
        </w:rPr>
        <w:t xml:space="preserve"> на рис.</w:t>
      </w:r>
      <w:r w:rsidR="00406449" w:rsidRPr="00406449">
        <w:rPr>
          <w:spacing w:val="-4"/>
          <w:sz w:val="28"/>
          <w:szCs w:val="28"/>
        </w:rPr>
        <w:t> </w:t>
      </w:r>
      <w:r w:rsidR="00375638">
        <w:rPr>
          <w:spacing w:val="-4"/>
          <w:sz w:val="28"/>
          <w:szCs w:val="28"/>
        </w:rPr>
        <w:t>7.</w:t>
      </w:r>
      <w:r w:rsidRPr="00406449">
        <w:rPr>
          <w:spacing w:val="-4"/>
          <w:sz w:val="28"/>
          <w:szCs w:val="28"/>
        </w:rPr>
        <w:t xml:space="preserve"> </w:t>
      </w:r>
    </w:p>
    <w:p w:rsidR="00375638" w:rsidRDefault="00375638" w:rsidP="00375638">
      <w:pPr>
        <w:spacing w:before="0" w:after="0" w:line="360" w:lineRule="auto"/>
        <w:ind w:firstLine="709"/>
        <w:jc w:val="center"/>
        <w:rPr>
          <w:spacing w:val="-4"/>
          <w:sz w:val="28"/>
          <w:szCs w:val="28"/>
        </w:rPr>
      </w:pPr>
      <w:r>
        <w:rPr>
          <w:noProof/>
          <w:lang w:val="ru-RU"/>
        </w:rPr>
        <w:drawing>
          <wp:inline distT="0" distB="0" distL="0" distR="0" wp14:anchorId="69E44B94" wp14:editId="508802D5">
            <wp:extent cx="2714625" cy="16764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grayscl/>
                    </a:blip>
                    <a:srcRect l="1724" b="-571"/>
                    <a:stretch/>
                  </pic:blipFill>
                  <pic:spPr bwMode="auto">
                    <a:xfrm>
                      <a:off x="0" y="0"/>
                      <a:ext cx="2714625" cy="1676400"/>
                    </a:xfrm>
                    <a:prstGeom prst="rect">
                      <a:avLst/>
                    </a:prstGeom>
                    <a:ln>
                      <a:noFill/>
                    </a:ln>
                    <a:extLst>
                      <a:ext uri="{53640926-AAD7-44D8-BBD7-CCE9431645EC}">
                        <a14:shadowObscured xmlns:a14="http://schemas.microsoft.com/office/drawing/2010/main"/>
                      </a:ext>
                    </a:extLst>
                  </pic:spPr>
                </pic:pic>
              </a:graphicData>
            </a:graphic>
          </wp:inline>
        </w:drawing>
      </w:r>
    </w:p>
    <w:p w:rsidR="00375638" w:rsidRPr="006E4BDA" w:rsidRDefault="00375638" w:rsidP="00375638">
      <w:pPr>
        <w:spacing w:before="0" w:after="60" w:line="360" w:lineRule="auto"/>
        <w:ind w:firstLine="709"/>
        <w:jc w:val="center"/>
        <w:rPr>
          <w:b/>
          <w:sz w:val="28"/>
          <w:szCs w:val="28"/>
        </w:rPr>
      </w:pPr>
      <w:r w:rsidRPr="006E4BDA">
        <w:rPr>
          <w:b/>
          <w:sz w:val="28"/>
          <w:szCs w:val="28"/>
        </w:rPr>
        <w:t>Рис</w:t>
      </w:r>
      <w:r w:rsidR="006E4BDA" w:rsidRPr="006E4BDA">
        <w:rPr>
          <w:b/>
          <w:sz w:val="28"/>
          <w:szCs w:val="28"/>
        </w:rPr>
        <w:t>.</w:t>
      </w:r>
      <w:r w:rsidRPr="006E4BDA">
        <w:rPr>
          <w:b/>
          <w:sz w:val="28"/>
          <w:szCs w:val="28"/>
        </w:rPr>
        <w:t xml:space="preserve"> 7</w:t>
      </w:r>
      <w:r w:rsidR="006E4BDA" w:rsidRPr="006E4BDA">
        <w:rPr>
          <w:b/>
          <w:sz w:val="28"/>
          <w:szCs w:val="28"/>
        </w:rPr>
        <w:t xml:space="preserve">. </w:t>
      </w:r>
      <w:r w:rsidRPr="006E4BDA">
        <w:rPr>
          <w:b/>
          <w:sz w:val="28"/>
          <w:szCs w:val="28"/>
        </w:rPr>
        <w:t>Результати прогнозу за рівнянням (4)</w:t>
      </w:r>
    </w:p>
    <w:p w:rsidR="00A669D8" w:rsidRDefault="00446686" w:rsidP="00A9242C">
      <w:pPr>
        <w:spacing w:before="0" w:after="0" w:line="360" w:lineRule="auto"/>
        <w:ind w:firstLine="709"/>
        <w:jc w:val="both"/>
        <w:rPr>
          <w:sz w:val="28"/>
          <w:szCs w:val="28"/>
        </w:rPr>
      </w:pPr>
      <w:r>
        <w:rPr>
          <w:sz w:val="28"/>
          <w:szCs w:val="28"/>
        </w:rPr>
        <w:t>У таблиці вказано</w:t>
      </w:r>
      <w:r w:rsidR="00A669D8">
        <w:rPr>
          <w:sz w:val="28"/>
          <w:szCs w:val="28"/>
        </w:rPr>
        <w:t xml:space="preserve"> передбачений </w:t>
      </w:r>
      <w:r w:rsidR="00A669D8" w:rsidRPr="007E3B28">
        <w:rPr>
          <w:i/>
          <w:sz w:val="28"/>
          <w:szCs w:val="28"/>
        </w:rPr>
        <w:t>(</w:t>
      </w:r>
      <w:r w:rsidR="00A669D8" w:rsidRPr="007E3B28">
        <w:rPr>
          <w:i/>
          <w:sz w:val="28"/>
          <w:szCs w:val="28"/>
          <w:lang w:val="en-US"/>
        </w:rPr>
        <w:t>predicted</w:t>
      </w:r>
      <w:r w:rsidR="00A669D8" w:rsidRPr="00024D5F">
        <w:rPr>
          <w:i/>
          <w:sz w:val="28"/>
          <w:szCs w:val="28"/>
        </w:rPr>
        <w:t>)</w:t>
      </w:r>
      <w:r w:rsidR="00A669D8" w:rsidRPr="00024D5F">
        <w:rPr>
          <w:sz w:val="28"/>
          <w:szCs w:val="28"/>
        </w:rPr>
        <w:t xml:space="preserve"> </w:t>
      </w:r>
      <w:r w:rsidR="00695E89">
        <w:rPr>
          <w:sz w:val="28"/>
          <w:szCs w:val="28"/>
        </w:rPr>
        <w:t>обсяг реалізації теплової енергії</w:t>
      </w:r>
      <w:r w:rsidR="005E1756">
        <w:rPr>
          <w:sz w:val="28"/>
          <w:szCs w:val="28"/>
        </w:rPr>
        <w:t xml:space="preserve"> – </w:t>
      </w:r>
      <w:r w:rsidR="00695E89">
        <w:rPr>
          <w:sz w:val="28"/>
          <w:szCs w:val="28"/>
        </w:rPr>
        <w:t>58,45</w:t>
      </w:r>
      <w:r w:rsidR="005E1756">
        <w:rPr>
          <w:sz w:val="28"/>
          <w:szCs w:val="28"/>
        </w:rPr>
        <w:t xml:space="preserve"> </w:t>
      </w:r>
      <w:r w:rsidR="00695E89">
        <w:rPr>
          <w:sz w:val="28"/>
          <w:szCs w:val="28"/>
        </w:rPr>
        <w:t xml:space="preserve">тис. </w:t>
      </w:r>
      <w:proofErr w:type="spellStart"/>
      <w:r w:rsidR="00695E89">
        <w:rPr>
          <w:sz w:val="28"/>
          <w:szCs w:val="28"/>
        </w:rPr>
        <w:t>Гкал</w:t>
      </w:r>
      <w:proofErr w:type="spellEnd"/>
      <w:r w:rsidR="005E1756">
        <w:rPr>
          <w:sz w:val="28"/>
          <w:szCs w:val="28"/>
        </w:rPr>
        <w:t>. з 95</w:t>
      </w:r>
      <w:r w:rsidR="00A669D8">
        <w:rPr>
          <w:sz w:val="28"/>
          <w:szCs w:val="28"/>
        </w:rPr>
        <w:t>-</w:t>
      </w:r>
      <w:r w:rsidR="005E1756">
        <w:rPr>
          <w:sz w:val="28"/>
          <w:szCs w:val="28"/>
        </w:rPr>
        <w:t>відсотковим</w:t>
      </w:r>
      <w:r w:rsidR="00A669D8">
        <w:rPr>
          <w:sz w:val="28"/>
          <w:szCs w:val="28"/>
        </w:rPr>
        <w:t xml:space="preserve"> довірчим інтервалом (</w:t>
      </w:r>
      <w:r w:rsidR="00695E89">
        <w:rPr>
          <w:sz w:val="28"/>
          <w:szCs w:val="28"/>
        </w:rPr>
        <w:t>56,4</w:t>
      </w:r>
      <w:r w:rsidR="00A669D8">
        <w:rPr>
          <w:sz w:val="28"/>
          <w:szCs w:val="28"/>
        </w:rPr>
        <w:t>;</w:t>
      </w:r>
      <w:r w:rsidR="005E1756">
        <w:rPr>
          <w:sz w:val="28"/>
          <w:szCs w:val="28"/>
        </w:rPr>
        <w:t> </w:t>
      </w:r>
      <w:r w:rsidR="00375638">
        <w:rPr>
          <w:sz w:val="28"/>
          <w:szCs w:val="28"/>
        </w:rPr>
        <w:t>60,5</w:t>
      </w:r>
      <w:r w:rsidR="00A669D8">
        <w:rPr>
          <w:sz w:val="28"/>
          <w:szCs w:val="28"/>
        </w:rPr>
        <w:t>).</w:t>
      </w:r>
    </w:p>
    <w:p w:rsidR="00EE5165" w:rsidRPr="00F81835" w:rsidRDefault="00EE5165" w:rsidP="00EE5165">
      <w:pPr>
        <w:tabs>
          <w:tab w:val="left" w:pos="0"/>
        </w:tabs>
        <w:spacing w:before="0" w:after="0" w:line="360" w:lineRule="auto"/>
        <w:ind w:firstLine="709"/>
        <w:jc w:val="both"/>
        <w:rPr>
          <w:sz w:val="28"/>
          <w:szCs w:val="28"/>
        </w:rPr>
      </w:pPr>
      <w:r>
        <w:rPr>
          <w:sz w:val="28"/>
          <w:szCs w:val="28"/>
        </w:rPr>
        <w:t>Для отримання мінімальних втрат в теплових мережах необхідно в першу чергу дотримуватися відповідних норм.</w:t>
      </w:r>
      <w:r w:rsidRPr="00FC172A">
        <w:t xml:space="preserve"> </w:t>
      </w:r>
      <w:r w:rsidRPr="00F128C2">
        <w:rPr>
          <w:sz w:val="28"/>
          <w:szCs w:val="28"/>
        </w:rPr>
        <w:t xml:space="preserve">Норми </w:t>
      </w:r>
      <w:r>
        <w:rPr>
          <w:sz w:val="28"/>
          <w:szCs w:val="28"/>
        </w:rPr>
        <w:t xml:space="preserve">споживання </w:t>
      </w:r>
      <w:r w:rsidRPr="001361F3">
        <w:rPr>
          <w:sz w:val="28"/>
          <w:szCs w:val="28"/>
        </w:rPr>
        <w:t>–</w:t>
      </w:r>
      <w:r>
        <w:rPr>
          <w:sz w:val="28"/>
          <w:szCs w:val="28"/>
        </w:rPr>
        <w:t xml:space="preserve"> кількісні </w:t>
      </w:r>
      <w:r w:rsidRPr="00F128C2">
        <w:rPr>
          <w:sz w:val="28"/>
          <w:szCs w:val="28"/>
        </w:rPr>
        <w:t>показники споживання житлово-комунальних послуг, затверджені згідно із законодавством відповідними органами виконавчої влади та органами місцевого самоврядування.</w:t>
      </w:r>
    </w:p>
    <w:p w:rsidR="00280C2F" w:rsidRDefault="00280C2F" w:rsidP="00280C2F">
      <w:pPr>
        <w:spacing w:before="0" w:after="120" w:line="360" w:lineRule="auto"/>
        <w:ind w:firstLine="709"/>
        <w:jc w:val="both"/>
        <w:rPr>
          <w:sz w:val="28"/>
          <w:szCs w:val="28"/>
        </w:rPr>
      </w:pPr>
      <w:r>
        <w:rPr>
          <w:sz w:val="28"/>
          <w:szCs w:val="28"/>
        </w:rPr>
        <w:lastRenderedPageBreak/>
        <w:t xml:space="preserve">За результатами проведеного дослідження, побудовано </w:t>
      </w:r>
      <w:r w:rsidR="00176EDF">
        <w:rPr>
          <w:sz w:val="28"/>
          <w:szCs w:val="28"/>
        </w:rPr>
        <w:t>оптимізаційну</w:t>
      </w:r>
      <w:r>
        <w:rPr>
          <w:sz w:val="28"/>
          <w:szCs w:val="28"/>
        </w:rPr>
        <w:t xml:space="preserve"> модель мінімізації втрат енергоресурсів в теплових мережах:</w:t>
      </w:r>
    </w:p>
    <w:p w:rsidR="00280C2F" w:rsidRPr="00120328" w:rsidRDefault="00954E9D" w:rsidP="00F665CC">
      <w:pPr>
        <w:tabs>
          <w:tab w:val="left" w:pos="1418"/>
        </w:tabs>
        <w:spacing w:before="0" w:after="0" w:line="360" w:lineRule="auto"/>
        <w:jc w:val="right"/>
        <w:rPr>
          <w:sz w:val="28"/>
          <w:szCs w:val="28"/>
          <w:lang w:val="ru-RU"/>
        </w:rPr>
      </w:pPr>
      <w:r w:rsidRPr="00280C2F">
        <w:rPr>
          <w:position w:val="-12"/>
          <w:sz w:val="28"/>
          <w:szCs w:val="28"/>
        </w:rPr>
        <w:object w:dxaOrig="6380" w:dyaOrig="360">
          <v:shape id="_x0000_i1029" type="#_x0000_t75" style="width:408.75pt;height:23.25pt" o:ole="">
            <v:imagedata r:id="rId23" o:title=""/>
          </v:shape>
          <o:OLEObject Type="Embed" ProgID="Equation.DSMT4" ShapeID="_x0000_i1029" DrawAspect="Content" ObjectID="_1586757792" r:id="rId24"/>
        </w:object>
      </w:r>
      <w:r w:rsidR="00280C2F" w:rsidRPr="00120328">
        <w:rPr>
          <w:sz w:val="28"/>
          <w:szCs w:val="28"/>
          <w:lang w:val="ru-RU"/>
        </w:rPr>
        <w:t xml:space="preserve">     (5)</w:t>
      </w:r>
    </w:p>
    <w:p w:rsidR="00280C2F" w:rsidRDefault="00120328" w:rsidP="00F665CC">
      <w:pPr>
        <w:spacing w:before="0" w:after="0" w:line="360" w:lineRule="auto"/>
        <w:ind w:firstLine="709"/>
        <w:jc w:val="both"/>
        <w:rPr>
          <w:noProof/>
          <w:sz w:val="28"/>
          <w:szCs w:val="28"/>
          <w:lang w:eastAsia="en-US"/>
        </w:rPr>
      </w:pPr>
      <w:r>
        <w:rPr>
          <w:noProof/>
          <w:sz w:val="28"/>
          <w:szCs w:val="28"/>
          <w:lang w:eastAsia="en-US"/>
        </w:rPr>
        <w:t>при таких обмеженнях:</w:t>
      </w:r>
    </w:p>
    <w:p w:rsidR="00120328" w:rsidRDefault="00120328" w:rsidP="00031ABB">
      <w:pPr>
        <w:pStyle w:val="afff3"/>
        <w:numPr>
          <w:ilvl w:val="0"/>
          <w:numId w:val="5"/>
        </w:numPr>
        <w:tabs>
          <w:tab w:val="left" w:pos="1134"/>
        </w:tabs>
        <w:autoSpaceDE w:val="0"/>
        <w:autoSpaceDN w:val="0"/>
        <w:adjustRightInd w:val="0"/>
        <w:spacing w:after="0" w:line="360" w:lineRule="auto"/>
        <w:ind w:left="0" w:firstLine="709"/>
        <w:jc w:val="both"/>
        <w:rPr>
          <w:rFonts w:ascii="Times New Roman" w:hAnsi="Times New Roman"/>
          <w:color w:val="000000"/>
          <w:sz w:val="28"/>
          <w:szCs w:val="28"/>
          <w:lang w:val="uk-UA"/>
        </w:rPr>
      </w:pPr>
      <w:r w:rsidRPr="00D119EA">
        <w:rPr>
          <w:rFonts w:ascii="Times New Roman" w:hAnsi="Times New Roman"/>
          <w:i/>
          <w:color w:val="000000"/>
          <w:sz w:val="28"/>
          <w:szCs w:val="28"/>
          <w:lang w:val="en-US"/>
        </w:rPr>
        <w:t>X</w:t>
      </w:r>
      <w:r w:rsidRPr="00D119EA">
        <w:rPr>
          <w:rFonts w:ascii="Times New Roman" w:hAnsi="Times New Roman"/>
          <w:i/>
          <w:color w:val="000000"/>
          <w:sz w:val="28"/>
          <w:szCs w:val="28"/>
          <w:vertAlign w:val="subscript"/>
        </w:rPr>
        <w:t>1</w:t>
      </w:r>
      <w:r w:rsidRPr="00D119EA">
        <w:rPr>
          <w:rFonts w:ascii="Times New Roman" w:hAnsi="Times New Roman"/>
          <w:i/>
          <w:color w:val="000000"/>
          <w:sz w:val="28"/>
          <w:szCs w:val="28"/>
        </w:rPr>
        <w:t>=</w:t>
      </w:r>
      <w:r w:rsidRPr="00D119EA">
        <w:rPr>
          <w:rFonts w:ascii="Times New Roman" w:hAnsi="Times New Roman"/>
          <w:i/>
          <w:color w:val="000000"/>
          <w:sz w:val="28"/>
          <w:szCs w:val="28"/>
          <w:lang w:val="en-US"/>
        </w:rPr>
        <w:t>X</w:t>
      </w:r>
      <w:r w:rsidRPr="00D119EA">
        <w:rPr>
          <w:rFonts w:ascii="Times New Roman" w:hAnsi="Times New Roman"/>
          <w:i/>
          <w:color w:val="000000"/>
          <w:sz w:val="28"/>
          <w:szCs w:val="28"/>
          <w:vertAlign w:val="subscript"/>
        </w:rPr>
        <w:t>1</w:t>
      </w:r>
      <w:r w:rsidRPr="00D119EA">
        <w:rPr>
          <w:rFonts w:ascii="Times New Roman" w:hAnsi="Times New Roman"/>
          <w:i/>
          <w:color w:val="000000"/>
          <w:sz w:val="28"/>
          <w:szCs w:val="28"/>
          <w:vertAlign w:val="superscript"/>
        </w:rPr>
        <w:t>*</w:t>
      </w:r>
      <w:r>
        <w:rPr>
          <w:rFonts w:ascii="Times New Roman" w:hAnsi="Times New Roman"/>
          <w:i/>
          <w:color w:val="000000"/>
          <w:sz w:val="28"/>
          <w:szCs w:val="28"/>
          <w:lang w:val="uk-UA"/>
        </w:rPr>
        <w:t xml:space="preserve">, </w:t>
      </w:r>
      <w:r w:rsidRPr="007F4DEC">
        <w:rPr>
          <w:rFonts w:ascii="Times New Roman" w:hAnsi="Times New Roman"/>
          <w:color w:val="000000"/>
          <w:sz w:val="28"/>
          <w:szCs w:val="28"/>
          <w:lang w:val="uk-UA"/>
        </w:rPr>
        <w:t>де</w:t>
      </w:r>
      <w:r w:rsidRPr="00D119EA">
        <w:rPr>
          <w:rFonts w:ascii="Times New Roman" w:hAnsi="Times New Roman"/>
          <w:i/>
          <w:color w:val="000000"/>
          <w:sz w:val="28"/>
          <w:szCs w:val="28"/>
          <w:lang w:val="uk-UA"/>
        </w:rPr>
        <w:t xml:space="preserve"> X</w:t>
      </w:r>
      <w:r w:rsidRPr="00D119EA">
        <w:rPr>
          <w:rFonts w:ascii="Times New Roman" w:hAnsi="Times New Roman"/>
          <w:i/>
          <w:color w:val="000000"/>
          <w:sz w:val="28"/>
          <w:szCs w:val="28"/>
          <w:vertAlign w:val="subscript"/>
          <w:lang w:val="uk-UA"/>
        </w:rPr>
        <w:t>1</w:t>
      </w:r>
      <w:r w:rsidRPr="00D119EA">
        <w:rPr>
          <w:rFonts w:ascii="Times New Roman" w:hAnsi="Times New Roman"/>
          <w:i/>
          <w:color w:val="000000"/>
          <w:sz w:val="28"/>
          <w:szCs w:val="28"/>
          <w:vertAlign w:val="superscript"/>
          <w:lang w:val="uk-UA"/>
        </w:rPr>
        <w:t>*</w:t>
      </w:r>
      <w:r w:rsidRPr="00D119EA">
        <w:rPr>
          <w:rFonts w:ascii="Times New Roman" w:hAnsi="Times New Roman"/>
          <w:i/>
          <w:color w:val="000000"/>
          <w:sz w:val="28"/>
          <w:szCs w:val="28"/>
          <w:lang w:val="uk-UA"/>
        </w:rPr>
        <w:t>=Y</w:t>
      </w:r>
      <w:r w:rsidRPr="00D119EA">
        <w:rPr>
          <w:rFonts w:ascii="Times New Roman" w:hAnsi="Times New Roman"/>
          <w:i/>
          <w:color w:val="000000"/>
          <w:sz w:val="28"/>
          <w:szCs w:val="28"/>
          <w:vertAlign w:val="subscript"/>
          <w:lang w:val="uk-UA"/>
        </w:rPr>
        <w:t>1</w:t>
      </w:r>
      <w:r w:rsidRPr="00D119EA">
        <w:rPr>
          <w:rFonts w:ascii="Times New Roman" w:hAnsi="Times New Roman"/>
          <w:i/>
          <w:color w:val="000000"/>
          <w:sz w:val="28"/>
          <w:szCs w:val="28"/>
          <w:lang w:val="uk-UA"/>
        </w:rPr>
        <w:t>*166,3</w:t>
      </w:r>
      <w:r>
        <w:rPr>
          <w:rFonts w:ascii="Times New Roman" w:hAnsi="Times New Roman"/>
          <w:color w:val="000000"/>
          <w:sz w:val="28"/>
          <w:szCs w:val="28"/>
          <w:lang w:val="uk-UA"/>
        </w:rPr>
        <w:t xml:space="preserve"> </w:t>
      </w:r>
      <w:r w:rsidR="00EE5165">
        <w:rPr>
          <w:rFonts w:ascii="Times New Roman" w:hAnsi="Times New Roman"/>
          <w:color w:val="000000"/>
          <w:sz w:val="28"/>
          <w:szCs w:val="28"/>
          <w:lang w:val="uk-UA"/>
        </w:rPr>
        <w:t>(</w:t>
      </w:r>
      <w:r>
        <w:rPr>
          <w:rFonts w:ascii="Times New Roman" w:hAnsi="Times New Roman"/>
          <w:color w:val="000000"/>
          <w:sz w:val="28"/>
          <w:szCs w:val="28"/>
          <w:lang w:val="uk-UA"/>
        </w:rPr>
        <w:t>кількість</w:t>
      </w:r>
      <w:r w:rsidRPr="00A35C61">
        <w:rPr>
          <w:rFonts w:ascii="Times New Roman" w:hAnsi="Times New Roman"/>
          <w:color w:val="000000"/>
          <w:sz w:val="28"/>
          <w:szCs w:val="28"/>
          <w:lang w:val="uk-UA"/>
        </w:rPr>
        <w:t xml:space="preserve"> тепла поданого в мережу </w:t>
      </w:r>
      <w:r>
        <w:rPr>
          <w:rFonts w:ascii="Times New Roman" w:hAnsi="Times New Roman"/>
          <w:color w:val="000000"/>
          <w:sz w:val="28"/>
          <w:szCs w:val="28"/>
          <w:lang w:val="uk-UA"/>
        </w:rPr>
        <w:t xml:space="preserve">збільшено </w:t>
      </w:r>
      <w:r w:rsidRPr="00962393">
        <w:rPr>
          <w:rFonts w:ascii="Times New Roman" w:hAnsi="Times New Roman"/>
          <w:sz w:val="28"/>
          <w:szCs w:val="28"/>
          <w:lang w:val="uk-UA"/>
        </w:rPr>
        <w:t xml:space="preserve">з урахуванням  </w:t>
      </w:r>
      <w:r>
        <w:rPr>
          <w:rFonts w:ascii="Times New Roman" w:hAnsi="Times New Roman"/>
          <w:color w:val="000000"/>
          <w:sz w:val="28"/>
          <w:szCs w:val="28"/>
          <w:lang w:val="uk-UA"/>
        </w:rPr>
        <w:t>питомої норми</w:t>
      </w:r>
      <w:r w:rsidRPr="00A35C61">
        <w:rPr>
          <w:rFonts w:ascii="Times New Roman" w:hAnsi="Times New Roman"/>
          <w:color w:val="000000"/>
          <w:sz w:val="28"/>
          <w:szCs w:val="28"/>
          <w:lang w:val="uk-UA"/>
        </w:rPr>
        <w:t xml:space="preserve"> витрат палива на 1 </w:t>
      </w:r>
      <w:proofErr w:type="spellStart"/>
      <w:r w:rsidRPr="00A35C61">
        <w:rPr>
          <w:rFonts w:ascii="Times New Roman" w:hAnsi="Times New Roman"/>
          <w:color w:val="000000"/>
          <w:sz w:val="28"/>
          <w:szCs w:val="28"/>
          <w:lang w:val="uk-UA"/>
        </w:rPr>
        <w:t>Гкал</w:t>
      </w:r>
      <w:proofErr w:type="spellEnd"/>
      <w:r w:rsidR="00EE5165">
        <w:rPr>
          <w:rFonts w:ascii="Times New Roman" w:hAnsi="Times New Roman"/>
          <w:color w:val="000000"/>
          <w:sz w:val="28"/>
          <w:szCs w:val="28"/>
          <w:lang w:val="uk-UA"/>
        </w:rPr>
        <w:t>)</w:t>
      </w:r>
      <w:r w:rsidRPr="00C20834">
        <w:rPr>
          <w:rFonts w:ascii="Times New Roman" w:hAnsi="Times New Roman"/>
          <w:color w:val="000000"/>
          <w:sz w:val="28"/>
          <w:szCs w:val="28"/>
        </w:rPr>
        <w:t>;</w:t>
      </w:r>
    </w:p>
    <w:p w:rsidR="00120328" w:rsidRDefault="00120328" w:rsidP="00031ABB">
      <w:pPr>
        <w:pStyle w:val="afff3"/>
        <w:numPr>
          <w:ilvl w:val="0"/>
          <w:numId w:val="5"/>
        </w:numPr>
        <w:tabs>
          <w:tab w:val="left" w:pos="1134"/>
        </w:tabs>
        <w:autoSpaceDE w:val="0"/>
        <w:autoSpaceDN w:val="0"/>
        <w:adjustRightInd w:val="0"/>
        <w:spacing w:after="0" w:line="360" w:lineRule="auto"/>
        <w:ind w:left="0" w:firstLine="709"/>
        <w:jc w:val="both"/>
        <w:rPr>
          <w:rFonts w:ascii="Times New Roman" w:hAnsi="Times New Roman"/>
          <w:color w:val="000000"/>
          <w:sz w:val="28"/>
          <w:szCs w:val="28"/>
          <w:lang w:val="uk-UA"/>
        </w:rPr>
      </w:pPr>
      <w:r w:rsidRPr="00CC349E">
        <w:rPr>
          <w:rFonts w:ascii="Times New Roman" w:hAnsi="Times New Roman"/>
          <w:i/>
          <w:color w:val="000000"/>
          <w:sz w:val="28"/>
          <w:szCs w:val="28"/>
          <w:lang w:val="en-US"/>
        </w:rPr>
        <w:t>X</w:t>
      </w:r>
      <w:r w:rsidRPr="00CC349E">
        <w:rPr>
          <w:rFonts w:ascii="Times New Roman" w:hAnsi="Times New Roman"/>
          <w:i/>
          <w:color w:val="000000"/>
          <w:sz w:val="28"/>
          <w:szCs w:val="28"/>
          <w:vertAlign w:val="subscript"/>
        </w:rPr>
        <w:t>2</w:t>
      </w:r>
      <w:r w:rsidR="00EE5165">
        <w:rPr>
          <w:rFonts w:ascii="Times New Roman" w:hAnsi="Times New Roman"/>
          <w:i/>
          <w:color w:val="000000"/>
          <w:sz w:val="28"/>
          <w:szCs w:val="28"/>
          <w:vertAlign w:val="subscript"/>
          <w:lang w:val="uk-UA"/>
        </w:rPr>
        <w:t xml:space="preserve"> </w:t>
      </w:r>
      <w:r w:rsidR="00EE5165">
        <w:rPr>
          <w:rFonts w:ascii="Times New Roman" w:hAnsi="Times New Roman"/>
          <w:i/>
          <w:color w:val="000000"/>
          <w:sz w:val="28"/>
          <w:szCs w:val="28"/>
        </w:rPr>
        <w:t>≤</w:t>
      </w:r>
      <w:r w:rsidR="00EE5165">
        <w:rPr>
          <w:rFonts w:ascii="Times New Roman" w:hAnsi="Times New Roman"/>
          <w:i/>
          <w:color w:val="000000"/>
          <w:sz w:val="28"/>
          <w:szCs w:val="28"/>
          <w:lang w:val="uk-UA"/>
        </w:rPr>
        <w:t xml:space="preserve"> </w:t>
      </w:r>
      <w:r w:rsidRPr="00CC349E">
        <w:rPr>
          <w:rFonts w:ascii="Times New Roman" w:hAnsi="Times New Roman"/>
          <w:i/>
          <w:color w:val="000000"/>
          <w:sz w:val="28"/>
          <w:szCs w:val="28"/>
          <w:lang w:val="en-US"/>
        </w:rPr>
        <w:t>X</w:t>
      </w:r>
      <w:r w:rsidRPr="00CC349E">
        <w:rPr>
          <w:rFonts w:ascii="Times New Roman" w:hAnsi="Times New Roman"/>
          <w:i/>
          <w:color w:val="000000"/>
          <w:sz w:val="28"/>
          <w:szCs w:val="28"/>
          <w:vertAlign w:val="subscript"/>
        </w:rPr>
        <w:t>2</w:t>
      </w:r>
      <w:r w:rsidRPr="00CC349E">
        <w:rPr>
          <w:rFonts w:ascii="Times New Roman" w:hAnsi="Times New Roman"/>
          <w:i/>
          <w:color w:val="000000"/>
          <w:sz w:val="28"/>
          <w:szCs w:val="28"/>
          <w:vertAlign w:val="superscript"/>
        </w:rPr>
        <w:t>*</w:t>
      </w:r>
      <w:r w:rsidRPr="007F4DEC">
        <w:rPr>
          <w:rFonts w:ascii="Times New Roman" w:hAnsi="Times New Roman"/>
          <w:color w:val="000000"/>
          <w:sz w:val="28"/>
          <w:szCs w:val="28"/>
          <w:lang w:val="uk-UA"/>
        </w:rPr>
        <w:t>,</w:t>
      </w:r>
      <w:r>
        <w:rPr>
          <w:lang w:val="en-US"/>
        </w:rPr>
        <w:t> </w:t>
      </w:r>
      <w:r w:rsidRPr="007F4DEC">
        <w:rPr>
          <w:rFonts w:ascii="Times New Roman" w:hAnsi="Times New Roman"/>
          <w:color w:val="000000"/>
          <w:sz w:val="28"/>
          <w:szCs w:val="28"/>
          <w:lang w:val="uk-UA"/>
        </w:rPr>
        <w:t>де</w:t>
      </w:r>
      <w:r>
        <w:rPr>
          <w:rFonts w:ascii="Times New Roman" w:hAnsi="Times New Roman"/>
          <w:color w:val="000000"/>
          <w:sz w:val="28"/>
          <w:szCs w:val="28"/>
          <w:lang w:val="uk-UA"/>
        </w:rPr>
        <w:t xml:space="preserve"> </w:t>
      </w:r>
      <w:r w:rsidRPr="00CC349E">
        <w:rPr>
          <w:rFonts w:ascii="Times New Roman" w:hAnsi="Times New Roman"/>
          <w:i/>
          <w:color w:val="000000"/>
          <w:sz w:val="28"/>
          <w:szCs w:val="28"/>
          <w:lang w:val="uk-UA"/>
        </w:rPr>
        <w:t>X</w:t>
      </w:r>
      <w:r w:rsidRPr="00CC349E">
        <w:rPr>
          <w:rFonts w:ascii="Times New Roman" w:hAnsi="Times New Roman"/>
          <w:i/>
          <w:color w:val="000000"/>
          <w:sz w:val="28"/>
          <w:szCs w:val="28"/>
          <w:vertAlign w:val="subscript"/>
          <w:lang w:val="uk-UA"/>
        </w:rPr>
        <w:t>2</w:t>
      </w:r>
      <w:r w:rsidRPr="00CC349E">
        <w:rPr>
          <w:rFonts w:ascii="Times New Roman" w:hAnsi="Times New Roman"/>
          <w:i/>
          <w:color w:val="000000"/>
          <w:sz w:val="28"/>
          <w:szCs w:val="28"/>
          <w:vertAlign w:val="superscript"/>
          <w:lang w:val="uk-UA"/>
        </w:rPr>
        <w:t>*</w:t>
      </w:r>
      <w:r w:rsidRPr="00CC349E">
        <w:rPr>
          <w:rFonts w:ascii="Times New Roman" w:hAnsi="Times New Roman"/>
          <w:i/>
          <w:color w:val="000000"/>
          <w:sz w:val="28"/>
          <w:szCs w:val="28"/>
          <w:lang w:val="uk-UA"/>
        </w:rPr>
        <w:t>=Y</w:t>
      </w:r>
      <w:r w:rsidRPr="00CC349E">
        <w:rPr>
          <w:rFonts w:ascii="Times New Roman" w:hAnsi="Times New Roman"/>
          <w:i/>
          <w:color w:val="000000"/>
          <w:sz w:val="28"/>
          <w:szCs w:val="28"/>
          <w:vertAlign w:val="subscript"/>
          <w:lang w:val="uk-UA"/>
        </w:rPr>
        <w:t>1</w:t>
      </w:r>
      <w:r w:rsidRPr="00CC349E">
        <w:rPr>
          <w:rFonts w:ascii="Times New Roman" w:hAnsi="Times New Roman"/>
          <w:i/>
          <w:color w:val="000000"/>
          <w:sz w:val="28"/>
          <w:szCs w:val="28"/>
          <w:lang w:val="uk-UA"/>
        </w:rPr>
        <w:t>*</w:t>
      </w:r>
      <w:r w:rsidR="00EE5165">
        <w:rPr>
          <w:rFonts w:ascii="Times New Roman" w:hAnsi="Times New Roman"/>
          <w:i/>
          <w:color w:val="000000"/>
          <w:sz w:val="28"/>
          <w:szCs w:val="28"/>
          <w:lang w:val="uk-UA"/>
        </w:rPr>
        <w:t>0,022</w:t>
      </w:r>
      <w:r>
        <w:rPr>
          <w:rFonts w:ascii="Times New Roman" w:hAnsi="Times New Roman"/>
          <w:i/>
          <w:color w:val="000000"/>
          <w:sz w:val="28"/>
          <w:szCs w:val="28"/>
          <w:lang w:val="uk-UA"/>
        </w:rPr>
        <w:t xml:space="preserve"> </w:t>
      </w:r>
      <w:r w:rsidR="00EE5165">
        <w:rPr>
          <w:rFonts w:ascii="Times New Roman" w:hAnsi="Times New Roman"/>
          <w:i/>
          <w:color w:val="000000"/>
          <w:sz w:val="28"/>
          <w:szCs w:val="28"/>
          <w:lang w:val="uk-UA"/>
        </w:rPr>
        <w:t>(</w:t>
      </w:r>
      <w:r w:rsidR="00EE5165">
        <w:rPr>
          <w:rFonts w:ascii="Times New Roman" w:hAnsi="Times New Roman"/>
          <w:color w:val="000000"/>
          <w:sz w:val="28"/>
          <w:szCs w:val="28"/>
          <w:lang w:val="uk-UA"/>
        </w:rPr>
        <w:t>к</w:t>
      </w:r>
      <w:r w:rsidRPr="00962393">
        <w:rPr>
          <w:rFonts w:ascii="Times New Roman" w:hAnsi="Times New Roman"/>
          <w:color w:val="000000"/>
          <w:sz w:val="28"/>
          <w:szCs w:val="28"/>
          <w:lang w:val="uk-UA"/>
        </w:rPr>
        <w:t xml:space="preserve">ількість теплоти поданої в мережу на власні </w:t>
      </w:r>
      <w:r w:rsidR="00EE5165">
        <w:rPr>
          <w:rFonts w:ascii="Times New Roman" w:hAnsi="Times New Roman"/>
          <w:color w:val="000000"/>
          <w:sz w:val="28"/>
          <w:szCs w:val="28"/>
          <w:lang w:val="uk-UA"/>
        </w:rPr>
        <w:t xml:space="preserve">потреби не може бути більшою 2,2% за </w:t>
      </w:r>
      <w:r w:rsidRPr="00962393">
        <w:rPr>
          <w:rFonts w:ascii="Times New Roman" w:hAnsi="Times New Roman"/>
          <w:color w:val="000000"/>
          <w:sz w:val="28"/>
          <w:szCs w:val="28"/>
          <w:lang w:val="uk-UA"/>
        </w:rPr>
        <w:t>визначеними нормами потреб</w:t>
      </w:r>
      <w:r w:rsidR="00EE5165">
        <w:rPr>
          <w:rFonts w:ascii="Times New Roman" w:hAnsi="Times New Roman"/>
          <w:color w:val="000000"/>
          <w:sz w:val="28"/>
          <w:szCs w:val="28"/>
          <w:lang w:val="uk-UA"/>
        </w:rPr>
        <w:t>)</w:t>
      </w:r>
      <w:r>
        <w:rPr>
          <w:rFonts w:ascii="Times New Roman" w:hAnsi="Times New Roman"/>
          <w:color w:val="000000"/>
          <w:sz w:val="28"/>
          <w:szCs w:val="28"/>
          <w:lang w:val="uk-UA"/>
        </w:rPr>
        <w:t>;</w:t>
      </w:r>
    </w:p>
    <w:p w:rsidR="00120328" w:rsidRPr="00962393" w:rsidRDefault="00120328" w:rsidP="00031ABB">
      <w:pPr>
        <w:pStyle w:val="afff3"/>
        <w:numPr>
          <w:ilvl w:val="0"/>
          <w:numId w:val="5"/>
        </w:numPr>
        <w:tabs>
          <w:tab w:val="left" w:pos="1134"/>
        </w:tabs>
        <w:autoSpaceDE w:val="0"/>
        <w:autoSpaceDN w:val="0"/>
        <w:adjustRightInd w:val="0"/>
        <w:spacing w:after="0" w:line="360" w:lineRule="auto"/>
        <w:ind w:left="0" w:firstLine="709"/>
        <w:jc w:val="both"/>
        <w:rPr>
          <w:rFonts w:ascii="Times New Roman" w:hAnsi="Times New Roman"/>
          <w:i/>
          <w:color w:val="000000"/>
          <w:sz w:val="28"/>
          <w:szCs w:val="28"/>
          <w:lang w:val="uk-UA"/>
        </w:rPr>
      </w:pPr>
      <w:r w:rsidRPr="00CC349E">
        <w:rPr>
          <w:rFonts w:ascii="Times New Roman" w:hAnsi="Times New Roman"/>
          <w:i/>
          <w:color w:val="000000"/>
          <w:sz w:val="28"/>
          <w:szCs w:val="28"/>
          <w:lang w:val="en-US"/>
        </w:rPr>
        <w:t>Y</w:t>
      </w:r>
      <w:r w:rsidRPr="00CC349E">
        <w:rPr>
          <w:rFonts w:ascii="Times New Roman" w:hAnsi="Times New Roman"/>
          <w:i/>
          <w:color w:val="000000"/>
          <w:sz w:val="28"/>
          <w:szCs w:val="28"/>
          <w:vertAlign w:val="subscript"/>
        </w:rPr>
        <w:t>3</w:t>
      </w:r>
      <w:r w:rsidRPr="00CC349E">
        <w:rPr>
          <w:rFonts w:ascii="Times New Roman" w:hAnsi="Times New Roman"/>
          <w:i/>
          <w:color w:val="000000"/>
          <w:sz w:val="28"/>
          <w:szCs w:val="28"/>
        </w:rPr>
        <w:t>=</w:t>
      </w:r>
      <w:r w:rsidRPr="00CC349E">
        <w:rPr>
          <w:rFonts w:ascii="Times New Roman" w:hAnsi="Times New Roman"/>
          <w:i/>
          <w:color w:val="000000"/>
          <w:sz w:val="28"/>
          <w:szCs w:val="28"/>
          <w:lang w:val="en-US"/>
        </w:rPr>
        <w:t>Y</w:t>
      </w:r>
      <w:r w:rsidRPr="00CC349E">
        <w:rPr>
          <w:rFonts w:ascii="Times New Roman" w:hAnsi="Times New Roman"/>
          <w:i/>
          <w:color w:val="000000"/>
          <w:sz w:val="28"/>
          <w:szCs w:val="28"/>
          <w:vertAlign w:val="subscript"/>
        </w:rPr>
        <w:t>3</w:t>
      </w:r>
      <w:r w:rsidRPr="00CC349E">
        <w:rPr>
          <w:rFonts w:ascii="Times New Roman" w:hAnsi="Times New Roman"/>
          <w:i/>
          <w:color w:val="000000"/>
          <w:sz w:val="28"/>
          <w:szCs w:val="28"/>
          <w:vertAlign w:val="superscript"/>
        </w:rPr>
        <w:t>*</w:t>
      </w:r>
      <w:r>
        <w:rPr>
          <w:rFonts w:ascii="Times New Roman" w:hAnsi="Times New Roman"/>
          <w:color w:val="000000"/>
          <w:sz w:val="28"/>
          <w:szCs w:val="28"/>
          <w:lang w:val="uk-UA"/>
        </w:rPr>
        <w:t xml:space="preserve">, </w:t>
      </w:r>
      <w:r w:rsidRPr="007F4DEC">
        <w:rPr>
          <w:rFonts w:ascii="Times New Roman" w:hAnsi="Times New Roman"/>
          <w:color w:val="000000"/>
          <w:sz w:val="28"/>
          <w:szCs w:val="28"/>
          <w:lang w:val="uk-UA"/>
        </w:rPr>
        <w:t>де</w:t>
      </w:r>
      <w:r>
        <w:rPr>
          <w:rFonts w:ascii="Times New Roman" w:hAnsi="Times New Roman"/>
          <w:i/>
          <w:color w:val="000000"/>
          <w:sz w:val="28"/>
          <w:szCs w:val="28"/>
          <w:vertAlign w:val="superscript"/>
          <w:lang w:val="uk-UA"/>
        </w:rPr>
        <w:t xml:space="preserve"> </w:t>
      </w:r>
      <w:r w:rsidRPr="00962393">
        <w:rPr>
          <w:rFonts w:ascii="Times New Roman" w:hAnsi="Times New Roman"/>
          <w:i/>
          <w:color w:val="000000"/>
          <w:sz w:val="28"/>
          <w:szCs w:val="28"/>
          <w:lang w:val="en-US"/>
        </w:rPr>
        <w:t>Y</w:t>
      </w:r>
      <w:r w:rsidRPr="00962393">
        <w:rPr>
          <w:rFonts w:ascii="Times New Roman" w:hAnsi="Times New Roman"/>
          <w:i/>
          <w:color w:val="000000"/>
          <w:sz w:val="28"/>
          <w:szCs w:val="28"/>
          <w:vertAlign w:val="subscript"/>
        </w:rPr>
        <w:t>3</w:t>
      </w:r>
      <w:r w:rsidRPr="00962393">
        <w:rPr>
          <w:rFonts w:ascii="Times New Roman" w:hAnsi="Times New Roman"/>
          <w:i/>
          <w:color w:val="000000"/>
          <w:sz w:val="28"/>
          <w:szCs w:val="28"/>
          <w:vertAlign w:val="superscript"/>
        </w:rPr>
        <w:t>*</w:t>
      </w:r>
      <w:r w:rsidRPr="00962393">
        <w:rPr>
          <w:rFonts w:ascii="Times New Roman" w:hAnsi="Times New Roman"/>
          <w:i/>
          <w:color w:val="000000"/>
          <w:sz w:val="28"/>
          <w:szCs w:val="28"/>
        </w:rPr>
        <w:t xml:space="preserve"> = </w:t>
      </w:r>
      <w:r w:rsidRPr="00962393">
        <w:rPr>
          <w:rFonts w:ascii="Times New Roman" w:hAnsi="Times New Roman"/>
          <w:i/>
          <w:color w:val="000000"/>
          <w:sz w:val="28"/>
          <w:szCs w:val="28"/>
          <w:lang w:val="en-US"/>
        </w:rPr>
        <w:t>Y</w:t>
      </w:r>
      <w:r w:rsidRPr="00962393">
        <w:rPr>
          <w:rFonts w:ascii="Times New Roman" w:hAnsi="Times New Roman"/>
          <w:i/>
          <w:color w:val="000000"/>
          <w:sz w:val="28"/>
          <w:szCs w:val="28"/>
          <w:vertAlign w:val="subscript"/>
        </w:rPr>
        <w:t>1</w:t>
      </w:r>
      <w:r w:rsidRPr="00962393">
        <w:rPr>
          <w:rFonts w:ascii="Times New Roman" w:hAnsi="Times New Roman"/>
          <w:i/>
          <w:color w:val="000000"/>
          <w:sz w:val="28"/>
          <w:szCs w:val="28"/>
        </w:rPr>
        <w:t>*</w:t>
      </w:r>
      <w:r w:rsidRPr="00962393">
        <w:rPr>
          <w:rFonts w:ascii="Times New Roman" w:hAnsi="Times New Roman"/>
          <w:i/>
          <w:color w:val="000000"/>
          <w:sz w:val="28"/>
          <w:szCs w:val="28"/>
          <w:lang w:val="en-US"/>
        </w:rPr>
        <w:t>X</w:t>
      </w:r>
      <w:r w:rsidRPr="00962393">
        <w:rPr>
          <w:rFonts w:ascii="Times New Roman" w:hAnsi="Times New Roman"/>
          <w:i/>
          <w:color w:val="000000"/>
          <w:sz w:val="28"/>
          <w:szCs w:val="28"/>
          <w:vertAlign w:val="subscript"/>
        </w:rPr>
        <w:t>5</w:t>
      </w:r>
      <w:r w:rsidR="00EE5165">
        <w:rPr>
          <w:rFonts w:ascii="Times New Roman" w:hAnsi="Times New Roman"/>
          <w:i/>
          <w:color w:val="000000"/>
          <w:sz w:val="28"/>
          <w:szCs w:val="28"/>
          <w:lang w:val="uk-UA"/>
        </w:rPr>
        <w:t xml:space="preserve"> </w:t>
      </w:r>
      <w:r w:rsidR="00EE5165">
        <w:rPr>
          <w:rFonts w:ascii="Times New Roman" w:hAnsi="Times New Roman"/>
          <w:color w:val="000000"/>
          <w:sz w:val="28"/>
          <w:szCs w:val="28"/>
          <w:lang w:val="uk-UA"/>
        </w:rPr>
        <w:t>(</w:t>
      </w:r>
      <w:r w:rsidR="00EE5165">
        <w:rPr>
          <w:rFonts w:ascii="Times New Roman" w:hAnsi="Times New Roman"/>
          <w:i/>
          <w:color w:val="000000"/>
          <w:sz w:val="28"/>
          <w:szCs w:val="28"/>
          <w:lang w:val="uk-UA"/>
        </w:rPr>
        <w:t>з</w:t>
      </w:r>
      <w:r w:rsidRPr="00962393">
        <w:rPr>
          <w:rFonts w:ascii="Times New Roman" w:hAnsi="Times New Roman"/>
          <w:color w:val="000000"/>
          <w:sz w:val="28"/>
          <w:szCs w:val="28"/>
          <w:lang w:val="uk-UA"/>
        </w:rPr>
        <w:t xml:space="preserve">агальні втрати в мережах </w:t>
      </w:r>
      <w:r w:rsidRPr="006400FB">
        <w:rPr>
          <w:rFonts w:ascii="Times New Roman" w:hAnsi="Times New Roman"/>
          <w:i/>
          <w:color w:val="000000"/>
          <w:sz w:val="28"/>
          <w:szCs w:val="28"/>
          <w:lang w:val="en-US"/>
        </w:rPr>
        <w:t>Y</w:t>
      </w:r>
      <w:r w:rsidRPr="006400FB">
        <w:rPr>
          <w:rFonts w:ascii="Times New Roman" w:hAnsi="Times New Roman"/>
          <w:i/>
          <w:color w:val="000000"/>
          <w:sz w:val="28"/>
          <w:szCs w:val="28"/>
          <w:vertAlign w:val="subscript"/>
        </w:rPr>
        <w:t>3</w:t>
      </w:r>
      <w:r w:rsidRPr="006400FB">
        <w:rPr>
          <w:rFonts w:ascii="Times New Roman" w:hAnsi="Times New Roman"/>
          <w:color w:val="000000"/>
          <w:sz w:val="28"/>
          <w:szCs w:val="28"/>
          <w:vertAlign w:val="subscript"/>
          <w:lang w:val="uk-UA"/>
        </w:rPr>
        <w:t xml:space="preserve"> </w:t>
      </w:r>
      <w:r w:rsidRPr="00962393">
        <w:rPr>
          <w:rFonts w:ascii="Times New Roman" w:hAnsi="Times New Roman"/>
          <w:color w:val="000000"/>
          <w:sz w:val="28"/>
          <w:szCs w:val="28"/>
          <w:lang w:val="uk-UA"/>
        </w:rPr>
        <w:t>повинні відповідати нормам втрат в теплових мережах</w:t>
      </w:r>
      <w:r w:rsidR="00EE5165">
        <w:rPr>
          <w:rFonts w:ascii="Times New Roman" w:hAnsi="Times New Roman"/>
          <w:color w:val="000000"/>
          <w:sz w:val="28"/>
          <w:szCs w:val="28"/>
          <w:lang w:val="uk-UA"/>
        </w:rPr>
        <w:t>)</w:t>
      </w:r>
      <w:r>
        <w:rPr>
          <w:rFonts w:ascii="Times New Roman" w:hAnsi="Times New Roman"/>
          <w:i/>
          <w:color w:val="000000"/>
          <w:sz w:val="28"/>
          <w:szCs w:val="28"/>
        </w:rPr>
        <w:t>;</w:t>
      </w:r>
    </w:p>
    <w:p w:rsidR="00120328" w:rsidRPr="00C20834" w:rsidRDefault="00120328" w:rsidP="00031ABB">
      <w:pPr>
        <w:pStyle w:val="afff3"/>
        <w:numPr>
          <w:ilvl w:val="0"/>
          <w:numId w:val="5"/>
        </w:numPr>
        <w:tabs>
          <w:tab w:val="left" w:pos="1134"/>
        </w:tabs>
        <w:autoSpaceDE w:val="0"/>
        <w:autoSpaceDN w:val="0"/>
        <w:adjustRightInd w:val="0"/>
        <w:spacing w:after="0" w:line="360" w:lineRule="auto"/>
        <w:ind w:left="0" w:firstLine="709"/>
        <w:jc w:val="both"/>
        <w:rPr>
          <w:rFonts w:ascii="Times New Roman" w:hAnsi="Times New Roman"/>
          <w:color w:val="000000"/>
          <w:sz w:val="28"/>
          <w:szCs w:val="28"/>
          <w:lang w:val="uk-UA"/>
        </w:rPr>
      </w:pPr>
      <w:r w:rsidRPr="000A13E7">
        <w:rPr>
          <w:rFonts w:ascii="Times New Roman" w:hAnsi="Times New Roman"/>
          <w:i/>
          <w:color w:val="000000"/>
          <w:sz w:val="28"/>
          <w:szCs w:val="28"/>
          <w:lang w:val="uk-UA"/>
        </w:rPr>
        <w:t>X</w:t>
      </w:r>
      <w:r w:rsidRPr="000A13E7">
        <w:rPr>
          <w:rFonts w:ascii="Times New Roman" w:hAnsi="Times New Roman"/>
          <w:i/>
          <w:color w:val="000000"/>
          <w:sz w:val="28"/>
          <w:szCs w:val="28"/>
          <w:vertAlign w:val="subscript"/>
          <w:lang w:val="uk-UA"/>
        </w:rPr>
        <w:t>5</w:t>
      </w:r>
      <w:r w:rsidRPr="00A35C61">
        <w:rPr>
          <w:rFonts w:ascii="Times New Roman" w:hAnsi="Times New Roman"/>
          <w:color w:val="000000"/>
          <w:sz w:val="28"/>
          <w:szCs w:val="28"/>
          <w:lang w:val="uk-UA"/>
        </w:rPr>
        <w:t>=</w:t>
      </w:r>
      <w:r w:rsidRPr="00EE5165">
        <w:rPr>
          <w:rFonts w:ascii="Times New Roman" w:hAnsi="Times New Roman"/>
          <w:i/>
          <w:color w:val="000000"/>
          <w:sz w:val="28"/>
          <w:szCs w:val="28"/>
          <w:lang w:val="uk-UA"/>
        </w:rPr>
        <w:t>11,5</w:t>
      </w:r>
      <w:r>
        <w:rPr>
          <w:rFonts w:ascii="Times New Roman" w:hAnsi="Times New Roman"/>
          <w:color w:val="000000"/>
          <w:sz w:val="28"/>
          <w:szCs w:val="28"/>
          <w:lang w:val="uk-UA"/>
        </w:rPr>
        <w:t xml:space="preserve"> </w:t>
      </w:r>
      <w:r w:rsidR="00EE5165">
        <w:rPr>
          <w:rFonts w:ascii="Times New Roman" w:hAnsi="Times New Roman"/>
          <w:color w:val="000000"/>
          <w:sz w:val="28"/>
          <w:szCs w:val="28"/>
          <w:lang w:val="uk-UA"/>
        </w:rPr>
        <w:t>(</w:t>
      </w:r>
      <w:r w:rsidRPr="00A35C61">
        <w:rPr>
          <w:rFonts w:ascii="Times New Roman" w:hAnsi="Times New Roman"/>
          <w:color w:val="000000"/>
          <w:sz w:val="28"/>
          <w:szCs w:val="28"/>
          <w:lang w:val="uk-UA"/>
        </w:rPr>
        <w:t xml:space="preserve">середньорічні норми витрати в теплових мережах </w:t>
      </w:r>
      <w:r>
        <w:rPr>
          <w:rFonts w:ascii="Times New Roman" w:hAnsi="Times New Roman"/>
          <w:color w:val="000000"/>
          <w:sz w:val="28"/>
          <w:szCs w:val="28"/>
          <w:lang w:val="uk-UA"/>
        </w:rPr>
        <w:t xml:space="preserve">повинні відповідати значенню </w:t>
      </w:r>
      <w:r w:rsidRPr="00EE5165">
        <w:rPr>
          <w:rFonts w:ascii="Times New Roman" w:hAnsi="Times New Roman"/>
          <w:i/>
          <w:color w:val="000000"/>
          <w:sz w:val="28"/>
          <w:szCs w:val="28"/>
        </w:rPr>
        <w:t>11,5</w:t>
      </w:r>
      <w:r>
        <w:rPr>
          <w:rFonts w:ascii="Times New Roman" w:hAnsi="Times New Roman"/>
          <w:color w:val="000000"/>
          <w:sz w:val="28"/>
          <w:szCs w:val="28"/>
        </w:rPr>
        <w:t>%</w:t>
      </w:r>
      <w:r w:rsidR="00EE5165">
        <w:rPr>
          <w:rFonts w:ascii="Times New Roman" w:hAnsi="Times New Roman"/>
          <w:color w:val="000000"/>
          <w:sz w:val="28"/>
          <w:szCs w:val="28"/>
          <w:lang w:val="uk-UA"/>
        </w:rPr>
        <w:t>)</w:t>
      </w:r>
      <w:r>
        <w:rPr>
          <w:rFonts w:ascii="Times New Roman" w:hAnsi="Times New Roman"/>
          <w:color w:val="000000"/>
          <w:sz w:val="28"/>
          <w:szCs w:val="28"/>
          <w:lang w:val="uk-UA"/>
        </w:rPr>
        <w:t>;</w:t>
      </w:r>
    </w:p>
    <w:p w:rsidR="00120328" w:rsidRPr="00CC349E" w:rsidRDefault="00120328" w:rsidP="00031ABB">
      <w:pPr>
        <w:pStyle w:val="afff3"/>
        <w:numPr>
          <w:ilvl w:val="0"/>
          <w:numId w:val="5"/>
        </w:numPr>
        <w:tabs>
          <w:tab w:val="left" w:pos="1134"/>
        </w:tabs>
        <w:autoSpaceDE w:val="0"/>
        <w:autoSpaceDN w:val="0"/>
        <w:adjustRightInd w:val="0"/>
        <w:spacing w:after="0" w:line="360" w:lineRule="auto"/>
        <w:ind w:left="0" w:firstLine="709"/>
        <w:jc w:val="both"/>
        <w:rPr>
          <w:rFonts w:ascii="Times New Roman" w:hAnsi="Times New Roman"/>
          <w:i/>
          <w:color w:val="000000"/>
          <w:sz w:val="28"/>
          <w:szCs w:val="28"/>
          <w:lang w:val="uk-UA"/>
        </w:rPr>
      </w:pPr>
      <w:r>
        <w:rPr>
          <w:rFonts w:ascii="Times New Roman" w:hAnsi="Times New Roman"/>
          <w:i/>
          <w:color w:val="000000"/>
          <w:sz w:val="28"/>
          <w:szCs w:val="28"/>
        </w:rPr>
        <w:t>3</w:t>
      </w:r>
      <w:r w:rsidRPr="00CC349E">
        <w:rPr>
          <w:rFonts w:ascii="Times New Roman" w:hAnsi="Times New Roman"/>
          <w:i/>
          <w:color w:val="000000"/>
          <w:sz w:val="28"/>
          <w:szCs w:val="28"/>
        </w:rPr>
        <w:t>19</w:t>
      </w:r>
      <w:r>
        <w:rPr>
          <w:rFonts w:ascii="Times New Roman" w:hAnsi="Times New Roman"/>
          <w:i/>
          <w:color w:val="000000"/>
          <w:sz w:val="28"/>
          <w:szCs w:val="28"/>
          <w:lang w:val="uk-UA"/>
        </w:rPr>
        <w:t> </w:t>
      </w:r>
      <w:r w:rsidRPr="00CC349E">
        <w:rPr>
          <w:rFonts w:ascii="Times New Roman" w:hAnsi="Times New Roman"/>
          <w:i/>
          <w:color w:val="000000"/>
          <w:sz w:val="28"/>
          <w:szCs w:val="28"/>
        </w:rPr>
        <w:t>483,65</w:t>
      </w:r>
      <w:r w:rsidR="00EE5165">
        <w:rPr>
          <w:rFonts w:ascii="Times New Roman" w:hAnsi="Times New Roman"/>
          <w:i/>
          <w:color w:val="000000"/>
          <w:sz w:val="28"/>
          <w:szCs w:val="28"/>
          <w:lang w:val="uk-UA"/>
        </w:rPr>
        <w:t xml:space="preserve"> ≤</w:t>
      </w:r>
      <w:r>
        <w:rPr>
          <w:rFonts w:ascii="Times New Roman" w:hAnsi="Times New Roman"/>
          <w:i/>
          <w:color w:val="000000"/>
          <w:sz w:val="28"/>
          <w:szCs w:val="28"/>
          <w:lang w:val="uk-UA"/>
        </w:rPr>
        <w:t xml:space="preserve"> </w:t>
      </w:r>
      <w:r w:rsidR="00EE5165">
        <w:rPr>
          <w:rFonts w:ascii="Times New Roman" w:hAnsi="Times New Roman"/>
          <w:i/>
          <w:color w:val="000000"/>
          <w:sz w:val="28"/>
          <w:szCs w:val="28"/>
          <w:lang w:val="uk-UA"/>
        </w:rPr>
        <w:t>Х</w:t>
      </w:r>
      <w:r w:rsidR="00EE5165" w:rsidRPr="00EE5165">
        <w:rPr>
          <w:rFonts w:ascii="Times New Roman" w:hAnsi="Times New Roman"/>
          <w:i/>
          <w:color w:val="000000"/>
          <w:sz w:val="28"/>
          <w:szCs w:val="28"/>
          <w:vertAlign w:val="subscript"/>
          <w:lang w:val="uk-UA"/>
        </w:rPr>
        <w:t>3</w:t>
      </w:r>
      <w:r w:rsidR="00EE5165">
        <w:rPr>
          <w:rFonts w:ascii="Times New Roman" w:hAnsi="Times New Roman"/>
          <w:i/>
          <w:color w:val="000000"/>
          <w:sz w:val="28"/>
          <w:szCs w:val="28"/>
          <w:lang w:val="uk-UA"/>
        </w:rPr>
        <w:t xml:space="preserve"> ≤ </w:t>
      </w:r>
      <w:r w:rsidR="00EE5165">
        <w:rPr>
          <w:rFonts w:ascii="Times New Roman" w:hAnsi="Times New Roman"/>
          <w:i/>
          <w:color w:val="000000"/>
          <w:sz w:val="28"/>
          <w:szCs w:val="28"/>
        </w:rPr>
        <w:t>498</w:t>
      </w:r>
      <w:r w:rsidR="00EE5165">
        <w:rPr>
          <w:rFonts w:ascii="Times New Roman" w:hAnsi="Times New Roman"/>
          <w:i/>
          <w:color w:val="000000"/>
          <w:sz w:val="28"/>
          <w:szCs w:val="28"/>
          <w:lang w:val="uk-UA"/>
        </w:rPr>
        <w:t> </w:t>
      </w:r>
      <w:r w:rsidR="00EE5165">
        <w:rPr>
          <w:rFonts w:ascii="Times New Roman" w:hAnsi="Times New Roman"/>
          <w:i/>
          <w:color w:val="000000"/>
          <w:sz w:val="28"/>
          <w:szCs w:val="28"/>
        </w:rPr>
        <w:t>587,5</w:t>
      </w:r>
      <w:r w:rsidR="00EE5165">
        <w:rPr>
          <w:rFonts w:ascii="Times New Roman" w:hAnsi="Times New Roman"/>
          <w:i/>
          <w:color w:val="000000"/>
          <w:sz w:val="28"/>
          <w:szCs w:val="28"/>
          <w:lang w:val="uk-UA"/>
        </w:rPr>
        <w:t xml:space="preserve">4 </w:t>
      </w:r>
      <w:r w:rsidR="00EE5165" w:rsidRPr="00EE5165">
        <w:rPr>
          <w:rFonts w:ascii="Times New Roman" w:hAnsi="Times New Roman"/>
          <w:color w:val="000000"/>
          <w:sz w:val="28"/>
          <w:szCs w:val="28"/>
          <w:lang w:val="uk-UA"/>
        </w:rPr>
        <w:t>(</w:t>
      </w:r>
      <w:r w:rsidR="00EE5165">
        <w:rPr>
          <w:rFonts w:ascii="Times New Roman" w:hAnsi="Times New Roman"/>
          <w:color w:val="000000"/>
          <w:sz w:val="28"/>
          <w:szCs w:val="28"/>
          <w:lang w:val="uk-UA"/>
        </w:rPr>
        <w:t>в</w:t>
      </w:r>
      <w:r w:rsidRPr="00841065">
        <w:rPr>
          <w:rFonts w:ascii="Times New Roman" w:hAnsi="Times New Roman"/>
          <w:color w:val="000000"/>
          <w:sz w:val="28"/>
          <w:szCs w:val="28"/>
          <w:lang w:val="uk-UA"/>
        </w:rPr>
        <w:t>еличина</w:t>
      </w:r>
      <w:r>
        <w:rPr>
          <w:rFonts w:ascii="Times New Roman" w:hAnsi="Times New Roman"/>
          <w:i/>
          <w:color w:val="000000"/>
          <w:sz w:val="28"/>
          <w:szCs w:val="28"/>
        </w:rPr>
        <w:t xml:space="preserve"> </w:t>
      </w:r>
      <w:r>
        <w:rPr>
          <w:rFonts w:ascii="Times New Roman" w:hAnsi="Times New Roman"/>
          <w:color w:val="000000"/>
          <w:sz w:val="28"/>
          <w:szCs w:val="28"/>
          <w:lang w:val="uk-UA"/>
        </w:rPr>
        <w:t>опалювальної площі</w:t>
      </w:r>
      <w:r w:rsidRPr="00CC349E">
        <w:rPr>
          <w:rFonts w:ascii="Times New Roman" w:hAnsi="Times New Roman"/>
          <w:color w:val="000000"/>
          <w:sz w:val="28"/>
          <w:szCs w:val="28"/>
          <w:lang w:val="uk-UA"/>
        </w:rPr>
        <w:t xml:space="preserve"> знаходиться в межах мінімального</w:t>
      </w:r>
      <w:r>
        <w:rPr>
          <w:rFonts w:ascii="Times New Roman" w:hAnsi="Times New Roman"/>
          <w:color w:val="000000"/>
          <w:sz w:val="28"/>
          <w:szCs w:val="28"/>
          <w:lang w:val="uk-UA"/>
        </w:rPr>
        <w:t xml:space="preserve"> та </w:t>
      </w:r>
      <w:r w:rsidR="00EE5165">
        <w:rPr>
          <w:rFonts w:ascii="Times New Roman" w:hAnsi="Times New Roman"/>
          <w:color w:val="000000"/>
          <w:sz w:val="28"/>
          <w:szCs w:val="28"/>
          <w:lang w:val="uk-UA"/>
        </w:rPr>
        <w:t>максимального значення);</w:t>
      </w:r>
    </w:p>
    <w:p w:rsidR="00120328" w:rsidRPr="00867E29" w:rsidRDefault="00120328" w:rsidP="00031ABB">
      <w:pPr>
        <w:pStyle w:val="afff3"/>
        <w:numPr>
          <w:ilvl w:val="0"/>
          <w:numId w:val="5"/>
        </w:numPr>
        <w:tabs>
          <w:tab w:val="left" w:pos="1134"/>
        </w:tabs>
        <w:autoSpaceDE w:val="0"/>
        <w:autoSpaceDN w:val="0"/>
        <w:adjustRightInd w:val="0"/>
        <w:spacing w:line="360" w:lineRule="auto"/>
        <w:ind w:left="0" w:firstLine="709"/>
        <w:jc w:val="both"/>
        <w:rPr>
          <w:rFonts w:ascii="Times New Roman" w:hAnsi="Times New Roman"/>
          <w:i/>
          <w:color w:val="000000"/>
          <w:sz w:val="28"/>
          <w:szCs w:val="28"/>
          <w:lang w:val="uk-UA"/>
        </w:rPr>
      </w:pPr>
      <w:r>
        <w:rPr>
          <w:rFonts w:ascii="Times New Roman" w:hAnsi="Times New Roman"/>
          <w:i/>
          <w:color w:val="000000"/>
          <w:sz w:val="28"/>
          <w:szCs w:val="28"/>
          <w:lang w:val="en-US"/>
        </w:rPr>
        <w:t>X</w:t>
      </w:r>
      <w:r w:rsidRPr="00A3525A">
        <w:rPr>
          <w:rFonts w:ascii="Times New Roman" w:hAnsi="Times New Roman"/>
          <w:i/>
          <w:color w:val="000000"/>
          <w:sz w:val="28"/>
          <w:szCs w:val="28"/>
          <w:vertAlign w:val="subscript"/>
        </w:rPr>
        <w:t>4</w:t>
      </w:r>
      <w:r w:rsidR="00EE5165">
        <w:rPr>
          <w:rFonts w:ascii="Times New Roman" w:hAnsi="Times New Roman"/>
          <w:i/>
          <w:color w:val="000000"/>
          <w:sz w:val="28"/>
          <w:szCs w:val="28"/>
          <w:vertAlign w:val="subscript"/>
          <w:lang w:val="uk-UA"/>
        </w:rPr>
        <w:t xml:space="preserve"> </w:t>
      </w:r>
      <w:r w:rsidR="00EE5165">
        <w:rPr>
          <w:rFonts w:ascii="Times New Roman" w:hAnsi="Times New Roman"/>
          <w:i/>
          <w:color w:val="000000"/>
          <w:sz w:val="28"/>
          <w:szCs w:val="28"/>
        </w:rPr>
        <w:t>≤</w:t>
      </w:r>
      <w:r w:rsidR="00EE5165">
        <w:rPr>
          <w:rFonts w:ascii="Times New Roman" w:hAnsi="Times New Roman"/>
          <w:i/>
          <w:color w:val="000000"/>
          <w:sz w:val="28"/>
          <w:szCs w:val="28"/>
          <w:lang w:val="uk-UA"/>
        </w:rPr>
        <w:t xml:space="preserve"> </w:t>
      </w:r>
      <w:r w:rsidRPr="00A3525A">
        <w:rPr>
          <w:rFonts w:ascii="Times New Roman" w:hAnsi="Times New Roman"/>
          <w:i/>
          <w:color w:val="000000"/>
          <w:sz w:val="28"/>
          <w:szCs w:val="28"/>
        </w:rPr>
        <w:t>30</w:t>
      </w:r>
      <w:proofErr w:type="gramStart"/>
      <w:r w:rsidR="00EE5165">
        <w:rPr>
          <w:rFonts w:ascii="Times New Roman" w:hAnsi="Times New Roman"/>
          <w:i/>
          <w:color w:val="000000"/>
          <w:sz w:val="28"/>
          <w:szCs w:val="28"/>
          <w:lang w:val="uk-UA"/>
        </w:rPr>
        <w:t>,</w:t>
      </w:r>
      <w:r w:rsidRPr="00A3525A">
        <w:rPr>
          <w:rFonts w:ascii="Times New Roman" w:hAnsi="Times New Roman"/>
          <w:i/>
          <w:color w:val="000000"/>
          <w:sz w:val="28"/>
          <w:szCs w:val="28"/>
        </w:rPr>
        <w:t>5</w:t>
      </w:r>
      <w:proofErr w:type="gramEnd"/>
      <w:r>
        <w:rPr>
          <w:rFonts w:ascii="Times New Roman" w:hAnsi="Times New Roman"/>
          <w:i/>
          <w:color w:val="000000"/>
          <w:sz w:val="28"/>
          <w:szCs w:val="28"/>
        </w:rPr>
        <w:t xml:space="preserve"> </w:t>
      </w:r>
      <w:r w:rsidR="00EE5165">
        <w:rPr>
          <w:rFonts w:ascii="Times New Roman" w:hAnsi="Times New Roman"/>
          <w:color w:val="000000"/>
          <w:sz w:val="28"/>
          <w:szCs w:val="28"/>
          <w:lang w:val="uk-UA"/>
        </w:rPr>
        <w:t>(н</w:t>
      </w:r>
      <w:r w:rsidRPr="00962393">
        <w:rPr>
          <w:rFonts w:ascii="Times New Roman" w:hAnsi="Times New Roman"/>
          <w:color w:val="000000"/>
          <w:sz w:val="28"/>
          <w:szCs w:val="28"/>
          <w:lang w:val="uk-UA"/>
        </w:rPr>
        <w:t>авантаження на опалення повинно бути меншим максимального значення навантаження за попередній рік</w:t>
      </w:r>
      <w:r w:rsidR="00EE5165">
        <w:rPr>
          <w:rFonts w:ascii="Times New Roman" w:hAnsi="Times New Roman"/>
          <w:color w:val="000000"/>
          <w:sz w:val="28"/>
          <w:szCs w:val="28"/>
          <w:lang w:val="uk-UA"/>
        </w:rPr>
        <w:t>).</w:t>
      </w:r>
    </w:p>
    <w:p w:rsidR="002C2AE0" w:rsidRDefault="002C2AE0" w:rsidP="0068094A">
      <w:pPr>
        <w:pStyle w:val="afff3"/>
        <w:tabs>
          <w:tab w:val="left" w:pos="993"/>
        </w:tabs>
        <w:autoSpaceDE w:val="0"/>
        <w:autoSpaceDN w:val="0"/>
        <w:adjustRightInd w:val="0"/>
        <w:spacing w:line="360" w:lineRule="auto"/>
        <w:ind w:left="0" w:firstLine="709"/>
        <w:jc w:val="both"/>
        <w:rPr>
          <w:rFonts w:ascii="Times New Roman" w:hAnsi="Times New Roman"/>
          <w:color w:val="000000"/>
          <w:sz w:val="28"/>
          <w:szCs w:val="28"/>
          <w:lang w:val="uk-UA"/>
        </w:rPr>
      </w:pPr>
      <w:r w:rsidRPr="00867E29">
        <w:rPr>
          <w:rFonts w:ascii="Times New Roman" w:hAnsi="Times New Roman"/>
          <w:color w:val="000000"/>
          <w:sz w:val="28"/>
          <w:szCs w:val="28"/>
          <w:lang w:val="uk-UA"/>
        </w:rPr>
        <w:t>Для вирішення постав</w:t>
      </w:r>
      <w:r>
        <w:rPr>
          <w:rFonts w:ascii="Times New Roman" w:hAnsi="Times New Roman"/>
          <w:color w:val="000000"/>
          <w:sz w:val="28"/>
          <w:szCs w:val="28"/>
          <w:lang w:val="uk-UA"/>
        </w:rPr>
        <w:t xml:space="preserve">леної задачі застосовано табличний процесор </w:t>
      </w:r>
      <w:r w:rsidRPr="00867E29">
        <w:rPr>
          <w:rFonts w:ascii="Times New Roman" w:hAnsi="Times New Roman"/>
          <w:color w:val="000000"/>
          <w:sz w:val="28"/>
          <w:szCs w:val="28"/>
          <w:lang w:val="uk-UA"/>
        </w:rPr>
        <w:t>Micr</w:t>
      </w:r>
      <w:r>
        <w:rPr>
          <w:rFonts w:ascii="Times New Roman" w:hAnsi="Times New Roman"/>
          <w:color w:val="000000"/>
          <w:sz w:val="28"/>
          <w:szCs w:val="28"/>
          <w:lang w:val="uk-UA"/>
        </w:rPr>
        <w:t>osoft Excel.</w:t>
      </w:r>
      <w:r w:rsidR="0006599E">
        <w:rPr>
          <w:rFonts w:ascii="Times New Roman" w:hAnsi="Times New Roman"/>
          <w:color w:val="000000"/>
          <w:sz w:val="28"/>
          <w:szCs w:val="28"/>
          <w:lang w:val="uk-UA"/>
        </w:rPr>
        <w:t xml:space="preserve"> </w:t>
      </w:r>
      <w:r>
        <w:rPr>
          <w:rFonts w:ascii="Times New Roman" w:hAnsi="Times New Roman"/>
          <w:color w:val="000000"/>
          <w:sz w:val="28"/>
          <w:szCs w:val="28"/>
          <w:lang w:val="uk-UA"/>
        </w:rPr>
        <w:t>При цьому в якості інстру</w:t>
      </w:r>
      <w:r w:rsidRPr="00867E29">
        <w:rPr>
          <w:rFonts w:ascii="Times New Roman" w:hAnsi="Times New Roman"/>
          <w:color w:val="000000"/>
          <w:sz w:val="28"/>
          <w:szCs w:val="28"/>
          <w:lang w:val="uk-UA"/>
        </w:rPr>
        <w:t xml:space="preserve">менту для вирішення задачі </w:t>
      </w:r>
      <w:r>
        <w:rPr>
          <w:rFonts w:ascii="Times New Roman" w:hAnsi="Times New Roman"/>
          <w:color w:val="000000"/>
          <w:sz w:val="28"/>
          <w:szCs w:val="28"/>
          <w:lang w:val="uk-UA"/>
        </w:rPr>
        <w:t>о</w:t>
      </w:r>
      <w:r w:rsidRPr="00867E29">
        <w:rPr>
          <w:rFonts w:ascii="Times New Roman" w:hAnsi="Times New Roman"/>
          <w:color w:val="000000"/>
          <w:sz w:val="28"/>
          <w:szCs w:val="28"/>
          <w:lang w:val="uk-UA"/>
        </w:rPr>
        <w:t xml:space="preserve">брано </w:t>
      </w:r>
      <w:r>
        <w:rPr>
          <w:rFonts w:ascii="Times New Roman" w:hAnsi="Times New Roman"/>
          <w:color w:val="000000"/>
          <w:sz w:val="28"/>
          <w:szCs w:val="28"/>
          <w:lang w:val="uk-UA"/>
        </w:rPr>
        <w:t>надбудову  «Пошук рішення» (рис.</w:t>
      </w:r>
      <w:r w:rsidR="0006599E">
        <w:rPr>
          <w:rFonts w:ascii="Times New Roman" w:hAnsi="Times New Roman"/>
          <w:color w:val="000000"/>
          <w:sz w:val="28"/>
          <w:szCs w:val="28"/>
          <w:lang w:val="uk-UA"/>
        </w:rPr>
        <w:t xml:space="preserve"> </w:t>
      </w:r>
      <w:r w:rsidR="00375638">
        <w:rPr>
          <w:rFonts w:ascii="Times New Roman" w:hAnsi="Times New Roman"/>
          <w:color w:val="000000"/>
          <w:sz w:val="28"/>
          <w:szCs w:val="28"/>
          <w:lang w:val="uk-UA"/>
        </w:rPr>
        <w:t>8</w:t>
      </w:r>
      <w:r>
        <w:rPr>
          <w:rFonts w:ascii="Times New Roman" w:hAnsi="Times New Roman"/>
          <w:color w:val="000000"/>
          <w:sz w:val="28"/>
          <w:szCs w:val="28"/>
          <w:lang w:val="uk-UA"/>
        </w:rPr>
        <w:t>).</w:t>
      </w:r>
    </w:p>
    <w:p w:rsidR="0068094A" w:rsidRDefault="0068094A" w:rsidP="0068094A">
      <w:pPr>
        <w:pStyle w:val="afff3"/>
        <w:tabs>
          <w:tab w:val="left" w:pos="993"/>
        </w:tabs>
        <w:autoSpaceDE w:val="0"/>
        <w:autoSpaceDN w:val="0"/>
        <w:adjustRightInd w:val="0"/>
        <w:spacing w:after="60" w:line="360" w:lineRule="auto"/>
        <w:ind w:left="0"/>
        <w:contextualSpacing w:val="0"/>
        <w:jc w:val="center"/>
        <w:rPr>
          <w:rFonts w:ascii="Times New Roman" w:hAnsi="Times New Roman"/>
          <w:color w:val="000000"/>
          <w:sz w:val="28"/>
          <w:szCs w:val="28"/>
          <w:lang w:val="uk-UA"/>
        </w:rPr>
      </w:pPr>
      <w:r>
        <w:rPr>
          <w:noProof/>
          <w:lang w:eastAsia="ru-RU"/>
        </w:rPr>
        <w:drawing>
          <wp:inline distT="0" distB="0" distL="0" distR="0" wp14:anchorId="3A6FF128" wp14:editId="2C4F91F6">
            <wp:extent cx="6120130" cy="2853829"/>
            <wp:effectExtent l="0" t="0" r="0" b="381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grayscl/>
                    </a:blip>
                    <a:stretch>
                      <a:fillRect/>
                    </a:stretch>
                  </pic:blipFill>
                  <pic:spPr>
                    <a:xfrm>
                      <a:off x="0" y="0"/>
                      <a:ext cx="6120130" cy="2853829"/>
                    </a:xfrm>
                    <a:prstGeom prst="rect">
                      <a:avLst/>
                    </a:prstGeom>
                  </pic:spPr>
                </pic:pic>
              </a:graphicData>
            </a:graphic>
          </wp:inline>
        </w:drawing>
      </w:r>
    </w:p>
    <w:p w:rsidR="002C2AE0" w:rsidRPr="00F665CC" w:rsidRDefault="002C2AE0" w:rsidP="009C3958">
      <w:pPr>
        <w:tabs>
          <w:tab w:val="left" w:pos="3983"/>
        </w:tabs>
        <w:spacing w:before="120" w:after="240"/>
        <w:jc w:val="center"/>
        <w:rPr>
          <w:b/>
          <w:sz w:val="28"/>
          <w:szCs w:val="28"/>
        </w:rPr>
      </w:pPr>
      <w:r w:rsidRPr="00F665CC">
        <w:rPr>
          <w:b/>
          <w:sz w:val="28"/>
          <w:szCs w:val="28"/>
        </w:rPr>
        <w:t>Рис</w:t>
      </w:r>
      <w:r w:rsidR="00F665CC" w:rsidRPr="00F665CC">
        <w:rPr>
          <w:b/>
          <w:sz w:val="28"/>
          <w:szCs w:val="28"/>
        </w:rPr>
        <w:t>.</w:t>
      </w:r>
      <w:r w:rsidRPr="00F665CC">
        <w:rPr>
          <w:b/>
          <w:sz w:val="28"/>
          <w:szCs w:val="28"/>
        </w:rPr>
        <w:t xml:space="preserve"> </w:t>
      </w:r>
      <w:r w:rsidR="00375638" w:rsidRPr="00F665CC">
        <w:rPr>
          <w:b/>
          <w:sz w:val="28"/>
          <w:szCs w:val="28"/>
        </w:rPr>
        <w:t>8</w:t>
      </w:r>
      <w:r w:rsidR="00F665CC" w:rsidRPr="00F665CC">
        <w:rPr>
          <w:b/>
          <w:sz w:val="28"/>
          <w:szCs w:val="28"/>
        </w:rPr>
        <w:t>.</w:t>
      </w:r>
      <w:r w:rsidRPr="00F665CC">
        <w:rPr>
          <w:b/>
          <w:sz w:val="28"/>
          <w:szCs w:val="28"/>
        </w:rPr>
        <w:t xml:space="preserve"> </w:t>
      </w:r>
      <w:r w:rsidR="0068094A" w:rsidRPr="00F665CC">
        <w:rPr>
          <w:b/>
          <w:sz w:val="28"/>
          <w:szCs w:val="28"/>
        </w:rPr>
        <w:t>Результати оптимізації</w:t>
      </w:r>
    </w:p>
    <w:p w:rsidR="009C3958" w:rsidRDefault="0006599E" w:rsidP="009C3958">
      <w:pPr>
        <w:tabs>
          <w:tab w:val="left" w:pos="0"/>
        </w:tabs>
        <w:spacing w:before="120" w:after="0" w:line="360" w:lineRule="auto"/>
        <w:ind w:firstLine="709"/>
        <w:jc w:val="both"/>
        <w:rPr>
          <w:sz w:val="28"/>
          <w:szCs w:val="28"/>
        </w:rPr>
      </w:pPr>
      <w:r>
        <w:rPr>
          <w:sz w:val="28"/>
          <w:szCs w:val="28"/>
        </w:rPr>
        <w:lastRenderedPageBreak/>
        <w:t>За отриманими результатами, якщо підприємство викори</w:t>
      </w:r>
      <w:r w:rsidR="00BD1AD4">
        <w:rPr>
          <w:sz w:val="28"/>
          <w:szCs w:val="28"/>
        </w:rPr>
        <w:t>стовує паливо у кількості 12 357</w:t>
      </w:r>
      <w:r>
        <w:rPr>
          <w:sz w:val="28"/>
          <w:szCs w:val="28"/>
        </w:rPr>
        <w:t>,</w:t>
      </w:r>
      <w:r w:rsidR="00BD1AD4">
        <w:rPr>
          <w:sz w:val="28"/>
          <w:szCs w:val="28"/>
        </w:rPr>
        <w:t>26</w:t>
      </w:r>
      <w:r>
        <w:rPr>
          <w:sz w:val="28"/>
          <w:szCs w:val="28"/>
        </w:rPr>
        <w:t xml:space="preserve"> м</w:t>
      </w:r>
      <w:r w:rsidRPr="00E66E5C">
        <w:rPr>
          <w:sz w:val="28"/>
          <w:szCs w:val="28"/>
          <w:vertAlign w:val="superscript"/>
        </w:rPr>
        <w:t>3</w:t>
      </w:r>
      <w:r>
        <w:rPr>
          <w:sz w:val="28"/>
          <w:szCs w:val="28"/>
        </w:rPr>
        <w:t>, на власні потреби відведено 1,6</w:t>
      </w:r>
      <w:r w:rsidR="00BD1AD4">
        <w:rPr>
          <w:sz w:val="28"/>
          <w:szCs w:val="28"/>
        </w:rPr>
        <w:t>3</w:t>
      </w:r>
      <w:r>
        <w:rPr>
          <w:sz w:val="28"/>
          <w:szCs w:val="28"/>
        </w:rPr>
        <w:t xml:space="preserve"> тис. </w:t>
      </w:r>
      <w:proofErr w:type="spellStart"/>
      <w:r>
        <w:rPr>
          <w:sz w:val="28"/>
          <w:szCs w:val="28"/>
        </w:rPr>
        <w:t>Гкал</w:t>
      </w:r>
      <w:proofErr w:type="spellEnd"/>
      <w:r>
        <w:rPr>
          <w:sz w:val="28"/>
          <w:szCs w:val="28"/>
        </w:rPr>
        <w:t>. Опалювальна площа 405 </w:t>
      </w:r>
      <w:r w:rsidR="00BD1AD4">
        <w:rPr>
          <w:sz w:val="28"/>
          <w:szCs w:val="28"/>
        </w:rPr>
        <w:t>310</w:t>
      </w:r>
      <w:r>
        <w:rPr>
          <w:sz w:val="28"/>
          <w:szCs w:val="28"/>
        </w:rPr>
        <w:t>,</w:t>
      </w:r>
      <w:r w:rsidR="00BD1AD4">
        <w:rPr>
          <w:sz w:val="28"/>
          <w:szCs w:val="28"/>
        </w:rPr>
        <w:t>02</w:t>
      </w:r>
      <w:r>
        <w:rPr>
          <w:sz w:val="28"/>
          <w:szCs w:val="28"/>
        </w:rPr>
        <w:t xml:space="preserve"> м</w:t>
      </w:r>
      <w:r w:rsidRPr="000A13E7">
        <w:rPr>
          <w:sz w:val="28"/>
          <w:szCs w:val="28"/>
          <w:vertAlign w:val="superscript"/>
        </w:rPr>
        <w:t>2</w:t>
      </w:r>
      <w:r>
        <w:rPr>
          <w:sz w:val="28"/>
          <w:szCs w:val="28"/>
        </w:rPr>
        <w:t xml:space="preserve">, при </w:t>
      </w:r>
      <w:proofErr w:type="spellStart"/>
      <w:r>
        <w:rPr>
          <w:sz w:val="28"/>
          <w:szCs w:val="28"/>
        </w:rPr>
        <w:t>навантаженості</w:t>
      </w:r>
      <w:proofErr w:type="spellEnd"/>
      <w:r>
        <w:rPr>
          <w:sz w:val="28"/>
          <w:szCs w:val="28"/>
        </w:rPr>
        <w:t xml:space="preserve"> на опалення 30,15 ккал/год та нормі</w:t>
      </w:r>
      <w:r w:rsidR="009C3958">
        <w:rPr>
          <w:sz w:val="28"/>
          <w:szCs w:val="28"/>
        </w:rPr>
        <w:t xml:space="preserve"> втрат в мережах 11,50 %, </w:t>
      </w:r>
      <w:r>
        <w:rPr>
          <w:sz w:val="28"/>
          <w:szCs w:val="28"/>
        </w:rPr>
        <w:t>ОКВПТГ «</w:t>
      </w:r>
      <w:proofErr w:type="spellStart"/>
      <w:r>
        <w:rPr>
          <w:sz w:val="28"/>
          <w:szCs w:val="28"/>
        </w:rPr>
        <w:t>Миргородтеплоенерго</w:t>
      </w:r>
      <w:proofErr w:type="spellEnd"/>
      <w:r>
        <w:rPr>
          <w:sz w:val="28"/>
          <w:szCs w:val="28"/>
        </w:rPr>
        <w:t>» отримає мінімальні втрати</w:t>
      </w:r>
      <w:r w:rsidR="00BD1AD4">
        <w:rPr>
          <w:sz w:val="28"/>
          <w:szCs w:val="28"/>
        </w:rPr>
        <w:t xml:space="preserve"> 8,55 тис. </w:t>
      </w:r>
      <w:proofErr w:type="spellStart"/>
      <w:r w:rsidR="00BD1AD4">
        <w:rPr>
          <w:sz w:val="28"/>
          <w:szCs w:val="28"/>
        </w:rPr>
        <w:t>Гкал</w:t>
      </w:r>
      <w:proofErr w:type="spellEnd"/>
      <w:r w:rsidR="00BD1AD4">
        <w:rPr>
          <w:sz w:val="28"/>
          <w:szCs w:val="28"/>
        </w:rPr>
        <w:t>.</w:t>
      </w:r>
    </w:p>
    <w:p w:rsidR="009C3958" w:rsidRPr="00120328" w:rsidRDefault="009C3958" w:rsidP="009C3958">
      <w:pPr>
        <w:spacing w:before="120" w:after="120" w:line="360" w:lineRule="auto"/>
        <w:ind w:firstLine="709"/>
        <w:jc w:val="both"/>
        <w:rPr>
          <w:noProof/>
          <w:sz w:val="28"/>
          <w:szCs w:val="28"/>
          <w:lang w:eastAsia="en-US"/>
        </w:rPr>
      </w:pPr>
      <w:r w:rsidRPr="00B1344F">
        <w:rPr>
          <w:i/>
          <w:sz w:val="28"/>
          <w:szCs w:val="28"/>
          <w:lang w:val="en-US"/>
        </w:rPr>
        <w:t>Y</w:t>
      </w:r>
      <w:r w:rsidRPr="00ED21D8">
        <w:rPr>
          <w:i/>
          <w:sz w:val="28"/>
          <w:szCs w:val="28"/>
          <w:vertAlign w:val="subscript"/>
        </w:rPr>
        <w:t>3</w:t>
      </w:r>
      <w:r>
        <w:rPr>
          <w:i/>
          <w:sz w:val="28"/>
          <w:szCs w:val="28"/>
          <w:vertAlign w:val="subscript"/>
        </w:rPr>
        <w:t xml:space="preserve"> </w:t>
      </w:r>
      <w:r w:rsidRPr="00ED21D8">
        <w:rPr>
          <w:i/>
          <w:sz w:val="28"/>
          <w:szCs w:val="28"/>
        </w:rPr>
        <w:t xml:space="preserve">= </w:t>
      </w:r>
      <w:r w:rsidRPr="00B1344F">
        <w:rPr>
          <w:i/>
          <w:sz w:val="28"/>
          <w:szCs w:val="28"/>
          <w:lang w:val="en-US"/>
        </w:rPr>
        <w:t>Y</w:t>
      </w:r>
      <w:r w:rsidRPr="00ED21D8">
        <w:rPr>
          <w:i/>
          <w:sz w:val="28"/>
          <w:szCs w:val="28"/>
          <w:vertAlign w:val="subscript"/>
        </w:rPr>
        <w:t>1</w:t>
      </w:r>
      <w:r w:rsidRPr="00ED21D8">
        <w:rPr>
          <w:i/>
          <w:sz w:val="28"/>
          <w:szCs w:val="28"/>
        </w:rPr>
        <w:t>-</w:t>
      </w:r>
      <w:r w:rsidRPr="00B1344F">
        <w:rPr>
          <w:i/>
          <w:sz w:val="28"/>
          <w:szCs w:val="28"/>
          <w:lang w:val="en-US"/>
        </w:rPr>
        <w:t>Y</w:t>
      </w:r>
      <w:r w:rsidRPr="00ED21D8">
        <w:rPr>
          <w:i/>
          <w:sz w:val="28"/>
          <w:szCs w:val="28"/>
          <w:vertAlign w:val="subscript"/>
        </w:rPr>
        <w:t xml:space="preserve">2 </w:t>
      </w:r>
      <w:r w:rsidRPr="00ED21D8">
        <w:rPr>
          <w:i/>
          <w:sz w:val="28"/>
          <w:szCs w:val="28"/>
        </w:rPr>
        <w:t xml:space="preserve">= </w:t>
      </w:r>
      <w:r>
        <w:rPr>
          <w:i/>
          <w:sz w:val="28"/>
          <w:szCs w:val="28"/>
        </w:rPr>
        <w:t>(</w:t>
      </w:r>
      <w:r>
        <w:rPr>
          <w:i/>
          <w:color w:val="000000"/>
          <w:sz w:val="28"/>
          <w:szCs w:val="28"/>
        </w:rPr>
        <w:t>10,</w:t>
      </w:r>
      <w:r w:rsidR="00BD1AD4">
        <w:rPr>
          <w:i/>
          <w:color w:val="000000"/>
          <w:sz w:val="28"/>
          <w:szCs w:val="28"/>
        </w:rPr>
        <w:t>93892</w:t>
      </w:r>
      <w:r>
        <w:rPr>
          <w:i/>
          <w:color w:val="000000"/>
          <w:sz w:val="28"/>
          <w:szCs w:val="28"/>
        </w:rPr>
        <w:t>+0,0068</w:t>
      </w:r>
      <w:r w:rsidR="00BD1AD4">
        <w:rPr>
          <w:i/>
          <w:color w:val="000000"/>
          <w:sz w:val="28"/>
          <w:szCs w:val="28"/>
        </w:rPr>
        <w:t>2</w:t>
      </w:r>
      <w:r w:rsidRPr="00B1344F">
        <w:rPr>
          <w:i/>
          <w:color w:val="000000"/>
          <w:sz w:val="28"/>
          <w:szCs w:val="28"/>
        </w:rPr>
        <w:t>∙</w:t>
      </w:r>
      <w:r>
        <w:rPr>
          <w:i/>
          <w:color w:val="000000"/>
          <w:sz w:val="28"/>
          <w:szCs w:val="28"/>
        </w:rPr>
        <w:t>12</w:t>
      </w:r>
      <w:r w:rsidR="00BD1AD4">
        <w:rPr>
          <w:i/>
          <w:color w:val="000000"/>
          <w:sz w:val="28"/>
          <w:szCs w:val="28"/>
        </w:rPr>
        <w:t>357,26</w:t>
      </w:r>
      <w:r w:rsidRPr="00B1344F">
        <w:rPr>
          <w:i/>
          <w:color w:val="000000"/>
          <w:sz w:val="28"/>
          <w:szCs w:val="28"/>
        </w:rPr>
        <w:t xml:space="preserve"> – </w:t>
      </w:r>
      <w:r>
        <w:rPr>
          <w:i/>
          <w:color w:val="000000"/>
          <w:sz w:val="28"/>
          <w:szCs w:val="28"/>
        </w:rPr>
        <w:t>0,</w:t>
      </w:r>
      <w:r w:rsidR="00BD1AD4">
        <w:rPr>
          <w:i/>
          <w:color w:val="000000"/>
          <w:sz w:val="28"/>
          <w:szCs w:val="28"/>
        </w:rPr>
        <w:t>39327</w:t>
      </w:r>
      <w:r w:rsidRPr="00B1344F">
        <w:rPr>
          <w:i/>
          <w:color w:val="000000"/>
          <w:sz w:val="28"/>
          <w:szCs w:val="28"/>
        </w:rPr>
        <w:t>∙</w:t>
      </w:r>
      <w:r>
        <w:rPr>
          <w:i/>
          <w:color w:val="000000"/>
          <w:sz w:val="28"/>
          <w:szCs w:val="28"/>
        </w:rPr>
        <w:t>1,6</w:t>
      </w:r>
      <w:r w:rsidR="00BD1AD4">
        <w:rPr>
          <w:i/>
          <w:color w:val="000000"/>
          <w:sz w:val="28"/>
          <w:szCs w:val="28"/>
        </w:rPr>
        <w:t>3</w:t>
      </w:r>
      <w:r>
        <w:rPr>
          <w:i/>
          <w:color w:val="000000"/>
          <w:sz w:val="28"/>
          <w:szCs w:val="28"/>
        </w:rPr>
        <w:t xml:space="preserve"> – 0,00005</w:t>
      </w:r>
      <w:r w:rsidRPr="00B1344F">
        <w:rPr>
          <w:i/>
          <w:color w:val="000000"/>
          <w:sz w:val="28"/>
          <w:szCs w:val="28"/>
        </w:rPr>
        <w:t>∙</w:t>
      </w:r>
      <w:r>
        <w:rPr>
          <w:i/>
          <w:color w:val="000000"/>
          <w:sz w:val="28"/>
          <w:szCs w:val="28"/>
        </w:rPr>
        <w:t>405</w:t>
      </w:r>
      <w:r w:rsidR="00BD1AD4">
        <w:rPr>
          <w:i/>
          <w:color w:val="000000"/>
          <w:sz w:val="28"/>
          <w:szCs w:val="28"/>
        </w:rPr>
        <w:t>310,02</w:t>
      </w:r>
      <w:r>
        <w:rPr>
          <w:i/>
          <w:color w:val="000000"/>
          <w:sz w:val="28"/>
          <w:szCs w:val="28"/>
        </w:rPr>
        <w:t>)</w:t>
      </w:r>
      <w:r w:rsidRPr="00ED21D8">
        <w:rPr>
          <w:rStyle w:val="FontStyle58"/>
          <w:i/>
        </w:rPr>
        <w:t xml:space="preserve"> </w:t>
      </w:r>
      <w:r w:rsidRPr="00B1344F">
        <w:rPr>
          <w:i/>
          <w:color w:val="000000"/>
          <w:sz w:val="28"/>
          <w:szCs w:val="28"/>
        </w:rPr>
        <w:t>–</w:t>
      </w:r>
      <w:r w:rsidRPr="00ED21D8">
        <w:rPr>
          <w:i/>
          <w:color w:val="000000"/>
          <w:sz w:val="28"/>
          <w:szCs w:val="28"/>
        </w:rPr>
        <w:t xml:space="preserve"> (207,</w:t>
      </w:r>
      <w:r w:rsidR="00BD1AD4">
        <w:rPr>
          <w:i/>
          <w:color w:val="000000"/>
          <w:sz w:val="28"/>
          <w:szCs w:val="28"/>
        </w:rPr>
        <w:t>6213</w:t>
      </w:r>
      <w:r w:rsidRPr="00ED21D8">
        <w:rPr>
          <w:i/>
          <w:color w:val="000000"/>
          <w:sz w:val="28"/>
          <w:szCs w:val="28"/>
        </w:rPr>
        <w:t>- 4,</w:t>
      </w:r>
      <w:r w:rsidR="00BD1AD4">
        <w:rPr>
          <w:i/>
          <w:color w:val="000000"/>
          <w:sz w:val="28"/>
          <w:szCs w:val="28"/>
        </w:rPr>
        <w:t>2970</w:t>
      </w:r>
      <w:r w:rsidRPr="00B1344F">
        <w:rPr>
          <w:i/>
          <w:color w:val="000000"/>
          <w:sz w:val="28"/>
          <w:szCs w:val="28"/>
        </w:rPr>
        <w:t>∙</w:t>
      </w:r>
      <w:r>
        <w:rPr>
          <w:i/>
          <w:color w:val="000000"/>
          <w:sz w:val="28"/>
          <w:szCs w:val="28"/>
        </w:rPr>
        <w:t xml:space="preserve">30,15 </w:t>
      </w:r>
      <w:r w:rsidRPr="00ED21D8">
        <w:rPr>
          <w:i/>
          <w:color w:val="000000"/>
          <w:sz w:val="28"/>
          <w:szCs w:val="28"/>
        </w:rPr>
        <w:t>-</w:t>
      </w:r>
      <w:r>
        <w:rPr>
          <w:i/>
          <w:color w:val="000000"/>
          <w:sz w:val="28"/>
          <w:szCs w:val="28"/>
        </w:rPr>
        <w:t xml:space="preserve"> </w:t>
      </w:r>
      <w:r w:rsidRPr="00ED21D8">
        <w:rPr>
          <w:i/>
          <w:color w:val="000000"/>
          <w:sz w:val="28"/>
          <w:szCs w:val="28"/>
        </w:rPr>
        <w:t>1,0</w:t>
      </w:r>
      <w:r w:rsidR="00BD1AD4">
        <w:rPr>
          <w:i/>
          <w:color w:val="000000"/>
          <w:sz w:val="28"/>
          <w:szCs w:val="28"/>
        </w:rPr>
        <w:t>665</w:t>
      </w:r>
      <w:r w:rsidRPr="00B1344F">
        <w:rPr>
          <w:i/>
          <w:color w:val="000000"/>
          <w:sz w:val="28"/>
          <w:szCs w:val="28"/>
        </w:rPr>
        <w:t>∙</w:t>
      </w:r>
      <w:r>
        <w:rPr>
          <w:i/>
          <w:color w:val="000000"/>
          <w:sz w:val="28"/>
          <w:szCs w:val="28"/>
        </w:rPr>
        <w:t>11,50)</w:t>
      </w:r>
      <w:r w:rsidRPr="00ED21D8">
        <w:rPr>
          <w:i/>
          <w:color w:val="000000"/>
          <w:sz w:val="28"/>
          <w:szCs w:val="28"/>
        </w:rPr>
        <w:t xml:space="preserve"> = </w:t>
      </w:r>
      <w:r>
        <w:rPr>
          <w:i/>
          <w:color w:val="000000"/>
          <w:sz w:val="28"/>
          <w:szCs w:val="28"/>
        </w:rPr>
        <w:t xml:space="preserve">8,55 тис. </w:t>
      </w:r>
      <w:proofErr w:type="spellStart"/>
      <w:r>
        <w:rPr>
          <w:i/>
          <w:color w:val="000000"/>
          <w:sz w:val="28"/>
          <w:szCs w:val="28"/>
        </w:rPr>
        <w:t>Гкал</w:t>
      </w:r>
      <w:proofErr w:type="spellEnd"/>
      <w:r>
        <w:rPr>
          <w:i/>
          <w:color w:val="000000"/>
          <w:sz w:val="28"/>
          <w:szCs w:val="28"/>
        </w:rPr>
        <w:t>.</w:t>
      </w:r>
    </w:p>
    <w:p w:rsidR="004952BA" w:rsidRDefault="002C2AE0" w:rsidP="004952BA">
      <w:pPr>
        <w:spacing w:before="0" w:after="0" w:line="360" w:lineRule="auto"/>
        <w:ind w:firstLine="709"/>
        <w:jc w:val="both"/>
        <w:rPr>
          <w:sz w:val="28"/>
          <w:szCs w:val="28"/>
        </w:rPr>
      </w:pPr>
      <w:r>
        <w:rPr>
          <w:sz w:val="28"/>
          <w:szCs w:val="28"/>
        </w:rPr>
        <w:t xml:space="preserve">Прогнозне значення втрат </w:t>
      </w:r>
      <w:r w:rsidR="0074596E">
        <w:rPr>
          <w:sz w:val="28"/>
          <w:szCs w:val="28"/>
        </w:rPr>
        <w:t xml:space="preserve">теплової енергії </w:t>
      </w:r>
      <w:r>
        <w:rPr>
          <w:sz w:val="28"/>
          <w:szCs w:val="28"/>
        </w:rPr>
        <w:t xml:space="preserve"> в мережах, визначено, як різницю між прогнозами кількості поданого та реалізованого тепла</w:t>
      </w:r>
      <w:r w:rsidR="00F51489">
        <w:rPr>
          <w:sz w:val="28"/>
          <w:szCs w:val="28"/>
        </w:rPr>
        <w:t>.</w:t>
      </w:r>
      <w:r w:rsidR="004952BA">
        <w:rPr>
          <w:sz w:val="28"/>
          <w:szCs w:val="28"/>
        </w:rPr>
        <w:t xml:space="preserve"> За прогнозними значеннями втрати в мережах складають 21%, що не  відповідає середньорічним  нормам  втрат тепла в мережах.</w:t>
      </w:r>
    </w:p>
    <w:p w:rsidR="002C2AE0" w:rsidRDefault="002C2AE0" w:rsidP="004952BA">
      <w:pPr>
        <w:spacing w:after="0" w:line="360" w:lineRule="auto"/>
        <w:ind w:firstLine="709"/>
        <w:jc w:val="both"/>
        <w:rPr>
          <w:sz w:val="28"/>
          <w:szCs w:val="28"/>
        </w:rPr>
      </w:pPr>
      <w:r>
        <w:rPr>
          <w:sz w:val="28"/>
          <w:szCs w:val="28"/>
        </w:rPr>
        <w:t xml:space="preserve">На рисунку </w:t>
      </w:r>
      <w:r w:rsidR="004952BA">
        <w:rPr>
          <w:sz w:val="28"/>
          <w:szCs w:val="28"/>
        </w:rPr>
        <w:t>9</w:t>
      </w:r>
      <w:r>
        <w:rPr>
          <w:sz w:val="28"/>
          <w:szCs w:val="28"/>
        </w:rPr>
        <w:t xml:space="preserve"> </w:t>
      </w:r>
      <w:r w:rsidR="004952BA">
        <w:rPr>
          <w:sz w:val="28"/>
          <w:szCs w:val="28"/>
        </w:rPr>
        <w:t>представлена</w:t>
      </w:r>
      <w:r>
        <w:rPr>
          <w:sz w:val="28"/>
          <w:szCs w:val="28"/>
        </w:rPr>
        <w:t xml:space="preserve"> гістограма втрат в теплових мережах, обсяг поданої теплової енергії та її реалізація, за прогнозним значенням та за розрахованою оптимізаційною моделлю.</w:t>
      </w:r>
    </w:p>
    <w:p w:rsidR="004952BA" w:rsidRDefault="004952BA" w:rsidP="004952BA">
      <w:pPr>
        <w:spacing w:line="360" w:lineRule="auto"/>
        <w:ind w:firstLine="708"/>
        <w:jc w:val="center"/>
        <w:rPr>
          <w:sz w:val="28"/>
          <w:szCs w:val="28"/>
        </w:rPr>
      </w:pPr>
      <w:r>
        <w:rPr>
          <w:noProof/>
          <w:lang w:val="ru-RU"/>
        </w:rPr>
        <w:drawing>
          <wp:inline distT="0" distB="0" distL="0" distR="0" wp14:anchorId="61984E57" wp14:editId="12CC74C6">
            <wp:extent cx="4572000" cy="27432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952BA" w:rsidRPr="00F665CC" w:rsidRDefault="004952BA" w:rsidP="004952BA">
      <w:pPr>
        <w:spacing w:line="360" w:lineRule="auto"/>
        <w:ind w:firstLine="708"/>
        <w:jc w:val="center"/>
        <w:rPr>
          <w:b/>
          <w:sz w:val="28"/>
          <w:szCs w:val="28"/>
        </w:rPr>
      </w:pPr>
      <w:r w:rsidRPr="00F665CC">
        <w:rPr>
          <w:b/>
          <w:sz w:val="28"/>
          <w:szCs w:val="28"/>
        </w:rPr>
        <w:t>Рис</w:t>
      </w:r>
      <w:r w:rsidR="00F665CC" w:rsidRPr="00F665CC">
        <w:rPr>
          <w:b/>
          <w:sz w:val="28"/>
          <w:szCs w:val="28"/>
        </w:rPr>
        <w:t>.</w:t>
      </w:r>
      <w:r w:rsidRPr="00F665CC">
        <w:rPr>
          <w:b/>
          <w:sz w:val="28"/>
          <w:szCs w:val="28"/>
        </w:rPr>
        <w:t xml:space="preserve"> 9</w:t>
      </w:r>
      <w:r w:rsidR="00F665CC" w:rsidRPr="00F665CC">
        <w:rPr>
          <w:b/>
          <w:sz w:val="28"/>
          <w:szCs w:val="28"/>
        </w:rPr>
        <w:t>.</w:t>
      </w:r>
      <w:r w:rsidRPr="00F665CC">
        <w:rPr>
          <w:b/>
          <w:sz w:val="28"/>
          <w:szCs w:val="28"/>
        </w:rPr>
        <w:t xml:space="preserve"> </w:t>
      </w:r>
      <w:r w:rsidR="00776E77" w:rsidRPr="00F665CC">
        <w:rPr>
          <w:b/>
          <w:sz w:val="28"/>
          <w:szCs w:val="28"/>
        </w:rPr>
        <w:t>Результати прогнозування та оптимізації</w:t>
      </w:r>
    </w:p>
    <w:p w:rsidR="00D3794B" w:rsidRDefault="00D3794B" w:rsidP="00D3794B">
      <w:pPr>
        <w:spacing w:before="0" w:after="0" w:line="360" w:lineRule="auto"/>
        <w:ind w:firstLine="709"/>
        <w:jc w:val="both"/>
        <w:rPr>
          <w:sz w:val="28"/>
          <w:szCs w:val="28"/>
        </w:rPr>
      </w:pPr>
      <w:r>
        <w:rPr>
          <w:sz w:val="28"/>
          <w:szCs w:val="28"/>
        </w:rPr>
        <w:t>Для досягнення мінімального рівня втрат в теплових мережах відповідно до встановлених норм, підприємству необхідно залучати інвестиційні програми по енергозбереженню.</w:t>
      </w:r>
    </w:p>
    <w:p w:rsidR="00050D09" w:rsidRPr="006179CA" w:rsidRDefault="00050D09" w:rsidP="00050D09">
      <w:pPr>
        <w:autoSpaceDE w:val="0"/>
        <w:autoSpaceDN w:val="0"/>
        <w:adjustRightInd w:val="0"/>
        <w:spacing w:before="0" w:after="0" w:line="360" w:lineRule="auto"/>
        <w:ind w:firstLine="709"/>
        <w:jc w:val="both"/>
        <w:rPr>
          <w:sz w:val="28"/>
          <w:szCs w:val="28"/>
        </w:rPr>
      </w:pPr>
      <w:r>
        <w:rPr>
          <w:sz w:val="28"/>
          <w:szCs w:val="28"/>
        </w:rPr>
        <w:lastRenderedPageBreak/>
        <w:t xml:space="preserve">Основні заходи, щодо енергозбереження в системах теплопостачання: </w:t>
      </w:r>
      <w:r w:rsidR="00664F35">
        <w:rPr>
          <w:sz w:val="28"/>
          <w:szCs w:val="28"/>
        </w:rPr>
        <w:t xml:space="preserve">поступова заміна центральних теплових пунктів на індивідуальні в блок-модульному виконанні; </w:t>
      </w:r>
      <w:r>
        <w:rPr>
          <w:sz w:val="28"/>
          <w:szCs w:val="28"/>
        </w:rPr>
        <w:t>зниження тепловтрат в інженерних мережах шляхом поступового переходу на сучасні тру</w:t>
      </w:r>
      <w:r w:rsidR="00664F35">
        <w:rPr>
          <w:sz w:val="28"/>
          <w:szCs w:val="28"/>
        </w:rPr>
        <w:t>бопроводи, зокрема й на теплові мережі з пінополіуретановою ізоляцією; оптимізація режимів роботи мереж теплопостачання через впровадження систем автоматизованого</w:t>
      </w:r>
      <w:r w:rsidR="00480F21">
        <w:rPr>
          <w:sz w:val="28"/>
          <w:szCs w:val="28"/>
        </w:rPr>
        <w:t xml:space="preserve"> керування і регульованого приводу насосних агрегатів; реконструкцію теплових пунктів із застосуванням ефективного тепломеханічного устаткування; оптимізація процесів горіння в топках котелень і впровадження </w:t>
      </w:r>
      <w:r w:rsidR="005E58D4">
        <w:rPr>
          <w:sz w:val="28"/>
          <w:szCs w:val="28"/>
        </w:rPr>
        <w:t xml:space="preserve">оптимальних графіків регулювання з використанням засобів автоматики і контролю; перерозподіл теплових навантажень шляхом </w:t>
      </w:r>
      <w:r w:rsidR="006179CA">
        <w:rPr>
          <w:sz w:val="28"/>
          <w:szCs w:val="28"/>
        </w:rPr>
        <w:t xml:space="preserve">кільцювання теплових мереж </w:t>
      </w:r>
      <w:r w:rsidR="006179CA" w:rsidRPr="006179CA">
        <w:rPr>
          <w:sz w:val="28"/>
          <w:szCs w:val="28"/>
        </w:rPr>
        <w:t>[1].</w:t>
      </w:r>
    </w:p>
    <w:p w:rsidR="00847530" w:rsidRDefault="009A6CEA" w:rsidP="0089042E">
      <w:pPr>
        <w:autoSpaceDE w:val="0"/>
        <w:autoSpaceDN w:val="0"/>
        <w:adjustRightInd w:val="0"/>
        <w:spacing w:after="0" w:line="360" w:lineRule="auto"/>
        <w:ind w:firstLine="709"/>
        <w:jc w:val="both"/>
        <w:rPr>
          <w:sz w:val="28"/>
          <w:szCs w:val="28"/>
        </w:rPr>
      </w:pPr>
      <w:r>
        <w:rPr>
          <w:b/>
          <w:sz w:val="28"/>
          <w:szCs w:val="28"/>
        </w:rPr>
        <w:t>Висновки і пропозиції</w:t>
      </w:r>
      <w:r w:rsidR="00CC0FAE">
        <w:rPr>
          <w:b/>
          <w:sz w:val="28"/>
          <w:szCs w:val="28"/>
        </w:rPr>
        <w:t>.</w:t>
      </w:r>
      <w:r w:rsidR="00CC0FAE">
        <w:rPr>
          <w:sz w:val="28"/>
          <w:szCs w:val="28"/>
        </w:rPr>
        <w:t xml:space="preserve"> </w:t>
      </w:r>
      <w:r w:rsidR="00050D09">
        <w:rPr>
          <w:bCs/>
          <w:sz w:val="28"/>
          <w:szCs w:val="28"/>
        </w:rPr>
        <w:t xml:space="preserve">Побудована оптимізаційна модель мінімізації енергоресурсів в теплових мережах як найкраще відображає тенденцію між моделлю «як є» і моделлю «як повинно бути». </w:t>
      </w:r>
      <w:r w:rsidR="00050D09">
        <w:rPr>
          <w:sz w:val="28"/>
          <w:szCs w:val="28"/>
        </w:rPr>
        <w:t xml:space="preserve">При зниженні втрат енергоресурсів в теплових мережах, підприємство матиме можливість виробляти менший обсяг теплової енергії для забезпечення населення теплом, що в свою чергу знизить витрати на виробництво та транспортування теплової енергії та </w:t>
      </w:r>
      <w:r w:rsidR="00050D09">
        <w:rPr>
          <w:bCs/>
          <w:sz w:val="28"/>
          <w:szCs w:val="28"/>
        </w:rPr>
        <w:t xml:space="preserve">забезпечить надання населенню якісних послуг. </w:t>
      </w:r>
      <w:r w:rsidR="00847530" w:rsidRPr="00EA01B9">
        <w:rPr>
          <w:sz w:val="28"/>
          <w:szCs w:val="28"/>
          <w:lang w:eastAsia="zh-CN"/>
        </w:rPr>
        <w:t xml:space="preserve">Наведену методику дослідження можна застосовувати для </w:t>
      </w:r>
      <w:r w:rsidR="00847530">
        <w:rPr>
          <w:sz w:val="28"/>
          <w:szCs w:val="28"/>
          <w:lang w:eastAsia="zh-CN"/>
        </w:rPr>
        <w:t>визначення показників енергоефективності на регіональному рівні.</w:t>
      </w:r>
    </w:p>
    <w:p w:rsidR="000A7D17" w:rsidRDefault="000A7D17" w:rsidP="00847530">
      <w:pPr>
        <w:spacing w:before="0" w:after="0" w:line="360" w:lineRule="auto"/>
        <w:ind w:firstLine="709"/>
        <w:jc w:val="both"/>
        <w:rPr>
          <w:sz w:val="28"/>
          <w:szCs w:val="28"/>
        </w:rPr>
      </w:pPr>
    </w:p>
    <w:p w:rsidR="00CC0FAE" w:rsidRDefault="004E2325" w:rsidP="004E2325">
      <w:pPr>
        <w:widowControl w:val="0"/>
        <w:autoSpaceDE w:val="0"/>
        <w:autoSpaceDN w:val="0"/>
        <w:adjustRightInd w:val="0"/>
        <w:spacing w:before="0" w:after="0" w:line="360" w:lineRule="auto"/>
        <w:ind w:firstLine="709"/>
        <w:jc w:val="center"/>
        <w:rPr>
          <w:b/>
          <w:sz w:val="28"/>
          <w:szCs w:val="28"/>
        </w:rPr>
      </w:pPr>
      <w:r>
        <w:rPr>
          <w:b/>
          <w:sz w:val="28"/>
          <w:szCs w:val="28"/>
        </w:rPr>
        <w:t>Література:</w:t>
      </w:r>
    </w:p>
    <w:p w:rsidR="00D343BB" w:rsidRPr="00D343BB" w:rsidRDefault="004E2325" w:rsidP="00031ABB">
      <w:pPr>
        <w:widowControl w:val="0"/>
        <w:numPr>
          <w:ilvl w:val="0"/>
          <w:numId w:val="6"/>
        </w:numPr>
        <w:autoSpaceDE w:val="0"/>
        <w:autoSpaceDN w:val="0"/>
        <w:adjustRightInd w:val="0"/>
        <w:spacing w:before="0" w:after="0" w:line="360" w:lineRule="auto"/>
        <w:ind w:left="0" w:firstLine="709"/>
        <w:jc w:val="both"/>
        <w:rPr>
          <w:rFonts w:ascii="Calibri" w:hAnsi="Calibri"/>
          <w:sz w:val="28"/>
          <w:szCs w:val="28"/>
          <w:lang w:val="ru-RU" w:eastAsia="en-US"/>
        </w:rPr>
      </w:pPr>
      <w:r w:rsidRPr="00D343BB">
        <w:rPr>
          <w:sz w:val="28"/>
          <w:szCs w:val="28"/>
        </w:rPr>
        <w:t>Оптимізація систем теплопостачання із використанням економіко-математичного моделювання</w:t>
      </w:r>
      <w:r w:rsidR="009A6CEA" w:rsidRPr="00D343BB">
        <w:rPr>
          <w:sz w:val="28"/>
          <w:szCs w:val="28"/>
        </w:rPr>
        <w:t xml:space="preserve">: монографія / за </w:t>
      </w:r>
      <w:proofErr w:type="spellStart"/>
      <w:r w:rsidR="009A6CEA" w:rsidRPr="00D343BB">
        <w:rPr>
          <w:sz w:val="28"/>
          <w:szCs w:val="28"/>
        </w:rPr>
        <w:t>заг</w:t>
      </w:r>
      <w:proofErr w:type="spellEnd"/>
      <w:r w:rsidR="009A6CEA" w:rsidRPr="00D343BB">
        <w:rPr>
          <w:sz w:val="28"/>
          <w:szCs w:val="28"/>
        </w:rPr>
        <w:t xml:space="preserve">. ред. О.М. </w:t>
      </w:r>
      <w:proofErr w:type="spellStart"/>
      <w:r w:rsidR="009A6CEA" w:rsidRPr="00D343BB">
        <w:rPr>
          <w:sz w:val="28"/>
          <w:szCs w:val="28"/>
        </w:rPr>
        <w:t>Гаврися</w:t>
      </w:r>
      <w:proofErr w:type="spellEnd"/>
      <w:r w:rsidR="009A6CEA" w:rsidRPr="00D343BB">
        <w:rPr>
          <w:sz w:val="28"/>
          <w:szCs w:val="28"/>
        </w:rPr>
        <w:t xml:space="preserve"> – Х.: НТУ «ХПІ», 2015. – 209 с. </w:t>
      </w:r>
    </w:p>
    <w:p w:rsidR="00D343BB" w:rsidRPr="00D343BB" w:rsidRDefault="00F57DC4" w:rsidP="00031ABB">
      <w:pPr>
        <w:widowControl w:val="0"/>
        <w:numPr>
          <w:ilvl w:val="0"/>
          <w:numId w:val="6"/>
        </w:numPr>
        <w:autoSpaceDE w:val="0"/>
        <w:autoSpaceDN w:val="0"/>
        <w:adjustRightInd w:val="0"/>
        <w:spacing w:before="0" w:after="0" w:line="360" w:lineRule="auto"/>
        <w:ind w:left="0" w:firstLine="709"/>
        <w:jc w:val="both"/>
        <w:rPr>
          <w:rFonts w:ascii="Calibri" w:hAnsi="Calibri"/>
          <w:sz w:val="28"/>
          <w:szCs w:val="28"/>
          <w:lang w:eastAsia="en-US"/>
        </w:rPr>
      </w:pPr>
      <w:proofErr w:type="spellStart"/>
      <w:r w:rsidRPr="00D343BB">
        <w:rPr>
          <w:sz w:val="28"/>
          <w:szCs w:val="28"/>
        </w:rPr>
        <w:t>Артамонов</w:t>
      </w:r>
      <w:proofErr w:type="spellEnd"/>
      <w:r w:rsidRPr="00D343BB">
        <w:rPr>
          <w:sz w:val="28"/>
          <w:szCs w:val="28"/>
        </w:rPr>
        <w:t xml:space="preserve"> Є.Б. Підхід до моделювання систем теплопостачання через аналіз причин виникнення втрат теплової енергії і теплоносія в системі / </w:t>
      </w:r>
      <w:proofErr w:type="spellStart"/>
      <w:r w:rsidRPr="00D343BB">
        <w:rPr>
          <w:sz w:val="28"/>
          <w:szCs w:val="28"/>
        </w:rPr>
        <w:t>Є.Б.Артамонов</w:t>
      </w:r>
      <w:proofErr w:type="spellEnd"/>
      <w:r w:rsidRPr="00D343BB">
        <w:rPr>
          <w:sz w:val="28"/>
          <w:szCs w:val="28"/>
        </w:rPr>
        <w:t xml:space="preserve"> // Наукові записки українського науково-дослідного інституту зв’язку. Науково-виробничий збірник. – К.: Український НДІ зв’язку, 2013. – № 1 (25). – С. 83-88.</w:t>
      </w:r>
    </w:p>
    <w:p w:rsidR="00D343BB" w:rsidRPr="0074596E" w:rsidRDefault="00F57DC4" w:rsidP="00031ABB">
      <w:pPr>
        <w:widowControl w:val="0"/>
        <w:numPr>
          <w:ilvl w:val="0"/>
          <w:numId w:val="6"/>
        </w:numPr>
        <w:autoSpaceDE w:val="0"/>
        <w:autoSpaceDN w:val="0"/>
        <w:adjustRightInd w:val="0"/>
        <w:spacing w:before="0" w:after="0" w:line="360" w:lineRule="auto"/>
        <w:ind w:left="0" w:firstLine="709"/>
        <w:jc w:val="both"/>
        <w:rPr>
          <w:rFonts w:ascii="Calibri" w:hAnsi="Calibri"/>
          <w:sz w:val="28"/>
          <w:szCs w:val="28"/>
          <w:lang w:eastAsia="en-US"/>
        </w:rPr>
      </w:pPr>
      <w:r w:rsidRPr="00D343BB">
        <w:rPr>
          <w:sz w:val="28"/>
          <w:szCs w:val="28"/>
        </w:rPr>
        <w:lastRenderedPageBreak/>
        <w:t xml:space="preserve">Обґрунтування варіантів реконструкції системи теплопостачання житлового масиву з використанням математичного моделювання теплових втрат при транспортуванні теплоносія / </w:t>
      </w:r>
      <w:proofErr w:type="spellStart"/>
      <w:r w:rsidRPr="00D343BB">
        <w:rPr>
          <w:sz w:val="28"/>
          <w:szCs w:val="28"/>
        </w:rPr>
        <w:t>А.Н.Ганжа</w:t>
      </w:r>
      <w:proofErr w:type="spellEnd"/>
      <w:r w:rsidRPr="00D343BB">
        <w:rPr>
          <w:sz w:val="28"/>
          <w:szCs w:val="28"/>
        </w:rPr>
        <w:t xml:space="preserve">, </w:t>
      </w:r>
      <w:proofErr w:type="spellStart"/>
      <w:r w:rsidRPr="00D343BB">
        <w:rPr>
          <w:sz w:val="28"/>
          <w:szCs w:val="28"/>
        </w:rPr>
        <w:t>Н.А.Марченко</w:t>
      </w:r>
      <w:proofErr w:type="spellEnd"/>
      <w:r w:rsidRPr="00D343BB">
        <w:rPr>
          <w:sz w:val="28"/>
          <w:szCs w:val="28"/>
        </w:rPr>
        <w:t xml:space="preserve">, </w:t>
      </w:r>
      <w:proofErr w:type="spellStart"/>
      <w:r w:rsidRPr="00D343BB">
        <w:rPr>
          <w:sz w:val="28"/>
          <w:szCs w:val="28"/>
        </w:rPr>
        <w:t>В.Н.Подкопай</w:t>
      </w:r>
      <w:proofErr w:type="spellEnd"/>
      <w:r w:rsidRPr="00D343BB">
        <w:rPr>
          <w:sz w:val="28"/>
          <w:szCs w:val="28"/>
        </w:rPr>
        <w:t xml:space="preserve"> // Вісник Національного технічного університету «ХПІ». Збірник наукових праць. Серія: Енергетичні та теплотехнічні процеси й устаткування. – Х.:  НТУ «ХПІ», 2013. – № 13 (987). – С. 104-109.</w:t>
      </w:r>
    </w:p>
    <w:p w:rsidR="00D343BB" w:rsidRPr="0074596E" w:rsidRDefault="00F57DC4" w:rsidP="00031ABB">
      <w:pPr>
        <w:widowControl w:val="0"/>
        <w:numPr>
          <w:ilvl w:val="0"/>
          <w:numId w:val="6"/>
        </w:numPr>
        <w:autoSpaceDE w:val="0"/>
        <w:autoSpaceDN w:val="0"/>
        <w:adjustRightInd w:val="0"/>
        <w:spacing w:before="0" w:after="0" w:line="360" w:lineRule="auto"/>
        <w:ind w:left="0" w:firstLine="709"/>
        <w:jc w:val="both"/>
        <w:rPr>
          <w:rFonts w:ascii="Calibri" w:hAnsi="Calibri"/>
          <w:sz w:val="28"/>
          <w:szCs w:val="28"/>
          <w:lang w:eastAsia="en-US"/>
        </w:rPr>
      </w:pPr>
      <w:r w:rsidRPr="00D343BB">
        <w:rPr>
          <w:sz w:val="28"/>
          <w:szCs w:val="28"/>
          <w:lang w:val="ru-RU"/>
        </w:rPr>
        <w:t xml:space="preserve">Математическое моделирование и идентификация фактических тепловых потерь через поврежденную изоляцию трубопроводов теплотрасс / </w:t>
      </w:r>
      <w:proofErr w:type="spellStart"/>
      <w:r w:rsidRPr="00D343BB">
        <w:rPr>
          <w:sz w:val="28"/>
          <w:szCs w:val="28"/>
          <w:lang w:val="ru-RU"/>
        </w:rPr>
        <w:t>В.Н.Подкопай</w:t>
      </w:r>
      <w:proofErr w:type="spellEnd"/>
      <w:r w:rsidRPr="00D343BB">
        <w:rPr>
          <w:sz w:val="28"/>
          <w:szCs w:val="28"/>
          <w:lang w:val="ru-RU"/>
        </w:rPr>
        <w:t xml:space="preserve">, </w:t>
      </w:r>
      <w:proofErr w:type="spellStart"/>
      <w:r w:rsidRPr="00D343BB">
        <w:rPr>
          <w:sz w:val="28"/>
          <w:szCs w:val="28"/>
          <w:lang w:val="ru-RU"/>
        </w:rPr>
        <w:t>А.Н.Ганжа</w:t>
      </w:r>
      <w:proofErr w:type="spellEnd"/>
      <w:r w:rsidRPr="00D343BB">
        <w:rPr>
          <w:sz w:val="28"/>
          <w:szCs w:val="28"/>
          <w:lang w:val="ru-RU"/>
        </w:rPr>
        <w:t xml:space="preserve">, </w:t>
      </w:r>
      <w:proofErr w:type="spellStart"/>
      <w:r w:rsidRPr="00D343BB">
        <w:rPr>
          <w:sz w:val="28"/>
          <w:szCs w:val="28"/>
          <w:lang w:val="ru-RU"/>
        </w:rPr>
        <w:t>Н.А.Марченко</w:t>
      </w:r>
      <w:proofErr w:type="spellEnd"/>
      <w:r w:rsidRPr="00D343BB">
        <w:rPr>
          <w:sz w:val="28"/>
          <w:szCs w:val="28"/>
        </w:rPr>
        <w:t xml:space="preserve"> // Вісник Національного технічного університету «ХПІ». Збірник наукових праць. Серія: Енергетичні та теплотехнічні процеси й устаткування. – Х.:  НТУ «ХПІ», 2014. – № 12 (1055). – С. 83-89.</w:t>
      </w:r>
    </w:p>
    <w:p w:rsidR="00D343BB" w:rsidRPr="00D343BB" w:rsidRDefault="00F57DC4" w:rsidP="00031ABB">
      <w:pPr>
        <w:widowControl w:val="0"/>
        <w:numPr>
          <w:ilvl w:val="0"/>
          <w:numId w:val="6"/>
        </w:numPr>
        <w:autoSpaceDE w:val="0"/>
        <w:autoSpaceDN w:val="0"/>
        <w:adjustRightInd w:val="0"/>
        <w:spacing w:before="0" w:after="0" w:line="360" w:lineRule="auto"/>
        <w:ind w:left="0" w:firstLine="709"/>
        <w:jc w:val="both"/>
        <w:rPr>
          <w:rStyle w:val="ab"/>
          <w:lang w:eastAsia="uk-UA"/>
        </w:rPr>
      </w:pPr>
      <w:proofErr w:type="spellStart"/>
      <w:r w:rsidRPr="00D343BB">
        <w:rPr>
          <w:sz w:val="28"/>
          <w:szCs w:val="28"/>
        </w:rPr>
        <w:t>Парфененко</w:t>
      </w:r>
      <w:proofErr w:type="spellEnd"/>
      <w:r w:rsidRPr="00D343BB">
        <w:rPr>
          <w:sz w:val="28"/>
          <w:szCs w:val="28"/>
        </w:rPr>
        <w:t xml:space="preserve"> Ю. В. Моделі та інформаційна технологія підтримки прийняття рішень при управлінні теплозабезпеченням об’єктів соціально-бюджетної сфери. </w:t>
      </w:r>
      <w:r w:rsidRPr="00F57DC4">
        <w:rPr>
          <w:sz w:val="28"/>
          <w:szCs w:val="28"/>
          <w:lang w:val="ru-RU"/>
        </w:rPr>
        <w:sym w:font="Symbol" w:char="F02D"/>
      </w:r>
      <w:r w:rsidRPr="00D343BB">
        <w:rPr>
          <w:sz w:val="28"/>
          <w:szCs w:val="28"/>
        </w:rPr>
        <w:t xml:space="preserve"> </w:t>
      </w:r>
      <w:proofErr w:type="spellStart"/>
      <w:r w:rsidRPr="00D343BB">
        <w:rPr>
          <w:sz w:val="28"/>
          <w:szCs w:val="28"/>
          <w:lang w:val="ru-RU"/>
        </w:rPr>
        <w:t>Рукопис</w:t>
      </w:r>
      <w:proofErr w:type="spellEnd"/>
      <w:r w:rsidRPr="00D343BB">
        <w:rPr>
          <w:sz w:val="28"/>
          <w:szCs w:val="28"/>
          <w:lang w:val="ru-RU"/>
        </w:rPr>
        <w:t xml:space="preserve">. </w:t>
      </w:r>
      <w:proofErr w:type="spellStart"/>
      <w:r w:rsidRPr="00D343BB">
        <w:rPr>
          <w:sz w:val="28"/>
          <w:szCs w:val="28"/>
          <w:lang w:val="ru-RU"/>
        </w:rPr>
        <w:t>Дисертація</w:t>
      </w:r>
      <w:proofErr w:type="spellEnd"/>
      <w:r w:rsidRPr="00D343BB">
        <w:rPr>
          <w:sz w:val="28"/>
          <w:szCs w:val="28"/>
          <w:lang w:val="ru-RU"/>
        </w:rPr>
        <w:t xml:space="preserve"> на </w:t>
      </w:r>
      <w:proofErr w:type="spellStart"/>
      <w:r w:rsidRPr="00D343BB">
        <w:rPr>
          <w:sz w:val="28"/>
          <w:szCs w:val="28"/>
          <w:lang w:val="ru-RU"/>
        </w:rPr>
        <w:t>здобуття</w:t>
      </w:r>
      <w:proofErr w:type="spellEnd"/>
      <w:r w:rsidRPr="00D343BB">
        <w:rPr>
          <w:sz w:val="28"/>
          <w:szCs w:val="28"/>
          <w:lang w:val="ru-RU"/>
        </w:rPr>
        <w:t xml:space="preserve"> </w:t>
      </w:r>
      <w:proofErr w:type="spellStart"/>
      <w:r w:rsidRPr="00D343BB">
        <w:rPr>
          <w:sz w:val="28"/>
          <w:szCs w:val="28"/>
          <w:lang w:val="ru-RU"/>
        </w:rPr>
        <w:t>наукового</w:t>
      </w:r>
      <w:proofErr w:type="spellEnd"/>
      <w:r w:rsidRPr="00D343BB">
        <w:rPr>
          <w:sz w:val="28"/>
          <w:szCs w:val="28"/>
          <w:lang w:val="ru-RU"/>
        </w:rPr>
        <w:t xml:space="preserve"> </w:t>
      </w:r>
      <w:proofErr w:type="spellStart"/>
      <w:r w:rsidRPr="00D343BB">
        <w:rPr>
          <w:sz w:val="28"/>
          <w:szCs w:val="28"/>
          <w:lang w:val="ru-RU"/>
        </w:rPr>
        <w:t>ступеня</w:t>
      </w:r>
      <w:proofErr w:type="spellEnd"/>
      <w:r w:rsidRPr="00D343BB">
        <w:rPr>
          <w:sz w:val="28"/>
          <w:szCs w:val="28"/>
          <w:lang w:val="ru-RU"/>
        </w:rPr>
        <w:t xml:space="preserve"> кандидата </w:t>
      </w:r>
      <w:proofErr w:type="spellStart"/>
      <w:r w:rsidRPr="00D343BB">
        <w:rPr>
          <w:sz w:val="28"/>
          <w:szCs w:val="28"/>
          <w:lang w:val="ru-RU"/>
        </w:rPr>
        <w:t>технічних</w:t>
      </w:r>
      <w:proofErr w:type="spellEnd"/>
      <w:r w:rsidRPr="00D343BB">
        <w:rPr>
          <w:sz w:val="28"/>
          <w:szCs w:val="28"/>
          <w:lang w:val="ru-RU"/>
        </w:rPr>
        <w:t xml:space="preserve"> наук за </w:t>
      </w:r>
      <w:proofErr w:type="spellStart"/>
      <w:r w:rsidRPr="00D343BB">
        <w:rPr>
          <w:sz w:val="28"/>
          <w:szCs w:val="28"/>
          <w:lang w:val="ru-RU"/>
        </w:rPr>
        <w:t>спеціальністю</w:t>
      </w:r>
      <w:proofErr w:type="spellEnd"/>
      <w:r w:rsidRPr="00D343BB">
        <w:rPr>
          <w:sz w:val="28"/>
          <w:szCs w:val="28"/>
          <w:lang w:val="ru-RU"/>
        </w:rPr>
        <w:t xml:space="preserve"> 05.13.06 </w:t>
      </w:r>
      <w:r w:rsidRPr="00F57DC4">
        <w:rPr>
          <w:sz w:val="28"/>
          <w:szCs w:val="28"/>
          <w:lang w:val="ru-RU"/>
        </w:rPr>
        <w:sym w:font="Symbol" w:char="F02D"/>
      </w:r>
      <w:r w:rsidRPr="00D343BB">
        <w:rPr>
          <w:sz w:val="28"/>
          <w:szCs w:val="28"/>
          <w:lang w:val="ru-RU"/>
        </w:rPr>
        <w:t xml:space="preserve"> </w:t>
      </w:r>
      <w:proofErr w:type="spellStart"/>
      <w:r w:rsidRPr="00D343BB">
        <w:rPr>
          <w:sz w:val="28"/>
          <w:szCs w:val="28"/>
          <w:lang w:val="ru-RU"/>
        </w:rPr>
        <w:t>інформаційні</w:t>
      </w:r>
      <w:proofErr w:type="spellEnd"/>
      <w:r w:rsidRPr="00D343BB">
        <w:rPr>
          <w:sz w:val="28"/>
          <w:szCs w:val="28"/>
          <w:lang w:val="ru-RU"/>
        </w:rPr>
        <w:t xml:space="preserve"> </w:t>
      </w:r>
      <w:proofErr w:type="spellStart"/>
      <w:r w:rsidRPr="00D343BB">
        <w:rPr>
          <w:sz w:val="28"/>
          <w:szCs w:val="28"/>
          <w:lang w:val="ru-RU"/>
        </w:rPr>
        <w:t>технології</w:t>
      </w:r>
      <w:proofErr w:type="spellEnd"/>
      <w:r w:rsidRPr="00D343BB">
        <w:rPr>
          <w:sz w:val="28"/>
          <w:szCs w:val="28"/>
          <w:lang w:val="ru-RU"/>
        </w:rPr>
        <w:t xml:space="preserve">. </w:t>
      </w:r>
      <w:r w:rsidRPr="00F57DC4">
        <w:rPr>
          <w:sz w:val="28"/>
          <w:szCs w:val="28"/>
          <w:lang w:val="ru-RU"/>
        </w:rPr>
        <w:sym w:font="Symbol" w:char="F02D"/>
      </w:r>
      <w:r w:rsidRPr="00D343BB">
        <w:rPr>
          <w:sz w:val="28"/>
          <w:szCs w:val="28"/>
          <w:lang w:val="ru-RU"/>
        </w:rPr>
        <w:t xml:space="preserve"> </w:t>
      </w:r>
      <w:proofErr w:type="spellStart"/>
      <w:r w:rsidRPr="00D343BB">
        <w:rPr>
          <w:sz w:val="28"/>
          <w:szCs w:val="28"/>
          <w:lang w:val="ru-RU"/>
        </w:rPr>
        <w:t>Харківський</w:t>
      </w:r>
      <w:proofErr w:type="spellEnd"/>
      <w:r w:rsidRPr="00D343BB">
        <w:rPr>
          <w:sz w:val="28"/>
          <w:szCs w:val="28"/>
          <w:lang w:val="ru-RU"/>
        </w:rPr>
        <w:t xml:space="preserve"> </w:t>
      </w:r>
      <w:proofErr w:type="spellStart"/>
      <w:r w:rsidRPr="00D343BB">
        <w:rPr>
          <w:sz w:val="28"/>
          <w:szCs w:val="28"/>
          <w:lang w:val="ru-RU"/>
        </w:rPr>
        <w:t>національний</w:t>
      </w:r>
      <w:proofErr w:type="spellEnd"/>
      <w:r w:rsidRPr="00D343BB">
        <w:rPr>
          <w:sz w:val="28"/>
          <w:szCs w:val="28"/>
          <w:lang w:val="ru-RU"/>
        </w:rPr>
        <w:t xml:space="preserve"> </w:t>
      </w:r>
      <w:proofErr w:type="spellStart"/>
      <w:r w:rsidRPr="00D343BB">
        <w:rPr>
          <w:sz w:val="28"/>
          <w:szCs w:val="28"/>
          <w:lang w:val="ru-RU"/>
        </w:rPr>
        <w:t>університет</w:t>
      </w:r>
      <w:proofErr w:type="spellEnd"/>
      <w:r w:rsidRPr="00D343BB">
        <w:rPr>
          <w:sz w:val="28"/>
          <w:szCs w:val="28"/>
          <w:lang w:val="ru-RU"/>
        </w:rPr>
        <w:t xml:space="preserve"> </w:t>
      </w:r>
      <w:proofErr w:type="spellStart"/>
      <w:r w:rsidRPr="00D343BB">
        <w:rPr>
          <w:sz w:val="28"/>
          <w:szCs w:val="28"/>
          <w:lang w:val="ru-RU"/>
        </w:rPr>
        <w:t>міського</w:t>
      </w:r>
      <w:proofErr w:type="spellEnd"/>
      <w:r w:rsidRPr="00D343BB">
        <w:rPr>
          <w:sz w:val="28"/>
          <w:szCs w:val="28"/>
          <w:lang w:val="ru-RU"/>
        </w:rPr>
        <w:t xml:space="preserve"> </w:t>
      </w:r>
      <w:proofErr w:type="spellStart"/>
      <w:r w:rsidRPr="00D343BB">
        <w:rPr>
          <w:sz w:val="28"/>
          <w:szCs w:val="28"/>
          <w:lang w:val="ru-RU"/>
        </w:rPr>
        <w:t>господарства</w:t>
      </w:r>
      <w:proofErr w:type="spellEnd"/>
      <w:r w:rsidRPr="00D343BB">
        <w:rPr>
          <w:sz w:val="28"/>
          <w:szCs w:val="28"/>
          <w:lang w:val="ru-RU"/>
        </w:rPr>
        <w:t xml:space="preserve"> </w:t>
      </w:r>
      <w:proofErr w:type="spellStart"/>
      <w:r w:rsidRPr="00D343BB">
        <w:rPr>
          <w:sz w:val="28"/>
          <w:szCs w:val="28"/>
          <w:lang w:val="ru-RU"/>
        </w:rPr>
        <w:t>імені</w:t>
      </w:r>
      <w:proofErr w:type="spellEnd"/>
      <w:r w:rsidRPr="00D343BB">
        <w:rPr>
          <w:sz w:val="28"/>
          <w:szCs w:val="28"/>
          <w:lang w:val="ru-RU"/>
        </w:rPr>
        <w:t xml:space="preserve"> </w:t>
      </w:r>
      <w:proofErr w:type="spellStart"/>
      <w:r w:rsidRPr="00D343BB">
        <w:rPr>
          <w:sz w:val="28"/>
          <w:szCs w:val="28"/>
          <w:lang w:val="ru-RU"/>
        </w:rPr>
        <w:t>О.М.Бекетова</w:t>
      </w:r>
      <w:proofErr w:type="spellEnd"/>
      <w:r w:rsidRPr="00D343BB">
        <w:rPr>
          <w:sz w:val="28"/>
          <w:szCs w:val="28"/>
          <w:lang w:val="ru-RU"/>
        </w:rPr>
        <w:t xml:space="preserve">, </w:t>
      </w:r>
      <w:proofErr w:type="spellStart"/>
      <w:r w:rsidRPr="00D343BB">
        <w:rPr>
          <w:sz w:val="28"/>
          <w:szCs w:val="28"/>
          <w:lang w:val="ru-RU"/>
        </w:rPr>
        <w:t>Харків</w:t>
      </w:r>
      <w:proofErr w:type="spellEnd"/>
      <w:r w:rsidRPr="00D343BB">
        <w:rPr>
          <w:sz w:val="28"/>
          <w:szCs w:val="28"/>
          <w:lang w:val="ru-RU"/>
        </w:rPr>
        <w:t>, 2016. – 167 с.</w:t>
      </w:r>
      <w:r w:rsidR="00906510" w:rsidRPr="00D343BB">
        <w:rPr>
          <w:sz w:val="28"/>
          <w:szCs w:val="28"/>
          <w:lang w:val="ru-RU"/>
        </w:rPr>
        <w:t xml:space="preserve"> </w:t>
      </w:r>
      <w:r w:rsidR="00906510" w:rsidRPr="00D343BB">
        <w:rPr>
          <w:sz w:val="28"/>
          <w:szCs w:val="28"/>
        </w:rPr>
        <w:t xml:space="preserve">[Електронний ресурс] – Режим доступу: </w:t>
      </w:r>
      <w:hyperlink r:id="rId27" w:history="1">
        <w:r w:rsidR="00D343BB" w:rsidRPr="00D343BB">
          <w:rPr>
            <w:rStyle w:val="ab"/>
            <w:sz w:val="28"/>
            <w:szCs w:val="28"/>
            <w:lang w:eastAsia="uk-UA"/>
          </w:rPr>
          <w:t>http://radapm.kname.edu.ua/images/Disser/Parfenenko_d.pdf</w:t>
        </w:r>
      </w:hyperlink>
    </w:p>
    <w:p w:rsidR="00D343BB" w:rsidRPr="00D343BB" w:rsidRDefault="00D343BB" w:rsidP="00031ABB">
      <w:pPr>
        <w:widowControl w:val="0"/>
        <w:numPr>
          <w:ilvl w:val="0"/>
          <w:numId w:val="6"/>
        </w:numPr>
        <w:tabs>
          <w:tab w:val="left" w:pos="1134"/>
        </w:tabs>
        <w:autoSpaceDE w:val="0"/>
        <w:autoSpaceDN w:val="0"/>
        <w:adjustRightInd w:val="0"/>
        <w:spacing w:before="0" w:after="0" w:line="360" w:lineRule="auto"/>
        <w:ind w:left="0" w:firstLine="709"/>
        <w:jc w:val="both"/>
        <w:rPr>
          <w:rStyle w:val="ab"/>
          <w:i/>
          <w:sz w:val="28"/>
          <w:szCs w:val="28"/>
          <w:lang w:eastAsia="uk-UA"/>
        </w:rPr>
      </w:pPr>
      <w:proofErr w:type="spellStart"/>
      <w:r w:rsidRPr="00D343BB">
        <w:rPr>
          <w:sz w:val="28"/>
          <w:szCs w:val="28"/>
        </w:rPr>
        <w:t>Джеджула</w:t>
      </w:r>
      <w:proofErr w:type="spellEnd"/>
      <w:r w:rsidRPr="00D343BB">
        <w:rPr>
          <w:sz w:val="28"/>
          <w:szCs w:val="28"/>
        </w:rPr>
        <w:t xml:space="preserve"> В.В. Організаційно-економічний механізм енергозбереження промислових підприємств.  Рукопис. Дисертація на здобуття наукового ступеня доктора економічних наук за спеціальністю 08.00.04 </w:t>
      </w:r>
      <w:r w:rsidRPr="00602649">
        <w:rPr>
          <w:sz w:val="28"/>
          <w:szCs w:val="28"/>
        </w:rPr>
        <w:sym w:font="Symbol" w:char="F02D"/>
      </w:r>
      <w:r w:rsidRPr="00D343BB">
        <w:rPr>
          <w:sz w:val="28"/>
          <w:szCs w:val="28"/>
        </w:rPr>
        <w:t xml:space="preserve"> економіка та управління підприємствами (за видами економічної діяльності). </w:t>
      </w:r>
      <w:r w:rsidRPr="00602649">
        <w:rPr>
          <w:sz w:val="28"/>
          <w:szCs w:val="28"/>
        </w:rPr>
        <w:sym w:font="Symbol" w:char="F02D"/>
      </w:r>
      <w:r w:rsidRPr="00D343BB">
        <w:rPr>
          <w:sz w:val="28"/>
          <w:szCs w:val="28"/>
        </w:rPr>
        <w:t xml:space="preserve"> Хмельницький національний університет, Хмельницький, 2014. </w:t>
      </w:r>
      <w:r w:rsidRPr="00602649">
        <w:rPr>
          <w:sz w:val="28"/>
          <w:szCs w:val="28"/>
        </w:rPr>
        <w:sym w:font="Symbol" w:char="F02D"/>
      </w:r>
      <w:r w:rsidRPr="00D343BB">
        <w:rPr>
          <w:sz w:val="28"/>
          <w:szCs w:val="28"/>
        </w:rPr>
        <w:t xml:space="preserve"> 419 с. [Електронний ресурс] – Режим доступу: </w:t>
      </w:r>
      <w:hyperlink r:id="rId28" w:history="1">
        <w:r w:rsidRPr="00D343BB">
          <w:rPr>
            <w:rStyle w:val="ab"/>
            <w:sz w:val="28"/>
            <w:szCs w:val="28"/>
            <w:lang w:eastAsia="uk-UA"/>
          </w:rPr>
          <w:t>http://www.khnu.km.ua/root/res/2-21-4-10.pdf</w:t>
        </w:r>
      </w:hyperlink>
    </w:p>
    <w:p w:rsidR="00F57DC4" w:rsidRPr="00D343BB" w:rsidRDefault="00F57DC4" w:rsidP="00031ABB">
      <w:pPr>
        <w:pStyle w:val="afff3"/>
        <w:widowControl w:val="0"/>
        <w:numPr>
          <w:ilvl w:val="0"/>
          <w:numId w:val="6"/>
        </w:numPr>
        <w:tabs>
          <w:tab w:val="left" w:pos="1134"/>
        </w:tabs>
        <w:autoSpaceDE w:val="0"/>
        <w:autoSpaceDN w:val="0"/>
        <w:adjustRightInd w:val="0"/>
        <w:spacing w:after="0" w:line="360" w:lineRule="auto"/>
        <w:ind w:left="0" w:firstLine="709"/>
        <w:jc w:val="both"/>
        <w:rPr>
          <w:rFonts w:ascii="Times New Roman" w:hAnsi="Times New Roman"/>
          <w:sz w:val="28"/>
          <w:szCs w:val="28"/>
          <w:lang w:val="uk-UA"/>
        </w:rPr>
      </w:pPr>
      <w:r w:rsidRPr="00D343BB">
        <w:rPr>
          <w:rFonts w:ascii="Times New Roman" w:hAnsi="Times New Roman"/>
          <w:sz w:val="28"/>
          <w:szCs w:val="28"/>
          <w:lang w:val="uk-UA"/>
        </w:rPr>
        <w:t xml:space="preserve">Трач О.Ю. Енергозбереження як запорука сталого розвитку міст // Економіка України: фінансово-економічні проблеми інноваційного розвитку: колективна монографія / під ред. В.Ф. </w:t>
      </w:r>
      <w:proofErr w:type="spellStart"/>
      <w:r w:rsidRPr="00D343BB">
        <w:rPr>
          <w:rFonts w:ascii="Times New Roman" w:hAnsi="Times New Roman"/>
          <w:sz w:val="28"/>
          <w:szCs w:val="28"/>
          <w:lang w:val="uk-UA"/>
        </w:rPr>
        <w:t>Беседіна</w:t>
      </w:r>
      <w:proofErr w:type="spellEnd"/>
      <w:r w:rsidRPr="00D343BB">
        <w:rPr>
          <w:rFonts w:ascii="Times New Roman" w:hAnsi="Times New Roman"/>
          <w:sz w:val="28"/>
          <w:szCs w:val="28"/>
          <w:lang w:val="uk-UA"/>
        </w:rPr>
        <w:t>, А.С. Музиченко. – К.: НДЕІ, 2012. – 478 с.</w:t>
      </w:r>
    </w:p>
    <w:p w:rsidR="00F57DC4" w:rsidRDefault="00F57DC4" w:rsidP="00031ABB">
      <w:pPr>
        <w:numPr>
          <w:ilvl w:val="0"/>
          <w:numId w:val="6"/>
        </w:numPr>
        <w:spacing w:before="0" w:after="0" w:line="360" w:lineRule="auto"/>
        <w:ind w:left="0" w:firstLine="709"/>
        <w:jc w:val="both"/>
        <w:rPr>
          <w:sz w:val="28"/>
          <w:szCs w:val="28"/>
        </w:rPr>
      </w:pPr>
      <w:r>
        <w:rPr>
          <w:sz w:val="28"/>
          <w:szCs w:val="28"/>
        </w:rPr>
        <w:lastRenderedPageBreak/>
        <w:t>Волков В.П. Проблеми енергозбереження в житловому фонді / В.П.</w:t>
      </w:r>
      <w:r w:rsidR="00F665CC">
        <w:rPr>
          <w:sz w:val="28"/>
          <w:szCs w:val="28"/>
        </w:rPr>
        <w:t> </w:t>
      </w:r>
      <w:r>
        <w:rPr>
          <w:sz w:val="28"/>
          <w:szCs w:val="28"/>
        </w:rPr>
        <w:t xml:space="preserve">Волков // Економічний вісник університету. – 2013. – </w:t>
      </w:r>
      <w:proofErr w:type="spellStart"/>
      <w:r>
        <w:rPr>
          <w:sz w:val="28"/>
          <w:szCs w:val="28"/>
        </w:rPr>
        <w:t>Вип</w:t>
      </w:r>
      <w:proofErr w:type="spellEnd"/>
      <w:r>
        <w:rPr>
          <w:sz w:val="28"/>
          <w:szCs w:val="28"/>
        </w:rPr>
        <w:t>. 20(1). – С. 83-90.</w:t>
      </w:r>
    </w:p>
    <w:p w:rsidR="00F90427" w:rsidRPr="005C2AC8" w:rsidRDefault="005C2AC8" w:rsidP="00031ABB">
      <w:pPr>
        <w:numPr>
          <w:ilvl w:val="0"/>
          <w:numId w:val="6"/>
        </w:numPr>
        <w:spacing w:before="0" w:after="0" w:line="360" w:lineRule="auto"/>
        <w:ind w:left="0" w:firstLine="709"/>
        <w:jc w:val="both"/>
        <w:rPr>
          <w:rStyle w:val="ab"/>
          <w:lang w:eastAsia="uk-UA"/>
        </w:rPr>
      </w:pPr>
      <w:proofErr w:type="spellStart"/>
      <w:r>
        <w:rPr>
          <w:sz w:val="28"/>
          <w:szCs w:val="28"/>
        </w:rPr>
        <w:t>Братковська</w:t>
      </w:r>
      <w:proofErr w:type="spellEnd"/>
      <w:r>
        <w:rPr>
          <w:sz w:val="28"/>
          <w:szCs w:val="28"/>
        </w:rPr>
        <w:t xml:space="preserve"> К.О. Щодо енергетичної моделі сталого споживання теплової енергії </w:t>
      </w:r>
      <w:r w:rsidRPr="00D343BB">
        <w:rPr>
          <w:sz w:val="28"/>
          <w:szCs w:val="28"/>
        </w:rPr>
        <w:t>[Електронний ресурс] – Режим доступу:</w:t>
      </w:r>
      <w:r>
        <w:rPr>
          <w:sz w:val="28"/>
          <w:szCs w:val="28"/>
        </w:rPr>
        <w:t xml:space="preserve"> </w:t>
      </w:r>
      <w:hyperlink r:id="rId29" w:history="1">
        <w:r w:rsidRPr="005C2AC8">
          <w:rPr>
            <w:rStyle w:val="ab"/>
            <w:sz w:val="28"/>
            <w:szCs w:val="28"/>
            <w:lang w:eastAsia="uk-UA"/>
          </w:rPr>
          <w:t>http://www.economy.nayka.com.ua/?op=1&amp;z=4592</w:t>
        </w:r>
      </w:hyperlink>
    </w:p>
    <w:p w:rsidR="00ED0E84" w:rsidRPr="00ED0E84" w:rsidRDefault="00ED0E84" w:rsidP="00ED0E84">
      <w:pPr>
        <w:pStyle w:val="afff3"/>
        <w:widowControl w:val="0"/>
        <w:numPr>
          <w:ilvl w:val="0"/>
          <w:numId w:val="6"/>
        </w:numPr>
        <w:tabs>
          <w:tab w:val="left" w:pos="1134"/>
        </w:tabs>
        <w:autoSpaceDE w:val="0"/>
        <w:autoSpaceDN w:val="0"/>
        <w:adjustRightInd w:val="0"/>
        <w:spacing w:after="0" w:line="360" w:lineRule="auto"/>
        <w:ind w:left="0" w:firstLine="709"/>
        <w:jc w:val="both"/>
        <w:rPr>
          <w:rFonts w:ascii="Times New Roman" w:hAnsi="Times New Roman"/>
          <w:sz w:val="28"/>
          <w:szCs w:val="28"/>
          <w:lang w:val="uk-UA"/>
        </w:rPr>
      </w:pPr>
      <w:proofErr w:type="spellStart"/>
      <w:r w:rsidRPr="00ED0E84">
        <w:rPr>
          <w:rFonts w:ascii="Times New Roman" w:hAnsi="Times New Roman"/>
          <w:sz w:val="28"/>
          <w:szCs w:val="28"/>
          <w:lang w:val="uk-UA"/>
        </w:rPr>
        <w:t>Халафян</w:t>
      </w:r>
      <w:proofErr w:type="spellEnd"/>
      <w:r w:rsidRPr="00ED0E84">
        <w:rPr>
          <w:rFonts w:ascii="Times New Roman" w:hAnsi="Times New Roman"/>
          <w:sz w:val="28"/>
          <w:szCs w:val="28"/>
          <w:lang w:val="uk-UA"/>
        </w:rPr>
        <w:t xml:space="preserve">, А. А. STATISTICA 6. </w:t>
      </w:r>
      <w:proofErr w:type="spellStart"/>
      <w:r w:rsidRPr="00ED0E84">
        <w:rPr>
          <w:rFonts w:ascii="Times New Roman" w:hAnsi="Times New Roman"/>
          <w:sz w:val="28"/>
          <w:szCs w:val="28"/>
          <w:lang w:val="uk-UA"/>
        </w:rPr>
        <w:t>Статистический</w:t>
      </w:r>
      <w:proofErr w:type="spellEnd"/>
      <w:r w:rsidRPr="00ED0E84">
        <w:rPr>
          <w:rFonts w:ascii="Times New Roman" w:hAnsi="Times New Roman"/>
          <w:sz w:val="28"/>
          <w:szCs w:val="28"/>
          <w:lang w:val="uk-UA"/>
        </w:rPr>
        <w:t xml:space="preserve"> </w:t>
      </w:r>
      <w:proofErr w:type="spellStart"/>
      <w:r w:rsidRPr="00ED0E84">
        <w:rPr>
          <w:rFonts w:ascii="Times New Roman" w:hAnsi="Times New Roman"/>
          <w:sz w:val="28"/>
          <w:szCs w:val="28"/>
          <w:lang w:val="uk-UA"/>
        </w:rPr>
        <w:t>анализ</w:t>
      </w:r>
      <w:proofErr w:type="spellEnd"/>
      <w:r w:rsidRPr="00ED0E84">
        <w:rPr>
          <w:rFonts w:ascii="Times New Roman" w:hAnsi="Times New Roman"/>
          <w:sz w:val="28"/>
          <w:szCs w:val="28"/>
          <w:lang w:val="uk-UA"/>
        </w:rPr>
        <w:t xml:space="preserve"> </w:t>
      </w:r>
      <w:proofErr w:type="spellStart"/>
      <w:r w:rsidRPr="00ED0E84">
        <w:rPr>
          <w:rFonts w:ascii="Times New Roman" w:hAnsi="Times New Roman"/>
          <w:sz w:val="28"/>
          <w:szCs w:val="28"/>
          <w:lang w:val="uk-UA"/>
        </w:rPr>
        <w:t>данных</w:t>
      </w:r>
      <w:proofErr w:type="spellEnd"/>
      <w:r w:rsidRPr="00ED0E84">
        <w:rPr>
          <w:rFonts w:ascii="Times New Roman" w:hAnsi="Times New Roman"/>
          <w:sz w:val="28"/>
          <w:szCs w:val="28"/>
          <w:lang w:val="uk-UA"/>
        </w:rPr>
        <w:t xml:space="preserve">: </w:t>
      </w:r>
      <w:proofErr w:type="spellStart"/>
      <w:r w:rsidRPr="00ED0E84">
        <w:rPr>
          <w:rFonts w:ascii="Times New Roman" w:hAnsi="Times New Roman"/>
          <w:sz w:val="28"/>
          <w:szCs w:val="28"/>
          <w:lang w:val="uk-UA"/>
        </w:rPr>
        <w:t>учебник</w:t>
      </w:r>
      <w:proofErr w:type="spellEnd"/>
      <w:r w:rsidRPr="00ED0E84">
        <w:rPr>
          <w:rFonts w:ascii="Times New Roman" w:hAnsi="Times New Roman"/>
          <w:sz w:val="28"/>
          <w:szCs w:val="28"/>
          <w:lang w:val="uk-UA"/>
        </w:rPr>
        <w:t xml:space="preserve">. – 3-е </w:t>
      </w:r>
      <w:proofErr w:type="spellStart"/>
      <w:r w:rsidRPr="00ED0E84">
        <w:rPr>
          <w:rFonts w:ascii="Times New Roman" w:hAnsi="Times New Roman"/>
          <w:sz w:val="28"/>
          <w:szCs w:val="28"/>
          <w:lang w:val="uk-UA"/>
        </w:rPr>
        <w:t>изд</w:t>
      </w:r>
      <w:proofErr w:type="spellEnd"/>
      <w:r w:rsidRPr="00ED0E84">
        <w:rPr>
          <w:rFonts w:ascii="Times New Roman" w:hAnsi="Times New Roman"/>
          <w:sz w:val="28"/>
          <w:szCs w:val="28"/>
          <w:lang w:val="uk-UA"/>
        </w:rPr>
        <w:t>. – М.: ООО «</w:t>
      </w:r>
      <w:proofErr w:type="spellStart"/>
      <w:r w:rsidRPr="00ED0E84">
        <w:rPr>
          <w:rFonts w:ascii="Times New Roman" w:hAnsi="Times New Roman"/>
          <w:sz w:val="28"/>
          <w:szCs w:val="28"/>
          <w:lang w:val="uk-UA"/>
        </w:rPr>
        <w:t>Бином</w:t>
      </w:r>
      <w:proofErr w:type="spellEnd"/>
      <w:r w:rsidRPr="00ED0E84">
        <w:rPr>
          <w:rFonts w:ascii="Times New Roman" w:hAnsi="Times New Roman"/>
          <w:sz w:val="28"/>
          <w:szCs w:val="28"/>
          <w:lang w:val="uk-UA"/>
        </w:rPr>
        <w:t>-Пресс», 2007. – 512 с.</w:t>
      </w:r>
    </w:p>
    <w:p w:rsidR="00F57DC4" w:rsidRDefault="00F57DC4" w:rsidP="00F57DC4">
      <w:pPr>
        <w:widowControl w:val="0"/>
        <w:autoSpaceDE w:val="0"/>
        <w:autoSpaceDN w:val="0"/>
        <w:adjustRightInd w:val="0"/>
        <w:spacing w:before="0" w:after="0" w:line="360" w:lineRule="auto"/>
        <w:jc w:val="both"/>
        <w:rPr>
          <w:sz w:val="28"/>
          <w:szCs w:val="28"/>
        </w:rPr>
      </w:pPr>
    </w:p>
    <w:p w:rsidR="00F665CC" w:rsidRPr="000A7D17" w:rsidRDefault="00CD33DB" w:rsidP="00F57DC4">
      <w:pPr>
        <w:widowControl w:val="0"/>
        <w:autoSpaceDE w:val="0"/>
        <w:autoSpaceDN w:val="0"/>
        <w:adjustRightInd w:val="0"/>
        <w:spacing w:before="0" w:after="0" w:line="360" w:lineRule="auto"/>
        <w:jc w:val="both"/>
        <w:rPr>
          <w:b/>
          <w:sz w:val="28"/>
          <w:szCs w:val="28"/>
          <w:lang w:val="ru-RU"/>
        </w:rPr>
      </w:pPr>
      <w:r w:rsidRPr="00CD33DB">
        <w:rPr>
          <w:b/>
          <w:sz w:val="28"/>
          <w:szCs w:val="28"/>
          <w:lang w:val="ru-RU"/>
        </w:rPr>
        <w:t>Щербинина С.А.,</w:t>
      </w:r>
      <w:r>
        <w:rPr>
          <w:b/>
          <w:sz w:val="28"/>
          <w:szCs w:val="28"/>
          <w:lang w:val="ru-RU"/>
        </w:rPr>
        <w:t xml:space="preserve"> Климко Е.Г., Сердюк К.И. Экономико-математическая модель минимизации потерь энергоресурсов в тепловых сетях</w:t>
      </w:r>
    </w:p>
    <w:p w:rsidR="00F665CC" w:rsidRDefault="00CD33DB" w:rsidP="00F665CC">
      <w:pPr>
        <w:suppressAutoHyphens/>
        <w:spacing w:before="0" w:after="0" w:line="360" w:lineRule="auto"/>
        <w:jc w:val="both"/>
        <w:rPr>
          <w:sz w:val="28"/>
          <w:szCs w:val="28"/>
          <w:lang w:eastAsia="zh-CN"/>
        </w:rPr>
      </w:pPr>
      <w:r w:rsidRPr="00CD33DB">
        <w:rPr>
          <w:b/>
          <w:sz w:val="28"/>
          <w:szCs w:val="28"/>
          <w:lang w:val="ru-RU" w:eastAsia="zh-CN"/>
        </w:rPr>
        <w:t>Аннотация</w:t>
      </w:r>
      <w:r w:rsidR="00F665CC" w:rsidRPr="00CD33DB">
        <w:rPr>
          <w:b/>
          <w:sz w:val="28"/>
          <w:szCs w:val="28"/>
          <w:lang w:val="ru-RU" w:eastAsia="zh-CN"/>
        </w:rPr>
        <w:t xml:space="preserve">. </w:t>
      </w:r>
      <w:r w:rsidRPr="00CD33DB">
        <w:rPr>
          <w:sz w:val="28"/>
          <w:szCs w:val="28"/>
          <w:lang w:val="ru-RU" w:eastAsia="zh-CN"/>
        </w:rPr>
        <w:t>В статье разработано</w:t>
      </w:r>
      <w:r w:rsidRPr="00CD33DB">
        <w:rPr>
          <w:b/>
          <w:sz w:val="28"/>
          <w:szCs w:val="28"/>
          <w:lang w:val="ru-RU" w:eastAsia="zh-CN"/>
        </w:rPr>
        <w:t xml:space="preserve"> </w:t>
      </w:r>
      <w:r w:rsidRPr="00CD33DB">
        <w:rPr>
          <w:sz w:val="28"/>
          <w:szCs w:val="28"/>
          <w:lang w:val="ru-RU" w:eastAsia="zh-CN"/>
        </w:rPr>
        <w:t>экономико-математические модели зависимости объёма тепловой энергии пода</w:t>
      </w:r>
      <w:r>
        <w:rPr>
          <w:sz w:val="28"/>
          <w:szCs w:val="28"/>
          <w:lang w:val="ru-RU" w:eastAsia="zh-CN"/>
        </w:rPr>
        <w:t>н</w:t>
      </w:r>
      <w:r w:rsidRPr="00CD33DB">
        <w:rPr>
          <w:sz w:val="28"/>
          <w:szCs w:val="28"/>
          <w:lang w:val="ru-RU" w:eastAsia="zh-CN"/>
        </w:rPr>
        <w:t xml:space="preserve">ной в сеть и </w:t>
      </w:r>
      <w:r>
        <w:rPr>
          <w:sz w:val="28"/>
          <w:szCs w:val="28"/>
          <w:lang w:val="ru-RU" w:eastAsia="zh-CN"/>
        </w:rPr>
        <w:t xml:space="preserve">объёма реализованной тепловой энергии от факторов влияния на примере </w:t>
      </w:r>
      <w:r w:rsidR="00F665CC" w:rsidRPr="00CD33DB">
        <w:rPr>
          <w:sz w:val="28"/>
          <w:szCs w:val="28"/>
          <w:lang w:val="ru-RU"/>
        </w:rPr>
        <w:t>ОК</w:t>
      </w:r>
      <w:r w:rsidR="00692EB6">
        <w:rPr>
          <w:sz w:val="28"/>
          <w:szCs w:val="28"/>
          <w:lang w:val="ru-RU"/>
        </w:rPr>
        <w:t>П</w:t>
      </w:r>
      <w:r w:rsidR="00F665CC" w:rsidRPr="00CD33DB">
        <w:rPr>
          <w:sz w:val="28"/>
          <w:szCs w:val="28"/>
          <w:lang w:val="ru-RU"/>
        </w:rPr>
        <w:t>ПТ</w:t>
      </w:r>
      <w:r w:rsidR="00692EB6">
        <w:rPr>
          <w:sz w:val="28"/>
          <w:szCs w:val="28"/>
          <w:lang w:val="ru-RU"/>
        </w:rPr>
        <w:t>Х</w:t>
      </w:r>
      <w:r w:rsidR="00F665CC">
        <w:rPr>
          <w:sz w:val="28"/>
          <w:szCs w:val="28"/>
        </w:rPr>
        <w:t xml:space="preserve"> «</w:t>
      </w:r>
      <w:proofErr w:type="spellStart"/>
      <w:r w:rsidR="00F665CC" w:rsidRPr="00CD33DB">
        <w:rPr>
          <w:sz w:val="28"/>
          <w:szCs w:val="28"/>
          <w:lang w:val="ru-RU"/>
        </w:rPr>
        <w:t>Миргородтепло</w:t>
      </w:r>
      <w:r w:rsidRPr="00CD33DB">
        <w:rPr>
          <w:sz w:val="28"/>
          <w:szCs w:val="28"/>
          <w:lang w:val="ru-RU"/>
        </w:rPr>
        <w:t>э</w:t>
      </w:r>
      <w:r w:rsidR="00F665CC" w:rsidRPr="00CD33DB">
        <w:rPr>
          <w:sz w:val="28"/>
          <w:szCs w:val="28"/>
          <w:lang w:val="ru-RU"/>
        </w:rPr>
        <w:t>нерго</w:t>
      </w:r>
      <w:proofErr w:type="spellEnd"/>
      <w:r w:rsidR="00F665CC">
        <w:rPr>
          <w:sz w:val="28"/>
          <w:szCs w:val="28"/>
        </w:rPr>
        <w:t xml:space="preserve">». </w:t>
      </w:r>
      <w:r>
        <w:rPr>
          <w:sz w:val="28"/>
          <w:szCs w:val="28"/>
          <w:lang w:val="ru-RU"/>
        </w:rPr>
        <w:t xml:space="preserve">Построено оптимизационную модель минимизации потерь энергоресурсов в тепловых сетях. </w:t>
      </w:r>
    </w:p>
    <w:p w:rsidR="00F665CC" w:rsidRPr="00176EDF" w:rsidRDefault="00F665CC" w:rsidP="00F665CC">
      <w:pPr>
        <w:suppressAutoHyphens/>
        <w:spacing w:before="0" w:after="0" w:line="360" w:lineRule="auto"/>
        <w:jc w:val="both"/>
        <w:rPr>
          <w:sz w:val="28"/>
          <w:szCs w:val="28"/>
          <w:lang w:eastAsia="zh-CN"/>
        </w:rPr>
      </w:pPr>
      <w:r w:rsidRPr="00176EDF">
        <w:rPr>
          <w:b/>
          <w:sz w:val="28"/>
          <w:szCs w:val="28"/>
          <w:lang w:eastAsia="zh-CN"/>
        </w:rPr>
        <w:t>Ключ</w:t>
      </w:r>
      <w:proofErr w:type="spellStart"/>
      <w:r w:rsidR="00CD33DB">
        <w:rPr>
          <w:b/>
          <w:sz w:val="28"/>
          <w:szCs w:val="28"/>
          <w:lang w:val="ru-RU" w:eastAsia="zh-CN"/>
        </w:rPr>
        <w:t>евые</w:t>
      </w:r>
      <w:proofErr w:type="spellEnd"/>
      <w:r w:rsidRPr="00176EDF">
        <w:rPr>
          <w:b/>
          <w:sz w:val="28"/>
          <w:szCs w:val="28"/>
          <w:lang w:eastAsia="zh-CN"/>
        </w:rPr>
        <w:t xml:space="preserve"> слова:</w:t>
      </w:r>
      <w:r>
        <w:rPr>
          <w:b/>
          <w:sz w:val="28"/>
          <w:szCs w:val="28"/>
          <w:lang w:eastAsia="zh-CN"/>
        </w:rPr>
        <w:t xml:space="preserve"> </w:t>
      </w:r>
      <w:r w:rsidR="00CD33DB" w:rsidRPr="00CD33DB">
        <w:rPr>
          <w:sz w:val="28"/>
          <w:szCs w:val="28"/>
          <w:lang w:val="ru-RU" w:eastAsia="zh-CN"/>
        </w:rPr>
        <w:t>потери энергоресурсов</w:t>
      </w:r>
      <w:r w:rsidR="00CD33DB">
        <w:rPr>
          <w:b/>
          <w:sz w:val="28"/>
          <w:szCs w:val="28"/>
          <w:lang w:val="ru-RU" w:eastAsia="zh-CN"/>
        </w:rPr>
        <w:t xml:space="preserve"> </w:t>
      </w:r>
      <w:r w:rsidR="00CD33DB" w:rsidRPr="00CD33DB">
        <w:rPr>
          <w:sz w:val="28"/>
          <w:szCs w:val="28"/>
          <w:lang w:val="ru-RU" w:eastAsia="zh-CN"/>
        </w:rPr>
        <w:t>в тепловых сетях, коэффициент</w:t>
      </w:r>
      <w:r w:rsidR="00CD33DB">
        <w:rPr>
          <w:b/>
          <w:sz w:val="28"/>
          <w:szCs w:val="28"/>
          <w:lang w:val="ru-RU" w:eastAsia="zh-CN"/>
        </w:rPr>
        <w:t xml:space="preserve"> </w:t>
      </w:r>
      <w:r w:rsidR="00CD33DB">
        <w:rPr>
          <w:sz w:val="28"/>
          <w:szCs w:val="28"/>
          <w:lang w:val="ru-RU" w:eastAsia="zh-CN"/>
        </w:rPr>
        <w:t xml:space="preserve">корреляции, экономико-математическая модель, </w:t>
      </w:r>
      <w:r>
        <w:rPr>
          <w:sz w:val="28"/>
          <w:szCs w:val="28"/>
          <w:lang w:eastAsia="zh-CN"/>
        </w:rPr>
        <w:t xml:space="preserve"> </w:t>
      </w:r>
      <w:r w:rsidR="00CD33DB">
        <w:rPr>
          <w:sz w:val="28"/>
          <w:szCs w:val="28"/>
          <w:lang w:val="ru-RU" w:eastAsia="zh-CN"/>
        </w:rPr>
        <w:t>оптимизационная модель.</w:t>
      </w:r>
      <w:r>
        <w:rPr>
          <w:sz w:val="28"/>
          <w:szCs w:val="28"/>
          <w:lang w:eastAsia="zh-CN"/>
        </w:rPr>
        <w:t xml:space="preserve"> </w:t>
      </w:r>
    </w:p>
    <w:p w:rsidR="00F665CC" w:rsidRDefault="00F665CC" w:rsidP="00F57DC4">
      <w:pPr>
        <w:widowControl w:val="0"/>
        <w:autoSpaceDE w:val="0"/>
        <w:autoSpaceDN w:val="0"/>
        <w:adjustRightInd w:val="0"/>
        <w:spacing w:before="0" w:after="0" w:line="360" w:lineRule="auto"/>
        <w:jc w:val="both"/>
        <w:rPr>
          <w:sz w:val="28"/>
          <w:szCs w:val="28"/>
          <w:lang w:val="ru-RU"/>
        </w:rPr>
      </w:pPr>
    </w:p>
    <w:p w:rsidR="003A5431" w:rsidRPr="007D0E26" w:rsidRDefault="007D0E26" w:rsidP="00F57DC4">
      <w:pPr>
        <w:widowControl w:val="0"/>
        <w:autoSpaceDE w:val="0"/>
        <w:autoSpaceDN w:val="0"/>
        <w:adjustRightInd w:val="0"/>
        <w:spacing w:before="0" w:after="0" w:line="360" w:lineRule="auto"/>
        <w:jc w:val="both"/>
        <w:rPr>
          <w:b/>
          <w:sz w:val="28"/>
          <w:szCs w:val="28"/>
          <w:lang w:val="en-US"/>
        </w:rPr>
      </w:pPr>
      <w:proofErr w:type="spellStart"/>
      <w:r>
        <w:rPr>
          <w:rFonts w:ascii="TimesNewRomanPS-BoldMT" w:hAnsi="TimesNewRomanPS-BoldMT" w:cs="TimesNewRomanPS-BoldMT"/>
          <w:b/>
          <w:bCs/>
          <w:sz w:val="28"/>
          <w:szCs w:val="28"/>
        </w:rPr>
        <w:t>Shcherbinina</w:t>
      </w:r>
      <w:proofErr w:type="spellEnd"/>
      <w:r>
        <w:rPr>
          <w:rFonts w:ascii="TimesNewRomanPS-BoldMT" w:hAnsi="TimesNewRomanPS-BoldMT" w:cs="TimesNewRomanPS-BoldMT"/>
          <w:b/>
          <w:bCs/>
          <w:sz w:val="28"/>
          <w:szCs w:val="28"/>
        </w:rPr>
        <w:t xml:space="preserve"> S.</w:t>
      </w:r>
      <w:r>
        <w:rPr>
          <w:rFonts w:ascii="TimesNewRomanPS-BoldMT" w:hAnsi="TimesNewRomanPS-BoldMT" w:cs="TimesNewRomanPS-BoldMT"/>
          <w:b/>
          <w:bCs/>
          <w:sz w:val="28"/>
          <w:szCs w:val="28"/>
          <w:lang w:val="en-US"/>
        </w:rPr>
        <w:t xml:space="preserve">, </w:t>
      </w:r>
      <w:proofErr w:type="spellStart"/>
      <w:r w:rsidRPr="007D0E26">
        <w:rPr>
          <w:b/>
          <w:sz w:val="28"/>
          <w:szCs w:val="28"/>
          <w:lang w:val="en-US"/>
        </w:rPr>
        <w:t>Kl</w:t>
      </w:r>
      <w:r>
        <w:rPr>
          <w:b/>
          <w:sz w:val="28"/>
          <w:szCs w:val="28"/>
          <w:lang w:val="en-US"/>
        </w:rPr>
        <w:t>y</w:t>
      </w:r>
      <w:r w:rsidRPr="007D0E26">
        <w:rPr>
          <w:b/>
          <w:sz w:val="28"/>
          <w:szCs w:val="28"/>
          <w:lang w:val="en-US"/>
        </w:rPr>
        <w:t>mko</w:t>
      </w:r>
      <w:proofErr w:type="spellEnd"/>
      <w:r w:rsidRPr="007D0E26">
        <w:rPr>
          <w:b/>
          <w:sz w:val="28"/>
          <w:szCs w:val="28"/>
          <w:lang w:val="en-US"/>
        </w:rPr>
        <w:t xml:space="preserve"> </w:t>
      </w:r>
      <w:r>
        <w:rPr>
          <w:b/>
          <w:sz w:val="28"/>
          <w:szCs w:val="28"/>
          <w:lang w:val="en-US"/>
        </w:rPr>
        <w:t xml:space="preserve">O., </w:t>
      </w:r>
      <w:proofErr w:type="spellStart"/>
      <w:r>
        <w:rPr>
          <w:b/>
          <w:sz w:val="28"/>
          <w:szCs w:val="28"/>
          <w:lang w:val="en-US"/>
        </w:rPr>
        <w:t>Serdyuk</w:t>
      </w:r>
      <w:proofErr w:type="spellEnd"/>
      <w:r>
        <w:rPr>
          <w:b/>
          <w:sz w:val="28"/>
          <w:szCs w:val="28"/>
          <w:lang w:val="en-US"/>
        </w:rPr>
        <w:t xml:space="preserve"> K.</w:t>
      </w:r>
      <w:r w:rsidRPr="007D0E26">
        <w:rPr>
          <w:b/>
          <w:sz w:val="28"/>
          <w:szCs w:val="28"/>
          <w:lang w:val="en-US"/>
        </w:rPr>
        <w:t xml:space="preserve"> Economic-mathematical model of minimization of energy resources losses in heat networks</w:t>
      </w:r>
    </w:p>
    <w:p w:rsidR="003A5431" w:rsidRPr="000A7D17" w:rsidRDefault="00692EB6" w:rsidP="003A5431">
      <w:pPr>
        <w:spacing w:before="0" w:after="0" w:line="360" w:lineRule="auto"/>
        <w:jc w:val="both"/>
        <w:rPr>
          <w:sz w:val="28"/>
          <w:szCs w:val="28"/>
          <w:lang w:val="en-US"/>
        </w:rPr>
      </w:pPr>
      <w:r w:rsidRPr="00692EB6">
        <w:rPr>
          <w:b/>
          <w:sz w:val="28"/>
          <w:szCs w:val="28"/>
          <w:lang w:val="en"/>
        </w:rPr>
        <w:t>Summary</w:t>
      </w:r>
      <w:r w:rsidR="003A5431" w:rsidRPr="00692EB6">
        <w:rPr>
          <w:b/>
          <w:sz w:val="28"/>
          <w:szCs w:val="28"/>
          <w:lang w:val="en"/>
        </w:rPr>
        <w:t>.</w:t>
      </w:r>
      <w:r w:rsidR="003A5431" w:rsidRPr="003A5431">
        <w:rPr>
          <w:sz w:val="28"/>
          <w:szCs w:val="28"/>
          <w:lang w:val="en"/>
        </w:rPr>
        <w:t xml:space="preserve"> In the article economical-mathematical models of the dependence of the amount of heat energy supplied to the network and the volume of heat energy sold on the factors of influence on the example of </w:t>
      </w:r>
      <w:r w:rsidR="007D0E26">
        <w:rPr>
          <w:sz w:val="28"/>
          <w:szCs w:val="28"/>
          <w:lang w:val="en"/>
        </w:rPr>
        <w:t>RMH</w:t>
      </w:r>
      <w:r w:rsidR="000A7D17">
        <w:rPr>
          <w:sz w:val="28"/>
          <w:szCs w:val="28"/>
          <w:lang w:val="en-US"/>
        </w:rPr>
        <w:t>P</w:t>
      </w:r>
      <w:r w:rsidR="007D0E26">
        <w:rPr>
          <w:sz w:val="28"/>
          <w:szCs w:val="28"/>
          <w:lang w:val="en"/>
        </w:rPr>
        <w:t>E</w:t>
      </w:r>
      <w:r w:rsidR="003A5431" w:rsidRPr="003A5431">
        <w:rPr>
          <w:sz w:val="28"/>
          <w:szCs w:val="28"/>
          <w:lang w:val="en"/>
        </w:rPr>
        <w:t xml:space="preserve"> "</w:t>
      </w:r>
      <w:proofErr w:type="spellStart"/>
      <w:r w:rsidR="003A5431" w:rsidRPr="003A5431">
        <w:rPr>
          <w:sz w:val="28"/>
          <w:szCs w:val="28"/>
          <w:lang w:val="en"/>
        </w:rPr>
        <w:t>Mirgorodteploenergo</w:t>
      </w:r>
      <w:proofErr w:type="spellEnd"/>
      <w:r w:rsidR="003A5431" w:rsidRPr="003A5431">
        <w:rPr>
          <w:sz w:val="28"/>
          <w:szCs w:val="28"/>
          <w:lang w:val="en"/>
        </w:rPr>
        <w:t xml:space="preserve">" are developed. An optimization model for minimizing energy losses in thermal networks </w:t>
      </w:r>
      <w:proofErr w:type="gramStart"/>
      <w:r w:rsidR="003A5431" w:rsidRPr="003A5431">
        <w:rPr>
          <w:sz w:val="28"/>
          <w:szCs w:val="28"/>
          <w:lang w:val="en"/>
        </w:rPr>
        <w:t>is constructed</w:t>
      </w:r>
      <w:proofErr w:type="gramEnd"/>
      <w:r w:rsidR="003A5431" w:rsidRPr="003A5431">
        <w:rPr>
          <w:sz w:val="28"/>
          <w:szCs w:val="28"/>
          <w:lang w:val="en"/>
        </w:rPr>
        <w:t>.</w:t>
      </w:r>
    </w:p>
    <w:p w:rsidR="003A5431" w:rsidRPr="003A5431" w:rsidRDefault="003A5431" w:rsidP="003A5431">
      <w:pPr>
        <w:spacing w:before="0" w:after="0" w:line="360" w:lineRule="auto"/>
        <w:jc w:val="both"/>
        <w:rPr>
          <w:sz w:val="28"/>
          <w:szCs w:val="28"/>
          <w:lang w:val="en-US"/>
        </w:rPr>
      </w:pPr>
      <w:r w:rsidRPr="00692EB6">
        <w:rPr>
          <w:b/>
          <w:sz w:val="28"/>
          <w:szCs w:val="28"/>
          <w:lang w:val="en"/>
        </w:rPr>
        <w:t>Keywords:</w:t>
      </w:r>
      <w:r w:rsidRPr="003A5431">
        <w:rPr>
          <w:sz w:val="28"/>
          <w:szCs w:val="28"/>
          <w:lang w:val="en"/>
        </w:rPr>
        <w:t xml:space="preserve"> energy resources losses in thermal networks, correlation coefficient, economic-mathematical model, optimization model.</w:t>
      </w:r>
    </w:p>
    <w:p w:rsidR="003A5431" w:rsidRPr="003A5431" w:rsidRDefault="003A5431" w:rsidP="003A5431">
      <w:pPr>
        <w:rPr>
          <w:lang w:val="en-US"/>
        </w:rPr>
      </w:pPr>
    </w:p>
    <w:p w:rsidR="003A5431" w:rsidRPr="003A5431" w:rsidRDefault="003A5431" w:rsidP="00F57DC4">
      <w:pPr>
        <w:widowControl w:val="0"/>
        <w:autoSpaceDE w:val="0"/>
        <w:autoSpaceDN w:val="0"/>
        <w:adjustRightInd w:val="0"/>
        <w:spacing w:before="0" w:after="0" w:line="360" w:lineRule="auto"/>
        <w:jc w:val="both"/>
        <w:rPr>
          <w:sz w:val="28"/>
          <w:szCs w:val="28"/>
          <w:lang w:val="en-US"/>
        </w:rPr>
      </w:pPr>
    </w:p>
    <w:p w:rsidR="00F665CC" w:rsidRDefault="00F665CC" w:rsidP="00F57DC4">
      <w:pPr>
        <w:widowControl w:val="0"/>
        <w:autoSpaceDE w:val="0"/>
        <w:autoSpaceDN w:val="0"/>
        <w:adjustRightInd w:val="0"/>
        <w:spacing w:before="0" w:after="0" w:line="360" w:lineRule="auto"/>
        <w:jc w:val="both"/>
        <w:rPr>
          <w:sz w:val="28"/>
          <w:szCs w:val="28"/>
        </w:rPr>
      </w:pPr>
      <w:bookmarkStart w:id="0" w:name="_GoBack"/>
      <w:bookmarkEnd w:id="0"/>
    </w:p>
    <w:sectPr w:rsidR="00F665CC" w:rsidSect="00C007AC">
      <w:footerReference w:type="even" r:id="rId30"/>
      <w:footerReference w:type="default" r:id="rId3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CAF" w:rsidRDefault="00185CAF">
      <w:r>
        <w:separator/>
      </w:r>
    </w:p>
  </w:endnote>
  <w:endnote w:type="continuationSeparator" w:id="0">
    <w:p w:rsidR="00185CAF" w:rsidRDefault="0018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1251 Time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47C" w:rsidRDefault="00D6347C" w:rsidP="0024241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D6347C" w:rsidRDefault="00D6347C" w:rsidP="00B6542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47C" w:rsidRDefault="00D6347C" w:rsidP="0024241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3100B8">
      <w:rPr>
        <w:rStyle w:val="a8"/>
        <w:noProof/>
      </w:rPr>
      <w:t>13</w:t>
    </w:r>
    <w:r>
      <w:rPr>
        <w:rStyle w:val="a8"/>
      </w:rPr>
      <w:fldChar w:fldCharType="end"/>
    </w:r>
  </w:p>
  <w:p w:rsidR="00D6347C" w:rsidRDefault="00D6347C" w:rsidP="00B65421">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CAF" w:rsidRDefault="00185CAF">
      <w:r>
        <w:separator/>
      </w:r>
    </w:p>
  </w:footnote>
  <w:footnote w:type="continuationSeparator" w:id="0">
    <w:p w:rsidR="00185CAF" w:rsidRDefault="00185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8D08976"/>
    <w:lvl w:ilvl="0">
      <w:start w:val="1"/>
      <w:numFmt w:val="decimal"/>
      <w:pStyle w:val="a"/>
      <w:lvlText w:val="%1."/>
      <w:lvlJc w:val="left"/>
      <w:pPr>
        <w:tabs>
          <w:tab w:val="num" w:pos="643"/>
        </w:tabs>
        <w:ind w:left="643" w:hanging="360"/>
      </w:pPr>
      <w:rPr>
        <w:rFonts w:cs="Times New Roman"/>
      </w:rPr>
    </w:lvl>
  </w:abstractNum>
  <w:abstractNum w:abstractNumId="1" w15:restartNumberingAfterBreak="0">
    <w:nsid w:val="FFFFFF88"/>
    <w:multiLevelType w:val="singleLevel"/>
    <w:tmpl w:val="62D4FDDE"/>
    <w:lvl w:ilvl="0">
      <w:start w:val="1"/>
      <w:numFmt w:val="decimal"/>
      <w:pStyle w:val="2"/>
      <w:lvlText w:val="%1."/>
      <w:lvlJc w:val="left"/>
      <w:pPr>
        <w:tabs>
          <w:tab w:val="num" w:pos="360"/>
        </w:tabs>
        <w:ind w:left="360" w:hanging="360"/>
      </w:pPr>
      <w:rPr>
        <w:rFonts w:cs="Times New Roman"/>
      </w:rPr>
    </w:lvl>
  </w:abstractNum>
  <w:abstractNum w:abstractNumId="2" w15:restartNumberingAfterBreak="0">
    <w:nsid w:val="FFFFFF89"/>
    <w:multiLevelType w:val="singleLevel"/>
    <w:tmpl w:val="08561A5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decimal"/>
      <w:lvlText w:val="%1."/>
      <w:lvlJc w:val="left"/>
      <w:pPr>
        <w:tabs>
          <w:tab w:val="num" w:pos="720"/>
        </w:tabs>
        <w:ind w:firstLine="360"/>
      </w:pPr>
      <w:rPr>
        <w:rFonts w:cs="Times New Roman"/>
      </w:rPr>
    </w:lvl>
  </w:abstractNum>
  <w:abstractNum w:abstractNumId="4" w15:restartNumberingAfterBreak="0">
    <w:nsid w:val="16A43F95"/>
    <w:multiLevelType w:val="hybridMultilevel"/>
    <w:tmpl w:val="134A4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861E9"/>
    <w:multiLevelType w:val="multilevel"/>
    <w:tmpl w:val="16565CC2"/>
    <w:lvl w:ilvl="0">
      <w:start w:val="1"/>
      <w:numFmt w:val="decimal"/>
      <w:lvlText w:val="%1."/>
      <w:lvlJc w:val="left"/>
      <w:pPr>
        <w:tabs>
          <w:tab w:val="num" w:pos="432"/>
        </w:tabs>
        <w:ind w:left="432" w:hanging="432"/>
      </w:pPr>
      <w:rPr>
        <w:rFonts w:cs="Times New Roman" w:hint="default"/>
      </w:rPr>
    </w:lvl>
    <w:lvl w:ilvl="1">
      <w:start w:val="1"/>
      <w:numFmt w:val="none"/>
      <w:lvlText w:val="%2"/>
      <w:lvlJc w:val="left"/>
      <w:pPr>
        <w:tabs>
          <w:tab w:val="num" w:pos="576"/>
        </w:tabs>
        <w:ind w:left="576" w:hanging="576"/>
      </w:pPr>
      <w:rPr>
        <w:rFonts w:cs="Times New Roman" w:hint="default"/>
      </w:rPr>
    </w:lvl>
    <w:lvl w:ilvl="2">
      <w:start w:val="1"/>
      <w:numFmt w:val="decimal"/>
      <w:suff w:val="space"/>
      <w:lvlText w:val="%1.%3."/>
      <w:lvlJc w:val="left"/>
      <w:pPr>
        <w:ind w:left="720" w:hanging="720"/>
      </w:pPr>
      <w:rPr>
        <w:rFonts w:ascii="Times New Roman" w:hAnsi="Times New Roman" w:cs="Times New Roman" w:hint="default"/>
        <w:b/>
        <w:i w:val="0"/>
        <w:sz w:val="20"/>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6" w15:restartNumberingAfterBreak="0">
    <w:nsid w:val="6E446D5B"/>
    <w:multiLevelType w:val="hybridMultilevel"/>
    <w:tmpl w:val="5EBA697E"/>
    <w:lvl w:ilvl="0" w:tplc="9CAE5E6A">
      <w:start w:val="1"/>
      <w:numFmt w:val="decimal"/>
      <w:lvlText w:val="%1)"/>
      <w:lvlJc w:val="left"/>
      <w:pPr>
        <w:ind w:left="1429" w:hanging="360"/>
      </w:pPr>
      <w:rPr>
        <w:rFonts w:cs="Times New Roman"/>
        <w:i w:val="0"/>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7" w15:restartNumberingAfterBreak="0">
    <w:nsid w:val="74E710AB"/>
    <w:multiLevelType w:val="hybridMultilevel"/>
    <w:tmpl w:val="E572E910"/>
    <w:lvl w:ilvl="0" w:tplc="B2420418">
      <w:start w:val="1"/>
      <w:numFmt w:val="decimal"/>
      <w:lvlText w:val="%1."/>
      <w:lvlJc w:val="left"/>
      <w:pPr>
        <w:ind w:left="720" w:hanging="360"/>
      </w:pPr>
      <w:rPr>
        <w:rFonts w:hint="default"/>
        <w:i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6"/>
  </w:num>
  <w:num w:numId="6">
    <w:abstractNumId w:val="7"/>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9D8"/>
    <w:rsid w:val="000038E7"/>
    <w:rsid w:val="000142E5"/>
    <w:rsid w:val="00024D5F"/>
    <w:rsid w:val="000308DC"/>
    <w:rsid w:val="0003182D"/>
    <w:rsid w:val="00031ABB"/>
    <w:rsid w:val="00037FB5"/>
    <w:rsid w:val="000418DF"/>
    <w:rsid w:val="000475FC"/>
    <w:rsid w:val="00050D09"/>
    <w:rsid w:val="000557CF"/>
    <w:rsid w:val="0006599E"/>
    <w:rsid w:val="00065C9D"/>
    <w:rsid w:val="00075509"/>
    <w:rsid w:val="00076563"/>
    <w:rsid w:val="00086D79"/>
    <w:rsid w:val="000A13E7"/>
    <w:rsid w:val="000A2E06"/>
    <w:rsid w:val="000A7D17"/>
    <w:rsid w:val="000B381F"/>
    <w:rsid w:val="000B4BFD"/>
    <w:rsid w:val="000F18FD"/>
    <w:rsid w:val="00100FD3"/>
    <w:rsid w:val="00111F88"/>
    <w:rsid w:val="00114910"/>
    <w:rsid w:val="00120328"/>
    <w:rsid w:val="00124C6E"/>
    <w:rsid w:val="001331F0"/>
    <w:rsid w:val="00133C4C"/>
    <w:rsid w:val="001361F3"/>
    <w:rsid w:val="00137124"/>
    <w:rsid w:val="00140715"/>
    <w:rsid w:val="0014211D"/>
    <w:rsid w:val="00147FDF"/>
    <w:rsid w:val="00152317"/>
    <w:rsid w:val="001559BE"/>
    <w:rsid w:val="0015663F"/>
    <w:rsid w:val="00165E8D"/>
    <w:rsid w:val="0017637C"/>
    <w:rsid w:val="00176EDF"/>
    <w:rsid w:val="00182EC0"/>
    <w:rsid w:val="00185CAF"/>
    <w:rsid w:val="00192783"/>
    <w:rsid w:val="001A0C1E"/>
    <w:rsid w:val="001A0DAE"/>
    <w:rsid w:val="001A43B0"/>
    <w:rsid w:val="001B38EA"/>
    <w:rsid w:val="001C2EB2"/>
    <w:rsid w:val="001C6976"/>
    <w:rsid w:val="001C7AFA"/>
    <w:rsid w:val="001D0EFA"/>
    <w:rsid w:val="001E68F1"/>
    <w:rsid w:val="001F0C55"/>
    <w:rsid w:val="001F49D9"/>
    <w:rsid w:val="001F52DB"/>
    <w:rsid w:val="001F5E22"/>
    <w:rsid w:val="002169AB"/>
    <w:rsid w:val="002228F5"/>
    <w:rsid w:val="00223077"/>
    <w:rsid w:val="00230EF2"/>
    <w:rsid w:val="00235BF4"/>
    <w:rsid w:val="00242410"/>
    <w:rsid w:val="00247219"/>
    <w:rsid w:val="00254AE4"/>
    <w:rsid w:val="00262EB8"/>
    <w:rsid w:val="00263E4F"/>
    <w:rsid w:val="00265A7D"/>
    <w:rsid w:val="00276638"/>
    <w:rsid w:val="00280C2F"/>
    <w:rsid w:val="002948AF"/>
    <w:rsid w:val="002A0DD6"/>
    <w:rsid w:val="002A5F05"/>
    <w:rsid w:val="002B0BDA"/>
    <w:rsid w:val="002B41D1"/>
    <w:rsid w:val="002C2AE0"/>
    <w:rsid w:val="002C3064"/>
    <w:rsid w:val="00304227"/>
    <w:rsid w:val="003100B8"/>
    <w:rsid w:val="00336CE0"/>
    <w:rsid w:val="003441BF"/>
    <w:rsid w:val="00361212"/>
    <w:rsid w:val="00367BBD"/>
    <w:rsid w:val="00375638"/>
    <w:rsid w:val="00377A81"/>
    <w:rsid w:val="00382501"/>
    <w:rsid w:val="003A50DF"/>
    <w:rsid w:val="003A5431"/>
    <w:rsid w:val="003C1B0B"/>
    <w:rsid w:val="003C77E7"/>
    <w:rsid w:val="003D093A"/>
    <w:rsid w:val="003D6714"/>
    <w:rsid w:val="00406153"/>
    <w:rsid w:val="00406449"/>
    <w:rsid w:val="0041217D"/>
    <w:rsid w:val="00417F58"/>
    <w:rsid w:val="0042057F"/>
    <w:rsid w:val="00444AA1"/>
    <w:rsid w:val="00446686"/>
    <w:rsid w:val="00455B0E"/>
    <w:rsid w:val="00462953"/>
    <w:rsid w:val="00465861"/>
    <w:rsid w:val="00480F21"/>
    <w:rsid w:val="00486796"/>
    <w:rsid w:val="00486EAB"/>
    <w:rsid w:val="00495163"/>
    <w:rsid w:val="004952BA"/>
    <w:rsid w:val="0049759D"/>
    <w:rsid w:val="004A285A"/>
    <w:rsid w:val="004B243D"/>
    <w:rsid w:val="004B3DB4"/>
    <w:rsid w:val="004D5D75"/>
    <w:rsid w:val="004E2325"/>
    <w:rsid w:val="004F4F73"/>
    <w:rsid w:val="00510CF9"/>
    <w:rsid w:val="00514C6D"/>
    <w:rsid w:val="00516E25"/>
    <w:rsid w:val="00523DA5"/>
    <w:rsid w:val="0053754B"/>
    <w:rsid w:val="00547CDA"/>
    <w:rsid w:val="00550ABE"/>
    <w:rsid w:val="0056391E"/>
    <w:rsid w:val="0059487A"/>
    <w:rsid w:val="00595B00"/>
    <w:rsid w:val="005A7120"/>
    <w:rsid w:val="005B0B5F"/>
    <w:rsid w:val="005B3E2F"/>
    <w:rsid w:val="005B7AC8"/>
    <w:rsid w:val="005C2AC8"/>
    <w:rsid w:val="005D0C41"/>
    <w:rsid w:val="005D1931"/>
    <w:rsid w:val="005D4FFF"/>
    <w:rsid w:val="005D6DC6"/>
    <w:rsid w:val="005D71B3"/>
    <w:rsid w:val="005E1756"/>
    <w:rsid w:val="005E58D4"/>
    <w:rsid w:val="005E770F"/>
    <w:rsid w:val="005F12D7"/>
    <w:rsid w:val="005F1860"/>
    <w:rsid w:val="005F599F"/>
    <w:rsid w:val="006179CA"/>
    <w:rsid w:val="006400FB"/>
    <w:rsid w:val="006435C5"/>
    <w:rsid w:val="00643B64"/>
    <w:rsid w:val="0064722C"/>
    <w:rsid w:val="006544E9"/>
    <w:rsid w:val="00654F37"/>
    <w:rsid w:val="00660195"/>
    <w:rsid w:val="00664F35"/>
    <w:rsid w:val="00670C6E"/>
    <w:rsid w:val="00672183"/>
    <w:rsid w:val="0068094A"/>
    <w:rsid w:val="006811A6"/>
    <w:rsid w:val="006842D4"/>
    <w:rsid w:val="00692EB6"/>
    <w:rsid w:val="00695E89"/>
    <w:rsid w:val="006A34EA"/>
    <w:rsid w:val="006A4E2D"/>
    <w:rsid w:val="006B50E7"/>
    <w:rsid w:val="006C0A3D"/>
    <w:rsid w:val="006D0C5B"/>
    <w:rsid w:val="006D18CC"/>
    <w:rsid w:val="006D5574"/>
    <w:rsid w:val="006D5C09"/>
    <w:rsid w:val="006D62C4"/>
    <w:rsid w:val="006D7688"/>
    <w:rsid w:val="006E131B"/>
    <w:rsid w:val="006E4BDA"/>
    <w:rsid w:val="006F035A"/>
    <w:rsid w:val="006F63F3"/>
    <w:rsid w:val="006F6B53"/>
    <w:rsid w:val="00701518"/>
    <w:rsid w:val="00702254"/>
    <w:rsid w:val="00702F9C"/>
    <w:rsid w:val="00706A47"/>
    <w:rsid w:val="00711B77"/>
    <w:rsid w:val="0071218A"/>
    <w:rsid w:val="00713E25"/>
    <w:rsid w:val="00731B56"/>
    <w:rsid w:val="00732347"/>
    <w:rsid w:val="007371D9"/>
    <w:rsid w:val="00741A50"/>
    <w:rsid w:val="00743AB0"/>
    <w:rsid w:val="0074596E"/>
    <w:rsid w:val="0075667F"/>
    <w:rsid w:val="00763FCB"/>
    <w:rsid w:val="00765641"/>
    <w:rsid w:val="0077439D"/>
    <w:rsid w:val="00776E77"/>
    <w:rsid w:val="00780872"/>
    <w:rsid w:val="007A7D0E"/>
    <w:rsid w:val="007A7E4D"/>
    <w:rsid w:val="007B06C8"/>
    <w:rsid w:val="007B3517"/>
    <w:rsid w:val="007B72D8"/>
    <w:rsid w:val="007D0E26"/>
    <w:rsid w:val="007D118E"/>
    <w:rsid w:val="007D417F"/>
    <w:rsid w:val="007E3B28"/>
    <w:rsid w:val="007E791A"/>
    <w:rsid w:val="007F4DEC"/>
    <w:rsid w:val="00800BD1"/>
    <w:rsid w:val="008275DB"/>
    <w:rsid w:val="00840827"/>
    <w:rsid w:val="00841065"/>
    <w:rsid w:val="00842870"/>
    <w:rsid w:val="008448EF"/>
    <w:rsid w:val="00847530"/>
    <w:rsid w:val="00851427"/>
    <w:rsid w:val="00863B54"/>
    <w:rsid w:val="00864D91"/>
    <w:rsid w:val="00867E29"/>
    <w:rsid w:val="008847A4"/>
    <w:rsid w:val="0089042E"/>
    <w:rsid w:val="00894E8A"/>
    <w:rsid w:val="008A61FA"/>
    <w:rsid w:val="008B4125"/>
    <w:rsid w:val="008F0BA1"/>
    <w:rsid w:val="008F1A2F"/>
    <w:rsid w:val="00906510"/>
    <w:rsid w:val="00910DC9"/>
    <w:rsid w:val="00914F36"/>
    <w:rsid w:val="00921778"/>
    <w:rsid w:val="00930146"/>
    <w:rsid w:val="00934427"/>
    <w:rsid w:val="0093444E"/>
    <w:rsid w:val="00942BD3"/>
    <w:rsid w:val="009459B1"/>
    <w:rsid w:val="0095014E"/>
    <w:rsid w:val="009510E0"/>
    <w:rsid w:val="00954E9D"/>
    <w:rsid w:val="0095735B"/>
    <w:rsid w:val="00961F3B"/>
    <w:rsid w:val="00962393"/>
    <w:rsid w:val="00962E38"/>
    <w:rsid w:val="00964DB6"/>
    <w:rsid w:val="00966793"/>
    <w:rsid w:val="00966EF7"/>
    <w:rsid w:val="00981F9E"/>
    <w:rsid w:val="009914B4"/>
    <w:rsid w:val="00992992"/>
    <w:rsid w:val="0099539D"/>
    <w:rsid w:val="009A0C1C"/>
    <w:rsid w:val="009A6CEA"/>
    <w:rsid w:val="009B380A"/>
    <w:rsid w:val="009B5292"/>
    <w:rsid w:val="009C00FA"/>
    <w:rsid w:val="009C3958"/>
    <w:rsid w:val="009E2995"/>
    <w:rsid w:val="009E3BDA"/>
    <w:rsid w:val="009E5A58"/>
    <w:rsid w:val="009F7BBC"/>
    <w:rsid w:val="00A00E09"/>
    <w:rsid w:val="00A21F34"/>
    <w:rsid w:val="00A24AA9"/>
    <w:rsid w:val="00A256C8"/>
    <w:rsid w:val="00A3051F"/>
    <w:rsid w:val="00A3525A"/>
    <w:rsid w:val="00A35C61"/>
    <w:rsid w:val="00A40CD2"/>
    <w:rsid w:val="00A420E7"/>
    <w:rsid w:val="00A452B9"/>
    <w:rsid w:val="00A5129D"/>
    <w:rsid w:val="00A52743"/>
    <w:rsid w:val="00A57718"/>
    <w:rsid w:val="00A669D8"/>
    <w:rsid w:val="00A71808"/>
    <w:rsid w:val="00A7214B"/>
    <w:rsid w:val="00A73C18"/>
    <w:rsid w:val="00A8444E"/>
    <w:rsid w:val="00A9242C"/>
    <w:rsid w:val="00A96198"/>
    <w:rsid w:val="00AA20AA"/>
    <w:rsid w:val="00AA54CD"/>
    <w:rsid w:val="00AA5667"/>
    <w:rsid w:val="00AB5B02"/>
    <w:rsid w:val="00AC74DB"/>
    <w:rsid w:val="00AD2BC9"/>
    <w:rsid w:val="00AD4C70"/>
    <w:rsid w:val="00AD5F21"/>
    <w:rsid w:val="00AE3952"/>
    <w:rsid w:val="00AE6AF8"/>
    <w:rsid w:val="00AF4C13"/>
    <w:rsid w:val="00AF5790"/>
    <w:rsid w:val="00B01DA7"/>
    <w:rsid w:val="00B05655"/>
    <w:rsid w:val="00B06A26"/>
    <w:rsid w:val="00B11522"/>
    <w:rsid w:val="00B1344F"/>
    <w:rsid w:val="00B17505"/>
    <w:rsid w:val="00B22C55"/>
    <w:rsid w:val="00B27C3C"/>
    <w:rsid w:val="00B30866"/>
    <w:rsid w:val="00B34324"/>
    <w:rsid w:val="00B52A43"/>
    <w:rsid w:val="00B65421"/>
    <w:rsid w:val="00B67BD1"/>
    <w:rsid w:val="00B7762B"/>
    <w:rsid w:val="00B800B3"/>
    <w:rsid w:val="00B83543"/>
    <w:rsid w:val="00B875F4"/>
    <w:rsid w:val="00B92FE2"/>
    <w:rsid w:val="00BA1E8F"/>
    <w:rsid w:val="00BB3D70"/>
    <w:rsid w:val="00BB47AF"/>
    <w:rsid w:val="00BB770C"/>
    <w:rsid w:val="00BC6BED"/>
    <w:rsid w:val="00BD1AD4"/>
    <w:rsid w:val="00BD720A"/>
    <w:rsid w:val="00BD7F13"/>
    <w:rsid w:val="00BE1816"/>
    <w:rsid w:val="00BE3904"/>
    <w:rsid w:val="00BF19C0"/>
    <w:rsid w:val="00C007AC"/>
    <w:rsid w:val="00C20834"/>
    <w:rsid w:val="00C30280"/>
    <w:rsid w:val="00C524C1"/>
    <w:rsid w:val="00C607E5"/>
    <w:rsid w:val="00C61C77"/>
    <w:rsid w:val="00C622A3"/>
    <w:rsid w:val="00C71707"/>
    <w:rsid w:val="00C72160"/>
    <w:rsid w:val="00C7664C"/>
    <w:rsid w:val="00C9787B"/>
    <w:rsid w:val="00CA60CD"/>
    <w:rsid w:val="00CA6917"/>
    <w:rsid w:val="00CB2585"/>
    <w:rsid w:val="00CC0FAE"/>
    <w:rsid w:val="00CC31E7"/>
    <w:rsid w:val="00CC349E"/>
    <w:rsid w:val="00CD33DB"/>
    <w:rsid w:val="00CE3EB6"/>
    <w:rsid w:val="00CF2C4A"/>
    <w:rsid w:val="00D075D3"/>
    <w:rsid w:val="00D0762B"/>
    <w:rsid w:val="00D10548"/>
    <w:rsid w:val="00D119EA"/>
    <w:rsid w:val="00D216C3"/>
    <w:rsid w:val="00D343BB"/>
    <w:rsid w:val="00D3794B"/>
    <w:rsid w:val="00D424CA"/>
    <w:rsid w:val="00D51C57"/>
    <w:rsid w:val="00D536D8"/>
    <w:rsid w:val="00D54E3F"/>
    <w:rsid w:val="00D6347C"/>
    <w:rsid w:val="00D644FB"/>
    <w:rsid w:val="00D702A5"/>
    <w:rsid w:val="00D821AD"/>
    <w:rsid w:val="00D87CC1"/>
    <w:rsid w:val="00DA2C8F"/>
    <w:rsid w:val="00DA3E75"/>
    <w:rsid w:val="00DB27D0"/>
    <w:rsid w:val="00DB576F"/>
    <w:rsid w:val="00DB5AA8"/>
    <w:rsid w:val="00DE1B6F"/>
    <w:rsid w:val="00DF44E3"/>
    <w:rsid w:val="00E0313C"/>
    <w:rsid w:val="00E14571"/>
    <w:rsid w:val="00E252D1"/>
    <w:rsid w:val="00E25A79"/>
    <w:rsid w:val="00E63BD3"/>
    <w:rsid w:val="00E66E5C"/>
    <w:rsid w:val="00E94477"/>
    <w:rsid w:val="00EA01B9"/>
    <w:rsid w:val="00EA0F15"/>
    <w:rsid w:val="00EB36C3"/>
    <w:rsid w:val="00EB57E7"/>
    <w:rsid w:val="00ED0E84"/>
    <w:rsid w:val="00ED21D8"/>
    <w:rsid w:val="00EE1E72"/>
    <w:rsid w:val="00EE5165"/>
    <w:rsid w:val="00EE594F"/>
    <w:rsid w:val="00EF10D7"/>
    <w:rsid w:val="00F128C2"/>
    <w:rsid w:val="00F300E0"/>
    <w:rsid w:val="00F3063C"/>
    <w:rsid w:val="00F443A0"/>
    <w:rsid w:val="00F47ECD"/>
    <w:rsid w:val="00F503BD"/>
    <w:rsid w:val="00F51489"/>
    <w:rsid w:val="00F56BC1"/>
    <w:rsid w:val="00F57DC4"/>
    <w:rsid w:val="00F57E31"/>
    <w:rsid w:val="00F60282"/>
    <w:rsid w:val="00F63C1C"/>
    <w:rsid w:val="00F665CC"/>
    <w:rsid w:val="00F704AB"/>
    <w:rsid w:val="00F81835"/>
    <w:rsid w:val="00F84202"/>
    <w:rsid w:val="00F84FEB"/>
    <w:rsid w:val="00F86633"/>
    <w:rsid w:val="00F90427"/>
    <w:rsid w:val="00FB3F0B"/>
    <w:rsid w:val="00FB67A1"/>
    <w:rsid w:val="00FB6AFD"/>
    <w:rsid w:val="00FC172A"/>
    <w:rsid w:val="00FC62B9"/>
    <w:rsid w:val="00FC6FBD"/>
    <w:rsid w:val="00FD7177"/>
    <w:rsid w:val="00FE1893"/>
    <w:rsid w:val="00FE5217"/>
    <w:rsid w:val="00FE5F6C"/>
    <w:rsid w:val="00FF27A3"/>
    <w:rsid w:val="00FF43E6"/>
    <w:rsid w:val="00FF4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6FAE62"/>
  <w14:defaultImageDpi w14:val="0"/>
  <w15:docId w15:val="{83FA5F8C-5264-4BA5-9219-C9DE6403B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669D8"/>
    <w:pPr>
      <w:spacing w:before="100" w:after="100" w:line="240" w:lineRule="auto"/>
    </w:pPr>
    <w:rPr>
      <w:sz w:val="24"/>
      <w:szCs w:val="20"/>
      <w:lang w:val="uk-UA"/>
    </w:rPr>
  </w:style>
  <w:style w:type="paragraph" w:styleId="1">
    <w:name w:val="heading 1"/>
    <w:basedOn w:val="a1"/>
    <w:next w:val="a1"/>
    <w:link w:val="10"/>
    <w:uiPriority w:val="99"/>
    <w:qFormat/>
    <w:rsid w:val="00A669D8"/>
    <w:pPr>
      <w:keepNext/>
      <w:spacing w:before="240" w:after="60"/>
      <w:outlineLvl w:val="0"/>
    </w:pPr>
    <w:rPr>
      <w:rFonts w:ascii="Arial" w:hAnsi="Arial" w:cs="Arial"/>
      <w:b/>
      <w:bCs/>
      <w:kern w:val="32"/>
      <w:sz w:val="32"/>
      <w:szCs w:val="32"/>
    </w:rPr>
  </w:style>
  <w:style w:type="paragraph" w:styleId="20">
    <w:name w:val="heading 2"/>
    <w:basedOn w:val="a1"/>
    <w:next w:val="a1"/>
    <w:link w:val="21"/>
    <w:uiPriority w:val="99"/>
    <w:qFormat/>
    <w:rsid w:val="00A669D8"/>
    <w:pPr>
      <w:keepNext/>
      <w:spacing w:before="240" w:after="60"/>
      <w:outlineLvl w:val="1"/>
    </w:pPr>
    <w:rPr>
      <w:rFonts w:ascii="Arial" w:hAnsi="Arial" w:cs="Arial"/>
      <w:b/>
      <w:bCs/>
      <w:i/>
      <w:iCs/>
      <w:sz w:val="28"/>
      <w:szCs w:val="28"/>
    </w:rPr>
  </w:style>
  <w:style w:type="paragraph" w:styleId="3">
    <w:name w:val="heading 3"/>
    <w:basedOn w:val="a1"/>
    <w:next w:val="a1"/>
    <w:link w:val="30"/>
    <w:uiPriority w:val="99"/>
    <w:qFormat/>
    <w:rsid w:val="00A669D8"/>
    <w:pPr>
      <w:keepNext/>
      <w:spacing w:before="240" w:after="60"/>
      <w:outlineLvl w:val="2"/>
    </w:pPr>
    <w:rPr>
      <w:rFonts w:ascii="Arial" w:hAnsi="Arial" w:cs="Arial"/>
      <w:b/>
      <w:bCs/>
      <w:sz w:val="26"/>
      <w:szCs w:val="26"/>
    </w:rPr>
  </w:style>
  <w:style w:type="paragraph" w:styleId="4">
    <w:name w:val="heading 4"/>
    <w:basedOn w:val="a1"/>
    <w:next w:val="a1"/>
    <w:link w:val="40"/>
    <w:uiPriority w:val="99"/>
    <w:qFormat/>
    <w:rsid w:val="00A669D8"/>
    <w:pPr>
      <w:keepNext/>
      <w:numPr>
        <w:ilvl w:val="3"/>
        <w:numId w:val="4"/>
      </w:numPr>
      <w:spacing w:before="240" w:after="60"/>
      <w:outlineLvl w:val="3"/>
    </w:pPr>
    <w:rPr>
      <w:rFonts w:ascii="Arial" w:hAnsi="Arial"/>
      <w:b/>
      <w:sz w:val="20"/>
    </w:rPr>
  </w:style>
  <w:style w:type="paragraph" w:styleId="5">
    <w:name w:val="heading 5"/>
    <w:basedOn w:val="a1"/>
    <w:next w:val="a1"/>
    <w:link w:val="50"/>
    <w:uiPriority w:val="99"/>
    <w:qFormat/>
    <w:rsid w:val="00A669D8"/>
    <w:pPr>
      <w:numPr>
        <w:ilvl w:val="4"/>
        <w:numId w:val="4"/>
      </w:numPr>
      <w:spacing w:before="240" w:after="60"/>
      <w:outlineLvl w:val="4"/>
    </w:pPr>
    <w:rPr>
      <w:sz w:val="22"/>
    </w:rPr>
  </w:style>
  <w:style w:type="paragraph" w:styleId="6">
    <w:name w:val="heading 6"/>
    <w:basedOn w:val="a1"/>
    <w:next w:val="a1"/>
    <w:link w:val="60"/>
    <w:uiPriority w:val="99"/>
    <w:qFormat/>
    <w:rsid w:val="00A669D8"/>
    <w:pPr>
      <w:keepNext/>
      <w:numPr>
        <w:ilvl w:val="5"/>
        <w:numId w:val="4"/>
      </w:numPr>
      <w:spacing w:before="0" w:after="120"/>
      <w:ind w:right="-57"/>
      <w:outlineLvl w:val="5"/>
    </w:pPr>
    <w:rPr>
      <w:b/>
      <w:sz w:val="16"/>
    </w:rPr>
  </w:style>
  <w:style w:type="paragraph" w:styleId="7">
    <w:name w:val="heading 7"/>
    <w:basedOn w:val="a1"/>
    <w:next w:val="a1"/>
    <w:link w:val="70"/>
    <w:uiPriority w:val="99"/>
    <w:qFormat/>
    <w:rsid w:val="00A669D8"/>
    <w:pPr>
      <w:keepNext/>
      <w:numPr>
        <w:ilvl w:val="6"/>
        <w:numId w:val="4"/>
      </w:numPr>
      <w:spacing w:before="0" w:after="0"/>
      <w:outlineLvl w:val="6"/>
    </w:pPr>
    <w:rPr>
      <w:b/>
      <w:sz w:val="20"/>
      <w:lang w:val="ru-RU"/>
    </w:rPr>
  </w:style>
  <w:style w:type="paragraph" w:styleId="8">
    <w:name w:val="heading 8"/>
    <w:basedOn w:val="a1"/>
    <w:next w:val="a1"/>
    <w:link w:val="80"/>
    <w:uiPriority w:val="99"/>
    <w:qFormat/>
    <w:rsid w:val="00A669D8"/>
    <w:pPr>
      <w:numPr>
        <w:ilvl w:val="7"/>
        <w:numId w:val="4"/>
      </w:numPr>
      <w:spacing w:before="240" w:after="60"/>
      <w:outlineLvl w:val="7"/>
    </w:pPr>
    <w:rPr>
      <w:rFonts w:ascii="Arial" w:hAnsi="Arial"/>
      <w:i/>
      <w:sz w:val="20"/>
    </w:rPr>
  </w:style>
  <w:style w:type="paragraph" w:styleId="9">
    <w:name w:val="heading 9"/>
    <w:basedOn w:val="a1"/>
    <w:next w:val="a1"/>
    <w:link w:val="90"/>
    <w:uiPriority w:val="99"/>
    <w:qFormat/>
    <w:rsid w:val="00A669D8"/>
    <w:pPr>
      <w:numPr>
        <w:ilvl w:val="8"/>
        <w:numId w:val="4"/>
      </w:num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A669D8"/>
    <w:rPr>
      <w:rFonts w:ascii="Arial" w:hAnsi="Arial" w:cs="Times New Roman"/>
      <w:b/>
      <w:kern w:val="32"/>
      <w:sz w:val="32"/>
      <w:lang w:val="uk-UA" w:eastAsia="ru-RU"/>
    </w:rPr>
  </w:style>
  <w:style w:type="character" w:customStyle="1" w:styleId="21">
    <w:name w:val="Заголовок 2 Знак"/>
    <w:basedOn w:val="a2"/>
    <w:link w:val="20"/>
    <w:uiPriority w:val="9"/>
    <w:semiHidden/>
    <w:locked/>
    <w:rPr>
      <w:rFonts w:asciiTheme="majorHAnsi" w:eastAsiaTheme="majorEastAsia" w:hAnsiTheme="majorHAnsi" w:cs="Times New Roman"/>
      <w:b/>
      <w:bCs/>
      <w:i/>
      <w:iCs/>
      <w:sz w:val="28"/>
      <w:szCs w:val="28"/>
      <w:lang w:val="uk-UA" w:eastAsia="ru-RU"/>
    </w:rPr>
  </w:style>
  <w:style w:type="character" w:customStyle="1" w:styleId="30">
    <w:name w:val="Заголовок 3 Знак"/>
    <w:basedOn w:val="a2"/>
    <w:link w:val="3"/>
    <w:uiPriority w:val="99"/>
    <w:locked/>
    <w:rsid w:val="00A669D8"/>
    <w:rPr>
      <w:rFonts w:ascii="Arial" w:hAnsi="Arial" w:cs="Times New Roman"/>
      <w:b/>
      <w:sz w:val="26"/>
      <w:lang w:val="uk-UA" w:eastAsia="ru-RU"/>
    </w:rPr>
  </w:style>
  <w:style w:type="character" w:customStyle="1" w:styleId="40">
    <w:name w:val="Заголовок 4 Знак"/>
    <w:basedOn w:val="a2"/>
    <w:link w:val="4"/>
    <w:uiPriority w:val="99"/>
    <w:locked/>
    <w:rPr>
      <w:rFonts w:ascii="Arial" w:hAnsi="Arial"/>
      <w:b/>
      <w:sz w:val="20"/>
      <w:szCs w:val="20"/>
      <w:lang w:val="uk-UA"/>
    </w:rPr>
  </w:style>
  <w:style w:type="character" w:customStyle="1" w:styleId="50">
    <w:name w:val="Заголовок 5 Знак"/>
    <w:basedOn w:val="a2"/>
    <w:link w:val="5"/>
    <w:uiPriority w:val="99"/>
    <w:locked/>
    <w:rPr>
      <w:szCs w:val="20"/>
      <w:lang w:val="uk-UA"/>
    </w:rPr>
  </w:style>
  <w:style w:type="character" w:customStyle="1" w:styleId="60">
    <w:name w:val="Заголовок 6 Знак"/>
    <w:basedOn w:val="a2"/>
    <w:link w:val="6"/>
    <w:uiPriority w:val="99"/>
    <w:locked/>
    <w:rPr>
      <w:b/>
      <w:sz w:val="16"/>
      <w:szCs w:val="20"/>
      <w:lang w:val="uk-UA"/>
    </w:rPr>
  </w:style>
  <w:style w:type="character" w:customStyle="1" w:styleId="70">
    <w:name w:val="Заголовок 7 Знак"/>
    <w:basedOn w:val="a2"/>
    <w:link w:val="7"/>
    <w:uiPriority w:val="99"/>
    <w:locked/>
    <w:rPr>
      <w:b/>
      <w:sz w:val="20"/>
      <w:szCs w:val="20"/>
    </w:rPr>
  </w:style>
  <w:style w:type="character" w:customStyle="1" w:styleId="80">
    <w:name w:val="Заголовок 8 Знак"/>
    <w:basedOn w:val="a2"/>
    <w:link w:val="8"/>
    <w:uiPriority w:val="99"/>
    <w:locked/>
    <w:rPr>
      <w:rFonts w:ascii="Arial" w:hAnsi="Arial"/>
      <w:i/>
      <w:sz w:val="20"/>
      <w:szCs w:val="20"/>
      <w:lang w:val="uk-UA"/>
    </w:rPr>
  </w:style>
  <w:style w:type="character" w:customStyle="1" w:styleId="90">
    <w:name w:val="Заголовок 9 Знак"/>
    <w:basedOn w:val="a2"/>
    <w:link w:val="9"/>
    <w:uiPriority w:val="99"/>
    <w:locked/>
    <w:rPr>
      <w:rFonts w:ascii="Arial" w:hAnsi="Arial"/>
      <w:b/>
      <w:i/>
      <w:sz w:val="18"/>
      <w:szCs w:val="20"/>
      <w:lang w:val="uk-UA"/>
    </w:rPr>
  </w:style>
  <w:style w:type="paragraph" w:customStyle="1" w:styleId="a5">
    <w:name w:val="Знак Знак Знак Знак Знак Знак Знак Знак Знак Знак Знак Знак Знак Знак Знак Знак"/>
    <w:basedOn w:val="a1"/>
    <w:uiPriority w:val="99"/>
    <w:rsid w:val="00A669D8"/>
    <w:pPr>
      <w:spacing w:before="0" w:after="0"/>
    </w:pPr>
    <w:rPr>
      <w:rFonts w:ascii="Verdana" w:hAnsi="Verdana" w:cs="Verdana"/>
      <w:sz w:val="20"/>
      <w:lang w:val="en-US" w:eastAsia="en-US"/>
    </w:rPr>
  </w:style>
  <w:style w:type="paragraph" w:styleId="a6">
    <w:name w:val="footer"/>
    <w:basedOn w:val="a1"/>
    <w:link w:val="a7"/>
    <w:uiPriority w:val="99"/>
    <w:rsid w:val="00A669D8"/>
    <w:pPr>
      <w:tabs>
        <w:tab w:val="center" w:pos="4677"/>
        <w:tab w:val="right" w:pos="9355"/>
      </w:tabs>
      <w:spacing w:before="0" w:after="0"/>
    </w:pPr>
    <w:rPr>
      <w:sz w:val="28"/>
      <w:szCs w:val="28"/>
    </w:rPr>
  </w:style>
  <w:style w:type="character" w:customStyle="1" w:styleId="a7">
    <w:name w:val="Нижний колонтитул Знак"/>
    <w:basedOn w:val="a2"/>
    <w:link w:val="a6"/>
    <w:uiPriority w:val="99"/>
    <w:locked/>
    <w:rsid w:val="00A669D8"/>
    <w:rPr>
      <w:rFonts w:cs="Times New Roman"/>
      <w:sz w:val="28"/>
      <w:lang w:val="uk-UA" w:eastAsia="ru-RU"/>
    </w:rPr>
  </w:style>
  <w:style w:type="character" w:styleId="a8">
    <w:name w:val="page number"/>
    <w:basedOn w:val="a2"/>
    <w:uiPriority w:val="99"/>
    <w:rsid w:val="00A669D8"/>
    <w:rPr>
      <w:rFonts w:cs="Times New Roman"/>
    </w:rPr>
  </w:style>
  <w:style w:type="paragraph" w:styleId="a9">
    <w:name w:val="Normal (Web)"/>
    <w:basedOn w:val="a1"/>
    <w:uiPriority w:val="99"/>
    <w:rsid w:val="00A669D8"/>
    <w:pPr>
      <w:spacing w:beforeAutospacing="1" w:afterAutospacing="1"/>
    </w:pPr>
    <w:rPr>
      <w:szCs w:val="24"/>
      <w:lang w:val="ru-RU"/>
    </w:rPr>
  </w:style>
  <w:style w:type="character" w:styleId="aa">
    <w:name w:val="Emphasis"/>
    <w:basedOn w:val="a2"/>
    <w:uiPriority w:val="99"/>
    <w:qFormat/>
    <w:rsid w:val="00A669D8"/>
    <w:rPr>
      <w:rFonts w:cs="Times New Roman"/>
      <w:i/>
    </w:rPr>
  </w:style>
  <w:style w:type="character" w:customStyle="1" w:styleId="rvts8">
    <w:name w:val="rvts8"/>
    <w:uiPriority w:val="99"/>
    <w:rsid w:val="00A669D8"/>
    <w:rPr>
      <w:rFonts w:ascii="Times New Roman" w:hAnsi="Times New Roman"/>
      <w:sz w:val="24"/>
    </w:rPr>
  </w:style>
  <w:style w:type="paragraph" w:customStyle="1" w:styleId="just">
    <w:name w:val="just"/>
    <w:basedOn w:val="a1"/>
    <w:uiPriority w:val="99"/>
    <w:rsid w:val="00A669D8"/>
    <w:pPr>
      <w:spacing w:beforeAutospacing="1" w:afterAutospacing="1"/>
    </w:pPr>
    <w:rPr>
      <w:szCs w:val="24"/>
      <w:lang w:val="ru-RU"/>
    </w:rPr>
  </w:style>
  <w:style w:type="paragraph" w:styleId="11">
    <w:name w:val="toc 1"/>
    <w:basedOn w:val="a1"/>
    <w:next w:val="a1"/>
    <w:autoRedefine/>
    <w:uiPriority w:val="99"/>
    <w:rsid w:val="00A669D8"/>
    <w:pPr>
      <w:tabs>
        <w:tab w:val="right" w:leader="dot" w:pos="9628"/>
      </w:tabs>
      <w:spacing w:before="0" w:after="0" w:line="360" w:lineRule="auto"/>
    </w:pPr>
    <w:rPr>
      <w:sz w:val="28"/>
      <w:szCs w:val="28"/>
    </w:rPr>
  </w:style>
  <w:style w:type="paragraph" w:styleId="22">
    <w:name w:val="toc 2"/>
    <w:basedOn w:val="a1"/>
    <w:next w:val="a1"/>
    <w:autoRedefine/>
    <w:uiPriority w:val="99"/>
    <w:rsid w:val="00A669D8"/>
    <w:pPr>
      <w:tabs>
        <w:tab w:val="right" w:leader="dot" w:pos="9628"/>
      </w:tabs>
      <w:spacing w:before="0" w:after="0" w:line="360" w:lineRule="auto"/>
      <w:ind w:left="280"/>
    </w:pPr>
    <w:rPr>
      <w:sz w:val="28"/>
      <w:szCs w:val="28"/>
    </w:rPr>
  </w:style>
  <w:style w:type="character" w:styleId="ab">
    <w:name w:val="Hyperlink"/>
    <w:basedOn w:val="a2"/>
    <w:uiPriority w:val="99"/>
    <w:rsid w:val="00A669D8"/>
    <w:rPr>
      <w:rFonts w:cs="Times New Roman"/>
      <w:color w:val="0000FF"/>
      <w:u w:val="single"/>
    </w:rPr>
  </w:style>
  <w:style w:type="paragraph" w:styleId="ac">
    <w:name w:val="Body Text Indent"/>
    <w:basedOn w:val="a1"/>
    <w:link w:val="ad"/>
    <w:uiPriority w:val="99"/>
    <w:rsid w:val="00A669D8"/>
    <w:pPr>
      <w:widowControl w:val="0"/>
      <w:shd w:val="clear" w:color="auto" w:fill="FFFFFF"/>
      <w:spacing w:before="0" w:after="0"/>
      <w:ind w:firstLine="284"/>
      <w:jc w:val="both"/>
    </w:pPr>
    <w:rPr>
      <w:color w:val="000000"/>
      <w:sz w:val="20"/>
      <w:lang w:val="ru-RU"/>
    </w:rPr>
  </w:style>
  <w:style w:type="character" w:customStyle="1" w:styleId="ad">
    <w:name w:val="Основной текст с отступом Знак"/>
    <w:basedOn w:val="a2"/>
    <w:link w:val="ac"/>
    <w:uiPriority w:val="99"/>
    <w:semiHidden/>
    <w:locked/>
    <w:rPr>
      <w:rFonts w:cs="Times New Roman"/>
      <w:sz w:val="20"/>
      <w:szCs w:val="20"/>
      <w:lang w:val="uk-UA" w:eastAsia="ru-RU"/>
    </w:rPr>
  </w:style>
  <w:style w:type="paragraph" w:styleId="ae">
    <w:name w:val="Body Text"/>
    <w:basedOn w:val="a1"/>
    <w:link w:val="af"/>
    <w:uiPriority w:val="99"/>
    <w:rsid w:val="00A669D8"/>
    <w:pPr>
      <w:spacing w:before="0" w:after="120"/>
    </w:pPr>
    <w:rPr>
      <w:szCs w:val="24"/>
      <w:lang w:val="ru-RU"/>
    </w:rPr>
  </w:style>
  <w:style w:type="character" w:customStyle="1" w:styleId="af">
    <w:name w:val="Основной текст Знак"/>
    <w:basedOn w:val="a2"/>
    <w:link w:val="ae"/>
    <w:uiPriority w:val="99"/>
    <w:locked/>
    <w:rsid w:val="00A669D8"/>
    <w:rPr>
      <w:rFonts w:cs="Times New Roman"/>
      <w:sz w:val="24"/>
      <w:lang w:val="ru-RU" w:eastAsia="ru-RU"/>
    </w:rPr>
  </w:style>
  <w:style w:type="paragraph" w:styleId="af0">
    <w:name w:val="Subtitle"/>
    <w:basedOn w:val="a1"/>
    <w:link w:val="af1"/>
    <w:uiPriority w:val="99"/>
    <w:qFormat/>
    <w:rsid w:val="00A669D8"/>
    <w:pPr>
      <w:spacing w:before="0" w:after="0"/>
      <w:ind w:left="-180" w:firstLine="1080"/>
    </w:pPr>
    <w:rPr>
      <w:b/>
      <w:bCs/>
      <w:sz w:val="28"/>
      <w:szCs w:val="24"/>
    </w:rPr>
  </w:style>
  <w:style w:type="character" w:customStyle="1" w:styleId="af1">
    <w:name w:val="Подзаголовок Знак"/>
    <w:basedOn w:val="a2"/>
    <w:link w:val="af0"/>
    <w:uiPriority w:val="11"/>
    <w:locked/>
    <w:rPr>
      <w:rFonts w:asciiTheme="majorHAnsi" w:eastAsiaTheme="majorEastAsia" w:hAnsiTheme="majorHAnsi" w:cs="Times New Roman"/>
      <w:sz w:val="24"/>
      <w:szCs w:val="24"/>
      <w:lang w:val="uk-UA" w:eastAsia="ru-RU"/>
    </w:rPr>
  </w:style>
  <w:style w:type="paragraph" w:styleId="23">
    <w:name w:val="Body Text Indent 2"/>
    <w:basedOn w:val="a1"/>
    <w:link w:val="24"/>
    <w:uiPriority w:val="99"/>
    <w:rsid w:val="00A669D8"/>
    <w:pPr>
      <w:spacing w:before="0" w:after="0"/>
      <w:ind w:left="2127" w:hanging="1418"/>
      <w:jc w:val="both"/>
    </w:pPr>
    <w:rPr>
      <w:sz w:val="22"/>
    </w:rPr>
  </w:style>
  <w:style w:type="character" w:customStyle="1" w:styleId="24">
    <w:name w:val="Основной текст с отступом 2 Знак"/>
    <w:basedOn w:val="a2"/>
    <w:link w:val="23"/>
    <w:uiPriority w:val="99"/>
    <w:semiHidden/>
    <w:locked/>
    <w:rPr>
      <w:rFonts w:cs="Times New Roman"/>
      <w:sz w:val="20"/>
      <w:szCs w:val="20"/>
      <w:lang w:val="uk-UA" w:eastAsia="ru-RU"/>
    </w:rPr>
  </w:style>
  <w:style w:type="character" w:customStyle="1" w:styleId="google-src-text1">
    <w:name w:val="google-src-text1"/>
    <w:uiPriority w:val="99"/>
    <w:rsid w:val="00A669D8"/>
    <w:rPr>
      <w:vanish/>
    </w:rPr>
  </w:style>
  <w:style w:type="character" w:styleId="af2">
    <w:name w:val="Strong"/>
    <w:basedOn w:val="a2"/>
    <w:uiPriority w:val="99"/>
    <w:qFormat/>
    <w:rsid w:val="00A669D8"/>
    <w:rPr>
      <w:rFonts w:cs="Times New Roman"/>
      <w:b/>
    </w:rPr>
  </w:style>
  <w:style w:type="paragraph" w:styleId="af3">
    <w:name w:val="Title"/>
    <w:basedOn w:val="a1"/>
    <w:link w:val="af4"/>
    <w:uiPriority w:val="99"/>
    <w:qFormat/>
    <w:rsid w:val="00A669D8"/>
    <w:pPr>
      <w:spacing w:before="0" w:after="0"/>
      <w:jc w:val="center"/>
    </w:pPr>
    <w:rPr>
      <w:b/>
      <w:sz w:val="32"/>
    </w:rPr>
  </w:style>
  <w:style w:type="character" w:customStyle="1" w:styleId="af4">
    <w:name w:val="Заголовок Знак"/>
    <w:basedOn w:val="a2"/>
    <w:link w:val="af3"/>
    <w:uiPriority w:val="10"/>
    <w:locked/>
    <w:rPr>
      <w:rFonts w:asciiTheme="majorHAnsi" w:eastAsiaTheme="majorEastAsia" w:hAnsiTheme="majorHAnsi" w:cs="Times New Roman"/>
      <w:b/>
      <w:bCs/>
      <w:kern w:val="28"/>
      <w:sz w:val="32"/>
      <w:szCs w:val="32"/>
      <w:lang w:val="uk-UA" w:eastAsia="ru-RU"/>
    </w:rPr>
  </w:style>
  <w:style w:type="paragraph" w:styleId="af5">
    <w:name w:val="header"/>
    <w:basedOn w:val="a1"/>
    <w:link w:val="af6"/>
    <w:uiPriority w:val="99"/>
    <w:rsid w:val="00A669D8"/>
    <w:pPr>
      <w:spacing w:before="0" w:after="0"/>
    </w:pPr>
    <w:rPr>
      <w:sz w:val="20"/>
      <w:szCs w:val="24"/>
    </w:rPr>
  </w:style>
  <w:style w:type="character" w:customStyle="1" w:styleId="af6">
    <w:name w:val="Верхний колонтитул Знак"/>
    <w:basedOn w:val="a2"/>
    <w:link w:val="af5"/>
    <w:uiPriority w:val="99"/>
    <w:locked/>
    <w:rsid w:val="00A669D8"/>
    <w:rPr>
      <w:rFonts w:cs="Times New Roman"/>
      <w:sz w:val="24"/>
      <w:lang w:val="uk-UA" w:eastAsia="ru-RU"/>
    </w:rPr>
  </w:style>
  <w:style w:type="paragraph" w:styleId="a">
    <w:name w:val="List Bullet"/>
    <w:basedOn w:val="a1"/>
    <w:autoRedefine/>
    <w:uiPriority w:val="99"/>
    <w:rsid w:val="00A669D8"/>
    <w:pPr>
      <w:numPr>
        <w:numId w:val="1"/>
      </w:numPr>
      <w:spacing w:before="0" w:after="0"/>
      <w:ind w:left="360"/>
    </w:pPr>
    <w:rPr>
      <w:sz w:val="20"/>
    </w:rPr>
  </w:style>
  <w:style w:type="paragraph" w:styleId="a0">
    <w:name w:val="List Number"/>
    <w:basedOn w:val="a1"/>
    <w:uiPriority w:val="99"/>
    <w:rsid w:val="00A669D8"/>
    <w:pPr>
      <w:numPr>
        <w:numId w:val="2"/>
      </w:numPr>
      <w:spacing w:before="0" w:after="0"/>
    </w:pPr>
    <w:rPr>
      <w:sz w:val="20"/>
    </w:rPr>
  </w:style>
  <w:style w:type="paragraph" w:styleId="2">
    <w:name w:val="List Number 2"/>
    <w:basedOn w:val="a1"/>
    <w:uiPriority w:val="99"/>
    <w:rsid w:val="00A669D8"/>
    <w:pPr>
      <w:numPr>
        <w:numId w:val="3"/>
      </w:numPr>
      <w:tabs>
        <w:tab w:val="clear" w:pos="360"/>
        <w:tab w:val="num" w:pos="643"/>
      </w:tabs>
      <w:spacing w:before="0" w:after="0"/>
      <w:ind w:left="643"/>
    </w:pPr>
    <w:rPr>
      <w:kern w:val="20"/>
      <w:sz w:val="20"/>
    </w:rPr>
  </w:style>
  <w:style w:type="paragraph" w:customStyle="1" w:styleId="af7">
    <w:name w:val="Над таблицей"/>
    <w:uiPriority w:val="99"/>
    <w:rsid w:val="00A669D8"/>
    <w:pPr>
      <w:spacing w:after="40" w:line="240" w:lineRule="auto"/>
      <w:jc w:val="right"/>
    </w:pPr>
    <w:rPr>
      <w:i/>
      <w:sz w:val="16"/>
      <w:szCs w:val="20"/>
      <w:lang w:val="uk-UA"/>
    </w:rPr>
  </w:style>
  <w:style w:type="paragraph" w:customStyle="1" w:styleId="Normal32">
    <w:name w:val="Normal.Основной3.текст.2"/>
    <w:uiPriority w:val="99"/>
    <w:rsid w:val="00A669D8"/>
    <w:pPr>
      <w:autoSpaceDE w:val="0"/>
      <w:autoSpaceDN w:val="0"/>
      <w:spacing w:before="60" w:after="20" w:line="180" w:lineRule="exact"/>
      <w:jc w:val="right"/>
    </w:pPr>
    <w:rPr>
      <w:i/>
      <w:kern w:val="2"/>
      <w:sz w:val="18"/>
      <w:szCs w:val="20"/>
      <w:lang w:val="uk-UA"/>
    </w:rPr>
  </w:style>
  <w:style w:type="paragraph" w:customStyle="1" w:styleId="12">
    <w:name w:val="Таблица_1"/>
    <w:basedOn w:val="a1"/>
    <w:uiPriority w:val="99"/>
    <w:rsid w:val="00A669D8"/>
    <w:pPr>
      <w:spacing w:before="20" w:after="20" w:line="200" w:lineRule="exact"/>
      <w:jc w:val="center"/>
    </w:pPr>
    <w:rPr>
      <w:sz w:val="18"/>
    </w:rPr>
  </w:style>
  <w:style w:type="paragraph" w:customStyle="1" w:styleId="af8">
    <w:name w:val="Стиль"/>
    <w:uiPriority w:val="99"/>
    <w:rsid w:val="00A669D8"/>
    <w:pPr>
      <w:widowControl w:val="0"/>
      <w:spacing w:after="0" w:line="240" w:lineRule="auto"/>
    </w:pPr>
    <w:rPr>
      <w:spacing w:val="-1"/>
      <w:kern w:val="65535"/>
      <w:position w:val="-1"/>
      <w:sz w:val="24"/>
      <w:szCs w:val="20"/>
      <w:lang w:val="en-US"/>
    </w:rPr>
  </w:style>
  <w:style w:type="character" w:customStyle="1" w:styleId="af9">
    <w:name w:val="знак сноски"/>
    <w:uiPriority w:val="99"/>
    <w:rsid w:val="00A669D8"/>
    <w:rPr>
      <w:vertAlign w:val="superscript"/>
    </w:rPr>
  </w:style>
  <w:style w:type="paragraph" w:customStyle="1" w:styleId="Oaaeoaeno">
    <w:name w:val="Oaae oaeno"/>
    <w:basedOn w:val="a1"/>
    <w:uiPriority w:val="99"/>
    <w:rsid w:val="00A669D8"/>
    <w:pPr>
      <w:widowControl w:val="0"/>
      <w:tabs>
        <w:tab w:val="left" w:pos="171"/>
      </w:tabs>
      <w:spacing w:before="0" w:after="0" w:line="200" w:lineRule="exact"/>
    </w:pPr>
    <w:rPr>
      <w:sz w:val="18"/>
      <w:lang w:val="ru-RU"/>
    </w:rPr>
  </w:style>
  <w:style w:type="paragraph" w:customStyle="1" w:styleId="13">
    <w:name w:val="Обычный1"/>
    <w:uiPriority w:val="99"/>
    <w:rsid w:val="00A669D8"/>
    <w:pPr>
      <w:autoSpaceDE w:val="0"/>
      <w:autoSpaceDN w:val="0"/>
      <w:spacing w:after="0" w:line="240" w:lineRule="auto"/>
      <w:ind w:firstLine="301"/>
      <w:jc w:val="both"/>
    </w:pPr>
    <w:rPr>
      <w:sz w:val="20"/>
      <w:szCs w:val="20"/>
      <w:lang w:val="uk-UA"/>
    </w:rPr>
  </w:style>
  <w:style w:type="paragraph" w:customStyle="1" w:styleId="afa">
    <w:name w:val="Табл текст"/>
    <w:basedOn w:val="a1"/>
    <w:uiPriority w:val="99"/>
    <w:rsid w:val="00A669D8"/>
    <w:pPr>
      <w:tabs>
        <w:tab w:val="left" w:pos="171"/>
      </w:tabs>
      <w:spacing w:before="0" w:after="0" w:line="200" w:lineRule="exact"/>
    </w:pPr>
    <w:rPr>
      <w:sz w:val="18"/>
    </w:rPr>
  </w:style>
  <w:style w:type="paragraph" w:styleId="afb">
    <w:name w:val="Block Text"/>
    <w:basedOn w:val="a1"/>
    <w:uiPriority w:val="99"/>
    <w:rsid w:val="00A669D8"/>
    <w:pPr>
      <w:spacing w:before="0" w:after="0"/>
      <w:ind w:left="68" w:right="-57" w:firstLine="17"/>
      <w:outlineLvl w:val="8"/>
    </w:pPr>
    <w:rPr>
      <w:sz w:val="18"/>
    </w:rPr>
  </w:style>
  <w:style w:type="paragraph" w:customStyle="1" w:styleId="73">
    <w:name w:val="заголовок7.3"/>
    <w:basedOn w:val="Normal32"/>
    <w:next w:val="Normal32"/>
    <w:uiPriority w:val="99"/>
    <w:rsid w:val="00A669D8"/>
    <w:pPr>
      <w:keepNext/>
      <w:spacing w:before="0" w:after="0" w:line="240" w:lineRule="auto"/>
      <w:jc w:val="left"/>
    </w:pPr>
    <w:rPr>
      <w:b/>
      <w:i w:val="0"/>
      <w:kern w:val="0"/>
      <w:sz w:val="20"/>
    </w:rPr>
  </w:style>
  <w:style w:type="paragraph" w:customStyle="1" w:styleId="14">
    <w:name w:val="заголовок 1"/>
    <w:basedOn w:val="a1"/>
    <w:next w:val="a1"/>
    <w:uiPriority w:val="99"/>
    <w:rsid w:val="00A669D8"/>
    <w:pPr>
      <w:keepNext/>
      <w:spacing w:before="0" w:after="0"/>
    </w:pPr>
    <w:rPr>
      <w:sz w:val="28"/>
    </w:rPr>
  </w:style>
  <w:style w:type="paragraph" w:customStyle="1" w:styleId="25">
    <w:name w:val="заголовок 2"/>
    <w:basedOn w:val="a1"/>
    <w:next w:val="a1"/>
    <w:uiPriority w:val="99"/>
    <w:rsid w:val="00A669D8"/>
    <w:pPr>
      <w:keepNext/>
      <w:spacing w:before="0" w:after="0"/>
      <w:jc w:val="center"/>
    </w:pPr>
    <w:rPr>
      <w:b/>
      <w:color w:val="000000"/>
      <w:sz w:val="28"/>
      <w:lang w:val="ru-RU"/>
    </w:rPr>
  </w:style>
  <w:style w:type="paragraph" w:customStyle="1" w:styleId="31">
    <w:name w:val="заголовок 3"/>
    <w:basedOn w:val="a1"/>
    <w:next w:val="a1"/>
    <w:uiPriority w:val="99"/>
    <w:rsid w:val="00A669D8"/>
    <w:pPr>
      <w:keepNext/>
      <w:spacing w:before="0" w:after="0"/>
      <w:jc w:val="center"/>
    </w:pPr>
    <w:rPr>
      <w:b/>
      <w:sz w:val="28"/>
    </w:rPr>
  </w:style>
  <w:style w:type="paragraph" w:customStyle="1" w:styleId="41">
    <w:name w:val="заголовок 4"/>
    <w:basedOn w:val="a1"/>
    <w:next w:val="a1"/>
    <w:uiPriority w:val="99"/>
    <w:rsid w:val="00A669D8"/>
    <w:pPr>
      <w:keepNext/>
      <w:spacing w:before="0" w:after="0"/>
      <w:jc w:val="right"/>
    </w:pPr>
    <w:rPr>
      <w:i/>
      <w:sz w:val="28"/>
    </w:rPr>
  </w:style>
  <w:style w:type="paragraph" w:customStyle="1" w:styleId="51">
    <w:name w:val="заголовок 5"/>
    <w:basedOn w:val="a1"/>
    <w:next w:val="a1"/>
    <w:uiPriority w:val="99"/>
    <w:rsid w:val="00A669D8"/>
    <w:pPr>
      <w:keepNext/>
      <w:spacing w:before="0" w:after="0"/>
      <w:jc w:val="right"/>
    </w:pPr>
    <w:rPr>
      <w:b/>
      <w:i/>
      <w:sz w:val="28"/>
      <w:u w:val="single"/>
    </w:rPr>
  </w:style>
  <w:style w:type="paragraph" w:customStyle="1" w:styleId="Normal1">
    <w:name w:val="Normal1"/>
    <w:uiPriority w:val="99"/>
    <w:rsid w:val="00A669D8"/>
    <w:pPr>
      <w:autoSpaceDE w:val="0"/>
      <w:autoSpaceDN w:val="0"/>
      <w:spacing w:after="0" w:line="240" w:lineRule="auto"/>
    </w:pPr>
    <w:rPr>
      <w:sz w:val="20"/>
      <w:szCs w:val="20"/>
    </w:rPr>
  </w:style>
  <w:style w:type="paragraph" w:customStyle="1" w:styleId="afc">
    <w:name w:val="Табл. шапка"/>
    <w:basedOn w:val="a1"/>
    <w:uiPriority w:val="99"/>
    <w:rsid w:val="00A669D8"/>
    <w:pPr>
      <w:spacing w:before="20" w:after="20" w:line="160" w:lineRule="exact"/>
      <w:jc w:val="center"/>
    </w:pPr>
    <w:rPr>
      <w:b/>
      <w:sz w:val="14"/>
    </w:rPr>
  </w:style>
  <w:style w:type="paragraph" w:customStyle="1" w:styleId="15">
    <w:name w:val="текст1.сноски"/>
    <w:basedOn w:val="Normal32"/>
    <w:uiPriority w:val="99"/>
    <w:rsid w:val="00A669D8"/>
    <w:pPr>
      <w:tabs>
        <w:tab w:val="left" w:pos="170"/>
      </w:tabs>
      <w:spacing w:before="80" w:after="0" w:line="240" w:lineRule="auto"/>
      <w:jc w:val="both"/>
    </w:pPr>
    <w:rPr>
      <w:i w:val="0"/>
      <w:kern w:val="0"/>
      <w:sz w:val="16"/>
    </w:rPr>
  </w:style>
  <w:style w:type="paragraph" w:customStyle="1" w:styleId="afd">
    <w:name w:val="Табл втяж"/>
    <w:basedOn w:val="afa"/>
    <w:uiPriority w:val="99"/>
    <w:rsid w:val="00A669D8"/>
    <w:pPr>
      <w:tabs>
        <w:tab w:val="clear" w:pos="171"/>
      </w:tabs>
      <w:spacing w:line="240" w:lineRule="auto"/>
      <w:ind w:left="284"/>
    </w:pPr>
    <w:rPr>
      <w:rFonts w:ascii="1251 Times" w:hAnsi="1251 Times"/>
      <w:sz w:val="16"/>
      <w:lang w:val="ru-RU"/>
    </w:rPr>
  </w:style>
  <w:style w:type="paragraph" w:customStyle="1" w:styleId="-">
    <w:name w:val="Табл втяж-втяж"/>
    <w:basedOn w:val="afa"/>
    <w:uiPriority w:val="99"/>
    <w:rsid w:val="00A669D8"/>
    <w:pPr>
      <w:tabs>
        <w:tab w:val="clear" w:pos="171"/>
      </w:tabs>
      <w:spacing w:line="240" w:lineRule="auto"/>
      <w:ind w:left="567"/>
    </w:pPr>
    <w:rPr>
      <w:rFonts w:ascii="1251 Times" w:hAnsi="1251 Times"/>
      <w:sz w:val="16"/>
      <w:lang w:val="ru-RU"/>
    </w:rPr>
  </w:style>
  <w:style w:type="paragraph" w:customStyle="1" w:styleId="heading11">
    <w:name w:val="heading 11"/>
    <w:basedOn w:val="Normal1"/>
    <w:next w:val="Normal1"/>
    <w:uiPriority w:val="99"/>
    <w:rsid w:val="00A669D8"/>
    <w:pPr>
      <w:keepNext/>
      <w:widowControl w:val="0"/>
      <w:ind w:right="-70"/>
      <w:jc w:val="both"/>
    </w:pPr>
    <w:rPr>
      <w:lang w:val="uk-UA"/>
    </w:rPr>
  </w:style>
  <w:style w:type="paragraph" w:customStyle="1" w:styleId="afe">
    <w:name w:val="Табл.шапка"/>
    <w:basedOn w:val="a1"/>
    <w:uiPriority w:val="99"/>
    <w:rsid w:val="00A669D8"/>
    <w:pPr>
      <w:autoSpaceDE w:val="0"/>
      <w:autoSpaceDN w:val="0"/>
      <w:spacing w:before="0" w:after="0"/>
      <w:jc w:val="center"/>
    </w:pPr>
    <w:rPr>
      <w:sz w:val="14"/>
    </w:rPr>
  </w:style>
  <w:style w:type="paragraph" w:customStyle="1" w:styleId="heading21">
    <w:name w:val="heading 21"/>
    <w:basedOn w:val="Normal1"/>
    <w:next w:val="Normal1"/>
    <w:uiPriority w:val="99"/>
    <w:rsid w:val="00A669D8"/>
    <w:pPr>
      <w:keepNext/>
      <w:widowControl w:val="0"/>
      <w:jc w:val="both"/>
    </w:pPr>
    <w:rPr>
      <w:b/>
      <w:color w:val="000000"/>
      <w:sz w:val="18"/>
    </w:rPr>
  </w:style>
  <w:style w:type="paragraph" w:styleId="26">
    <w:name w:val="Body Text 2"/>
    <w:basedOn w:val="a1"/>
    <w:link w:val="27"/>
    <w:uiPriority w:val="99"/>
    <w:rsid w:val="00A669D8"/>
    <w:pPr>
      <w:spacing w:before="0" w:after="0" w:line="360" w:lineRule="auto"/>
      <w:jc w:val="both"/>
    </w:pPr>
    <w:rPr>
      <w:sz w:val="18"/>
    </w:rPr>
  </w:style>
  <w:style w:type="character" w:customStyle="1" w:styleId="27">
    <w:name w:val="Основной текст 2 Знак"/>
    <w:basedOn w:val="a2"/>
    <w:link w:val="26"/>
    <w:uiPriority w:val="99"/>
    <w:semiHidden/>
    <w:locked/>
    <w:rPr>
      <w:rFonts w:cs="Times New Roman"/>
      <w:sz w:val="20"/>
      <w:szCs w:val="20"/>
      <w:lang w:val="uk-UA" w:eastAsia="ru-RU"/>
    </w:rPr>
  </w:style>
  <w:style w:type="paragraph" w:customStyle="1" w:styleId="BodyText21">
    <w:name w:val="Body Text 21"/>
    <w:basedOn w:val="a1"/>
    <w:uiPriority w:val="99"/>
    <w:rsid w:val="00A669D8"/>
    <w:pPr>
      <w:spacing w:before="120" w:after="0"/>
      <w:ind w:firstLine="709"/>
      <w:jc w:val="both"/>
    </w:pPr>
    <w:rPr>
      <w:sz w:val="20"/>
      <w:lang w:val="ru-RU"/>
    </w:rPr>
  </w:style>
  <w:style w:type="paragraph" w:customStyle="1" w:styleId="right">
    <w:name w:val="right"/>
    <w:basedOn w:val="a1"/>
    <w:uiPriority w:val="99"/>
    <w:rsid w:val="00A669D8"/>
    <w:pPr>
      <w:spacing w:before="0" w:after="60"/>
      <w:jc w:val="right"/>
    </w:pPr>
    <w:rPr>
      <w:i/>
      <w:sz w:val="16"/>
    </w:rPr>
  </w:style>
  <w:style w:type="paragraph" w:customStyle="1" w:styleId="endctr">
    <w:name w:val="end_ctr"/>
    <w:basedOn w:val="a1"/>
    <w:uiPriority w:val="99"/>
    <w:rsid w:val="00A669D8"/>
    <w:pPr>
      <w:spacing w:before="0" w:after="0"/>
      <w:jc w:val="both"/>
    </w:pPr>
    <w:rPr>
      <w:sz w:val="12"/>
    </w:rPr>
  </w:style>
  <w:style w:type="paragraph" w:customStyle="1" w:styleId="bezotst9">
    <w:name w:val="bez otst 9"/>
    <w:basedOn w:val="a1"/>
    <w:uiPriority w:val="99"/>
    <w:rsid w:val="00A669D8"/>
    <w:pPr>
      <w:spacing w:before="120" w:after="0"/>
      <w:jc w:val="both"/>
    </w:pPr>
    <w:rPr>
      <w:sz w:val="16"/>
    </w:rPr>
  </w:style>
  <w:style w:type="paragraph" w:customStyle="1" w:styleId="bezotst9next">
    <w:name w:val="bez otst 9 next"/>
    <w:basedOn w:val="bezotst9"/>
    <w:uiPriority w:val="99"/>
    <w:rsid w:val="00A669D8"/>
    <w:pPr>
      <w:spacing w:before="0"/>
    </w:pPr>
  </w:style>
  <w:style w:type="paragraph" w:customStyle="1" w:styleId="aff">
    <w:name w:val="Табл назва_англ"/>
    <w:basedOn w:val="a1"/>
    <w:uiPriority w:val="99"/>
    <w:rsid w:val="00A669D8"/>
    <w:pPr>
      <w:tabs>
        <w:tab w:val="right" w:leader="dot" w:pos="6350"/>
      </w:tabs>
      <w:autoSpaceDE w:val="0"/>
      <w:autoSpaceDN w:val="0"/>
      <w:spacing w:before="20" w:after="0"/>
      <w:ind w:left="459" w:right="284"/>
    </w:pPr>
    <w:rPr>
      <w:b/>
      <w:i/>
      <w:sz w:val="18"/>
    </w:rPr>
  </w:style>
  <w:style w:type="paragraph" w:customStyle="1" w:styleId="NormalHead">
    <w:name w:val="Normal Head"/>
    <w:basedOn w:val="a1"/>
    <w:uiPriority w:val="99"/>
    <w:rsid w:val="00A669D8"/>
    <w:pPr>
      <w:spacing w:before="40" w:after="40"/>
      <w:jc w:val="center"/>
    </w:pPr>
    <w:rPr>
      <w:b/>
      <w:sz w:val="14"/>
    </w:rPr>
  </w:style>
  <w:style w:type="paragraph" w:styleId="32">
    <w:name w:val="Body Text Indent 3"/>
    <w:basedOn w:val="a1"/>
    <w:link w:val="33"/>
    <w:uiPriority w:val="99"/>
    <w:rsid w:val="00A669D8"/>
    <w:pPr>
      <w:spacing w:before="0" w:after="0" w:line="336" w:lineRule="auto"/>
      <w:ind w:firstLine="709"/>
      <w:jc w:val="both"/>
    </w:pPr>
    <w:rPr>
      <w:sz w:val="18"/>
    </w:rPr>
  </w:style>
  <w:style w:type="character" w:customStyle="1" w:styleId="33">
    <w:name w:val="Основной текст с отступом 3 Знак"/>
    <w:basedOn w:val="a2"/>
    <w:link w:val="32"/>
    <w:uiPriority w:val="99"/>
    <w:locked/>
    <w:rsid w:val="00A669D8"/>
    <w:rPr>
      <w:rFonts w:cs="Times New Roman"/>
      <w:sz w:val="18"/>
      <w:lang w:val="uk-UA" w:eastAsia="ru-RU"/>
    </w:rPr>
  </w:style>
  <w:style w:type="paragraph" w:styleId="34">
    <w:name w:val="Body Text 3"/>
    <w:basedOn w:val="a1"/>
    <w:link w:val="35"/>
    <w:uiPriority w:val="99"/>
    <w:rsid w:val="00A669D8"/>
    <w:pPr>
      <w:spacing w:before="80" w:after="0"/>
      <w:jc w:val="center"/>
    </w:pPr>
    <w:rPr>
      <w:sz w:val="20"/>
    </w:rPr>
  </w:style>
  <w:style w:type="character" w:customStyle="1" w:styleId="35">
    <w:name w:val="Основной текст 3 Знак"/>
    <w:basedOn w:val="a2"/>
    <w:link w:val="34"/>
    <w:uiPriority w:val="99"/>
    <w:semiHidden/>
    <w:locked/>
    <w:rPr>
      <w:rFonts w:cs="Times New Roman"/>
      <w:sz w:val="16"/>
      <w:szCs w:val="16"/>
      <w:lang w:val="uk-UA" w:eastAsia="ru-RU"/>
    </w:rPr>
  </w:style>
  <w:style w:type="paragraph" w:customStyle="1" w:styleId="aff0">
    <w:name w:val="Знак"/>
    <w:basedOn w:val="a1"/>
    <w:uiPriority w:val="99"/>
    <w:rsid w:val="00A669D8"/>
    <w:pPr>
      <w:spacing w:before="0" w:after="0"/>
    </w:pPr>
    <w:rPr>
      <w:rFonts w:ascii="Verdana" w:hAnsi="Verdana" w:cs="Verdana"/>
      <w:sz w:val="20"/>
      <w:lang w:val="en-US" w:eastAsia="en-US"/>
    </w:rPr>
  </w:style>
  <w:style w:type="paragraph" w:customStyle="1" w:styleId="aff1">
    <w:name w:val="Знак Знак Знак Знак Знак Знак Знак Знак Знак Знак Знак Знак Знак Знак Знак Знак Знак Знак Знак"/>
    <w:basedOn w:val="a1"/>
    <w:uiPriority w:val="99"/>
    <w:rsid w:val="00A669D8"/>
    <w:pPr>
      <w:spacing w:before="0" w:after="0"/>
    </w:pPr>
    <w:rPr>
      <w:rFonts w:ascii="Verdana" w:hAnsi="Verdana" w:cs="Verdana"/>
      <w:sz w:val="20"/>
      <w:lang w:val="en-US" w:eastAsia="en-US"/>
    </w:rPr>
  </w:style>
  <w:style w:type="paragraph" w:styleId="HTML">
    <w:name w:val="HTML Preformatted"/>
    <w:basedOn w:val="a1"/>
    <w:link w:val="HTML0"/>
    <w:uiPriority w:val="99"/>
    <w:rsid w:val="00A6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lang w:eastAsia="uk-UA"/>
    </w:rPr>
  </w:style>
  <w:style w:type="character" w:customStyle="1" w:styleId="HTML0">
    <w:name w:val="Стандартный HTML Знак"/>
    <w:basedOn w:val="a2"/>
    <w:link w:val="HTML"/>
    <w:uiPriority w:val="99"/>
    <w:locked/>
    <w:rsid w:val="00A669D8"/>
    <w:rPr>
      <w:rFonts w:ascii="Courier New" w:hAnsi="Courier New" w:cs="Times New Roman"/>
      <w:lang w:val="uk-UA" w:eastAsia="uk-UA"/>
    </w:rPr>
  </w:style>
  <w:style w:type="paragraph" w:customStyle="1" w:styleId="a00">
    <w:name w:val="a0"/>
    <w:basedOn w:val="a1"/>
    <w:uiPriority w:val="99"/>
    <w:rsid w:val="00A669D8"/>
    <w:pPr>
      <w:spacing w:beforeAutospacing="1" w:afterAutospacing="1"/>
    </w:pPr>
    <w:rPr>
      <w:szCs w:val="24"/>
      <w:lang w:eastAsia="uk-UA"/>
    </w:rPr>
  </w:style>
  <w:style w:type="paragraph" w:customStyle="1" w:styleId="aff2">
    <w:name w:val="a"/>
    <w:basedOn w:val="a1"/>
    <w:uiPriority w:val="99"/>
    <w:rsid w:val="00A669D8"/>
    <w:pPr>
      <w:spacing w:beforeAutospacing="1" w:afterAutospacing="1"/>
    </w:pPr>
    <w:rPr>
      <w:szCs w:val="24"/>
      <w:lang w:eastAsia="uk-UA"/>
    </w:rPr>
  </w:style>
  <w:style w:type="character" w:styleId="aff3">
    <w:name w:val="FollowedHyperlink"/>
    <w:basedOn w:val="a2"/>
    <w:uiPriority w:val="99"/>
    <w:rsid w:val="00A669D8"/>
    <w:rPr>
      <w:rFonts w:cs="Times New Roman"/>
      <w:color w:val="800080"/>
      <w:u w:val="single"/>
    </w:rPr>
  </w:style>
  <w:style w:type="paragraph" w:styleId="aff4">
    <w:name w:val="Balloon Text"/>
    <w:basedOn w:val="a1"/>
    <w:link w:val="aff5"/>
    <w:uiPriority w:val="99"/>
    <w:rsid w:val="00A669D8"/>
    <w:pPr>
      <w:spacing w:before="0" w:after="0"/>
    </w:pPr>
    <w:rPr>
      <w:rFonts w:ascii="Tahoma" w:hAnsi="Tahoma" w:cs="Tahoma"/>
      <w:sz w:val="16"/>
      <w:szCs w:val="16"/>
      <w:lang w:val="ru-RU"/>
    </w:rPr>
  </w:style>
  <w:style w:type="character" w:customStyle="1" w:styleId="aff5">
    <w:name w:val="Текст выноски Знак"/>
    <w:basedOn w:val="a2"/>
    <w:link w:val="aff4"/>
    <w:uiPriority w:val="99"/>
    <w:locked/>
    <w:rsid w:val="00A669D8"/>
    <w:rPr>
      <w:rFonts w:ascii="Tahoma" w:hAnsi="Tahoma" w:cs="Times New Roman"/>
      <w:sz w:val="16"/>
      <w:lang w:val="ru-RU" w:eastAsia="ru-RU"/>
    </w:rPr>
  </w:style>
  <w:style w:type="character" w:customStyle="1" w:styleId="articleseparator">
    <w:name w:val="article_separator"/>
    <w:basedOn w:val="a2"/>
    <w:uiPriority w:val="99"/>
    <w:rsid w:val="00A669D8"/>
    <w:rPr>
      <w:rFonts w:cs="Times New Roman"/>
    </w:rPr>
  </w:style>
  <w:style w:type="paragraph" w:styleId="aff6">
    <w:name w:val="Document Map"/>
    <w:basedOn w:val="a1"/>
    <w:link w:val="aff7"/>
    <w:uiPriority w:val="99"/>
    <w:rsid w:val="00A669D8"/>
    <w:pPr>
      <w:spacing w:before="0" w:after="0"/>
    </w:pPr>
    <w:rPr>
      <w:rFonts w:ascii="Tahoma" w:hAnsi="Tahoma" w:cs="Tahoma"/>
      <w:sz w:val="16"/>
      <w:szCs w:val="16"/>
      <w:lang w:val="ru-RU"/>
    </w:rPr>
  </w:style>
  <w:style w:type="character" w:customStyle="1" w:styleId="aff7">
    <w:name w:val="Схема документа Знак"/>
    <w:basedOn w:val="a2"/>
    <w:link w:val="aff6"/>
    <w:uiPriority w:val="99"/>
    <w:locked/>
    <w:rsid w:val="00A669D8"/>
    <w:rPr>
      <w:rFonts w:ascii="Tahoma" w:hAnsi="Tahoma" w:cs="Times New Roman"/>
      <w:sz w:val="16"/>
      <w:lang w:val="ru-RU" w:eastAsia="ru-RU"/>
    </w:rPr>
  </w:style>
  <w:style w:type="paragraph" w:customStyle="1" w:styleId="text">
    <w:name w:val="text"/>
    <w:basedOn w:val="a1"/>
    <w:uiPriority w:val="99"/>
    <w:rsid w:val="00A669D8"/>
    <w:pPr>
      <w:spacing w:before="75" w:after="75"/>
      <w:ind w:left="150" w:right="150"/>
      <w:jc w:val="both"/>
    </w:pPr>
    <w:rPr>
      <w:sz w:val="17"/>
      <w:szCs w:val="17"/>
      <w:lang w:val="ru-RU"/>
    </w:rPr>
  </w:style>
  <w:style w:type="paragraph" w:styleId="aff8">
    <w:name w:val="Plain Text"/>
    <w:basedOn w:val="a1"/>
    <w:link w:val="aff9"/>
    <w:uiPriority w:val="99"/>
    <w:rsid w:val="00A669D8"/>
    <w:pPr>
      <w:spacing w:before="0" w:after="0"/>
    </w:pPr>
    <w:rPr>
      <w:rFonts w:ascii="Courier New" w:hAnsi="Courier New" w:cs="Courier New"/>
      <w:sz w:val="20"/>
      <w:lang w:eastAsia="uk-UA"/>
    </w:rPr>
  </w:style>
  <w:style w:type="character" w:customStyle="1" w:styleId="aff9">
    <w:name w:val="Текст Знак"/>
    <w:basedOn w:val="a2"/>
    <w:link w:val="aff8"/>
    <w:uiPriority w:val="99"/>
    <w:locked/>
    <w:rsid w:val="00A669D8"/>
    <w:rPr>
      <w:rFonts w:ascii="Courier New" w:hAnsi="Courier New" w:cs="Times New Roman"/>
      <w:lang w:val="uk-UA" w:eastAsia="uk-UA"/>
    </w:rPr>
  </w:style>
  <w:style w:type="character" w:styleId="affa">
    <w:name w:val="Book Title"/>
    <w:basedOn w:val="a2"/>
    <w:uiPriority w:val="99"/>
    <w:qFormat/>
    <w:rsid w:val="00A669D8"/>
    <w:rPr>
      <w:rFonts w:cs="Times New Roman"/>
      <w:b/>
      <w:smallCaps/>
      <w:spacing w:val="5"/>
    </w:rPr>
  </w:style>
  <w:style w:type="paragraph" w:customStyle="1" w:styleId="affb">
    <w:name w:val="методичка"/>
    <w:basedOn w:val="a1"/>
    <w:uiPriority w:val="99"/>
    <w:rsid w:val="00A669D8"/>
    <w:pPr>
      <w:widowControl w:val="0"/>
      <w:overflowPunct w:val="0"/>
      <w:autoSpaceDE w:val="0"/>
      <w:autoSpaceDN w:val="0"/>
      <w:adjustRightInd w:val="0"/>
      <w:spacing w:before="0" w:after="0"/>
      <w:ind w:firstLine="720"/>
      <w:jc w:val="both"/>
      <w:textAlignment w:val="baseline"/>
    </w:pPr>
    <w:rPr>
      <w:rFonts w:ascii="Times New Roman CYR" w:hAnsi="Times New Roman CYR"/>
      <w:sz w:val="20"/>
    </w:rPr>
  </w:style>
  <w:style w:type="paragraph" w:styleId="affc">
    <w:name w:val="caption"/>
    <w:basedOn w:val="a1"/>
    <w:next w:val="a1"/>
    <w:uiPriority w:val="99"/>
    <w:qFormat/>
    <w:rsid w:val="00A669D8"/>
    <w:pPr>
      <w:spacing w:before="0" w:after="0"/>
    </w:pPr>
    <w:rPr>
      <w:b/>
      <w:bCs/>
      <w:sz w:val="20"/>
    </w:rPr>
  </w:style>
  <w:style w:type="character" w:styleId="affd">
    <w:name w:val="annotation reference"/>
    <w:basedOn w:val="a2"/>
    <w:uiPriority w:val="99"/>
    <w:rsid w:val="00A669D8"/>
    <w:rPr>
      <w:rFonts w:cs="Times New Roman"/>
      <w:sz w:val="16"/>
    </w:rPr>
  </w:style>
  <w:style w:type="paragraph" w:styleId="affe">
    <w:name w:val="annotation text"/>
    <w:basedOn w:val="a1"/>
    <w:link w:val="afff"/>
    <w:uiPriority w:val="99"/>
    <w:rsid w:val="00A669D8"/>
    <w:pPr>
      <w:spacing w:before="0" w:after="0"/>
    </w:pPr>
    <w:rPr>
      <w:sz w:val="20"/>
    </w:rPr>
  </w:style>
  <w:style w:type="character" w:customStyle="1" w:styleId="afff">
    <w:name w:val="Текст примечания Знак"/>
    <w:basedOn w:val="a2"/>
    <w:link w:val="affe"/>
    <w:uiPriority w:val="99"/>
    <w:locked/>
    <w:rsid w:val="00A669D8"/>
    <w:rPr>
      <w:rFonts w:cs="Times New Roman"/>
      <w:lang w:val="uk-UA" w:eastAsia="ru-RU"/>
    </w:rPr>
  </w:style>
  <w:style w:type="paragraph" w:styleId="afff0">
    <w:name w:val="annotation subject"/>
    <w:basedOn w:val="affe"/>
    <w:next w:val="affe"/>
    <w:link w:val="afff1"/>
    <w:uiPriority w:val="99"/>
    <w:rsid w:val="00A669D8"/>
    <w:rPr>
      <w:b/>
      <w:bCs/>
    </w:rPr>
  </w:style>
  <w:style w:type="character" w:customStyle="1" w:styleId="afff1">
    <w:name w:val="Тема примечания Знак"/>
    <w:basedOn w:val="afff"/>
    <w:link w:val="afff0"/>
    <w:uiPriority w:val="99"/>
    <w:locked/>
    <w:rsid w:val="00A669D8"/>
    <w:rPr>
      <w:rFonts w:cs="Times New Roman"/>
      <w:b/>
      <w:lang w:val="uk-UA" w:eastAsia="ru-RU"/>
    </w:rPr>
  </w:style>
  <w:style w:type="character" w:customStyle="1" w:styleId="rvts23">
    <w:name w:val="rvts23"/>
    <w:basedOn w:val="a2"/>
    <w:uiPriority w:val="99"/>
    <w:rsid w:val="00A669D8"/>
    <w:rPr>
      <w:rFonts w:cs="Times New Roman"/>
    </w:rPr>
  </w:style>
  <w:style w:type="character" w:customStyle="1" w:styleId="rvts0">
    <w:name w:val="rvts0"/>
    <w:basedOn w:val="a2"/>
    <w:uiPriority w:val="99"/>
    <w:rsid w:val="00A669D8"/>
    <w:rPr>
      <w:rFonts w:cs="Times New Roman"/>
    </w:rPr>
  </w:style>
  <w:style w:type="paragraph" w:customStyle="1" w:styleId="rvps2">
    <w:name w:val="rvps2"/>
    <w:basedOn w:val="a1"/>
    <w:uiPriority w:val="99"/>
    <w:rsid w:val="00A669D8"/>
    <w:pPr>
      <w:spacing w:beforeAutospacing="1" w:afterAutospacing="1"/>
    </w:pPr>
    <w:rPr>
      <w:szCs w:val="24"/>
      <w:lang w:val="ru-RU"/>
    </w:rPr>
  </w:style>
  <w:style w:type="character" w:customStyle="1" w:styleId="fontstyle263">
    <w:name w:val="fontstyle263"/>
    <w:basedOn w:val="a2"/>
    <w:uiPriority w:val="99"/>
    <w:rsid w:val="00A669D8"/>
    <w:rPr>
      <w:rFonts w:cs="Times New Roman"/>
    </w:rPr>
  </w:style>
  <w:style w:type="character" w:customStyle="1" w:styleId="fontstyle251">
    <w:name w:val="fontstyle251"/>
    <w:basedOn w:val="a2"/>
    <w:uiPriority w:val="99"/>
    <w:rsid w:val="00A669D8"/>
    <w:rPr>
      <w:rFonts w:cs="Times New Roman"/>
    </w:rPr>
  </w:style>
  <w:style w:type="character" w:customStyle="1" w:styleId="fontstyle216">
    <w:name w:val="fontstyle216"/>
    <w:basedOn w:val="a2"/>
    <w:uiPriority w:val="99"/>
    <w:rsid w:val="00A669D8"/>
    <w:rPr>
      <w:rFonts w:cs="Times New Roman"/>
    </w:rPr>
  </w:style>
  <w:style w:type="character" w:customStyle="1" w:styleId="rvts6">
    <w:name w:val="rvts6"/>
    <w:uiPriority w:val="99"/>
    <w:rsid w:val="00CC0FAE"/>
    <w:rPr>
      <w:rFonts w:ascii="Times New Roman" w:hAnsi="Times New Roman"/>
      <w:sz w:val="24"/>
    </w:rPr>
  </w:style>
  <w:style w:type="paragraph" w:customStyle="1" w:styleId="main">
    <w:name w:val="main"/>
    <w:basedOn w:val="a1"/>
    <w:rsid w:val="005A7120"/>
    <w:pPr>
      <w:spacing w:before="0" w:after="0"/>
      <w:ind w:firstLine="400"/>
      <w:jc w:val="both"/>
      <w:textAlignment w:val="center"/>
    </w:pPr>
    <w:rPr>
      <w:sz w:val="27"/>
      <w:szCs w:val="27"/>
      <w:lang w:val="ru-RU"/>
    </w:rPr>
  </w:style>
  <w:style w:type="character" w:customStyle="1" w:styleId="FontStyle58">
    <w:name w:val="Font Style58"/>
    <w:rsid w:val="00DB27D0"/>
    <w:rPr>
      <w:rFonts w:ascii="Arial" w:hAnsi="Arial"/>
      <w:sz w:val="24"/>
    </w:rPr>
  </w:style>
  <w:style w:type="table" w:styleId="afff2">
    <w:name w:val="Table Grid"/>
    <w:basedOn w:val="a3"/>
    <w:uiPriority w:val="59"/>
    <w:rsid w:val="00486EAB"/>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Paragraph"/>
    <w:basedOn w:val="a1"/>
    <w:uiPriority w:val="34"/>
    <w:qFormat/>
    <w:rsid w:val="002C2AE0"/>
    <w:pPr>
      <w:spacing w:before="0" w:after="200" w:line="276" w:lineRule="auto"/>
      <w:ind w:left="720"/>
      <w:contextualSpacing/>
    </w:pPr>
    <w:rPr>
      <w:rFonts w:ascii="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81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wmf"/><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3.bin"/><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png"/><Relationship Id="rId29" Type="http://schemas.openxmlformats.org/officeDocument/2006/relationships/hyperlink" Target="http://www.economy.nayka.com.ua/?op=1&amp;z=45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5.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hyperlink" Target="http://www.khnu.km.ua/root/res/2-21-4-10.pdf" TargetMode="External"/><Relationship Id="rId10" Type="http://schemas.openxmlformats.org/officeDocument/2006/relationships/oleObject" Target="embeddings/oleObject1.bin"/><Relationship Id="rId19" Type="http://schemas.openxmlformats.org/officeDocument/2006/relationships/oleObject" Target="embeddings/oleObject4.bin"/><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hyperlink" Target="http://radapm.kname.edu.ua/images/Disser/Parfenenko_d.pdf" TargetMode="External"/><Relationship Id="rId30" Type="http://schemas.openxmlformats.org/officeDocument/2006/relationships/footer" Target="footer1.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84;&#1072;&#1084;&#1072;%20&#1085;&#1086;&#1091;&#1090;\&#1054;.&#1043;\&#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Подано тепла в мережу, тис. Гкал</c:v>
                </c:pt>
              </c:strCache>
            </c:strRef>
          </c:tx>
          <c:spPr>
            <a:pattFill prst="pct70">
              <a:fgClr>
                <a:schemeClr val="tx1"/>
              </a:fgClr>
              <a:bgClr>
                <a:schemeClr val="bg1"/>
              </a:bgClr>
            </a:pattFill>
          </c:spPr>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Лист1!$A$3:$A$17</c:f>
              <c:numCache>
                <c:formatCode>General</c:formatCode>
                <c:ptCount val="15"/>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numCache>
            </c:numRef>
          </c:cat>
          <c:val>
            <c:numRef>
              <c:f>Лист1!$B$3:$B$17</c:f>
              <c:numCache>
                <c:formatCode>General</c:formatCode>
                <c:ptCount val="15"/>
                <c:pt idx="0">
                  <c:v>116.4</c:v>
                </c:pt>
                <c:pt idx="1">
                  <c:v>115.87</c:v>
                </c:pt>
                <c:pt idx="2">
                  <c:v>111.81</c:v>
                </c:pt>
                <c:pt idx="3">
                  <c:v>109.22</c:v>
                </c:pt>
                <c:pt idx="4">
                  <c:v>105.63</c:v>
                </c:pt>
                <c:pt idx="5">
                  <c:v>102.05</c:v>
                </c:pt>
                <c:pt idx="6">
                  <c:v>99.46</c:v>
                </c:pt>
                <c:pt idx="7">
                  <c:v>95.87</c:v>
                </c:pt>
                <c:pt idx="8">
                  <c:v>90.28</c:v>
                </c:pt>
                <c:pt idx="9">
                  <c:v>88.69</c:v>
                </c:pt>
                <c:pt idx="10">
                  <c:v>85.05</c:v>
                </c:pt>
                <c:pt idx="11">
                  <c:v>84.76</c:v>
                </c:pt>
                <c:pt idx="12">
                  <c:v>82.43</c:v>
                </c:pt>
                <c:pt idx="13">
                  <c:v>75.86</c:v>
                </c:pt>
                <c:pt idx="14">
                  <c:v>71.55</c:v>
                </c:pt>
              </c:numCache>
            </c:numRef>
          </c:val>
          <c:extLst>
            <c:ext xmlns:c16="http://schemas.microsoft.com/office/drawing/2014/chart" uri="{C3380CC4-5D6E-409C-BE32-E72D297353CC}">
              <c16:uniqueId val="{00000000-BDC9-4338-874E-35A82DE7C5BC}"/>
            </c:ext>
          </c:extLst>
        </c:ser>
        <c:ser>
          <c:idx val="1"/>
          <c:order val="1"/>
          <c:tx>
            <c:strRef>
              <c:f>Лист1!$H$1</c:f>
              <c:strCache>
                <c:ptCount val="1"/>
                <c:pt idx="0">
                  <c:v>Реалізація теплової енергії, тис. Гкал</c:v>
                </c:pt>
              </c:strCache>
            </c:strRef>
          </c:tx>
          <c:spPr>
            <a:solidFill>
              <a:schemeClr val="tx1"/>
            </a:solidFill>
          </c:spPr>
          <c:invertIfNegative val="0"/>
          <c:dLbls>
            <c:dLbl>
              <c:idx val="0"/>
              <c:layout>
                <c:manualLayout>
                  <c:x val="8.4602368866328256E-3"/>
                  <c:y val="2.7777777777777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C9-4338-874E-35A82DE7C5BC}"/>
                </c:ext>
              </c:extLst>
            </c:dLbl>
            <c:dLbl>
              <c:idx val="1"/>
              <c:layout>
                <c:manualLayout>
                  <c:x val="1.5228426395939087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C9-4338-874E-35A82DE7C5BC}"/>
                </c:ext>
              </c:extLst>
            </c:dLbl>
            <c:dLbl>
              <c:idx val="2"/>
              <c:layout>
                <c:manualLayout>
                  <c:x val="1.5228426395939087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DC9-4338-874E-35A82DE7C5BC}"/>
                </c:ext>
              </c:extLst>
            </c:dLbl>
            <c:dLbl>
              <c:idx val="3"/>
              <c:layout>
                <c:manualLayout>
                  <c:x val="1.5228426395939087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DC9-4338-874E-35A82DE7C5BC}"/>
                </c:ext>
              </c:extLst>
            </c:dLbl>
            <c:dLbl>
              <c:idx val="4"/>
              <c:layout>
                <c:manualLayout>
                  <c:x val="1.3536379018612521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DC9-4338-874E-35A82DE7C5BC}"/>
                </c:ext>
              </c:extLst>
            </c:dLbl>
            <c:dLbl>
              <c:idx val="5"/>
              <c:layout>
                <c:manualLayout>
                  <c:x val="1.015228426395939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DC9-4338-874E-35A82DE7C5BC}"/>
                </c:ext>
              </c:extLst>
            </c:dLbl>
            <c:dLbl>
              <c:idx val="6"/>
              <c:layout>
                <c:manualLayout>
                  <c:x val="1.1844198409209002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DC9-4338-874E-35A82DE7C5BC}"/>
                </c:ext>
              </c:extLst>
            </c:dLbl>
            <c:dLbl>
              <c:idx val="7"/>
              <c:layout>
                <c:manualLayout>
                  <c:x val="1.1844331641285956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DC9-4338-874E-35A82DE7C5BC}"/>
                </c:ext>
              </c:extLst>
            </c:dLbl>
            <c:dLbl>
              <c:idx val="8"/>
              <c:layout>
                <c:manualLayout>
                  <c:x val="1.1844331641285956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DC9-4338-874E-35A82DE7C5BC}"/>
                </c:ext>
              </c:extLst>
            </c:dLbl>
            <c:dLbl>
              <c:idx val="9"/>
              <c:layout>
                <c:manualLayout>
                  <c:x val="1.015228426395939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DC9-4338-874E-35A82DE7C5BC}"/>
                </c:ext>
              </c:extLst>
            </c:dLbl>
            <c:dLbl>
              <c:idx val="10"/>
              <c:layout>
                <c:manualLayout>
                  <c:x val="1.522842639593908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DC9-4338-874E-35A82DE7C5BC}"/>
                </c:ext>
              </c:extLst>
            </c:dLbl>
            <c:dLbl>
              <c:idx val="11"/>
              <c:layout>
                <c:manualLayout>
                  <c:x val="1.015228426395939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DC9-4338-874E-35A82DE7C5BC}"/>
                </c:ext>
              </c:extLst>
            </c:dLbl>
            <c:dLbl>
              <c:idx val="12"/>
              <c:layout>
                <c:manualLayout>
                  <c:x val="8.4602368866328256E-3"/>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DC9-4338-874E-35A82DE7C5BC}"/>
                </c:ext>
              </c:extLst>
            </c:dLbl>
            <c:dLbl>
              <c:idx val="13"/>
              <c:layout>
                <c:manualLayout>
                  <c:x val="1.0152284263959267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C9-4338-874E-35A82DE7C5BC}"/>
                </c:ext>
              </c:extLst>
            </c:dLbl>
            <c:dLbl>
              <c:idx val="14"/>
              <c:layout>
                <c:manualLayout>
                  <c:x val="1.5228426395938962E-2"/>
                  <c:y val="9.25925925925934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DC9-4338-874E-35A82DE7C5BC}"/>
                </c:ext>
              </c:extLst>
            </c:dLbl>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Лист1!$H$3:$H$17</c:f>
              <c:numCache>
                <c:formatCode>General</c:formatCode>
                <c:ptCount val="15"/>
                <c:pt idx="0">
                  <c:v>110.6</c:v>
                </c:pt>
                <c:pt idx="1">
                  <c:v>103.4</c:v>
                </c:pt>
                <c:pt idx="2">
                  <c:v>101.2</c:v>
                </c:pt>
                <c:pt idx="3">
                  <c:v>98.8</c:v>
                </c:pt>
                <c:pt idx="4">
                  <c:v>97.4</c:v>
                </c:pt>
                <c:pt idx="5">
                  <c:v>92.1</c:v>
                </c:pt>
                <c:pt idx="6">
                  <c:v>89.7</c:v>
                </c:pt>
                <c:pt idx="7">
                  <c:v>86.5</c:v>
                </c:pt>
                <c:pt idx="8">
                  <c:v>81.2</c:v>
                </c:pt>
                <c:pt idx="9">
                  <c:v>79.5</c:v>
                </c:pt>
                <c:pt idx="10">
                  <c:v>75.39</c:v>
                </c:pt>
                <c:pt idx="11">
                  <c:v>74.3</c:v>
                </c:pt>
                <c:pt idx="12">
                  <c:v>71.400000000000006</c:v>
                </c:pt>
                <c:pt idx="13">
                  <c:v>62.6</c:v>
                </c:pt>
                <c:pt idx="14">
                  <c:v>57.81</c:v>
                </c:pt>
              </c:numCache>
            </c:numRef>
          </c:val>
          <c:extLst>
            <c:ext xmlns:c16="http://schemas.microsoft.com/office/drawing/2014/chart" uri="{C3380CC4-5D6E-409C-BE32-E72D297353CC}">
              <c16:uniqueId val="{00000010-BDC9-4338-874E-35A82DE7C5BC}"/>
            </c:ext>
          </c:extLst>
        </c:ser>
        <c:dLbls>
          <c:showLegendKey val="0"/>
          <c:showVal val="0"/>
          <c:showCatName val="0"/>
          <c:showSerName val="0"/>
          <c:showPercent val="0"/>
          <c:showBubbleSize val="0"/>
        </c:dLbls>
        <c:gapWidth val="150"/>
        <c:axId val="261757952"/>
        <c:axId val="261780608"/>
      </c:barChart>
      <c:catAx>
        <c:axId val="261757952"/>
        <c:scaling>
          <c:orientation val="minMax"/>
        </c:scaling>
        <c:delete val="0"/>
        <c:axPos val="b"/>
        <c:numFmt formatCode="General" sourceLinked="1"/>
        <c:majorTickMark val="out"/>
        <c:minorTickMark val="none"/>
        <c:tickLblPos val="nextTo"/>
        <c:crossAx val="261780608"/>
        <c:crosses val="autoZero"/>
        <c:auto val="1"/>
        <c:lblAlgn val="ctr"/>
        <c:lblOffset val="100"/>
        <c:noMultiLvlLbl val="0"/>
      </c:catAx>
      <c:valAx>
        <c:axId val="261780608"/>
        <c:scaling>
          <c:orientation val="minMax"/>
          <c:min val="50"/>
        </c:scaling>
        <c:delete val="0"/>
        <c:axPos val="l"/>
        <c:majorGridlines>
          <c:spPr>
            <a:ln>
              <a:noFill/>
            </a:ln>
          </c:spPr>
        </c:majorGridlines>
        <c:numFmt formatCode="General" sourceLinked="1"/>
        <c:majorTickMark val="out"/>
        <c:minorTickMark val="none"/>
        <c:tickLblPos val="nextTo"/>
        <c:crossAx val="261757952"/>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Лист1!$C$39</c:f>
              <c:strCache>
                <c:ptCount val="1"/>
                <c:pt idx="0">
                  <c:v>За прогнозним значенням</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Лист1!$B$40:$B$42</c:f>
              <c:strCache>
                <c:ptCount val="3"/>
                <c:pt idx="0">
                  <c:v>Подано теплової енергії в мережу, тис. Гкал</c:v>
                </c:pt>
                <c:pt idx="1">
                  <c:v>Реалізація теплової енергії, тис. Гкал</c:v>
                </c:pt>
                <c:pt idx="2">
                  <c:v>Втрати в мережах, тис. Гкал</c:v>
                </c:pt>
              </c:strCache>
            </c:strRef>
          </c:cat>
          <c:val>
            <c:numRef>
              <c:f>Лист1!$C$40:$C$42</c:f>
              <c:numCache>
                <c:formatCode>General</c:formatCode>
                <c:ptCount val="3"/>
                <c:pt idx="0">
                  <c:v>74.38</c:v>
                </c:pt>
                <c:pt idx="1">
                  <c:v>58.45</c:v>
                </c:pt>
                <c:pt idx="2">
                  <c:v>15.929999999999993</c:v>
                </c:pt>
              </c:numCache>
            </c:numRef>
          </c:val>
          <c:extLst>
            <c:ext xmlns:c16="http://schemas.microsoft.com/office/drawing/2014/chart" uri="{C3380CC4-5D6E-409C-BE32-E72D297353CC}">
              <c16:uniqueId val="{00000000-9CF6-48A5-B15E-95E4DCCC1F4F}"/>
            </c:ext>
          </c:extLst>
        </c:ser>
        <c:ser>
          <c:idx val="1"/>
          <c:order val="1"/>
          <c:tx>
            <c:strRef>
              <c:f>Лист1!$D$39</c:f>
              <c:strCache>
                <c:ptCount val="1"/>
                <c:pt idx="0">
                  <c:v>Відповідно до встановлених норм (мінімальне значення)</c:v>
                </c:pt>
              </c:strCache>
            </c:strRef>
          </c:tx>
          <c:spPr>
            <a:pattFill prst="dkDnDiag">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Лист1!$D$40:$D$42</c:f>
              <c:numCache>
                <c:formatCode>General</c:formatCode>
                <c:ptCount val="3"/>
                <c:pt idx="0">
                  <c:v>74.31</c:v>
                </c:pt>
                <c:pt idx="1">
                  <c:v>65.760000000000005</c:v>
                </c:pt>
                <c:pt idx="2">
                  <c:v>8.5499999999999972</c:v>
                </c:pt>
              </c:numCache>
            </c:numRef>
          </c:val>
          <c:extLst>
            <c:ext xmlns:c16="http://schemas.microsoft.com/office/drawing/2014/chart" uri="{C3380CC4-5D6E-409C-BE32-E72D297353CC}">
              <c16:uniqueId val="{00000001-9CF6-48A5-B15E-95E4DCCC1F4F}"/>
            </c:ext>
          </c:extLst>
        </c:ser>
        <c:dLbls>
          <c:showLegendKey val="0"/>
          <c:showVal val="0"/>
          <c:showCatName val="0"/>
          <c:showSerName val="0"/>
          <c:showPercent val="0"/>
          <c:showBubbleSize val="0"/>
        </c:dLbls>
        <c:gapWidth val="219"/>
        <c:overlap val="-27"/>
        <c:axId val="262300416"/>
        <c:axId val="262301952"/>
      </c:barChart>
      <c:catAx>
        <c:axId val="262300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262301952"/>
        <c:crosses val="autoZero"/>
        <c:auto val="1"/>
        <c:lblAlgn val="ctr"/>
        <c:lblOffset val="100"/>
        <c:noMultiLvlLbl val="0"/>
      </c:catAx>
      <c:valAx>
        <c:axId val="262301952"/>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2300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78743-235D-4622-9FC8-2AA556C58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13</Pages>
  <Words>2826</Words>
  <Characters>16109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Формування та реалізація моделей управління ефективністю житлового будівництва в регіоні</vt:lpstr>
    </vt:vector>
  </TitlesOfParts>
  <Company>MoBIL GROUP</Company>
  <LinksUpToDate>false</LinksUpToDate>
  <CharactersWithSpaces>18898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Формування та реалізація моделей управління ефективністю житлового будівництва в регіоні</dc:title>
  <dc:creator>User</dc:creator>
  <cp:lastModifiedBy>User</cp:lastModifiedBy>
  <cp:revision>5</cp:revision>
  <cp:lastPrinted>2013-06-17T10:31:00Z</cp:lastPrinted>
  <dcterms:created xsi:type="dcterms:W3CDTF">2018-05-01T21:23:00Z</dcterms:created>
  <dcterms:modified xsi:type="dcterms:W3CDTF">2018-05-02T06:17:00Z</dcterms:modified>
</cp:coreProperties>
</file>