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C6" w:rsidRPr="00FC76C6" w:rsidRDefault="00FC76C6" w:rsidP="00FC76C6">
      <w:pPr>
        <w:textAlignment w:val="baseline"/>
        <w:rPr>
          <w:rFonts w:ascii="Times New Roman" w:hAnsi="Times New Roman" w:cs="Times New Roman"/>
          <w:color w:val="1A1A1A"/>
          <w:sz w:val="28"/>
          <w:szCs w:val="28"/>
          <w:lang w:val="en-US"/>
        </w:rPr>
      </w:pPr>
      <w:r w:rsidRPr="004D5367">
        <w:rPr>
          <w:rFonts w:ascii="Times New Roman" w:hAnsi="Times New Roman" w:cs="Times New Roman"/>
          <w:color w:val="1A1A1A"/>
          <w:sz w:val="28"/>
          <w:szCs w:val="28"/>
        </w:rPr>
        <w:fldChar w:fldCharType="begin"/>
      </w:r>
      <w:r w:rsidRPr="00FC76C6">
        <w:rPr>
          <w:rFonts w:ascii="Times New Roman" w:hAnsi="Times New Roman" w:cs="Times New Roman"/>
          <w:color w:val="1A1A1A"/>
          <w:sz w:val="28"/>
          <w:szCs w:val="28"/>
          <w:lang w:val="en-US"/>
        </w:rPr>
        <w:instrText xml:space="preserve"> HYPERLINK "https://pubs.aip.org/aip/acp/issue/2937/1" </w:instrText>
      </w:r>
      <w:r w:rsidRPr="004D5367">
        <w:rPr>
          <w:rFonts w:ascii="Times New Roman" w:hAnsi="Times New Roman" w:cs="Times New Roman"/>
          <w:color w:val="1A1A1A"/>
          <w:sz w:val="28"/>
          <w:szCs w:val="28"/>
        </w:rPr>
        <w:fldChar w:fldCharType="separate"/>
      </w:r>
      <w:r w:rsidRPr="00FC76C6">
        <w:rPr>
          <w:rStyle w:val="volume"/>
          <w:rFonts w:ascii="Times New Roman" w:hAnsi="Times New Roman" w:cs="Times New Roman"/>
          <w:b/>
          <w:bCs/>
          <w:color w:val="1D1B1B"/>
          <w:sz w:val="28"/>
          <w:szCs w:val="28"/>
          <w:bdr w:val="none" w:sz="0" w:space="0" w:color="auto" w:frame="1"/>
          <w:lang w:val="en-US"/>
        </w:rPr>
        <w:t>Volume 2937, Issue 1</w:t>
      </w:r>
      <w:r w:rsidRPr="004D5367">
        <w:rPr>
          <w:rFonts w:ascii="Times New Roman" w:hAnsi="Times New Roman" w:cs="Times New Roman"/>
          <w:color w:val="1A1A1A"/>
          <w:sz w:val="28"/>
          <w:szCs w:val="28"/>
        </w:rPr>
        <w:fldChar w:fldCharType="end"/>
      </w:r>
    </w:p>
    <w:p w:rsidR="00FC76C6" w:rsidRPr="00FC76C6" w:rsidRDefault="00FC76C6" w:rsidP="00FC76C6">
      <w:pPr>
        <w:textAlignment w:val="baseline"/>
        <w:rPr>
          <w:rFonts w:ascii="Times New Roman" w:hAnsi="Times New Roman" w:cs="Times New Roman"/>
          <w:color w:val="1A1A1A"/>
          <w:sz w:val="28"/>
          <w:szCs w:val="28"/>
          <w:lang w:val="en-US"/>
        </w:rPr>
      </w:pPr>
      <w:r w:rsidRPr="00FC76C6">
        <w:rPr>
          <w:rFonts w:ascii="Times New Roman" w:hAnsi="Times New Roman" w:cs="Times New Roman"/>
          <w:color w:val="1A1A1A"/>
          <w:sz w:val="28"/>
          <w:szCs w:val="28"/>
          <w:lang w:val="en-US"/>
        </w:rPr>
        <w:t>2 August 2024</w:t>
      </w:r>
    </w:p>
    <w:p w:rsidR="00FC76C6" w:rsidRPr="004D5367" w:rsidRDefault="00FC76C6" w:rsidP="00FC76C6">
      <w:pPr>
        <w:textAlignment w:val="baseline"/>
        <w:rPr>
          <w:rFonts w:ascii="Times New Roman" w:hAnsi="Times New Roman" w:cs="Times New Roman"/>
          <w:b/>
          <w:bCs/>
          <w:color w:val="1A1A1A"/>
          <w:sz w:val="28"/>
          <w:szCs w:val="28"/>
          <w:lang w:val="en-US"/>
        </w:rPr>
      </w:pPr>
      <w:r w:rsidRPr="004D5367">
        <w:rPr>
          <w:rFonts w:ascii="Times New Roman" w:hAnsi="Times New Roman" w:cs="Times New Roman"/>
          <w:b/>
          <w:bCs/>
          <w:color w:val="1A1A1A"/>
          <w:sz w:val="28"/>
          <w:szCs w:val="28"/>
          <w:lang w:val="en-US"/>
        </w:rPr>
        <w:t>PROCEEDINGS OF THE FOURTH INTERNATIONAL CONFERENCE ON ADVANCES IN MANUFACTURING TECHNOLOGY: ICAMT2022</w:t>
      </w:r>
    </w:p>
    <w:p w:rsidR="00FC76C6" w:rsidRPr="00FC76C6" w:rsidRDefault="00FC76C6" w:rsidP="00FC76C6">
      <w:pPr>
        <w:textAlignment w:val="baseline"/>
        <w:rPr>
          <w:rFonts w:ascii="Times New Roman" w:hAnsi="Times New Roman" w:cs="Times New Roman"/>
          <w:color w:val="1A1A1A"/>
          <w:sz w:val="28"/>
          <w:szCs w:val="28"/>
          <w:lang w:val="en-US"/>
        </w:rPr>
      </w:pPr>
      <w:r w:rsidRPr="00FC76C6">
        <w:rPr>
          <w:rFonts w:ascii="Times New Roman" w:hAnsi="Times New Roman" w:cs="Times New Roman"/>
          <w:color w:val="1A1A1A"/>
          <w:sz w:val="28"/>
          <w:szCs w:val="28"/>
          <w:lang w:val="en-US"/>
        </w:rPr>
        <w:t>25–26 March 2022</w:t>
      </w:r>
    </w:p>
    <w:p w:rsidR="00FC76C6" w:rsidRPr="00FC76C6" w:rsidRDefault="00FC76C6" w:rsidP="00FC76C6">
      <w:pPr>
        <w:textAlignment w:val="baseline"/>
        <w:rPr>
          <w:rFonts w:ascii="Times New Roman" w:hAnsi="Times New Roman" w:cs="Times New Roman"/>
          <w:color w:val="1A1A1A"/>
          <w:sz w:val="28"/>
          <w:szCs w:val="28"/>
          <w:lang w:val="en-US"/>
        </w:rPr>
      </w:pPr>
      <w:r w:rsidRPr="00FC76C6">
        <w:rPr>
          <w:rFonts w:ascii="Times New Roman" w:hAnsi="Times New Roman" w:cs="Times New Roman"/>
          <w:color w:val="1A1A1A"/>
          <w:sz w:val="28"/>
          <w:szCs w:val="28"/>
          <w:lang w:val="en-US"/>
        </w:rPr>
        <w:t xml:space="preserve">Chennai, India </w:t>
      </w:r>
    </w:p>
    <w:p w:rsidR="00FC76C6" w:rsidRDefault="00FC76C6" w:rsidP="00FC76C6">
      <w:pPr>
        <w:pStyle w:val="1"/>
        <w:spacing w:before="0" w:after="0"/>
        <w:textAlignment w:val="baseline"/>
        <w:rPr>
          <w:color w:val="1D1B1B"/>
          <w:sz w:val="28"/>
          <w:szCs w:val="28"/>
          <w:lang w:val="en-US"/>
        </w:rPr>
      </w:pPr>
      <w:r w:rsidRPr="004D5367">
        <w:rPr>
          <w:color w:val="1D1B1B"/>
          <w:sz w:val="28"/>
          <w:szCs w:val="28"/>
          <w:lang w:val="en-US"/>
        </w:rPr>
        <w:t>Cyber-Physical protection system (CPPS) for improving key performance indicator (KPI) in a smart factory </w:t>
      </w:r>
    </w:p>
    <w:p w:rsidR="00FC76C6" w:rsidRPr="004D5367" w:rsidRDefault="00FC76C6" w:rsidP="00FC76C6">
      <w:pPr>
        <w:pStyle w:val="1"/>
        <w:spacing w:before="0" w:after="0"/>
        <w:textAlignment w:val="baseline"/>
        <w:rPr>
          <w:color w:val="1D1B1B"/>
          <w:sz w:val="28"/>
          <w:szCs w:val="28"/>
          <w:lang w:val="en-US"/>
        </w:rPr>
      </w:pPr>
      <w:bookmarkStart w:id="0" w:name="_GoBack"/>
      <w:bookmarkEnd w:id="0"/>
    </w:p>
    <w:p w:rsidR="00FC76C6" w:rsidRPr="004D5367" w:rsidRDefault="00FC76C6" w:rsidP="00FC76C6">
      <w:pPr>
        <w:textAlignment w:val="baseline"/>
        <w:rPr>
          <w:rFonts w:ascii="Times New Roman" w:hAnsi="Times New Roman" w:cs="Times New Roman"/>
          <w:color w:val="1A1A1A"/>
          <w:sz w:val="24"/>
          <w:szCs w:val="24"/>
          <w:lang w:val="en-US"/>
        </w:rPr>
      </w:pPr>
      <w:hyperlink r:id="rId5" w:history="1">
        <w:r w:rsidRPr="004D5367">
          <w:rPr>
            <w:rStyle w:val="a3"/>
            <w:rFonts w:ascii="Times New Roman" w:hAnsi="Times New Roman" w:cs="Times New Roman"/>
            <w:color w:val="0066CC"/>
            <w:sz w:val="24"/>
            <w:szCs w:val="24"/>
            <w:bdr w:val="none" w:sz="0" w:space="0" w:color="auto" w:frame="1"/>
            <w:lang w:val="en-US"/>
          </w:rPr>
          <w:t>Raffik Rasheed</w:t>
        </w:r>
      </w:hyperlink>
      <w:r w:rsidRPr="004D5367">
        <w:rPr>
          <w:rStyle w:val="al-author-delim"/>
          <w:rFonts w:ascii="Times New Roman" w:hAnsi="Times New Roman" w:cs="Times New Roman"/>
          <w:color w:val="1A1A1A"/>
          <w:sz w:val="24"/>
          <w:szCs w:val="24"/>
          <w:bdr w:val="none" w:sz="0" w:space="0" w:color="auto" w:frame="1"/>
          <w:lang w:val="en-US"/>
        </w:rPr>
        <w:t xml:space="preserve">; </w:t>
      </w:r>
      <w:hyperlink r:id="rId6" w:history="1">
        <w:r w:rsidRPr="004D5367">
          <w:rPr>
            <w:rStyle w:val="a3"/>
            <w:rFonts w:ascii="Times New Roman" w:hAnsi="Times New Roman" w:cs="Times New Roman"/>
            <w:color w:val="0066CC"/>
            <w:sz w:val="24"/>
            <w:szCs w:val="24"/>
            <w:bdr w:val="none" w:sz="0" w:space="0" w:color="auto" w:frame="1"/>
            <w:lang w:val="en-US"/>
          </w:rPr>
          <w:t>Solainayagi Palaiyah</w:t>
        </w:r>
      </w:hyperlink>
      <w:r w:rsidRPr="004D5367">
        <w:rPr>
          <w:rStyle w:val="al-author-delim"/>
          <w:rFonts w:ascii="Times New Roman" w:hAnsi="Times New Roman" w:cs="Times New Roman"/>
          <w:color w:val="1A1A1A"/>
          <w:sz w:val="24"/>
          <w:szCs w:val="24"/>
          <w:bdr w:val="none" w:sz="0" w:space="0" w:color="auto" w:frame="1"/>
          <w:lang w:val="en-US"/>
        </w:rPr>
        <w:t xml:space="preserve">; </w:t>
      </w:r>
      <w:hyperlink r:id="rId7" w:history="1">
        <w:r w:rsidRPr="004D5367">
          <w:rPr>
            <w:rStyle w:val="a3"/>
            <w:rFonts w:ascii="Times New Roman" w:hAnsi="Times New Roman" w:cs="Times New Roman"/>
            <w:color w:val="0066CC"/>
            <w:sz w:val="24"/>
            <w:szCs w:val="24"/>
            <w:bdr w:val="none" w:sz="0" w:space="0" w:color="auto" w:frame="1"/>
            <w:lang w:val="en-US"/>
          </w:rPr>
          <w:t>Chyzhevska Maryna</w:t>
        </w:r>
      </w:hyperlink>
      <w:r w:rsidRPr="004D5367">
        <w:rPr>
          <w:rStyle w:val="al-author-delim"/>
          <w:rFonts w:ascii="Times New Roman" w:hAnsi="Times New Roman" w:cs="Times New Roman"/>
          <w:color w:val="1A1A1A"/>
          <w:sz w:val="24"/>
          <w:szCs w:val="24"/>
          <w:bdr w:val="none" w:sz="0" w:space="0" w:color="auto" w:frame="1"/>
          <w:lang w:val="en-US"/>
        </w:rPr>
        <w:t xml:space="preserve">; </w:t>
      </w:r>
      <w:hyperlink r:id="rId8" w:history="1">
        <w:r w:rsidRPr="004D5367">
          <w:rPr>
            <w:rStyle w:val="a3"/>
            <w:rFonts w:ascii="Times New Roman" w:hAnsi="Times New Roman" w:cs="Times New Roman"/>
            <w:color w:val="0066CC"/>
            <w:sz w:val="24"/>
            <w:szCs w:val="24"/>
            <w:bdr w:val="none" w:sz="0" w:space="0" w:color="auto" w:frame="1"/>
            <w:lang w:val="en-US"/>
          </w:rPr>
          <w:t>Krekoten Iryna</w:t>
        </w:r>
      </w:hyperlink>
      <w:r w:rsidRPr="004D5367">
        <w:rPr>
          <w:rStyle w:val="al-author-delim"/>
          <w:rFonts w:ascii="Times New Roman" w:hAnsi="Times New Roman" w:cs="Times New Roman"/>
          <w:color w:val="1A1A1A"/>
          <w:sz w:val="24"/>
          <w:szCs w:val="24"/>
          <w:bdr w:val="none" w:sz="0" w:space="0" w:color="auto" w:frame="1"/>
          <w:lang w:val="en-US"/>
        </w:rPr>
        <w:t xml:space="preserve">; </w:t>
      </w:r>
      <w:hyperlink r:id="rId9" w:history="1">
        <w:r w:rsidRPr="004D5367">
          <w:rPr>
            <w:rStyle w:val="a3"/>
            <w:rFonts w:ascii="Times New Roman" w:hAnsi="Times New Roman" w:cs="Times New Roman"/>
            <w:color w:val="0066CC"/>
            <w:sz w:val="24"/>
            <w:szCs w:val="24"/>
            <w:bdr w:val="none" w:sz="0" w:space="0" w:color="auto" w:frame="1"/>
            <w:lang w:val="en-US"/>
          </w:rPr>
          <w:t>Ivasenko Olena</w:t>
        </w:r>
      </w:hyperlink>
      <w:r w:rsidRPr="004D5367">
        <w:rPr>
          <w:rStyle w:val="al-author-delim"/>
          <w:rFonts w:ascii="Times New Roman" w:hAnsi="Times New Roman" w:cs="Times New Roman"/>
          <w:color w:val="1A1A1A"/>
          <w:sz w:val="24"/>
          <w:szCs w:val="24"/>
          <w:bdr w:val="none" w:sz="0" w:space="0" w:color="auto" w:frame="1"/>
          <w:lang w:val="en-US"/>
        </w:rPr>
        <w:t xml:space="preserve">; </w:t>
      </w:r>
      <w:hyperlink r:id="rId10" w:history="1">
        <w:r w:rsidRPr="004D5367">
          <w:rPr>
            <w:rStyle w:val="a3"/>
            <w:rFonts w:ascii="Times New Roman" w:hAnsi="Times New Roman" w:cs="Times New Roman"/>
            <w:color w:val="0066CC"/>
            <w:sz w:val="24"/>
            <w:szCs w:val="24"/>
            <w:bdr w:val="none" w:sz="0" w:space="0" w:color="auto" w:frame="1"/>
            <w:lang w:val="en-US"/>
          </w:rPr>
          <w:t>Bhasker Pant</w:t>
        </w:r>
      </w:hyperlink>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a4"/>
          <w:rFonts w:ascii="Times New Roman" w:hAnsi="Times New Roman" w:cs="Times New Roman"/>
          <w:color w:val="1A1A1A"/>
          <w:sz w:val="28"/>
          <w:szCs w:val="28"/>
          <w:bdr w:val="none" w:sz="0" w:space="0" w:color="auto" w:frame="1"/>
          <w:lang w:val="en-US"/>
        </w:rPr>
        <w:t>AIP Conf. Proc.</w:t>
      </w:r>
      <w:r w:rsidRPr="004D5367">
        <w:rPr>
          <w:rFonts w:ascii="Times New Roman" w:hAnsi="Times New Roman" w:cs="Times New Roman"/>
          <w:color w:val="1A1A1A"/>
          <w:sz w:val="28"/>
          <w:szCs w:val="28"/>
          <w:lang w:val="en-US"/>
        </w:rPr>
        <w:t> 2937, 020037 (2024)</w:t>
      </w:r>
    </w:p>
    <w:p w:rsidR="00FC76C6" w:rsidRPr="004D5367" w:rsidRDefault="00FC76C6" w:rsidP="00FC76C6">
      <w:pPr>
        <w:textAlignment w:val="baseline"/>
        <w:rPr>
          <w:rFonts w:ascii="Times New Roman" w:hAnsi="Times New Roman" w:cs="Times New Roman"/>
          <w:color w:val="1A1A1A"/>
          <w:sz w:val="28"/>
          <w:szCs w:val="28"/>
          <w:lang w:val="en-US"/>
        </w:rPr>
      </w:pPr>
      <w:hyperlink r:id="rId11" w:tgtFrame="_blank" w:history="1">
        <w:r w:rsidRPr="004D5367">
          <w:rPr>
            <w:rStyle w:val="a3"/>
            <w:rFonts w:ascii="Times New Roman" w:hAnsi="Times New Roman" w:cs="Times New Roman"/>
            <w:color w:val="0066CC"/>
            <w:sz w:val="28"/>
            <w:szCs w:val="28"/>
            <w:bdr w:val="none" w:sz="0" w:space="0" w:color="auto" w:frame="1"/>
            <w:lang w:val="en-US"/>
          </w:rPr>
          <w:t>https://doi.org/10.1063/5.0218186</w:t>
        </w:r>
      </w:hyperlink>
    </w:p>
    <w:p w:rsidR="00FC76C6" w:rsidRPr="004D5367" w:rsidRDefault="00FC76C6" w:rsidP="00FC76C6">
      <w:pPr>
        <w:pStyle w:val="a5"/>
        <w:spacing w:before="0" w:beforeAutospacing="0" w:after="0" w:afterAutospacing="0" w:line="420" w:lineRule="atLeast"/>
        <w:textAlignment w:val="baseline"/>
        <w:rPr>
          <w:color w:val="1A1A1A"/>
          <w:sz w:val="28"/>
          <w:szCs w:val="28"/>
          <w:lang w:val="en-US"/>
        </w:rPr>
      </w:pPr>
      <w:r w:rsidRPr="004D5367">
        <w:rPr>
          <w:color w:val="1A1A1A"/>
          <w:sz w:val="28"/>
          <w:szCs w:val="28"/>
          <w:lang w:val="en-US"/>
        </w:rPr>
        <w:t xml:space="preserve">The fourth industrial revolution’s edition causes an important shift in how production systems work today. Smart manufacturing’s transformational potential, as defined by digitalization, greater connectivity, sophisticated analytics, and integrated CPPS in industrial processes and systems. Potential benefits highlighted include cost savings, enhanced manufacturing flexibility, </w:t>
      </w:r>
      <w:proofErr w:type="gramStart"/>
      <w:r w:rsidRPr="004D5367">
        <w:rPr>
          <w:color w:val="1A1A1A"/>
          <w:sz w:val="28"/>
          <w:szCs w:val="28"/>
          <w:lang w:val="en-US"/>
        </w:rPr>
        <w:t>quicker</w:t>
      </w:r>
      <w:proofErr w:type="gramEnd"/>
      <w:r w:rsidRPr="004D5367">
        <w:rPr>
          <w:color w:val="1A1A1A"/>
          <w:sz w:val="28"/>
          <w:szCs w:val="28"/>
          <w:lang w:val="en-US"/>
        </w:rPr>
        <w:t xml:space="preserve"> product time to market, energy efficiency, reduced environmental impact and higher productivity. Industry 4.0 holds several possibilities, ranging from data-driven equipment optimization to improved overall production planning. One of the major challenges is a dearth of clarity concerning the consequences and advantages of Industry 4.0. KPIs are a method of capturing changes in production. The purpose of this document is to aid in the implementation of the CPPS strategy. The goal of this project is to create a new KPI that can estimate the cost of big losses and include it into a CPPS so that it can be monitored in real time. Using Industry 4.0 technology, the machine tool has been incorporated into a CPS boosting real-time data collecting. Finally, we conducted a case study in which we compared our new KPI findings to existing indicators linked to big losses, however in dissimilar dimensions. According to our findings, CPPS installation improves and speeds up company decision-making.</w:t>
      </w:r>
    </w:p>
    <w:p w:rsidR="00FC76C6" w:rsidRPr="004D5367" w:rsidRDefault="00FC76C6" w:rsidP="00FC76C6">
      <w:pPr>
        <w:pStyle w:val="a5"/>
        <w:spacing w:before="0" w:beforeAutospacing="0" w:after="0" w:afterAutospacing="0" w:line="420" w:lineRule="atLeast"/>
        <w:textAlignment w:val="baseline"/>
        <w:rPr>
          <w:color w:val="1A1A1A"/>
          <w:sz w:val="28"/>
          <w:szCs w:val="28"/>
          <w:lang w:val="en-US"/>
        </w:rPr>
      </w:pPr>
    </w:p>
    <w:p w:rsidR="00FC76C6" w:rsidRPr="004D5367" w:rsidRDefault="00FC76C6" w:rsidP="00FC76C6">
      <w:pPr>
        <w:textAlignment w:val="baseline"/>
        <w:rPr>
          <w:rFonts w:ascii="Times New Roman" w:hAnsi="Times New Roman" w:cs="Times New Roman"/>
          <w:color w:val="1A1A1A"/>
          <w:sz w:val="28"/>
          <w:szCs w:val="28"/>
          <w:lang w:val="en-US"/>
        </w:rPr>
      </w:pPr>
      <w:hyperlink r:id="rId12" w:history="1">
        <w:r w:rsidRPr="004D5367">
          <w:rPr>
            <w:rStyle w:val="a3"/>
            <w:rFonts w:ascii="Times New Roman" w:hAnsi="Times New Roman" w:cs="Times New Roman"/>
            <w:b/>
            <w:bCs/>
            <w:color w:val="0066CC"/>
            <w:sz w:val="28"/>
            <w:szCs w:val="28"/>
            <w:bdr w:val="none" w:sz="0" w:space="0" w:color="auto" w:frame="1"/>
            <w:lang w:val="en-US"/>
          </w:rPr>
          <w:t>Energy efficiency</w:t>
        </w:r>
      </w:hyperlink>
      <w:r w:rsidRPr="004D5367">
        <w:rPr>
          <w:rFonts w:ascii="Times New Roman" w:hAnsi="Times New Roman" w:cs="Times New Roman"/>
          <w:color w:val="1A1A1A"/>
          <w:sz w:val="28"/>
          <w:szCs w:val="28"/>
          <w:bdr w:val="none" w:sz="0" w:space="0" w:color="auto" w:frame="1"/>
          <w:lang w:val="en-US"/>
        </w:rPr>
        <w:t>,</w:t>
      </w:r>
      <w:r w:rsidRPr="004D5367">
        <w:rPr>
          <w:rFonts w:ascii="Times New Roman" w:hAnsi="Times New Roman" w:cs="Times New Roman"/>
          <w:color w:val="1A1A1A"/>
          <w:sz w:val="28"/>
          <w:szCs w:val="28"/>
          <w:lang w:val="en-US"/>
        </w:rPr>
        <w:t> </w:t>
      </w:r>
      <w:hyperlink r:id="rId13" w:history="1">
        <w:r w:rsidRPr="004D5367">
          <w:rPr>
            <w:rStyle w:val="a3"/>
            <w:rFonts w:ascii="Times New Roman" w:hAnsi="Times New Roman" w:cs="Times New Roman"/>
            <w:b/>
            <w:bCs/>
            <w:color w:val="0066CC"/>
            <w:sz w:val="28"/>
            <w:szCs w:val="28"/>
            <w:bdr w:val="none" w:sz="0" w:space="0" w:color="auto" w:frame="1"/>
            <w:lang w:val="en-US"/>
          </w:rPr>
          <w:t>Environmental impacts</w:t>
        </w:r>
      </w:hyperlink>
      <w:r w:rsidRPr="004D5367">
        <w:rPr>
          <w:rFonts w:ascii="Times New Roman" w:hAnsi="Times New Roman" w:cs="Times New Roman"/>
          <w:color w:val="1A1A1A"/>
          <w:sz w:val="28"/>
          <w:szCs w:val="28"/>
          <w:bdr w:val="none" w:sz="0" w:space="0" w:color="auto" w:frame="1"/>
          <w:lang w:val="en-US"/>
        </w:rPr>
        <w:t>,</w:t>
      </w:r>
      <w:r w:rsidRPr="004D5367">
        <w:rPr>
          <w:rFonts w:ascii="Times New Roman" w:hAnsi="Times New Roman" w:cs="Times New Roman"/>
          <w:color w:val="1A1A1A"/>
          <w:sz w:val="28"/>
          <w:szCs w:val="28"/>
          <w:lang w:val="en-US"/>
        </w:rPr>
        <w:t> </w:t>
      </w:r>
      <w:hyperlink r:id="rId14" w:history="1">
        <w:r w:rsidRPr="004D5367">
          <w:rPr>
            <w:rStyle w:val="a3"/>
            <w:rFonts w:ascii="Times New Roman" w:hAnsi="Times New Roman" w:cs="Times New Roman"/>
            <w:b/>
            <w:bCs/>
            <w:color w:val="0066CC"/>
            <w:sz w:val="28"/>
            <w:szCs w:val="28"/>
            <w:bdr w:val="none" w:sz="0" w:space="0" w:color="auto" w:frame="1"/>
            <w:lang w:val="en-US"/>
          </w:rPr>
          <w:t>Machining</w:t>
        </w:r>
      </w:hyperlink>
      <w:r w:rsidRPr="004D5367">
        <w:rPr>
          <w:rFonts w:ascii="Times New Roman" w:hAnsi="Times New Roman" w:cs="Times New Roman"/>
          <w:color w:val="1A1A1A"/>
          <w:sz w:val="28"/>
          <w:szCs w:val="28"/>
          <w:bdr w:val="none" w:sz="0" w:space="0" w:color="auto" w:frame="1"/>
          <w:lang w:val="en-US"/>
        </w:rPr>
        <w:t>,</w:t>
      </w:r>
      <w:r w:rsidRPr="004D5367">
        <w:rPr>
          <w:rFonts w:ascii="Times New Roman" w:hAnsi="Times New Roman" w:cs="Times New Roman"/>
          <w:color w:val="1A1A1A"/>
          <w:sz w:val="28"/>
          <w:szCs w:val="28"/>
          <w:lang w:val="en-US"/>
        </w:rPr>
        <w:t> </w:t>
      </w:r>
      <w:hyperlink r:id="rId15" w:history="1">
        <w:r w:rsidRPr="004D5367">
          <w:rPr>
            <w:rStyle w:val="a3"/>
            <w:rFonts w:ascii="Times New Roman" w:hAnsi="Times New Roman" w:cs="Times New Roman"/>
            <w:b/>
            <w:bCs/>
            <w:color w:val="0066CC"/>
            <w:sz w:val="28"/>
            <w:szCs w:val="28"/>
            <w:bdr w:val="none" w:sz="0" w:space="0" w:color="auto" w:frame="1"/>
            <w:lang w:val="en-US"/>
          </w:rPr>
          <w:t>Industry</w:t>
        </w:r>
      </w:hyperlink>
    </w:p>
    <w:p w:rsidR="00FC76C6" w:rsidRPr="004D5367" w:rsidRDefault="00FC76C6" w:rsidP="00FC76C6">
      <w:pPr>
        <w:pStyle w:val="2"/>
        <w:textAlignment w:val="baseline"/>
        <w:rPr>
          <w:color w:val="1D1B1B"/>
          <w:sz w:val="28"/>
          <w:szCs w:val="28"/>
          <w:lang w:val="en-US"/>
        </w:rPr>
      </w:pPr>
      <w:r w:rsidRPr="004D5367">
        <w:rPr>
          <w:color w:val="1D1B1B"/>
          <w:sz w:val="28"/>
          <w:szCs w:val="28"/>
          <w:lang w:val="en-US"/>
        </w:rPr>
        <w:lastRenderedPageBreak/>
        <w:t>References</w:t>
      </w:r>
    </w:p>
    <w:p w:rsidR="00FC76C6" w:rsidRPr="004D5367" w:rsidRDefault="00FC76C6" w:rsidP="00FC76C6">
      <w:pPr>
        <w:textAlignment w:val="baseline"/>
        <w:rPr>
          <w:rFonts w:ascii="Times New Roman" w:hAnsi="Times New Roman" w:cs="Times New Roman"/>
          <w:color w:val="1A1A1A"/>
          <w:sz w:val="28"/>
          <w:szCs w:val="28"/>
          <w:lang w:val="en-US"/>
        </w:rPr>
      </w:pPr>
      <w:proofErr w:type="gramStart"/>
      <w:r w:rsidRPr="004D5367">
        <w:rPr>
          <w:rFonts w:ascii="Times New Roman" w:hAnsi="Times New Roman" w:cs="Times New Roman"/>
          <w:color w:val="1A1A1A"/>
          <w:sz w:val="28"/>
          <w:szCs w:val="28"/>
          <w:lang w:val="en-US"/>
        </w:rPr>
        <w:t>The Editors of Encyclopredia Britannica.</w:t>
      </w:r>
      <w:proofErr w:type="gramEnd"/>
      <w:r w:rsidRPr="004D5367">
        <w:rPr>
          <w:rFonts w:ascii="Times New Roman" w:hAnsi="Times New Roman" w:cs="Times New Roman"/>
          <w:color w:val="1A1A1A"/>
          <w:sz w:val="28"/>
          <w:szCs w:val="28"/>
          <w:lang w:val="en-US"/>
        </w:rPr>
        <w:t xml:space="preserve"> (</w:t>
      </w:r>
      <w:proofErr w:type="gramStart"/>
      <w:r w:rsidRPr="004D5367">
        <w:rPr>
          <w:rFonts w:ascii="Times New Roman" w:hAnsi="Times New Roman" w:cs="Times New Roman"/>
          <w:color w:val="1A1A1A"/>
          <w:sz w:val="28"/>
          <w:szCs w:val="28"/>
          <w:lang w:val="en-US"/>
        </w:rPr>
        <w:t>2017,</w:t>
      </w:r>
      <w:proofErr w:type="gramEnd"/>
      <w:r w:rsidRPr="004D5367">
        <w:rPr>
          <w:rFonts w:ascii="Times New Roman" w:hAnsi="Times New Roman" w:cs="Times New Roman"/>
          <w:color w:val="1A1A1A"/>
          <w:sz w:val="28"/>
          <w:szCs w:val="28"/>
          <w:lang w:val="en-US"/>
        </w:rPr>
        <w:t xml:space="preserve"> Mar.) </w:t>
      </w:r>
      <w:proofErr w:type="gramStart"/>
      <w:r w:rsidRPr="004D5367">
        <w:rPr>
          <w:rFonts w:ascii="Times New Roman" w:hAnsi="Times New Roman" w:cs="Times New Roman"/>
          <w:i/>
          <w:iCs/>
          <w:color w:val="1A1A1A"/>
          <w:sz w:val="28"/>
          <w:szCs w:val="28"/>
          <w:lang w:val="en-US"/>
        </w:rPr>
        <w:t>ENCYCLOPEDIA BRIT ANNI CA.</w:t>
      </w:r>
      <w:r w:rsidRPr="004D5367">
        <w:rPr>
          <w:rFonts w:ascii="Times New Roman" w:hAnsi="Times New Roman" w:cs="Times New Roman"/>
          <w:color w:val="1A1A1A"/>
          <w:sz w:val="28"/>
          <w:szCs w:val="28"/>
          <w:lang w:val="en-US"/>
        </w:rPr>
        <w:t> [Online].</w:t>
      </w:r>
      <w:proofErr w:type="gramEnd"/>
      <w:r w:rsidRPr="004D5367">
        <w:rPr>
          <w:rFonts w:ascii="Times New Roman" w:hAnsi="Times New Roman" w:cs="Times New Roman"/>
          <w:color w:val="1A1A1A"/>
          <w:sz w:val="28"/>
          <w:szCs w:val="28"/>
          <w:lang w:val="en-US"/>
        </w:rPr>
        <w:t> </w:t>
      </w:r>
      <w:hyperlink r:id="rId16" w:tgtFrame="_blank" w:history="1">
        <w:r w:rsidRPr="004D5367">
          <w:rPr>
            <w:rStyle w:val="a3"/>
            <w:rFonts w:ascii="Times New Roman" w:hAnsi="Times New Roman" w:cs="Times New Roman"/>
            <w:color w:val="0066CC"/>
            <w:sz w:val="28"/>
            <w:szCs w:val="28"/>
            <w:bdr w:val="none" w:sz="0" w:space="0" w:color="auto" w:frame="1"/>
            <w:lang w:val="en-US"/>
          </w:rPr>
          <w:t>https://global.britannica.com/event/Industrial-Revolution</w:t>
        </w:r>
      </w:hyperlink>
    </w:p>
    <w:p w:rsidR="00FC76C6" w:rsidRPr="004D5367" w:rsidRDefault="00FC76C6" w:rsidP="00FC76C6">
      <w:pPr>
        <w:textAlignment w:val="baseline"/>
        <w:rPr>
          <w:rFonts w:ascii="Times New Roman" w:hAnsi="Times New Roman" w:cs="Times New Roman"/>
          <w:color w:val="1A1A1A"/>
          <w:sz w:val="28"/>
          <w:szCs w:val="28"/>
          <w:lang w:val="en-US"/>
        </w:rPr>
      </w:pPr>
      <w:proofErr w:type="gramStart"/>
      <w:r w:rsidRPr="004D5367">
        <w:rPr>
          <w:rStyle w:val="label"/>
          <w:rFonts w:ascii="Times New Roman" w:hAnsi="Times New Roman" w:cs="Times New Roman"/>
          <w:color w:val="1A1A1A"/>
          <w:sz w:val="28"/>
          <w:szCs w:val="28"/>
          <w:bdr w:val="none" w:sz="0" w:space="0" w:color="auto" w:frame="1"/>
          <w:lang w:val="en-US"/>
        </w:rPr>
        <w:t>2.</w:t>
      </w:r>
      <w:r w:rsidRPr="004D5367">
        <w:rPr>
          <w:rFonts w:ascii="Times New Roman" w:hAnsi="Times New Roman" w:cs="Times New Roman"/>
          <w:color w:val="1A1A1A"/>
          <w:sz w:val="28"/>
          <w:szCs w:val="28"/>
          <w:bdr w:val="none" w:sz="0" w:space="0" w:color="auto" w:frame="1"/>
          <w:lang w:val="en-US"/>
        </w:rPr>
        <w:t>Henning</w:t>
      </w:r>
      <w:proofErr w:type="gramEnd"/>
      <w:r w:rsidRPr="004D5367">
        <w:rPr>
          <w:rFonts w:ascii="Times New Roman" w:hAnsi="Times New Roman" w:cs="Times New Roman"/>
          <w:color w:val="1A1A1A"/>
          <w:sz w:val="28"/>
          <w:szCs w:val="28"/>
          <w:bdr w:val="none" w:sz="0" w:space="0" w:color="auto" w:frame="1"/>
          <w:lang w:val="en-US"/>
        </w:rPr>
        <w:t xml:space="preserve"> Kagermann</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Wolfgang Wahlster</w:t>
      </w:r>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Johannes Helbig</w:t>
      </w:r>
      <w:r w:rsidRPr="004D5367">
        <w:rPr>
          <w:rFonts w:ascii="Times New Roman" w:hAnsi="Times New Roman" w:cs="Times New Roman"/>
          <w:color w:val="1A1A1A"/>
          <w:sz w:val="28"/>
          <w:szCs w:val="28"/>
          <w:lang w:val="en-US"/>
        </w:rPr>
        <w:t>, </w:t>
      </w:r>
      <w:r w:rsidRPr="004D5367">
        <w:rPr>
          <w:rFonts w:ascii="Times New Roman" w:hAnsi="Times New Roman" w:cs="Times New Roman"/>
          <w:i/>
          <w:iCs/>
          <w:color w:val="1A1A1A"/>
          <w:sz w:val="28"/>
          <w:szCs w:val="28"/>
          <w:lang w:val="en-US"/>
        </w:rPr>
        <w:t>Recommendations for implementing the strategic initiative INDUSTRIE 4.0</w:t>
      </w:r>
      <w:r w:rsidRPr="004D5367">
        <w:rPr>
          <w:rFonts w:ascii="Times New Roman" w:hAnsi="Times New Roman" w:cs="Times New Roman"/>
          <w:color w:val="1A1A1A"/>
          <w:sz w:val="28"/>
          <w:szCs w:val="28"/>
          <w:lang w:val="en-US"/>
        </w:rPr>
        <w:t xml:space="preserve">, 2013. </w:t>
      </w:r>
    </w:p>
    <w:p w:rsidR="00FC76C6" w:rsidRPr="004D5367" w:rsidRDefault="00FC76C6" w:rsidP="00FC76C6">
      <w:pPr>
        <w:textAlignment w:val="baseline"/>
        <w:rPr>
          <w:rFonts w:ascii="Times New Roman" w:hAnsi="Times New Roman" w:cs="Times New Roman"/>
          <w:color w:val="1A1A1A"/>
          <w:sz w:val="28"/>
          <w:szCs w:val="28"/>
          <w:lang w:val="en-US"/>
        </w:rPr>
      </w:pPr>
      <w:proofErr w:type="gramStart"/>
      <w:r w:rsidRPr="004D5367">
        <w:rPr>
          <w:rStyle w:val="label"/>
          <w:rFonts w:ascii="Times New Roman" w:hAnsi="Times New Roman" w:cs="Times New Roman"/>
          <w:color w:val="1A1A1A"/>
          <w:sz w:val="28"/>
          <w:szCs w:val="28"/>
          <w:bdr w:val="none" w:sz="0" w:space="0" w:color="auto" w:frame="1"/>
          <w:lang w:val="en-US"/>
        </w:rPr>
        <w:t>3.</w:t>
      </w:r>
      <w:r w:rsidRPr="004D5367">
        <w:rPr>
          <w:rFonts w:ascii="Times New Roman" w:hAnsi="Times New Roman" w:cs="Times New Roman"/>
          <w:color w:val="1A1A1A"/>
          <w:sz w:val="28"/>
          <w:szCs w:val="28"/>
          <w:bdr w:val="none" w:sz="0" w:space="0" w:color="auto" w:frame="1"/>
          <w:lang w:val="en-US"/>
        </w:rPr>
        <w:t>Yongkui</w:t>
      </w:r>
      <w:proofErr w:type="gramEnd"/>
      <w:r w:rsidRPr="004D5367">
        <w:rPr>
          <w:rFonts w:ascii="Times New Roman" w:hAnsi="Times New Roman" w:cs="Times New Roman"/>
          <w:color w:val="1A1A1A"/>
          <w:sz w:val="28"/>
          <w:szCs w:val="28"/>
          <w:bdr w:val="none" w:sz="0" w:space="0" w:color="auto" w:frame="1"/>
          <w:lang w:val="en-US"/>
        </w:rPr>
        <w:t xml:space="preserve"> </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Liu</w:t>
      </w:r>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Xun</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Xu</w:t>
      </w:r>
      <w:r w:rsidRPr="004D5367">
        <w:rPr>
          <w:rFonts w:ascii="Times New Roman" w:hAnsi="Times New Roman" w:cs="Times New Roman"/>
          <w:color w:val="1A1A1A"/>
          <w:sz w:val="28"/>
          <w:szCs w:val="28"/>
          <w:lang w:val="en-US"/>
        </w:rPr>
        <w:t>, Industry 4.0 and Cloud Manufacturing: A Comparative Analysis, </w:t>
      </w:r>
      <w:r w:rsidRPr="004D5367">
        <w:rPr>
          <w:rFonts w:ascii="Times New Roman" w:hAnsi="Times New Roman" w:cs="Times New Roman"/>
          <w:i/>
          <w:iCs/>
          <w:color w:val="1A1A1A"/>
          <w:sz w:val="28"/>
          <w:szCs w:val="28"/>
          <w:lang w:val="en-US"/>
        </w:rPr>
        <w:t>Journal of Manufacturing Science and Engineering</w:t>
      </w:r>
      <w:r w:rsidRPr="004D5367">
        <w:rPr>
          <w:rFonts w:ascii="Times New Roman" w:hAnsi="Times New Roman" w:cs="Times New Roman"/>
          <w:color w:val="1A1A1A"/>
          <w:sz w:val="28"/>
          <w:szCs w:val="28"/>
          <w:lang w:val="en-US"/>
        </w:rPr>
        <w:t>, vol. 139, 2017.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4. </w:t>
      </w:r>
      <w:r w:rsidRPr="004D5367">
        <w:rPr>
          <w:rFonts w:ascii="Times New Roman" w:hAnsi="Times New Roman" w:cs="Times New Roman"/>
          <w:color w:val="1A1A1A"/>
          <w:sz w:val="28"/>
          <w:szCs w:val="28"/>
          <w:bdr w:val="none" w:sz="0" w:space="0" w:color="auto" w:frame="1"/>
          <w:lang w:val="en-US"/>
        </w:rPr>
        <w:t>Joao Dias-</w:t>
      </w:r>
      <w:proofErr w:type="gramStart"/>
      <w:r w:rsidRPr="004D5367">
        <w:rPr>
          <w:rFonts w:ascii="Times New Roman" w:hAnsi="Times New Roman" w:cs="Times New Roman"/>
          <w:color w:val="1A1A1A"/>
          <w:sz w:val="28"/>
          <w:szCs w:val="28"/>
          <w:bdr w:val="none" w:sz="0" w:space="0" w:color="auto" w:frame="1"/>
          <w:lang w:val="en-US"/>
        </w:rPr>
        <w:t xml:space="preserve">Ferreira </w:t>
      </w:r>
      <w:r w:rsidRPr="004D5367">
        <w:rPr>
          <w:rFonts w:ascii="Times New Roman" w:hAnsi="Times New Roman" w:cs="Times New Roman"/>
          <w:color w:val="1A1A1A"/>
          <w:sz w:val="28"/>
          <w:szCs w:val="28"/>
          <w:lang w:val="en-US"/>
        </w:rPr>
        <w:t> and</w:t>
      </w:r>
      <w:proofErr w:type="gramEnd"/>
      <w:r w:rsidRPr="004D5367">
        <w:rPr>
          <w:rFonts w:ascii="Times New Roman" w:hAnsi="Times New Roman" w:cs="Times New Roman"/>
          <w:color w:val="1A1A1A"/>
          <w:sz w:val="28"/>
          <w:szCs w:val="28"/>
          <w:lang w:val="en-US"/>
        </w:rPr>
        <w:t xml:space="preserve">  </w:t>
      </w:r>
      <w:r w:rsidRPr="004D5367">
        <w:rPr>
          <w:rFonts w:ascii="Times New Roman" w:hAnsi="Times New Roman" w:cs="Times New Roman"/>
          <w:color w:val="1A1A1A"/>
          <w:sz w:val="28"/>
          <w:szCs w:val="28"/>
          <w:bdr w:val="none" w:sz="0" w:space="0" w:color="auto" w:frame="1"/>
          <w:lang w:val="en-US"/>
        </w:rPr>
        <w:t>Pedro Naves</w:t>
      </w:r>
      <w:r w:rsidRPr="004D5367">
        <w:rPr>
          <w:rFonts w:ascii="Times New Roman" w:hAnsi="Times New Roman" w:cs="Times New Roman"/>
          <w:color w:val="1A1A1A"/>
          <w:sz w:val="28"/>
          <w:szCs w:val="28"/>
          <w:lang w:val="en-US"/>
        </w:rPr>
        <w:t>, </w:t>
      </w:r>
      <w:r w:rsidRPr="004D5367">
        <w:rPr>
          <w:rFonts w:ascii="Times New Roman" w:hAnsi="Times New Roman" w:cs="Times New Roman"/>
          <w:i/>
          <w:iCs/>
          <w:color w:val="1A1A1A"/>
          <w:sz w:val="28"/>
          <w:szCs w:val="28"/>
          <w:lang w:val="en-US"/>
        </w:rPr>
        <w:t>Course: Distributed Intelligent Automation Systems Topic: Modern Manufacturing Paradigms</w:t>
      </w:r>
      <w:r w:rsidRPr="004D5367">
        <w:rPr>
          <w:rFonts w:ascii="Times New Roman" w:hAnsi="Times New Roman" w:cs="Times New Roman"/>
          <w:color w:val="1A1A1A"/>
          <w:sz w:val="28"/>
          <w:szCs w:val="28"/>
          <w:lang w:val="en-US"/>
        </w:rPr>
        <w:t>, 2016.</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5.</w:t>
      </w:r>
      <w:r w:rsidRPr="004D5367">
        <w:rPr>
          <w:rFonts w:ascii="Times New Roman" w:hAnsi="Times New Roman" w:cs="Times New Roman"/>
          <w:color w:val="1A1A1A"/>
          <w:sz w:val="28"/>
          <w:szCs w:val="28"/>
          <w:lang w:val="en-US"/>
        </w:rPr>
        <w:t>M G </w:t>
      </w:r>
      <w:r w:rsidRPr="004D5367">
        <w:rPr>
          <w:rFonts w:ascii="Times New Roman" w:hAnsi="Times New Roman" w:cs="Times New Roman"/>
          <w:color w:val="1A1A1A"/>
          <w:sz w:val="28"/>
          <w:szCs w:val="28"/>
          <w:bdr w:val="none" w:sz="0" w:space="0" w:color="auto" w:frame="1"/>
          <w:lang w:val="en-US"/>
        </w:rPr>
        <w:t>Mehrabi</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A G Ulsoy</w:t>
      </w:r>
      <w:r w:rsidRPr="004D5367">
        <w:rPr>
          <w:rFonts w:ascii="Times New Roman" w:hAnsi="Times New Roman" w:cs="Times New Roman"/>
          <w:color w:val="1A1A1A"/>
          <w:sz w:val="28"/>
          <w:szCs w:val="28"/>
          <w:lang w:val="en-US"/>
        </w:rPr>
        <w:t>, and Y Koren, Reconfigurable manufacturing systems; Key to future manufacturing, </w:t>
      </w:r>
      <w:r w:rsidRPr="004D5367">
        <w:rPr>
          <w:rFonts w:ascii="Times New Roman" w:hAnsi="Times New Roman" w:cs="Times New Roman"/>
          <w:i/>
          <w:iCs/>
          <w:color w:val="1A1A1A"/>
          <w:sz w:val="28"/>
          <w:szCs w:val="28"/>
          <w:lang w:val="en-US"/>
        </w:rPr>
        <w:t>Journal of Intelligent Manufacturing</w:t>
      </w:r>
      <w:r w:rsidRPr="004D5367">
        <w:rPr>
          <w:rFonts w:ascii="Times New Roman" w:hAnsi="Times New Roman" w:cs="Times New Roman"/>
          <w:color w:val="1A1A1A"/>
          <w:sz w:val="28"/>
          <w:szCs w:val="28"/>
          <w:lang w:val="en-US"/>
        </w:rPr>
        <w:t xml:space="preserve">, vol. 11, pp. 403–419, 2000. </w:t>
      </w:r>
      <w:hyperlink r:id="rId17" w:tgtFrame="_blank" w:history="1">
        <w:r w:rsidRPr="004D5367">
          <w:rPr>
            <w:rStyle w:val="a3"/>
            <w:rFonts w:ascii="Times New Roman" w:hAnsi="Times New Roman" w:cs="Times New Roman"/>
            <w:color w:val="0066CC"/>
            <w:sz w:val="28"/>
            <w:szCs w:val="28"/>
            <w:bdr w:val="none" w:sz="0" w:space="0" w:color="auto" w:frame="1"/>
            <w:lang w:val="en-US"/>
          </w:rPr>
          <w:t>https://doi.org/10.1023/A:1008930403506</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i/>
          <w:iCs/>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6. </w:t>
      </w:r>
      <w:r w:rsidRPr="004D5367">
        <w:rPr>
          <w:rFonts w:ascii="Times New Roman" w:hAnsi="Times New Roman" w:cs="Times New Roman"/>
          <w:color w:val="1A1A1A"/>
          <w:sz w:val="28"/>
          <w:szCs w:val="28"/>
          <w:bdr w:val="none" w:sz="0" w:space="0" w:color="auto" w:frame="1"/>
          <w:lang w:val="en-US"/>
        </w:rPr>
        <w:t>Jean-Paul Rodrigue</w:t>
      </w:r>
      <w:r w:rsidRPr="004D5367">
        <w:rPr>
          <w:rFonts w:ascii="Times New Roman" w:hAnsi="Times New Roman" w:cs="Times New Roman"/>
          <w:color w:val="1A1A1A"/>
          <w:sz w:val="28"/>
          <w:szCs w:val="28"/>
          <w:lang w:val="en-US"/>
        </w:rPr>
        <w:t>.  </w:t>
      </w:r>
      <w:proofErr w:type="gramStart"/>
      <w:r w:rsidRPr="004D5367">
        <w:rPr>
          <w:rFonts w:ascii="Times New Roman" w:hAnsi="Times New Roman" w:cs="Times New Roman"/>
          <w:i/>
          <w:iCs/>
          <w:color w:val="1A1A1A"/>
          <w:sz w:val="28"/>
          <w:szCs w:val="28"/>
          <w:lang w:val="en-US"/>
        </w:rPr>
        <w:t>THE GEOGRAPHY OF TRANSPORT SYSTEMS.</w:t>
      </w:r>
      <w:proofErr w:type="gramEnd"/>
      <w:r w:rsidRPr="004D5367">
        <w:rPr>
          <w:rFonts w:ascii="Times New Roman" w:hAnsi="Times New Roman" w:cs="Times New Roman"/>
          <w:i/>
          <w:iCs/>
          <w:color w:val="1A1A1A"/>
          <w:sz w:val="28"/>
          <w:szCs w:val="28"/>
          <w:lang w:val="en-US"/>
        </w:rPr>
        <w:t xml:space="preserve">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Fonts w:ascii="Times New Roman" w:hAnsi="Times New Roman" w:cs="Times New Roman"/>
          <w:color w:val="1A1A1A"/>
          <w:sz w:val="28"/>
          <w:szCs w:val="28"/>
          <w:lang w:val="en-US"/>
        </w:rPr>
        <w:t> </w:t>
      </w:r>
      <w:proofErr w:type="gramStart"/>
      <w:r w:rsidRPr="004D5367">
        <w:rPr>
          <w:rFonts w:ascii="Times New Roman" w:hAnsi="Times New Roman" w:cs="Times New Roman"/>
          <w:color w:val="1A1A1A"/>
          <w:sz w:val="28"/>
          <w:szCs w:val="28"/>
          <w:lang w:val="en-US"/>
        </w:rPr>
        <w:t>[Online].</w:t>
      </w:r>
      <w:proofErr w:type="gramEnd"/>
      <w:r w:rsidRPr="004D5367">
        <w:rPr>
          <w:rFonts w:ascii="Times New Roman" w:hAnsi="Times New Roman" w:cs="Times New Roman"/>
          <w:color w:val="1A1A1A"/>
          <w:sz w:val="28"/>
          <w:szCs w:val="28"/>
          <w:lang w:val="en-US"/>
        </w:rPr>
        <w:t> </w:t>
      </w:r>
      <w:hyperlink r:id="rId18" w:tgtFrame="_blank" w:history="1">
        <w:r w:rsidRPr="004D5367">
          <w:rPr>
            <w:rStyle w:val="a3"/>
            <w:rFonts w:ascii="Times New Roman" w:hAnsi="Times New Roman" w:cs="Times New Roman"/>
            <w:color w:val="0066CC"/>
            <w:sz w:val="28"/>
            <w:szCs w:val="28"/>
            <w:bdr w:val="none" w:sz="0" w:space="0" w:color="auto" w:frame="1"/>
            <w:lang w:val="en-US"/>
          </w:rPr>
          <w:t>https://people.hofstra.edu/geotrans/eng/ch2en/conc2en/four_industrialrevolutions.html</w:t>
        </w:r>
      </w:hyperlink>
      <w:r w:rsidRPr="004D5367">
        <w:rPr>
          <w:rFonts w:ascii="Times New Roman" w:hAnsi="Times New Roman" w:cs="Times New Roman"/>
          <w:color w:val="1A1A1A"/>
          <w:sz w:val="28"/>
          <w:szCs w:val="28"/>
          <w:lang w:val="en-US"/>
        </w:rPr>
        <w:t xml:space="preserve">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7. </w:t>
      </w:r>
      <w:r w:rsidRPr="004D5367">
        <w:rPr>
          <w:rFonts w:ascii="Times New Roman" w:eastAsia="Times New Roman" w:hAnsi="Times New Roman" w:cs="Times New Roman"/>
          <w:color w:val="1A1A1A"/>
          <w:sz w:val="28"/>
          <w:szCs w:val="28"/>
          <w:bdr w:val="none" w:sz="0" w:space="0" w:color="auto" w:frame="1"/>
          <w:shd w:val="clear" w:color="auto" w:fill="FFFFFF"/>
          <w:lang w:val="en-US" w:eastAsia="ru-RU"/>
        </w:rPr>
        <w:t>Luis Ribeiro</w:t>
      </w:r>
      <w:r w:rsidRPr="004D5367">
        <w:rPr>
          <w:rFonts w:ascii="Times New Roman" w:eastAsia="Times New Roman" w:hAnsi="Times New Roman" w:cs="Times New Roman"/>
          <w:color w:val="1A1A1A"/>
          <w:sz w:val="28"/>
          <w:szCs w:val="28"/>
          <w:shd w:val="clear" w:color="auto" w:fill="FFFFFF"/>
          <w:lang w:val="en-US" w:eastAsia="ru-RU"/>
        </w:rPr>
        <w:t>, </w:t>
      </w:r>
      <w:r w:rsidRPr="004D5367">
        <w:rPr>
          <w:rFonts w:ascii="Times New Roman" w:eastAsia="Times New Roman" w:hAnsi="Times New Roman" w:cs="Times New Roman"/>
          <w:color w:val="1A1A1A"/>
          <w:sz w:val="28"/>
          <w:szCs w:val="28"/>
          <w:bdr w:val="none" w:sz="0" w:space="0" w:color="auto" w:frame="1"/>
          <w:shd w:val="clear" w:color="auto" w:fill="FFFFFF"/>
          <w:lang w:val="en-US" w:eastAsia="ru-RU"/>
        </w:rPr>
        <w:t>Jose Barata</w:t>
      </w:r>
      <w:r w:rsidRPr="004D5367">
        <w:rPr>
          <w:rFonts w:ascii="Times New Roman" w:eastAsia="Times New Roman" w:hAnsi="Times New Roman" w:cs="Times New Roman"/>
          <w:color w:val="1A1A1A"/>
          <w:sz w:val="28"/>
          <w:szCs w:val="28"/>
          <w:shd w:val="clear" w:color="auto" w:fill="FFFFFF"/>
          <w:lang w:val="en-US" w:eastAsia="ru-RU"/>
        </w:rPr>
        <w:t>, </w:t>
      </w:r>
      <w:r w:rsidRPr="004D5367">
        <w:rPr>
          <w:rFonts w:ascii="Times New Roman" w:eastAsia="Times New Roman" w:hAnsi="Times New Roman" w:cs="Times New Roman"/>
          <w:color w:val="1A1A1A"/>
          <w:sz w:val="28"/>
          <w:szCs w:val="28"/>
          <w:bdr w:val="none" w:sz="0" w:space="0" w:color="auto" w:frame="1"/>
          <w:shd w:val="clear" w:color="auto" w:fill="FFFFFF"/>
          <w:lang w:val="en-US" w:eastAsia="ru-RU"/>
        </w:rPr>
        <w:t>Goncalo Candido</w:t>
      </w:r>
      <w:r w:rsidRPr="004D5367">
        <w:rPr>
          <w:rFonts w:ascii="Times New Roman" w:eastAsia="Times New Roman" w:hAnsi="Times New Roman" w:cs="Times New Roman"/>
          <w:color w:val="1A1A1A"/>
          <w:sz w:val="28"/>
          <w:szCs w:val="28"/>
          <w:shd w:val="clear" w:color="auto" w:fill="FFFFFF"/>
          <w:lang w:val="en-US" w:eastAsia="ru-RU"/>
        </w:rPr>
        <w:t xml:space="preserve">, and </w:t>
      </w:r>
      <w:r w:rsidRPr="004D5367">
        <w:rPr>
          <w:rFonts w:ascii="Times New Roman" w:eastAsia="Times New Roman" w:hAnsi="Times New Roman" w:cs="Times New Roman"/>
          <w:color w:val="1A1A1A"/>
          <w:sz w:val="28"/>
          <w:szCs w:val="28"/>
          <w:bdr w:val="none" w:sz="0" w:space="0" w:color="auto" w:frame="1"/>
          <w:shd w:val="clear" w:color="auto" w:fill="FFFFFF"/>
          <w:lang w:val="en-US" w:eastAsia="ru-RU"/>
        </w:rPr>
        <w:t>Mauro Onori</w:t>
      </w:r>
      <w:r w:rsidRPr="004D5367">
        <w:rPr>
          <w:rFonts w:ascii="Times New Roman" w:eastAsia="Times New Roman" w:hAnsi="Times New Roman" w:cs="Times New Roman"/>
          <w:color w:val="1A1A1A"/>
          <w:sz w:val="28"/>
          <w:szCs w:val="28"/>
          <w:shd w:val="clear" w:color="auto" w:fill="FFFFFF"/>
          <w:lang w:val="en-US" w:eastAsia="ru-RU"/>
        </w:rPr>
        <w:t>, </w:t>
      </w:r>
      <w:r w:rsidRPr="004D5367">
        <w:rPr>
          <w:rFonts w:ascii="Times New Roman" w:eastAsia="Times New Roman" w:hAnsi="Times New Roman" w:cs="Times New Roman"/>
          <w:color w:val="1A1A1A"/>
          <w:sz w:val="28"/>
          <w:szCs w:val="28"/>
          <w:lang w:val="en-US" w:eastAsia="ru-RU"/>
        </w:rPr>
        <w:t>Evolvable Production Systems: An Integrated View on</w:t>
      </w:r>
      <w:r w:rsidRPr="004D5367">
        <w:rPr>
          <w:rFonts w:ascii="Times New Roman" w:eastAsia="Times New Roman" w:hAnsi="Times New Roman" w:cs="Times New Roman"/>
          <w:color w:val="1A1A1A"/>
          <w:sz w:val="28"/>
          <w:szCs w:val="28"/>
          <w:shd w:val="clear" w:color="auto" w:fill="FFFFFF"/>
          <w:lang w:val="en-US" w:eastAsia="ru-RU"/>
        </w:rPr>
        <w:t>, in </w:t>
      </w:r>
      <w:r w:rsidRPr="004D5367">
        <w:rPr>
          <w:rFonts w:ascii="Times New Roman" w:eastAsia="Times New Roman" w:hAnsi="Times New Roman" w:cs="Times New Roman"/>
          <w:color w:val="1A1A1A"/>
          <w:sz w:val="28"/>
          <w:szCs w:val="28"/>
          <w:lang w:val="en-US" w:eastAsia="ru-RU"/>
        </w:rPr>
        <w:t>DET2009 Proceedings, AISC 66, 2010</w:t>
      </w:r>
      <w:r w:rsidRPr="004D5367">
        <w:rPr>
          <w:rFonts w:ascii="Times New Roman" w:eastAsia="Times New Roman" w:hAnsi="Times New Roman" w:cs="Times New Roman"/>
          <w:color w:val="1A1A1A"/>
          <w:sz w:val="28"/>
          <w:szCs w:val="28"/>
          <w:shd w:val="clear" w:color="auto" w:fill="FFFFFF"/>
          <w:lang w:val="en-US" w:eastAsia="ru-RU"/>
        </w:rPr>
        <w:t>.</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8. </w:t>
      </w:r>
      <w:r w:rsidRPr="004D5367">
        <w:rPr>
          <w:rFonts w:ascii="Times New Roman" w:hAnsi="Times New Roman" w:cs="Times New Roman"/>
          <w:color w:val="1A1A1A"/>
          <w:sz w:val="28"/>
          <w:szCs w:val="28"/>
          <w:bdr w:val="none" w:sz="0" w:space="0" w:color="auto" w:frame="1"/>
          <w:lang w:val="en-US"/>
        </w:rPr>
        <w:t>Davies</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R.</w:t>
      </w:r>
      <w:r w:rsidRPr="004D5367">
        <w:rPr>
          <w:rFonts w:ascii="Times New Roman" w:hAnsi="Times New Roman" w:cs="Times New Roman"/>
          <w:color w:val="1A1A1A"/>
          <w:sz w:val="28"/>
          <w:szCs w:val="28"/>
          <w:lang w:val="en-US"/>
        </w:rPr>
        <w:t> </w:t>
      </w:r>
      <w:r w:rsidRPr="004D5367">
        <w:rPr>
          <w:rFonts w:ascii="Times New Roman" w:hAnsi="Times New Roman" w:cs="Times New Roman"/>
          <w:i/>
          <w:iCs/>
          <w:color w:val="1A1A1A"/>
          <w:sz w:val="28"/>
          <w:szCs w:val="28"/>
          <w:lang w:val="en-US"/>
        </w:rPr>
        <w:t xml:space="preserve">Industry 4.0 Digitalisation for Productivity and Growth. </w:t>
      </w:r>
      <w:proofErr w:type="gramStart"/>
      <w:r w:rsidRPr="004D5367">
        <w:rPr>
          <w:rFonts w:ascii="Times New Roman" w:hAnsi="Times New Roman" w:cs="Times New Roman"/>
          <w:i/>
          <w:iCs/>
          <w:color w:val="1A1A1A"/>
          <w:sz w:val="28"/>
          <w:szCs w:val="28"/>
          <w:lang w:val="en-US"/>
        </w:rPr>
        <w:t>European Parliament.</w:t>
      </w:r>
      <w:proofErr w:type="gramEnd"/>
      <w:r w:rsidRPr="004D5367">
        <w:rPr>
          <w:rFonts w:ascii="Times New Roman" w:hAnsi="Times New Roman" w:cs="Times New Roman"/>
          <w:i/>
          <w:iCs/>
          <w:color w:val="1A1A1A"/>
          <w:sz w:val="28"/>
          <w:szCs w:val="28"/>
          <w:lang w:val="en-US"/>
        </w:rPr>
        <w:t xml:space="preserve"> </w:t>
      </w:r>
      <w:r w:rsidRPr="004D5367">
        <w:rPr>
          <w:rFonts w:ascii="Times New Roman" w:hAnsi="Times New Roman" w:cs="Times New Roman"/>
          <w:color w:val="1A1A1A"/>
          <w:sz w:val="28"/>
          <w:szCs w:val="28"/>
          <w:lang w:val="en-US"/>
        </w:rPr>
        <w:t xml:space="preserve">2015. </w:t>
      </w:r>
      <w:r w:rsidRPr="004D5367">
        <w:rPr>
          <w:rFonts w:ascii="Times New Roman" w:hAnsi="Times New Roman" w:cs="Times New Roman"/>
          <w:color w:val="1A1A1A"/>
          <w:sz w:val="28"/>
          <w:szCs w:val="28"/>
          <w:shd w:val="clear" w:color="auto" w:fill="FFFFFF"/>
          <w:lang w:val="en-US"/>
        </w:rPr>
        <w:t xml:space="preserve">Available online: </w:t>
      </w:r>
      <w:hyperlink r:id="rId19" w:history="1">
        <w:r w:rsidRPr="004D5367">
          <w:rPr>
            <w:rStyle w:val="a3"/>
            <w:rFonts w:ascii="Times New Roman" w:hAnsi="Times New Roman" w:cs="Times New Roman"/>
            <w:sz w:val="28"/>
            <w:szCs w:val="28"/>
            <w:bdr w:val="none" w:sz="0" w:space="0" w:color="auto" w:frame="1"/>
            <w:lang w:val="en-US"/>
          </w:rPr>
          <w:t>https://www.europarl.europa.eu</w:t>
        </w:r>
        <w:r w:rsidRPr="004D5367">
          <w:rPr>
            <w:rStyle w:val="a3"/>
            <w:rFonts w:ascii="Times New Roman" w:hAnsi="Times New Roman" w:cs="Times New Roman"/>
            <w:sz w:val="28"/>
            <w:szCs w:val="28"/>
            <w:bdr w:val="none" w:sz="0" w:space="0" w:color="auto" w:frame="1"/>
            <w:lang w:val="en-US"/>
          </w:rPr>
          <w:t>/RegData/etudes/BRIE/2015/568337/</w:t>
        </w:r>
        <w:r w:rsidRPr="004D5367">
          <w:rPr>
            <w:rStyle w:val="a3"/>
            <w:rFonts w:ascii="Times New Roman" w:hAnsi="Times New Roman" w:cs="Times New Roman"/>
            <w:sz w:val="28"/>
            <w:szCs w:val="28"/>
            <w:bdr w:val="none" w:sz="0" w:space="0" w:color="auto" w:frame="1"/>
            <w:lang w:val="en-US"/>
          </w:rPr>
          <w:br/>
          <w:t>EPRS_BRI(2015)568337_EN.pdf</w:t>
        </w:r>
      </w:hyperlink>
      <w:r w:rsidRPr="004D5367">
        <w:rPr>
          <w:rFonts w:ascii="Times New Roman" w:hAnsi="Times New Roman" w:cs="Times New Roman"/>
          <w:color w:val="1A1A1A"/>
          <w:sz w:val="28"/>
          <w:szCs w:val="28"/>
          <w:lang w:val="en-US"/>
        </w:rPr>
        <w:t> (accessed on 10 November 2020).</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9. </w:t>
      </w:r>
      <w:r w:rsidRPr="004D5367">
        <w:rPr>
          <w:rFonts w:ascii="Times New Roman" w:hAnsi="Times New Roman" w:cs="Times New Roman"/>
          <w:color w:val="1A1A1A"/>
          <w:sz w:val="28"/>
          <w:szCs w:val="28"/>
          <w:bdr w:val="none" w:sz="0" w:space="0" w:color="auto" w:frame="1"/>
          <w:lang w:val="en-US"/>
        </w:rPr>
        <w:t>Ghobakhloo</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M.</w:t>
      </w:r>
      <w:r w:rsidRPr="004D5367">
        <w:rPr>
          <w:rFonts w:ascii="Times New Roman" w:hAnsi="Times New Roman" w:cs="Times New Roman"/>
          <w:color w:val="1A1A1A"/>
          <w:sz w:val="28"/>
          <w:szCs w:val="28"/>
          <w:lang w:val="en-US"/>
        </w:rPr>
        <w:t> The future of manufacturing industry: A strategic roadmap toward Industry 4.0. </w:t>
      </w:r>
      <w:r w:rsidRPr="004D5367">
        <w:rPr>
          <w:rFonts w:ascii="Times New Roman" w:hAnsi="Times New Roman" w:cs="Times New Roman"/>
          <w:i/>
          <w:iCs/>
          <w:color w:val="1A1A1A"/>
          <w:sz w:val="28"/>
          <w:szCs w:val="28"/>
          <w:lang w:val="en-US"/>
        </w:rPr>
        <w:t xml:space="preserve">J. Manuf. Technol. Manag. </w:t>
      </w:r>
      <w:r w:rsidRPr="004D5367">
        <w:rPr>
          <w:rFonts w:ascii="Times New Roman" w:hAnsi="Times New Roman" w:cs="Times New Roman"/>
          <w:color w:val="1A1A1A"/>
          <w:sz w:val="28"/>
          <w:szCs w:val="28"/>
          <w:lang w:val="en-US"/>
        </w:rPr>
        <w:t xml:space="preserve">2018, 29, 910–936. </w:t>
      </w:r>
      <w:hyperlink r:id="rId20" w:tgtFrame="_blank" w:history="1">
        <w:r w:rsidRPr="004D5367">
          <w:rPr>
            <w:rStyle w:val="a3"/>
            <w:rFonts w:ascii="Times New Roman" w:hAnsi="Times New Roman" w:cs="Times New Roman"/>
            <w:color w:val="0066CC"/>
            <w:sz w:val="28"/>
            <w:szCs w:val="28"/>
            <w:bdr w:val="none" w:sz="0" w:space="0" w:color="auto" w:frame="1"/>
            <w:lang w:val="en-US"/>
          </w:rPr>
          <w:t>https://doi.org/10.1108/JMTM-02-2018-0057</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10. </w:t>
      </w:r>
      <w:r w:rsidRPr="004D5367">
        <w:rPr>
          <w:rFonts w:ascii="Times New Roman" w:hAnsi="Times New Roman" w:cs="Times New Roman"/>
          <w:color w:val="1A1A1A"/>
          <w:sz w:val="28"/>
          <w:szCs w:val="28"/>
          <w:bdr w:val="none" w:sz="0" w:space="0" w:color="auto" w:frame="1"/>
          <w:lang w:val="en-US"/>
        </w:rPr>
        <w:t>Li</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Y.</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Dai</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J.</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Cui</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w:t>
      </w:r>
      <w:r w:rsidRPr="004D5367">
        <w:rPr>
          <w:rFonts w:ascii="Times New Roman" w:hAnsi="Times New Roman" w:cs="Times New Roman"/>
          <w:color w:val="1A1A1A"/>
          <w:sz w:val="28"/>
          <w:szCs w:val="28"/>
          <w:lang w:val="en-US"/>
        </w:rPr>
        <w:t> The impact of digital technologies on economic and environmental performance in the context of industry 4.0: A moderated mediation model. </w:t>
      </w:r>
      <w:r w:rsidRPr="004D5367">
        <w:rPr>
          <w:rFonts w:ascii="Times New Roman" w:hAnsi="Times New Roman" w:cs="Times New Roman"/>
          <w:i/>
          <w:iCs/>
          <w:color w:val="1A1A1A"/>
          <w:sz w:val="28"/>
          <w:szCs w:val="28"/>
          <w:lang w:val="en-US"/>
        </w:rPr>
        <w:t xml:space="preserve">Int. J. Prod. </w:t>
      </w:r>
      <w:proofErr w:type="gramStart"/>
      <w:r w:rsidRPr="004D5367">
        <w:rPr>
          <w:rFonts w:ascii="Times New Roman" w:hAnsi="Times New Roman" w:cs="Times New Roman"/>
          <w:i/>
          <w:iCs/>
          <w:color w:val="1A1A1A"/>
          <w:sz w:val="28"/>
          <w:szCs w:val="28"/>
          <w:lang w:val="en-US"/>
        </w:rPr>
        <w:t>Econ.</w:t>
      </w:r>
      <w:proofErr w:type="gramEnd"/>
      <w:r w:rsidRPr="004D5367">
        <w:rPr>
          <w:rFonts w:ascii="Times New Roman" w:hAnsi="Times New Roman" w:cs="Times New Roman"/>
          <w:color w:val="1A1A1A"/>
          <w:sz w:val="28"/>
          <w:szCs w:val="28"/>
          <w:lang w:val="en-US"/>
        </w:rPr>
        <w:t xml:space="preserve">  </w:t>
      </w:r>
      <w:proofErr w:type="gramStart"/>
      <w:r w:rsidRPr="004D5367">
        <w:rPr>
          <w:rFonts w:ascii="Times New Roman" w:hAnsi="Times New Roman" w:cs="Times New Roman"/>
          <w:color w:val="1A1A1A"/>
          <w:sz w:val="28"/>
          <w:szCs w:val="28"/>
          <w:lang w:val="en-US"/>
        </w:rPr>
        <w:t>2020, 229, 107777.</w:t>
      </w:r>
      <w:proofErr w:type="gramEnd"/>
      <w:r w:rsidRPr="004D5367">
        <w:rPr>
          <w:rFonts w:ascii="Times New Roman" w:hAnsi="Times New Roman" w:cs="Times New Roman"/>
          <w:color w:val="1A1A1A"/>
          <w:sz w:val="28"/>
          <w:szCs w:val="28"/>
          <w:lang w:val="en-US"/>
        </w:rPr>
        <w:t xml:space="preserve"> </w:t>
      </w:r>
      <w:hyperlink r:id="rId21" w:tgtFrame="_blank" w:history="1">
        <w:r w:rsidRPr="004D5367">
          <w:rPr>
            <w:rStyle w:val="a3"/>
            <w:rFonts w:ascii="Times New Roman" w:hAnsi="Times New Roman" w:cs="Times New Roman"/>
            <w:color w:val="0066CC"/>
            <w:sz w:val="28"/>
            <w:szCs w:val="28"/>
            <w:bdr w:val="none" w:sz="0" w:space="0" w:color="auto" w:frame="1"/>
            <w:lang w:val="en-US"/>
          </w:rPr>
          <w:t>https://doi.org/10.1016/j.ijpe.2020.107777</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11. </w:t>
      </w:r>
      <w:r w:rsidRPr="004D5367">
        <w:rPr>
          <w:rFonts w:ascii="Times New Roman" w:hAnsi="Times New Roman" w:cs="Times New Roman"/>
          <w:color w:val="1A1A1A"/>
          <w:sz w:val="28"/>
          <w:szCs w:val="28"/>
          <w:bdr w:val="none" w:sz="0" w:space="0" w:color="auto" w:frame="1"/>
          <w:lang w:val="en-US"/>
        </w:rPr>
        <w:t>Li</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G.</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Yang</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H.</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Sun</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Sohal</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A.S.</w:t>
      </w:r>
      <w:r w:rsidRPr="004D5367">
        <w:rPr>
          <w:rFonts w:ascii="Times New Roman" w:hAnsi="Times New Roman" w:cs="Times New Roman"/>
          <w:color w:val="1A1A1A"/>
          <w:sz w:val="28"/>
          <w:szCs w:val="28"/>
          <w:lang w:val="en-US"/>
        </w:rPr>
        <w:t> </w:t>
      </w:r>
      <w:proofErr w:type="gramStart"/>
      <w:r w:rsidRPr="004D5367">
        <w:rPr>
          <w:rFonts w:ascii="Times New Roman" w:hAnsi="Times New Roman" w:cs="Times New Roman"/>
          <w:color w:val="1A1A1A"/>
          <w:sz w:val="28"/>
          <w:szCs w:val="28"/>
          <w:lang w:val="en-US"/>
        </w:rPr>
        <w:t>The impact of IT implementation on supply chain integration and performance.</w:t>
      </w:r>
      <w:proofErr w:type="gramEnd"/>
      <w:r w:rsidRPr="004D5367">
        <w:rPr>
          <w:rFonts w:ascii="Times New Roman" w:hAnsi="Times New Roman" w:cs="Times New Roman"/>
          <w:color w:val="1A1A1A"/>
          <w:sz w:val="28"/>
          <w:szCs w:val="28"/>
          <w:lang w:val="en-US"/>
        </w:rPr>
        <w:t> </w:t>
      </w:r>
      <w:r w:rsidRPr="004D5367">
        <w:rPr>
          <w:rFonts w:ascii="Times New Roman" w:hAnsi="Times New Roman" w:cs="Times New Roman"/>
          <w:i/>
          <w:iCs/>
          <w:color w:val="1A1A1A"/>
          <w:sz w:val="28"/>
          <w:szCs w:val="28"/>
          <w:lang w:val="en-US"/>
        </w:rPr>
        <w:t xml:space="preserve">Int. J. Prod. </w:t>
      </w:r>
      <w:proofErr w:type="gramStart"/>
      <w:r w:rsidRPr="004D5367">
        <w:rPr>
          <w:rFonts w:ascii="Times New Roman" w:hAnsi="Times New Roman" w:cs="Times New Roman"/>
          <w:i/>
          <w:iCs/>
          <w:color w:val="1A1A1A"/>
          <w:sz w:val="28"/>
          <w:szCs w:val="28"/>
          <w:lang w:val="en-US"/>
        </w:rPr>
        <w:t>Econ.</w:t>
      </w:r>
      <w:proofErr w:type="gramEnd"/>
      <w:r w:rsidRPr="004D5367">
        <w:rPr>
          <w:rFonts w:ascii="Times New Roman" w:hAnsi="Times New Roman" w:cs="Times New Roman"/>
          <w:color w:val="1A1A1A"/>
          <w:sz w:val="28"/>
          <w:szCs w:val="28"/>
          <w:lang w:val="en-US"/>
        </w:rPr>
        <w:t xml:space="preserve"> 2009, 120, 125–138. </w:t>
      </w:r>
      <w:hyperlink r:id="rId22" w:history="1">
        <w:r w:rsidRPr="004D5367">
          <w:rPr>
            <w:rStyle w:val="a3"/>
            <w:rFonts w:ascii="Times New Roman" w:hAnsi="Times New Roman" w:cs="Times New Roman"/>
            <w:sz w:val="28"/>
            <w:szCs w:val="28"/>
            <w:bdr w:val="none" w:sz="0" w:space="0" w:color="auto" w:frame="1"/>
            <w:lang w:val="en-US"/>
          </w:rPr>
          <w:t>https://doi.org/10.1016/j.ijpe.2008.07.017</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lastRenderedPageBreak/>
        <w:t xml:space="preserve">12. </w:t>
      </w:r>
      <w:r w:rsidRPr="004D5367">
        <w:rPr>
          <w:rFonts w:ascii="Times New Roman" w:hAnsi="Times New Roman" w:cs="Times New Roman"/>
          <w:color w:val="1A1A1A"/>
          <w:sz w:val="28"/>
          <w:szCs w:val="28"/>
          <w:bdr w:val="none" w:sz="0" w:space="0" w:color="auto" w:frame="1"/>
          <w:lang w:val="en-US"/>
        </w:rPr>
        <w:t>Bayhan</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H.</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Meilßner</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M.</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Kaiser</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P.</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Meyer</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M.</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Hompel</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M.T.</w:t>
      </w:r>
      <w:r w:rsidRPr="004D5367">
        <w:rPr>
          <w:rFonts w:ascii="Times New Roman" w:hAnsi="Times New Roman" w:cs="Times New Roman"/>
          <w:color w:val="1A1A1A"/>
          <w:sz w:val="28"/>
          <w:szCs w:val="28"/>
          <w:lang w:val="en-US"/>
        </w:rPr>
        <w:t> Presentation of a novel real-time production supply concept with cyber-physical systems and efficiency validation by process status indicators. </w:t>
      </w:r>
      <w:r w:rsidRPr="004D5367">
        <w:rPr>
          <w:rFonts w:ascii="Times New Roman" w:hAnsi="Times New Roman" w:cs="Times New Roman"/>
          <w:i/>
          <w:iCs/>
          <w:color w:val="1A1A1A"/>
          <w:sz w:val="28"/>
          <w:szCs w:val="28"/>
          <w:lang w:val="en-US"/>
        </w:rPr>
        <w:t>Int. J. Adv. Manuf. Technol.</w:t>
      </w:r>
      <w:r w:rsidRPr="004D5367">
        <w:rPr>
          <w:rFonts w:ascii="Times New Roman" w:hAnsi="Times New Roman" w:cs="Times New Roman"/>
          <w:color w:val="1A1A1A"/>
          <w:sz w:val="28"/>
          <w:szCs w:val="28"/>
          <w:lang w:val="en-US"/>
        </w:rPr>
        <w:t xml:space="preserve"> 2020, 108, 527–537. </w:t>
      </w:r>
      <w:hyperlink r:id="rId23" w:tgtFrame="_blank" w:history="1">
        <w:r w:rsidRPr="004D5367">
          <w:rPr>
            <w:rStyle w:val="a3"/>
            <w:rFonts w:ascii="Times New Roman" w:hAnsi="Times New Roman" w:cs="Times New Roman"/>
            <w:color w:val="0066CC"/>
            <w:sz w:val="28"/>
            <w:szCs w:val="28"/>
            <w:bdr w:val="none" w:sz="0" w:space="0" w:color="auto" w:frame="1"/>
            <w:lang w:val="en-US"/>
          </w:rPr>
          <w:t>https://doi.org/10.1007/s00170-020-05373-z</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13. </w:t>
      </w:r>
      <w:r w:rsidRPr="004D5367">
        <w:rPr>
          <w:rFonts w:ascii="Times New Roman" w:hAnsi="Times New Roman" w:cs="Times New Roman"/>
          <w:color w:val="1A1A1A"/>
          <w:sz w:val="28"/>
          <w:szCs w:val="28"/>
          <w:bdr w:val="none" w:sz="0" w:space="0" w:color="auto" w:frame="1"/>
          <w:lang w:val="en-US"/>
        </w:rPr>
        <w:t>Yao</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X.-F.</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Lin</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Y.</w:t>
      </w:r>
      <w:r w:rsidRPr="004D5367">
        <w:rPr>
          <w:rFonts w:ascii="Times New Roman" w:hAnsi="Times New Roman" w:cs="Times New Roman"/>
          <w:color w:val="1A1A1A"/>
          <w:sz w:val="28"/>
          <w:szCs w:val="28"/>
          <w:lang w:val="en-US"/>
        </w:rPr>
        <w:t> Emerging manufacturing paradigm shifts for the incoming industrial revolution. </w:t>
      </w:r>
      <w:r w:rsidRPr="004D5367">
        <w:rPr>
          <w:rFonts w:ascii="Times New Roman" w:hAnsi="Times New Roman" w:cs="Times New Roman"/>
          <w:i/>
          <w:iCs/>
          <w:color w:val="1A1A1A"/>
          <w:sz w:val="28"/>
          <w:szCs w:val="28"/>
          <w:lang w:val="en-US"/>
        </w:rPr>
        <w:t>Int. J. Adv. Manuf. Technol.</w:t>
      </w:r>
      <w:r w:rsidRPr="004D5367">
        <w:rPr>
          <w:rFonts w:ascii="Times New Roman" w:hAnsi="Times New Roman" w:cs="Times New Roman"/>
          <w:color w:val="1A1A1A"/>
          <w:sz w:val="28"/>
          <w:szCs w:val="28"/>
          <w:lang w:val="en-US"/>
        </w:rPr>
        <w:t xml:space="preserve"> 2016, 85, 1665–1676. </w:t>
      </w:r>
      <w:hyperlink r:id="rId24" w:tgtFrame="_blank" w:history="1">
        <w:r w:rsidRPr="004D5367">
          <w:rPr>
            <w:rStyle w:val="a3"/>
            <w:rFonts w:ascii="Times New Roman" w:hAnsi="Times New Roman" w:cs="Times New Roman"/>
            <w:color w:val="0066CC"/>
            <w:sz w:val="28"/>
            <w:szCs w:val="28"/>
            <w:bdr w:val="none" w:sz="0" w:space="0" w:color="auto" w:frame="1"/>
            <w:lang w:val="en-US"/>
          </w:rPr>
          <w:t>https://doi.org/10.1007/s00170-015-8076-0</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14. </w:t>
      </w:r>
      <w:r w:rsidRPr="004D5367">
        <w:rPr>
          <w:rFonts w:ascii="Times New Roman" w:hAnsi="Times New Roman" w:cs="Times New Roman"/>
          <w:color w:val="1A1A1A"/>
          <w:sz w:val="28"/>
          <w:szCs w:val="28"/>
          <w:bdr w:val="none" w:sz="0" w:space="0" w:color="auto" w:frame="1"/>
          <w:lang w:val="en-US"/>
        </w:rPr>
        <w:t>Lee</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E.</w:t>
      </w:r>
      <w:r w:rsidRPr="004D5367">
        <w:rPr>
          <w:rFonts w:ascii="Times New Roman" w:hAnsi="Times New Roman" w:cs="Times New Roman"/>
          <w:color w:val="1A1A1A"/>
          <w:sz w:val="28"/>
          <w:szCs w:val="28"/>
          <w:lang w:val="en-US"/>
        </w:rPr>
        <w:t> Categories and subject descriptors. In Proceedings of the 47th Design Automation Conference, New York, NY, USA, 13-18 July 2010; pp. 737–742.</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15. </w:t>
      </w:r>
      <w:r w:rsidRPr="004D5367">
        <w:rPr>
          <w:rFonts w:ascii="Times New Roman" w:hAnsi="Times New Roman" w:cs="Times New Roman"/>
          <w:color w:val="1A1A1A"/>
          <w:sz w:val="28"/>
          <w:szCs w:val="28"/>
          <w:bdr w:val="none" w:sz="0" w:space="0" w:color="auto" w:frame="1"/>
          <w:lang w:val="en-US"/>
        </w:rPr>
        <w:t>A.B.L. de Sousa</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Jabbour</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A.B.L.</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Jabbour</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C.</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Foropon</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M. Godinho</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Filho</w:t>
      </w:r>
      <w:r w:rsidRPr="004D5367">
        <w:rPr>
          <w:rFonts w:ascii="Times New Roman" w:hAnsi="Times New Roman" w:cs="Times New Roman"/>
          <w:color w:val="1A1A1A"/>
          <w:sz w:val="28"/>
          <w:szCs w:val="28"/>
          <w:lang w:val="en-US"/>
        </w:rPr>
        <w:t xml:space="preserve">, When titans meet-Can industry 4.0 revolutionise the environmentally-sustainable manufacturing wave? </w:t>
      </w:r>
      <w:proofErr w:type="gramStart"/>
      <w:r w:rsidRPr="004D5367">
        <w:rPr>
          <w:rFonts w:ascii="Times New Roman" w:hAnsi="Times New Roman" w:cs="Times New Roman"/>
          <w:color w:val="1A1A1A"/>
          <w:sz w:val="28"/>
          <w:szCs w:val="28"/>
          <w:lang w:val="en-US"/>
        </w:rPr>
        <w:t>The role of critical success factors.</w:t>
      </w:r>
      <w:proofErr w:type="gramEnd"/>
      <w:r w:rsidRPr="004D5367">
        <w:rPr>
          <w:rFonts w:ascii="Times New Roman" w:hAnsi="Times New Roman" w:cs="Times New Roman"/>
          <w:color w:val="1A1A1A"/>
          <w:sz w:val="28"/>
          <w:szCs w:val="28"/>
          <w:lang w:val="en-US"/>
        </w:rPr>
        <w:t> </w:t>
      </w:r>
      <w:r w:rsidRPr="004D5367">
        <w:rPr>
          <w:rFonts w:ascii="Times New Roman" w:hAnsi="Times New Roman" w:cs="Times New Roman"/>
          <w:i/>
          <w:iCs/>
          <w:color w:val="1A1A1A"/>
          <w:sz w:val="28"/>
          <w:szCs w:val="28"/>
          <w:lang w:val="en-US"/>
        </w:rPr>
        <w:t>Technol. Forecast. Soc. Chang.</w:t>
      </w:r>
      <w:r w:rsidRPr="004D5367">
        <w:rPr>
          <w:rFonts w:ascii="Times New Roman" w:hAnsi="Times New Roman" w:cs="Times New Roman"/>
          <w:color w:val="1A1A1A"/>
          <w:sz w:val="28"/>
          <w:szCs w:val="28"/>
          <w:lang w:val="en-US"/>
        </w:rPr>
        <w:t xml:space="preserve"> 2018, 132, 18–25. </w:t>
      </w:r>
      <w:hyperlink r:id="rId25" w:tgtFrame="_blank" w:history="1">
        <w:r w:rsidRPr="004D5367">
          <w:rPr>
            <w:rStyle w:val="a3"/>
            <w:rFonts w:ascii="Times New Roman" w:hAnsi="Times New Roman" w:cs="Times New Roman"/>
            <w:color w:val="0066CC"/>
            <w:sz w:val="28"/>
            <w:szCs w:val="28"/>
            <w:bdr w:val="none" w:sz="0" w:space="0" w:color="auto" w:frame="1"/>
            <w:lang w:val="en-US"/>
          </w:rPr>
          <w:t>https://doi.org/10.1016/j.techfore.2018.01.017</w:t>
        </w:r>
      </w:hyperlink>
      <w:r w:rsidRPr="004D5367">
        <w:rPr>
          <w:rFonts w:ascii="Times New Roman" w:hAnsi="Times New Roman" w:cs="Times New Roman"/>
          <w:color w:val="1A1A1A"/>
          <w:sz w:val="28"/>
          <w:szCs w:val="28"/>
          <w:lang w:val="en-US"/>
        </w:rPr>
        <w:t>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 xml:space="preserve">16. </w:t>
      </w:r>
      <w:r w:rsidRPr="004D5367">
        <w:rPr>
          <w:rFonts w:ascii="Times New Roman" w:hAnsi="Times New Roman" w:cs="Times New Roman"/>
          <w:color w:val="1A1A1A"/>
          <w:sz w:val="28"/>
          <w:szCs w:val="28"/>
          <w:bdr w:val="none" w:sz="0" w:space="0" w:color="auto" w:frame="1"/>
          <w:lang w:val="en-US"/>
        </w:rPr>
        <w:t>M.</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Wouters</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J.</w:t>
      </w:r>
      <w:r>
        <w:rPr>
          <w:rFonts w:ascii="Times New Roman" w:hAnsi="Times New Roman" w:cs="Times New Roman"/>
          <w:color w:val="1A1A1A"/>
          <w:sz w:val="28"/>
          <w:szCs w:val="28"/>
          <w:bdr w:val="none" w:sz="0" w:space="0" w:color="auto" w:frame="1"/>
          <w:lang w:val="en-US"/>
        </w:rPr>
        <w:t xml:space="preserve"> </w:t>
      </w:r>
      <w:r w:rsidRPr="004D5367">
        <w:rPr>
          <w:rFonts w:ascii="Times New Roman" w:hAnsi="Times New Roman" w:cs="Times New Roman"/>
          <w:color w:val="1A1A1A"/>
          <w:sz w:val="28"/>
          <w:szCs w:val="28"/>
          <w:bdr w:val="none" w:sz="0" w:space="0" w:color="auto" w:frame="1"/>
          <w:lang w:val="en-US"/>
        </w:rPr>
        <w:t>Stecher</w:t>
      </w:r>
      <w:r w:rsidRPr="004D5367">
        <w:rPr>
          <w:rFonts w:ascii="Times New Roman" w:hAnsi="Times New Roman" w:cs="Times New Roman"/>
          <w:color w:val="1A1A1A"/>
          <w:sz w:val="28"/>
          <w:szCs w:val="28"/>
          <w:lang w:val="en-US"/>
        </w:rPr>
        <w:t>, Development of real-time product cost measurement: A case study in a medium-sized manufacturing company. </w:t>
      </w:r>
      <w:r w:rsidRPr="004D5367">
        <w:rPr>
          <w:rFonts w:ascii="Times New Roman" w:hAnsi="Times New Roman" w:cs="Times New Roman"/>
          <w:i/>
          <w:iCs/>
          <w:color w:val="1A1A1A"/>
          <w:sz w:val="28"/>
          <w:szCs w:val="28"/>
          <w:lang w:val="en-US"/>
        </w:rPr>
        <w:t xml:space="preserve">Int. J. Prod. </w:t>
      </w:r>
      <w:proofErr w:type="gramStart"/>
      <w:r w:rsidRPr="004D5367">
        <w:rPr>
          <w:rFonts w:ascii="Times New Roman" w:hAnsi="Times New Roman" w:cs="Times New Roman"/>
          <w:i/>
          <w:iCs/>
          <w:color w:val="1A1A1A"/>
          <w:sz w:val="28"/>
          <w:szCs w:val="28"/>
          <w:lang w:val="en-US"/>
        </w:rPr>
        <w:t>Econ.</w:t>
      </w:r>
      <w:proofErr w:type="gramEnd"/>
      <w:r w:rsidRPr="004D5367">
        <w:rPr>
          <w:rFonts w:ascii="Times New Roman" w:hAnsi="Times New Roman" w:cs="Times New Roman"/>
          <w:color w:val="1A1A1A"/>
          <w:sz w:val="28"/>
          <w:szCs w:val="28"/>
          <w:lang w:val="en-US"/>
        </w:rPr>
        <w:t> 2017, 183, 235–244.</w:t>
      </w:r>
      <w:r>
        <w:rPr>
          <w:rFonts w:ascii="Times New Roman" w:hAnsi="Times New Roman" w:cs="Times New Roman"/>
          <w:color w:val="1A1A1A"/>
          <w:sz w:val="28"/>
          <w:szCs w:val="28"/>
          <w:lang w:val="en-US"/>
        </w:rPr>
        <w:t xml:space="preserve"> </w:t>
      </w:r>
      <w:hyperlink r:id="rId26" w:tgtFrame="_blank" w:history="1">
        <w:r w:rsidRPr="004D5367">
          <w:rPr>
            <w:rStyle w:val="a3"/>
            <w:rFonts w:ascii="Times New Roman" w:hAnsi="Times New Roman" w:cs="Times New Roman"/>
            <w:color w:val="0066CC"/>
            <w:sz w:val="28"/>
            <w:szCs w:val="28"/>
            <w:bdr w:val="none" w:sz="0" w:space="0" w:color="auto" w:frame="1"/>
            <w:lang w:val="en-US"/>
          </w:rPr>
          <w:t>https://doi.org/10.1016/j.ijpe.2016.10.018</w:t>
        </w:r>
      </w:hyperlink>
      <w:r w:rsidRPr="004D5367">
        <w:rPr>
          <w:rFonts w:ascii="Times New Roman" w:hAnsi="Times New Roman" w:cs="Times New Roman"/>
          <w:color w:val="1A1A1A"/>
          <w:sz w:val="28"/>
          <w:szCs w:val="28"/>
          <w:lang w:val="en-US"/>
        </w:rPr>
        <w:t xml:space="preserve">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inst-open-url-holders"/>
          <w:rFonts w:ascii="Times New Roman" w:hAnsi="Times New Roman" w:cs="Times New Roman"/>
          <w:color w:val="1A1A1A"/>
          <w:sz w:val="28"/>
          <w:szCs w:val="28"/>
          <w:bdr w:val="none" w:sz="0" w:space="0" w:color="auto" w:frame="1"/>
          <w:lang w:val="en-US"/>
        </w:rPr>
        <w:t> </w:t>
      </w:r>
      <w:r w:rsidRPr="004D5367">
        <w:rPr>
          <w:rStyle w:val="label"/>
          <w:rFonts w:ascii="Times New Roman" w:hAnsi="Times New Roman" w:cs="Times New Roman"/>
          <w:color w:val="1A1A1A"/>
          <w:sz w:val="28"/>
          <w:szCs w:val="28"/>
          <w:bdr w:val="none" w:sz="0" w:space="0" w:color="auto" w:frame="1"/>
          <w:lang w:val="en-US"/>
        </w:rPr>
        <w:t>17.</w:t>
      </w:r>
      <w:r>
        <w:rPr>
          <w:rStyle w:val="label"/>
          <w:rFonts w:ascii="Times New Roman" w:hAnsi="Times New Roman" w:cs="Times New Roman"/>
          <w:color w:val="1A1A1A"/>
          <w:sz w:val="28"/>
          <w:szCs w:val="28"/>
          <w:bdr w:val="none" w:sz="0" w:space="0" w:color="auto" w:frame="1"/>
          <w:lang w:val="en-US"/>
        </w:rPr>
        <w:t xml:space="preserve"> </w:t>
      </w:r>
      <w:r w:rsidRPr="004D5367">
        <w:rPr>
          <w:rFonts w:ascii="Times New Roman" w:hAnsi="Times New Roman" w:cs="Times New Roman"/>
          <w:color w:val="1A1A1A"/>
          <w:sz w:val="28"/>
          <w:szCs w:val="28"/>
          <w:bdr w:val="none" w:sz="0" w:space="0" w:color="auto" w:frame="1"/>
          <w:lang w:val="en-US"/>
        </w:rPr>
        <w:t>J.</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Wan</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M.</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Chen</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D. Xia</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Li</w:t>
      </w:r>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K.</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Zhou</w:t>
      </w:r>
      <w:r w:rsidRPr="004D5367">
        <w:rPr>
          <w:rFonts w:ascii="Times New Roman" w:hAnsi="Times New Roman" w:cs="Times New Roman"/>
          <w:color w:val="1A1A1A"/>
          <w:sz w:val="28"/>
          <w:szCs w:val="28"/>
          <w:lang w:val="en-US"/>
        </w:rPr>
        <w:t>, </w:t>
      </w:r>
      <w:proofErr w:type="gramStart"/>
      <w:r w:rsidRPr="004D5367">
        <w:rPr>
          <w:rFonts w:ascii="Times New Roman" w:hAnsi="Times New Roman" w:cs="Times New Roman"/>
          <w:color w:val="1A1A1A"/>
          <w:sz w:val="28"/>
          <w:szCs w:val="28"/>
          <w:lang w:val="en-US"/>
        </w:rPr>
        <w:t>From</w:t>
      </w:r>
      <w:proofErr w:type="gramEnd"/>
      <w:r w:rsidRPr="004D5367">
        <w:rPr>
          <w:rFonts w:ascii="Times New Roman" w:hAnsi="Times New Roman" w:cs="Times New Roman"/>
          <w:color w:val="1A1A1A"/>
          <w:sz w:val="28"/>
          <w:szCs w:val="28"/>
          <w:lang w:val="en-US"/>
        </w:rPr>
        <w:t xml:space="preserve"> machine-to-machine communications towards cyber-physical systems, </w:t>
      </w:r>
      <w:r w:rsidRPr="004D5367">
        <w:rPr>
          <w:rFonts w:ascii="Times New Roman" w:hAnsi="Times New Roman" w:cs="Times New Roman"/>
          <w:i/>
          <w:iCs/>
          <w:color w:val="1A1A1A"/>
          <w:sz w:val="28"/>
          <w:szCs w:val="28"/>
          <w:lang w:val="en-US"/>
        </w:rPr>
        <w:t xml:space="preserve">Comput. </w:t>
      </w:r>
      <w:proofErr w:type="gramStart"/>
      <w:r w:rsidRPr="004D5367">
        <w:rPr>
          <w:rFonts w:ascii="Times New Roman" w:hAnsi="Times New Roman" w:cs="Times New Roman"/>
          <w:i/>
          <w:iCs/>
          <w:color w:val="1A1A1A"/>
          <w:sz w:val="28"/>
          <w:szCs w:val="28"/>
          <w:lang w:val="en-US"/>
        </w:rPr>
        <w:t>Sci. Inf. Syst.</w:t>
      </w:r>
      <w:r w:rsidRPr="004D5367">
        <w:rPr>
          <w:rFonts w:ascii="Times New Roman" w:hAnsi="Times New Roman" w:cs="Times New Roman"/>
          <w:color w:val="1A1A1A"/>
          <w:sz w:val="28"/>
          <w:szCs w:val="28"/>
          <w:lang w:val="en-US"/>
        </w:rPr>
        <w:t>10 (3) pp</w:t>
      </w:r>
      <w:r>
        <w:rPr>
          <w:rFonts w:ascii="Times New Roman" w:hAnsi="Times New Roman" w:cs="Times New Roman"/>
          <w:color w:val="1A1A1A"/>
          <w:sz w:val="28"/>
          <w:szCs w:val="28"/>
          <w:lang w:val="en-US"/>
        </w:rPr>
        <w:t xml:space="preserve">. </w:t>
      </w:r>
      <w:r w:rsidRPr="004D5367">
        <w:rPr>
          <w:rFonts w:ascii="Times New Roman" w:hAnsi="Times New Roman" w:cs="Times New Roman"/>
          <w:color w:val="1A1A1A"/>
          <w:sz w:val="28"/>
          <w:szCs w:val="28"/>
          <w:lang w:val="en-US"/>
        </w:rPr>
        <w:t>1105–1128</w:t>
      </w:r>
      <w:r>
        <w:rPr>
          <w:rFonts w:ascii="Times New Roman" w:hAnsi="Times New Roman" w:cs="Times New Roman"/>
          <w:color w:val="1A1A1A"/>
          <w:sz w:val="28"/>
          <w:szCs w:val="28"/>
          <w:lang w:val="en-US"/>
        </w:rPr>
        <w:t>.</w:t>
      </w:r>
      <w:proofErr w:type="gramEnd"/>
      <w:r>
        <w:rPr>
          <w:rFonts w:ascii="Times New Roman" w:hAnsi="Times New Roman" w:cs="Times New Roman"/>
          <w:color w:val="1A1A1A"/>
          <w:sz w:val="28"/>
          <w:szCs w:val="28"/>
          <w:lang w:val="en-US"/>
        </w:rPr>
        <w:t xml:space="preserve">  </w:t>
      </w:r>
      <w:hyperlink r:id="rId27" w:tgtFrame="_blank" w:history="1">
        <w:r w:rsidRPr="004D5367">
          <w:rPr>
            <w:rStyle w:val="a3"/>
            <w:rFonts w:ascii="Times New Roman" w:hAnsi="Times New Roman" w:cs="Times New Roman"/>
            <w:color w:val="0066CC"/>
            <w:sz w:val="28"/>
            <w:szCs w:val="28"/>
            <w:bdr w:val="none" w:sz="0" w:space="0" w:color="auto" w:frame="1"/>
            <w:lang w:val="en-US"/>
          </w:rPr>
          <w:t>https://doi.org/10.2298/CSIS120326018W</w:t>
        </w:r>
      </w:hyperlink>
      <w:r w:rsidRPr="004D5367">
        <w:rPr>
          <w:rFonts w:ascii="Times New Roman" w:hAnsi="Times New Roman" w:cs="Times New Roman"/>
          <w:color w:val="1A1A1A"/>
          <w:sz w:val="28"/>
          <w:szCs w:val="28"/>
          <w:lang w:val="en-US"/>
        </w:rPr>
        <w:t xml:space="preserve"> </w:t>
      </w:r>
    </w:p>
    <w:p w:rsidR="00FC76C6" w:rsidRDefault="00FC76C6" w:rsidP="00FC76C6">
      <w:pPr>
        <w:textAlignment w:val="baseline"/>
        <w:rPr>
          <w:rFonts w:ascii="Times New Roman" w:hAnsi="Times New Roman" w:cs="Times New Roman"/>
          <w:color w:val="1A1A1A"/>
          <w:sz w:val="28"/>
          <w:szCs w:val="28"/>
          <w:lang w:val="en-US"/>
        </w:rPr>
      </w:pPr>
      <w:r w:rsidRPr="004D5367">
        <w:rPr>
          <w:rStyle w:val="inst-open-url-holders"/>
          <w:rFonts w:ascii="Times New Roman" w:hAnsi="Times New Roman" w:cs="Times New Roman"/>
          <w:color w:val="1A1A1A"/>
          <w:sz w:val="28"/>
          <w:szCs w:val="28"/>
          <w:bdr w:val="none" w:sz="0" w:space="0" w:color="auto" w:frame="1"/>
          <w:lang w:val="en-US"/>
        </w:rPr>
        <w:t> </w:t>
      </w:r>
      <w:r w:rsidRPr="004D5367">
        <w:rPr>
          <w:rStyle w:val="label"/>
          <w:rFonts w:ascii="Times New Roman" w:hAnsi="Times New Roman" w:cs="Times New Roman"/>
          <w:color w:val="1A1A1A"/>
          <w:sz w:val="28"/>
          <w:szCs w:val="28"/>
          <w:bdr w:val="none" w:sz="0" w:space="0" w:color="auto" w:frame="1"/>
          <w:lang w:val="en-US"/>
        </w:rPr>
        <w:t>18.</w:t>
      </w:r>
      <w:r>
        <w:rPr>
          <w:rStyle w:val="label"/>
          <w:rFonts w:ascii="Times New Roman" w:hAnsi="Times New Roman" w:cs="Times New Roman"/>
          <w:color w:val="1A1A1A"/>
          <w:sz w:val="28"/>
          <w:szCs w:val="28"/>
          <w:bdr w:val="none" w:sz="0" w:space="0" w:color="auto" w:frame="1"/>
          <w:lang w:val="en-US"/>
        </w:rPr>
        <w:t xml:space="preserve"> </w:t>
      </w:r>
      <w:proofErr w:type="gramStart"/>
      <w:r w:rsidRPr="004D5367">
        <w:rPr>
          <w:rFonts w:ascii="Times New Roman" w:hAnsi="Times New Roman" w:cs="Times New Roman"/>
          <w:color w:val="1A1A1A"/>
          <w:sz w:val="28"/>
          <w:szCs w:val="28"/>
          <w:bdr w:val="none" w:sz="0" w:space="0" w:color="auto" w:frame="1"/>
          <w:lang w:val="en-US"/>
        </w:rPr>
        <w:t>Gifford</w:t>
      </w:r>
      <w:r>
        <w:rPr>
          <w:rFonts w:ascii="Times New Roman" w:hAnsi="Times New Roman" w:cs="Times New Roman"/>
          <w:color w:val="1A1A1A"/>
          <w:sz w:val="28"/>
          <w:szCs w:val="28"/>
          <w:bdr w:val="none" w:sz="0" w:space="0" w:color="auto" w:frame="1"/>
          <w:lang w:val="en-US"/>
        </w:rPr>
        <w:t xml:space="preserve"> </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C</w:t>
      </w:r>
      <w:proofErr w:type="gramEnd"/>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Daff</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D</w:t>
      </w:r>
      <w:r w:rsidRPr="004D5367">
        <w:rPr>
          <w:rFonts w:ascii="Times New Roman" w:hAnsi="Times New Roman" w:cs="Times New Roman"/>
          <w:color w:val="1A1A1A"/>
          <w:sz w:val="28"/>
          <w:szCs w:val="28"/>
          <w:lang w:val="en-US"/>
        </w:rPr>
        <w:t> 2017 ISA-95 International Society of Automation</w:t>
      </w:r>
      <w:r>
        <w:rPr>
          <w:rFonts w:ascii="Times New Roman" w:hAnsi="Times New Roman" w:cs="Times New Roman"/>
          <w:color w:val="1A1A1A"/>
          <w:sz w:val="28"/>
          <w:szCs w:val="28"/>
          <w:lang w:val="en-US"/>
        </w:rPr>
        <w:t xml:space="preserve"> </w:t>
      </w:r>
      <w:r w:rsidRPr="004D5367">
        <w:rPr>
          <w:rFonts w:ascii="Times New Roman" w:hAnsi="Times New Roman" w:cs="Times New Roman"/>
          <w:color w:val="1A1A1A"/>
          <w:sz w:val="28"/>
          <w:szCs w:val="28"/>
          <w:lang w:val="en-US"/>
        </w:rPr>
        <w:t> (</w:t>
      </w:r>
      <w:hyperlink r:id="rId28" w:history="1">
        <w:r w:rsidRPr="00452AD9">
          <w:rPr>
            <w:rStyle w:val="a3"/>
            <w:rFonts w:ascii="Times New Roman" w:hAnsi="Times New Roman" w:cs="Times New Roman"/>
            <w:sz w:val="28"/>
            <w:szCs w:val="28"/>
            <w:bdr w:val="none" w:sz="0" w:space="0" w:color="auto" w:frame="1"/>
            <w:lang w:val="en-US"/>
          </w:rPr>
          <w:t>https://www.isa.org/intech-home/2017/novemberdecember/</w:t>
        </w:r>
        <w:r w:rsidRPr="00452AD9">
          <w:rPr>
            <w:rStyle w:val="a3"/>
            <w:rFonts w:ascii="Times New Roman" w:hAnsi="Times New Roman" w:cs="Times New Roman"/>
            <w:sz w:val="28"/>
            <w:szCs w:val="28"/>
            <w:bdr w:val="none" w:sz="0" w:space="0" w:color="auto" w:frame="1"/>
            <w:lang w:val="en-US"/>
          </w:rPr>
          <w:br/>
          <w:t>features/isa-95-to-supportsmart-manufacturing-iiot</w:t>
        </w:r>
      </w:hyperlink>
      <w:r w:rsidRPr="004D5367">
        <w:rPr>
          <w:rFonts w:ascii="Times New Roman" w:hAnsi="Times New Roman" w:cs="Times New Roman"/>
          <w:color w:val="1A1A1A"/>
          <w:sz w:val="28"/>
          <w:szCs w:val="28"/>
          <w:lang w:val="en-US"/>
        </w:rPr>
        <w:t xml:space="preserve">) </w:t>
      </w:r>
    </w:p>
    <w:p w:rsidR="00FC76C6" w:rsidRPr="004D5367" w:rsidRDefault="00FC76C6" w:rsidP="00FC76C6">
      <w:pPr>
        <w:textAlignment w:val="baseline"/>
        <w:rPr>
          <w:rFonts w:ascii="Times New Roman" w:hAnsi="Times New Roman" w:cs="Times New Roman"/>
          <w:color w:val="1A1A1A"/>
          <w:sz w:val="28"/>
          <w:szCs w:val="28"/>
          <w:lang w:val="en-US"/>
        </w:rPr>
      </w:pPr>
      <w:r w:rsidRPr="004D5367">
        <w:rPr>
          <w:rStyle w:val="label"/>
          <w:rFonts w:ascii="Times New Roman" w:hAnsi="Times New Roman" w:cs="Times New Roman"/>
          <w:color w:val="1A1A1A"/>
          <w:sz w:val="28"/>
          <w:szCs w:val="28"/>
          <w:bdr w:val="none" w:sz="0" w:space="0" w:color="auto" w:frame="1"/>
          <w:lang w:val="en-US"/>
        </w:rPr>
        <w:t>19.</w:t>
      </w:r>
      <w:r>
        <w:rPr>
          <w:rStyle w:val="label"/>
          <w:rFonts w:ascii="Times New Roman" w:hAnsi="Times New Roman" w:cs="Times New Roman"/>
          <w:color w:val="1A1A1A"/>
          <w:sz w:val="28"/>
          <w:szCs w:val="28"/>
          <w:bdr w:val="none" w:sz="0" w:space="0" w:color="auto" w:frame="1"/>
          <w:lang w:val="en-US"/>
        </w:rPr>
        <w:t xml:space="preserve"> </w:t>
      </w:r>
      <w:r w:rsidRPr="004D5367">
        <w:rPr>
          <w:rFonts w:ascii="Times New Roman" w:hAnsi="Times New Roman" w:cs="Times New Roman"/>
          <w:color w:val="1A1A1A"/>
          <w:sz w:val="28"/>
          <w:szCs w:val="28"/>
          <w:bdr w:val="none" w:sz="0" w:space="0" w:color="auto" w:frame="1"/>
          <w:lang w:val="en-US"/>
        </w:rPr>
        <w:t>J.</w:t>
      </w:r>
      <w:r>
        <w:rPr>
          <w:rFonts w:ascii="Times New Roman" w:hAnsi="Times New Roman" w:cs="Times New Roman"/>
          <w:color w:val="1A1A1A"/>
          <w:sz w:val="28"/>
          <w:szCs w:val="28"/>
          <w:bdr w:val="none" w:sz="0" w:space="0" w:color="auto" w:frame="1"/>
          <w:lang w:val="en-US"/>
        </w:rPr>
        <w:t xml:space="preserve"> </w:t>
      </w:r>
      <w:r w:rsidRPr="004D5367">
        <w:rPr>
          <w:rFonts w:ascii="Times New Roman" w:hAnsi="Times New Roman" w:cs="Times New Roman"/>
          <w:color w:val="1A1A1A"/>
          <w:sz w:val="28"/>
          <w:szCs w:val="28"/>
          <w:bdr w:val="none" w:sz="0" w:space="0" w:color="auto" w:frame="1"/>
          <w:lang w:val="en-US"/>
        </w:rPr>
        <w:t>Kim</w:t>
      </w:r>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J. Y.</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Lee</w:t>
      </w:r>
      <w:r w:rsidRPr="004D5367">
        <w:rPr>
          <w:rFonts w:ascii="Times New Roman" w:hAnsi="Times New Roman" w:cs="Times New Roman"/>
          <w:color w:val="1A1A1A"/>
          <w:sz w:val="28"/>
          <w:szCs w:val="28"/>
          <w:lang w:val="en-US"/>
        </w:rPr>
        <w:t>, Server-Edge dualized closed-loop data analytics system for cyberphysical system application </w:t>
      </w:r>
      <w:r w:rsidRPr="004D5367">
        <w:rPr>
          <w:rFonts w:ascii="Times New Roman" w:hAnsi="Times New Roman" w:cs="Times New Roman"/>
          <w:i/>
          <w:iCs/>
          <w:color w:val="1A1A1A"/>
          <w:sz w:val="28"/>
          <w:szCs w:val="28"/>
          <w:lang w:val="en-US"/>
        </w:rPr>
        <w:t xml:space="preserve">Robot. </w:t>
      </w:r>
      <w:proofErr w:type="gramStart"/>
      <w:r w:rsidRPr="004D5367">
        <w:rPr>
          <w:rFonts w:ascii="Times New Roman" w:hAnsi="Times New Roman" w:cs="Times New Roman"/>
          <w:i/>
          <w:iCs/>
          <w:color w:val="1A1A1A"/>
          <w:sz w:val="28"/>
          <w:szCs w:val="28"/>
          <w:lang w:val="en-US"/>
        </w:rPr>
        <w:t>Comput.</w:t>
      </w:r>
      <w:proofErr w:type="gramEnd"/>
      <w:r w:rsidRPr="004D5367">
        <w:rPr>
          <w:rFonts w:ascii="Times New Roman" w:hAnsi="Times New Roman" w:cs="Times New Roman"/>
          <w:i/>
          <w:iCs/>
          <w:color w:val="1A1A1A"/>
          <w:sz w:val="28"/>
          <w:szCs w:val="28"/>
          <w:lang w:val="en-US"/>
        </w:rPr>
        <w:t xml:space="preserve"> </w:t>
      </w:r>
      <w:proofErr w:type="gramStart"/>
      <w:r w:rsidRPr="004D5367">
        <w:rPr>
          <w:rFonts w:ascii="Times New Roman" w:hAnsi="Times New Roman" w:cs="Times New Roman"/>
          <w:i/>
          <w:iCs/>
          <w:color w:val="1A1A1A"/>
          <w:sz w:val="28"/>
          <w:szCs w:val="28"/>
          <w:lang w:val="en-US"/>
        </w:rPr>
        <w:t>Integr.</w:t>
      </w:r>
      <w:proofErr w:type="gramEnd"/>
      <w:r w:rsidRPr="004D5367">
        <w:rPr>
          <w:rFonts w:ascii="Times New Roman" w:hAnsi="Times New Roman" w:cs="Times New Roman"/>
          <w:i/>
          <w:iCs/>
          <w:color w:val="1A1A1A"/>
          <w:sz w:val="28"/>
          <w:szCs w:val="28"/>
          <w:lang w:val="en-US"/>
        </w:rPr>
        <w:t xml:space="preserve"> </w:t>
      </w:r>
      <w:proofErr w:type="gramStart"/>
      <w:r w:rsidRPr="004D5367">
        <w:rPr>
          <w:rFonts w:ascii="Times New Roman" w:hAnsi="Times New Roman" w:cs="Times New Roman"/>
          <w:i/>
          <w:iCs/>
          <w:color w:val="1A1A1A"/>
          <w:sz w:val="28"/>
          <w:szCs w:val="28"/>
          <w:lang w:val="en-US"/>
        </w:rPr>
        <w:t>Manuf.</w:t>
      </w:r>
      <w:r w:rsidRPr="004D5367">
        <w:rPr>
          <w:rFonts w:ascii="Times New Roman" w:hAnsi="Times New Roman" w:cs="Times New Roman"/>
          <w:color w:val="1A1A1A"/>
          <w:sz w:val="28"/>
          <w:szCs w:val="28"/>
          <w:lang w:val="en-US"/>
        </w:rPr>
        <w:t> 67 p. 102040, </w:t>
      </w:r>
      <w:r>
        <w:rPr>
          <w:rFonts w:ascii="Times New Roman" w:hAnsi="Times New Roman" w:cs="Times New Roman"/>
          <w:color w:val="1A1A1A"/>
          <w:sz w:val="28"/>
          <w:szCs w:val="28"/>
          <w:lang w:val="en-US"/>
        </w:rPr>
        <w:br/>
        <w:t>2021.</w:t>
      </w:r>
      <w:proofErr w:type="gramEnd"/>
      <w:r>
        <w:rPr>
          <w:rFonts w:ascii="Times New Roman" w:hAnsi="Times New Roman" w:cs="Times New Roman"/>
          <w:color w:val="1A1A1A"/>
          <w:sz w:val="28"/>
          <w:szCs w:val="28"/>
          <w:lang w:val="en-US"/>
        </w:rPr>
        <w:t xml:space="preserve"> </w:t>
      </w:r>
      <w:hyperlink r:id="rId29" w:tgtFrame="_blank" w:history="1">
        <w:r w:rsidRPr="004D5367">
          <w:rPr>
            <w:rStyle w:val="a3"/>
            <w:rFonts w:ascii="Times New Roman" w:hAnsi="Times New Roman" w:cs="Times New Roman"/>
            <w:color w:val="0066CC"/>
            <w:sz w:val="28"/>
            <w:szCs w:val="28"/>
            <w:bdr w:val="none" w:sz="0" w:space="0" w:color="auto" w:frame="1"/>
            <w:lang w:val="en-US"/>
          </w:rPr>
          <w:t>https://doi.org/10.1016/j.rcim.2020.102040</w:t>
        </w:r>
      </w:hyperlink>
      <w:r w:rsidRPr="004D5367">
        <w:rPr>
          <w:rFonts w:ascii="Times New Roman" w:hAnsi="Times New Roman" w:cs="Times New Roman"/>
          <w:color w:val="1A1A1A"/>
          <w:sz w:val="28"/>
          <w:szCs w:val="28"/>
          <w:lang w:val="en-US"/>
        </w:rPr>
        <w:t> </w:t>
      </w:r>
    </w:p>
    <w:p w:rsidR="00643A5D" w:rsidRDefault="00FC76C6" w:rsidP="00FC76C6">
      <w:r w:rsidRPr="004D5367">
        <w:rPr>
          <w:rStyle w:val="label"/>
          <w:rFonts w:ascii="Times New Roman" w:hAnsi="Times New Roman" w:cs="Times New Roman"/>
          <w:color w:val="1A1A1A"/>
          <w:sz w:val="28"/>
          <w:szCs w:val="28"/>
          <w:bdr w:val="none" w:sz="0" w:space="0" w:color="auto" w:frame="1"/>
          <w:lang w:val="en-US"/>
        </w:rPr>
        <w:t>20.</w:t>
      </w:r>
      <w:r>
        <w:rPr>
          <w:rStyle w:val="label"/>
          <w:rFonts w:ascii="Times New Roman" w:hAnsi="Times New Roman" w:cs="Times New Roman"/>
          <w:color w:val="1A1A1A"/>
          <w:sz w:val="28"/>
          <w:szCs w:val="28"/>
          <w:bdr w:val="none" w:sz="0" w:space="0" w:color="auto" w:frame="1"/>
          <w:lang w:val="en-US"/>
        </w:rPr>
        <w:t xml:space="preserve"> </w:t>
      </w:r>
      <w:r w:rsidRPr="004D5367">
        <w:rPr>
          <w:rFonts w:ascii="Times New Roman" w:hAnsi="Times New Roman" w:cs="Times New Roman"/>
          <w:color w:val="1A1A1A"/>
          <w:sz w:val="28"/>
          <w:szCs w:val="28"/>
          <w:bdr w:val="none" w:sz="0" w:space="0" w:color="auto" w:frame="1"/>
          <w:lang w:val="en-US"/>
        </w:rPr>
        <w:t>J.</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Lee</w:t>
      </w:r>
      <w:r w:rsidRPr="004D5367">
        <w:rPr>
          <w:rFonts w:ascii="Times New Roman" w:hAnsi="Times New Roman" w:cs="Times New Roman"/>
          <w:color w:val="1A1A1A"/>
          <w:sz w:val="28"/>
          <w:szCs w:val="28"/>
          <w:lang w:val="en-US"/>
        </w:rPr>
        <w:t>, </w:t>
      </w:r>
      <w:r w:rsidRPr="004D5367">
        <w:rPr>
          <w:rFonts w:ascii="Times New Roman" w:hAnsi="Times New Roman" w:cs="Times New Roman"/>
          <w:color w:val="1A1A1A"/>
          <w:sz w:val="28"/>
          <w:szCs w:val="28"/>
          <w:bdr w:val="none" w:sz="0" w:space="0" w:color="auto" w:frame="1"/>
          <w:lang w:val="en-US"/>
        </w:rPr>
        <w:t>B.</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Bagheri</w:t>
      </w:r>
      <w:r w:rsidRPr="004D5367">
        <w:rPr>
          <w:rFonts w:ascii="Times New Roman" w:hAnsi="Times New Roman" w:cs="Times New Roman"/>
          <w:color w:val="1A1A1A"/>
          <w:sz w:val="28"/>
          <w:szCs w:val="28"/>
          <w:lang w:val="en-US"/>
        </w:rPr>
        <w:t> and </w:t>
      </w:r>
      <w:r w:rsidRPr="004D5367">
        <w:rPr>
          <w:rFonts w:ascii="Times New Roman" w:hAnsi="Times New Roman" w:cs="Times New Roman"/>
          <w:color w:val="1A1A1A"/>
          <w:sz w:val="28"/>
          <w:szCs w:val="28"/>
          <w:bdr w:val="none" w:sz="0" w:space="0" w:color="auto" w:frame="1"/>
          <w:lang w:val="en-US"/>
        </w:rPr>
        <w:t>H.A.</w:t>
      </w:r>
      <w:r w:rsidRPr="004D5367">
        <w:rPr>
          <w:rStyle w:val="name"/>
          <w:rFonts w:ascii="Times New Roman" w:hAnsi="Times New Roman" w:cs="Times New Roman"/>
          <w:color w:val="1A1A1A"/>
          <w:sz w:val="28"/>
          <w:szCs w:val="28"/>
          <w:bdr w:val="none" w:sz="0" w:space="0" w:color="auto" w:frame="1"/>
          <w:lang w:val="en-US"/>
        </w:rPr>
        <w:t> </w:t>
      </w:r>
      <w:r w:rsidRPr="004D5367">
        <w:rPr>
          <w:rFonts w:ascii="Times New Roman" w:hAnsi="Times New Roman" w:cs="Times New Roman"/>
          <w:color w:val="1A1A1A"/>
          <w:sz w:val="28"/>
          <w:szCs w:val="28"/>
          <w:bdr w:val="none" w:sz="0" w:space="0" w:color="auto" w:frame="1"/>
          <w:lang w:val="en-US"/>
        </w:rPr>
        <w:t>Kao</w:t>
      </w:r>
      <w:r w:rsidRPr="004D5367">
        <w:rPr>
          <w:rFonts w:ascii="Times New Roman" w:hAnsi="Times New Roman" w:cs="Times New Roman"/>
          <w:color w:val="1A1A1A"/>
          <w:sz w:val="28"/>
          <w:szCs w:val="28"/>
          <w:lang w:val="en-US"/>
        </w:rPr>
        <w:t>, A Cyber-Physical Systems architecture for Industry 4.0- based manufacturing systems, </w:t>
      </w:r>
      <w:r w:rsidRPr="004D5367">
        <w:rPr>
          <w:rFonts w:ascii="Times New Roman" w:hAnsi="Times New Roman" w:cs="Times New Roman"/>
          <w:i/>
          <w:iCs/>
          <w:color w:val="1A1A1A"/>
          <w:sz w:val="28"/>
          <w:szCs w:val="28"/>
          <w:lang w:val="en-US"/>
        </w:rPr>
        <w:t>Manuf. Lett.</w:t>
      </w:r>
      <w:r w:rsidRPr="004D5367">
        <w:rPr>
          <w:rFonts w:ascii="Times New Roman" w:hAnsi="Times New Roman" w:cs="Times New Roman"/>
          <w:color w:val="1A1A1A"/>
          <w:sz w:val="28"/>
          <w:szCs w:val="28"/>
          <w:lang w:val="en-US"/>
        </w:rPr>
        <w:t> </w:t>
      </w:r>
      <w:proofErr w:type="gramStart"/>
      <w:r w:rsidRPr="004D5367">
        <w:rPr>
          <w:rFonts w:ascii="Times New Roman" w:hAnsi="Times New Roman" w:cs="Times New Roman"/>
          <w:color w:val="1A1A1A"/>
          <w:sz w:val="28"/>
          <w:szCs w:val="28"/>
          <w:lang w:val="en-US"/>
        </w:rPr>
        <w:t>3 pp.18–23, 2015.</w:t>
      </w:r>
      <w:proofErr w:type="gramEnd"/>
      <w:r w:rsidRPr="004D5367">
        <w:rPr>
          <w:rFonts w:ascii="Times New Roman" w:hAnsi="Times New Roman" w:cs="Times New Roman"/>
          <w:color w:val="1A1A1A"/>
          <w:sz w:val="28"/>
          <w:szCs w:val="28"/>
          <w:lang w:val="en-US"/>
        </w:rPr>
        <w:t xml:space="preserve"> </w:t>
      </w:r>
      <w:hyperlink r:id="rId30" w:tgtFrame="_blank" w:history="1">
        <w:r w:rsidRPr="004D5367">
          <w:rPr>
            <w:rStyle w:val="a3"/>
            <w:rFonts w:ascii="Times New Roman" w:hAnsi="Times New Roman" w:cs="Times New Roman"/>
            <w:color w:val="0066CC"/>
            <w:sz w:val="28"/>
            <w:szCs w:val="28"/>
            <w:bdr w:val="none" w:sz="0" w:space="0" w:color="auto" w:frame="1"/>
            <w:lang w:val="en-US"/>
          </w:rPr>
          <w:t>https://doi.org/10.1016/j.mfglet.2014.12.001</w:t>
        </w:r>
      </w:hyperlink>
      <w:r w:rsidRPr="004D5367">
        <w:rPr>
          <w:rFonts w:ascii="Times New Roman" w:hAnsi="Times New Roman" w:cs="Times New Roman"/>
          <w:color w:val="FFFFFF"/>
          <w:sz w:val="28"/>
          <w:szCs w:val="28"/>
          <w:lang w:val="en-US"/>
        </w:rPr>
        <w:t>Re</w:t>
      </w:r>
    </w:p>
    <w:sectPr w:rsidR="00643A5D" w:rsidSect="00FC76C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08"/>
    <w:rsid w:val="00561108"/>
    <w:rsid w:val="00643A5D"/>
    <w:rsid w:val="00FC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C6"/>
  </w:style>
  <w:style w:type="paragraph" w:styleId="1">
    <w:name w:val="heading 1"/>
    <w:basedOn w:val="a"/>
    <w:link w:val="10"/>
    <w:uiPriority w:val="9"/>
    <w:qFormat/>
    <w:rsid w:val="00FC7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76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6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76C6"/>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C76C6"/>
    <w:rPr>
      <w:color w:val="0000FF"/>
      <w:u w:val="single"/>
    </w:rPr>
  </w:style>
  <w:style w:type="character" w:styleId="a4">
    <w:name w:val="Emphasis"/>
    <w:basedOn w:val="a0"/>
    <w:uiPriority w:val="20"/>
    <w:qFormat/>
    <w:rsid w:val="00FC76C6"/>
    <w:rPr>
      <w:i/>
      <w:iCs/>
    </w:rPr>
  </w:style>
  <w:style w:type="character" w:customStyle="1" w:styleId="volume">
    <w:name w:val="volume"/>
    <w:basedOn w:val="a0"/>
    <w:rsid w:val="00FC76C6"/>
  </w:style>
  <w:style w:type="character" w:customStyle="1" w:styleId="al-author-delim">
    <w:name w:val="al-author-delim"/>
    <w:basedOn w:val="a0"/>
    <w:rsid w:val="00FC76C6"/>
  </w:style>
  <w:style w:type="paragraph" w:styleId="a5">
    <w:name w:val="Normal (Web)"/>
    <w:basedOn w:val="a"/>
    <w:uiPriority w:val="99"/>
    <w:semiHidden/>
    <w:unhideWhenUsed/>
    <w:rsid w:val="00FC7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FC76C6"/>
  </w:style>
  <w:style w:type="character" w:customStyle="1" w:styleId="name">
    <w:name w:val="name"/>
    <w:basedOn w:val="a0"/>
    <w:rsid w:val="00FC76C6"/>
  </w:style>
  <w:style w:type="character" w:customStyle="1" w:styleId="inst-open-url-holders">
    <w:name w:val="inst-open-url-holders"/>
    <w:basedOn w:val="a0"/>
    <w:rsid w:val="00FC7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C6"/>
  </w:style>
  <w:style w:type="paragraph" w:styleId="1">
    <w:name w:val="heading 1"/>
    <w:basedOn w:val="a"/>
    <w:link w:val="10"/>
    <w:uiPriority w:val="9"/>
    <w:qFormat/>
    <w:rsid w:val="00FC76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76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6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76C6"/>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FC76C6"/>
    <w:rPr>
      <w:color w:val="0000FF"/>
      <w:u w:val="single"/>
    </w:rPr>
  </w:style>
  <w:style w:type="character" w:styleId="a4">
    <w:name w:val="Emphasis"/>
    <w:basedOn w:val="a0"/>
    <w:uiPriority w:val="20"/>
    <w:qFormat/>
    <w:rsid w:val="00FC76C6"/>
    <w:rPr>
      <w:i/>
      <w:iCs/>
    </w:rPr>
  </w:style>
  <w:style w:type="character" w:customStyle="1" w:styleId="volume">
    <w:name w:val="volume"/>
    <w:basedOn w:val="a0"/>
    <w:rsid w:val="00FC76C6"/>
  </w:style>
  <w:style w:type="character" w:customStyle="1" w:styleId="al-author-delim">
    <w:name w:val="al-author-delim"/>
    <w:basedOn w:val="a0"/>
    <w:rsid w:val="00FC76C6"/>
  </w:style>
  <w:style w:type="paragraph" w:styleId="a5">
    <w:name w:val="Normal (Web)"/>
    <w:basedOn w:val="a"/>
    <w:uiPriority w:val="99"/>
    <w:semiHidden/>
    <w:unhideWhenUsed/>
    <w:rsid w:val="00FC7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FC76C6"/>
  </w:style>
  <w:style w:type="character" w:customStyle="1" w:styleId="name">
    <w:name w:val="name"/>
    <w:basedOn w:val="a0"/>
    <w:rsid w:val="00FC76C6"/>
  </w:style>
  <w:style w:type="character" w:customStyle="1" w:styleId="inst-open-url-holders">
    <w:name w:val="inst-open-url-holders"/>
    <w:basedOn w:val="a0"/>
    <w:rsid w:val="00FC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pubs.aip.org/acp/search-results?page=1&amp;tax=P2736P1722" TargetMode="External"/><Relationship Id="rId18" Type="http://schemas.openxmlformats.org/officeDocument/2006/relationships/hyperlink" Target="https://people.hofstra.edu/geotrans/eng/ch2en/conc2en/four_industrialrevolutions.html" TargetMode="External"/><Relationship Id="rId26" Type="http://schemas.openxmlformats.org/officeDocument/2006/relationships/hyperlink" Target="https://doi.org/10.1016/j.ijpe.2016.10.018" TargetMode="External"/><Relationship Id="rId3" Type="http://schemas.openxmlformats.org/officeDocument/2006/relationships/settings" Target="settings.xml"/><Relationship Id="rId21" Type="http://schemas.openxmlformats.org/officeDocument/2006/relationships/hyperlink" Target="https://doi.org/10.1016/j.ijpe.2020.107777" TargetMode="External"/><Relationship Id="rId7" Type="http://schemas.openxmlformats.org/officeDocument/2006/relationships/hyperlink" Target="javascript:;" TargetMode="External"/><Relationship Id="rId12" Type="http://schemas.openxmlformats.org/officeDocument/2006/relationships/hyperlink" Target="https://pubs.aip.org/acp/search-results?page=1&amp;tax=P1698P1706" TargetMode="External"/><Relationship Id="rId17" Type="http://schemas.openxmlformats.org/officeDocument/2006/relationships/hyperlink" Target="https://doi.org/10.1023/A:1008930403506" TargetMode="External"/><Relationship Id="rId25" Type="http://schemas.openxmlformats.org/officeDocument/2006/relationships/hyperlink" Target="https://doi.org/10.1016/j.techfore.2018.01.017" TargetMode="External"/><Relationship Id="rId2" Type="http://schemas.microsoft.com/office/2007/relationships/stylesWithEffects" Target="stylesWithEffects.xml"/><Relationship Id="rId16" Type="http://schemas.openxmlformats.org/officeDocument/2006/relationships/hyperlink" Target="https://global.britannica.com/event/Industrial-Revolution" TargetMode="External"/><Relationship Id="rId20" Type="http://schemas.openxmlformats.org/officeDocument/2006/relationships/hyperlink" Target="https://doi.org/10.1108/JMTM-02-2018-0057" TargetMode="External"/><Relationship Id="rId29" Type="http://schemas.openxmlformats.org/officeDocument/2006/relationships/hyperlink" Target="https://doi.org/10.1016/j.rcim.2020.102040" TargetMode="Externa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s://doi.org/10.1063/5.0218186" TargetMode="External"/><Relationship Id="rId24" Type="http://schemas.openxmlformats.org/officeDocument/2006/relationships/hyperlink" Target="https://doi.org/10.1007/s00170-015-8076-0" TargetMode="External"/><Relationship Id="rId32" Type="http://schemas.openxmlformats.org/officeDocument/2006/relationships/theme" Target="theme/theme1.xml"/><Relationship Id="rId5" Type="http://schemas.openxmlformats.org/officeDocument/2006/relationships/hyperlink" Target="javascript:;" TargetMode="External"/><Relationship Id="rId15" Type="http://schemas.openxmlformats.org/officeDocument/2006/relationships/hyperlink" Target="https://pubs.aip.org/acp/search-results?page=1&amp;tax=P5510P2632" TargetMode="External"/><Relationship Id="rId23" Type="http://schemas.openxmlformats.org/officeDocument/2006/relationships/hyperlink" Target="https://doi.org/10.1007/s00170-020-05373-z" TargetMode="External"/><Relationship Id="rId28" Type="http://schemas.openxmlformats.org/officeDocument/2006/relationships/hyperlink" Target="https://www.isa.org/intech-home/2017/novemberdecember/features/isa-95-to-supportsmart-manufacturing-iiot" TargetMode="External"/><Relationship Id="rId10" Type="http://schemas.openxmlformats.org/officeDocument/2006/relationships/hyperlink" Target="javascript:;" TargetMode="External"/><Relationship Id="rId19" Type="http://schemas.openxmlformats.org/officeDocument/2006/relationships/hyperlink" Target="https://www.europarl.europa.eu/RegData/etudes/BRIE/2015/568337/EPRS_BRI(2015)568337_EN.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pubs.aip.org/acp/search-results?page=1&amp;tax=P3428P3223" TargetMode="External"/><Relationship Id="rId22" Type="http://schemas.openxmlformats.org/officeDocument/2006/relationships/hyperlink" Target="https://doi.org/10.1016/j.ijpe.2008.07.017" TargetMode="External"/><Relationship Id="rId27" Type="http://schemas.openxmlformats.org/officeDocument/2006/relationships/hyperlink" Target="https://doi.org/10.2298/CSIS120326018W" TargetMode="External"/><Relationship Id="rId30" Type="http://schemas.openxmlformats.org/officeDocument/2006/relationships/hyperlink" Target="https://doi.org/10.1016/j.mfglet.2014.12.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Lisnicha</dc:creator>
  <cp:keywords/>
  <dc:description/>
  <cp:lastModifiedBy>Lisnicha</cp:lastModifiedBy>
  <cp:revision>2</cp:revision>
  <dcterms:created xsi:type="dcterms:W3CDTF">2024-09-17T06:05:00Z</dcterms:created>
  <dcterms:modified xsi:type="dcterms:W3CDTF">2024-09-17T06:06:00Z</dcterms:modified>
</cp:coreProperties>
</file>