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</w:rPr>
        <w:t xml:space="preserve">1. </w:t>
      </w:r>
      <w:r>
        <w:rPr>
          <w:b/>
        </w:rPr>
        <w:t xml:space="preserve"> Патент на корисну модель</w:t>
      </w:r>
    </w:p>
    <w:p>
      <w:pPr/>
      <w:r>
        <w:rPr>
          <w:b/>
        </w:rPr>
        <w:t>(11)</w:t>
      </w:r>
      <w:r>
        <w:tab/>
        <w:t xml:space="preserve">Номер патенту: </w:t>
      </w:r>
      <w:r>
        <w:rPr>
          <w:b/>
        </w:rPr>
        <w:t>158376</w:t>
      </w:r>
      <w:r>
        <w:br/>
      </w:r>
      <w:r>
        <w:rPr>
          <w:b/>
        </w:rPr>
        <w:t>(21)</w:t>
      </w:r>
      <w:r>
        <w:tab/>
        <w:t xml:space="preserve">Номер заявки: </w:t>
      </w:r>
      <w:r>
        <w:rPr>
          <w:b/>
        </w:rPr>
        <w:t>u202401368</w:t>
      </w:r>
      <w:r>
        <w:br/>
      </w:r>
      <w:r>
        <w:rPr>
          <w:b/>
        </w:rPr>
        <w:t>(22)</w:t>
      </w:r>
      <w:r>
        <w:tab/>
        <w:t xml:space="preserve">Дата подання заявки: </w:t>
      </w:r>
      <w:r>
        <w:rPr>
          <w:b/>
        </w:rPr>
        <w:t>15.03.2024</w:t>
      </w:r>
      <w:r>
        <w:br/>
      </w:r>
      <w:r>
        <w:rPr>
          <w:b/>
        </w:rPr>
        <w:t>(24)</w:t>
      </w:r>
      <w:r>
        <w:tab/>
        <w:t xml:space="preserve">Дата, з якої є чинними права: </w:t>
      </w:r>
      <w:r>
        <w:rPr>
          <w:b/>
        </w:rPr>
        <w:t>30.01.2025</w:t>
      </w:r>
      <w:r>
        <w:br/>
      </w:r>
      <w:r>
        <w:rPr>
          <w:b/>
        </w:rPr>
        <w:t>(46)</w:t>
      </w:r>
      <w:r>
        <w:tab/>
        <w:t xml:space="preserve">Дата публікації відомостей про державну реєстрацію патенту та номер бюлетеня: </w:t>
      </w:r>
      <w:r>
        <w:rPr>
          <w:b/>
        </w:rPr>
        <w:t>29.01.2025</w:t>
      </w:r>
      <w:r>
        <w:rPr>
          <w:b/>
        </w:rPr>
        <w:t>, бюл. № 5/2025</w:t>
      </w:r>
      <w:r>
        <w:br/>
      </w:r>
      <w:r>
        <w:rPr>
          <w:b/>
        </w:rPr>
        <w:t>(51)</w:t>
      </w:r>
      <w:r>
        <w:tab/>
        <w:t>Iндекс МПК:</w:t>
        <w:br/>
      </w:r>
      <w:r>
        <w:rPr>
          <w:b/>
        </w:rPr>
        <w:t>C10L3/10</w:t>
      </w:r>
      <w:r>
        <w:br/>
      </w:r>
      <w:r>
        <w:rPr>
          <w:b/>
        </w:rPr>
        <w:t>F25J1/00</w:t>
      </w:r>
      <w:r>
        <w:br/>
      </w:r>
      <w:r>
        <w:rPr>
          <w:b/>
        </w:rPr>
        <w:t>(54)</w:t>
      </w:r>
      <w:r>
        <w:tab/>
        <w:t>Назва винаходу (корисної моделі):</w:t>
        <w:br/>
      </w:r>
      <w:r>
        <w:rPr>
          <w:b/>
        </w:rPr>
        <w:t>СПОСІБ ЗБЕРІГАННЯ І РЕГАЗИФІКАЦІЇ ГАЗОГІДРАТУ</w:t>
      </w:r>
      <w:r>
        <w:t xml:space="preserve"> [UA]</w:t>
      </w:r>
      <w:r>
        <w:br/>
      </w:r>
      <w:r>
        <w:rPr>
          <w:b/>
        </w:rPr>
        <w:t>METHOD OF STORAGE AND REGASIFICATION OF GAS HYDRATE</w:t>
      </w:r>
      <w:r>
        <w:t xml:space="preserve"> [EN]</w:t>
      </w:r>
      <w:r>
        <w:br/>
      </w:r>
      <w:r>
        <w:rPr>
          <w:b/>
        </w:rPr>
        <w:t>(71)</w:t>
      </w:r>
      <w:r>
        <w:tab/>
        <w:t>Заявник:</w:t>
        <w:br/>
      </w:r>
      <w:r>
        <w:rPr>
          <w:b/>
        </w:rPr>
        <w:t>НАЦІОНАЛЬНИЙ УНІВЕРСИТЕТ "ПОЛТАВСЬКА ПОЛІТЕХНІКА ІМЕНІ ЮРІЯ КОНДРАТЮКА"</w:t>
      </w:r>
      <w:r>
        <w:t xml:space="preserve"> (UA)</w:t>
      </w:r>
      <w:r>
        <w:br/>
      </w:r>
      <w:r>
        <w:rPr>
          <w:b/>
        </w:rPr>
        <w:t>NATIONAL UNIVERSITY «YURI KONDRATYUK POLTAVA POLYTECHNIC»</w:t>
      </w:r>
      <w:r>
        <w:t xml:space="preserve"> (UA)</w:t>
      </w:r>
      <w:r>
        <w:br/>
      </w:r>
      <w:r>
        <w:rPr>
          <w:b/>
        </w:rPr>
        <w:t>(72)</w:t>
      </w:r>
      <w:r>
        <w:tab/>
        <w:t>Винахідник:</w:t>
        <w:br/>
      </w:r>
      <w:r>
        <w:rPr>
          <w:b/>
        </w:rPr>
        <w:t>Педченко Назар Михайлович</w:t>
      </w:r>
      <w:r>
        <w:t xml:space="preserve"> (UA)</w:t>
      </w:r>
      <w:r>
        <w:br/>
      </w:r>
      <w:r>
        <w:rPr>
          <w:b/>
        </w:rPr>
        <w:t>Pedchenko Nazar Mykhailovych</w:t>
      </w:r>
      <w:r>
        <w:t xml:space="preserve"> (UA)</w:t>
      </w:r>
      <w:r>
        <w:br/>
      </w:r>
      <w:r>
        <w:rPr>
          <w:b/>
        </w:rPr>
        <w:t>Педченко Лариса Олексіївна</w:t>
      </w:r>
      <w:r>
        <w:t xml:space="preserve"> (UA)</w:t>
      </w:r>
      <w:r>
        <w:br/>
      </w:r>
      <w:r>
        <w:rPr>
          <w:b/>
        </w:rPr>
        <w:t>Pedchenko Larysa Oleksiivna</w:t>
      </w:r>
      <w:r>
        <w:t xml:space="preserve"> (UA)</w:t>
      </w:r>
      <w:r>
        <w:br/>
      </w:r>
      <w:r>
        <w:rPr>
          <w:b/>
        </w:rPr>
        <w:t>Педченко Михайло Михайлович</w:t>
      </w:r>
      <w:r>
        <w:t xml:space="preserve"> (UA)</w:t>
      </w:r>
      <w:r>
        <w:br/>
      </w:r>
      <w:r>
        <w:rPr>
          <w:b/>
        </w:rPr>
        <w:t>Pedchenko Mykhailo Mykhailovych</w:t>
      </w:r>
      <w:r>
        <w:t xml:space="preserve"> (UA)</w:t>
      </w:r>
      <w:r>
        <w:br/>
      </w:r>
      <w:r>
        <w:rPr>
          <w:b/>
        </w:rPr>
        <w:t>(73)</w:t>
      </w:r>
      <w:r>
        <w:tab/>
        <w:t>Власник:</w:t>
        <w:br/>
      </w:r>
      <w:r>
        <w:rPr>
          <w:b/>
        </w:rPr>
        <w:t>НАЦІОНАЛЬНИЙ УНІВЕРСИТЕТ "ПОЛТАВСЬКА ПОЛІТЕХНІКА ІМЕНІ ЮРІЯ КОНДРАТЮКА"</w:t>
      </w:r>
      <w:r>
        <w:t xml:space="preserve"> (UA)</w:t>
      </w:r>
      <w:r>
        <w:br/>
      </w:r>
      <w:r>
        <w:rPr>
          <w:b/>
        </w:rPr>
        <w:t>NATIONAL UNIVERSITY «YURI KONDRATYUK POLTAVA POLYTECHNIC»</w:t>
      </w:r>
      <w:r>
        <w:t xml:space="preserve"> (UA)</w:t>
      </w:r>
      <w:r>
        <w:br/>
      </w:r>
      <w:r>
        <w:rPr>
          <w:b/>
        </w:rPr>
        <w:t>(74)</w:t>
      </w:r>
      <w:r>
        <w:tab/>
        <w:t xml:space="preserve">Представник: </w:t>
      </w:r>
      <w:r>
        <w:rPr>
          <w:b/>
        </w:rPr>
        <w:t>Пашко Марія Юріївна, (UA)</w:t>
      </w:r>
      <w:r>
        <w:br/>
      </w:r>
      <w:r>
        <w:rPr>
          <w:b/>
        </w:rPr>
        <w:t>(98)</w:t>
      </w:r>
      <w:r>
        <w:tab/>
        <w:t xml:space="preserve">Адреса для листування: </w:t>
      </w:r>
      <w:r>
        <w:rPr>
          <w:b/>
        </w:rPr>
        <w:t>просп. Першотравневий, буд. 24, м. Полтава, Полтавська обл., 36011</w:t>
      </w:r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