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0C" w:rsidRDefault="00075D04" w:rsidP="00CC0C0C">
      <w:pPr>
        <w:spacing w:after="0" w:line="240" w:lineRule="auto"/>
        <w:ind w:left="-426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 w:rsidRPr="00CC0C0C">
        <w:rPr>
          <w:rFonts w:ascii="Times New Roman" w:eastAsia="TimesNewRoman" w:hAnsi="Times New Roman" w:cs="Times New Roman"/>
          <w:b/>
          <w:sz w:val="28"/>
          <w:szCs w:val="28"/>
        </w:rPr>
        <w:t>УДК 621</w:t>
      </w:r>
      <w:r w:rsidR="00117C90" w:rsidRPr="00BC7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  </w:t>
      </w:r>
      <w:r w:rsidR="00CC0C0C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CC0C0C" w:rsidRDefault="00CC0C0C" w:rsidP="00CC0C0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 w:rsidRPr="00CC0C0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ФАКТОРИ ВИКОРИСТАННЯ ВІДХОДІВ У ЯКОСТІ ПАЛИВА  В ТЕПЛОЕНЕРГЕТИЧНИХ СИСТЕМАХ. </w:t>
      </w:r>
    </w:p>
    <w:p w:rsidR="00CC0C0C" w:rsidRPr="00CC0C0C" w:rsidRDefault="00CC0C0C" w:rsidP="00CC0C0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 w:rsidRPr="00CC0C0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ЧАСТИНА 1. ДОСЛІДЖЕННЯ ПРОЦЕСІВ ГОРІННЯ ТПВ . </w:t>
      </w:r>
    </w:p>
    <w:p w:rsidR="00CC0C0C" w:rsidRDefault="00CC0C0C" w:rsidP="008D06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</w:p>
    <w:p w:rsidR="008D0641" w:rsidRDefault="008D0641" w:rsidP="008D06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0641">
        <w:rPr>
          <w:rFonts w:ascii="Times New Roman" w:hAnsi="Times New Roman" w:cs="Times New Roman"/>
          <w:b/>
          <w:sz w:val="28"/>
          <w:szCs w:val="28"/>
          <w:lang w:val="uk-UA"/>
        </w:rPr>
        <w:t>А.Г. КОЛІЄНКО, канд. техн. наук, професор,</w:t>
      </w:r>
    </w:p>
    <w:p w:rsidR="008D0641" w:rsidRDefault="008D0641" w:rsidP="008D064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67492">
        <w:rPr>
          <w:rFonts w:ascii="Times New Roman" w:hAnsi="Times New Roman" w:cs="Times New Roman"/>
          <w:b/>
          <w:i/>
          <w:sz w:val="24"/>
          <w:szCs w:val="24"/>
          <w:lang w:val="uk-UA"/>
        </w:rPr>
        <w:t>Національний університет Полтавська політехніка імені Юрія</w:t>
      </w:r>
      <w:r w:rsidR="00F67492" w:rsidRPr="00F674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F67492">
        <w:rPr>
          <w:rFonts w:ascii="Times New Roman" w:hAnsi="Times New Roman" w:cs="Times New Roman"/>
          <w:b/>
          <w:i/>
          <w:sz w:val="24"/>
          <w:szCs w:val="24"/>
          <w:lang w:val="uk-UA"/>
        </w:rPr>
        <w:t>Кондратюка</w:t>
      </w:r>
    </w:p>
    <w:p w:rsidR="00CC0C0C" w:rsidRDefault="00CC0C0C" w:rsidP="008D06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О.В.  </w:t>
      </w:r>
      <w:r w:rsidRPr="00CC0C0C">
        <w:rPr>
          <w:rFonts w:ascii="Times New Roman" w:hAnsi="Times New Roman" w:cs="Times New Roman"/>
          <w:b/>
          <w:sz w:val="24"/>
          <w:szCs w:val="24"/>
          <w:lang w:val="uk-UA"/>
        </w:rPr>
        <w:t>ШЕЛЕМАНОВА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канд.техн. наук., доцент НУБП</w:t>
      </w:r>
    </w:p>
    <w:p w:rsidR="00F67492" w:rsidRPr="00F67492" w:rsidRDefault="00CC0C0C" w:rsidP="00CC0C0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C0C0C">
        <w:rPr>
          <w:rFonts w:ascii="Times New Roman" w:hAnsi="Times New Roman" w:cs="Times New Roman"/>
          <w:b/>
          <w:i/>
          <w:sz w:val="28"/>
          <w:szCs w:val="28"/>
          <w:lang w:val="uk-UA"/>
        </w:rPr>
        <w:t>Національний університет біо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ресурсів і природокористування У</w:t>
      </w:r>
      <w:r w:rsidRPr="00CC0C0C">
        <w:rPr>
          <w:rFonts w:ascii="Times New Roman" w:hAnsi="Times New Roman" w:cs="Times New Roman"/>
          <w:b/>
          <w:i/>
          <w:sz w:val="28"/>
          <w:szCs w:val="28"/>
          <w:lang w:val="uk-UA"/>
        </w:rPr>
        <w:t>країни</w:t>
      </w:r>
    </w:p>
    <w:p w:rsidR="00F67492" w:rsidRDefault="008D0641" w:rsidP="00D679CA">
      <w:pPr>
        <w:spacing w:line="240" w:lineRule="auto"/>
        <w:ind w:left="-567" w:hanging="142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D0641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  <w:r w:rsidRPr="008D0641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8D0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0641">
        <w:rPr>
          <w:rFonts w:ascii="Times New Roman" w:hAnsi="Times New Roman" w:cs="Times New Roman"/>
          <w:i/>
          <w:sz w:val="28"/>
          <w:szCs w:val="28"/>
          <w:lang w:val="uk-UA"/>
        </w:rPr>
        <w:t>Приводом для неоднозначної оцінки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доцільності використання  котельних систем централізованого теплопостачання для спалювання твердих побутових відходів( ТПВ) є специфічний склад ТПВ і особливості процесу їх горіння. Досвід роботи сміттєспалювальних заводів свідчить про необхідність використання для цієї мети спеціального паливоспалювального обладнання і </w:t>
      </w:r>
      <w:r w:rsidR="007311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складних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систем очистки продуктів згорання. </w:t>
      </w:r>
      <w:r w:rsidRPr="008D0641">
        <w:rPr>
          <w:rFonts w:ascii="Times New Roman" w:hAnsi="Times New Roman" w:cs="Times New Roman"/>
          <w:i/>
          <w:sz w:val="28"/>
          <w:szCs w:val="28"/>
          <w:lang w:val="uk-UA"/>
        </w:rPr>
        <w:t>Мета дослідження –</w:t>
      </w:r>
      <w:r w:rsidR="00F67492">
        <w:rPr>
          <w:rFonts w:ascii="Times New Roman" w:hAnsi="Times New Roman" w:cs="Times New Roman"/>
          <w:i/>
          <w:sz w:val="28"/>
          <w:szCs w:val="28"/>
          <w:lang w:val="uk-UA"/>
        </w:rPr>
        <w:t>визначення умов впровадження систем спалювання ТПВ, які б відповідали вимогам екологічної та економічної ефективності. В основі статті–обговорення результатів експериментальних досліджень процесу спалювання ТПВ і рекомендацій щодо безпечної і ефективної організації такого процесу. Результати досліджень підтверджують, що</w:t>
      </w:r>
      <w:r w:rsidR="007311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використання відходів у якості палива вимагає специфічних умов організації процесу горіння, експлуатації паливоспалювальних установок і облаштування систем очистки продуктів згорання.</w:t>
      </w:r>
    </w:p>
    <w:p w:rsidR="008D0641" w:rsidRPr="007311B6" w:rsidRDefault="008D0641" w:rsidP="007311B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0641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Pr="007311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1B6" w:rsidRPr="007311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спалювання твердих побутових відходів, очистка продуктів згорання, організація процесу горіння </w:t>
      </w:r>
    </w:p>
    <w:p w:rsidR="00117C90" w:rsidRPr="007311B6" w:rsidRDefault="00117C90" w:rsidP="0004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7C90" w:rsidRDefault="00007483" w:rsidP="00BC7A51">
      <w:pPr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Світова п</w:t>
      </w:r>
      <w:r w:rsidR="00B57B42" w:rsidRPr="008902D9">
        <w:rPr>
          <w:rFonts w:ascii="Times New Roman" w:hAnsi="Times New Roman" w:cs="Times New Roman"/>
          <w:sz w:val="28"/>
          <w:szCs w:val="28"/>
          <w:lang w:val="uk-UA"/>
        </w:rPr>
        <w:t xml:space="preserve">олітика </w:t>
      </w:r>
      <w:r w:rsidR="00B541DB" w:rsidRPr="008902D9">
        <w:rPr>
          <w:rFonts w:ascii="Times New Roman" w:hAnsi="Times New Roman" w:cs="Times New Roman"/>
          <w:sz w:val="28"/>
          <w:szCs w:val="28"/>
          <w:lang w:val="uk-UA"/>
        </w:rPr>
        <w:t>щодо в</w:t>
      </w:r>
      <w:r w:rsidR="00B541D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541DB" w:rsidRPr="008902D9">
        <w:rPr>
          <w:rFonts w:ascii="Times New Roman" w:hAnsi="Times New Roman" w:cs="Times New Roman"/>
          <w:sz w:val="28"/>
          <w:szCs w:val="28"/>
          <w:lang w:val="uk-UA"/>
        </w:rPr>
        <w:t>дход</w:t>
      </w:r>
      <w:r w:rsidR="00B541D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541DB" w:rsidRPr="008902D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541DB">
        <w:rPr>
          <w:rFonts w:ascii="Times New Roman" w:hAnsi="Times New Roman" w:cs="Times New Roman"/>
          <w:sz w:val="28"/>
          <w:szCs w:val="28"/>
          <w:lang w:val="uk-UA"/>
        </w:rPr>
        <w:t xml:space="preserve"> орієнтована на розвиток технологій замкнутого циклу шляхом отримання із відходів воринних ресурсів за умови екологічно безпечного поводження з відходами, підвищення рівня рекуперації та використан</w:t>
      </w:r>
      <w:r w:rsidR="00BC7A5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541DB">
        <w:rPr>
          <w:rFonts w:ascii="Times New Roman" w:hAnsi="Times New Roman" w:cs="Times New Roman"/>
          <w:sz w:val="28"/>
          <w:szCs w:val="28"/>
          <w:lang w:val="uk-UA"/>
        </w:rPr>
        <w:t>я вт</w:t>
      </w:r>
      <w:r w:rsidR="00A5254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541DB">
        <w:rPr>
          <w:rFonts w:ascii="Times New Roman" w:hAnsi="Times New Roman" w:cs="Times New Roman"/>
          <w:sz w:val="28"/>
          <w:szCs w:val="28"/>
          <w:lang w:val="uk-UA"/>
        </w:rPr>
        <w:t xml:space="preserve">ринної сировини.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r w:rsidR="00B458C5">
        <w:rPr>
          <w:rFonts w:ascii="Times New Roman" w:hAnsi="Times New Roman" w:cs="Times New Roman"/>
          <w:sz w:val="28"/>
          <w:szCs w:val="28"/>
          <w:lang w:val="uk-UA"/>
        </w:rPr>
        <w:t xml:space="preserve">передбачає обмеження одноразового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використання товару, та протидію</w:t>
      </w:r>
      <w:r w:rsidR="00B458C5">
        <w:rPr>
          <w:rFonts w:ascii="Times New Roman" w:hAnsi="Times New Roman" w:cs="Times New Roman"/>
          <w:sz w:val="28"/>
          <w:szCs w:val="28"/>
          <w:lang w:val="uk-UA"/>
        </w:rPr>
        <w:t xml:space="preserve"> його передчасному старін</w:t>
      </w:r>
      <w:r w:rsidR="0044773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458C5">
        <w:rPr>
          <w:rFonts w:ascii="Times New Roman" w:hAnsi="Times New Roman" w:cs="Times New Roman"/>
          <w:sz w:val="28"/>
          <w:szCs w:val="28"/>
          <w:lang w:val="uk-UA"/>
        </w:rPr>
        <w:t>ю; підвищення ремонтоздатності продукції, підвищення ефективності використання ен</w:t>
      </w:r>
      <w:r w:rsidR="00092459">
        <w:rPr>
          <w:rFonts w:ascii="Times New Roman" w:hAnsi="Times New Roman" w:cs="Times New Roman"/>
          <w:sz w:val="28"/>
          <w:szCs w:val="28"/>
          <w:lang w:val="uk-UA"/>
        </w:rPr>
        <w:t>ергії та ресурсів; збільшення вм</w:t>
      </w:r>
      <w:r w:rsidR="00B458C5">
        <w:rPr>
          <w:rFonts w:ascii="Times New Roman" w:hAnsi="Times New Roman" w:cs="Times New Roman"/>
          <w:sz w:val="28"/>
          <w:szCs w:val="28"/>
          <w:lang w:val="uk-UA"/>
        </w:rPr>
        <w:t>істу вторинної сировини у продуктах, можливість повторного виробництва та в</w:t>
      </w:r>
      <w:r w:rsidR="0044773B">
        <w:rPr>
          <w:rFonts w:ascii="Times New Roman" w:hAnsi="Times New Roman" w:cs="Times New Roman"/>
          <w:sz w:val="28"/>
          <w:szCs w:val="28"/>
          <w:lang w:val="uk-UA"/>
        </w:rPr>
        <w:t>исокоякісної переробки відходів та ін.</w:t>
      </w:r>
    </w:p>
    <w:p w:rsidR="0044773B" w:rsidRDefault="0044773B" w:rsidP="00BC7A51">
      <w:pPr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Схвалення Кабінетом Міністрів України </w:t>
      </w:r>
      <w:r w:rsidR="00007483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Національної стратегії управління відходами в Україні до 2030 р.</w:t>
      </w:r>
      <w:r w:rsidR="00007483">
        <w:rPr>
          <w:rFonts w:ascii="Times New Roman" w:hAnsi="Times New Roman" w:cs="Times New Roman"/>
          <w:sz w:val="28"/>
          <w:szCs w:val="28"/>
          <w:lang w:val="uk-UA"/>
        </w:rPr>
        <w:t>»[1]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затвердження </w:t>
      </w:r>
      <w:r w:rsidR="00007483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Національного плану управління від</w:t>
      </w:r>
      <w:r w:rsidR="001B352F">
        <w:rPr>
          <w:rFonts w:ascii="Times New Roman" w:hAnsi="Times New Roman" w:cs="Times New Roman"/>
          <w:sz w:val="28"/>
          <w:szCs w:val="28"/>
          <w:lang w:val="uk-UA"/>
        </w:rPr>
        <w:t>ходами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2030 р</w:t>
      </w:r>
      <w:r w:rsidR="0000748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7C14" w:rsidRPr="00DB7C14">
        <w:rPr>
          <w:rFonts w:ascii="Times New Roman" w:hAnsi="Times New Roman" w:cs="Times New Roman"/>
          <w:sz w:val="28"/>
          <w:szCs w:val="28"/>
          <w:lang w:val="uk-UA"/>
        </w:rPr>
        <w:t>[2]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мають  наблизити поводження з відходами в Україні до стандартів ЄС.</w:t>
      </w:r>
    </w:p>
    <w:p w:rsidR="005A589C" w:rsidRPr="00BC7A51" w:rsidRDefault="0044773B" w:rsidP="001B352F">
      <w:pPr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DB0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управління відходами»</w:t>
      </w:r>
      <w:r w:rsidR="0002356D" w:rsidRPr="0002356D">
        <w:rPr>
          <w:rFonts w:ascii="Times New Roman" w:hAnsi="Times New Roman" w:cs="Times New Roman"/>
          <w:sz w:val="28"/>
          <w:szCs w:val="28"/>
          <w:lang w:val="uk-UA"/>
        </w:rPr>
        <w:t>[3]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декларує принцип оброблення відходів на найближчій установці для їх оброблення, або в місці захоронення з урахуванням </w:t>
      </w:r>
      <w:r w:rsidR="00DB0B84">
        <w:rPr>
          <w:rFonts w:ascii="Times New Roman" w:hAnsi="Times New Roman" w:cs="Times New Roman"/>
          <w:sz w:val="28"/>
          <w:szCs w:val="28"/>
          <w:lang w:val="uk-UA"/>
        </w:rPr>
        <w:t>екологічної та економічної ефективності.</w:t>
      </w:r>
      <w:r w:rsidR="005A589C" w:rsidRPr="00426AAA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Згідно з Додатком 11А </w:t>
      </w:r>
      <w:r w:rsidR="005A589C" w:rsidRPr="00426AAA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lastRenderedPageBreak/>
        <w:t xml:space="preserve">Директиви </w:t>
      </w:r>
      <w:r w:rsidR="001D2692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Ради ЄС </w:t>
      </w:r>
      <w:r w:rsidR="001D269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uk-UA"/>
        </w:rPr>
        <w:t xml:space="preserve">75/442 </w:t>
      </w:r>
      <w:r w:rsidR="0002356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uk-UA"/>
        </w:rPr>
        <w:t>[4]</w:t>
      </w:r>
      <w:r w:rsidR="005A589C" w:rsidRPr="00426AA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uk-UA"/>
        </w:rPr>
        <w:t xml:space="preserve"> </w:t>
      </w:r>
      <w:r w:rsidR="00BD436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uk-UA"/>
        </w:rPr>
        <w:t>до переліку проектів</w:t>
      </w:r>
      <w:r w:rsidR="005A589C" w:rsidRPr="00426AA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uk-UA"/>
        </w:rPr>
        <w:t xml:space="preserve">, </w:t>
      </w:r>
      <w:r w:rsidR="001D269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uk-UA"/>
        </w:rPr>
        <w:t xml:space="preserve">котрі відносяться </w:t>
      </w:r>
      <w:r w:rsidR="005A589C" w:rsidRPr="00426AA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uk-UA"/>
        </w:rPr>
        <w:t>до утилізації відходів відноситься</w:t>
      </w:r>
      <w:r w:rsidR="00BD436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uk-UA"/>
        </w:rPr>
        <w:t xml:space="preserve"> захід</w:t>
      </w:r>
      <w:r w:rsidR="005A589C" w:rsidRPr="00426AA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uk-UA"/>
        </w:rPr>
        <w:t xml:space="preserve">  R9</w:t>
      </w:r>
      <w:r w:rsidR="005A589C" w:rsidRPr="00426AAA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В </w:t>
      </w:r>
      <w:r w:rsidR="005A589C" w:rsidRPr="00BC7A5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"Використання відходів у якості палива або інші способи отримання енергії".</w:t>
      </w:r>
    </w:p>
    <w:p w:rsidR="001D2692" w:rsidRDefault="003F1BE6" w:rsidP="00BC7A51">
      <w:pPr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</w:t>
      </w:r>
      <w:r w:rsidR="001D2692">
        <w:rPr>
          <w:rFonts w:ascii="Times New Roman" w:hAnsi="Times New Roman" w:cs="Times New Roman"/>
          <w:sz w:val="28"/>
          <w:szCs w:val="28"/>
          <w:lang w:val="uk-UA"/>
        </w:rPr>
        <w:t>значну кількість ТПВ, що утворю</w:t>
      </w:r>
      <w:r w:rsidR="001D2692" w:rsidRPr="001D269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>ться в Україні</w:t>
      </w:r>
      <w:r w:rsidR="001D2692">
        <w:rPr>
          <w:rFonts w:ascii="Times New Roman" w:hAnsi="Times New Roman" w:cs="Times New Roman"/>
          <w:sz w:val="28"/>
          <w:szCs w:val="28"/>
          <w:lang w:val="uk-UA"/>
        </w:rPr>
        <w:t xml:space="preserve"> щорічно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до 10 млн. т) а також той факт, що</w:t>
      </w:r>
      <w:r w:rsidR="00E11038">
        <w:rPr>
          <w:rFonts w:ascii="Times New Roman" w:hAnsi="Times New Roman" w:cs="Times New Roman"/>
          <w:sz w:val="28"/>
          <w:szCs w:val="28"/>
          <w:lang w:val="uk-UA"/>
        </w:rPr>
        <w:t xml:space="preserve"> лише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близько 94% їх потрапляє на сміттєзвалища значна увага почала приділятись</w:t>
      </w:r>
      <w:r w:rsidR="001D2692">
        <w:rPr>
          <w:rFonts w:ascii="Times New Roman" w:hAnsi="Times New Roman" w:cs="Times New Roman"/>
          <w:sz w:val="28"/>
          <w:szCs w:val="28"/>
          <w:lang w:val="uk-UA"/>
        </w:rPr>
        <w:t xml:space="preserve"> саме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енерготехнологічному  використанню ТПВ.</w:t>
      </w:r>
    </w:p>
    <w:p w:rsidR="003F1BE6" w:rsidRDefault="00092459" w:rsidP="00BC7A51">
      <w:pPr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цьому у роботах багатьох авторів створюється ілюзія простоти  здійснення процесу спалювання  ТПВ</w:t>
      </w:r>
      <w:r w:rsidR="001D2692">
        <w:rPr>
          <w:rFonts w:ascii="Times New Roman" w:hAnsi="Times New Roman" w:cs="Times New Roman"/>
          <w:sz w:val="28"/>
          <w:szCs w:val="28"/>
          <w:lang w:val="uk-UA"/>
        </w:rPr>
        <w:t xml:space="preserve"> мало не в котлах районних котельних. Але це може привести до значних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негативн</w:t>
      </w:r>
      <w:r w:rsidR="001D2692">
        <w:rPr>
          <w:rFonts w:ascii="Times New Roman" w:hAnsi="Times New Roman" w:cs="Times New Roman"/>
          <w:sz w:val="28"/>
          <w:szCs w:val="28"/>
          <w:lang w:val="uk-UA"/>
        </w:rPr>
        <w:t>их наслідків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436A">
        <w:rPr>
          <w:rFonts w:ascii="Times New Roman" w:hAnsi="Times New Roman" w:cs="Times New Roman"/>
          <w:sz w:val="28"/>
          <w:szCs w:val="28"/>
          <w:lang w:val="uk-UA"/>
        </w:rPr>
        <w:t xml:space="preserve"> В статті аналізується  це питання.</w:t>
      </w:r>
    </w:p>
    <w:p w:rsidR="001B352F" w:rsidRPr="00092459" w:rsidRDefault="00075D04" w:rsidP="00BC7A51">
      <w:pPr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Згідно даних [5</w:t>
      </w:r>
      <w:r w:rsidR="003F1BE6" w:rsidRPr="003F1BE6">
        <w:rPr>
          <w:rFonts w:ascii="Times New Roman" w:hAnsi="Times New Roman" w:cs="Times New Roman"/>
          <w:sz w:val="28"/>
          <w:szCs w:val="28"/>
        </w:rPr>
        <w:t>] до складу нев</w:t>
      </w:r>
      <w:r w:rsidR="003F1BE6" w:rsidRPr="003F1BE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F1BE6" w:rsidRPr="003F1BE6">
        <w:rPr>
          <w:rFonts w:ascii="Times New Roman" w:hAnsi="Times New Roman" w:cs="Times New Roman"/>
          <w:sz w:val="28"/>
          <w:szCs w:val="28"/>
        </w:rPr>
        <w:t>дсортованих</w:t>
      </w:r>
      <w:r w:rsidR="003F1BE6" w:rsidRPr="003F1BE6">
        <w:rPr>
          <w:rFonts w:ascii="Times New Roman" w:hAnsi="Times New Roman" w:cs="Times New Roman"/>
          <w:sz w:val="28"/>
          <w:szCs w:val="28"/>
          <w:lang w:val="uk-UA"/>
        </w:rPr>
        <w:t xml:space="preserve"> відходів  входять:</w:t>
      </w:r>
      <w:r w:rsidR="003F1BE6" w:rsidRPr="003F1BE6">
        <w:rPr>
          <w:rFonts w:ascii="Times New Roman" w:hAnsi="Times New Roman" w:cs="Times New Roman"/>
          <w:sz w:val="28"/>
          <w:szCs w:val="28"/>
        </w:rPr>
        <w:t xml:space="preserve"> деревина – 20%, мотлох – 26%, гума – 6%, пінопласт – 8%, харчові відходи – 40%. Теплота</w:t>
      </w:r>
      <w:r w:rsidR="000924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1BE6" w:rsidRPr="003F1BE6">
        <w:rPr>
          <w:rFonts w:ascii="Times New Roman" w:hAnsi="Times New Roman" w:cs="Times New Roman"/>
          <w:sz w:val="28"/>
          <w:szCs w:val="28"/>
        </w:rPr>
        <w:t>згоряння не відсортованих залишків сміття сягає 3060 ккал/кг(12 800 кДж/кг) при вологості до 35% та зольності до</w:t>
      </w:r>
      <w:r w:rsidR="003F1BE6">
        <w:rPr>
          <w:rFonts w:ascii="Times New Roman" w:hAnsi="Times New Roman" w:cs="Times New Roman"/>
          <w:sz w:val="28"/>
          <w:szCs w:val="28"/>
        </w:rPr>
        <w:t xml:space="preserve"> 5% </w:t>
      </w:r>
      <w:r w:rsidR="003F1BE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4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1BE6">
        <w:rPr>
          <w:rFonts w:ascii="Times New Roman" w:hAnsi="Times New Roman" w:cs="Times New Roman"/>
          <w:sz w:val="28"/>
          <w:szCs w:val="28"/>
          <w:lang w:val="uk-UA"/>
        </w:rPr>
        <w:t>Елементарний сухий  склад сміття</w:t>
      </w:r>
      <w:r w:rsidR="00205716">
        <w:rPr>
          <w:rFonts w:ascii="Times New Roman" w:hAnsi="Times New Roman" w:cs="Times New Roman"/>
          <w:sz w:val="28"/>
          <w:szCs w:val="28"/>
          <w:lang w:val="uk-UA"/>
        </w:rPr>
        <w:t xml:space="preserve"> згідно [5</w:t>
      </w:r>
      <w:r w:rsidR="00BD436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3F1BE6">
        <w:rPr>
          <w:rFonts w:ascii="Times New Roman" w:hAnsi="Times New Roman" w:cs="Times New Roman"/>
          <w:sz w:val="28"/>
          <w:szCs w:val="28"/>
          <w:lang w:val="uk-UA"/>
        </w:rPr>
        <w:t xml:space="preserve"> наведений в таблиці 1</w:t>
      </w:r>
      <w:r w:rsidR="000924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1BE6" w:rsidRPr="008902D9" w:rsidRDefault="003F1BE6" w:rsidP="00A525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5716">
        <w:rPr>
          <w:rFonts w:ascii="Times New Roman" w:hAnsi="Times New Roman" w:cs="Times New Roman"/>
          <w:sz w:val="28"/>
          <w:szCs w:val="28"/>
        </w:rPr>
        <w:t xml:space="preserve">Таблиця 1. Елементарний склад </w:t>
      </w:r>
      <w:r w:rsidR="008902D9">
        <w:rPr>
          <w:rFonts w:ascii="Times New Roman" w:hAnsi="Times New Roman" w:cs="Times New Roman"/>
          <w:sz w:val="28"/>
          <w:szCs w:val="28"/>
          <w:lang w:val="uk-UA"/>
        </w:rPr>
        <w:t>ТПВ на суху масу, % мас.</w:t>
      </w:r>
    </w:p>
    <w:tbl>
      <w:tblPr>
        <w:tblStyle w:val="a3"/>
        <w:tblW w:w="0" w:type="auto"/>
        <w:tblLook w:val="04A0"/>
      </w:tblPr>
      <w:tblGrid>
        <w:gridCol w:w="3510"/>
        <w:gridCol w:w="993"/>
        <w:gridCol w:w="1134"/>
        <w:gridCol w:w="992"/>
        <w:gridCol w:w="1134"/>
        <w:gridCol w:w="992"/>
        <w:gridCol w:w="816"/>
      </w:tblGrid>
      <w:tr w:rsidR="008902D9" w:rsidTr="008902D9">
        <w:tc>
          <w:tcPr>
            <w:tcW w:w="3510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2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побутових відходів</w:t>
            </w:r>
          </w:p>
        </w:tc>
        <w:tc>
          <w:tcPr>
            <w:tcW w:w="993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2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1134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2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992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2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</w:p>
        </w:tc>
        <w:tc>
          <w:tcPr>
            <w:tcW w:w="1134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</w:t>
            </w:r>
          </w:p>
        </w:tc>
        <w:tc>
          <w:tcPr>
            <w:tcW w:w="992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816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Зола</w:t>
            </w:r>
          </w:p>
        </w:tc>
      </w:tr>
      <w:tr w:rsidR="008902D9" w:rsidRPr="008902D9" w:rsidTr="008902D9">
        <w:tc>
          <w:tcPr>
            <w:tcW w:w="3510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Газети</w:t>
            </w:r>
          </w:p>
        </w:tc>
        <w:tc>
          <w:tcPr>
            <w:tcW w:w="993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49,14</w:t>
            </w:r>
          </w:p>
        </w:tc>
        <w:tc>
          <w:tcPr>
            <w:tcW w:w="1134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  <w:tc>
          <w:tcPr>
            <w:tcW w:w="992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43,03</w:t>
            </w:r>
          </w:p>
        </w:tc>
        <w:tc>
          <w:tcPr>
            <w:tcW w:w="1134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902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90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16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</w:tr>
      <w:tr w:rsidR="008902D9" w:rsidRPr="008902D9" w:rsidTr="008902D9">
        <w:tc>
          <w:tcPr>
            <w:tcW w:w="3510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Картон</w:t>
            </w:r>
          </w:p>
        </w:tc>
        <w:tc>
          <w:tcPr>
            <w:tcW w:w="993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43,73</w:t>
            </w:r>
          </w:p>
        </w:tc>
        <w:tc>
          <w:tcPr>
            <w:tcW w:w="1134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5,7</w:t>
            </w:r>
          </w:p>
        </w:tc>
        <w:tc>
          <w:tcPr>
            <w:tcW w:w="992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44,93</w:t>
            </w:r>
          </w:p>
        </w:tc>
        <w:tc>
          <w:tcPr>
            <w:tcW w:w="1134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0,09</w:t>
            </w:r>
          </w:p>
        </w:tc>
        <w:tc>
          <w:tcPr>
            <w:tcW w:w="992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0,21</w:t>
            </w:r>
          </w:p>
        </w:tc>
        <w:tc>
          <w:tcPr>
            <w:tcW w:w="816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5,34</w:t>
            </w:r>
          </w:p>
        </w:tc>
      </w:tr>
      <w:tr w:rsidR="008902D9" w:rsidRPr="008902D9" w:rsidTr="008902D9">
        <w:tc>
          <w:tcPr>
            <w:tcW w:w="3510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Відходи рослинної їжі</w:t>
            </w:r>
          </w:p>
        </w:tc>
        <w:tc>
          <w:tcPr>
            <w:tcW w:w="993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49,06</w:t>
            </w:r>
          </w:p>
        </w:tc>
        <w:tc>
          <w:tcPr>
            <w:tcW w:w="1134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6,62</w:t>
            </w:r>
          </w:p>
        </w:tc>
        <w:tc>
          <w:tcPr>
            <w:tcW w:w="992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37,55</w:t>
            </w:r>
          </w:p>
        </w:tc>
        <w:tc>
          <w:tcPr>
            <w:tcW w:w="1134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1,68</w:t>
            </w:r>
          </w:p>
        </w:tc>
        <w:tc>
          <w:tcPr>
            <w:tcW w:w="992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816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4,89</w:t>
            </w:r>
          </w:p>
        </w:tc>
      </w:tr>
      <w:tr w:rsidR="008902D9" w:rsidRPr="008902D9" w:rsidTr="008902D9">
        <w:tc>
          <w:tcPr>
            <w:tcW w:w="3510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Відходиобробки мяса</w:t>
            </w:r>
          </w:p>
        </w:tc>
        <w:tc>
          <w:tcPr>
            <w:tcW w:w="993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59,59</w:t>
            </w:r>
          </w:p>
        </w:tc>
        <w:tc>
          <w:tcPr>
            <w:tcW w:w="1134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7,09</w:t>
            </w:r>
          </w:p>
        </w:tc>
        <w:tc>
          <w:tcPr>
            <w:tcW w:w="992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7,76</w:t>
            </w:r>
          </w:p>
        </w:tc>
        <w:tc>
          <w:tcPr>
            <w:tcW w:w="1134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992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1,34</w:t>
            </w:r>
          </w:p>
        </w:tc>
        <w:tc>
          <w:tcPr>
            <w:tcW w:w="816" w:type="dxa"/>
          </w:tcPr>
          <w:p w:rsidR="008902D9" w:rsidRPr="008902D9" w:rsidRDefault="008902D9" w:rsidP="00A5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30,09</w:t>
            </w:r>
          </w:p>
        </w:tc>
      </w:tr>
    </w:tbl>
    <w:p w:rsidR="003F1BE6" w:rsidRPr="003F1BE6" w:rsidRDefault="003F1BE6" w:rsidP="003F1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1BE6" w:rsidRDefault="00415059" w:rsidP="00E11038">
      <w:pPr>
        <w:autoSpaceDE w:val="0"/>
        <w:autoSpaceDN w:val="0"/>
        <w:adjustRightInd w:val="0"/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Але зазначені в таблиці </w:t>
      </w:r>
      <w:r w:rsidR="00092459">
        <w:rPr>
          <w:rFonts w:ascii="Times New Roman" w:hAnsi="Times New Roman" w:cs="Times New Roman"/>
          <w:sz w:val="28"/>
          <w:szCs w:val="28"/>
          <w:lang w:val="uk-UA"/>
        </w:rPr>
        <w:t>дані  наведені на сухий склад,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якому ТПВ в реальних </w:t>
      </w:r>
      <w:r w:rsidR="00092459">
        <w:rPr>
          <w:rFonts w:ascii="Times New Roman" w:hAnsi="Times New Roman" w:cs="Times New Roman"/>
          <w:sz w:val="28"/>
          <w:szCs w:val="28"/>
          <w:lang w:val="uk-UA"/>
        </w:rPr>
        <w:t>умовах їх спалювання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ніколи не будуть</w:t>
      </w:r>
      <w:r w:rsidR="00BD436A" w:rsidRPr="00BD436A">
        <w:rPr>
          <w:rFonts w:ascii="Times New Roman" w:hAnsi="Times New Roman" w:cs="Times New Roman"/>
          <w:sz w:val="28"/>
          <w:szCs w:val="28"/>
        </w:rPr>
        <w:t xml:space="preserve">  перебувати</w:t>
      </w:r>
      <w:r>
        <w:rPr>
          <w:rFonts w:ascii="Times New Roman" w:hAnsi="Times New Roman" w:cs="Times New Roman"/>
          <w:sz w:val="28"/>
          <w:szCs w:val="28"/>
          <w:lang w:val="uk-UA"/>
        </w:rPr>
        <w:t>.  Вологість ТПВ к</w:t>
      </w:r>
      <w:r w:rsidR="001B352F">
        <w:rPr>
          <w:rFonts w:ascii="Times New Roman" w:hAnsi="Times New Roman" w:cs="Times New Roman"/>
          <w:sz w:val="28"/>
          <w:szCs w:val="28"/>
          <w:lang w:val="uk-UA"/>
        </w:rPr>
        <w:t>оливається від  40 до 60%. А за такої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вологості  уміст усіх компонентів</w:t>
      </w:r>
      <w:r w:rsidR="002057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52F">
        <w:rPr>
          <w:rFonts w:ascii="Times New Roman" w:hAnsi="Times New Roman" w:cs="Times New Roman"/>
          <w:sz w:val="28"/>
          <w:szCs w:val="28"/>
          <w:lang w:val="uk-UA"/>
        </w:rPr>
        <w:t>ТПВ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суттєво зменшується, як і теплота згорання</w:t>
      </w:r>
      <w:r w:rsidR="001B352F">
        <w:rPr>
          <w:rFonts w:ascii="Times New Roman" w:hAnsi="Times New Roman" w:cs="Times New Roman"/>
          <w:sz w:val="28"/>
          <w:szCs w:val="28"/>
          <w:lang w:val="uk-UA"/>
        </w:rPr>
        <w:t xml:space="preserve"> відходів.</w:t>
      </w:r>
    </w:p>
    <w:p w:rsidR="004E3955" w:rsidRDefault="00415059" w:rsidP="00E11038">
      <w:pPr>
        <w:autoSpaceDE w:val="0"/>
        <w:autoSpaceDN w:val="0"/>
        <w:adjustRightInd w:val="0"/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таб</w:t>
      </w:r>
      <w:r w:rsidR="00484D78">
        <w:rPr>
          <w:rFonts w:ascii="Times New Roman" w:hAnsi="Times New Roman" w:cs="Times New Roman"/>
          <w:sz w:val="28"/>
          <w:szCs w:val="28"/>
          <w:lang w:val="uk-UA"/>
        </w:rPr>
        <w:t xml:space="preserve">лиці 2 наведено дані, котрі були отримані авторами </w:t>
      </w:r>
      <w:r>
        <w:rPr>
          <w:rFonts w:ascii="Times New Roman" w:hAnsi="Times New Roman" w:cs="Times New Roman"/>
          <w:sz w:val="28"/>
          <w:szCs w:val="28"/>
          <w:lang w:val="uk-UA"/>
        </w:rPr>
        <w:t>у ході дос</w:t>
      </w:r>
      <w:r w:rsidR="00484D78">
        <w:rPr>
          <w:rFonts w:ascii="Times New Roman" w:hAnsi="Times New Roman" w:cs="Times New Roman"/>
          <w:sz w:val="28"/>
          <w:szCs w:val="28"/>
          <w:lang w:val="uk-UA"/>
        </w:rPr>
        <w:t xml:space="preserve">ліджень зі спалювання </w:t>
      </w:r>
      <w:r w:rsidR="008902D9">
        <w:rPr>
          <w:rFonts w:ascii="Times New Roman" w:hAnsi="Times New Roman" w:cs="Times New Roman"/>
          <w:sz w:val="28"/>
          <w:szCs w:val="28"/>
          <w:lang w:val="uk-UA"/>
        </w:rPr>
        <w:t>відсортованої суміші</w:t>
      </w:r>
      <w:r w:rsidR="004E39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4D78">
        <w:rPr>
          <w:rFonts w:ascii="Times New Roman" w:hAnsi="Times New Roman" w:cs="Times New Roman"/>
          <w:sz w:val="28"/>
          <w:szCs w:val="28"/>
          <w:lang w:val="uk-UA"/>
        </w:rPr>
        <w:t>ТПВ</w:t>
      </w:r>
      <w:r w:rsidR="001B35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E39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2D9">
        <w:rPr>
          <w:rFonts w:ascii="Times New Roman" w:hAnsi="Times New Roman" w:cs="Times New Roman"/>
          <w:sz w:val="28"/>
          <w:szCs w:val="28"/>
          <w:lang w:val="uk-UA"/>
        </w:rPr>
        <w:t>вид якої представлений</w:t>
      </w:r>
      <w:r w:rsidR="004E3955">
        <w:rPr>
          <w:rFonts w:ascii="Times New Roman" w:hAnsi="Times New Roman" w:cs="Times New Roman"/>
          <w:sz w:val="28"/>
          <w:szCs w:val="28"/>
          <w:lang w:val="uk-UA"/>
        </w:rPr>
        <w:t xml:space="preserve"> на рис.</w:t>
      </w:r>
      <w:r w:rsidR="00E11038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4E3955" w:rsidRDefault="00AB099A" w:rsidP="00E11038">
      <w:pPr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9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3075" cy="1409700"/>
            <wp:effectExtent l="19050" t="0" r="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909" cy="141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09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81200" cy="1409700"/>
            <wp:effectExtent l="19050" t="0" r="0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614" cy="141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36A" w:rsidRDefault="00AB099A" w:rsidP="00075D04">
      <w:pPr>
        <w:shd w:val="clear" w:color="auto" w:fill="FFFFFF" w:themeFill="background1"/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Рис. 1 Подача палива транспортером із бункера до котла</w:t>
      </w:r>
    </w:p>
    <w:p w:rsidR="00BD436A" w:rsidRDefault="00FC5FA6" w:rsidP="00E11038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2.</w:t>
      </w:r>
      <w:r w:rsidR="00677F52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Характеристика і склад  ТПВ</w:t>
      </w:r>
    </w:p>
    <w:tbl>
      <w:tblPr>
        <w:tblStyle w:val="a3"/>
        <w:tblW w:w="9855" w:type="dxa"/>
        <w:tblLook w:val="04A0"/>
      </w:tblPr>
      <w:tblGrid>
        <w:gridCol w:w="3227"/>
        <w:gridCol w:w="1417"/>
        <w:gridCol w:w="2552"/>
        <w:gridCol w:w="1276"/>
        <w:gridCol w:w="1383"/>
      </w:tblGrid>
      <w:tr w:rsidR="00A52542" w:rsidTr="00E11038">
        <w:tc>
          <w:tcPr>
            <w:tcW w:w="3227" w:type="dxa"/>
            <w:vMerge w:val="restart"/>
          </w:tcPr>
          <w:p w:rsidR="00A52542" w:rsidRPr="00484D78" w:rsidRDefault="00A52542" w:rsidP="00E11038">
            <w:pPr>
              <w:autoSpaceDE w:val="0"/>
              <w:autoSpaceDN w:val="0"/>
              <w:adjustRightInd w:val="0"/>
              <w:ind w:left="-567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D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показників</w:t>
            </w:r>
          </w:p>
        </w:tc>
        <w:tc>
          <w:tcPr>
            <w:tcW w:w="1417" w:type="dxa"/>
            <w:vMerge w:val="restart"/>
          </w:tcPr>
          <w:p w:rsidR="00A52542" w:rsidRPr="00484D78" w:rsidRDefault="00A52542" w:rsidP="00E11038">
            <w:pPr>
              <w:autoSpaceDE w:val="0"/>
              <w:autoSpaceDN w:val="0"/>
              <w:adjustRightInd w:val="0"/>
              <w:ind w:left="-567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D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 вимір.</w:t>
            </w:r>
          </w:p>
        </w:tc>
        <w:tc>
          <w:tcPr>
            <w:tcW w:w="3828" w:type="dxa"/>
            <w:gridSpan w:val="2"/>
          </w:tcPr>
          <w:p w:rsidR="00A52542" w:rsidRPr="00484D78" w:rsidRDefault="00A52542" w:rsidP="00E11038">
            <w:pPr>
              <w:autoSpaceDE w:val="0"/>
              <w:autoSpaceDN w:val="0"/>
              <w:adjustRightInd w:val="0"/>
              <w:ind w:left="-567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D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показників</w:t>
            </w:r>
          </w:p>
        </w:tc>
        <w:tc>
          <w:tcPr>
            <w:tcW w:w="1383" w:type="dxa"/>
            <w:vMerge w:val="restart"/>
          </w:tcPr>
          <w:p w:rsidR="00A52542" w:rsidRPr="00484D78" w:rsidRDefault="00A52542" w:rsidP="00E11038">
            <w:pPr>
              <w:autoSpaceDE w:val="0"/>
              <w:autoSpaceDN w:val="0"/>
              <w:adjustRightInd w:val="0"/>
              <w:ind w:left="-567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D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Норматив.</w:t>
            </w:r>
          </w:p>
        </w:tc>
      </w:tr>
      <w:tr w:rsidR="00A52542" w:rsidTr="00E11038">
        <w:tc>
          <w:tcPr>
            <w:tcW w:w="3227" w:type="dxa"/>
            <w:vMerge/>
          </w:tcPr>
          <w:p w:rsidR="00A52542" w:rsidRPr="00484D78" w:rsidRDefault="00A52542" w:rsidP="00E11038">
            <w:pPr>
              <w:autoSpaceDE w:val="0"/>
              <w:autoSpaceDN w:val="0"/>
              <w:adjustRightInd w:val="0"/>
              <w:ind w:left="-567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A52542" w:rsidRPr="00484D78" w:rsidRDefault="00A52542" w:rsidP="00E11038">
            <w:pPr>
              <w:autoSpaceDE w:val="0"/>
              <w:autoSpaceDN w:val="0"/>
              <w:adjustRightInd w:val="0"/>
              <w:ind w:left="-567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A52542" w:rsidRPr="00484D78" w:rsidRDefault="00A52542" w:rsidP="00E11038">
            <w:pPr>
              <w:autoSpaceDE w:val="0"/>
              <w:autoSpaceDN w:val="0"/>
              <w:adjustRightInd w:val="0"/>
              <w:ind w:left="-567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D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сухий склад</w:t>
            </w:r>
            <w:r w:rsidR="00E11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 лива (без урахуван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вологи)</w:t>
            </w:r>
          </w:p>
        </w:tc>
        <w:tc>
          <w:tcPr>
            <w:tcW w:w="1276" w:type="dxa"/>
          </w:tcPr>
          <w:p w:rsidR="00A52542" w:rsidRPr="00484D78" w:rsidRDefault="00A52542" w:rsidP="00E11038">
            <w:pPr>
              <w:autoSpaceDE w:val="0"/>
              <w:autoSpaceDN w:val="0"/>
              <w:adjustRightInd w:val="0"/>
              <w:ind w:left="-567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D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дійс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84D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робочий склад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палива</w:t>
            </w:r>
          </w:p>
        </w:tc>
        <w:tc>
          <w:tcPr>
            <w:tcW w:w="1383" w:type="dxa"/>
            <w:vMerge/>
          </w:tcPr>
          <w:p w:rsidR="00A52542" w:rsidRPr="00484D78" w:rsidRDefault="00A52542" w:rsidP="00E11038">
            <w:pPr>
              <w:autoSpaceDE w:val="0"/>
              <w:autoSpaceDN w:val="0"/>
              <w:adjustRightInd w:val="0"/>
              <w:ind w:left="-567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4D78" w:rsidTr="00E11038">
        <w:tc>
          <w:tcPr>
            <w:tcW w:w="3227" w:type="dxa"/>
          </w:tcPr>
          <w:p w:rsidR="00484D78" w:rsidRPr="00677F52" w:rsidRDefault="00484D78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вологість</w:t>
            </w:r>
          </w:p>
        </w:tc>
        <w:tc>
          <w:tcPr>
            <w:tcW w:w="1417" w:type="dxa"/>
          </w:tcPr>
          <w:p w:rsidR="00484D78" w:rsidRPr="0076722D" w:rsidRDefault="00484D78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мас.</w:t>
            </w:r>
          </w:p>
        </w:tc>
        <w:tc>
          <w:tcPr>
            <w:tcW w:w="2552" w:type="dxa"/>
          </w:tcPr>
          <w:p w:rsidR="00484D78" w:rsidRPr="0076722D" w:rsidRDefault="00484D78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484D78" w:rsidRPr="00677F52" w:rsidRDefault="00484D78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43,7</w:t>
            </w:r>
          </w:p>
        </w:tc>
        <w:tc>
          <w:tcPr>
            <w:tcW w:w="1383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ІSO</w:t>
            </w:r>
            <w:r w:rsidRPr="00767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7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767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767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-81</w:t>
            </w:r>
          </w:p>
        </w:tc>
      </w:tr>
      <w:tr w:rsidR="00484D78" w:rsidTr="00E11038">
        <w:tc>
          <w:tcPr>
            <w:tcW w:w="3227" w:type="dxa"/>
          </w:tcPr>
          <w:p w:rsidR="00484D78" w:rsidRPr="00677F52" w:rsidRDefault="00484D78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Зольність</w:t>
            </w:r>
            <w:r w:rsidRPr="00677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А</w:t>
            </w:r>
          </w:p>
        </w:tc>
        <w:tc>
          <w:tcPr>
            <w:tcW w:w="1417" w:type="dxa"/>
          </w:tcPr>
          <w:p w:rsidR="00484D78" w:rsidRPr="0076722D" w:rsidRDefault="00484D78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мас.</w:t>
            </w:r>
          </w:p>
        </w:tc>
        <w:tc>
          <w:tcPr>
            <w:tcW w:w="2552" w:type="dxa"/>
          </w:tcPr>
          <w:p w:rsidR="00484D78" w:rsidRPr="0076722D" w:rsidRDefault="00484D78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10,1</w:t>
            </w:r>
          </w:p>
        </w:tc>
        <w:tc>
          <w:tcPr>
            <w:tcW w:w="1276" w:type="dxa"/>
          </w:tcPr>
          <w:p w:rsidR="00484D78" w:rsidRPr="00677F52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7F52"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  <w:r w:rsidRPr="00677F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383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ІSO</w:t>
            </w:r>
            <w:r w:rsidRPr="0076722D">
              <w:rPr>
                <w:rFonts w:ascii="Times New Roman" w:hAnsi="Times New Roman" w:cs="Times New Roman"/>
                <w:sz w:val="20"/>
                <w:szCs w:val="20"/>
              </w:rPr>
              <w:t xml:space="preserve"> 1171-97</w:t>
            </w:r>
          </w:p>
        </w:tc>
      </w:tr>
      <w:tr w:rsidR="00484D78" w:rsidTr="00E11038">
        <w:tc>
          <w:tcPr>
            <w:tcW w:w="3227" w:type="dxa"/>
          </w:tcPr>
          <w:p w:rsidR="00484D78" w:rsidRPr="00677F52" w:rsidRDefault="00484D78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сірка. S</w:t>
            </w:r>
          </w:p>
        </w:tc>
        <w:tc>
          <w:tcPr>
            <w:tcW w:w="1417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4"/>
                <w:szCs w:val="24"/>
              </w:rPr>
              <w:t>% мас.</w:t>
            </w:r>
          </w:p>
        </w:tc>
        <w:tc>
          <w:tcPr>
            <w:tcW w:w="2552" w:type="dxa"/>
          </w:tcPr>
          <w:p w:rsidR="00484D78" w:rsidRPr="0076722D" w:rsidRDefault="00484D78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0,84</w:t>
            </w:r>
          </w:p>
        </w:tc>
        <w:tc>
          <w:tcPr>
            <w:tcW w:w="1276" w:type="dxa"/>
          </w:tcPr>
          <w:p w:rsidR="00484D78" w:rsidRPr="00677F52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0,47</w:t>
            </w:r>
          </w:p>
        </w:tc>
        <w:tc>
          <w:tcPr>
            <w:tcW w:w="1383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ІSO</w:t>
            </w:r>
            <w:r w:rsidRPr="0076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  <w:r w:rsidRPr="007672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484D78" w:rsidTr="00E11038">
        <w:tc>
          <w:tcPr>
            <w:tcW w:w="3227" w:type="dxa"/>
          </w:tcPr>
          <w:p w:rsidR="00484D78" w:rsidRPr="00677F52" w:rsidRDefault="00484D78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вуглець, С</w:t>
            </w:r>
          </w:p>
        </w:tc>
        <w:tc>
          <w:tcPr>
            <w:tcW w:w="1417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4"/>
                <w:szCs w:val="24"/>
              </w:rPr>
              <w:t>% мас.</w:t>
            </w:r>
          </w:p>
        </w:tc>
        <w:tc>
          <w:tcPr>
            <w:tcW w:w="2552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276" w:type="dxa"/>
          </w:tcPr>
          <w:p w:rsidR="00484D78" w:rsidRPr="00677F52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34,9</w:t>
            </w:r>
          </w:p>
        </w:tc>
        <w:tc>
          <w:tcPr>
            <w:tcW w:w="1383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ІSO</w:t>
            </w:r>
            <w:r w:rsidRPr="0076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  <w:r w:rsidRPr="007672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484D78" w:rsidTr="00E11038">
        <w:tc>
          <w:tcPr>
            <w:tcW w:w="3227" w:type="dxa"/>
          </w:tcPr>
          <w:p w:rsidR="00484D78" w:rsidRPr="00677F52" w:rsidRDefault="00484D78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водень</w:t>
            </w:r>
          </w:p>
        </w:tc>
        <w:tc>
          <w:tcPr>
            <w:tcW w:w="1417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4"/>
                <w:szCs w:val="24"/>
              </w:rPr>
              <w:t>% мас.</w:t>
            </w:r>
          </w:p>
        </w:tc>
        <w:tc>
          <w:tcPr>
            <w:tcW w:w="2552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7,74</w:t>
            </w:r>
          </w:p>
        </w:tc>
        <w:tc>
          <w:tcPr>
            <w:tcW w:w="1276" w:type="dxa"/>
          </w:tcPr>
          <w:p w:rsidR="00484D78" w:rsidRPr="00677F52" w:rsidRDefault="00677F52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4,2</w:t>
            </w:r>
          </w:p>
        </w:tc>
        <w:tc>
          <w:tcPr>
            <w:tcW w:w="1383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ІSO</w:t>
            </w:r>
            <w:r w:rsidRPr="0076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  <w:r w:rsidRPr="007672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484D78" w:rsidTr="00E11038">
        <w:tc>
          <w:tcPr>
            <w:tcW w:w="3227" w:type="dxa"/>
          </w:tcPr>
          <w:p w:rsidR="00484D78" w:rsidRPr="00677F52" w:rsidRDefault="00484D78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азот</w:t>
            </w:r>
          </w:p>
        </w:tc>
        <w:tc>
          <w:tcPr>
            <w:tcW w:w="1417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мас.</w:t>
            </w:r>
          </w:p>
        </w:tc>
        <w:tc>
          <w:tcPr>
            <w:tcW w:w="2552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76" w:type="dxa"/>
          </w:tcPr>
          <w:p w:rsidR="00484D78" w:rsidRPr="00677F52" w:rsidRDefault="00677F52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0,12</w:t>
            </w:r>
          </w:p>
        </w:tc>
        <w:tc>
          <w:tcPr>
            <w:tcW w:w="1383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ІSO</w:t>
            </w:r>
            <w:r w:rsidRPr="0076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  <w:r w:rsidRPr="007672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484D78" w:rsidTr="00E11038">
        <w:tc>
          <w:tcPr>
            <w:tcW w:w="3227" w:type="dxa"/>
          </w:tcPr>
          <w:p w:rsidR="00484D78" w:rsidRPr="00677F52" w:rsidRDefault="00484D78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кисень</w:t>
            </w:r>
          </w:p>
        </w:tc>
        <w:tc>
          <w:tcPr>
            <w:tcW w:w="1417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мас.</w:t>
            </w:r>
          </w:p>
        </w:tc>
        <w:tc>
          <w:tcPr>
            <w:tcW w:w="2552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19,13</w:t>
            </w:r>
          </w:p>
        </w:tc>
        <w:tc>
          <w:tcPr>
            <w:tcW w:w="1276" w:type="dxa"/>
          </w:tcPr>
          <w:p w:rsidR="00484D78" w:rsidRPr="00677F52" w:rsidRDefault="00677F52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10,77</w:t>
            </w:r>
          </w:p>
        </w:tc>
        <w:tc>
          <w:tcPr>
            <w:tcW w:w="1383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ІSO</w:t>
            </w:r>
            <w:r w:rsidRPr="0076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1994-76</w:t>
            </w:r>
          </w:p>
        </w:tc>
      </w:tr>
      <w:tr w:rsidR="00484D78" w:rsidTr="00E11038">
        <w:tc>
          <w:tcPr>
            <w:tcW w:w="3227" w:type="dxa"/>
          </w:tcPr>
          <w:p w:rsidR="00484D78" w:rsidRPr="00677F52" w:rsidRDefault="00484D78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хлор</w:t>
            </w:r>
          </w:p>
        </w:tc>
        <w:tc>
          <w:tcPr>
            <w:tcW w:w="1417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мас.</w:t>
            </w:r>
          </w:p>
        </w:tc>
        <w:tc>
          <w:tcPr>
            <w:tcW w:w="2552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1,487</w:t>
            </w:r>
          </w:p>
        </w:tc>
        <w:tc>
          <w:tcPr>
            <w:tcW w:w="1276" w:type="dxa"/>
          </w:tcPr>
          <w:p w:rsidR="00484D78" w:rsidRPr="00677F52" w:rsidRDefault="00677F52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0,81</w:t>
            </w:r>
          </w:p>
        </w:tc>
        <w:tc>
          <w:tcPr>
            <w:tcW w:w="1383" w:type="dxa"/>
          </w:tcPr>
          <w:p w:rsidR="00484D78" w:rsidRPr="0076722D" w:rsidRDefault="00677F52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ІSO</w:t>
            </w:r>
            <w:r w:rsidRPr="0076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  <w:r w:rsidRPr="007672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484D78" w:rsidTr="00E11038">
        <w:tc>
          <w:tcPr>
            <w:tcW w:w="3227" w:type="dxa"/>
          </w:tcPr>
          <w:p w:rsidR="00484D78" w:rsidRPr="00677F52" w:rsidRDefault="00484D78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Температура деформації золи</w:t>
            </w:r>
          </w:p>
        </w:tc>
        <w:tc>
          <w:tcPr>
            <w:tcW w:w="1417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7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o</w:t>
            </w:r>
            <w:r w:rsidRPr="00767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552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1310</w:t>
            </w:r>
          </w:p>
        </w:tc>
        <w:tc>
          <w:tcPr>
            <w:tcW w:w="1276" w:type="dxa"/>
          </w:tcPr>
          <w:p w:rsidR="00484D78" w:rsidRPr="00677F52" w:rsidRDefault="00677F52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1310</w:t>
            </w:r>
          </w:p>
        </w:tc>
        <w:tc>
          <w:tcPr>
            <w:tcW w:w="1383" w:type="dxa"/>
          </w:tcPr>
          <w:p w:rsidR="00484D78" w:rsidRPr="0076722D" w:rsidRDefault="00677F52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ІSO</w:t>
            </w:r>
            <w:r w:rsidRPr="0076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540-81</w:t>
            </w:r>
          </w:p>
        </w:tc>
      </w:tr>
      <w:tr w:rsidR="00484D78" w:rsidTr="00E11038">
        <w:tc>
          <w:tcPr>
            <w:tcW w:w="3227" w:type="dxa"/>
          </w:tcPr>
          <w:p w:rsidR="00484D78" w:rsidRPr="00677F52" w:rsidRDefault="00484D78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Нижча теплота згорання</w:t>
            </w:r>
          </w:p>
        </w:tc>
        <w:tc>
          <w:tcPr>
            <w:tcW w:w="1417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2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ккал/кг</w:t>
            </w:r>
          </w:p>
        </w:tc>
        <w:tc>
          <w:tcPr>
            <w:tcW w:w="2552" w:type="dxa"/>
          </w:tcPr>
          <w:p w:rsidR="00484D78" w:rsidRPr="0076722D" w:rsidRDefault="00677F52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6002</w:t>
            </w:r>
          </w:p>
        </w:tc>
        <w:tc>
          <w:tcPr>
            <w:tcW w:w="1276" w:type="dxa"/>
          </w:tcPr>
          <w:p w:rsidR="00484D78" w:rsidRPr="00677F52" w:rsidRDefault="00677F52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3379</w:t>
            </w:r>
          </w:p>
        </w:tc>
        <w:tc>
          <w:tcPr>
            <w:tcW w:w="1383" w:type="dxa"/>
          </w:tcPr>
          <w:p w:rsidR="00484D78" w:rsidRPr="0076722D" w:rsidRDefault="00677F52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ІSO</w:t>
            </w:r>
            <w:r w:rsidRPr="0076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1928</w:t>
            </w:r>
            <w:r w:rsidRPr="007672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484D78" w:rsidTr="00E11038">
        <w:tc>
          <w:tcPr>
            <w:tcW w:w="3227" w:type="dxa"/>
          </w:tcPr>
          <w:p w:rsidR="00484D78" w:rsidRPr="00677F52" w:rsidRDefault="00484D78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теплота згорання</w:t>
            </w:r>
          </w:p>
        </w:tc>
        <w:tc>
          <w:tcPr>
            <w:tcW w:w="1417" w:type="dxa"/>
          </w:tcPr>
          <w:p w:rsidR="00484D78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ккал/кг</w:t>
            </w:r>
          </w:p>
        </w:tc>
        <w:tc>
          <w:tcPr>
            <w:tcW w:w="2552" w:type="dxa"/>
          </w:tcPr>
          <w:p w:rsidR="00484D78" w:rsidRPr="0076722D" w:rsidRDefault="00677F52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7645</w:t>
            </w:r>
          </w:p>
        </w:tc>
        <w:tc>
          <w:tcPr>
            <w:tcW w:w="1276" w:type="dxa"/>
          </w:tcPr>
          <w:p w:rsidR="00484D78" w:rsidRPr="00677F52" w:rsidRDefault="00677F52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4304</w:t>
            </w:r>
          </w:p>
        </w:tc>
        <w:tc>
          <w:tcPr>
            <w:tcW w:w="1383" w:type="dxa"/>
          </w:tcPr>
          <w:p w:rsidR="00484D78" w:rsidRPr="0076722D" w:rsidRDefault="00677F52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7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ІSO</w:t>
            </w:r>
            <w:r w:rsidRPr="00767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1928</w:t>
            </w:r>
            <w:r w:rsidRPr="007672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76722D" w:rsidRPr="0076722D" w:rsidTr="00E11038">
        <w:tc>
          <w:tcPr>
            <w:tcW w:w="3227" w:type="dxa"/>
          </w:tcPr>
          <w:p w:rsidR="0076722D" w:rsidRPr="00677F52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Вихід летких речовин</w:t>
            </w:r>
          </w:p>
        </w:tc>
        <w:tc>
          <w:tcPr>
            <w:tcW w:w="1417" w:type="dxa"/>
          </w:tcPr>
          <w:p w:rsidR="0076722D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552" w:type="dxa"/>
          </w:tcPr>
          <w:p w:rsidR="0076722D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93,7</w:t>
            </w:r>
          </w:p>
        </w:tc>
        <w:tc>
          <w:tcPr>
            <w:tcW w:w="1276" w:type="dxa"/>
          </w:tcPr>
          <w:p w:rsidR="0076722D" w:rsidRPr="00677F52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F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43,2</w:t>
            </w:r>
          </w:p>
        </w:tc>
        <w:tc>
          <w:tcPr>
            <w:tcW w:w="1383" w:type="dxa"/>
          </w:tcPr>
          <w:p w:rsidR="0076722D" w:rsidRPr="0076722D" w:rsidRDefault="0076722D" w:rsidP="00E11038">
            <w:pPr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ІSO</w:t>
            </w:r>
            <w:r w:rsidRPr="00767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72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562-81</w:t>
            </w:r>
          </w:p>
        </w:tc>
      </w:tr>
    </w:tbl>
    <w:p w:rsidR="00484D78" w:rsidRDefault="00484D78" w:rsidP="00E11038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7F52" w:rsidRDefault="00677F52" w:rsidP="00E11038">
      <w:pPr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даних таблиці свідчить про те, що спалювання ТПВ, має низку викликів, котрі пов’язані як безпосередньо із організацією процесу горіння, так і</w:t>
      </w:r>
      <w:r w:rsidR="00A52542">
        <w:rPr>
          <w:rFonts w:ascii="Times New Roman" w:hAnsi="Times New Roman" w:cs="Times New Roman"/>
          <w:sz w:val="28"/>
          <w:szCs w:val="28"/>
          <w:lang w:val="uk-UA"/>
        </w:rPr>
        <w:t xml:space="preserve"> зі складом продуктів згорання</w:t>
      </w:r>
      <w:r w:rsidR="00A52542" w:rsidRPr="00A5254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436A">
        <w:rPr>
          <w:rFonts w:ascii="Times New Roman" w:hAnsi="Times New Roman" w:cs="Times New Roman"/>
          <w:sz w:val="28"/>
          <w:szCs w:val="28"/>
          <w:lang w:val="uk-UA"/>
        </w:rPr>
        <w:t xml:space="preserve"> їх впливом на довкілля і</w:t>
      </w:r>
      <w:r w:rsidR="00A52542">
        <w:rPr>
          <w:rFonts w:ascii="Times New Roman" w:hAnsi="Times New Roman" w:cs="Times New Roman"/>
          <w:sz w:val="28"/>
          <w:szCs w:val="28"/>
          <w:lang w:val="uk-UA"/>
        </w:rPr>
        <w:t xml:space="preserve"> вимогами до систем очищення продуктів згорання від таких установок.</w:t>
      </w:r>
    </w:p>
    <w:p w:rsidR="00A52542" w:rsidRDefault="00E967F9" w:rsidP="00E11038">
      <w:pPr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перше – достатньо низька теплота згорання і високий уміст води</w:t>
      </w:r>
      <w:r w:rsidR="00BD436A">
        <w:rPr>
          <w:rFonts w:ascii="Times New Roman" w:hAnsi="Times New Roman" w:cs="Times New Roman"/>
          <w:sz w:val="28"/>
          <w:szCs w:val="28"/>
          <w:lang w:val="uk-UA"/>
        </w:rPr>
        <w:t xml:space="preserve"> в ТПВ</w:t>
      </w:r>
      <w:r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E110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436A">
        <w:rPr>
          <w:rFonts w:ascii="Times New Roman" w:hAnsi="Times New Roman" w:cs="Times New Roman"/>
          <w:sz w:val="28"/>
          <w:szCs w:val="28"/>
          <w:lang w:val="uk-UA"/>
        </w:rPr>
        <w:t>суттєво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ускладнює процес горіння і зменшує кількість теплоти, котру можна отримати при горінні. </w:t>
      </w:r>
    </w:p>
    <w:p w:rsidR="00677F52" w:rsidRDefault="00E967F9" w:rsidP="00E11038">
      <w:pPr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друге – високий уміст сірки</w:t>
      </w:r>
      <w:r w:rsidR="00A525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ТПВ, </w:t>
      </w:r>
      <w:r w:rsidR="00A52542">
        <w:rPr>
          <w:rFonts w:ascii="Times New Roman" w:hAnsi="Times New Roman" w:cs="Times New Roman"/>
          <w:sz w:val="28"/>
          <w:szCs w:val="28"/>
          <w:lang w:val="uk-UA"/>
        </w:rPr>
        <w:t xml:space="preserve">що обовязково </w:t>
      </w:r>
      <w:r>
        <w:rPr>
          <w:rFonts w:ascii="Times New Roman" w:hAnsi="Times New Roman" w:cs="Times New Roman"/>
          <w:sz w:val="28"/>
          <w:szCs w:val="28"/>
          <w:lang w:val="uk-UA"/>
        </w:rPr>
        <w:t>призведе до утворення</w:t>
      </w:r>
      <w:r w:rsidR="00A52542">
        <w:rPr>
          <w:rFonts w:ascii="Times New Roman" w:hAnsi="Times New Roman" w:cs="Times New Roman"/>
          <w:sz w:val="28"/>
          <w:szCs w:val="28"/>
          <w:lang w:val="uk-UA"/>
        </w:rPr>
        <w:t xml:space="preserve"> значної кількості</w:t>
      </w:r>
      <w:r w:rsidRPr="00E96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шкідливого сірчистого ангідриду SO</w:t>
      </w:r>
      <w:r w:rsidRPr="00E967F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продуктах згорання</w:t>
      </w:r>
      <w:r w:rsidRPr="00E967F9">
        <w:rPr>
          <w:rFonts w:ascii="Times New Roman" w:hAnsi="Times New Roman" w:cs="Times New Roman"/>
          <w:sz w:val="28"/>
          <w:szCs w:val="28"/>
          <w:lang w:val="uk-UA"/>
        </w:rPr>
        <w:t>, який до того ж має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сумуючий ефект для</w:t>
      </w:r>
      <w:r w:rsidR="00A52542">
        <w:rPr>
          <w:rFonts w:ascii="Times New Roman" w:hAnsi="Times New Roman" w:cs="Times New Roman"/>
          <w:sz w:val="28"/>
          <w:szCs w:val="28"/>
          <w:lang w:val="uk-UA"/>
        </w:rPr>
        <w:t xml:space="preserve"> усіх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436A">
        <w:rPr>
          <w:rFonts w:ascii="Times New Roman" w:hAnsi="Times New Roman" w:cs="Times New Roman"/>
          <w:sz w:val="28"/>
          <w:szCs w:val="28"/>
          <w:lang w:val="uk-UA"/>
        </w:rPr>
        <w:t>компонентів продуктів згорання у ході розрахунку процесу розсіювання в атмосфері.</w:t>
      </w:r>
      <w:r w:rsidR="00EE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Так, наприклад,  концентрація</w:t>
      </w:r>
      <w:r w:rsidRPr="00E96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SO</w:t>
      </w:r>
      <w:r w:rsidRPr="00E967F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продуктах згорання</w:t>
      </w:r>
      <w:r w:rsidR="00EE256A">
        <w:rPr>
          <w:rFonts w:ascii="Times New Roman" w:hAnsi="Times New Roman" w:cs="Times New Roman"/>
          <w:sz w:val="28"/>
          <w:szCs w:val="28"/>
          <w:lang w:val="uk-UA"/>
        </w:rPr>
        <w:t xml:space="preserve"> ТПВ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буде становити</w:t>
      </w:r>
      <w:r w:rsidR="0000255B">
        <w:rPr>
          <w:rFonts w:ascii="Times New Roman" w:hAnsi="Times New Roman" w:cs="Times New Roman"/>
          <w:sz w:val="28"/>
          <w:szCs w:val="28"/>
          <w:lang w:val="uk-UA"/>
        </w:rPr>
        <w:t xml:space="preserve"> близько 2</w:t>
      </w:r>
      <w:r w:rsidR="00EE256A">
        <w:rPr>
          <w:rFonts w:ascii="Times New Roman" w:hAnsi="Times New Roman" w:cs="Times New Roman"/>
          <w:sz w:val="28"/>
          <w:szCs w:val="28"/>
          <w:lang w:val="uk-UA"/>
        </w:rPr>
        <w:t>000 мг/м</w:t>
      </w:r>
      <w:r w:rsidR="00EE256A" w:rsidRPr="0009245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EE256A">
        <w:rPr>
          <w:rFonts w:ascii="Times New Roman" w:hAnsi="Times New Roman" w:cs="Times New Roman"/>
          <w:sz w:val="28"/>
          <w:szCs w:val="28"/>
          <w:lang w:val="uk-UA"/>
        </w:rPr>
        <w:t>, а  годинні викиди</w:t>
      </w:r>
      <w:r w:rsidR="00EE256A" w:rsidRPr="00EE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56A">
        <w:rPr>
          <w:rFonts w:ascii="Times New Roman" w:hAnsi="Times New Roman" w:cs="Times New Roman"/>
          <w:sz w:val="28"/>
          <w:szCs w:val="28"/>
          <w:lang w:val="uk-UA"/>
        </w:rPr>
        <w:t>SO</w:t>
      </w:r>
      <w:r w:rsidR="00EE256A" w:rsidRPr="00E967F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EE256A">
        <w:rPr>
          <w:rFonts w:ascii="Times New Roman" w:hAnsi="Times New Roman" w:cs="Times New Roman"/>
          <w:sz w:val="28"/>
          <w:szCs w:val="28"/>
          <w:lang w:val="uk-UA"/>
        </w:rPr>
        <w:t xml:space="preserve"> в атмосферу лише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EE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56A" w:rsidRPr="00EE256A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котла теплопродуктивністю 1</w:t>
      </w:r>
      <w:r w:rsidR="00EE256A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МВт</w:t>
      </w:r>
      <w:r w:rsidR="00EE256A">
        <w:rPr>
          <w:rFonts w:ascii="Times New Roman" w:hAnsi="Times New Roman" w:cs="Times New Roman"/>
          <w:sz w:val="28"/>
          <w:szCs w:val="28"/>
          <w:lang w:val="uk-UA"/>
        </w:rPr>
        <w:t xml:space="preserve"> будуть становити 4,5 кг (</w:t>
      </w:r>
      <w:r w:rsidR="00BD436A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092459">
        <w:rPr>
          <w:rFonts w:ascii="Times New Roman" w:hAnsi="Times New Roman" w:cs="Times New Roman"/>
          <w:sz w:val="28"/>
          <w:szCs w:val="28"/>
          <w:lang w:val="uk-UA"/>
        </w:rPr>
        <w:t>108 кг за добу роботи котла)</w:t>
      </w:r>
      <w:r w:rsidR="00EE256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92459">
        <w:rPr>
          <w:rFonts w:ascii="Times New Roman" w:hAnsi="Times New Roman" w:cs="Times New Roman"/>
          <w:sz w:val="28"/>
          <w:szCs w:val="28"/>
          <w:lang w:val="uk-UA"/>
        </w:rPr>
        <w:t xml:space="preserve"> Гранично допустима концентрація </w:t>
      </w:r>
      <w:r w:rsidR="001B352F">
        <w:rPr>
          <w:rFonts w:ascii="Times New Roman" w:hAnsi="Times New Roman" w:cs="Times New Roman"/>
          <w:sz w:val="28"/>
          <w:szCs w:val="28"/>
          <w:lang w:val="uk-UA"/>
        </w:rPr>
        <w:t>SO</w:t>
      </w:r>
      <w:r w:rsidR="001B352F" w:rsidRPr="00E967F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092459">
        <w:rPr>
          <w:rFonts w:ascii="Times New Roman" w:hAnsi="Times New Roman" w:cs="Times New Roman"/>
          <w:sz w:val="28"/>
          <w:szCs w:val="28"/>
          <w:lang w:val="uk-UA"/>
        </w:rPr>
        <w:t xml:space="preserve"> в атмосфері становить</w:t>
      </w:r>
      <w:r w:rsidR="00BD436A">
        <w:rPr>
          <w:rFonts w:ascii="Times New Roman" w:hAnsi="Times New Roman" w:cs="Times New Roman"/>
          <w:sz w:val="28"/>
          <w:szCs w:val="28"/>
          <w:lang w:val="uk-UA"/>
        </w:rPr>
        <w:t xml:space="preserve"> лише </w:t>
      </w:r>
      <w:r w:rsidR="00092459">
        <w:rPr>
          <w:rFonts w:ascii="Times New Roman" w:hAnsi="Times New Roman" w:cs="Times New Roman"/>
          <w:sz w:val="28"/>
          <w:szCs w:val="28"/>
          <w:lang w:val="uk-UA"/>
        </w:rPr>
        <w:t>0,5 мг/ м</w:t>
      </w:r>
      <w:r w:rsidR="00092459" w:rsidRPr="0009245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092459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D679CA" w:rsidRDefault="00D679CA" w:rsidP="00D679CA">
      <w:pPr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9CA">
        <w:rPr>
          <w:rFonts w:ascii="Times New Roman" w:hAnsi="Times New Roman" w:cs="Times New Roman"/>
          <w:sz w:val="28"/>
          <w:szCs w:val="28"/>
          <w:lang w:val="uk-UA"/>
        </w:rPr>
        <w:t xml:space="preserve">Третє – </w:t>
      </w:r>
      <w:r w:rsidRPr="00F469C8">
        <w:rPr>
          <w:rFonts w:ascii="Times New Roman" w:hAnsi="Times New Roman" w:cs="Times New Roman"/>
          <w:sz w:val="28"/>
          <w:szCs w:val="28"/>
          <w:lang w:val="uk-UA"/>
        </w:rPr>
        <w:t>висока зольність ТПВ, що призводить до виносу летучої золи з продуктами  згорання в атмосферу, значного забруднення її дисперсною фазою і великого зольного залишку на колосниковій решітці і у підтопковому просторі. З</w:t>
      </w:r>
      <w:r w:rsidR="00A52542" w:rsidRPr="00F469C8">
        <w:rPr>
          <w:rFonts w:ascii="Times New Roman" w:hAnsi="Times New Roman" w:cs="Times New Roman"/>
          <w:sz w:val="28"/>
          <w:szCs w:val="28"/>
          <w:lang w:val="uk-UA"/>
        </w:rPr>
        <w:t>а умови</w:t>
      </w:r>
      <w:r w:rsidR="00092459" w:rsidRPr="00F469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542" w:rsidRPr="00F469C8">
        <w:rPr>
          <w:rFonts w:ascii="Times New Roman" w:hAnsi="Times New Roman" w:cs="Times New Roman"/>
          <w:sz w:val="28"/>
          <w:szCs w:val="28"/>
          <w:lang w:val="uk-UA"/>
        </w:rPr>
        <w:t>достатньо низької</w:t>
      </w:r>
      <w:r w:rsidR="00092459" w:rsidRPr="00F469C8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температурі плавкості золи</w:t>
      </w:r>
      <w:r w:rsidR="00BD436A" w:rsidRPr="00F469C8">
        <w:rPr>
          <w:rFonts w:ascii="Times New Roman" w:hAnsi="Times New Roman" w:cs="Times New Roman"/>
          <w:sz w:val="28"/>
          <w:szCs w:val="28"/>
          <w:lang w:val="uk-UA"/>
        </w:rPr>
        <w:t>( див. табл. 2)</w:t>
      </w:r>
      <w:r w:rsidR="00092459" w:rsidRPr="00F469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69C8">
        <w:rPr>
          <w:rFonts w:ascii="Times New Roman" w:hAnsi="Times New Roman" w:cs="Times New Roman"/>
          <w:sz w:val="28"/>
          <w:szCs w:val="28"/>
          <w:lang w:val="uk-UA"/>
        </w:rPr>
        <w:t>це призводить</w:t>
      </w:r>
      <w:r w:rsidR="00F72D2A" w:rsidRPr="00F469C8">
        <w:rPr>
          <w:rFonts w:ascii="Times New Roman" w:hAnsi="Times New Roman" w:cs="Times New Roman"/>
          <w:sz w:val="28"/>
          <w:szCs w:val="28"/>
          <w:lang w:val="uk-UA"/>
        </w:rPr>
        <w:t>, в свою чергу,</w:t>
      </w:r>
      <w:r w:rsidR="00A52542" w:rsidRPr="00F469C8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Pr="00F469C8">
        <w:rPr>
          <w:rFonts w:ascii="Times New Roman" w:hAnsi="Times New Roman" w:cs="Times New Roman"/>
          <w:sz w:val="28"/>
          <w:szCs w:val="28"/>
          <w:lang w:val="uk-UA"/>
        </w:rPr>
        <w:t xml:space="preserve"> утворення шлаку на колосниковій</w:t>
      </w:r>
      <w:r w:rsidR="00A52542" w:rsidRPr="00F469C8">
        <w:rPr>
          <w:rFonts w:ascii="Times New Roman" w:hAnsi="Times New Roman" w:cs="Times New Roman"/>
          <w:sz w:val="28"/>
          <w:szCs w:val="28"/>
          <w:lang w:val="uk-UA"/>
        </w:rPr>
        <w:t xml:space="preserve"> решіт</w:t>
      </w:r>
      <w:r w:rsidRPr="00F469C8">
        <w:rPr>
          <w:rFonts w:ascii="Times New Roman" w:hAnsi="Times New Roman" w:cs="Times New Roman"/>
          <w:sz w:val="28"/>
          <w:szCs w:val="28"/>
          <w:lang w:val="uk-UA"/>
        </w:rPr>
        <w:t>ці.</w:t>
      </w:r>
    </w:p>
    <w:p w:rsidR="00CD2365" w:rsidRDefault="00092459" w:rsidP="00D679CA">
      <w:pPr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E8524E">
        <w:rPr>
          <w:rFonts w:ascii="Times New Roman" w:hAnsi="Times New Roman" w:cs="Times New Roman"/>
          <w:sz w:val="28"/>
          <w:szCs w:val="28"/>
          <w:lang w:val="uk-UA"/>
        </w:rPr>
        <w:t>Четверте –</w:t>
      </w:r>
      <w:r w:rsidR="00A525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524E">
        <w:rPr>
          <w:rFonts w:ascii="Times New Roman" w:hAnsi="Times New Roman" w:cs="Times New Roman"/>
          <w:sz w:val="28"/>
          <w:szCs w:val="28"/>
          <w:lang w:val="uk-UA"/>
        </w:rPr>
        <w:t xml:space="preserve">високий уміст хлору </w:t>
      </w:r>
      <w:r w:rsidR="00E8524E" w:rsidRPr="00E8524E">
        <w:rPr>
          <w:rFonts w:ascii="Times New Roman" w:hAnsi="Times New Roman" w:cs="Times New Roman"/>
          <w:sz w:val="28"/>
          <w:szCs w:val="28"/>
          <w:lang w:val="uk-UA"/>
        </w:rPr>
        <w:t>у складі ТПВ. Як в</w:t>
      </w:r>
      <w:r w:rsidR="00BD436A">
        <w:rPr>
          <w:rFonts w:ascii="Times New Roman" w:hAnsi="Times New Roman" w:cs="Times New Roman"/>
          <w:sz w:val="28"/>
          <w:szCs w:val="28"/>
          <w:lang w:val="uk-UA"/>
        </w:rPr>
        <w:t>ідомо, у процесі згорання  хлор</w:t>
      </w:r>
      <w:r w:rsidR="00E8524E" w:rsidRPr="00E8524E">
        <w:rPr>
          <w:rFonts w:ascii="Times New Roman" w:hAnsi="Times New Roman" w:cs="Times New Roman"/>
          <w:sz w:val="28"/>
          <w:szCs w:val="28"/>
          <w:lang w:val="uk-UA"/>
        </w:rPr>
        <w:t>містких вуглеводнів утворюються</w:t>
      </w:r>
      <w:r w:rsidR="00E8524E" w:rsidRPr="00E8524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E8524E" w:rsidRPr="00E852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ароматичні поліциклічні вуглеводні з умістом хлору - у їх будові лежить багато разів повто</w:t>
      </w:r>
      <w:r w:rsidR="00E8524E" w:rsidRPr="00E85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рене фенольне кільце до якого входить хлор - наприклад 2.5 діхлортіофер, ПХДД і ПХДФ ( поліхлордибензо- парадіоксин, поліх</w:t>
      </w:r>
      <w:r w:rsidR="00A525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лор-дибензофуран) - останні дві речовини</w:t>
      </w:r>
      <w:r w:rsidR="00E8524E" w:rsidRPr="00E85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перерахов</w:t>
      </w:r>
      <w:r w:rsidR="00A525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уються при аналізі на уміст  </w:t>
      </w:r>
      <w:r w:rsidR="00E8524E" w:rsidRPr="00E85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2,3.7.8 тетрахлордибензо - парадіксина). Проблема</w:t>
      </w:r>
      <w:r w:rsidR="00E85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полягає у тому, що</w:t>
      </w:r>
      <w:r w:rsidR="00E8524E" w:rsidRPr="00E85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ці речовини</w:t>
      </w:r>
      <w:r w:rsidR="00E85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є</w:t>
      </w:r>
      <w:r w:rsidR="00E8524E" w:rsidRPr="00E85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канцерогенно активні і дуже токсичні. </w:t>
      </w:r>
      <w:r w:rsidR="00A525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Ситуація погіршується тим, що</w:t>
      </w:r>
      <w:r w:rsidR="00E8524E" w:rsidRPr="00E85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</w:t>
      </w:r>
      <w:r w:rsidR="00BD43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що хлор до відходів входить </w:t>
      </w:r>
      <w:r w:rsidR="00E8524E" w:rsidRPr="00E85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у виді сполук, які </w:t>
      </w:r>
      <w:r w:rsidR="00E8524E" w:rsidRPr="00E85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lastRenderedPageBreak/>
        <w:t>містять хлор</w:t>
      </w:r>
      <w:r w:rsidR="00E85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 котрий уже зєднаний</w:t>
      </w:r>
      <w:r w:rsidR="00E8524E" w:rsidRPr="00E85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 із фенольним кільцем - так звані галогенфеноли.</w:t>
      </w:r>
      <w:r w:rsidR="00E85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Саме вони утворюються у ході розкладу органічних відходів і саме завдяки цим сполукам ТПВ має характерний  неприємний запах.</w:t>
      </w:r>
      <w:r w:rsidR="00E8524E" w:rsidRPr="00E85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:rsidR="007519A6" w:rsidRDefault="00CD2365" w:rsidP="00D679CA">
      <w:pPr>
        <w:spacing w:after="0"/>
        <w:ind w:left="-567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Ще одна характерна особ</w:t>
      </w:r>
      <w:r w:rsidR="001B35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ливість ТПВ – високий вихід лету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чих речовин – 43,</w:t>
      </w:r>
      <w:r w:rsidR="003D7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2 % мас. на робочий склад і 93,7% мас. - на сухий скла. Ця величина у % показує зменшення  маси ТПВ  відносно  її первинної маси  після того, як протягом 7 хв. при температурі 850</w:t>
      </w:r>
      <w:r w:rsidR="003D7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  <w:lang w:val="uk-UA"/>
        </w:rPr>
        <w:t>o</w:t>
      </w:r>
      <w:r w:rsidR="003D7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="003D7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навіску </w:t>
      </w:r>
      <w:r w:rsidR="001B35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із ТПВ покинуть волога і лету</w:t>
      </w:r>
      <w:r w:rsidR="003D7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чі речовини. Таким чином, коксовий залишок на сухий склад палива</w:t>
      </w:r>
      <w:r w:rsidR="00A525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післ</w:t>
      </w:r>
      <w:r w:rsidR="001B35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я виходу лету</w:t>
      </w:r>
      <w:r w:rsidR="00A525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чих</w:t>
      </w:r>
      <w:r w:rsidR="003D7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становить лише 6-7 % мас.</w:t>
      </w:r>
      <w:r w:rsidR="00E85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7519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Для порівняння – </w:t>
      </w:r>
      <w:r w:rsidR="00A525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навіть </w:t>
      </w:r>
      <w:r w:rsidR="007519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для торфу вихід коксового залишку становить близько 40% на суху масу палива.</w:t>
      </w:r>
      <w:r w:rsidR="00BD43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Цей факт обов’язково потрібно враховувати при  організації процесу горіння.</w:t>
      </w:r>
      <w:r w:rsidR="007519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:rsidR="00E8524E" w:rsidRDefault="007519A6" w:rsidP="00D679CA">
      <w:pPr>
        <w:spacing w:after="0"/>
        <w:ind w:left="-567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Усі зазначені особливості потрібно в</w:t>
      </w:r>
      <w:r w:rsidR="00A525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раховувати при вирішенні питань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про можливість використовувати ТПВ у якості палива.</w:t>
      </w:r>
    </w:p>
    <w:p w:rsidR="0000255B" w:rsidRDefault="0000255B" w:rsidP="00E11038">
      <w:pPr>
        <w:spacing w:after="0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0255B">
        <w:rPr>
          <w:rFonts w:ascii="Times New Roman" w:hAnsi="Times New Roman" w:cs="Times New Roman"/>
          <w:sz w:val="28"/>
          <w:szCs w:val="28"/>
          <w:lang w:val="uk-UA"/>
        </w:rPr>
        <w:t xml:space="preserve">Для унеможливлення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спрощення питань про організацію процесу горіння і очистку продуктів згорання при спалюванні ТПВ </w:t>
      </w:r>
      <w:r w:rsidR="001B352F">
        <w:rPr>
          <w:rFonts w:ascii="Times New Roman" w:hAnsi="Times New Roman" w:cs="Times New Roman"/>
          <w:sz w:val="28"/>
          <w:szCs w:val="28"/>
          <w:lang w:val="uk-UA"/>
        </w:rPr>
        <w:t>Директивою</w:t>
      </w:r>
      <w:r w:rsidRPr="0000255B">
        <w:rPr>
          <w:rFonts w:ascii="Times New Roman" w:hAnsi="Times New Roman" w:cs="Times New Roman"/>
          <w:sz w:val="28"/>
          <w:szCs w:val="28"/>
          <w:lang w:val="uk-UA"/>
        </w:rPr>
        <w:t xml:space="preserve"> 2000/76/ЄС </w:t>
      </w:r>
      <w:r>
        <w:rPr>
          <w:rFonts w:ascii="Times New Roman" w:hAnsi="Times New Roman" w:cs="Times New Roman"/>
          <w:sz w:val="28"/>
          <w:szCs w:val="28"/>
          <w:lang w:val="uk-UA"/>
        </w:rPr>
        <w:t>"Про спалювання відходів"</w:t>
      </w:r>
      <w:r w:rsidR="00075D04" w:rsidRPr="00075D04">
        <w:rPr>
          <w:rFonts w:ascii="Times New Roman" w:hAnsi="Times New Roman" w:cs="Times New Roman"/>
          <w:sz w:val="28"/>
          <w:szCs w:val="28"/>
        </w:rPr>
        <w:t>[6]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введено нормативи умісту токсичних інгредієнтів у продуктах згорання відходів  у димових трубах. Деякі із них наведено в таблиці 3. </w:t>
      </w:r>
    </w:p>
    <w:p w:rsidR="0000255B" w:rsidRPr="0000255B" w:rsidRDefault="00BD436A" w:rsidP="000025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3</w:t>
      </w:r>
      <w:r w:rsidR="0000255B" w:rsidRPr="0000255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55B" w:rsidRPr="0000255B">
        <w:rPr>
          <w:rFonts w:ascii="Times New Roman" w:hAnsi="Times New Roman" w:cs="Times New Roman"/>
          <w:sz w:val="28"/>
          <w:szCs w:val="28"/>
          <w:lang w:val="uk-UA"/>
        </w:rPr>
        <w:t xml:space="preserve">Граничні концентрації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токсичних</w:t>
      </w:r>
      <w:r w:rsidR="0000255B" w:rsidRPr="0000255B">
        <w:rPr>
          <w:rFonts w:ascii="Times New Roman" w:hAnsi="Times New Roman" w:cs="Times New Roman"/>
          <w:sz w:val="28"/>
          <w:szCs w:val="28"/>
          <w:lang w:val="uk-UA"/>
        </w:rPr>
        <w:t xml:space="preserve"> інгредієнтів у продуктах згорання пристроїв для спалювання ТПВ</w:t>
      </w:r>
      <w:r w:rsidR="001B352F">
        <w:rPr>
          <w:rStyle w:val="ab"/>
          <w:rFonts w:ascii="Times New Roman" w:hAnsi="Times New Roman" w:cs="Times New Roman"/>
          <w:sz w:val="28"/>
          <w:szCs w:val="28"/>
          <w:lang w:val="uk-UA"/>
        </w:rPr>
        <w:footnoteReference w:id="1"/>
      </w:r>
      <w:r w:rsidR="0000255B" w:rsidRPr="000025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1196"/>
        <w:gridCol w:w="1781"/>
        <w:gridCol w:w="1809"/>
      </w:tblGrid>
      <w:tr w:rsidR="0000255B" w:rsidTr="001D2692">
        <w:tc>
          <w:tcPr>
            <w:tcW w:w="4785" w:type="dxa"/>
            <w:vMerge w:val="restart"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інгредієнту</w:t>
            </w:r>
          </w:p>
        </w:tc>
        <w:tc>
          <w:tcPr>
            <w:tcW w:w="1196" w:type="dxa"/>
            <w:vMerge w:val="restart"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 вимірю-</w:t>
            </w:r>
          </w:p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</w:t>
            </w:r>
          </w:p>
        </w:tc>
        <w:tc>
          <w:tcPr>
            <w:tcW w:w="3590" w:type="dxa"/>
            <w:gridSpan w:val="2"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Величина</w:t>
            </w:r>
          </w:p>
        </w:tc>
      </w:tr>
      <w:tr w:rsidR="0000255B" w:rsidTr="001D2692">
        <w:tc>
          <w:tcPr>
            <w:tcW w:w="4785" w:type="dxa"/>
            <w:vMerge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  <w:vMerge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1" w:type="dxa"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 </w:t>
            </w:r>
            <w:r w:rsidRPr="00C6578F"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Pr="00C657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=1,9.</w:t>
            </w:r>
          </w:p>
        </w:tc>
        <w:tc>
          <w:tcPr>
            <w:tcW w:w="1809" w:type="dxa"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 </w:t>
            </w:r>
            <w:r w:rsidRPr="00C6578F"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Pr="00C657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=1,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00255B" w:rsidTr="001D2692">
        <w:tc>
          <w:tcPr>
            <w:tcW w:w="4785" w:type="dxa"/>
          </w:tcPr>
          <w:p w:rsidR="0000255B" w:rsidRPr="00B4494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Дисперсні частинки ( зола і сажа) </w:t>
            </w:r>
          </w:p>
        </w:tc>
        <w:tc>
          <w:tcPr>
            <w:tcW w:w="1196" w:type="dxa"/>
            <w:vMerge w:val="restart"/>
          </w:tcPr>
          <w:p w:rsidR="0000255B" w:rsidRPr="00FB5B47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мг/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</w:t>
            </w:r>
            <w:r w:rsidRPr="00FB5B4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1781" w:type="dxa"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809" w:type="dxa"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00255B" w:rsidTr="001D2692">
        <w:tc>
          <w:tcPr>
            <w:tcW w:w="4785" w:type="dxa"/>
          </w:tcPr>
          <w:p w:rsidR="0000255B" w:rsidRPr="00B4494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Хлористий водень НСl</w:t>
            </w:r>
          </w:p>
        </w:tc>
        <w:tc>
          <w:tcPr>
            <w:tcW w:w="1196" w:type="dxa"/>
            <w:vMerge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1" w:type="dxa"/>
          </w:tcPr>
          <w:p w:rsidR="0000255B" w:rsidRPr="000F11FE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809" w:type="dxa"/>
          </w:tcPr>
          <w:p w:rsidR="0000255B" w:rsidRPr="000F11FE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</w:tr>
      <w:tr w:rsidR="0000255B" w:rsidTr="001D2692">
        <w:tc>
          <w:tcPr>
            <w:tcW w:w="4785" w:type="dxa"/>
          </w:tcPr>
          <w:p w:rsidR="0000255B" w:rsidRPr="00B4494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Фторводень HF</w:t>
            </w:r>
          </w:p>
        </w:tc>
        <w:tc>
          <w:tcPr>
            <w:tcW w:w="1196" w:type="dxa"/>
            <w:vMerge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1" w:type="dxa"/>
          </w:tcPr>
          <w:p w:rsidR="0000255B" w:rsidRPr="000F11FE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9" w:type="dxa"/>
          </w:tcPr>
          <w:p w:rsidR="0000255B" w:rsidRPr="000F11FE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1,9</w:t>
            </w:r>
          </w:p>
        </w:tc>
      </w:tr>
      <w:tr w:rsidR="0000255B" w:rsidTr="001D2692">
        <w:tc>
          <w:tcPr>
            <w:tcW w:w="4785" w:type="dxa"/>
          </w:tcPr>
          <w:p w:rsidR="0000255B" w:rsidRPr="00B4494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Діоксид сірки</w:t>
            </w:r>
          </w:p>
        </w:tc>
        <w:tc>
          <w:tcPr>
            <w:tcW w:w="1196" w:type="dxa"/>
            <w:vMerge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1" w:type="dxa"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50 </w:t>
            </w:r>
          </w:p>
        </w:tc>
        <w:tc>
          <w:tcPr>
            <w:tcW w:w="1809" w:type="dxa"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</w:tr>
      <w:tr w:rsidR="0000255B" w:rsidTr="001D2692">
        <w:tc>
          <w:tcPr>
            <w:tcW w:w="4785" w:type="dxa"/>
          </w:tcPr>
          <w:p w:rsidR="0000255B" w:rsidRPr="00B4494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Оксиди азоту</w:t>
            </w:r>
          </w:p>
        </w:tc>
        <w:tc>
          <w:tcPr>
            <w:tcW w:w="1196" w:type="dxa"/>
            <w:vMerge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1" w:type="dxa"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400 </w:t>
            </w:r>
          </w:p>
        </w:tc>
        <w:tc>
          <w:tcPr>
            <w:tcW w:w="1809" w:type="dxa"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760</w:t>
            </w:r>
          </w:p>
        </w:tc>
      </w:tr>
      <w:tr w:rsidR="0000255B" w:rsidTr="001D2692">
        <w:tc>
          <w:tcPr>
            <w:tcW w:w="4785" w:type="dxa"/>
          </w:tcPr>
          <w:p w:rsidR="0000255B" w:rsidRPr="00B4494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Діоксини</w:t>
            </w:r>
            <w:r w:rsidRPr="00B4494B">
              <w:rPr>
                <w:rFonts w:ascii="Times New Roman" w:hAnsi="Times New Roman" w:cs="Times New Roman"/>
                <w:sz w:val="28"/>
                <w:szCs w:val="28"/>
              </w:rPr>
              <w:t>, фурани</w:t>
            </w:r>
          </w:p>
        </w:tc>
        <w:tc>
          <w:tcPr>
            <w:tcW w:w="1196" w:type="dxa"/>
            <w:vMerge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1" w:type="dxa"/>
          </w:tcPr>
          <w:p w:rsidR="0000255B" w:rsidRPr="00B4494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</w:t>
            </w:r>
          </w:p>
        </w:tc>
        <w:tc>
          <w:tcPr>
            <w:tcW w:w="1809" w:type="dxa"/>
          </w:tcPr>
          <w:p w:rsidR="0000255B" w:rsidRPr="00B4494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0,19</w:t>
            </w:r>
          </w:p>
        </w:tc>
      </w:tr>
      <w:tr w:rsidR="0000255B" w:rsidTr="001D2692">
        <w:tc>
          <w:tcPr>
            <w:tcW w:w="4785" w:type="dxa"/>
          </w:tcPr>
          <w:p w:rsidR="0000255B" w:rsidRPr="00B4494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Монооксид вуглецю СО</w:t>
            </w:r>
          </w:p>
        </w:tc>
        <w:tc>
          <w:tcPr>
            <w:tcW w:w="1196" w:type="dxa"/>
            <w:vMerge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1" w:type="dxa"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809" w:type="dxa"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285 </w:t>
            </w:r>
          </w:p>
        </w:tc>
      </w:tr>
      <w:tr w:rsidR="0000255B" w:rsidTr="001D2692">
        <w:tc>
          <w:tcPr>
            <w:tcW w:w="4785" w:type="dxa"/>
          </w:tcPr>
          <w:p w:rsidR="0000255B" w:rsidRPr="00B4494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Органічні зєднання вуглецю</w:t>
            </w:r>
          </w:p>
        </w:tc>
        <w:tc>
          <w:tcPr>
            <w:tcW w:w="1196" w:type="dxa"/>
            <w:vMerge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1" w:type="dxa"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809" w:type="dxa"/>
          </w:tcPr>
          <w:p w:rsidR="0000255B" w:rsidRDefault="0000255B" w:rsidP="001D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</w:tbl>
    <w:p w:rsidR="00117C90" w:rsidRPr="00B458C5" w:rsidRDefault="0000255B" w:rsidP="005A58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C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415059" w:rsidRDefault="00040FBF" w:rsidP="002A65E8">
      <w:pPr>
        <w:spacing w:after="0"/>
        <w:ind w:left="-426" w:firstLine="568"/>
        <w:jc w:val="both"/>
        <w:rPr>
          <w:sz w:val="28"/>
          <w:szCs w:val="28"/>
          <w:lang w:val="uk-UA"/>
        </w:rPr>
      </w:pPr>
      <w:r w:rsidRPr="00675872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075D04" w:rsidRPr="00075D04">
        <w:rPr>
          <w:rFonts w:ascii="Times New Roman" w:hAnsi="Times New Roman" w:cs="Times New Roman"/>
          <w:sz w:val="28"/>
          <w:szCs w:val="28"/>
        </w:rPr>
        <w:t xml:space="preserve">[6]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75872">
        <w:rPr>
          <w:rFonts w:ascii="Times New Roman" w:hAnsi="Times New Roman" w:cs="Times New Roman"/>
          <w:sz w:val="28"/>
          <w:szCs w:val="28"/>
          <w:lang w:val="uk-UA"/>
        </w:rPr>
        <w:t>наліз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продуктів згорання при спалюванні відходів</w:t>
      </w:r>
      <w:r w:rsidRPr="00675872">
        <w:rPr>
          <w:rFonts w:ascii="Times New Roman" w:hAnsi="Times New Roman" w:cs="Times New Roman"/>
          <w:sz w:val="28"/>
          <w:szCs w:val="28"/>
          <w:lang w:val="uk-UA"/>
        </w:rPr>
        <w:t xml:space="preserve"> потрібно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обовязково</w:t>
      </w:r>
      <w:r w:rsidRPr="00675872">
        <w:rPr>
          <w:rFonts w:ascii="Times New Roman" w:hAnsi="Times New Roman" w:cs="Times New Roman"/>
          <w:sz w:val="28"/>
          <w:szCs w:val="28"/>
          <w:lang w:val="uk-UA"/>
        </w:rPr>
        <w:t xml:space="preserve"> виконувати  на</w:t>
      </w:r>
      <w:r w:rsidR="008E35AD">
        <w:rPr>
          <w:rFonts w:ascii="Times New Roman" w:hAnsi="Times New Roman" w:cs="Times New Roman"/>
          <w:sz w:val="28"/>
          <w:szCs w:val="28"/>
          <w:lang w:val="uk-UA"/>
        </w:rPr>
        <w:t xml:space="preserve"> заз</w:t>
      </w:r>
      <w:r w:rsidR="001B35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E35AD">
        <w:rPr>
          <w:rFonts w:ascii="Times New Roman" w:hAnsi="Times New Roman" w:cs="Times New Roman"/>
          <w:sz w:val="28"/>
          <w:szCs w:val="28"/>
          <w:lang w:val="uk-UA"/>
        </w:rPr>
        <w:t>чені в таблиці інгредієнти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4D9" w:rsidRPr="001B00CB" w:rsidRDefault="00040FBF" w:rsidP="002A65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426" w:firstLine="568"/>
        <w:jc w:val="both"/>
        <w:textAlignment w:val="baseline"/>
        <w:rPr>
          <w:sz w:val="28"/>
          <w:szCs w:val="28"/>
          <w:lang w:val="uk-UA"/>
        </w:rPr>
      </w:pPr>
      <w:r w:rsidRPr="002A65E8">
        <w:rPr>
          <w:rFonts w:ascii="Times New Roman" w:hAnsi="Times New Roman" w:cs="Times New Roman"/>
          <w:sz w:val="28"/>
          <w:szCs w:val="28"/>
          <w:lang w:val="uk-UA"/>
        </w:rPr>
        <w:t xml:space="preserve">Згідно прийнятого в Україні ДСТУ </w:t>
      </w:r>
      <w:r w:rsidRPr="002A65E8">
        <w:rPr>
          <w:rFonts w:ascii="Times New Roman" w:hAnsi="Times New Roman" w:cs="Times New Roman"/>
          <w:sz w:val="28"/>
          <w:szCs w:val="28"/>
        </w:rPr>
        <w:t>EN</w:t>
      </w:r>
      <w:r w:rsidRPr="002A65E8">
        <w:rPr>
          <w:rFonts w:ascii="Times New Roman" w:hAnsi="Times New Roman" w:cs="Times New Roman"/>
          <w:sz w:val="28"/>
          <w:szCs w:val="28"/>
          <w:lang w:val="uk-UA"/>
        </w:rPr>
        <w:t xml:space="preserve"> 15359:2018 Тверде відновлювальне паливо (</w:t>
      </w:r>
      <w:r w:rsidRPr="000E009A">
        <w:rPr>
          <w:rFonts w:ascii="Times New Roman" w:hAnsi="Times New Roman" w:cs="Times New Roman"/>
          <w:bCs/>
          <w:i/>
          <w:iCs/>
          <w:sz w:val="28"/>
          <w:szCs w:val="28"/>
        </w:rPr>
        <w:t>SRF</w:t>
      </w:r>
      <w:r w:rsidRPr="000E009A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2A65E8">
        <w:rPr>
          <w:rFonts w:ascii="Times New Roman" w:hAnsi="Times New Roman" w:cs="Times New Roman"/>
          <w:sz w:val="28"/>
          <w:szCs w:val="28"/>
          <w:lang w:val="uk-UA"/>
        </w:rPr>
        <w:t xml:space="preserve"> Технічні хара</w:t>
      </w:r>
      <w:r w:rsidRPr="002A65E8">
        <w:rPr>
          <w:rFonts w:ascii="Times New Roman" w:hAnsi="Times New Roman" w:cs="Times New Roman"/>
          <w:sz w:val="28"/>
          <w:szCs w:val="28"/>
        </w:rPr>
        <w:t>ктеристики та класи (EN 15359:2011, IDT),</w:t>
      </w:r>
      <w:r w:rsidR="005A589C" w:rsidRPr="002A65E8">
        <w:rPr>
          <w:rFonts w:ascii="Times New Roman" w:hAnsi="Times New Roman" w:cs="Times New Roman"/>
          <w:sz w:val="28"/>
          <w:szCs w:val="28"/>
          <w:lang w:val="uk-UA"/>
        </w:rPr>
        <w:t xml:space="preserve"> цей перелік також потрібно розширити за рахунок аналізу</w:t>
      </w:r>
      <w:r w:rsidRPr="002A65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3955" w:rsidRPr="002A65E8">
        <w:rPr>
          <w:rFonts w:ascii="Times New Roman" w:hAnsi="Times New Roman" w:cs="Times New Roman"/>
          <w:sz w:val="28"/>
          <w:szCs w:val="28"/>
          <w:lang w:val="uk-UA"/>
        </w:rPr>
        <w:t>на уміст</w:t>
      </w:r>
      <w:r w:rsidRPr="002A65E8">
        <w:rPr>
          <w:rFonts w:ascii="Times New Roman" w:hAnsi="Times New Roman" w:cs="Times New Roman"/>
          <w:sz w:val="28"/>
          <w:szCs w:val="28"/>
          <w:lang w:val="uk-UA"/>
        </w:rPr>
        <w:t xml:space="preserve"> ртуті.</w:t>
      </w:r>
      <w:r w:rsidR="002A65E8" w:rsidRPr="002A65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Вимірювання умісту НСl і </w:t>
      </w:r>
      <w:r w:rsidR="002A65E8" w:rsidRPr="002A65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HF</w:t>
      </w:r>
      <w:r w:rsidR="002A65E8" w:rsidRPr="002A65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дозволяється виконувати лише періодично, якщо </w:t>
      </w:r>
      <w:r w:rsidR="002A65E8" w:rsidRPr="002A65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використовуються системи очищення від цих газів і  результатами експлуатації підтверджується незначна концентрація таких інгредієнтів. Дозволяється також скоротити періодичність контролю за важкими  металами, діоксинами і фуранами у стічних водах до 2 разів </w:t>
      </w:r>
      <w:r w:rsidR="002A65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рік, якщо концентрації таких речовин  будуть   стійко меншими за допустимі, зазначені у вимогах додатку 4 </w:t>
      </w:r>
      <w:r w:rsidR="00075D04" w:rsidRPr="00075D04">
        <w:rPr>
          <w:rFonts w:ascii="Times New Roman" w:hAnsi="Times New Roman" w:cs="Times New Roman"/>
          <w:sz w:val="28"/>
          <w:szCs w:val="28"/>
        </w:rPr>
        <w:t xml:space="preserve">[6] </w:t>
      </w:r>
    </w:p>
    <w:p w:rsidR="001B00CB" w:rsidRPr="001B00CB" w:rsidRDefault="006D34D9" w:rsidP="002A65E8">
      <w:pPr>
        <w:shd w:val="clear" w:color="auto" w:fill="FFFFFF" w:themeFill="background1"/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B00CB">
        <w:rPr>
          <w:rFonts w:ascii="Times New Roman" w:hAnsi="Times New Roman" w:cs="Times New Roman"/>
          <w:sz w:val="28"/>
          <w:szCs w:val="28"/>
          <w:lang w:val="uk-UA"/>
        </w:rPr>
        <w:t xml:space="preserve"> У ході досліджень з ефективності спалювання ТПВ було визначено основні характеристики процесу г</w:t>
      </w:r>
      <w:r w:rsidR="001B00CB" w:rsidRPr="001B00CB">
        <w:rPr>
          <w:rFonts w:ascii="Times New Roman" w:hAnsi="Times New Roman" w:cs="Times New Roman"/>
          <w:sz w:val="28"/>
          <w:szCs w:val="28"/>
          <w:lang w:val="uk-UA"/>
        </w:rPr>
        <w:t>оріння ТПВ і їх суміші з іншим</w:t>
      </w:r>
      <w:r w:rsidRPr="001B00CB">
        <w:rPr>
          <w:rFonts w:ascii="Times New Roman" w:hAnsi="Times New Roman" w:cs="Times New Roman"/>
          <w:sz w:val="28"/>
          <w:szCs w:val="28"/>
          <w:lang w:val="uk-UA"/>
        </w:rPr>
        <w:t xml:space="preserve"> вид</w:t>
      </w:r>
      <w:r w:rsidR="001B00CB" w:rsidRPr="001B00CB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B00CB">
        <w:rPr>
          <w:rFonts w:ascii="Times New Roman" w:hAnsi="Times New Roman" w:cs="Times New Roman"/>
          <w:sz w:val="28"/>
          <w:szCs w:val="28"/>
          <w:lang w:val="uk-UA"/>
        </w:rPr>
        <w:t xml:space="preserve"> палива</w:t>
      </w:r>
      <w:r w:rsidR="001B00CB" w:rsidRPr="001B0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110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1B00CB" w:rsidRPr="001B0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E35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біомасою</w:t>
      </w:r>
      <w:r w:rsidR="00E110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1B00CB" w:rsidRPr="001B0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Частка</w:t>
      </w:r>
      <w:r w:rsidR="00E110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біомаси змінювалась від 10 до 5</w:t>
      </w:r>
      <w:r w:rsidR="001B00CB" w:rsidRPr="001B00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0%</w:t>
      </w:r>
    </w:p>
    <w:p w:rsidR="006D34D9" w:rsidRDefault="006D34D9" w:rsidP="006D34D9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</w:p>
    <w:p w:rsidR="00AB099A" w:rsidRDefault="00AB099A" w:rsidP="00AB099A">
      <w:pPr>
        <w:shd w:val="clear" w:color="auto" w:fill="FFFFFF" w:themeFill="background1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Таблиця 4</w:t>
      </w:r>
      <w:r w:rsidRPr="00ED064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Основні розрахунки процесу гор</w:t>
      </w:r>
      <w:r w:rsidRPr="00ED064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іння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ТПВ</w:t>
      </w:r>
    </w:p>
    <w:tbl>
      <w:tblPr>
        <w:tblStyle w:val="a3"/>
        <w:tblW w:w="0" w:type="auto"/>
        <w:tblLayout w:type="fixed"/>
        <w:tblLook w:val="04A0"/>
      </w:tblPr>
      <w:tblGrid>
        <w:gridCol w:w="499"/>
        <w:gridCol w:w="6839"/>
        <w:gridCol w:w="1134"/>
        <w:gridCol w:w="1099"/>
      </w:tblGrid>
      <w:tr w:rsidR="008E35AD" w:rsidTr="008E35AD">
        <w:tc>
          <w:tcPr>
            <w:tcW w:w="499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№</w:t>
            </w:r>
          </w:p>
        </w:tc>
        <w:tc>
          <w:tcPr>
            <w:tcW w:w="6839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Найменування параметра процесу горіння</w:t>
            </w:r>
          </w:p>
        </w:tc>
        <w:tc>
          <w:tcPr>
            <w:tcW w:w="1134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Од. вимір.</w:t>
            </w:r>
          </w:p>
        </w:tc>
        <w:tc>
          <w:tcPr>
            <w:tcW w:w="1099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Величина</w:t>
            </w:r>
          </w:p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8E35AD" w:rsidTr="008E35AD">
        <w:tc>
          <w:tcPr>
            <w:tcW w:w="499" w:type="dxa"/>
          </w:tcPr>
          <w:p w:rsidR="008E35AD" w:rsidRPr="002A65E8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A6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6839" w:type="dxa"/>
          </w:tcPr>
          <w:p w:rsidR="008E35AD" w:rsidRPr="008E35AD" w:rsidRDefault="008E35AD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Теплота згорання палива:</w:t>
            </w:r>
          </w:p>
          <w:p w:rsidR="008E35AD" w:rsidRPr="008E35AD" w:rsidRDefault="008E35AD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 вологість 30% мас.</w:t>
            </w:r>
          </w:p>
          <w:p w:rsidR="008E35AD" w:rsidRPr="00ED0647" w:rsidRDefault="008E35AD" w:rsidP="008E35A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-- вологість 43% мас.</w:t>
            </w:r>
            <w:r w:rsidRPr="00ED0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ккал/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кг</w:t>
            </w:r>
          </w:p>
        </w:tc>
        <w:tc>
          <w:tcPr>
            <w:tcW w:w="1099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4201</w:t>
            </w:r>
          </w:p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3500</w:t>
            </w:r>
          </w:p>
        </w:tc>
      </w:tr>
      <w:tr w:rsidR="008E35AD" w:rsidTr="008E35AD">
        <w:tc>
          <w:tcPr>
            <w:tcW w:w="499" w:type="dxa"/>
          </w:tcPr>
          <w:p w:rsidR="008E35AD" w:rsidRPr="002A65E8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A6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6839" w:type="dxa"/>
          </w:tcPr>
          <w:p w:rsidR="008E35AD" w:rsidRPr="008E35AD" w:rsidRDefault="008E35AD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Витрати теплоти для зміни вологості  1 кг палива на 10% :</w:t>
            </w:r>
          </w:p>
          <w:p w:rsidR="008E35AD" w:rsidRPr="008E35AD" w:rsidRDefault="008E35AD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Теплоємність палива  вологістю 50% становить 2,77 кДж / кг град. 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Теплоємність сухого палива - 1,34 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кДж / кг град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 Ефективність роботи сушила – 30%.</w:t>
            </w:r>
          </w:p>
        </w:tc>
        <w:tc>
          <w:tcPr>
            <w:tcW w:w="1134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ккал/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кг</w:t>
            </w:r>
          </w:p>
        </w:tc>
        <w:tc>
          <w:tcPr>
            <w:tcW w:w="1099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370</w:t>
            </w:r>
          </w:p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8E35AD" w:rsidTr="008E35AD">
        <w:tc>
          <w:tcPr>
            <w:tcW w:w="499" w:type="dxa"/>
          </w:tcPr>
          <w:p w:rsidR="008E35AD" w:rsidRPr="002A65E8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A6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</w:t>
            </w:r>
          </w:p>
        </w:tc>
        <w:tc>
          <w:tcPr>
            <w:tcW w:w="6839" w:type="dxa"/>
          </w:tcPr>
          <w:p w:rsidR="008E35AD" w:rsidRPr="008E35AD" w:rsidRDefault="008E35AD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Збільшення теплоти згорання при зменшенні вологості палива на 10 %</w:t>
            </w:r>
          </w:p>
        </w:tc>
        <w:tc>
          <w:tcPr>
            <w:tcW w:w="1134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ккал/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кг</w:t>
            </w:r>
          </w:p>
        </w:tc>
        <w:tc>
          <w:tcPr>
            <w:tcW w:w="1099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600</w:t>
            </w:r>
          </w:p>
        </w:tc>
      </w:tr>
      <w:tr w:rsidR="008E35AD" w:rsidTr="008E35AD">
        <w:tc>
          <w:tcPr>
            <w:tcW w:w="499" w:type="dxa"/>
          </w:tcPr>
          <w:p w:rsidR="008E35AD" w:rsidRPr="002A65E8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A6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6839" w:type="dxa"/>
          </w:tcPr>
          <w:p w:rsidR="008E35AD" w:rsidRPr="008E35AD" w:rsidRDefault="008E35AD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Витрати повітря на повне згорання палива при α = 1</w:t>
            </w:r>
          </w:p>
        </w:tc>
        <w:tc>
          <w:tcPr>
            <w:tcW w:w="1134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  <w:t>3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/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кг</w:t>
            </w:r>
          </w:p>
        </w:tc>
        <w:tc>
          <w:tcPr>
            <w:tcW w:w="1099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</w:tr>
      <w:tr w:rsidR="008E35AD" w:rsidTr="008E35AD">
        <w:tc>
          <w:tcPr>
            <w:tcW w:w="499" w:type="dxa"/>
          </w:tcPr>
          <w:p w:rsidR="008E35AD" w:rsidRPr="002A65E8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A6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6839" w:type="dxa"/>
          </w:tcPr>
          <w:p w:rsidR="008E35AD" w:rsidRPr="008E35AD" w:rsidRDefault="008E35AD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Об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'є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 водяної пари у продуктах згорання</w:t>
            </w:r>
          </w:p>
        </w:tc>
        <w:tc>
          <w:tcPr>
            <w:tcW w:w="1134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  <w:t>3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/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кг</w:t>
            </w:r>
          </w:p>
        </w:tc>
        <w:tc>
          <w:tcPr>
            <w:tcW w:w="1099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1,07</w:t>
            </w:r>
          </w:p>
        </w:tc>
      </w:tr>
      <w:tr w:rsidR="008E35AD" w:rsidTr="008E35AD">
        <w:tc>
          <w:tcPr>
            <w:tcW w:w="499" w:type="dxa"/>
          </w:tcPr>
          <w:p w:rsidR="008E35AD" w:rsidRPr="002A65E8" w:rsidRDefault="008E35AD" w:rsidP="001D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2A65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6</w:t>
            </w:r>
          </w:p>
        </w:tc>
        <w:tc>
          <w:tcPr>
            <w:tcW w:w="6839" w:type="dxa"/>
          </w:tcPr>
          <w:p w:rsidR="008E35AD" w:rsidRPr="008E35AD" w:rsidRDefault="008E35AD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Об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'є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  азоту у продуктах згорання</w:t>
            </w:r>
          </w:p>
        </w:tc>
        <w:tc>
          <w:tcPr>
            <w:tcW w:w="1134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  <w:t>3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/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кг</w:t>
            </w:r>
          </w:p>
        </w:tc>
        <w:tc>
          <w:tcPr>
            <w:tcW w:w="1099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3,04</w:t>
            </w:r>
          </w:p>
        </w:tc>
      </w:tr>
      <w:tr w:rsidR="008E35AD" w:rsidTr="008E35AD">
        <w:tc>
          <w:tcPr>
            <w:tcW w:w="499" w:type="dxa"/>
          </w:tcPr>
          <w:p w:rsidR="008E35AD" w:rsidRPr="002A65E8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A6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7</w:t>
            </w:r>
          </w:p>
        </w:tc>
        <w:tc>
          <w:tcPr>
            <w:tcW w:w="6839" w:type="dxa"/>
          </w:tcPr>
          <w:p w:rsidR="008E35AD" w:rsidRPr="008E35AD" w:rsidRDefault="008E35AD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Об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'є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 СО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  <w:lang w:val="uk-UA"/>
              </w:rPr>
              <w:t>2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у продуктах згорання</w:t>
            </w:r>
          </w:p>
        </w:tc>
        <w:tc>
          <w:tcPr>
            <w:tcW w:w="1134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  <w:t>3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/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кг</w:t>
            </w:r>
          </w:p>
        </w:tc>
        <w:tc>
          <w:tcPr>
            <w:tcW w:w="1099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0,65</w:t>
            </w:r>
          </w:p>
        </w:tc>
      </w:tr>
      <w:tr w:rsidR="008E35AD" w:rsidTr="008E35AD">
        <w:tc>
          <w:tcPr>
            <w:tcW w:w="499" w:type="dxa"/>
          </w:tcPr>
          <w:p w:rsidR="008E35AD" w:rsidRPr="002A65E8" w:rsidRDefault="002A65E8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A6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</w:t>
            </w:r>
          </w:p>
        </w:tc>
        <w:tc>
          <w:tcPr>
            <w:tcW w:w="6839" w:type="dxa"/>
          </w:tcPr>
          <w:p w:rsidR="008E35AD" w:rsidRPr="008E35AD" w:rsidRDefault="008E35AD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Повний об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'є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 продуктів згорання на 1 кг палива при α = 1</w:t>
            </w:r>
          </w:p>
        </w:tc>
        <w:tc>
          <w:tcPr>
            <w:tcW w:w="1134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  <w:t>3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/кг</w:t>
            </w:r>
          </w:p>
        </w:tc>
        <w:tc>
          <w:tcPr>
            <w:tcW w:w="1099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4,76</w:t>
            </w:r>
          </w:p>
        </w:tc>
      </w:tr>
      <w:tr w:rsidR="008E35AD" w:rsidTr="008E35AD">
        <w:trPr>
          <w:trHeight w:val="646"/>
        </w:trPr>
        <w:tc>
          <w:tcPr>
            <w:tcW w:w="499" w:type="dxa"/>
          </w:tcPr>
          <w:p w:rsidR="008E35AD" w:rsidRPr="002A65E8" w:rsidRDefault="002A65E8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A6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9</w:t>
            </w:r>
          </w:p>
        </w:tc>
        <w:tc>
          <w:tcPr>
            <w:tcW w:w="6839" w:type="dxa"/>
          </w:tcPr>
          <w:p w:rsidR="008E35AD" w:rsidRPr="008E35AD" w:rsidRDefault="008E35AD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трьохатомних газів у продуктах згорання при α = 1 - 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RO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 xml:space="preserve">2 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мах</w:t>
            </w:r>
          </w:p>
        </w:tc>
        <w:tc>
          <w:tcPr>
            <w:tcW w:w="1134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%</w:t>
            </w:r>
          </w:p>
        </w:tc>
        <w:tc>
          <w:tcPr>
            <w:tcW w:w="1099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13,7</w:t>
            </w:r>
          </w:p>
        </w:tc>
      </w:tr>
      <w:tr w:rsidR="008E35AD" w:rsidTr="008E35AD">
        <w:tc>
          <w:tcPr>
            <w:tcW w:w="499" w:type="dxa"/>
          </w:tcPr>
          <w:p w:rsidR="008E35AD" w:rsidRPr="002A65E8" w:rsidRDefault="002A65E8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A6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10</w:t>
            </w:r>
          </w:p>
        </w:tc>
        <w:tc>
          <w:tcPr>
            <w:tcW w:w="6839" w:type="dxa"/>
          </w:tcPr>
          <w:p w:rsidR="008E35AD" w:rsidRPr="008E35AD" w:rsidRDefault="008E35AD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Абсолютна вологість продуктів згорання </w:t>
            </w:r>
          </w:p>
        </w:tc>
        <w:tc>
          <w:tcPr>
            <w:tcW w:w="1134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г/м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  <w:t>3</w:t>
            </w:r>
          </w:p>
        </w:tc>
        <w:tc>
          <w:tcPr>
            <w:tcW w:w="1099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438,5</w:t>
            </w:r>
          </w:p>
        </w:tc>
      </w:tr>
      <w:tr w:rsidR="008E35AD" w:rsidTr="008E35AD">
        <w:tc>
          <w:tcPr>
            <w:tcW w:w="499" w:type="dxa"/>
          </w:tcPr>
          <w:p w:rsidR="008E35AD" w:rsidRPr="002A65E8" w:rsidRDefault="002A65E8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A6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11</w:t>
            </w:r>
          </w:p>
        </w:tc>
        <w:tc>
          <w:tcPr>
            <w:tcW w:w="6839" w:type="dxa"/>
          </w:tcPr>
          <w:p w:rsidR="008E35AD" w:rsidRPr="008E35AD" w:rsidRDefault="008E35AD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Кількість теплоти, яку можна отримати у конденсаційному теплообміннику за котлом  за умови охолодження продуктів згорання з 250 до 80 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  <w:t>o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C</w:t>
            </w:r>
          </w:p>
        </w:tc>
        <w:tc>
          <w:tcPr>
            <w:tcW w:w="1134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ккал/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кг</w:t>
            </w:r>
          </w:p>
        </w:tc>
        <w:tc>
          <w:tcPr>
            <w:tcW w:w="1099" w:type="dxa"/>
          </w:tcPr>
          <w:p w:rsidR="008E35AD" w:rsidRPr="008E35AD" w:rsidRDefault="008E35AD" w:rsidP="001D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263</w:t>
            </w:r>
          </w:p>
          <w:p w:rsidR="008E35AD" w:rsidRPr="002A65E8" w:rsidRDefault="008E35AD" w:rsidP="001D26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uk-UA"/>
              </w:rPr>
            </w:pPr>
            <w:r w:rsidRPr="002A65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10</w:t>
            </w:r>
            <w:r w:rsidRPr="002A65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% від теплоти згорання палива</w:t>
            </w:r>
          </w:p>
        </w:tc>
      </w:tr>
    </w:tbl>
    <w:p w:rsidR="00AB099A" w:rsidRDefault="00AB099A" w:rsidP="00AB099A">
      <w:pPr>
        <w:shd w:val="clear" w:color="auto" w:fill="FFFFFF" w:themeFill="background1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1B00CB" w:rsidRDefault="001B00CB" w:rsidP="00E11038">
      <w:pPr>
        <w:shd w:val="clear" w:color="auto" w:fill="FFFFFF" w:themeFill="background1"/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Паливо надходило в систему паливоподачі, яка представляла собою  бункер, що розміщався нижче рівня землі і транспортер, який доставляв паливо до гідравлічного подавача котла.</w:t>
      </w:r>
    </w:p>
    <w:p w:rsidR="005D154A" w:rsidRDefault="005D154A" w:rsidP="00E11038">
      <w:pPr>
        <w:shd w:val="clear" w:color="auto" w:fill="FFFFFF" w:themeFill="background1"/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839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Основні результати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випробування котла наведено в таблиці 5.</w:t>
      </w:r>
    </w:p>
    <w:p w:rsidR="005D154A" w:rsidRPr="00283941" w:rsidRDefault="005D154A" w:rsidP="00E11038">
      <w:pPr>
        <w:shd w:val="clear" w:color="auto" w:fill="FFFFFF" w:themeFill="background1"/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Таблиця 5</w:t>
      </w:r>
      <w:r w:rsidRPr="0028394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.  Результати  обстеження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роботи </w:t>
      </w:r>
      <w:r w:rsidRPr="0028394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котла на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ТПВ</w:t>
      </w:r>
      <w:r w:rsidRPr="0028394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5D154A" w:rsidRDefault="005D154A" w:rsidP="005D154A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484"/>
        <w:gridCol w:w="5294"/>
        <w:gridCol w:w="709"/>
        <w:gridCol w:w="992"/>
        <w:gridCol w:w="993"/>
        <w:gridCol w:w="1134"/>
      </w:tblGrid>
      <w:tr w:rsidR="005D154A" w:rsidTr="002515AE">
        <w:tc>
          <w:tcPr>
            <w:tcW w:w="484" w:type="dxa"/>
            <w:vMerge w:val="restart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№</w:t>
            </w:r>
          </w:p>
        </w:tc>
        <w:tc>
          <w:tcPr>
            <w:tcW w:w="5294" w:type="dxa"/>
            <w:vMerge w:val="restart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Назва параметра роботи котла</w:t>
            </w:r>
          </w:p>
        </w:tc>
        <w:tc>
          <w:tcPr>
            <w:tcW w:w="709" w:type="dxa"/>
            <w:vMerge w:val="restart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Од. ви-мір.</w:t>
            </w:r>
          </w:p>
        </w:tc>
        <w:tc>
          <w:tcPr>
            <w:tcW w:w="3119" w:type="dxa"/>
            <w:gridSpan w:val="3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Режим роботи котла </w:t>
            </w:r>
          </w:p>
        </w:tc>
      </w:tr>
      <w:tr w:rsidR="005D154A" w:rsidTr="002515AE">
        <w:tc>
          <w:tcPr>
            <w:tcW w:w="484" w:type="dxa"/>
            <w:vMerge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5294" w:type="dxa"/>
            <w:vMerge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709" w:type="dxa"/>
            <w:vMerge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992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993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1134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</w:t>
            </w:r>
          </w:p>
        </w:tc>
      </w:tr>
      <w:tr w:rsidR="005D154A" w:rsidTr="002515AE">
        <w:tc>
          <w:tcPr>
            <w:tcW w:w="484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5294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Витрати палива, В</w:t>
            </w:r>
          </w:p>
        </w:tc>
        <w:tc>
          <w:tcPr>
            <w:tcW w:w="709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кг</w:t>
            </w: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/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год</w:t>
            </w:r>
          </w:p>
        </w:tc>
        <w:tc>
          <w:tcPr>
            <w:tcW w:w="992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450</w:t>
            </w:r>
          </w:p>
        </w:tc>
        <w:tc>
          <w:tcPr>
            <w:tcW w:w="993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630</w:t>
            </w:r>
          </w:p>
        </w:tc>
        <w:tc>
          <w:tcPr>
            <w:tcW w:w="1134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800</w:t>
            </w:r>
          </w:p>
        </w:tc>
      </w:tr>
      <w:tr w:rsidR="005D154A" w:rsidTr="002515AE">
        <w:tc>
          <w:tcPr>
            <w:tcW w:w="484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2</w:t>
            </w:r>
          </w:p>
        </w:tc>
        <w:tc>
          <w:tcPr>
            <w:tcW w:w="5294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Теплова потужність котла</w:t>
            </w:r>
          </w:p>
        </w:tc>
        <w:tc>
          <w:tcPr>
            <w:tcW w:w="709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кВт</w:t>
            </w:r>
          </w:p>
        </w:tc>
        <w:tc>
          <w:tcPr>
            <w:tcW w:w="992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1500</w:t>
            </w:r>
          </w:p>
        </w:tc>
        <w:tc>
          <w:tcPr>
            <w:tcW w:w="993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2000</w:t>
            </w:r>
          </w:p>
        </w:tc>
        <w:tc>
          <w:tcPr>
            <w:tcW w:w="1134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2500</w:t>
            </w:r>
          </w:p>
        </w:tc>
      </w:tr>
      <w:tr w:rsidR="005D154A" w:rsidTr="002515AE">
        <w:tc>
          <w:tcPr>
            <w:tcW w:w="484" w:type="dxa"/>
          </w:tcPr>
          <w:p w:rsidR="005D154A" w:rsidRPr="008E35AD" w:rsidRDefault="008E35AD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</w:t>
            </w:r>
          </w:p>
        </w:tc>
        <w:tc>
          <w:tcPr>
            <w:tcW w:w="5294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Температура відхідних газів за котлом</w:t>
            </w:r>
          </w:p>
        </w:tc>
        <w:tc>
          <w:tcPr>
            <w:tcW w:w="709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  <w:t>0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</w:t>
            </w:r>
          </w:p>
        </w:tc>
        <w:tc>
          <w:tcPr>
            <w:tcW w:w="992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160</w:t>
            </w:r>
          </w:p>
        </w:tc>
        <w:tc>
          <w:tcPr>
            <w:tcW w:w="993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175</w:t>
            </w:r>
          </w:p>
        </w:tc>
        <w:tc>
          <w:tcPr>
            <w:tcW w:w="1134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180</w:t>
            </w:r>
          </w:p>
        </w:tc>
      </w:tr>
      <w:tr w:rsidR="005D154A" w:rsidTr="002515AE">
        <w:tc>
          <w:tcPr>
            <w:tcW w:w="484" w:type="dxa"/>
          </w:tcPr>
          <w:p w:rsidR="005D154A" w:rsidRPr="008E35AD" w:rsidRDefault="008E35AD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5294" w:type="dxa"/>
          </w:tcPr>
          <w:p w:rsidR="005D154A" w:rsidRPr="008E35AD" w:rsidRDefault="005D154A" w:rsidP="008E35A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Температура на поверхні  котла </w:t>
            </w:r>
          </w:p>
        </w:tc>
        <w:tc>
          <w:tcPr>
            <w:tcW w:w="709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  <w:t>0</w:t>
            </w: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</w:t>
            </w:r>
          </w:p>
        </w:tc>
        <w:tc>
          <w:tcPr>
            <w:tcW w:w="992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38</w:t>
            </w:r>
          </w:p>
        </w:tc>
        <w:tc>
          <w:tcPr>
            <w:tcW w:w="993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40</w:t>
            </w:r>
          </w:p>
        </w:tc>
        <w:tc>
          <w:tcPr>
            <w:tcW w:w="1134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41</w:t>
            </w:r>
          </w:p>
        </w:tc>
      </w:tr>
      <w:tr w:rsidR="005D154A" w:rsidTr="002515AE">
        <w:tc>
          <w:tcPr>
            <w:tcW w:w="484" w:type="dxa"/>
          </w:tcPr>
          <w:p w:rsidR="005D154A" w:rsidRPr="008E35AD" w:rsidRDefault="008E35AD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5294" w:type="dxa"/>
          </w:tcPr>
          <w:p w:rsidR="005D154A" w:rsidRPr="008E35AD" w:rsidRDefault="002515AE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</w:t>
            </w:r>
            <w:r w:rsidR="005D154A"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онцентрація кисню у продуктах згорання</w:t>
            </w:r>
          </w:p>
          <w:p w:rsidR="005D154A" w:rsidRPr="008E35AD" w:rsidRDefault="002515AE" w:rsidP="002515A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</w:t>
            </w:r>
            <w:r w:rsidR="005D154A"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онцентрація </w:t>
            </w:r>
            <w:r w:rsidR="005D154A"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CO</w:t>
            </w:r>
            <w:r w:rsidR="005D154A"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="005D154A"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у продуктах згорання</w:t>
            </w:r>
          </w:p>
        </w:tc>
        <w:tc>
          <w:tcPr>
            <w:tcW w:w="709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  <w:t>% об.</w:t>
            </w:r>
          </w:p>
        </w:tc>
        <w:tc>
          <w:tcPr>
            <w:tcW w:w="992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16,7</w:t>
            </w:r>
          </w:p>
          <w:p w:rsidR="005D154A" w:rsidRPr="008E35AD" w:rsidRDefault="005D154A" w:rsidP="002515A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2,78</w:t>
            </w:r>
          </w:p>
        </w:tc>
        <w:tc>
          <w:tcPr>
            <w:tcW w:w="993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14,8</w:t>
            </w:r>
          </w:p>
          <w:p w:rsidR="005D154A" w:rsidRPr="008E35AD" w:rsidRDefault="005D154A" w:rsidP="002515A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4,9</w:t>
            </w:r>
          </w:p>
        </w:tc>
        <w:tc>
          <w:tcPr>
            <w:tcW w:w="1134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15,4</w:t>
            </w: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3,6</w:t>
            </w:r>
          </w:p>
        </w:tc>
      </w:tr>
      <w:tr w:rsidR="005D154A" w:rsidTr="002515AE">
        <w:tc>
          <w:tcPr>
            <w:tcW w:w="484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</w:t>
            </w:r>
          </w:p>
        </w:tc>
        <w:tc>
          <w:tcPr>
            <w:tcW w:w="5294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Коефіцієнт надлишку повітря у продуктах згорання палива</w:t>
            </w:r>
          </w:p>
        </w:tc>
        <w:tc>
          <w:tcPr>
            <w:tcW w:w="709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  <w:t>α</w:t>
            </w:r>
          </w:p>
        </w:tc>
        <w:tc>
          <w:tcPr>
            <w:tcW w:w="992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4,8</w:t>
            </w:r>
          </w:p>
        </w:tc>
        <w:tc>
          <w:tcPr>
            <w:tcW w:w="993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2,72</w:t>
            </w:r>
          </w:p>
        </w:tc>
        <w:tc>
          <w:tcPr>
            <w:tcW w:w="1134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3,75</w:t>
            </w:r>
          </w:p>
        </w:tc>
      </w:tr>
      <w:tr w:rsidR="005D154A" w:rsidRPr="00741733" w:rsidTr="002515AE">
        <w:trPr>
          <w:trHeight w:val="1627"/>
        </w:trPr>
        <w:tc>
          <w:tcPr>
            <w:tcW w:w="484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9</w:t>
            </w:r>
          </w:p>
        </w:tc>
        <w:tc>
          <w:tcPr>
            <w:tcW w:w="5294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Складові теплового балансу:</w:t>
            </w: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 втрати теплоти з відхідними газами, q2;</w:t>
            </w: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 втрати з  хімічним недопалом;</w:t>
            </w: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 втрати у довкілля;</w:t>
            </w: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 втрати з механічним недопалом;</w:t>
            </w: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-загальні втрати теплоти</w:t>
            </w:r>
          </w:p>
        </w:tc>
        <w:tc>
          <w:tcPr>
            <w:tcW w:w="709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en-US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en-US"/>
              </w:rPr>
              <w:t>%</w:t>
            </w:r>
          </w:p>
        </w:tc>
        <w:tc>
          <w:tcPr>
            <w:tcW w:w="992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18,1</w:t>
            </w: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0,05</w:t>
            </w: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3,2</w:t>
            </w: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0,5</w:t>
            </w:r>
          </w:p>
          <w:p w:rsidR="005D154A" w:rsidRPr="008E35AD" w:rsidRDefault="005D154A" w:rsidP="002515A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21,8</w:t>
            </w:r>
          </w:p>
        </w:tc>
        <w:tc>
          <w:tcPr>
            <w:tcW w:w="993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11,6</w:t>
            </w: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0,16</w:t>
            </w: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2,5</w:t>
            </w: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0,4</w:t>
            </w: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14,7</w:t>
            </w:r>
          </w:p>
        </w:tc>
        <w:tc>
          <w:tcPr>
            <w:tcW w:w="1134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18,0</w:t>
            </w: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0,15</w:t>
            </w: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1.6</w:t>
            </w: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0,45</w:t>
            </w:r>
          </w:p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20,2</w:t>
            </w:r>
          </w:p>
        </w:tc>
      </w:tr>
      <w:tr w:rsidR="005D154A" w:rsidRPr="00741733" w:rsidTr="002515AE">
        <w:tc>
          <w:tcPr>
            <w:tcW w:w="484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11</w:t>
            </w:r>
          </w:p>
        </w:tc>
        <w:tc>
          <w:tcPr>
            <w:tcW w:w="5294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Коефіцієнт корисної дії котла</w:t>
            </w:r>
          </w:p>
        </w:tc>
        <w:tc>
          <w:tcPr>
            <w:tcW w:w="709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  <w:t>%</w:t>
            </w:r>
          </w:p>
        </w:tc>
        <w:tc>
          <w:tcPr>
            <w:tcW w:w="992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78,2</w:t>
            </w:r>
          </w:p>
        </w:tc>
        <w:tc>
          <w:tcPr>
            <w:tcW w:w="993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85,3</w:t>
            </w:r>
          </w:p>
        </w:tc>
        <w:tc>
          <w:tcPr>
            <w:tcW w:w="1134" w:type="dxa"/>
          </w:tcPr>
          <w:p w:rsidR="005D154A" w:rsidRPr="008E35AD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E3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79,8</w:t>
            </w:r>
          </w:p>
        </w:tc>
      </w:tr>
    </w:tbl>
    <w:p w:rsidR="005D154A" w:rsidRDefault="005D154A" w:rsidP="005D15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D154A" w:rsidRDefault="005D154A" w:rsidP="00E11038">
      <w:p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F68C9">
        <w:rPr>
          <w:rFonts w:ascii="Times New Roman" w:hAnsi="Times New Roman" w:cs="Times New Roman"/>
          <w:sz w:val="28"/>
          <w:szCs w:val="28"/>
          <w:lang w:val="uk-UA"/>
        </w:rPr>
        <w:t>ижче</w:t>
      </w:r>
      <w:r w:rsidR="00075D04">
        <w:rPr>
          <w:rFonts w:ascii="Times New Roman" w:hAnsi="Times New Roman" w:cs="Times New Roman"/>
          <w:sz w:val="28"/>
          <w:szCs w:val="28"/>
          <w:lang w:val="uk-UA"/>
        </w:rPr>
        <w:t xml:space="preserve">, у таблиці </w:t>
      </w:r>
      <w:r w:rsidR="00075D04" w:rsidRPr="00075D04">
        <w:rPr>
          <w:rFonts w:ascii="Times New Roman" w:hAnsi="Times New Roman" w:cs="Times New Roman"/>
          <w:sz w:val="28"/>
          <w:szCs w:val="28"/>
        </w:rPr>
        <w:t>6</w:t>
      </w:r>
      <w:r w:rsidRPr="003F68C9">
        <w:rPr>
          <w:rFonts w:ascii="Times New Roman" w:hAnsi="Times New Roman" w:cs="Times New Roman"/>
          <w:sz w:val="28"/>
          <w:szCs w:val="28"/>
          <w:lang w:val="uk-UA"/>
        </w:rPr>
        <w:t xml:space="preserve"> наведено величини дійсних концентрації шкідливих інгредієнтів</w:t>
      </w:r>
      <w:r w:rsidR="002A65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31D5E">
        <w:rPr>
          <w:rFonts w:ascii="Times New Roman" w:hAnsi="Times New Roman" w:cs="Times New Roman"/>
          <w:sz w:val="28"/>
          <w:szCs w:val="28"/>
          <w:lang w:val="uk-UA"/>
        </w:rPr>
        <w:t>зафіксованих</w:t>
      </w:r>
      <w:r w:rsidRPr="003F68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продуктах згорання</w:t>
      </w:r>
      <w:r w:rsidR="00131D5E">
        <w:rPr>
          <w:rFonts w:ascii="Times New Roman" w:hAnsi="Times New Roman" w:cs="Times New Roman"/>
          <w:sz w:val="28"/>
          <w:szCs w:val="28"/>
          <w:lang w:val="uk-UA"/>
        </w:rPr>
        <w:t xml:space="preserve"> при спалюванні  суміші ТПВ і додаткового виду палива.</w:t>
      </w:r>
      <w:r w:rsidRPr="003F68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154A" w:rsidRPr="00076CAC" w:rsidRDefault="00075D04" w:rsidP="005D15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Таблиця </w:t>
      </w:r>
      <w:r w:rsidRPr="00075D04">
        <w:rPr>
          <w:rFonts w:ascii="Times New Roman" w:hAnsi="Times New Roman" w:cs="Times New Roman"/>
          <w:b/>
          <w:sz w:val="28"/>
          <w:szCs w:val="28"/>
          <w:lang w:val="uk-UA"/>
        </w:rPr>
        <w:t>67</w:t>
      </w:r>
      <w:r w:rsidR="005D15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075D04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5D154A" w:rsidRPr="00076CAC">
        <w:rPr>
          <w:rFonts w:ascii="Times New Roman" w:hAnsi="Times New Roman" w:cs="Times New Roman"/>
          <w:b/>
          <w:sz w:val="28"/>
          <w:szCs w:val="28"/>
          <w:lang w:val="uk-UA"/>
        </w:rPr>
        <w:t>онцентрації забруднюючих інгредієнтів на виході із котла</w:t>
      </w:r>
    </w:p>
    <w:tbl>
      <w:tblPr>
        <w:tblStyle w:val="a3"/>
        <w:tblW w:w="0" w:type="auto"/>
        <w:tblLook w:val="04A0"/>
      </w:tblPr>
      <w:tblGrid>
        <w:gridCol w:w="4785"/>
        <w:gridCol w:w="1196"/>
        <w:gridCol w:w="1781"/>
        <w:gridCol w:w="1809"/>
      </w:tblGrid>
      <w:tr w:rsidR="005D154A" w:rsidTr="001D2692">
        <w:tc>
          <w:tcPr>
            <w:tcW w:w="4785" w:type="dxa"/>
            <w:vMerge w:val="restart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інгредієнту</w:t>
            </w:r>
          </w:p>
        </w:tc>
        <w:tc>
          <w:tcPr>
            <w:tcW w:w="1196" w:type="dxa"/>
            <w:vMerge w:val="restart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 вимірю-</w:t>
            </w:r>
          </w:p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</w:p>
        </w:tc>
        <w:tc>
          <w:tcPr>
            <w:tcW w:w="3590" w:type="dxa"/>
            <w:gridSpan w:val="2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величина</w:t>
            </w:r>
          </w:p>
        </w:tc>
      </w:tr>
      <w:tr w:rsidR="005D154A" w:rsidTr="001D2692">
        <w:tc>
          <w:tcPr>
            <w:tcW w:w="4785" w:type="dxa"/>
            <w:vMerge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6" w:type="dxa"/>
            <w:vMerge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1" w:type="dxa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</w:t>
            </w:r>
            <w:r w:rsidRPr="00131D5E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=1,9.</w:t>
            </w:r>
          </w:p>
        </w:tc>
        <w:tc>
          <w:tcPr>
            <w:tcW w:w="1809" w:type="dxa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</w:t>
            </w:r>
            <w:r w:rsidRPr="00131D5E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=1,0</w:t>
            </w:r>
          </w:p>
        </w:tc>
      </w:tr>
      <w:tr w:rsidR="005D154A" w:rsidTr="001D2692">
        <w:tc>
          <w:tcPr>
            <w:tcW w:w="4785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Дисперсні частинки ( зола і сажа) </w:t>
            </w:r>
          </w:p>
        </w:tc>
        <w:tc>
          <w:tcPr>
            <w:tcW w:w="1196" w:type="dxa"/>
            <w:vMerge w:val="restart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мг/</w:t>
            </w:r>
            <w:r w:rsidRPr="00131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</w:t>
            </w:r>
            <w:r w:rsidRPr="00131D5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781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</w:t>
            </w:r>
          </w:p>
        </w:tc>
        <w:tc>
          <w:tcPr>
            <w:tcW w:w="1809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608</w:t>
            </w:r>
          </w:p>
        </w:tc>
      </w:tr>
      <w:tr w:rsidR="005D154A" w:rsidTr="001D2692">
        <w:tc>
          <w:tcPr>
            <w:tcW w:w="4785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Хлористий водень НСl</w:t>
            </w:r>
          </w:p>
        </w:tc>
        <w:tc>
          <w:tcPr>
            <w:tcW w:w="1196" w:type="dxa"/>
            <w:vMerge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9,43</w:t>
            </w:r>
          </w:p>
        </w:tc>
        <w:tc>
          <w:tcPr>
            <w:tcW w:w="1809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5D154A" w:rsidTr="001D2692">
        <w:tc>
          <w:tcPr>
            <w:tcW w:w="4785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Фторводень HF</w:t>
            </w:r>
          </w:p>
        </w:tc>
        <w:tc>
          <w:tcPr>
            <w:tcW w:w="1196" w:type="dxa"/>
            <w:vMerge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809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5D154A" w:rsidTr="001D2692">
        <w:tc>
          <w:tcPr>
            <w:tcW w:w="4785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196" w:type="dxa"/>
            <w:vMerge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1809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2200</w:t>
            </w:r>
          </w:p>
        </w:tc>
      </w:tr>
      <w:tr w:rsidR="005D154A" w:rsidTr="001D2692">
        <w:tc>
          <w:tcPr>
            <w:tcW w:w="4785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Оксиди азоту</w:t>
            </w:r>
          </w:p>
        </w:tc>
        <w:tc>
          <w:tcPr>
            <w:tcW w:w="1196" w:type="dxa"/>
            <w:vMerge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210 </w:t>
            </w:r>
          </w:p>
        </w:tc>
        <w:tc>
          <w:tcPr>
            <w:tcW w:w="1809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</w:tr>
      <w:tr w:rsidR="005D154A" w:rsidTr="001D2692">
        <w:tc>
          <w:tcPr>
            <w:tcW w:w="4785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Діоксини</w:t>
            </w:r>
          </w:p>
        </w:tc>
        <w:tc>
          <w:tcPr>
            <w:tcW w:w="1196" w:type="dxa"/>
            <w:vMerge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0,08</w:t>
            </w:r>
          </w:p>
        </w:tc>
        <w:tc>
          <w:tcPr>
            <w:tcW w:w="1809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0,15</w:t>
            </w:r>
          </w:p>
        </w:tc>
      </w:tr>
      <w:tr w:rsidR="005D154A" w:rsidTr="001D2692">
        <w:tc>
          <w:tcPr>
            <w:tcW w:w="4785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Монооксид вуглецю СО</w:t>
            </w:r>
          </w:p>
        </w:tc>
        <w:tc>
          <w:tcPr>
            <w:tcW w:w="1196" w:type="dxa"/>
            <w:vMerge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</w:t>
            </w:r>
          </w:p>
        </w:tc>
        <w:tc>
          <w:tcPr>
            <w:tcW w:w="1809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280</w:t>
            </w:r>
          </w:p>
        </w:tc>
      </w:tr>
      <w:tr w:rsidR="005D154A" w:rsidTr="001D2692">
        <w:tc>
          <w:tcPr>
            <w:tcW w:w="4785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Органічні зєднання вуглецю</w:t>
            </w:r>
          </w:p>
        </w:tc>
        <w:tc>
          <w:tcPr>
            <w:tcW w:w="1196" w:type="dxa"/>
            <w:vMerge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7,9</w:t>
            </w:r>
          </w:p>
        </w:tc>
        <w:tc>
          <w:tcPr>
            <w:tcW w:w="1809" w:type="dxa"/>
            <w:shd w:val="clear" w:color="auto" w:fill="FFFFFF" w:themeFill="background1"/>
          </w:tcPr>
          <w:p w:rsidR="005D154A" w:rsidRPr="00131D5E" w:rsidRDefault="005D154A" w:rsidP="001D2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</w:tbl>
    <w:p w:rsidR="00B63D35" w:rsidRDefault="005D154A" w:rsidP="00E110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D3C51">
        <w:rPr>
          <w:rFonts w:ascii="Times New Roman" w:hAnsi="Times New Roman" w:cs="Times New Roman"/>
          <w:sz w:val="28"/>
          <w:szCs w:val="28"/>
          <w:lang w:val="uk-UA"/>
        </w:rPr>
        <w:t>Як видно із вищенаведеної таблиці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очищення </w:t>
      </w:r>
      <w:r w:rsidR="00131D5E">
        <w:rPr>
          <w:rFonts w:ascii="Times New Roman" w:hAnsi="Times New Roman" w:cs="Times New Roman"/>
          <w:sz w:val="28"/>
          <w:szCs w:val="28"/>
          <w:lang w:val="uk-UA"/>
        </w:rPr>
        <w:t xml:space="preserve"> продуктів згорання є обов’язковим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відношенні до дисперсної фази</w:t>
      </w:r>
      <w:r w:rsidR="00E1103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31D5E">
        <w:rPr>
          <w:rFonts w:ascii="Times New Roman" w:hAnsi="Times New Roman" w:cs="Times New Roman"/>
          <w:sz w:val="28"/>
          <w:szCs w:val="28"/>
          <w:lang w:val="uk-UA"/>
        </w:rPr>
        <w:t>сажі і летучої золи)</w:t>
      </w:r>
      <w:r>
        <w:rPr>
          <w:rFonts w:ascii="Times New Roman" w:hAnsi="Times New Roman" w:cs="Times New Roman"/>
          <w:sz w:val="28"/>
          <w:szCs w:val="28"/>
          <w:lang w:val="uk-UA"/>
        </w:rPr>
        <w:t>, діоксиду сірки, зєднань хлору.</w:t>
      </w:r>
      <w:r w:rsidR="00B63D35" w:rsidRPr="00B63D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1B00CB" w:rsidRDefault="00B63D35" w:rsidP="00E11038">
      <w:pPr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Обмеження щодо забруднення довкілля при спалюванні відходів стосуються не лише газоподібних викидів у атмосферу, а й результатів оброблення  продуктів згорання і скидів у воду. Особливі вимоги щодо знешкодження  таких органічних речовин, як діоксини згідно з п. 18. Директиви діють лише у разі  умісту хлору у  відходах більше 1 % масі.</w:t>
      </w:r>
    </w:p>
    <w:p w:rsidR="005D154A" w:rsidRDefault="00131D5E" w:rsidP="00E11038">
      <w:pPr>
        <w:shd w:val="clear" w:color="auto" w:fill="FFFFFF" w:themeFill="background1"/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Дослідження процесів горіння показали </w:t>
      </w:r>
      <w:r w:rsidR="005D15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що </w:t>
      </w:r>
      <w:r w:rsidR="00E110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повнота</w:t>
      </w:r>
      <w:r w:rsidR="005D15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згорання</w:t>
      </w:r>
      <w:r w:rsidR="00E110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палива і мінімальні викиди</w:t>
      </w:r>
      <w:r w:rsidR="005D15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дисперсної фази при спалюванні відходів можливо за наступних умов:</w:t>
      </w:r>
    </w:p>
    <w:p w:rsidR="00293E1B" w:rsidRDefault="00293E1B" w:rsidP="00E110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425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93E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2A65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93E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 сталого складу палива на основі ТПВ, що гарантує сталий характер роботи паливоспалювального пристрою</w:t>
      </w:r>
      <w:r w:rsidRPr="00293E1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07807" w:rsidRDefault="005D154A" w:rsidP="00E11038">
      <w:pPr>
        <w:shd w:val="clear" w:color="auto" w:fill="FFFFFF" w:themeFill="background1"/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- </w:t>
      </w:r>
      <w:r w:rsidR="00293E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наявності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достатньо великої поверхні рухомої </w:t>
      </w:r>
      <w:r w:rsidR="00293E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 регульованої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колосникової решітки, яка могла б забезпечит</w:t>
      </w:r>
      <w:r w:rsidR="002A65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 спалювання палива  за умови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рівномірної по</w:t>
      </w:r>
      <w:r w:rsidR="002078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дачі палива висотою не більше 20-3</w:t>
      </w:r>
      <w:r w:rsidR="002A65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 см. При цьому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необхідно забезпечити  безперервний контроль за вис</w:t>
      </w:r>
      <w:r w:rsidR="002A65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отою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палива на поверхні колосників і   інформування обслуговуючого персоналу про перевищення  цього параметру</w:t>
      </w:r>
      <w:r w:rsidR="002078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Збільшення висоти шару палива призводить до небезпечного збільшення величини теплової напруги колосникової решітки і шлакуван</w:t>
      </w:r>
      <w:r w:rsidR="00293E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="002078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 золи палива</w:t>
      </w:r>
      <w:r w:rsidR="00293E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5D154A" w:rsidRDefault="005D154A" w:rsidP="00E11038">
      <w:pPr>
        <w:shd w:val="clear" w:color="auto" w:fill="FFFFFF" w:themeFill="background1"/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2078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наявності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футерованої неекранованої топки, яка</w:t>
      </w:r>
      <w:r w:rsidR="002078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повинна бути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обладнана додатковими склепіннями для забезпечення високого теплового напруження  топкового обєму і допалювання  значної кількості летучих компонентів палива;</w:t>
      </w:r>
    </w:p>
    <w:p w:rsidR="005D154A" w:rsidRDefault="005D154A" w:rsidP="00E11038">
      <w:pPr>
        <w:shd w:val="clear" w:color="auto" w:fill="FFFFFF" w:themeFill="background1"/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дозованої і контрольованої подачі повітря окремо у кожну із зон  топкового простору:</w:t>
      </w:r>
    </w:p>
    <w:p w:rsidR="005D154A" w:rsidRDefault="00207807" w:rsidP="00E11038">
      <w:pPr>
        <w:shd w:val="clear" w:color="auto" w:fill="FFFFFF" w:themeFill="background1"/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5D15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зону підготовки палива;</w:t>
      </w:r>
    </w:p>
    <w:p w:rsidR="005D154A" w:rsidRDefault="00207807" w:rsidP="00E11038">
      <w:pPr>
        <w:shd w:val="clear" w:color="auto" w:fill="FFFFFF" w:themeFill="background1"/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5D15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зону газифікації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207807" w:rsidRDefault="00207807" w:rsidP="00E11038">
      <w:pPr>
        <w:shd w:val="clear" w:color="auto" w:fill="FFFFFF" w:themeFill="background1"/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-зону догорання летучих речовин.</w:t>
      </w:r>
    </w:p>
    <w:p w:rsidR="000C2DB3" w:rsidRPr="000C2DB3" w:rsidRDefault="000C2DB3" w:rsidP="00E11038">
      <w:pPr>
        <w:pStyle w:val="4"/>
        <w:spacing w:line="276" w:lineRule="auto"/>
        <w:ind w:left="-709" w:firstLine="425"/>
        <w:jc w:val="both"/>
        <w:rPr>
          <w:sz w:val="28"/>
          <w:szCs w:val="28"/>
          <w:lang w:val="uk-UA"/>
        </w:rPr>
      </w:pPr>
      <w:r w:rsidRPr="000C2DB3">
        <w:rPr>
          <w:sz w:val="28"/>
          <w:szCs w:val="28"/>
          <w:lang w:val="uk-UA"/>
        </w:rPr>
        <w:t xml:space="preserve">- багатозонального управління швидкістю руху решітки, що дає можливість управляти кожною стадією горіння. Цьому сприяє також вибір кута нахилу решітки і можливість рециркуляції продуктів згорання. </w:t>
      </w:r>
    </w:p>
    <w:p w:rsidR="000C2DB3" w:rsidRDefault="000C2DB3" w:rsidP="00E11038">
      <w:pPr>
        <w:pStyle w:val="a7"/>
        <w:spacing w:line="276" w:lineRule="auto"/>
        <w:ind w:left="-709" w:firstLine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Усі зазначені вище фактори (</w:t>
      </w:r>
      <w:r w:rsidRPr="000C2DB3">
        <w:rPr>
          <w:rFonts w:ascii="Times New Roman" w:hAnsi="Times New Roman"/>
          <w:sz w:val="28"/>
          <w:szCs w:val="28"/>
          <w:lang w:val="uk-UA"/>
        </w:rPr>
        <w:t>зональне управління швидкістю решітки, вибір кута нахилу, рециркуляція продуктів згорання, наявність склепінь і радіаційних поверхонь нагрівання) створюють умови для безперешкодного проходження усіх стадій горіння відходів. Це запобігає утворенню продуктів хімічного недопалу і створює умови для повного вигорання вихідних складних органічних поліциклічних з’єднань, які мо</w:t>
      </w:r>
      <w:r w:rsidR="00293E1B">
        <w:rPr>
          <w:rFonts w:ascii="Times New Roman" w:hAnsi="Times New Roman"/>
          <w:sz w:val="28"/>
          <w:szCs w:val="28"/>
          <w:lang w:val="uk-UA"/>
        </w:rPr>
        <w:t>жуть входити до складу відходів</w:t>
      </w:r>
      <w:r w:rsidR="00CC0C0C">
        <w:rPr>
          <w:rFonts w:ascii="Times New Roman" w:hAnsi="Times New Roman"/>
          <w:sz w:val="28"/>
          <w:szCs w:val="28"/>
          <w:lang w:val="uk-UA"/>
        </w:rPr>
        <w:t>.</w:t>
      </w:r>
    </w:p>
    <w:p w:rsidR="00CC0C0C" w:rsidRDefault="00CC0C0C" w:rsidP="00E11038">
      <w:pPr>
        <w:pStyle w:val="a7"/>
        <w:spacing w:line="276" w:lineRule="auto"/>
        <w:ind w:left="-709"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2942DD">
        <w:rPr>
          <w:rFonts w:ascii="Times New Roman" w:hAnsi="Times New Roman"/>
          <w:b/>
          <w:color w:val="000000"/>
          <w:sz w:val="28"/>
          <w:szCs w:val="28"/>
          <w:lang w:val="uk-UA"/>
        </w:rPr>
        <w:t>Висновки.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 статті представлено результати досліджень спалювання ТПВ у топках паливоспалювальних агрегатів. Показано, що склад ТПВ і їх горючі характеристики суттєво відрізняються від відомих видів твердого і альтернативного виду палива. Це призводить до необхідності реконструкції існуючих теплофікаційних котлів на твердому паливі для спалювання ТПВ.</w:t>
      </w:r>
    </w:p>
    <w:p w:rsidR="00E54584" w:rsidRDefault="000E009A" w:rsidP="00E11038">
      <w:pPr>
        <w:pStyle w:val="a7"/>
        <w:ind w:left="-567" w:firstLine="425"/>
        <w:rPr>
          <w:rFonts w:ascii="Times New Roman" w:hAnsi="Times New Roman"/>
          <w:sz w:val="28"/>
          <w:szCs w:val="28"/>
          <w:lang w:val="uk-UA"/>
        </w:rPr>
      </w:pPr>
      <w:r w:rsidRPr="000E009A">
        <w:rPr>
          <w:rFonts w:ascii="Times New Roman" w:hAnsi="Times New Roman"/>
          <w:sz w:val="28"/>
          <w:szCs w:val="28"/>
          <w:lang w:val="uk-UA"/>
        </w:rPr>
        <w:t>Література</w:t>
      </w:r>
    </w:p>
    <w:p w:rsidR="000E009A" w:rsidRDefault="00007483" w:rsidP="00205716">
      <w:pPr>
        <w:pStyle w:val="a7"/>
        <w:ind w:left="-567"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007483">
        <w:rPr>
          <w:rFonts w:ascii="Times New Roman" w:hAnsi="Times New Roman"/>
          <w:sz w:val="28"/>
          <w:szCs w:val="28"/>
          <w:lang w:val="uk-UA"/>
        </w:rPr>
        <w:t>Про схвалення Нац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07483">
        <w:rPr>
          <w:rFonts w:ascii="Times New Roman" w:hAnsi="Times New Roman"/>
          <w:sz w:val="28"/>
          <w:szCs w:val="28"/>
          <w:lang w:val="uk-UA"/>
        </w:rPr>
        <w:t>ональної стратегії управління відходами в Україні до 2030 р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07483">
        <w:rPr>
          <w:rFonts w:ascii="Times New Roman" w:hAnsi="Times New Roman"/>
          <w:sz w:val="28"/>
          <w:szCs w:val="28"/>
          <w:lang w:val="uk-UA"/>
        </w:rPr>
        <w:t xml:space="preserve"> Розпорядження  Кабінету Міністрів України від 8 листопада 2017 р. </w:t>
      </w:r>
      <w:r>
        <w:rPr>
          <w:rFonts w:ascii="Times New Roman" w:hAnsi="Times New Roman"/>
          <w:sz w:val="28"/>
          <w:szCs w:val="28"/>
          <w:lang w:val="uk-UA"/>
        </w:rPr>
        <w:t>№ 820 –р. Київ,</w:t>
      </w:r>
      <w:r w:rsidRPr="00007483">
        <w:rPr>
          <w:lang w:val="uk-UA"/>
        </w:rPr>
        <w:t xml:space="preserve"> </w:t>
      </w:r>
      <w:hyperlink r:id="rId10" w:history="1">
        <w:r w:rsidRPr="00A400B2">
          <w:rPr>
            <w:rStyle w:val="ac"/>
            <w:rFonts w:ascii="Times New Roman" w:hAnsi="Times New Roman"/>
            <w:sz w:val="28"/>
            <w:szCs w:val="28"/>
            <w:lang w:val="uk-UA"/>
          </w:rPr>
          <w:t>https://www.kmu.gov.ua/npas/250431699</w:t>
        </w:r>
      </w:hyperlink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07483" w:rsidRDefault="00007483" w:rsidP="00205716">
      <w:pPr>
        <w:pStyle w:val="a7"/>
        <w:ind w:left="-567" w:firstLine="567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2.Про затвердження Національного плану управліня відходами до 2030 р.</w:t>
      </w:r>
      <w:r w:rsidRPr="00007483">
        <w:rPr>
          <w:rFonts w:ascii="Times New Roman" w:hAnsi="Times New Roman"/>
          <w:sz w:val="28"/>
          <w:szCs w:val="28"/>
          <w:lang w:val="uk-UA"/>
        </w:rPr>
        <w:t xml:space="preserve"> Розпорядження  </w:t>
      </w:r>
      <w:r>
        <w:rPr>
          <w:rFonts w:ascii="Times New Roman" w:hAnsi="Times New Roman"/>
          <w:sz w:val="28"/>
          <w:szCs w:val="28"/>
          <w:lang w:val="uk-UA"/>
        </w:rPr>
        <w:t>Кабінету Міністрів України від 20 лютого 2019 р.</w:t>
      </w:r>
      <w:r w:rsidRPr="0000748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№ 117-р. Київ,</w:t>
      </w:r>
      <w:r w:rsidRPr="00007483">
        <w:rPr>
          <w:lang w:val="uk-UA"/>
        </w:rPr>
        <w:t xml:space="preserve"> </w:t>
      </w:r>
      <w:hyperlink r:id="rId11" w:history="1">
        <w:r w:rsidRPr="00A400B2">
          <w:rPr>
            <w:rStyle w:val="ac"/>
            <w:lang w:val="uk-UA"/>
          </w:rPr>
          <w:t>https://www.kmu.gov.ua/npas/pro-zatverdzhennya-nacionalnogo-planu-upravlinnya-vidhodami-do-2030-roku</w:t>
        </w:r>
      </w:hyperlink>
    </w:p>
    <w:p w:rsidR="00007483" w:rsidRDefault="00007483" w:rsidP="00205716">
      <w:pPr>
        <w:pStyle w:val="a7"/>
        <w:ind w:left="-567" w:firstLine="567"/>
        <w:rPr>
          <w:rStyle w:val="desc-text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02356D">
        <w:rPr>
          <w:rFonts w:ascii="Times New Roman" w:hAnsi="Times New Roman"/>
          <w:sz w:val="28"/>
          <w:szCs w:val="28"/>
          <w:lang w:val="uk-UA"/>
        </w:rPr>
        <w:t>3.</w:t>
      </w:r>
      <w:r w:rsidR="0002356D" w:rsidRPr="0002356D">
        <w:rPr>
          <w:rFonts w:ascii="Times New Roman" w:hAnsi="Times New Roman"/>
          <w:sz w:val="28"/>
          <w:szCs w:val="28"/>
          <w:lang w:val="ru-RU"/>
        </w:rPr>
        <w:t>Закон Укра</w:t>
      </w:r>
      <w:r w:rsidR="0002356D" w:rsidRPr="0002356D">
        <w:rPr>
          <w:rFonts w:ascii="Times New Roman" w:hAnsi="Times New Roman"/>
          <w:sz w:val="28"/>
          <w:szCs w:val="28"/>
          <w:lang w:val="uk-UA"/>
        </w:rPr>
        <w:t>ї</w:t>
      </w:r>
      <w:r w:rsidR="0002356D" w:rsidRPr="0002356D">
        <w:rPr>
          <w:rFonts w:ascii="Times New Roman" w:hAnsi="Times New Roman"/>
          <w:sz w:val="28"/>
          <w:szCs w:val="28"/>
          <w:lang w:val="ru-RU"/>
        </w:rPr>
        <w:t>ни « Про управління відходами»  від</w:t>
      </w:r>
      <w:r w:rsidR="0002356D" w:rsidRPr="0002356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2356D" w:rsidRPr="0002356D">
        <w:rPr>
          <w:rStyle w:val="desc-text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20.06.2022 № 2320-</w:t>
      </w:r>
      <w:r w:rsidR="0002356D" w:rsidRPr="0002356D">
        <w:rPr>
          <w:rStyle w:val="desc-text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IX</w:t>
      </w:r>
      <w:r w:rsidR="0002356D">
        <w:rPr>
          <w:rStyle w:val="desc-text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02356D" w:rsidRPr="0002356D">
        <w:rPr>
          <w:lang w:val="ru-RU"/>
        </w:rPr>
        <w:t xml:space="preserve"> </w:t>
      </w:r>
      <w:hyperlink r:id="rId12" w:history="1">
        <w:r w:rsidR="0002356D" w:rsidRPr="00A400B2">
          <w:rPr>
            <w:rStyle w:val="ac"/>
            <w:rFonts w:ascii="Times New Roman" w:hAnsi="Times New Roman"/>
            <w:bCs/>
            <w:sz w:val="28"/>
            <w:szCs w:val="28"/>
            <w:shd w:val="clear" w:color="auto" w:fill="FFFFFF"/>
            <w:lang w:val="uk-UA"/>
          </w:rPr>
          <w:t>https://ips.ligazakon.net/document/T222320?an=2</w:t>
        </w:r>
      </w:hyperlink>
      <w:r w:rsidR="0002356D">
        <w:rPr>
          <w:rStyle w:val="desc-text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02356D" w:rsidRDefault="0002356D" w:rsidP="00205716">
      <w:pPr>
        <w:pStyle w:val="a7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02356D"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Pr="0002356D">
        <w:rPr>
          <w:rFonts w:ascii="Times New Roman" w:hAnsi="Times New Roman"/>
          <w:sz w:val="28"/>
          <w:szCs w:val="28"/>
        </w:rPr>
        <w:t>Williams, Paul T.Waste treatment and disposal / Paul T. Williams. – 2nd 2005. 5. Council Directive 75/442/EEC of 15 July 1975 on waste.</w:t>
      </w:r>
    </w:p>
    <w:p w:rsidR="00E54584" w:rsidRPr="00205716" w:rsidRDefault="0002356D" w:rsidP="00205716">
      <w:pPr>
        <w:pStyle w:val="a7"/>
        <w:ind w:left="-567" w:firstLine="567"/>
        <w:rPr>
          <w:rFonts w:ascii="Times New Roman" w:hAnsi="Times New Roman"/>
          <w:sz w:val="28"/>
          <w:szCs w:val="28"/>
        </w:rPr>
      </w:pPr>
      <w:r w:rsidRPr="00205716"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205716">
        <w:rPr>
          <w:rFonts w:ascii="Times New Roman" w:hAnsi="Times New Roman"/>
          <w:sz w:val="28"/>
          <w:szCs w:val="28"/>
        </w:rPr>
        <w:t xml:space="preserve">(Council Directive 2006/12/EC of the European Parliament and of the Council of 5 April 2006 on waste) // Official Journal of the European Union. – 2006. – L 114. – 27.4.2006. – </w:t>
      </w:r>
      <w:r w:rsidRPr="00205716">
        <w:rPr>
          <w:rFonts w:ascii="Times New Roman" w:hAnsi="Times New Roman"/>
          <w:sz w:val="28"/>
          <w:szCs w:val="28"/>
          <w:lang w:val="uk-UA"/>
        </w:rPr>
        <w:t>с.</w:t>
      </w:r>
      <w:r w:rsidRPr="00205716">
        <w:rPr>
          <w:rFonts w:ascii="Times New Roman" w:hAnsi="Times New Roman"/>
          <w:sz w:val="28"/>
          <w:szCs w:val="28"/>
        </w:rPr>
        <w:t>. 9–21.</w:t>
      </w:r>
    </w:p>
    <w:p w:rsidR="00205716" w:rsidRPr="00205716" w:rsidRDefault="00205716" w:rsidP="0020571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,Bold" w:hAnsi="Times New Roman" w:cs="Times New Roman"/>
          <w:bCs/>
          <w:color w:val="000000"/>
          <w:sz w:val="28"/>
          <w:szCs w:val="28"/>
          <w:lang w:val="uk-UA"/>
        </w:rPr>
      </w:pPr>
      <w:r w:rsidRPr="008902D9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205716">
        <w:rPr>
          <w:rFonts w:ascii="Times New Roman" w:eastAsia="TimesNewRoman,Bold" w:hAnsi="Times New Roman" w:cs="Times New Roman"/>
          <w:bCs/>
          <w:color w:val="000000"/>
          <w:sz w:val="28"/>
          <w:szCs w:val="28"/>
        </w:rPr>
        <w:t>В</w:t>
      </w:r>
      <w:r w:rsidRPr="008902D9">
        <w:rPr>
          <w:rFonts w:ascii="Times New Roman" w:eastAsia="TimesNewRoman,Bold" w:hAnsi="Times New Roman" w:cs="Times New Roman"/>
          <w:bCs/>
          <w:color w:val="000000"/>
          <w:sz w:val="28"/>
          <w:szCs w:val="28"/>
          <w:lang w:val="en-US"/>
        </w:rPr>
        <w:t xml:space="preserve">. </w:t>
      </w:r>
      <w:r w:rsidRPr="00205716">
        <w:rPr>
          <w:rFonts w:ascii="Times New Roman" w:eastAsia="TimesNewRoman,Bold" w:hAnsi="Times New Roman" w:cs="Times New Roman"/>
          <w:bCs/>
          <w:color w:val="000000"/>
          <w:sz w:val="28"/>
          <w:szCs w:val="28"/>
        </w:rPr>
        <w:t>М</w:t>
      </w:r>
      <w:r w:rsidRPr="008902D9">
        <w:rPr>
          <w:rFonts w:ascii="Times New Roman" w:eastAsia="TimesNewRoman,Bold" w:hAnsi="Times New Roman" w:cs="Times New Roman"/>
          <w:bCs/>
          <w:color w:val="000000"/>
          <w:sz w:val="28"/>
          <w:szCs w:val="28"/>
          <w:lang w:val="en-US"/>
        </w:rPr>
        <w:t xml:space="preserve">. </w:t>
      </w:r>
      <w:r w:rsidRPr="00205716">
        <w:rPr>
          <w:rFonts w:ascii="Times New Roman" w:eastAsia="TimesNewRoman,Bold" w:hAnsi="Times New Roman" w:cs="Times New Roman"/>
          <w:bCs/>
          <w:color w:val="000000"/>
          <w:sz w:val="28"/>
          <w:szCs w:val="28"/>
        </w:rPr>
        <w:t>Чмель</w:t>
      </w:r>
      <w:r w:rsidRPr="008902D9">
        <w:rPr>
          <w:rFonts w:ascii="Times New Roman" w:eastAsia="TimesNewRoman,Bold" w:hAnsi="Times New Roman" w:cs="Times New Roman"/>
          <w:bCs/>
          <w:color w:val="000000"/>
          <w:sz w:val="28"/>
          <w:szCs w:val="28"/>
          <w:lang w:val="en-US"/>
        </w:rPr>
        <w:t xml:space="preserve">, </w:t>
      </w:r>
      <w:r w:rsidRPr="00205716">
        <w:rPr>
          <w:rFonts w:ascii="Times New Roman" w:eastAsia="TimesNewRoman,Bold" w:hAnsi="Times New Roman" w:cs="Times New Roman"/>
          <w:bCs/>
          <w:color w:val="000000"/>
          <w:sz w:val="28"/>
          <w:szCs w:val="28"/>
        </w:rPr>
        <w:t>І</w:t>
      </w:r>
      <w:r w:rsidRPr="008902D9">
        <w:rPr>
          <w:rFonts w:ascii="Times New Roman" w:eastAsia="TimesNewRoman,Bold" w:hAnsi="Times New Roman" w:cs="Times New Roman"/>
          <w:bCs/>
          <w:color w:val="000000"/>
          <w:sz w:val="28"/>
          <w:szCs w:val="28"/>
          <w:lang w:val="en-US"/>
        </w:rPr>
        <w:t xml:space="preserve">. </w:t>
      </w:r>
      <w:r w:rsidRPr="00205716">
        <w:rPr>
          <w:rFonts w:ascii="Times New Roman" w:eastAsia="TimesNewRoman,Bold" w:hAnsi="Times New Roman" w:cs="Times New Roman"/>
          <w:bCs/>
          <w:color w:val="000000"/>
          <w:sz w:val="28"/>
          <w:szCs w:val="28"/>
        </w:rPr>
        <w:t>П</w:t>
      </w:r>
      <w:r w:rsidRPr="008902D9">
        <w:rPr>
          <w:rFonts w:ascii="Times New Roman" w:eastAsia="TimesNewRoman,Bold" w:hAnsi="Times New Roman" w:cs="Times New Roman"/>
          <w:bCs/>
          <w:color w:val="000000"/>
          <w:sz w:val="28"/>
          <w:szCs w:val="28"/>
          <w:lang w:val="en-US"/>
        </w:rPr>
        <w:t xml:space="preserve">. </w:t>
      </w:r>
      <w:r w:rsidRPr="00205716">
        <w:rPr>
          <w:rFonts w:ascii="Times New Roman" w:eastAsia="TimesNewRoman,Bold" w:hAnsi="Times New Roman" w:cs="Times New Roman"/>
          <w:bCs/>
          <w:color w:val="000000"/>
          <w:sz w:val="28"/>
          <w:szCs w:val="28"/>
        </w:rPr>
        <w:t>Новікова</w:t>
      </w:r>
      <w:r w:rsidRPr="008902D9">
        <w:rPr>
          <w:rFonts w:ascii="Times New Roman" w:eastAsia="TimesNewRoman,Bold" w:hAnsi="Times New Roman" w:cs="Times New Roman"/>
          <w:bCs/>
          <w:color w:val="000000"/>
          <w:sz w:val="28"/>
          <w:szCs w:val="28"/>
          <w:lang w:val="en-US"/>
        </w:rPr>
        <w:t xml:space="preserve">. </w:t>
      </w:r>
      <w:r w:rsidRPr="00205716">
        <w:rPr>
          <w:rFonts w:ascii="Times New Roman" w:eastAsia="TimesNewRoman,Bold" w:hAnsi="Times New Roman" w:cs="Times New Roman"/>
          <w:bCs/>
          <w:color w:val="000000"/>
          <w:sz w:val="28"/>
          <w:szCs w:val="28"/>
        </w:rPr>
        <w:t>Газиф</w:t>
      </w:r>
      <w:r w:rsidRPr="00205716">
        <w:rPr>
          <w:rFonts w:ascii="Times New Roman" w:eastAsia="TimesNewRoman,Bold" w:hAnsi="Times New Roman" w:cs="Times New Roman"/>
          <w:bCs/>
          <w:color w:val="000000"/>
          <w:sz w:val="28"/>
          <w:szCs w:val="28"/>
          <w:lang w:val="uk-UA"/>
        </w:rPr>
        <w:t>і</w:t>
      </w:r>
      <w:r w:rsidRPr="00205716">
        <w:rPr>
          <w:rFonts w:ascii="Times New Roman" w:eastAsia="TimesNewRoman,Bold" w:hAnsi="Times New Roman" w:cs="Times New Roman"/>
          <w:bCs/>
          <w:color w:val="000000"/>
          <w:sz w:val="28"/>
          <w:szCs w:val="28"/>
        </w:rPr>
        <w:t>кація</w:t>
      </w:r>
      <w:r w:rsidRPr="00205716">
        <w:rPr>
          <w:rFonts w:ascii="Times New Roman" w:eastAsia="TimesNewRoman,Bold" w:hAnsi="Times New Roman" w:cs="Times New Roman"/>
          <w:bCs/>
          <w:color w:val="000000"/>
          <w:sz w:val="28"/>
          <w:szCs w:val="28"/>
          <w:lang w:val="uk-UA"/>
        </w:rPr>
        <w:t xml:space="preserve"> побутових відходів. Проблеми екології та експлуатації об’єктів енергетики :</w:t>
      </w:r>
      <w:r w:rsidRPr="00205716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Збірник праць / Інститут промислової екології. – К. : ІВЦ АЛКОН НАН  України, 2022. – с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>161.</w:t>
      </w:r>
      <w:r w:rsidRPr="00205716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Pr="00205716">
        <w:rPr>
          <w:rFonts w:ascii="Times New Roman" w:eastAsia="TimesNewRoman,Bold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:rsidR="00205716" w:rsidRPr="00075D04" w:rsidRDefault="00205716" w:rsidP="00075D0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,Bold" w:hAnsi="Times New Roman" w:cs="Times New Roman"/>
          <w:bCs/>
          <w:color w:val="000000"/>
          <w:sz w:val="28"/>
          <w:szCs w:val="28"/>
          <w:lang w:val="en-US"/>
        </w:rPr>
      </w:pPr>
      <w:r w:rsidRPr="00075D04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075D04">
        <w:rPr>
          <w:rFonts w:ascii="Times New Roman" w:hAnsi="Times New Roman" w:cs="Times New Roman"/>
          <w:sz w:val="28"/>
          <w:szCs w:val="28"/>
          <w:lang w:val="en-US"/>
        </w:rPr>
        <w:t xml:space="preserve">Directive 2000/76/EC of the European Parliament and of the Council on the incineration of </w:t>
      </w:r>
      <w:r w:rsidR="00075D04">
        <w:rPr>
          <w:rFonts w:ascii="Times New Roman" w:hAnsi="Times New Roman" w:cs="Times New Roman"/>
          <w:sz w:val="28"/>
          <w:szCs w:val="28"/>
          <w:lang w:val="en-US"/>
        </w:rPr>
        <w:t>waste</w:t>
      </w:r>
      <w:r w:rsidR="00075D04" w:rsidRPr="00075D0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5716" w:rsidRDefault="00205716" w:rsidP="00205716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Cs/>
          <w:color w:val="000000"/>
          <w:sz w:val="28"/>
          <w:szCs w:val="28"/>
          <w:lang w:val="uk-UA"/>
        </w:rPr>
      </w:pPr>
    </w:p>
    <w:p w:rsidR="00F1176D" w:rsidRDefault="00F1176D" w:rsidP="00E11038">
      <w:pPr>
        <w:spacing w:after="236" w:line="240" w:lineRule="auto"/>
        <w:ind w:left="-567" w:firstLine="425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p w:rsidR="00F1176D" w:rsidRDefault="00F1176D" w:rsidP="00E11038">
      <w:pPr>
        <w:spacing w:after="236" w:line="240" w:lineRule="auto"/>
        <w:ind w:left="-567" w:firstLine="425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sectPr w:rsidR="00F1176D" w:rsidSect="00DC0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E67" w:rsidRDefault="000E4E67" w:rsidP="001B352F">
      <w:pPr>
        <w:spacing w:after="0" w:line="240" w:lineRule="auto"/>
      </w:pPr>
      <w:r>
        <w:separator/>
      </w:r>
    </w:p>
  </w:endnote>
  <w:endnote w:type="continuationSeparator" w:id="0">
    <w:p w:rsidR="000E4E67" w:rsidRDefault="000E4E67" w:rsidP="001B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E67" w:rsidRDefault="000E4E67" w:rsidP="001B352F">
      <w:pPr>
        <w:spacing w:after="0" w:line="240" w:lineRule="auto"/>
      </w:pPr>
      <w:r>
        <w:separator/>
      </w:r>
    </w:p>
  </w:footnote>
  <w:footnote w:type="continuationSeparator" w:id="0">
    <w:p w:rsidR="000E4E67" w:rsidRDefault="000E4E67" w:rsidP="001B352F">
      <w:pPr>
        <w:spacing w:after="0" w:line="240" w:lineRule="auto"/>
      </w:pPr>
      <w:r>
        <w:continuationSeparator/>
      </w:r>
    </w:p>
  </w:footnote>
  <w:footnote w:id="1">
    <w:p w:rsidR="00D679CA" w:rsidRDefault="00D679CA" w:rsidP="001B352F">
      <w:pPr>
        <w:spacing w:after="0"/>
        <w:ind w:left="-567" w:firstLine="42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ab"/>
        </w:rPr>
        <w:footnoteRef/>
      </w:r>
      <w:r>
        <w:t xml:space="preserve"> </w:t>
      </w:r>
      <w:r w:rsidRPr="001B352F">
        <w:rPr>
          <w:rFonts w:ascii="Times New Roman" w:hAnsi="Times New Roman" w:cs="Times New Roman"/>
          <w:sz w:val="20"/>
          <w:szCs w:val="20"/>
          <w:lang w:val="uk-UA"/>
        </w:rPr>
        <w:t>Концентрації шкідливих інгредієнтів у Директиві наведено при концентрації кисню у продуктах згорання паливоспалюючого агрегату  О</w:t>
      </w:r>
      <w:r w:rsidRPr="001B352F"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1B352F">
        <w:rPr>
          <w:rFonts w:ascii="Times New Roman" w:hAnsi="Times New Roman" w:cs="Times New Roman"/>
          <w:sz w:val="20"/>
          <w:szCs w:val="20"/>
          <w:lang w:val="uk-UA"/>
        </w:rPr>
        <w:t xml:space="preserve"> = 10% об., що відповідає коефіцієнту розбавлення продуктів згорання відходів </w:t>
      </w:r>
    </w:p>
    <w:p w:rsidR="00D679CA" w:rsidRPr="001B352F" w:rsidRDefault="00D679CA" w:rsidP="001B352F">
      <w:pPr>
        <w:spacing w:after="0"/>
        <w:ind w:left="-567" w:firstLine="425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B352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B352F">
        <w:rPr>
          <w:rFonts w:ascii="Times New Roman" w:hAnsi="Times New Roman" w:cs="Times New Roman"/>
          <w:sz w:val="20"/>
          <w:szCs w:val="20"/>
        </w:rPr>
        <w:t>α</w:t>
      </w:r>
      <w:r w:rsidRPr="001B352F">
        <w:rPr>
          <w:rFonts w:ascii="Times New Roman" w:hAnsi="Times New Roman" w:cs="Times New Roman"/>
          <w:sz w:val="20"/>
          <w:szCs w:val="20"/>
          <w:lang w:val="uk-UA"/>
        </w:rPr>
        <w:t xml:space="preserve"> =1,9.</w:t>
      </w:r>
      <w:r w:rsidRPr="001B352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D679CA" w:rsidRPr="001B352F" w:rsidRDefault="00D679CA">
      <w:pPr>
        <w:pStyle w:val="a9"/>
        <w:rPr>
          <w:lang w:val="uk-UA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10FB"/>
    <w:multiLevelType w:val="hybridMultilevel"/>
    <w:tmpl w:val="B526EAB4"/>
    <w:lvl w:ilvl="0" w:tplc="B664D1C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BC7712"/>
    <w:multiLevelType w:val="hybridMultilevel"/>
    <w:tmpl w:val="0798C0C2"/>
    <w:lvl w:ilvl="0" w:tplc="D9F6402A">
      <w:start w:val="1"/>
      <w:numFmt w:val="decimal"/>
      <w:lvlText w:val="%1."/>
      <w:lvlJc w:val="left"/>
      <w:pPr>
        <w:ind w:left="56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FBF"/>
    <w:rsid w:val="0000255B"/>
    <w:rsid w:val="00007483"/>
    <w:rsid w:val="0002356D"/>
    <w:rsid w:val="00032A62"/>
    <w:rsid w:val="00040FBF"/>
    <w:rsid w:val="00075D04"/>
    <w:rsid w:val="00092459"/>
    <w:rsid w:val="000C2DB3"/>
    <w:rsid w:val="000E009A"/>
    <w:rsid w:val="000E4E67"/>
    <w:rsid w:val="000E60A0"/>
    <w:rsid w:val="00117C90"/>
    <w:rsid w:val="00131D5E"/>
    <w:rsid w:val="0016598A"/>
    <w:rsid w:val="00183513"/>
    <w:rsid w:val="001B00CB"/>
    <w:rsid w:val="001B352F"/>
    <w:rsid w:val="001D2692"/>
    <w:rsid w:val="0020352E"/>
    <w:rsid w:val="00205716"/>
    <w:rsid w:val="00206D90"/>
    <w:rsid w:val="00207807"/>
    <w:rsid w:val="002515AE"/>
    <w:rsid w:val="00293E1B"/>
    <w:rsid w:val="002942DD"/>
    <w:rsid w:val="002943BD"/>
    <w:rsid w:val="00297687"/>
    <w:rsid w:val="002A65E8"/>
    <w:rsid w:val="002C4D66"/>
    <w:rsid w:val="0031795A"/>
    <w:rsid w:val="003D7FD9"/>
    <w:rsid w:val="003F026D"/>
    <w:rsid w:val="003F1BE6"/>
    <w:rsid w:val="00415059"/>
    <w:rsid w:val="00417A0F"/>
    <w:rsid w:val="0044773B"/>
    <w:rsid w:val="00484D78"/>
    <w:rsid w:val="0049438B"/>
    <w:rsid w:val="004E3955"/>
    <w:rsid w:val="005033F0"/>
    <w:rsid w:val="00526D67"/>
    <w:rsid w:val="00580A35"/>
    <w:rsid w:val="005A589C"/>
    <w:rsid w:val="005D154A"/>
    <w:rsid w:val="00677F52"/>
    <w:rsid w:val="006A3839"/>
    <w:rsid w:val="006D34D9"/>
    <w:rsid w:val="006E70CA"/>
    <w:rsid w:val="006F0D90"/>
    <w:rsid w:val="007311B6"/>
    <w:rsid w:val="007519A6"/>
    <w:rsid w:val="0076722D"/>
    <w:rsid w:val="007E530B"/>
    <w:rsid w:val="00890281"/>
    <w:rsid w:val="008902D9"/>
    <w:rsid w:val="008A419A"/>
    <w:rsid w:val="008D0641"/>
    <w:rsid w:val="008E35AD"/>
    <w:rsid w:val="0093007B"/>
    <w:rsid w:val="00A52542"/>
    <w:rsid w:val="00A53B63"/>
    <w:rsid w:val="00A9394C"/>
    <w:rsid w:val="00AB099A"/>
    <w:rsid w:val="00AB4C23"/>
    <w:rsid w:val="00AF547C"/>
    <w:rsid w:val="00B458C5"/>
    <w:rsid w:val="00B541DB"/>
    <w:rsid w:val="00B57B42"/>
    <w:rsid w:val="00B63D35"/>
    <w:rsid w:val="00B91A3F"/>
    <w:rsid w:val="00BC7A51"/>
    <w:rsid w:val="00BD436A"/>
    <w:rsid w:val="00C27C77"/>
    <w:rsid w:val="00C4234A"/>
    <w:rsid w:val="00CC0C0C"/>
    <w:rsid w:val="00CD2365"/>
    <w:rsid w:val="00D10813"/>
    <w:rsid w:val="00D11CB2"/>
    <w:rsid w:val="00D400EC"/>
    <w:rsid w:val="00D513E9"/>
    <w:rsid w:val="00D679CA"/>
    <w:rsid w:val="00D97AD4"/>
    <w:rsid w:val="00DB0B84"/>
    <w:rsid w:val="00DB7C14"/>
    <w:rsid w:val="00DC010E"/>
    <w:rsid w:val="00E11038"/>
    <w:rsid w:val="00E4419D"/>
    <w:rsid w:val="00E54584"/>
    <w:rsid w:val="00E761E6"/>
    <w:rsid w:val="00E8188E"/>
    <w:rsid w:val="00E8524E"/>
    <w:rsid w:val="00E967F9"/>
    <w:rsid w:val="00EE256A"/>
    <w:rsid w:val="00F1176D"/>
    <w:rsid w:val="00F23435"/>
    <w:rsid w:val="00F469C8"/>
    <w:rsid w:val="00F67492"/>
    <w:rsid w:val="00F72D2A"/>
    <w:rsid w:val="00FB5897"/>
    <w:rsid w:val="00FC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BF"/>
  </w:style>
  <w:style w:type="paragraph" w:styleId="4">
    <w:name w:val="heading 4"/>
    <w:basedOn w:val="a"/>
    <w:next w:val="a"/>
    <w:link w:val="40"/>
    <w:qFormat/>
    <w:rsid w:val="002C4D6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0F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40F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40F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customStyle="1" w:styleId="a5">
    <w:name w:val="Основной текст Знак"/>
    <w:basedOn w:val="a0"/>
    <w:link w:val="a4"/>
    <w:rsid w:val="00040FBF"/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D1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15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943BD"/>
    <w:pPr>
      <w:ind w:left="720"/>
      <w:contextualSpacing/>
    </w:pPr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rsid w:val="002C4D6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Message Header"/>
    <w:basedOn w:val="a4"/>
    <w:link w:val="a8"/>
    <w:rsid w:val="002C4D66"/>
    <w:pPr>
      <w:keepLines/>
      <w:tabs>
        <w:tab w:val="left" w:pos="3600"/>
        <w:tab w:val="left" w:pos="4680"/>
      </w:tabs>
      <w:autoSpaceDE/>
      <w:autoSpaceDN/>
      <w:spacing w:after="120"/>
      <w:ind w:left="1080" w:hanging="1080"/>
    </w:pPr>
    <w:rPr>
      <w:rFonts w:ascii="Arial" w:hAnsi="Arial"/>
      <w:b w:val="0"/>
      <w:bCs w:val="0"/>
      <w:sz w:val="22"/>
      <w:szCs w:val="20"/>
    </w:rPr>
  </w:style>
  <w:style w:type="character" w:customStyle="1" w:styleId="a8">
    <w:name w:val="Шапка Знак"/>
    <w:basedOn w:val="a0"/>
    <w:link w:val="a7"/>
    <w:rsid w:val="002C4D66"/>
    <w:rPr>
      <w:rFonts w:ascii="Arial" w:eastAsia="Times New Roman" w:hAnsi="Arial" w:cs="Times New Roman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1B352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B352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B352F"/>
    <w:rPr>
      <w:vertAlign w:val="superscript"/>
    </w:rPr>
  </w:style>
  <w:style w:type="character" w:styleId="ac">
    <w:name w:val="Hyperlink"/>
    <w:basedOn w:val="a0"/>
    <w:uiPriority w:val="99"/>
    <w:unhideWhenUsed/>
    <w:rsid w:val="00007483"/>
    <w:rPr>
      <w:color w:val="0000FF" w:themeColor="hyperlink"/>
      <w:u w:val="single"/>
    </w:rPr>
  </w:style>
  <w:style w:type="character" w:customStyle="1" w:styleId="desc-text">
    <w:name w:val="desc-text"/>
    <w:basedOn w:val="a0"/>
    <w:rsid w:val="00023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ps.ligazakon.net/document/T222320?an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mu.gov.ua/npas/pro-zatverdzhennya-nacionalnogo-planu-upravlinnya-vidhodami-do-2030-rok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mu.gov.ua/npas/25043169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F8536-80E5-4329-9973-7AF8773B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8</Pages>
  <Words>2449</Words>
  <Characters>13964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2023-02-23T17:11:00Z</dcterms:created>
  <dcterms:modified xsi:type="dcterms:W3CDTF">2023-12-14T07:32:00Z</dcterms:modified>
</cp:coreProperties>
</file>