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9D" w:rsidRDefault="00264B9A" w:rsidP="0005228D">
      <w:pPr>
        <w:tabs>
          <w:tab w:val="left" w:pos="370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</w:t>
      </w:r>
      <w:r>
        <w:tab/>
      </w:r>
      <w:r w:rsidRPr="00264B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4B9A">
        <w:rPr>
          <w:rFonts w:ascii="Times New Roman" w:hAnsi="Times New Roman" w:cs="Times New Roman"/>
          <w:b/>
          <w:sz w:val="28"/>
          <w:szCs w:val="28"/>
        </w:rPr>
        <w:t>Топорков В.Г.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канд. арх., доцент</w:t>
      </w:r>
    </w:p>
    <w:p w:rsidR="00264B9A" w:rsidRDefault="00264B9A" w:rsidP="00264B9A">
      <w:pPr>
        <w:tabs>
          <w:tab w:val="left" w:pos="37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Нац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ональний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університет «Полтавська політехніка</w:t>
      </w:r>
    </w:p>
    <w:p w:rsidR="00264B9A" w:rsidRDefault="00264B9A" w:rsidP="00264B9A">
      <w:pPr>
        <w:tabs>
          <w:tab w:val="left" w:pos="37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</w:t>
      </w:r>
      <w:r w:rsidR="00E327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імені Юрія Кондратюка»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9F1708" w:rsidRDefault="009F1708" w:rsidP="00264B9A">
      <w:pPr>
        <w:tabs>
          <w:tab w:val="left" w:pos="37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F1708" w:rsidRDefault="009F1708" w:rsidP="009F1708">
      <w:pPr>
        <w:tabs>
          <w:tab w:val="left" w:pos="37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ГРАФІЧНА ПІДГОТОВКА СТУДЕНТІВ В УМОВАХ РОЗВИТКУ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КОМП</w:t>
      </w:r>
      <w:proofErr w:type="spellEnd"/>
      <w:r w:rsidRPr="009F1708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ЮТЕРНИХ ТЕХНОЛОГІЙ</w:t>
      </w:r>
    </w:p>
    <w:p w:rsidR="00E00EA3" w:rsidRDefault="00E00EA3" w:rsidP="009F1708">
      <w:pPr>
        <w:tabs>
          <w:tab w:val="left" w:pos="37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EA3" w:rsidRDefault="004C0D1D" w:rsidP="00A03CD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Швидкий 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</w:t>
      </w:r>
      <w:proofErr w:type="spellEnd"/>
      <w:r w:rsidRPr="004C0D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ютерних</w:t>
      </w:r>
      <w:proofErr w:type="spellEnd"/>
      <w:r w:rsidR="00A03CD0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технологій, їх широке </w:t>
      </w:r>
      <w:r>
        <w:rPr>
          <w:rFonts w:ascii="Times New Roman" w:hAnsi="Times New Roman" w:cs="Times New Roman"/>
          <w:sz w:val="28"/>
          <w:szCs w:val="28"/>
          <w:lang w:val="uk-UA"/>
        </w:rPr>
        <w:t>впровадження у професійну діяльність архітекторів</w:t>
      </w:r>
      <w:r w:rsidR="00151B4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призвів до 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значного зменшення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традиційної ручної графіки 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Технологічні переваги </w:t>
      </w:r>
      <w:r w:rsidR="00FA45F9">
        <w:rPr>
          <w:rFonts w:ascii="Times New Roman" w:hAnsi="Times New Roman" w:cs="Times New Roman"/>
          <w:sz w:val="28"/>
          <w:szCs w:val="28"/>
          <w:lang w:val="uk-UA"/>
        </w:rPr>
        <w:t>застосува</w:t>
      </w:r>
      <w:r>
        <w:rPr>
          <w:rFonts w:ascii="Times New Roman" w:hAnsi="Times New Roman" w:cs="Times New Roman"/>
          <w:sz w:val="28"/>
          <w:szCs w:val="28"/>
          <w:lang w:val="uk-UA"/>
        </w:rPr>
        <w:t>ння комп’ютерної техніки в архітектурному проектуванні оч</w:t>
      </w:r>
      <w:r w:rsidR="00151B4C">
        <w:rPr>
          <w:rFonts w:ascii="Times New Roman" w:hAnsi="Times New Roman" w:cs="Times New Roman"/>
          <w:sz w:val="28"/>
          <w:szCs w:val="28"/>
          <w:lang w:val="uk-UA"/>
        </w:rPr>
        <w:t xml:space="preserve">евидні і </w:t>
      </w:r>
      <w:r w:rsidR="001B31C2">
        <w:rPr>
          <w:rFonts w:ascii="Times New Roman" w:hAnsi="Times New Roman" w:cs="Times New Roman"/>
          <w:sz w:val="28"/>
          <w:szCs w:val="28"/>
          <w:lang w:val="uk-UA"/>
        </w:rPr>
        <w:t>переконливі</w:t>
      </w:r>
      <w:r w:rsidR="00151B4C">
        <w:rPr>
          <w:rFonts w:ascii="Times New Roman" w:hAnsi="Times New Roman" w:cs="Times New Roman"/>
          <w:sz w:val="28"/>
          <w:szCs w:val="28"/>
          <w:lang w:val="uk-UA"/>
        </w:rPr>
        <w:t xml:space="preserve">.  Однак, проектний процес має не тільки технологічну складову, хоча і важливу, а включає людській фактор, з усіма його складностями і </w:t>
      </w:r>
      <w:proofErr w:type="spellStart"/>
      <w:r w:rsidR="00151B4C">
        <w:rPr>
          <w:rFonts w:ascii="Times New Roman" w:hAnsi="Times New Roman" w:cs="Times New Roman"/>
          <w:sz w:val="28"/>
          <w:szCs w:val="28"/>
          <w:lang w:val="uk-UA"/>
        </w:rPr>
        <w:t>непер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ед</w:t>
      </w:r>
      <w:r w:rsidR="00151B4C">
        <w:rPr>
          <w:rFonts w:ascii="Times New Roman" w:hAnsi="Times New Roman" w:cs="Times New Roman"/>
          <w:sz w:val="28"/>
          <w:szCs w:val="28"/>
          <w:lang w:val="uk-UA"/>
        </w:rPr>
        <w:t>бачуваностями</w:t>
      </w:r>
      <w:proofErr w:type="spellEnd"/>
      <w:r w:rsidR="00151B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56D6" w:rsidRDefault="00A03CD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62F7">
        <w:rPr>
          <w:rFonts w:ascii="Times New Roman" w:hAnsi="Times New Roman" w:cs="Times New Roman"/>
          <w:sz w:val="28"/>
          <w:szCs w:val="28"/>
          <w:lang w:val="uk-UA"/>
        </w:rPr>
        <w:t>Певні закономірності творчо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>сті</w:t>
      </w:r>
      <w:r w:rsidR="005862F7">
        <w:rPr>
          <w:rFonts w:ascii="Times New Roman" w:hAnsi="Times New Roman" w:cs="Times New Roman"/>
          <w:sz w:val="28"/>
          <w:szCs w:val="28"/>
          <w:lang w:val="uk-UA"/>
        </w:rPr>
        <w:t xml:space="preserve"> відомі вже давно, але до повної алгоритмізації цього процесу ще далеко.</w:t>
      </w:r>
      <w:r w:rsidR="00DD15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38E">
        <w:rPr>
          <w:rFonts w:ascii="Times New Roman" w:hAnsi="Times New Roman" w:cs="Times New Roman"/>
          <w:sz w:val="28"/>
          <w:szCs w:val="28"/>
          <w:lang w:val="uk-UA"/>
        </w:rPr>
        <w:t xml:space="preserve">Всі творчі сфери діяльності 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>використовують інтуїтивн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складову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мислення людини, що сприя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створенню унікального та неповторного. Саме неповторність 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важл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ивою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ознак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мистецтва. Архітектура це мистецтво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тому такий характер мислення для людей, 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A56D6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="00FA56D6">
        <w:rPr>
          <w:rFonts w:ascii="Times New Roman" w:hAnsi="Times New Roman" w:cs="Times New Roman"/>
          <w:sz w:val="28"/>
          <w:szCs w:val="28"/>
          <w:lang w:val="uk-UA"/>
        </w:rPr>
        <w:t xml:space="preserve"> займаються є природнім.</w:t>
      </w:r>
    </w:p>
    <w:p w:rsidR="005862F7" w:rsidRPr="004C0D1D" w:rsidRDefault="00FA56D6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CD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416F">
        <w:rPr>
          <w:rFonts w:ascii="Times New Roman" w:hAnsi="Times New Roman" w:cs="Times New Roman"/>
          <w:sz w:val="28"/>
          <w:szCs w:val="28"/>
          <w:lang w:val="uk-UA"/>
        </w:rPr>
        <w:t xml:space="preserve">Поєднання </w:t>
      </w:r>
      <w:r w:rsidR="00C53E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416F">
        <w:rPr>
          <w:rFonts w:ascii="Times New Roman" w:hAnsi="Times New Roman" w:cs="Times New Roman"/>
          <w:sz w:val="28"/>
          <w:szCs w:val="28"/>
          <w:lang w:val="uk-UA"/>
        </w:rPr>
        <w:t xml:space="preserve"> творчому процесі свідомого та інтуїтивного </w:t>
      </w:r>
      <w:r w:rsidR="00CF2ECC">
        <w:rPr>
          <w:rFonts w:ascii="Times New Roman" w:hAnsi="Times New Roman" w:cs="Times New Roman"/>
          <w:sz w:val="28"/>
          <w:szCs w:val="28"/>
          <w:lang w:val="uk-UA"/>
        </w:rPr>
        <w:t xml:space="preserve">історично </w:t>
      </w:r>
      <w:r w:rsidR="005D7CD8">
        <w:rPr>
          <w:rFonts w:ascii="Times New Roman" w:hAnsi="Times New Roman" w:cs="Times New Roman"/>
          <w:sz w:val="28"/>
          <w:szCs w:val="28"/>
          <w:lang w:val="uk-UA"/>
        </w:rPr>
        <w:t xml:space="preserve">притаманне архітектурній </w:t>
      </w:r>
      <w:r w:rsidR="00C53E2A">
        <w:rPr>
          <w:rFonts w:ascii="Times New Roman" w:hAnsi="Times New Roman" w:cs="Times New Roman"/>
          <w:sz w:val="28"/>
          <w:szCs w:val="28"/>
          <w:lang w:val="uk-UA"/>
        </w:rPr>
        <w:t>діяльності.</w:t>
      </w:r>
      <w:r w:rsidR="001F4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038E">
        <w:rPr>
          <w:rFonts w:ascii="Times New Roman" w:hAnsi="Times New Roman" w:cs="Times New Roman"/>
          <w:sz w:val="28"/>
          <w:szCs w:val="28"/>
          <w:lang w:val="uk-UA"/>
        </w:rPr>
        <w:t>І те і інше не виникає на пустому місці, а потребує створення певної інформаційної бази та п</w:t>
      </w:r>
      <w:r w:rsidR="00DD1509">
        <w:rPr>
          <w:rFonts w:ascii="Times New Roman" w:hAnsi="Times New Roman" w:cs="Times New Roman"/>
          <w:sz w:val="28"/>
          <w:szCs w:val="28"/>
          <w:lang w:val="uk-UA"/>
        </w:rPr>
        <w:t>оступового формування навичок в процесі навчання.</w:t>
      </w:r>
      <w:r w:rsidR="0093038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86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509">
        <w:rPr>
          <w:rFonts w:ascii="Times New Roman" w:hAnsi="Times New Roman" w:cs="Times New Roman"/>
          <w:sz w:val="28"/>
          <w:szCs w:val="28"/>
          <w:lang w:val="uk-UA"/>
        </w:rPr>
        <w:t>Студенти, як майбутні фахівці</w:t>
      </w:r>
      <w:r w:rsidR="00727EE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1509">
        <w:rPr>
          <w:rFonts w:ascii="Times New Roman" w:hAnsi="Times New Roman" w:cs="Times New Roman"/>
          <w:sz w:val="28"/>
          <w:szCs w:val="28"/>
          <w:lang w:val="uk-UA"/>
        </w:rPr>
        <w:t xml:space="preserve"> повинні в повній мірі оволодіти особливостями творчого процесу в архітектурі.</w:t>
      </w:r>
    </w:p>
    <w:p w:rsidR="00CF7462" w:rsidRDefault="00A03CD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939BA">
        <w:rPr>
          <w:rFonts w:ascii="Times New Roman" w:hAnsi="Times New Roman" w:cs="Times New Roman"/>
          <w:sz w:val="28"/>
          <w:szCs w:val="28"/>
          <w:lang w:val="uk-UA"/>
        </w:rPr>
        <w:t xml:space="preserve">Особливу роль в проектному процесі відіграють його перші етапи: ескізи, ескіз-ідеї. 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Складний процес формування уяви про майбутній архітектурний </w:t>
      </w:r>
      <w:r w:rsidR="00300C76">
        <w:rPr>
          <w:rFonts w:ascii="Times New Roman" w:hAnsi="Times New Roman" w:cs="Times New Roman"/>
          <w:sz w:val="28"/>
          <w:szCs w:val="28"/>
          <w:lang w:val="uk-UA"/>
        </w:rPr>
        <w:t xml:space="preserve">об’єкт 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00C76">
        <w:rPr>
          <w:rFonts w:ascii="Times New Roman" w:hAnsi="Times New Roman" w:cs="Times New Roman"/>
          <w:sz w:val="28"/>
          <w:szCs w:val="28"/>
          <w:lang w:val="uk-UA"/>
        </w:rPr>
        <w:t>пов’язана з нею моторика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 рухів руки з олівцем, при намаганні відобразити, 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>зафіксувати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 xml:space="preserve"> образ</w:t>
      </w:r>
      <w:r w:rsidR="00700B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300C76">
        <w:rPr>
          <w:rFonts w:ascii="Times New Roman" w:hAnsi="Times New Roman" w:cs="Times New Roman"/>
          <w:sz w:val="28"/>
          <w:szCs w:val="28"/>
          <w:lang w:val="uk-UA"/>
        </w:rPr>
        <w:t>умовою набуття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професійних навичок архітектора. Зміна цього зв’язку в напрямку </w:t>
      </w:r>
      <w:r w:rsidR="000A549D">
        <w:rPr>
          <w:rFonts w:ascii="Times New Roman" w:hAnsi="Times New Roman" w:cs="Times New Roman"/>
          <w:sz w:val="28"/>
          <w:szCs w:val="28"/>
          <w:lang w:val="uk-UA"/>
        </w:rPr>
        <w:t>його послаблення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 може негативно впливати на результати навчання архітектор</w:t>
      </w:r>
      <w:r w:rsidR="000A549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 і як наслідок, на рівень </w:t>
      </w:r>
      <w:r w:rsidR="006204CB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r w:rsidR="00991025">
        <w:rPr>
          <w:rFonts w:ascii="Times New Roman" w:hAnsi="Times New Roman" w:cs="Times New Roman"/>
          <w:sz w:val="28"/>
          <w:szCs w:val="28"/>
          <w:lang w:val="uk-UA"/>
        </w:rPr>
        <w:t>підготовки</w:t>
      </w:r>
      <w:r w:rsidR="00D021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1883" w:rsidRDefault="00A03CD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04CB">
        <w:rPr>
          <w:rFonts w:ascii="Times New Roman" w:hAnsi="Times New Roman" w:cs="Times New Roman"/>
          <w:sz w:val="28"/>
          <w:szCs w:val="28"/>
          <w:lang w:val="uk-UA"/>
        </w:rPr>
        <w:t xml:space="preserve">Нескінченне різноманіття ліній, плям,  штрихів, що створюються 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>ручними інструментами в традиційній архітектурній графіці не притаманне комп’ютерній техніці. Комп</w:t>
      </w:r>
      <w:r w:rsidR="001842BC" w:rsidRPr="003E619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 xml:space="preserve">ютерні  </w:t>
      </w:r>
      <w:r w:rsidR="001842BC" w:rsidRPr="003E619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842BC" w:rsidRPr="003E619E">
        <w:rPr>
          <w:rFonts w:ascii="Times New Roman" w:hAnsi="Times New Roman" w:cs="Times New Roman"/>
          <w:sz w:val="28"/>
          <w:szCs w:val="28"/>
          <w:lang w:val="uk-UA"/>
        </w:rPr>
        <w:t>горитми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>поступово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 xml:space="preserve"> ускладнюються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>, але вони кін</w:t>
      </w:r>
      <w:r w:rsidR="00F72D4E">
        <w:rPr>
          <w:rFonts w:ascii="Times New Roman" w:hAnsi="Times New Roman" w:cs="Times New Roman"/>
          <w:sz w:val="28"/>
          <w:szCs w:val="28"/>
          <w:lang w:val="uk-UA"/>
        </w:rPr>
        <w:t>цеві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 xml:space="preserve"> за визначенням. Тому таки риси зображення, які ми називаємо живописними,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 xml:space="preserve"> створеними інтуїтивно,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1842BC">
        <w:rPr>
          <w:rFonts w:ascii="Times New Roman" w:hAnsi="Times New Roman" w:cs="Times New Roman"/>
          <w:sz w:val="28"/>
          <w:szCs w:val="28"/>
          <w:lang w:val="uk-UA"/>
        </w:rPr>
        <w:t>комп’ютерній графіці</w:t>
      </w:r>
      <w:r w:rsidR="004A1883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>сутні</w:t>
      </w:r>
      <w:r w:rsidR="004A18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мінімально, або </w:t>
      </w:r>
      <w:r w:rsidR="00281F6A">
        <w:rPr>
          <w:rFonts w:ascii="Times New Roman" w:hAnsi="Times New Roman" w:cs="Times New Roman"/>
          <w:sz w:val="28"/>
          <w:szCs w:val="28"/>
          <w:lang w:val="uk-UA"/>
        </w:rPr>
        <w:t>взагалі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 w:rsidR="004A18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7462" w:rsidRPr="00CF7462">
        <w:rPr>
          <w:rFonts w:ascii="Times New Roman" w:hAnsi="Times New Roman" w:cs="Times New Roman"/>
          <w:color w:val="365F91" w:themeColor="accent1" w:themeShade="BF"/>
          <w:sz w:val="28"/>
          <w:szCs w:val="28"/>
          <w:lang w:val="uk-UA"/>
        </w:rPr>
        <w:t xml:space="preserve"> 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 xml:space="preserve">Тиражування однакого є характерною рисою комп’ютерних технологій в проектуванні. </w:t>
      </w:r>
      <w:r w:rsidR="00CF7462" w:rsidRPr="00CF7462">
        <w:rPr>
          <w:rFonts w:ascii="Times New Roman" w:hAnsi="Times New Roman" w:cs="Times New Roman"/>
          <w:sz w:val="28"/>
          <w:szCs w:val="28"/>
          <w:lang w:val="uk-UA"/>
        </w:rPr>
        <w:t>Мистецтво неповторного та унікального в такій ситуації не виникає.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750B" w:rsidRDefault="00A03CD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E619E">
        <w:rPr>
          <w:rFonts w:ascii="Times New Roman" w:hAnsi="Times New Roman" w:cs="Times New Roman"/>
          <w:sz w:val="28"/>
          <w:szCs w:val="28"/>
          <w:lang w:val="uk-UA"/>
        </w:rPr>
        <w:t>Певною</w:t>
      </w:r>
      <w:r w:rsidR="00795D68" w:rsidRPr="00795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>особливістю ручної графіки</w:t>
      </w:r>
      <w:r w:rsidR="003E619E">
        <w:rPr>
          <w:rFonts w:ascii="Times New Roman" w:hAnsi="Times New Roman" w:cs="Times New Roman"/>
          <w:sz w:val="28"/>
          <w:szCs w:val="28"/>
          <w:lang w:val="uk-UA"/>
        </w:rPr>
        <w:t>, корисно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E619E">
        <w:rPr>
          <w:rFonts w:ascii="Times New Roman" w:hAnsi="Times New Roman" w:cs="Times New Roman"/>
          <w:sz w:val="28"/>
          <w:szCs w:val="28"/>
          <w:lang w:val="uk-UA"/>
        </w:rPr>
        <w:t xml:space="preserve"> для формування професійного мислення архітектура, є напружена робота уяви студента в процесі виконання графічної роботи</w:t>
      </w:r>
      <w:r w:rsidR="007B477D">
        <w:rPr>
          <w:rFonts w:ascii="Times New Roman" w:hAnsi="Times New Roman" w:cs="Times New Roman"/>
          <w:sz w:val="28"/>
          <w:szCs w:val="28"/>
          <w:lang w:val="uk-UA"/>
        </w:rPr>
        <w:t xml:space="preserve"> і такого її виду як ескіз</w:t>
      </w:r>
      <w:r w:rsidR="003E6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 xml:space="preserve">В процесі 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його створення, рухи проектувальника наповнені чутливими нюансами та намаганням зафіксувати образ майбутнього архітектурного об’єкту. </w:t>
      </w:r>
      <w:r w:rsidR="007B477D">
        <w:rPr>
          <w:rFonts w:ascii="Times New Roman" w:hAnsi="Times New Roman" w:cs="Times New Roman"/>
          <w:sz w:val="28"/>
          <w:szCs w:val="28"/>
          <w:lang w:val="uk-UA"/>
        </w:rPr>
        <w:t xml:space="preserve">Часто образ будівлі формується </w:t>
      </w:r>
      <w:r w:rsidR="00656149">
        <w:rPr>
          <w:rFonts w:ascii="Times New Roman" w:hAnsi="Times New Roman" w:cs="Times New Roman"/>
          <w:sz w:val="28"/>
          <w:szCs w:val="28"/>
          <w:lang w:val="uk-UA"/>
        </w:rPr>
        <w:t>безпосередньо</w:t>
      </w:r>
      <w:r w:rsidR="007B477D">
        <w:rPr>
          <w:rFonts w:ascii="Times New Roman" w:hAnsi="Times New Roman" w:cs="Times New Roman"/>
          <w:sz w:val="28"/>
          <w:szCs w:val="28"/>
          <w:lang w:val="uk-UA"/>
        </w:rPr>
        <w:t xml:space="preserve"> в процесі виконання зображення, то б то поступово. Початкові лінії стають базою для подальшого розвитку формальної теми. Процес виникнення </w:t>
      </w:r>
      <w:r w:rsidR="0081750B">
        <w:rPr>
          <w:rFonts w:ascii="Times New Roman" w:hAnsi="Times New Roman" w:cs="Times New Roman"/>
          <w:sz w:val="28"/>
          <w:szCs w:val="28"/>
          <w:lang w:val="uk-UA"/>
        </w:rPr>
        <w:t xml:space="preserve">образу є 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 xml:space="preserve">складним, але </w:t>
      </w:r>
      <w:r w:rsidR="0081750B">
        <w:rPr>
          <w:rFonts w:ascii="Times New Roman" w:hAnsi="Times New Roman" w:cs="Times New Roman"/>
          <w:sz w:val="28"/>
          <w:szCs w:val="28"/>
          <w:lang w:val="uk-UA"/>
        </w:rPr>
        <w:t xml:space="preserve">контрольованим. 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ручна графіка 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 xml:space="preserve">впливає на 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>розви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ток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специфічн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уяв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D68">
        <w:rPr>
          <w:rFonts w:ascii="Times New Roman" w:hAnsi="Times New Roman" w:cs="Times New Roman"/>
          <w:sz w:val="28"/>
          <w:szCs w:val="28"/>
          <w:lang w:val="uk-UA"/>
        </w:rPr>
        <w:t xml:space="preserve">та мислення 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майбутнього архітектора. </w:t>
      </w:r>
    </w:p>
    <w:p w:rsidR="002459FD" w:rsidRDefault="00A03CD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комп’ютерного моделювання алгоритм інший. </w:t>
      </w:r>
      <w:r w:rsidR="0081750B">
        <w:rPr>
          <w:rFonts w:ascii="Times New Roman" w:hAnsi="Times New Roman" w:cs="Times New Roman"/>
          <w:sz w:val="28"/>
          <w:szCs w:val="28"/>
          <w:lang w:val="uk-UA"/>
        </w:rPr>
        <w:t xml:space="preserve">Перш ніж робити комп’ютерну модель архітектурного об’єкту, студент повинен 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 xml:space="preserve">майже цілком </w:t>
      </w:r>
      <w:r w:rsidR="0081750B">
        <w:rPr>
          <w:rFonts w:ascii="Times New Roman" w:hAnsi="Times New Roman" w:cs="Times New Roman"/>
          <w:sz w:val="28"/>
          <w:szCs w:val="28"/>
          <w:lang w:val="uk-UA"/>
        </w:rPr>
        <w:t>уявити як об’єкт буде виглядати піс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>ля завершення цифрової моделі.</w:t>
      </w:r>
      <w:r w:rsidR="00F81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EB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зробивши тривимірну модель, пасивно чекає, коли програма завершить формування її зображення. 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FC5">
        <w:rPr>
          <w:rFonts w:ascii="Times New Roman" w:hAnsi="Times New Roman" w:cs="Times New Roman"/>
          <w:sz w:val="28"/>
          <w:szCs w:val="28"/>
          <w:lang w:val="uk-UA"/>
        </w:rPr>
        <w:t xml:space="preserve">останній 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етап в творчому процесі </w:t>
      </w:r>
      <w:r w:rsidR="00411C67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6C3318">
        <w:rPr>
          <w:rFonts w:ascii="Times New Roman" w:hAnsi="Times New Roman" w:cs="Times New Roman"/>
          <w:sz w:val="28"/>
          <w:szCs w:val="28"/>
          <w:lang w:val="uk-UA"/>
        </w:rPr>
        <w:t>підконтрольний.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124C">
        <w:rPr>
          <w:rFonts w:ascii="Times New Roman" w:hAnsi="Times New Roman" w:cs="Times New Roman"/>
          <w:sz w:val="28"/>
          <w:szCs w:val="28"/>
          <w:lang w:val="uk-UA"/>
        </w:rPr>
        <w:t>Якщо результат не відповідає</w:t>
      </w:r>
      <w:r w:rsidR="00805BEA">
        <w:rPr>
          <w:rFonts w:ascii="Times New Roman" w:hAnsi="Times New Roman" w:cs="Times New Roman"/>
          <w:sz w:val="28"/>
          <w:szCs w:val="28"/>
          <w:lang w:val="uk-UA"/>
        </w:rPr>
        <w:t xml:space="preserve"> очікуванням, п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очинається достатньо механічний процес вдосконалення </w:t>
      </w:r>
      <w:r w:rsidR="00805BEA">
        <w:rPr>
          <w:rFonts w:ascii="Times New Roman" w:hAnsi="Times New Roman" w:cs="Times New Roman"/>
          <w:sz w:val="28"/>
          <w:szCs w:val="28"/>
          <w:lang w:val="uk-UA"/>
        </w:rPr>
        <w:t>об’єкту та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 переб</w:t>
      </w:r>
      <w:r w:rsidR="00A31D92">
        <w:rPr>
          <w:rFonts w:ascii="Times New Roman" w:hAnsi="Times New Roman" w:cs="Times New Roman"/>
          <w:sz w:val="28"/>
          <w:szCs w:val="28"/>
          <w:lang w:val="uk-UA"/>
        </w:rPr>
        <w:t>ору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 варіантів.  </w:t>
      </w:r>
      <w:r w:rsidR="00281F6A">
        <w:rPr>
          <w:rFonts w:ascii="Times New Roman" w:hAnsi="Times New Roman" w:cs="Times New Roman"/>
          <w:sz w:val="28"/>
          <w:szCs w:val="28"/>
          <w:lang w:val="uk-UA"/>
        </w:rPr>
        <w:t>Безумовно, н</w:t>
      </w:r>
      <w:r w:rsidR="00805BEA">
        <w:rPr>
          <w:rFonts w:ascii="Times New Roman" w:hAnsi="Times New Roman" w:cs="Times New Roman"/>
          <w:sz w:val="28"/>
          <w:szCs w:val="28"/>
          <w:lang w:val="uk-UA"/>
        </w:rPr>
        <w:t>а цьому етапі,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 комп’ютер і програмні продукти демонструють свої можливості в пр</w:t>
      </w:r>
      <w:r w:rsidR="00967EB0">
        <w:rPr>
          <w:rFonts w:ascii="Times New Roman" w:hAnsi="Times New Roman" w:cs="Times New Roman"/>
          <w:sz w:val="28"/>
          <w:szCs w:val="28"/>
          <w:lang w:val="uk-UA"/>
        </w:rPr>
        <w:t xml:space="preserve">искоренні процесу проектування, що і є їх </w:t>
      </w:r>
      <w:r w:rsidR="00CB759D">
        <w:rPr>
          <w:rFonts w:ascii="Times New Roman" w:hAnsi="Times New Roman" w:cs="Times New Roman"/>
          <w:sz w:val="28"/>
          <w:szCs w:val="28"/>
          <w:lang w:val="uk-UA"/>
        </w:rPr>
        <w:t xml:space="preserve">головною </w:t>
      </w:r>
      <w:r w:rsidR="00967EB0">
        <w:rPr>
          <w:rFonts w:ascii="Times New Roman" w:hAnsi="Times New Roman" w:cs="Times New Roman"/>
          <w:sz w:val="28"/>
          <w:szCs w:val="28"/>
          <w:lang w:val="uk-UA"/>
        </w:rPr>
        <w:t>перевагою.</w:t>
      </w:r>
      <w:r w:rsidR="0081750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7EB0">
        <w:rPr>
          <w:rFonts w:ascii="Times New Roman" w:hAnsi="Times New Roman" w:cs="Times New Roman"/>
          <w:sz w:val="28"/>
          <w:szCs w:val="28"/>
          <w:lang w:val="uk-UA"/>
        </w:rPr>
        <w:t>Студент,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 xml:space="preserve"> при такій технології</w:t>
      </w:r>
      <w:r w:rsidR="00F72D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16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6282">
        <w:rPr>
          <w:rFonts w:ascii="Times New Roman" w:hAnsi="Times New Roman" w:cs="Times New Roman"/>
          <w:sz w:val="28"/>
          <w:szCs w:val="28"/>
          <w:lang w:val="uk-UA"/>
        </w:rPr>
        <w:t>виступає в ролі споживача візуального продукту, не напружуючи свою уяву і повністю залежачи від можливостей програмного продукту і техніки, якими він користується.</w:t>
      </w:r>
      <w:r w:rsidR="00F812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967EB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3E619E" w:rsidRDefault="00967EB0" w:rsidP="00A03C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9F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5AF0">
        <w:rPr>
          <w:rFonts w:ascii="Times New Roman" w:hAnsi="Times New Roman" w:cs="Times New Roman"/>
          <w:sz w:val="28"/>
          <w:szCs w:val="28"/>
          <w:lang w:val="uk-UA"/>
        </w:rPr>
        <w:t xml:space="preserve">Міцно прив’язуючи </w:t>
      </w:r>
      <w:r w:rsidR="004A52B5">
        <w:rPr>
          <w:rFonts w:ascii="Times New Roman" w:hAnsi="Times New Roman" w:cs="Times New Roman"/>
          <w:sz w:val="28"/>
          <w:szCs w:val="28"/>
          <w:lang w:val="uk-UA"/>
        </w:rPr>
        <w:t xml:space="preserve">творчий процес до комп’ютерної техніки та знання програмного продукту, 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>творча особистість</w:t>
      </w:r>
      <w:r w:rsidR="004A52B5">
        <w:rPr>
          <w:rFonts w:ascii="Times New Roman" w:hAnsi="Times New Roman" w:cs="Times New Roman"/>
          <w:sz w:val="28"/>
          <w:szCs w:val="28"/>
          <w:lang w:val="uk-UA"/>
        </w:rPr>
        <w:t xml:space="preserve"> потрапля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A52B5">
        <w:rPr>
          <w:rFonts w:ascii="Times New Roman" w:hAnsi="Times New Roman" w:cs="Times New Roman"/>
          <w:sz w:val="28"/>
          <w:szCs w:val="28"/>
          <w:lang w:val="uk-UA"/>
        </w:rPr>
        <w:t xml:space="preserve"> в ситуацію залежності від їх можливостей.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Нерідко в</w:t>
      </w:r>
      <w:r>
        <w:rPr>
          <w:rFonts w:ascii="Times New Roman" w:hAnsi="Times New Roman" w:cs="Times New Roman"/>
          <w:sz w:val="28"/>
          <w:szCs w:val="28"/>
          <w:lang w:val="uk-UA"/>
        </w:rPr>
        <w:t>иникає ситуаці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, коли студент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констату</w:t>
      </w:r>
      <w:r w:rsidR="00704A1B">
        <w:rPr>
          <w:rFonts w:ascii="Times New Roman" w:hAnsi="Times New Roman" w:cs="Times New Roman"/>
          <w:sz w:val="28"/>
          <w:szCs w:val="28"/>
          <w:lang w:val="uk-UA"/>
        </w:rPr>
        <w:t>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>спроможність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об’єкту проектування бажану форму, бо не володі</w:t>
      </w:r>
      <w:r w:rsidR="00CF7462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D63C78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можливостями програми,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програмний продукт </w:t>
      </w:r>
      <w:r w:rsidR="00127FC5">
        <w:rPr>
          <w:rFonts w:ascii="Times New Roman" w:hAnsi="Times New Roman" w:cs="Times New Roman"/>
          <w:sz w:val="28"/>
          <w:szCs w:val="28"/>
          <w:lang w:val="uk-UA"/>
        </w:rPr>
        <w:t xml:space="preserve">не дозволяє зробити потрібну форму. Наслідком  є те, що студенти свідомо відмовляються від певних формальних рішень, розуміючи </w:t>
      </w:r>
      <w:r w:rsidR="00CF7462">
        <w:rPr>
          <w:rFonts w:ascii="Times New Roman" w:hAnsi="Times New Roman" w:cs="Times New Roman"/>
          <w:sz w:val="28"/>
          <w:szCs w:val="28"/>
          <w:lang w:val="uk-UA"/>
        </w:rPr>
        <w:t xml:space="preserve">свою </w:t>
      </w:r>
      <w:r w:rsidR="00127FC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CF7462">
        <w:rPr>
          <w:rFonts w:ascii="Times New Roman" w:hAnsi="Times New Roman" w:cs="Times New Roman"/>
          <w:sz w:val="28"/>
          <w:szCs w:val="28"/>
          <w:lang w:val="uk-UA"/>
        </w:rPr>
        <w:t>спроможність</w:t>
      </w:r>
      <w:r w:rsidR="00127FC5">
        <w:rPr>
          <w:rFonts w:ascii="Times New Roman" w:hAnsi="Times New Roman" w:cs="Times New Roman"/>
          <w:sz w:val="28"/>
          <w:szCs w:val="28"/>
          <w:lang w:val="uk-UA"/>
        </w:rPr>
        <w:t xml:space="preserve"> їх реалізації в комп’ютерному моделюванні. Обмеження, що виникають, струмують розвиток фантазії студента, гальмують його формування як творчої 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>людини, здатної створювати нове, неповторне. Отриманий в такій ситуації проектний результат значною мірою перестає бути мистецтвом, а стає продуктом певного технологічного процесу. Розробники спеціалізованих програмних продуктів для архітектурного проектування на це і орієнтуються, додаюч</w:t>
      </w:r>
      <w:r w:rsidR="0065614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 xml:space="preserve"> до своїх програм величезні </w:t>
      </w:r>
      <w:r w:rsidR="00656149">
        <w:rPr>
          <w:rFonts w:ascii="Times New Roman" w:hAnsi="Times New Roman" w:cs="Times New Roman"/>
          <w:sz w:val="28"/>
          <w:szCs w:val="28"/>
          <w:lang w:val="uk-UA"/>
        </w:rPr>
        <w:t>бібліотеки</w:t>
      </w:r>
      <w:r w:rsidR="00CD4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3318">
        <w:rPr>
          <w:rFonts w:ascii="Times New Roman" w:hAnsi="Times New Roman" w:cs="Times New Roman"/>
          <w:sz w:val="28"/>
          <w:szCs w:val="28"/>
          <w:lang w:val="uk-UA"/>
        </w:rPr>
        <w:t>заготовок на любий смак.</w:t>
      </w:r>
      <w:r w:rsidR="006C3318" w:rsidRPr="006C33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1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C3318">
        <w:rPr>
          <w:rFonts w:ascii="Times New Roman" w:hAnsi="Times New Roman" w:cs="Times New Roman"/>
          <w:sz w:val="28"/>
          <w:szCs w:val="28"/>
          <w:lang w:val="uk-UA"/>
        </w:rPr>
        <w:t xml:space="preserve"> умовах жорсткої конкуренції</w:t>
      </w:r>
      <w:r w:rsidR="00656149">
        <w:rPr>
          <w:rFonts w:ascii="Times New Roman" w:hAnsi="Times New Roman" w:cs="Times New Roman"/>
          <w:sz w:val="28"/>
          <w:szCs w:val="28"/>
          <w:lang w:val="uk-UA"/>
        </w:rPr>
        <w:t>, наявність цих бібліотек стає головною принадою цих програм</w:t>
      </w:r>
      <w:r w:rsidR="007574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6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3AFF">
        <w:rPr>
          <w:rFonts w:ascii="Times New Roman" w:hAnsi="Times New Roman" w:cs="Times New Roman"/>
          <w:sz w:val="28"/>
          <w:szCs w:val="28"/>
          <w:lang w:val="uk-UA"/>
        </w:rPr>
        <w:t>Технологічно</w:t>
      </w:r>
      <w:r w:rsidR="007574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3AFF">
        <w:rPr>
          <w:rFonts w:ascii="Times New Roman" w:hAnsi="Times New Roman" w:cs="Times New Roman"/>
          <w:sz w:val="28"/>
          <w:szCs w:val="28"/>
          <w:lang w:val="uk-UA"/>
        </w:rPr>
        <w:t xml:space="preserve"> проектування стає процесом компонування об’єкту з вже закладених у програму окремих деталей, або алгоритмів дій. Останні взагалі відіграють нищівну роль для творчості, бо не передбачають вихід за їх межи. </w:t>
      </w:r>
    </w:p>
    <w:p w:rsidR="00151B4C" w:rsidRPr="004C0D1D" w:rsidRDefault="00A03CD0" w:rsidP="00CB75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1F6A">
        <w:rPr>
          <w:rFonts w:ascii="Times New Roman" w:hAnsi="Times New Roman" w:cs="Times New Roman"/>
          <w:sz w:val="28"/>
          <w:szCs w:val="28"/>
          <w:lang w:val="uk-UA"/>
        </w:rPr>
        <w:t>Як би швидко не розвивались можливості використання комп’ютерної техніки в архітектурному проектуванні, традиційний творчий процес буде існувати ще довго і студенти повинні їм оволодівати.</w:t>
      </w:r>
      <w:r w:rsidR="002459FD">
        <w:rPr>
          <w:rFonts w:ascii="Times New Roman" w:hAnsi="Times New Roman" w:cs="Times New Roman"/>
          <w:sz w:val="28"/>
          <w:szCs w:val="28"/>
          <w:lang w:val="uk-UA"/>
        </w:rPr>
        <w:t xml:space="preserve"> Не останню роль в цьому процесі відіграє вміння вести проектний пошук із застосуванням традиційних ручних графічних засобів та навичок. </w:t>
      </w:r>
      <w:r w:rsidR="004A18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sectPr w:rsidR="00151B4C" w:rsidRPr="004C0D1D" w:rsidSect="00264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B40" w:rsidRDefault="00164B40" w:rsidP="00264B9A">
      <w:pPr>
        <w:spacing w:after="0" w:line="240" w:lineRule="auto"/>
      </w:pPr>
      <w:r>
        <w:separator/>
      </w:r>
    </w:p>
  </w:endnote>
  <w:endnote w:type="continuationSeparator" w:id="0">
    <w:p w:rsidR="00164B40" w:rsidRDefault="00164B40" w:rsidP="0026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B40" w:rsidRDefault="00164B40" w:rsidP="00264B9A">
      <w:pPr>
        <w:spacing w:after="0" w:line="240" w:lineRule="auto"/>
      </w:pPr>
      <w:r>
        <w:separator/>
      </w:r>
    </w:p>
  </w:footnote>
  <w:footnote w:type="continuationSeparator" w:id="0">
    <w:p w:rsidR="00164B40" w:rsidRDefault="00164B40" w:rsidP="00264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B9A"/>
    <w:rsid w:val="0002437F"/>
    <w:rsid w:val="0005228D"/>
    <w:rsid w:val="0006128F"/>
    <w:rsid w:val="00061676"/>
    <w:rsid w:val="000A549D"/>
    <w:rsid w:val="000C3AFF"/>
    <w:rsid w:val="00127FC5"/>
    <w:rsid w:val="00150CAE"/>
    <w:rsid w:val="00151B4C"/>
    <w:rsid w:val="00162564"/>
    <w:rsid w:val="00164B40"/>
    <w:rsid w:val="00167B3B"/>
    <w:rsid w:val="00171683"/>
    <w:rsid w:val="00176282"/>
    <w:rsid w:val="001842BC"/>
    <w:rsid w:val="001B31C2"/>
    <w:rsid w:val="001F416F"/>
    <w:rsid w:val="00220D6F"/>
    <w:rsid w:val="00232510"/>
    <w:rsid w:val="002459FD"/>
    <w:rsid w:val="00264B9A"/>
    <w:rsid w:val="00281F6A"/>
    <w:rsid w:val="002A42FE"/>
    <w:rsid w:val="002C7FF7"/>
    <w:rsid w:val="002F3CA3"/>
    <w:rsid w:val="00300C76"/>
    <w:rsid w:val="003666D0"/>
    <w:rsid w:val="00372DCE"/>
    <w:rsid w:val="003E619E"/>
    <w:rsid w:val="00411C67"/>
    <w:rsid w:val="004907CD"/>
    <w:rsid w:val="004A1883"/>
    <w:rsid w:val="004A3F1E"/>
    <w:rsid w:val="004A52B5"/>
    <w:rsid w:val="004C0D1D"/>
    <w:rsid w:val="00581476"/>
    <w:rsid w:val="005862F7"/>
    <w:rsid w:val="005D7CD8"/>
    <w:rsid w:val="006204CB"/>
    <w:rsid w:val="00656149"/>
    <w:rsid w:val="00666819"/>
    <w:rsid w:val="006A766C"/>
    <w:rsid w:val="006C3318"/>
    <w:rsid w:val="006C57E8"/>
    <w:rsid w:val="006D5AF0"/>
    <w:rsid w:val="006F502D"/>
    <w:rsid w:val="00700B37"/>
    <w:rsid w:val="00704A1B"/>
    <w:rsid w:val="00727EE2"/>
    <w:rsid w:val="00757429"/>
    <w:rsid w:val="0078124C"/>
    <w:rsid w:val="00795D68"/>
    <w:rsid w:val="007B477D"/>
    <w:rsid w:val="007D3C42"/>
    <w:rsid w:val="00805BEA"/>
    <w:rsid w:val="0081750B"/>
    <w:rsid w:val="00916E30"/>
    <w:rsid w:val="0093038E"/>
    <w:rsid w:val="00962E22"/>
    <w:rsid w:val="00967EB0"/>
    <w:rsid w:val="00991025"/>
    <w:rsid w:val="009F1708"/>
    <w:rsid w:val="00A03CD0"/>
    <w:rsid w:val="00A31D92"/>
    <w:rsid w:val="00A94552"/>
    <w:rsid w:val="00AF0471"/>
    <w:rsid w:val="00B00D9A"/>
    <w:rsid w:val="00B90961"/>
    <w:rsid w:val="00BA2DC0"/>
    <w:rsid w:val="00C32157"/>
    <w:rsid w:val="00C50BF2"/>
    <w:rsid w:val="00C53E2A"/>
    <w:rsid w:val="00C57658"/>
    <w:rsid w:val="00C939BA"/>
    <w:rsid w:val="00CB759D"/>
    <w:rsid w:val="00CC219D"/>
    <w:rsid w:val="00CD4FD5"/>
    <w:rsid w:val="00CF2ECC"/>
    <w:rsid w:val="00CF7462"/>
    <w:rsid w:val="00D0216A"/>
    <w:rsid w:val="00D05B59"/>
    <w:rsid w:val="00D63C78"/>
    <w:rsid w:val="00D9731D"/>
    <w:rsid w:val="00DD1509"/>
    <w:rsid w:val="00E00EA3"/>
    <w:rsid w:val="00E3276A"/>
    <w:rsid w:val="00F72D4E"/>
    <w:rsid w:val="00F81257"/>
    <w:rsid w:val="00FA45F9"/>
    <w:rsid w:val="00FA56D6"/>
    <w:rsid w:val="00FC59BE"/>
    <w:rsid w:val="00FF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4B9A"/>
  </w:style>
  <w:style w:type="paragraph" w:styleId="a5">
    <w:name w:val="footer"/>
    <w:basedOn w:val="a"/>
    <w:link w:val="a6"/>
    <w:uiPriority w:val="99"/>
    <w:semiHidden/>
    <w:unhideWhenUsed/>
    <w:rsid w:val="00264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4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FB53-85BB-4D70-9B4D-BECA0127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2020-11-14T20:44:00Z</dcterms:created>
  <dcterms:modified xsi:type="dcterms:W3CDTF">2020-11-14T20:44:00Z</dcterms:modified>
</cp:coreProperties>
</file>