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96" w:rsidRPr="00690FA3" w:rsidRDefault="002F4D96" w:rsidP="002F4D96">
      <w:pPr>
        <w:spacing w:after="0" w:line="240" w:lineRule="auto"/>
        <w:jc w:val="both"/>
        <w:rPr>
          <w:sz w:val="28"/>
          <w:szCs w:val="28"/>
          <w:lang w:val="uk-UA"/>
        </w:rPr>
      </w:pPr>
      <w:r w:rsidRPr="00690FA3">
        <w:rPr>
          <w:sz w:val="28"/>
          <w:szCs w:val="28"/>
          <w:lang w:val="uk-UA"/>
        </w:rPr>
        <w:t>УДК</w:t>
      </w:r>
      <w:r>
        <w:rPr>
          <w:sz w:val="28"/>
          <w:szCs w:val="28"/>
          <w:lang w:val="uk-UA"/>
        </w:rPr>
        <w:t xml:space="preserve"> 004.02:338.4</w:t>
      </w:r>
    </w:p>
    <w:p w:rsidR="002F4D96" w:rsidRDefault="002F4D96" w:rsidP="002F4D96">
      <w:pPr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2F4D96" w:rsidRDefault="002F4D96" w:rsidP="002F4D96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ПРОЕКТНЕ УПРАВЛІННЯ СТВОРЕННЯМ ПРОМИСЛОВОЇ СОНЯЧНОЇ ЕЛЕКТРОСТАНЦІЇ</w:t>
      </w:r>
    </w:p>
    <w:p w:rsidR="002F4D96" w:rsidRDefault="002F4D96" w:rsidP="002F4D96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2F4D96" w:rsidRDefault="002F4D96" w:rsidP="002F4D96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О.В.Скакаліна</w:t>
      </w:r>
      <w:proofErr w:type="spellEnd"/>
    </w:p>
    <w:p w:rsidR="002F4D96" w:rsidRPr="00997015" w:rsidRDefault="002F4D96" w:rsidP="002F4D96">
      <w:pPr>
        <w:spacing w:after="0" w:line="240" w:lineRule="auto"/>
        <w:jc w:val="center"/>
        <w:rPr>
          <w:sz w:val="24"/>
          <w:szCs w:val="24"/>
          <w:lang w:val="uk-UA"/>
        </w:rPr>
      </w:pPr>
      <w:r w:rsidRPr="00997015">
        <w:rPr>
          <w:sz w:val="24"/>
          <w:szCs w:val="24"/>
          <w:lang w:val="uk-UA"/>
        </w:rPr>
        <w:t>кандидат технічних наук, доцент кафедри комп’ютерних  та інформаційних технологій і систем, Полтавський національний технічний університет імені Юрія Кондратюка,</w:t>
      </w:r>
    </w:p>
    <w:p w:rsidR="002F4D96" w:rsidRDefault="002F4D96" w:rsidP="002F4D96">
      <w:pPr>
        <w:spacing w:after="0" w:line="240" w:lineRule="auto"/>
        <w:jc w:val="center"/>
        <w:rPr>
          <w:color w:val="5B9BD5" w:themeColor="accent1"/>
          <w:sz w:val="24"/>
          <w:szCs w:val="24"/>
          <w:u w:val="single"/>
          <w:lang w:val="uk-UA"/>
        </w:rPr>
      </w:pPr>
      <w:r w:rsidRPr="00997015">
        <w:rPr>
          <w:sz w:val="24"/>
          <w:szCs w:val="24"/>
          <w:lang w:val="uk-UA"/>
        </w:rPr>
        <w:t xml:space="preserve"> Полтава, Україна,</w:t>
      </w:r>
      <w:r w:rsidRPr="00997015">
        <w:rPr>
          <w:sz w:val="24"/>
          <w:szCs w:val="24"/>
          <w:lang w:val="en-US"/>
        </w:rPr>
        <w:t>e</w:t>
      </w:r>
      <w:r w:rsidRPr="00997015">
        <w:rPr>
          <w:sz w:val="24"/>
          <w:szCs w:val="24"/>
        </w:rPr>
        <w:t>-</w:t>
      </w:r>
      <w:r w:rsidRPr="00997015">
        <w:rPr>
          <w:sz w:val="24"/>
          <w:szCs w:val="24"/>
          <w:lang w:val="en-US"/>
        </w:rPr>
        <w:t>mail</w:t>
      </w:r>
      <w:r w:rsidRPr="00997015">
        <w:rPr>
          <w:sz w:val="24"/>
          <w:szCs w:val="24"/>
        </w:rPr>
        <w:t>:</w:t>
      </w:r>
      <w:r w:rsidRPr="00997015">
        <w:rPr>
          <w:sz w:val="24"/>
          <w:szCs w:val="24"/>
          <w:lang w:val="uk-UA"/>
        </w:rPr>
        <w:t xml:space="preserve"> </w:t>
      </w:r>
      <w:hyperlink r:id="rId4" w:history="1"/>
      <w:r w:rsidRPr="00153878">
        <w:rPr>
          <w:color w:val="5B9BD5" w:themeColor="accent1"/>
          <w:sz w:val="24"/>
          <w:szCs w:val="24"/>
          <w:u w:val="single"/>
        </w:rPr>
        <w:t xml:space="preserve"> </w:t>
      </w:r>
      <w:hyperlink r:id="rId5" w:history="1">
        <w:r w:rsidRPr="002C0361">
          <w:rPr>
            <w:rStyle w:val="a3"/>
            <w:sz w:val="24"/>
            <w:szCs w:val="24"/>
            <w:lang w:val="en-US"/>
          </w:rPr>
          <w:t>wboss</w:t>
        </w:r>
        <w:r w:rsidRPr="002C0361">
          <w:rPr>
            <w:rStyle w:val="a3"/>
            <w:sz w:val="24"/>
            <w:szCs w:val="24"/>
          </w:rPr>
          <w:t>@</w:t>
        </w:r>
        <w:r w:rsidRPr="002C0361">
          <w:rPr>
            <w:rStyle w:val="a3"/>
            <w:sz w:val="24"/>
            <w:szCs w:val="24"/>
            <w:lang w:val="en-US"/>
          </w:rPr>
          <w:t>i</w:t>
        </w:r>
        <w:r w:rsidRPr="002C0361">
          <w:rPr>
            <w:rStyle w:val="a3"/>
            <w:sz w:val="24"/>
            <w:szCs w:val="24"/>
          </w:rPr>
          <w:t>.</w:t>
        </w:r>
        <w:proofErr w:type="spellStart"/>
        <w:r w:rsidRPr="002C0361">
          <w:rPr>
            <w:rStyle w:val="a3"/>
            <w:sz w:val="24"/>
            <w:szCs w:val="24"/>
            <w:lang w:val="en-US"/>
          </w:rPr>
          <w:t>ua</w:t>
        </w:r>
        <w:proofErr w:type="spellEnd"/>
      </w:hyperlink>
    </w:p>
    <w:p w:rsidR="002F4D96" w:rsidRDefault="002F4D96" w:rsidP="002F4D96">
      <w:pPr>
        <w:spacing w:after="0" w:line="240" w:lineRule="auto"/>
        <w:jc w:val="center"/>
        <w:rPr>
          <w:sz w:val="24"/>
          <w:szCs w:val="24"/>
          <w:lang w:val="uk-UA"/>
        </w:rPr>
      </w:pPr>
    </w:p>
    <w:p w:rsidR="002F4D96" w:rsidRDefault="002F4D96" w:rsidP="002F4D96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997015">
        <w:rPr>
          <w:b/>
          <w:sz w:val="24"/>
          <w:szCs w:val="24"/>
          <w:lang w:val="uk-UA"/>
        </w:rPr>
        <w:t>Анотація</w:t>
      </w:r>
      <w:r w:rsidRPr="0099701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В статті представлені результати застосування концепції проектного управління при створенні проекту побудови промислової сонячної електростанції. Наведені результати застосування  програмного продукту  </w:t>
      </w:r>
      <w:r>
        <w:rPr>
          <w:sz w:val="24"/>
          <w:szCs w:val="24"/>
          <w:lang w:val="en-US"/>
        </w:rPr>
        <w:t>Microsoft</w:t>
      </w:r>
      <w:r w:rsidRPr="004B550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en-US"/>
        </w:rPr>
        <w:t>Project</w:t>
      </w:r>
      <w:r>
        <w:rPr>
          <w:sz w:val="24"/>
          <w:szCs w:val="24"/>
          <w:lang w:val="uk-UA"/>
        </w:rPr>
        <w:t xml:space="preserve">  при реалізації проекту. Показано, що при застосуванні проектного управління забезпечується зменшення часових рамок проекту, досягається мета по зменшенню  витратної частини бюджету на реалізацію проекту.</w:t>
      </w:r>
    </w:p>
    <w:p w:rsidR="002F4D96" w:rsidRDefault="002F4D96" w:rsidP="002F4D96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</w:p>
    <w:p w:rsidR="002F4D96" w:rsidRDefault="002F4D96" w:rsidP="002F4D96">
      <w:pPr>
        <w:spacing w:after="0" w:line="240" w:lineRule="auto"/>
        <w:ind w:firstLine="708"/>
        <w:jc w:val="both"/>
        <w:rPr>
          <w:i/>
          <w:sz w:val="24"/>
          <w:szCs w:val="24"/>
          <w:lang w:val="uk-UA"/>
        </w:rPr>
      </w:pPr>
      <w:r w:rsidRPr="00997015">
        <w:rPr>
          <w:i/>
          <w:sz w:val="24"/>
          <w:szCs w:val="24"/>
          <w:lang w:val="uk-UA"/>
        </w:rPr>
        <w:t>Ключові слова:</w:t>
      </w:r>
      <w:r>
        <w:rPr>
          <w:i/>
          <w:sz w:val="24"/>
          <w:szCs w:val="24"/>
          <w:lang w:val="uk-UA"/>
        </w:rPr>
        <w:t xml:space="preserve"> проект, ресурси, оптимізація.</w:t>
      </w:r>
    </w:p>
    <w:p w:rsidR="002F4D96" w:rsidRDefault="002F4D96" w:rsidP="002F4D96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</w:p>
    <w:p w:rsidR="002F4D96" w:rsidRPr="00504670" w:rsidRDefault="002F4D96" w:rsidP="002F4D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color w:val="212121"/>
          <w:sz w:val="28"/>
          <w:szCs w:val="28"/>
          <w:lang w:val="en-US" w:eastAsia="ru-RU"/>
        </w:rPr>
      </w:pPr>
      <w:r w:rsidRPr="00504670">
        <w:rPr>
          <w:rFonts w:eastAsia="Times New Roman" w:cs="Courier New"/>
          <w:b/>
          <w:color w:val="212121"/>
          <w:sz w:val="28"/>
          <w:szCs w:val="28"/>
          <w:lang w:val="en" w:eastAsia="ru-RU"/>
        </w:rPr>
        <w:t>PROJECT MANAGEMENT FOR THE CREATION OF INDUSTRIAL SOLAR ELECTRICITY</w:t>
      </w:r>
    </w:p>
    <w:p w:rsidR="002F4D96" w:rsidRDefault="002F4D96" w:rsidP="002F4D96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</w:p>
    <w:p w:rsidR="002F4D96" w:rsidRPr="00997015" w:rsidRDefault="002F4D96" w:rsidP="002F4D96">
      <w:pPr>
        <w:spacing w:after="0" w:line="240" w:lineRule="auto"/>
        <w:ind w:firstLine="708"/>
        <w:jc w:val="center"/>
        <w:rPr>
          <w:rFonts w:cs="Arial"/>
          <w:b/>
          <w:sz w:val="24"/>
          <w:szCs w:val="24"/>
          <w:lang w:val="en-US"/>
        </w:rPr>
      </w:pPr>
      <w:r w:rsidRPr="00997015">
        <w:rPr>
          <w:rFonts w:cs="Arial"/>
          <w:b/>
          <w:sz w:val="24"/>
          <w:szCs w:val="24"/>
          <w:lang w:val="en-US"/>
        </w:rPr>
        <w:t xml:space="preserve">Elena </w:t>
      </w:r>
      <w:proofErr w:type="spellStart"/>
      <w:r w:rsidRPr="00997015">
        <w:rPr>
          <w:rFonts w:cs="Arial"/>
          <w:b/>
          <w:sz w:val="24"/>
          <w:szCs w:val="24"/>
          <w:lang w:val="en-US"/>
        </w:rPr>
        <w:t>Skakalina</w:t>
      </w:r>
      <w:proofErr w:type="spellEnd"/>
    </w:p>
    <w:p w:rsidR="002F4D96" w:rsidRPr="00997015" w:rsidRDefault="002F4D96" w:rsidP="002F4D96">
      <w:pPr>
        <w:spacing w:after="0" w:line="240" w:lineRule="auto"/>
        <w:jc w:val="center"/>
        <w:rPr>
          <w:lang w:val="en-US"/>
        </w:rPr>
      </w:pPr>
      <w:r w:rsidRPr="00997015">
        <w:rPr>
          <w:sz w:val="24"/>
          <w:szCs w:val="24"/>
          <w:lang w:val="en-US"/>
        </w:rPr>
        <w:t xml:space="preserve">Candidate of technical Sciences, </w:t>
      </w:r>
      <w:r w:rsidRPr="00997015">
        <w:rPr>
          <w:lang w:val="en-US"/>
        </w:rPr>
        <w:t>Associate</w:t>
      </w:r>
      <w:r w:rsidRPr="00997015">
        <w:rPr>
          <w:lang w:val="uk-UA"/>
        </w:rPr>
        <w:t xml:space="preserve"> </w:t>
      </w:r>
      <w:r w:rsidRPr="00997015">
        <w:rPr>
          <w:lang w:val="en-US"/>
        </w:rPr>
        <w:t>Professor of Computer and Information Technologies and Systems Department, Poltava</w:t>
      </w:r>
      <w:r w:rsidRPr="00997015">
        <w:rPr>
          <w:lang w:val="uk-UA"/>
        </w:rPr>
        <w:t xml:space="preserve"> </w:t>
      </w:r>
      <w:r w:rsidRPr="00997015">
        <w:rPr>
          <w:lang w:val="en-US"/>
        </w:rPr>
        <w:t>National</w:t>
      </w:r>
      <w:r w:rsidRPr="00997015">
        <w:rPr>
          <w:lang w:val="uk-UA"/>
        </w:rPr>
        <w:t xml:space="preserve"> </w:t>
      </w:r>
      <w:r w:rsidRPr="00997015">
        <w:rPr>
          <w:lang w:val="en-US"/>
        </w:rPr>
        <w:t>Technical</w:t>
      </w:r>
      <w:r w:rsidRPr="00997015">
        <w:rPr>
          <w:lang w:val="uk-UA"/>
        </w:rPr>
        <w:t xml:space="preserve"> </w:t>
      </w:r>
      <w:r w:rsidRPr="00997015">
        <w:rPr>
          <w:lang w:val="en-US"/>
        </w:rPr>
        <w:t>Yuri</w:t>
      </w:r>
      <w:r w:rsidRPr="00997015">
        <w:rPr>
          <w:lang w:val="uk-UA"/>
        </w:rPr>
        <w:t xml:space="preserve"> </w:t>
      </w:r>
      <w:proofErr w:type="spellStart"/>
      <w:r w:rsidRPr="00997015">
        <w:rPr>
          <w:lang w:val="en-US"/>
        </w:rPr>
        <w:t>Kondratyuk</w:t>
      </w:r>
      <w:proofErr w:type="spellEnd"/>
      <w:r w:rsidRPr="00997015">
        <w:rPr>
          <w:lang w:val="uk-UA"/>
        </w:rPr>
        <w:t xml:space="preserve"> </w:t>
      </w:r>
      <w:r w:rsidRPr="00997015">
        <w:rPr>
          <w:lang w:val="en-US"/>
        </w:rPr>
        <w:t xml:space="preserve">University, Poltava, Ukraine, </w:t>
      </w:r>
    </w:p>
    <w:p w:rsidR="002F4D96" w:rsidRDefault="002F4D96" w:rsidP="002F4D96">
      <w:pPr>
        <w:spacing w:line="240" w:lineRule="auto"/>
        <w:jc w:val="center"/>
        <w:rPr>
          <w:rFonts w:ascii="Calibri" w:hAnsi="Calibri" w:cs="Calibri"/>
          <w:color w:val="000000"/>
          <w:sz w:val="24"/>
          <w:szCs w:val="24"/>
          <w:lang w:val="en-US"/>
        </w:rPr>
      </w:pPr>
      <w:r w:rsidRPr="00997015">
        <w:rPr>
          <w:sz w:val="24"/>
          <w:szCs w:val="24"/>
          <w:lang w:val="en-US"/>
        </w:rPr>
        <w:t>e-mail:</w:t>
      </w:r>
      <w:r w:rsidRPr="00997015">
        <w:rPr>
          <w:sz w:val="24"/>
          <w:szCs w:val="24"/>
          <w:lang w:val="uk-UA"/>
        </w:rPr>
        <w:t xml:space="preserve"> </w:t>
      </w:r>
      <w:hyperlink r:id="rId6" w:history="1"/>
      <w:r w:rsidRPr="00151D8A">
        <w:rPr>
          <w:sz w:val="24"/>
          <w:szCs w:val="24"/>
          <w:lang w:val="en-US"/>
        </w:rPr>
        <w:t xml:space="preserve"> </w:t>
      </w:r>
      <w:hyperlink r:id="rId7" w:history="1">
        <w:r w:rsidRPr="005838AC">
          <w:rPr>
            <w:rStyle w:val="a3"/>
            <w:rFonts w:ascii="Calibri" w:hAnsi="Calibri" w:cs="Calibri"/>
            <w:sz w:val="24"/>
            <w:szCs w:val="24"/>
            <w:lang w:val="en-US"/>
          </w:rPr>
          <w:t>wboss@i.ua</w:t>
        </w:r>
      </w:hyperlink>
    </w:p>
    <w:p w:rsidR="002F4D96" w:rsidRPr="00D948D3" w:rsidRDefault="002F4D96" w:rsidP="002F4D96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997015">
        <w:rPr>
          <w:rFonts w:cs="Calibri"/>
          <w:b/>
          <w:sz w:val="24"/>
          <w:szCs w:val="24"/>
          <w:lang w:val="en-US"/>
        </w:rPr>
        <w:t>Abstract</w:t>
      </w:r>
      <w:r w:rsidRPr="003854AB">
        <w:rPr>
          <w:rFonts w:cs="Calibri"/>
          <w:b/>
          <w:sz w:val="24"/>
          <w:szCs w:val="24"/>
          <w:lang w:val="en-US"/>
        </w:rPr>
        <w:t xml:space="preserve">. </w:t>
      </w:r>
      <w:r w:rsidRPr="003854AB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article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presents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results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of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application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of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concept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of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project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management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when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creating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a </w:t>
      </w:r>
      <w:proofErr w:type="spellStart"/>
      <w:r w:rsidRPr="00FC2B82">
        <w:rPr>
          <w:rFonts w:cs="Arial"/>
          <w:sz w:val="24"/>
          <w:szCs w:val="24"/>
          <w:lang w:val="uk-UA"/>
        </w:rPr>
        <w:t>project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for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construction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of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an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industrial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solar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power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plant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.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results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of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application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of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Microsoft Project </w:t>
      </w:r>
      <w:proofErr w:type="spellStart"/>
      <w:r w:rsidRPr="00FC2B82">
        <w:rPr>
          <w:rFonts w:cs="Arial"/>
          <w:sz w:val="24"/>
          <w:szCs w:val="24"/>
          <w:lang w:val="uk-UA"/>
        </w:rPr>
        <w:t>product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during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project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implementation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are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presented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. </w:t>
      </w:r>
      <w:proofErr w:type="spellStart"/>
      <w:r w:rsidRPr="00FC2B82">
        <w:rPr>
          <w:rFonts w:cs="Arial"/>
          <w:sz w:val="24"/>
          <w:szCs w:val="24"/>
          <w:lang w:val="uk-UA"/>
        </w:rPr>
        <w:t>It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is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shown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that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application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of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project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management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ensures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a </w:t>
      </w:r>
      <w:proofErr w:type="spellStart"/>
      <w:r w:rsidRPr="00FC2B82">
        <w:rPr>
          <w:rFonts w:cs="Arial"/>
          <w:sz w:val="24"/>
          <w:szCs w:val="24"/>
          <w:lang w:val="uk-UA"/>
        </w:rPr>
        <w:t>reduction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of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time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frame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of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project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, </w:t>
      </w:r>
      <w:proofErr w:type="spellStart"/>
      <w:r w:rsidRPr="00FC2B82">
        <w:rPr>
          <w:rFonts w:cs="Arial"/>
          <w:sz w:val="24"/>
          <w:szCs w:val="24"/>
          <w:lang w:val="uk-UA"/>
        </w:rPr>
        <w:t>achieving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goal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of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reducing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expendable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part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of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budget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for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the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project</w:t>
      </w:r>
      <w:proofErr w:type="spellEnd"/>
      <w:r w:rsidRPr="00FC2B82">
        <w:rPr>
          <w:rFonts w:cs="Arial"/>
          <w:sz w:val="24"/>
          <w:szCs w:val="24"/>
          <w:lang w:val="uk-UA"/>
        </w:rPr>
        <w:t xml:space="preserve"> </w:t>
      </w:r>
      <w:proofErr w:type="spellStart"/>
      <w:r w:rsidRPr="00FC2B82">
        <w:rPr>
          <w:rFonts w:cs="Arial"/>
          <w:sz w:val="24"/>
          <w:szCs w:val="24"/>
          <w:lang w:val="uk-UA"/>
        </w:rPr>
        <w:t>implementation</w:t>
      </w:r>
      <w:proofErr w:type="spellEnd"/>
      <w:r w:rsidRPr="00FC2B82">
        <w:rPr>
          <w:rFonts w:cs="Arial"/>
          <w:sz w:val="24"/>
          <w:szCs w:val="24"/>
          <w:lang w:val="uk-UA"/>
        </w:rPr>
        <w:t>.</w:t>
      </w:r>
    </w:p>
    <w:p w:rsidR="002F4D96" w:rsidRDefault="002F4D96" w:rsidP="002F4D96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</w:p>
    <w:p w:rsidR="002F4D96" w:rsidRPr="00EF4BCE" w:rsidRDefault="002F4D96" w:rsidP="002F4D96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  <w:r w:rsidRPr="00997015">
        <w:rPr>
          <w:rFonts w:cs="Calibri"/>
          <w:i/>
          <w:spacing w:val="-4"/>
          <w:sz w:val="24"/>
          <w:szCs w:val="24"/>
          <w:lang w:val="en-US"/>
        </w:rPr>
        <w:t>Keywords:</w:t>
      </w:r>
      <w:r>
        <w:rPr>
          <w:rFonts w:cs="Calibri"/>
          <w:i/>
          <w:spacing w:val="-4"/>
          <w:sz w:val="24"/>
          <w:szCs w:val="24"/>
          <w:lang w:val="uk-UA"/>
        </w:rPr>
        <w:t xml:space="preserve"> </w:t>
      </w:r>
      <w:proofErr w:type="spellStart"/>
      <w:r w:rsidRPr="00EF4BCE">
        <w:rPr>
          <w:rFonts w:cs="Calibri"/>
          <w:i/>
          <w:spacing w:val="-4"/>
          <w:sz w:val="24"/>
          <w:szCs w:val="24"/>
          <w:lang w:val="uk-UA"/>
        </w:rPr>
        <w:t>project</w:t>
      </w:r>
      <w:proofErr w:type="spellEnd"/>
      <w:r w:rsidRPr="00EF4BCE">
        <w:rPr>
          <w:rFonts w:cs="Calibri"/>
          <w:i/>
          <w:spacing w:val="-4"/>
          <w:sz w:val="24"/>
          <w:szCs w:val="24"/>
          <w:lang w:val="uk-UA"/>
        </w:rPr>
        <w:t xml:space="preserve">, </w:t>
      </w:r>
      <w:proofErr w:type="spellStart"/>
      <w:r w:rsidRPr="00EF4BCE">
        <w:rPr>
          <w:rFonts w:cs="Calibri"/>
          <w:i/>
          <w:spacing w:val="-4"/>
          <w:sz w:val="24"/>
          <w:szCs w:val="24"/>
          <w:lang w:val="uk-UA"/>
        </w:rPr>
        <w:t>resources</w:t>
      </w:r>
      <w:proofErr w:type="spellEnd"/>
      <w:r w:rsidRPr="00EF4BCE">
        <w:rPr>
          <w:rFonts w:cs="Calibri"/>
          <w:i/>
          <w:spacing w:val="-4"/>
          <w:sz w:val="24"/>
          <w:szCs w:val="24"/>
          <w:lang w:val="uk-UA"/>
        </w:rPr>
        <w:t xml:space="preserve">, </w:t>
      </w:r>
      <w:proofErr w:type="spellStart"/>
      <w:r w:rsidRPr="00EF4BCE">
        <w:rPr>
          <w:rFonts w:cs="Calibri"/>
          <w:i/>
          <w:spacing w:val="-4"/>
          <w:sz w:val="24"/>
          <w:szCs w:val="24"/>
          <w:lang w:val="uk-UA"/>
        </w:rPr>
        <w:t>optimization</w:t>
      </w:r>
      <w:proofErr w:type="spellEnd"/>
      <w:r>
        <w:rPr>
          <w:rFonts w:cs="Calibri"/>
          <w:i/>
          <w:spacing w:val="-4"/>
          <w:sz w:val="24"/>
          <w:szCs w:val="24"/>
          <w:lang w:val="uk-UA"/>
        </w:rPr>
        <w:t>.</w:t>
      </w:r>
    </w:p>
    <w:p w:rsidR="002F4D96" w:rsidRDefault="002F4D96" w:rsidP="002F4D96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</w:p>
    <w:p w:rsidR="002F4D96" w:rsidRPr="00A82866" w:rsidRDefault="002F4D96" w:rsidP="002F4D96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Вступ. </w:t>
      </w:r>
      <w:proofErr w:type="spellStart"/>
      <w:r w:rsidRPr="00A82866">
        <w:rPr>
          <w:sz w:val="28"/>
          <w:szCs w:val="28"/>
          <w:lang w:val="uk-UA"/>
        </w:rPr>
        <w:t>Мультипроектне</w:t>
      </w:r>
      <w:proofErr w:type="spellEnd"/>
      <w:r w:rsidRPr="00A82866">
        <w:rPr>
          <w:sz w:val="28"/>
          <w:szCs w:val="28"/>
          <w:lang w:val="uk-UA"/>
        </w:rPr>
        <w:t xml:space="preserve"> управління і системи проектного управління в сучасному  цифровому </w:t>
      </w:r>
      <w:r>
        <w:rPr>
          <w:sz w:val="28"/>
          <w:szCs w:val="28"/>
          <w:lang w:val="uk-UA"/>
        </w:rPr>
        <w:t>господарюванні швидко розгалужую</w:t>
      </w:r>
      <w:r w:rsidRPr="00A82866">
        <w:rPr>
          <w:sz w:val="28"/>
          <w:szCs w:val="28"/>
          <w:lang w:val="uk-UA"/>
        </w:rPr>
        <w:t>ться в різноманітних  організаційних структурах – технічних, технологічних. комерційних, громадських</w:t>
      </w:r>
      <w:r>
        <w:rPr>
          <w:sz w:val="28"/>
          <w:szCs w:val="28"/>
          <w:lang w:val="uk-UA"/>
        </w:rPr>
        <w:t xml:space="preserve">. Ці процеси є відповіддю </w:t>
      </w:r>
      <w:r w:rsidRPr="00A828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 </w:t>
      </w:r>
      <w:r w:rsidRPr="00A82866">
        <w:rPr>
          <w:sz w:val="28"/>
          <w:szCs w:val="28"/>
          <w:lang w:val="uk-UA"/>
        </w:rPr>
        <w:t xml:space="preserve"> вимоги зовнішнього середовища, які</w:t>
      </w:r>
      <w:r>
        <w:rPr>
          <w:sz w:val="28"/>
          <w:szCs w:val="28"/>
          <w:lang w:val="uk-UA"/>
        </w:rPr>
        <w:t xml:space="preserve"> постійно змінюються.</w:t>
      </w:r>
      <w:r w:rsidRPr="00A82866">
        <w:rPr>
          <w:sz w:val="28"/>
          <w:szCs w:val="28"/>
          <w:lang w:val="uk-UA"/>
        </w:rPr>
        <w:t xml:space="preserve">  Проектне управління становиться не просто одним з видів управління, але і новою культурою, стилем  управління в  сучасних умовах конфлікту між процесами глобалізації та націоналізації, глобальної конкуренції, безперервної інноваційної діяльності. Проектне управління стає синонімом  управління в цілому.</w:t>
      </w:r>
    </w:p>
    <w:p w:rsidR="002F4D96" w:rsidRPr="00A82866" w:rsidRDefault="002F4D96" w:rsidP="002F4D96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997015">
        <w:rPr>
          <w:rFonts w:ascii="Calibri" w:hAnsi="Calibri" w:cs="Calibri"/>
          <w:b/>
          <w:sz w:val="28"/>
          <w:szCs w:val="28"/>
          <w:lang w:val="uk-UA"/>
        </w:rPr>
        <w:lastRenderedPageBreak/>
        <w:t xml:space="preserve">Мета </w:t>
      </w:r>
      <w:r w:rsidRPr="00B427A7">
        <w:rPr>
          <w:rFonts w:ascii="Calibri" w:hAnsi="Calibri" w:cs="Calibri"/>
          <w:b/>
          <w:sz w:val="28"/>
          <w:szCs w:val="28"/>
          <w:lang w:val="uk-UA"/>
        </w:rPr>
        <w:t xml:space="preserve"> р</w:t>
      </w:r>
      <w:r w:rsidRPr="00997015">
        <w:rPr>
          <w:rFonts w:ascii="Calibri" w:hAnsi="Calibri" w:cs="Calibri"/>
          <w:b/>
          <w:sz w:val="28"/>
          <w:szCs w:val="28"/>
          <w:lang w:val="uk-UA"/>
        </w:rPr>
        <w:t>о</w:t>
      </w:r>
      <w:r w:rsidRPr="00B427A7">
        <w:rPr>
          <w:rFonts w:ascii="Calibri" w:hAnsi="Calibri" w:cs="Calibri"/>
          <w:b/>
          <w:sz w:val="28"/>
          <w:szCs w:val="28"/>
          <w:lang w:val="uk-UA"/>
        </w:rPr>
        <w:t>бот</w:t>
      </w:r>
      <w:r w:rsidRPr="00997015">
        <w:rPr>
          <w:rFonts w:ascii="Calibri" w:hAnsi="Calibri" w:cs="Calibri"/>
          <w:b/>
          <w:sz w:val="28"/>
          <w:szCs w:val="28"/>
          <w:lang w:val="uk-UA"/>
        </w:rPr>
        <w:t>и</w:t>
      </w:r>
      <w:r w:rsidRPr="00B427A7">
        <w:rPr>
          <w:rFonts w:ascii="Calibri" w:hAnsi="Calibri" w:cs="Calibri"/>
          <w:b/>
          <w:sz w:val="28"/>
          <w:szCs w:val="28"/>
          <w:lang w:val="uk-UA"/>
        </w:rPr>
        <w:t>.</w:t>
      </w:r>
      <w:r w:rsidRPr="00997015">
        <w:rPr>
          <w:rFonts w:ascii="Calibri" w:hAnsi="Calibri" w:cs="Calibri"/>
          <w:b/>
          <w:sz w:val="28"/>
          <w:szCs w:val="28"/>
          <w:lang w:val="uk-UA"/>
        </w:rPr>
        <w:t xml:space="preserve"> </w:t>
      </w:r>
      <w:r w:rsidRPr="00A82866">
        <w:rPr>
          <w:sz w:val="28"/>
          <w:szCs w:val="28"/>
          <w:shd w:val="clear" w:color="auto" w:fill="FFFFFF"/>
          <w:lang w:val="uk-UA"/>
        </w:rPr>
        <w:t xml:space="preserve">Сонячна енергетика – одна з галузей альтернативної (відновлюваної) енергії, що розвиваються найбільш </w:t>
      </w:r>
      <w:proofErr w:type="spellStart"/>
      <w:r w:rsidRPr="00A82866">
        <w:rPr>
          <w:sz w:val="28"/>
          <w:szCs w:val="28"/>
          <w:shd w:val="clear" w:color="auto" w:fill="FFFFFF"/>
          <w:lang w:val="uk-UA"/>
        </w:rPr>
        <w:t>динамічно</w:t>
      </w:r>
      <w:proofErr w:type="spellEnd"/>
      <w:r w:rsidRPr="00A82866">
        <w:rPr>
          <w:sz w:val="28"/>
          <w:szCs w:val="28"/>
          <w:shd w:val="clear" w:color="auto" w:fill="FFFFFF"/>
          <w:lang w:val="uk-UA"/>
        </w:rPr>
        <w:t xml:space="preserve">. </w:t>
      </w:r>
      <w:r w:rsidRPr="00A82866">
        <w:rPr>
          <w:sz w:val="28"/>
          <w:szCs w:val="28"/>
          <w:lang w:val="uk-UA"/>
        </w:rPr>
        <w:t xml:space="preserve">Але термін окупності інвестицій в процес створення проектів побудови сонячних електростанцій становить 5-7 років, а для приватних (домашніх) сонячних електростанцій – до 10 років. Будівництво сонячних електростанцій є технічно складним проектом, що потребує досить великих капітальних інвестицій і витрат часу. Для зменшення потенційних ризиків необхідно виконання всього комплексу робіт з проектного інжинірингу, включаючи </w:t>
      </w:r>
      <w:proofErr w:type="spellStart"/>
      <w:r w:rsidRPr="00A82866">
        <w:rPr>
          <w:sz w:val="28"/>
          <w:szCs w:val="28"/>
          <w:lang w:val="uk-UA"/>
        </w:rPr>
        <w:t>передпроектні</w:t>
      </w:r>
      <w:proofErr w:type="spellEnd"/>
      <w:r w:rsidRPr="00A82866">
        <w:rPr>
          <w:sz w:val="28"/>
          <w:szCs w:val="28"/>
          <w:lang w:val="uk-UA"/>
        </w:rPr>
        <w:t xml:space="preserve"> роботи.</w:t>
      </w:r>
      <w:r>
        <w:rPr>
          <w:sz w:val="28"/>
          <w:szCs w:val="28"/>
          <w:lang w:val="uk-UA"/>
        </w:rPr>
        <w:t xml:space="preserve"> Застосування проектного підходу дозволяє підвищити керованість робіт, що виконуються, більш раціонально використовувати ресурси компаній і домагатися достатньо високої ефективності. Ці аспекти в узагальненні надають можливість отримати оптимізаційний ефект з точки зору зменшення витратної частини бюджету проекту.</w:t>
      </w:r>
    </w:p>
    <w:p w:rsidR="002F4D96" w:rsidRDefault="002F4D96" w:rsidP="002F4D96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997015">
        <w:rPr>
          <w:rFonts w:ascii="Calibri" w:hAnsi="Calibri" w:cs="Calibri"/>
          <w:b/>
          <w:sz w:val="28"/>
          <w:szCs w:val="28"/>
          <w:lang w:val="uk-UA"/>
        </w:rPr>
        <w:t>Матеріал і результати досліджень.</w:t>
      </w:r>
      <w:r>
        <w:rPr>
          <w:rFonts w:ascii="Calibri" w:hAnsi="Calibri" w:cs="Calibri"/>
          <w:b/>
          <w:sz w:val="28"/>
          <w:szCs w:val="28"/>
          <w:lang w:val="uk-UA"/>
        </w:rPr>
        <w:t xml:space="preserve"> </w:t>
      </w:r>
      <w:r w:rsidRPr="00A82866">
        <w:rPr>
          <w:sz w:val="28"/>
          <w:szCs w:val="28"/>
          <w:lang w:val="uk-UA"/>
        </w:rPr>
        <w:t>Проектування сонячної електростанції, будь то невелика домашня си</w:t>
      </w:r>
      <w:r>
        <w:rPr>
          <w:sz w:val="28"/>
          <w:szCs w:val="28"/>
          <w:lang w:val="uk-UA"/>
        </w:rPr>
        <w:t xml:space="preserve">стема для власних потреб або </w:t>
      </w:r>
      <w:proofErr w:type="spellStart"/>
      <w:r>
        <w:rPr>
          <w:sz w:val="28"/>
          <w:szCs w:val="28"/>
          <w:lang w:val="uk-UA"/>
        </w:rPr>
        <w:t>меґ</w:t>
      </w:r>
      <w:r w:rsidRPr="00A82866">
        <w:rPr>
          <w:sz w:val="28"/>
          <w:szCs w:val="28"/>
          <w:lang w:val="uk-UA"/>
        </w:rPr>
        <w:t>аватна</w:t>
      </w:r>
      <w:proofErr w:type="spellEnd"/>
      <w:r w:rsidRPr="00A82866">
        <w:rPr>
          <w:sz w:val="28"/>
          <w:szCs w:val="28"/>
          <w:lang w:val="uk-UA"/>
        </w:rPr>
        <w:t xml:space="preserve"> мережева промислова фотоелектрична станція, що працює за «зеленим тарифом», починається з технічного моделювання та симуляції роботи майбутнього об'єкта в різних режимах. </w:t>
      </w:r>
    </w:p>
    <w:p w:rsidR="002F4D96" w:rsidRDefault="002F4D96" w:rsidP="002F4D96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A82866">
        <w:rPr>
          <w:sz w:val="28"/>
          <w:szCs w:val="28"/>
          <w:lang w:val="uk-UA"/>
        </w:rPr>
        <w:t>Правильне моделювання сонячної електростанції дозволить врахувати індивідуальні особливості обраної майданчика (земельної ділянки або даху будівлі), її орієнтації по сторонах світу, вплив сусідніх об'єктів (затінення), особливості сонячної інсоляції та клімату в конкретній географічній точці, а також підібрати обладнання, яке буде максимально оптимізованим між собою. Також важливим результатом моделювання сонячної електростанції є вибір правильного кута нахилу сонячних модулів і відстаней між їх рядами для виконання всіх вимог і врахування особливостей конкретного проекту (наприклад, максимізація вироблення електроенергії або ж максимально ефективне використання наявної площі) [1].</w:t>
      </w:r>
    </w:p>
    <w:p w:rsidR="00351216" w:rsidRPr="002F4D96" w:rsidRDefault="00351216">
      <w:pPr>
        <w:rPr>
          <w:lang w:val="uk-UA"/>
        </w:rPr>
      </w:pPr>
      <w:bookmarkStart w:id="0" w:name="_GoBack"/>
      <w:bookmarkEnd w:id="0"/>
    </w:p>
    <w:sectPr w:rsidR="00351216" w:rsidRPr="002F4D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AC"/>
    <w:rsid w:val="002F4D96"/>
    <w:rsid w:val="00351216"/>
    <w:rsid w:val="0059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32DB0-0918-4208-B2B1-8C1CF6F7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D9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4D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boss@i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a2014@meta.ua" TargetMode="External"/><Relationship Id="rId5" Type="http://schemas.openxmlformats.org/officeDocument/2006/relationships/hyperlink" Target="mailto:wboss@i.ua" TargetMode="External"/><Relationship Id="rId4" Type="http://schemas.openxmlformats.org/officeDocument/2006/relationships/hyperlink" Target="mailto:usa2014@meta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</dc:creator>
  <cp:keywords/>
  <dc:description/>
  <cp:lastModifiedBy>evs</cp:lastModifiedBy>
  <cp:revision>2</cp:revision>
  <dcterms:created xsi:type="dcterms:W3CDTF">2019-12-13T08:17:00Z</dcterms:created>
  <dcterms:modified xsi:type="dcterms:W3CDTF">2019-12-13T08:18:00Z</dcterms:modified>
</cp:coreProperties>
</file>