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BB6" w:rsidRDefault="001912AE" w:rsidP="00E07102">
      <w:pPr>
        <w:spacing w:after="0"/>
        <w:jc w:val="center"/>
        <w:rPr>
          <w:b/>
          <w:sz w:val="24"/>
          <w:szCs w:val="24"/>
          <w:lang w:val="en-US"/>
        </w:rPr>
      </w:pPr>
      <w:r w:rsidRPr="001912AE">
        <w:rPr>
          <w:b/>
          <w:sz w:val="24"/>
          <w:szCs w:val="24"/>
          <w:lang w:val="en-US"/>
        </w:rPr>
        <w:t xml:space="preserve">INFORMATION TECHNOLOGY FOR </w:t>
      </w:r>
      <w:r w:rsidR="009F4BB6">
        <w:rPr>
          <w:b/>
          <w:sz w:val="24"/>
          <w:szCs w:val="24"/>
          <w:lang w:val="en-US"/>
        </w:rPr>
        <w:t xml:space="preserve">BUILDING A MODEL </w:t>
      </w:r>
      <w:bookmarkStart w:id="0" w:name="_GoBack"/>
      <w:bookmarkEnd w:id="0"/>
      <w:r w:rsidRPr="001912AE">
        <w:rPr>
          <w:b/>
          <w:sz w:val="24"/>
          <w:szCs w:val="24"/>
          <w:lang w:val="en-US"/>
        </w:rPr>
        <w:t xml:space="preserve"> OF </w:t>
      </w:r>
      <w:r w:rsidR="009F4BB6">
        <w:rPr>
          <w:b/>
          <w:sz w:val="24"/>
          <w:szCs w:val="24"/>
          <w:lang w:val="en-US"/>
        </w:rPr>
        <w:t xml:space="preserve"> </w:t>
      </w:r>
      <w:r w:rsidRPr="001912AE">
        <w:rPr>
          <w:b/>
          <w:sz w:val="24"/>
          <w:szCs w:val="24"/>
          <w:lang w:val="en-US"/>
        </w:rPr>
        <w:t xml:space="preserve">FINANCIAL FORECASTING </w:t>
      </w:r>
      <w:r w:rsidR="009F4BB6">
        <w:rPr>
          <w:b/>
          <w:sz w:val="24"/>
          <w:szCs w:val="24"/>
          <w:lang w:val="en-US"/>
        </w:rPr>
        <w:t xml:space="preserve"> </w:t>
      </w:r>
    </w:p>
    <w:p w:rsidR="008D38BD" w:rsidRDefault="008D38BD" w:rsidP="00E07102">
      <w:pPr>
        <w:spacing w:after="0"/>
        <w:jc w:val="center"/>
        <w:rPr>
          <w:b/>
          <w:sz w:val="24"/>
          <w:szCs w:val="24"/>
          <w:lang w:val="en-US"/>
        </w:rPr>
      </w:pPr>
    </w:p>
    <w:p w:rsidR="00F513E9" w:rsidRPr="0011242C" w:rsidRDefault="00F513E9" w:rsidP="00E07102">
      <w:pPr>
        <w:spacing w:after="0"/>
        <w:jc w:val="center"/>
        <w:rPr>
          <w:b/>
          <w:sz w:val="24"/>
          <w:szCs w:val="24"/>
        </w:rPr>
      </w:pPr>
      <w:r>
        <w:rPr>
          <w:b/>
          <w:sz w:val="24"/>
          <w:szCs w:val="24"/>
          <w:lang w:val="en-US"/>
        </w:rPr>
        <w:t>E</w:t>
      </w:r>
      <w:r w:rsidRPr="0011242C">
        <w:rPr>
          <w:b/>
          <w:sz w:val="24"/>
          <w:szCs w:val="24"/>
        </w:rPr>
        <w:t xml:space="preserve"> </w:t>
      </w:r>
      <w:r>
        <w:rPr>
          <w:b/>
          <w:sz w:val="24"/>
          <w:szCs w:val="24"/>
          <w:lang w:val="en-US"/>
        </w:rPr>
        <w:t>V</w:t>
      </w:r>
      <w:r w:rsidRPr="0011242C">
        <w:rPr>
          <w:b/>
          <w:sz w:val="24"/>
          <w:szCs w:val="24"/>
        </w:rPr>
        <w:t xml:space="preserve"> </w:t>
      </w:r>
      <w:proofErr w:type="spellStart"/>
      <w:r>
        <w:rPr>
          <w:b/>
          <w:sz w:val="24"/>
          <w:szCs w:val="24"/>
          <w:lang w:val="en-US"/>
        </w:rPr>
        <w:t>Skakalina</w:t>
      </w:r>
      <w:proofErr w:type="spellEnd"/>
    </w:p>
    <w:p w:rsidR="00DA0CB7" w:rsidRPr="00910768" w:rsidRDefault="00F513E9" w:rsidP="00DA0CB7">
      <w:pPr>
        <w:pStyle w:val="Default"/>
        <w:jc w:val="center"/>
        <w:rPr>
          <w:lang w:val="en-US"/>
        </w:rPr>
      </w:pPr>
      <w:r w:rsidRPr="00F513E9">
        <w:rPr>
          <w:i/>
          <w:lang w:val="en-US"/>
        </w:rPr>
        <w:t>Ph</w:t>
      </w:r>
      <w:r w:rsidR="00F23E48">
        <w:rPr>
          <w:i/>
          <w:lang w:val="en-US"/>
        </w:rPr>
        <w:t>D</w:t>
      </w:r>
      <w:proofErr w:type="gramStart"/>
      <w:r>
        <w:rPr>
          <w:i/>
          <w:lang w:val="en-US"/>
        </w:rPr>
        <w:t>,</w:t>
      </w:r>
      <w:r w:rsidR="00F23E48">
        <w:rPr>
          <w:i/>
          <w:lang w:val="en-US"/>
        </w:rPr>
        <w:t xml:space="preserve"> </w:t>
      </w:r>
      <w:r w:rsidR="00DA0CB7" w:rsidRPr="00DA0CB7">
        <w:rPr>
          <w:i/>
          <w:lang w:val="en-US"/>
        </w:rPr>
        <w:t xml:space="preserve"> Department</w:t>
      </w:r>
      <w:proofErr w:type="gramEnd"/>
      <w:r w:rsidR="00DA0CB7" w:rsidRPr="00DA0CB7">
        <w:rPr>
          <w:i/>
          <w:lang w:val="en-US"/>
        </w:rPr>
        <w:t xml:space="preserve"> of Computer and Information Technologies and Systems</w:t>
      </w:r>
      <w:r w:rsidR="00DA0CB7">
        <w:rPr>
          <w:i/>
          <w:lang w:val="en-US"/>
        </w:rPr>
        <w:t>,</w:t>
      </w:r>
    </w:p>
    <w:p w:rsidR="00F513E9" w:rsidRDefault="00DA0CB7" w:rsidP="00DA0CB7">
      <w:pPr>
        <w:spacing w:after="0"/>
        <w:jc w:val="center"/>
        <w:rPr>
          <w:i/>
          <w:iCs/>
          <w:sz w:val="24"/>
          <w:szCs w:val="24"/>
          <w:lang w:val="en-US"/>
        </w:rPr>
      </w:pPr>
      <w:r w:rsidRPr="00DA0CB7">
        <w:rPr>
          <w:i/>
          <w:iCs/>
          <w:sz w:val="24"/>
          <w:szCs w:val="24"/>
          <w:lang w:val="en-US"/>
        </w:rPr>
        <w:t xml:space="preserve">Poltava National Technical Yuri </w:t>
      </w:r>
      <w:proofErr w:type="spellStart"/>
      <w:r w:rsidRPr="00DA0CB7">
        <w:rPr>
          <w:i/>
          <w:iCs/>
          <w:sz w:val="24"/>
          <w:szCs w:val="24"/>
          <w:lang w:val="en-US"/>
        </w:rPr>
        <w:t>Kondratyuk</w:t>
      </w:r>
      <w:proofErr w:type="spellEnd"/>
      <w:r w:rsidRPr="00DA0CB7">
        <w:rPr>
          <w:i/>
          <w:iCs/>
          <w:sz w:val="24"/>
          <w:szCs w:val="24"/>
          <w:lang w:val="en-US"/>
        </w:rPr>
        <w:t xml:space="preserve"> University, </w:t>
      </w:r>
      <w:proofErr w:type="spellStart"/>
      <w:r w:rsidRPr="00DA0CB7">
        <w:rPr>
          <w:i/>
          <w:iCs/>
          <w:sz w:val="24"/>
          <w:szCs w:val="24"/>
          <w:lang w:val="en-US"/>
        </w:rPr>
        <w:t>Pershotravnevyi</w:t>
      </w:r>
      <w:proofErr w:type="spellEnd"/>
      <w:r w:rsidRPr="00DA0CB7">
        <w:rPr>
          <w:i/>
          <w:iCs/>
          <w:sz w:val="24"/>
          <w:szCs w:val="24"/>
          <w:lang w:val="en-US"/>
        </w:rPr>
        <w:t xml:space="preserve"> </w:t>
      </w:r>
      <w:proofErr w:type="gramStart"/>
      <w:r w:rsidRPr="00DA0CB7">
        <w:rPr>
          <w:i/>
          <w:iCs/>
          <w:sz w:val="24"/>
          <w:szCs w:val="24"/>
          <w:lang w:val="en-US"/>
        </w:rPr>
        <w:t>avenue</w:t>
      </w:r>
      <w:proofErr w:type="gramEnd"/>
      <w:r w:rsidRPr="00DA0CB7">
        <w:rPr>
          <w:i/>
          <w:iCs/>
          <w:sz w:val="24"/>
          <w:szCs w:val="24"/>
          <w:lang w:val="en-US"/>
        </w:rPr>
        <w:t>, 24, 36011, Poltava, Ukraine</w:t>
      </w:r>
    </w:p>
    <w:p w:rsidR="00D97D5B" w:rsidRPr="00232EB9" w:rsidRDefault="00D97D5B" w:rsidP="00DA0CB7">
      <w:pPr>
        <w:spacing w:after="0"/>
        <w:jc w:val="center"/>
        <w:rPr>
          <w:i/>
          <w:iCs/>
          <w:sz w:val="24"/>
          <w:szCs w:val="24"/>
          <w:lang w:val="en-US"/>
        </w:rPr>
      </w:pPr>
      <w:proofErr w:type="gramStart"/>
      <w:r>
        <w:rPr>
          <w:i/>
          <w:iCs/>
          <w:sz w:val="24"/>
          <w:szCs w:val="24"/>
          <w:lang w:val="en-US"/>
        </w:rPr>
        <w:t>e</w:t>
      </w:r>
      <w:r w:rsidRPr="00232EB9">
        <w:rPr>
          <w:i/>
          <w:iCs/>
          <w:sz w:val="24"/>
          <w:szCs w:val="24"/>
          <w:lang w:val="en-US"/>
        </w:rPr>
        <w:t>-</w:t>
      </w:r>
      <w:r>
        <w:rPr>
          <w:i/>
          <w:iCs/>
          <w:sz w:val="24"/>
          <w:szCs w:val="24"/>
          <w:lang w:val="en-US"/>
        </w:rPr>
        <w:t>mai</w:t>
      </w:r>
      <w:r w:rsidR="00EA69E7">
        <w:rPr>
          <w:i/>
          <w:iCs/>
          <w:sz w:val="24"/>
          <w:szCs w:val="24"/>
          <w:lang w:val="en-US"/>
        </w:rPr>
        <w:t>l</w:t>
      </w:r>
      <w:proofErr w:type="gramEnd"/>
      <w:r w:rsidRPr="00232EB9">
        <w:rPr>
          <w:i/>
          <w:iCs/>
          <w:sz w:val="24"/>
          <w:szCs w:val="24"/>
          <w:lang w:val="en-US"/>
        </w:rPr>
        <w:t xml:space="preserve">: </w:t>
      </w:r>
      <w:r w:rsidR="00872B0A">
        <w:fldChar w:fldCharType="begin"/>
      </w:r>
      <w:r w:rsidR="00872B0A" w:rsidRPr="00872B0A">
        <w:rPr>
          <w:lang w:val="en-US"/>
        </w:rPr>
        <w:instrText xml:space="preserve"> HYPERLINK "mailto:elenaskakalina2501@gmail.com" </w:instrText>
      </w:r>
      <w:r w:rsidR="00872B0A">
        <w:fldChar w:fldCharType="separate"/>
      </w:r>
      <w:r w:rsidR="002C3674" w:rsidRPr="004F466A">
        <w:rPr>
          <w:rStyle w:val="a3"/>
          <w:i/>
          <w:iCs/>
          <w:sz w:val="24"/>
          <w:szCs w:val="24"/>
          <w:lang w:val="en-US"/>
        </w:rPr>
        <w:t>elenaskakalina</w:t>
      </w:r>
      <w:r w:rsidR="002C3674" w:rsidRPr="00232EB9">
        <w:rPr>
          <w:rStyle w:val="a3"/>
          <w:i/>
          <w:iCs/>
          <w:sz w:val="24"/>
          <w:szCs w:val="24"/>
          <w:lang w:val="en-US"/>
        </w:rPr>
        <w:t>2501@</w:t>
      </w:r>
      <w:r w:rsidR="002C3674" w:rsidRPr="004F466A">
        <w:rPr>
          <w:rStyle w:val="a3"/>
          <w:i/>
          <w:iCs/>
          <w:sz w:val="24"/>
          <w:szCs w:val="24"/>
          <w:lang w:val="en-US"/>
        </w:rPr>
        <w:t>gmail</w:t>
      </w:r>
      <w:r w:rsidR="002C3674" w:rsidRPr="00232EB9">
        <w:rPr>
          <w:rStyle w:val="a3"/>
          <w:i/>
          <w:iCs/>
          <w:sz w:val="24"/>
          <w:szCs w:val="24"/>
          <w:lang w:val="en-US"/>
        </w:rPr>
        <w:t>.</w:t>
      </w:r>
      <w:r w:rsidR="002C3674" w:rsidRPr="004F466A">
        <w:rPr>
          <w:rStyle w:val="a3"/>
          <w:i/>
          <w:iCs/>
          <w:sz w:val="24"/>
          <w:szCs w:val="24"/>
          <w:lang w:val="en-US"/>
        </w:rPr>
        <w:t>com</w:t>
      </w:r>
      <w:r w:rsidR="00872B0A">
        <w:rPr>
          <w:rStyle w:val="a3"/>
          <w:i/>
          <w:iCs/>
          <w:sz w:val="24"/>
          <w:szCs w:val="24"/>
          <w:lang w:val="en-US"/>
        </w:rPr>
        <w:fldChar w:fldCharType="end"/>
      </w:r>
    </w:p>
    <w:p w:rsidR="003658E6" w:rsidRDefault="003658E6" w:rsidP="00481A00">
      <w:pPr>
        <w:spacing w:after="0" w:line="240" w:lineRule="auto"/>
        <w:jc w:val="both"/>
        <w:rPr>
          <w:b/>
          <w:iCs/>
          <w:sz w:val="24"/>
          <w:szCs w:val="24"/>
          <w:lang w:val="en-US"/>
        </w:rPr>
      </w:pPr>
      <w:r>
        <w:rPr>
          <w:b/>
          <w:iCs/>
          <w:sz w:val="24"/>
          <w:szCs w:val="24"/>
          <w:lang w:val="en-US"/>
        </w:rPr>
        <w:t xml:space="preserve"> </w:t>
      </w:r>
    </w:p>
    <w:p w:rsidR="00523581" w:rsidRPr="00523581" w:rsidRDefault="00523581" w:rsidP="003658E6">
      <w:pPr>
        <w:spacing w:after="0" w:line="240" w:lineRule="auto"/>
        <w:ind w:firstLine="708"/>
        <w:jc w:val="both"/>
        <w:rPr>
          <w:b/>
          <w:iCs/>
          <w:sz w:val="20"/>
          <w:szCs w:val="20"/>
          <w:lang w:val="en-US"/>
        </w:rPr>
      </w:pPr>
      <w:r>
        <w:rPr>
          <w:b/>
          <w:iCs/>
          <w:sz w:val="20"/>
          <w:szCs w:val="20"/>
          <w:lang w:val="en-US"/>
        </w:rPr>
        <w:t>Abstract</w:t>
      </w:r>
    </w:p>
    <w:p w:rsidR="00555B09" w:rsidRPr="003D6CA4" w:rsidRDefault="00DB3C0D" w:rsidP="003658E6">
      <w:pPr>
        <w:spacing w:after="0" w:line="240" w:lineRule="auto"/>
        <w:ind w:firstLine="708"/>
        <w:jc w:val="both"/>
        <w:rPr>
          <w:iCs/>
          <w:sz w:val="20"/>
          <w:szCs w:val="20"/>
          <w:lang w:val="en-US"/>
        </w:rPr>
      </w:pPr>
      <w:r w:rsidRPr="003D6CA4">
        <w:rPr>
          <w:iCs/>
          <w:sz w:val="20"/>
          <w:szCs w:val="20"/>
          <w:lang w:val="en-US"/>
        </w:rPr>
        <w:t>The solution of the problem of formation of the financial forecasting model (</w:t>
      </w:r>
      <w:r w:rsidR="006E7496" w:rsidRPr="003D6CA4">
        <w:rPr>
          <w:iCs/>
          <w:sz w:val="20"/>
          <w:szCs w:val="20"/>
          <w:lang w:val="en-US"/>
        </w:rPr>
        <w:t>FF</w:t>
      </w:r>
      <w:r w:rsidRPr="003D6CA4">
        <w:rPr>
          <w:iCs/>
          <w:sz w:val="20"/>
          <w:szCs w:val="20"/>
          <w:lang w:val="en-US"/>
        </w:rPr>
        <w:t>M) is realized using information technology using the methods of genetic algorithms, fuzzy neural network model (</w:t>
      </w:r>
      <w:r w:rsidR="006E7496" w:rsidRPr="003D6CA4">
        <w:rPr>
          <w:iCs/>
          <w:sz w:val="20"/>
          <w:szCs w:val="20"/>
          <w:lang w:val="en-US"/>
        </w:rPr>
        <w:t>FNNM</w:t>
      </w:r>
      <w:r w:rsidRPr="003D6CA4">
        <w:rPr>
          <w:iCs/>
          <w:sz w:val="20"/>
          <w:szCs w:val="20"/>
          <w:lang w:val="en-US"/>
        </w:rPr>
        <w:t>). As a software implementation, the Genetic Algorithm Input Selection of ST Neural Networks, MATLAB Fuzzy Logic Toolbox is used. The model adequately reflects the core of the main economic indicators and makes it possible to predict their changes</w:t>
      </w:r>
      <w:r w:rsidR="00CC05EE">
        <w:rPr>
          <w:iCs/>
          <w:sz w:val="20"/>
          <w:szCs w:val="20"/>
          <w:lang w:val="en-US"/>
        </w:rPr>
        <w:t>.</w:t>
      </w:r>
    </w:p>
    <w:p w:rsidR="006E7496" w:rsidRPr="003D6CA4" w:rsidRDefault="006E7496" w:rsidP="00481A00">
      <w:pPr>
        <w:spacing w:after="0" w:line="240" w:lineRule="auto"/>
        <w:jc w:val="both"/>
        <w:rPr>
          <w:iCs/>
          <w:sz w:val="20"/>
          <w:szCs w:val="20"/>
          <w:lang w:val="en-US"/>
        </w:rPr>
      </w:pPr>
      <w:r w:rsidRPr="003D6CA4">
        <w:rPr>
          <w:iCs/>
          <w:sz w:val="20"/>
          <w:szCs w:val="20"/>
          <w:lang w:val="en-US"/>
        </w:rPr>
        <w:t xml:space="preserve"> </w:t>
      </w:r>
    </w:p>
    <w:p w:rsidR="00D16069" w:rsidRPr="006F2CBD" w:rsidRDefault="002C3674" w:rsidP="002C3674">
      <w:pPr>
        <w:spacing w:after="0"/>
        <w:jc w:val="both"/>
        <w:rPr>
          <w:sz w:val="20"/>
          <w:szCs w:val="20"/>
          <w:lang w:val="en-US"/>
        </w:rPr>
      </w:pPr>
      <w:r w:rsidRPr="00AE2BB3">
        <w:rPr>
          <w:i/>
          <w:iCs/>
          <w:sz w:val="20"/>
          <w:szCs w:val="20"/>
          <w:lang w:val="en-US"/>
        </w:rPr>
        <w:t xml:space="preserve">Keywords: </w:t>
      </w:r>
      <w:r w:rsidR="00AE2BB3" w:rsidRPr="00AE2BB3">
        <w:rPr>
          <w:i/>
          <w:iCs/>
          <w:sz w:val="20"/>
          <w:szCs w:val="20"/>
          <w:lang w:val="en-US"/>
        </w:rPr>
        <w:t xml:space="preserve"> </w:t>
      </w:r>
      <w:r w:rsidR="00B37715">
        <w:rPr>
          <w:i/>
          <w:sz w:val="20"/>
          <w:szCs w:val="20"/>
          <w:lang w:val="en-US"/>
        </w:rPr>
        <w:t xml:space="preserve"> </w:t>
      </w:r>
      <w:r w:rsidR="00B37715" w:rsidRPr="006F2CBD">
        <w:rPr>
          <w:sz w:val="20"/>
          <w:szCs w:val="20"/>
          <w:lang w:val="en-US"/>
        </w:rPr>
        <w:t>economic indicators, genetic algorithm, selection of input data, fuzzy sets</w:t>
      </w:r>
      <w:r w:rsidR="00CC05EE">
        <w:rPr>
          <w:sz w:val="20"/>
          <w:szCs w:val="20"/>
          <w:lang w:val="en-US"/>
        </w:rPr>
        <w:t>.</w:t>
      </w:r>
    </w:p>
    <w:p w:rsidR="00555B09" w:rsidRPr="006F2CBD" w:rsidRDefault="00555B09" w:rsidP="002C3674">
      <w:pPr>
        <w:spacing w:after="0"/>
        <w:jc w:val="both"/>
        <w:rPr>
          <w:sz w:val="20"/>
          <w:szCs w:val="20"/>
          <w:lang w:val="en-US"/>
        </w:rPr>
      </w:pPr>
    </w:p>
    <w:p w:rsidR="00607194" w:rsidRPr="00607194" w:rsidRDefault="00607194" w:rsidP="00E734AC">
      <w:pPr>
        <w:spacing w:after="0" w:line="240" w:lineRule="auto"/>
        <w:ind w:firstLine="708"/>
        <w:jc w:val="both"/>
        <w:rPr>
          <w:rFonts w:cs="Arial"/>
          <w:color w:val="252525"/>
          <w:sz w:val="20"/>
          <w:szCs w:val="20"/>
          <w:shd w:val="clear" w:color="auto" w:fill="FFFFFF"/>
          <w:lang w:val="en-US"/>
        </w:rPr>
      </w:pPr>
      <w:r w:rsidRPr="00607194">
        <w:rPr>
          <w:rFonts w:cs="Arial"/>
          <w:color w:val="252525"/>
          <w:sz w:val="20"/>
          <w:szCs w:val="20"/>
          <w:shd w:val="clear" w:color="auto" w:fill="FFFFFF"/>
          <w:lang w:val="en-US"/>
        </w:rPr>
        <w:t>The most important feature of the American socio-economic model is its orientation toward accelerating the pace of scientific and technological progress, the formation of an innovative model of the economy. The US economy is the world's largest economy in terms of nominal gross domestic product (GDP), accounting for at least a quarter of world GDP since the end of World War II. It is one of the most diversified national economies in the world and has been leading the world economy for the past 100 years. These factors determined the choice of the US economy as a subject area for verification of information technology for forecasting economic indicators [1]. The use of standard deterministic methods of forecasting faces a number of problems - the definition of necessary and sufficient parameters (arguments) for assessing the state of the studied subject area, the so-called "curse of dimension", when the number of indicators and evaluation criteria taken into account is limited by the speed and size of computing resources, the phenomenon of "super</w:t>
      </w:r>
      <w:r w:rsidR="00516895">
        <w:rPr>
          <w:rFonts w:cs="Arial"/>
          <w:color w:val="252525"/>
          <w:sz w:val="20"/>
          <w:szCs w:val="20"/>
          <w:shd w:val="clear" w:color="auto" w:fill="FFFFFF"/>
          <w:lang w:val="en-US"/>
        </w:rPr>
        <w:t>-</w:t>
      </w:r>
      <w:r w:rsidRPr="00607194">
        <w:rPr>
          <w:rFonts w:cs="Arial"/>
          <w:color w:val="252525"/>
          <w:sz w:val="20"/>
          <w:szCs w:val="20"/>
          <w:shd w:val="clear" w:color="auto" w:fill="FFFFFF"/>
          <w:lang w:val="en-US"/>
        </w:rPr>
        <w:t xml:space="preserve">system" . The use of intelligent methods, which include genetic algorithms [2], the apparatus of fuzzy sets [3], </w:t>
      </w:r>
      <w:proofErr w:type="gramStart"/>
      <w:r w:rsidRPr="00607194">
        <w:rPr>
          <w:rFonts w:cs="Arial"/>
          <w:color w:val="252525"/>
          <w:sz w:val="20"/>
          <w:szCs w:val="20"/>
          <w:shd w:val="clear" w:color="auto" w:fill="FFFFFF"/>
          <w:lang w:val="en-US"/>
        </w:rPr>
        <w:t>the</w:t>
      </w:r>
      <w:proofErr w:type="gramEnd"/>
      <w:r w:rsidRPr="00607194">
        <w:rPr>
          <w:rFonts w:cs="Arial"/>
          <w:color w:val="252525"/>
          <w:sz w:val="20"/>
          <w:szCs w:val="20"/>
          <w:shd w:val="clear" w:color="auto" w:fill="FFFFFF"/>
          <w:lang w:val="en-US"/>
        </w:rPr>
        <w:t xml:space="preserve"> theory of self-organizing systems [4] allows to increase the depth of the forecast by revealing hidden patterns and relationships among poorly formalized global </w:t>
      </w:r>
      <w:proofErr w:type="spellStart"/>
      <w:r w:rsidRPr="00607194">
        <w:rPr>
          <w:rFonts w:cs="Arial"/>
          <w:color w:val="252525"/>
          <w:sz w:val="20"/>
          <w:szCs w:val="20"/>
          <w:shd w:val="clear" w:color="auto" w:fill="FFFFFF"/>
          <w:lang w:val="en-US"/>
        </w:rPr>
        <w:t>financia</w:t>
      </w:r>
      <w:r w:rsidR="00A50377">
        <w:rPr>
          <w:rFonts w:cs="Arial"/>
          <w:color w:val="252525"/>
          <w:sz w:val="20"/>
          <w:szCs w:val="20"/>
          <w:shd w:val="clear" w:color="auto" w:fill="FFFFFF"/>
          <w:lang w:val="en-US"/>
        </w:rPr>
        <w:t>l</w:t>
      </w:r>
      <w:r w:rsidRPr="00607194">
        <w:rPr>
          <w:rFonts w:cs="Arial"/>
          <w:color w:val="252525"/>
          <w:sz w:val="20"/>
          <w:szCs w:val="20"/>
          <w:shd w:val="clear" w:color="auto" w:fill="FFFFFF"/>
          <w:lang w:val="en-US"/>
        </w:rPr>
        <w:t>l</w:t>
      </w:r>
      <w:proofErr w:type="spellEnd"/>
      <w:r w:rsidRPr="00607194">
        <w:rPr>
          <w:rFonts w:cs="Arial"/>
          <w:color w:val="252525"/>
          <w:sz w:val="20"/>
          <w:szCs w:val="20"/>
          <w:shd w:val="clear" w:color="auto" w:fill="FFFFFF"/>
          <w:lang w:val="en-US"/>
        </w:rPr>
        <w:t xml:space="preserve"> indicators.</w:t>
      </w:r>
    </w:p>
    <w:p w:rsidR="00DE4501" w:rsidRPr="00DE4501" w:rsidRDefault="00DE4501" w:rsidP="00DE4501">
      <w:pPr>
        <w:spacing w:after="0" w:line="240" w:lineRule="auto"/>
        <w:ind w:firstLine="708"/>
        <w:jc w:val="both"/>
        <w:rPr>
          <w:sz w:val="20"/>
          <w:szCs w:val="20"/>
          <w:lang w:val="en-US"/>
        </w:rPr>
      </w:pPr>
      <w:r w:rsidRPr="00DE4501">
        <w:rPr>
          <w:sz w:val="20"/>
          <w:szCs w:val="20"/>
          <w:lang w:val="en-US"/>
        </w:rPr>
        <w:t xml:space="preserve">Information technology of </w:t>
      </w:r>
      <w:r w:rsidR="006F0D6C">
        <w:rPr>
          <w:sz w:val="20"/>
          <w:szCs w:val="20"/>
          <w:lang w:val="en-US"/>
        </w:rPr>
        <w:t>FF</w:t>
      </w:r>
      <w:r w:rsidRPr="00DE4501">
        <w:rPr>
          <w:sz w:val="20"/>
          <w:szCs w:val="20"/>
          <w:lang w:val="en-US"/>
        </w:rPr>
        <w:t>M construction has the following structure:</w:t>
      </w:r>
    </w:p>
    <w:p w:rsidR="00DE4501" w:rsidRPr="00DE4501" w:rsidRDefault="00DE4501" w:rsidP="00DE4501">
      <w:pPr>
        <w:spacing w:after="0" w:line="240" w:lineRule="auto"/>
        <w:jc w:val="both"/>
        <w:rPr>
          <w:sz w:val="20"/>
          <w:szCs w:val="20"/>
          <w:lang w:val="en-US"/>
        </w:rPr>
      </w:pPr>
      <w:r w:rsidRPr="00DE4501">
        <w:rPr>
          <w:sz w:val="20"/>
          <w:szCs w:val="20"/>
          <w:lang w:val="en-US"/>
        </w:rPr>
        <w:t>Step 1 - the initial set of economic indicators is formed (the dimension of the set is 45).</w:t>
      </w:r>
    </w:p>
    <w:p w:rsidR="00DE4501" w:rsidRPr="00DE4501" w:rsidRDefault="00DE4501" w:rsidP="00DE4501">
      <w:pPr>
        <w:spacing w:after="0" w:line="240" w:lineRule="auto"/>
        <w:jc w:val="both"/>
        <w:rPr>
          <w:sz w:val="20"/>
          <w:szCs w:val="20"/>
          <w:lang w:val="en-US"/>
        </w:rPr>
      </w:pPr>
      <w:r w:rsidRPr="00DE4501">
        <w:rPr>
          <w:sz w:val="20"/>
          <w:szCs w:val="20"/>
          <w:lang w:val="en-US"/>
        </w:rPr>
        <w:t>Step 2 - using the genetic algorithm, the dimension of the initial set is reduced from 45 indicators to 12, selected by GA as the most significant. Selection errors were minimal (0.000909).</w:t>
      </w:r>
    </w:p>
    <w:p w:rsidR="00DE4501" w:rsidRPr="00DE4501" w:rsidRDefault="00DE4501" w:rsidP="00DE4501">
      <w:pPr>
        <w:spacing w:after="0" w:line="240" w:lineRule="auto"/>
        <w:jc w:val="both"/>
        <w:rPr>
          <w:sz w:val="20"/>
          <w:szCs w:val="20"/>
          <w:lang w:val="en-US"/>
        </w:rPr>
      </w:pPr>
      <w:r w:rsidRPr="00DE4501">
        <w:rPr>
          <w:sz w:val="20"/>
          <w:szCs w:val="20"/>
          <w:lang w:val="en-US"/>
        </w:rPr>
        <w:t xml:space="preserve">Step 3 - with the help of the apparatus of fuzzy sets, the </w:t>
      </w:r>
      <w:r w:rsidR="00B1772B">
        <w:rPr>
          <w:sz w:val="20"/>
          <w:szCs w:val="20"/>
          <w:lang w:val="en-US"/>
        </w:rPr>
        <w:t>FNNM</w:t>
      </w:r>
      <w:r w:rsidRPr="00DE4501">
        <w:rPr>
          <w:sz w:val="20"/>
          <w:szCs w:val="20"/>
          <w:lang w:val="en-US"/>
        </w:rPr>
        <w:t xml:space="preserve"> of each indicator is constructed. After the generation of the </w:t>
      </w:r>
      <w:proofErr w:type="spellStart"/>
      <w:r w:rsidRPr="00DE4501">
        <w:rPr>
          <w:sz w:val="20"/>
          <w:szCs w:val="20"/>
          <w:lang w:val="en-US"/>
        </w:rPr>
        <w:t>Sugeno</w:t>
      </w:r>
      <w:proofErr w:type="spellEnd"/>
      <w:r w:rsidRPr="00DE4501">
        <w:rPr>
          <w:sz w:val="20"/>
          <w:szCs w:val="20"/>
          <w:lang w:val="en-US"/>
        </w:rPr>
        <w:t xml:space="preserve"> type fuzzy output system, a hybrid network is trained with a specified error level of 0 and a number of cycles of 400. In the </w:t>
      </w:r>
      <w:r w:rsidR="00B1772B">
        <w:rPr>
          <w:sz w:val="20"/>
          <w:szCs w:val="20"/>
          <w:lang w:val="en-US"/>
        </w:rPr>
        <w:t>FNN</w:t>
      </w:r>
      <w:r w:rsidRPr="00DE4501">
        <w:rPr>
          <w:sz w:val="20"/>
          <w:szCs w:val="20"/>
          <w:lang w:val="en-US"/>
        </w:rPr>
        <w:t>M, 81 rules are obtained.</w:t>
      </w:r>
    </w:p>
    <w:p w:rsidR="00DE4501" w:rsidRPr="00DE4501" w:rsidRDefault="00DE4501" w:rsidP="00DE4501">
      <w:pPr>
        <w:spacing w:after="0" w:line="240" w:lineRule="auto"/>
        <w:jc w:val="both"/>
        <w:rPr>
          <w:sz w:val="20"/>
          <w:szCs w:val="20"/>
          <w:lang w:val="en-US"/>
        </w:rPr>
      </w:pPr>
      <w:r w:rsidRPr="00DE4501">
        <w:rPr>
          <w:sz w:val="20"/>
          <w:szCs w:val="20"/>
          <w:lang w:val="en-US"/>
        </w:rPr>
        <w:t>Step 4-Test the</w:t>
      </w:r>
      <w:r w:rsidR="00B1772B">
        <w:rPr>
          <w:sz w:val="20"/>
          <w:szCs w:val="20"/>
          <w:lang w:val="en-US"/>
        </w:rPr>
        <w:t xml:space="preserve"> FNNM</w:t>
      </w:r>
      <w:r w:rsidRPr="00DE4501">
        <w:rPr>
          <w:sz w:val="20"/>
          <w:szCs w:val="20"/>
          <w:lang w:val="en-US"/>
        </w:rPr>
        <w:t xml:space="preserve"> on the training set of data. The test result showed the deviation of the actual US GDP from the model (</w:t>
      </w:r>
      <w:r w:rsidR="00B1772B">
        <w:rPr>
          <w:sz w:val="20"/>
          <w:szCs w:val="20"/>
          <w:lang w:val="en-US"/>
        </w:rPr>
        <w:t>FNNM</w:t>
      </w:r>
      <w:r w:rsidRPr="00DE4501">
        <w:rPr>
          <w:sz w:val="20"/>
          <w:szCs w:val="20"/>
          <w:lang w:val="en-US"/>
        </w:rPr>
        <w:t>) in the range (0</w:t>
      </w:r>
      <w:proofErr w:type="gramStart"/>
      <w:r w:rsidRPr="00DE4501">
        <w:rPr>
          <w:sz w:val="20"/>
          <w:szCs w:val="20"/>
          <w:lang w:val="en-US"/>
        </w:rPr>
        <w:t>,099376</w:t>
      </w:r>
      <w:proofErr w:type="gramEnd"/>
      <w:r w:rsidRPr="00DE4501">
        <w:rPr>
          <w:sz w:val="20"/>
          <w:szCs w:val="20"/>
          <w:lang w:val="en-US"/>
        </w:rPr>
        <w:t>% - 0,18479%), which confirms the correctness of the proposed information technology (Fig. 1).</w:t>
      </w:r>
    </w:p>
    <w:p w:rsidR="008670A9" w:rsidRPr="00DE4501" w:rsidRDefault="008670A9" w:rsidP="002C3674">
      <w:pPr>
        <w:spacing w:after="0"/>
        <w:jc w:val="both"/>
        <w:rPr>
          <w:sz w:val="20"/>
          <w:szCs w:val="20"/>
          <w:lang w:val="en-US"/>
        </w:rPr>
      </w:pPr>
    </w:p>
    <w:p w:rsidR="008670A9" w:rsidRDefault="008670A9" w:rsidP="008670A9">
      <w:pPr>
        <w:spacing w:after="0"/>
        <w:jc w:val="center"/>
        <w:rPr>
          <w:sz w:val="20"/>
          <w:szCs w:val="20"/>
        </w:rPr>
      </w:pPr>
      <w:r>
        <w:rPr>
          <w:noProof/>
          <w:lang w:eastAsia="ru-RU"/>
        </w:rPr>
        <w:drawing>
          <wp:inline distT="0" distB="0" distL="0" distR="0" wp14:anchorId="15CC61F0" wp14:editId="5CD5F3E0">
            <wp:extent cx="2500604" cy="1278294"/>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12504" cy="1284377"/>
                    </a:xfrm>
                    <a:prstGeom prst="rect">
                      <a:avLst/>
                    </a:prstGeom>
                  </pic:spPr>
                </pic:pic>
              </a:graphicData>
            </a:graphic>
          </wp:inline>
        </w:drawing>
      </w:r>
    </w:p>
    <w:p w:rsidR="008670A9" w:rsidRPr="008C0BA3" w:rsidRDefault="008C0BA3" w:rsidP="008670A9">
      <w:pPr>
        <w:spacing w:after="0"/>
        <w:jc w:val="center"/>
        <w:rPr>
          <w:sz w:val="20"/>
          <w:szCs w:val="20"/>
          <w:lang w:val="en-US"/>
        </w:rPr>
      </w:pPr>
      <w:r>
        <w:rPr>
          <w:sz w:val="20"/>
          <w:szCs w:val="20"/>
          <w:lang w:val="en-US"/>
        </w:rPr>
        <w:t xml:space="preserve"> </w:t>
      </w:r>
    </w:p>
    <w:p w:rsidR="00D847FB" w:rsidRPr="00D847FB" w:rsidRDefault="00D847FB" w:rsidP="008670A9">
      <w:pPr>
        <w:spacing w:after="0"/>
        <w:jc w:val="center"/>
        <w:rPr>
          <w:sz w:val="20"/>
          <w:szCs w:val="20"/>
          <w:lang w:val="en-US"/>
        </w:rPr>
      </w:pPr>
      <w:r w:rsidRPr="00D847FB">
        <w:rPr>
          <w:sz w:val="20"/>
          <w:szCs w:val="20"/>
          <w:lang w:val="en-US"/>
        </w:rPr>
        <w:t xml:space="preserve">Figure 1 - Graph of coincidence of the testing of the </w:t>
      </w:r>
      <w:r>
        <w:rPr>
          <w:sz w:val="20"/>
          <w:szCs w:val="20"/>
          <w:lang w:val="en-US"/>
        </w:rPr>
        <w:t>F</w:t>
      </w:r>
      <w:r w:rsidRPr="00D847FB">
        <w:rPr>
          <w:sz w:val="20"/>
          <w:szCs w:val="20"/>
          <w:lang w:val="en-US"/>
        </w:rPr>
        <w:t>NNM with the incoming sample</w:t>
      </w:r>
    </w:p>
    <w:p w:rsidR="00E53D4B" w:rsidRDefault="00E53D4B" w:rsidP="002C3674">
      <w:pPr>
        <w:spacing w:after="0"/>
        <w:jc w:val="both"/>
        <w:rPr>
          <w:sz w:val="20"/>
          <w:szCs w:val="20"/>
          <w:lang w:val="en-US"/>
        </w:rPr>
      </w:pPr>
    </w:p>
    <w:p w:rsidR="00E53D4B" w:rsidRPr="00E53D4B" w:rsidRDefault="00E53D4B" w:rsidP="003A5EB1">
      <w:pPr>
        <w:spacing w:after="0" w:line="240" w:lineRule="auto"/>
        <w:jc w:val="both"/>
        <w:rPr>
          <w:sz w:val="20"/>
          <w:szCs w:val="20"/>
          <w:lang w:val="en-US"/>
        </w:rPr>
      </w:pPr>
      <w:r w:rsidRPr="00E53D4B">
        <w:rPr>
          <w:sz w:val="20"/>
          <w:szCs w:val="20"/>
          <w:lang w:val="en-US"/>
        </w:rPr>
        <w:t xml:space="preserve">Step 5 - with the help of </w:t>
      </w:r>
      <w:r w:rsidR="006542BB">
        <w:rPr>
          <w:sz w:val="20"/>
          <w:szCs w:val="20"/>
          <w:lang w:val="en-US"/>
        </w:rPr>
        <w:t>F</w:t>
      </w:r>
      <w:r w:rsidRPr="00E53D4B">
        <w:rPr>
          <w:sz w:val="20"/>
          <w:szCs w:val="20"/>
          <w:lang w:val="en-US"/>
        </w:rPr>
        <w:t>NNM we compute the forecast values of the 12 macroeconomic indicators of the US economy selected by step 2 up to 2020. The results of the computational experiment showed that the range of deviations of the model values of the parameter from the real ones lies in the range from 0.064326% to 9.2%.</w:t>
      </w:r>
    </w:p>
    <w:p w:rsidR="002A338C" w:rsidRPr="002A338C" w:rsidRDefault="00827106" w:rsidP="003A5EB1">
      <w:pPr>
        <w:spacing w:after="0" w:line="240" w:lineRule="auto"/>
        <w:jc w:val="both"/>
        <w:rPr>
          <w:sz w:val="20"/>
          <w:szCs w:val="20"/>
          <w:lang w:val="en-US"/>
        </w:rPr>
      </w:pPr>
      <w:r w:rsidRPr="00E53D4B">
        <w:rPr>
          <w:b/>
          <w:sz w:val="20"/>
          <w:szCs w:val="20"/>
          <w:lang w:val="en-US"/>
        </w:rPr>
        <w:lastRenderedPageBreak/>
        <w:tab/>
      </w:r>
      <w:r w:rsidR="002A338C" w:rsidRPr="002A338C">
        <w:rPr>
          <w:sz w:val="20"/>
          <w:szCs w:val="20"/>
          <w:lang w:val="en-US"/>
        </w:rPr>
        <w:t xml:space="preserve">Lowering the dimension of the initial set of macroeconomic indicators was carried out using the Genetic Algorithm Input Selection software package of ST Neural Networks. The formation of the </w:t>
      </w:r>
      <w:r w:rsidR="006542BB">
        <w:rPr>
          <w:sz w:val="20"/>
          <w:szCs w:val="20"/>
          <w:lang w:val="en-US"/>
        </w:rPr>
        <w:t>FNN</w:t>
      </w:r>
      <w:r w:rsidR="002A338C" w:rsidRPr="002A338C">
        <w:rPr>
          <w:sz w:val="20"/>
          <w:szCs w:val="20"/>
          <w:lang w:val="en-US"/>
        </w:rPr>
        <w:t xml:space="preserve">M was carried out using the software of the MATLAB Fuzzy Logic Toolbox, using the adaptive neural-fuzzy inference (ANFIS) system of the </w:t>
      </w:r>
      <w:proofErr w:type="spellStart"/>
      <w:r w:rsidR="002A338C" w:rsidRPr="002A338C">
        <w:rPr>
          <w:sz w:val="20"/>
          <w:szCs w:val="20"/>
          <w:lang w:val="en-US"/>
        </w:rPr>
        <w:t>Sugeno</w:t>
      </w:r>
      <w:proofErr w:type="spellEnd"/>
      <w:r w:rsidR="002A338C" w:rsidRPr="002A338C">
        <w:rPr>
          <w:sz w:val="20"/>
          <w:szCs w:val="20"/>
          <w:lang w:val="en-US"/>
        </w:rPr>
        <w:t xml:space="preserve"> type</w:t>
      </w:r>
      <w:r w:rsidR="005C68F2">
        <w:rPr>
          <w:sz w:val="20"/>
          <w:szCs w:val="20"/>
          <w:lang w:val="en-US"/>
        </w:rPr>
        <w:t xml:space="preserve"> [5]</w:t>
      </w:r>
      <w:r w:rsidR="002A338C" w:rsidRPr="002A338C">
        <w:rPr>
          <w:sz w:val="20"/>
          <w:szCs w:val="20"/>
          <w:lang w:val="en-US"/>
        </w:rPr>
        <w:t>.</w:t>
      </w:r>
    </w:p>
    <w:p w:rsidR="0025769C" w:rsidRPr="002A338C" w:rsidRDefault="002A338C" w:rsidP="003A5EB1">
      <w:pPr>
        <w:spacing w:after="0" w:line="240" w:lineRule="auto"/>
        <w:ind w:firstLine="708"/>
        <w:jc w:val="both"/>
        <w:rPr>
          <w:sz w:val="20"/>
          <w:szCs w:val="20"/>
          <w:lang w:val="en-US"/>
        </w:rPr>
      </w:pPr>
      <w:r w:rsidRPr="002A338C">
        <w:rPr>
          <w:sz w:val="20"/>
          <w:szCs w:val="20"/>
          <w:lang w:val="en-US"/>
        </w:rPr>
        <w:t xml:space="preserve">The quality of </w:t>
      </w:r>
      <w:r w:rsidR="006542BB">
        <w:rPr>
          <w:sz w:val="20"/>
          <w:szCs w:val="20"/>
          <w:lang w:val="en-US"/>
        </w:rPr>
        <w:t>F</w:t>
      </w:r>
      <w:r w:rsidRPr="002A338C">
        <w:rPr>
          <w:sz w:val="20"/>
          <w:szCs w:val="20"/>
          <w:lang w:val="en-US"/>
        </w:rPr>
        <w:t>NNM depends to a large extent on the choice of parameters that determine the "core for analysis" and forecasting. The aggregate of 12 p</w:t>
      </w:r>
      <w:r w:rsidR="00C17E9A">
        <w:rPr>
          <w:sz w:val="20"/>
          <w:szCs w:val="20"/>
          <w:lang w:val="en-US"/>
        </w:rPr>
        <w:t xml:space="preserve">arameters of the US </w:t>
      </w:r>
      <w:proofErr w:type="gramStart"/>
      <w:r w:rsidR="00C17E9A">
        <w:rPr>
          <w:sz w:val="20"/>
          <w:szCs w:val="20"/>
          <w:lang w:val="en-US"/>
        </w:rPr>
        <w:t xml:space="preserve">macroeconomics </w:t>
      </w:r>
      <w:r w:rsidRPr="002A338C">
        <w:rPr>
          <w:sz w:val="20"/>
          <w:szCs w:val="20"/>
          <w:lang w:val="en-US"/>
        </w:rPr>
        <w:t xml:space="preserve"> that</w:t>
      </w:r>
      <w:proofErr w:type="gramEnd"/>
      <w:r w:rsidRPr="002A338C">
        <w:rPr>
          <w:sz w:val="20"/>
          <w:szCs w:val="20"/>
          <w:lang w:val="en-US"/>
        </w:rPr>
        <w:t xml:space="preserve"> can be used as input variables of the </w:t>
      </w:r>
      <w:r w:rsidR="003F2EA4">
        <w:rPr>
          <w:sz w:val="20"/>
          <w:szCs w:val="20"/>
          <w:lang w:val="en-US"/>
        </w:rPr>
        <w:t>FNNM</w:t>
      </w:r>
      <w:r w:rsidRPr="002A338C">
        <w:rPr>
          <w:sz w:val="20"/>
          <w:szCs w:val="20"/>
          <w:lang w:val="en-US"/>
        </w:rPr>
        <w:t xml:space="preserve"> is considered. The generalizing properties </w:t>
      </w:r>
      <w:proofErr w:type="gramStart"/>
      <w:r w:rsidRPr="002A338C">
        <w:rPr>
          <w:sz w:val="20"/>
          <w:szCs w:val="20"/>
          <w:lang w:val="en-US"/>
        </w:rPr>
        <w:t xml:space="preserve">of </w:t>
      </w:r>
      <w:r w:rsidR="003F2EA4">
        <w:rPr>
          <w:sz w:val="20"/>
          <w:szCs w:val="20"/>
          <w:lang w:val="en-US"/>
        </w:rPr>
        <w:t xml:space="preserve"> FNNM</w:t>
      </w:r>
      <w:proofErr w:type="gramEnd"/>
      <w:r w:rsidR="003F2EA4">
        <w:rPr>
          <w:sz w:val="20"/>
          <w:szCs w:val="20"/>
          <w:lang w:val="en-US"/>
        </w:rPr>
        <w:t xml:space="preserve"> </w:t>
      </w:r>
      <w:r w:rsidRPr="002A338C">
        <w:rPr>
          <w:sz w:val="20"/>
          <w:szCs w:val="20"/>
          <w:lang w:val="en-US"/>
        </w:rPr>
        <w:t xml:space="preserve"> largely depend on the composition of the training sample. Verification of the </w:t>
      </w:r>
      <w:r w:rsidR="003F2EA4">
        <w:rPr>
          <w:sz w:val="20"/>
          <w:szCs w:val="20"/>
          <w:lang w:val="en-US"/>
        </w:rPr>
        <w:t>F</w:t>
      </w:r>
      <w:r w:rsidRPr="002A338C">
        <w:rPr>
          <w:sz w:val="20"/>
          <w:szCs w:val="20"/>
          <w:lang w:val="en-US"/>
        </w:rPr>
        <w:t xml:space="preserve">NNM showed the adequacy of the information content of the initial data to the level of </w:t>
      </w:r>
      <w:proofErr w:type="spellStart"/>
      <w:proofErr w:type="gramStart"/>
      <w:r w:rsidRPr="002A338C">
        <w:rPr>
          <w:sz w:val="20"/>
          <w:szCs w:val="20"/>
          <w:lang w:val="en-US"/>
        </w:rPr>
        <w:t>informativeness</w:t>
      </w:r>
      <w:proofErr w:type="spellEnd"/>
      <w:r w:rsidRPr="002A338C">
        <w:rPr>
          <w:sz w:val="20"/>
          <w:szCs w:val="20"/>
          <w:lang w:val="en-US"/>
        </w:rPr>
        <w:t xml:space="preserve"> </w:t>
      </w:r>
      <w:r>
        <w:rPr>
          <w:sz w:val="20"/>
          <w:szCs w:val="20"/>
          <w:lang w:val="en-US"/>
        </w:rPr>
        <w:t xml:space="preserve"> </w:t>
      </w:r>
      <w:r w:rsidRPr="002A338C">
        <w:rPr>
          <w:sz w:val="20"/>
          <w:szCs w:val="20"/>
          <w:lang w:val="en-US"/>
        </w:rPr>
        <w:t>of</w:t>
      </w:r>
      <w:proofErr w:type="gramEnd"/>
      <w:r w:rsidRPr="002A338C">
        <w:rPr>
          <w:sz w:val="20"/>
          <w:szCs w:val="20"/>
          <w:lang w:val="en-US"/>
        </w:rPr>
        <w:t xml:space="preserve"> all the available statistical data. The obtained model allows </w:t>
      </w:r>
      <w:proofErr w:type="gramStart"/>
      <w:r w:rsidRPr="002A338C">
        <w:rPr>
          <w:sz w:val="20"/>
          <w:szCs w:val="20"/>
          <w:lang w:val="en-US"/>
        </w:rPr>
        <w:t>to predict</w:t>
      </w:r>
      <w:proofErr w:type="gramEnd"/>
      <w:r w:rsidRPr="002A338C">
        <w:rPr>
          <w:sz w:val="20"/>
          <w:szCs w:val="20"/>
          <w:lang w:val="en-US"/>
        </w:rPr>
        <w:t xml:space="preserve"> the further development of macroeconomic indicators.</w:t>
      </w:r>
    </w:p>
    <w:p w:rsidR="0093591B" w:rsidRDefault="0093591B" w:rsidP="002C3674">
      <w:pPr>
        <w:spacing w:after="0"/>
        <w:jc w:val="both"/>
        <w:rPr>
          <w:b/>
          <w:sz w:val="20"/>
          <w:szCs w:val="20"/>
          <w:lang w:val="en-US"/>
        </w:rPr>
      </w:pPr>
    </w:p>
    <w:p w:rsidR="00D76947" w:rsidRPr="00B172EC" w:rsidRDefault="00D76947" w:rsidP="00B172EC">
      <w:pPr>
        <w:spacing w:after="0" w:line="240" w:lineRule="auto"/>
        <w:jc w:val="both"/>
        <w:rPr>
          <w:b/>
          <w:sz w:val="20"/>
          <w:szCs w:val="20"/>
          <w:lang w:val="en-US"/>
        </w:rPr>
      </w:pPr>
      <w:r w:rsidRPr="00B172EC">
        <w:rPr>
          <w:b/>
          <w:sz w:val="20"/>
          <w:szCs w:val="20"/>
          <w:lang w:val="en-US"/>
        </w:rPr>
        <w:t>References</w:t>
      </w:r>
    </w:p>
    <w:p w:rsidR="0093591B" w:rsidRPr="00B172EC" w:rsidRDefault="0093591B" w:rsidP="00B172EC">
      <w:pPr>
        <w:spacing w:after="0" w:line="240" w:lineRule="auto"/>
        <w:jc w:val="both"/>
        <w:rPr>
          <w:b/>
          <w:sz w:val="20"/>
          <w:szCs w:val="20"/>
          <w:lang w:val="en-US"/>
        </w:rPr>
      </w:pPr>
    </w:p>
    <w:p w:rsidR="00965139" w:rsidRPr="00B172EC" w:rsidRDefault="00D76947" w:rsidP="00B172EC">
      <w:pPr>
        <w:pStyle w:val="2"/>
        <w:shd w:val="clear" w:color="auto" w:fill="FFFFFF"/>
        <w:spacing w:before="0" w:beforeAutospacing="0" w:after="0" w:afterAutospacing="0"/>
        <w:jc w:val="both"/>
        <w:rPr>
          <w:rFonts w:asciiTheme="minorHAnsi" w:hAnsiTheme="minorHAnsi"/>
          <w:b w:val="0"/>
          <w:i/>
          <w:sz w:val="20"/>
          <w:szCs w:val="20"/>
          <w:lang w:val="en-US"/>
        </w:rPr>
      </w:pPr>
      <w:r w:rsidRPr="00B172EC">
        <w:rPr>
          <w:rFonts w:asciiTheme="minorHAnsi" w:hAnsiTheme="minorHAnsi"/>
          <w:b w:val="0"/>
          <w:sz w:val="20"/>
          <w:szCs w:val="20"/>
          <w:lang w:val="en-US"/>
        </w:rPr>
        <w:t>[1]</w:t>
      </w:r>
      <w:r w:rsidR="00C21874" w:rsidRPr="00B172EC">
        <w:rPr>
          <w:rFonts w:asciiTheme="minorHAnsi" w:hAnsiTheme="minorHAnsi"/>
          <w:b w:val="0"/>
          <w:sz w:val="20"/>
          <w:szCs w:val="20"/>
          <w:lang w:val="en-US"/>
        </w:rPr>
        <w:t xml:space="preserve"> </w:t>
      </w:r>
      <w:hyperlink r:id="rId6" w:history="1"/>
      <w:r w:rsidR="000A0B53" w:rsidRPr="00B172EC">
        <w:rPr>
          <w:rFonts w:asciiTheme="minorHAnsi" w:hAnsiTheme="minorHAnsi"/>
          <w:sz w:val="20"/>
          <w:szCs w:val="20"/>
          <w:lang w:val="en-US"/>
        </w:rPr>
        <w:t xml:space="preserve"> </w:t>
      </w:r>
      <w:r w:rsidR="0093591B" w:rsidRPr="00B172EC">
        <w:rPr>
          <w:rFonts w:asciiTheme="minorHAnsi" w:hAnsiTheme="minorHAnsi"/>
          <w:b w:val="0"/>
          <w:sz w:val="20"/>
          <w:szCs w:val="20"/>
          <w:lang w:val="en-US"/>
        </w:rPr>
        <w:t xml:space="preserve">The official website of the U.S. Bureau </w:t>
      </w:r>
      <w:proofErr w:type="gramStart"/>
      <w:r w:rsidR="0093591B" w:rsidRPr="00B172EC">
        <w:rPr>
          <w:rFonts w:asciiTheme="minorHAnsi" w:hAnsiTheme="minorHAnsi"/>
          <w:b w:val="0"/>
          <w:sz w:val="20"/>
          <w:szCs w:val="20"/>
          <w:lang w:val="en-US"/>
        </w:rPr>
        <w:t>of  Labor</w:t>
      </w:r>
      <w:proofErr w:type="gramEnd"/>
      <w:r w:rsidR="0093591B" w:rsidRPr="00B172EC">
        <w:rPr>
          <w:rFonts w:asciiTheme="minorHAnsi" w:hAnsiTheme="minorHAnsi"/>
          <w:b w:val="0"/>
          <w:sz w:val="20"/>
          <w:szCs w:val="20"/>
          <w:lang w:val="en-US"/>
        </w:rPr>
        <w:t xml:space="preserve"> Statistics</w:t>
      </w:r>
      <w:r w:rsidR="0093591B" w:rsidRPr="00B172EC">
        <w:rPr>
          <w:rFonts w:asciiTheme="minorHAnsi" w:hAnsiTheme="minorHAnsi"/>
          <w:sz w:val="20"/>
          <w:szCs w:val="20"/>
          <w:lang w:val="en-US"/>
        </w:rPr>
        <w:t xml:space="preserve"> </w:t>
      </w:r>
      <w:r w:rsidR="00965139" w:rsidRPr="00B172EC">
        <w:rPr>
          <w:rFonts w:asciiTheme="minorHAnsi" w:hAnsiTheme="minorHAnsi"/>
          <w:b w:val="0"/>
          <w:i/>
          <w:sz w:val="20"/>
          <w:szCs w:val="20"/>
          <w:lang w:val="en-US"/>
        </w:rPr>
        <w:t xml:space="preserve">Major Economic Indicators. </w:t>
      </w:r>
    </w:p>
    <w:p w:rsidR="00965139" w:rsidRPr="00B172EC" w:rsidRDefault="00965139" w:rsidP="00B172EC">
      <w:pPr>
        <w:pStyle w:val="2"/>
        <w:shd w:val="clear" w:color="auto" w:fill="FFFFFF"/>
        <w:spacing w:before="0" w:beforeAutospacing="0" w:after="0" w:afterAutospacing="0"/>
        <w:jc w:val="both"/>
        <w:rPr>
          <w:rFonts w:asciiTheme="minorHAnsi" w:hAnsiTheme="minorHAnsi" w:cs="Tahoma"/>
          <w:b w:val="0"/>
          <w:color w:val="000000"/>
          <w:sz w:val="20"/>
          <w:szCs w:val="20"/>
          <w:shd w:val="clear" w:color="auto" w:fill="E8E8E8"/>
          <w:lang w:val="en-US"/>
        </w:rPr>
      </w:pPr>
      <w:r w:rsidRPr="00B172EC">
        <w:rPr>
          <w:rFonts w:asciiTheme="minorHAnsi" w:hAnsiTheme="minorHAnsi"/>
          <w:b w:val="0"/>
          <w:sz w:val="20"/>
          <w:szCs w:val="20"/>
          <w:lang w:val="en-US"/>
        </w:rPr>
        <w:t xml:space="preserve">Retrieved </w:t>
      </w:r>
      <w:proofErr w:type="gramStart"/>
      <w:r w:rsidRPr="00B172EC">
        <w:rPr>
          <w:rFonts w:asciiTheme="minorHAnsi" w:hAnsiTheme="minorHAnsi"/>
          <w:b w:val="0"/>
          <w:sz w:val="20"/>
          <w:szCs w:val="20"/>
          <w:lang w:val="en-US"/>
        </w:rPr>
        <w:t>from</w:t>
      </w:r>
      <w:r w:rsidRPr="00B172EC">
        <w:rPr>
          <w:rFonts w:asciiTheme="minorHAnsi" w:hAnsiTheme="minorHAnsi"/>
          <w:b w:val="0"/>
          <w:i/>
          <w:sz w:val="20"/>
          <w:szCs w:val="20"/>
          <w:lang w:val="en-US"/>
        </w:rPr>
        <w:t xml:space="preserve"> :</w:t>
      </w:r>
      <w:proofErr w:type="gramEnd"/>
      <w:r w:rsidR="000A0B53" w:rsidRPr="00B172EC">
        <w:rPr>
          <w:rFonts w:asciiTheme="minorHAnsi" w:hAnsiTheme="minorHAnsi"/>
          <w:b w:val="0"/>
          <w:sz w:val="20"/>
          <w:szCs w:val="20"/>
          <w:lang w:val="en-US"/>
        </w:rPr>
        <w:t xml:space="preserve"> </w:t>
      </w:r>
      <w:r w:rsidR="002E7233" w:rsidRPr="00B172EC">
        <w:rPr>
          <w:rFonts w:asciiTheme="minorHAnsi" w:hAnsiTheme="minorHAnsi"/>
          <w:b w:val="0"/>
          <w:sz w:val="20"/>
          <w:szCs w:val="20"/>
          <w:lang w:val="en-US"/>
        </w:rPr>
        <w:t xml:space="preserve"> </w:t>
      </w:r>
      <w:r w:rsidRPr="00B172EC">
        <w:rPr>
          <w:rFonts w:asciiTheme="minorHAnsi" w:hAnsiTheme="minorHAnsi"/>
          <w:b w:val="0"/>
          <w:sz w:val="20"/>
          <w:szCs w:val="20"/>
          <w:lang w:val="en-US"/>
        </w:rPr>
        <w:t>www.bls.gov.</w:t>
      </w:r>
      <w:r w:rsidR="002E7233" w:rsidRPr="00B172EC">
        <w:rPr>
          <w:rFonts w:asciiTheme="minorHAnsi" w:hAnsiTheme="minorHAnsi" w:cs="Tahoma"/>
          <w:b w:val="0"/>
          <w:sz w:val="20"/>
          <w:szCs w:val="20"/>
          <w:shd w:val="clear" w:color="auto" w:fill="E8E8E8"/>
          <w:lang w:val="en-US"/>
        </w:rPr>
        <w:t xml:space="preserve">  </w:t>
      </w:r>
    </w:p>
    <w:p w:rsidR="00A16D86" w:rsidRPr="00B172EC" w:rsidRDefault="00A16D86" w:rsidP="00B172EC">
      <w:pPr>
        <w:pStyle w:val="2"/>
        <w:shd w:val="clear" w:color="auto" w:fill="FFFFFF"/>
        <w:spacing w:before="0" w:beforeAutospacing="0" w:after="0" w:afterAutospacing="0"/>
        <w:jc w:val="both"/>
        <w:rPr>
          <w:rFonts w:asciiTheme="minorHAnsi" w:hAnsiTheme="minorHAnsi" w:cs="Arial"/>
          <w:b w:val="0"/>
          <w:bCs w:val="0"/>
          <w:color w:val="000000"/>
          <w:sz w:val="20"/>
          <w:szCs w:val="20"/>
          <w:lang w:val="en-US"/>
        </w:rPr>
      </w:pPr>
      <w:r w:rsidRPr="00B172EC">
        <w:rPr>
          <w:rFonts w:asciiTheme="minorHAnsi" w:hAnsiTheme="minorHAnsi" w:cs="Arial"/>
          <w:b w:val="0"/>
          <w:bCs w:val="0"/>
          <w:color w:val="000000"/>
          <w:sz w:val="20"/>
          <w:szCs w:val="20"/>
          <w:lang w:val="en-US"/>
        </w:rPr>
        <w:t>[2</w:t>
      </w:r>
      <w:r w:rsidR="0006743C" w:rsidRPr="00B172EC">
        <w:rPr>
          <w:rFonts w:asciiTheme="minorHAnsi" w:hAnsiTheme="minorHAnsi" w:cs="Arial"/>
          <w:b w:val="0"/>
          <w:bCs w:val="0"/>
          <w:color w:val="000000"/>
          <w:sz w:val="20"/>
          <w:szCs w:val="20"/>
          <w:lang w:val="en-US"/>
        </w:rPr>
        <w:t xml:space="preserve">] </w:t>
      </w:r>
      <w:r w:rsidR="003274E8" w:rsidRPr="00B172EC">
        <w:rPr>
          <w:rFonts w:asciiTheme="minorHAnsi" w:hAnsiTheme="minorHAnsi" w:cs="Arial"/>
          <w:b w:val="0"/>
          <w:bCs w:val="0"/>
          <w:color w:val="000000"/>
          <w:sz w:val="20"/>
          <w:szCs w:val="20"/>
          <w:lang w:val="en-US"/>
        </w:rPr>
        <w:t xml:space="preserve">O. </w:t>
      </w:r>
      <w:proofErr w:type="spellStart"/>
      <w:r w:rsidR="007B0FF8" w:rsidRPr="00B172EC">
        <w:rPr>
          <w:rFonts w:asciiTheme="minorHAnsi" w:hAnsiTheme="minorHAnsi"/>
          <w:b w:val="0"/>
          <w:sz w:val="20"/>
          <w:szCs w:val="20"/>
          <w:lang w:val="en-US"/>
        </w:rPr>
        <w:t>Ciftcioglu</w:t>
      </w:r>
      <w:proofErr w:type="spellEnd"/>
      <w:r w:rsidR="0006743C" w:rsidRPr="00B172EC">
        <w:rPr>
          <w:rFonts w:asciiTheme="minorHAnsi" w:hAnsiTheme="minorHAnsi"/>
          <w:b w:val="0"/>
          <w:sz w:val="20"/>
          <w:szCs w:val="20"/>
          <w:lang w:val="en-US"/>
        </w:rPr>
        <w:t xml:space="preserve"> </w:t>
      </w:r>
      <w:r w:rsidR="007B0FF8" w:rsidRPr="00B172EC">
        <w:rPr>
          <w:rFonts w:asciiTheme="minorHAnsi" w:hAnsiTheme="minorHAnsi"/>
          <w:b w:val="0"/>
          <w:sz w:val="20"/>
          <w:szCs w:val="20"/>
          <w:lang w:val="en-US"/>
        </w:rPr>
        <w:t xml:space="preserve">and </w:t>
      </w:r>
      <w:r w:rsidR="003274E8" w:rsidRPr="00B172EC">
        <w:rPr>
          <w:rFonts w:asciiTheme="minorHAnsi" w:hAnsiTheme="minorHAnsi"/>
          <w:b w:val="0"/>
          <w:sz w:val="20"/>
          <w:szCs w:val="20"/>
          <w:lang w:val="en-US"/>
        </w:rPr>
        <w:t xml:space="preserve">M.S. </w:t>
      </w:r>
      <w:proofErr w:type="spellStart"/>
      <w:r w:rsidR="00AE509A">
        <w:rPr>
          <w:rFonts w:asciiTheme="minorHAnsi" w:hAnsiTheme="minorHAnsi"/>
          <w:b w:val="0"/>
          <w:sz w:val="20"/>
          <w:szCs w:val="20"/>
          <w:lang w:val="en-US"/>
        </w:rPr>
        <w:t>Bittermann</w:t>
      </w:r>
      <w:proofErr w:type="spellEnd"/>
      <w:r w:rsidR="003274E8" w:rsidRPr="00B172EC">
        <w:rPr>
          <w:rFonts w:asciiTheme="minorHAnsi" w:hAnsiTheme="minorHAnsi"/>
          <w:b w:val="0"/>
          <w:sz w:val="20"/>
          <w:szCs w:val="20"/>
          <w:lang w:val="en-US"/>
        </w:rPr>
        <w:t xml:space="preserve">, </w:t>
      </w:r>
      <w:r w:rsidR="007B0FF8" w:rsidRPr="00B172EC">
        <w:rPr>
          <w:rFonts w:asciiTheme="minorHAnsi" w:hAnsiTheme="minorHAnsi"/>
          <w:b w:val="0"/>
          <w:i/>
          <w:sz w:val="20"/>
          <w:szCs w:val="20"/>
          <w:lang w:val="en-US"/>
        </w:rPr>
        <w:t>Adaptive formation of Pareto front in evolutionar</w:t>
      </w:r>
      <w:r w:rsidR="0006743C" w:rsidRPr="00B172EC">
        <w:rPr>
          <w:rFonts w:asciiTheme="minorHAnsi" w:hAnsiTheme="minorHAnsi"/>
          <w:b w:val="0"/>
          <w:i/>
          <w:sz w:val="20"/>
          <w:szCs w:val="20"/>
          <w:lang w:val="en-US"/>
        </w:rPr>
        <w:t>y multi-objective optimization</w:t>
      </w:r>
      <w:r w:rsidR="003274E8" w:rsidRPr="00B172EC">
        <w:rPr>
          <w:rFonts w:asciiTheme="minorHAnsi" w:hAnsiTheme="minorHAnsi"/>
          <w:b w:val="0"/>
          <w:i/>
          <w:sz w:val="20"/>
          <w:szCs w:val="20"/>
          <w:lang w:val="en-US"/>
        </w:rPr>
        <w:t xml:space="preserve">, </w:t>
      </w:r>
      <w:r w:rsidR="0006743C" w:rsidRPr="00B172EC">
        <w:rPr>
          <w:rFonts w:asciiTheme="minorHAnsi" w:hAnsiTheme="minorHAnsi"/>
          <w:b w:val="0"/>
          <w:i/>
          <w:sz w:val="20"/>
          <w:szCs w:val="20"/>
          <w:lang w:val="en-US"/>
        </w:rPr>
        <w:t xml:space="preserve"> </w:t>
      </w:r>
      <w:r w:rsidR="007B0FF8" w:rsidRPr="00B172EC">
        <w:rPr>
          <w:rFonts w:asciiTheme="minorHAnsi" w:hAnsiTheme="minorHAnsi"/>
          <w:b w:val="0"/>
          <w:sz w:val="20"/>
          <w:szCs w:val="20"/>
          <w:lang w:val="en-US"/>
        </w:rPr>
        <w:t xml:space="preserve"> Evolutionary Computation, W. P. d. Santos, Ed. Vie</w:t>
      </w:r>
      <w:r w:rsidR="00AE509A">
        <w:rPr>
          <w:rFonts w:asciiTheme="minorHAnsi" w:hAnsiTheme="minorHAnsi"/>
          <w:b w:val="0"/>
          <w:sz w:val="20"/>
          <w:szCs w:val="20"/>
          <w:lang w:val="en-US"/>
        </w:rPr>
        <w:t xml:space="preserve">nna: In-Tech, pp. 417-444, </w:t>
      </w:r>
      <w:proofErr w:type="gramStart"/>
      <w:r w:rsidR="00AE509A">
        <w:rPr>
          <w:rFonts w:asciiTheme="minorHAnsi" w:hAnsiTheme="minorHAnsi"/>
          <w:b w:val="0"/>
          <w:sz w:val="20"/>
          <w:szCs w:val="20"/>
          <w:lang w:val="en-US"/>
        </w:rPr>
        <w:t>2009</w:t>
      </w:r>
      <w:proofErr w:type="gramEnd"/>
      <w:r w:rsidR="00AE509A">
        <w:rPr>
          <w:rFonts w:asciiTheme="minorHAnsi" w:hAnsiTheme="minorHAnsi"/>
          <w:b w:val="0"/>
          <w:sz w:val="20"/>
          <w:szCs w:val="20"/>
          <w:lang w:val="en-US"/>
        </w:rPr>
        <w:t>.</w:t>
      </w:r>
    </w:p>
    <w:p w:rsidR="005642D1" w:rsidRPr="00B172EC" w:rsidRDefault="00B542CA" w:rsidP="00B172EC">
      <w:pPr>
        <w:pStyle w:val="2"/>
        <w:spacing w:before="0" w:beforeAutospacing="0" w:after="0" w:afterAutospacing="0"/>
        <w:jc w:val="both"/>
        <w:rPr>
          <w:rFonts w:asciiTheme="minorHAnsi" w:hAnsiTheme="minorHAnsi"/>
          <w:b w:val="0"/>
          <w:sz w:val="20"/>
          <w:szCs w:val="20"/>
          <w:lang w:val="en-US"/>
        </w:rPr>
      </w:pPr>
      <w:r w:rsidRPr="00B172EC">
        <w:rPr>
          <w:rFonts w:asciiTheme="minorHAnsi" w:hAnsiTheme="minorHAnsi" w:cs="Arial"/>
          <w:b w:val="0"/>
          <w:bCs w:val="0"/>
          <w:color w:val="000000"/>
          <w:sz w:val="20"/>
          <w:szCs w:val="20"/>
          <w:lang w:val="en-US"/>
        </w:rPr>
        <w:t>[3</w:t>
      </w:r>
      <w:proofErr w:type="gramStart"/>
      <w:r w:rsidRPr="00B172EC">
        <w:rPr>
          <w:rFonts w:asciiTheme="minorHAnsi" w:hAnsiTheme="minorHAnsi" w:cs="Arial"/>
          <w:b w:val="0"/>
          <w:bCs w:val="0"/>
          <w:color w:val="000000"/>
          <w:sz w:val="20"/>
          <w:szCs w:val="20"/>
          <w:lang w:val="en-US"/>
        </w:rPr>
        <w:t>]</w:t>
      </w:r>
      <w:r w:rsidR="00DF203C" w:rsidRPr="00B172EC">
        <w:rPr>
          <w:rFonts w:asciiTheme="minorHAnsi" w:hAnsiTheme="minorHAnsi" w:cs="Arial"/>
          <w:b w:val="0"/>
          <w:bCs w:val="0"/>
          <w:color w:val="000000"/>
          <w:sz w:val="20"/>
          <w:szCs w:val="20"/>
          <w:lang w:val="en-US"/>
        </w:rPr>
        <w:t xml:space="preserve"> </w:t>
      </w:r>
      <w:r w:rsidR="009417D3" w:rsidRPr="00B172EC">
        <w:rPr>
          <w:rFonts w:asciiTheme="minorHAnsi" w:hAnsiTheme="minorHAnsi"/>
          <w:b w:val="0"/>
          <w:sz w:val="20"/>
          <w:szCs w:val="20"/>
          <w:lang w:val="en-US"/>
        </w:rPr>
        <w:t xml:space="preserve"> </w:t>
      </w:r>
      <w:proofErr w:type="spellStart"/>
      <w:r w:rsidR="009417D3" w:rsidRPr="00B172EC">
        <w:rPr>
          <w:rFonts w:asciiTheme="minorHAnsi" w:hAnsiTheme="minorHAnsi"/>
          <w:b w:val="0"/>
          <w:sz w:val="20"/>
          <w:szCs w:val="20"/>
          <w:lang w:val="en-US"/>
        </w:rPr>
        <w:t>Jantzen</w:t>
      </w:r>
      <w:proofErr w:type="spellEnd"/>
      <w:proofErr w:type="gramEnd"/>
      <w:r w:rsidR="009417D3" w:rsidRPr="00B172EC">
        <w:rPr>
          <w:rFonts w:asciiTheme="minorHAnsi" w:hAnsiTheme="minorHAnsi"/>
          <w:b w:val="0"/>
          <w:sz w:val="20"/>
          <w:szCs w:val="20"/>
          <w:lang w:val="en-US"/>
        </w:rPr>
        <w:t xml:space="preserve"> J. </w:t>
      </w:r>
      <w:r w:rsidR="009417D3" w:rsidRPr="00B172EC">
        <w:rPr>
          <w:rFonts w:asciiTheme="minorHAnsi" w:hAnsiTheme="minorHAnsi"/>
          <w:b w:val="0"/>
          <w:i/>
          <w:sz w:val="20"/>
          <w:szCs w:val="20"/>
          <w:lang w:val="en-US"/>
        </w:rPr>
        <w:t>Tutorial On Fuzzy Logic</w:t>
      </w:r>
      <w:r w:rsidR="009417D3" w:rsidRPr="00B172EC">
        <w:rPr>
          <w:rFonts w:asciiTheme="minorHAnsi" w:hAnsiTheme="minorHAnsi"/>
          <w:b w:val="0"/>
          <w:sz w:val="20"/>
          <w:szCs w:val="20"/>
          <w:lang w:val="en-US"/>
        </w:rPr>
        <w:t>. – TU of Denmark, 2004.</w:t>
      </w:r>
    </w:p>
    <w:p w:rsidR="0048515B" w:rsidRPr="00B172EC" w:rsidRDefault="00952F75" w:rsidP="00B172EC">
      <w:pPr>
        <w:spacing w:after="0" w:line="240" w:lineRule="auto"/>
        <w:jc w:val="both"/>
        <w:rPr>
          <w:rFonts w:eastAsia="Times New Roman" w:cs="Times New Roman"/>
          <w:color w:val="000000"/>
          <w:sz w:val="20"/>
          <w:szCs w:val="20"/>
          <w:lang w:val="en-US" w:eastAsia="ru-RU"/>
        </w:rPr>
      </w:pPr>
      <w:r w:rsidRPr="00B172EC">
        <w:rPr>
          <w:sz w:val="20"/>
          <w:szCs w:val="20"/>
          <w:lang w:val="en-US"/>
        </w:rPr>
        <w:t>[4]</w:t>
      </w:r>
      <w:r w:rsidRPr="00B172EC">
        <w:rPr>
          <w:b/>
          <w:sz w:val="20"/>
          <w:szCs w:val="20"/>
          <w:lang w:val="en-US"/>
        </w:rPr>
        <w:t xml:space="preserve"> </w:t>
      </w:r>
      <w:proofErr w:type="spellStart"/>
      <w:r w:rsidR="00B01769" w:rsidRPr="00B172EC">
        <w:rPr>
          <w:rFonts w:eastAsia="Times New Roman" w:cs="Times New Roman"/>
          <w:color w:val="000000"/>
          <w:sz w:val="20"/>
          <w:szCs w:val="20"/>
          <w:lang w:val="en-US" w:eastAsia="ru-RU"/>
        </w:rPr>
        <w:t>Skakalina</w:t>
      </w:r>
      <w:proofErr w:type="spellEnd"/>
      <w:r w:rsidR="00B01769" w:rsidRPr="00B172EC">
        <w:rPr>
          <w:rFonts w:eastAsia="Times New Roman" w:cs="Times New Roman"/>
          <w:color w:val="000000"/>
          <w:sz w:val="20"/>
          <w:szCs w:val="20"/>
          <w:lang w:val="en-US" w:eastAsia="ru-RU"/>
        </w:rPr>
        <w:t xml:space="preserve"> O.V. </w:t>
      </w:r>
      <w:r w:rsidR="00B01769" w:rsidRPr="00B172EC">
        <w:rPr>
          <w:rFonts w:eastAsia="Times New Roman" w:cs="Times New Roman"/>
          <w:i/>
          <w:color w:val="000000"/>
          <w:sz w:val="20"/>
          <w:szCs w:val="20"/>
          <w:lang w:val="en-US" w:eastAsia="ru-RU"/>
        </w:rPr>
        <w:t>Applied aspects of using the method of group consideration of arguments in the short-term forecasting</w:t>
      </w:r>
      <w:r w:rsidR="00B01769" w:rsidRPr="00B172EC">
        <w:rPr>
          <w:rFonts w:eastAsia="Times New Roman" w:cs="Times New Roman"/>
          <w:color w:val="000000"/>
          <w:sz w:val="20"/>
          <w:szCs w:val="20"/>
          <w:lang w:val="en-US" w:eastAsia="ru-RU"/>
        </w:rPr>
        <w:t xml:space="preserve"> / </w:t>
      </w:r>
      <w:proofErr w:type="spellStart"/>
      <w:r w:rsidR="00B01769" w:rsidRPr="00B172EC">
        <w:rPr>
          <w:rFonts w:eastAsia="Times New Roman" w:cs="Times New Roman"/>
          <w:color w:val="000000"/>
          <w:sz w:val="20"/>
          <w:szCs w:val="20"/>
          <w:lang w:val="en-US" w:eastAsia="ru-RU"/>
        </w:rPr>
        <w:t>O.V.Skakalina</w:t>
      </w:r>
      <w:proofErr w:type="spellEnd"/>
      <w:r w:rsidR="00B01769" w:rsidRPr="00B172EC">
        <w:rPr>
          <w:rFonts w:eastAsia="Times New Roman" w:cs="Times New Roman"/>
          <w:color w:val="000000"/>
          <w:sz w:val="20"/>
          <w:szCs w:val="20"/>
          <w:lang w:val="en-US" w:eastAsia="ru-RU"/>
        </w:rPr>
        <w:t xml:space="preserve"> // Scientific Bulletin of the Nat</w:t>
      </w:r>
      <w:r w:rsidR="00AE509A">
        <w:rPr>
          <w:rFonts w:eastAsia="Times New Roman" w:cs="Times New Roman"/>
          <w:color w:val="000000"/>
          <w:sz w:val="20"/>
          <w:szCs w:val="20"/>
          <w:lang w:val="en-US" w:eastAsia="ru-RU"/>
        </w:rPr>
        <w:t>ional Mining University. Issue No. 6 (150). - P. 80-88, 2015.</w:t>
      </w:r>
    </w:p>
    <w:p w:rsidR="0048515B" w:rsidRDefault="0048515B" w:rsidP="00B172EC">
      <w:pPr>
        <w:spacing w:after="0" w:line="240" w:lineRule="auto"/>
        <w:jc w:val="both"/>
        <w:rPr>
          <w:sz w:val="20"/>
          <w:szCs w:val="20"/>
          <w:lang w:val="en-US"/>
        </w:rPr>
      </w:pPr>
      <w:r w:rsidRPr="00B172EC">
        <w:rPr>
          <w:rFonts w:eastAsia="Times New Roman" w:cs="Times New Roman"/>
          <w:color w:val="000000"/>
          <w:sz w:val="20"/>
          <w:szCs w:val="20"/>
          <w:lang w:val="en-US" w:eastAsia="ru-RU"/>
        </w:rPr>
        <w:t xml:space="preserve">[5] </w:t>
      </w:r>
      <w:r w:rsidRPr="00B172EC">
        <w:rPr>
          <w:sz w:val="20"/>
          <w:szCs w:val="20"/>
          <w:lang w:val="en-US"/>
        </w:rPr>
        <w:t xml:space="preserve">Jang J. S. R. </w:t>
      </w:r>
      <w:r w:rsidRPr="00B172EC">
        <w:rPr>
          <w:i/>
          <w:sz w:val="20"/>
          <w:szCs w:val="20"/>
          <w:lang w:val="en-US"/>
        </w:rPr>
        <w:t>ANFIS: Adaptive-Network-Based Fuzzy Inference System.</w:t>
      </w:r>
      <w:r w:rsidRPr="00B172EC">
        <w:rPr>
          <w:sz w:val="20"/>
          <w:szCs w:val="20"/>
          <w:lang w:val="en-US"/>
        </w:rPr>
        <w:t xml:space="preserve"> - IEEE Trans</w:t>
      </w:r>
      <w:r w:rsidR="00276D20">
        <w:rPr>
          <w:sz w:val="20"/>
          <w:szCs w:val="20"/>
          <w:lang w:val="en-US"/>
        </w:rPr>
        <w:t>. Systems &amp; Cybernetics,</w:t>
      </w:r>
      <w:r w:rsidR="00EE27A1">
        <w:rPr>
          <w:sz w:val="20"/>
          <w:szCs w:val="20"/>
          <w:lang w:val="en-US"/>
        </w:rPr>
        <w:t xml:space="preserve"> Vol. 23, </w:t>
      </w:r>
      <w:r w:rsidR="00276D20">
        <w:rPr>
          <w:sz w:val="20"/>
          <w:szCs w:val="20"/>
          <w:lang w:val="en-US"/>
        </w:rPr>
        <w:t>1993.</w:t>
      </w:r>
    </w:p>
    <w:p w:rsidR="00C707BF" w:rsidRPr="00B172EC" w:rsidRDefault="00C707BF" w:rsidP="00B172EC">
      <w:pPr>
        <w:spacing w:after="0" w:line="240" w:lineRule="auto"/>
        <w:jc w:val="both"/>
        <w:rPr>
          <w:rFonts w:eastAsia="Times New Roman" w:cs="Times New Roman"/>
          <w:color w:val="000000"/>
          <w:sz w:val="20"/>
          <w:szCs w:val="20"/>
          <w:lang w:val="en-US" w:eastAsia="ru-RU"/>
        </w:rPr>
      </w:pPr>
    </w:p>
    <w:p w:rsidR="00952F75" w:rsidRPr="00B172EC" w:rsidRDefault="00952F75" w:rsidP="00B172EC">
      <w:pPr>
        <w:pStyle w:val="2"/>
        <w:spacing w:before="0" w:beforeAutospacing="0" w:after="0" w:afterAutospacing="0"/>
        <w:jc w:val="both"/>
        <w:rPr>
          <w:rFonts w:asciiTheme="minorHAnsi" w:hAnsiTheme="minorHAnsi" w:cs="Arial"/>
          <w:b w:val="0"/>
          <w:bCs w:val="0"/>
          <w:sz w:val="20"/>
          <w:szCs w:val="20"/>
          <w:lang w:val="en-US"/>
        </w:rPr>
      </w:pPr>
    </w:p>
    <w:p w:rsidR="00DF203C" w:rsidRPr="00611D8A" w:rsidRDefault="00DF203C" w:rsidP="00952F75">
      <w:pPr>
        <w:pStyle w:val="1"/>
        <w:spacing w:before="0" w:line="240" w:lineRule="auto"/>
        <w:jc w:val="both"/>
        <w:rPr>
          <w:rFonts w:ascii="Arial" w:hAnsi="Arial" w:cs="Arial"/>
          <w:b w:val="0"/>
          <w:bCs w:val="0"/>
          <w:color w:val="505050"/>
          <w:sz w:val="35"/>
          <w:szCs w:val="35"/>
          <w:lang w:val="en-US"/>
        </w:rPr>
      </w:pPr>
    </w:p>
    <w:p w:rsidR="00CF612A" w:rsidRPr="00DF203C" w:rsidRDefault="00CF612A" w:rsidP="00DF203C">
      <w:pPr>
        <w:pStyle w:val="2"/>
        <w:shd w:val="clear" w:color="auto" w:fill="FFFFFF"/>
        <w:spacing w:before="90" w:beforeAutospacing="0" w:after="105" w:afterAutospacing="0" w:line="293" w:lineRule="atLeast"/>
        <w:jc w:val="both"/>
        <w:rPr>
          <w:rFonts w:asciiTheme="minorHAnsi" w:hAnsiTheme="minorHAnsi" w:cs="Arial"/>
          <w:b w:val="0"/>
          <w:bCs w:val="0"/>
          <w:sz w:val="20"/>
          <w:szCs w:val="20"/>
          <w:lang w:val="en-US"/>
        </w:rPr>
      </w:pPr>
    </w:p>
    <w:p w:rsidR="00D76947" w:rsidRPr="00D76947" w:rsidRDefault="00D76947" w:rsidP="002C3674">
      <w:pPr>
        <w:spacing w:after="0"/>
        <w:jc w:val="both"/>
        <w:rPr>
          <w:sz w:val="20"/>
          <w:szCs w:val="20"/>
          <w:lang w:val="en-US"/>
        </w:rPr>
      </w:pPr>
    </w:p>
    <w:p w:rsidR="0025769C" w:rsidRPr="00C21874" w:rsidRDefault="0025769C" w:rsidP="002C3674">
      <w:pPr>
        <w:spacing w:after="0"/>
        <w:jc w:val="both"/>
        <w:rPr>
          <w:b/>
          <w:sz w:val="20"/>
          <w:szCs w:val="20"/>
          <w:lang w:val="en-US"/>
        </w:rPr>
      </w:pPr>
    </w:p>
    <w:p w:rsidR="0025769C" w:rsidRPr="00C21874" w:rsidRDefault="0025769C" w:rsidP="002C3674">
      <w:pPr>
        <w:spacing w:after="0"/>
        <w:jc w:val="both"/>
        <w:rPr>
          <w:b/>
          <w:sz w:val="20"/>
          <w:szCs w:val="20"/>
          <w:lang w:val="en-US"/>
        </w:rPr>
      </w:pPr>
    </w:p>
    <w:p w:rsidR="005D5015" w:rsidRPr="00C21874" w:rsidRDefault="0007601C" w:rsidP="002C3674">
      <w:pPr>
        <w:spacing w:after="0"/>
        <w:jc w:val="both"/>
        <w:rPr>
          <w:b/>
          <w:sz w:val="20"/>
          <w:szCs w:val="20"/>
          <w:lang w:val="en-US"/>
        </w:rPr>
      </w:pPr>
      <w:r w:rsidRPr="00C21874">
        <w:rPr>
          <w:b/>
          <w:sz w:val="20"/>
          <w:szCs w:val="20"/>
          <w:lang w:val="en-US"/>
        </w:rPr>
        <w:t xml:space="preserve"> </w:t>
      </w:r>
    </w:p>
    <w:sectPr w:rsidR="005D5015" w:rsidRPr="00C218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5B0"/>
    <w:rsid w:val="0006743C"/>
    <w:rsid w:val="0007601C"/>
    <w:rsid w:val="000A0B53"/>
    <w:rsid w:val="000C27A2"/>
    <w:rsid w:val="0011242C"/>
    <w:rsid w:val="00181B85"/>
    <w:rsid w:val="001912AE"/>
    <w:rsid w:val="001B4FD4"/>
    <w:rsid w:val="00202297"/>
    <w:rsid w:val="00232EB9"/>
    <w:rsid w:val="002358A2"/>
    <w:rsid w:val="0025769C"/>
    <w:rsid w:val="00276D20"/>
    <w:rsid w:val="002A1A0A"/>
    <w:rsid w:val="002A338C"/>
    <w:rsid w:val="002C3674"/>
    <w:rsid w:val="002C3CFD"/>
    <w:rsid w:val="002E7233"/>
    <w:rsid w:val="002F56BD"/>
    <w:rsid w:val="00304625"/>
    <w:rsid w:val="003274E8"/>
    <w:rsid w:val="003658E6"/>
    <w:rsid w:val="003A16A3"/>
    <w:rsid w:val="003A58A9"/>
    <w:rsid w:val="003A5EB1"/>
    <w:rsid w:val="003D1DCB"/>
    <w:rsid w:val="003D6CA4"/>
    <w:rsid w:val="003F2EA4"/>
    <w:rsid w:val="0043653F"/>
    <w:rsid w:val="0045325D"/>
    <w:rsid w:val="00474D1A"/>
    <w:rsid w:val="00481A00"/>
    <w:rsid w:val="0048515B"/>
    <w:rsid w:val="004F5AE6"/>
    <w:rsid w:val="00516895"/>
    <w:rsid w:val="00523581"/>
    <w:rsid w:val="00530E07"/>
    <w:rsid w:val="00555B09"/>
    <w:rsid w:val="005641C9"/>
    <w:rsid w:val="005642D1"/>
    <w:rsid w:val="005C4882"/>
    <w:rsid w:val="005C68F2"/>
    <w:rsid w:val="005D5015"/>
    <w:rsid w:val="00607194"/>
    <w:rsid w:val="00611D8A"/>
    <w:rsid w:val="00623BA2"/>
    <w:rsid w:val="00624371"/>
    <w:rsid w:val="006542BB"/>
    <w:rsid w:val="006649B9"/>
    <w:rsid w:val="006665C7"/>
    <w:rsid w:val="00686460"/>
    <w:rsid w:val="00694FA7"/>
    <w:rsid w:val="006A2CC4"/>
    <w:rsid w:val="006E7496"/>
    <w:rsid w:val="006F0D6C"/>
    <w:rsid w:val="006F2CBD"/>
    <w:rsid w:val="00751638"/>
    <w:rsid w:val="007A7D75"/>
    <w:rsid w:val="007B0FF8"/>
    <w:rsid w:val="00827106"/>
    <w:rsid w:val="008670A9"/>
    <w:rsid w:val="00872B0A"/>
    <w:rsid w:val="008C0BA3"/>
    <w:rsid w:val="008D15B0"/>
    <w:rsid w:val="008D38BD"/>
    <w:rsid w:val="00910768"/>
    <w:rsid w:val="00912B98"/>
    <w:rsid w:val="00913F6B"/>
    <w:rsid w:val="0093591B"/>
    <w:rsid w:val="009417D3"/>
    <w:rsid w:val="00952F75"/>
    <w:rsid w:val="00953E8D"/>
    <w:rsid w:val="00954214"/>
    <w:rsid w:val="00965139"/>
    <w:rsid w:val="009A69AE"/>
    <w:rsid w:val="009E4B0B"/>
    <w:rsid w:val="009F4BB6"/>
    <w:rsid w:val="00A16D86"/>
    <w:rsid w:val="00A50377"/>
    <w:rsid w:val="00A75696"/>
    <w:rsid w:val="00AB41FE"/>
    <w:rsid w:val="00AE2BB3"/>
    <w:rsid w:val="00AE509A"/>
    <w:rsid w:val="00AF6DD6"/>
    <w:rsid w:val="00B01769"/>
    <w:rsid w:val="00B03D2C"/>
    <w:rsid w:val="00B172EC"/>
    <w:rsid w:val="00B1772B"/>
    <w:rsid w:val="00B310A9"/>
    <w:rsid w:val="00B33ACE"/>
    <w:rsid w:val="00B37715"/>
    <w:rsid w:val="00B542CA"/>
    <w:rsid w:val="00B954C0"/>
    <w:rsid w:val="00BB6AE8"/>
    <w:rsid w:val="00BE378C"/>
    <w:rsid w:val="00C17E9A"/>
    <w:rsid w:val="00C21874"/>
    <w:rsid w:val="00C45739"/>
    <w:rsid w:val="00C707BF"/>
    <w:rsid w:val="00C80CFF"/>
    <w:rsid w:val="00CC05EE"/>
    <w:rsid w:val="00CF1BF1"/>
    <w:rsid w:val="00CF612A"/>
    <w:rsid w:val="00D0564D"/>
    <w:rsid w:val="00D06255"/>
    <w:rsid w:val="00D16069"/>
    <w:rsid w:val="00D5125A"/>
    <w:rsid w:val="00D76947"/>
    <w:rsid w:val="00D847FB"/>
    <w:rsid w:val="00D97D5B"/>
    <w:rsid w:val="00DA0CB7"/>
    <w:rsid w:val="00DB3C0D"/>
    <w:rsid w:val="00DD6ABF"/>
    <w:rsid w:val="00DE4501"/>
    <w:rsid w:val="00DF203C"/>
    <w:rsid w:val="00E07102"/>
    <w:rsid w:val="00E0724D"/>
    <w:rsid w:val="00E53D4B"/>
    <w:rsid w:val="00E734AC"/>
    <w:rsid w:val="00E92FA3"/>
    <w:rsid w:val="00EA4657"/>
    <w:rsid w:val="00EA69E7"/>
    <w:rsid w:val="00EC12D8"/>
    <w:rsid w:val="00ED0FCC"/>
    <w:rsid w:val="00EE27A1"/>
    <w:rsid w:val="00EF28F0"/>
    <w:rsid w:val="00F23E48"/>
    <w:rsid w:val="00F30609"/>
    <w:rsid w:val="00F33706"/>
    <w:rsid w:val="00F47A91"/>
    <w:rsid w:val="00F513E9"/>
    <w:rsid w:val="00FC2F90"/>
    <w:rsid w:val="00FD4F8E"/>
    <w:rsid w:val="00FF1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F20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F612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A0CB7"/>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2C3674"/>
    <w:rPr>
      <w:color w:val="0000FF" w:themeColor="hyperlink"/>
      <w:u w:val="single"/>
    </w:rPr>
  </w:style>
  <w:style w:type="paragraph" w:styleId="a4">
    <w:name w:val="Balloon Text"/>
    <w:basedOn w:val="a"/>
    <w:link w:val="a5"/>
    <w:uiPriority w:val="99"/>
    <w:semiHidden/>
    <w:unhideWhenUsed/>
    <w:rsid w:val="008670A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670A9"/>
    <w:rPr>
      <w:rFonts w:ascii="Tahoma" w:hAnsi="Tahoma" w:cs="Tahoma"/>
      <w:sz w:val="16"/>
      <w:szCs w:val="16"/>
    </w:rPr>
  </w:style>
  <w:style w:type="character" w:customStyle="1" w:styleId="20">
    <w:name w:val="Заголовок 2 Знак"/>
    <w:basedOn w:val="a0"/>
    <w:link w:val="2"/>
    <w:uiPriority w:val="9"/>
    <w:rsid w:val="00CF612A"/>
    <w:rPr>
      <w:rFonts w:ascii="Times New Roman" w:eastAsia="Times New Roman" w:hAnsi="Times New Roman" w:cs="Times New Roman"/>
      <w:b/>
      <w:bCs/>
      <w:sz w:val="36"/>
      <w:szCs w:val="36"/>
      <w:lang w:eastAsia="ru-RU"/>
    </w:rPr>
  </w:style>
  <w:style w:type="character" w:styleId="a6">
    <w:name w:val="Emphasis"/>
    <w:basedOn w:val="a0"/>
    <w:uiPriority w:val="20"/>
    <w:qFormat/>
    <w:rsid w:val="00A16D86"/>
    <w:rPr>
      <w:i/>
      <w:iCs/>
    </w:rPr>
  </w:style>
  <w:style w:type="character" w:customStyle="1" w:styleId="text">
    <w:name w:val="text"/>
    <w:basedOn w:val="a0"/>
    <w:rsid w:val="00DF203C"/>
  </w:style>
  <w:style w:type="character" w:customStyle="1" w:styleId="10">
    <w:name w:val="Заголовок 1 Знак"/>
    <w:basedOn w:val="a0"/>
    <w:link w:val="1"/>
    <w:uiPriority w:val="9"/>
    <w:rsid w:val="00DF203C"/>
    <w:rPr>
      <w:rFonts w:asciiTheme="majorHAnsi" w:eastAsiaTheme="majorEastAsia" w:hAnsiTheme="majorHAnsi" w:cstheme="majorBidi"/>
      <w:b/>
      <w:bCs/>
      <w:color w:val="365F91" w:themeColor="accent1" w:themeShade="BF"/>
      <w:sz w:val="28"/>
      <w:szCs w:val="28"/>
    </w:rPr>
  </w:style>
  <w:style w:type="character" w:customStyle="1" w:styleId="title-text">
    <w:name w:val="title-text"/>
    <w:basedOn w:val="a0"/>
    <w:rsid w:val="00DF203C"/>
  </w:style>
  <w:style w:type="character" w:customStyle="1" w:styleId="size-xl">
    <w:name w:val="size-xl"/>
    <w:basedOn w:val="a0"/>
    <w:rsid w:val="005642D1"/>
  </w:style>
  <w:style w:type="character" w:customStyle="1" w:styleId="size-m">
    <w:name w:val="size-m"/>
    <w:basedOn w:val="a0"/>
    <w:rsid w:val="005642D1"/>
  </w:style>
  <w:style w:type="paragraph" w:customStyle="1" w:styleId="icsmheading1">
    <w:name w:val="icsm_heading1"/>
    <w:basedOn w:val="a"/>
    <w:rsid w:val="00C707BF"/>
    <w:pPr>
      <w:spacing w:before="480" w:after="240" w:line="240" w:lineRule="auto"/>
    </w:pPr>
    <w:rPr>
      <w:rFonts w:ascii="Times New Roman" w:eastAsia="Times New Roman" w:hAnsi="Times New Roman" w:cs="Times New Roman"/>
      <w:b/>
      <w:sz w:val="20"/>
      <w:szCs w:val="20"/>
      <w:lang w:val="en-GB" w:eastAsia="it-IT"/>
    </w:rPr>
  </w:style>
  <w:style w:type="paragraph" w:styleId="HTML">
    <w:name w:val="HTML Preformatted"/>
    <w:basedOn w:val="a"/>
    <w:link w:val="HTML0"/>
    <w:uiPriority w:val="99"/>
    <w:semiHidden/>
    <w:unhideWhenUsed/>
    <w:rsid w:val="00304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04625"/>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F20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F612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A0CB7"/>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2C3674"/>
    <w:rPr>
      <w:color w:val="0000FF" w:themeColor="hyperlink"/>
      <w:u w:val="single"/>
    </w:rPr>
  </w:style>
  <w:style w:type="paragraph" w:styleId="a4">
    <w:name w:val="Balloon Text"/>
    <w:basedOn w:val="a"/>
    <w:link w:val="a5"/>
    <w:uiPriority w:val="99"/>
    <w:semiHidden/>
    <w:unhideWhenUsed/>
    <w:rsid w:val="008670A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670A9"/>
    <w:rPr>
      <w:rFonts w:ascii="Tahoma" w:hAnsi="Tahoma" w:cs="Tahoma"/>
      <w:sz w:val="16"/>
      <w:szCs w:val="16"/>
    </w:rPr>
  </w:style>
  <w:style w:type="character" w:customStyle="1" w:styleId="20">
    <w:name w:val="Заголовок 2 Знак"/>
    <w:basedOn w:val="a0"/>
    <w:link w:val="2"/>
    <w:uiPriority w:val="9"/>
    <w:rsid w:val="00CF612A"/>
    <w:rPr>
      <w:rFonts w:ascii="Times New Roman" w:eastAsia="Times New Roman" w:hAnsi="Times New Roman" w:cs="Times New Roman"/>
      <w:b/>
      <w:bCs/>
      <w:sz w:val="36"/>
      <w:szCs w:val="36"/>
      <w:lang w:eastAsia="ru-RU"/>
    </w:rPr>
  </w:style>
  <w:style w:type="character" w:styleId="a6">
    <w:name w:val="Emphasis"/>
    <w:basedOn w:val="a0"/>
    <w:uiPriority w:val="20"/>
    <w:qFormat/>
    <w:rsid w:val="00A16D86"/>
    <w:rPr>
      <w:i/>
      <w:iCs/>
    </w:rPr>
  </w:style>
  <w:style w:type="character" w:customStyle="1" w:styleId="text">
    <w:name w:val="text"/>
    <w:basedOn w:val="a0"/>
    <w:rsid w:val="00DF203C"/>
  </w:style>
  <w:style w:type="character" w:customStyle="1" w:styleId="10">
    <w:name w:val="Заголовок 1 Знак"/>
    <w:basedOn w:val="a0"/>
    <w:link w:val="1"/>
    <w:uiPriority w:val="9"/>
    <w:rsid w:val="00DF203C"/>
    <w:rPr>
      <w:rFonts w:asciiTheme="majorHAnsi" w:eastAsiaTheme="majorEastAsia" w:hAnsiTheme="majorHAnsi" w:cstheme="majorBidi"/>
      <w:b/>
      <w:bCs/>
      <w:color w:val="365F91" w:themeColor="accent1" w:themeShade="BF"/>
      <w:sz w:val="28"/>
      <w:szCs w:val="28"/>
    </w:rPr>
  </w:style>
  <w:style w:type="character" w:customStyle="1" w:styleId="title-text">
    <w:name w:val="title-text"/>
    <w:basedOn w:val="a0"/>
    <w:rsid w:val="00DF203C"/>
  </w:style>
  <w:style w:type="character" w:customStyle="1" w:styleId="size-xl">
    <w:name w:val="size-xl"/>
    <w:basedOn w:val="a0"/>
    <w:rsid w:val="005642D1"/>
  </w:style>
  <w:style w:type="character" w:customStyle="1" w:styleId="size-m">
    <w:name w:val="size-m"/>
    <w:basedOn w:val="a0"/>
    <w:rsid w:val="005642D1"/>
  </w:style>
  <w:style w:type="paragraph" w:customStyle="1" w:styleId="icsmheading1">
    <w:name w:val="icsm_heading1"/>
    <w:basedOn w:val="a"/>
    <w:rsid w:val="00C707BF"/>
    <w:pPr>
      <w:spacing w:before="480" w:after="240" w:line="240" w:lineRule="auto"/>
    </w:pPr>
    <w:rPr>
      <w:rFonts w:ascii="Times New Roman" w:eastAsia="Times New Roman" w:hAnsi="Times New Roman" w:cs="Times New Roman"/>
      <w:b/>
      <w:sz w:val="20"/>
      <w:szCs w:val="20"/>
      <w:lang w:val="en-GB" w:eastAsia="it-IT"/>
    </w:rPr>
  </w:style>
  <w:style w:type="paragraph" w:styleId="HTML">
    <w:name w:val="HTML Preformatted"/>
    <w:basedOn w:val="a"/>
    <w:link w:val="HTML0"/>
    <w:uiPriority w:val="99"/>
    <w:semiHidden/>
    <w:unhideWhenUsed/>
    <w:rsid w:val="00304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04625"/>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25813">
      <w:bodyDiv w:val="1"/>
      <w:marLeft w:val="0"/>
      <w:marRight w:val="0"/>
      <w:marTop w:val="0"/>
      <w:marBottom w:val="0"/>
      <w:divBdr>
        <w:top w:val="none" w:sz="0" w:space="0" w:color="auto"/>
        <w:left w:val="none" w:sz="0" w:space="0" w:color="auto"/>
        <w:bottom w:val="none" w:sz="0" w:space="0" w:color="auto"/>
        <w:right w:val="none" w:sz="0" w:space="0" w:color="auto"/>
      </w:divBdr>
    </w:div>
    <w:div w:id="841428871">
      <w:bodyDiv w:val="1"/>
      <w:marLeft w:val="0"/>
      <w:marRight w:val="0"/>
      <w:marTop w:val="0"/>
      <w:marBottom w:val="0"/>
      <w:divBdr>
        <w:top w:val="none" w:sz="0" w:space="0" w:color="auto"/>
        <w:left w:val="none" w:sz="0" w:space="0" w:color="auto"/>
        <w:bottom w:val="none" w:sz="0" w:space="0" w:color="auto"/>
        <w:right w:val="none" w:sz="0" w:space="0" w:color="auto"/>
      </w:divBdr>
    </w:div>
    <w:div w:id="960262502">
      <w:bodyDiv w:val="1"/>
      <w:marLeft w:val="0"/>
      <w:marRight w:val="0"/>
      <w:marTop w:val="0"/>
      <w:marBottom w:val="0"/>
      <w:divBdr>
        <w:top w:val="none" w:sz="0" w:space="0" w:color="auto"/>
        <w:left w:val="none" w:sz="0" w:space="0" w:color="auto"/>
        <w:bottom w:val="none" w:sz="0" w:space="0" w:color="auto"/>
        <w:right w:val="none" w:sz="0" w:space="0" w:color="auto"/>
      </w:divBdr>
    </w:div>
    <w:div w:id="1226331512">
      <w:bodyDiv w:val="1"/>
      <w:marLeft w:val="0"/>
      <w:marRight w:val="0"/>
      <w:marTop w:val="0"/>
      <w:marBottom w:val="0"/>
      <w:divBdr>
        <w:top w:val="none" w:sz="0" w:space="0" w:color="auto"/>
        <w:left w:val="none" w:sz="0" w:space="0" w:color="auto"/>
        <w:bottom w:val="none" w:sz="0" w:space="0" w:color="auto"/>
        <w:right w:val="none" w:sz="0" w:space="0" w:color="auto"/>
      </w:divBdr>
    </w:div>
    <w:div w:id="1295982857">
      <w:bodyDiv w:val="1"/>
      <w:marLeft w:val="0"/>
      <w:marRight w:val="0"/>
      <w:marTop w:val="0"/>
      <w:marBottom w:val="0"/>
      <w:divBdr>
        <w:top w:val="none" w:sz="0" w:space="0" w:color="auto"/>
        <w:left w:val="none" w:sz="0" w:space="0" w:color="auto"/>
        <w:bottom w:val="none" w:sz="0" w:space="0" w:color="auto"/>
        <w:right w:val="none" w:sz="0" w:space="0" w:color="auto"/>
      </w:divBdr>
    </w:div>
    <w:div w:id="197587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ustr.gov/issue-areas/economy-trad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798</Words>
  <Characters>4552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evs</dc:creator>
  <cp:lastModifiedBy>evs</cp:lastModifiedBy>
  <cp:revision>9</cp:revision>
  <dcterms:created xsi:type="dcterms:W3CDTF">2018-02-16T19:30:00Z</dcterms:created>
  <dcterms:modified xsi:type="dcterms:W3CDTF">2018-02-19T11:13:00Z</dcterms:modified>
</cp:coreProperties>
</file>