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EF3" w:rsidRPr="00E67F12" w:rsidRDefault="00E67F12" w:rsidP="00F52962">
      <w:pPr>
        <w:spacing w:after="0"/>
        <w:jc w:val="center"/>
        <w:rPr>
          <w:rFonts w:ascii="Times New Roman" w:hAnsi="Times New Roman" w:cs="Times New Roman"/>
          <w:b/>
          <w:sz w:val="28"/>
          <w:szCs w:val="28"/>
          <w:lang w:val="uk-UA"/>
        </w:rPr>
      </w:pPr>
      <w:bookmarkStart w:id="0" w:name="_Toc291233094"/>
      <w:r w:rsidRPr="00E67F12">
        <w:rPr>
          <w:rStyle w:val="xfmc1"/>
          <w:rFonts w:ascii="Times New Roman" w:hAnsi="Times New Roman" w:cs="Times New Roman"/>
          <w:b/>
          <w:bCs/>
          <w:color w:val="000000"/>
          <w:sz w:val="28"/>
          <w:szCs w:val="28"/>
          <w:shd w:val="clear" w:color="auto" w:fill="FFFFFF"/>
          <w:lang w:val="uk-UA"/>
        </w:rPr>
        <w:t>СЕКЦІЯ </w:t>
      </w:r>
      <w:bookmarkEnd w:id="0"/>
      <w:r w:rsidRPr="00E67F12">
        <w:rPr>
          <w:rStyle w:val="xfmc1"/>
          <w:rFonts w:ascii="Times New Roman" w:hAnsi="Times New Roman" w:cs="Times New Roman"/>
          <w:b/>
          <w:bCs/>
          <w:color w:val="000000"/>
          <w:sz w:val="28"/>
          <w:szCs w:val="28"/>
          <w:shd w:val="clear" w:color="auto" w:fill="FFFFFF"/>
          <w:lang w:val="uk-UA"/>
        </w:rPr>
        <w:t>КОМП’ЮТЕРНИХ ТА ІНФОРМАЦІЙНИХ</w:t>
      </w:r>
      <w:r w:rsidRPr="00E67F12">
        <w:rPr>
          <w:rFonts w:ascii="Times New Roman" w:hAnsi="Times New Roman" w:cs="Times New Roman"/>
          <w:b/>
          <w:bCs/>
          <w:color w:val="000000"/>
          <w:sz w:val="28"/>
          <w:szCs w:val="28"/>
          <w:shd w:val="clear" w:color="auto" w:fill="FFFFFF"/>
          <w:lang w:val="uk-UA"/>
        </w:rPr>
        <w:br/>
      </w:r>
      <w:r w:rsidRPr="00E67F12">
        <w:rPr>
          <w:rStyle w:val="xfmc1"/>
          <w:rFonts w:ascii="Times New Roman" w:hAnsi="Times New Roman" w:cs="Times New Roman"/>
          <w:b/>
          <w:bCs/>
          <w:color w:val="000000"/>
          <w:sz w:val="28"/>
          <w:szCs w:val="28"/>
          <w:shd w:val="clear" w:color="auto" w:fill="FFFFFF"/>
          <w:lang w:val="uk-UA"/>
        </w:rPr>
        <w:t>ТЕХНОЛОГІЙ І СИСТЕМ</w:t>
      </w:r>
    </w:p>
    <w:p w:rsidR="00FD6EF3" w:rsidRDefault="00FD6EF3" w:rsidP="00F52962">
      <w:pPr>
        <w:spacing w:after="0"/>
        <w:jc w:val="both"/>
        <w:rPr>
          <w:rFonts w:ascii="Times New Roman" w:hAnsi="Times New Roman" w:cs="Times New Roman"/>
          <w:b/>
          <w:sz w:val="28"/>
          <w:szCs w:val="28"/>
          <w:lang w:val="uk-UA"/>
        </w:rPr>
      </w:pPr>
    </w:p>
    <w:p w:rsidR="003E326D" w:rsidRDefault="007F3AC7" w:rsidP="00F52962">
      <w:pPr>
        <w:spacing w:after="0"/>
        <w:jc w:val="both"/>
        <w:rPr>
          <w:rFonts w:ascii="Times New Roman" w:hAnsi="Times New Roman" w:cs="Times New Roman"/>
          <w:b/>
          <w:sz w:val="28"/>
          <w:szCs w:val="28"/>
          <w:lang w:val="uk-UA"/>
        </w:rPr>
      </w:pPr>
      <w:r w:rsidRPr="00D42931">
        <w:rPr>
          <w:rFonts w:ascii="Times New Roman" w:hAnsi="Times New Roman" w:cs="Times New Roman"/>
          <w:b/>
          <w:sz w:val="28"/>
          <w:szCs w:val="28"/>
          <w:lang w:val="uk-UA"/>
        </w:rPr>
        <w:t>УДК</w:t>
      </w:r>
      <w:r w:rsidR="003E326D" w:rsidRPr="00D42931">
        <w:rPr>
          <w:rFonts w:ascii="Times New Roman" w:hAnsi="Times New Roman" w:cs="Times New Roman"/>
          <w:b/>
          <w:sz w:val="28"/>
          <w:szCs w:val="28"/>
          <w:lang w:val="uk-UA"/>
        </w:rPr>
        <w:t xml:space="preserve"> 004.</w:t>
      </w:r>
      <w:r w:rsidR="003F73A0">
        <w:rPr>
          <w:rFonts w:ascii="Times New Roman" w:hAnsi="Times New Roman" w:cs="Times New Roman"/>
          <w:b/>
          <w:sz w:val="28"/>
          <w:szCs w:val="28"/>
          <w:lang w:val="uk-UA"/>
        </w:rPr>
        <w:t>023:519</w:t>
      </w:r>
    </w:p>
    <w:p w:rsidR="00D42931" w:rsidRDefault="00D42931" w:rsidP="00F52962">
      <w:pPr>
        <w:spacing w:after="0" w:line="240" w:lineRule="auto"/>
        <w:jc w:val="right"/>
        <w:rPr>
          <w:rFonts w:ascii="Times New Roman" w:hAnsi="Times New Roman" w:cs="Times New Roman"/>
          <w:i/>
          <w:sz w:val="24"/>
          <w:szCs w:val="24"/>
          <w:lang w:val="uk-UA"/>
        </w:rPr>
      </w:pPr>
      <w:r w:rsidRPr="00972788">
        <w:rPr>
          <w:rFonts w:ascii="Times New Roman" w:hAnsi="Times New Roman" w:cs="Times New Roman"/>
          <w:i/>
          <w:sz w:val="24"/>
          <w:szCs w:val="24"/>
          <w:lang w:val="uk-UA"/>
        </w:rPr>
        <w:t xml:space="preserve"> </w:t>
      </w:r>
      <w:r>
        <w:rPr>
          <w:rFonts w:ascii="Times New Roman" w:hAnsi="Times New Roman" w:cs="Times New Roman"/>
          <w:i/>
          <w:sz w:val="24"/>
          <w:szCs w:val="24"/>
          <w:lang w:val="uk-UA"/>
        </w:rPr>
        <w:t xml:space="preserve">О.В. </w:t>
      </w:r>
      <w:proofErr w:type="spellStart"/>
      <w:r>
        <w:rPr>
          <w:rFonts w:ascii="Times New Roman" w:hAnsi="Times New Roman" w:cs="Times New Roman"/>
          <w:i/>
          <w:sz w:val="24"/>
          <w:szCs w:val="24"/>
          <w:lang w:val="uk-UA"/>
        </w:rPr>
        <w:t>Скакаліна</w:t>
      </w:r>
      <w:proofErr w:type="spellEnd"/>
      <w:r>
        <w:rPr>
          <w:rFonts w:ascii="Times New Roman" w:hAnsi="Times New Roman" w:cs="Times New Roman"/>
          <w:i/>
          <w:sz w:val="24"/>
          <w:szCs w:val="24"/>
          <w:lang w:val="uk-UA"/>
        </w:rPr>
        <w:t xml:space="preserve">, </w:t>
      </w:r>
      <w:proofErr w:type="spellStart"/>
      <w:r>
        <w:rPr>
          <w:rFonts w:ascii="Times New Roman" w:hAnsi="Times New Roman" w:cs="Times New Roman"/>
          <w:i/>
          <w:sz w:val="24"/>
          <w:szCs w:val="24"/>
          <w:lang w:val="uk-UA"/>
        </w:rPr>
        <w:t>к.т.н</w:t>
      </w:r>
      <w:proofErr w:type="spellEnd"/>
      <w:r>
        <w:rPr>
          <w:rFonts w:ascii="Times New Roman" w:hAnsi="Times New Roman" w:cs="Times New Roman"/>
          <w:i/>
          <w:sz w:val="24"/>
          <w:szCs w:val="24"/>
          <w:lang w:val="uk-UA"/>
        </w:rPr>
        <w:t>., доцент</w:t>
      </w:r>
    </w:p>
    <w:p w:rsidR="00D42931" w:rsidRDefault="00D42931" w:rsidP="00F52962">
      <w:pPr>
        <w:spacing w:after="0" w:line="240" w:lineRule="auto"/>
        <w:jc w:val="right"/>
        <w:rPr>
          <w:rFonts w:ascii="Times New Roman" w:hAnsi="Times New Roman" w:cs="Times New Roman"/>
          <w:i/>
          <w:sz w:val="24"/>
          <w:szCs w:val="24"/>
          <w:lang w:val="uk-UA"/>
        </w:rPr>
      </w:pPr>
      <w:r>
        <w:rPr>
          <w:rFonts w:ascii="Times New Roman" w:hAnsi="Times New Roman" w:cs="Times New Roman"/>
          <w:i/>
          <w:sz w:val="24"/>
          <w:szCs w:val="24"/>
          <w:lang w:val="uk-UA"/>
        </w:rPr>
        <w:t xml:space="preserve">Національний університет </w:t>
      </w:r>
    </w:p>
    <w:p w:rsidR="00D42931" w:rsidRDefault="00D42931" w:rsidP="00F52962">
      <w:pPr>
        <w:spacing w:after="0" w:line="240" w:lineRule="auto"/>
        <w:jc w:val="right"/>
        <w:rPr>
          <w:rFonts w:ascii="Times New Roman" w:hAnsi="Times New Roman" w:cs="Times New Roman"/>
          <w:i/>
          <w:sz w:val="24"/>
          <w:szCs w:val="24"/>
          <w:lang w:val="uk-UA"/>
        </w:rPr>
      </w:pPr>
      <w:r>
        <w:rPr>
          <w:rFonts w:ascii="Times New Roman" w:hAnsi="Times New Roman" w:cs="Times New Roman"/>
          <w:i/>
          <w:sz w:val="24"/>
          <w:szCs w:val="24"/>
          <w:lang w:val="uk-UA"/>
        </w:rPr>
        <w:t xml:space="preserve">«Полтавська політехніка імені Юрія Кондратюка» </w:t>
      </w:r>
    </w:p>
    <w:p w:rsidR="00D42931" w:rsidRDefault="00D22A06" w:rsidP="00F52962">
      <w:pPr>
        <w:spacing w:after="0" w:line="240" w:lineRule="auto"/>
        <w:jc w:val="right"/>
        <w:rPr>
          <w:rFonts w:ascii="Times New Roman" w:hAnsi="Times New Roman" w:cs="Times New Roman"/>
          <w:i/>
          <w:sz w:val="24"/>
          <w:szCs w:val="24"/>
          <w:lang w:val="uk-UA"/>
        </w:rPr>
      </w:pPr>
      <w:r>
        <w:rPr>
          <w:rFonts w:ascii="Times New Roman" w:hAnsi="Times New Roman" w:cs="Times New Roman"/>
          <w:i/>
          <w:sz w:val="24"/>
          <w:szCs w:val="24"/>
          <w:lang w:val="uk-UA"/>
        </w:rPr>
        <w:t>А.</w:t>
      </w:r>
      <w:r w:rsidR="005A549E">
        <w:rPr>
          <w:rFonts w:ascii="Times New Roman" w:hAnsi="Times New Roman" w:cs="Times New Roman"/>
          <w:i/>
          <w:sz w:val="24"/>
          <w:szCs w:val="24"/>
          <w:lang w:val="uk-UA"/>
        </w:rPr>
        <w:t xml:space="preserve"> О</w:t>
      </w:r>
      <w:r w:rsidR="00D42931">
        <w:rPr>
          <w:rFonts w:ascii="Times New Roman" w:hAnsi="Times New Roman" w:cs="Times New Roman"/>
          <w:i/>
          <w:sz w:val="24"/>
          <w:szCs w:val="24"/>
          <w:lang w:val="uk-UA"/>
        </w:rPr>
        <w:t xml:space="preserve">. </w:t>
      </w:r>
      <w:proofErr w:type="spellStart"/>
      <w:r w:rsidR="005A549E">
        <w:rPr>
          <w:rFonts w:ascii="Times New Roman" w:hAnsi="Times New Roman" w:cs="Times New Roman"/>
          <w:i/>
          <w:sz w:val="24"/>
          <w:szCs w:val="24"/>
          <w:lang w:val="uk-UA"/>
        </w:rPr>
        <w:t>Клочко</w:t>
      </w:r>
      <w:proofErr w:type="spellEnd"/>
      <w:r w:rsidR="00D42931">
        <w:rPr>
          <w:rFonts w:ascii="Times New Roman" w:hAnsi="Times New Roman" w:cs="Times New Roman"/>
          <w:i/>
          <w:sz w:val="24"/>
          <w:szCs w:val="24"/>
          <w:lang w:val="uk-UA"/>
        </w:rPr>
        <w:t xml:space="preserve">, </w:t>
      </w:r>
      <w:proofErr w:type="spellStart"/>
      <w:r w:rsidR="00D42931">
        <w:rPr>
          <w:rFonts w:ascii="Times New Roman" w:hAnsi="Times New Roman" w:cs="Times New Roman"/>
          <w:i/>
          <w:sz w:val="24"/>
          <w:szCs w:val="24"/>
          <w:lang w:val="uk-UA"/>
        </w:rPr>
        <w:t>магістр</w:t>
      </w:r>
      <w:r>
        <w:rPr>
          <w:rFonts w:ascii="Times New Roman" w:hAnsi="Times New Roman" w:cs="Times New Roman"/>
          <w:i/>
          <w:sz w:val="24"/>
          <w:szCs w:val="24"/>
          <w:lang w:val="uk-UA"/>
        </w:rPr>
        <w:t>антка</w:t>
      </w:r>
      <w:proofErr w:type="spellEnd"/>
      <w:r w:rsidR="00D42931">
        <w:rPr>
          <w:rFonts w:ascii="Times New Roman" w:hAnsi="Times New Roman" w:cs="Times New Roman"/>
          <w:i/>
          <w:sz w:val="24"/>
          <w:szCs w:val="24"/>
          <w:lang w:val="uk-UA"/>
        </w:rPr>
        <w:t xml:space="preserve"> Навчально-наукового інституту</w:t>
      </w:r>
    </w:p>
    <w:p w:rsidR="00D42931" w:rsidRDefault="00D42931" w:rsidP="00F52962">
      <w:pPr>
        <w:spacing w:after="0" w:line="240" w:lineRule="auto"/>
        <w:jc w:val="right"/>
        <w:rPr>
          <w:rFonts w:ascii="Times New Roman" w:hAnsi="Times New Roman" w:cs="Times New Roman"/>
          <w:i/>
          <w:sz w:val="24"/>
          <w:szCs w:val="24"/>
          <w:lang w:val="uk-UA"/>
        </w:rPr>
      </w:pPr>
      <w:r>
        <w:rPr>
          <w:rFonts w:ascii="Times New Roman" w:hAnsi="Times New Roman" w:cs="Times New Roman"/>
          <w:i/>
          <w:sz w:val="24"/>
          <w:szCs w:val="24"/>
          <w:lang w:val="uk-UA"/>
        </w:rPr>
        <w:t xml:space="preserve">Інформаційних технологій і </w:t>
      </w:r>
      <w:proofErr w:type="spellStart"/>
      <w:r>
        <w:rPr>
          <w:rFonts w:ascii="Times New Roman" w:hAnsi="Times New Roman" w:cs="Times New Roman"/>
          <w:i/>
          <w:sz w:val="24"/>
          <w:szCs w:val="24"/>
          <w:lang w:val="uk-UA"/>
        </w:rPr>
        <w:t>механотроніки</w:t>
      </w:r>
      <w:proofErr w:type="spellEnd"/>
    </w:p>
    <w:p w:rsidR="00D42931" w:rsidRDefault="00D42931" w:rsidP="00F52962">
      <w:pPr>
        <w:spacing w:after="0" w:line="240" w:lineRule="auto"/>
        <w:jc w:val="right"/>
        <w:rPr>
          <w:rFonts w:ascii="Times New Roman" w:hAnsi="Times New Roman" w:cs="Times New Roman"/>
          <w:i/>
          <w:sz w:val="24"/>
          <w:szCs w:val="24"/>
          <w:lang w:val="uk-UA"/>
        </w:rPr>
      </w:pPr>
      <w:r>
        <w:rPr>
          <w:rFonts w:ascii="Times New Roman" w:hAnsi="Times New Roman" w:cs="Times New Roman"/>
          <w:i/>
          <w:sz w:val="24"/>
          <w:szCs w:val="24"/>
          <w:lang w:val="uk-UA"/>
        </w:rPr>
        <w:t xml:space="preserve">Національний університет </w:t>
      </w:r>
    </w:p>
    <w:p w:rsidR="00D42931" w:rsidRDefault="00D42931" w:rsidP="00F52962">
      <w:pPr>
        <w:spacing w:after="0" w:line="240" w:lineRule="auto"/>
        <w:jc w:val="right"/>
        <w:rPr>
          <w:rFonts w:ascii="Times New Roman" w:hAnsi="Times New Roman" w:cs="Times New Roman"/>
          <w:i/>
          <w:sz w:val="24"/>
          <w:szCs w:val="24"/>
          <w:lang w:val="uk-UA"/>
        </w:rPr>
      </w:pPr>
      <w:r>
        <w:rPr>
          <w:rFonts w:ascii="Times New Roman" w:hAnsi="Times New Roman" w:cs="Times New Roman"/>
          <w:i/>
          <w:sz w:val="24"/>
          <w:szCs w:val="24"/>
          <w:lang w:val="uk-UA"/>
        </w:rPr>
        <w:t xml:space="preserve">«Полтавська політехніка імені Юрія Кондратюка» </w:t>
      </w:r>
    </w:p>
    <w:p w:rsidR="00D42931" w:rsidRPr="00D42931" w:rsidRDefault="00D42931" w:rsidP="00F52962">
      <w:pPr>
        <w:spacing w:after="0"/>
        <w:jc w:val="right"/>
        <w:rPr>
          <w:rFonts w:ascii="Times New Roman" w:hAnsi="Times New Roman" w:cs="Times New Roman"/>
          <w:i/>
          <w:sz w:val="24"/>
          <w:szCs w:val="24"/>
          <w:lang w:val="uk-UA"/>
        </w:rPr>
      </w:pPr>
    </w:p>
    <w:p w:rsidR="00D42931" w:rsidRPr="00D42931" w:rsidRDefault="00D42931" w:rsidP="00F52962">
      <w:pPr>
        <w:spacing w:after="0"/>
        <w:jc w:val="right"/>
        <w:rPr>
          <w:rFonts w:ascii="Times New Roman" w:hAnsi="Times New Roman" w:cs="Times New Roman"/>
          <w:sz w:val="28"/>
          <w:szCs w:val="28"/>
          <w:lang w:val="uk-UA"/>
        </w:rPr>
      </w:pPr>
    </w:p>
    <w:p w:rsidR="007C5330" w:rsidRPr="00972788" w:rsidRDefault="003E326D" w:rsidP="00F52962">
      <w:pPr>
        <w:spacing w:after="0"/>
        <w:jc w:val="center"/>
        <w:rPr>
          <w:rFonts w:ascii="Times New Roman" w:hAnsi="Times New Roman" w:cs="Times New Roman"/>
          <w:b/>
          <w:sz w:val="32"/>
          <w:szCs w:val="32"/>
          <w:lang w:val="uk-UA"/>
        </w:rPr>
      </w:pPr>
      <w:r w:rsidRPr="00972788">
        <w:rPr>
          <w:rFonts w:ascii="Times New Roman" w:hAnsi="Times New Roman" w:cs="Times New Roman"/>
          <w:b/>
          <w:sz w:val="32"/>
          <w:szCs w:val="32"/>
          <w:lang w:val="uk-UA"/>
        </w:rPr>
        <w:t xml:space="preserve">ЗАСТОСУВАННЯ </w:t>
      </w:r>
      <w:r w:rsidR="005C6FFA" w:rsidRPr="00972788">
        <w:rPr>
          <w:rFonts w:ascii="Times New Roman" w:hAnsi="Times New Roman" w:cs="Times New Roman"/>
          <w:b/>
          <w:sz w:val="32"/>
          <w:szCs w:val="32"/>
          <w:lang w:val="uk-UA"/>
        </w:rPr>
        <w:t xml:space="preserve">ГЕНЕТИЧНОГО АЛГОРИТМУ ДЛЯ ВИРІШЕННЯ ЗАДАЧІ РОЗКРОЮ КОМПЛЕКТУЮЧИХ </w:t>
      </w:r>
    </w:p>
    <w:p w:rsidR="003E326D" w:rsidRPr="00972788" w:rsidRDefault="005C6FFA" w:rsidP="00F52962">
      <w:pPr>
        <w:spacing w:after="0"/>
        <w:jc w:val="center"/>
        <w:rPr>
          <w:rFonts w:ascii="Times New Roman" w:hAnsi="Times New Roman" w:cs="Times New Roman"/>
          <w:b/>
          <w:sz w:val="32"/>
          <w:szCs w:val="32"/>
          <w:lang w:val="uk-UA"/>
        </w:rPr>
      </w:pPr>
      <w:r w:rsidRPr="00972788">
        <w:rPr>
          <w:rFonts w:ascii="Times New Roman" w:hAnsi="Times New Roman" w:cs="Times New Roman"/>
          <w:b/>
          <w:sz w:val="32"/>
          <w:szCs w:val="32"/>
          <w:lang w:val="uk-UA"/>
        </w:rPr>
        <w:t>ДЛЯ КОРПУСНИХ МЕБЛІВ</w:t>
      </w:r>
    </w:p>
    <w:p w:rsidR="001844C2" w:rsidRPr="00972788" w:rsidRDefault="001844C2" w:rsidP="00F52962">
      <w:pPr>
        <w:spacing w:after="0"/>
        <w:jc w:val="center"/>
        <w:rPr>
          <w:rFonts w:ascii="Times New Roman" w:hAnsi="Times New Roman" w:cs="Times New Roman"/>
          <w:sz w:val="32"/>
          <w:szCs w:val="32"/>
          <w:lang w:val="uk-UA"/>
        </w:rPr>
      </w:pPr>
    </w:p>
    <w:p w:rsidR="0054705C" w:rsidRPr="001333C2" w:rsidRDefault="001844C2" w:rsidP="00F52962">
      <w:pPr>
        <w:autoSpaceDE w:val="0"/>
        <w:autoSpaceDN w:val="0"/>
        <w:adjustRightInd w:val="0"/>
        <w:spacing w:after="0" w:line="240" w:lineRule="auto"/>
        <w:jc w:val="both"/>
        <w:rPr>
          <w:rFonts w:ascii="Times New Roman" w:hAnsi="Times New Roman" w:cs="Times New Roman"/>
          <w:sz w:val="28"/>
          <w:szCs w:val="28"/>
          <w:lang w:val="uk-UA"/>
        </w:rPr>
      </w:pPr>
      <w:r w:rsidRPr="004E775A">
        <w:rPr>
          <w:rFonts w:ascii="Times New Roman" w:hAnsi="Times New Roman" w:cs="Times New Roman"/>
          <w:sz w:val="28"/>
          <w:szCs w:val="28"/>
          <w:lang w:val="uk-UA"/>
        </w:rPr>
        <w:tab/>
      </w:r>
      <w:r w:rsidR="004E775A">
        <w:rPr>
          <w:rFonts w:ascii="Times New Roman" w:hAnsi="Times New Roman" w:cs="Times New Roman"/>
          <w:sz w:val="28"/>
          <w:szCs w:val="28"/>
          <w:lang w:val="uk-UA"/>
        </w:rPr>
        <w:tab/>
      </w:r>
      <w:r w:rsidR="0054705C" w:rsidRPr="001333C2">
        <w:rPr>
          <w:rFonts w:ascii="Times New Roman" w:hAnsi="Times New Roman" w:cs="Times New Roman"/>
          <w:sz w:val="28"/>
          <w:szCs w:val="28"/>
          <w:lang w:val="uk-UA"/>
        </w:rPr>
        <w:t xml:space="preserve">Двовимірна упаковка є однією з найбільш затребуваних і актуальних варіацій завдання упаковки, так як сфера її застосування в промисловості дуже </w:t>
      </w:r>
      <w:r w:rsidR="000E6CFE" w:rsidRPr="001333C2">
        <w:rPr>
          <w:rFonts w:ascii="Times New Roman" w:hAnsi="Times New Roman" w:cs="Times New Roman"/>
          <w:sz w:val="28"/>
          <w:szCs w:val="28"/>
          <w:lang w:val="uk-UA"/>
        </w:rPr>
        <w:t>велика</w:t>
      </w:r>
      <w:r w:rsidR="0054705C" w:rsidRPr="001333C2">
        <w:rPr>
          <w:rFonts w:ascii="Times New Roman" w:hAnsi="Times New Roman" w:cs="Times New Roman"/>
          <w:sz w:val="28"/>
          <w:szCs w:val="28"/>
          <w:lang w:val="uk-UA"/>
        </w:rPr>
        <w:t xml:space="preserve"> - ефективні алгоритми двовимірної упаковки необхідні для ведення складського господарства, розміщення і транспортування вантажів, розкроюванні матеріалів, і в багатьох інших областях. </w:t>
      </w:r>
      <w:r w:rsidR="009F7FB9" w:rsidRPr="001333C2">
        <w:rPr>
          <w:rFonts w:ascii="Times New Roman" w:hAnsi="Times New Roman" w:cs="Times New Roman"/>
          <w:sz w:val="28"/>
          <w:szCs w:val="28"/>
          <w:lang w:val="uk-UA"/>
        </w:rPr>
        <w:t>Завдання двовимірної упаковки може також використовуватися при вирішенні більш складних завдань, наприклад, при вирішенні завдань розподілу ресурсів, в задачах виділення обчислювальних класте</w:t>
      </w:r>
      <w:r w:rsidR="000E6CFE" w:rsidRPr="001333C2">
        <w:rPr>
          <w:rFonts w:ascii="Times New Roman" w:hAnsi="Times New Roman" w:cs="Times New Roman"/>
          <w:sz w:val="28"/>
          <w:szCs w:val="28"/>
          <w:lang w:val="uk-UA"/>
        </w:rPr>
        <w:t>рів, при побудові механізмів ал</w:t>
      </w:r>
      <w:r w:rsidR="009F7FB9" w:rsidRPr="001333C2">
        <w:rPr>
          <w:rFonts w:ascii="Times New Roman" w:hAnsi="Times New Roman" w:cs="Times New Roman"/>
          <w:sz w:val="28"/>
          <w:szCs w:val="28"/>
          <w:lang w:val="uk-UA"/>
        </w:rPr>
        <w:t>окац</w:t>
      </w:r>
      <w:r w:rsidR="00566B6E" w:rsidRPr="001333C2">
        <w:rPr>
          <w:rFonts w:ascii="Times New Roman" w:hAnsi="Times New Roman" w:cs="Times New Roman"/>
          <w:sz w:val="28"/>
          <w:szCs w:val="28"/>
          <w:lang w:val="uk-UA"/>
        </w:rPr>
        <w:t>ії</w:t>
      </w:r>
      <w:r w:rsidR="009F7FB9" w:rsidRPr="001333C2">
        <w:rPr>
          <w:rFonts w:ascii="Times New Roman" w:hAnsi="Times New Roman" w:cs="Times New Roman"/>
          <w:sz w:val="28"/>
          <w:szCs w:val="28"/>
          <w:lang w:val="uk-UA"/>
        </w:rPr>
        <w:t xml:space="preserve"> і очищення пам'яті в віртуальних обчислювальних середовищах. Настільки висока гнучкість формулювання і виділення обмежуючих умов значно підвищує практичну цінність даного завдання, і підтримує її актуальність</w:t>
      </w:r>
      <w:r w:rsidR="00822CE4" w:rsidRPr="001333C2">
        <w:rPr>
          <w:rFonts w:ascii="Times New Roman" w:hAnsi="Times New Roman" w:cs="Times New Roman"/>
          <w:sz w:val="28"/>
          <w:szCs w:val="28"/>
          <w:lang w:val="uk-UA"/>
        </w:rPr>
        <w:t xml:space="preserve"> [1]</w:t>
      </w:r>
      <w:r w:rsidR="009F7FB9" w:rsidRPr="001333C2">
        <w:rPr>
          <w:rFonts w:ascii="Times New Roman" w:hAnsi="Times New Roman" w:cs="Times New Roman"/>
          <w:sz w:val="28"/>
          <w:szCs w:val="28"/>
          <w:lang w:val="uk-UA"/>
        </w:rPr>
        <w:t>.</w:t>
      </w:r>
    </w:p>
    <w:p w:rsidR="004E775A" w:rsidRPr="001333C2" w:rsidRDefault="00A944FC" w:rsidP="00F52962">
      <w:pPr>
        <w:autoSpaceDE w:val="0"/>
        <w:autoSpaceDN w:val="0"/>
        <w:adjustRightInd w:val="0"/>
        <w:spacing w:after="0" w:line="240" w:lineRule="auto"/>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 xml:space="preserve"> </w:t>
      </w:r>
      <w:r w:rsidRPr="001333C2">
        <w:rPr>
          <w:rFonts w:ascii="Times New Roman" w:hAnsi="Times New Roman" w:cs="Times New Roman"/>
          <w:sz w:val="28"/>
          <w:szCs w:val="28"/>
          <w:lang w:val="uk-UA"/>
        </w:rPr>
        <w:tab/>
      </w:r>
      <w:r w:rsidR="00F26684" w:rsidRPr="001333C2">
        <w:rPr>
          <w:rFonts w:ascii="Times New Roman" w:hAnsi="Times New Roman" w:cs="Times New Roman"/>
          <w:sz w:val="28"/>
          <w:szCs w:val="28"/>
          <w:lang w:val="uk-UA"/>
        </w:rPr>
        <w:t>Складність вирішення завдання упаковки обумовлена ​​її приналежністю до класу NP-повних задач, для яких неможливе застосування точних методів в умовах реального виробництва через великі витрат</w:t>
      </w:r>
      <w:r w:rsidR="007045D4" w:rsidRPr="001333C2">
        <w:rPr>
          <w:rFonts w:ascii="Times New Roman" w:hAnsi="Times New Roman" w:cs="Times New Roman"/>
          <w:sz w:val="28"/>
          <w:szCs w:val="28"/>
          <w:lang w:val="uk-UA"/>
        </w:rPr>
        <w:t>и</w:t>
      </w:r>
      <w:r w:rsidR="00F26684" w:rsidRPr="001333C2">
        <w:rPr>
          <w:rFonts w:ascii="Times New Roman" w:hAnsi="Times New Roman" w:cs="Times New Roman"/>
          <w:sz w:val="28"/>
          <w:szCs w:val="28"/>
          <w:lang w:val="uk-UA"/>
        </w:rPr>
        <w:t xml:space="preserve"> часових ресурсів.</w:t>
      </w:r>
      <w:r w:rsidR="00822CE4" w:rsidRPr="001333C2">
        <w:rPr>
          <w:rFonts w:ascii="Times New Roman" w:hAnsi="Times New Roman" w:cs="Times New Roman"/>
          <w:sz w:val="28"/>
          <w:szCs w:val="28"/>
          <w:lang w:val="ru-RU"/>
        </w:rPr>
        <w:t xml:space="preserve"> </w:t>
      </w:r>
      <w:r w:rsidR="00F26684" w:rsidRPr="001333C2">
        <w:rPr>
          <w:rFonts w:ascii="Times New Roman" w:hAnsi="Times New Roman" w:cs="Times New Roman"/>
          <w:sz w:val="28"/>
          <w:szCs w:val="28"/>
          <w:lang w:val="uk-UA"/>
        </w:rPr>
        <w:t>У зв'язку з цим, одним з найбільш перспективних напрямків досліджень є розробка та вдосконалення різних наближених, а також евристичних методів вирішення завдань упаковки. Найбільш ефективними і</w:t>
      </w:r>
      <w:r w:rsidR="00822CE4" w:rsidRPr="001333C2">
        <w:rPr>
          <w:rFonts w:ascii="Times New Roman" w:hAnsi="Times New Roman" w:cs="Times New Roman"/>
          <w:sz w:val="28"/>
          <w:szCs w:val="28"/>
          <w:lang w:val="uk-UA"/>
        </w:rPr>
        <w:t xml:space="preserve"> </w:t>
      </w:r>
      <w:r w:rsidR="0091263B" w:rsidRPr="001333C2">
        <w:rPr>
          <w:rFonts w:ascii="Times New Roman" w:hAnsi="Times New Roman" w:cs="Times New Roman"/>
          <w:sz w:val="28"/>
          <w:szCs w:val="28"/>
          <w:lang w:val="uk-UA"/>
        </w:rPr>
        <w:t xml:space="preserve">такими, що </w:t>
      </w:r>
      <w:r w:rsidR="00F26684" w:rsidRPr="001333C2">
        <w:rPr>
          <w:rFonts w:ascii="Times New Roman" w:hAnsi="Times New Roman" w:cs="Times New Roman"/>
          <w:sz w:val="28"/>
          <w:szCs w:val="28"/>
          <w:lang w:val="uk-UA"/>
        </w:rPr>
        <w:t>добре зарекомендували себе при вирішенні таких завдань є еволюційні алгоритми</w:t>
      </w:r>
      <w:r w:rsidR="00B16764" w:rsidRPr="001333C2">
        <w:rPr>
          <w:rFonts w:ascii="Times New Roman" w:hAnsi="Times New Roman" w:cs="Times New Roman"/>
          <w:sz w:val="28"/>
          <w:szCs w:val="28"/>
          <w:lang w:val="uk-UA"/>
        </w:rPr>
        <w:t xml:space="preserve"> </w:t>
      </w:r>
      <w:r w:rsidR="00B42140" w:rsidRPr="001333C2">
        <w:rPr>
          <w:rFonts w:ascii="Times New Roman" w:hAnsi="Times New Roman" w:cs="Times New Roman"/>
          <w:sz w:val="28"/>
          <w:szCs w:val="28"/>
          <w:lang w:val="uk-UA"/>
        </w:rPr>
        <w:t xml:space="preserve">як підклас евристичного класу оптимізаційних алгоритмів </w:t>
      </w:r>
      <w:r w:rsidR="007045D4" w:rsidRPr="001333C2">
        <w:rPr>
          <w:rFonts w:ascii="Times New Roman" w:hAnsi="Times New Roman" w:cs="Times New Roman"/>
          <w:sz w:val="28"/>
          <w:szCs w:val="28"/>
          <w:lang w:val="uk-UA"/>
        </w:rPr>
        <w:t>[2]</w:t>
      </w:r>
      <w:r w:rsidR="00F26684" w:rsidRPr="001333C2">
        <w:rPr>
          <w:rFonts w:ascii="Times New Roman" w:hAnsi="Times New Roman" w:cs="Times New Roman"/>
          <w:sz w:val="28"/>
          <w:szCs w:val="28"/>
          <w:lang w:val="uk-UA"/>
        </w:rPr>
        <w:t>. Широкий спектр застосування рішень завдання упаковки в різних</w:t>
      </w:r>
      <w:r w:rsidR="00822CE4" w:rsidRPr="001333C2">
        <w:rPr>
          <w:rFonts w:ascii="Times New Roman" w:hAnsi="Times New Roman" w:cs="Times New Roman"/>
          <w:sz w:val="28"/>
          <w:szCs w:val="28"/>
          <w:lang w:val="uk-UA"/>
        </w:rPr>
        <w:t xml:space="preserve"> </w:t>
      </w:r>
      <w:r w:rsidR="00F26684" w:rsidRPr="001333C2">
        <w:rPr>
          <w:rFonts w:ascii="Times New Roman" w:hAnsi="Times New Roman" w:cs="Times New Roman"/>
          <w:sz w:val="28"/>
          <w:szCs w:val="28"/>
          <w:lang w:val="uk-UA"/>
        </w:rPr>
        <w:t xml:space="preserve">сферах економічної діяльності робить завдання вдосконалення існуючих евристичних алгоритмів </w:t>
      </w:r>
      <w:r w:rsidR="00F26684" w:rsidRPr="001333C2">
        <w:rPr>
          <w:rFonts w:ascii="Times New Roman" w:hAnsi="Times New Roman" w:cs="Times New Roman"/>
          <w:sz w:val="28"/>
          <w:szCs w:val="28"/>
          <w:lang w:val="uk-UA"/>
        </w:rPr>
        <w:lastRenderedPageBreak/>
        <w:t>оптимізації рішення і створення нових ефективних алгоритмів конструювання упаковки актуальною</w:t>
      </w:r>
      <w:r w:rsidR="00822CE4" w:rsidRPr="001333C2">
        <w:rPr>
          <w:rFonts w:ascii="Times New Roman" w:hAnsi="Times New Roman" w:cs="Times New Roman"/>
          <w:sz w:val="28"/>
          <w:szCs w:val="28"/>
          <w:lang w:val="uk-UA"/>
        </w:rPr>
        <w:t>[</w:t>
      </w:r>
      <w:r w:rsidR="007045D4" w:rsidRPr="001333C2">
        <w:rPr>
          <w:rFonts w:ascii="Times New Roman" w:hAnsi="Times New Roman" w:cs="Times New Roman"/>
          <w:sz w:val="28"/>
          <w:szCs w:val="28"/>
          <w:lang w:val="uk-UA"/>
        </w:rPr>
        <w:t>3</w:t>
      </w:r>
      <w:r w:rsidR="00822CE4" w:rsidRPr="001333C2">
        <w:rPr>
          <w:rFonts w:ascii="Times New Roman" w:hAnsi="Times New Roman" w:cs="Times New Roman"/>
          <w:sz w:val="28"/>
          <w:szCs w:val="28"/>
          <w:lang w:val="uk-UA"/>
        </w:rPr>
        <w:t>]</w:t>
      </w:r>
      <w:r w:rsidR="00F26684" w:rsidRPr="001333C2">
        <w:rPr>
          <w:rFonts w:ascii="Times New Roman" w:hAnsi="Times New Roman" w:cs="Times New Roman"/>
          <w:sz w:val="28"/>
          <w:szCs w:val="28"/>
          <w:lang w:val="uk-UA"/>
        </w:rPr>
        <w:t>.</w:t>
      </w:r>
    </w:p>
    <w:p w:rsidR="00DD3DC6" w:rsidRPr="001333C2" w:rsidRDefault="007E6F3E" w:rsidP="00F52962">
      <w:pPr>
        <w:autoSpaceDE w:val="0"/>
        <w:autoSpaceDN w:val="0"/>
        <w:adjustRightInd w:val="0"/>
        <w:spacing w:after="0" w:line="240" w:lineRule="auto"/>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ab/>
        <w:t xml:space="preserve">В загальному вигляді задача двомірної ортогональної упаковки є окремим випадком задачі ортогональної упаковки розмірності </w:t>
      </w:r>
      <w:r w:rsidRPr="001333C2">
        <w:rPr>
          <w:rFonts w:ascii="Times New Roman" w:hAnsi="Times New Roman" w:cs="Times New Roman"/>
          <w:sz w:val="28"/>
          <w:szCs w:val="28"/>
        </w:rPr>
        <w:t>D</w:t>
      </w:r>
      <w:r w:rsidRPr="001333C2">
        <w:rPr>
          <w:rFonts w:ascii="Times New Roman" w:hAnsi="Times New Roman" w:cs="Times New Roman"/>
          <w:sz w:val="28"/>
          <w:szCs w:val="28"/>
          <w:lang w:val="uk-UA"/>
        </w:rPr>
        <w:t xml:space="preserve">, що описується наступним чином:  мається набір прямокутних контейнерів з габаритами </w:t>
      </w:r>
      <w:r w:rsidR="00465D6B" w:rsidRPr="001333C2">
        <w:rPr>
          <w:rFonts w:ascii="Times New Roman" w:hAnsi="Times New Roman" w:cs="Times New Roman"/>
          <w:sz w:val="28"/>
          <w:szCs w:val="28"/>
          <w:lang w:val="uk-UA"/>
        </w:rPr>
        <w:t>{</w:t>
      </w:r>
      <w:r w:rsidR="000D647E" w:rsidRPr="001333C2">
        <w:rPr>
          <w:rFonts w:ascii="Times New Roman" w:hAnsi="Times New Roman" w:cs="Times New Roman"/>
          <w:i/>
          <w:sz w:val="28"/>
          <w:szCs w:val="28"/>
        </w:rPr>
        <w:t>W</w:t>
      </w:r>
      <w:r w:rsidR="000D647E" w:rsidRPr="001333C2">
        <w:rPr>
          <w:rFonts w:ascii="Times New Roman" w:hAnsi="Times New Roman" w:cs="Times New Roman"/>
          <w:i/>
          <w:sz w:val="28"/>
          <w:szCs w:val="28"/>
          <w:vertAlign w:val="superscript"/>
          <w:lang w:val="uk-UA"/>
        </w:rPr>
        <w:t>1</w:t>
      </w:r>
      <w:r w:rsidR="000D647E" w:rsidRPr="001333C2">
        <w:rPr>
          <w:rFonts w:ascii="Times New Roman" w:hAnsi="Times New Roman" w:cs="Times New Roman"/>
          <w:i/>
          <w:sz w:val="28"/>
          <w:szCs w:val="28"/>
          <w:vertAlign w:val="subscript"/>
        </w:rPr>
        <w:t>J</w:t>
      </w:r>
      <w:r w:rsidR="000D647E" w:rsidRPr="001333C2">
        <w:rPr>
          <w:rFonts w:ascii="Times New Roman" w:hAnsi="Times New Roman" w:cs="Times New Roman"/>
          <w:i/>
          <w:sz w:val="28"/>
          <w:szCs w:val="28"/>
          <w:vertAlign w:val="subscript"/>
          <w:lang w:val="uk-UA"/>
        </w:rPr>
        <w:t xml:space="preserve">, </w:t>
      </w:r>
      <w:r w:rsidR="000D647E" w:rsidRPr="001333C2">
        <w:rPr>
          <w:rFonts w:ascii="Times New Roman" w:hAnsi="Times New Roman" w:cs="Times New Roman"/>
          <w:i/>
          <w:sz w:val="28"/>
          <w:szCs w:val="28"/>
        </w:rPr>
        <w:t>W</w:t>
      </w:r>
      <w:r w:rsidR="000D647E" w:rsidRPr="001333C2">
        <w:rPr>
          <w:rFonts w:ascii="Times New Roman" w:hAnsi="Times New Roman" w:cs="Times New Roman"/>
          <w:i/>
          <w:sz w:val="28"/>
          <w:szCs w:val="28"/>
          <w:vertAlign w:val="superscript"/>
          <w:lang w:val="uk-UA"/>
        </w:rPr>
        <w:t>2</w:t>
      </w:r>
      <w:r w:rsidR="000D647E" w:rsidRPr="001333C2">
        <w:rPr>
          <w:rFonts w:ascii="Times New Roman" w:hAnsi="Times New Roman" w:cs="Times New Roman"/>
          <w:i/>
          <w:sz w:val="28"/>
          <w:szCs w:val="28"/>
          <w:vertAlign w:val="subscript"/>
        </w:rPr>
        <w:t>J</w:t>
      </w:r>
      <w:r w:rsidR="000D647E" w:rsidRPr="001333C2">
        <w:rPr>
          <w:rFonts w:ascii="Times New Roman" w:hAnsi="Times New Roman" w:cs="Times New Roman"/>
          <w:i/>
          <w:sz w:val="28"/>
          <w:szCs w:val="28"/>
          <w:lang w:val="uk-UA"/>
        </w:rPr>
        <w:t>,…</w:t>
      </w:r>
      <w:r w:rsidR="000D647E" w:rsidRPr="001333C2">
        <w:rPr>
          <w:rFonts w:ascii="Times New Roman" w:hAnsi="Times New Roman" w:cs="Times New Roman"/>
          <w:i/>
          <w:sz w:val="28"/>
          <w:szCs w:val="28"/>
        </w:rPr>
        <w:t>W</w:t>
      </w:r>
      <w:r w:rsidR="000D647E" w:rsidRPr="001333C2">
        <w:rPr>
          <w:rFonts w:ascii="Times New Roman" w:hAnsi="Times New Roman" w:cs="Times New Roman"/>
          <w:i/>
          <w:sz w:val="28"/>
          <w:szCs w:val="28"/>
          <w:vertAlign w:val="superscript"/>
        </w:rPr>
        <w:t>D</w:t>
      </w:r>
      <w:r w:rsidR="000D647E" w:rsidRPr="001333C2">
        <w:rPr>
          <w:rFonts w:ascii="Times New Roman" w:hAnsi="Times New Roman" w:cs="Times New Roman"/>
          <w:i/>
          <w:sz w:val="28"/>
          <w:szCs w:val="28"/>
          <w:vertAlign w:val="subscript"/>
        </w:rPr>
        <w:t>J</w:t>
      </w:r>
      <w:r w:rsidR="00465D6B" w:rsidRPr="001333C2">
        <w:rPr>
          <w:rFonts w:ascii="Times New Roman" w:hAnsi="Times New Roman" w:cs="Times New Roman"/>
          <w:sz w:val="28"/>
          <w:szCs w:val="28"/>
          <w:lang w:val="uk-UA"/>
        </w:rPr>
        <w:t>}</w:t>
      </w:r>
      <w:r w:rsidRPr="001333C2">
        <w:rPr>
          <w:rFonts w:ascii="Times New Roman" w:hAnsi="Times New Roman" w:cs="Times New Roman"/>
          <w:sz w:val="28"/>
          <w:szCs w:val="28"/>
          <w:lang w:val="uk-UA"/>
        </w:rPr>
        <w:t xml:space="preserve"> </w:t>
      </w:r>
      <w:r w:rsidR="00677D86" w:rsidRPr="001333C2">
        <w:rPr>
          <w:rFonts w:ascii="Times New Roman" w:hAnsi="Times New Roman" w:cs="Times New Roman"/>
          <w:sz w:val="28"/>
          <w:szCs w:val="28"/>
          <w:lang w:val="uk-UA"/>
        </w:rPr>
        <w:t xml:space="preserve">, </w:t>
      </w:r>
      <w:r w:rsidR="00677D86" w:rsidRPr="001333C2">
        <w:rPr>
          <w:rFonts w:ascii="Times New Roman" w:hAnsi="Times New Roman" w:cs="Times New Roman"/>
          <w:sz w:val="28"/>
          <w:szCs w:val="28"/>
        </w:rPr>
        <w:t>j</w:t>
      </w:r>
      <w:r w:rsidR="00677D86" w:rsidRPr="001333C2">
        <w:rPr>
          <w:rFonts w:ascii="Times New Roman" w:hAnsi="Times New Roman" w:cs="Times New Roman"/>
          <w:sz w:val="28"/>
          <w:szCs w:val="28"/>
          <w:lang w:val="uk-UA"/>
        </w:rPr>
        <w:t xml:space="preserve"> = </w:t>
      </w:r>
      <w:r w:rsidR="00677D86" w:rsidRPr="001333C2">
        <w:rPr>
          <w:rFonts w:ascii="Times New Roman" w:hAnsi="Times New Roman" w:cs="Times New Roman"/>
          <w:i/>
          <w:sz w:val="28"/>
          <w:szCs w:val="28"/>
          <w:lang w:val="uk-UA"/>
        </w:rPr>
        <w:t>1,…,</w:t>
      </w:r>
      <w:r w:rsidR="00677D86" w:rsidRPr="001333C2">
        <w:rPr>
          <w:rFonts w:ascii="Times New Roman" w:hAnsi="Times New Roman" w:cs="Times New Roman"/>
          <w:i/>
          <w:sz w:val="28"/>
          <w:szCs w:val="28"/>
        </w:rPr>
        <w:t>N</w:t>
      </w:r>
      <w:r w:rsidR="00677D86" w:rsidRPr="001333C2">
        <w:rPr>
          <w:rFonts w:ascii="Times New Roman" w:hAnsi="Times New Roman" w:cs="Times New Roman"/>
          <w:sz w:val="28"/>
          <w:szCs w:val="28"/>
          <w:lang w:val="uk-UA"/>
        </w:rPr>
        <w:t xml:space="preserve"> і набір прямокутних предметів {</w:t>
      </w:r>
      <w:r w:rsidR="00677D86" w:rsidRPr="001333C2">
        <w:rPr>
          <w:rFonts w:ascii="Times New Roman" w:hAnsi="Times New Roman" w:cs="Times New Roman"/>
          <w:i/>
          <w:sz w:val="28"/>
          <w:szCs w:val="28"/>
        </w:rPr>
        <w:t>w</w:t>
      </w:r>
      <w:r w:rsidR="00677D86" w:rsidRPr="001333C2">
        <w:rPr>
          <w:rFonts w:ascii="Times New Roman" w:hAnsi="Times New Roman" w:cs="Times New Roman"/>
          <w:i/>
          <w:sz w:val="28"/>
          <w:szCs w:val="28"/>
          <w:vertAlign w:val="superscript"/>
          <w:lang w:val="uk-UA"/>
        </w:rPr>
        <w:t>1</w:t>
      </w:r>
      <w:proofErr w:type="spellStart"/>
      <w:r w:rsidR="00677D86" w:rsidRPr="001333C2">
        <w:rPr>
          <w:rFonts w:ascii="Times New Roman" w:hAnsi="Times New Roman" w:cs="Times New Roman"/>
          <w:i/>
          <w:sz w:val="28"/>
          <w:szCs w:val="28"/>
          <w:vertAlign w:val="subscript"/>
        </w:rPr>
        <w:t>i</w:t>
      </w:r>
      <w:proofErr w:type="spellEnd"/>
      <w:r w:rsidR="00677D86" w:rsidRPr="001333C2">
        <w:rPr>
          <w:rFonts w:ascii="Times New Roman" w:hAnsi="Times New Roman" w:cs="Times New Roman"/>
          <w:i/>
          <w:sz w:val="28"/>
          <w:szCs w:val="28"/>
          <w:lang w:val="uk-UA"/>
        </w:rPr>
        <w:t xml:space="preserve">, </w:t>
      </w:r>
      <w:proofErr w:type="spellStart"/>
      <w:r w:rsidR="00677D86" w:rsidRPr="001333C2">
        <w:rPr>
          <w:rFonts w:ascii="Times New Roman" w:hAnsi="Times New Roman" w:cs="Times New Roman"/>
          <w:i/>
          <w:sz w:val="28"/>
          <w:szCs w:val="28"/>
        </w:rPr>
        <w:t>w</w:t>
      </w:r>
      <w:r w:rsidR="00677D86" w:rsidRPr="001333C2">
        <w:rPr>
          <w:rFonts w:ascii="Times New Roman" w:hAnsi="Times New Roman" w:cs="Times New Roman"/>
          <w:i/>
          <w:sz w:val="28"/>
          <w:szCs w:val="28"/>
          <w:vertAlign w:val="subscript"/>
        </w:rPr>
        <w:t>i</w:t>
      </w:r>
      <w:proofErr w:type="spellEnd"/>
      <w:r w:rsidR="00677D86" w:rsidRPr="001333C2">
        <w:rPr>
          <w:rFonts w:ascii="Times New Roman" w:hAnsi="Times New Roman" w:cs="Times New Roman"/>
          <w:i/>
          <w:sz w:val="28"/>
          <w:szCs w:val="28"/>
          <w:vertAlign w:val="superscript"/>
          <w:lang w:val="uk-UA"/>
        </w:rPr>
        <w:t>2</w:t>
      </w:r>
      <w:r w:rsidR="00677D86" w:rsidRPr="001333C2">
        <w:rPr>
          <w:rFonts w:ascii="Times New Roman" w:hAnsi="Times New Roman" w:cs="Times New Roman"/>
          <w:i/>
          <w:sz w:val="28"/>
          <w:szCs w:val="28"/>
          <w:lang w:val="uk-UA"/>
        </w:rPr>
        <w:t xml:space="preserve">,…, </w:t>
      </w:r>
      <w:proofErr w:type="spellStart"/>
      <w:r w:rsidR="00677D86" w:rsidRPr="001333C2">
        <w:rPr>
          <w:rFonts w:ascii="Times New Roman" w:hAnsi="Times New Roman" w:cs="Times New Roman"/>
          <w:i/>
          <w:sz w:val="28"/>
          <w:szCs w:val="28"/>
        </w:rPr>
        <w:t>w</w:t>
      </w:r>
      <w:r w:rsidR="00677D86" w:rsidRPr="001333C2">
        <w:rPr>
          <w:rFonts w:ascii="Times New Roman" w:hAnsi="Times New Roman" w:cs="Times New Roman"/>
          <w:i/>
          <w:sz w:val="28"/>
          <w:szCs w:val="28"/>
          <w:vertAlign w:val="subscript"/>
        </w:rPr>
        <w:t>i</w:t>
      </w:r>
      <w:r w:rsidR="00677D86" w:rsidRPr="001333C2">
        <w:rPr>
          <w:rFonts w:ascii="Times New Roman" w:hAnsi="Times New Roman" w:cs="Times New Roman"/>
          <w:i/>
          <w:sz w:val="28"/>
          <w:szCs w:val="28"/>
          <w:vertAlign w:val="superscript"/>
        </w:rPr>
        <w:t>D</w:t>
      </w:r>
      <w:proofErr w:type="spellEnd"/>
      <w:r w:rsidR="00677D86" w:rsidRPr="001333C2">
        <w:rPr>
          <w:rFonts w:ascii="Times New Roman" w:hAnsi="Times New Roman" w:cs="Times New Roman"/>
          <w:i/>
          <w:sz w:val="28"/>
          <w:szCs w:val="28"/>
          <w:lang w:val="uk-UA"/>
        </w:rPr>
        <w:t xml:space="preserve">}, </w:t>
      </w:r>
      <w:proofErr w:type="spellStart"/>
      <w:r w:rsidR="00677D86" w:rsidRPr="001333C2">
        <w:rPr>
          <w:rFonts w:ascii="Times New Roman" w:hAnsi="Times New Roman" w:cs="Times New Roman"/>
          <w:i/>
          <w:sz w:val="28"/>
          <w:szCs w:val="28"/>
        </w:rPr>
        <w:t>i</w:t>
      </w:r>
      <w:proofErr w:type="spellEnd"/>
      <w:r w:rsidR="00677D86" w:rsidRPr="001333C2">
        <w:rPr>
          <w:rFonts w:ascii="Times New Roman" w:hAnsi="Times New Roman" w:cs="Times New Roman"/>
          <w:i/>
          <w:sz w:val="28"/>
          <w:szCs w:val="28"/>
          <w:lang w:val="uk-UA"/>
        </w:rPr>
        <w:t xml:space="preserve"> = 1,…,</w:t>
      </w:r>
      <w:r w:rsidR="00677D86" w:rsidRPr="001333C2">
        <w:rPr>
          <w:rFonts w:ascii="Times New Roman" w:hAnsi="Times New Roman" w:cs="Times New Roman"/>
          <w:i/>
          <w:sz w:val="28"/>
          <w:szCs w:val="28"/>
        </w:rPr>
        <w:t>n</w:t>
      </w:r>
      <w:r w:rsidR="00677D86" w:rsidRPr="001333C2">
        <w:rPr>
          <w:rFonts w:ascii="Times New Roman" w:hAnsi="Times New Roman" w:cs="Times New Roman"/>
          <w:i/>
          <w:sz w:val="28"/>
          <w:szCs w:val="28"/>
          <w:lang w:val="uk-UA"/>
        </w:rPr>
        <w:t>.</w:t>
      </w:r>
      <w:r w:rsidR="00677D86" w:rsidRPr="001333C2">
        <w:rPr>
          <w:rFonts w:ascii="Times New Roman" w:hAnsi="Times New Roman" w:cs="Times New Roman"/>
          <w:sz w:val="28"/>
          <w:szCs w:val="28"/>
          <w:lang w:val="uk-UA"/>
        </w:rPr>
        <w:t xml:space="preserve"> </w:t>
      </w:r>
      <w:r w:rsidR="00BE52DF" w:rsidRPr="001333C2">
        <w:rPr>
          <w:rFonts w:ascii="Times New Roman" w:hAnsi="Times New Roman" w:cs="Times New Roman"/>
          <w:sz w:val="28"/>
          <w:szCs w:val="28"/>
          <w:lang w:val="uk-UA"/>
        </w:rPr>
        <w:t xml:space="preserve">Тоді записуємо розташування об’єкта </w:t>
      </w:r>
      <w:r w:rsidR="00BE52DF" w:rsidRPr="001333C2">
        <w:rPr>
          <w:rFonts w:ascii="Times New Roman" w:hAnsi="Times New Roman" w:cs="Times New Roman"/>
          <w:sz w:val="28"/>
          <w:szCs w:val="28"/>
        </w:rPr>
        <w:t>s</w:t>
      </w:r>
      <w:r w:rsidR="00BE52DF" w:rsidRPr="001333C2">
        <w:rPr>
          <w:rFonts w:ascii="Times New Roman" w:hAnsi="Times New Roman" w:cs="Times New Roman"/>
          <w:sz w:val="28"/>
          <w:szCs w:val="28"/>
          <w:lang w:val="uk-UA"/>
        </w:rPr>
        <w:t xml:space="preserve"> в </w:t>
      </w:r>
      <w:r w:rsidR="00BE52DF" w:rsidRPr="001333C2">
        <w:rPr>
          <w:rFonts w:ascii="Times New Roman" w:hAnsi="Times New Roman" w:cs="Times New Roman"/>
          <w:sz w:val="28"/>
          <w:szCs w:val="28"/>
        </w:rPr>
        <w:t>j</w:t>
      </w:r>
      <w:r w:rsidR="00BE52DF" w:rsidRPr="001333C2">
        <w:rPr>
          <w:rFonts w:ascii="Times New Roman" w:hAnsi="Times New Roman" w:cs="Times New Roman"/>
          <w:sz w:val="28"/>
          <w:szCs w:val="28"/>
          <w:lang w:val="uk-UA"/>
        </w:rPr>
        <w:t>-м контейнері в наступному вигляді :</w:t>
      </w:r>
      <w:r w:rsidR="008B071B" w:rsidRPr="001333C2">
        <w:rPr>
          <w:rFonts w:ascii="Times New Roman" w:hAnsi="Times New Roman" w:cs="Times New Roman"/>
          <w:sz w:val="28"/>
          <w:szCs w:val="28"/>
          <w:lang w:val="uk-UA"/>
        </w:rPr>
        <w:t xml:space="preserve"> </w:t>
      </w:r>
      <w:r w:rsidR="00711F12" w:rsidRPr="001333C2">
        <w:rPr>
          <w:rFonts w:ascii="Times New Roman" w:hAnsi="Times New Roman" w:cs="Times New Roman"/>
          <w:sz w:val="28"/>
          <w:szCs w:val="28"/>
          <w:lang w:val="uk-UA"/>
        </w:rPr>
        <w:t>(</w:t>
      </w:r>
      <w:r w:rsidR="00711F12" w:rsidRPr="001333C2">
        <w:rPr>
          <w:rFonts w:ascii="Times New Roman" w:hAnsi="Times New Roman" w:cs="Times New Roman"/>
          <w:sz w:val="28"/>
          <w:szCs w:val="28"/>
        </w:rPr>
        <w:t>x</w:t>
      </w:r>
      <w:r w:rsidR="00711F12" w:rsidRPr="001333C2">
        <w:rPr>
          <w:rFonts w:ascii="Times New Roman" w:hAnsi="Times New Roman" w:cs="Times New Roman"/>
          <w:sz w:val="28"/>
          <w:szCs w:val="28"/>
          <w:vertAlign w:val="superscript"/>
          <w:lang w:val="uk-UA"/>
        </w:rPr>
        <w:t>1</w:t>
      </w:r>
      <w:proofErr w:type="spellStart"/>
      <w:r w:rsidR="00711F12" w:rsidRPr="001333C2">
        <w:rPr>
          <w:rFonts w:ascii="Times New Roman" w:hAnsi="Times New Roman" w:cs="Times New Roman"/>
          <w:sz w:val="28"/>
          <w:szCs w:val="28"/>
          <w:vertAlign w:val="subscript"/>
        </w:rPr>
        <w:t>ij</w:t>
      </w:r>
      <w:proofErr w:type="spellEnd"/>
      <w:r w:rsidR="00711F12" w:rsidRPr="001333C2">
        <w:rPr>
          <w:rFonts w:ascii="Times New Roman" w:hAnsi="Times New Roman" w:cs="Times New Roman"/>
          <w:sz w:val="28"/>
          <w:szCs w:val="28"/>
          <w:lang w:val="uk-UA"/>
        </w:rPr>
        <w:t xml:space="preserve">; </w:t>
      </w:r>
      <w:proofErr w:type="spellStart"/>
      <w:r w:rsidR="00711F12" w:rsidRPr="001333C2">
        <w:rPr>
          <w:rFonts w:ascii="Times New Roman" w:hAnsi="Times New Roman" w:cs="Times New Roman"/>
          <w:sz w:val="28"/>
          <w:szCs w:val="28"/>
        </w:rPr>
        <w:t>x</w:t>
      </w:r>
      <w:r w:rsidR="00711F12" w:rsidRPr="001333C2">
        <w:rPr>
          <w:rFonts w:ascii="Times New Roman" w:hAnsi="Times New Roman" w:cs="Times New Roman"/>
          <w:sz w:val="28"/>
          <w:szCs w:val="28"/>
          <w:vertAlign w:val="subscript"/>
        </w:rPr>
        <w:t>ij</w:t>
      </w:r>
      <w:proofErr w:type="spellEnd"/>
      <w:r w:rsidR="00711F12" w:rsidRPr="001333C2">
        <w:rPr>
          <w:rFonts w:ascii="Times New Roman" w:hAnsi="Times New Roman" w:cs="Times New Roman"/>
          <w:sz w:val="28"/>
          <w:szCs w:val="28"/>
          <w:vertAlign w:val="superscript"/>
          <w:lang w:val="uk-UA"/>
        </w:rPr>
        <w:t>2</w:t>
      </w:r>
      <w:r w:rsidR="00711F12" w:rsidRPr="001333C2">
        <w:rPr>
          <w:rFonts w:ascii="Times New Roman" w:hAnsi="Times New Roman" w:cs="Times New Roman"/>
          <w:sz w:val="28"/>
          <w:szCs w:val="28"/>
          <w:lang w:val="uk-UA"/>
        </w:rPr>
        <w:t>; …</w:t>
      </w:r>
      <w:proofErr w:type="spellStart"/>
      <w:r w:rsidR="00711F12" w:rsidRPr="001333C2">
        <w:rPr>
          <w:rFonts w:ascii="Times New Roman" w:hAnsi="Times New Roman" w:cs="Times New Roman"/>
          <w:sz w:val="28"/>
          <w:szCs w:val="28"/>
        </w:rPr>
        <w:t>x</w:t>
      </w:r>
      <w:r w:rsidR="00711F12" w:rsidRPr="001333C2">
        <w:rPr>
          <w:rFonts w:ascii="Times New Roman" w:hAnsi="Times New Roman" w:cs="Times New Roman"/>
          <w:sz w:val="28"/>
          <w:szCs w:val="28"/>
          <w:vertAlign w:val="superscript"/>
        </w:rPr>
        <w:t>D</w:t>
      </w:r>
      <w:r w:rsidR="00711F12" w:rsidRPr="001333C2">
        <w:rPr>
          <w:rFonts w:ascii="Times New Roman" w:hAnsi="Times New Roman" w:cs="Times New Roman"/>
          <w:sz w:val="28"/>
          <w:szCs w:val="28"/>
          <w:vertAlign w:val="subscript"/>
        </w:rPr>
        <w:t>ij</w:t>
      </w:r>
      <w:proofErr w:type="spellEnd"/>
      <w:r w:rsidR="00711F12" w:rsidRPr="001333C2">
        <w:rPr>
          <w:rFonts w:ascii="Times New Roman" w:hAnsi="Times New Roman" w:cs="Times New Roman"/>
          <w:sz w:val="28"/>
          <w:szCs w:val="28"/>
          <w:lang w:val="uk-UA"/>
        </w:rPr>
        <w:t>)</w:t>
      </w:r>
      <w:r w:rsidR="008B071B" w:rsidRPr="001333C2">
        <w:rPr>
          <w:rFonts w:ascii="Times New Roman" w:hAnsi="Times New Roman" w:cs="Times New Roman"/>
          <w:sz w:val="28"/>
          <w:szCs w:val="28"/>
          <w:lang w:val="uk-UA"/>
        </w:rPr>
        <w:t xml:space="preserve"> . </w:t>
      </w:r>
    </w:p>
    <w:p w:rsidR="008B071B" w:rsidRPr="001333C2" w:rsidRDefault="008B071B" w:rsidP="00F52962">
      <w:pPr>
        <w:autoSpaceDE w:val="0"/>
        <w:autoSpaceDN w:val="0"/>
        <w:adjustRightInd w:val="0"/>
        <w:spacing w:after="0" w:line="240" w:lineRule="auto"/>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ab/>
        <w:t>Необхідно розташувати всі об</w:t>
      </w:r>
      <w:r w:rsidRPr="001333C2">
        <w:rPr>
          <w:rFonts w:ascii="Times New Roman" w:hAnsi="Times New Roman" w:cs="Times New Roman"/>
          <w:sz w:val="28"/>
          <w:szCs w:val="28"/>
          <w:lang w:val="ru-RU"/>
        </w:rPr>
        <w:t>’</w:t>
      </w:r>
      <w:proofErr w:type="spellStart"/>
      <w:r w:rsidRPr="001333C2">
        <w:rPr>
          <w:rFonts w:ascii="Times New Roman" w:hAnsi="Times New Roman" w:cs="Times New Roman"/>
          <w:sz w:val="28"/>
          <w:szCs w:val="28"/>
          <w:lang w:val="uk-UA"/>
        </w:rPr>
        <w:t>єкти</w:t>
      </w:r>
      <w:proofErr w:type="spellEnd"/>
      <w:r w:rsidRPr="001333C2">
        <w:rPr>
          <w:rFonts w:ascii="Times New Roman" w:hAnsi="Times New Roman" w:cs="Times New Roman"/>
          <w:sz w:val="28"/>
          <w:szCs w:val="28"/>
          <w:lang w:val="uk-UA"/>
        </w:rPr>
        <w:t xml:space="preserve"> в мінімальній кількості контейнерів при виконанні наступних умов:</w:t>
      </w:r>
    </w:p>
    <w:p w:rsidR="008B071B" w:rsidRPr="001333C2" w:rsidRDefault="008B071B" w:rsidP="00F52962">
      <w:pPr>
        <w:pStyle w:val="a3"/>
        <w:numPr>
          <w:ilvl w:val="0"/>
          <w:numId w:val="4"/>
        </w:numPr>
        <w:autoSpaceDE w:val="0"/>
        <w:autoSpaceDN w:val="0"/>
        <w:adjustRightInd w:val="0"/>
        <w:spacing w:after="0" w:line="240" w:lineRule="auto"/>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Ребра  прямокутних об’єктів , що упаковані в контейнері, мають бути паралельні ребрам контейнера;</w:t>
      </w:r>
    </w:p>
    <w:p w:rsidR="008B071B" w:rsidRPr="001333C2" w:rsidRDefault="00B17741" w:rsidP="00F52962">
      <w:pPr>
        <w:pStyle w:val="a3"/>
        <w:numPr>
          <w:ilvl w:val="0"/>
          <w:numId w:val="4"/>
        </w:numPr>
        <w:autoSpaceDE w:val="0"/>
        <w:autoSpaceDN w:val="0"/>
        <w:adjustRightInd w:val="0"/>
        <w:spacing w:after="0" w:line="240" w:lineRule="auto"/>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Упаковані об’єкти не перетинаються один з одним</w:t>
      </w:r>
      <w:r w:rsidR="004D024F" w:rsidRPr="001333C2">
        <w:rPr>
          <w:rFonts w:ascii="Times New Roman" w:hAnsi="Times New Roman" w:cs="Times New Roman"/>
          <w:sz w:val="28"/>
          <w:szCs w:val="28"/>
          <w:lang w:val="uk-UA"/>
        </w:rPr>
        <w:t>;</w:t>
      </w:r>
    </w:p>
    <w:p w:rsidR="004D024F" w:rsidRPr="001333C2" w:rsidRDefault="00FA12DF" w:rsidP="00F52962">
      <w:pPr>
        <w:pStyle w:val="a3"/>
        <w:numPr>
          <w:ilvl w:val="0"/>
          <w:numId w:val="4"/>
        </w:numPr>
        <w:autoSpaceDE w:val="0"/>
        <w:autoSpaceDN w:val="0"/>
        <w:adjustRightInd w:val="0"/>
        <w:spacing w:after="0" w:line="240" w:lineRule="auto"/>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 xml:space="preserve">Упаковані </w:t>
      </w:r>
      <w:r w:rsidR="004B1409" w:rsidRPr="001333C2">
        <w:rPr>
          <w:rFonts w:ascii="Times New Roman" w:hAnsi="Times New Roman" w:cs="Times New Roman"/>
          <w:sz w:val="28"/>
          <w:szCs w:val="28"/>
          <w:lang w:val="uk-UA"/>
        </w:rPr>
        <w:t>об’єкти не перетинаються зі сторонами контейнера.</w:t>
      </w:r>
    </w:p>
    <w:p w:rsidR="007E1E91" w:rsidRPr="001333C2" w:rsidRDefault="007E1E91" w:rsidP="00F52962">
      <w:pPr>
        <w:autoSpaceDE w:val="0"/>
        <w:autoSpaceDN w:val="0"/>
        <w:adjustRightInd w:val="0"/>
        <w:spacing w:after="0" w:line="240" w:lineRule="auto"/>
        <w:ind w:firstLine="72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Вирішення будь-якої задачі пакування кодується стрічкою натуральних чисел довжиною</w:t>
      </w:r>
      <w:r w:rsidRPr="001333C2">
        <w:rPr>
          <w:rFonts w:ascii="Times New Roman" w:hAnsi="Times New Roman" w:cs="Times New Roman"/>
          <w:i/>
          <w:sz w:val="28"/>
          <w:szCs w:val="28"/>
          <w:lang w:val="uk-UA"/>
        </w:rPr>
        <w:t xml:space="preserve"> 2</w:t>
      </w:r>
      <w:r w:rsidRPr="001333C2">
        <w:rPr>
          <w:rFonts w:ascii="Times New Roman" w:hAnsi="Times New Roman" w:cs="Times New Roman"/>
          <w:i/>
          <w:sz w:val="28"/>
          <w:szCs w:val="28"/>
        </w:rPr>
        <w:t>n</w:t>
      </w:r>
      <w:r w:rsidRPr="001333C2">
        <w:rPr>
          <w:rFonts w:ascii="Times New Roman" w:hAnsi="Times New Roman" w:cs="Times New Roman"/>
          <w:sz w:val="28"/>
          <w:szCs w:val="28"/>
          <w:lang w:val="uk-UA"/>
        </w:rPr>
        <w:t xml:space="preserve"> :</w:t>
      </w:r>
    </w:p>
    <w:p w:rsidR="007E1E91" w:rsidRPr="001333C2" w:rsidRDefault="007E1E91" w:rsidP="00F52962">
      <w:pPr>
        <w:autoSpaceDE w:val="0"/>
        <w:autoSpaceDN w:val="0"/>
        <w:adjustRightInd w:val="0"/>
        <w:spacing w:after="0" w:line="240" w:lineRule="auto"/>
        <w:ind w:left="720"/>
        <w:jc w:val="both"/>
        <w:rPr>
          <w:rFonts w:ascii="Times New Roman" w:hAnsi="Times New Roman" w:cs="Times New Roman"/>
          <w:sz w:val="28"/>
          <w:szCs w:val="28"/>
          <w:lang w:val="uk-UA"/>
        </w:rPr>
      </w:pPr>
    </w:p>
    <w:p w:rsidR="007E1E91" w:rsidRPr="001333C2" w:rsidRDefault="007E1E91" w:rsidP="00F52962">
      <w:pPr>
        <w:autoSpaceDE w:val="0"/>
        <w:autoSpaceDN w:val="0"/>
        <w:adjustRightInd w:val="0"/>
        <w:spacing w:after="0" w:line="240" w:lineRule="auto"/>
        <w:ind w:left="720"/>
        <w:jc w:val="center"/>
        <w:rPr>
          <w:rFonts w:ascii="Times New Roman" w:hAnsi="Times New Roman" w:cs="Times New Roman"/>
          <w:i/>
          <w:sz w:val="28"/>
          <w:szCs w:val="28"/>
          <w:lang w:val="uk-UA"/>
        </w:rPr>
      </w:pPr>
      <w:r w:rsidRPr="001333C2">
        <w:rPr>
          <w:rFonts w:ascii="Times New Roman" w:hAnsi="Times New Roman" w:cs="Times New Roman"/>
          <w:i/>
          <w:sz w:val="28"/>
          <w:szCs w:val="28"/>
        </w:rPr>
        <w:t>S</w:t>
      </w:r>
      <w:r w:rsidRPr="001333C2">
        <w:rPr>
          <w:rFonts w:ascii="Times New Roman" w:hAnsi="Times New Roman" w:cs="Times New Roman"/>
          <w:i/>
          <w:sz w:val="28"/>
          <w:szCs w:val="28"/>
          <w:lang w:val="uk-UA"/>
        </w:rPr>
        <w:t xml:space="preserve"> = {</w:t>
      </w:r>
      <w:r w:rsidRPr="001333C2">
        <w:rPr>
          <w:rFonts w:ascii="Times New Roman" w:hAnsi="Times New Roman" w:cs="Times New Roman"/>
          <w:i/>
          <w:sz w:val="28"/>
          <w:szCs w:val="28"/>
        </w:rPr>
        <w:t>A</w:t>
      </w:r>
      <w:r w:rsidRPr="001333C2">
        <w:rPr>
          <w:rFonts w:ascii="Times New Roman" w:hAnsi="Times New Roman" w:cs="Times New Roman"/>
          <w:i/>
          <w:sz w:val="28"/>
          <w:szCs w:val="28"/>
          <w:vertAlign w:val="subscript"/>
          <w:lang w:val="uk-UA"/>
        </w:rPr>
        <w:t>1</w:t>
      </w:r>
      <w:r w:rsidRPr="001333C2">
        <w:rPr>
          <w:rFonts w:ascii="Times New Roman" w:hAnsi="Times New Roman" w:cs="Times New Roman"/>
          <w:i/>
          <w:sz w:val="28"/>
          <w:szCs w:val="28"/>
          <w:lang w:val="uk-UA"/>
        </w:rPr>
        <w:t xml:space="preserve">, </w:t>
      </w:r>
      <w:r w:rsidRPr="001333C2">
        <w:rPr>
          <w:rFonts w:ascii="Times New Roman" w:hAnsi="Times New Roman" w:cs="Times New Roman"/>
          <w:i/>
          <w:sz w:val="28"/>
          <w:szCs w:val="28"/>
        </w:rPr>
        <w:t>B</w:t>
      </w:r>
      <w:r w:rsidRPr="001333C2">
        <w:rPr>
          <w:rFonts w:ascii="Times New Roman" w:hAnsi="Times New Roman" w:cs="Times New Roman"/>
          <w:i/>
          <w:sz w:val="28"/>
          <w:szCs w:val="28"/>
          <w:vertAlign w:val="subscript"/>
          <w:lang w:val="uk-UA"/>
        </w:rPr>
        <w:t xml:space="preserve">1, </w:t>
      </w:r>
      <w:r w:rsidRPr="001333C2">
        <w:rPr>
          <w:rFonts w:ascii="Times New Roman" w:hAnsi="Times New Roman" w:cs="Times New Roman"/>
          <w:i/>
          <w:sz w:val="28"/>
          <w:szCs w:val="28"/>
        </w:rPr>
        <w:t>A</w:t>
      </w:r>
      <w:r w:rsidRPr="001333C2">
        <w:rPr>
          <w:rFonts w:ascii="Times New Roman" w:hAnsi="Times New Roman" w:cs="Times New Roman"/>
          <w:i/>
          <w:sz w:val="28"/>
          <w:szCs w:val="28"/>
          <w:vertAlign w:val="subscript"/>
          <w:lang w:val="uk-UA"/>
        </w:rPr>
        <w:t>2</w:t>
      </w:r>
      <w:r w:rsidRPr="001333C2">
        <w:rPr>
          <w:rFonts w:ascii="Times New Roman" w:hAnsi="Times New Roman" w:cs="Times New Roman"/>
          <w:i/>
          <w:sz w:val="28"/>
          <w:szCs w:val="28"/>
          <w:lang w:val="uk-UA"/>
        </w:rPr>
        <w:t xml:space="preserve">, </w:t>
      </w:r>
      <w:r w:rsidRPr="001333C2">
        <w:rPr>
          <w:rFonts w:ascii="Times New Roman" w:hAnsi="Times New Roman" w:cs="Times New Roman"/>
          <w:i/>
          <w:sz w:val="28"/>
          <w:szCs w:val="28"/>
        </w:rPr>
        <w:t>B</w:t>
      </w:r>
      <w:r w:rsidRPr="001333C2">
        <w:rPr>
          <w:rFonts w:ascii="Times New Roman" w:hAnsi="Times New Roman" w:cs="Times New Roman"/>
          <w:i/>
          <w:sz w:val="28"/>
          <w:szCs w:val="28"/>
          <w:vertAlign w:val="subscript"/>
          <w:lang w:val="uk-UA"/>
        </w:rPr>
        <w:t>2</w:t>
      </w:r>
      <w:r w:rsidRPr="001333C2">
        <w:rPr>
          <w:rFonts w:ascii="Times New Roman" w:hAnsi="Times New Roman" w:cs="Times New Roman"/>
          <w:i/>
          <w:sz w:val="28"/>
          <w:szCs w:val="28"/>
          <w:lang w:val="uk-UA"/>
        </w:rPr>
        <w:t xml:space="preserve">, …, </w:t>
      </w:r>
      <w:r w:rsidRPr="001333C2">
        <w:rPr>
          <w:rFonts w:ascii="Times New Roman" w:hAnsi="Times New Roman" w:cs="Times New Roman"/>
          <w:i/>
          <w:sz w:val="28"/>
          <w:szCs w:val="28"/>
        </w:rPr>
        <w:t>A</w:t>
      </w:r>
      <w:r w:rsidRPr="001333C2">
        <w:rPr>
          <w:rFonts w:ascii="Times New Roman" w:hAnsi="Times New Roman" w:cs="Times New Roman"/>
          <w:i/>
          <w:sz w:val="28"/>
          <w:szCs w:val="28"/>
          <w:vertAlign w:val="subscript"/>
        </w:rPr>
        <w:t>N</w:t>
      </w:r>
      <w:r w:rsidRPr="001333C2">
        <w:rPr>
          <w:rFonts w:ascii="Times New Roman" w:hAnsi="Times New Roman" w:cs="Times New Roman"/>
          <w:i/>
          <w:sz w:val="28"/>
          <w:szCs w:val="28"/>
          <w:lang w:val="uk-UA"/>
        </w:rPr>
        <w:t xml:space="preserve">, </w:t>
      </w:r>
      <w:proofErr w:type="gramStart"/>
      <w:r w:rsidRPr="001333C2">
        <w:rPr>
          <w:rFonts w:ascii="Times New Roman" w:hAnsi="Times New Roman" w:cs="Times New Roman"/>
          <w:i/>
          <w:sz w:val="28"/>
          <w:szCs w:val="28"/>
        </w:rPr>
        <w:t>B</w:t>
      </w:r>
      <w:r w:rsidRPr="001333C2">
        <w:rPr>
          <w:rFonts w:ascii="Times New Roman" w:hAnsi="Times New Roman" w:cs="Times New Roman"/>
          <w:i/>
          <w:sz w:val="28"/>
          <w:szCs w:val="28"/>
          <w:vertAlign w:val="subscript"/>
        </w:rPr>
        <w:t>N</w:t>
      </w:r>
      <w:r w:rsidRPr="001333C2">
        <w:rPr>
          <w:rFonts w:ascii="Times New Roman" w:hAnsi="Times New Roman" w:cs="Times New Roman"/>
          <w:i/>
          <w:sz w:val="28"/>
          <w:szCs w:val="28"/>
          <w:lang w:val="uk-UA"/>
        </w:rPr>
        <w:t xml:space="preserve"> }</w:t>
      </w:r>
      <w:proofErr w:type="gramEnd"/>
      <w:r w:rsidRPr="001333C2">
        <w:rPr>
          <w:rFonts w:ascii="Times New Roman" w:hAnsi="Times New Roman" w:cs="Times New Roman"/>
          <w:i/>
          <w:sz w:val="28"/>
          <w:szCs w:val="28"/>
          <w:lang w:val="uk-UA"/>
        </w:rPr>
        <w:t>,</w:t>
      </w:r>
    </w:p>
    <w:p w:rsidR="00A63303" w:rsidRPr="001333C2" w:rsidRDefault="00A63303" w:rsidP="00F52962">
      <w:pPr>
        <w:autoSpaceDE w:val="0"/>
        <w:autoSpaceDN w:val="0"/>
        <w:adjustRightInd w:val="0"/>
        <w:spacing w:after="0" w:line="240" w:lineRule="auto"/>
        <w:ind w:left="720"/>
        <w:jc w:val="center"/>
        <w:rPr>
          <w:rFonts w:ascii="Times New Roman" w:hAnsi="Times New Roman" w:cs="Times New Roman"/>
          <w:sz w:val="28"/>
          <w:szCs w:val="28"/>
          <w:lang w:val="uk-UA"/>
        </w:rPr>
      </w:pPr>
    </w:p>
    <w:p w:rsidR="007E1E91" w:rsidRPr="001333C2" w:rsidRDefault="00A63303" w:rsidP="00F52962">
      <w:pPr>
        <w:autoSpaceDE w:val="0"/>
        <w:autoSpaceDN w:val="0"/>
        <w:adjustRightInd w:val="0"/>
        <w:spacing w:after="0" w:line="240" w:lineRule="auto"/>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 xml:space="preserve">де число </w:t>
      </w:r>
      <w:r w:rsidRPr="001333C2">
        <w:rPr>
          <w:rFonts w:ascii="Times New Roman" w:hAnsi="Times New Roman" w:cs="Times New Roman"/>
          <w:i/>
          <w:sz w:val="28"/>
          <w:szCs w:val="28"/>
        </w:rPr>
        <w:t>A</w:t>
      </w:r>
      <w:r w:rsidRPr="001333C2">
        <w:rPr>
          <w:rFonts w:ascii="Times New Roman" w:hAnsi="Times New Roman" w:cs="Times New Roman"/>
          <w:i/>
          <w:sz w:val="28"/>
          <w:szCs w:val="28"/>
          <w:vertAlign w:val="subscript"/>
        </w:rPr>
        <w:t>i</w:t>
      </w:r>
      <w:r w:rsidRPr="001333C2">
        <w:rPr>
          <w:rFonts w:ascii="Times New Roman" w:hAnsi="Times New Roman" w:cs="Times New Roman"/>
          <w:sz w:val="28"/>
          <w:szCs w:val="28"/>
          <w:lang w:val="uk-UA"/>
        </w:rPr>
        <w:t xml:space="preserve"> містить номер типу </w:t>
      </w:r>
      <w:proofErr w:type="spellStart"/>
      <w:r w:rsidRPr="001333C2">
        <w:rPr>
          <w:rFonts w:ascii="Times New Roman" w:hAnsi="Times New Roman" w:cs="Times New Roman"/>
          <w:sz w:val="28"/>
          <w:szCs w:val="28"/>
        </w:rPr>
        <w:t>i</w:t>
      </w:r>
      <w:proofErr w:type="spellEnd"/>
      <w:r w:rsidRPr="001333C2">
        <w:rPr>
          <w:rFonts w:ascii="Times New Roman" w:hAnsi="Times New Roman" w:cs="Times New Roman"/>
          <w:sz w:val="28"/>
          <w:szCs w:val="28"/>
          <w:lang w:val="uk-UA"/>
        </w:rPr>
        <w:t xml:space="preserve">-го об’єкту, що розташовується зі списку об’єктів; число </w:t>
      </w:r>
      <w:r w:rsidRPr="001333C2">
        <w:rPr>
          <w:rFonts w:ascii="Times New Roman" w:hAnsi="Times New Roman" w:cs="Times New Roman"/>
          <w:i/>
          <w:sz w:val="28"/>
          <w:szCs w:val="28"/>
        </w:rPr>
        <w:t>B</w:t>
      </w:r>
      <w:r w:rsidRPr="001333C2">
        <w:rPr>
          <w:rFonts w:ascii="Times New Roman" w:hAnsi="Times New Roman" w:cs="Times New Roman"/>
          <w:i/>
          <w:sz w:val="28"/>
          <w:szCs w:val="28"/>
          <w:vertAlign w:val="subscript"/>
        </w:rPr>
        <w:t>i</w:t>
      </w:r>
      <w:r w:rsidRPr="001333C2">
        <w:rPr>
          <w:rFonts w:ascii="Times New Roman" w:hAnsi="Times New Roman" w:cs="Times New Roman"/>
          <w:sz w:val="28"/>
          <w:szCs w:val="28"/>
          <w:lang w:val="uk-UA"/>
        </w:rPr>
        <w:t xml:space="preserve"> – інформацію щодо орієнтації цього об’єкту у просторі контейнеру.</w:t>
      </w:r>
      <w:r w:rsidR="004B56B8" w:rsidRPr="001333C2">
        <w:rPr>
          <w:rFonts w:ascii="Times New Roman" w:hAnsi="Times New Roman" w:cs="Times New Roman"/>
          <w:sz w:val="28"/>
          <w:szCs w:val="28"/>
          <w:lang w:val="uk-UA"/>
        </w:rPr>
        <w:t xml:space="preserve"> Цільовою функцією є відношення сумарного </w:t>
      </w:r>
      <w:r w:rsidR="007E65B5" w:rsidRPr="001333C2">
        <w:rPr>
          <w:rFonts w:ascii="Times New Roman" w:hAnsi="Times New Roman" w:cs="Times New Roman"/>
          <w:sz w:val="28"/>
          <w:szCs w:val="28"/>
          <w:lang w:val="uk-UA"/>
        </w:rPr>
        <w:t xml:space="preserve">об’єму розміщених у контейнері об’єктів до об’єму </w:t>
      </w:r>
      <w:r w:rsidR="001757B5" w:rsidRPr="001333C2">
        <w:rPr>
          <w:rFonts w:ascii="Times New Roman" w:hAnsi="Times New Roman" w:cs="Times New Roman"/>
          <w:i/>
          <w:sz w:val="28"/>
          <w:szCs w:val="28"/>
        </w:rPr>
        <w:t>V</w:t>
      </w:r>
      <w:r w:rsidR="001757B5" w:rsidRPr="001333C2">
        <w:rPr>
          <w:rFonts w:ascii="Times New Roman" w:hAnsi="Times New Roman" w:cs="Times New Roman"/>
          <w:i/>
          <w:sz w:val="28"/>
          <w:szCs w:val="28"/>
          <w:vertAlign w:val="superscript"/>
          <w:lang w:val="uk-UA"/>
        </w:rPr>
        <w:t>*</w:t>
      </w:r>
      <w:r w:rsidR="001757B5" w:rsidRPr="001333C2">
        <w:rPr>
          <w:rFonts w:ascii="Times New Roman" w:hAnsi="Times New Roman" w:cs="Times New Roman"/>
          <w:sz w:val="28"/>
          <w:szCs w:val="28"/>
          <w:lang w:val="uk-UA"/>
        </w:rPr>
        <w:t xml:space="preserve"> описаного </w:t>
      </w:r>
      <w:proofErr w:type="spellStart"/>
      <w:r w:rsidR="001757B5" w:rsidRPr="001333C2">
        <w:rPr>
          <w:rFonts w:ascii="Times New Roman" w:hAnsi="Times New Roman" w:cs="Times New Roman"/>
          <w:sz w:val="28"/>
          <w:szCs w:val="28"/>
          <w:lang w:val="uk-UA"/>
        </w:rPr>
        <w:t>вокруг</w:t>
      </w:r>
      <w:proofErr w:type="spellEnd"/>
      <w:r w:rsidR="001757B5" w:rsidRPr="001333C2">
        <w:rPr>
          <w:rFonts w:ascii="Times New Roman" w:hAnsi="Times New Roman" w:cs="Times New Roman"/>
          <w:sz w:val="28"/>
          <w:szCs w:val="28"/>
          <w:lang w:val="uk-UA"/>
        </w:rPr>
        <w:t xml:space="preserve"> отриманої </w:t>
      </w:r>
      <w:r w:rsidR="001757B5" w:rsidRPr="001333C2">
        <w:rPr>
          <w:rFonts w:ascii="Times New Roman" w:hAnsi="Times New Roman" w:cs="Times New Roman"/>
          <w:i/>
          <w:sz w:val="28"/>
          <w:szCs w:val="28"/>
        </w:rPr>
        <w:t>D</w:t>
      </w:r>
      <w:r w:rsidR="001757B5" w:rsidRPr="001333C2">
        <w:rPr>
          <w:rFonts w:ascii="Times New Roman" w:hAnsi="Times New Roman" w:cs="Times New Roman"/>
          <w:sz w:val="28"/>
          <w:szCs w:val="28"/>
          <w:lang w:val="uk-UA"/>
        </w:rPr>
        <w:t xml:space="preserve"> – мірної упаковки контейнера.</w:t>
      </w:r>
    </w:p>
    <w:p w:rsidR="00FC0C9F" w:rsidRPr="001333C2" w:rsidRDefault="00FC0C9F"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ab/>
        <w:t>Вхідними даними для розв’язування задачі розміщення довільних об’єктів на площині є масив лекал, які необхідно розмістити, і масив контурів, в яких потрібно розташувати лекала. Самі контури можуть бути як прямокутної, так і довільної форми, тобто матеріал міг використовуватися в попередніх задачах і залишився у відходах. Так само і лекала – можуть мати правильну і неправильну форму. Насамперед необхідно визначити, які лекала можна буде розташовувати і в якому контурі. У випадку, коли у деякому контурі неможливо розмістити жодне лекало, контур автоматично потрапляє у відходи, і ми його видаляємо з масиву контурів.</w:t>
      </w:r>
    </w:p>
    <w:p w:rsidR="00FC0C9F" w:rsidRPr="001333C2" w:rsidRDefault="00FC0C9F"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Для роботи генетичного алгоритму</w:t>
      </w:r>
      <w:r w:rsidR="00FD6EF3" w:rsidRPr="001333C2">
        <w:rPr>
          <w:rFonts w:ascii="Times New Roman" w:hAnsi="Times New Roman" w:cs="Times New Roman"/>
          <w:sz w:val="28"/>
          <w:szCs w:val="28"/>
          <w:lang w:val="uk-UA"/>
        </w:rPr>
        <w:t xml:space="preserve"> (ГА)</w:t>
      </w:r>
      <w:r w:rsidRPr="001333C2">
        <w:rPr>
          <w:rFonts w:ascii="Times New Roman" w:hAnsi="Times New Roman" w:cs="Times New Roman"/>
          <w:sz w:val="28"/>
          <w:szCs w:val="28"/>
          <w:lang w:val="uk-UA"/>
        </w:rPr>
        <w:t xml:space="preserve"> насамперед нам потрібно визначити, за якими критеріями необхідно вибирати лекала і контури, в які вони будуть розміщуватися. Оскільки наперед невідомо, якої форми в нас будуть лекала і контури </w:t>
      </w:r>
      <w:proofErr w:type="spellStart"/>
      <w:r w:rsidRPr="001333C2">
        <w:rPr>
          <w:rFonts w:ascii="Times New Roman" w:hAnsi="Times New Roman" w:cs="Times New Roman"/>
          <w:sz w:val="28"/>
          <w:szCs w:val="28"/>
          <w:lang w:val="uk-UA"/>
        </w:rPr>
        <w:t>площин</w:t>
      </w:r>
      <w:proofErr w:type="spellEnd"/>
      <w:r w:rsidRPr="001333C2">
        <w:rPr>
          <w:rFonts w:ascii="Times New Roman" w:hAnsi="Times New Roman" w:cs="Times New Roman"/>
          <w:sz w:val="28"/>
          <w:szCs w:val="28"/>
          <w:lang w:val="uk-UA"/>
        </w:rPr>
        <w:t>, на які ми будем розміщувати лекала, необхідно розглядати різні критерії. Спочатку треба розглядати критерії, які будуть опиратися на площу і форму лекал, хоча не треба відкидати і інші можливі критерії.</w:t>
      </w:r>
    </w:p>
    <w:p w:rsidR="006F5756" w:rsidRPr="001333C2" w:rsidRDefault="006F5756" w:rsidP="00F52962">
      <w:pPr>
        <w:spacing w:after="0" w:line="240" w:lineRule="auto"/>
        <w:ind w:firstLine="708"/>
        <w:jc w:val="both"/>
        <w:rPr>
          <w:rFonts w:ascii="Times New Roman" w:hAnsi="Times New Roman" w:cs="Times New Roman"/>
          <w:sz w:val="28"/>
          <w:szCs w:val="28"/>
          <w:lang w:val="ru-RU"/>
        </w:rPr>
      </w:pPr>
      <w:r w:rsidRPr="001333C2">
        <w:rPr>
          <w:rFonts w:ascii="Times New Roman" w:hAnsi="Times New Roman" w:cs="Times New Roman"/>
          <w:sz w:val="28"/>
          <w:szCs w:val="28"/>
          <w:lang w:val="ru-RU"/>
        </w:rPr>
        <w:lastRenderedPageBreak/>
        <w:t xml:space="preserve"> </w:t>
      </w:r>
      <w:proofErr w:type="spellStart"/>
      <w:r w:rsidRPr="001333C2">
        <w:rPr>
          <w:rFonts w:ascii="Times New Roman" w:hAnsi="Times New Roman" w:cs="Times New Roman"/>
          <w:sz w:val="28"/>
          <w:szCs w:val="28"/>
          <w:lang w:val="ru-RU"/>
        </w:rPr>
        <w:t>Опис</w:t>
      </w:r>
      <w:proofErr w:type="spellEnd"/>
      <w:r w:rsidRPr="001333C2">
        <w:rPr>
          <w:rFonts w:ascii="Times New Roman" w:hAnsi="Times New Roman" w:cs="Times New Roman"/>
          <w:sz w:val="28"/>
          <w:szCs w:val="28"/>
          <w:lang w:val="ru-RU"/>
        </w:rPr>
        <w:t xml:space="preserve"> </w:t>
      </w:r>
      <w:proofErr w:type="spellStart"/>
      <w:proofErr w:type="gramStart"/>
      <w:r w:rsidRPr="001333C2">
        <w:rPr>
          <w:rFonts w:ascii="Times New Roman" w:hAnsi="Times New Roman" w:cs="Times New Roman"/>
          <w:sz w:val="28"/>
          <w:szCs w:val="28"/>
          <w:lang w:val="ru-RU"/>
        </w:rPr>
        <w:t>реалізованого</w:t>
      </w:r>
      <w:proofErr w:type="spellEnd"/>
      <w:r w:rsidRPr="001333C2">
        <w:rPr>
          <w:rFonts w:ascii="Times New Roman" w:hAnsi="Times New Roman" w:cs="Times New Roman"/>
          <w:sz w:val="28"/>
          <w:szCs w:val="28"/>
          <w:lang w:val="ru-RU"/>
        </w:rPr>
        <w:t xml:space="preserve">  </w:t>
      </w:r>
      <w:proofErr w:type="spellStart"/>
      <w:r w:rsidRPr="001333C2">
        <w:rPr>
          <w:rFonts w:ascii="Times New Roman" w:hAnsi="Times New Roman" w:cs="Times New Roman"/>
          <w:sz w:val="28"/>
          <w:szCs w:val="28"/>
          <w:lang w:val="ru-RU"/>
        </w:rPr>
        <w:t>генетичного</w:t>
      </w:r>
      <w:proofErr w:type="spellEnd"/>
      <w:proofErr w:type="gramEnd"/>
      <w:r w:rsidRPr="001333C2">
        <w:rPr>
          <w:rFonts w:ascii="Times New Roman" w:hAnsi="Times New Roman" w:cs="Times New Roman"/>
          <w:sz w:val="28"/>
          <w:szCs w:val="28"/>
          <w:lang w:val="ru-RU"/>
        </w:rPr>
        <w:t xml:space="preserve"> алгоритму:</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Крок 1. Початок роботи алгоритму.</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Крок 2. Отримання вхідних даних.</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Отримується масив лекал, які необхідно розмістити, і масив контурів, в яких розміщуються лекала. Дані передаються з інтерактивної підсистеми.</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Крок 3. Розраховуємо, які лекала потрапляють до певних контурів.</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Аналізуємо, які лекала потрапляють до певних контурів і складаємо список. Якщо в певний контур неможливо розмістити жодного лекала – цей контур автоматично потрапляє у відходи, і ми його видаляємо з масиву контурів.</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 xml:space="preserve">Крок 4. Для кожного </w:t>
      </w:r>
      <w:proofErr w:type="spellStart"/>
      <w:r w:rsidRPr="001333C2">
        <w:rPr>
          <w:rFonts w:ascii="Times New Roman" w:hAnsi="Times New Roman" w:cs="Times New Roman"/>
          <w:sz w:val="28"/>
          <w:szCs w:val="28"/>
          <w:lang w:val="uk-UA"/>
        </w:rPr>
        <w:t>генома</w:t>
      </w:r>
      <w:proofErr w:type="spellEnd"/>
      <w:r w:rsidRPr="001333C2">
        <w:rPr>
          <w:rFonts w:ascii="Times New Roman" w:hAnsi="Times New Roman" w:cs="Times New Roman"/>
          <w:sz w:val="28"/>
          <w:szCs w:val="28"/>
          <w:lang w:val="uk-UA"/>
        </w:rPr>
        <w:t xml:space="preserve"> проводимо ітерацію.</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Для всіх можливих варіантів наборів критеріїв (генів) проводимо ітерацію (розташовуємо лекала).</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Крок 5. Розраховуємо площу відходів і вибираємо m% найкращих результатів.</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Для кожного можливого розташування лекала обчислюємо площу контурів, в які вже не потрапить жодне лекало, тобто ті контури, які підуть у відходи. Після цього з отриманих результатів вибираємо m% результатів (селекціонуємо найкращі гени), де площа відходів найменша, враховуючи результати, які наближаються до тих m%.</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Крок 6. Розраховуємо, які лекала потрапляють до нових контурів.</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Аналізуємо, які лекала потрапляють до нових контурів і складаємо новий список лекал.</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Крок 7. Чи є для утворених нових контурів лекала?</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Якщо в нових контурах не можливо розмістити жодного лекала, переходим до кроку 8, в іншому випадку переходимо до кроку 9.</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Крок 8. Утворені контури відносимо до відходів.</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Контури потрапляють до відходів і ми їх видаляємо з масиву контурів.</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Крок 9. Чи є ще лекала для розміщення?</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Перевіряємо, чи є у вихідному масив ще не розміщені лекала. Якщо немає, переходимо до кроку 11. В іншому випадку переходимо до кроку 10.</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 xml:space="preserve">Крок 10. Схрещуємо найкращі результати і отримуємо нові можливі </w:t>
      </w:r>
      <w:proofErr w:type="spellStart"/>
      <w:r w:rsidRPr="001333C2">
        <w:rPr>
          <w:rFonts w:ascii="Times New Roman" w:hAnsi="Times New Roman" w:cs="Times New Roman"/>
          <w:sz w:val="28"/>
          <w:szCs w:val="28"/>
          <w:lang w:val="uk-UA"/>
        </w:rPr>
        <w:t>геноми</w:t>
      </w:r>
      <w:proofErr w:type="spellEnd"/>
      <w:r w:rsidRPr="001333C2">
        <w:rPr>
          <w:rFonts w:ascii="Times New Roman" w:hAnsi="Times New Roman" w:cs="Times New Roman"/>
          <w:sz w:val="28"/>
          <w:szCs w:val="28"/>
          <w:lang w:val="uk-UA"/>
        </w:rPr>
        <w:t>.</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 xml:space="preserve">За допомогою генетичних операторів (кросинговеру, мутації та інших) схрещуємо отримані покоління для можливого зародження досконалішого гена. Надалі для виконання генетичних операцій не використовуємо тих критеріїв, які дали негативні результати. Отримуємо нові можливі </w:t>
      </w:r>
      <w:proofErr w:type="spellStart"/>
      <w:r w:rsidRPr="001333C2">
        <w:rPr>
          <w:rFonts w:ascii="Times New Roman" w:hAnsi="Times New Roman" w:cs="Times New Roman"/>
          <w:sz w:val="28"/>
          <w:szCs w:val="28"/>
          <w:lang w:val="uk-UA"/>
        </w:rPr>
        <w:t>геноми</w:t>
      </w:r>
      <w:proofErr w:type="spellEnd"/>
      <w:r w:rsidRPr="001333C2">
        <w:rPr>
          <w:rFonts w:ascii="Times New Roman" w:hAnsi="Times New Roman" w:cs="Times New Roman"/>
          <w:sz w:val="28"/>
          <w:szCs w:val="28"/>
          <w:lang w:val="uk-UA"/>
        </w:rPr>
        <w:t xml:space="preserve"> (нову популяцію). Переходимо до кроку 4.</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Крок 11. Виведення результатів.</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На цьому кроці виводимо такі результати:</w:t>
      </w:r>
    </w:p>
    <w:p w:rsidR="006F5756" w:rsidRPr="001333C2" w:rsidRDefault="006F5756" w:rsidP="00F52962">
      <w:pPr>
        <w:pStyle w:val="a3"/>
        <w:numPr>
          <w:ilvl w:val="0"/>
          <w:numId w:val="6"/>
        </w:numPr>
        <w:spacing w:after="0" w:line="240" w:lineRule="auto"/>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lastRenderedPageBreak/>
        <w:t>послідовність розташування лекал у контурах з координатами розміщення лекал ;</w:t>
      </w:r>
    </w:p>
    <w:p w:rsidR="006F5756" w:rsidRPr="001333C2" w:rsidRDefault="006F5756" w:rsidP="00F52962">
      <w:pPr>
        <w:pStyle w:val="a3"/>
        <w:numPr>
          <w:ilvl w:val="0"/>
          <w:numId w:val="6"/>
        </w:numPr>
        <w:spacing w:after="0" w:line="240" w:lineRule="auto"/>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процент відходів;</w:t>
      </w:r>
    </w:p>
    <w:p w:rsidR="006F5756" w:rsidRPr="001333C2" w:rsidRDefault="006F5756" w:rsidP="00F52962">
      <w:pPr>
        <w:pStyle w:val="a3"/>
        <w:numPr>
          <w:ilvl w:val="0"/>
          <w:numId w:val="6"/>
        </w:numPr>
        <w:spacing w:after="0" w:line="240" w:lineRule="auto"/>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які лекала не розміщені (якщо такі є).</w:t>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Крок 12. Кінець роботи алгоритму.</w:t>
      </w:r>
    </w:p>
    <w:p w:rsidR="00E448DC" w:rsidRPr="001333C2" w:rsidRDefault="00E448DC" w:rsidP="00F52962">
      <w:pPr>
        <w:pStyle w:val="a3"/>
        <w:spacing w:after="0" w:line="240" w:lineRule="auto"/>
        <w:ind w:left="0"/>
        <w:contextualSpacing w:val="0"/>
        <w:jc w:val="both"/>
        <w:rPr>
          <w:rFonts w:ascii="Times New Roman" w:hAnsi="Times New Roman" w:cs="Times New Roman"/>
          <w:sz w:val="28"/>
          <w:szCs w:val="28"/>
          <w:lang w:val="uk-UA"/>
        </w:rPr>
      </w:pPr>
      <w:r w:rsidRPr="001333C2">
        <w:rPr>
          <w:rFonts w:ascii="Times New Roman" w:hAnsi="Times New Roman" w:cs="Times New Roman"/>
          <w:sz w:val="28"/>
          <w:szCs w:val="28"/>
          <w:lang w:val="uk-UA"/>
        </w:rPr>
        <w:t>У результаті роботи ГА отримаємо наступну діаграму розкрою (рис. 1)</w:t>
      </w:r>
    </w:p>
    <w:p w:rsidR="00E448DC" w:rsidRPr="001333C2" w:rsidRDefault="00E448DC" w:rsidP="00F52962">
      <w:pPr>
        <w:pStyle w:val="a3"/>
        <w:spacing w:after="0" w:line="240" w:lineRule="auto"/>
        <w:ind w:left="0" w:firstLine="709"/>
        <w:contextualSpacing w:val="0"/>
        <w:jc w:val="both"/>
        <w:rPr>
          <w:rFonts w:ascii="Times New Roman" w:hAnsi="Times New Roman" w:cs="Times New Roman"/>
          <w:sz w:val="28"/>
          <w:szCs w:val="28"/>
          <w:lang w:val="uk-UA"/>
        </w:rPr>
      </w:pPr>
    </w:p>
    <w:p w:rsidR="00E448DC" w:rsidRPr="001333C2" w:rsidRDefault="00E448DC" w:rsidP="00F52962">
      <w:pPr>
        <w:pStyle w:val="a3"/>
        <w:spacing w:after="0" w:line="240" w:lineRule="auto"/>
        <w:ind w:left="0" w:firstLine="709"/>
        <w:contextualSpacing w:val="0"/>
        <w:jc w:val="center"/>
        <w:rPr>
          <w:rFonts w:ascii="Times New Roman" w:hAnsi="Times New Roman" w:cs="Times New Roman"/>
          <w:sz w:val="28"/>
          <w:szCs w:val="28"/>
          <w:lang w:val="uk-UA"/>
        </w:rPr>
      </w:pPr>
      <w:r w:rsidRPr="001333C2">
        <w:rPr>
          <w:rFonts w:ascii="Times New Roman" w:eastAsia="Times New Roman" w:hAnsi="Times New Roman"/>
          <w:noProof/>
          <w:sz w:val="28"/>
          <w:szCs w:val="28"/>
        </w:rPr>
        <w:drawing>
          <wp:inline distT="0" distB="0" distL="0" distR="0" wp14:anchorId="3CE964BB" wp14:editId="60CA1EF1">
            <wp:extent cx="3371273" cy="1911350"/>
            <wp:effectExtent l="19050" t="19050" r="19685" b="1270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r="55311" b="44394"/>
                    <a:stretch/>
                  </pic:blipFill>
                  <pic:spPr bwMode="auto">
                    <a:xfrm>
                      <a:off x="0" y="0"/>
                      <a:ext cx="3458955" cy="196106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6F5756" w:rsidRPr="001333C2" w:rsidRDefault="006F5756" w:rsidP="00F52962">
      <w:pPr>
        <w:pStyle w:val="a3"/>
        <w:spacing w:after="0" w:line="240" w:lineRule="auto"/>
        <w:ind w:left="0" w:firstLine="709"/>
        <w:contextualSpacing w:val="0"/>
        <w:jc w:val="both"/>
        <w:rPr>
          <w:rFonts w:ascii="Times New Roman" w:hAnsi="Times New Roman" w:cs="Times New Roman"/>
          <w:sz w:val="28"/>
          <w:szCs w:val="28"/>
          <w:lang w:val="uk-UA"/>
        </w:rPr>
      </w:pPr>
    </w:p>
    <w:p w:rsidR="00C6729E" w:rsidRPr="00E914DA" w:rsidRDefault="00115B12" w:rsidP="00F52962">
      <w:pPr>
        <w:autoSpaceDE w:val="0"/>
        <w:autoSpaceDN w:val="0"/>
        <w:adjustRightInd w:val="0"/>
        <w:spacing w:after="0" w:line="240" w:lineRule="auto"/>
        <w:ind w:left="720"/>
        <w:jc w:val="center"/>
        <w:rPr>
          <w:rFonts w:ascii="Times New Roman" w:hAnsi="Times New Roman" w:cs="Times New Roman"/>
          <w:sz w:val="24"/>
          <w:szCs w:val="24"/>
          <w:lang w:val="uk-UA"/>
        </w:rPr>
      </w:pPr>
      <w:r w:rsidRPr="00E914DA">
        <w:rPr>
          <w:rFonts w:ascii="Times New Roman" w:hAnsi="Times New Roman" w:cs="Times New Roman"/>
          <w:sz w:val="24"/>
          <w:szCs w:val="24"/>
          <w:lang w:val="uk-UA"/>
        </w:rPr>
        <w:t xml:space="preserve">Рисунок 1. Діаграма розкрою </w:t>
      </w:r>
      <w:r w:rsidRPr="00E914DA">
        <w:rPr>
          <w:rFonts w:ascii="Times New Roman" w:eastAsia="Times New Roman" w:hAnsi="Times New Roman"/>
          <w:sz w:val="24"/>
          <w:szCs w:val="24"/>
          <w:lang w:val="uk-UA"/>
        </w:rPr>
        <w:t>комп’ютерного столу</w:t>
      </w:r>
    </w:p>
    <w:p w:rsidR="004E775A" w:rsidRPr="001333C2" w:rsidRDefault="004E775A" w:rsidP="00F52962">
      <w:pPr>
        <w:autoSpaceDE w:val="0"/>
        <w:autoSpaceDN w:val="0"/>
        <w:adjustRightInd w:val="0"/>
        <w:spacing w:after="0" w:line="240" w:lineRule="auto"/>
        <w:rPr>
          <w:rFonts w:ascii="Times New Roman" w:hAnsi="Times New Roman" w:cs="Times New Roman"/>
          <w:sz w:val="28"/>
          <w:szCs w:val="28"/>
          <w:lang w:val="uk-UA"/>
        </w:rPr>
      </w:pPr>
    </w:p>
    <w:p w:rsidR="00FD6EF3" w:rsidRPr="001333C2" w:rsidRDefault="00FD6EF3" w:rsidP="00F52962">
      <w:pPr>
        <w:autoSpaceDE w:val="0"/>
        <w:autoSpaceDN w:val="0"/>
        <w:adjustRightInd w:val="0"/>
        <w:spacing w:after="0" w:line="240" w:lineRule="auto"/>
        <w:ind w:firstLine="720"/>
        <w:jc w:val="both"/>
        <w:rPr>
          <w:rFonts w:ascii="Times New Roman" w:hAnsi="Times New Roman" w:cs="Times New Roman"/>
          <w:sz w:val="28"/>
          <w:szCs w:val="28"/>
          <w:lang w:val="ru-RU"/>
        </w:rPr>
      </w:pPr>
      <w:r w:rsidRPr="001333C2">
        <w:rPr>
          <w:rFonts w:ascii="Times New Roman" w:hAnsi="Times New Roman" w:cs="Times New Roman"/>
          <w:sz w:val="28"/>
          <w:szCs w:val="28"/>
          <w:lang w:val="uk-UA"/>
        </w:rPr>
        <w:t>Підтверджена ефективність застосування  ГА при рішенні задач  двомірної упаковки об</w:t>
      </w:r>
      <w:r w:rsidRPr="001333C2">
        <w:rPr>
          <w:rFonts w:ascii="Times New Roman" w:hAnsi="Times New Roman" w:cs="Times New Roman"/>
          <w:sz w:val="28"/>
          <w:szCs w:val="28"/>
          <w:lang w:val="ru-RU"/>
        </w:rPr>
        <w:t>’</w:t>
      </w:r>
      <w:proofErr w:type="spellStart"/>
      <w:r w:rsidRPr="001333C2">
        <w:rPr>
          <w:rFonts w:ascii="Times New Roman" w:hAnsi="Times New Roman" w:cs="Times New Roman"/>
          <w:sz w:val="28"/>
          <w:szCs w:val="28"/>
          <w:lang w:val="ru-RU"/>
        </w:rPr>
        <w:t>єктів</w:t>
      </w:r>
      <w:proofErr w:type="spellEnd"/>
      <w:r w:rsidRPr="001333C2">
        <w:rPr>
          <w:rFonts w:ascii="Times New Roman" w:hAnsi="Times New Roman" w:cs="Times New Roman"/>
          <w:sz w:val="28"/>
          <w:szCs w:val="28"/>
          <w:lang w:val="ru-RU"/>
        </w:rPr>
        <w:t xml:space="preserve">. </w:t>
      </w:r>
      <w:proofErr w:type="spellStart"/>
      <w:r w:rsidRPr="001333C2">
        <w:rPr>
          <w:rFonts w:ascii="Times New Roman" w:hAnsi="Times New Roman" w:cs="Times New Roman"/>
          <w:sz w:val="28"/>
          <w:szCs w:val="28"/>
          <w:lang w:val="ru-RU"/>
        </w:rPr>
        <w:t>Визначені</w:t>
      </w:r>
      <w:proofErr w:type="spellEnd"/>
      <w:r w:rsidRPr="001333C2">
        <w:rPr>
          <w:rFonts w:ascii="Times New Roman" w:hAnsi="Times New Roman" w:cs="Times New Roman"/>
          <w:sz w:val="28"/>
          <w:szCs w:val="28"/>
          <w:lang w:val="ru-RU"/>
        </w:rPr>
        <w:t xml:space="preserve"> </w:t>
      </w:r>
      <w:proofErr w:type="spellStart"/>
      <w:r w:rsidRPr="001333C2">
        <w:rPr>
          <w:rFonts w:ascii="Times New Roman" w:hAnsi="Times New Roman" w:cs="Times New Roman"/>
          <w:sz w:val="28"/>
          <w:szCs w:val="28"/>
          <w:lang w:val="ru-RU"/>
        </w:rPr>
        <w:t>оптимальні</w:t>
      </w:r>
      <w:proofErr w:type="spellEnd"/>
      <w:r w:rsidRPr="001333C2">
        <w:rPr>
          <w:rFonts w:ascii="Times New Roman" w:hAnsi="Times New Roman" w:cs="Times New Roman"/>
          <w:sz w:val="28"/>
          <w:szCs w:val="28"/>
          <w:lang w:val="ru-RU"/>
        </w:rPr>
        <w:t xml:space="preserve"> </w:t>
      </w:r>
      <w:proofErr w:type="spellStart"/>
      <w:proofErr w:type="gramStart"/>
      <w:r w:rsidRPr="001333C2">
        <w:rPr>
          <w:rFonts w:ascii="Times New Roman" w:hAnsi="Times New Roman" w:cs="Times New Roman"/>
          <w:sz w:val="28"/>
          <w:szCs w:val="28"/>
          <w:lang w:val="ru-RU"/>
        </w:rPr>
        <w:t>параметри</w:t>
      </w:r>
      <w:proofErr w:type="spellEnd"/>
      <w:r w:rsidRPr="001333C2">
        <w:rPr>
          <w:rFonts w:ascii="Times New Roman" w:hAnsi="Times New Roman" w:cs="Times New Roman"/>
          <w:sz w:val="28"/>
          <w:szCs w:val="28"/>
          <w:lang w:val="ru-RU"/>
        </w:rPr>
        <w:t xml:space="preserve">  ГА</w:t>
      </w:r>
      <w:proofErr w:type="gramEnd"/>
      <w:r w:rsidRPr="001333C2">
        <w:rPr>
          <w:rFonts w:ascii="Times New Roman" w:hAnsi="Times New Roman" w:cs="Times New Roman"/>
          <w:sz w:val="28"/>
          <w:szCs w:val="28"/>
          <w:lang w:val="ru-RU"/>
        </w:rPr>
        <w:t xml:space="preserve">  для </w:t>
      </w:r>
      <w:proofErr w:type="spellStart"/>
      <w:r w:rsidRPr="001333C2">
        <w:rPr>
          <w:rFonts w:ascii="Times New Roman" w:hAnsi="Times New Roman" w:cs="Times New Roman"/>
          <w:sz w:val="28"/>
          <w:szCs w:val="28"/>
          <w:lang w:val="ru-RU"/>
        </w:rPr>
        <w:t>рішення</w:t>
      </w:r>
      <w:proofErr w:type="spellEnd"/>
      <w:r w:rsidRPr="001333C2">
        <w:rPr>
          <w:rFonts w:ascii="Times New Roman" w:hAnsi="Times New Roman" w:cs="Times New Roman"/>
          <w:sz w:val="28"/>
          <w:szCs w:val="28"/>
          <w:lang w:val="ru-RU"/>
        </w:rPr>
        <w:t xml:space="preserve"> </w:t>
      </w:r>
      <w:r w:rsidRPr="001333C2">
        <w:rPr>
          <w:rFonts w:ascii="Times New Roman" w:hAnsi="Times New Roman" w:cs="Times New Roman"/>
          <w:sz w:val="28"/>
          <w:szCs w:val="28"/>
          <w:lang w:val="uk-UA"/>
        </w:rPr>
        <w:t>задач  двомірної упаковки об</w:t>
      </w:r>
      <w:r w:rsidRPr="001333C2">
        <w:rPr>
          <w:rFonts w:ascii="Times New Roman" w:hAnsi="Times New Roman" w:cs="Times New Roman"/>
          <w:sz w:val="28"/>
          <w:szCs w:val="28"/>
          <w:lang w:val="ru-RU"/>
        </w:rPr>
        <w:t>’</w:t>
      </w:r>
      <w:proofErr w:type="spellStart"/>
      <w:r w:rsidRPr="001333C2">
        <w:rPr>
          <w:rFonts w:ascii="Times New Roman" w:hAnsi="Times New Roman" w:cs="Times New Roman"/>
          <w:sz w:val="28"/>
          <w:szCs w:val="28"/>
          <w:lang w:val="ru-RU"/>
        </w:rPr>
        <w:t>єктів</w:t>
      </w:r>
      <w:proofErr w:type="spellEnd"/>
      <w:r w:rsidRPr="001333C2">
        <w:rPr>
          <w:rFonts w:ascii="Times New Roman" w:hAnsi="Times New Roman" w:cs="Times New Roman"/>
          <w:sz w:val="28"/>
          <w:szCs w:val="28"/>
          <w:lang w:val="ru-RU"/>
        </w:rPr>
        <w:t xml:space="preserve">. </w:t>
      </w:r>
      <w:proofErr w:type="spellStart"/>
      <w:r w:rsidRPr="001333C2">
        <w:rPr>
          <w:rFonts w:ascii="Times New Roman" w:hAnsi="Times New Roman" w:cs="Times New Roman"/>
          <w:sz w:val="28"/>
          <w:szCs w:val="28"/>
          <w:lang w:val="ru-RU"/>
        </w:rPr>
        <w:t>Запропонований</w:t>
      </w:r>
      <w:proofErr w:type="spellEnd"/>
      <w:r w:rsidRPr="001333C2">
        <w:rPr>
          <w:rFonts w:ascii="Times New Roman" w:hAnsi="Times New Roman" w:cs="Times New Roman"/>
          <w:sz w:val="28"/>
          <w:szCs w:val="28"/>
          <w:lang w:val="ru-RU"/>
        </w:rPr>
        <w:t xml:space="preserve"> </w:t>
      </w:r>
      <w:proofErr w:type="spellStart"/>
      <w:r w:rsidRPr="001333C2">
        <w:rPr>
          <w:rFonts w:ascii="Times New Roman" w:hAnsi="Times New Roman" w:cs="Times New Roman"/>
          <w:sz w:val="28"/>
          <w:szCs w:val="28"/>
          <w:lang w:val="ru-RU"/>
        </w:rPr>
        <w:t>критерій</w:t>
      </w:r>
      <w:proofErr w:type="spellEnd"/>
      <w:r w:rsidRPr="001333C2">
        <w:rPr>
          <w:rFonts w:ascii="Times New Roman" w:hAnsi="Times New Roman" w:cs="Times New Roman"/>
          <w:sz w:val="28"/>
          <w:szCs w:val="28"/>
          <w:lang w:val="ru-RU"/>
        </w:rPr>
        <w:t xml:space="preserve"> останова ГА з </w:t>
      </w:r>
      <w:proofErr w:type="spellStart"/>
      <w:r w:rsidRPr="001333C2">
        <w:rPr>
          <w:rFonts w:ascii="Times New Roman" w:hAnsi="Times New Roman" w:cs="Times New Roman"/>
          <w:sz w:val="28"/>
          <w:szCs w:val="28"/>
          <w:lang w:val="ru-RU"/>
        </w:rPr>
        <w:t>проведенням</w:t>
      </w:r>
      <w:proofErr w:type="spellEnd"/>
      <w:r w:rsidRPr="001333C2">
        <w:rPr>
          <w:rFonts w:ascii="Times New Roman" w:hAnsi="Times New Roman" w:cs="Times New Roman"/>
          <w:sz w:val="28"/>
          <w:szCs w:val="28"/>
          <w:lang w:val="ru-RU"/>
        </w:rPr>
        <w:t xml:space="preserve"> </w:t>
      </w:r>
      <w:proofErr w:type="spellStart"/>
      <w:r w:rsidRPr="001333C2">
        <w:rPr>
          <w:rFonts w:ascii="Times New Roman" w:hAnsi="Times New Roman" w:cs="Times New Roman"/>
          <w:sz w:val="28"/>
          <w:szCs w:val="28"/>
          <w:lang w:val="ru-RU"/>
        </w:rPr>
        <w:t>зовнішнього</w:t>
      </w:r>
      <w:proofErr w:type="spellEnd"/>
      <w:r w:rsidRPr="001333C2">
        <w:rPr>
          <w:rFonts w:ascii="Times New Roman" w:hAnsi="Times New Roman" w:cs="Times New Roman"/>
          <w:sz w:val="28"/>
          <w:szCs w:val="28"/>
          <w:lang w:val="ru-RU"/>
        </w:rPr>
        <w:t xml:space="preserve"> контролю </w:t>
      </w:r>
      <w:proofErr w:type="spellStart"/>
      <w:r w:rsidRPr="001333C2">
        <w:rPr>
          <w:rFonts w:ascii="Times New Roman" w:hAnsi="Times New Roman" w:cs="Times New Roman"/>
          <w:sz w:val="28"/>
          <w:szCs w:val="28"/>
          <w:lang w:val="ru-RU"/>
        </w:rPr>
        <w:t>попадання</w:t>
      </w:r>
      <w:proofErr w:type="spellEnd"/>
      <w:r w:rsidRPr="001333C2">
        <w:rPr>
          <w:rFonts w:ascii="Times New Roman" w:hAnsi="Times New Roman" w:cs="Times New Roman"/>
          <w:sz w:val="28"/>
          <w:szCs w:val="28"/>
          <w:lang w:val="ru-RU"/>
        </w:rPr>
        <w:t xml:space="preserve"> </w:t>
      </w:r>
      <w:proofErr w:type="spellStart"/>
      <w:r w:rsidRPr="001333C2">
        <w:rPr>
          <w:rFonts w:ascii="Times New Roman" w:hAnsi="Times New Roman" w:cs="Times New Roman"/>
          <w:sz w:val="28"/>
          <w:szCs w:val="28"/>
          <w:lang w:val="ru-RU"/>
        </w:rPr>
        <w:t>поточної</w:t>
      </w:r>
      <w:proofErr w:type="spellEnd"/>
      <w:r w:rsidRPr="001333C2">
        <w:rPr>
          <w:rFonts w:ascii="Times New Roman" w:hAnsi="Times New Roman" w:cs="Times New Roman"/>
          <w:sz w:val="28"/>
          <w:szCs w:val="28"/>
          <w:lang w:val="ru-RU"/>
        </w:rPr>
        <w:t xml:space="preserve"> </w:t>
      </w:r>
      <w:proofErr w:type="spellStart"/>
      <w:r w:rsidRPr="001333C2">
        <w:rPr>
          <w:rFonts w:ascii="Times New Roman" w:hAnsi="Times New Roman" w:cs="Times New Roman"/>
          <w:sz w:val="28"/>
          <w:szCs w:val="28"/>
          <w:lang w:val="ru-RU"/>
        </w:rPr>
        <w:t>популяції</w:t>
      </w:r>
      <w:proofErr w:type="spellEnd"/>
      <w:r w:rsidRPr="001333C2">
        <w:rPr>
          <w:rFonts w:ascii="Times New Roman" w:hAnsi="Times New Roman" w:cs="Times New Roman"/>
          <w:sz w:val="28"/>
          <w:szCs w:val="28"/>
          <w:lang w:val="ru-RU"/>
        </w:rPr>
        <w:t xml:space="preserve"> до локального </w:t>
      </w:r>
      <w:proofErr w:type="spellStart"/>
      <w:r w:rsidRPr="001333C2">
        <w:rPr>
          <w:rFonts w:ascii="Times New Roman" w:hAnsi="Times New Roman" w:cs="Times New Roman"/>
          <w:sz w:val="28"/>
          <w:szCs w:val="28"/>
          <w:lang w:val="ru-RU"/>
        </w:rPr>
        <w:t>мінімуму</w:t>
      </w:r>
      <w:proofErr w:type="spellEnd"/>
      <w:r w:rsidRPr="001333C2">
        <w:rPr>
          <w:rFonts w:ascii="Times New Roman" w:hAnsi="Times New Roman" w:cs="Times New Roman"/>
          <w:sz w:val="28"/>
          <w:szCs w:val="28"/>
          <w:lang w:val="ru-RU"/>
        </w:rPr>
        <w:t>.</w:t>
      </w:r>
    </w:p>
    <w:p w:rsidR="004E775A" w:rsidRPr="001333C2" w:rsidRDefault="004E775A" w:rsidP="00F52962">
      <w:pPr>
        <w:autoSpaceDE w:val="0"/>
        <w:autoSpaceDN w:val="0"/>
        <w:adjustRightInd w:val="0"/>
        <w:spacing w:after="0" w:line="240" w:lineRule="auto"/>
        <w:rPr>
          <w:rFonts w:ascii="Times New Roman" w:eastAsia="Calibri" w:hAnsi="Times New Roman" w:cs="Times New Roman"/>
          <w:sz w:val="28"/>
          <w:szCs w:val="28"/>
          <w:lang w:val="uk-UA" w:eastAsia="ko-KR"/>
        </w:rPr>
      </w:pPr>
    </w:p>
    <w:p w:rsidR="007512C1" w:rsidRDefault="008E7790" w:rsidP="00F52962">
      <w:pPr>
        <w:spacing w:after="0" w:line="240" w:lineRule="auto"/>
        <w:jc w:val="center"/>
        <w:rPr>
          <w:rFonts w:ascii="Times New Roman" w:hAnsi="Times New Roman" w:cs="Times New Roman"/>
          <w:sz w:val="24"/>
          <w:szCs w:val="24"/>
          <w:lang w:val="uk-UA"/>
        </w:rPr>
      </w:pPr>
      <w:r w:rsidRPr="007E6F3E">
        <w:rPr>
          <w:rFonts w:ascii="Times New Roman" w:hAnsi="Times New Roman" w:cs="Times New Roman"/>
          <w:sz w:val="24"/>
          <w:szCs w:val="24"/>
          <w:lang w:val="uk-UA"/>
        </w:rPr>
        <w:t>ЛІТЕРАТУРА</w:t>
      </w:r>
    </w:p>
    <w:p w:rsidR="00DE7BDA" w:rsidRPr="007E6F3E" w:rsidRDefault="00DE7BDA" w:rsidP="00F52962">
      <w:pPr>
        <w:spacing w:after="0" w:line="240" w:lineRule="auto"/>
        <w:jc w:val="center"/>
        <w:rPr>
          <w:rFonts w:ascii="Times New Roman" w:hAnsi="Times New Roman" w:cs="Times New Roman"/>
          <w:sz w:val="24"/>
          <w:szCs w:val="24"/>
          <w:lang w:val="uk-UA"/>
        </w:rPr>
      </w:pPr>
      <w:bookmarkStart w:id="1" w:name="_GoBack"/>
      <w:bookmarkEnd w:id="1"/>
    </w:p>
    <w:p w:rsidR="00E21012" w:rsidRPr="007225A3" w:rsidRDefault="0058053D" w:rsidP="00F52962">
      <w:pPr>
        <w:pStyle w:val="a3"/>
        <w:numPr>
          <w:ilvl w:val="0"/>
          <w:numId w:val="7"/>
        </w:numPr>
        <w:autoSpaceDE w:val="0"/>
        <w:autoSpaceDN w:val="0"/>
        <w:adjustRightInd w:val="0"/>
        <w:spacing w:after="0" w:line="240" w:lineRule="auto"/>
        <w:jc w:val="both"/>
        <w:rPr>
          <w:rFonts w:ascii="Times New Roman" w:hAnsi="Times New Roman" w:cs="Times New Roman"/>
          <w:i/>
          <w:sz w:val="24"/>
          <w:szCs w:val="24"/>
          <w:lang w:val="uk-UA"/>
        </w:rPr>
      </w:pPr>
      <w:proofErr w:type="spellStart"/>
      <w:r w:rsidRPr="007225A3">
        <w:rPr>
          <w:rFonts w:ascii="Times New Roman" w:hAnsi="Times New Roman" w:cs="Times New Roman"/>
          <w:i/>
          <w:sz w:val="24"/>
          <w:szCs w:val="24"/>
        </w:rPr>
        <w:t>Chekanin</w:t>
      </w:r>
      <w:proofErr w:type="spellEnd"/>
      <w:r w:rsidRPr="007225A3">
        <w:rPr>
          <w:rFonts w:ascii="Times New Roman" w:hAnsi="Times New Roman" w:cs="Times New Roman"/>
          <w:i/>
          <w:sz w:val="24"/>
          <w:szCs w:val="24"/>
        </w:rPr>
        <w:t xml:space="preserve"> V.A., </w:t>
      </w:r>
      <w:proofErr w:type="spellStart"/>
      <w:r w:rsidRPr="007225A3">
        <w:rPr>
          <w:rFonts w:ascii="Times New Roman" w:hAnsi="Times New Roman" w:cs="Times New Roman"/>
          <w:i/>
          <w:sz w:val="24"/>
          <w:szCs w:val="24"/>
        </w:rPr>
        <w:t>Kovshov</w:t>
      </w:r>
      <w:proofErr w:type="spellEnd"/>
      <w:r w:rsidRPr="007225A3">
        <w:rPr>
          <w:rFonts w:ascii="Times New Roman" w:hAnsi="Times New Roman" w:cs="Times New Roman"/>
          <w:i/>
          <w:sz w:val="24"/>
          <w:szCs w:val="24"/>
        </w:rPr>
        <w:t xml:space="preserve"> E.E., </w:t>
      </w:r>
      <w:proofErr w:type="spellStart"/>
      <w:r w:rsidRPr="007225A3">
        <w:rPr>
          <w:rFonts w:ascii="Times New Roman" w:hAnsi="Times New Roman" w:cs="Times New Roman"/>
          <w:i/>
          <w:sz w:val="24"/>
          <w:szCs w:val="24"/>
        </w:rPr>
        <w:t>Hué</w:t>
      </w:r>
      <w:proofErr w:type="spellEnd"/>
      <w:r w:rsidRPr="007225A3">
        <w:rPr>
          <w:rFonts w:ascii="Times New Roman" w:hAnsi="Times New Roman" w:cs="Times New Roman"/>
          <w:i/>
          <w:sz w:val="24"/>
          <w:szCs w:val="24"/>
        </w:rPr>
        <w:t xml:space="preserve"> N.N. Increasing the efficiency of evolutionary algorithms when solving optimization problems of packing objects. </w:t>
      </w:r>
      <w:proofErr w:type="spellStart"/>
      <w:r w:rsidRPr="007225A3">
        <w:rPr>
          <w:rFonts w:ascii="Times New Roman" w:hAnsi="Times New Roman" w:cs="Times New Roman"/>
          <w:i/>
          <w:sz w:val="24"/>
          <w:szCs w:val="24"/>
        </w:rPr>
        <w:t>Chekanin</w:t>
      </w:r>
      <w:proofErr w:type="spellEnd"/>
      <w:r w:rsidRPr="007225A3">
        <w:rPr>
          <w:rFonts w:ascii="Times New Roman" w:hAnsi="Times New Roman" w:cs="Times New Roman"/>
          <w:i/>
          <w:sz w:val="24"/>
          <w:szCs w:val="24"/>
        </w:rPr>
        <w:t xml:space="preserve">, E.E. </w:t>
      </w:r>
      <w:proofErr w:type="spellStart"/>
      <w:r w:rsidRPr="007225A3">
        <w:rPr>
          <w:rFonts w:ascii="Times New Roman" w:hAnsi="Times New Roman" w:cs="Times New Roman"/>
          <w:i/>
          <w:sz w:val="24"/>
          <w:szCs w:val="24"/>
        </w:rPr>
        <w:t>Kovshov</w:t>
      </w:r>
      <w:proofErr w:type="spellEnd"/>
      <w:r w:rsidRPr="007225A3">
        <w:rPr>
          <w:rFonts w:ascii="Times New Roman" w:hAnsi="Times New Roman" w:cs="Times New Roman"/>
          <w:i/>
          <w:sz w:val="24"/>
          <w:szCs w:val="24"/>
        </w:rPr>
        <w:t xml:space="preserve">, N.N. Hue // Control systems and information technologies. </w:t>
      </w:r>
      <w:r w:rsidRPr="007225A3">
        <w:rPr>
          <w:rFonts w:ascii="Times New Roman" w:hAnsi="Times New Roman" w:cs="Times New Roman"/>
          <w:i/>
          <w:sz w:val="24"/>
          <w:szCs w:val="24"/>
          <w:lang w:val="ru-RU"/>
        </w:rPr>
        <w:t xml:space="preserve">2009. - </w:t>
      </w:r>
      <w:proofErr w:type="spellStart"/>
      <w:r w:rsidRPr="007225A3">
        <w:rPr>
          <w:rFonts w:ascii="Times New Roman" w:hAnsi="Times New Roman" w:cs="Times New Roman"/>
          <w:i/>
          <w:sz w:val="24"/>
          <w:szCs w:val="24"/>
          <w:lang w:val="ru-RU"/>
        </w:rPr>
        <w:t>No</w:t>
      </w:r>
      <w:proofErr w:type="spellEnd"/>
      <w:r w:rsidRPr="007225A3">
        <w:rPr>
          <w:rFonts w:ascii="Times New Roman" w:hAnsi="Times New Roman" w:cs="Times New Roman"/>
          <w:i/>
          <w:sz w:val="24"/>
          <w:szCs w:val="24"/>
          <w:lang w:val="ru-RU"/>
        </w:rPr>
        <w:t>. 3. S. 63-67.</w:t>
      </w:r>
    </w:p>
    <w:p w:rsidR="00F16925" w:rsidRPr="007225A3" w:rsidRDefault="005A0F35" w:rsidP="00F52962">
      <w:pPr>
        <w:pStyle w:val="a3"/>
        <w:numPr>
          <w:ilvl w:val="0"/>
          <w:numId w:val="7"/>
        </w:numPr>
        <w:autoSpaceDE w:val="0"/>
        <w:autoSpaceDN w:val="0"/>
        <w:adjustRightInd w:val="0"/>
        <w:spacing w:after="0" w:line="240" w:lineRule="auto"/>
        <w:jc w:val="both"/>
        <w:rPr>
          <w:rFonts w:ascii="Times New Roman" w:eastAsia="F16" w:hAnsi="Times New Roman" w:cs="Times New Roman"/>
          <w:i/>
          <w:sz w:val="24"/>
          <w:szCs w:val="24"/>
          <w:lang w:val="uk-UA"/>
        </w:rPr>
      </w:pPr>
      <w:proofErr w:type="spellStart"/>
      <w:r w:rsidRPr="007225A3">
        <w:rPr>
          <w:rFonts w:ascii="Times New Roman" w:hAnsi="Times New Roman" w:cs="Times New Roman"/>
          <w:i/>
          <w:color w:val="000000"/>
          <w:sz w:val="24"/>
          <w:szCs w:val="24"/>
          <w:lang w:val="uk-UA"/>
        </w:rPr>
        <w:t>Скакаліна</w:t>
      </w:r>
      <w:proofErr w:type="spellEnd"/>
      <w:r w:rsidRPr="007225A3">
        <w:rPr>
          <w:rFonts w:ascii="Times New Roman" w:hAnsi="Times New Roman" w:cs="Times New Roman"/>
          <w:i/>
          <w:color w:val="000000"/>
          <w:sz w:val="24"/>
          <w:szCs w:val="24"/>
          <w:lang w:val="uk-UA"/>
        </w:rPr>
        <w:t xml:space="preserve"> О.В. Інформаційні технології оптимізації управління складними територіально-розподіленими системами : монографія / </w:t>
      </w:r>
      <w:proofErr w:type="spellStart"/>
      <w:r w:rsidRPr="007225A3">
        <w:rPr>
          <w:rFonts w:ascii="Times New Roman" w:hAnsi="Times New Roman" w:cs="Times New Roman"/>
          <w:i/>
          <w:color w:val="000000"/>
          <w:sz w:val="24"/>
          <w:szCs w:val="24"/>
          <w:lang w:val="uk-UA"/>
        </w:rPr>
        <w:t>Скакаліна</w:t>
      </w:r>
      <w:proofErr w:type="spellEnd"/>
      <w:r w:rsidRPr="007225A3">
        <w:rPr>
          <w:rFonts w:ascii="Times New Roman" w:hAnsi="Times New Roman" w:cs="Times New Roman"/>
          <w:i/>
          <w:color w:val="000000"/>
          <w:sz w:val="24"/>
          <w:szCs w:val="24"/>
          <w:lang w:val="uk-UA"/>
        </w:rPr>
        <w:t xml:space="preserve"> О.В. - Полтава: </w:t>
      </w:r>
      <w:proofErr w:type="spellStart"/>
      <w:r w:rsidRPr="007225A3">
        <w:rPr>
          <w:rFonts w:ascii="Times New Roman" w:hAnsi="Times New Roman" w:cs="Times New Roman"/>
          <w:i/>
          <w:color w:val="000000"/>
          <w:sz w:val="24"/>
          <w:szCs w:val="24"/>
          <w:lang w:val="uk-UA"/>
        </w:rPr>
        <w:t>ПолтНТУ</w:t>
      </w:r>
      <w:proofErr w:type="spellEnd"/>
      <w:r w:rsidRPr="007225A3">
        <w:rPr>
          <w:rFonts w:ascii="Times New Roman" w:hAnsi="Times New Roman" w:cs="Times New Roman"/>
          <w:i/>
          <w:color w:val="000000"/>
          <w:sz w:val="24"/>
          <w:szCs w:val="24"/>
          <w:lang w:val="uk-UA"/>
        </w:rPr>
        <w:t xml:space="preserve">, 2017.-223 </w:t>
      </w:r>
      <w:r w:rsidRPr="007225A3">
        <w:rPr>
          <w:rFonts w:ascii="Times New Roman" w:hAnsi="Times New Roman" w:cs="Times New Roman"/>
          <w:i/>
          <w:color w:val="000000"/>
          <w:sz w:val="24"/>
          <w:szCs w:val="24"/>
        </w:rPr>
        <w:t>c</w:t>
      </w:r>
      <w:r w:rsidRPr="007225A3">
        <w:rPr>
          <w:rFonts w:ascii="Times New Roman" w:hAnsi="Times New Roman" w:cs="Times New Roman"/>
          <w:i/>
          <w:color w:val="000000"/>
          <w:sz w:val="24"/>
          <w:szCs w:val="24"/>
          <w:lang w:val="uk-UA"/>
        </w:rPr>
        <w:t>.</w:t>
      </w:r>
    </w:p>
    <w:p w:rsidR="00D4348E" w:rsidRPr="007225A3" w:rsidRDefault="00D4348E" w:rsidP="00F52962">
      <w:pPr>
        <w:pStyle w:val="a3"/>
        <w:numPr>
          <w:ilvl w:val="0"/>
          <w:numId w:val="7"/>
        </w:numPr>
        <w:autoSpaceDE w:val="0"/>
        <w:autoSpaceDN w:val="0"/>
        <w:adjustRightInd w:val="0"/>
        <w:spacing w:after="0" w:line="240" w:lineRule="auto"/>
        <w:jc w:val="both"/>
        <w:rPr>
          <w:rFonts w:ascii="Times New Roman" w:eastAsia="F16" w:hAnsi="Times New Roman" w:cs="Times New Roman"/>
          <w:i/>
          <w:sz w:val="24"/>
          <w:szCs w:val="24"/>
        </w:rPr>
      </w:pPr>
      <w:proofErr w:type="spellStart"/>
      <w:r w:rsidRPr="007225A3">
        <w:rPr>
          <w:rFonts w:ascii="Times New Roman" w:eastAsia="F57" w:hAnsi="Times New Roman" w:cs="Times New Roman"/>
          <w:i/>
          <w:sz w:val="24"/>
          <w:szCs w:val="24"/>
        </w:rPr>
        <w:t>Bortfeldt</w:t>
      </w:r>
      <w:proofErr w:type="spellEnd"/>
      <w:r w:rsidRPr="007225A3">
        <w:rPr>
          <w:rFonts w:ascii="Times New Roman" w:eastAsia="F57" w:hAnsi="Times New Roman" w:cs="Times New Roman"/>
          <w:i/>
          <w:sz w:val="24"/>
          <w:szCs w:val="24"/>
        </w:rPr>
        <w:t xml:space="preserve"> A., </w:t>
      </w:r>
      <w:proofErr w:type="spellStart"/>
      <w:r w:rsidRPr="007225A3">
        <w:rPr>
          <w:rFonts w:ascii="Times New Roman" w:eastAsia="F57" w:hAnsi="Times New Roman" w:cs="Times New Roman"/>
          <w:i/>
          <w:sz w:val="24"/>
          <w:szCs w:val="24"/>
        </w:rPr>
        <w:t>Wascher</w:t>
      </w:r>
      <w:proofErr w:type="spellEnd"/>
      <w:r w:rsidRPr="007225A3">
        <w:rPr>
          <w:rFonts w:ascii="Times New Roman" w:eastAsia="F57" w:hAnsi="Times New Roman" w:cs="Times New Roman"/>
          <w:i/>
          <w:sz w:val="24"/>
          <w:szCs w:val="24"/>
        </w:rPr>
        <w:t xml:space="preserve"> G. </w:t>
      </w:r>
      <w:r w:rsidRPr="007225A3">
        <w:rPr>
          <w:rFonts w:ascii="Times New Roman" w:eastAsia="F16" w:hAnsi="Times New Roman" w:cs="Times New Roman"/>
          <w:i/>
          <w:sz w:val="24"/>
          <w:szCs w:val="24"/>
        </w:rPr>
        <w:t>Constraints in container loading: a state-of-the-art review.</w:t>
      </w:r>
    </w:p>
    <w:p w:rsidR="00DB11D2" w:rsidRPr="007225A3" w:rsidRDefault="00D4348E" w:rsidP="00F52962">
      <w:pPr>
        <w:pStyle w:val="a3"/>
        <w:autoSpaceDE w:val="0"/>
        <w:autoSpaceDN w:val="0"/>
        <w:adjustRightInd w:val="0"/>
        <w:spacing w:after="0" w:line="240" w:lineRule="auto"/>
        <w:ind w:left="425"/>
        <w:jc w:val="both"/>
        <w:rPr>
          <w:rFonts w:ascii="Times New Roman" w:eastAsia="F16" w:hAnsi="Times New Roman" w:cs="Times New Roman"/>
          <w:i/>
          <w:sz w:val="24"/>
          <w:szCs w:val="24"/>
        </w:rPr>
      </w:pPr>
      <w:r w:rsidRPr="007225A3">
        <w:rPr>
          <w:rFonts w:ascii="Times New Roman" w:eastAsia="F16" w:hAnsi="Times New Roman" w:cs="Times New Roman"/>
          <w:i/>
          <w:sz w:val="24"/>
          <w:szCs w:val="24"/>
        </w:rPr>
        <w:t>European Journal of Operational Research. 2013. V. 229.</w:t>
      </w:r>
    </w:p>
    <w:p w:rsidR="00926CE1" w:rsidRPr="007225A3" w:rsidRDefault="005A7D76" w:rsidP="00F52962">
      <w:pPr>
        <w:spacing w:after="0" w:line="240" w:lineRule="auto"/>
        <w:jc w:val="both"/>
        <w:rPr>
          <w:rFonts w:ascii="Times New Roman" w:hAnsi="Times New Roman" w:cs="Times New Roman"/>
          <w:i/>
          <w:sz w:val="24"/>
          <w:szCs w:val="24"/>
          <w:lang w:val="uk-UA"/>
        </w:rPr>
      </w:pPr>
      <w:r w:rsidRPr="007225A3">
        <w:rPr>
          <w:rFonts w:ascii="Times New Roman" w:eastAsia="Times New Roman" w:hAnsi="Times New Roman" w:cs="Times New Roman"/>
          <w:i/>
          <w:color w:val="000000"/>
          <w:sz w:val="24"/>
          <w:szCs w:val="24"/>
          <w:lang w:eastAsia="ru-RU"/>
        </w:rPr>
        <w:t xml:space="preserve"> </w:t>
      </w:r>
    </w:p>
    <w:sectPr w:rsidR="00926CE1" w:rsidRPr="007225A3" w:rsidSect="00F52962">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16">
    <w:altName w:val="Malgun Gothic Semilight"/>
    <w:panose1 w:val="00000000000000000000"/>
    <w:charset w:val="88"/>
    <w:family w:val="swiss"/>
    <w:notTrueType/>
    <w:pitch w:val="default"/>
    <w:sig w:usb0="00000000" w:usb1="08080000" w:usb2="00000010" w:usb3="00000000" w:csb0="00100000" w:csb1="00000000"/>
  </w:font>
  <w:font w:name="F57">
    <w:altName w:val="Malgun Gothic Semilight"/>
    <w:panose1 w:val="00000000000000000000"/>
    <w:charset w:val="88"/>
    <w:family w:val="swiss"/>
    <w:notTrueType/>
    <w:pitch w:val="default"/>
    <w:sig w:usb0="00000000"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00D7"/>
    <w:multiLevelType w:val="hybridMultilevel"/>
    <w:tmpl w:val="D5E675E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A45271F"/>
    <w:multiLevelType w:val="hybridMultilevel"/>
    <w:tmpl w:val="22BA8DF8"/>
    <w:lvl w:ilvl="0" w:tplc="E156324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357A5"/>
    <w:multiLevelType w:val="hybridMultilevel"/>
    <w:tmpl w:val="95881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962E3"/>
    <w:multiLevelType w:val="hybridMultilevel"/>
    <w:tmpl w:val="ED30F6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F76DB7"/>
    <w:multiLevelType w:val="hybridMultilevel"/>
    <w:tmpl w:val="90908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B5A21"/>
    <w:multiLevelType w:val="hybridMultilevel"/>
    <w:tmpl w:val="F47CE87E"/>
    <w:lvl w:ilvl="0" w:tplc="0409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61024805"/>
    <w:multiLevelType w:val="hybridMultilevel"/>
    <w:tmpl w:val="7206B7C2"/>
    <w:lvl w:ilvl="0" w:tplc="5C00CD10">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7" w15:restartNumberingAfterBreak="0">
    <w:nsid w:val="61EB402E"/>
    <w:multiLevelType w:val="hybridMultilevel"/>
    <w:tmpl w:val="7206B7C2"/>
    <w:lvl w:ilvl="0" w:tplc="5C00CD10">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09"/>
    <w:rsid w:val="000954EB"/>
    <w:rsid w:val="000B27B3"/>
    <w:rsid w:val="000D647E"/>
    <w:rsid w:val="000E6CFE"/>
    <w:rsid w:val="00115B12"/>
    <w:rsid w:val="001333C2"/>
    <w:rsid w:val="001757B5"/>
    <w:rsid w:val="001844C2"/>
    <w:rsid w:val="001A7B5D"/>
    <w:rsid w:val="00224B83"/>
    <w:rsid w:val="003C3530"/>
    <w:rsid w:val="003E326D"/>
    <w:rsid w:val="003F73A0"/>
    <w:rsid w:val="00465D6B"/>
    <w:rsid w:val="004B1409"/>
    <w:rsid w:val="004B56B8"/>
    <w:rsid w:val="004D024F"/>
    <w:rsid w:val="004E775A"/>
    <w:rsid w:val="0050018E"/>
    <w:rsid w:val="0054705C"/>
    <w:rsid w:val="00566B6E"/>
    <w:rsid w:val="0058053D"/>
    <w:rsid w:val="005A0F35"/>
    <w:rsid w:val="005A549E"/>
    <w:rsid w:val="005A7D76"/>
    <w:rsid w:val="005C6FFA"/>
    <w:rsid w:val="00656209"/>
    <w:rsid w:val="00677D86"/>
    <w:rsid w:val="006F5756"/>
    <w:rsid w:val="007045D4"/>
    <w:rsid w:val="00711F12"/>
    <w:rsid w:val="007225A3"/>
    <w:rsid w:val="007512C1"/>
    <w:rsid w:val="007916E7"/>
    <w:rsid w:val="007C5330"/>
    <w:rsid w:val="007E1E91"/>
    <w:rsid w:val="007E65B5"/>
    <w:rsid w:val="007E6F3E"/>
    <w:rsid w:val="007F3AC7"/>
    <w:rsid w:val="00820F23"/>
    <w:rsid w:val="00822AC7"/>
    <w:rsid w:val="00822CE4"/>
    <w:rsid w:val="008777CB"/>
    <w:rsid w:val="008B071B"/>
    <w:rsid w:val="008D7DC4"/>
    <w:rsid w:val="008E7790"/>
    <w:rsid w:val="0091263B"/>
    <w:rsid w:val="00926CE1"/>
    <w:rsid w:val="00972788"/>
    <w:rsid w:val="009F7FB9"/>
    <w:rsid w:val="00A61949"/>
    <w:rsid w:val="00A63303"/>
    <w:rsid w:val="00A944FC"/>
    <w:rsid w:val="00AC6A93"/>
    <w:rsid w:val="00AD427A"/>
    <w:rsid w:val="00B16764"/>
    <w:rsid w:val="00B17741"/>
    <w:rsid w:val="00B42140"/>
    <w:rsid w:val="00BE52DF"/>
    <w:rsid w:val="00C127C2"/>
    <w:rsid w:val="00C17D00"/>
    <w:rsid w:val="00C21F6E"/>
    <w:rsid w:val="00C6729E"/>
    <w:rsid w:val="00D01CFD"/>
    <w:rsid w:val="00D22A06"/>
    <w:rsid w:val="00D42931"/>
    <w:rsid w:val="00D4348E"/>
    <w:rsid w:val="00DB11D2"/>
    <w:rsid w:val="00DD3DC6"/>
    <w:rsid w:val="00DE7BDA"/>
    <w:rsid w:val="00E21012"/>
    <w:rsid w:val="00E437E4"/>
    <w:rsid w:val="00E448DC"/>
    <w:rsid w:val="00E67F12"/>
    <w:rsid w:val="00E914DA"/>
    <w:rsid w:val="00EE1111"/>
    <w:rsid w:val="00F16925"/>
    <w:rsid w:val="00F24672"/>
    <w:rsid w:val="00F26684"/>
    <w:rsid w:val="00F44550"/>
    <w:rsid w:val="00F52962"/>
    <w:rsid w:val="00FA12DF"/>
    <w:rsid w:val="00FC0C9F"/>
    <w:rsid w:val="00FD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71C7"/>
  <w15:chartTrackingRefBased/>
  <w15:docId w15:val="{9B795D43-E8F3-47CC-8FCC-BFCFE99E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790"/>
    <w:pPr>
      <w:ind w:left="720"/>
      <w:contextualSpacing/>
    </w:pPr>
  </w:style>
  <w:style w:type="character" w:customStyle="1" w:styleId="xfmc1">
    <w:name w:val="xfmc1"/>
    <w:basedOn w:val="a0"/>
    <w:rsid w:val="00E67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4</Pages>
  <Words>1129</Words>
  <Characters>6439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evs</dc:creator>
  <cp:keywords/>
  <dc:description/>
  <cp:lastModifiedBy>evs</cp:lastModifiedBy>
  <cp:revision>65</cp:revision>
  <dcterms:created xsi:type="dcterms:W3CDTF">2021-03-23T08:07:00Z</dcterms:created>
  <dcterms:modified xsi:type="dcterms:W3CDTF">2021-03-29T14:52:00Z</dcterms:modified>
</cp:coreProperties>
</file>