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6C6" w:rsidRDefault="00E81F11" w:rsidP="008F2603">
      <w:pPr>
        <w:tabs>
          <w:tab w:val="left" w:pos="1276"/>
        </w:tabs>
        <w:jc w:val="both"/>
        <w:rPr>
          <w:color w:val="auto"/>
          <w:sz w:val="32"/>
          <w:szCs w:val="32"/>
          <w:lang w:eastAsia="ru-RU"/>
        </w:rPr>
      </w:pPr>
      <w:r>
        <w:rPr>
          <w:color w:val="auto"/>
          <w:sz w:val="32"/>
          <w:szCs w:val="32"/>
          <w:lang w:eastAsia="ru-RU"/>
        </w:rPr>
        <w:t xml:space="preserve">  </w:t>
      </w:r>
      <w:bookmarkStart w:id="0" w:name="_GoBack"/>
      <w:bookmarkEnd w:id="0"/>
      <w:r w:rsidR="00B106C6">
        <w:rPr>
          <w:color w:val="auto"/>
          <w:sz w:val="32"/>
          <w:szCs w:val="32"/>
          <w:lang w:eastAsia="ru-RU"/>
        </w:rPr>
        <w:object w:dxaOrig="9133" w:dyaOrig="135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75pt;height:678pt" o:ole="">
            <v:imagedata r:id="rId6" o:title=""/>
          </v:shape>
          <o:OLEObject Type="Embed" ProgID="Word.Document.12" ShapeID="_x0000_i1025" DrawAspect="Content" ObjectID="_1622564129" r:id="rId7">
            <o:FieldCodes>\s</o:FieldCodes>
          </o:OLEObject>
        </w:object>
      </w:r>
    </w:p>
    <w:p w:rsidR="00C04751" w:rsidRDefault="00C04751" w:rsidP="008F2603">
      <w:pPr>
        <w:tabs>
          <w:tab w:val="left" w:pos="1276"/>
        </w:tabs>
        <w:jc w:val="both"/>
        <w:rPr>
          <w:color w:val="auto"/>
          <w:lang w:eastAsia="ru-RU"/>
        </w:rPr>
      </w:pPr>
      <w:r>
        <w:rPr>
          <w:color w:val="auto"/>
          <w:lang w:eastAsia="ru-RU"/>
        </w:rPr>
        <w:t>УДК 69.002.5</w:t>
      </w:r>
    </w:p>
    <w:p w:rsidR="00C04751" w:rsidRDefault="00C04751" w:rsidP="00C04751">
      <w:pPr>
        <w:rPr>
          <w:color w:val="auto"/>
          <w:lang w:eastAsia="ru-RU"/>
        </w:rPr>
      </w:pPr>
    </w:p>
    <w:p w:rsidR="00C04751" w:rsidRDefault="00C04751" w:rsidP="00C04751">
      <w:pPr>
        <w:ind w:left="2086" w:hanging="1519"/>
        <w:rPr>
          <w:color w:val="auto"/>
          <w:lang w:eastAsia="ru-RU"/>
        </w:rPr>
      </w:pPr>
      <w:r>
        <w:rPr>
          <w:color w:val="auto"/>
          <w:lang w:eastAsia="ru-RU"/>
        </w:rPr>
        <w:t xml:space="preserve">Рецензенти: </w:t>
      </w:r>
      <w:proofErr w:type="spellStart"/>
      <w:r>
        <w:rPr>
          <w:iCs/>
          <w:color w:val="auto"/>
          <w:lang w:eastAsia="ru-RU"/>
        </w:rPr>
        <w:t>Ю.Л. Вин</w:t>
      </w:r>
      <w:proofErr w:type="spellEnd"/>
      <w:r>
        <w:rPr>
          <w:iCs/>
          <w:color w:val="auto"/>
          <w:lang w:eastAsia="ru-RU"/>
        </w:rPr>
        <w:t>ников,</w:t>
      </w:r>
      <w:r>
        <w:rPr>
          <w:color w:val="auto"/>
          <w:lang w:eastAsia="ru-RU"/>
        </w:rPr>
        <w:t xml:space="preserve"> </w:t>
      </w:r>
      <w:proofErr w:type="spellStart"/>
      <w:r>
        <w:rPr>
          <w:color w:val="auto"/>
          <w:lang w:eastAsia="ru-RU"/>
        </w:rPr>
        <w:t>д.т.н</w:t>
      </w:r>
      <w:proofErr w:type="spellEnd"/>
      <w:r>
        <w:rPr>
          <w:color w:val="auto"/>
          <w:lang w:eastAsia="ru-RU"/>
        </w:rPr>
        <w:t>., проф. Полтавського національного технічного університету імені Юрія Кондратюка;</w:t>
      </w:r>
    </w:p>
    <w:p w:rsidR="00C04751" w:rsidRDefault="00C04751" w:rsidP="00C04751">
      <w:pPr>
        <w:ind w:left="2086"/>
        <w:rPr>
          <w:color w:val="auto"/>
          <w:lang w:eastAsia="ru-RU"/>
        </w:rPr>
      </w:pPr>
      <w:r>
        <w:rPr>
          <w:iCs/>
          <w:color w:val="auto"/>
          <w:lang w:eastAsia="ru-RU"/>
        </w:rPr>
        <w:t xml:space="preserve">Д.А. Єрмоленко, </w:t>
      </w:r>
      <w:proofErr w:type="spellStart"/>
      <w:r>
        <w:rPr>
          <w:color w:val="auto"/>
          <w:lang w:eastAsia="ru-RU"/>
        </w:rPr>
        <w:t>д.т.н</w:t>
      </w:r>
      <w:proofErr w:type="spellEnd"/>
      <w:r>
        <w:rPr>
          <w:color w:val="auto"/>
          <w:lang w:eastAsia="ru-RU"/>
        </w:rPr>
        <w:t>.,проф. Полтавського національного технічного університету імені Юрія Кондратюка.</w:t>
      </w:r>
    </w:p>
    <w:p w:rsidR="00C04751" w:rsidRDefault="00C04751" w:rsidP="00C04751">
      <w:pPr>
        <w:ind w:firstLine="2240"/>
        <w:rPr>
          <w:color w:val="auto"/>
          <w:lang w:eastAsia="ru-RU"/>
        </w:rPr>
      </w:pPr>
    </w:p>
    <w:p w:rsidR="00C04751" w:rsidRDefault="00C04751" w:rsidP="00C04751">
      <w:pPr>
        <w:ind w:firstLine="700"/>
        <w:rPr>
          <w:color w:val="auto"/>
          <w:lang w:eastAsia="ru-RU"/>
        </w:rPr>
      </w:pPr>
    </w:p>
    <w:p w:rsidR="00C04751" w:rsidRDefault="00C04751" w:rsidP="00C04751">
      <w:pPr>
        <w:ind w:firstLine="700"/>
        <w:rPr>
          <w:color w:val="auto"/>
          <w:lang w:eastAsia="ru-RU"/>
        </w:rPr>
      </w:pPr>
    </w:p>
    <w:p w:rsidR="00C04751" w:rsidRDefault="00C04751" w:rsidP="00C04751">
      <w:pPr>
        <w:ind w:firstLine="700"/>
        <w:rPr>
          <w:color w:val="auto"/>
          <w:lang w:eastAsia="ru-RU"/>
        </w:rPr>
      </w:pPr>
      <w:r>
        <w:rPr>
          <w:color w:val="auto"/>
          <w:lang w:eastAsia="ru-RU"/>
        </w:rPr>
        <w:t>Рекомендовано до друку науково-методичною радою</w:t>
      </w:r>
    </w:p>
    <w:p w:rsidR="00C04751" w:rsidRDefault="00C04751" w:rsidP="00C04751">
      <w:pPr>
        <w:ind w:firstLine="700"/>
        <w:rPr>
          <w:color w:val="auto"/>
          <w:lang w:eastAsia="ru-RU"/>
        </w:rPr>
      </w:pPr>
      <w:r>
        <w:rPr>
          <w:color w:val="auto"/>
          <w:lang w:eastAsia="ru-RU"/>
        </w:rPr>
        <w:t>Полтавського національного технічного університету</w:t>
      </w:r>
    </w:p>
    <w:p w:rsidR="00C04751" w:rsidRDefault="00C04751" w:rsidP="00C04751">
      <w:pPr>
        <w:ind w:firstLine="700"/>
        <w:rPr>
          <w:color w:val="auto"/>
          <w:lang w:eastAsia="ru-RU"/>
        </w:rPr>
      </w:pPr>
      <w:r>
        <w:rPr>
          <w:color w:val="auto"/>
          <w:lang w:eastAsia="ru-RU"/>
        </w:rPr>
        <w:t>імені Юрія Кондратюка</w:t>
      </w:r>
    </w:p>
    <w:p w:rsidR="00C04751" w:rsidRDefault="00C04751" w:rsidP="00C04751">
      <w:pPr>
        <w:ind w:firstLine="700"/>
        <w:rPr>
          <w:color w:val="auto"/>
          <w:lang w:eastAsia="ru-RU"/>
        </w:rPr>
      </w:pPr>
      <w:r>
        <w:rPr>
          <w:color w:val="auto"/>
          <w:lang w:eastAsia="ru-RU"/>
        </w:rPr>
        <w:t xml:space="preserve">Протокол  №  </w:t>
      </w:r>
      <w:r w:rsidR="00164415">
        <w:rPr>
          <w:color w:val="auto"/>
          <w:lang w:eastAsia="ru-RU"/>
        </w:rPr>
        <w:t xml:space="preserve">5  </w:t>
      </w:r>
      <w:r>
        <w:rPr>
          <w:color w:val="auto"/>
          <w:lang w:eastAsia="ru-RU"/>
        </w:rPr>
        <w:t xml:space="preserve">від </w:t>
      </w:r>
      <w:r w:rsidR="00164415">
        <w:rPr>
          <w:color w:val="auto"/>
          <w:lang w:eastAsia="ru-RU"/>
        </w:rPr>
        <w:t>14.06.</w:t>
      </w:r>
      <w:r>
        <w:rPr>
          <w:color w:val="auto"/>
          <w:lang w:eastAsia="ru-RU"/>
        </w:rPr>
        <w:t xml:space="preserve"> 2019 р.</w:t>
      </w:r>
    </w:p>
    <w:p w:rsidR="00C04751" w:rsidRDefault="00C04751" w:rsidP="00C04751">
      <w:pPr>
        <w:ind w:firstLine="700"/>
        <w:rPr>
          <w:color w:val="auto"/>
          <w:lang w:eastAsia="ru-RU"/>
        </w:rPr>
      </w:pPr>
    </w:p>
    <w:p w:rsidR="00C04751" w:rsidRDefault="00C04751" w:rsidP="00C04751">
      <w:pPr>
        <w:ind w:firstLine="700"/>
        <w:rPr>
          <w:color w:val="auto"/>
          <w:lang w:eastAsia="ru-RU"/>
        </w:rPr>
      </w:pPr>
    </w:p>
    <w:p w:rsidR="00C04751" w:rsidRDefault="00C04751" w:rsidP="00C04751">
      <w:pPr>
        <w:ind w:firstLine="700"/>
        <w:rPr>
          <w:color w:val="auto"/>
          <w:lang w:eastAsia="ru-RU"/>
        </w:rPr>
      </w:pPr>
    </w:p>
    <w:p w:rsidR="00C04751" w:rsidRDefault="00C04751" w:rsidP="00C04751">
      <w:pPr>
        <w:ind w:firstLine="567"/>
        <w:rPr>
          <w:b/>
          <w:bCs/>
          <w:color w:val="auto"/>
          <w:lang w:eastAsia="ru-RU"/>
        </w:rPr>
      </w:pPr>
      <w:proofErr w:type="spellStart"/>
      <w:r>
        <w:rPr>
          <w:b/>
          <w:bCs/>
          <w:color w:val="auto"/>
          <w:lang w:eastAsia="ru-RU"/>
        </w:rPr>
        <w:t>Лютенко</w:t>
      </w:r>
      <w:proofErr w:type="spellEnd"/>
      <w:r>
        <w:rPr>
          <w:b/>
          <w:bCs/>
          <w:color w:val="auto"/>
          <w:lang w:eastAsia="ru-RU"/>
        </w:rPr>
        <w:t xml:space="preserve"> В.Є.</w:t>
      </w:r>
    </w:p>
    <w:p w:rsidR="00C04751" w:rsidRDefault="00C04751" w:rsidP="00C04751">
      <w:pPr>
        <w:ind w:left="567" w:firstLine="7"/>
        <w:jc w:val="both"/>
        <w:rPr>
          <w:b/>
          <w:bCs/>
          <w:color w:val="auto"/>
          <w:lang w:eastAsia="ru-RU"/>
        </w:rPr>
      </w:pPr>
      <w:r>
        <w:rPr>
          <w:b/>
          <w:bCs/>
          <w:color w:val="auto"/>
          <w:lang w:eastAsia="ru-RU"/>
        </w:rPr>
        <w:t xml:space="preserve">Машини  будівельної  індустрії: навчальний посібник. – Полтава: </w:t>
      </w:r>
      <w:proofErr w:type="spellStart"/>
      <w:r>
        <w:rPr>
          <w:b/>
          <w:bCs/>
          <w:color w:val="auto"/>
          <w:lang w:eastAsia="ru-RU"/>
        </w:rPr>
        <w:t>ПолтНТУ</w:t>
      </w:r>
      <w:proofErr w:type="spellEnd"/>
      <w:r>
        <w:rPr>
          <w:b/>
          <w:bCs/>
          <w:color w:val="auto"/>
          <w:lang w:eastAsia="ru-RU"/>
        </w:rPr>
        <w:t>, 2019. – 147 с.</w:t>
      </w:r>
    </w:p>
    <w:p w:rsidR="00C04751" w:rsidRDefault="00C04751" w:rsidP="00C04751">
      <w:pPr>
        <w:ind w:firstLine="700"/>
        <w:rPr>
          <w:color w:val="auto"/>
          <w:lang w:eastAsia="ru-RU"/>
        </w:rPr>
      </w:pPr>
    </w:p>
    <w:p w:rsidR="00C04751" w:rsidRDefault="00C04751" w:rsidP="00C04751">
      <w:pPr>
        <w:ind w:firstLine="700"/>
        <w:jc w:val="both"/>
        <w:rPr>
          <w:color w:val="auto"/>
          <w:lang w:eastAsia="ru-RU"/>
        </w:rPr>
      </w:pPr>
      <w:r>
        <w:rPr>
          <w:color w:val="auto"/>
          <w:lang w:eastAsia="ru-RU"/>
        </w:rPr>
        <w:t xml:space="preserve">У навчальному посібнику наведено відомості про призначення, класифікацію, будову та основи вібраційної техніки, яка широко використовується в будівництві. Дано рекомендації та  описано розроблені пристрої, які призначені для зменшення (гасіння) динамічних навантажень на робоче обладнання машин. Також наведено приклади розрахунку </w:t>
      </w:r>
      <w:proofErr w:type="spellStart"/>
      <w:r>
        <w:rPr>
          <w:color w:val="auto"/>
          <w:lang w:eastAsia="ru-RU"/>
        </w:rPr>
        <w:t>динамічих</w:t>
      </w:r>
      <w:proofErr w:type="spellEnd"/>
      <w:r>
        <w:rPr>
          <w:color w:val="auto"/>
          <w:lang w:eastAsia="ru-RU"/>
        </w:rPr>
        <w:t xml:space="preserve"> навантажень з використанням </w:t>
      </w:r>
      <w:r>
        <w:t>інженерно-математичного програмного забезпечення</w:t>
      </w:r>
      <w:r>
        <w:rPr>
          <w:color w:val="auto"/>
          <w:lang w:eastAsia="ru-RU"/>
        </w:rPr>
        <w:t xml:space="preserve"> </w:t>
      </w:r>
      <w:proofErr w:type="spellStart"/>
      <w:r>
        <w:rPr>
          <w:color w:val="auto"/>
          <w:lang w:val="en-US" w:eastAsia="ru-RU"/>
        </w:rPr>
        <w:t>MathCAD</w:t>
      </w:r>
      <w:proofErr w:type="spellEnd"/>
      <w:r>
        <w:rPr>
          <w:color w:val="auto"/>
          <w:lang w:val="ru-RU" w:eastAsia="ru-RU"/>
        </w:rPr>
        <w:t>,</w:t>
      </w:r>
      <w:r>
        <w:rPr>
          <w:color w:val="auto"/>
          <w:lang w:eastAsia="ru-RU"/>
        </w:rPr>
        <w:t xml:space="preserve"> та вдосконалені конструкції ряду землерийних, землерийно-транспортних машин, а також пристроїв розроблених автором. Розглянуто техніку та  технології побудови сучасних фундаментів.</w:t>
      </w:r>
    </w:p>
    <w:p w:rsidR="00C04751" w:rsidRDefault="00C04751" w:rsidP="00C04751">
      <w:pPr>
        <w:ind w:firstLine="700"/>
        <w:jc w:val="both"/>
        <w:rPr>
          <w:color w:val="auto"/>
          <w:lang w:eastAsia="ru-RU"/>
        </w:rPr>
      </w:pPr>
      <w:r>
        <w:rPr>
          <w:color w:val="auto"/>
          <w:lang w:eastAsia="ru-RU"/>
        </w:rPr>
        <w:t>Навчальний посібник призначено для здобувачів вищої освіти , котрі навчаються за спеціальністю 133 Галузеве машинобудування.</w:t>
      </w:r>
    </w:p>
    <w:p w:rsidR="00C04751" w:rsidRDefault="00C04751" w:rsidP="00C04751">
      <w:pPr>
        <w:ind w:firstLine="700"/>
        <w:rPr>
          <w:color w:val="auto"/>
          <w:lang w:eastAsia="ru-RU"/>
        </w:rPr>
      </w:pPr>
    </w:p>
    <w:p w:rsidR="00C04751" w:rsidRDefault="00C04751" w:rsidP="00C04751">
      <w:pPr>
        <w:ind w:firstLine="700"/>
        <w:rPr>
          <w:color w:val="auto"/>
          <w:lang w:eastAsia="ru-RU"/>
        </w:rPr>
      </w:pPr>
      <w:r>
        <w:rPr>
          <w:color w:val="auto"/>
          <w:lang w:eastAsia="ru-RU"/>
        </w:rPr>
        <w:t xml:space="preserve"> </w:t>
      </w:r>
    </w:p>
    <w:p w:rsidR="00C04751" w:rsidRDefault="00C04751" w:rsidP="00C04751">
      <w:pPr>
        <w:ind w:firstLine="700"/>
        <w:rPr>
          <w:color w:val="auto"/>
          <w:lang w:eastAsia="ru-RU"/>
        </w:rPr>
      </w:pPr>
    </w:p>
    <w:p w:rsidR="00B539A6" w:rsidRDefault="00B539A6" w:rsidP="00C04751">
      <w:pPr>
        <w:ind w:firstLine="700"/>
        <w:rPr>
          <w:color w:val="auto"/>
          <w:lang w:eastAsia="ru-RU"/>
        </w:rPr>
      </w:pPr>
    </w:p>
    <w:p w:rsidR="00C04751" w:rsidRDefault="00B539A6" w:rsidP="00C04751">
      <w:pPr>
        <w:ind w:firstLine="700"/>
        <w:rPr>
          <w:color w:val="auto"/>
          <w:lang w:eastAsia="ru-RU"/>
        </w:rPr>
      </w:pPr>
      <w:r>
        <w:rPr>
          <w:color w:val="auto"/>
          <w:lang w:eastAsia="ru-RU"/>
        </w:rPr>
        <w:t xml:space="preserve">                                                                     </w:t>
      </w:r>
      <w:r w:rsidR="00C04751">
        <w:rPr>
          <w:color w:val="auto"/>
          <w:lang w:eastAsia="ru-RU"/>
        </w:rPr>
        <w:t>37.48.01.01</w:t>
      </w:r>
    </w:p>
    <w:p w:rsidR="00C04751" w:rsidRDefault="00C04751" w:rsidP="00C04751">
      <w:pPr>
        <w:ind w:firstLine="700"/>
        <w:rPr>
          <w:color w:val="auto"/>
          <w:lang w:eastAsia="ru-RU"/>
        </w:rPr>
      </w:pPr>
    </w:p>
    <w:p w:rsidR="00C04751" w:rsidRDefault="00C04751" w:rsidP="00C04751">
      <w:pPr>
        <w:ind w:firstLine="700"/>
        <w:rPr>
          <w:color w:val="auto"/>
          <w:lang w:eastAsia="ru-RU"/>
        </w:rPr>
      </w:pPr>
    </w:p>
    <w:p w:rsidR="00C04751" w:rsidRDefault="00C04751" w:rsidP="00C04751">
      <w:pPr>
        <w:ind w:firstLine="700"/>
        <w:rPr>
          <w:color w:val="auto"/>
          <w:lang w:eastAsia="ru-RU"/>
        </w:rPr>
      </w:pPr>
    </w:p>
    <w:p w:rsidR="00C04751" w:rsidRDefault="00C04751" w:rsidP="00C04751">
      <w:pPr>
        <w:ind w:left="7080"/>
        <w:jc w:val="both"/>
        <w:rPr>
          <w:color w:val="auto"/>
          <w:lang w:eastAsia="ru-RU"/>
        </w:rPr>
      </w:pPr>
      <w:r>
        <w:rPr>
          <w:color w:val="auto"/>
          <w:lang w:eastAsia="ru-RU"/>
        </w:rPr>
        <w:t>УДК 69.002.5</w:t>
      </w:r>
    </w:p>
    <w:p w:rsidR="00C04751" w:rsidRDefault="00C04751" w:rsidP="00C04751">
      <w:pPr>
        <w:ind w:firstLine="700"/>
        <w:jc w:val="right"/>
        <w:rPr>
          <w:color w:val="auto"/>
          <w:lang w:eastAsia="ru-RU"/>
        </w:rPr>
      </w:pPr>
      <w:r>
        <w:rPr>
          <w:color w:val="auto"/>
          <w:lang w:eastAsia="ru-RU"/>
        </w:rPr>
        <w:sym w:font="Symbol" w:char="F0D3"/>
      </w:r>
      <w:r>
        <w:rPr>
          <w:color w:val="auto"/>
          <w:lang w:eastAsia="ru-RU"/>
        </w:rPr>
        <w:t xml:space="preserve"> В.Є. </w:t>
      </w:r>
      <w:proofErr w:type="spellStart"/>
      <w:r>
        <w:rPr>
          <w:color w:val="auto"/>
          <w:lang w:eastAsia="ru-RU"/>
        </w:rPr>
        <w:t>Лютенко</w:t>
      </w:r>
      <w:proofErr w:type="spellEnd"/>
      <w:r>
        <w:rPr>
          <w:color w:val="auto"/>
          <w:lang w:eastAsia="ru-RU"/>
        </w:rPr>
        <w:t xml:space="preserve"> </w:t>
      </w:r>
    </w:p>
    <w:p w:rsidR="00C04751" w:rsidRDefault="00C04751" w:rsidP="00C04751">
      <w:pPr>
        <w:rPr>
          <w:color w:val="auto"/>
          <w:lang w:eastAsia="ru-RU"/>
        </w:rPr>
        <w:sectPr w:rsidR="00C04751">
          <w:type w:val="nextColumn"/>
          <w:pgSz w:w="11909" w:h="16834"/>
          <w:pgMar w:top="1418" w:right="1418" w:bottom="1418" w:left="1418" w:header="720" w:footer="720" w:gutter="0"/>
          <w:paperSrc w:first="7" w:other="7"/>
          <w:cols w:space="720"/>
        </w:sectPr>
      </w:pPr>
    </w:p>
    <w:p w:rsidR="00C04751" w:rsidRDefault="00C04751" w:rsidP="00C04751">
      <w:pPr>
        <w:tabs>
          <w:tab w:val="left" w:pos="1560"/>
          <w:tab w:val="left" w:pos="2693"/>
        </w:tabs>
        <w:ind w:left="709" w:firstLine="851"/>
        <w:jc w:val="center"/>
        <w:rPr>
          <w:b/>
          <w:bCs/>
          <w:color w:val="auto"/>
          <w:lang w:eastAsia="ru-RU"/>
        </w:rPr>
      </w:pPr>
      <w:r>
        <w:rPr>
          <w:b/>
          <w:bCs/>
          <w:color w:val="auto"/>
          <w:lang w:eastAsia="ru-RU"/>
        </w:rPr>
        <w:lastRenderedPageBreak/>
        <w:t>ЗМІСТ</w:t>
      </w:r>
    </w:p>
    <w:p w:rsidR="00C04751" w:rsidRDefault="00C04751" w:rsidP="00C04751">
      <w:pPr>
        <w:tabs>
          <w:tab w:val="right" w:pos="426"/>
          <w:tab w:val="center" w:pos="1701"/>
        </w:tabs>
        <w:ind w:left="284"/>
        <w:jc w:val="right"/>
        <w:rPr>
          <w:color w:val="auto"/>
          <w:lang w:eastAsia="ru-RU"/>
        </w:rPr>
      </w:pPr>
    </w:p>
    <w:p w:rsidR="00C04751" w:rsidRDefault="00C04751" w:rsidP="00C04751">
      <w:pPr>
        <w:tabs>
          <w:tab w:val="right" w:pos="426"/>
          <w:tab w:val="center" w:pos="1701"/>
        </w:tabs>
        <w:rPr>
          <w:b/>
          <w:color w:val="auto"/>
          <w:lang w:eastAsia="ru-RU"/>
        </w:rPr>
      </w:pPr>
      <w:r>
        <w:rPr>
          <w:b/>
          <w:color w:val="auto"/>
          <w:lang w:eastAsia="ru-RU"/>
        </w:rPr>
        <w:t>Передмова ..…………………………………………………………………</w:t>
      </w:r>
      <w:r>
        <w:rPr>
          <w:b/>
          <w:color w:val="auto"/>
          <w:lang w:eastAsia="ru-RU"/>
        </w:rPr>
        <w:tab/>
        <w:t>5</w:t>
      </w:r>
    </w:p>
    <w:p w:rsidR="00C04751" w:rsidRDefault="00C04751" w:rsidP="00C04751">
      <w:pPr>
        <w:rPr>
          <w:b/>
          <w:color w:val="auto"/>
          <w:lang w:eastAsia="ru-RU"/>
        </w:rPr>
      </w:pPr>
      <w:r>
        <w:rPr>
          <w:rFonts w:eastAsia="Calibri"/>
          <w:b/>
          <w:color w:val="auto"/>
          <w:kern w:val="28"/>
          <w:lang w:eastAsia="en-US"/>
        </w:rPr>
        <w:t xml:space="preserve">Розділ </w:t>
      </w:r>
      <w:r>
        <w:rPr>
          <w:b/>
          <w:color w:val="auto"/>
          <w:lang w:eastAsia="ru-RU"/>
        </w:rPr>
        <w:t xml:space="preserve">1 </w:t>
      </w:r>
      <w:r>
        <w:rPr>
          <w:b/>
          <w:color w:val="auto"/>
          <w:kern w:val="28"/>
          <w:lang w:eastAsia="ru-RU"/>
        </w:rPr>
        <w:t>Будівельна вібраційна техніка</w:t>
      </w:r>
      <w:r>
        <w:rPr>
          <w:b/>
          <w:color w:val="auto"/>
          <w:lang w:eastAsia="ru-RU"/>
        </w:rPr>
        <w:t>…………………………………</w:t>
      </w:r>
      <w:r>
        <w:rPr>
          <w:b/>
          <w:color w:val="auto"/>
          <w:lang w:eastAsia="ru-RU"/>
        </w:rPr>
        <w:tab/>
        <w:t>6</w:t>
      </w:r>
    </w:p>
    <w:p w:rsidR="00C04751" w:rsidRDefault="00C04751" w:rsidP="00C04751">
      <w:pPr>
        <w:tabs>
          <w:tab w:val="center" w:pos="1701"/>
        </w:tabs>
        <w:ind w:firstLine="567"/>
        <w:rPr>
          <w:b/>
          <w:color w:val="auto"/>
          <w:lang w:eastAsia="ru-RU"/>
        </w:rPr>
      </w:pPr>
      <w:r>
        <w:rPr>
          <w:color w:val="auto"/>
          <w:lang w:eastAsia="ru-RU"/>
        </w:rPr>
        <w:t xml:space="preserve">1.1 </w:t>
      </w:r>
      <w:r>
        <w:rPr>
          <w:color w:val="auto"/>
          <w:kern w:val="28"/>
          <w:lang w:eastAsia="ru-RU"/>
        </w:rPr>
        <w:t>Основи вібраційної техніки та теорії коливань</w:t>
      </w:r>
      <w:r>
        <w:rPr>
          <w:color w:val="auto"/>
          <w:lang w:eastAsia="ru-RU"/>
        </w:rPr>
        <w:t>………………….</w:t>
      </w:r>
      <w:r>
        <w:rPr>
          <w:color w:val="auto"/>
          <w:lang w:eastAsia="ru-RU"/>
        </w:rPr>
        <w:tab/>
        <w:t>6</w:t>
      </w:r>
    </w:p>
    <w:p w:rsidR="00C04751" w:rsidRDefault="00C04751" w:rsidP="00C04751">
      <w:pPr>
        <w:tabs>
          <w:tab w:val="center" w:pos="1701"/>
        </w:tabs>
        <w:ind w:left="567"/>
        <w:rPr>
          <w:color w:val="auto"/>
          <w:kern w:val="28"/>
          <w:lang w:eastAsia="ru-RU"/>
        </w:rPr>
      </w:pPr>
      <w:r>
        <w:rPr>
          <w:color w:val="auto"/>
          <w:lang w:eastAsia="ru-RU"/>
        </w:rPr>
        <w:t xml:space="preserve">1.2 </w:t>
      </w:r>
      <w:r>
        <w:rPr>
          <w:color w:val="auto"/>
          <w:kern w:val="28"/>
          <w:lang w:eastAsia="ru-RU"/>
        </w:rPr>
        <w:t>Способи зменшення динамічних навантажень. Віброізоляція.</w:t>
      </w:r>
    </w:p>
    <w:p w:rsidR="00C04751" w:rsidRDefault="00C04751" w:rsidP="00C04751">
      <w:pPr>
        <w:tabs>
          <w:tab w:val="center" w:pos="1701"/>
        </w:tabs>
        <w:ind w:left="567"/>
        <w:rPr>
          <w:color w:val="auto"/>
          <w:lang w:eastAsia="ru-RU"/>
        </w:rPr>
      </w:pPr>
      <w:r>
        <w:rPr>
          <w:rFonts w:eastAsia="Calibri"/>
          <w:color w:val="auto"/>
          <w:kern w:val="28"/>
          <w:lang w:eastAsia="en-US"/>
        </w:rPr>
        <w:t>Пристрої, які зменшують динамічні навантаження у пружних ланках</w:t>
      </w:r>
      <w:r>
        <w:rPr>
          <w:color w:val="auto"/>
          <w:lang w:eastAsia="ru-RU"/>
        </w:rPr>
        <w:t>……………………………………………………………………</w:t>
      </w:r>
      <w:r>
        <w:rPr>
          <w:color w:val="auto"/>
          <w:lang w:eastAsia="ru-RU"/>
        </w:rPr>
        <w:tab/>
        <w:t>10</w:t>
      </w:r>
    </w:p>
    <w:p w:rsidR="00C04751" w:rsidRDefault="00C04751" w:rsidP="00C04751">
      <w:pPr>
        <w:tabs>
          <w:tab w:val="left" w:pos="1560"/>
        </w:tabs>
        <w:ind w:firstLine="851"/>
        <w:rPr>
          <w:kern w:val="28"/>
        </w:rPr>
      </w:pPr>
      <w:r>
        <w:rPr>
          <w:kern w:val="28"/>
        </w:rPr>
        <w:t>1.2.1 Гаситель динамічних навантажень…………………………...</w:t>
      </w:r>
      <w:r>
        <w:rPr>
          <w:kern w:val="28"/>
        </w:rPr>
        <w:tab/>
        <w:t>17</w:t>
      </w:r>
    </w:p>
    <w:p w:rsidR="00C04751" w:rsidRDefault="00C04751" w:rsidP="00C04751">
      <w:pPr>
        <w:tabs>
          <w:tab w:val="left" w:pos="1560"/>
        </w:tabs>
        <w:ind w:firstLine="567"/>
        <w:rPr>
          <w:kern w:val="28"/>
        </w:rPr>
      </w:pPr>
      <w:r>
        <w:rPr>
          <w:color w:val="auto"/>
          <w:kern w:val="28"/>
          <w:lang w:eastAsia="ru-RU"/>
        </w:rPr>
        <w:t>1.3 Ручний вібраційний коток…………………………………………</w:t>
      </w:r>
      <w:r>
        <w:rPr>
          <w:color w:val="auto"/>
          <w:kern w:val="28"/>
          <w:lang w:eastAsia="ru-RU"/>
        </w:rPr>
        <w:tab/>
        <w:t>19</w:t>
      </w:r>
    </w:p>
    <w:p w:rsidR="00C04751" w:rsidRDefault="00C04751" w:rsidP="00C04751">
      <w:pPr>
        <w:tabs>
          <w:tab w:val="left" w:pos="1560"/>
        </w:tabs>
        <w:ind w:firstLine="851"/>
        <w:rPr>
          <w:kern w:val="28"/>
        </w:rPr>
      </w:pPr>
      <w:r>
        <w:rPr>
          <w:color w:val="auto"/>
          <w:kern w:val="28"/>
          <w:lang w:eastAsia="ru-RU"/>
        </w:rPr>
        <w:t xml:space="preserve">1.3.1.Процеси ущільнення </w:t>
      </w:r>
      <w:proofErr w:type="spellStart"/>
      <w:r>
        <w:rPr>
          <w:color w:val="auto"/>
          <w:kern w:val="28"/>
          <w:lang w:eastAsia="ru-RU"/>
        </w:rPr>
        <w:t>дорожньо-будівельних</w:t>
      </w:r>
      <w:proofErr w:type="spellEnd"/>
      <w:r>
        <w:rPr>
          <w:color w:val="auto"/>
          <w:kern w:val="28"/>
          <w:lang w:eastAsia="ru-RU"/>
        </w:rPr>
        <w:t xml:space="preserve"> матеріалів……</w:t>
      </w:r>
      <w:r>
        <w:rPr>
          <w:color w:val="auto"/>
          <w:kern w:val="28"/>
          <w:lang w:eastAsia="ru-RU"/>
        </w:rPr>
        <w:tab/>
        <w:t>19</w:t>
      </w:r>
    </w:p>
    <w:p w:rsidR="00C04751" w:rsidRDefault="00C04751" w:rsidP="00C04751">
      <w:pPr>
        <w:tabs>
          <w:tab w:val="left" w:pos="1560"/>
          <w:tab w:val="left" w:pos="2608"/>
        </w:tabs>
        <w:ind w:firstLine="851"/>
        <w:rPr>
          <w:color w:val="auto"/>
          <w:kern w:val="28"/>
          <w:lang w:eastAsia="ru-RU"/>
        </w:rPr>
      </w:pPr>
      <w:r>
        <w:rPr>
          <w:color w:val="auto"/>
          <w:kern w:val="28"/>
          <w:lang w:eastAsia="ru-RU"/>
        </w:rPr>
        <w:t>1.3.2 Обґрунтування  створення ручного віброкотка……………..</w:t>
      </w:r>
      <w:r>
        <w:rPr>
          <w:color w:val="auto"/>
          <w:kern w:val="28"/>
          <w:lang w:eastAsia="ru-RU"/>
        </w:rPr>
        <w:tab/>
        <w:t>23</w:t>
      </w:r>
    </w:p>
    <w:p w:rsidR="00C04751" w:rsidRDefault="00C04751" w:rsidP="00C04751">
      <w:pPr>
        <w:tabs>
          <w:tab w:val="left" w:pos="1560"/>
          <w:tab w:val="left" w:pos="2608"/>
        </w:tabs>
        <w:ind w:firstLine="851"/>
        <w:rPr>
          <w:color w:val="auto"/>
          <w:kern w:val="28"/>
          <w:lang w:eastAsia="ru-RU"/>
        </w:rPr>
      </w:pPr>
      <w:r>
        <w:rPr>
          <w:color w:val="auto"/>
          <w:kern w:val="28"/>
          <w:lang w:eastAsia="ru-RU"/>
        </w:rPr>
        <w:t xml:space="preserve">1.3.3 Патентний аналіз існуючих конструкцій вібраційних котків  </w:t>
      </w:r>
      <w:r>
        <w:rPr>
          <w:color w:val="auto"/>
          <w:kern w:val="28"/>
          <w:lang w:eastAsia="ru-RU"/>
        </w:rPr>
        <w:tab/>
        <w:t>24</w:t>
      </w:r>
    </w:p>
    <w:p w:rsidR="00C04751" w:rsidRDefault="00C04751" w:rsidP="00C04751">
      <w:pPr>
        <w:tabs>
          <w:tab w:val="left" w:pos="1560"/>
          <w:tab w:val="left" w:pos="2608"/>
        </w:tabs>
        <w:ind w:firstLine="851"/>
        <w:rPr>
          <w:bCs/>
          <w:szCs w:val="24"/>
          <w:lang w:eastAsia="ru-RU"/>
        </w:rPr>
      </w:pPr>
      <w:r>
        <w:rPr>
          <w:bCs/>
          <w:szCs w:val="24"/>
          <w:lang w:eastAsia="ru-RU"/>
        </w:rPr>
        <w:t xml:space="preserve">1.3.4 Аналіз конструктивної особливості </w:t>
      </w:r>
      <w:proofErr w:type="spellStart"/>
      <w:r>
        <w:rPr>
          <w:bCs/>
          <w:szCs w:val="24"/>
          <w:lang w:eastAsia="ru-RU"/>
        </w:rPr>
        <w:t>дебалансів</w:t>
      </w:r>
      <w:proofErr w:type="spellEnd"/>
      <w:r>
        <w:rPr>
          <w:bCs/>
          <w:szCs w:val="24"/>
          <w:lang w:eastAsia="ru-RU"/>
        </w:rPr>
        <w:t>………..........</w:t>
      </w:r>
      <w:r>
        <w:rPr>
          <w:bCs/>
          <w:szCs w:val="24"/>
          <w:lang w:eastAsia="ru-RU"/>
        </w:rPr>
        <w:tab/>
        <w:t>30</w:t>
      </w:r>
    </w:p>
    <w:p w:rsidR="00C04751" w:rsidRDefault="00C04751" w:rsidP="00C04751">
      <w:pPr>
        <w:tabs>
          <w:tab w:val="left" w:pos="1560"/>
        </w:tabs>
        <w:ind w:firstLine="851"/>
        <w:rPr>
          <w:bCs/>
          <w:szCs w:val="24"/>
          <w:lang w:eastAsia="ru-RU"/>
        </w:rPr>
      </w:pPr>
      <w:r>
        <w:rPr>
          <w:rFonts w:eastAsia="Calibri"/>
          <w:bCs/>
          <w:color w:val="auto"/>
          <w:lang w:eastAsia="en-US"/>
        </w:rPr>
        <w:t xml:space="preserve">1.3.5 Теоретичне дослідження ручного вібраційного </w:t>
      </w:r>
      <w:proofErr w:type="spellStart"/>
      <w:r>
        <w:rPr>
          <w:rFonts w:eastAsia="Calibri"/>
          <w:bCs/>
          <w:color w:val="auto"/>
          <w:lang w:eastAsia="en-US"/>
        </w:rPr>
        <w:t>котка.....</w:t>
      </w:r>
      <w:proofErr w:type="spellEnd"/>
      <w:r>
        <w:rPr>
          <w:rFonts w:eastAsia="Calibri"/>
          <w:bCs/>
          <w:color w:val="auto"/>
          <w:lang w:eastAsia="en-US"/>
        </w:rPr>
        <w:t>......</w:t>
      </w:r>
      <w:r>
        <w:rPr>
          <w:rFonts w:eastAsia="Calibri"/>
          <w:bCs/>
          <w:color w:val="auto"/>
          <w:lang w:eastAsia="en-US"/>
        </w:rPr>
        <w:tab/>
        <w:t>32</w:t>
      </w:r>
    </w:p>
    <w:p w:rsidR="00C04751" w:rsidRDefault="00C04751" w:rsidP="00C04751">
      <w:pPr>
        <w:tabs>
          <w:tab w:val="left" w:pos="1560"/>
        </w:tabs>
        <w:ind w:left="851"/>
        <w:rPr>
          <w:rFonts w:eastAsia="Calibri"/>
          <w:bCs/>
          <w:color w:val="auto"/>
          <w:lang w:eastAsia="en-US"/>
        </w:rPr>
      </w:pPr>
      <w:r>
        <w:rPr>
          <w:rFonts w:eastAsia="Calibri"/>
          <w:bCs/>
          <w:color w:val="auto"/>
          <w:lang w:eastAsia="en-US"/>
        </w:rPr>
        <w:t>1.3.5.1</w:t>
      </w:r>
      <w:r>
        <w:rPr>
          <w:rFonts w:eastAsia="Calibri"/>
          <w:bCs/>
          <w:color w:val="auto"/>
          <w:sz w:val="24"/>
          <w:szCs w:val="24"/>
          <w:lang w:eastAsia="en-US"/>
        </w:rPr>
        <w:t xml:space="preserve"> </w:t>
      </w:r>
      <w:r>
        <w:rPr>
          <w:rFonts w:eastAsia="Calibri"/>
          <w:bCs/>
          <w:color w:val="auto"/>
          <w:lang w:eastAsia="en-US"/>
        </w:rPr>
        <w:t>Визначення частот і форм власних коливань ручного вібраційного котка………………………………………………….</w:t>
      </w:r>
      <w:r>
        <w:rPr>
          <w:rFonts w:eastAsia="Calibri"/>
          <w:bCs/>
          <w:color w:val="auto"/>
          <w:lang w:eastAsia="en-US"/>
        </w:rPr>
        <w:tab/>
        <w:t>32</w:t>
      </w:r>
    </w:p>
    <w:p w:rsidR="00C04751" w:rsidRDefault="00C04751" w:rsidP="00C04751">
      <w:pPr>
        <w:tabs>
          <w:tab w:val="left" w:pos="1560"/>
        </w:tabs>
        <w:ind w:firstLine="851"/>
        <w:rPr>
          <w:rFonts w:eastAsia="Calibri"/>
          <w:bCs/>
          <w:color w:val="auto"/>
          <w:lang w:eastAsia="en-US"/>
        </w:rPr>
      </w:pPr>
      <w:r>
        <w:rPr>
          <w:noProof/>
          <w:color w:val="auto"/>
          <w:spacing w:val="-1"/>
          <w:kern w:val="28"/>
          <w:lang w:eastAsia="ru-RU"/>
        </w:rPr>
        <w:t>1.3.5.2 Динаміка механізму привода ручного вібраційного котка...</w:t>
      </w:r>
      <w:r>
        <w:rPr>
          <w:noProof/>
          <w:color w:val="auto"/>
          <w:spacing w:val="-1"/>
          <w:kern w:val="28"/>
          <w:lang w:eastAsia="ru-RU"/>
        </w:rPr>
        <w:tab/>
        <w:t>36</w:t>
      </w:r>
    </w:p>
    <w:p w:rsidR="00C04751" w:rsidRDefault="00C04751" w:rsidP="00C04751">
      <w:pPr>
        <w:ind w:right="-1" w:firstLine="851"/>
        <w:rPr>
          <w:rFonts w:eastAsia="Calibri"/>
          <w:color w:val="auto"/>
          <w:lang w:eastAsia="en-US"/>
        </w:rPr>
      </w:pPr>
      <w:r>
        <w:rPr>
          <w:rFonts w:eastAsia="Calibri"/>
          <w:bCs/>
          <w:color w:val="auto"/>
          <w:lang w:eastAsia="en-US"/>
        </w:rPr>
        <w:t>1.3.5.2.1 Загальні положення………………………………………..</w:t>
      </w:r>
      <w:r>
        <w:rPr>
          <w:rFonts w:eastAsia="Calibri"/>
          <w:bCs/>
          <w:color w:val="auto"/>
          <w:lang w:eastAsia="en-US"/>
        </w:rPr>
        <w:tab/>
        <w:t>36</w:t>
      </w:r>
    </w:p>
    <w:p w:rsidR="00C04751" w:rsidRDefault="00C04751" w:rsidP="00C04751">
      <w:pPr>
        <w:ind w:left="851" w:right="-1"/>
        <w:rPr>
          <w:rFonts w:eastAsia="Calibri"/>
          <w:color w:val="auto"/>
          <w:lang w:eastAsia="en-US"/>
        </w:rPr>
      </w:pPr>
      <w:r>
        <w:rPr>
          <w:rFonts w:eastAsia="Calibri"/>
          <w:color w:val="auto"/>
          <w:lang w:eastAsia="en-US"/>
        </w:rPr>
        <w:t>1.3.5.2.2 Динаміка механізму привода ручного вібраційного</w:t>
      </w:r>
    </w:p>
    <w:p w:rsidR="00C04751" w:rsidRDefault="00C04751" w:rsidP="00C04751">
      <w:pPr>
        <w:ind w:left="851" w:right="-1"/>
        <w:rPr>
          <w:rFonts w:eastAsia="Calibri"/>
          <w:color w:val="auto"/>
          <w:lang w:eastAsia="en-US"/>
        </w:rPr>
      </w:pPr>
      <w:r>
        <w:rPr>
          <w:rFonts w:eastAsia="Calibri"/>
          <w:color w:val="auto"/>
          <w:lang w:eastAsia="en-US"/>
        </w:rPr>
        <w:t>котка при пуску електродвигуна………………………………..…</w:t>
      </w:r>
      <w:r>
        <w:rPr>
          <w:rFonts w:eastAsia="Calibri"/>
          <w:color w:val="auto"/>
          <w:lang w:eastAsia="en-US"/>
        </w:rPr>
        <w:tab/>
        <w:t>37</w:t>
      </w:r>
    </w:p>
    <w:p w:rsidR="00C04751" w:rsidRDefault="00C04751" w:rsidP="00C04751">
      <w:pPr>
        <w:ind w:right="-1" w:firstLine="851"/>
        <w:rPr>
          <w:color w:val="auto"/>
          <w:sz w:val="24"/>
          <w:szCs w:val="24"/>
          <w:lang w:eastAsia="ru-RU"/>
        </w:rPr>
      </w:pPr>
      <w:r>
        <w:rPr>
          <w:color w:val="auto"/>
          <w:lang w:eastAsia="ru-RU"/>
        </w:rPr>
        <w:t>1.3.6 Конструкції ручних вібраційних котків………………..........</w:t>
      </w:r>
      <w:r>
        <w:rPr>
          <w:color w:val="auto"/>
          <w:lang w:eastAsia="ru-RU"/>
        </w:rPr>
        <w:tab/>
        <w:t>43</w:t>
      </w:r>
    </w:p>
    <w:p w:rsidR="00C04751" w:rsidRDefault="00C04751" w:rsidP="00C04751">
      <w:pPr>
        <w:tabs>
          <w:tab w:val="left" w:pos="1560"/>
        </w:tabs>
        <w:ind w:left="851" w:right="-1"/>
        <w:rPr>
          <w:rFonts w:eastAsia="Calibri"/>
          <w:color w:val="auto"/>
          <w:szCs w:val="22"/>
          <w:lang w:eastAsia="en-US"/>
        </w:rPr>
      </w:pPr>
      <w:r>
        <w:t xml:space="preserve">1.3.6.1 </w:t>
      </w:r>
      <w:r>
        <w:rPr>
          <w:bCs/>
          <w:szCs w:val="24"/>
          <w:lang w:eastAsia="ru-RU"/>
        </w:rPr>
        <w:t xml:space="preserve">Розроблення конструкції ручного вібраційного котка з </w:t>
      </w:r>
      <w:r>
        <w:rPr>
          <w:rFonts w:eastAsia="Calibri"/>
          <w:color w:val="auto"/>
          <w:szCs w:val="22"/>
          <w:lang w:eastAsia="en-US"/>
        </w:rPr>
        <w:t>ступінчастою зміною статичного моменту……………………….</w:t>
      </w:r>
      <w:r>
        <w:rPr>
          <w:rFonts w:eastAsia="Calibri"/>
          <w:color w:val="auto"/>
          <w:szCs w:val="22"/>
          <w:lang w:eastAsia="en-US"/>
        </w:rPr>
        <w:tab/>
        <w:t>43</w:t>
      </w:r>
    </w:p>
    <w:p w:rsidR="00C04751" w:rsidRDefault="00C04751" w:rsidP="00C04751">
      <w:pPr>
        <w:ind w:left="851" w:right="-1"/>
        <w:rPr>
          <w:rFonts w:eastAsia="Calibri"/>
          <w:color w:val="auto"/>
          <w:szCs w:val="22"/>
          <w:lang w:eastAsia="en-US"/>
        </w:rPr>
      </w:pPr>
      <w:r>
        <w:t>1.3.6.2</w:t>
      </w:r>
      <w:r>
        <w:rPr>
          <w:bCs/>
          <w:szCs w:val="24"/>
          <w:lang w:eastAsia="ru-RU"/>
        </w:rPr>
        <w:t xml:space="preserve"> Розроблення конструкції ручного вібраційного котк</w:t>
      </w:r>
      <w:r>
        <w:rPr>
          <w:rFonts w:eastAsia="Calibri"/>
          <w:color w:val="auto"/>
          <w:szCs w:val="22"/>
          <w:lang w:eastAsia="en-US"/>
        </w:rPr>
        <w:t>а з ступінчастою зміною статичного моменту та автономним  живленням…………………………………………………………..</w:t>
      </w:r>
      <w:r>
        <w:rPr>
          <w:rFonts w:eastAsia="Calibri"/>
          <w:color w:val="auto"/>
          <w:szCs w:val="22"/>
          <w:lang w:eastAsia="en-US"/>
        </w:rPr>
        <w:tab/>
        <w:t>44</w:t>
      </w:r>
    </w:p>
    <w:p w:rsidR="00C04751" w:rsidRDefault="00C04751" w:rsidP="00C04751">
      <w:pPr>
        <w:tabs>
          <w:tab w:val="left" w:pos="1701"/>
        </w:tabs>
        <w:ind w:left="851" w:right="-1"/>
        <w:rPr>
          <w:rFonts w:eastAsia="Calibri"/>
          <w:color w:val="auto"/>
          <w:szCs w:val="22"/>
          <w:lang w:eastAsia="en-US"/>
        </w:rPr>
      </w:pPr>
      <w:r>
        <w:rPr>
          <w:bCs/>
          <w:szCs w:val="24"/>
          <w:lang w:val="ru-RU" w:eastAsia="ru-RU"/>
        </w:rPr>
        <w:t xml:space="preserve">1.3.6.3 </w:t>
      </w:r>
      <w:r>
        <w:rPr>
          <w:bCs/>
          <w:szCs w:val="24"/>
          <w:lang w:eastAsia="ru-RU"/>
        </w:rPr>
        <w:t xml:space="preserve">Розроблення конструкції </w:t>
      </w:r>
      <w:proofErr w:type="gramStart"/>
      <w:r>
        <w:rPr>
          <w:bCs/>
          <w:szCs w:val="24"/>
          <w:lang w:eastAsia="ru-RU"/>
        </w:rPr>
        <w:t>ручного</w:t>
      </w:r>
      <w:proofErr w:type="gramEnd"/>
      <w:r>
        <w:rPr>
          <w:bCs/>
          <w:szCs w:val="24"/>
          <w:lang w:eastAsia="ru-RU"/>
        </w:rPr>
        <w:t xml:space="preserve"> вібраційного котка з</w:t>
      </w:r>
      <w:r>
        <w:rPr>
          <w:rFonts w:eastAsia="Calibri"/>
          <w:color w:val="auto"/>
          <w:szCs w:val="22"/>
          <w:lang w:eastAsia="en-US"/>
        </w:rPr>
        <w:t xml:space="preserve"> ступінчастою і плавною зміною статичного моменту……………</w:t>
      </w:r>
      <w:r>
        <w:rPr>
          <w:rFonts w:eastAsia="Calibri"/>
          <w:color w:val="auto"/>
          <w:szCs w:val="22"/>
          <w:lang w:eastAsia="en-US"/>
        </w:rPr>
        <w:tab/>
        <w:t>45</w:t>
      </w:r>
    </w:p>
    <w:p w:rsidR="00C04751" w:rsidRDefault="00C04751" w:rsidP="00C04751">
      <w:pPr>
        <w:ind w:left="851" w:right="-1"/>
        <w:rPr>
          <w:bCs/>
          <w:szCs w:val="24"/>
          <w:lang w:eastAsia="ru-RU"/>
        </w:rPr>
      </w:pPr>
      <w:r>
        <w:rPr>
          <w:rFonts w:eastAsia="Calibri"/>
          <w:color w:val="auto"/>
          <w:szCs w:val="22"/>
          <w:lang w:eastAsia="en-US"/>
        </w:rPr>
        <w:t>1</w:t>
      </w:r>
      <w:r>
        <w:rPr>
          <w:bCs/>
          <w:szCs w:val="24"/>
          <w:lang w:val="ru-RU" w:eastAsia="ru-RU"/>
        </w:rPr>
        <w:t>.3.7 В</w:t>
      </w:r>
      <w:proofErr w:type="spellStart"/>
      <w:r>
        <w:rPr>
          <w:bCs/>
          <w:szCs w:val="24"/>
          <w:lang w:eastAsia="ru-RU"/>
        </w:rPr>
        <w:t>икористання</w:t>
      </w:r>
      <w:proofErr w:type="spellEnd"/>
      <w:r>
        <w:rPr>
          <w:bCs/>
          <w:szCs w:val="24"/>
          <w:lang w:eastAsia="ru-RU"/>
        </w:rPr>
        <w:t xml:space="preserve"> ручного віброкотка для цілорічного</w:t>
      </w:r>
    </w:p>
    <w:p w:rsidR="00C04751" w:rsidRDefault="00C04751" w:rsidP="00C04751">
      <w:pPr>
        <w:ind w:left="851" w:right="-1"/>
        <w:rPr>
          <w:bCs/>
          <w:szCs w:val="24"/>
          <w:lang w:eastAsia="ru-RU"/>
        </w:rPr>
      </w:pPr>
      <w:r>
        <w:rPr>
          <w:bCs/>
          <w:szCs w:val="24"/>
          <w:lang w:eastAsia="ru-RU"/>
        </w:rPr>
        <w:t>ямкового ремонту доріг…………………………………….............</w:t>
      </w:r>
      <w:r>
        <w:rPr>
          <w:bCs/>
          <w:szCs w:val="24"/>
          <w:lang w:eastAsia="ru-RU"/>
        </w:rPr>
        <w:tab/>
        <w:t>49</w:t>
      </w:r>
    </w:p>
    <w:p w:rsidR="00C04751" w:rsidRDefault="00C04751" w:rsidP="00C04751">
      <w:pPr>
        <w:ind w:right="-1" w:firstLine="851"/>
        <w:rPr>
          <w:bCs/>
          <w:color w:val="auto"/>
          <w:lang w:eastAsia="ru-RU"/>
        </w:rPr>
      </w:pPr>
      <w:r>
        <w:rPr>
          <w:bCs/>
          <w:color w:val="auto"/>
          <w:lang w:val="ru-RU" w:eastAsia="ru-RU"/>
        </w:rPr>
        <w:t xml:space="preserve">1.3.8 </w:t>
      </w:r>
      <w:r>
        <w:rPr>
          <w:bCs/>
          <w:color w:val="auto"/>
          <w:lang w:eastAsia="ru-RU"/>
        </w:rPr>
        <w:t xml:space="preserve">Експериментальне </w:t>
      </w:r>
      <w:proofErr w:type="gramStart"/>
      <w:r>
        <w:rPr>
          <w:bCs/>
          <w:color w:val="auto"/>
          <w:lang w:eastAsia="ru-RU"/>
        </w:rPr>
        <w:t>досл</w:t>
      </w:r>
      <w:proofErr w:type="gramEnd"/>
      <w:r>
        <w:rPr>
          <w:bCs/>
          <w:color w:val="auto"/>
          <w:lang w:eastAsia="ru-RU"/>
        </w:rPr>
        <w:t>ідження ручного віброкотка………</w:t>
      </w:r>
      <w:r>
        <w:rPr>
          <w:bCs/>
          <w:color w:val="auto"/>
          <w:lang w:eastAsia="ru-RU"/>
        </w:rPr>
        <w:tab/>
        <w:t>50</w:t>
      </w:r>
    </w:p>
    <w:p w:rsidR="00C04751" w:rsidRDefault="00C04751" w:rsidP="00C04751">
      <w:pPr>
        <w:ind w:right="-1" w:firstLine="567"/>
        <w:rPr>
          <w:color w:val="auto"/>
          <w:kern w:val="28"/>
          <w:lang w:eastAsia="ru-RU"/>
        </w:rPr>
      </w:pPr>
      <w:r>
        <w:rPr>
          <w:color w:val="auto"/>
          <w:kern w:val="28"/>
          <w:lang w:eastAsia="ru-RU"/>
        </w:rPr>
        <w:t>1.4 Вібраційні методи занурення паль……………………………….</w:t>
      </w:r>
      <w:r>
        <w:rPr>
          <w:color w:val="auto"/>
          <w:kern w:val="28"/>
          <w:lang w:eastAsia="ru-RU"/>
        </w:rPr>
        <w:tab/>
        <w:t>52</w:t>
      </w:r>
    </w:p>
    <w:p w:rsidR="00C04751" w:rsidRDefault="00C04751" w:rsidP="00C04751">
      <w:pPr>
        <w:widowControl w:val="0"/>
        <w:ind w:right="-1" w:firstLine="567"/>
        <w:rPr>
          <w:color w:val="auto"/>
          <w:lang w:eastAsia="en-US"/>
        </w:rPr>
      </w:pPr>
      <w:r>
        <w:rPr>
          <w:color w:val="auto"/>
          <w:kern w:val="28"/>
          <w:lang w:eastAsia="ru-RU"/>
        </w:rPr>
        <w:t xml:space="preserve">1.5 </w:t>
      </w:r>
      <w:r>
        <w:t>Запитання для самостійного контролю…………………………..</w:t>
      </w:r>
      <w:r>
        <w:tab/>
        <w:t>56</w:t>
      </w:r>
    </w:p>
    <w:p w:rsidR="00C04751" w:rsidRDefault="00C04751" w:rsidP="00C04751">
      <w:pPr>
        <w:ind w:right="-1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Роз</w:t>
      </w:r>
      <w:r w:rsidR="006B0ADC">
        <w:rPr>
          <w:rFonts w:eastAsia="Calibri"/>
          <w:b/>
          <w:color w:val="auto"/>
          <w:lang w:eastAsia="en-US"/>
        </w:rPr>
        <w:t xml:space="preserve">діл 2 Землерийна та </w:t>
      </w:r>
      <w:proofErr w:type="spellStart"/>
      <w:r w:rsidR="006B0ADC">
        <w:rPr>
          <w:rFonts w:eastAsia="Calibri"/>
          <w:b/>
          <w:color w:val="auto"/>
          <w:lang w:eastAsia="en-US"/>
        </w:rPr>
        <w:t>землерийно</w:t>
      </w:r>
      <w:proofErr w:type="spellEnd"/>
      <w:r w:rsidR="006B0ADC">
        <w:rPr>
          <w:rFonts w:eastAsia="Calibri"/>
          <w:b/>
          <w:color w:val="auto"/>
          <w:lang w:eastAsia="en-US"/>
        </w:rPr>
        <w:t xml:space="preserve"> -</w:t>
      </w:r>
      <w:r>
        <w:rPr>
          <w:rFonts w:eastAsia="Calibri"/>
          <w:b/>
          <w:color w:val="auto"/>
          <w:lang w:eastAsia="en-US"/>
        </w:rPr>
        <w:t xml:space="preserve"> транспортна техніка……</w:t>
      </w:r>
      <w:r w:rsidR="006B0ADC">
        <w:rPr>
          <w:rFonts w:eastAsia="Calibri"/>
          <w:b/>
          <w:color w:val="auto"/>
          <w:lang w:eastAsia="en-US"/>
        </w:rPr>
        <w:t>.</w:t>
      </w:r>
      <w:r>
        <w:rPr>
          <w:rFonts w:eastAsia="Calibri"/>
          <w:b/>
          <w:color w:val="auto"/>
          <w:lang w:eastAsia="en-US"/>
        </w:rPr>
        <w:t>…....</w:t>
      </w:r>
      <w:r>
        <w:rPr>
          <w:rFonts w:eastAsia="Calibri"/>
          <w:b/>
          <w:color w:val="auto"/>
          <w:lang w:eastAsia="en-US"/>
        </w:rPr>
        <w:tab/>
        <w:t>58</w:t>
      </w:r>
    </w:p>
    <w:p w:rsidR="00C04751" w:rsidRDefault="00C04751" w:rsidP="00C04751">
      <w:pPr>
        <w:ind w:right="-1" w:firstLine="567"/>
        <w:rPr>
          <w:rFonts w:eastAsia="Calibri"/>
          <w:color w:val="auto"/>
          <w:lang w:eastAsia="en-US"/>
        </w:rPr>
      </w:pPr>
      <w:r>
        <w:rPr>
          <w:rFonts w:eastAsia="Calibri"/>
          <w:color w:val="auto"/>
          <w:lang w:eastAsia="en-US"/>
        </w:rPr>
        <w:t>2.1 Ручна землерийна машина………………………………………..</w:t>
      </w:r>
      <w:r>
        <w:rPr>
          <w:rFonts w:eastAsia="Calibri"/>
          <w:color w:val="auto"/>
          <w:lang w:eastAsia="en-US"/>
        </w:rPr>
        <w:tab/>
        <w:t>58</w:t>
      </w:r>
    </w:p>
    <w:p w:rsidR="00C04751" w:rsidRDefault="00C04751" w:rsidP="00C04751">
      <w:pPr>
        <w:ind w:right="-1" w:firstLine="851"/>
        <w:rPr>
          <w:rFonts w:eastAsia="Calibri"/>
          <w:color w:val="auto"/>
          <w:lang w:eastAsia="en-US"/>
        </w:rPr>
      </w:pPr>
      <w:r>
        <w:rPr>
          <w:rFonts w:eastAsia="Calibri"/>
          <w:color w:val="auto"/>
          <w:lang w:eastAsia="en-US"/>
        </w:rPr>
        <w:t>2.1.1 Огляд та аналіз землерийних машин динамічної дії……….</w:t>
      </w:r>
      <w:r>
        <w:rPr>
          <w:rFonts w:eastAsia="Calibri"/>
          <w:color w:val="auto"/>
          <w:lang w:eastAsia="en-US"/>
        </w:rPr>
        <w:tab/>
        <w:t>58</w:t>
      </w:r>
    </w:p>
    <w:p w:rsidR="00C04751" w:rsidRDefault="00C04751" w:rsidP="00C04751">
      <w:pPr>
        <w:ind w:right="-1" w:firstLine="851"/>
        <w:rPr>
          <w:rFonts w:eastAsia="Calibri"/>
          <w:bCs/>
          <w:color w:val="auto"/>
          <w:lang w:eastAsia="en-US"/>
        </w:rPr>
      </w:pPr>
      <w:r>
        <w:t xml:space="preserve">2.1.2 </w:t>
      </w:r>
      <w:r>
        <w:rPr>
          <w:rFonts w:eastAsia="Calibri"/>
          <w:bCs/>
          <w:color w:val="auto"/>
          <w:lang w:eastAsia="en-US"/>
        </w:rPr>
        <w:t xml:space="preserve">Теоретичне дослідження ручної землерийної </w:t>
      </w:r>
      <w:proofErr w:type="spellStart"/>
      <w:r>
        <w:rPr>
          <w:rFonts w:eastAsia="Calibri"/>
          <w:bCs/>
          <w:color w:val="auto"/>
          <w:lang w:eastAsia="en-US"/>
        </w:rPr>
        <w:t>машини...</w:t>
      </w:r>
      <w:proofErr w:type="spellEnd"/>
      <w:r>
        <w:rPr>
          <w:rFonts w:eastAsia="Calibri"/>
          <w:bCs/>
          <w:color w:val="auto"/>
          <w:lang w:eastAsia="en-US"/>
        </w:rPr>
        <w:t>......</w:t>
      </w:r>
      <w:r>
        <w:rPr>
          <w:rFonts w:eastAsia="Calibri"/>
          <w:bCs/>
          <w:color w:val="auto"/>
          <w:lang w:eastAsia="en-US"/>
        </w:rPr>
        <w:tab/>
        <w:t>69</w:t>
      </w:r>
    </w:p>
    <w:p w:rsidR="00C04751" w:rsidRDefault="00C04751" w:rsidP="00C04751">
      <w:pPr>
        <w:ind w:right="-1" w:firstLine="567"/>
        <w:rPr>
          <w:spacing w:val="-11"/>
          <w:lang w:eastAsia="ru-RU"/>
        </w:rPr>
      </w:pPr>
      <w:r>
        <w:t xml:space="preserve">2.2 </w:t>
      </w:r>
      <w:r>
        <w:rPr>
          <w:spacing w:val="-11"/>
          <w:lang w:eastAsia="ru-RU"/>
        </w:rPr>
        <w:t>Дослідження механізму привода ротора роторного</w:t>
      </w:r>
    </w:p>
    <w:p w:rsidR="00C04751" w:rsidRDefault="00C04751" w:rsidP="00C04751">
      <w:pPr>
        <w:ind w:right="-1" w:firstLine="567"/>
        <w:rPr>
          <w:spacing w:val="-11"/>
          <w:lang w:eastAsia="ru-RU"/>
        </w:rPr>
      </w:pPr>
      <w:r>
        <w:rPr>
          <w:spacing w:val="-11"/>
          <w:lang w:eastAsia="ru-RU"/>
        </w:rPr>
        <w:t>екскаватора ЕР–315 ………..………………………………………………</w:t>
      </w:r>
      <w:r>
        <w:rPr>
          <w:spacing w:val="-11"/>
          <w:lang w:eastAsia="ru-RU"/>
        </w:rPr>
        <w:tab/>
        <w:t>77</w:t>
      </w:r>
    </w:p>
    <w:p w:rsidR="00C04751" w:rsidRDefault="00C04751" w:rsidP="00C04751">
      <w:pPr>
        <w:ind w:right="-1" w:firstLine="851"/>
        <w:rPr>
          <w:color w:val="auto"/>
          <w:szCs w:val="20"/>
          <w:highlight w:val="yellow"/>
          <w:lang w:eastAsia="ru-RU"/>
        </w:rPr>
      </w:pPr>
      <w:r>
        <w:rPr>
          <w:color w:val="auto"/>
          <w:szCs w:val="20"/>
          <w:lang w:eastAsia="ru-RU"/>
        </w:rPr>
        <w:t>2.2.1 Обґрунтування теми роботи………………………………….</w:t>
      </w:r>
      <w:r>
        <w:rPr>
          <w:color w:val="auto"/>
          <w:szCs w:val="20"/>
          <w:lang w:eastAsia="ru-RU"/>
        </w:rPr>
        <w:tab/>
        <w:t>77</w:t>
      </w:r>
    </w:p>
    <w:p w:rsidR="00C04751" w:rsidRDefault="00C04751" w:rsidP="00C04751">
      <w:pPr>
        <w:tabs>
          <w:tab w:val="left" w:pos="1276"/>
        </w:tabs>
        <w:ind w:right="-1" w:firstLine="851"/>
        <w:rPr>
          <w:color w:val="auto"/>
          <w:spacing w:val="-6"/>
          <w:lang w:eastAsia="ru-RU"/>
        </w:rPr>
      </w:pPr>
      <w:r>
        <w:rPr>
          <w:color w:val="auto"/>
          <w:spacing w:val="-6"/>
          <w:lang w:eastAsia="ru-RU"/>
        </w:rPr>
        <w:t xml:space="preserve">2.2.2  Аналіз літературних джерел та існуючих </w:t>
      </w:r>
      <w:proofErr w:type="spellStart"/>
      <w:r>
        <w:rPr>
          <w:color w:val="auto"/>
          <w:spacing w:val="-6"/>
          <w:lang w:eastAsia="ru-RU"/>
        </w:rPr>
        <w:t>досліджень.........</w:t>
      </w:r>
      <w:proofErr w:type="spellEnd"/>
      <w:r>
        <w:rPr>
          <w:color w:val="auto"/>
          <w:spacing w:val="-6"/>
          <w:lang w:eastAsia="ru-RU"/>
        </w:rPr>
        <w:t>......</w:t>
      </w:r>
      <w:r>
        <w:rPr>
          <w:color w:val="auto"/>
          <w:spacing w:val="-6"/>
          <w:lang w:eastAsia="ru-RU"/>
        </w:rPr>
        <w:tab/>
        <w:t>80</w:t>
      </w:r>
    </w:p>
    <w:p w:rsidR="00C04751" w:rsidRDefault="00C04751" w:rsidP="00C04751">
      <w:pPr>
        <w:tabs>
          <w:tab w:val="left" w:pos="1276"/>
        </w:tabs>
        <w:ind w:right="-1" w:firstLine="851"/>
        <w:rPr>
          <w:noProof/>
          <w:color w:val="auto"/>
          <w:kern w:val="28"/>
        </w:rPr>
      </w:pPr>
      <w:r>
        <w:rPr>
          <w:noProof/>
          <w:color w:val="auto"/>
          <w:kern w:val="28"/>
        </w:rPr>
        <w:t xml:space="preserve">2.2.3 Динаміка механізму привода ротора роторного екскаватора </w:t>
      </w:r>
      <w:r>
        <w:rPr>
          <w:noProof/>
          <w:color w:val="auto"/>
          <w:kern w:val="28"/>
        </w:rPr>
        <w:tab/>
        <w:t>82</w:t>
      </w:r>
    </w:p>
    <w:p w:rsidR="00C04751" w:rsidRDefault="00C04751" w:rsidP="00C04751">
      <w:pPr>
        <w:tabs>
          <w:tab w:val="left" w:pos="1276"/>
        </w:tabs>
        <w:ind w:right="-1" w:firstLine="851"/>
        <w:rPr>
          <w:noProof/>
          <w:color w:val="auto"/>
          <w:spacing w:val="-12"/>
          <w:kern w:val="28"/>
          <w:lang w:eastAsia="ru-RU"/>
        </w:rPr>
      </w:pPr>
      <w:r>
        <w:rPr>
          <w:noProof/>
          <w:color w:val="auto"/>
          <w:spacing w:val="-12"/>
          <w:kern w:val="28"/>
          <w:lang w:eastAsia="ru-RU"/>
        </w:rPr>
        <w:t>2.2.3.1 Вихідні положення….…..…………………………………….….</w:t>
      </w:r>
      <w:r>
        <w:rPr>
          <w:noProof/>
          <w:color w:val="auto"/>
          <w:spacing w:val="-12"/>
          <w:kern w:val="28"/>
          <w:lang w:eastAsia="ru-RU"/>
        </w:rPr>
        <w:tab/>
        <w:t>82</w:t>
      </w:r>
    </w:p>
    <w:p w:rsidR="00C04751" w:rsidRDefault="00C04751" w:rsidP="00C04751">
      <w:pPr>
        <w:widowControl w:val="0"/>
        <w:shd w:val="clear" w:color="auto" w:fill="FFFFFF"/>
        <w:suppressAutoHyphens/>
        <w:ind w:left="851" w:right="-1"/>
        <w:rPr>
          <w:noProof/>
          <w:color w:val="auto"/>
          <w:spacing w:val="-15"/>
          <w:kern w:val="28"/>
          <w:lang w:eastAsia="ru-RU"/>
        </w:rPr>
      </w:pPr>
      <w:r>
        <w:rPr>
          <w:noProof/>
          <w:color w:val="auto"/>
          <w:spacing w:val="-12"/>
          <w:kern w:val="28"/>
          <w:lang w:eastAsia="ru-RU"/>
        </w:rPr>
        <w:t xml:space="preserve">2.2.3.2 </w:t>
      </w:r>
      <w:r>
        <w:rPr>
          <w:noProof/>
          <w:color w:val="auto"/>
          <w:spacing w:val="-15"/>
          <w:kern w:val="28"/>
          <w:lang w:eastAsia="ru-RU"/>
        </w:rPr>
        <w:t>Визначення частот власних коливань механізму привода</w:t>
      </w:r>
    </w:p>
    <w:p w:rsidR="00C04751" w:rsidRDefault="00C04751" w:rsidP="00C04751">
      <w:pPr>
        <w:widowControl w:val="0"/>
        <w:shd w:val="clear" w:color="auto" w:fill="FFFFFF"/>
        <w:suppressAutoHyphens/>
        <w:ind w:left="851" w:right="-1"/>
        <w:rPr>
          <w:noProof/>
          <w:color w:val="auto"/>
          <w:spacing w:val="-15"/>
          <w:kern w:val="28"/>
          <w:lang w:eastAsia="ru-RU"/>
        </w:rPr>
      </w:pPr>
      <w:r>
        <w:rPr>
          <w:noProof/>
          <w:color w:val="auto"/>
          <w:spacing w:val="-15"/>
          <w:kern w:val="28"/>
          <w:lang w:eastAsia="ru-RU"/>
        </w:rPr>
        <w:lastRenderedPageBreak/>
        <w:t>ротора роторного екскаватора.……………………………………………</w:t>
      </w:r>
      <w:r>
        <w:rPr>
          <w:noProof/>
          <w:color w:val="auto"/>
          <w:spacing w:val="-15"/>
          <w:kern w:val="28"/>
          <w:lang w:eastAsia="ru-RU"/>
        </w:rPr>
        <w:tab/>
        <w:t>83</w:t>
      </w:r>
    </w:p>
    <w:p w:rsidR="00C04751" w:rsidRDefault="00C04751" w:rsidP="00C04751">
      <w:pPr>
        <w:widowControl w:val="0"/>
        <w:shd w:val="clear" w:color="auto" w:fill="FFFFFF"/>
        <w:suppressAutoHyphens/>
        <w:ind w:left="851" w:right="-1"/>
        <w:rPr>
          <w:noProof/>
          <w:color w:val="auto"/>
          <w:kern w:val="28"/>
        </w:rPr>
      </w:pPr>
      <w:r>
        <w:rPr>
          <w:noProof/>
          <w:color w:val="auto"/>
          <w:kern w:val="28"/>
        </w:rPr>
        <w:t>2.2.3.</w:t>
      </w:r>
      <w:r>
        <w:rPr>
          <w:noProof/>
          <w:color w:val="auto"/>
          <w:kern w:val="28"/>
          <w:lang w:val="ru-RU"/>
        </w:rPr>
        <w:t xml:space="preserve">3 </w:t>
      </w:r>
      <w:r>
        <w:rPr>
          <w:noProof/>
          <w:color w:val="auto"/>
          <w:kern w:val="28"/>
        </w:rPr>
        <w:t>Динаміка механізму привода ротора роторного екскаватора………………………………………………..………....</w:t>
      </w:r>
      <w:r>
        <w:rPr>
          <w:noProof/>
          <w:color w:val="auto"/>
          <w:kern w:val="28"/>
        </w:rPr>
        <w:tab/>
        <w:t>88</w:t>
      </w:r>
    </w:p>
    <w:p w:rsidR="00C04751" w:rsidRDefault="00C04751" w:rsidP="00C04751">
      <w:pPr>
        <w:widowControl w:val="0"/>
        <w:shd w:val="clear" w:color="auto" w:fill="FFFFFF"/>
        <w:suppressAutoHyphens/>
        <w:ind w:right="-1" w:firstLine="851"/>
        <w:rPr>
          <w:noProof/>
          <w:color w:val="auto"/>
          <w:kern w:val="28"/>
        </w:rPr>
      </w:pPr>
      <w:r>
        <w:rPr>
          <w:noProof/>
          <w:color w:val="auto"/>
          <w:kern w:val="28"/>
        </w:rPr>
        <w:t>2.2.3.3.1 Загальні положення………………………………………..</w:t>
      </w:r>
      <w:r>
        <w:rPr>
          <w:noProof/>
          <w:color w:val="auto"/>
          <w:kern w:val="28"/>
        </w:rPr>
        <w:tab/>
        <w:t>88</w:t>
      </w:r>
    </w:p>
    <w:p w:rsidR="00C04751" w:rsidRDefault="00C04751" w:rsidP="00C04751">
      <w:pPr>
        <w:widowControl w:val="0"/>
        <w:ind w:left="851" w:right="-1"/>
        <w:rPr>
          <w:noProof/>
          <w:color w:val="auto"/>
          <w:kern w:val="28"/>
          <w:lang w:eastAsia="ru-RU"/>
        </w:rPr>
      </w:pPr>
      <w:r>
        <w:rPr>
          <w:noProof/>
          <w:color w:val="auto"/>
          <w:kern w:val="28"/>
          <w:lang w:eastAsia="ru-RU"/>
        </w:rPr>
        <w:t>2.2.3.3.2 Динаміка механізму привода екскаватора під час пуску привідного механізму……………………………..…………………..</w:t>
      </w:r>
      <w:r>
        <w:rPr>
          <w:noProof/>
          <w:color w:val="auto"/>
          <w:kern w:val="28"/>
          <w:lang w:eastAsia="ru-RU"/>
        </w:rPr>
        <w:tab/>
        <w:t>88</w:t>
      </w:r>
    </w:p>
    <w:p w:rsidR="00C04751" w:rsidRDefault="00C04751" w:rsidP="00C04751">
      <w:pPr>
        <w:widowControl w:val="0"/>
        <w:ind w:right="-1" w:firstLine="567"/>
        <w:rPr>
          <w:spacing w:val="-11"/>
          <w:lang w:eastAsia="ru-RU"/>
        </w:rPr>
      </w:pPr>
      <w:r>
        <w:rPr>
          <w:spacing w:val="-11"/>
          <w:lang w:eastAsia="ru-RU"/>
        </w:rPr>
        <w:t>2.3</w:t>
      </w:r>
      <w:r>
        <w:rPr>
          <w:b/>
          <w:spacing w:val="-11"/>
          <w:lang w:eastAsia="ru-RU"/>
        </w:rPr>
        <w:t xml:space="preserve"> </w:t>
      </w:r>
      <w:r>
        <w:rPr>
          <w:spacing w:val="-11"/>
          <w:lang w:eastAsia="ru-RU"/>
        </w:rPr>
        <w:t>Дослідження процесу різання ґрунтів відвалом автогрейдера……..…</w:t>
      </w:r>
      <w:r>
        <w:rPr>
          <w:spacing w:val="-11"/>
          <w:lang w:eastAsia="ru-RU"/>
        </w:rPr>
        <w:tab/>
        <w:t>95</w:t>
      </w:r>
    </w:p>
    <w:p w:rsidR="00C04751" w:rsidRDefault="00C04751" w:rsidP="00C04751">
      <w:pPr>
        <w:ind w:firstLine="851"/>
        <w:rPr>
          <w:rFonts w:eastAsia="Calibri"/>
          <w:color w:val="auto"/>
          <w:lang w:eastAsia="ru-RU"/>
        </w:rPr>
      </w:pPr>
      <w:r>
        <w:rPr>
          <w:spacing w:val="-11"/>
          <w:lang w:eastAsia="ru-RU"/>
        </w:rPr>
        <w:t>2.3.1</w:t>
      </w:r>
      <w:r>
        <w:rPr>
          <w:rFonts w:eastAsia="Calibri"/>
          <w:color w:val="auto"/>
          <w:lang w:eastAsia="ru-RU"/>
        </w:rPr>
        <w:t xml:space="preserve"> Тенденції розвитку робочого обладнання </w:t>
      </w:r>
      <w:proofErr w:type="spellStart"/>
      <w:r>
        <w:rPr>
          <w:rFonts w:eastAsia="Calibri"/>
          <w:color w:val="auto"/>
          <w:lang w:eastAsia="ru-RU"/>
        </w:rPr>
        <w:t>автогрейдерів..</w:t>
      </w:r>
      <w:proofErr w:type="spellEnd"/>
      <w:r>
        <w:rPr>
          <w:rFonts w:eastAsia="Calibri"/>
          <w:color w:val="auto"/>
          <w:lang w:eastAsia="ru-RU"/>
        </w:rPr>
        <w:t>......</w:t>
      </w:r>
      <w:r>
        <w:rPr>
          <w:rFonts w:eastAsia="Calibri"/>
          <w:color w:val="auto"/>
          <w:lang w:eastAsia="ru-RU"/>
        </w:rPr>
        <w:tab/>
      </w:r>
      <w:r>
        <w:t>95</w:t>
      </w:r>
    </w:p>
    <w:p w:rsidR="00C04751" w:rsidRDefault="00C04751" w:rsidP="00C04751">
      <w:pPr>
        <w:ind w:left="851" w:right="-1"/>
        <w:rPr>
          <w:noProof/>
          <w:color w:val="auto"/>
          <w:kern w:val="28"/>
          <w:lang w:eastAsia="ru-RU"/>
        </w:rPr>
      </w:pPr>
      <w:r>
        <w:rPr>
          <w:rFonts w:eastAsia="Calibri"/>
          <w:color w:val="auto"/>
          <w:lang w:eastAsia="en-US"/>
        </w:rPr>
        <w:t>2.3.2 Огляд робіт по модернізації робочого обладнання автогрейдера</w:t>
      </w:r>
      <w:r>
        <w:rPr>
          <w:noProof/>
          <w:color w:val="auto"/>
          <w:kern w:val="28"/>
          <w:lang w:eastAsia="ru-RU"/>
        </w:rPr>
        <w:t>…………………………...............................................</w:t>
      </w:r>
      <w:r>
        <w:rPr>
          <w:noProof/>
          <w:color w:val="auto"/>
          <w:kern w:val="28"/>
          <w:lang w:eastAsia="ru-RU"/>
        </w:rPr>
        <w:tab/>
        <w:t>99</w:t>
      </w:r>
    </w:p>
    <w:p w:rsidR="00C04751" w:rsidRDefault="00C04751" w:rsidP="00C04751">
      <w:pPr>
        <w:widowControl w:val="0"/>
        <w:ind w:right="-1" w:firstLine="851"/>
        <w:rPr>
          <w:color w:val="auto"/>
          <w:kern w:val="28"/>
          <w:lang w:eastAsia="ru-RU"/>
        </w:rPr>
      </w:pPr>
      <w:r>
        <w:rPr>
          <w:color w:val="auto"/>
          <w:kern w:val="28"/>
          <w:lang w:eastAsia="ru-RU"/>
        </w:rPr>
        <w:t>2.3.3 Динаміка процесу різання ґрунтів відвалом автогрейдера...</w:t>
      </w:r>
      <w:r>
        <w:rPr>
          <w:color w:val="auto"/>
          <w:kern w:val="28"/>
          <w:lang w:eastAsia="ru-RU"/>
        </w:rPr>
        <w:tab/>
        <w:t>102</w:t>
      </w:r>
    </w:p>
    <w:p w:rsidR="00C04751" w:rsidRDefault="00C04751" w:rsidP="00C04751">
      <w:pPr>
        <w:widowControl w:val="0"/>
        <w:ind w:right="-1" w:firstLine="851"/>
        <w:rPr>
          <w:color w:val="auto"/>
          <w:kern w:val="28"/>
          <w:lang w:eastAsia="ru-RU"/>
        </w:rPr>
      </w:pPr>
      <w:r>
        <w:rPr>
          <w:color w:val="auto"/>
          <w:kern w:val="28"/>
          <w:lang w:eastAsia="ru-RU"/>
        </w:rPr>
        <w:t>2.3.3.1 Загальні положення……………………………………...….</w:t>
      </w:r>
      <w:r>
        <w:rPr>
          <w:color w:val="auto"/>
          <w:kern w:val="28"/>
          <w:lang w:eastAsia="ru-RU"/>
        </w:rPr>
        <w:tab/>
        <w:t>102</w:t>
      </w:r>
    </w:p>
    <w:p w:rsidR="00C04751" w:rsidRDefault="00C04751" w:rsidP="00C04751">
      <w:pPr>
        <w:widowControl w:val="0"/>
        <w:ind w:right="-1" w:firstLine="851"/>
        <w:rPr>
          <w:color w:val="auto"/>
          <w:kern w:val="28"/>
          <w:lang w:eastAsia="ru-RU"/>
        </w:rPr>
      </w:pPr>
      <w:r>
        <w:rPr>
          <w:color w:val="auto"/>
          <w:kern w:val="28"/>
          <w:lang w:eastAsia="ru-RU"/>
        </w:rPr>
        <w:t>2.3.3.2 Динаміка процесу різання ґрунтів………………………....</w:t>
      </w:r>
      <w:r>
        <w:rPr>
          <w:color w:val="auto"/>
          <w:kern w:val="28"/>
          <w:lang w:eastAsia="ru-RU"/>
        </w:rPr>
        <w:tab/>
        <w:t>104</w:t>
      </w:r>
    </w:p>
    <w:p w:rsidR="00C04751" w:rsidRDefault="00C04751" w:rsidP="00C04751">
      <w:pPr>
        <w:widowControl w:val="0"/>
        <w:ind w:left="851" w:right="-1"/>
        <w:rPr>
          <w:color w:val="auto"/>
          <w:kern w:val="28"/>
          <w:lang w:eastAsia="ru-RU"/>
        </w:rPr>
      </w:pPr>
      <w:r>
        <w:rPr>
          <w:color w:val="auto"/>
          <w:kern w:val="28"/>
          <w:lang w:eastAsia="ru-RU"/>
        </w:rPr>
        <w:t>2.3.3.3 Експериментальне дослідження процесу різання</w:t>
      </w:r>
    </w:p>
    <w:p w:rsidR="00C04751" w:rsidRDefault="00C04751" w:rsidP="00C04751">
      <w:pPr>
        <w:widowControl w:val="0"/>
        <w:ind w:left="851" w:right="-1"/>
        <w:rPr>
          <w:color w:val="auto"/>
          <w:kern w:val="28"/>
          <w:lang w:eastAsia="ru-RU"/>
        </w:rPr>
      </w:pPr>
      <w:r>
        <w:rPr>
          <w:color w:val="auto"/>
          <w:kern w:val="28"/>
          <w:lang w:eastAsia="ru-RU"/>
        </w:rPr>
        <w:t>ґрунту моделлю відвала автогрейдера…………………………….…</w:t>
      </w:r>
      <w:r>
        <w:rPr>
          <w:color w:val="auto"/>
          <w:kern w:val="28"/>
          <w:lang w:eastAsia="ru-RU"/>
        </w:rPr>
        <w:tab/>
        <w:t>113</w:t>
      </w:r>
    </w:p>
    <w:p w:rsidR="00C04751" w:rsidRDefault="00C04751" w:rsidP="00C04751">
      <w:pPr>
        <w:widowControl w:val="0"/>
        <w:ind w:right="-1" w:firstLine="851"/>
        <w:rPr>
          <w:color w:val="auto"/>
          <w:lang w:eastAsia="en-US"/>
        </w:rPr>
      </w:pPr>
      <w:r>
        <w:rPr>
          <w:color w:val="auto"/>
          <w:lang w:eastAsia="en-US"/>
        </w:rPr>
        <w:t>2.3.3.3.1 Загальні положення……………………………………….</w:t>
      </w:r>
      <w:r>
        <w:rPr>
          <w:color w:val="auto"/>
          <w:lang w:eastAsia="en-US"/>
        </w:rPr>
        <w:tab/>
        <w:t>113</w:t>
      </w:r>
    </w:p>
    <w:p w:rsidR="00C04751" w:rsidRDefault="00C04751" w:rsidP="00C04751">
      <w:pPr>
        <w:widowControl w:val="0"/>
        <w:ind w:left="851" w:right="-1"/>
        <w:rPr>
          <w:color w:val="auto"/>
          <w:lang w:eastAsia="en-US"/>
        </w:rPr>
      </w:pPr>
      <w:r>
        <w:rPr>
          <w:color w:val="auto"/>
          <w:lang w:eastAsia="en-US"/>
        </w:rPr>
        <w:t xml:space="preserve">2.3.3.3.2 </w:t>
      </w:r>
      <w:r>
        <w:rPr>
          <w:color w:val="auto"/>
          <w:kern w:val="28"/>
          <w:lang w:eastAsia="ru-RU"/>
        </w:rPr>
        <w:t xml:space="preserve">Експериментальне дослідження процесу різання ґрунту моделлю відвала автогрейдера </w:t>
      </w:r>
      <w:r>
        <w:rPr>
          <w:color w:val="auto"/>
          <w:lang w:eastAsia="en-US"/>
        </w:rPr>
        <w:t>в ґрунтовому каналі……………..</w:t>
      </w:r>
      <w:r>
        <w:rPr>
          <w:color w:val="auto"/>
          <w:lang w:eastAsia="en-US"/>
        </w:rPr>
        <w:tab/>
        <w:t>113</w:t>
      </w:r>
    </w:p>
    <w:p w:rsidR="00C04751" w:rsidRDefault="00C04751" w:rsidP="00C04751">
      <w:pPr>
        <w:widowControl w:val="0"/>
        <w:ind w:right="-1" w:firstLine="567"/>
      </w:pPr>
      <w:r>
        <w:rPr>
          <w:rFonts w:eastAsia="Calibri"/>
          <w:color w:val="auto"/>
          <w:lang w:eastAsia="en-US"/>
        </w:rPr>
        <w:t xml:space="preserve">2.4 </w:t>
      </w:r>
      <w:r>
        <w:t xml:space="preserve">Відвал бульдозера з боковими висувними </w:t>
      </w:r>
      <w:proofErr w:type="spellStart"/>
      <w:r>
        <w:t>ножами-</w:t>
      </w:r>
      <w:proofErr w:type="spellEnd"/>
    </w:p>
    <w:p w:rsidR="00C04751" w:rsidRDefault="00C04751" w:rsidP="00C04751">
      <w:pPr>
        <w:widowControl w:val="0"/>
        <w:ind w:right="-1" w:firstLine="567"/>
      </w:pPr>
      <w:r>
        <w:t>подовжувачами ………………………………………………………..</w:t>
      </w:r>
      <w:r>
        <w:tab/>
        <w:t>115</w:t>
      </w:r>
    </w:p>
    <w:p w:rsidR="00C04751" w:rsidRDefault="00C04751" w:rsidP="00C04751">
      <w:pPr>
        <w:widowControl w:val="0"/>
        <w:ind w:left="567" w:right="-1"/>
      </w:pPr>
      <w:r>
        <w:t xml:space="preserve">2.5 Багатоцільове </w:t>
      </w:r>
      <w:proofErr w:type="spellStart"/>
      <w:r>
        <w:t>маніпуляторне</w:t>
      </w:r>
      <w:proofErr w:type="spellEnd"/>
      <w:r>
        <w:t xml:space="preserve"> обладнання з щелеповим</w:t>
      </w:r>
    </w:p>
    <w:p w:rsidR="00C04751" w:rsidRDefault="00C04751" w:rsidP="00C04751">
      <w:pPr>
        <w:widowControl w:val="0"/>
        <w:ind w:left="567" w:right="-1"/>
      </w:pPr>
      <w:r>
        <w:t>захоплювачем на базі екскаватора……………………………….......</w:t>
      </w:r>
      <w:r>
        <w:tab/>
        <w:t>119</w:t>
      </w:r>
    </w:p>
    <w:p w:rsidR="00C04751" w:rsidRDefault="00C04751" w:rsidP="00C04751">
      <w:pPr>
        <w:widowControl w:val="0"/>
        <w:ind w:right="-1" w:firstLine="567"/>
      </w:pPr>
      <w:r>
        <w:t>2.6 Запитання для самостійного контролю……………….………….</w:t>
      </w:r>
      <w:r>
        <w:tab/>
        <w:t>123</w:t>
      </w:r>
    </w:p>
    <w:p w:rsidR="00C04751" w:rsidRDefault="00C04751" w:rsidP="00C04751">
      <w:pPr>
        <w:widowControl w:val="0"/>
        <w:ind w:right="-1"/>
        <w:rPr>
          <w:rFonts w:eastAsia="Calibri"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Розділ 3 Техніка і технології побудови сучасних фундаментів………</w:t>
      </w:r>
      <w:r>
        <w:rPr>
          <w:rFonts w:eastAsia="Calibri"/>
          <w:b/>
          <w:color w:val="auto"/>
          <w:lang w:eastAsia="en-US"/>
        </w:rPr>
        <w:tab/>
        <w:t>125</w:t>
      </w:r>
    </w:p>
    <w:p w:rsidR="00C04751" w:rsidRDefault="00C04751" w:rsidP="00C04751">
      <w:pPr>
        <w:widowControl w:val="0"/>
        <w:ind w:right="-1" w:firstLine="567"/>
      </w:pPr>
      <w:r>
        <w:t>3.1 Загальні відомості…………………………………………………</w:t>
      </w:r>
      <w:r>
        <w:tab/>
        <w:t>125</w:t>
      </w:r>
    </w:p>
    <w:p w:rsidR="00C04751" w:rsidRDefault="00C04751" w:rsidP="00C04751">
      <w:pPr>
        <w:ind w:right="-1" w:firstLine="567"/>
        <w:rPr>
          <w:b/>
        </w:rPr>
      </w:pPr>
      <w:r>
        <w:t>3.2 Побудова фундаментів із набивних паль……………….………..</w:t>
      </w:r>
      <w:r>
        <w:tab/>
        <w:t>126</w:t>
      </w:r>
    </w:p>
    <w:p w:rsidR="00C04751" w:rsidRDefault="00C04751" w:rsidP="00C04751">
      <w:pPr>
        <w:ind w:right="-1" w:firstLine="851"/>
        <w:rPr>
          <w:b/>
        </w:rPr>
      </w:pPr>
      <w:r>
        <w:t>3.2.1 Загальні положення………….………………………..………</w:t>
      </w:r>
      <w:r>
        <w:tab/>
        <w:t>126</w:t>
      </w:r>
    </w:p>
    <w:p w:rsidR="00C04751" w:rsidRDefault="00C04751" w:rsidP="00C04751">
      <w:pPr>
        <w:ind w:left="851" w:right="-1"/>
      </w:pPr>
      <w:r>
        <w:t>3.2.2 Різновиди набивних паль у пробитих свердловинах</w:t>
      </w:r>
    </w:p>
    <w:p w:rsidR="00C04751" w:rsidRDefault="00C04751" w:rsidP="00C04751">
      <w:pPr>
        <w:ind w:left="851" w:right="-1"/>
      </w:pPr>
      <w:r>
        <w:t>і варіанти їх використання…………………………………………</w:t>
      </w:r>
      <w:r>
        <w:tab/>
        <w:t>127</w:t>
      </w:r>
    </w:p>
    <w:p w:rsidR="00C04751" w:rsidRDefault="00C04751" w:rsidP="00C04751">
      <w:pPr>
        <w:ind w:left="851" w:right="-1"/>
        <w:rPr>
          <w:spacing w:val="-11"/>
        </w:rPr>
      </w:pPr>
      <w:r>
        <w:rPr>
          <w:spacing w:val="-11"/>
        </w:rPr>
        <w:t>3.2.3 Обладнання для влаштування набивних паль у пробитих свердловинах…………………………………………………………….</w:t>
      </w:r>
      <w:r>
        <w:rPr>
          <w:spacing w:val="-11"/>
        </w:rPr>
        <w:tab/>
        <w:t>129</w:t>
      </w:r>
    </w:p>
    <w:p w:rsidR="00C04751" w:rsidRDefault="00C04751" w:rsidP="00C04751">
      <w:pPr>
        <w:ind w:left="851" w:right="-1"/>
        <w:rPr>
          <w:color w:val="auto"/>
          <w:lang w:eastAsia="ru-RU"/>
        </w:rPr>
      </w:pPr>
      <w:r>
        <w:rPr>
          <w:rFonts w:eastAsia="Calibri"/>
          <w:color w:val="auto"/>
          <w:lang w:eastAsia="en-US"/>
        </w:rPr>
        <w:t>3.2.4</w:t>
      </w:r>
      <w:r>
        <w:rPr>
          <w:rFonts w:ascii="Calibri" w:eastAsia="Calibri" w:hAnsi="Calibri"/>
          <w:color w:val="auto"/>
          <w:lang w:eastAsia="en-US"/>
        </w:rPr>
        <w:t xml:space="preserve"> </w:t>
      </w:r>
      <w:r>
        <w:rPr>
          <w:color w:val="auto"/>
          <w:lang w:eastAsia="ru-RU"/>
        </w:rPr>
        <w:t>Приклад визначення несучої здатності набивних паль</w:t>
      </w:r>
    </w:p>
    <w:p w:rsidR="00C04751" w:rsidRDefault="00C04751" w:rsidP="00C04751">
      <w:pPr>
        <w:ind w:left="851" w:right="-1"/>
        <w:rPr>
          <w:color w:val="auto"/>
          <w:lang w:eastAsia="ru-RU"/>
        </w:rPr>
      </w:pPr>
      <w:r>
        <w:rPr>
          <w:color w:val="auto"/>
          <w:lang w:eastAsia="ru-RU"/>
        </w:rPr>
        <w:t>у пробитих свердловинах за результатами їх досліджень…….….</w:t>
      </w:r>
      <w:r>
        <w:rPr>
          <w:color w:val="auto"/>
          <w:lang w:eastAsia="ru-RU"/>
        </w:rPr>
        <w:tab/>
        <w:t>131</w:t>
      </w:r>
    </w:p>
    <w:p w:rsidR="00C04751" w:rsidRDefault="00C04751" w:rsidP="00C04751">
      <w:pPr>
        <w:ind w:right="-1" w:firstLine="567"/>
      </w:pPr>
      <w:r>
        <w:t>3.3 Побудова фундаментів методом вдавлювання…………..………</w:t>
      </w:r>
      <w:r>
        <w:tab/>
        <w:t>131</w:t>
      </w:r>
    </w:p>
    <w:p w:rsidR="00C04751" w:rsidRDefault="00C04751" w:rsidP="00C04751">
      <w:pPr>
        <w:ind w:right="-1" w:firstLine="567"/>
        <w:rPr>
          <w:rFonts w:eastAsia="Calibri"/>
          <w:color w:val="auto"/>
        </w:rPr>
      </w:pPr>
      <w:r>
        <w:rPr>
          <w:rFonts w:eastAsia="Calibri"/>
          <w:color w:val="auto"/>
        </w:rPr>
        <w:t xml:space="preserve">3.4 Заглиблення паль методом </w:t>
      </w:r>
      <w:proofErr w:type="spellStart"/>
      <w:r>
        <w:rPr>
          <w:rFonts w:eastAsia="Calibri"/>
          <w:color w:val="auto"/>
        </w:rPr>
        <w:t>вібровдавлювання</w:t>
      </w:r>
      <w:proofErr w:type="spellEnd"/>
      <w:r>
        <w:rPr>
          <w:rFonts w:eastAsia="Calibri"/>
          <w:color w:val="auto"/>
        </w:rPr>
        <w:t>…………..………</w:t>
      </w:r>
      <w:r>
        <w:rPr>
          <w:rFonts w:eastAsia="Calibri"/>
          <w:color w:val="auto"/>
        </w:rPr>
        <w:tab/>
        <w:t>134</w:t>
      </w:r>
    </w:p>
    <w:p w:rsidR="00C04751" w:rsidRDefault="00C04751" w:rsidP="00C04751">
      <w:pPr>
        <w:ind w:right="-1" w:firstLine="567"/>
      </w:pPr>
      <w:r>
        <w:t>3.5 Запитання для самостійного контролю………………..…………</w:t>
      </w:r>
      <w:r>
        <w:tab/>
        <w:t>138</w:t>
      </w:r>
    </w:p>
    <w:p w:rsidR="00C04751" w:rsidRDefault="00C04751" w:rsidP="00C04751">
      <w:pPr>
        <w:ind w:right="-1"/>
        <w:rPr>
          <w:rFonts w:eastAsia="Calibri"/>
          <w:b/>
          <w:color w:val="auto"/>
        </w:rPr>
      </w:pPr>
      <w:r>
        <w:rPr>
          <w:b/>
        </w:rPr>
        <w:t>Література…………………………………..…………………………........</w:t>
      </w:r>
      <w:r>
        <w:rPr>
          <w:b/>
        </w:rPr>
        <w:tab/>
        <w:t>140</w:t>
      </w:r>
    </w:p>
    <w:p w:rsidR="00C04751" w:rsidRDefault="00C04751" w:rsidP="00C04751">
      <w:pPr>
        <w:tabs>
          <w:tab w:val="left" w:pos="1276"/>
        </w:tabs>
        <w:ind w:left="284" w:right="-1"/>
        <w:jc w:val="right"/>
        <w:rPr>
          <w:rFonts w:eastAsia="Calibri"/>
          <w:b/>
          <w:color w:val="auto"/>
        </w:rPr>
      </w:pPr>
    </w:p>
    <w:p w:rsidR="00C04751" w:rsidRDefault="00C04751" w:rsidP="00C04751">
      <w:pPr>
        <w:jc w:val="center"/>
        <w:rPr>
          <w:b/>
          <w:color w:val="auto"/>
          <w:lang w:eastAsia="ru-RU"/>
        </w:rPr>
      </w:pPr>
    </w:p>
    <w:p w:rsidR="00C04751" w:rsidRDefault="00C04751" w:rsidP="00C04751">
      <w:pPr>
        <w:jc w:val="center"/>
        <w:rPr>
          <w:b/>
          <w:color w:val="auto"/>
          <w:lang w:eastAsia="ru-RU"/>
        </w:rPr>
      </w:pPr>
    </w:p>
    <w:p w:rsidR="00C04751" w:rsidRDefault="00C04751" w:rsidP="00C04751">
      <w:pPr>
        <w:jc w:val="center"/>
        <w:rPr>
          <w:b/>
          <w:color w:val="auto"/>
          <w:lang w:eastAsia="ru-RU"/>
        </w:rPr>
      </w:pPr>
    </w:p>
    <w:p w:rsidR="00C04751" w:rsidRDefault="00C04751" w:rsidP="00C04751">
      <w:pPr>
        <w:jc w:val="center"/>
        <w:rPr>
          <w:b/>
          <w:color w:val="auto"/>
          <w:lang w:eastAsia="ru-RU"/>
        </w:rPr>
      </w:pPr>
    </w:p>
    <w:p w:rsidR="00C04751" w:rsidRDefault="00C04751" w:rsidP="00C04751">
      <w:pPr>
        <w:jc w:val="center"/>
        <w:rPr>
          <w:b/>
          <w:color w:val="auto"/>
          <w:lang w:eastAsia="ru-RU"/>
        </w:rPr>
      </w:pPr>
    </w:p>
    <w:p w:rsidR="00C04751" w:rsidRDefault="00C04751" w:rsidP="00C04751">
      <w:pPr>
        <w:jc w:val="center"/>
        <w:rPr>
          <w:b/>
          <w:color w:val="auto"/>
          <w:lang w:eastAsia="ru-RU"/>
        </w:rPr>
      </w:pPr>
    </w:p>
    <w:p w:rsidR="00C04751" w:rsidRDefault="00C04751" w:rsidP="00C04751">
      <w:pPr>
        <w:jc w:val="center"/>
        <w:rPr>
          <w:b/>
          <w:color w:val="auto"/>
          <w:lang w:eastAsia="ru-RU"/>
        </w:rPr>
      </w:pPr>
    </w:p>
    <w:p w:rsidR="00C04751" w:rsidRDefault="00C04751" w:rsidP="00C04751">
      <w:pPr>
        <w:jc w:val="center"/>
        <w:rPr>
          <w:b/>
          <w:color w:val="auto"/>
          <w:lang w:eastAsia="ru-RU"/>
        </w:rPr>
      </w:pPr>
      <w:r>
        <w:rPr>
          <w:b/>
          <w:color w:val="auto"/>
          <w:lang w:eastAsia="ru-RU"/>
        </w:rPr>
        <w:lastRenderedPageBreak/>
        <w:t>ПЕРЕДМОВА</w:t>
      </w:r>
    </w:p>
    <w:p w:rsidR="00C04751" w:rsidRDefault="00C04751" w:rsidP="00C04751">
      <w:pPr>
        <w:spacing w:line="360" w:lineRule="auto"/>
        <w:jc w:val="both"/>
        <w:rPr>
          <w:b/>
          <w:color w:val="auto"/>
          <w:lang w:eastAsia="ru-RU"/>
        </w:rPr>
      </w:pPr>
      <w:r>
        <w:rPr>
          <w:b/>
          <w:color w:val="auto"/>
          <w:lang w:eastAsia="ru-RU"/>
        </w:rPr>
        <w:tab/>
      </w:r>
    </w:p>
    <w:p w:rsidR="00C04751" w:rsidRDefault="00C04751" w:rsidP="00C04751">
      <w:pPr>
        <w:spacing w:line="360" w:lineRule="auto"/>
        <w:jc w:val="both"/>
        <w:rPr>
          <w:color w:val="auto"/>
          <w:lang w:eastAsia="ru-RU"/>
        </w:rPr>
      </w:pPr>
      <w:r>
        <w:rPr>
          <w:b/>
          <w:color w:val="auto"/>
          <w:sz w:val="32"/>
          <w:lang w:eastAsia="ru-RU"/>
        </w:rPr>
        <w:tab/>
      </w:r>
      <w:r>
        <w:rPr>
          <w:color w:val="auto"/>
          <w:lang w:eastAsia="ru-RU"/>
        </w:rPr>
        <w:t xml:space="preserve">Посібник написаний для допомоги магістрам  вивчення нового курсу «Машини будівельної індустрії (спецкурс) і виконання курсового проекту. </w:t>
      </w:r>
    </w:p>
    <w:p w:rsidR="00C04751" w:rsidRDefault="00C04751" w:rsidP="00C04751">
      <w:pPr>
        <w:spacing w:line="360" w:lineRule="auto"/>
        <w:ind w:firstLine="700"/>
        <w:jc w:val="both"/>
        <w:rPr>
          <w:color w:val="auto"/>
          <w:lang w:eastAsia="ru-RU"/>
        </w:rPr>
      </w:pPr>
      <w:r>
        <w:rPr>
          <w:color w:val="auto"/>
          <w:lang w:eastAsia="ru-RU"/>
        </w:rPr>
        <w:tab/>
        <w:t xml:space="preserve">При визначенні, для вивчення,  типів машин і пристроїв віддана перевага найсучаснішим машинам і технологіям, що широко використовується на виробництві, а також тим, що розроблені в </w:t>
      </w:r>
      <w:proofErr w:type="spellStart"/>
      <w:r>
        <w:rPr>
          <w:color w:val="auto"/>
          <w:lang w:eastAsia="ru-RU"/>
        </w:rPr>
        <w:t>ПотНТУ</w:t>
      </w:r>
      <w:proofErr w:type="spellEnd"/>
      <w:r>
        <w:rPr>
          <w:color w:val="auto"/>
          <w:lang w:eastAsia="ru-RU"/>
        </w:rPr>
        <w:t xml:space="preserve"> і автором.</w:t>
      </w:r>
    </w:p>
    <w:p w:rsidR="00C04751" w:rsidRDefault="00C04751" w:rsidP="00C04751">
      <w:pPr>
        <w:spacing w:line="360" w:lineRule="auto"/>
        <w:ind w:firstLine="700"/>
        <w:jc w:val="both"/>
        <w:rPr>
          <w:color w:val="auto"/>
          <w:lang w:eastAsia="ru-RU"/>
        </w:rPr>
      </w:pPr>
      <w:r>
        <w:rPr>
          <w:color w:val="auto"/>
          <w:lang w:eastAsia="ru-RU"/>
        </w:rPr>
        <w:t xml:space="preserve">У навчальному посібнику наведено відомості про призначення, класифікацію, будову та основи вібраційної техніки, яка застосовується в будівництві. Дано рекомендації  та описано розроблені пристрої, які призначені для зменшення (гасіння)  динамічних навантажень на робоче обладнання машин. Також наведено динамічні розрахунки, з застосуванням математичного </w:t>
      </w:r>
      <w:proofErr w:type="spellStart"/>
      <w:r>
        <w:rPr>
          <w:color w:val="auto"/>
          <w:lang w:eastAsia="ru-RU"/>
        </w:rPr>
        <w:t>застосунку</w:t>
      </w:r>
      <w:proofErr w:type="spellEnd"/>
      <w:r>
        <w:rPr>
          <w:color w:val="auto"/>
          <w:lang w:eastAsia="ru-RU"/>
        </w:rPr>
        <w:t xml:space="preserve"> </w:t>
      </w:r>
      <w:proofErr w:type="spellStart"/>
      <w:r>
        <w:rPr>
          <w:color w:val="auto"/>
          <w:lang w:val="en-US" w:eastAsia="ru-RU"/>
        </w:rPr>
        <w:t>MathCAD</w:t>
      </w:r>
      <w:proofErr w:type="spellEnd"/>
      <w:r>
        <w:rPr>
          <w:color w:val="auto"/>
          <w:lang w:val="ru-RU" w:eastAsia="ru-RU"/>
        </w:rPr>
        <w:t>,</w:t>
      </w:r>
      <w:r>
        <w:rPr>
          <w:color w:val="auto"/>
          <w:lang w:eastAsia="ru-RU"/>
        </w:rPr>
        <w:t xml:space="preserve"> та вдосконалені конструкції ряду землерийних,  землерийно-транспортних машин і пристроїв розроблених автором</w:t>
      </w:r>
      <w:r>
        <w:rPr>
          <w:color w:val="auto"/>
          <w:lang w:val="ru-RU" w:eastAsia="ru-RU"/>
        </w:rPr>
        <w:t xml:space="preserve"> </w:t>
      </w:r>
      <w:r>
        <w:rPr>
          <w:color w:val="auto"/>
          <w:lang w:eastAsia="ru-RU"/>
        </w:rPr>
        <w:t xml:space="preserve">та захищених патентами. Розглянута техніка і технології побудови сучасних фундаментів, в тому числі розроблених в </w:t>
      </w:r>
      <w:proofErr w:type="spellStart"/>
      <w:r>
        <w:rPr>
          <w:color w:val="auto"/>
          <w:lang w:eastAsia="ru-RU"/>
        </w:rPr>
        <w:t>ПолтНТУ</w:t>
      </w:r>
      <w:proofErr w:type="spellEnd"/>
      <w:r>
        <w:rPr>
          <w:color w:val="auto"/>
          <w:lang w:eastAsia="ru-RU"/>
        </w:rPr>
        <w:t xml:space="preserve">. </w:t>
      </w:r>
    </w:p>
    <w:p w:rsidR="00C04751" w:rsidRDefault="00C04751" w:rsidP="00C04751">
      <w:pPr>
        <w:spacing w:line="360" w:lineRule="auto"/>
        <w:ind w:firstLine="700"/>
        <w:jc w:val="both"/>
        <w:rPr>
          <w:color w:val="auto"/>
          <w:lang w:eastAsia="ru-RU"/>
        </w:rPr>
      </w:pPr>
      <w:r>
        <w:rPr>
          <w:color w:val="auto"/>
          <w:lang w:eastAsia="ru-RU"/>
        </w:rPr>
        <w:t>Навчальний посібник призначено для здобувачів вищої освіти , котрі навчаються за спеціальністю 133 Галузеве машинобудування.</w:t>
      </w:r>
    </w:p>
    <w:p w:rsidR="00C04751" w:rsidRDefault="00C04751" w:rsidP="00C04751">
      <w:pPr>
        <w:jc w:val="both"/>
        <w:rPr>
          <w:color w:val="auto"/>
          <w:sz w:val="32"/>
          <w:lang w:eastAsia="ru-RU"/>
        </w:rPr>
      </w:pPr>
    </w:p>
    <w:p w:rsidR="00C04751" w:rsidRDefault="00C04751" w:rsidP="00C04751">
      <w:pPr>
        <w:jc w:val="both"/>
        <w:rPr>
          <w:rFonts w:eastAsia="Calibri"/>
          <w:color w:val="auto"/>
        </w:rPr>
      </w:pPr>
    </w:p>
    <w:p w:rsidR="00C04751" w:rsidRDefault="00C04751" w:rsidP="00C04751">
      <w:pPr>
        <w:ind w:firstLine="360"/>
        <w:jc w:val="both"/>
        <w:rPr>
          <w:b/>
        </w:rPr>
      </w:pPr>
    </w:p>
    <w:p w:rsidR="00C04751" w:rsidRDefault="00C04751" w:rsidP="00C04751">
      <w:pPr>
        <w:rPr>
          <w:color w:val="auto"/>
          <w:lang w:eastAsia="ru-RU"/>
        </w:rPr>
      </w:pPr>
    </w:p>
    <w:p w:rsidR="00C04751" w:rsidRDefault="00C04751" w:rsidP="00C04751">
      <w:pPr>
        <w:ind w:firstLine="360"/>
        <w:jc w:val="both"/>
      </w:pPr>
    </w:p>
    <w:p w:rsidR="00C04751" w:rsidRDefault="00C04751" w:rsidP="00C04751">
      <w:pPr>
        <w:widowControl w:val="0"/>
        <w:spacing w:line="360" w:lineRule="auto"/>
        <w:jc w:val="both"/>
        <w:rPr>
          <w:b/>
        </w:rPr>
      </w:pPr>
    </w:p>
    <w:p w:rsidR="00C04751" w:rsidRDefault="00C04751" w:rsidP="00C04751">
      <w:pPr>
        <w:widowControl w:val="0"/>
        <w:spacing w:line="360" w:lineRule="auto"/>
        <w:jc w:val="both"/>
        <w:rPr>
          <w:b/>
        </w:rPr>
      </w:pPr>
    </w:p>
    <w:p w:rsidR="00C04751" w:rsidRDefault="00C04751" w:rsidP="00C04751">
      <w:pPr>
        <w:widowControl w:val="0"/>
        <w:spacing w:line="360" w:lineRule="auto"/>
        <w:jc w:val="both"/>
        <w:rPr>
          <w:b/>
        </w:rPr>
      </w:pPr>
    </w:p>
    <w:p w:rsidR="00C04751" w:rsidRDefault="00C04751" w:rsidP="00C04751">
      <w:pPr>
        <w:widowControl w:val="0"/>
        <w:spacing w:line="360" w:lineRule="auto"/>
        <w:jc w:val="both"/>
        <w:rPr>
          <w:b/>
        </w:rPr>
      </w:pPr>
    </w:p>
    <w:p w:rsidR="00C04751" w:rsidRDefault="00C04751" w:rsidP="00C04751">
      <w:pPr>
        <w:widowControl w:val="0"/>
        <w:spacing w:line="360" w:lineRule="auto"/>
        <w:jc w:val="both"/>
        <w:rPr>
          <w:b/>
        </w:rPr>
      </w:pPr>
    </w:p>
    <w:p w:rsidR="00C04751" w:rsidRDefault="00C04751" w:rsidP="00C04751">
      <w:pPr>
        <w:widowControl w:val="0"/>
        <w:spacing w:line="360" w:lineRule="auto"/>
        <w:jc w:val="both"/>
        <w:rPr>
          <w:b/>
        </w:rPr>
      </w:pPr>
    </w:p>
    <w:p w:rsidR="00C04751" w:rsidRDefault="00C04751" w:rsidP="00C04751">
      <w:pPr>
        <w:widowControl w:val="0"/>
        <w:spacing w:line="360" w:lineRule="auto"/>
        <w:jc w:val="both"/>
        <w:rPr>
          <w:b/>
        </w:rPr>
      </w:pPr>
    </w:p>
    <w:p w:rsidR="00C04751" w:rsidRDefault="00C04751" w:rsidP="00C04751">
      <w:pPr>
        <w:widowControl w:val="0"/>
        <w:spacing w:line="360" w:lineRule="auto"/>
        <w:jc w:val="both"/>
        <w:rPr>
          <w:b/>
        </w:rPr>
      </w:pPr>
      <w:r>
        <w:rPr>
          <w:b/>
        </w:rPr>
        <w:tab/>
      </w:r>
    </w:p>
    <w:p w:rsidR="00015ACC" w:rsidRDefault="00015ACC"/>
    <w:p w:rsidR="005D580C" w:rsidRPr="005D580C" w:rsidRDefault="005D580C" w:rsidP="005D580C">
      <w:pPr>
        <w:ind w:firstLine="708"/>
        <w:jc w:val="center"/>
      </w:pPr>
      <w:r>
        <w:rPr>
          <w:noProof/>
        </w:rPr>
        <w:lastRenderedPageBreak/>
        <w:drawing>
          <wp:inline distT="0" distB="0" distL="0" distR="0">
            <wp:extent cx="1838325" cy="2733675"/>
            <wp:effectExtent l="0" t="0" r="9525" b="9525"/>
            <wp:docPr id="1" name="Рисунок 1" descr="P3230020a 10x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3230020a 10x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80C" w:rsidRPr="005D580C" w:rsidRDefault="005D580C" w:rsidP="005D580C">
      <w:pPr>
        <w:ind w:firstLine="708"/>
        <w:jc w:val="both"/>
      </w:pPr>
    </w:p>
    <w:p w:rsidR="005D580C" w:rsidRDefault="005D580C" w:rsidP="005D580C">
      <w:pPr>
        <w:ind w:firstLine="708"/>
        <w:jc w:val="both"/>
      </w:pPr>
      <w:r w:rsidRPr="005D580C">
        <w:t>ЛЮТЕНКО Василь Єгорович – доктор філософії, кандидат технічних наук</w:t>
      </w:r>
      <w:r>
        <w:t xml:space="preserve">, старший науковий співробітник, доцент кафедри будівельних машин і обладнання Навчально-наукового інституту інформаційних технологій і </w:t>
      </w:r>
      <w:proofErr w:type="spellStart"/>
      <w:r>
        <w:t>механотроніки</w:t>
      </w:r>
      <w:proofErr w:type="spellEnd"/>
      <w:r>
        <w:t xml:space="preserve"> </w:t>
      </w:r>
      <w:r w:rsidRPr="005D580C">
        <w:t>Полтавського національного технічного університету імені Юрія Кондратюка.</w:t>
      </w:r>
    </w:p>
    <w:p w:rsidR="005D580C" w:rsidRPr="005D580C" w:rsidRDefault="002C30B1" w:rsidP="005D580C">
      <w:pPr>
        <w:ind w:firstLine="708"/>
        <w:jc w:val="both"/>
      </w:pPr>
      <w:r>
        <w:t xml:space="preserve">Напрям наукової діяльності: математичне моделювання, динаміка підйомно-транспортних, землерийних і дорожніх машин та обладнання </w:t>
      </w:r>
      <w:r w:rsidR="005D580C" w:rsidRPr="005D580C">
        <w:t xml:space="preserve"> </w:t>
      </w:r>
      <w:r w:rsidR="005D580C">
        <w:t xml:space="preserve"> </w:t>
      </w:r>
    </w:p>
    <w:sectPr w:rsidR="005D580C" w:rsidRPr="005D580C" w:rsidSect="00E91EBF">
      <w:pgSz w:w="11906" w:h="16838"/>
      <w:pgMar w:top="1134" w:right="1134" w:bottom="1134" w:left="1134" w:header="340" w:footer="454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751"/>
    <w:rsid w:val="00015ACC"/>
    <w:rsid w:val="000B45A1"/>
    <w:rsid w:val="000E3427"/>
    <w:rsid w:val="00113BB6"/>
    <w:rsid w:val="00115637"/>
    <w:rsid w:val="00164415"/>
    <w:rsid w:val="00176043"/>
    <w:rsid w:val="001B6D06"/>
    <w:rsid w:val="001F4798"/>
    <w:rsid w:val="00226555"/>
    <w:rsid w:val="002C30B1"/>
    <w:rsid w:val="002D06E0"/>
    <w:rsid w:val="003007C3"/>
    <w:rsid w:val="00306801"/>
    <w:rsid w:val="00353175"/>
    <w:rsid w:val="004077B6"/>
    <w:rsid w:val="00466A27"/>
    <w:rsid w:val="004B3E35"/>
    <w:rsid w:val="005B5A28"/>
    <w:rsid w:val="005D580C"/>
    <w:rsid w:val="00603DCC"/>
    <w:rsid w:val="006B0ADC"/>
    <w:rsid w:val="006D455A"/>
    <w:rsid w:val="00703534"/>
    <w:rsid w:val="007E34F6"/>
    <w:rsid w:val="008005B1"/>
    <w:rsid w:val="008B176A"/>
    <w:rsid w:val="008C1390"/>
    <w:rsid w:val="008F2603"/>
    <w:rsid w:val="00904396"/>
    <w:rsid w:val="0091752A"/>
    <w:rsid w:val="009A04B1"/>
    <w:rsid w:val="009C7B2F"/>
    <w:rsid w:val="00A02D59"/>
    <w:rsid w:val="00A1420F"/>
    <w:rsid w:val="00AF2B59"/>
    <w:rsid w:val="00B106C6"/>
    <w:rsid w:val="00B518A9"/>
    <w:rsid w:val="00B539A6"/>
    <w:rsid w:val="00BA6CAC"/>
    <w:rsid w:val="00BE5E18"/>
    <w:rsid w:val="00C0344A"/>
    <w:rsid w:val="00C04751"/>
    <w:rsid w:val="00D92B54"/>
    <w:rsid w:val="00DB07E4"/>
    <w:rsid w:val="00E81F11"/>
    <w:rsid w:val="00E91EBF"/>
    <w:rsid w:val="00EE5CBC"/>
    <w:rsid w:val="00F51455"/>
    <w:rsid w:val="00FB2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751"/>
    <w:pPr>
      <w:spacing w:line="240" w:lineRule="auto"/>
      <w:jc w:val="left"/>
    </w:pPr>
    <w:rPr>
      <w:rFonts w:ascii="Times New Roman" w:eastAsia="Times New Roman" w:hAnsi="Times New Roman" w:cs="Times New Roman"/>
      <w:color w:val="000000"/>
      <w:sz w:val="28"/>
      <w:szCs w:val="2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60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603"/>
    <w:rPr>
      <w:rFonts w:ascii="Tahoma" w:eastAsia="Times New Roman" w:hAnsi="Tahoma" w:cs="Tahoma"/>
      <w:color w:val="000000"/>
      <w:sz w:val="16"/>
      <w:szCs w:val="16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751"/>
    <w:pPr>
      <w:spacing w:line="240" w:lineRule="auto"/>
      <w:jc w:val="left"/>
    </w:pPr>
    <w:rPr>
      <w:rFonts w:ascii="Times New Roman" w:eastAsia="Times New Roman" w:hAnsi="Times New Roman" w:cs="Times New Roman"/>
      <w:color w:val="000000"/>
      <w:sz w:val="28"/>
      <w:szCs w:val="2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60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603"/>
    <w:rPr>
      <w:rFonts w:ascii="Tahoma" w:eastAsia="Times New Roman" w:hAnsi="Tahoma" w:cs="Tahoma"/>
      <w:color w:val="000000"/>
      <w:sz w:val="16"/>
      <w:szCs w:val="16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9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package" Target="embeddings/_________Microsoft_Word1.docx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7B794B-EE96-47F0-90C7-BF71EA104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4705</Words>
  <Characters>2683</Characters>
  <Application>Microsoft Office Word</Application>
  <DocSecurity>0</DocSecurity>
  <Lines>22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Vasil</dc:creator>
  <cp:lastModifiedBy>Vasil</cp:lastModifiedBy>
  <cp:revision>8</cp:revision>
  <cp:lastPrinted>2019-06-20T16:06:00Z</cp:lastPrinted>
  <dcterms:created xsi:type="dcterms:W3CDTF">2019-06-20T13:40:00Z</dcterms:created>
  <dcterms:modified xsi:type="dcterms:W3CDTF">2019-06-20T16:12:00Z</dcterms:modified>
</cp:coreProperties>
</file>