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A6DF0" w14:textId="77777777" w:rsidR="003C777B" w:rsidRPr="00BC646D" w:rsidRDefault="003C777B" w:rsidP="003C777B">
      <w:pPr>
        <w:widowControl w:val="0"/>
        <w:pBdr>
          <w:top w:val="nil"/>
          <w:left w:val="nil"/>
          <w:bottom w:val="nil"/>
          <w:right w:val="nil"/>
          <w:between w:val="nil"/>
        </w:pBdr>
        <w:spacing w:line="276" w:lineRule="auto"/>
        <w:jc w:val="center"/>
        <w:rPr>
          <w:rFonts w:eastAsia="Times" w:cs="Times"/>
          <w:b/>
          <w:color w:val="0000FF"/>
          <w:lang w:val="uk-UA"/>
        </w:rPr>
      </w:pPr>
      <w:r w:rsidRPr="00BC646D">
        <w:rPr>
          <w:rFonts w:eastAsia="Times" w:cs="Times"/>
          <w:noProof/>
          <w:lang w:val="uk-UA" w:eastAsia="uk-UA"/>
        </w:rPr>
        <mc:AlternateContent>
          <mc:Choice Requires="wps">
            <w:drawing>
              <wp:anchor distT="0" distB="0" distL="114300" distR="114300" simplePos="0" relativeHeight="251659264" behindDoc="0" locked="0" layoutInCell="1" allowOverlap="1" wp14:anchorId="36B36B05" wp14:editId="1C1D80C0">
                <wp:simplePos x="0" y="0"/>
                <wp:positionH relativeFrom="column">
                  <wp:posOffset>0</wp:posOffset>
                </wp:positionH>
                <wp:positionV relativeFrom="paragraph">
                  <wp:posOffset>0</wp:posOffset>
                </wp:positionV>
                <wp:extent cx="635000" cy="635000"/>
                <wp:effectExtent l="9525" t="9525" r="12700" b="12700"/>
                <wp:wrapNone/>
                <wp:docPr id="5"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7E9D3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">
                <o:lock v:ext="edit" selection="t"/>
              </v:shape>
            </w:pict>
          </mc:Fallback>
        </mc:AlternateContent>
      </w:r>
      <w:r w:rsidRPr="00BC646D">
        <w:rPr>
          <w:rFonts w:eastAsia="Times" w:cs="Times"/>
          <w:noProof/>
          <w:lang w:val="uk-UA" w:eastAsia="uk-UA"/>
        </w:rPr>
        <mc:AlternateContent>
          <mc:Choice Requires="wps">
            <w:drawing>
              <wp:anchor distT="0" distB="0" distL="114300" distR="114300" simplePos="0" relativeHeight="251660288" behindDoc="0" locked="0" layoutInCell="1" allowOverlap="1" wp14:anchorId="32E108BD" wp14:editId="7E18FCF8">
                <wp:simplePos x="0" y="0"/>
                <wp:positionH relativeFrom="column">
                  <wp:posOffset>0</wp:posOffset>
                </wp:positionH>
                <wp:positionV relativeFrom="paragraph">
                  <wp:posOffset>0</wp:posOffset>
                </wp:positionV>
                <wp:extent cx="635000" cy="635000"/>
                <wp:effectExtent l="9525" t="9525" r="12700" b="12700"/>
                <wp:wrapNone/>
                <wp:docPr id="6"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4">
                          <a:avLst>
                            <a:gd name="adj1" fmla="val 50000"/>
                            <a:gd name="adj2"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712F39"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 o:spid="_x0000_s1026" type="#_x0000_t35"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">
                <o:lock v:ext="edit" selection="t"/>
              </v:shape>
            </w:pict>
          </mc:Fallback>
        </mc:AlternateContent>
      </w:r>
      <w:r w:rsidRPr="00BC646D">
        <w:rPr>
          <w:rFonts w:eastAsia="Times" w:cs="Times"/>
          <w:b/>
          <w:color w:val="0000FF"/>
          <w:lang w:val="uk-UA"/>
        </w:rPr>
        <w:t>Збірник наукових праць. Галузеве машинобудування, будівництво</w:t>
      </w:r>
    </w:p>
    <w:p w14:paraId="0498714C" w14:textId="77777777" w:rsidR="003C777B" w:rsidRPr="00BC646D" w:rsidRDefault="003C777B" w:rsidP="003C777B">
      <w:pPr>
        <w:widowControl w:val="0"/>
        <w:spacing w:after="60"/>
        <w:jc w:val="center"/>
        <w:rPr>
          <w:rFonts w:eastAsia="Times" w:cs="Times"/>
          <w:b/>
          <w:color w:val="0000FF"/>
          <w:lang w:val="en-GB"/>
        </w:rPr>
      </w:pPr>
      <w:r w:rsidRPr="00BC646D">
        <w:rPr>
          <w:rFonts w:eastAsia="Times" w:cs="Times"/>
          <w:b/>
          <w:color w:val="0000FF"/>
          <w:lang w:val="en-GB"/>
        </w:rPr>
        <w:t>Academic journal. Industrial Machine Building, Civil Engineering</w:t>
      </w:r>
    </w:p>
    <w:p w14:paraId="673F33AB" w14:textId="77777777" w:rsidR="003C777B" w:rsidRPr="00BC646D" w:rsidRDefault="009F716A" w:rsidP="003C777B">
      <w:pPr>
        <w:widowControl w:val="0"/>
        <w:spacing w:after="60"/>
        <w:jc w:val="center"/>
        <w:rPr>
          <w:rFonts w:ascii="Times New Roman" w:hAnsi="Times New Roman"/>
          <w:b/>
          <w:color w:val="0000FF"/>
          <w:sz w:val="18"/>
          <w:szCs w:val="18"/>
          <w:lang w:val="en-GB"/>
        </w:rPr>
      </w:pPr>
      <w:hyperlink r:id="rId8">
        <w:r w:rsidR="003C777B" w:rsidRPr="00BC646D">
          <w:rPr>
            <w:rFonts w:ascii="Times New Roman" w:hAnsi="Times New Roman"/>
            <w:b/>
            <w:color w:val="0000FF"/>
            <w:sz w:val="18"/>
            <w:szCs w:val="18"/>
            <w:u w:val="single"/>
            <w:lang w:val="en-GB"/>
          </w:rPr>
          <w:t>http://journals.nupp.edu.ua/znp</w:t>
        </w:r>
      </w:hyperlink>
    </w:p>
    <w:p w14:paraId="7EAE16C3" w14:textId="5365CAA7" w:rsidR="003C777B" w:rsidRPr="00CB6F3D" w:rsidRDefault="009F716A" w:rsidP="003C777B">
      <w:pPr>
        <w:widowControl w:val="0"/>
        <w:jc w:val="center"/>
        <w:rPr>
          <w:rFonts w:ascii="Times New Roman" w:hAnsi="Times New Roman"/>
          <w:color w:val="0000FF"/>
          <w:lang w:val="en-GB"/>
        </w:rPr>
      </w:pPr>
      <w:hyperlink r:id="rId9" w:history="1">
        <w:r w:rsidR="002B02CF" w:rsidRPr="00C8185A">
          <w:rPr>
            <w:rStyle w:val="ab"/>
            <w:rFonts w:eastAsia="Times" w:cs="Times"/>
            <w:b/>
            <w:sz w:val="18"/>
            <w:szCs w:val="18"/>
            <w:lang w:val="en-GB"/>
          </w:rPr>
          <w:t>https</w:t>
        </w:r>
        <w:r w:rsidR="002B02CF" w:rsidRPr="00CB6F3D">
          <w:rPr>
            <w:rStyle w:val="ab"/>
            <w:rFonts w:eastAsia="Times" w:cs="Times"/>
            <w:b/>
            <w:sz w:val="18"/>
            <w:szCs w:val="18"/>
            <w:lang w:val="en-GB"/>
          </w:rPr>
          <w:t>://</w:t>
        </w:r>
        <w:r w:rsidR="002B02CF" w:rsidRPr="00C8185A">
          <w:rPr>
            <w:rStyle w:val="ab"/>
            <w:rFonts w:eastAsia="Times" w:cs="Times"/>
            <w:b/>
            <w:sz w:val="18"/>
            <w:szCs w:val="18"/>
            <w:lang w:val="en-GB"/>
          </w:rPr>
          <w:t>doi</w:t>
        </w:r>
        <w:r w:rsidR="002B02CF" w:rsidRPr="00CB6F3D">
          <w:rPr>
            <w:rStyle w:val="ab"/>
            <w:rFonts w:eastAsia="Times" w:cs="Times"/>
            <w:b/>
            <w:sz w:val="18"/>
            <w:szCs w:val="18"/>
            <w:lang w:val="en-GB"/>
          </w:rPr>
          <w:t>.</w:t>
        </w:r>
        <w:r w:rsidR="002B02CF" w:rsidRPr="00C8185A">
          <w:rPr>
            <w:rStyle w:val="ab"/>
            <w:rFonts w:eastAsia="Times" w:cs="Times"/>
            <w:b/>
            <w:sz w:val="18"/>
            <w:szCs w:val="18"/>
            <w:lang w:val="en-GB"/>
          </w:rPr>
          <w:t>org</w:t>
        </w:r>
        <w:r w:rsidR="002B02CF" w:rsidRPr="00CB6F3D">
          <w:rPr>
            <w:rStyle w:val="ab"/>
            <w:rFonts w:eastAsia="Times" w:cs="Times"/>
            <w:b/>
            <w:sz w:val="18"/>
            <w:szCs w:val="18"/>
            <w:lang w:val="en-GB"/>
          </w:rPr>
          <w:t>/10.26906/</w:t>
        </w:r>
        <w:r w:rsidR="002B02CF" w:rsidRPr="00C8185A">
          <w:rPr>
            <w:rStyle w:val="ab"/>
            <w:rFonts w:eastAsia="Times" w:cs="Times"/>
            <w:b/>
            <w:sz w:val="18"/>
            <w:szCs w:val="18"/>
            <w:lang w:val="en-GB"/>
          </w:rPr>
          <w:t>znp</w:t>
        </w:r>
        <w:r w:rsidR="002B02CF" w:rsidRPr="00CB6F3D">
          <w:rPr>
            <w:rStyle w:val="ab"/>
            <w:rFonts w:eastAsia="Times" w:cs="Times"/>
            <w:b/>
            <w:sz w:val="18"/>
            <w:szCs w:val="18"/>
            <w:lang w:val="en-GB"/>
          </w:rPr>
          <w:t>.2023.58.</w:t>
        </w:r>
        <w:r w:rsidR="002B02CF" w:rsidRPr="002B02CF">
          <w:rPr>
            <w:rStyle w:val="ab"/>
            <w:rFonts w:eastAsia="Times" w:cs="Times"/>
            <w:b/>
            <w:sz w:val="18"/>
            <w:szCs w:val="18"/>
          </w:rPr>
          <w:t>ХХХХ</w:t>
        </w:r>
      </w:hyperlink>
    </w:p>
    <w:p w14:paraId="77AC2967" w14:textId="77777777" w:rsidR="003C777B" w:rsidRPr="00CB6F3D" w:rsidRDefault="003C777B" w:rsidP="003C777B">
      <w:pPr>
        <w:widowControl w:val="0"/>
        <w:jc w:val="center"/>
        <w:rPr>
          <w:rFonts w:ascii="Times New Roman" w:hAnsi="Times New Roman"/>
          <w:sz w:val="16"/>
          <w:szCs w:val="16"/>
          <w:lang w:val="en-GB"/>
        </w:rPr>
      </w:pPr>
    </w:p>
    <w:p w14:paraId="22BD4A48" w14:textId="430DBCA8" w:rsidR="003C777B" w:rsidRPr="00CB6F3D" w:rsidRDefault="003C777B" w:rsidP="003C777B">
      <w:pPr>
        <w:widowControl w:val="0"/>
        <w:rPr>
          <w:rFonts w:ascii="Times New Roman" w:hAnsi="Times New Roman"/>
          <w:sz w:val="16"/>
          <w:szCs w:val="16"/>
          <w:lang w:val="en-GB"/>
        </w:rPr>
      </w:pPr>
      <w:r w:rsidRPr="004C36DC">
        <w:rPr>
          <w:rFonts w:ascii="Times New Roman" w:hAnsi="Times New Roman"/>
          <w:b/>
          <w:lang w:val="en-US"/>
        </w:rPr>
        <w:t>UDC</w:t>
      </w:r>
      <w:r w:rsidRPr="004C36DC">
        <w:rPr>
          <w:rFonts w:ascii="Times New Roman" w:hAnsi="Times New Roman"/>
          <w:b/>
          <w:lang w:val="en-GB"/>
        </w:rPr>
        <w:t xml:space="preserve"> </w:t>
      </w:r>
      <w:r w:rsidR="002B02CF" w:rsidRPr="004C36DC">
        <w:rPr>
          <w:rFonts w:ascii="Times New Roman" w:hAnsi="Times New Roman"/>
          <w:b/>
          <w:lang w:val="en-GB"/>
        </w:rPr>
        <w:t>666.972.2:620.1</w:t>
      </w:r>
    </w:p>
    <w:p w14:paraId="52D77B5B" w14:textId="2B14AF17" w:rsidR="003C777B" w:rsidRDefault="003C777B" w:rsidP="003C777B">
      <w:pPr>
        <w:widowControl w:val="0"/>
        <w:jc w:val="center"/>
        <w:rPr>
          <w:rFonts w:ascii="Times New Roman" w:hAnsi="Times New Roman"/>
          <w:sz w:val="16"/>
          <w:szCs w:val="16"/>
          <w:lang w:val="en-GB"/>
        </w:rPr>
      </w:pPr>
    </w:p>
    <w:p w14:paraId="538DD321" w14:textId="77777777" w:rsidR="004C36DC" w:rsidRPr="00CB6F3D" w:rsidRDefault="004C36DC" w:rsidP="003C777B">
      <w:pPr>
        <w:widowControl w:val="0"/>
        <w:jc w:val="center"/>
        <w:rPr>
          <w:rFonts w:ascii="Times New Roman" w:hAnsi="Times New Roman"/>
          <w:sz w:val="16"/>
          <w:szCs w:val="16"/>
          <w:lang w:val="en-GB"/>
        </w:rPr>
      </w:pPr>
    </w:p>
    <w:p w14:paraId="482C489D" w14:textId="185DCC43" w:rsidR="003C777B" w:rsidRPr="00E623D7" w:rsidRDefault="00E623D7" w:rsidP="003C777B">
      <w:pPr>
        <w:widowControl w:val="0"/>
        <w:jc w:val="center"/>
        <w:rPr>
          <w:rFonts w:ascii="Times New Roman" w:hAnsi="Times New Roman"/>
          <w:b/>
          <w:sz w:val="28"/>
          <w:szCs w:val="28"/>
          <w:lang w:val="en-GB"/>
        </w:rPr>
      </w:pPr>
      <w:r w:rsidRPr="00E623D7">
        <w:rPr>
          <w:rFonts w:ascii="Times New Roman" w:hAnsi="Times New Roman"/>
          <w:b/>
          <w:sz w:val="28"/>
          <w:szCs w:val="28"/>
          <w:lang w:val="en-GB"/>
        </w:rPr>
        <w:t xml:space="preserve">Research on modes and operating parameters of </w:t>
      </w:r>
      <w:r w:rsidRPr="00E623D7">
        <w:rPr>
          <w:rFonts w:ascii="Times New Roman" w:hAnsi="Times New Roman"/>
          <w:b/>
          <w:sz w:val="28"/>
          <w:szCs w:val="28"/>
          <w:lang w:val="en-GB"/>
        </w:rPr>
        <w:br/>
        <w:t>construction mixes preparing equipment</w:t>
      </w:r>
    </w:p>
    <w:p w14:paraId="48BD11B9" w14:textId="77777777" w:rsidR="00E623D7" w:rsidRPr="00073808" w:rsidRDefault="00E623D7" w:rsidP="003C777B">
      <w:pPr>
        <w:widowControl w:val="0"/>
        <w:jc w:val="center"/>
        <w:rPr>
          <w:rFonts w:ascii="Times New Roman" w:hAnsi="Times New Roman"/>
          <w:sz w:val="16"/>
          <w:szCs w:val="16"/>
          <w:lang w:val="en-GB"/>
        </w:rPr>
      </w:pPr>
    </w:p>
    <w:p w14:paraId="65EA94C9" w14:textId="79951B6A" w:rsidR="003C777B" w:rsidRDefault="003C777B" w:rsidP="003C777B">
      <w:pPr>
        <w:widowControl w:val="0"/>
        <w:jc w:val="center"/>
        <w:rPr>
          <w:rFonts w:ascii="Times New Roman" w:hAnsi="Times New Roman"/>
          <w:sz w:val="16"/>
          <w:szCs w:val="16"/>
          <w:lang w:val="en-GB"/>
        </w:rPr>
      </w:pPr>
      <w:r w:rsidRPr="00330353">
        <w:rPr>
          <w:rFonts w:ascii="Times New Roman" w:hAnsi="Times New Roman"/>
          <w:b/>
          <w:iCs/>
          <w:sz w:val="22"/>
          <w:szCs w:val="22"/>
          <w:lang w:val="en-US"/>
        </w:rPr>
        <w:t>Rudyk Rostyslav</w:t>
      </w:r>
      <w:r>
        <w:rPr>
          <w:rFonts w:ascii="Times New Roman" w:hAnsi="Times New Roman"/>
          <w:b/>
          <w:iCs/>
          <w:sz w:val="22"/>
          <w:szCs w:val="22"/>
          <w:vertAlign w:val="superscript"/>
          <w:lang w:val="en-US"/>
        </w:rPr>
        <w:t>1</w:t>
      </w:r>
      <w:r w:rsidRPr="00983748">
        <w:rPr>
          <w:rFonts w:cs="Times New Roman CYR"/>
          <w:iCs/>
          <w:lang w:val="en-GB" w:eastAsia="en-US"/>
        </w:rPr>
        <w:t>*</w:t>
      </w:r>
      <w:r>
        <w:rPr>
          <w:rFonts w:cs="Times New Roman CYR"/>
          <w:iCs/>
          <w:lang w:val="en-GB" w:eastAsia="en-US"/>
        </w:rPr>
        <w:t>,</w:t>
      </w:r>
      <w:r w:rsidR="002B02CF">
        <w:rPr>
          <w:rFonts w:cs="Times New Roman CYR"/>
          <w:b/>
          <w:iCs/>
          <w:sz w:val="22"/>
          <w:szCs w:val="22"/>
          <w:lang w:val="en-GB" w:eastAsia="en-US"/>
        </w:rPr>
        <w:t xml:space="preserve"> </w:t>
      </w:r>
      <w:r w:rsidR="00A90CA2">
        <w:rPr>
          <w:rFonts w:cs="Times New Roman CYR"/>
          <w:b/>
          <w:iCs/>
          <w:sz w:val="22"/>
          <w:szCs w:val="22"/>
          <w:lang w:val="en-US" w:eastAsia="en-US"/>
        </w:rPr>
        <w:t>Bidanets</w:t>
      </w:r>
      <w:r w:rsidR="00A90CA2">
        <w:rPr>
          <w:rFonts w:cs="Times New Roman CYR"/>
          <w:b/>
          <w:iCs/>
          <w:sz w:val="22"/>
          <w:szCs w:val="22"/>
          <w:lang w:val="en-GB" w:eastAsia="en-US"/>
        </w:rPr>
        <w:t xml:space="preserve"> Serhii</w:t>
      </w:r>
      <w:r>
        <w:rPr>
          <w:rFonts w:cs="Times New Roman CYR"/>
          <w:b/>
          <w:iCs/>
          <w:sz w:val="22"/>
          <w:szCs w:val="22"/>
          <w:vertAlign w:val="superscript"/>
          <w:lang w:val="en-GB" w:eastAsia="en-US"/>
        </w:rPr>
        <w:t>2</w:t>
      </w:r>
    </w:p>
    <w:p w14:paraId="735AD67B" w14:textId="77777777" w:rsidR="003C777B" w:rsidRDefault="003C777B" w:rsidP="003C777B">
      <w:pPr>
        <w:widowControl w:val="0"/>
        <w:jc w:val="center"/>
        <w:rPr>
          <w:rFonts w:ascii="Times New Roman" w:hAnsi="Times New Roman"/>
          <w:sz w:val="16"/>
          <w:szCs w:val="16"/>
          <w:lang w:val="en-GB"/>
        </w:rPr>
      </w:pPr>
    </w:p>
    <w:p w14:paraId="7EE3295C" w14:textId="77777777" w:rsidR="003C777B" w:rsidRDefault="003C777B" w:rsidP="003C777B">
      <w:pPr>
        <w:jc w:val="center"/>
        <w:rPr>
          <w:rFonts w:cs="Times New Roman CYR"/>
          <w:iCs/>
          <w:lang w:val="en-US" w:eastAsia="en-US"/>
        </w:rPr>
      </w:pPr>
      <w:r>
        <w:rPr>
          <w:rFonts w:cs="Times New Roman CYR"/>
          <w:iCs/>
          <w:vertAlign w:val="superscript"/>
          <w:lang w:val="en-US" w:eastAsia="en-US"/>
        </w:rPr>
        <w:t>1</w:t>
      </w:r>
      <w:r w:rsidRPr="00330353">
        <w:rPr>
          <w:rFonts w:cs="Times New Roman CYR"/>
          <w:iCs/>
          <w:lang w:val="en-US" w:eastAsia="en-US"/>
        </w:rPr>
        <w:t xml:space="preserve"> </w:t>
      </w:r>
      <w:r>
        <w:rPr>
          <w:rFonts w:cs="Times New Roman CYR"/>
          <w:iCs/>
          <w:lang w:val="en-US" w:eastAsia="en-US"/>
        </w:rPr>
        <w:t xml:space="preserve">National University </w:t>
      </w:r>
      <w:r w:rsidRPr="00330353">
        <w:rPr>
          <w:rFonts w:cs="Times New Roman CYR"/>
          <w:iCs/>
          <w:lang w:val="uk-UA" w:eastAsia="en-US"/>
        </w:rPr>
        <w:t>«</w:t>
      </w:r>
      <w:r w:rsidRPr="00330353">
        <w:rPr>
          <w:rFonts w:cs="Times New Roman CYR"/>
          <w:iCs/>
          <w:lang w:val="en-US" w:eastAsia="en-US"/>
        </w:rPr>
        <w:t>Yuri Kondratyuk</w:t>
      </w:r>
      <w:r>
        <w:rPr>
          <w:rFonts w:cs="Times New Roman CYR"/>
          <w:iCs/>
          <w:lang w:val="en-US" w:eastAsia="en-US"/>
        </w:rPr>
        <w:t xml:space="preserve"> Poltava Poly</w:t>
      </w:r>
      <w:r w:rsidRPr="00330353">
        <w:rPr>
          <w:rFonts w:cs="Times New Roman CYR"/>
          <w:iCs/>
          <w:lang w:val="en-US" w:eastAsia="en-US"/>
        </w:rPr>
        <w:t>technic</w:t>
      </w:r>
      <w:r w:rsidRPr="00330353">
        <w:rPr>
          <w:rFonts w:cs="Times New Roman CYR"/>
          <w:iCs/>
          <w:lang w:val="uk-UA" w:eastAsia="en-US"/>
        </w:rPr>
        <w:t>»</w:t>
      </w:r>
      <w:r>
        <w:rPr>
          <w:rFonts w:cs="Times New Roman CYR"/>
          <w:iCs/>
          <w:lang w:val="uk-UA" w:eastAsia="en-US"/>
        </w:rPr>
        <w:t xml:space="preserve">    </w:t>
      </w:r>
      <w:hyperlink r:id="rId10" w:history="1">
        <w:r w:rsidRPr="009E6341">
          <w:rPr>
            <w:rStyle w:val="ab"/>
            <w:rFonts w:cs="Times New Roman CYR"/>
            <w:iCs/>
            <w:lang w:val="en-US" w:eastAsia="en-US"/>
          </w:rPr>
          <w:t>https://orcid.org/0000-0001-8386-977X</w:t>
        </w:r>
      </w:hyperlink>
    </w:p>
    <w:p w14:paraId="62C7ACE6" w14:textId="2C1A186E" w:rsidR="0063407F" w:rsidRDefault="003C777B" w:rsidP="0063407F">
      <w:pPr>
        <w:tabs>
          <w:tab w:val="left" w:pos="567"/>
          <w:tab w:val="left" w:pos="1134"/>
        </w:tabs>
        <w:ind w:firstLine="142"/>
        <w:jc w:val="center"/>
        <w:rPr>
          <w:rStyle w:val="ab"/>
          <w:rFonts w:cs="Times New Roman CYR"/>
          <w:iCs/>
          <w:lang w:val="en-US" w:eastAsia="en-US"/>
        </w:rPr>
      </w:pPr>
      <w:r w:rsidRPr="00330353">
        <w:rPr>
          <w:rFonts w:cs="Times New Roman CYR"/>
          <w:iCs/>
          <w:vertAlign w:val="superscript"/>
          <w:lang w:val="en-US" w:eastAsia="en-US"/>
        </w:rPr>
        <w:t>2</w:t>
      </w:r>
      <w:r w:rsidR="0063407F" w:rsidRPr="0063407F">
        <w:rPr>
          <w:rFonts w:cs="Times New Roman CYR"/>
          <w:iCs/>
          <w:lang w:val="en-US" w:eastAsia="en-US"/>
        </w:rPr>
        <w:t xml:space="preserve"> </w:t>
      </w:r>
      <w:r w:rsidR="0063407F">
        <w:rPr>
          <w:rFonts w:cs="Times New Roman CYR"/>
          <w:iCs/>
          <w:lang w:val="en-US" w:eastAsia="en-US"/>
        </w:rPr>
        <w:t xml:space="preserve">National University </w:t>
      </w:r>
      <w:r w:rsidR="0063407F" w:rsidRPr="00330353">
        <w:rPr>
          <w:rFonts w:cs="Times New Roman CYR"/>
          <w:iCs/>
          <w:lang w:val="uk-UA" w:eastAsia="en-US"/>
        </w:rPr>
        <w:t>«</w:t>
      </w:r>
      <w:r w:rsidR="0063407F" w:rsidRPr="00330353">
        <w:rPr>
          <w:rFonts w:cs="Times New Roman CYR"/>
          <w:iCs/>
          <w:lang w:val="en-US" w:eastAsia="en-US"/>
        </w:rPr>
        <w:t>Yuri Kondratyuk</w:t>
      </w:r>
      <w:r w:rsidR="0063407F">
        <w:rPr>
          <w:rFonts w:cs="Times New Roman CYR"/>
          <w:iCs/>
          <w:lang w:val="en-US" w:eastAsia="en-US"/>
        </w:rPr>
        <w:t xml:space="preserve"> Poltava Poly</w:t>
      </w:r>
      <w:r w:rsidR="0063407F" w:rsidRPr="00330353">
        <w:rPr>
          <w:rFonts w:cs="Times New Roman CYR"/>
          <w:iCs/>
          <w:lang w:val="en-US" w:eastAsia="en-US"/>
        </w:rPr>
        <w:t>technic</w:t>
      </w:r>
      <w:r w:rsidR="0063407F" w:rsidRPr="00A14149">
        <w:rPr>
          <w:rFonts w:cs="Times New Roman CYR"/>
          <w:iCs/>
          <w:lang w:val="uk-UA" w:eastAsia="en-US"/>
        </w:rPr>
        <w:t xml:space="preserve">»    </w:t>
      </w:r>
      <w:hyperlink r:id="rId11" w:history="1">
        <w:r w:rsidR="00A14149" w:rsidRPr="00A14149">
          <w:rPr>
            <w:rStyle w:val="ab"/>
            <w:rFonts w:cs="Times New Roman CYR"/>
            <w:iCs/>
            <w:lang w:val="en-US" w:eastAsia="en-US"/>
          </w:rPr>
          <w:t>https://orcid.org/</w:t>
        </w:r>
        <w:r w:rsidR="00A14149" w:rsidRPr="00A14149">
          <w:rPr>
            <w:rStyle w:val="ab"/>
            <w:rFonts w:cs="Times New Roman CYR"/>
            <w:iCs/>
            <w:lang w:val="uk-UA" w:eastAsia="en-US"/>
          </w:rPr>
          <w:t>0000-0002-5346-9545</w:t>
        </w:r>
      </w:hyperlink>
    </w:p>
    <w:p w14:paraId="5BC5F151" w14:textId="5FB2A097" w:rsidR="003C777B" w:rsidRDefault="003C777B" w:rsidP="0063407F">
      <w:pPr>
        <w:tabs>
          <w:tab w:val="left" w:pos="567"/>
          <w:tab w:val="left" w:pos="1134"/>
        </w:tabs>
        <w:ind w:firstLine="142"/>
        <w:jc w:val="center"/>
        <w:rPr>
          <w:rFonts w:cs="Times New Roman CYR"/>
          <w:iCs/>
          <w:lang w:val="en-US" w:eastAsia="en-US"/>
        </w:rPr>
      </w:pPr>
      <w:r w:rsidRPr="00983748">
        <w:rPr>
          <w:rFonts w:cs="Times New Roman CYR"/>
          <w:iCs/>
          <w:lang w:val="en-GB" w:eastAsia="en-US"/>
        </w:rPr>
        <w:t>*Corresponding author E-mail:</w:t>
      </w:r>
      <w:r w:rsidRPr="00983748">
        <w:rPr>
          <w:rFonts w:cs="Times New Roman CYR"/>
          <w:iCs/>
          <w:lang w:val="en-US" w:eastAsia="en-US"/>
        </w:rPr>
        <w:t xml:space="preserve"> </w:t>
      </w:r>
      <w:hyperlink r:id="rId12" w:history="1">
        <w:r w:rsidRPr="00CF636A">
          <w:rPr>
            <w:rStyle w:val="ab"/>
            <w:rFonts w:cs="Times New Roman CYR"/>
            <w:iCs/>
            <w:lang w:val="en-US" w:eastAsia="en-US"/>
          </w:rPr>
          <w:t>rostyslavrudyk@nupp.edu.ua</w:t>
        </w:r>
      </w:hyperlink>
    </w:p>
    <w:p w14:paraId="53C79A73" w14:textId="77777777" w:rsidR="003C777B" w:rsidRPr="003C777B" w:rsidRDefault="003C777B" w:rsidP="003C777B">
      <w:pPr>
        <w:widowControl w:val="0"/>
        <w:jc w:val="center"/>
        <w:rPr>
          <w:rFonts w:cs="Times New Roman CYR"/>
          <w:iCs/>
          <w:sz w:val="16"/>
          <w:lang w:val="en-US" w:eastAsia="en-US"/>
        </w:rPr>
      </w:pPr>
    </w:p>
    <w:p w14:paraId="2B7D0871" w14:textId="5A73DBD7" w:rsidR="003C777B" w:rsidRDefault="006A4E1F" w:rsidP="003C777B">
      <w:pPr>
        <w:widowControl w:val="0"/>
        <w:jc w:val="both"/>
        <w:rPr>
          <w:rFonts w:ascii="Times New Roman" w:hAnsi="Times New Roman"/>
          <w:sz w:val="16"/>
          <w:szCs w:val="16"/>
          <w:lang w:val="en-GB"/>
        </w:rPr>
      </w:pPr>
      <w:r w:rsidRPr="006A4E1F">
        <w:rPr>
          <w:rFonts w:ascii="Times New Roman" w:hAnsi="Times New Roman"/>
          <w:sz w:val="18"/>
          <w:szCs w:val="18"/>
          <w:lang w:val="en-US"/>
        </w:rPr>
        <w:t>This research paper examines the various modes and parameters of operation of equipment used for preparing mortars in the construction industry. The study emphasizes the significance of ensuring the proper functioning of mixers and mixers on construction sites, as it directly affects the time and energy consumption involved in mortar preparation. The paper discusses different types of mixers, including gravity mixers</w:t>
      </w:r>
      <w:bookmarkStart w:id="0" w:name="_GoBack"/>
      <w:bookmarkEnd w:id="0"/>
      <w:r w:rsidRPr="006A4E1F">
        <w:rPr>
          <w:rFonts w:ascii="Times New Roman" w:hAnsi="Times New Roman"/>
          <w:sz w:val="18"/>
          <w:szCs w:val="18"/>
          <w:lang w:val="en-US"/>
        </w:rPr>
        <w:t xml:space="preserve"> and concrete mixing buckets, and provides an analysis of their advantages and disadvantages. Additionally, the research presents calculations and formulas for determining the power consumption and energy efficiency of mixers. The findings of the study highlight the necessity for a scientific approach in selecting components based on their energy efficiency in construction site conditions. By considering energy efficiency, construction professionals can optimize the performance of mixers and reduce energy consumption, leading to cost savings and environmental benefits. This research contributes to the existing knowledge in the field and provides valuable insights for decision-making in the selection and operation of mortar preparation equipment in the construction industry.</w:t>
      </w:r>
    </w:p>
    <w:p w14:paraId="76B9A8A5" w14:textId="77777777" w:rsidR="003C777B" w:rsidRDefault="003C777B" w:rsidP="003C777B">
      <w:pPr>
        <w:widowControl w:val="0"/>
        <w:jc w:val="center"/>
        <w:rPr>
          <w:rFonts w:ascii="Times New Roman" w:hAnsi="Times New Roman"/>
          <w:sz w:val="16"/>
          <w:szCs w:val="16"/>
          <w:lang w:val="en-GB"/>
        </w:rPr>
      </w:pPr>
    </w:p>
    <w:p w14:paraId="4B87BABA" w14:textId="1303B2BC" w:rsidR="003C777B" w:rsidRDefault="003C777B" w:rsidP="003C777B">
      <w:pPr>
        <w:widowControl w:val="0"/>
        <w:rPr>
          <w:rFonts w:ascii="Times New Roman" w:hAnsi="Times New Roman"/>
          <w:sz w:val="16"/>
          <w:szCs w:val="16"/>
          <w:lang w:val="en-GB"/>
        </w:rPr>
      </w:pPr>
      <w:r w:rsidRPr="00983748">
        <w:rPr>
          <w:rFonts w:ascii="Times New Roman" w:hAnsi="Times New Roman"/>
          <w:b/>
          <w:sz w:val="18"/>
          <w:szCs w:val="24"/>
          <w:lang w:val="en-US"/>
        </w:rPr>
        <w:t>Keywords</w:t>
      </w:r>
      <w:r w:rsidRPr="00983748">
        <w:rPr>
          <w:rFonts w:ascii="Times New Roman" w:hAnsi="Times New Roman"/>
          <w:b/>
          <w:sz w:val="18"/>
          <w:szCs w:val="24"/>
          <w:lang w:val="uk-UA"/>
        </w:rPr>
        <w:t xml:space="preserve">: </w:t>
      </w:r>
      <w:r w:rsidRPr="000E5752">
        <w:rPr>
          <w:rFonts w:ascii="Times New Roman" w:hAnsi="Times New Roman"/>
          <w:sz w:val="18"/>
          <w:szCs w:val="18"/>
          <w:lang w:val="en-US"/>
        </w:rPr>
        <w:t>Concrete mixtures</w:t>
      </w:r>
      <w:r w:rsidRPr="000E5752">
        <w:rPr>
          <w:rFonts w:ascii="Times New Roman" w:hAnsi="Times New Roman"/>
          <w:sz w:val="18"/>
          <w:szCs w:val="18"/>
          <w:lang w:val="uk-UA"/>
        </w:rPr>
        <w:t xml:space="preserve">, </w:t>
      </w:r>
      <w:r w:rsidR="00BA34AB">
        <w:rPr>
          <w:rFonts w:ascii="Times New Roman" w:hAnsi="Times New Roman"/>
          <w:sz w:val="18"/>
          <w:szCs w:val="18"/>
          <w:lang w:val="en-US"/>
        </w:rPr>
        <w:t>concrete mixer, mortar</w:t>
      </w:r>
      <w:r w:rsidRPr="000E5752">
        <w:rPr>
          <w:rFonts w:ascii="Times New Roman" w:hAnsi="Times New Roman"/>
          <w:sz w:val="18"/>
          <w:szCs w:val="18"/>
          <w:lang w:val="en-US"/>
        </w:rPr>
        <w:t>, preparation</w:t>
      </w:r>
      <w:r w:rsidR="00BA34AB">
        <w:rPr>
          <w:rFonts w:ascii="Times New Roman" w:hAnsi="Times New Roman"/>
          <w:sz w:val="18"/>
          <w:szCs w:val="18"/>
          <w:lang w:val="en-US"/>
        </w:rPr>
        <w:t>, e</w:t>
      </w:r>
      <w:r w:rsidR="00BA34AB" w:rsidRPr="00BA34AB">
        <w:rPr>
          <w:rFonts w:ascii="Times New Roman" w:hAnsi="Times New Roman"/>
          <w:sz w:val="18"/>
          <w:szCs w:val="18"/>
          <w:lang w:val="en-US"/>
        </w:rPr>
        <w:t>nergy efficiency</w:t>
      </w:r>
      <w:r w:rsidR="00BA34AB">
        <w:rPr>
          <w:rFonts w:ascii="Times New Roman" w:hAnsi="Times New Roman"/>
          <w:sz w:val="18"/>
          <w:szCs w:val="18"/>
          <w:lang w:val="en-US"/>
        </w:rPr>
        <w:t xml:space="preserve">, </w:t>
      </w:r>
      <w:r w:rsidR="00BA34AB" w:rsidRPr="00BA34AB">
        <w:rPr>
          <w:rFonts w:ascii="Times New Roman" w:hAnsi="Times New Roman"/>
          <w:sz w:val="18"/>
          <w:szCs w:val="18"/>
          <w:lang w:val="en-US"/>
        </w:rPr>
        <w:t>productivity</w:t>
      </w:r>
    </w:p>
    <w:p w14:paraId="311343EB" w14:textId="77777777" w:rsidR="003C777B" w:rsidRDefault="003C777B" w:rsidP="003C777B">
      <w:pPr>
        <w:widowControl w:val="0"/>
        <w:jc w:val="center"/>
        <w:rPr>
          <w:rFonts w:ascii="Times New Roman" w:hAnsi="Times New Roman"/>
          <w:sz w:val="16"/>
          <w:szCs w:val="16"/>
          <w:lang w:val="en-GB"/>
        </w:rPr>
      </w:pPr>
    </w:p>
    <w:p w14:paraId="4B2159C0" w14:textId="77777777" w:rsidR="003C777B" w:rsidRDefault="003C777B" w:rsidP="003C777B">
      <w:pPr>
        <w:widowControl w:val="0"/>
        <w:jc w:val="center"/>
        <w:rPr>
          <w:rFonts w:ascii="Times New Roman" w:hAnsi="Times New Roman"/>
          <w:sz w:val="16"/>
          <w:szCs w:val="16"/>
          <w:lang w:val="en-GB"/>
        </w:rPr>
      </w:pPr>
    </w:p>
    <w:p w14:paraId="28336860" w14:textId="77777777" w:rsidR="003C777B" w:rsidRDefault="003C777B" w:rsidP="003C777B">
      <w:pPr>
        <w:widowControl w:val="0"/>
        <w:jc w:val="center"/>
        <w:rPr>
          <w:rFonts w:ascii="Times New Roman" w:hAnsi="Times New Roman"/>
          <w:sz w:val="16"/>
          <w:szCs w:val="16"/>
          <w:lang w:val="en-GB"/>
        </w:rPr>
      </w:pPr>
    </w:p>
    <w:p w14:paraId="5737FD85" w14:textId="77777777" w:rsidR="003C777B" w:rsidRDefault="003C777B" w:rsidP="003C777B">
      <w:pPr>
        <w:widowControl w:val="0"/>
        <w:jc w:val="center"/>
        <w:rPr>
          <w:rFonts w:ascii="Times New Roman" w:hAnsi="Times New Roman"/>
          <w:sz w:val="16"/>
          <w:szCs w:val="16"/>
          <w:lang w:val="en-GB"/>
        </w:rPr>
      </w:pPr>
    </w:p>
    <w:p w14:paraId="1A05BE92" w14:textId="77777777" w:rsidR="003C777B" w:rsidRDefault="003C777B" w:rsidP="003C777B">
      <w:pPr>
        <w:widowControl w:val="0"/>
        <w:jc w:val="center"/>
        <w:rPr>
          <w:rFonts w:ascii="Times New Roman" w:hAnsi="Times New Roman"/>
          <w:sz w:val="16"/>
          <w:szCs w:val="16"/>
          <w:lang w:val="en-GB"/>
        </w:rPr>
      </w:pPr>
    </w:p>
    <w:p w14:paraId="696CA60D" w14:textId="77777777" w:rsidR="003C777B" w:rsidRDefault="003C777B" w:rsidP="003C777B">
      <w:pPr>
        <w:widowControl w:val="0"/>
        <w:jc w:val="center"/>
        <w:rPr>
          <w:rFonts w:ascii="Times New Roman" w:hAnsi="Times New Roman"/>
          <w:sz w:val="16"/>
          <w:szCs w:val="16"/>
          <w:lang w:val="en-GB"/>
        </w:rPr>
      </w:pPr>
    </w:p>
    <w:p w14:paraId="25C6306A" w14:textId="77777777" w:rsidR="0063407F" w:rsidRPr="0063407F" w:rsidRDefault="0063407F" w:rsidP="003C777B">
      <w:pPr>
        <w:widowControl w:val="0"/>
        <w:jc w:val="center"/>
        <w:rPr>
          <w:rFonts w:ascii="Times New Roman" w:hAnsi="Times New Roman"/>
          <w:b/>
          <w:sz w:val="28"/>
          <w:szCs w:val="28"/>
          <w:lang w:val="uk-UA"/>
        </w:rPr>
      </w:pPr>
      <w:r w:rsidRPr="0063407F">
        <w:rPr>
          <w:rFonts w:ascii="Times New Roman" w:hAnsi="Times New Roman"/>
          <w:b/>
          <w:sz w:val="28"/>
          <w:szCs w:val="28"/>
          <w:lang w:val="uk-UA"/>
        </w:rPr>
        <w:t xml:space="preserve">Дослідження режимів та параметрів роботи обладнання </w:t>
      </w:r>
    </w:p>
    <w:p w14:paraId="082B37B6" w14:textId="4437A51D" w:rsidR="003C777B" w:rsidRPr="003C777B" w:rsidRDefault="0063407F" w:rsidP="003C777B">
      <w:pPr>
        <w:widowControl w:val="0"/>
        <w:jc w:val="center"/>
        <w:rPr>
          <w:rFonts w:ascii="Times New Roman" w:hAnsi="Times New Roman"/>
          <w:sz w:val="16"/>
          <w:szCs w:val="16"/>
        </w:rPr>
      </w:pPr>
      <w:r w:rsidRPr="0063407F">
        <w:rPr>
          <w:rFonts w:ascii="Times New Roman" w:hAnsi="Times New Roman"/>
          <w:b/>
          <w:sz w:val="28"/>
          <w:szCs w:val="28"/>
          <w:lang w:val="uk-UA"/>
        </w:rPr>
        <w:t>для приготування будівельних розчинів</w:t>
      </w:r>
    </w:p>
    <w:p w14:paraId="7D0505AC" w14:textId="77777777" w:rsidR="003C777B" w:rsidRDefault="003C777B" w:rsidP="003C777B">
      <w:pPr>
        <w:widowControl w:val="0"/>
        <w:jc w:val="center"/>
        <w:rPr>
          <w:rFonts w:ascii="Times New Roman" w:hAnsi="Times New Roman"/>
          <w:sz w:val="16"/>
          <w:szCs w:val="16"/>
        </w:rPr>
      </w:pPr>
    </w:p>
    <w:p w14:paraId="44B79F68" w14:textId="67355FDA" w:rsidR="003C777B" w:rsidRDefault="003C777B" w:rsidP="003C777B">
      <w:pPr>
        <w:widowControl w:val="0"/>
        <w:jc w:val="center"/>
        <w:rPr>
          <w:rFonts w:ascii="Times New Roman" w:hAnsi="Times New Roman"/>
          <w:sz w:val="16"/>
          <w:szCs w:val="16"/>
        </w:rPr>
      </w:pPr>
      <w:r>
        <w:rPr>
          <w:b/>
          <w:bCs/>
          <w:sz w:val="22"/>
          <w:szCs w:val="22"/>
          <w:lang w:eastAsia="en-US"/>
        </w:rPr>
        <w:t>Рудик Р.</w:t>
      </w:r>
      <w:r w:rsidRPr="003E5FE0">
        <w:rPr>
          <w:b/>
          <w:bCs/>
          <w:sz w:val="22"/>
          <w:szCs w:val="22"/>
          <w:lang w:eastAsia="en-US"/>
        </w:rPr>
        <w:t>Ю.</w:t>
      </w:r>
      <w:r w:rsidRPr="00237C53">
        <w:rPr>
          <w:bCs/>
          <w:sz w:val="22"/>
          <w:szCs w:val="22"/>
          <w:vertAlign w:val="superscript"/>
          <w:lang w:eastAsia="en-US"/>
        </w:rPr>
        <w:t>1</w:t>
      </w:r>
      <w:r w:rsidRPr="00237C53">
        <w:rPr>
          <w:rFonts w:cs="Times New Roman CYR"/>
          <w:iCs/>
          <w:sz w:val="22"/>
          <w:szCs w:val="22"/>
          <w:lang w:eastAsia="en-US"/>
        </w:rPr>
        <w:t>*</w:t>
      </w:r>
      <w:r w:rsidRPr="00D73538">
        <w:rPr>
          <w:rFonts w:cs="Times New Roman CYR"/>
          <w:iCs/>
          <w:sz w:val="22"/>
          <w:szCs w:val="22"/>
          <w:lang w:eastAsia="en-US"/>
        </w:rPr>
        <w:t xml:space="preserve">, </w:t>
      </w:r>
      <w:r w:rsidR="0063407F">
        <w:rPr>
          <w:rFonts w:cs="Times New Roman CYR"/>
          <w:b/>
          <w:iCs/>
          <w:sz w:val="22"/>
          <w:szCs w:val="22"/>
          <w:lang w:val="uk-UA" w:eastAsia="en-US"/>
        </w:rPr>
        <w:t>Біданець С.С.</w:t>
      </w:r>
      <w:r>
        <w:rPr>
          <w:rFonts w:cs="Times New Roman CYR"/>
          <w:b/>
          <w:iCs/>
          <w:sz w:val="22"/>
          <w:szCs w:val="22"/>
          <w:vertAlign w:val="superscript"/>
          <w:lang w:val="uk-UA" w:eastAsia="en-US"/>
        </w:rPr>
        <w:t>2</w:t>
      </w:r>
    </w:p>
    <w:p w14:paraId="536B1F70" w14:textId="77777777" w:rsidR="003C777B" w:rsidRPr="003C777B" w:rsidRDefault="003C777B" w:rsidP="003C777B">
      <w:pPr>
        <w:widowControl w:val="0"/>
        <w:jc w:val="center"/>
        <w:rPr>
          <w:rFonts w:ascii="Times New Roman" w:hAnsi="Times New Roman"/>
          <w:sz w:val="16"/>
          <w:szCs w:val="16"/>
        </w:rPr>
      </w:pPr>
    </w:p>
    <w:p w14:paraId="4FA1F08A" w14:textId="10028E70" w:rsidR="003C777B" w:rsidRDefault="0086525B" w:rsidP="003C777B">
      <w:pPr>
        <w:jc w:val="center"/>
        <w:rPr>
          <w:rFonts w:cs="Times New Roman CYR"/>
          <w:iCs/>
          <w:lang w:val="uk-UA" w:eastAsia="en-US"/>
        </w:rPr>
      </w:pPr>
      <w:r>
        <w:rPr>
          <w:rFonts w:cs="Times New Roman CYR"/>
          <w:iCs/>
          <w:vertAlign w:val="superscript"/>
          <w:lang w:eastAsia="en-US"/>
        </w:rPr>
        <w:t>1</w:t>
      </w:r>
      <w:r w:rsidR="003C777B" w:rsidRPr="00330353">
        <w:rPr>
          <w:rFonts w:cs="Times New Roman CYR"/>
          <w:iCs/>
          <w:lang w:val="uk-UA" w:eastAsia="en-US"/>
        </w:rPr>
        <w:t>Національний університет «Полтавська політехніка імені Юрія Кондратюка»</w:t>
      </w:r>
    </w:p>
    <w:p w14:paraId="1D206A44" w14:textId="7F998725" w:rsidR="0063407F" w:rsidRDefault="0086525B" w:rsidP="0063407F">
      <w:pPr>
        <w:jc w:val="center"/>
        <w:rPr>
          <w:rFonts w:cs="Times New Roman CYR"/>
          <w:iCs/>
          <w:lang w:val="uk-UA" w:eastAsia="en-US"/>
        </w:rPr>
      </w:pPr>
      <w:r>
        <w:rPr>
          <w:rFonts w:cs="Times New Roman CYR"/>
          <w:iCs/>
          <w:vertAlign w:val="superscript"/>
          <w:lang w:val="uk-UA" w:eastAsia="en-US"/>
        </w:rPr>
        <w:t>2</w:t>
      </w:r>
      <w:r w:rsidR="0063407F" w:rsidRPr="0063407F">
        <w:rPr>
          <w:rFonts w:cs="Times New Roman CYR"/>
          <w:iCs/>
          <w:lang w:val="uk-UA" w:eastAsia="en-US"/>
        </w:rPr>
        <w:t xml:space="preserve"> </w:t>
      </w:r>
      <w:r w:rsidR="0063407F" w:rsidRPr="00330353">
        <w:rPr>
          <w:rFonts w:cs="Times New Roman CYR"/>
          <w:iCs/>
          <w:lang w:val="uk-UA" w:eastAsia="en-US"/>
        </w:rPr>
        <w:t>Національний університет «Полтавська політехніка імені Юрія Кондратюка»</w:t>
      </w:r>
    </w:p>
    <w:p w14:paraId="1295CAB5" w14:textId="75F041FC" w:rsidR="003C777B" w:rsidRPr="005B50DB" w:rsidRDefault="003C777B" w:rsidP="0063407F">
      <w:pPr>
        <w:jc w:val="center"/>
        <w:rPr>
          <w:rFonts w:cs="Times New Roman CYR"/>
          <w:iCs/>
          <w:lang w:eastAsia="en-US"/>
        </w:rPr>
      </w:pPr>
      <w:r w:rsidRPr="00983748">
        <w:rPr>
          <w:rFonts w:cs="Times New Roman CYR"/>
          <w:iCs/>
          <w:lang w:eastAsia="en-US"/>
        </w:rPr>
        <w:t>*</w:t>
      </w:r>
      <w:r w:rsidRPr="00983748">
        <w:rPr>
          <w:rFonts w:cs="Times New Roman CYR"/>
          <w:iCs/>
          <w:lang w:val="uk-UA" w:eastAsia="en-US"/>
        </w:rPr>
        <w:t>Адреса для листування</w:t>
      </w:r>
      <w:r w:rsidRPr="00983748">
        <w:rPr>
          <w:rFonts w:cs="Times New Roman CYR"/>
          <w:iCs/>
          <w:lang w:eastAsia="en-US"/>
        </w:rPr>
        <w:t xml:space="preserve"> </w:t>
      </w:r>
      <w:r w:rsidRPr="00983748">
        <w:rPr>
          <w:rFonts w:cs="Times New Roman CYR"/>
          <w:iCs/>
          <w:lang w:val="en-GB" w:eastAsia="en-US"/>
        </w:rPr>
        <w:t>E</w:t>
      </w:r>
      <w:r w:rsidRPr="00983748">
        <w:rPr>
          <w:rFonts w:cs="Times New Roman CYR"/>
          <w:iCs/>
          <w:lang w:eastAsia="en-US"/>
        </w:rPr>
        <w:t>-</w:t>
      </w:r>
      <w:r w:rsidRPr="00983748">
        <w:rPr>
          <w:rFonts w:cs="Times New Roman CYR"/>
          <w:iCs/>
          <w:lang w:val="en-GB" w:eastAsia="en-US"/>
        </w:rPr>
        <w:t>mail</w:t>
      </w:r>
      <w:r w:rsidRPr="00983748">
        <w:rPr>
          <w:rFonts w:cs="Times New Roman CYR"/>
          <w:iCs/>
          <w:lang w:eastAsia="en-US"/>
        </w:rPr>
        <w:t xml:space="preserve">: </w:t>
      </w:r>
      <w:hyperlink r:id="rId13" w:history="1">
        <w:r w:rsidRPr="00CF636A">
          <w:rPr>
            <w:rStyle w:val="ab"/>
            <w:rFonts w:cs="Times New Roman CYR"/>
            <w:iCs/>
            <w:lang w:val="en-US" w:eastAsia="en-US"/>
          </w:rPr>
          <w:t>rostyslavrudyk</w:t>
        </w:r>
        <w:r w:rsidRPr="00CF636A">
          <w:rPr>
            <w:rStyle w:val="ab"/>
            <w:rFonts w:cs="Times New Roman CYR"/>
            <w:iCs/>
            <w:lang w:eastAsia="en-US"/>
          </w:rPr>
          <w:t>@</w:t>
        </w:r>
        <w:r w:rsidRPr="00CF636A">
          <w:rPr>
            <w:rStyle w:val="ab"/>
            <w:rFonts w:cs="Times New Roman CYR"/>
            <w:iCs/>
            <w:lang w:val="en-US" w:eastAsia="en-US"/>
          </w:rPr>
          <w:t>nupp</w:t>
        </w:r>
        <w:r w:rsidRPr="00CF636A">
          <w:rPr>
            <w:rStyle w:val="ab"/>
            <w:rFonts w:cs="Times New Roman CYR"/>
            <w:iCs/>
            <w:lang w:eastAsia="en-US"/>
          </w:rPr>
          <w:t>.</w:t>
        </w:r>
        <w:r w:rsidRPr="00CF636A">
          <w:rPr>
            <w:rStyle w:val="ab"/>
            <w:rFonts w:cs="Times New Roman CYR"/>
            <w:iCs/>
            <w:lang w:val="en-US" w:eastAsia="en-US"/>
          </w:rPr>
          <w:t>edu</w:t>
        </w:r>
        <w:r w:rsidRPr="00CF636A">
          <w:rPr>
            <w:rStyle w:val="ab"/>
            <w:rFonts w:cs="Times New Roman CYR"/>
            <w:iCs/>
            <w:lang w:eastAsia="en-US"/>
          </w:rPr>
          <w:t>.</w:t>
        </w:r>
        <w:r w:rsidRPr="00CF636A">
          <w:rPr>
            <w:rStyle w:val="ab"/>
            <w:rFonts w:cs="Times New Roman CYR"/>
            <w:iCs/>
            <w:lang w:val="en-US" w:eastAsia="en-US"/>
          </w:rPr>
          <w:t>ua</w:t>
        </w:r>
      </w:hyperlink>
    </w:p>
    <w:p w14:paraId="178E3CCD" w14:textId="77777777" w:rsidR="003C777B" w:rsidRPr="003C777B" w:rsidRDefault="003C777B" w:rsidP="003C777B">
      <w:pPr>
        <w:widowControl w:val="0"/>
        <w:jc w:val="center"/>
        <w:rPr>
          <w:rFonts w:cs="Times New Roman CYR"/>
          <w:iCs/>
          <w:sz w:val="16"/>
          <w:lang w:eastAsia="en-US"/>
        </w:rPr>
      </w:pPr>
    </w:p>
    <w:p w14:paraId="46BF3D0B" w14:textId="3834B691" w:rsidR="003C777B" w:rsidRPr="006A4E1F" w:rsidRDefault="006A4E1F" w:rsidP="003C777B">
      <w:pPr>
        <w:widowControl w:val="0"/>
        <w:jc w:val="both"/>
        <w:rPr>
          <w:rFonts w:ascii="Times New Roman" w:hAnsi="Times New Roman"/>
          <w:sz w:val="18"/>
          <w:szCs w:val="18"/>
          <w:lang w:val="uk-UA"/>
        </w:rPr>
      </w:pPr>
      <w:r w:rsidRPr="006A4E1F">
        <w:rPr>
          <w:rFonts w:ascii="Times New Roman" w:hAnsi="Times New Roman"/>
          <w:sz w:val="18"/>
          <w:szCs w:val="18"/>
          <w:lang w:val="uk-UA"/>
        </w:rPr>
        <w:t>У статті розглянуто різні режими та параметри роботи обладнання, що використовується для приготування будівельних розчинів у будівельній галузі. Ефективне приготування будівельних розчинів має вирішальне значення для своєчасного завершення будівельних проектів і загальної продуктивності галузі. Дослідження підкреслює важливість забезпечення належного функціонування змішувачів на будівельних майданчиках, оскільки це безпосередньо впливає на витрати часу та енергії на приготування розчину. Стаття містить аналіз різних типів змішувачів, які використовуються в будівельній галузі, включаючи гравітаційні змішувачі та ковші для змішування бетону. Кожен тип змішувача оцінюється на основі його переваг і недоліків, враховуючи такі фактори, як простота використання, потужність змішування та вимоги до обслуговування. Результати цього аналізу можуть допомогти фахівцям-будівельникам у виборі найбільш підходящого змішувача для конкретних вимог проекту. Крім того, в дослідженні наведено розрахунки та формули для визначення енергоспоживання та енергоефективності змішувачів. Дослідження також підкреслює важливість врахування енергоефективності при проектуванні та експлуатації змішувачів, оскільки це може призвести до значної економії енергії та екологічних переваг. В результаті досліджень є необхідність наукового підходу до вибору компонентів на основі їх енергоефективності в умовах будівельного майданчика</w:t>
      </w:r>
      <w:r w:rsidR="000A7631">
        <w:rPr>
          <w:rFonts w:ascii="Times New Roman" w:hAnsi="Times New Roman"/>
          <w:sz w:val="18"/>
          <w:szCs w:val="18"/>
          <w:lang w:val="uk-UA"/>
        </w:rPr>
        <w:t>.</w:t>
      </w:r>
    </w:p>
    <w:p w14:paraId="3195AE28" w14:textId="77777777" w:rsidR="003C777B" w:rsidRPr="003C777B" w:rsidRDefault="003C777B" w:rsidP="003C777B">
      <w:pPr>
        <w:widowControl w:val="0"/>
        <w:jc w:val="both"/>
        <w:rPr>
          <w:rFonts w:ascii="Times New Roman" w:hAnsi="Times New Roman"/>
          <w:sz w:val="16"/>
          <w:szCs w:val="16"/>
        </w:rPr>
      </w:pPr>
    </w:p>
    <w:p w14:paraId="5647023B" w14:textId="111EFECE" w:rsidR="003C777B" w:rsidRDefault="003C777B" w:rsidP="003C777B">
      <w:pPr>
        <w:widowControl w:val="0"/>
        <w:rPr>
          <w:rFonts w:ascii="Times New Roman" w:hAnsi="Times New Roman"/>
          <w:sz w:val="16"/>
          <w:szCs w:val="16"/>
        </w:rPr>
      </w:pPr>
      <w:r w:rsidRPr="00983748">
        <w:rPr>
          <w:rFonts w:ascii="Times New Roman" w:hAnsi="Times New Roman"/>
          <w:b/>
          <w:sz w:val="18"/>
          <w:szCs w:val="18"/>
          <w:lang w:val="uk-UA"/>
        </w:rPr>
        <w:t>Ключові слова:</w:t>
      </w:r>
      <w:r w:rsidRPr="00834CFE">
        <w:rPr>
          <w:rFonts w:ascii="Times New Roman" w:hAnsi="Times New Roman"/>
          <w:sz w:val="18"/>
          <w:lang w:val="uk-UA"/>
        </w:rPr>
        <w:t xml:space="preserve"> бетонна суміш, бетонозмішувач</w:t>
      </w:r>
      <w:r w:rsidRPr="00834CFE">
        <w:rPr>
          <w:rFonts w:ascii="Times New Roman" w:hAnsi="Times New Roman"/>
          <w:sz w:val="18"/>
        </w:rPr>
        <w:t>,</w:t>
      </w:r>
      <w:r w:rsidRPr="00834CFE">
        <w:rPr>
          <w:rFonts w:ascii="Times New Roman" w:hAnsi="Times New Roman"/>
          <w:sz w:val="18"/>
          <w:lang w:val="uk-UA"/>
        </w:rPr>
        <w:t xml:space="preserve"> будівельний розчин, приготування</w:t>
      </w:r>
      <w:r w:rsidR="00BA34AB">
        <w:rPr>
          <w:rFonts w:ascii="Times New Roman" w:hAnsi="Times New Roman"/>
          <w:sz w:val="18"/>
          <w:lang w:val="uk-UA"/>
        </w:rPr>
        <w:t>, енергоефективність, продуктивність</w:t>
      </w:r>
    </w:p>
    <w:p w14:paraId="7D2D7922" w14:textId="77777777" w:rsidR="003C777B" w:rsidRDefault="003C777B" w:rsidP="003C777B">
      <w:pPr>
        <w:widowControl w:val="0"/>
        <w:jc w:val="center"/>
        <w:rPr>
          <w:rFonts w:ascii="Times New Roman" w:hAnsi="Times New Roman"/>
          <w:sz w:val="16"/>
          <w:szCs w:val="16"/>
        </w:rPr>
      </w:pPr>
    </w:p>
    <w:p w14:paraId="548CF62D" w14:textId="77777777" w:rsidR="003C777B" w:rsidRDefault="003C777B" w:rsidP="003C777B">
      <w:pPr>
        <w:widowControl w:val="0"/>
        <w:jc w:val="center"/>
        <w:rPr>
          <w:rFonts w:ascii="Times New Roman" w:hAnsi="Times New Roman"/>
          <w:sz w:val="16"/>
          <w:szCs w:val="16"/>
        </w:rPr>
      </w:pPr>
    </w:p>
    <w:p w14:paraId="3ECCFAAF" w14:textId="77777777" w:rsidR="003C777B" w:rsidRDefault="003C777B" w:rsidP="003C777B">
      <w:pPr>
        <w:widowControl w:val="0"/>
        <w:jc w:val="center"/>
        <w:rPr>
          <w:rFonts w:ascii="Times New Roman" w:hAnsi="Times New Roman"/>
          <w:sz w:val="16"/>
          <w:szCs w:val="16"/>
        </w:rPr>
      </w:pPr>
    </w:p>
    <w:p w14:paraId="7101D4DB" w14:textId="6E4FCF2A" w:rsidR="006A4E1F" w:rsidRPr="00C419E5" w:rsidRDefault="006A4E1F" w:rsidP="003C777B">
      <w:pPr>
        <w:widowControl w:val="0"/>
        <w:jc w:val="center"/>
        <w:rPr>
          <w:rFonts w:ascii="Times New Roman" w:hAnsi="Times New Roman"/>
          <w:sz w:val="16"/>
          <w:szCs w:val="16"/>
        </w:rPr>
      </w:pPr>
    </w:p>
    <w:p w14:paraId="1FF656B5" w14:textId="653D3B47" w:rsidR="003C777B" w:rsidRDefault="003C777B" w:rsidP="00D10FE5">
      <w:pPr>
        <w:widowControl w:val="0"/>
        <w:rPr>
          <w:rFonts w:ascii="Times New Roman" w:hAnsi="Times New Roman"/>
          <w:sz w:val="16"/>
          <w:szCs w:val="16"/>
        </w:rPr>
      </w:pPr>
    </w:p>
    <w:p w14:paraId="48691606" w14:textId="77777777" w:rsidR="000762CD" w:rsidRPr="003C777B" w:rsidRDefault="000762CD" w:rsidP="006B1103">
      <w:pPr>
        <w:widowControl w:val="0"/>
        <w:ind w:right="-1"/>
        <w:jc w:val="center"/>
        <w:rPr>
          <w:rFonts w:ascii="Times New Roman" w:hAnsi="Times New Roman"/>
          <w:sz w:val="16"/>
          <w:szCs w:val="24"/>
          <w:lang w:val="uk-UA"/>
        </w:rPr>
      </w:pPr>
    </w:p>
    <w:p w14:paraId="027ECDD5" w14:textId="77777777" w:rsidR="00E5014D" w:rsidRDefault="00E5014D" w:rsidP="006B1103">
      <w:pPr>
        <w:widowControl w:val="0"/>
        <w:ind w:right="-1"/>
        <w:jc w:val="center"/>
        <w:rPr>
          <w:rFonts w:ascii="Times New Roman" w:hAnsi="Times New Roman"/>
          <w:szCs w:val="24"/>
          <w:lang w:val="uk-UA"/>
        </w:rPr>
        <w:sectPr w:rsidR="00E5014D" w:rsidSect="008D3354">
          <w:pgSz w:w="11906" w:h="16838"/>
          <w:pgMar w:top="1134" w:right="1418" w:bottom="1418" w:left="1418" w:header="709" w:footer="709" w:gutter="0"/>
          <w:cols w:space="708"/>
          <w:docGrid w:linePitch="381"/>
        </w:sectPr>
      </w:pPr>
    </w:p>
    <w:p w14:paraId="55AB1C33" w14:textId="77777777" w:rsidR="00A34FCB" w:rsidRPr="00CB6F3D" w:rsidRDefault="00A34FCB" w:rsidP="00A34FCB">
      <w:pPr>
        <w:ind w:firstLine="142"/>
        <w:jc w:val="both"/>
        <w:rPr>
          <w:rFonts w:cs="Times New Roman CYR"/>
          <w:color w:val="000000"/>
          <w:lang w:val="uk-UA"/>
        </w:rPr>
      </w:pPr>
      <w:r w:rsidRPr="00F224D3">
        <w:rPr>
          <w:rFonts w:ascii="Times New Roman" w:hAnsi="Times New Roman"/>
          <w:b/>
          <w:bCs/>
          <w:color w:val="000000"/>
          <w:lang w:val="en-US"/>
        </w:rPr>
        <w:lastRenderedPageBreak/>
        <w:t>Introduction</w:t>
      </w:r>
      <w:r w:rsidRPr="00CB6F3D">
        <w:rPr>
          <w:rFonts w:ascii="Times New Roman" w:hAnsi="Times New Roman"/>
          <w:color w:val="000000"/>
          <w:lang w:val="uk-UA"/>
        </w:rPr>
        <w:t xml:space="preserve">. </w:t>
      </w:r>
    </w:p>
    <w:p w14:paraId="735BD160" w14:textId="2E6D8232" w:rsidR="0019726B" w:rsidRPr="0019726B" w:rsidRDefault="00E72C19" w:rsidP="0019726B">
      <w:pPr>
        <w:ind w:firstLine="142"/>
        <w:jc w:val="both"/>
        <w:rPr>
          <w:rFonts w:ascii="Times New Roman" w:hAnsi="Times New Roman"/>
          <w:lang w:val="uk-UA"/>
        </w:rPr>
      </w:pPr>
      <w:r w:rsidRPr="00E72C19">
        <w:rPr>
          <w:rFonts w:ascii="Times New Roman" w:hAnsi="Times New Roman"/>
          <w:lang w:val="en-US"/>
        </w:rPr>
        <w:t>Nowadays, the production of various concrete products in Ukraine requires special attention</w:t>
      </w:r>
      <w:r w:rsidR="0019726B" w:rsidRPr="0019726B">
        <w:rPr>
          <w:rFonts w:ascii="Times New Roman" w:hAnsi="Times New Roman"/>
          <w:lang w:val="uk-UA"/>
        </w:rPr>
        <w:t xml:space="preserve">. </w:t>
      </w:r>
      <w:r w:rsidR="003C785D" w:rsidRPr="003C785D">
        <w:rPr>
          <w:rFonts w:ascii="Times New Roman" w:hAnsi="Times New Roman"/>
          <w:lang w:val="en-US"/>
        </w:rPr>
        <w:t>Usually</w:t>
      </w:r>
      <w:r w:rsidR="003C785D" w:rsidRPr="003C785D">
        <w:rPr>
          <w:rFonts w:ascii="Times New Roman" w:hAnsi="Times New Roman"/>
          <w:lang w:val="uk-UA"/>
        </w:rPr>
        <w:t xml:space="preserve">, </w:t>
      </w:r>
      <w:r w:rsidR="003C785D" w:rsidRPr="003C785D">
        <w:rPr>
          <w:rFonts w:ascii="Times New Roman" w:hAnsi="Times New Roman"/>
          <w:lang w:val="en-US"/>
        </w:rPr>
        <w:t>the</w:t>
      </w:r>
      <w:r w:rsidR="003C785D" w:rsidRPr="003C785D">
        <w:rPr>
          <w:rFonts w:ascii="Times New Roman" w:hAnsi="Times New Roman"/>
          <w:lang w:val="uk-UA"/>
        </w:rPr>
        <w:t xml:space="preserve"> </w:t>
      </w:r>
      <w:r w:rsidR="003C785D" w:rsidRPr="003C785D">
        <w:rPr>
          <w:rFonts w:ascii="Times New Roman" w:hAnsi="Times New Roman"/>
          <w:lang w:val="en-US"/>
        </w:rPr>
        <w:t>production</w:t>
      </w:r>
      <w:r w:rsidR="003C785D" w:rsidRPr="003C785D">
        <w:rPr>
          <w:rFonts w:ascii="Times New Roman" w:hAnsi="Times New Roman"/>
          <w:lang w:val="uk-UA"/>
        </w:rPr>
        <w:t xml:space="preserve"> </w:t>
      </w:r>
      <w:r w:rsidR="003C785D" w:rsidRPr="003C785D">
        <w:rPr>
          <w:rFonts w:ascii="Times New Roman" w:hAnsi="Times New Roman"/>
          <w:lang w:val="en-US"/>
        </w:rPr>
        <w:t>of</w:t>
      </w:r>
      <w:r w:rsidR="003C785D" w:rsidRPr="003C785D">
        <w:rPr>
          <w:rFonts w:ascii="Times New Roman" w:hAnsi="Times New Roman"/>
          <w:lang w:val="uk-UA"/>
        </w:rPr>
        <w:t xml:space="preserve"> </w:t>
      </w:r>
      <w:r w:rsidR="003C785D" w:rsidRPr="003C785D">
        <w:rPr>
          <w:rFonts w:ascii="Times New Roman" w:hAnsi="Times New Roman"/>
          <w:lang w:val="en-US"/>
        </w:rPr>
        <w:t>concrete</w:t>
      </w:r>
      <w:r w:rsidR="003C785D" w:rsidRPr="003C785D">
        <w:rPr>
          <w:rFonts w:ascii="Times New Roman" w:hAnsi="Times New Roman"/>
          <w:lang w:val="uk-UA"/>
        </w:rPr>
        <w:t xml:space="preserve"> </w:t>
      </w:r>
      <w:r w:rsidR="003C785D" w:rsidRPr="003C785D">
        <w:rPr>
          <w:rFonts w:ascii="Times New Roman" w:hAnsi="Times New Roman"/>
          <w:lang w:val="en-US"/>
        </w:rPr>
        <w:t>mixtures</w:t>
      </w:r>
      <w:r w:rsidR="003C785D" w:rsidRPr="003C785D">
        <w:rPr>
          <w:rFonts w:ascii="Times New Roman" w:hAnsi="Times New Roman"/>
          <w:lang w:val="uk-UA"/>
        </w:rPr>
        <w:t xml:space="preserve"> </w:t>
      </w:r>
      <w:r w:rsidR="003C785D" w:rsidRPr="003C785D">
        <w:rPr>
          <w:rFonts w:ascii="Times New Roman" w:hAnsi="Times New Roman"/>
          <w:lang w:val="en-US"/>
        </w:rPr>
        <w:t>and</w:t>
      </w:r>
      <w:r w:rsidR="003C785D" w:rsidRPr="003C785D">
        <w:rPr>
          <w:rFonts w:ascii="Times New Roman" w:hAnsi="Times New Roman"/>
          <w:lang w:val="uk-UA"/>
        </w:rPr>
        <w:t xml:space="preserve"> </w:t>
      </w:r>
      <w:r w:rsidR="003C785D" w:rsidRPr="003C785D">
        <w:rPr>
          <w:rFonts w:ascii="Times New Roman" w:hAnsi="Times New Roman"/>
          <w:lang w:val="en-US"/>
        </w:rPr>
        <w:t>mortars</w:t>
      </w:r>
      <w:r w:rsidR="003C785D" w:rsidRPr="003C785D">
        <w:rPr>
          <w:rFonts w:ascii="Times New Roman" w:hAnsi="Times New Roman"/>
          <w:lang w:val="uk-UA"/>
        </w:rPr>
        <w:t xml:space="preserve"> </w:t>
      </w:r>
      <w:r w:rsidR="003C785D" w:rsidRPr="003C785D">
        <w:rPr>
          <w:rFonts w:ascii="Times New Roman" w:hAnsi="Times New Roman"/>
          <w:lang w:val="en-US"/>
        </w:rPr>
        <w:t>takes</w:t>
      </w:r>
      <w:r w:rsidR="003C785D" w:rsidRPr="003C785D">
        <w:rPr>
          <w:rFonts w:ascii="Times New Roman" w:hAnsi="Times New Roman"/>
          <w:lang w:val="uk-UA"/>
        </w:rPr>
        <w:t xml:space="preserve"> </w:t>
      </w:r>
      <w:r w:rsidR="003C785D" w:rsidRPr="003C785D">
        <w:rPr>
          <w:rFonts w:ascii="Times New Roman" w:hAnsi="Times New Roman"/>
          <w:lang w:val="en-US"/>
        </w:rPr>
        <w:t>place</w:t>
      </w:r>
      <w:r w:rsidR="003C785D" w:rsidRPr="003C785D">
        <w:rPr>
          <w:rFonts w:ascii="Times New Roman" w:hAnsi="Times New Roman"/>
          <w:lang w:val="uk-UA"/>
        </w:rPr>
        <w:t xml:space="preserve"> </w:t>
      </w:r>
      <w:r w:rsidR="003C785D" w:rsidRPr="003C785D">
        <w:rPr>
          <w:rFonts w:ascii="Times New Roman" w:hAnsi="Times New Roman"/>
          <w:lang w:val="en-US"/>
        </w:rPr>
        <w:t>at</w:t>
      </w:r>
      <w:r w:rsidR="003C785D" w:rsidRPr="003C785D">
        <w:rPr>
          <w:rFonts w:ascii="Times New Roman" w:hAnsi="Times New Roman"/>
          <w:lang w:val="uk-UA"/>
        </w:rPr>
        <w:t xml:space="preserve"> </w:t>
      </w:r>
      <w:r w:rsidR="003C785D" w:rsidRPr="003C785D">
        <w:rPr>
          <w:rFonts w:ascii="Times New Roman" w:hAnsi="Times New Roman"/>
          <w:lang w:val="en-US"/>
        </w:rPr>
        <w:t>modern</w:t>
      </w:r>
      <w:r w:rsidR="003C785D" w:rsidRPr="003C785D">
        <w:rPr>
          <w:rFonts w:ascii="Times New Roman" w:hAnsi="Times New Roman"/>
          <w:lang w:val="uk-UA"/>
        </w:rPr>
        <w:t xml:space="preserve"> </w:t>
      </w:r>
      <w:r w:rsidR="003C785D" w:rsidRPr="003C785D">
        <w:rPr>
          <w:rFonts w:ascii="Times New Roman" w:hAnsi="Times New Roman"/>
          <w:lang w:val="en-US"/>
        </w:rPr>
        <w:t>enterprises</w:t>
      </w:r>
      <w:r w:rsidR="0019726B" w:rsidRPr="0019726B">
        <w:rPr>
          <w:rFonts w:ascii="Times New Roman" w:hAnsi="Times New Roman"/>
          <w:lang w:val="uk-UA"/>
        </w:rPr>
        <w:t xml:space="preserve">, </w:t>
      </w:r>
      <w:r w:rsidR="003C785D" w:rsidRPr="003C785D">
        <w:rPr>
          <w:rFonts w:ascii="Times New Roman" w:hAnsi="Times New Roman"/>
          <w:lang w:val="en-US"/>
        </w:rPr>
        <w:t>equipped with highly efficient mechanized means, or directly on the construction site</w:t>
      </w:r>
      <w:r w:rsidR="0019726B" w:rsidRPr="0019726B">
        <w:rPr>
          <w:rFonts w:ascii="Times New Roman" w:hAnsi="Times New Roman"/>
          <w:lang w:val="uk-UA"/>
        </w:rPr>
        <w:t>.</w:t>
      </w:r>
    </w:p>
    <w:p w14:paraId="7FD21571" w14:textId="68331676" w:rsidR="00A34FCB" w:rsidRPr="000A691B" w:rsidRDefault="001D706F" w:rsidP="0019726B">
      <w:pPr>
        <w:ind w:firstLine="142"/>
        <w:jc w:val="both"/>
        <w:rPr>
          <w:rFonts w:cs="Times New Roman CYR"/>
          <w:color w:val="000000"/>
          <w:lang w:val="en-US"/>
        </w:rPr>
      </w:pPr>
      <w:r w:rsidRPr="001D706F">
        <w:rPr>
          <w:rFonts w:ascii="Times New Roman" w:hAnsi="Times New Roman"/>
          <w:lang w:val="en-US"/>
        </w:rPr>
        <w:t>In</w:t>
      </w:r>
      <w:r w:rsidRPr="001D706F">
        <w:rPr>
          <w:rFonts w:ascii="Times New Roman" w:hAnsi="Times New Roman"/>
          <w:lang w:val="uk-UA"/>
        </w:rPr>
        <w:t xml:space="preserve"> </w:t>
      </w:r>
      <w:r w:rsidRPr="001D706F">
        <w:rPr>
          <w:rFonts w:ascii="Times New Roman" w:hAnsi="Times New Roman"/>
          <w:lang w:val="en-US"/>
        </w:rPr>
        <w:t>the</w:t>
      </w:r>
      <w:r w:rsidRPr="001D706F">
        <w:rPr>
          <w:rFonts w:ascii="Times New Roman" w:hAnsi="Times New Roman"/>
          <w:lang w:val="uk-UA"/>
        </w:rPr>
        <w:t xml:space="preserve"> </w:t>
      </w:r>
      <w:r w:rsidRPr="001D706F">
        <w:rPr>
          <w:rFonts w:ascii="Times New Roman" w:hAnsi="Times New Roman"/>
          <w:lang w:val="en-US"/>
        </w:rPr>
        <w:t>global</w:t>
      </w:r>
      <w:r w:rsidRPr="001D706F">
        <w:rPr>
          <w:rFonts w:ascii="Times New Roman" w:hAnsi="Times New Roman"/>
          <w:lang w:val="uk-UA"/>
        </w:rPr>
        <w:t xml:space="preserve"> </w:t>
      </w:r>
      <w:r w:rsidRPr="001D706F">
        <w:rPr>
          <w:rFonts w:ascii="Times New Roman" w:hAnsi="Times New Roman"/>
          <w:lang w:val="en-US"/>
        </w:rPr>
        <w:t>construction</w:t>
      </w:r>
      <w:r w:rsidRPr="001D706F">
        <w:rPr>
          <w:rFonts w:ascii="Times New Roman" w:hAnsi="Times New Roman"/>
          <w:lang w:val="uk-UA"/>
        </w:rPr>
        <w:t xml:space="preserve"> </w:t>
      </w:r>
      <w:r w:rsidRPr="001D706F">
        <w:rPr>
          <w:rFonts w:ascii="Times New Roman" w:hAnsi="Times New Roman"/>
          <w:lang w:val="en-US"/>
        </w:rPr>
        <w:t>engineering</w:t>
      </w:r>
      <w:r w:rsidRPr="001D706F">
        <w:rPr>
          <w:rFonts w:ascii="Times New Roman" w:hAnsi="Times New Roman"/>
          <w:lang w:val="uk-UA"/>
        </w:rPr>
        <w:t xml:space="preserve"> </w:t>
      </w:r>
      <w:r w:rsidRPr="001D706F">
        <w:rPr>
          <w:rFonts w:ascii="Times New Roman" w:hAnsi="Times New Roman"/>
          <w:lang w:val="en-US"/>
        </w:rPr>
        <w:t>industry</w:t>
      </w:r>
      <w:r w:rsidR="0019726B" w:rsidRPr="0019726B">
        <w:rPr>
          <w:rFonts w:ascii="Times New Roman" w:hAnsi="Times New Roman"/>
          <w:lang w:val="uk-UA"/>
        </w:rPr>
        <w:t xml:space="preserve"> </w:t>
      </w:r>
      <w:r w:rsidRPr="001D706F">
        <w:rPr>
          <w:rFonts w:ascii="Times New Roman" w:hAnsi="Times New Roman"/>
          <w:lang w:val="en-US"/>
        </w:rPr>
        <w:t>equipment for concrete preparation of various characteristics and purposes is used depending on the characteristics of its further use</w:t>
      </w:r>
      <w:r w:rsidR="0019726B" w:rsidRPr="0019726B">
        <w:rPr>
          <w:rFonts w:ascii="Times New Roman" w:hAnsi="Times New Roman"/>
          <w:lang w:val="uk-UA"/>
        </w:rPr>
        <w:t xml:space="preserve">. </w:t>
      </w:r>
      <w:r w:rsidR="002B449D" w:rsidRPr="002B449D">
        <w:rPr>
          <w:rFonts w:ascii="Times New Roman" w:hAnsi="Times New Roman"/>
          <w:lang w:val="en-US"/>
        </w:rPr>
        <w:t>However, the importance of the proper functioning of mixers and mix</w:t>
      </w:r>
      <w:r w:rsidR="002B449D">
        <w:rPr>
          <w:rFonts w:ascii="Times New Roman" w:hAnsi="Times New Roman"/>
          <w:lang w:val="en-US"/>
        </w:rPr>
        <w:t>ing devices</w:t>
      </w:r>
      <w:r w:rsidR="002B449D" w:rsidRPr="002B449D">
        <w:rPr>
          <w:rFonts w:ascii="Times New Roman" w:hAnsi="Times New Roman"/>
          <w:lang w:val="en-US"/>
        </w:rPr>
        <w:t xml:space="preserve"> on construction sites</w:t>
      </w:r>
      <w:r w:rsidR="002B449D">
        <w:rPr>
          <w:rFonts w:ascii="Times New Roman" w:hAnsi="Times New Roman"/>
          <w:lang w:val="en-US"/>
        </w:rPr>
        <w:t xml:space="preserve"> is</w:t>
      </w:r>
      <w:r w:rsidR="0019726B" w:rsidRPr="0019726B">
        <w:rPr>
          <w:rFonts w:ascii="Times New Roman" w:hAnsi="Times New Roman"/>
          <w:lang w:val="uk-UA"/>
        </w:rPr>
        <w:t xml:space="preserve"> </w:t>
      </w:r>
      <w:r w:rsidR="002B449D" w:rsidRPr="002B449D">
        <w:rPr>
          <w:rFonts w:ascii="Times New Roman" w:hAnsi="Times New Roman"/>
          <w:lang w:val="en-US"/>
        </w:rPr>
        <w:t>pai</w:t>
      </w:r>
      <w:r w:rsidR="002B449D">
        <w:rPr>
          <w:rFonts w:ascii="Times New Roman" w:hAnsi="Times New Roman"/>
          <w:lang w:val="en-US"/>
        </w:rPr>
        <w:t>d with</w:t>
      </w:r>
      <w:r w:rsidR="002B449D" w:rsidRPr="002B449D">
        <w:rPr>
          <w:rFonts w:ascii="Times New Roman" w:hAnsi="Times New Roman"/>
          <w:lang w:val="en-US"/>
        </w:rPr>
        <w:t xml:space="preserve"> little attention</w:t>
      </w:r>
      <w:r w:rsidR="0019726B" w:rsidRPr="0019726B">
        <w:rPr>
          <w:rFonts w:ascii="Times New Roman" w:hAnsi="Times New Roman"/>
          <w:lang w:val="uk-UA"/>
        </w:rPr>
        <w:t xml:space="preserve">. </w:t>
      </w:r>
      <w:r w:rsidR="000A691B" w:rsidRPr="000A691B">
        <w:rPr>
          <w:rFonts w:ascii="Times New Roman" w:hAnsi="Times New Roman"/>
          <w:lang w:val="en-US"/>
        </w:rPr>
        <w:t>Therefore, the use of time for the preparation of the finished product and the energy consumption are much higher</w:t>
      </w:r>
      <w:r w:rsidR="0019726B" w:rsidRPr="0019726B">
        <w:rPr>
          <w:rFonts w:ascii="Times New Roman" w:hAnsi="Times New Roman"/>
          <w:lang w:val="uk-UA"/>
        </w:rPr>
        <w:t xml:space="preserve">, </w:t>
      </w:r>
      <w:r w:rsidR="000A691B" w:rsidRPr="000A691B">
        <w:rPr>
          <w:rFonts w:ascii="Times New Roman" w:hAnsi="Times New Roman"/>
          <w:lang w:val="en-US"/>
        </w:rPr>
        <w:t>compared to the production of similar products in the factory</w:t>
      </w:r>
      <w:r w:rsidR="0019726B" w:rsidRPr="0019726B">
        <w:rPr>
          <w:rFonts w:ascii="Times New Roman" w:hAnsi="Times New Roman"/>
          <w:lang w:val="uk-UA"/>
        </w:rPr>
        <w:t xml:space="preserve">. </w:t>
      </w:r>
      <w:r w:rsidR="000A691B" w:rsidRPr="000A691B">
        <w:rPr>
          <w:rFonts w:ascii="Times New Roman" w:hAnsi="Times New Roman"/>
          <w:lang w:val="en-US"/>
        </w:rPr>
        <w:t>Due to the limited working space on construction sites, additional equipment is usually required to meet the needs of construction activities</w:t>
      </w:r>
      <w:r w:rsidR="00A34FCB" w:rsidRPr="000A691B">
        <w:rPr>
          <w:rFonts w:ascii="Times New Roman" w:hAnsi="Times New Roman"/>
          <w:color w:val="000000"/>
          <w:lang w:val="en-US"/>
        </w:rPr>
        <w:t>.</w:t>
      </w:r>
      <w:r w:rsidR="00A34FCB" w:rsidRPr="00F224D3">
        <w:rPr>
          <w:rFonts w:ascii="Times New Roman" w:hAnsi="Times New Roman"/>
          <w:color w:val="000000"/>
          <w:lang w:val="en-US"/>
        </w:rPr>
        <w:t> </w:t>
      </w:r>
    </w:p>
    <w:p w14:paraId="398D85C4" w14:textId="77777777" w:rsidR="00A34FCB" w:rsidRPr="000A691B" w:rsidRDefault="00A34FCB" w:rsidP="00A34FCB">
      <w:pPr>
        <w:ind w:firstLine="142"/>
        <w:jc w:val="both"/>
        <w:rPr>
          <w:rFonts w:ascii="Times New Roman" w:hAnsi="Times New Roman"/>
          <w:lang w:val="en-US"/>
        </w:rPr>
      </w:pPr>
    </w:p>
    <w:p w14:paraId="05517178" w14:textId="77777777" w:rsidR="006E310E" w:rsidRPr="00F224D3" w:rsidRDefault="006E310E" w:rsidP="006E310E">
      <w:pPr>
        <w:ind w:firstLine="142"/>
        <w:jc w:val="both"/>
        <w:rPr>
          <w:rFonts w:cs="Times New Roman CYR"/>
          <w:lang w:val="en-US"/>
        </w:rPr>
      </w:pPr>
      <w:r w:rsidRPr="00F224D3">
        <w:rPr>
          <w:rFonts w:ascii="Times New Roman" w:hAnsi="Times New Roman"/>
          <w:b/>
          <w:bCs/>
          <w:lang w:val="en-US"/>
        </w:rPr>
        <w:t>Review of the research sources and publications</w:t>
      </w:r>
      <w:r w:rsidRPr="00F224D3">
        <w:rPr>
          <w:rFonts w:ascii="Times New Roman" w:hAnsi="Times New Roman"/>
          <w:lang w:val="en-US"/>
        </w:rPr>
        <w:t xml:space="preserve">. </w:t>
      </w:r>
    </w:p>
    <w:p w14:paraId="207AC417" w14:textId="272827A5" w:rsidR="006E310E" w:rsidRPr="00415039" w:rsidRDefault="008611CC" w:rsidP="0019726B">
      <w:pPr>
        <w:ind w:firstLine="142"/>
        <w:jc w:val="both"/>
        <w:rPr>
          <w:rFonts w:ascii="Times New Roman" w:hAnsi="Times New Roman"/>
          <w:lang w:val="en-US"/>
        </w:rPr>
      </w:pPr>
      <w:r w:rsidRPr="008611CC">
        <w:rPr>
          <w:rFonts w:ascii="Times New Roman" w:hAnsi="Times New Roman"/>
          <w:lang w:val="en-US"/>
        </w:rPr>
        <w:t>One of the key aspects of successful mortar preparation is the proper selection of modes and equipment operation parameters</w:t>
      </w:r>
      <w:r w:rsidR="00A14149" w:rsidRPr="00A14149">
        <w:rPr>
          <w:rFonts w:ascii="Times New Roman" w:hAnsi="Times New Roman"/>
          <w:lang w:val="uk-UA"/>
        </w:rPr>
        <w:t xml:space="preserve">. </w:t>
      </w:r>
      <w:r w:rsidR="00415039" w:rsidRPr="00415039">
        <w:rPr>
          <w:rFonts w:ascii="Times New Roman" w:hAnsi="Times New Roman"/>
          <w:lang w:val="en-US"/>
        </w:rPr>
        <w:t>In the modern construction industry, much attention is paid to the efficiency and quality of construction work</w:t>
      </w:r>
      <w:r w:rsidR="00A14149" w:rsidRPr="00A14149">
        <w:rPr>
          <w:rFonts w:ascii="Times New Roman" w:hAnsi="Times New Roman"/>
          <w:lang w:val="uk-UA"/>
        </w:rPr>
        <w:t xml:space="preserve">. </w:t>
      </w:r>
      <w:r w:rsidR="00415039" w:rsidRPr="00415039">
        <w:rPr>
          <w:rFonts w:ascii="Times New Roman" w:hAnsi="Times New Roman"/>
          <w:lang w:val="en-US"/>
        </w:rPr>
        <w:t>Ukrainian</w:t>
      </w:r>
      <w:r w:rsidR="004A083D">
        <w:rPr>
          <w:rFonts w:ascii="Times New Roman" w:hAnsi="Times New Roman"/>
          <w:lang w:val="en-US"/>
        </w:rPr>
        <w:t xml:space="preserve"> </w:t>
      </w:r>
      <w:r w:rsidR="00806136">
        <w:rPr>
          <w:lang w:val="en-US"/>
        </w:rPr>
        <w:t>[1-4</w:t>
      </w:r>
      <w:r w:rsidR="00806136" w:rsidRPr="00DA2946">
        <w:rPr>
          <w:lang w:val="en-US"/>
        </w:rPr>
        <w:t>]</w:t>
      </w:r>
      <w:r w:rsidR="00806136">
        <w:rPr>
          <w:lang w:val="en-US"/>
        </w:rPr>
        <w:t>, [10-14</w:t>
      </w:r>
      <w:r w:rsidR="00806136" w:rsidRPr="00DA2946">
        <w:rPr>
          <w:lang w:val="en-US"/>
        </w:rPr>
        <w:t>]</w:t>
      </w:r>
      <w:r w:rsidR="00806136">
        <w:rPr>
          <w:lang w:val="en-US"/>
        </w:rPr>
        <w:t xml:space="preserve"> </w:t>
      </w:r>
      <w:r w:rsidR="004A083D">
        <w:rPr>
          <w:rFonts w:ascii="Times New Roman" w:hAnsi="Times New Roman"/>
          <w:lang w:val="en-US"/>
        </w:rPr>
        <w:t>and foreign</w:t>
      </w:r>
      <w:r w:rsidR="00806136">
        <w:rPr>
          <w:rFonts w:ascii="Times New Roman" w:hAnsi="Times New Roman"/>
          <w:lang w:val="en-US"/>
        </w:rPr>
        <w:t xml:space="preserve"> </w:t>
      </w:r>
      <w:r w:rsidR="00806136">
        <w:rPr>
          <w:lang w:val="en-US"/>
        </w:rPr>
        <w:t>[16-19</w:t>
      </w:r>
      <w:r w:rsidR="00806136" w:rsidRPr="00DA2946">
        <w:rPr>
          <w:lang w:val="en-US"/>
        </w:rPr>
        <w:t>]</w:t>
      </w:r>
      <w:r w:rsidR="00806136">
        <w:rPr>
          <w:rFonts w:ascii="Times New Roman" w:hAnsi="Times New Roman"/>
          <w:lang w:val="uk-UA"/>
        </w:rPr>
        <w:t xml:space="preserve"> </w:t>
      </w:r>
      <w:r w:rsidR="004A083D">
        <w:rPr>
          <w:rFonts w:ascii="Times New Roman" w:hAnsi="Times New Roman"/>
          <w:lang w:val="en-US"/>
        </w:rPr>
        <w:t>scientists were</w:t>
      </w:r>
      <w:r w:rsidR="00415039" w:rsidRPr="00415039">
        <w:rPr>
          <w:rFonts w:ascii="Times New Roman" w:hAnsi="Times New Roman"/>
          <w:lang w:val="en-US"/>
        </w:rPr>
        <w:t xml:space="preserve"> engaged in the analysis of various structures for the preparation of concrete mixtures and mortars</w:t>
      </w:r>
      <w:r w:rsidR="00A14149" w:rsidRPr="00A14149">
        <w:rPr>
          <w:rFonts w:ascii="Times New Roman" w:hAnsi="Times New Roman"/>
          <w:lang w:val="uk-UA"/>
        </w:rPr>
        <w:t xml:space="preserve">. </w:t>
      </w:r>
      <w:r w:rsidR="00415039" w:rsidRPr="00415039">
        <w:rPr>
          <w:rFonts w:ascii="Times New Roman" w:hAnsi="Times New Roman"/>
          <w:lang w:val="en-US"/>
        </w:rPr>
        <w:t xml:space="preserve">They were engaged not only in the development of new materials, but also in the search for </w:t>
      </w:r>
      <w:r w:rsidR="00B96781" w:rsidRPr="00B96781">
        <w:rPr>
          <w:rFonts w:ascii="Times New Roman" w:hAnsi="Times New Roman"/>
          <w:lang w:val="en-US"/>
        </w:rPr>
        <w:t>rational</w:t>
      </w:r>
      <w:r w:rsidR="00415039" w:rsidRPr="00415039">
        <w:rPr>
          <w:rFonts w:ascii="Times New Roman" w:hAnsi="Times New Roman"/>
          <w:lang w:val="en-US"/>
        </w:rPr>
        <w:t xml:space="preserve"> solutions for the process of mixing mortars</w:t>
      </w:r>
      <w:r w:rsidR="006E310E" w:rsidRPr="00415039">
        <w:rPr>
          <w:rFonts w:ascii="Times New Roman" w:hAnsi="Times New Roman"/>
          <w:lang w:val="en-US"/>
        </w:rPr>
        <w:t>.</w:t>
      </w:r>
    </w:p>
    <w:p w14:paraId="14C25E7D" w14:textId="7FAF9AE0" w:rsidR="004D170E" w:rsidRPr="00415039" w:rsidRDefault="004D170E" w:rsidP="0019726B">
      <w:pPr>
        <w:ind w:firstLine="142"/>
        <w:jc w:val="both"/>
        <w:rPr>
          <w:rFonts w:ascii="Times New Roman" w:hAnsi="Times New Roman"/>
          <w:lang w:val="en-US"/>
        </w:rPr>
      </w:pPr>
    </w:p>
    <w:p w14:paraId="48445253" w14:textId="77777777" w:rsidR="004D170E" w:rsidRPr="00EF01AF" w:rsidRDefault="004D170E" w:rsidP="004D170E">
      <w:pPr>
        <w:ind w:firstLine="142"/>
        <w:jc w:val="both"/>
        <w:rPr>
          <w:rFonts w:cs="Times New Roman CYR"/>
          <w:lang w:val="en-US"/>
        </w:rPr>
      </w:pPr>
      <w:r w:rsidRPr="00EF01AF">
        <w:rPr>
          <w:b/>
          <w:lang w:val="en-US"/>
        </w:rPr>
        <w:t>Definition</w:t>
      </w:r>
      <w:r w:rsidRPr="00EF01AF">
        <w:rPr>
          <w:b/>
          <w:lang w:val="uk-UA"/>
        </w:rPr>
        <w:t xml:space="preserve"> </w:t>
      </w:r>
      <w:r w:rsidRPr="00EF01AF">
        <w:rPr>
          <w:b/>
          <w:lang w:val="en-US"/>
        </w:rPr>
        <w:t>of</w:t>
      </w:r>
      <w:r w:rsidRPr="00EF01AF">
        <w:rPr>
          <w:b/>
          <w:lang w:val="uk-UA"/>
        </w:rPr>
        <w:t xml:space="preserve"> </w:t>
      </w:r>
      <w:r w:rsidRPr="00EF01AF">
        <w:rPr>
          <w:b/>
          <w:lang w:val="en-US"/>
        </w:rPr>
        <w:t>unsolved</w:t>
      </w:r>
      <w:r w:rsidRPr="00EF01AF">
        <w:rPr>
          <w:b/>
          <w:lang w:val="uk-UA"/>
        </w:rPr>
        <w:t xml:space="preserve"> </w:t>
      </w:r>
      <w:r w:rsidRPr="00EF01AF">
        <w:rPr>
          <w:b/>
          <w:lang w:val="en-US"/>
        </w:rPr>
        <w:t>aspects</w:t>
      </w:r>
      <w:r w:rsidRPr="00EF01AF">
        <w:rPr>
          <w:b/>
          <w:lang w:val="uk-UA"/>
        </w:rPr>
        <w:t xml:space="preserve"> </w:t>
      </w:r>
      <w:r w:rsidRPr="00EF01AF">
        <w:rPr>
          <w:b/>
          <w:lang w:val="en-US"/>
        </w:rPr>
        <w:t>of</w:t>
      </w:r>
      <w:r w:rsidRPr="00EF01AF">
        <w:rPr>
          <w:b/>
          <w:lang w:val="uk-UA"/>
        </w:rPr>
        <w:t xml:space="preserve"> </w:t>
      </w:r>
      <w:r w:rsidRPr="00EF01AF">
        <w:rPr>
          <w:b/>
          <w:lang w:val="en-US"/>
        </w:rPr>
        <w:t>the</w:t>
      </w:r>
      <w:r w:rsidRPr="00EF01AF">
        <w:rPr>
          <w:b/>
          <w:lang w:val="uk-UA"/>
        </w:rPr>
        <w:t xml:space="preserve"> </w:t>
      </w:r>
      <w:r w:rsidRPr="00EF01AF">
        <w:rPr>
          <w:b/>
          <w:lang w:val="en-US"/>
        </w:rPr>
        <w:t>problem</w:t>
      </w:r>
    </w:p>
    <w:p w14:paraId="0ED58FCB" w14:textId="35C35A1E" w:rsidR="004D170E" w:rsidRDefault="0062293E" w:rsidP="0019726B">
      <w:pPr>
        <w:ind w:firstLine="142"/>
        <w:jc w:val="both"/>
        <w:rPr>
          <w:rFonts w:cs="Times New Roman CYR"/>
          <w:lang w:val="uk-UA"/>
        </w:rPr>
      </w:pPr>
      <w:r w:rsidRPr="0062293E">
        <w:rPr>
          <w:rFonts w:cs="Times New Roman CYR"/>
          <w:lang w:val="en-US"/>
        </w:rPr>
        <w:t>One of the main problems when mixing mortars on the construction site, which constantly needs to be addressed or improved, is the problem of energy efficiency</w:t>
      </w:r>
      <w:r w:rsidR="006F7CE8">
        <w:rPr>
          <w:rFonts w:cs="Times New Roman CYR"/>
          <w:lang w:val="uk-UA"/>
        </w:rPr>
        <w:t>.</w:t>
      </w:r>
    </w:p>
    <w:p w14:paraId="34DDE9BC" w14:textId="6018FF39" w:rsidR="006F7CE8" w:rsidRDefault="0062293E" w:rsidP="0019726B">
      <w:pPr>
        <w:ind w:firstLine="142"/>
        <w:jc w:val="both"/>
        <w:rPr>
          <w:rFonts w:cs="Times New Roman CYR"/>
          <w:lang w:val="uk-UA"/>
        </w:rPr>
      </w:pPr>
      <w:r w:rsidRPr="0062293E">
        <w:rPr>
          <w:rFonts w:cs="Times New Roman CYR"/>
          <w:lang w:val="en-US"/>
        </w:rPr>
        <w:t xml:space="preserve">There is a need to investigate the effective use of automation and control systems, which can help in optimizing energy efficiency during the </w:t>
      </w:r>
      <w:r w:rsidR="00B96781" w:rsidRPr="00B96781">
        <w:rPr>
          <w:rFonts w:cs="Times New Roman CYR"/>
          <w:lang w:val="en-US"/>
        </w:rPr>
        <w:t>concrete mix</w:t>
      </w:r>
      <w:r w:rsidRPr="0062293E">
        <w:rPr>
          <w:rFonts w:cs="Times New Roman CYR"/>
          <w:lang w:val="en-US"/>
        </w:rPr>
        <w:t xml:space="preserve"> preparation process</w:t>
      </w:r>
      <w:r w:rsidR="006F7CE8" w:rsidRPr="006F7CE8">
        <w:rPr>
          <w:rFonts w:cs="Times New Roman CYR"/>
          <w:lang w:val="uk-UA"/>
        </w:rPr>
        <w:t>.</w:t>
      </w:r>
    </w:p>
    <w:p w14:paraId="20C16260" w14:textId="490A9017" w:rsidR="006E310E" w:rsidRDefault="00903068" w:rsidP="00A34FCB">
      <w:pPr>
        <w:ind w:firstLine="142"/>
        <w:jc w:val="both"/>
        <w:rPr>
          <w:rFonts w:cs="Times New Roman CYR"/>
          <w:lang w:val="en-US"/>
        </w:rPr>
      </w:pPr>
      <w:r w:rsidRPr="00903068">
        <w:rPr>
          <w:rFonts w:cs="Times New Roman CYR"/>
          <w:lang w:val="en-US"/>
        </w:rPr>
        <w:t>Insufficient theoretical grounding of the energy parameters of work processes related to the preparation of concrete mixtures from the point of view of efficient use of consumed power and reduction to a rational level of energy intensity at all stages does not allow the creation of effective technological sets of equipment for various construction conditions. This restrains the development of high-performance technologies for construction work on the construction site.</w:t>
      </w:r>
    </w:p>
    <w:p w14:paraId="3546AEDA" w14:textId="77777777" w:rsidR="00903068" w:rsidRPr="0062293E" w:rsidRDefault="00903068" w:rsidP="00A34FCB">
      <w:pPr>
        <w:ind w:firstLine="142"/>
        <w:jc w:val="both"/>
        <w:rPr>
          <w:rFonts w:ascii="Times New Roman" w:hAnsi="Times New Roman"/>
          <w:lang w:val="en-US"/>
        </w:rPr>
      </w:pPr>
    </w:p>
    <w:p w14:paraId="35E7C34F" w14:textId="77777777" w:rsidR="00E9241F" w:rsidRPr="00E5716B" w:rsidRDefault="00E9241F" w:rsidP="00E9241F">
      <w:pPr>
        <w:ind w:firstLine="142"/>
        <w:jc w:val="both"/>
        <w:rPr>
          <w:rFonts w:ascii="Times New Roman" w:hAnsi="Times New Roman"/>
          <w:lang w:val="en-US"/>
        </w:rPr>
      </w:pPr>
      <w:r w:rsidRPr="00F224D3">
        <w:rPr>
          <w:rFonts w:ascii="Times New Roman" w:hAnsi="Times New Roman"/>
          <w:b/>
          <w:lang w:val="en-US"/>
        </w:rPr>
        <w:t>Problem</w:t>
      </w:r>
      <w:r w:rsidRPr="00E5716B">
        <w:rPr>
          <w:rFonts w:ascii="Times New Roman" w:hAnsi="Times New Roman"/>
          <w:b/>
          <w:lang w:val="en-US"/>
        </w:rPr>
        <w:t xml:space="preserve"> </w:t>
      </w:r>
      <w:r w:rsidRPr="00F224D3">
        <w:rPr>
          <w:rFonts w:ascii="Times New Roman" w:hAnsi="Times New Roman"/>
          <w:b/>
          <w:lang w:val="en-US"/>
        </w:rPr>
        <w:t>statement</w:t>
      </w:r>
    </w:p>
    <w:p w14:paraId="20113DFE" w14:textId="77777777" w:rsidR="00917275" w:rsidRPr="00917275" w:rsidRDefault="00917275" w:rsidP="00917275">
      <w:pPr>
        <w:ind w:firstLine="142"/>
        <w:jc w:val="both"/>
        <w:rPr>
          <w:rFonts w:ascii="Times New Roman" w:hAnsi="Times New Roman"/>
          <w:lang w:val="en-US"/>
        </w:rPr>
      </w:pPr>
      <w:r w:rsidRPr="00917275">
        <w:rPr>
          <w:rFonts w:ascii="Times New Roman" w:hAnsi="Times New Roman"/>
          <w:lang w:val="en-US"/>
        </w:rPr>
        <w:t xml:space="preserve">The purpose of this work is to investigate the modes and operating parameters of equipment for preparing construction mixes and to </w:t>
      </w:r>
      <w:r w:rsidRPr="00B96781">
        <w:rPr>
          <w:rFonts w:ascii="Times New Roman" w:hAnsi="Times New Roman"/>
          <w:lang w:val="en-US"/>
        </w:rPr>
        <w:t>optimize</w:t>
      </w:r>
      <w:r w:rsidRPr="00917275">
        <w:rPr>
          <w:rFonts w:ascii="Times New Roman" w:hAnsi="Times New Roman"/>
          <w:lang w:val="en-US"/>
        </w:rPr>
        <w:t xml:space="preserve"> the construction process with a focus on energy efficiency.</w:t>
      </w:r>
    </w:p>
    <w:p w14:paraId="173C7DA7" w14:textId="5083F6A4" w:rsidR="00E9241F" w:rsidRPr="00203E77" w:rsidRDefault="00917275" w:rsidP="00917275">
      <w:pPr>
        <w:ind w:firstLine="142"/>
        <w:jc w:val="both"/>
        <w:rPr>
          <w:rFonts w:ascii="Times New Roman" w:hAnsi="Times New Roman"/>
          <w:lang w:val="uk-UA"/>
        </w:rPr>
      </w:pPr>
      <w:r w:rsidRPr="00917275">
        <w:rPr>
          <w:rFonts w:ascii="Times New Roman" w:hAnsi="Times New Roman"/>
          <w:lang w:val="en-US"/>
        </w:rPr>
        <w:t xml:space="preserve">To achieve this goal, it is necessary to analyze the main methods of preparing mortars and methods for determining the energy efficiency of the equipment used for mixing, determine the advantages and </w:t>
      </w:r>
      <w:r w:rsidRPr="00917275">
        <w:rPr>
          <w:rFonts w:ascii="Times New Roman" w:hAnsi="Times New Roman"/>
          <w:lang w:val="en-US"/>
        </w:rPr>
        <w:lastRenderedPageBreak/>
        <w:t>disadvantages of such equipment and methods for calculating energy efficiency, determine the further vector of research</w:t>
      </w:r>
      <w:r w:rsidR="00E73312">
        <w:rPr>
          <w:rFonts w:ascii="Times New Roman" w:hAnsi="Times New Roman"/>
          <w:lang w:val="uk-UA"/>
        </w:rPr>
        <w:t>.</w:t>
      </w:r>
    </w:p>
    <w:p w14:paraId="06AD1BE1" w14:textId="77777777" w:rsidR="00E9241F" w:rsidRPr="00D73EEE" w:rsidRDefault="00E9241F" w:rsidP="00E9241F">
      <w:pPr>
        <w:ind w:firstLine="142"/>
        <w:jc w:val="both"/>
        <w:rPr>
          <w:rFonts w:ascii="Times New Roman" w:hAnsi="Times New Roman"/>
          <w:lang w:val="uk-UA"/>
        </w:rPr>
      </w:pPr>
    </w:p>
    <w:p w14:paraId="3A1340A9" w14:textId="128203BD" w:rsidR="00E9241F" w:rsidRPr="00D73EEE" w:rsidRDefault="00E9241F" w:rsidP="00E9241F">
      <w:pPr>
        <w:ind w:firstLine="142"/>
        <w:jc w:val="both"/>
        <w:rPr>
          <w:rFonts w:ascii="Times New Roman" w:hAnsi="Times New Roman"/>
          <w:b/>
          <w:lang w:val="uk-UA"/>
        </w:rPr>
      </w:pPr>
      <w:r w:rsidRPr="00F224D3">
        <w:rPr>
          <w:rFonts w:ascii="Times New Roman" w:hAnsi="Times New Roman"/>
          <w:b/>
          <w:lang w:val="en-US"/>
        </w:rPr>
        <w:t>Basic</w:t>
      </w:r>
      <w:r w:rsidRPr="00D73EEE">
        <w:rPr>
          <w:rFonts w:ascii="Times New Roman" w:hAnsi="Times New Roman"/>
          <w:b/>
          <w:lang w:val="uk-UA"/>
        </w:rPr>
        <w:t xml:space="preserve"> </w:t>
      </w:r>
      <w:r w:rsidRPr="00F224D3">
        <w:rPr>
          <w:rFonts w:ascii="Times New Roman" w:hAnsi="Times New Roman"/>
          <w:b/>
          <w:lang w:val="en-US"/>
        </w:rPr>
        <w:t>material</w:t>
      </w:r>
      <w:r w:rsidRPr="00D73EEE">
        <w:rPr>
          <w:rFonts w:ascii="Times New Roman" w:hAnsi="Times New Roman"/>
          <w:b/>
          <w:lang w:val="uk-UA"/>
        </w:rPr>
        <w:t xml:space="preserve"> </w:t>
      </w:r>
      <w:r w:rsidRPr="00F224D3">
        <w:rPr>
          <w:rFonts w:ascii="Times New Roman" w:hAnsi="Times New Roman"/>
          <w:b/>
          <w:lang w:val="en-US"/>
        </w:rPr>
        <w:t>and</w:t>
      </w:r>
      <w:r w:rsidRPr="00D73EEE">
        <w:rPr>
          <w:rFonts w:ascii="Times New Roman" w:hAnsi="Times New Roman"/>
          <w:b/>
          <w:lang w:val="uk-UA"/>
        </w:rPr>
        <w:t xml:space="preserve"> </w:t>
      </w:r>
      <w:r w:rsidRPr="00F224D3">
        <w:rPr>
          <w:rFonts w:ascii="Times New Roman" w:hAnsi="Times New Roman"/>
          <w:b/>
          <w:lang w:val="en-US"/>
        </w:rPr>
        <w:t>results</w:t>
      </w:r>
    </w:p>
    <w:p w14:paraId="53B51C07" w14:textId="26C4E162" w:rsidR="0019726B" w:rsidRPr="0019726B" w:rsidRDefault="00614121" w:rsidP="0019726B">
      <w:pPr>
        <w:ind w:firstLine="142"/>
        <w:jc w:val="both"/>
        <w:rPr>
          <w:rFonts w:ascii="Times New Roman" w:hAnsi="Times New Roman"/>
          <w:lang w:val="uk-UA"/>
        </w:rPr>
      </w:pPr>
      <w:r w:rsidRPr="00614121">
        <w:rPr>
          <w:rFonts w:ascii="Times New Roman" w:hAnsi="Times New Roman"/>
          <w:lang w:val="en-US"/>
        </w:rPr>
        <w:t>Using different mixers to prepare concrete mortar directly on the construction site</w:t>
      </w:r>
      <w:r w:rsidR="0019726B" w:rsidRPr="0019726B">
        <w:rPr>
          <w:rFonts w:ascii="Times New Roman" w:hAnsi="Times New Roman"/>
          <w:lang w:val="uk-UA"/>
        </w:rPr>
        <w:t xml:space="preserve"> </w:t>
      </w:r>
      <w:r w:rsidRPr="00614121">
        <w:rPr>
          <w:rFonts w:ascii="Times New Roman" w:hAnsi="Times New Roman"/>
          <w:lang w:val="en-US"/>
        </w:rPr>
        <w:t>has become a common practice in the construction industry</w:t>
      </w:r>
      <w:r w:rsidR="0019726B" w:rsidRPr="0019726B">
        <w:rPr>
          <w:rFonts w:ascii="Times New Roman" w:hAnsi="Times New Roman"/>
          <w:lang w:val="uk-UA"/>
        </w:rPr>
        <w:t xml:space="preserve">. </w:t>
      </w:r>
      <w:r w:rsidRPr="00614121">
        <w:rPr>
          <w:rFonts w:ascii="Times New Roman" w:hAnsi="Times New Roman"/>
          <w:lang w:val="en-US"/>
        </w:rPr>
        <w:t>This opens up opportunities for optimizing the construction process and ensures the high quality of concrete structures</w:t>
      </w:r>
      <w:r w:rsidR="0019726B" w:rsidRPr="0019726B">
        <w:rPr>
          <w:rFonts w:ascii="Times New Roman" w:hAnsi="Times New Roman"/>
          <w:lang w:val="uk-UA"/>
        </w:rPr>
        <w:t xml:space="preserve">. </w:t>
      </w:r>
      <w:r w:rsidR="009B23FF" w:rsidRPr="009B23FF">
        <w:rPr>
          <w:rFonts w:ascii="Times New Roman" w:hAnsi="Times New Roman"/>
          <w:lang w:val="en-US"/>
        </w:rPr>
        <w:t>Different types of faucets are used depending on the specific requirements and needs of the construction project</w:t>
      </w:r>
      <w:r w:rsidR="0019726B" w:rsidRPr="0019726B">
        <w:rPr>
          <w:rFonts w:ascii="Times New Roman" w:hAnsi="Times New Roman"/>
          <w:lang w:val="uk-UA"/>
        </w:rPr>
        <w:t>.</w:t>
      </w:r>
    </w:p>
    <w:p w14:paraId="66012988" w14:textId="5AD95E6E" w:rsidR="0019726B" w:rsidRPr="0019726B" w:rsidRDefault="00BA3E10" w:rsidP="0019726B">
      <w:pPr>
        <w:ind w:firstLine="142"/>
        <w:jc w:val="both"/>
        <w:rPr>
          <w:rFonts w:ascii="Times New Roman" w:hAnsi="Times New Roman"/>
          <w:lang w:val="uk-UA"/>
        </w:rPr>
      </w:pPr>
      <w:r w:rsidRPr="00BA3E10">
        <w:rPr>
          <w:rFonts w:ascii="Times New Roman" w:hAnsi="Times New Roman"/>
          <w:lang w:val="en-US"/>
        </w:rPr>
        <w:t>Mixers on the construction site allow</w:t>
      </w:r>
      <w:r>
        <w:rPr>
          <w:rFonts w:ascii="Times New Roman" w:hAnsi="Times New Roman"/>
          <w:lang w:val="en-US"/>
        </w:rPr>
        <w:t>s</w:t>
      </w:r>
      <w:r w:rsidRPr="00BA3E10">
        <w:rPr>
          <w:rFonts w:ascii="Times New Roman" w:hAnsi="Times New Roman"/>
          <w:lang w:val="en-US"/>
        </w:rPr>
        <w:t xml:space="preserve"> to precisely control the composition of the concrete mixture and consistency</w:t>
      </w:r>
      <w:r w:rsidR="0019726B" w:rsidRPr="0019726B">
        <w:rPr>
          <w:rFonts w:ascii="Times New Roman" w:hAnsi="Times New Roman"/>
          <w:lang w:val="uk-UA"/>
        </w:rPr>
        <w:t xml:space="preserve">, </w:t>
      </w:r>
      <w:r w:rsidR="00611044" w:rsidRPr="00611044">
        <w:rPr>
          <w:rFonts w:ascii="Times New Roman" w:hAnsi="Times New Roman"/>
          <w:lang w:val="en-US"/>
        </w:rPr>
        <w:t xml:space="preserve">which makes it possible to create </w:t>
      </w:r>
      <w:r w:rsidR="00B96781" w:rsidRPr="00B96781">
        <w:rPr>
          <w:rFonts w:ascii="Times New Roman" w:hAnsi="Times New Roman"/>
          <w:lang w:val="en-US"/>
        </w:rPr>
        <w:t>rational</w:t>
      </w:r>
      <w:r w:rsidR="00611044" w:rsidRPr="00611044">
        <w:rPr>
          <w:rFonts w:ascii="Times New Roman" w:hAnsi="Times New Roman"/>
          <w:lang w:val="en-US"/>
        </w:rPr>
        <w:t xml:space="preserve"> conditions for a specific construction task</w:t>
      </w:r>
      <w:r w:rsidR="0019726B" w:rsidRPr="0019726B">
        <w:rPr>
          <w:rFonts w:ascii="Times New Roman" w:hAnsi="Times New Roman"/>
          <w:lang w:val="uk-UA"/>
        </w:rPr>
        <w:t xml:space="preserve">. </w:t>
      </w:r>
      <w:r w:rsidR="00163B87" w:rsidRPr="00163B87">
        <w:rPr>
          <w:rFonts w:ascii="Times New Roman" w:hAnsi="Times New Roman"/>
          <w:lang w:val="en-US"/>
        </w:rPr>
        <w:t>This practice simplifies the process of making concrete, allowing you to quickly adjust and adapt the mixture to changing construction conditions</w:t>
      </w:r>
      <w:r w:rsidR="00806136">
        <w:rPr>
          <w:rFonts w:ascii="Times New Roman" w:hAnsi="Times New Roman"/>
          <w:lang w:val="en-US"/>
        </w:rPr>
        <w:t xml:space="preserve"> </w:t>
      </w:r>
      <w:r w:rsidR="00806136">
        <w:rPr>
          <w:lang w:val="en-US"/>
        </w:rPr>
        <w:t>[6</w:t>
      </w:r>
      <w:r w:rsidR="00806136" w:rsidRPr="00DA2946">
        <w:rPr>
          <w:lang w:val="en-US"/>
        </w:rPr>
        <w:t>]</w:t>
      </w:r>
      <w:r w:rsidR="0019726B" w:rsidRPr="0019726B">
        <w:rPr>
          <w:rFonts w:ascii="Times New Roman" w:hAnsi="Times New Roman"/>
          <w:lang w:val="uk-UA"/>
        </w:rPr>
        <w:t>.</w:t>
      </w:r>
    </w:p>
    <w:p w14:paraId="55A34350" w14:textId="5C38CDE6" w:rsidR="0019726B" w:rsidRPr="0019726B" w:rsidRDefault="0008623F" w:rsidP="0019726B">
      <w:pPr>
        <w:ind w:firstLine="142"/>
        <w:jc w:val="both"/>
        <w:rPr>
          <w:rFonts w:ascii="Times New Roman" w:hAnsi="Times New Roman"/>
          <w:lang w:val="uk-UA"/>
        </w:rPr>
      </w:pPr>
      <w:r w:rsidRPr="0008623F">
        <w:rPr>
          <w:rFonts w:ascii="Times New Roman" w:hAnsi="Times New Roman"/>
          <w:lang w:val="en-US"/>
        </w:rPr>
        <w:t>On-site mixers also help reduce the cost of transporting the finished concrete mix from the plant</w:t>
      </w:r>
      <w:r w:rsidR="0019726B" w:rsidRPr="0019726B">
        <w:rPr>
          <w:rFonts w:ascii="Times New Roman" w:hAnsi="Times New Roman"/>
          <w:lang w:val="uk-UA"/>
        </w:rPr>
        <w:t xml:space="preserve">, </w:t>
      </w:r>
      <w:r w:rsidRPr="0008623F">
        <w:rPr>
          <w:rFonts w:ascii="Times New Roman" w:hAnsi="Times New Roman"/>
          <w:lang w:val="en-US"/>
        </w:rPr>
        <w:t>which improves production efficiency</w:t>
      </w:r>
      <w:r w:rsidR="0019726B" w:rsidRPr="0019726B">
        <w:rPr>
          <w:rFonts w:ascii="Times New Roman" w:hAnsi="Times New Roman"/>
          <w:lang w:val="uk-UA"/>
        </w:rPr>
        <w:t xml:space="preserve">. </w:t>
      </w:r>
      <w:r w:rsidRPr="0008623F">
        <w:rPr>
          <w:rFonts w:ascii="Times New Roman" w:hAnsi="Times New Roman"/>
          <w:lang w:val="en-US"/>
        </w:rPr>
        <w:t>They avoid overproduction and store concrete in the required quantities, which helps to save resources</w:t>
      </w:r>
      <w:r w:rsidR="0019726B" w:rsidRPr="0019726B">
        <w:rPr>
          <w:rFonts w:ascii="Times New Roman" w:hAnsi="Times New Roman"/>
          <w:lang w:val="uk-UA"/>
        </w:rPr>
        <w:t>.</w:t>
      </w:r>
    </w:p>
    <w:p w14:paraId="735A2608" w14:textId="0CD1698D" w:rsidR="0019726B" w:rsidRPr="0019726B" w:rsidRDefault="00DA2946" w:rsidP="0019726B">
      <w:pPr>
        <w:ind w:firstLine="142"/>
        <w:jc w:val="both"/>
        <w:rPr>
          <w:rFonts w:ascii="Times New Roman" w:hAnsi="Times New Roman"/>
          <w:lang w:val="uk-UA"/>
        </w:rPr>
      </w:pPr>
      <w:r w:rsidRPr="00DA2946">
        <w:rPr>
          <w:rFonts w:ascii="Times New Roman" w:hAnsi="Times New Roman"/>
          <w:lang w:val="en-US"/>
        </w:rPr>
        <w:t>In general, the use of concrete mortar mixers directly on the construction site is an important component of modern construction</w:t>
      </w:r>
      <w:r w:rsidR="008E2145">
        <w:rPr>
          <w:rFonts w:ascii="Times New Roman" w:hAnsi="Times New Roman"/>
          <w:lang w:val="uk-UA"/>
        </w:rPr>
        <w:t xml:space="preserve"> </w:t>
      </w:r>
      <w:r w:rsidR="00806136">
        <w:rPr>
          <w:lang w:val="en-US"/>
        </w:rPr>
        <w:t>[9</w:t>
      </w:r>
      <w:r w:rsidR="008E2145" w:rsidRPr="00DA2946">
        <w:rPr>
          <w:lang w:val="en-US"/>
        </w:rPr>
        <w:t>]</w:t>
      </w:r>
      <w:r w:rsidR="0019726B" w:rsidRPr="0019726B">
        <w:rPr>
          <w:rFonts w:ascii="Times New Roman" w:hAnsi="Times New Roman"/>
          <w:lang w:val="uk-UA"/>
        </w:rPr>
        <w:t xml:space="preserve">. </w:t>
      </w:r>
      <w:r w:rsidRPr="00DA2946">
        <w:rPr>
          <w:rFonts w:ascii="Times New Roman" w:hAnsi="Times New Roman"/>
          <w:lang w:val="en-US"/>
        </w:rPr>
        <w:t>It simplifies the construction process, increases quality control and allows efficient use of resources, ensuring high productivity and reliability of construction projects</w:t>
      </w:r>
      <w:r w:rsidR="0019726B" w:rsidRPr="0019726B">
        <w:rPr>
          <w:rFonts w:ascii="Times New Roman" w:hAnsi="Times New Roman"/>
          <w:lang w:val="uk-UA"/>
        </w:rPr>
        <w:t xml:space="preserve">. </w:t>
      </w:r>
      <w:r w:rsidRPr="00DA2946">
        <w:rPr>
          <w:rFonts w:ascii="Times New Roman" w:hAnsi="Times New Roman"/>
          <w:lang w:val="en-US"/>
        </w:rPr>
        <w:t>Gravity and forced mixers, which differ in the principle of operation, mobility and mixing method, have become widely used</w:t>
      </w:r>
      <w:r w:rsidR="0019726B" w:rsidRPr="0019726B">
        <w:rPr>
          <w:rFonts w:ascii="Times New Roman" w:hAnsi="Times New Roman"/>
          <w:lang w:val="uk-UA"/>
        </w:rPr>
        <w:t>.</w:t>
      </w:r>
    </w:p>
    <w:p w14:paraId="20D62E26" w14:textId="602CE358" w:rsidR="0019726B" w:rsidRDefault="00DA2946" w:rsidP="0019726B">
      <w:pPr>
        <w:ind w:firstLine="142"/>
        <w:jc w:val="both"/>
        <w:rPr>
          <w:rFonts w:ascii="Times New Roman" w:hAnsi="Times New Roman"/>
          <w:lang w:val="uk-UA"/>
        </w:rPr>
      </w:pPr>
      <w:r w:rsidRPr="00DA2946">
        <w:rPr>
          <w:rFonts w:ascii="Times New Roman" w:hAnsi="Times New Roman"/>
          <w:lang w:val="en-US"/>
        </w:rPr>
        <w:t>One of the most common types of equipment for the preparation of concrete mortars on a construction site is a gravity mixer (Fig. 1</w:t>
      </w:r>
      <w:r w:rsidR="00D73EEE">
        <w:rPr>
          <w:rFonts w:ascii="Times New Roman" w:hAnsi="Times New Roman"/>
          <w:lang w:val="uk-UA"/>
        </w:rPr>
        <w:t>)</w:t>
      </w:r>
      <w:r w:rsidR="0019726B" w:rsidRPr="0019726B">
        <w:rPr>
          <w:rFonts w:ascii="Times New Roman" w:hAnsi="Times New Roman"/>
          <w:lang w:val="uk-UA"/>
        </w:rPr>
        <w:t xml:space="preserve">. </w:t>
      </w:r>
      <w:r w:rsidRPr="00DA2946">
        <w:rPr>
          <w:rFonts w:ascii="Times New Roman" w:hAnsi="Times New Roman"/>
          <w:lang w:val="en-US"/>
        </w:rPr>
        <w:t>In gravity mixers, materials are mixed in a rotating drum with blades fixed on the inner surface</w:t>
      </w:r>
      <w:r w:rsidR="0019726B" w:rsidRPr="0019726B">
        <w:rPr>
          <w:rFonts w:ascii="Times New Roman" w:hAnsi="Times New Roman"/>
          <w:lang w:val="uk-UA"/>
        </w:rPr>
        <w:t xml:space="preserve">. </w:t>
      </w:r>
      <w:r w:rsidRPr="00DA2946">
        <w:rPr>
          <w:rFonts w:ascii="Times New Roman" w:hAnsi="Times New Roman"/>
          <w:lang w:val="en-US"/>
        </w:rPr>
        <w:t>As the drum rotates, the material is captured and lifted by the blades, and then, due to the action of gravitational forces, it moves down</w:t>
      </w:r>
      <w:r w:rsidR="0019726B">
        <w:rPr>
          <w:rFonts w:ascii="Times New Roman" w:hAnsi="Times New Roman"/>
          <w:lang w:val="uk-UA"/>
        </w:rPr>
        <w:t>.</w:t>
      </w:r>
    </w:p>
    <w:p w14:paraId="00AD6671" w14:textId="173FB600" w:rsidR="0019726B" w:rsidRDefault="0019726B" w:rsidP="0019726B">
      <w:pPr>
        <w:ind w:firstLine="142"/>
        <w:jc w:val="both"/>
        <w:rPr>
          <w:rFonts w:ascii="Times New Roman" w:hAnsi="Times New Roman"/>
          <w:lang w:val="uk-UA"/>
        </w:rPr>
      </w:pPr>
    </w:p>
    <w:p w14:paraId="0235D347" w14:textId="0D1747D3" w:rsidR="0019726B" w:rsidRDefault="00CA30F9" w:rsidP="00CA30F9">
      <w:pPr>
        <w:ind w:firstLine="142"/>
        <w:jc w:val="center"/>
        <w:rPr>
          <w:rFonts w:ascii="Times New Roman" w:hAnsi="Times New Roman"/>
          <w:lang w:val="uk-UA"/>
        </w:rPr>
      </w:pPr>
      <w:r>
        <w:rPr>
          <w:rFonts w:ascii="Times New Roman" w:hAnsi="Times New Roman"/>
          <w:noProof/>
          <w:lang w:val="uk-UA" w:eastAsia="uk-UA"/>
        </w:rPr>
        <w:drawing>
          <wp:inline distT="0" distB="0" distL="0" distR="0" wp14:anchorId="512B11F7" wp14:editId="11B94CD6">
            <wp:extent cx="1963972" cy="170377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1 бетонозмішувач.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6241" cy="1714422"/>
                    </a:xfrm>
                    <a:prstGeom prst="rect">
                      <a:avLst/>
                    </a:prstGeom>
                  </pic:spPr>
                </pic:pic>
              </a:graphicData>
            </a:graphic>
          </wp:inline>
        </w:drawing>
      </w:r>
    </w:p>
    <w:p w14:paraId="52164130" w14:textId="36D72BD2" w:rsidR="0019726B" w:rsidRPr="00CA30F9" w:rsidRDefault="004C7835" w:rsidP="00CA30F9">
      <w:pPr>
        <w:ind w:firstLine="142"/>
        <w:jc w:val="center"/>
        <w:rPr>
          <w:rFonts w:ascii="Times New Roman" w:hAnsi="Times New Roman"/>
          <w:sz w:val="14"/>
          <w:lang w:val="uk-UA"/>
        </w:rPr>
      </w:pPr>
      <w:r w:rsidRPr="00901C90">
        <w:rPr>
          <w:rFonts w:ascii="Times New Roman" w:hAnsi="Times New Roman"/>
          <w:szCs w:val="28"/>
          <w:lang w:val="en-US"/>
        </w:rPr>
        <w:t>Figure 1 – Gravity Concrete Mixer</w:t>
      </w:r>
    </w:p>
    <w:p w14:paraId="29B00F80" w14:textId="72AF62BB" w:rsidR="00CA30F9" w:rsidRDefault="00CA30F9" w:rsidP="0019726B">
      <w:pPr>
        <w:ind w:firstLine="142"/>
        <w:jc w:val="both"/>
        <w:rPr>
          <w:rFonts w:ascii="Times New Roman" w:hAnsi="Times New Roman"/>
          <w:lang w:val="uk-UA"/>
        </w:rPr>
      </w:pPr>
    </w:p>
    <w:p w14:paraId="408C59FD" w14:textId="63F186D8" w:rsidR="00CA30F9" w:rsidRPr="00CA30F9" w:rsidRDefault="00901C90" w:rsidP="00CA30F9">
      <w:pPr>
        <w:ind w:firstLine="142"/>
        <w:jc w:val="both"/>
        <w:rPr>
          <w:rFonts w:ascii="Times New Roman" w:hAnsi="Times New Roman"/>
          <w:szCs w:val="28"/>
          <w:lang w:val="uk-UA"/>
        </w:rPr>
      </w:pPr>
      <w:r w:rsidRPr="00901C90">
        <w:rPr>
          <w:rFonts w:ascii="Times New Roman" w:hAnsi="Times New Roman"/>
          <w:szCs w:val="28"/>
          <w:lang w:val="en-US"/>
        </w:rPr>
        <w:t>Gravity mixers are noted for their simple design, low energy consumption, and the ability to mix materials with large particulate matter</w:t>
      </w:r>
      <w:r w:rsidR="00CA30F9" w:rsidRPr="00CA30F9">
        <w:rPr>
          <w:rFonts w:ascii="Times New Roman" w:hAnsi="Times New Roman"/>
          <w:szCs w:val="28"/>
          <w:lang w:val="uk-UA"/>
        </w:rPr>
        <w:t xml:space="preserve">. </w:t>
      </w:r>
      <w:r w:rsidRPr="00901C90">
        <w:rPr>
          <w:rFonts w:ascii="Times New Roman" w:hAnsi="Times New Roman"/>
          <w:szCs w:val="28"/>
          <w:lang w:val="en-US"/>
        </w:rPr>
        <w:t xml:space="preserve">However, they also have their disadvantages, such as the relative duration of the mixing process and the difficulty of achieving complete </w:t>
      </w:r>
      <w:r w:rsidRPr="00901C90">
        <w:rPr>
          <w:rFonts w:ascii="Times New Roman" w:hAnsi="Times New Roman"/>
          <w:szCs w:val="28"/>
          <w:lang w:val="en-US"/>
        </w:rPr>
        <w:lastRenderedPageBreak/>
        <w:t>homogeneity of the mixture when mixing materials that are rigid and have a fine-grained structure</w:t>
      </w:r>
      <w:r w:rsidR="00CA30F9" w:rsidRPr="00CA30F9">
        <w:rPr>
          <w:rFonts w:ascii="Times New Roman" w:hAnsi="Times New Roman"/>
          <w:szCs w:val="28"/>
          <w:lang w:val="uk-UA"/>
        </w:rPr>
        <w:t>.</w:t>
      </w:r>
    </w:p>
    <w:p w14:paraId="4D6B8B15" w14:textId="488C93B7" w:rsidR="00CA30F9" w:rsidRDefault="00545D1C" w:rsidP="00CA30F9">
      <w:pPr>
        <w:ind w:firstLine="142"/>
        <w:jc w:val="both"/>
        <w:rPr>
          <w:rFonts w:ascii="Times New Roman" w:hAnsi="Times New Roman"/>
          <w:szCs w:val="28"/>
          <w:lang w:val="uk-UA"/>
        </w:rPr>
      </w:pPr>
      <w:r w:rsidRPr="00545D1C">
        <w:rPr>
          <w:rFonts w:ascii="Times New Roman" w:hAnsi="Times New Roman"/>
          <w:szCs w:val="28"/>
          <w:lang w:val="en-US"/>
        </w:rPr>
        <w:t>Concrete mixing buckets are also widely used (Fig.</w:t>
      </w:r>
      <w:r>
        <w:rPr>
          <w:rFonts w:ascii="Times New Roman" w:hAnsi="Times New Roman"/>
          <w:szCs w:val="28"/>
          <w:lang w:val="en-US"/>
        </w:rPr>
        <w:t> </w:t>
      </w:r>
      <w:r w:rsidRPr="00545D1C">
        <w:rPr>
          <w:rFonts w:ascii="Times New Roman" w:hAnsi="Times New Roman"/>
          <w:szCs w:val="28"/>
          <w:lang w:val="en-US"/>
        </w:rPr>
        <w:t>2</w:t>
      </w:r>
      <w:r w:rsidR="00D73EEE">
        <w:rPr>
          <w:rFonts w:ascii="Times New Roman" w:hAnsi="Times New Roman"/>
          <w:szCs w:val="28"/>
          <w:lang w:val="uk-UA"/>
        </w:rPr>
        <w:t>)</w:t>
      </w:r>
      <w:r w:rsidR="00CA30F9" w:rsidRPr="00CA30F9">
        <w:rPr>
          <w:rFonts w:ascii="Times New Roman" w:hAnsi="Times New Roman"/>
          <w:szCs w:val="28"/>
          <w:lang w:val="uk-UA"/>
        </w:rPr>
        <w:t xml:space="preserve">. </w:t>
      </w:r>
      <w:r w:rsidR="004F3583" w:rsidRPr="004F3583">
        <w:rPr>
          <w:rFonts w:ascii="Times New Roman" w:hAnsi="Times New Roman"/>
          <w:szCs w:val="28"/>
          <w:lang w:val="en-US"/>
        </w:rPr>
        <w:t>These are special devices designed for mixing concrete, cement mixtures and other building materials directly on the construction site</w:t>
      </w:r>
      <w:r w:rsidR="00CA30F9" w:rsidRPr="00CA30F9">
        <w:rPr>
          <w:rFonts w:ascii="Times New Roman" w:hAnsi="Times New Roman"/>
          <w:szCs w:val="28"/>
          <w:lang w:val="uk-UA"/>
        </w:rPr>
        <w:t xml:space="preserve">, </w:t>
      </w:r>
      <w:r w:rsidR="004F3583" w:rsidRPr="004F3583">
        <w:rPr>
          <w:rFonts w:ascii="Times New Roman" w:hAnsi="Times New Roman"/>
          <w:szCs w:val="28"/>
          <w:lang w:val="en-US"/>
        </w:rPr>
        <w:t>using the power and mobility of the chassis on which they are installed (tractor, own self-propelled</w:t>
      </w:r>
      <w:r w:rsidR="00CA30F9" w:rsidRPr="00CA30F9">
        <w:rPr>
          <w:rFonts w:ascii="Times New Roman" w:hAnsi="Times New Roman"/>
          <w:szCs w:val="28"/>
          <w:lang w:val="uk-UA"/>
        </w:rPr>
        <w:t>)</w:t>
      </w:r>
      <w:r w:rsidR="00CA30F9">
        <w:rPr>
          <w:rFonts w:ascii="Times New Roman" w:hAnsi="Times New Roman"/>
          <w:szCs w:val="28"/>
          <w:lang w:val="uk-UA"/>
        </w:rPr>
        <w:t>.</w:t>
      </w:r>
    </w:p>
    <w:p w14:paraId="6C516F19" w14:textId="0B1FF0DF" w:rsidR="00CA30F9" w:rsidRDefault="00CA30F9" w:rsidP="00CA30F9">
      <w:pPr>
        <w:ind w:firstLine="142"/>
        <w:jc w:val="both"/>
        <w:rPr>
          <w:rFonts w:ascii="Times New Roman" w:hAnsi="Times New Roman"/>
          <w:szCs w:val="28"/>
          <w:lang w:val="uk-UA"/>
        </w:rPr>
      </w:pPr>
    </w:p>
    <w:p w14:paraId="636845F2" w14:textId="1290C5B0" w:rsidR="00CA30F9" w:rsidRDefault="00CA30F9" w:rsidP="00CA30F9">
      <w:pPr>
        <w:ind w:firstLine="142"/>
        <w:jc w:val="center"/>
        <w:rPr>
          <w:rFonts w:ascii="Times New Roman" w:hAnsi="Times New Roman"/>
          <w:szCs w:val="28"/>
          <w:lang w:val="uk-UA"/>
        </w:rPr>
      </w:pPr>
      <w:r>
        <w:rPr>
          <w:rFonts w:ascii="Times New Roman" w:hAnsi="Times New Roman"/>
          <w:noProof/>
          <w:szCs w:val="28"/>
          <w:lang w:val="uk-UA" w:eastAsia="uk-UA"/>
        </w:rPr>
        <w:drawing>
          <wp:inline distT="0" distB="0" distL="0" distR="0" wp14:anchorId="56FC9F64" wp14:editId="2B443F0F">
            <wp:extent cx="2178657" cy="14297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2 ківш.jpg"/>
                    <pic:cNvPicPr/>
                  </pic:nvPicPr>
                  <pic:blipFill>
                    <a:blip r:embed="rId15">
                      <a:extLst>
                        <a:ext uri="{28A0092B-C50C-407E-A947-70E740481C1C}">
                          <a14:useLocalDpi xmlns:a14="http://schemas.microsoft.com/office/drawing/2010/main" val="0"/>
                        </a:ext>
                      </a:extLst>
                    </a:blip>
                    <a:stretch>
                      <a:fillRect/>
                    </a:stretch>
                  </pic:blipFill>
                  <pic:spPr>
                    <a:xfrm>
                      <a:off x="0" y="0"/>
                      <a:ext cx="2197418" cy="1442102"/>
                    </a:xfrm>
                    <a:prstGeom prst="rect">
                      <a:avLst/>
                    </a:prstGeom>
                  </pic:spPr>
                </pic:pic>
              </a:graphicData>
            </a:graphic>
          </wp:inline>
        </w:drawing>
      </w:r>
    </w:p>
    <w:p w14:paraId="49944E7C" w14:textId="71656269" w:rsidR="00CA30F9" w:rsidRDefault="00ED628E" w:rsidP="00CA30F9">
      <w:pPr>
        <w:ind w:firstLine="142"/>
        <w:jc w:val="center"/>
        <w:rPr>
          <w:rFonts w:ascii="Times New Roman" w:hAnsi="Times New Roman"/>
          <w:szCs w:val="28"/>
          <w:lang w:val="uk-UA"/>
        </w:rPr>
      </w:pPr>
      <w:r w:rsidRPr="001D2275">
        <w:rPr>
          <w:rFonts w:ascii="Times New Roman" w:hAnsi="Times New Roman"/>
          <w:szCs w:val="28"/>
          <w:lang w:val="en-US"/>
        </w:rPr>
        <w:t>Figure 2 – Concrete mixing bucket</w:t>
      </w:r>
    </w:p>
    <w:p w14:paraId="7C837853" w14:textId="77777777" w:rsidR="006A4E1F" w:rsidRDefault="006A4E1F" w:rsidP="00CA30F9">
      <w:pPr>
        <w:ind w:firstLine="142"/>
        <w:jc w:val="center"/>
        <w:rPr>
          <w:rFonts w:ascii="Times New Roman" w:hAnsi="Times New Roman"/>
          <w:szCs w:val="28"/>
          <w:lang w:val="uk-UA"/>
        </w:rPr>
      </w:pPr>
    </w:p>
    <w:p w14:paraId="59CC12C2" w14:textId="0D7280A7" w:rsidR="00CB6F3D" w:rsidRPr="00CB6F3D" w:rsidRDefault="001D2275" w:rsidP="00CB6F3D">
      <w:pPr>
        <w:ind w:firstLine="142"/>
        <w:jc w:val="both"/>
        <w:rPr>
          <w:rFonts w:ascii="Times New Roman" w:hAnsi="Times New Roman"/>
          <w:szCs w:val="28"/>
          <w:lang w:val="uk-UA"/>
        </w:rPr>
      </w:pPr>
      <w:r w:rsidRPr="001D2275">
        <w:rPr>
          <w:rFonts w:ascii="Times New Roman" w:hAnsi="Times New Roman"/>
          <w:szCs w:val="28"/>
          <w:lang w:val="en-US"/>
        </w:rPr>
        <w:t>The front loader operator loads the necessary mixing components into the bucket</w:t>
      </w:r>
      <w:r w:rsidR="00CB6F3D" w:rsidRPr="00CB6F3D">
        <w:rPr>
          <w:rFonts w:ascii="Times New Roman" w:hAnsi="Times New Roman"/>
          <w:szCs w:val="28"/>
          <w:lang w:val="uk-UA"/>
        </w:rPr>
        <w:t xml:space="preserve">. </w:t>
      </w:r>
      <w:r w:rsidRPr="001D2275">
        <w:rPr>
          <w:rFonts w:ascii="Times New Roman" w:hAnsi="Times New Roman"/>
          <w:szCs w:val="28"/>
          <w:lang w:val="en-US"/>
        </w:rPr>
        <w:t>After that, the bucket rises above ground level and the rotation of the working body inside the bucket begins</w:t>
      </w:r>
      <w:r w:rsidR="00CB6F3D" w:rsidRPr="00CB6F3D">
        <w:rPr>
          <w:rFonts w:ascii="Times New Roman" w:hAnsi="Times New Roman"/>
          <w:szCs w:val="28"/>
          <w:lang w:val="uk-UA"/>
        </w:rPr>
        <w:t xml:space="preserve">. </w:t>
      </w:r>
      <w:r w:rsidRPr="001D2275">
        <w:rPr>
          <w:rFonts w:ascii="Times New Roman" w:hAnsi="Times New Roman"/>
          <w:szCs w:val="28"/>
          <w:lang w:val="en-US"/>
        </w:rPr>
        <w:t>This mixing takes place under conditions of high speed and intensity to ensure homogeneous mixing of materials</w:t>
      </w:r>
      <w:r w:rsidR="00CB6F3D" w:rsidRPr="00CB6F3D">
        <w:rPr>
          <w:rFonts w:ascii="Times New Roman" w:hAnsi="Times New Roman"/>
          <w:szCs w:val="28"/>
          <w:lang w:val="uk-UA"/>
        </w:rPr>
        <w:t xml:space="preserve">. </w:t>
      </w:r>
      <w:r w:rsidRPr="001D2275">
        <w:rPr>
          <w:rFonts w:ascii="Times New Roman" w:hAnsi="Times New Roman"/>
          <w:szCs w:val="28"/>
          <w:lang w:val="en-US"/>
        </w:rPr>
        <w:t>Due to the mobility of the chassis on which it is installed, it is possible to move the concrete mixture around the construction site at the time of mixing</w:t>
      </w:r>
      <w:r w:rsidR="00CB6F3D" w:rsidRPr="00CB6F3D">
        <w:rPr>
          <w:rFonts w:ascii="Times New Roman" w:hAnsi="Times New Roman"/>
          <w:szCs w:val="28"/>
          <w:lang w:val="uk-UA"/>
        </w:rPr>
        <w:t>.</w:t>
      </w:r>
    </w:p>
    <w:p w14:paraId="04F88C93" w14:textId="6631E89B" w:rsidR="00CB6F3D" w:rsidRPr="00CB6F3D" w:rsidRDefault="001D2275" w:rsidP="00CB6F3D">
      <w:pPr>
        <w:ind w:firstLine="142"/>
        <w:jc w:val="both"/>
        <w:rPr>
          <w:rFonts w:ascii="Times New Roman" w:hAnsi="Times New Roman"/>
          <w:szCs w:val="28"/>
          <w:lang w:val="uk-UA"/>
        </w:rPr>
      </w:pPr>
      <w:r w:rsidRPr="001D2275">
        <w:rPr>
          <w:rFonts w:ascii="Times New Roman" w:hAnsi="Times New Roman"/>
          <w:szCs w:val="28"/>
          <w:lang w:val="en-US"/>
        </w:rPr>
        <w:t>The advantages of this equipment are mixing efficiency, quality control and mobility</w:t>
      </w:r>
      <w:r w:rsidR="00CB6F3D" w:rsidRPr="00CB6F3D">
        <w:rPr>
          <w:rFonts w:ascii="Times New Roman" w:hAnsi="Times New Roman"/>
          <w:szCs w:val="28"/>
          <w:lang w:val="uk-UA"/>
        </w:rPr>
        <w:t xml:space="preserve">. </w:t>
      </w:r>
      <w:r w:rsidRPr="001D2275">
        <w:rPr>
          <w:rFonts w:ascii="Times New Roman" w:hAnsi="Times New Roman"/>
          <w:szCs w:val="28"/>
          <w:lang w:val="en-US"/>
        </w:rPr>
        <w:t>And the disadvantages are the difficulty of cleaning to avoid contamination of subsequent mixtures and the dependence on an excavator, which is sometimes not suitable for all construction projects</w:t>
      </w:r>
      <w:r w:rsidR="00CB6F3D" w:rsidRPr="00CB6F3D">
        <w:rPr>
          <w:rFonts w:ascii="Times New Roman" w:hAnsi="Times New Roman"/>
          <w:szCs w:val="28"/>
          <w:lang w:val="uk-UA"/>
        </w:rPr>
        <w:t>.</w:t>
      </w:r>
    </w:p>
    <w:p w14:paraId="1D3372E9" w14:textId="1CAD3668" w:rsidR="00CB6F3D" w:rsidRDefault="00F70E3E" w:rsidP="00CB6F3D">
      <w:pPr>
        <w:ind w:firstLine="142"/>
        <w:jc w:val="both"/>
        <w:rPr>
          <w:rFonts w:ascii="Times New Roman" w:hAnsi="Times New Roman"/>
          <w:szCs w:val="28"/>
          <w:lang w:val="uk-UA"/>
        </w:rPr>
      </w:pPr>
      <w:r w:rsidRPr="00F70E3E">
        <w:rPr>
          <w:rFonts w:ascii="Times New Roman" w:hAnsi="Times New Roman"/>
          <w:szCs w:val="28"/>
          <w:lang w:val="en-US"/>
        </w:rPr>
        <w:t>When comparing these mixers, you need to take into account that they have different designs, mixing times and energy efficiency, and the technical performance of the mixers is determined according to their volume and mixing time</w:t>
      </w:r>
      <w:r w:rsidR="00CB6F3D" w:rsidRPr="00CB6F3D">
        <w:rPr>
          <w:rFonts w:ascii="Times New Roman" w:hAnsi="Times New Roman"/>
          <w:szCs w:val="28"/>
          <w:lang w:val="uk-UA"/>
        </w:rPr>
        <w:t>:</w:t>
      </w:r>
    </w:p>
    <w:p w14:paraId="2FCEB05B" w14:textId="77777777" w:rsidR="007B19A5" w:rsidRPr="007B19A5" w:rsidRDefault="007B19A5" w:rsidP="00CB6F3D">
      <w:pPr>
        <w:ind w:firstLine="142"/>
        <w:jc w:val="both"/>
        <w:rPr>
          <w:rFonts w:ascii="Times New Roman" w:hAnsi="Times New Roman"/>
          <w:lang w:val="uk-UA"/>
        </w:rPr>
      </w:pPr>
    </w:p>
    <w:p w14:paraId="4E255717" w14:textId="45B05F78" w:rsidR="00CB6F3D" w:rsidRDefault="007405BD" w:rsidP="00CB6F3D">
      <w:pPr>
        <w:ind w:firstLine="142"/>
        <w:jc w:val="center"/>
        <w:rPr>
          <w:rFonts w:ascii="Times New Roman" w:hAnsi="Times New Roman"/>
        </w:rPr>
      </w:pPr>
      <w:r w:rsidRPr="00CB6F3D">
        <w:rPr>
          <w:rFonts w:ascii="Times New Roman" w:hAnsi="Times New Roman"/>
          <w:position w:val="-38"/>
        </w:rPr>
        <w:object w:dxaOrig="3920" w:dyaOrig="859" w14:anchorId="0F9B7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pt;height:31.8pt" o:ole="">
            <v:imagedata r:id="rId16" o:title=""/>
          </v:shape>
          <o:OLEObject Type="Embed" ProgID="Equation.DSMT4" ShapeID="_x0000_i1025" DrawAspect="Content" ObjectID="_1763300567" r:id="rId17"/>
        </w:object>
      </w:r>
    </w:p>
    <w:p w14:paraId="49F79689" w14:textId="77777777" w:rsidR="00CB6F3D" w:rsidRPr="00CB6F3D" w:rsidRDefault="00CB6F3D" w:rsidP="00CB6F3D">
      <w:pPr>
        <w:ind w:firstLine="142"/>
        <w:jc w:val="center"/>
        <w:rPr>
          <w:rFonts w:ascii="Times New Roman" w:hAnsi="Times New Roman"/>
          <w:lang w:val="uk-UA"/>
        </w:rPr>
      </w:pPr>
    </w:p>
    <w:p w14:paraId="098AF01D" w14:textId="747C82FA" w:rsidR="00CB6F3D" w:rsidRPr="00CB6F3D" w:rsidRDefault="00F70E3E" w:rsidP="00CB6F3D">
      <w:pPr>
        <w:widowControl w:val="0"/>
        <w:ind w:firstLine="142"/>
        <w:rPr>
          <w:rFonts w:ascii="Times New Roman" w:hAnsi="Times New Roman"/>
          <w:lang w:val="uk-UA"/>
        </w:rPr>
      </w:pPr>
      <w:r>
        <w:rPr>
          <w:rFonts w:ascii="Times New Roman" w:hAnsi="Times New Roman"/>
          <w:lang w:val="en-US"/>
        </w:rPr>
        <w:t>where</w:t>
      </w:r>
      <w:r w:rsidR="00CB6F3D" w:rsidRPr="00CB6F3D">
        <w:rPr>
          <w:rFonts w:ascii="Times New Roman" w:hAnsi="Times New Roman"/>
          <w:lang w:val="uk-UA"/>
        </w:rPr>
        <w:t>,</w:t>
      </w:r>
      <w:r w:rsidR="00CB6F3D" w:rsidRPr="00F70E3E">
        <w:rPr>
          <w:rFonts w:ascii="Times New Roman" w:hAnsi="Times New Roman"/>
          <w:lang w:val="en-US"/>
        </w:rPr>
        <w:t xml:space="preserve"> </w:t>
      </w:r>
      <w:r w:rsidR="007B19A5" w:rsidRPr="007B19A5">
        <w:rPr>
          <w:rFonts w:ascii="Times New Roman" w:hAnsi="Times New Roman"/>
          <w:i/>
          <w:lang w:val="uk-UA"/>
        </w:rPr>
        <w:t>П</w:t>
      </w:r>
      <w:r w:rsidR="007B19A5">
        <w:rPr>
          <w:rFonts w:ascii="Times New Roman" w:hAnsi="Times New Roman"/>
          <w:i/>
          <w:lang w:val="uk-UA"/>
        </w:rPr>
        <w:t xml:space="preserve"> </w:t>
      </w:r>
      <w:r w:rsidR="00CB6F3D" w:rsidRPr="00F70E3E">
        <w:rPr>
          <w:rFonts w:ascii="Times New Roman" w:hAnsi="Times New Roman"/>
          <w:lang w:val="en-US"/>
        </w:rPr>
        <w:t xml:space="preserve">– </w:t>
      </w:r>
      <w:r w:rsidRPr="00F70E3E">
        <w:rPr>
          <w:rFonts w:ascii="Times New Roman" w:hAnsi="Times New Roman"/>
          <w:lang w:val="en-US"/>
        </w:rPr>
        <w:t>mixer performance</w:t>
      </w:r>
      <w:r w:rsidR="00CB6F3D" w:rsidRPr="00F70E3E">
        <w:rPr>
          <w:rFonts w:ascii="Times New Roman" w:hAnsi="Times New Roman"/>
          <w:lang w:val="en-US"/>
        </w:rPr>
        <w:t xml:space="preserve">, </w:t>
      </w:r>
      <w:r>
        <w:rPr>
          <w:rFonts w:ascii="Times New Roman" w:hAnsi="Times New Roman"/>
          <w:lang w:val="en-US"/>
        </w:rPr>
        <w:t>m</w:t>
      </w:r>
      <w:r w:rsidR="00CB6F3D" w:rsidRPr="00F70E3E">
        <w:rPr>
          <w:rFonts w:ascii="Times New Roman" w:hAnsi="Times New Roman"/>
          <w:vertAlign w:val="superscript"/>
          <w:lang w:val="en-US"/>
        </w:rPr>
        <w:t>3</w:t>
      </w:r>
      <w:r w:rsidR="00CB6F3D" w:rsidRPr="00CB6F3D">
        <w:rPr>
          <w:rFonts w:ascii="Times New Roman" w:hAnsi="Times New Roman"/>
          <w:lang w:val="uk-UA"/>
        </w:rPr>
        <w:t>/</w:t>
      </w:r>
      <w:r>
        <w:rPr>
          <w:rFonts w:ascii="Times New Roman" w:hAnsi="Times New Roman"/>
          <w:lang w:val="en-US"/>
        </w:rPr>
        <w:t>h</w:t>
      </w:r>
      <w:r w:rsidR="00CB6F3D" w:rsidRPr="00F70E3E">
        <w:rPr>
          <w:rFonts w:ascii="Times New Roman" w:hAnsi="Times New Roman"/>
          <w:lang w:val="en-US"/>
        </w:rPr>
        <w:t>;</w:t>
      </w:r>
    </w:p>
    <w:p w14:paraId="322A4B73" w14:textId="357CB21E" w:rsidR="00CB6F3D" w:rsidRPr="00CB6F3D" w:rsidRDefault="007B19A5" w:rsidP="00CB6F3D">
      <w:pPr>
        <w:widowControl w:val="0"/>
        <w:ind w:firstLine="142"/>
        <w:rPr>
          <w:rFonts w:ascii="Times New Roman" w:hAnsi="Times New Roman"/>
          <w:lang w:val="uk-UA"/>
        </w:rPr>
      </w:pPr>
      <w:r>
        <w:rPr>
          <w:rFonts w:ascii="Times New Roman" w:hAnsi="Times New Roman"/>
          <w:i/>
          <w:lang w:val="en-US"/>
        </w:rPr>
        <w:t>t</w:t>
      </w:r>
      <w:r w:rsidR="005916EF">
        <w:rPr>
          <w:rFonts w:ascii="Times New Roman" w:hAnsi="Times New Roman"/>
          <w:i/>
          <w:vertAlign w:val="subscript"/>
          <w:lang w:val="uk-UA"/>
        </w:rPr>
        <w:t>c</w:t>
      </w:r>
      <w:r>
        <w:rPr>
          <w:rFonts w:ascii="Times New Roman" w:hAnsi="Times New Roman"/>
          <w:lang w:val="uk-UA"/>
        </w:rPr>
        <w:t xml:space="preserve"> </w:t>
      </w:r>
      <w:r w:rsidRPr="00F70E3E">
        <w:rPr>
          <w:rFonts w:ascii="Times New Roman" w:hAnsi="Times New Roman"/>
          <w:lang w:val="en-US"/>
        </w:rPr>
        <w:t>–</w:t>
      </w:r>
      <w:r w:rsidR="00F70E3E">
        <w:rPr>
          <w:rFonts w:ascii="Times New Roman" w:hAnsi="Times New Roman"/>
          <w:lang w:val="en-US"/>
        </w:rPr>
        <w:t xml:space="preserve"> </w:t>
      </w:r>
      <w:r w:rsidR="00F70E3E" w:rsidRPr="00F70E3E">
        <w:rPr>
          <w:rFonts w:ascii="Times New Roman" w:hAnsi="Times New Roman"/>
          <w:lang w:val="en-US"/>
        </w:rPr>
        <w:t>cycle time duty, s</w:t>
      </w:r>
      <w:r w:rsidR="00CB6F3D" w:rsidRPr="00F70E3E">
        <w:rPr>
          <w:rFonts w:ascii="Times New Roman" w:hAnsi="Times New Roman"/>
          <w:lang w:val="en-US"/>
        </w:rPr>
        <w:t>;</w:t>
      </w:r>
    </w:p>
    <w:p w14:paraId="1B9D3620" w14:textId="4BCB4C34" w:rsidR="00CB6F3D" w:rsidRPr="00CB6F3D" w:rsidRDefault="007B19A5" w:rsidP="00CB6F3D">
      <w:pPr>
        <w:widowControl w:val="0"/>
        <w:ind w:firstLine="142"/>
        <w:rPr>
          <w:rFonts w:ascii="Times New Roman" w:hAnsi="Times New Roman"/>
          <w:lang w:val="uk-UA"/>
        </w:rPr>
      </w:pPr>
      <w:r w:rsidRPr="007B19A5">
        <w:rPr>
          <w:rFonts w:ascii="Times New Roman" w:hAnsi="Times New Roman"/>
          <w:i/>
          <w:lang w:val="en-US"/>
        </w:rPr>
        <w:t>V</w:t>
      </w:r>
      <w:r w:rsidRPr="007B19A5">
        <w:rPr>
          <w:rFonts w:ascii="Times New Roman" w:hAnsi="Times New Roman"/>
          <w:i/>
          <w:vertAlign w:val="subscript"/>
          <w:lang w:val="en-US"/>
        </w:rPr>
        <w:t>n</w:t>
      </w:r>
      <w:r w:rsidRPr="005916EF">
        <w:rPr>
          <w:rFonts w:ascii="Times New Roman" w:hAnsi="Times New Roman"/>
          <w:lang w:val="en-US"/>
        </w:rPr>
        <w:t xml:space="preserve"> – </w:t>
      </w:r>
      <w:r w:rsidR="005916EF" w:rsidRPr="005916EF">
        <w:rPr>
          <w:rFonts w:ascii="Times New Roman" w:hAnsi="Times New Roman"/>
          <w:lang w:val="en-US"/>
        </w:rPr>
        <w:t>volume of the finished mixture, m</w:t>
      </w:r>
      <w:r w:rsidR="00CB6F3D" w:rsidRPr="005916EF">
        <w:rPr>
          <w:rFonts w:ascii="Times New Roman" w:hAnsi="Times New Roman"/>
          <w:vertAlign w:val="superscript"/>
          <w:lang w:val="en-US"/>
        </w:rPr>
        <w:t>3</w:t>
      </w:r>
      <w:r w:rsidR="00CB6F3D" w:rsidRPr="005916EF">
        <w:rPr>
          <w:rFonts w:ascii="Times New Roman" w:hAnsi="Times New Roman"/>
          <w:lang w:val="en-US"/>
        </w:rPr>
        <w:t>;</w:t>
      </w:r>
    </w:p>
    <w:p w14:paraId="793217B4" w14:textId="7961B480" w:rsidR="00CB6F3D" w:rsidRPr="007B19A5" w:rsidRDefault="007B19A5" w:rsidP="007B19A5">
      <w:pPr>
        <w:widowControl w:val="0"/>
        <w:ind w:firstLine="142"/>
        <w:rPr>
          <w:rFonts w:ascii="Times New Roman" w:hAnsi="Times New Roman"/>
          <w:lang w:val="uk-UA"/>
        </w:rPr>
      </w:pPr>
      <w:r w:rsidRPr="007B19A5">
        <w:rPr>
          <w:rFonts w:ascii="Times New Roman" w:hAnsi="Times New Roman"/>
          <w:i/>
          <w:lang w:val="en-US"/>
        </w:rPr>
        <w:t>k</w:t>
      </w:r>
      <w:r w:rsidR="005916EF">
        <w:rPr>
          <w:rFonts w:ascii="Times New Roman" w:hAnsi="Times New Roman"/>
          <w:i/>
          <w:vertAlign w:val="subscript"/>
          <w:lang w:val="uk-UA"/>
        </w:rPr>
        <w:t>mwb</w:t>
      </w:r>
      <w:r>
        <w:rPr>
          <w:rFonts w:ascii="Times New Roman" w:hAnsi="Times New Roman"/>
          <w:i/>
          <w:lang w:val="uk-UA"/>
        </w:rPr>
        <w:t xml:space="preserve"> </w:t>
      </w:r>
      <w:r w:rsidR="00CB6F3D" w:rsidRPr="00CB6F3D">
        <w:rPr>
          <w:rFonts w:ascii="Times New Roman" w:hAnsi="Times New Roman"/>
          <w:lang w:val="uk-UA"/>
        </w:rPr>
        <w:t>–</w:t>
      </w:r>
      <w:r w:rsidRPr="007B19A5">
        <w:rPr>
          <w:rFonts w:ascii="Times New Roman" w:hAnsi="Times New Roman"/>
          <w:lang w:val="uk-UA"/>
        </w:rPr>
        <w:t xml:space="preserve"> </w:t>
      </w:r>
      <w:r w:rsidR="00A2586F" w:rsidRPr="00A2586F">
        <w:rPr>
          <w:rFonts w:ascii="Times New Roman" w:hAnsi="Times New Roman"/>
          <w:lang w:val="en-US"/>
        </w:rPr>
        <w:t>coefficient that takes into account the volume of the mixer's working body</w:t>
      </w:r>
      <w:r w:rsidR="00CB6F3D" w:rsidRPr="00CB6F3D">
        <w:rPr>
          <w:rFonts w:ascii="Times New Roman" w:hAnsi="Times New Roman"/>
          <w:lang w:val="uk-UA"/>
        </w:rPr>
        <w:t xml:space="preserve"> (</w:t>
      </w:r>
      <w:r w:rsidRPr="007B19A5">
        <w:rPr>
          <w:rFonts w:ascii="Times New Roman" w:hAnsi="Times New Roman"/>
          <w:i/>
          <w:lang w:val="en-US"/>
        </w:rPr>
        <w:t>k</w:t>
      </w:r>
      <w:r w:rsidR="005916EF">
        <w:rPr>
          <w:rFonts w:ascii="Times New Roman" w:hAnsi="Times New Roman"/>
          <w:i/>
          <w:vertAlign w:val="subscript"/>
          <w:lang w:val="uk-UA"/>
        </w:rPr>
        <w:t>mwb</w:t>
      </w:r>
      <w:r w:rsidRPr="00CB6F3D">
        <w:rPr>
          <w:rFonts w:ascii="Times New Roman" w:hAnsi="Times New Roman"/>
          <w:lang w:val="uk-UA"/>
        </w:rPr>
        <w:t xml:space="preserve"> </w:t>
      </w:r>
      <w:r w:rsidR="00CB6F3D" w:rsidRPr="00CB6F3D">
        <w:rPr>
          <w:rFonts w:ascii="Times New Roman" w:hAnsi="Times New Roman"/>
          <w:lang w:val="uk-UA"/>
        </w:rPr>
        <w:t>=</w:t>
      </w:r>
      <w:r>
        <w:rPr>
          <w:rFonts w:ascii="Times New Roman" w:hAnsi="Times New Roman"/>
          <w:lang w:val="uk-UA"/>
        </w:rPr>
        <w:t xml:space="preserve"> </w:t>
      </w:r>
      <w:r w:rsidR="00CB6F3D" w:rsidRPr="00CB6F3D">
        <w:rPr>
          <w:rFonts w:ascii="Times New Roman" w:hAnsi="Times New Roman"/>
          <w:lang w:val="uk-UA"/>
        </w:rPr>
        <w:t>0,92…0,98);</w:t>
      </w:r>
    </w:p>
    <w:p w14:paraId="11C4496F" w14:textId="478935F5" w:rsidR="00CB6F3D" w:rsidRPr="00CB6F3D" w:rsidRDefault="007B19A5" w:rsidP="00CB6F3D">
      <w:pPr>
        <w:widowControl w:val="0"/>
        <w:ind w:firstLine="142"/>
        <w:rPr>
          <w:rFonts w:ascii="Times New Roman" w:hAnsi="Times New Roman"/>
          <w:lang w:val="uk-UA"/>
        </w:rPr>
      </w:pPr>
      <w:r w:rsidRPr="007B19A5">
        <w:rPr>
          <w:rFonts w:ascii="Times New Roman" w:hAnsi="Times New Roman"/>
          <w:i/>
          <w:lang w:val="en-US"/>
        </w:rPr>
        <w:t>k</w:t>
      </w:r>
      <w:r w:rsidR="005916EF">
        <w:rPr>
          <w:rFonts w:ascii="Times New Roman" w:hAnsi="Times New Roman"/>
          <w:i/>
          <w:vertAlign w:val="subscript"/>
          <w:lang w:val="uk-UA"/>
        </w:rPr>
        <w:t>f</w:t>
      </w:r>
      <w:r>
        <w:rPr>
          <w:rFonts w:ascii="Times New Roman" w:hAnsi="Times New Roman"/>
          <w:lang w:val="uk-UA"/>
        </w:rPr>
        <w:t xml:space="preserve"> – </w:t>
      </w:r>
      <w:r w:rsidR="00F6237C" w:rsidRPr="00F6237C">
        <w:rPr>
          <w:rFonts w:ascii="Times New Roman" w:hAnsi="Times New Roman"/>
          <w:lang w:val="uk-UA"/>
        </w:rPr>
        <w:t xml:space="preserve">coefficient </w:t>
      </w:r>
      <w:r w:rsidR="00F6237C" w:rsidRPr="00F6237C">
        <w:rPr>
          <w:rFonts w:ascii="Times New Roman" w:hAnsi="Times New Roman"/>
          <w:lang w:val="en-US"/>
        </w:rPr>
        <w:t>filling the faucet body with mortar</w:t>
      </w:r>
      <w:r w:rsidR="00CB6F3D" w:rsidRPr="00CB6F3D">
        <w:rPr>
          <w:rFonts w:ascii="Times New Roman" w:hAnsi="Times New Roman"/>
          <w:lang w:val="uk-UA"/>
        </w:rPr>
        <w:t>;</w:t>
      </w:r>
    </w:p>
    <w:p w14:paraId="3241D050" w14:textId="41F68B2B" w:rsidR="00CB6F3D" w:rsidRPr="00CB6F3D" w:rsidRDefault="007B19A5" w:rsidP="00CB6F3D">
      <w:pPr>
        <w:widowControl w:val="0"/>
        <w:ind w:firstLine="142"/>
        <w:rPr>
          <w:rFonts w:ascii="Times New Roman" w:hAnsi="Times New Roman"/>
          <w:lang w:val="uk-UA"/>
        </w:rPr>
      </w:pPr>
      <w:r w:rsidRPr="00741347">
        <w:rPr>
          <w:rFonts w:ascii="Times New Roman" w:hAnsi="Times New Roman"/>
          <w:i/>
          <w:lang w:val="en-US"/>
        </w:rPr>
        <w:t>t</w:t>
      </w:r>
      <w:r w:rsidR="007405BD">
        <w:rPr>
          <w:rFonts w:ascii="Times New Roman" w:hAnsi="Times New Roman"/>
          <w:i/>
          <w:vertAlign w:val="subscript"/>
          <w:lang w:val="en-US"/>
        </w:rPr>
        <w:t>pr</w:t>
      </w:r>
      <w:r w:rsidR="00741347">
        <w:rPr>
          <w:rFonts w:ascii="Times New Roman" w:hAnsi="Times New Roman"/>
          <w:i/>
          <w:lang w:val="uk-UA"/>
        </w:rPr>
        <w:t xml:space="preserve"> </w:t>
      </w:r>
      <w:r w:rsidR="00741347">
        <w:rPr>
          <w:rFonts w:ascii="Times New Roman" w:hAnsi="Times New Roman"/>
          <w:lang w:val="uk-UA"/>
        </w:rPr>
        <w:t>–</w:t>
      </w:r>
      <w:r w:rsidR="00B96781">
        <w:rPr>
          <w:rFonts w:ascii="Times New Roman" w:hAnsi="Times New Roman"/>
          <w:lang w:val="en-US"/>
        </w:rPr>
        <w:t xml:space="preserve"> </w:t>
      </w:r>
      <w:r w:rsidR="00B96781" w:rsidRPr="00B96781">
        <w:rPr>
          <w:rFonts w:ascii="Times New Roman" w:hAnsi="Times New Roman"/>
          <w:lang w:val="en-US"/>
        </w:rPr>
        <w:t>mix</w:t>
      </w:r>
      <w:r w:rsidR="00534791" w:rsidRPr="00534791">
        <w:rPr>
          <w:rFonts w:ascii="Times New Roman" w:hAnsi="Times New Roman"/>
          <w:lang w:val="en-US"/>
        </w:rPr>
        <w:t xml:space="preserve"> preparation duration</w:t>
      </w:r>
      <w:r w:rsidR="00CB6F3D" w:rsidRPr="00CB6F3D">
        <w:rPr>
          <w:rFonts w:ascii="Times New Roman" w:hAnsi="Times New Roman"/>
          <w:lang w:val="uk-UA"/>
        </w:rPr>
        <w:t xml:space="preserve">, </w:t>
      </w:r>
      <w:r w:rsidR="00534791">
        <w:rPr>
          <w:rFonts w:ascii="Times New Roman" w:hAnsi="Times New Roman"/>
          <w:lang w:val="en-US"/>
        </w:rPr>
        <w:t>s</w:t>
      </w:r>
      <w:r w:rsidR="00CB6F3D" w:rsidRPr="00CB6F3D">
        <w:rPr>
          <w:rFonts w:ascii="Times New Roman" w:hAnsi="Times New Roman"/>
          <w:lang w:val="uk-UA"/>
        </w:rPr>
        <w:t>;</w:t>
      </w:r>
    </w:p>
    <w:p w14:paraId="21E14E41" w14:textId="6F4E082E" w:rsidR="00CB6F3D" w:rsidRPr="00CB6F3D" w:rsidRDefault="007B19A5" w:rsidP="00CB6F3D">
      <w:pPr>
        <w:widowControl w:val="0"/>
        <w:ind w:firstLine="142"/>
        <w:rPr>
          <w:rFonts w:ascii="Times New Roman" w:hAnsi="Times New Roman"/>
          <w:lang w:val="uk-UA"/>
        </w:rPr>
      </w:pPr>
      <w:r w:rsidRPr="00741347">
        <w:rPr>
          <w:rFonts w:ascii="Times New Roman" w:hAnsi="Times New Roman"/>
          <w:i/>
          <w:lang w:val="en-US"/>
        </w:rPr>
        <w:t>t</w:t>
      </w:r>
      <w:r w:rsidR="007405BD">
        <w:rPr>
          <w:rFonts w:ascii="Times New Roman" w:hAnsi="Times New Roman"/>
          <w:i/>
          <w:vertAlign w:val="subscript"/>
          <w:lang w:val="uk-UA"/>
        </w:rPr>
        <w:t>pu</w:t>
      </w:r>
      <w:r w:rsidR="00741347">
        <w:rPr>
          <w:rFonts w:ascii="Times New Roman" w:hAnsi="Times New Roman"/>
          <w:i/>
          <w:lang w:val="uk-UA"/>
        </w:rPr>
        <w:t xml:space="preserve"> </w:t>
      </w:r>
      <w:r w:rsidR="00741347">
        <w:rPr>
          <w:rFonts w:ascii="Times New Roman" w:hAnsi="Times New Roman"/>
          <w:lang w:val="uk-UA"/>
        </w:rPr>
        <w:t>–</w:t>
      </w:r>
      <w:r w:rsidR="00D43F4F">
        <w:rPr>
          <w:rFonts w:ascii="Times New Roman" w:hAnsi="Times New Roman"/>
          <w:lang w:val="en-US"/>
        </w:rPr>
        <w:t xml:space="preserve"> </w:t>
      </w:r>
      <w:r w:rsidR="00B96781" w:rsidRPr="00B96781">
        <w:rPr>
          <w:rFonts w:ascii="Times New Roman" w:hAnsi="Times New Roman"/>
          <w:lang w:val="en-US"/>
        </w:rPr>
        <w:t>mix</w:t>
      </w:r>
      <w:r w:rsidR="00D43F4F" w:rsidRPr="00D43F4F">
        <w:rPr>
          <w:rFonts w:ascii="Times New Roman" w:hAnsi="Times New Roman"/>
          <w:lang w:val="en-US"/>
        </w:rPr>
        <w:t xml:space="preserve"> pumping duration</w:t>
      </w:r>
      <w:r w:rsidR="00CB6F3D" w:rsidRPr="00CB6F3D">
        <w:rPr>
          <w:rFonts w:ascii="Times New Roman" w:hAnsi="Times New Roman"/>
          <w:lang w:val="uk-UA"/>
        </w:rPr>
        <w:t xml:space="preserve">, </w:t>
      </w:r>
      <w:r w:rsidR="00D43F4F">
        <w:rPr>
          <w:rFonts w:ascii="Times New Roman" w:hAnsi="Times New Roman"/>
          <w:lang w:val="en-US"/>
        </w:rPr>
        <w:t>s</w:t>
      </w:r>
      <w:r w:rsidR="00CB6F3D" w:rsidRPr="00CB6F3D">
        <w:rPr>
          <w:rFonts w:ascii="Times New Roman" w:hAnsi="Times New Roman"/>
          <w:lang w:val="uk-UA"/>
        </w:rPr>
        <w:t>;</w:t>
      </w:r>
    </w:p>
    <w:p w14:paraId="5B83C823" w14:textId="7FDAB6F1" w:rsidR="00CB6F3D" w:rsidRPr="00CB6F3D" w:rsidRDefault="007B19A5" w:rsidP="00CB6F3D">
      <w:pPr>
        <w:widowControl w:val="0"/>
        <w:ind w:firstLine="142"/>
        <w:rPr>
          <w:rFonts w:ascii="Times New Roman" w:hAnsi="Times New Roman"/>
          <w:lang w:val="uk-UA"/>
        </w:rPr>
      </w:pPr>
      <w:r w:rsidRPr="00741347">
        <w:rPr>
          <w:rFonts w:ascii="Times New Roman" w:hAnsi="Times New Roman"/>
          <w:i/>
          <w:lang w:val="en-US"/>
        </w:rPr>
        <w:t>t</w:t>
      </w:r>
      <w:r w:rsidR="007405BD">
        <w:rPr>
          <w:rFonts w:ascii="Times New Roman" w:hAnsi="Times New Roman"/>
          <w:i/>
          <w:vertAlign w:val="subscript"/>
          <w:lang w:val="uk-UA"/>
        </w:rPr>
        <w:t>dt</w:t>
      </w:r>
      <w:r w:rsidR="00741347">
        <w:rPr>
          <w:rFonts w:ascii="Times New Roman" w:hAnsi="Times New Roman"/>
          <w:lang w:val="uk-UA"/>
        </w:rPr>
        <w:t xml:space="preserve"> – </w:t>
      </w:r>
      <w:r w:rsidR="00D43F4F" w:rsidRPr="00D43F4F">
        <w:rPr>
          <w:rFonts w:ascii="Times New Roman" w:hAnsi="Times New Roman"/>
          <w:lang w:val="en-US"/>
        </w:rPr>
        <w:t>downtime and maintenance</w:t>
      </w:r>
      <w:r w:rsidR="00D43F4F">
        <w:rPr>
          <w:rFonts w:ascii="Times New Roman" w:hAnsi="Times New Roman"/>
          <w:lang w:val="en-US"/>
        </w:rPr>
        <w:t xml:space="preserve"> time</w:t>
      </w:r>
      <w:r w:rsidR="00D43F4F" w:rsidRPr="00D43F4F">
        <w:rPr>
          <w:rFonts w:ascii="Times New Roman" w:hAnsi="Times New Roman"/>
          <w:lang w:val="en-US"/>
        </w:rPr>
        <w:t>, s</w:t>
      </w:r>
      <w:r w:rsidR="00CB6F3D" w:rsidRPr="00CB6F3D">
        <w:rPr>
          <w:rFonts w:ascii="Times New Roman" w:hAnsi="Times New Roman"/>
          <w:lang w:val="uk-UA"/>
        </w:rPr>
        <w:t>.</w:t>
      </w:r>
    </w:p>
    <w:p w14:paraId="5F51AE54" w14:textId="5B99B809" w:rsidR="00CB6F3D" w:rsidRPr="00CB6F3D" w:rsidRDefault="00CB6F3D" w:rsidP="00E9241F">
      <w:pPr>
        <w:ind w:firstLine="142"/>
        <w:jc w:val="both"/>
        <w:rPr>
          <w:rFonts w:ascii="Times New Roman" w:hAnsi="Times New Roman"/>
          <w:lang w:val="uk-UA"/>
        </w:rPr>
      </w:pPr>
    </w:p>
    <w:p w14:paraId="378D0B32" w14:textId="589FA2CB" w:rsidR="00CB6F3D" w:rsidRPr="00132046" w:rsidRDefault="00E5716B" w:rsidP="00CB6F3D">
      <w:pPr>
        <w:pStyle w:val="af"/>
        <w:tabs>
          <w:tab w:val="left" w:leader="dot" w:pos="9781"/>
        </w:tabs>
        <w:spacing w:line="240" w:lineRule="auto"/>
        <w:ind w:firstLine="142"/>
        <w:rPr>
          <w:sz w:val="20"/>
          <w:lang w:val="en-US"/>
        </w:rPr>
      </w:pPr>
      <w:r w:rsidRPr="00E5716B">
        <w:rPr>
          <w:sz w:val="20"/>
          <w:lang w:val="en-US"/>
        </w:rPr>
        <w:t>Most of the works</w:t>
      </w:r>
      <w:r w:rsidR="006B0FBB">
        <w:rPr>
          <w:sz w:val="20"/>
          <w:lang w:val="en-US"/>
        </w:rPr>
        <w:t xml:space="preserve"> </w:t>
      </w:r>
      <w:r w:rsidR="006B0FBB">
        <w:rPr>
          <w:sz w:val="20"/>
          <w:szCs w:val="20"/>
          <w:lang w:val="en-US"/>
        </w:rPr>
        <w:t>[10-11</w:t>
      </w:r>
      <w:r w:rsidR="006B0FBB" w:rsidRPr="006B0FBB">
        <w:rPr>
          <w:sz w:val="20"/>
          <w:szCs w:val="20"/>
          <w:lang w:val="en-US"/>
        </w:rPr>
        <w:t>]</w:t>
      </w:r>
      <w:r w:rsidRPr="00E5716B">
        <w:rPr>
          <w:sz w:val="20"/>
          <w:lang w:val="en-US"/>
        </w:rPr>
        <w:t xml:space="preserve"> devoted to mixing considered the processes of movement and mixing of building mixtures, the identification of the efficiency of mixing, and the catalyzing of chemical processes</w:t>
      </w:r>
      <w:r w:rsidR="00CB6F3D" w:rsidRPr="00E5716B">
        <w:rPr>
          <w:sz w:val="20"/>
          <w:lang w:val="en-US"/>
        </w:rPr>
        <w:t>.</w:t>
      </w:r>
      <w:r w:rsidR="00CB6F3D" w:rsidRPr="00CB6F3D">
        <w:rPr>
          <w:sz w:val="20"/>
        </w:rPr>
        <w:t xml:space="preserve"> </w:t>
      </w:r>
      <w:r w:rsidR="00132046" w:rsidRPr="00132046">
        <w:rPr>
          <w:sz w:val="20"/>
          <w:lang w:val="en-US"/>
        </w:rPr>
        <w:t xml:space="preserve">Only a small part of the work relates to the study of the </w:t>
      </w:r>
      <w:r w:rsidR="00132046" w:rsidRPr="00132046">
        <w:rPr>
          <w:sz w:val="20"/>
          <w:lang w:val="en-US"/>
        </w:rPr>
        <w:lastRenderedPageBreak/>
        <w:t>movement and suspensions and other viscoplastic bodies</w:t>
      </w:r>
      <w:r w:rsidR="004840CE" w:rsidRPr="004840CE">
        <w:rPr>
          <w:sz w:val="20"/>
          <w:lang w:val="en-US"/>
        </w:rPr>
        <w:t xml:space="preserve"> </w:t>
      </w:r>
      <w:r w:rsidR="004840CE" w:rsidRPr="00132046">
        <w:rPr>
          <w:sz w:val="20"/>
          <w:lang w:val="en-US"/>
        </w:rPr>
        <w:t>mixing</w:t>
      </w:r>
      <w:r w:rsidR="00CB6F3D" w:rsidRPr="00132046">
        <w:rPr>
          <w:sz w:val="20"/>
          <w:lang w:val="en-US"/>
        </w:rPr>
        <w:t>.</w:t>
      </w:r>
    </w:p>
    <w:p w14:paraId="38F35129" w14:textId="327115A9" w:rsidR="00CB6F3D" w:rsidRPr="00E34C9E" w:rsidRDefault="00132046" w:rsidP="00CB6F3D">
      <w:pPr>
        <w:pStyle w:val="af"/>
        <w:tabs>
          <w:tab w:val="left" w:leader="dot" w:pos="9781"/>
        </w:tabs>
        <w:spacing w:line="240" w:lineRule="auto"/>
        <w:ind w:firstLine="142"/>
        <w:rPr>
          <w:sz w:val="20"/>
          <w:lang w:val="en-US"/>
        </w:rPr>
      </w:pPr>
      <w:r w:rsidRPr="00132046">
        <w:rPr>
          <w:sz w:val="20"/>
          <w:lang w:val="en-US"/>
        </w:rPr>
        <w:t>In the works of</w:t>
      </w:r>
      <w:r w:rsidR="00806136">
        <w:rPr>
          <w:sz w:val="20"/>
          <w:lang w:val="en-US"/>
        </w:rPr>
        <w:t xml:space="preserve"> foreign scientists </w:t>
      </w:r>
      <w:r w:rsidR="00806136">
        <w:rPr>
          <w:sz w:val="20"/>
          <w:szCs w:val="20"/>
          <w:lang w:val="en-US"/>
        </w:rPr>
        <w:t>[5</w:t>
      </w:r>
      <w:r w:rsidR="00806136" w:rsidRPr="00806136">
        <w:rPr>
          <w:sz w:val="20"/>
          <w:szCs w:val="20"/>
          <w:lang w:val="en-US"/>
        </w:rPr>
        <w:t>],</w:t>
      </w:r>
      <w:r w:rsidR="00806136">
        <w:rPr>
          <w:sz w:val="20"/>
          <w:lang w:val="en-US"/>
        </w:rPr>
        <w:t xml:space="preserve"> the rational</w:t>
      </w:r>
      <w:r w:rsidRPr="00132046">
        <w:rPr>
          <w:sz w:val="20"/>
          <w:lang w:val="en-US"/>
        </w:rPr>
        <w:t xml:space="preserve"> </w:t>
      </w:r>
      <w:r w:rsidR="00AB208C" w:rsidRPr="00132046">
        <w:rPr>
          <w:sz w:val="20"/>
          <w:lang w:val="en-US"/>
        </w:rPr>
        <w:t xml:space="preserve">diameter </w:t>
      </w:r>
      <w:r w:rsidRPr="00132046">
        <w:rPr>
          <w:sz w:val="20"/>
          <w:lang w:val="en-US"/>
        </w:rPr>
        <w:t>ratio</w:t>
      </w:r>
      <w:r w:rsidR="00AB208C">
        <w:rPr>
          <w:sz w:val="20"/>
          <w:lang w:val="en-US"/>
        </w:rPr>
        <w:t>,</w:t>
      </w:r>
      <w:r w:rsidRPr="00132046">
        <w:rPr>
          <w:sz w:val="20"/>
          <w:lang w:val="en-US"/>
        </w:rPr>
        <w:t xml:space="preserve"> </w:t>
      </w:r>
      <w:r w:rsidR="00AB208C" w:rsidRPr="00132046">
        <w:rPr>
          <w:sz w:val="20"/>
          <w:lang w:val="en-US"/>
        </w:rPr>
        <w:t xml:space="preserve">blade </w:t>
      </w:r>
      <w:r w:rsidRPr="00132046">
        <w:rPr>
          <w:sz w:val="20"/>
          <w:lang w:val="en-US"/>
        </w:rPr>
        <w:t>width and mixer body</w:t>
      </w:r>
      <w:r w:rsidR="00AB208C" w:rsidRPr="00AB208C">
        <w:rPr>
          <w:sz w:val="20"/>
          <w:lang w:val="en-US"/>
        </w:rPr>
        <w:t xml:space="preserve"> </w:t>
      </w:r>
      <w:r w:rsidR="00AB208C" w:rsidRPr="00132046">
        <w:rPr>
          <w:sz w:val="20"/>
          <w:lang w:val="en-US"/>
        </w:rPr>
        <w:t>size</w:t>
      </w:r>
      <w:r w:rsidRPr="00132046">
        <w:rPr>
          <w:sz w:val="20"/>
          <w:lang w:val="en-US"/>
        </w:rPr>
        <w:t>, as well as the dependence of</w:t>
      </w:r>
      <w:r w:rsidRPr="00CB6F3D">
        <w:t xml:space="preserve"> </w:t>
      </w:r>
      <w:r w:rsidRPr="00132046">
        <w:rPr>
          <w:sz w:val="20"/>
          <w:lang w:val="en-US"/>
        </w:rPr>
        <w:t>power and efficiency of mixing on the speed were established</w:t>
      </w:r>
      <w:r w:rsidR="00CB6F3D" w:rsidRPr="00132046">
        <w:rPr>
          <w:sz w:val="20"/>
          <w:lang w:val="en-US"/>
        </w:rPr>
        <w:t xml:space="preserve">. </w:t>
      </w:r>
      <w:r w:rsidR="00D32F1B" w:rsidRPr="00E34C9E">
        <w:rPr>
          <w:sz w:val="20"/>
          <w:lang w:val="en-US"/>
        </w:rPr>
        <w:t>To calculate the power, W, the following formula was proposed</w:t>
      </w:r>
      <w:r w:rsidR="00CB6F3D" w:rsidRPr="00E34C9E">
        <w:rPr>
          <w:sz w:val="20"/>
          <w:lang w:val="en-US"/>
        </w:rPr>
        <w:t>:</w:t>
      </w:r>
    </w:p>
    <w:p w14:paraId="097F4F7D" w14:textId="77777777" w:rsidR="00CB6F3D" w:rsidRDefault="00CB6F3D" w:rsidP="00CB6F3D">
      <w:pPr>
        <w:pStyle w:val="af"/>
        <w:tabs>
          <w:tab w:val="left" w:leader="dot" w:pos="9781"/>
        </w:tabs>
        <w:spacing w:line="240" w:lineRule="auto"/>
        <w:ind w:firstLine="142"/>
        <w:rPr>
          <w:sz w:val="20"/>
        </w:rPr>
      </w:pPr>
    </w:p>
    <w:p w14:paraId="524641F3" w14:textId="05178739" w:rsidR="00CB6F3D" w:rsidRPr="00CB6F3D" w:rsidRDefault="00741347" w:rsidP="00741347">
      <w:pPr>
        <w:pStyle w:val="af"/>
        <w:tabs>
          <w:tab w:val="left" w:leader="dot" w:pos="9781"/>
        </w:tabs>
        <w:spacing w:line="240" w:lineRule="auto"/>
        <w:ind w:firstLine="142"/>
        <w:jc w:val="center"/>
        <w:rPr>
          <w:sz w:val="20"/>
        </w:rPr>
      </w:pPr>
      <w:r w:rsidRPr="00CB6F3D">
        <w:rPr>
          <w:position w:val="-14"/>
          <w:sz w:val="20"/>
        </w:rPr>
        <w:object w:dxaOrig="5980" w:dyaOrig="400" w14:anchorId="6C5CEA41">
          <v:shape id="_x0000_i1026" type="#_x0000_t75" style="width:212.4pt;height:18.6pt" o:ole="">
            <v:imagedata r:id="rId18" o:title=""/>
          </v:shape>
          <o:OLEObject Type="Embed" ProgID="Equation.DSMT4" ShapeID="_x0000_i1026" DrawAspect="Content" ObjectID="_1763300568" r:id="rId19"/>
        </w:object>
      </w:r>
    </w:p>
    <w:p w14:paraId="0225D643" w14:textId="2FD3F012" w:rsidR="00B3123F" w:rsidRDefault="00DE7609" w:rsidP="00B3123F">
      <w:pPr>
        <w:pStyle w:val="af"/>
        <w:tabs>
          <w:tab w:val="left" w:leader="dot" w:pos="9781"/>
        </w:tabs>
        <w:spacing w:line="240" w:lineRule="auto"/>
        <w:ind w:firstLine="142"/>
        <w:rPr>
          <w:sz w:val="14"/>
        </w:rPr>
      </w:pPr>
      <w:r w:rsidRPr="00E34C9E">
        <w:rPr>
          <w:sz w:val="20"/>
          <w:lang w:val="en-US"/>
        </w:rPr>
        <w:t>where</w:t>
      </w:r>
      <w:r w:rsidR="00B3123F" w:rsidRPr="00E34C9E">
        <w:rPr>
          <w:sz w:val="20"/>
          <w:lang w:val="en-US"/>
        </w:rPr>
        <w:t xml:space="preserve"> </w:t>
      </w:r>
      <w:r w:rsidR="00B3123F" w:rsidRPr="00E34C9E">
        <w:rPr>
          <w:i/>
          <w:sz w:val="20"/>
          <w:lang w:val="en-US"/>
        </w:rPr>
        <w:t>С</w:t>
      </w:r>
      <w:r w:rsidR="00B3123F" w:rsidRPr="00E34C9E">
        <w:rPr>
          <w:sz w:val="20"/>
          <w:lang w:val="en-US"/>
        </w:rPr>
        <w:t xml:space="preserve"> – </w:t>
      </w:r>
      <w:r w:rsidR="00E34C9E" w:rsidRPr="00E34C9E">
        <w:rPr>
          <w:sz w:val="20"/>
          <w:lang w:val="en-US"/>
        </w:rPr>
        <w:t>resistance</w:t>
      </w:r>
      <w:r w:rsidRPr="00E34C9E">
        <w:rPr>
          <w:sz w:val="20"/>
          <w:lang w:val="en-US"/>
        </w:rPr>
        <w:t xml:space="preserve"> coefficient</w:t>
      </w:r>
      <w:r w:rsidR="00B3123F">
        <w:rPr>
          <w:sz w:val="20"/>
        </w:rPr>
        <w:t>;</w:t>
      </w:r>
    </w:p>
    <w:p w14:paraId="17B0A8AE" w14:textId="37CA0ADE" w:rsidR="00B3123F" w:rsidRPr="00D820DB" w:rsidRDefault="00741347" w:rsidP="00B3123F">
      <w:pPr>
        <w:pStyle w:val="af"/>
        <w:tabs>
          <w:tab w:val="left" w:leader="dot" w:pos="9781"/>
        </w:tabs>
        <w:spacing w:line="240" w:lineRule="auto"/>
        <w:ind w:firstLine="142"/>
        <w:rPr>
          <w:sz w:val="20"/>
          <w:lang w:val="en-US"/>
        </w:rPr>
      </w:pPr>
      <w:r w:rsidRPr="00D820DB">
        <w:rPr>
          <w:sz w:val="20"/>
          <w:lang w:val="en-US"/>
        </w:rPr>
        <w:t>D</w:t>
      </w:r>
      <w:r w:rsidR="00B3123F" w:rsidRPr="00D820DB">
        <w:rPr>
          <w:sz w:val="20"/>
          <w:lang w:val="en-US"/>
        </w:rPr>
        <w:t xml:space="preserve"> – </w:t>
      </w:r>
      <w:r w:rsidR="00D820DB" w:rsidRPr="00D820DB">
        <w:rPr>
          <w:sz w:val="20"/>
          <w:lang w:val="en-US"/>
        </w:rPr>
        <w:t>mixing ladle diameter, m;</w:t>
      </w:r>
    </w:p>
    <w:p w14:paraId="7179CB4B" w14:textId="66DEA7B3" w:rsidR="00CB6F3D" w:rsidRPr="00D820DB" w:rsidRDefault="00741347" w:rsidP="00B3123F">
      <w:pPr>
        <w:pStyle w:val="af"/>
        <w:tabs>
          <w:tab w:val="left" w:leader="dot" w:pos="9781"/>
        </w:tabs>
        <w:spacing w:line="240" w:lineRule="auto"/>
        <w:ind w:firstLine="142"/>
        <w:rPr>
          <w:sz w:val="20"/>
          <w:lang w:val="en-US"/>
        </w:rPr>
      </w:pPr>
      <w:r w:rsidRPr="00D820DB">
        <w:rPr>
          <w:sz w:val="20"/>
          <w:lang w:val="en-US"/>
        </w:rPr>
        <w:t>H</w:t>
      </w:r>
      <w:r w:rsidR="00CB6F3D" w:rsidRPr="00D820DB">
        <w:rPr>
          <w:sz w:val="20"/>
          <w:lang w:val="en-US"/>
        </w:rPr>
        <w:t xml:space="preserve"> –</w:t>
      </w:r>
      <w:r w:rsidR="00B3123F" w:rsidRPr="00D820DB">
        <w:rPr>
          <w:sz w:val="20"/>
          <w:lang w:val="en-US"/>
        </w:rPr>
        <w:t xml:space="preserve"> </w:t>
      </w:r>
      <w:r w:rsidR="00D820DB" w:rsidRPr="00D820DB">
        <w:rPr>
          <w:sz w:val="20"/>
          <w:lang w:val="en-US"/>
        </w:rPr>
        <w:t>mixing ladle height, m</w:t>
      </w:r>
      <w:r w:rsidR="00CB6F3D" w:rsidRPr="00D820DB">
        <w:rPr>
          <w:sz w:val="20"/>
          <w:lang w:val="en-US"/>
        </w:rPr>
        <w:t>.</w:t>
      </w:r>
    </w:p>
    <w:p w14:paraId="6C618468" w14:textId="2BFDAB73" w:rsidR="00B3123F" w:rsidRPr="00D820DB" w:rsidRDefault="00B3123F" w:rsidP="00B3123F">
      <w:pPr>
        <w:pStyle w:val="af"/>
        <w:tabs>
          <w:tab w:val="left" w:leader="dot" w:pos="9781"/>
        </w:tabs>
        <w:spacing w:line="240" w:lineRule="auto"/>
        <w:ind w:firstLine="142"/>
        <w:rPr>
          <w:sz w:val="20"/>
          <w:lang w:val="en-US"/>
        </w:rPr>
      </w:pPr>
      <w:r w:rsidRPr="00D820DB">
        <w:rPr>
          <w:sz w:val="20"/>
          <w:lang w:val="en-US"/>
        </w:rPr>
        <w:object w:dxaOrig="260" w:dyaOrig="279" w14:anchorId="7D525E43">
          <v:shape id="_x0000_i1027" type="#_x0000_t75" style="width:9.6pt;height:10.2pt" o:ole="">
            <v:imagedata r:id="rId20" o:title=""/>
          </v:shape>
          <o:OLEObject Type="Embed" ProgID="Equation.3" ShapeID="_x0000_i1027" DrawAspect="Content" ObjectID="_1763300569" r:id="rId21"/>
        </w:object>
      </w:r>
      <w:r w:rsidRPr="00D820DB">
        <w:rPr>
          <w:sz w:val="20"/>
          <w:lang w:val="en-US"/>
        </w:rPr>
        <w:t xml:space="preserve">, </w:t>
      </w:r>
      <w:r w:rsidRPr="00D820DB">
        <w:rPr>
          <w:sz w:val="20"/>
          <w:lang w:val="en-US"/>
        </w:rPr>
        <w:object w:dxaOrig="260" w:dyaOrig="279" w14:anchorId="5BF7205B">
          <v:shape id="_x0000_i1028" type="#_x0000_t75" style="width:9.6pt;height:9.6pt" o:ole="">
            <v:imagedata r:id="rId22" o:title=""/>
          </v:shape>
          <o:OLEObject Type="Embed" ProgID="Equation.3" ShapeID="_x0000_i1028" DrawAspect="Content" ObjectID="_1763300570" r:id="rId23"/>
        </w:object>
      </w:r>
      <w:r w:rsidRPr="00D820DB">
        <w:rPr>
          <w:sz w:val="20"/>
          <w:lang w:val="en-US"/>
        </w:rPr>
        <w:t xml:space="preserve"> – </w:t>
      </w:r>
      <w:r w:rsidR="00D820DB" w:rsidRPr="00D820DB">
        <w:rPr>
          <w:sz w:val="20"/>
          <w:lang w:val="en-US"/>
        </w:rPr>
        <w:t>density and viscosity of the medium to be stirred</w:t>
      </w:r>
      <w:r w:rsidRPr="00D820DB">
        <w:rPr>
          <w:sz w:val="20"/>
          <w:lang w:val="en-US"/>
        </w:rPr>
        <w:t>;</w:t>
      </w:r>
    </w:p>
    <w:p w14:paraId="742175C0" w14:textId="04A1283D" w:rsidR="00B3123F" w:rsidRPr="00D820DB" w:rsidRDefault="00B3123F" w:rsidP="00B3123F">
      <w:pPr>
        <w:pStyle w:val="af"/>
        <w:tabs>
          <w:tab w:val="left" w:leader="dot" w:pos="9781"/>
        </w:tabs>
        <w:spacing w:line="240" w:lineRule="auto"/>
        <w:ind w:firstLine="142"/>
        <w:rPr>
          <w:sz w:val="20"/>
          <w:lang w:val="en-US"/>
        </w:rPr>
      </w:pPr>
      <w:r w:rsidRPr="00D820DB">
        <w:rPr>
          <w:sz w:val="20"/>
          <w:lang w:val="en-US"/>
        </w:rPr>
        <w:object w:dxaOrig="220" w:dyaOrig="240" w14:anchorId="32A1322E">
          <v:shape id="_x0000_i1029" type="#_x0000_t75" style="width:8.4pt;height:8.4pt" o:ole="">
            <v:imagedata r:id="rId24" o:title=""/>
          </v:shape>
          <o:OLEObject Type="Embed" ProgID="Equation.3" ShapeID="_x0000_i1029" DrawAspect="Content" ObjectID="_1763300571" r:id="rId25"/>
        </w:object>
      </w:r>
      <w:r w:rsidRPr="00D820DB">
        <w:rPr>
          <w:sz w:val="20"/>
          <w:lang w:val="en-US"/>
        </w:rPr>
        <w:t xml:space="preserve"> – </w:t>
      </w:r>
      <w:r w:rsidR="001033B9" w:rsidRPr="00D820DB">
        <w:rPr>
          <w:sz w:val="20"/>
          <w:lang w:val="en-US"/>
        </w:rPr>
        <w:t xml:space="preserve">blade </w:t>
      </w:r>
      <w:r w:rsidR="00D820DB" w:rsidRPr="00D820DB">
        <w:rPr>
          <w:sz w:val="20"/>
          <w:lang w:val="en-US"/>
        </w:rPr>
        <w:t>rotation speed</w:t>
      </w:r>
      <w:r w:rsidRPr="00D820DB">
        <w:rPr>
          <w:sz w:val="20"/>
          <w:lang w:val="en-US"/>
        </w:rPr>
        <w:t>;</w:t>
      </w:r>
    </w:p>
    <w:p w14:paraId="75185A22" w14:textId="463CFD32" w:rsidR="00B3123F" w:rsidRPr="00D820DB" w:rsidRDefault="00B3123F" w:rsidP="00B3123F">
      <w:pPr>
        <w:pStyle w:val="af"/>
        <w:tabs>
          <w:tab w:val="left" w:leader="dot" w:pos="9781"/>
        </w:tabs>
        <w:spacing w:line="240" w:lineRule="auto"/>
        <w:ind w:firstLine="142"/>
        <w:rPr>
          <w:sz w:val="20"/>
          <w:lang w:val="en-US"/>
        </w:rPr>
      </w:pPr>
      <w:r w:rsidRPr="00D820DB">
        <w:rPr>
          <w:sz w:val="20"/>
          <w:lang w:val="en-US"/>
        </w:rPr>
        <w:object w:dxaOrig="240" w:dyaOrig="220" w14:anchorId="3FA9EDE6">
          <v:shape id="_x0000_i1030" type="#_x0000_t75" style="width:13.2pt;height:10.2pt" o:ole="">
            <v:imagedata r:id="rId26" o:title=""/>
          </v:shape>
          <o:OLEObject Type="Embed" ProgID="Equation.DSMT4" ShapeID="_x0000_i1030" DrawAspect="Content" ObjectID="_1763300572" r:id="rId27"/>
        </w:object>
      </w:r>
      <w:r w:rsidRPr="00D820DB">
        <w:rPr>
          <w:sz w:val="20"/>
          <w:lang w:val="en-US"/>
        </w:rPr>
        <w:t xml:space="preserve"> –</w:t>
      </w:r>
      <w:r w:rsidR="00D820DB" w:rsidRPr="00D820DB">
        <w:rPr>
          <w:sz w:val="20"/>
          <w:lang w:val="en-US"/>
        </w:rPr>
        <w:t xml:space="preserve"> indicator of the degree depending on the mixing conditions</w:t>
      </w:r>
      <w:r w:rsidRPr="00D820DB">
        <w:rPr>
          <w:sz w:val="20"/>
          <w:lang w:val="en-US"/>
        </w:rPr>
        <w:t>.</w:t>
      </w:r>
    </w:p>
    <w:p w14:paraId="6CBE8C2B" w14:textId="77777777" w:rsidR="00B666D6" w:rsidRPr="00CB6F3D" w:rsidRDefault="00B666D6" w:rsidP="00B3123F">
      <w:pPr>
        <w:pStyle w:val="af"/>
        <w:tabs>
          <w:tab w:val="left" w:leader="dot" w:pos="9781"/>
        </w:tabs>
        <w:spacing w:line="240" w:lineRule="auto"/>
        <w:ind w:firstLine="142"/>
        <w:rPr>
          <w:sz w:val="20"/>
        </w:rPr>
      </w:pPr>
    </w:p>
    <w:p w14:paraId="6878EF7C" w14:textId="3950B8ED" w:rsidR="00CB6F3D" w:rsidRPr="00A540A0" w:rsidRDefault="00A540A0" w:rsidP="00CB6F3D">
      <w:pPr>
        <w:pStyle w:val="af"/>
        <w:tabs>
          <w:tab w:val="left" w:leader="dot" w:pos="9781"/>
        </w:tabs>
        <w:spacing w:line="240" w:lineRule="auto"/>
        <w:ind w:firstLine="142"/>
        <w:rPr>
          <w:sz w:val="20"/>
          <w:lang w:val="en-US"/>
        </w:rPr>
      </w:pPr>
      <w:r w:rsidRPr="00A540A0">
        <w:rPr>
          <w:sz w:val="20"/>
          <w:lang w:val="en-US"/>
        </w:rPr>
        <w:t>In research, the equation of energy consumed for mixing is presented in the form of a functional dependence on the criteria of Reynolds and Froude</w:t>
      </w:r>
      <w:r w:rsidR="00CB6F3D" w:rsidRPr="00A540A0">
        <w:rPr>
          <w:sz w:val="20"/>
          <w:lang w:val="en-US"/>
        </w:rPr>
        <w:t>.</w:t>
      </w:r>
    </w:p>
    <w:p w14:paraId="2275724E" w14:textId="559A2E69" w:rsidR="006D2088" w:rsidRPr="00A540A0" w:rsidRDefault="00A540A0" w:rsidP="00CB6F3D">
      <w:pPr>
        <w:pStyle w:val="af"/>
        <w:tabs>
          <w:tab w:val="left" w:leader="dot" w:pos="9781"/>
        </w:tabs>
        <w:spacing w:line="240" w:lineRule="auto"/>
        <w:ind w:firstLine="142"/>
        <w:rPr>
          <w:sz w:val="20"/>
          <w:lang w:val="en-US"/>
        </w:rPr>
      </w:pPr>
      <w:r w:rsidRPr="00A540A0">
        <w:rPr>
          <w:sz w:val="20"/>
          <w:lang w:val="en-US"/>
        </w:rPr>
        <w:t>Most scientists have come to the conclusion that when determining the power consumption during the mixing of viscous liquids, the most significant influence is exerted by the Reynolds criterion</w:t>
      </w:r>
      <w:r w:rsidR="00CB6F3D" w:rsidRPr="00A540A0">
        <w:rPr>
          <w:sz w:val="20"/>
          <w:lang w:val="en-US"/>
        </w:rPr>
        <w:t xml:space="preserve">. </w:t>
      </w:r>
    </w:p>
    <w:p w14:paraId="68B9201B" w14:textId="2E16BDF4" w:rsidR="006D2088" w:rsidRPr="005410B6" w:rsidRDefault="00A540A0" w:rsidP="006D2088">
      <w:pPr>
        <w:pStyle w:val="af1"/>
        <w:ind w:firstLine="142"/>
        <w:jc w:val="both"/>
        <w:rPr>
          <w:rFonts w:ascii="Times New Roman" w:hAnsi="Times New Roman" w:cs="Times New Roman"/>
          <w:szCs w:val="28"/>
          <w:lang w:val="en-US"/>
        </w:rPr>
      </w:pPr>
      <w:r w:rsidRPr="00A540A0">
        <w:rPr>
          <w:rFonts w:ascii="Times New Roman" w:hAnsi="Times New Roman"/>
          <w:szCs w:val="28"/>
          <w:lang w:val="en-US"/>
        </w:rPr>
        <w:t xml:space="preserve">The intensity of the mortar mixer action is characterized by the time required to achieve a specific technological result at a constant speed of rotation of the working </w:t>
      </w:r>
      <w:r w:rsidRPr="005410B6">
        <w:rPr>
          <w:rFonts w:ascii="Times New Roman" w:hAnsi="Times New Roman"/>
          <w:szCs w:val="28"/>
          <w:lang w:val="en-US"/>
        </w:rPr>
        <w:t>body or vice versa</w:t>
      </w:r>
      <w:r w:rsidR="006D2088" w:rsidRPr="005410B6">
        <w:rPr>
          <w:rFonts w:ascii="Times New Roman" w:hAnsi="Times New Roman" w:cs="Times New Roman"/>
          <w:szCs w:val="28"/>
          <w:lang w:val="en-US"/>
        </w:rPr>
        <w:t xml:space="preserve">. </w:t>
      </w:r>
      <w:r w:rsidR="00EF5CE2" w:rsidRPr="005410B6">
        <w:rPr>
          <w:rFonts w:ascii="Times New Roman" w:hAnsi="Times New Roman"/>
          <w:szCs w:val="28"/>
          <w:lang w:val="en-US"/>
        </w:rPr>
        <w:t>According to the work</w:t>
      </w:r>
      <w:r w:rsidR="006F69E4">
        <w:rPr>
          <w:rFonts w:ascii="Times New Roman" w:hAnsi="Times New Roman"/>
          <w:szCs w:val="28"/>
          <w:lang w:val="en-US"/>
        </w:rPr>
        <w:t xml:space="preserve"> </w:t>
      </w:r>
      <w:r w:rsidR="006F69E4">
        <w:rPr>
          <w:rFonts w:ascii="Times New Roman" w:hAnsi="Times New Roman" w:cs="Times New Roman"/>
          <w:lang w:val="en-US"/>
        </w:rPr>
        <w:t>[14</w:t>
      </w:r>
      <w:r w:rsidR="006F69E4" w:rsidRPr="006F69E4">
        <w:rPr>
          <w:rFonts w:ascii="Times New Roman" w:hAnsi="Times New Roman" w:cs="Times New Roman"/>
          <w:lang w:val="en-US"/>
        </w:rPr>
        <w:t>]</w:t>
      </w:r>
      <w:r w:rsidR="00EF5CE2" w:rsidRPr="006F69E4">
        <w:rPr>
          <w:rFonts w:ascii="Times New Roman" w:hAnsi="Times New Roman" w:cs="Times New Roman"/>
          <w:szCs w:val="28"/>
          <w:lang w:val="en-US"/>
        </w:rPr>
        <w:t>,</w:t>
      </w:r>
      <w:r w:rsidR="00EF5CE2" w:rsidRPr="005410B6">
        <w:rPr>
          <w:rFonts w:ascii="Times New Roman" w:hAnsi="Times New Roman"/>
          <w:szCs w:val="28"/>
          <w:lang w:val="en-US"/>
        </w:rPr>
        <w:t xml:space="preserve"> the intensity of mixing can be determined using the angular velocity of the working body</w:t>
      </w:r>
      <w:r w:rsidR="006D2088" w:rsidRPr="005410B6">
        <w:rPr>
          <w:rFonts w:ascii="Times New Roman" w:hAnsi="Times New Roman" w:cs="Times New Roman"/>
          <w:szCs w:val="28"/>
          <w:lang w:val="en-US"/>
        </w:rPr>
        <w:t xml:space="preserve"> </w:t>
      </w:r>
      <w:r w:rsidR="006D2088" w:rsidRPr="005410B6">
        <w:rPr>
          <w:rFonts w:ascii="Times New Roman" w:hAnsi="Times New Roman" w:cs="Times New Roman"/>
          <w:position w:val="-6"/>
          <w:szCs w:val="28"/>
          <w:lang w:val="en-US"/>
        </w:rPr>
        <w:object w:dxaOrig="260" w:dyaOrig="240" w14:anchorId="49505B78">
          <v:shape id="_x0000_i1031" type="#_x0000_t75" style="width:10.2pt;height:9.6pt" o:ole="">
            <v:imagedata r:id="rId28" o:title=""/>
          </v:shape>
          <o:OLEObject Type="Embed" ProgID="Equation.3" ShapeID="_x0000_i1031" DrawAspect="Content" ObjectID="_1763300573" r:id="rId29"/>
        </w:object>
      </w:r>
      <w:r w:rsidR="006D2088" w:rsidRPr="005410B6">
        <w:rPr>
          <w:rFonts w:ascii="Times New Roman" w:hAnsi="Times New Roman" w:cs="Times New Roman"/>
          <w:szCs w:val="28"/>
          <w:lang w:val="en-US"/>
        </w:rPr>
        <w:t xml:space="preserve">, </w:t>
      </w:r>
      <w:r w:rsidR="00EF5CE2" w:rsidRPr="005410B6">
        <w:rPr>
          <w:rFonts w:ascii="Times New Roman" w:hAnsi="Times New Roman"/>
          <w:szCs w:val="28"/>
          <w:lang w:val="en-US"/>
        </w:rPr>
        <w:t>rad/s</w:t>
      </w:r>
      <w:r w:rsidR="006D2088" w:rsidRPr="005410B6">
        <w:rPr>
          <w:rFonts w:ascii="Times New Roman" w:hAnsi="Times New Roman" w:cs="Times New Roman"/>
          <w:szCs w:val="28"/>
          <w:lang w:val="en-US"/>
        </w:rPr>
        <w:t xml:space="preserve">; </w:t>
      </w:r>
      <w:r w:rsidR="00EF5CE2" w:rsidRPr="005410B6">
        <w:rPr>
          <w:rFonts w:ascii="Times New Roman" w:hAnsi="Times New Roman"/>
          <w:szCs w:val="28"/>
          <w:lang w:val="en-US"/>
        </w:rPr>
        <w:t>linear velocity of the working body on the outer diameter</w:t>
      </w:r>
      <w:r w:rsidR="006D2088" w:rsidRPr="005410B6">
        <w:rPr>
          <w:rFonts w:ascii="Times New Roman" w:hAnsi="Times New Roman" w:cs="Times New Roman"/>
          <w:szCs w:val="28"/>
          <w:lang w:val="en-US"/>
        </w:rPr>
        <w:t xml:space="preserve">, </w:t>
      </w:r>
      <w:r w:rsidR="006D2088" w:rsidRPr="005410B6">
        <w:rPr>
          <w:rFonts w:ascii="Times New Roman" w:hAnsi="Times New Roman" w:cs="Times New Roman"/>
          <w:position w:val="-6"/>
          <w:szCs w:val="28"/>
          <w:lang w:val="en-US"/>
        </w:rPr>
        <w:object w:dxaOrig="260" w:dyaOrig="300" w14:anchorId="2AD1F093">
          <v:shape id="_x0000_i1032" type="#_x0000_t75" style="width:9.6pt;height:13.2pt" o:ole="">
            <v:imagedata r:id="rId30" o:title=""/>
          </v:shape>
          <o:OLEObject Type="Embed" ProgID="Equation.3" ShapeID="_x0000_i1032" DrawAspect="Content" ObjectID="_1763300574" r:id="rId31"/>
        </w:object>
      </w:r>
      <w:r w:rsidR="006D2088" w:rsidRPr="005410B6">
        <w:rPr>
          <w:rFonts w:ascii="Times New Roman" w:hAnsi="Times New Roman" w:cs="Times New Roman"/>
          <w:szCs w:val="28"/>
          <w:lang w:val="en-US"/>
        </w:rPr>
        <w:t xml:space="preserve">, </w:t>
      </w:r>
      <w:r w:rsidR="00EF5CE2" w:rsidRPr="005410B6">
        <w:rPr>
          <w:rFonts w:ascii="Times New Roman" w:hAnsi="Times New Roman"/>
          <w:szCs w:val="28"/>
          <w:lang w:val="en-US"/>
        </w:rPr>
        <w:t>m/s</w:t>
      </w:r>
      <w:r w:rsidR="006D2088" w:rsidRPr="005410B6">
        <w:rPr>
          <w:rFonts w:ascii="Times New Roman" w:hAnsi="Times New Roman" w:cs="Times New Roman"/>
          <w:szCs w:val="28"/>
          <w:lang w:val="en-US"/>
        </w:rPr>
        <w:t xml:space="preserve">; </w:t>
      </w:r>
      <w:r w:rsidR="00EF5CE2" w:rsidRPr="005410B6">
        <w:rPr>
          <w:rFonts w:ascii="Times New Roman" w:hAnsi="Times New Roman"/>
          <w:szCs w:val="28"/>
          <w:lang w:val="en-US"/>
        </w:rPr>
        <w:t xml:space="preserve">power </w:t>
      </w:r>
      <w:r w:rsidR="006D2088" w:rsidRPr="005410B6">
        <w:rPr>
          <w:rFonts w:ascii="Times New Roman" w:hAnsi="Times New Roman" w:cs="Times New Roman"/>
          <w:position w:val="-4"/>
          <w:szCs w:val="28"/>
          <w:lang w:val="en-US"/>
        </w:rPr>
        <w:object w:dxaOrig="260" w:dyaOrig="279" w14:anchorId="5306F30B">
          <v:shape id="_x0000_i1033" type="#_x0000_t75" style="width:10.2pt;height:13.2pt" o:ole="">
            <v:imagedata r:id="rId32" o:title=""/>
          </v:shape>
          <o:OLEObject Type="Embed" ProgID="Equation.3" ShapeID="_x0000_i1033" DrawAspect="Content" ObjectID="_1763300575" r:id="rId33"/>
        </w:object>
      </w:r>
      <w:r w:rsidR="006D2088" w:rsidRPr="005410B6">
        <w:rPr>
          <w:rFonts w:ascii="Times New Roman" w:hAnsi="Times New Roman" w:cs="Times New Roman"/>
          <w:szCs w:val="28"/>
          <w:lang w:val="en-US"/>
        </w:rPr>
        <w:t xml:space="preserve">, </w:t>
      </w:r>
      <w:r w:rsidR="00EF5CE2" w:rsidRPr="005410B6">
        <w:rPr>
          <w:rFonts w:ascii="Times New Roman" w:hAnsi="Times New Roman"/>
          <w:szCs w:val="28"/>
          <w:lang w:val="en-US"/>
        </w:rPr>
        <w:t>W</w:t>
      </w:r>
      <w:r w:rsidR="006D2088" w:rsidRPr="005410B6">
        <w:rPr>
          <w:rFonts w:ascii="Times New Roman" w:hAnsi="Times New Roman" w:cs="Times New Roman"/>
          <w:szCs w:val="28"/>
          <w:lang w:val="en-US"/>
        </w:rPr>
        <w:t xml:space="preserve">, </w:t>
      </w:r>
      <w:r w:rsidR="00EF5CE2" w:rsidRPr="005410B6">
        <w:rPr>
          <w:rFonts w:ascii="Times New Roman" w:hAnsi="Times New Roman"/>
          <w:szCs w:val="28"/>
          <w:lang w:val="en-US"/>
        </w:rPr>
        <w:t>which is spent on mixing, which is reduced to a unit of volume or a unit of mass of the mixture</w:t>
      </w:r>
      <w:r w:rsidR="006D2088" w:rsidRPr="005410B6">
        <w:rPr>
          <w:rFonts w:ascii="Times New Roman" w:hAnsi="Times New Roman" w:cs="Times New Roman"/>
          <w:szCs w:val="28"/>
          <w:lang w:val="en-US"/>
        </w:rPr>
        <w:t>;</w:t>
      </w:r>
      <w:r w:rsidR="00EF5CE2" w:rsidRPr="005410B6">
        <w:rPr>
          <w:rFonts w:ascii="Times New Roman" w:hAnsi="Times New Roman"/>
          <w:szCs w:val="28"/>
          <w:lang w:val="en-US"/>
        </w:rPr>
        <w:t xml:space="preserve"> Reynolds' criterion </w:t>
      </w:r>
    </w:p>
    <w:p w14:paraId="2111990E" w14:textId="5465F075" w:rsidR="006D2088" w:rsidRPr="005410B6" w:rsidRDefault="006D2088" w:rsidP="006D2088">
      <w:pPr>
        <w:pStyle w:val="af1"/>
        <w:ind w:firstLine="142"/>
        <w:jc w:val="center"/>
        <w:rPr>
          <w:rFonts w:ascii="Times New Roman" w:hAnsi="Times New Roman" w:cs="Times New Roman"/>
          <w:szCs w:val="28"/>
          <w:lang w:val="en-US"/>
        </w:rPr>
      </w:pPr>
      <w:r w:rsidRPr="005410B6">
        <w:rPr>
          <w:rFonts w:ascii="Times New Roman" w:hAnsi="Times New Roman" w:cs="Times New Roman"/>
          <w:position w:val="-32"/>
          <w:szCs w:val="28"/>
          <w:lang w:val="en-US"/>
        </w:rPr>
        <w:object w:dxaOrig="1660" w:dyaOrig="780" w14:anchorId="4CA6DD50">
          <v:shape id="_x0000_i1034" type="#_x0000_t75" style="width:61.8pt;height:30pt" o:ole="">
            <v:imagedata r:id="rId34" o:title=""/>
          </v:shape>
          <o:OLEObject Type="Embed" ProgID="Equation.3" ShapeID="_x0000_i1034" DrawAspect="Content" ObjectID="_1763300576" r:id="rId35"/>
        </w:object>
      </w:r>
    </w:p>
    <w:p w14:paraId="3FB9DEBB" w14:textId="2C5D32CD" w:rsidR="006D2088" w:rsidRPr="005410B6" w:rsidRDefault="005410B6" w:rsidP="006D2088">
      <w:pPr>
        <w:pStyle w:val="af1"/>
        <w:ind w:firstLine="142"/>
        <w:jc w:val="both"/>
        <w:rPr>
          <w:rFonts w:ascii="Times New Roman" w:hAnsi="Times New Roman" w:cs="Times New Roman"/>
          <w:szCs w:val="28"/>
          <w:lang w:val="en-US"/>
        </w:rPr>
      </w:pPr>
      <w:r w:rsidRPr="005410B6">
        <w:rPr>
          <w:rFonts w:ascii="Times New Roman" w:hAnsi="Times New Roman" w:cs="Times New Roman"/>
          <w:szCs w:val="28"/>
          <w:lang w:val="en-US"/>
        </w:rPr>
        <w:t>where</w:t>
      </w:r>
      <w:r w:rsidR="006D2088" w:rsidRPr="005410B6">
        <w:rPr>
          <w:rFonts w:ascii="Times New Roman" w:hAnsi="Times New Roman" w:cs="Times New Roman"/>
          <w:szCs w:val="28"/>
          <w:lang w:val="en-US"/>
        </w:rPr>
        <w:t xml:space="preserve"> </w:t>
      </w:r>
      <w:r w:rsidR="006D2088" w:rsidRPr="005410B6">
        <w:rPr>
          <w:rFonts w:ascii="Times New Roman" w:hAnsi="Times New Roman" w:cs="Times New Roman"/>
          <w:position w:val="-6"/>
          <w:szCs w:val="28"/>
          <w:lang w:val="en-US"/>
        </w:rPr>
        <w:object w:dxaOrig="240" w:dyaOrig="300" w14:anchorId="38852A9E">
          <v:shape id="_x0000_i1035" type="#_x0000_t75" style="width:13.2pt;height:15pt" o:ole="">
            <v:imagedata r:id="rId36" o:title=""/>
          </v:shape>
          <o:OLEObject Type="Embed" ProgID="Equation.3" ShapeID="_x0000_i1035" DrawAspect="Content" ObjectID="_1763300577" r:id="rId37"/>
        </w:object>
      </w:r>
      <w:r w:rsidR="006D2088" w:rsidRPr="005410B6">
        <w:rPr>
          <w:rFonts w:ascii="Times New Roman" w:hAnsi="Times New Roman" w:cs="Times New Roman"/>
          <w:szCs w:val="28"/>
          <w:lang w:val="en-US"/>
        </w:rPr>
        <w:t xml:space="preserve"> – </w:t>
      </w:r>
      <w:r w:rsidRPr="005410B6">
        <w:rPr>
          <w:rFonts w:ascii="Times New Roman" w:hAnsi="Times New Roman"/>
          <w:szCs w:val="28"/>
          <w:lang w:val="en-US"/>
        </w:rPr>
        <w:t>diameter of the mixer working body, m</w:t>
      </w:r>
      <w:r w:rsidR="006D2088" w:rsidRPr="005410B6">
        <w:rPr>
          <w:rFonts w:ascii="Times New Roman" w:hAnsi="Times New Roman" w:cs="Times New Roman"/>
          <w:szCs w:val="28"/>
          <w:lang w:val="en-US"/>
        </w:rPr>
        <w:t>;</w:t>
      </w:r>
    </w:p>
    <w:p w14:paraId="04312F71" w14:textId="2726F22B" w:rsidR="006D2088" w:rsidRPr="005410B6" w:rsidRDefault="006D2088" w:rsidP="006D2088">
      <w:pPr>
        <w:pStyle w:val="af1"/>
        <w:ind w:firstLine="142"/>
        <w:jc w:val="both"/>
        <w:rPr>
          <w:rFonts w:ascii="Times New Roman" w:hAnsi="Times New Roman" w:cs="Times New Roman"/>
          <w:szCs w:val="28"/>
          <w:lang w:val="en-US"/>
        </w:rPr>
      </w:pPr>
      <w:r w:rsidRPr="005410B6">
        <w:rPr>
          <w:rFonts w:ascii="Times New Roman" w:hAnsi="Times New Roman" w:cs="Times New Roman"/>
          <w:szCs w:val="28"/>
          <w:lang w:val="en-US"/>
        </w:rPr>
        <w:t xml:space="preserve"> </w:t>
      </w:r>
      <w:r w:rsidRPr="005410B6">
        <w:rPr>
          <w:rFonts w:ascii="Times New Roman" w:hAnsi="Times New Roman" w:cs="Times New Roman"/>
          <w:position w:val="-10"/>
          <w:szCs w:val="28"/>
          <w:lang w:val="en-US"/>
        </w:rPr>
        <w:object w:dxaOrig="260" w:dyaOrig="279" w14:anchorId="67C0C018">
          <v:shape id="_x0000_i1036" type="#_x0000_t75" style="width:10.2pt;height:13.2pt" o:ole="">
            <v:imagedata r:id="rId38" o:title=""/>
          </v:shape>
          <o:OLEObject Type="Embed" ProgID="Equation.3" ShapeID="_x0000_i1036" DrawAspect="Content" ObjectID="_1763300578" r:id="rId39"/>
        </w:object>
      </w:r>
      <w:r w:rsidRPr="005410B6">
        <w:rPr>
          <w:rFonts w:ascii="Times New Roman" w:hAnsi="Times New Roman" w:cs="Times New Roman"/>
          <w:szCs w:val="28"/>
          <w:lang w:val="en-US"/>
        </w:rPr>
        <w:t xml:space="preserve"> – </w:t>
      </w:r>
      <w:r w:rsidR="005410B6" w:rsidRPr="005410B6">
        <w:rPr>
          <w:rFonts w:ascii="Times New Roman" w:hAnsi="Times New Roman"/>
          <w:szCs w:val="28"/>
          <w:lang w:val="en-US"/>
        </w:rPr>
        <w:t>density kg/m</w:t>
      </w:r>
      <w:r w:rsidRPr="005410B6">
        <w:rPr>
          <w:rFonts w:ascii="Times New Roman" w:hAnsi="Times New Roman" w:cs="Times New Roman"/>
          <w:szCs w:val="28"/>
          <w:vertAlign w:val="superscript"/>
          <w:lang w:val="en-US"/>
        </w:rPr>
        <w:t>3</w:t>
      </w:r>
      <w:r w:rsidRPr="005410B6">
        <w:rPr>
          <w:rFonts w:ascii="Times New Roman" w:hAnsi="Times New Roman" w:cs="Times New Roman"/>
          <w:szCs w:val="28"/>
          <w:lang w:val="en-US"/>
        </w:rPr>
        <w:t xml:space="preserve">; </w:t>
      </w:r>
    </w:p>
    <w:p w14:paraId="3B29817B" w14:textId="0B895D67" w:rsidR="006D2088" w:rsidRPr="005410B6" w:rsidRDefault="006D2088" w:rsidP="006D2088">
      <w:pPr>
        <w:pStyle w:val="af1"/>
        <w:ind w:firstLine="142"/>
        <w:jc w:val="both"/>
        <w:rPr>
          <w:rFonts w:ascii="Times New Roman" w:hAnsi="Times New Roman" w:cs="Times New Roman"/>
          <w:szCs w:val="28"/>
          <w:lang w:val="en-US"/>
        </w:rPr>
      </w:pPr>
      <w:r w:rsidRPr="005410B6">
        <w:rPr>
          <w:rFonts w:ascii="Times New Roman" w:hAnsi="Times New Roman" w:cs="Times New Roman"/>
          <w:position w:val="-10"/>
          <w:szCs w:val="28"/>
          <w:lang w:val="en-US"/>
        </w:rPr>
        <w:object w:dxaOrig="220" w:dyaOrig="279" w14:anchorId="68964A9C">
          <v:shape id="_x0000_i1037" type="#_x0000_t75" style="width:8.4pt;height:10.2pt" o:ole="">
            <v:imagedata r:id="rId40" o:title=""/>
          </v:shape>
          <o:OLEObject Type="Embed" ProgID="Equation.3" ShapeID="_x0000_i1037" DrawAspect="Content" ObjectID="_1763300579" r:id="rId41"/>
        </w:object>
      </w:r>
      <w:r w:rsidRPr="005410B6">
        <w:rPr>
          <w:rFonts w:ascii="Times New Roman" w:hAnsi="Times New Roman" w:cs="Times New Roman"/>
          <w:szCs w:val="28"/>
          <w:lang w:val="en-US"/>
        </w:rPr>
        <w:t xml:space="preserve"> – </w:t>
      </w:r>
      <w:r w:rsidR="005410B6" w:rsidRPr="005410B6">
        <w:rPr>
          <w:rFonts w:ascii="Times New Roman" w:hAnsi="Times New Roman"/>
          <w:szCs w:val="28"/>
          <w:lang w:val="en-US"/>
        </w:rPr>
        <w:t>structured viscosity coefficient, Pa·s</w:t>
      </w:r>
      <w:r w:rsidRPr="005410B6">
        <w:rPr>
          <w:rFonts w:ascii="Times New Roman" w:hAnsi="Times New Roman" w:cs="Times New Roman"/>
          <w:szCs w:val="28"/>
          <w:lang w:val="en-US"/>
        </w:rPr>
        <w:t>.</w:t>
      </w:r>
    </w:p>
    <w:p w14:paraId="607B6EE0" w14:textId="77777777" w:rsidR="006D2088" w:rsidRPr="00A85E90" w:rsidRDefault="006D2088" w:rsidP="006D2088">
      <w:pPr>
        <w:pStyle w:val="af1"/>
        <w:ind w:firstLine="142"/>
        <w:jc w:val="both"/>
        <w:rPr>
          <w:rFonts w:ascii="Times New Roman" w:hAnsi="Times New Roman" w:cs="Times New Roman"/>
          <w:szCs w:val="28"/>
        </w:rPr>
      </w:pPr>
    </w:p>
    <w:p w14:paraId="42592BE4" w14:textId="04CB2A5B" w:rsidR="006D2088" w:rsidRPr="008A4C9E" w:rsidRDefault="008C1F84" w:rsidP="006D2088">
      <w:pPr>
        <w:pStyle w:val="af1"/>
        <w:ind w:firstLine="142"/>
        <w:jc w:val="both"/>
        <w:rPr>
          <w:rFonts w:ascii="Times New Roman" w:hAnsi="Times New Roman" w:cs="Times New Roman"/>
          <w:szCs w:val="28"/>
          <w:lang w:val="en-US"/>
        </w:rPr>
      </w:pPr>
      <w:r w:rsidRPr="008A4C9E">
        <w:rPr>
          <w:rFonts w:ascii="Times New Roman" w:hAnsi="Times New Roman"/>
          <w:szCs w:val="28"/>
          <w:lang w:val="en-US"/>
        </w:rPr>
        <w:t>As mentioned earlier, mixing efficiency is characterized by the amount of energy expended to achieve the desired technological effect</w:t>
      </w:r>
      <w:r w:rsidR="006D2088" w:rsidRPr="008A4C9E">
        <w:rPr>
          <w:rFonts w:ascii="Times New Roman" w:hAnsi="Times New Roman" w:cs="Times New Roman"/>
          <w:szCs w:val="28"/>
          <w:lang w:val="en-US"/>
        </w:rPr>
        <w:t xml:space="preserve">. </w:t>
      </w:r>
      <w:r w:rsidRPr="008A4C9E">
        <w:rPr>
          <w:rFonts w:ascii="Times New Roman" w:hAnsi="Times New Roman"/>
          <w:szCs w:val="28"/>
          <w:lang w:val="en-US"/>
        </w:rPr>
        <w:t>Of the two mortar mixers, the one that achieves a certain technological effect at lower energy consumption will be more efficient</w:t>
      </w:r>
      <w:r w:rsidR="006D2088" w:rsidRPr="008A4C9E">
        <w:rPr>
          <w:rFonts w:ascii="Times New Roman" w:hAnsi="Times New Roman" w:cs="Times New Roman"/>
          <w:szCs w:val="28"/>
          <w:lang w:val="en-US"/>
        </w:rPr>
        <w:t xml:space="preserve">. </w:t>
      </w:r>
      <w:r w:rsidRPr="008A4C9E">
        <w:rPr>
          <w:rFonts w:ascii="Times New Roman" w:hAnsi="Times New Roman"/>
          <w:szCs w:val="28"/>
          <w:lang w:val="en-US"/>
        </w:rPr>
        <w:t>To select the optimal size and operating modes of mortar mixing plants, it is also necessary to apply the mixing efficiency</w:t>
      </w:r>
      <w:r w:rsidR="006D2088" w:rsidRPr="008A4C9E">
        <w:rPr>
          <w:rFonts w:ascii="Times New Roman" w:hAnsi="Times New Roman" w:cs="Times New Roman"/>
          <w:szCs w:val="28"/>
          <w:lang w:val="en-US"/>
        </w:rPr>
        <w:t xml:space="preserve">. </w:t>
      </w:r>
    </w:p>
    <w:p w14:paraId="3CA02413" w14:textId="37BE1648" w:rsidR="00CB6F3D" w:rsidRPr="008A4C9E" w:rsidRDefault="008C1F84" w:rsidP="00CB6F3D">
      <w:pPr>
        <w:pStyle w:val="af"/>
        <w:tabs>
          <w:tab w:val="left" w:leader="dot" w:pos="9781"/>
        </w:tabs>
        <w:spacing w:line="240" w:lineRule="auto"/>
        <w:ind w:firstLine="142"/>
        <w:rPr>
          <w:sz w:val="20"/>
          <w:lang w:val="en-US"/>
        </w:rPr>
      </w:pPr>
      <w:r w:rsidRPr="008A4C9E">
        <w:rPr>
          <w:sz w:val="20"/>
          <w:lang w:val="en-US"/>
        </w:rPr>
        <w:t>In studies, the following formula is provided to calculate power</w:t>
      </w:r>
    </w:p>
    <w:p w14:paraId="0B923F19" w14:textId="6C38FA34" w:rsidR="00CB6F3D" w:rsidRPr="008C1F84" w:rsidRDefault="00CB6F3D" w:rsidP="00741347">
      <w:pPr>
        <w:pStyle w:val="af"/>
        <w:tabs>
          <w:tab w:val="left" w:leader="dot" w:pos="9781"/>
        </w:tabs>
        <w:spacing w:line="240" w:lineRule="auto"/>
        <w:ind w:firstLine="142"/>
        <w:jc w:val="center"/>
        <w:rPr>
          <w:sz w:val="20"/>
          <w:lang w:val="en-US"/>
        </w:rPr>
      </w:pPr>
      <w:r w:rsidRPr="008C1F84">
        <w:rPr>
          <w:sz w:val="20"/>
          <w:lang w:val="en-US"/>
        </w:rPr>
        <w:object w:dxaOrig="3180" w:dyaOrig="660" w14:anchorId="048B5A95">
          <v:shape id="_x0000_i1038" type="#_x0000_t75" style="width:134.4pt;height:27pt" o:ole="">
            <v:imagedata r:id="rId42" o:title=""/>
          </v:shape>
          <o:OLEObject Type="Embed" ProgID="Equation.DSMT4" ShapeID="_x0000_i1038" DrawAspect="Content" ObjectID="_1763300580" r:id="rId43"/>
        </w:object>
      </w:r>
      <w:r w:rsidR="00D05B86" w:rsidRPr="008C1F84">
        <w:rPr>
          <w:sz w:val="20"/>
          <w:lang w:val="en-US"/>
        </w:rPr>
        <w:t xml:space="preserve">, </w:t>
      </w:r>
      <w:r w:rsidR="008C1F84" w:rsidRPr="008C1F84">
        <w:rPr>
          <w:sz w:val="20"/>
          <w:lang w:val="en-US"/>
        </w:rPr>
        <w:t>Kw</w:t>
      </w:r>
    </w:p>
    <w:p w14:paraId="4EB2DB75" w14:textId="11D2DD51" w:rsidR="00CB6F3D" w:rsidRPr="00CB6F3D" w:rsidRDefault="00A21D6F" w:rsidP="00CB6F3D">
      <w:pPr>
        <w:pStyle w:val="af"/>
        <w:tabs>
          <w:tab w:val="left" w:leader="dot" w:pos="9781"/>
        </w:tabs>
        <w:spacing w:line="240" w:lineRule="auto"/>
        <w:ind w:firstLine="142"/>
        <w:rPr>
          <w:sz w:val="20"/>
        </w:rPr>
      </w:pPr>
      <w:r w:rsidRPr="008A4C9E">
        <w:rPr>
          <w:sz w:val="20"/>
          <w:lang w:val="en-US"/>
        </w:rPr>
        <w:t>It is clear that in the study of fluid flow in each case it is necessary to take into account the most significant principal factor</w:t>
      </w:r>
      <w:r w:rsidR="00CB6F3D" w:rsidRPr="008A4C9E">
        <w:rPr>
          <w:sz w:val="20"/>
          <w:lang w:val="en-US"/>
        </w:rPr>
        <w:t xml:space="preserve">. </w:t>
      </w:r>
      <w:r w:rsidR="008A4C9E" w:rsidRPr="008A4C9E">
        <w:rPr>
          <w:sz w:val="20"/>
          <w:lang w:val="en-US"/>
        </w:rPr>
        <w:t>In some cases, it is not possible to take into account the Reynolds and Froude criteria at the same time</w:t>
      </w:r>
      <w:r w:rsidR="00CB6F3D" w:rsidRPr="008A4C9E">
        <w:rPr>
          <w:sz w:val="20"/>
          <w:lang w:val="en-US"/>
        </w:rPr>
        <w:t xml:space="preserve">. </w:t>
      </w:r>
      <w:r w:rsidR="008A4C9E" w:rsidRPr="008A4C9E">
        <w:rPr>
          <w:sz w:val="20"/>
          <w:lang w:val="en-US"/>
        </w:rPr>
        <w:t>If the mixer blades are completely immersed in the solution, then the main importance is</w:t>
      </w:r>
      <w:r w:rsidR="00CB6F3D" w:rsidRPr="008A4C9E">
        <w:rPr>
          <w:sz w:val="20"/>
          <w:lang w:val="en-US"/>
        </w:rPr>
        <w:t xml:space="preserve"> </w:t>
      </w:r>
      <w:r w:rsidR="00741347" w:rsidRPr="008A4C9E">
        <w:rPr>
          <w:sz w:val="20"/>
          <w:lang w:val="en-US"/>
        </w:rPr>
        <w:t>Re</w:t>
      </w:r>
      <w:r w:rsidR="00CB6F3D" w:rsidRPr="008A4C9E">
        <w:rPr>
          <w:sz w:val="20"/>
          <w:lang w:val="en-US"/>
        </w:rPr>
        <w:t xml:space="preserve">. </w:t>
      </w:r>
      <w:r w:rsidR="008A4C9E" w:rsidRPr="008A4C9E">
        <w:rPr>
          <w:sz w:val="20"/>
          <w:lang w:val="en-US"/>
        </w:rPr>
        <w:t xml:space="preserve">The </w:t>
      </w:r>
      <w:r w:rsidR="008A4C9E" w:rsidRPr="008A4C9E">
        <w:rPr>
          <w:sz w:val="20"/>
          <w:lang w:val="en-US"/>
        </w:rPr>
        <w:lastRenderedPageBreak/>
        <w:t>forces of gravity will be negligible, so in some cases the Froude criterion can be ignored</w:t>
      </w:r>
      <w:r w:rsidR="00CB6F3D" w:rsidRPr="00CB6F3D">
        <w:rPr>
          <w:sz w:val="20"/>
        </w:rPr>
        <w:t>.</w:t>
      </w:r>
    </w:p>
    <w:p w14:paraId="4E19A9E5" w14:textId="77777777" w:rsidR="006B0FBB" w:rsidRPr="006B0FBB" w:rsidRDefault="006B0FBB" w:rsidP="006B0FBB">
      <w:pPr>
        <w:pStyle w:val="af"/>
        <w:tabs>
          <w:tab w:val="left" w:leader="dot" w:pos="9781"/>
        </w:tabs>
        <w:spacing w:line="240" w:lineRule="auto"/>
        <w:ind w:firstLine="142"/>
        <w:rPr>
          <w:sz w:val="20"/>
          <w:lang w:val="en-US"/>
        </w:rPr>
      </w:pPr>
      <w:r w:rsidRPr="006B0FBB">
        <w:rPr>
          <w:sz w:val="20"/>
          <w:lang w:val="en-US"/>
        </w:rPr>
        <w:t>According to the conducted analysis, the method of calculating screw-type mixers was used, the starting point of which is Newton's law. The proposed dependencies for calculating the power of mixers can be presented in the general case</w:t>
      </w:r>
    </w:p>
    <w:p w14:paraId="278366B6" w14:textId="4B1DB79C" w:rsidR="00D05B86" w:rsidRDefault="00345636" w:rsidP="00741347">
      <w:pPr>
        <w:pStyle w:val="af"/>
        <w:tabs>
          <w:tab w:val="left" w:leader="dot" w:pos="9781"/>
        </w:tabs>
        <w:spacing w:line="240" w:lineRule="auto"/>
        <w:ind w:firstLine="142"/>
        <w:jc w:val="center"/>
        <w:rPr>
          <w:sz w:val="20"/>
        </w:rPr>
      </w:pPr>
      <w:r w:rsidRPr="00CB6F3D">
        <w:rPr>
          <w:position w:val="-24"/>
          <w:sz w:val="20"/>
        </w:rPr>
        <w:object w:dxaOrig="2860" w:dyaOrig="660" w14:anchorId="03D11F34">
          <v:shape id="_x0000_i1039" type="#_x0000_t75" style="width:129pt;height:31.8pt" o:ole="">
            <v:imagedata r:id="rId44" o:title=""/>
          </v:shape>
          <o:OLEObject Type="Embed" ProgID="Equation.DSMT4" ShapeID="_x0000_i1039" DrawAspect="Content" ObjectID="_1763300581" r:id="rId45"/>
        </w:object>
      </w:r>
      <w:r w:rsidR="00D05B86">
        <w:rPr>
          <w:sz w:val="20"/>
        </w:rPr>
        <w:t xml:space="preserve">, </w:t>
      </w:r>
      <w:r w:rsidR="00EA1925" w:rsidRPr="00EA1925">
        <w:rPr>
          <w:sz w:val="20"/>
          <w:lang w:val="en-US"/>
        </w:rPr>
        <w:t>Kw</w:t>
      </w:r>
    </w:p>
    <w:p w14:paraId="15C6D838" w14:textId="2A4F5AFD" w:rsidR="00CB6F3D" w:rsidRPr="00EA1925" w:rsidRDefault="00EA1925" w:rsidP="00B3123F">
      <w:pPr>
        <w:pStyle w:val="af"/>
        <w:tabs>
          <w:tab w:val="left" w:leader="dot" w:pos="9781"/>
        </w:tabs>
        <w:spacing w:line="240" w:lineRule="auto"/>
        <w:ind w:firstLine="142"/>
        <w:rPr>
          <w:sz w:val="20"/>
          <w:lang w:val="en-US"/>
        </w:rPr>
      </w:pPr>
      <w:r>
        <w:rPr>
          <w:sz w:val="20"/>
          <w:lang w:val="en-US"/>
        </w:rPr>
        <w:t>where</w:t>
      </w:r>
      <w:r w:rsidR="00CB6F3D" w:rsidRPr="00CB6F3D">
        <w:rPr>
          <w:sz w:val="20"/>
        </w:rPr>
        <w:t xml:space="preserve"> </w:t>
      </w:r>
      <w:r w:rsidR="00741347" w:rsidRPr="00741347">
        <w:rPr>
          <w:i/>
          <w:sz w:val="20"/>
          <w:lang w:val="en-US"/>
        </w:rPr>
        <w:t>r</w:t>
      </w:r>
      <w:r w:rsidR="00345636">
        <w:rPr>
          <w:i/>
          <w:sz w:val="20"/>
          <w:vertAlign w:val="subscript"/>
        </w:rPr>
        <w:t>out</w:t>
      </w:r>
      <w:r w:rsidR="00741347" w:rsidRPr="00741347">
        <w:rPr>
          <w:sz w:val="20"/>
        </w:rPr>
        <w:t xml:space="preserve">, </w:t>
      </w:r>
      <w:r w:rsidR="00741347" w:rsidRPr="00741347">
        <w:rPr>
          <w:i/>
          <w:sz w:val="20"/>
          <w:lang w:val="en-US"/>
        </w:rPr>
        <w:t>r</w:t>
      </w:r>
      <w:r w:rsidR="00345636">
        <w:rPr>
          <w:i/>
          <w:sz w:val="20"/>
          <w:vertAlign w:val="subscript"/>
        </w:rPr>
        <w:t>in</w:t>
      </w:r>
      <w:r w:rsidR="00CB6F3D" w:rsidRPr="00CB6F3D">
        <w:rPr>
          <w:sz w:val="20"/>
        </w:rPr>
        <w:t xml:space="preserve"> </w:t>
      </w:r>
      <w:r w:rsidR="00CB6F3D" w:rsidRPr="00EA1925">
        <w:rPr>
          <w:sz w:val="20"/>
          <w:lang w:val="en-US"/>
        </w:rPr>
        <w:t xml:space="preserve">– </w:t>
      </w:r>
      <w:r w:rsidRPr="00EA1925">
        <w:rPr>
          <w:sz w:val="20"/>
          <w:lang w:val="en-US"/>
        </w:rPr>
        <w:t>outer and inner radiuses of the blade, respectively</w:t>
      </w:r>
      <w:r w:rsidR="00CB6F3D" w:rsidRPr="00EA1925">
        <w:rPr>
          <w:sz w:val="20"/>
          <w:lang w:val="en-US"/>
        </w:rPr>
        <w:t>;</w:t>
      </w:r>
    </w:p>
    <w:p w14:paraId="05A4E5BF" w14:textId="477BD292" w:rsidR="00B3123F" w:rsidRPr="00B3123F" w:rsidRDefault="00B3123F" w:rsidP="00B3123F">
      <w:pPr>
        <w:pStyle w:val="af"/>
        <w:tabs>
          <w:tab w:val="left" w:leader="dot" w:pos="9781"/>
        </w:tabs>
        <w:spacing w:line="240" w:lineRule="auto"/>
        <w:ind w:firstLine="142"/>
        <w:rPr>
          <w:sz w:val="20"/>
          <w:szCs w:val="20"/>
        </w:rPr>
      </w:pPr>
      <w:r w:rsidRPr="00B3123F">
        <w:rPr>
          <w:position w:val="-10"/>
          <w:sz w:val="20"/>
          <w:szCs w:val="20"/>
        </w:rPr>
        <w:object w:dxaOrig="200" w:dyaOrig="260" w14:anchorId="5D4A4779">
          <v:shape id="_x0000_i1040" type="#_x0000_t75" style="width:9.6pt;height:12.6pt" o:ole="">
            <v:imagedata r:id="rId46" o:title=""/>
          </v:shape>
          <o:OLEObject Type="Embed" ProgID="Equation.DSMT4" ShapeID="_x0000_i1040" DrawAspect="Content" ObjectID="_1763300582" r:id="rId47"/>
        </w:object>
      </w:r>
      <w:r>
        <w:rPr>
          <w:sz w:val="20"/>
          <w:szCs w:val="20"/>
        </w:rPr>
        <w:t xml:space="preserve"> </w:t>
      </w:r>
      <w:r w:rsidRPr="00EA1925">
        <w:rPr>
          <w:sz w:val="20"/>
          <w:szCs w:val="20"/>
          <w:lang w:val="en-US"/>
        </w:rPr>
        <w:t xml:space="preserve">– </w:t>
      </w:r>
      <w:r w:rsidR="00EA1925" w:rsidRPr="00EA1925">
        <w:rPr>
          <w:sz w:val="20"/>
          <w:lang w:val="en-US"/>
        </w:rPr>
        <w:t>indicator of the degree depending on the mixing conditions</w:t>
      </w:r>
      <w:r>
        <w:rPr>
          <w:sz w:val="20"/>
          <w:szCs w:val="20"/>
        </w:rPr>
        <w:t>;</w:t>
      </w:r>
    </w:p>
    <w:p w14:paraId="08619358" w14:textId="3686E668" w:rsidR="00CB6F3D" w:rsidRPr="00EA1925" w:rsidRDefault="00741347" w:rsidP="00B3123F">
      <w:pPr>
        <w:pStyle w:val="af"/>
        <w:tabs>
          <w:tab w:val="left" w:leader="dot" w:pos="9781"/>
        </w:tabs>
        <w:spacing w:line="240" w:lineRule="auto"/>
        <w:ind w:firstLine="142"/>
        <w:rPr>
          <w:sz w:val="20"/>
          <w:lang w:val="en-US"/>
        </w:rPr>
      </w:pPr>
      <w:r w:rsidRPr="00741347">
        <w:rPr>
          <w:i/>
          <w:sz w:val="20"/>
          <w:lang w:val="en-US"/>
        </w:rPr>
        <w:t>b</w:t>
      </w:r>
      <w:r w:rsidR="00CB6F3D" w:rsidRPr="00CB6F3D">
        <w:rPr>
          <w:sz w:val="20"/>
        </w:rPr>
        <w:t xml:space="preserve"> – </w:t>
      </w:r>
      <w:r w:rsidR="00EA1925" w:rsidRPr="00EA1925">
        <w:rPr>
          <w:sz w:val="20"/>
          <w:lang w:val="en-US"/>
        </w:rPr>
        <w:t>blade width</w:t>
      </w:r>
      <w:r w:rsidR="00CB6F3D" w:rsidRPr="00EA1925">
        <w:rPr>
          <w:sz w:val="20"/>
          <w:lang w:val="en-US"/>
        </w:rPr>
        <w:t>.</w:t>
      </w:r>
    </w:p>
    <w:p w14:paraId="7BFDF764" w14:textId="153309D0" w:rsidR="00CB6F3D" w:rsidRPr="00EA1925" w:rsidRDefault="00A955E5" w:rsidP="00EA1925">
      <w:pPr>
        <w:pStyle w:val="af"/>
        <w:tabs>
          <w:tab w:val="left" w:leader="dot" w:pos="9781"/>
        </w:tabs>
        <w:spacing w:line="240" w:lineRule="auto"/>
        <w:ind w:firstLine="142"/>
        <w:rPr>
          <w:sz w:val="20"/>
          <w:lang w:val="en-US"/>
        </w:rPr>
      </w:pPr>
      <w:r w:rsidRPr="00EA1925">
        <w:rPr>
          <w:sz w:val="20"/>
          <w:lang w:val="en-US"/>
        </w:rPr>
        <w:t xml:space="preserve">ψ – </w:t>
      </w:r>
      <w:r w:rsidR="00EA1925" w:rsidRPr="00EA1925">
        <w:rPr>
          <w:sz w:val="20"/>
          <w:lang w:val="en-US"/>
        </w:rPr>
        <w:t>initial current phase</w:t>
      </w:r>
      <w:r w:rsidRPr="00EA1925">
        <w:rPr>
          <w:sz w:val="20"/>
          <w:lang w:val="en-US"/>
        </w:rPr>
        <w:t>.</w:t>
      </w:r>
    </w:p>
    <w:p w14:paraId="11685BCE" w14:textId="5FF4A3DF" w:rsidR="00D05B86" w:rsidRPr="00D05B86" w:rsidRDefault="00EA1925" w:rsidP="00D05B86">
      <w:pPr>
        <w:pStyle w:val="af"/>
        <w:tabs>
          <w:tab w:val="left" w:leader="dot" w:pos="9781"/>
        </w:tabs>
        <w:spacing w:line="240" w:lineRule="auto"/>
        <w:ind w:firstLine="142"/>
        <w:rPr>
          <w:sz w:val="20"/>
        </w:rPr>
      </w:pPr>
      <w:r w:rsidRPr="00EA1925">
        <w:rPr>
          <w:sz w:val="20"/>
          <w:lang w:val="en-US"/>
        </w:rPr>
        <w:t>In the study of the main regularities of fluid movement in mixers, the importance of certain components that significantly affect the design power was revealed</w:t>
      </w:r>
      <w:r w:rsidR="00D05B86" w:rsidRPr="00EA1925">
        <w:rPr>
          <w:sz w:val="20"/>
          <w:lang w:val="en-US"/>
        </w:rPr>
        <w:t xml:space="preserve">, </w:t>
      </w:r>
      <w:r w:rsidRPr="00EA1925">
        <w:rPr>
          <w:sz w:val="20"/>
          <w:lang w:val="en-US"/>
        </w:rPr>
        <w:t>namely, the shape of the free surface, the distribution of flow rates, the circulation pattern and the dependence of the above phenomena on the design and kinematic parameters of the mixers</w:t>
      </w:r>
      <w:r w:rsidR="00D05B86" w:rsidRPr="00EA1925">
        <w:rPr>
          <w:sz w:val="20"/>
          <w:lang w:val="en-US"/>
        </w:rPr>
        <w:t xml:space="preserve">. </w:t>
      </w:r>
      <w:r w:rsidRPr="00EA1925">
        <w:rPr>
          <w:sz w:val="20"/>
          <w:lang w:val="en-US"/>
        </w:rPr>
        <w:t>The values of the drag coefficients are set depending on the ratio of the blade size and their number. Therefore, the specific power consumption per unit volume of the mixture is in the ratio</w:t>
      </w:r>
    </w:p>
    <w:p w14:paraId="6B969AF1" w14:textId="4E27FBDE" w:rsidR="00D05B86" w:rsidRDefault="00741347" w:rsidP="00D05B86">
      <w:pPr>
        <w:pStyle w:val="af"/>
        <w:tabs>
          <w:tab w:val="left" w:leader="dot" w:pos="9781"/>
        </w:tabs>
        <w:spacing w:line="240" w:lineRule="auto"/>
        <w:ind w:firstLine="142"/>
        <w:jc w:val="center"/>
        <w:rPr>
          <w:sz w:val="20"/>
        </w:rPr>
      </w:pPr>
      <w:r w:rsidRPr="00D05B86">
        <w:rPr>
          <w:position w:val="-24"/>
          <w:sz w:val="20"/>
        </w:rPr>
        <w:object w:dxaOrig="920" w:dyaOrig="620" w14:anchorId="34337D0B">
          <v:shape id="_x0000_i1041" type="#_x0000_t75" style="width:41.4pt;height:27pt" o:ole="">
            <v:imagedata r:id="rId48" o:title=""/>
          </v:shape>
          <o:OLEObject Type="Embed" ProgID="Equation.DSMT4" ShapeID="_x0000_i1041" DrawAspect="Content" ObjectID="_1763300583" r:id="rId49"/>
        </w:object>
      </w:r>
      <w:r w:rsidR="00345636">
        <w:rPr>
          <w:sz w:val="20"/>
        </w:rPr>
        <w:t xml:space="preserve">, </w:t>
      </w:r>
      <w:r w:rsidR="00345636">
        <w:rPr>
          <w:sz w:val="20"/>
          <w:lang w:val="en-US"/>
        </w:rPr>
        <w:t>Kw</w:t>
      </w:r>
      <w:r w:rsidR="00345636">
        <w:rPr>
          <w:sz w:val="20"/>
        </w:rPr>
        <w:t>/l</w:t>
      </w:r>
    </w:p>
    <w:p w14:paraId="03FE253A" w14:textId="42B08A71" w:rsidR="00D05B86" w:rsidRPr="00853C69" w:rsidRDefault="00FB6AB3" w:rsidP="00D05B86">
      <w:pPr>
        <w:pStyle w:val="af"/>
        <w:tabs>
          <w:tab w:val="left" w:leader="dot" w:pos="9781"/>
        </w:tabs>
        <w:spacing w:line="240" w:lineRule="auto"/>
        <w:ind w:firstLine="142"/>
        <w:rPr>
          <w:sz w:val="20"/>
          <w:lang w:val="en-US"/>
        </w:rPr>
      </w:pPr>
      <w:r>
        <w:rPr>
          <w:sz w:val="20"/>
          <w:lang w:val="en-US"/>
        </w:rPr>
        <w:t>where</w:t>
      </w:r>
      <w:r w:rsidR="00D05B86" w:rsidRPr="00FB6AB3">
        <w:rPr>
          <w:sz w:val="20"/>
          <w:lang w:val="en-US"/>
        </w:rPr>
        <w:t xml:space="preserve"> </w:t>
      </w:r>
      <w:r w:rsidR="00741347" w:rsidRPr="00FB6AB3">
        <w:rPr>
          <w:sz w:val="20"/>
          <w:lang w:val="en-US"/>
        </w:rPr>
        <w:t>A</w:t>
      </w:r>
      <w:r w:rsidR="00D05B86" w:rsidRPr="00FB6AB3">
        <w:rPr>
          <w:sz w:val="20"/>
          <w:lang w:val="en-US"/>
        </w:rPr>
        <w:t xml:space="preserve"> – </w:t>
      </w:r>
      <w:r w:rsidRPr="00853C69">
        <w:rPr>
          <w:sz w:val="20"/>
          <w:lang w:val="en-US"/>
        </w:rPr>
        <w:t>constant ratio</w:t>
      </w:r>
      <w:r w:rsidR="00D05B86" w:rsidRPr="00853C69">
        <w:rPr>
          <w:sz w:val="20"/>
          <w:lang w:val="en-US"/>
        </w:rPr>
        <w:t>;</w:t>
      </w:r>
    </w:p>
    <w:p w14:paraId="47E6D34C" w14:textId="17A4D930" w:rsidR="00D05B86" w:rsidRPr="00853C69" w:rsidRDefault="00741347" w:rsidP="00D05B86">
      <w:pPr>
        <w:pStyle w:val="af"/>
        <w:tabs>
          <w:tab w:val="left" w:leader="dot" w:pos="9781"/>
        </w:tabs>
        <w:spacing w:line="240" w:lineRule="auto"/>
        <w:ind w:firstLine="142"/>
        <w:rPr>
          <w:sz w:val="20"/>
          <w:lang w:val="en-US"/>
        </w:rPr>
      </w:pPr>
      <w:r w:rsidRPr="00853C69">
        <w:rPr>
          <w:sz w:val="20"/>
          <w:lang w:val="en-US"/>
        </w:rPr>
        <w:t>D</w:t>
      </w:r>
      <w:r w:rsidR="00D05B86" w:rsidRPr="00853C69">
        <w:rPr>
          <w:sz w:val="20"/>
          <w:lang w:val="en-US"/>
        </w:rPr>
        <w:t xml:space="preserve"> – </w:t>
      </w:r>
      <w:r w:rsidR="00FB6AB3" w:rsidRPr="00853C69">
        <w:rPr>
          <w:sz w:val="20"/>
          <w:lang w:val="en-US"/>
        </w:rPr>
        <w:t>mixer blade diameter</w:t>
      </w:r>
      <w:r w:rsidR="00853C69">
        <w:rPr>
          <w:sz w:val="20"/>
          <w:lang w:val="en-US"/>
        </w:rPr>
        <w:t>, m</w:t>
      </w:r>
      <w:r w:rsidR="00D05B86" w:rsidRPr="00853C69">
        <w:rPr>
          <w:sz w:val="20"/>
          <w:lang w:val="en-US"/>
        </w:rPr>
        <w:t>.</w:t>
      </w:r>
    </w:p>
    <w:p w14:paraId="7D44F168" w14:textId="6D7F9DDE" w:rsidR="00D05B86" w:rsidRPr="00D05B86" w:rsidRDefault="003B409A" w:rsidP="00D05B86">
      <w:pPr>
        <w:pStyle w:val="af"/>
        <w:tabs>
          <w:tab w:val="left" w:leader="dot" w:pos="9781"/>
        </w:tabs>
        <w:spacing w:line="240" w:lineRule="auto"/>
        <w:ind w:firstLine="142"/>
        <w:rPr>
          <w:sz w:val="20"/>
        </w:rPr>
      </w:pPr>
      <w:r w:rsidRPr="005169AA">
        <w:rPr>
          <w:sz w:val="20"/>
          <w:lang w:val="en-US"/>
        </w:rPr>
        <w:t xml:space="preserve">Analyzing this expression, it can be concluded that the specific power consumption decreases with an increase in the </w:t>
      </w:r>
      <w:r w:rsidR="006644E6" w:rsidRPr="005169AA">
        <w:rPr>
          <w:sz w:val="20"/>
          <w:lang w:val="en-US"/>
        </w:rPr>
        <w:t xml:space="preserve">blade </w:t>
      </w:r>
      <w:r w:rsidRPr="005169AA">
        <w:rPr>
          <w:sz w:val="20"/>
          <w:lang w:val="en-US"/>
        </w:rPr>
        <w:t xml:space="preserve">diameter, and therefore the </w:t>
      </w:r>
      <w:r w:rsidR="006644E6" w:rsidRPr="005169AA">
        <w:rPr>
          <w:sz w:val="20"/>
          <w:lang w:val="en-US"/>
        </w:rPr>
        <w:t xml:space="preserve">hopper </w:t>
      </w:r>
      <w:r w:rsidRPr="005169AA">
        <w:rPr>
          <w:sz w:val="20"/>
          <w:lang w:val="en-US"/>
        </w:rPr>
        <w:t>size</w:t>
      </w:r>
      <w:r w:rsidR="00D05B86" w:rsidRPr="00D05B86">
        <w:rPr>
          <w:sz w:val="20"/>
        </w:rPr>
        <w:t>.</w:t>
      </w:r>
    </w:p>
    <w:p w14:paraId="58EE2B13" w14:textId="32408FBB" w:rsidR="00D05B86" w:rsidRPr="006644E6" w:rsidRDefault="006644E6" w:rsidP="00D05B86">
      <w:pPr>
        <w:pStyle w:val="af"/>
        <w:tabs>
          <w:tab w:val="left" w:leader="dot" w:pos="9781"/>
        </w:tabs>
        <w:spacing w:line="240" w:lineRule="auto"/>
        <w:ind w:firstLine="142"/>
        <w:rPr>
          <w:sz w:val="20"/>
          <w:lang w:val="en-US"/>
        </w:rPr>
      </w:pPr>
      <w:r w:rsidRPr="006644E6">
        <w:rPr>
          <w:sz w:val="20"/>
          <w:lang w:val="en-US"/>
        </w:rPr>
        <w:t xml:space="preserve">In the study of energy indicators </w:t>
      </w:r>
      <w:r w:rsidR="0076638E" w:rsidRPr="006644E6">
        <w:rPr>
          <w:sz w:val="20"/>
          <w:lang w:val="en-US"/>
        </w:rPr>
        <w:t>[</w:t>
      </w:r>
      <w:r w:rsidR="006B0FBB">
        <w:rPr>
          <w:sz w:val="20"/>
          <w:lang w:val="en-US"/>
        </w:rPr>
        <w:t>12</w:t>
      </w:r>
      <w:r w:rsidR="0076638E" w:rsidRPr="006644E6">
        <w:rPr>
          <w:sz w:val="20"/>
          <w:lang w:val="en-US"/>
        </w:rPr>
        <w:t>]</w:t>
      </w:r>
      <w:r w:rsidR="00D05B86" w:rsidRPr="006644E6">
        <w:rPr>
          <w:sz w:val="20"/>
          <w:lang w:val="en-US"/>
        </w:rPr>
        <w:t xml:space="preserve">, </w:t>
      </w:r>
      <w:r w:rsidRPr="006644E6">
        <w:rPr>
          <w:sz w:val="20"/>
          <w:lang w:val="en-US"/>
        </w:rPr>
        <w:t>namely, the specific energy consumption of mixers of cyclic forced action, it is proposed to calculate the value by the formula</w:t>
      </w:r>
    </w:p>
    <w:p w14:paraId="700C2535" w14:textId="4BFB6052" w:rsidR="00D05B86" w:rsidRPr="006644E6" w:rsidRDefault="00345636" w:rsidP="00D05B86">
      <w:pPr>
        <w:pStyle w:val="af"/>
        <w:tabs>
          <w:tab w:val="left" w:leader="dot" w:pos="9781"/>
        </w:tabs>
        <w:spacing w:line="240" w:lineRule="auto"/>
        <w:ind w:firstLine="142"/>
        <w:jc w:val="center"/>
        <w:rPr>
          <w:sz w:val="20"/>
          <w:lang w:val="en-US"/>
        </w:rPr>
      </w:pPr>
      <w:r w:rsidRPr="006644E6">
        <w:rPr>
          <w:position w:val="-24"/>
          <w:sz w:val="20"/>
          <w:lang w:val="en-US"/>
        </w:rPr>
        <w:object w:dxaOrig="760" w:dyaOrig="620" w14:anchorId="060A151D">
          <v:shape id="_x0000_i1042" type="#_x0000_t75" style="width:36pt;height:29.4pt" o:ole="">
            <v:imagedata r:id="rId50" o:title=""/>
          </v:shape>
          <o:OLEObject Type="Embed" ProgID="Equation.DSMT4" ShapeID="_x0000_i1042" DrawAspect="Content" ObjectID="_1763300584" r:id="rId51"/>
        </w:object>
      </w:r>
      <w:r w:rsidR="00D05B86" w:rsidRPr="006644E6">
        <w:rPr>
          <w:sz w:val="20"/>
          <w:lang w:val="en-US"/>
        </w:rPr>
        <w:t xml:space="preserve">, </w:t>
      </w:r>
      <w:r w:rsidR="006644E6" w:rsidRPr="006644E6">
        <w:rPr>
          <w:sz w:val="20"/>
          <w:lang w:val="en-US"/>
        </w:rPr>
        <w:t>W/</w:t>
      </w:r>
      <w:r w:rsidR="00C821B2">
        <w:rPr>
          <w:sz w:val="20"/>
          <w:lang w:val="en-US"/>
        </w:rPr>
        <w:t>l</w:t>
      </w:r>
    </w:p>
    <w:p w14:paraId="224DC8A8" w14:textId="4F1E6931" w:rsidR="00D05B86" w:rsidRPr="006644E6" w:rsidRDefault="006644E6" w:rsidP="00D05B86">
      <w:pPr>
        <w:pStyle w:val="af"/>
        <w:tabs>
          <w:tab w:val="left" w:leader="dot" w:pos="9781"/>
        </w:tabs>
        <w:spacing w:line="240" w:lineRule="auto"/>
        <w:ind w:firstLine="142"/>
        <w:rPr>
          <w:sz w:val="20"/>
          <w:lang w:val="en-US"/>
        </w:rPr>
      </w:pPr>
      <w:r w:rsidRPr="006644E6">
        <w:rPr>
          <w:sz w:val="20"/>
          <w:lang w:val="en-US"/>
        </w:rPr>
        <w:t>where</w:t>
      </w:r>
      <w:r w:rsidR="00D05B86" w:rsidRPr="006644E6">
        <w:rPr>
          <w:sz w:val="20"/>
          <w:lang w:val="en-US"/>
        </w:rPr>
        <w:t xml:space="preserve"> </w:t>
      </w:r>
      <w:r w:rsidR="00741347" w:rsidRPr="006644E6">
        <w:rPr>
          <w:i/>
          <w:sz w:val="20"/>
          <w:lang w:val="en-US"/>
        </w:rPr>
        <w:t>P</w:t>
      </w:r>
      <w:r w:rsidR="00345636">
        <w:rPr>
          <w:i/>
          <w:sz w:val="20"/>
          <w:vertAlign w:val="subscript"/>
        </w:rPr>
        <w:t>е</w:t>
      </w:r>
      <w:r w:rsidR="00D05B86" w:rsidRPr="006644E6">
        <w:rPr>
          <w:sz w:val="20"/>
          <w:lang w:val="en-US"/>
        </w:rPr>
        <w:t xml:space="preserve"> – </w:t>
      </w:r>
      <w:r w:rsidRPr="006644E6">
        <w:rPr>
          <w:sz w:val="20"/>
          <w:lang w:val="en-US"/>
        </w:rPr>
        <w:t>power on the mixer drive shaft, W</w:t>
      </w:r>
      <w:r w:rsidR="00D05B86" w:rsidRPr="006644E6">
        <w:rPr>
          <w:sz w:val="20"/>
          <w:lang w:val="en-US"/>
        </w:rPr>
        <w:t>;</w:t>
      </w:r>
    </w:p>
    <w:p w14:paraId="1D17AB6D" w14:textId="392A49A5" w:rsidR="00D05B86" w:rsidRDefault="00741347" w:rsidP="00D05B86">
      <w:pPr>
        <w:pStyle w:val="af"/>
        <w:tabs>
          <w:tab w:val="left" w:leader="dot" w:pos="9781"/>
        </w:tabs>
        <w:spacing w:line="240" w:lineRule="auto"/>
        <w:ind w:firstLine="142"/>
        <w:rPr>
          <w:sz w:val="20"/>
          <w:lang w:val="en-US"/>
        </w:rPr>
      </w:pPr>
      <w:r w:rsidRPr="006644E6">
        <w:rPr>
          <w:sz w:val="20"/>
          <w:lang w:val="en-US"/>
        </w:rPr>
        <w:t>V</w:t>
      </w:r>
      <w:r w:rsidR="00D05B86" w:rsidRPr="006644E6">
        <w:rPr>
          <w:sz w:val="20"/>
          <w:lang w:val="en-US"/>
        </w:rPr>
        <w:t xml:space="preserve">– </w:t>
      </w:r>
      <w:r w:rsidR="00B25611" w:rsidRPr="006644E6">
        <w:rPr>
          <w:sz w:val="20"/>
          <w:lang w:val="en-US"/>
        </w:rPr>
        <w:t xml:space="preserve">mixer </w:t>
      </w:r>
      <w:r w:rsidR="006644E6" w:rsidRPr="006644E6">
        <w:rPr>
          <w:sz w:val="20"/>
          <w:lang w:val="en-US"/>
        </w:rPr>
        <w:t>hopper volume, l</w:t>
      </w:r>
      <w:r w:rsidR="00D05B86" w:rsidRPr="006644E6">
        <w:rPr>
          <w:sz w:val="20"/>
          <w:lang w:val="en-US"/>
        </w:rPr>
        <w:t>.</w:t>
      </w:r>
    </w:p>
    <w:p w14:paraId="26580779" w14:textId="77777777" w:rsidR="00853C69" w:rsidRPr="006644E6" w:rsidRDefault="00853C69" w:rsidP="00D05B86">
      <w:pPr>
        <w:pStyle w:val="af"/>
        <w:tabs>
          <w:tab w:val="left" w:leader="dot" w:pos="9781"/>
        </w:tabs>
        <w:spacing w:line="240" w:lineRule="auto"/>
        <w:ind w:firstLine="142"/>
        <w:rPr>
          <w:sz w:val="20"/>
          <w:lang w:val="en-US"/>
        </w:rPr>
      </w:pPr>
    </w:p>
    <w:p w14:paraId="301838A2" w14:textId="44B6687C" w:rsidR="00D05B86" w:rsidRPr="008C4650" w:rsidRDefault="00C821B2" w:rsidP="00D05B86">
      <w:pPr>
        <w:pStyle w:val="af"/>
        <w:tabs>
          <w:tab w:val="left" w:leader="dot" w:pos="9781"/>
        </w:tabs>
        <w:spacing w:line="240" w:lineRule="auto"/>
        <w:ind w:firstLine="142"/>
        <w:rPr>
          <w:sz w:val="20"/>
          <w:lang w:val="en-US"/>
        </w:rPr>
      </w:pPr>
      <w:r w:rsidRPr="00B25611">
        <w:rPr>
          <w:sz w:val="20"/>
          <w:lang w:val="en-US"/>
        </w:rPr>
        <w:t xml:space="preserve">It has been established that the value of the </w:t>
      </w:r>
      <w:r w:rsidR="00345636" w:rsidRPr="00345636">
        <w:rPr>
          <w:position w:val="-12"/>
          <w:sz w:val="20"/>
          <w:lang w:val="en-US"/>
        </w:rPr>
        <w:object w:dxaOrig="260" w:dyaOrig="380" w14:anchorId="30F3F6D3">
          <v:shape id="_x0000_i1043" type="#_x0000_t75" style="width:9.6pt;height:13.8pt" o:ole="">
            <v:imagedata r:id="rId52" o:title=""/>
          </v:shape>
          <o:OLEObject Type="Embed" ProgID="Equation.DSMT4" ShapeID="_x0000_i1043" DrawAspect="Content" ObjectID="_1763300585" r:id="rId53"/>
        </w:object>
      </w:r>
      <w:r w:rsidR="00D05B86" w:rsidRPr="00B25611">
        <w:rPr>
          <w:sz w:val="20"/>
          <w:lang w:val="en-US"/>
        </w:rPr>
        <w:t xml:space="preserve"> </w:t>
      </w:r>
      <w:r w:rsidRPr="00B25611">
        <w:rPr>
          <w:sz w:val="20"/>
          <w:lang w:val="en-US"/>
        </w:rPr>
        <w:t>has some deviations from the mean</w:t>
      </w:r>
      <w:r w:rsidR="00D05B86" w:rsidRPr="00B25611">
        <w:rPr>
          <w:sz w:val="20"/>
          <w:lang w:val="en-US"/>
        </w:rPr>
        <w:t xml:space="preserve">. </w:t>
      </w:r>
      <w:r w:rsidRPr="00B25611">
        <w:rPr>
          <w:sz w:val="20"/>
          <w:lang w:val="en-US"/>
        </w:rPr>
        <w:t>Of particular interest are the unexplored deviations of the magnitude</w:t>
      </w:r>
      <w:r w:rsidR="00D05B86" w:rsidRPr="00B25611">
        <w:rPr>
          <w:sz w:val="20"/>
          <w:lang w:val="en-US"/>
        </w:rPr>
        <w:t xml:space="preserve"> </w:t>
      </w:r>
      <w:r w:rsidR="00345636" w:rsidRPr="00345636">
        <w:rPr>
          <w:i/>
          <w:sz w:val="20"/>
          <w:lang w:val="en-US"/>
        </w:rPr>
        <w:t>q</w:t>
      </w:r>
      <w:r w:rsidR="0019161B">
        <w:rPr>
          <w:i/>
          <w:sz w:val="20"/>
          <w:vertAlign w:val="subscript"/>
          <w:lang w:val="en-US"/>
        </w:rPr>
        <w:t>e</w:t>
      </w:r>
      <w:r w:rsidR="00D05B86" w:rsidRPr="00B25611">
        <w:rPr>
          <w:sz w:val="20"/>
          <w:lang w:val="en-US"/>
        </w:rPr>
        <w:t xml:space="preserve"> </w:t>
      </w:r>
      <w:r w:rsidRPr="00B25611">
        <w:rPr>
          <w:sz w:val="20"/>
          <w:lang w:val="en-US"/>
        </w:rPr>
        <w:t>from the average towards a decrease in specific energy consumption</w:t>
      </w:r>
      <w:r w:rsidR="00D05B86" w:rsidRPr="00B25611">
        <w:rPr>
          <w:sz w:val="20"/>
          <w:lang w:val="en-US"/>
        </w:rPr>
        <w:t xml:space="preserve">. </w:t>
      </w:r>
      <w:r w:rsidR="00410A4F" w:rsidRPr="00B25611">
        <w:rPr>
          <w:sz w:val="20"/>
          <w:lang w:val="en-US"/>
        </w:rPr>
        <w:t>Dependence analysis of mixers power and other parameters of the volume can be used for the predictive calculation of mixers</w:t>
      </w:r>
      <w:r w:rsidR="00D05B86" w:rsidRPr="00B25611">
        <w:rPr>
          <w:sz w:val="20"/>
          <w:lang w:val="en-US"/>
        </w:rPr>
        <w:t xml:space="preserve">, </w:t>
      </w:r>
      <w:r w:rsidR="00410A4F" w:rsidRPr="00B25611">
        <w:rPr>
          <w:sz w:val="20"/>
          <w:lang w:val="en-US"/>
        </w:rPr>
        <w:t>therefore, it is proposed to use the dependence of the drive power on the volume of the mixer to assess the technical level of existing mixer designs</w:t>
      </w:r>
      <w:r w:rsidR="00D05B86" w:rsidRPr="00B25611">
        <w:rPr>
          <w:sz w:val="20"/>
          <w:lang w:val="en-US"/>
        </w:rPr>
        <w:t>.</w:t>
      </w:r>
      <w:r w:rsidR="00D05B86" w:rsidRPr="00D05B86">
        <w:rPr>
          <w:sz w:val="20"/>
        </w:rPr>
        <w:t xml:space="preserve"> </w:t>
      </w:r>
      <w:r w:rsidR="008C4650" w:rsidRPr="008C4650">
        <w:rPr>
          <w:sz w:val="20"/>
          <w:lang w:val="en-US"/>
        </w:rPr>
        <w:t>It has been determined that the technical characteristics of the existing equipment do not take into account a number of design and technological indicators</w:t>
      </w:r>
      <w:r w:rsidR="00D05B86" w:rsidRPr="008C4650">
        <w:rPr>
          <w:sz w:val="20"/>
          <w:lang w:val="en-US"/>
        </w:rPr>
        <w:t>.</w:t>
      </w:r>
    </w:p>
    <w:p w14:paraId="2C4175FF" w14:textId="5B4EDA2C" w:rsidR="00D05B86" w:rsidRPr="000634EF" w:rsidRDefault="008C4650" w:rsidP="00D05B86">
      <w:pPr>
        <w:pStyle w:val="af"/>
        <w:tabs>
          <w:tab w:val="left" w:leader="dot" w:pos="9781"/>
        </w:tabs>
        <w:spacing w:line="240" w:lineRule="auto"/>
        <w:ind w:firstLine="142"/>
        <w:rPr>
          <w:sz w:val="20"/>
          <w:lang w:val="en-US"/>
        </w:rPr>
      </w:pPr>
      <w:r w:rsidRPr="008C4650">
        <w:rPr>
          <w:sz w:val="20"/>
          <w:lang w:val="en-US"/>
        </w:rPr>
        <w:t xml:space="preserve">According to the </w:t>
      </w:r>
      <w:r w:rsidR="008E6242" w:rsidRPr="008C4650">
        <w:rPr>
          <w:sz w:val="20"/>
          <w:lang w:val="en-US"/>
        </w:rPr>
        <w:t xml:space="preserve">studies </w:t>
      </w:r>
      <w:r w:rsidRPr="008C4650">
        <w:rPr>
          <w:sz w:val="20"/>
          <w:lang w:val="en-US"/>
        </w:rPr>
        <w:t>analysis of the relationship between specific energy consumption</w:t>
      </w:r>
      <w:r w:rsidR="00D05B86" w:rsidRPr="008C4650">
        <w:rPr>
          <w:sz w:val="20"/>
          <w:lang w:val="en-US"/>
        </w:rPr>
        <w:t xml:space="preserve"> </w:t>
      </w:r>
      <w:r w:rsidR="0019161B" w:rsidRPr="0019161B">
        <w:rPr>
          <w:position w:val="-12"/>
          <w:sz w:val="20"/>
          <w:lang w:val="en-US"/>
        </w:rPr>
        <w:object w:dxaOrig="260" w:dyaOrig="380" w14:anchorId="2B07C886">
          <v:shape id="_x0000_i1044" type="#_x0000_t75" style="width:9.6pt;height:13.8pt" o:ole="">
            <v:imagedata r:id="rId54" o:title=""/>
          </v:shape>
          <o:OLEObject Type="Embed" ProgID="Equation.DSMT4" ShapeID="_x0000_i1044" DrawAspect="Content" ObjectID="_1763300586" r:id="rId55"/>
        </w:object>
      </w:r>
      <w:r w:rsidR="00D05B86" w:rsidRPr="008C4650">
        <w:rPr>
          <w:sz w:val="20"/>
          <w:lang w:val="en-US"/>
        </w:rPr>
        <w:t xml:space="preserve"> </w:t>
      </w:r>
      <w:r>
        <w:rPr>
          <w:sz w:val="20"/>
          <w:lang w:val="en-US"/>
        </w:rPr>
        <w:t xml:space="preserve">of </w:t>
      </w:r>
      <w:r w:rsidRPr="008C4650">
        <w:rPr>
          <w:sz w:val="20"/>
          <w:lang w:val="en-US"/>
        </w:rPr>
        <w:t>installed electric motors and mixer capacity</w:t>
      </w:r>
      <w:r w:rsidR="00D05B86" w:rsidRPr="008C4650">
        <w:rPr>
          <w:sz w:val="20"/>
          <w:lang w:val="en-US"/>
        </w:rPr>
        <w:t xml:space="preserve"> </w:t>
      </w:r>
      <w:r w:rsidR="00741347" w:rsidRPr="008C4650">
        <w:rPr>
          <w:sz w:val="20"/>
          <w:lang w:val="en-US"/>
        </w:rPr>
        <w:t>V</w:t>
      </w:r>
      <w:r w:rsidR="00D05B86" w:rsidRPr="008C4650">
        <w:rPr>
          <w:sz w:val="20"/>
          <w:lang w:val="en-US"/>
        </w:rPr>
        <w:t xml:space="preserve"> </w:t>
      </w:r>
      <w:r>
        <w:rPr>
          <w:sz w:val="20"/>
          <w:lang w:val="en-US"/>
        </w:rPr>
        <w:t xml:space="preserve">by </w:t>
      </w:r>
      <w:r w:rsidRPr="008C4650">
        <w:rPr>
          <w:sz w:val="20"/>
          <w:lang w:val="en-US"/>
        </w:rPr>
        <w:t xml:space="preserve">different types </w:t>
      </w:r>
      <w:r w:rsidRPr="008C4650">
        <w:rPr>
          <w:sz w:val="20"/>
          <w:lang w:val="en-US"/>
        </w:rPr>
        <w:lastRenderedPageBreak/>
        <w:t>of domestic production</w:t>
      </w:r>
      <w:r w:rsidR="00D05B86" w:rsidRPr="008C4650">
        <w:rPr>
          <w:sz w:val="20"/>
          <w:lang w:val="en-US"/>
        </w:rPr>
        <w:t xml:space="preserve">. </w:t>
      </w:r>
      <w:r w:rsidRPr="008C4650">
        <w:rPr>
          <w:sz w:val="20"/>
          <w:lang w:val="en-US"/>
        </w:rPr>
        <w:t xml:space="preserve">According to the results of the </w:t>
      </w:r>
      <w:r w:rsidRPr="000634EF">
        <w:rPr>
          <w:sz w:val="20"/>
          <w:lang w:val="en-US"/>
        </w:rPr>
        <w:t xml:space="preserve">research </w:t>
      </w:r>
      <w:r w:rsidR="006B0FBB">
        <w:rPr>
          <w:sz w:val="20"/>
          <w:lang w:val="en-US"/>
        </w:rPr>
        <w:t>[12</w:t>
      </w:r>
      <w:r w:rsidR="0076638E" w:rsidRPr="000634EF">
        <w:rPr>
          <w:sz w:val="20"/>
          <w:lang w:val="en-US"/>
        </w:rPr>
        <w:t>]</w:t>
      </w:r>
      <w:r w:rsidR="00D05B86" w:rsidRPr="000634EF">
        <w:rPr>
          <w:sz w:val="20"/>
          <w:lang w:val="en-US"/>
        </w:rPr>
        <w:t xml:space="preserve"> </w:t>
      </w:r>
      <w:r w:rsidR="00EF2631" w:rsidRPr="000634EF">
        <w:rPr>
          <w:sz w:val="20"/>
          <w:lang w:val="en-US"/>
        </w:rPr>
        <w:t xml:space="preserve">a dependency graph </w:t>
      </w:r>
      <w:r w:rsidR="0019161B" w:rsidRPr="0019161B">
        <w:rPr>
          <w:position w:val="-14"/>
          <w:sz w:val="20"/>
          <w:lang w:val="en-US"/>
        </w:rPr>
        <w:object w:dxaOrig="1060" w:dyaOrig="400" w14:anchorId="11360640">
          <v:shape id="_x0000_i1045" type="#_x0000_t75" style="width:36pt;height:13.8pt" o:ole="">
            <v:imagedata r:id="rId56" o:title=""/>
          </v:shape>
          <o:OLEObject Type="Embed" ProgID="Equation.DSMT4" ShapeID="_x0000_i1045" DrawAspect="Content" ObjectID="_1763300587" r:id="rId57"/>
        </w:object>
      </w:r>
      <w:r w:rsidR="00EF2631" w:rsidRPr="000634EF">
        <w:rPr>
          <w:sz w:val="20"/>
          <w:lang w:val="en-US"/>
        </w:rPr>
        <w:t xml:space="preserve"> was obtained</w:t>
      </w:r>
      <w:r w:rsidR="00D05B86" w:rsidRPr="000634EF">
        <w:rPr>
          <w:sz w:val="20"/>
          <w:lang w:val="en-US"/>
        </w:rPr>
        <w:t xml:space="preserve">, </w:t>
      </w:r>
      <w:r w:rsidR="00E267F1" w:rsidRPr="000634EF">
        <w:rPr>
          <w:sz w:val="20"/>
          <w:lang w:val="en-US"/>
        </w:rPr>
        <w:t>shown in Fig. 3</w:t>
      </w:r>
      <w:r w:rsidR="00D05B86" w:rsidRPr="000634EF">
        <w:rPr>
          <w:sz w:val="20"/>
          <w:lang w:val="en-US"/>
        </w:rPr>
        <w:t xml:space="preserve">. </w:t>
      </w:r>
      <w:r w:rsidR="00DC201E" w:rsidRPr="000634EF">
        <w:rPr>
          <w:sz w:val="20"/>
          <w:lang w:val="en-US"/>
        </w:rPr>
        <w:t>It was concluded</w:t>
      </w:r>
      <w:r w:rsidR="009459DD">
        <w:rPr>
          <w:sz w:val="20"/>
          <w:lang w:val="en-US"/>
        </w:rPr>
        <w:t>,</w:t>
      </w:r>
      <w:r w:rsidR="00DC201E" w:rsidRPr="000634EF">
        <w:rPr>
          <w:sz w:val="20"/>
          <w:lang w:val="en-US"/>
        </w:rPr>
        <w:t xml:space="preserve"> that</w:t>
      </w:r>
      <w:r w:rsidR="009459DD">
        <w:rPr>
          <w:sz w:val="20"/>
          <w:lang w:val="en-US"/>
        </w:rPr>
        <w:t xml:space="preserve"> by</w:t>
      </w:r>
      <w:r w:rsidR="00DC201E" w:rsidRPr="000634EF">
        <w:rPr>
          <w:sz w:val="20"/>
          <w:lang w:val="en-US"/>
        </w:rPr>
        <w:t xml:space="preserve"> deviation of the </w:t>
      </w:r>
      <w:r w:rsidR="0019161B" w:rsidRPr="0019161B">
        <w:rPr>
          <w:position w:val="-12"/>
          <w:sz w:val="20"/>
          <w:lang w:val="en-US"/>
        </w:rPr>
        <w:object w:dxaOrig="260" w:dyaOrig="380" w14:anchorId="71557B43">
          <v:shape id="_x0000_i1046" type="#_x0000_t75" style="width:9.6pt;height:14.4pt" o:ole="">
            <v:imagedata r:id="rId58" o:title=""/>
          </v:shape>
          <o:OLEObject Type="Embed" ProgID="Equation.DSMT4" ShapeID="_x0000_i1046" DrawAspect="Content" ObjectID="_1763300588" r:id="rId59"/>
        </w:object>
      </w:r>
      <w:r w:rsidR="00DC201E" w:rsidRPr="000634EF">
        <w:rPr>
          <w:sz w:val="20"/>
          <w:lang w:val="en-US"/>
        </w:rPr>
        <w:t xml:space="preserve"> value</w:t>
      </w:r>
      <w:r w:rsidR="000634EF">
        <w:rPr>
          <w:sz w:val="20"/>
          <w:lang w:val="en-US"/>
        </w:rPr>
        <w:t xml:space="preserve">, </w:t>
      </w:r>
      <w:r w:rsidR="000634EF" w:rsidRPr="000634EF">
        <w:rPr>
          <w:sz w:val="20"/>
          <w:lang w:val="en-US"/>
        </w:rPr>
        <w:t>gravity cyclic mixers have less than cyclic forced mixers</w:t>
      </w:r>
      <w:r w:rsidR="00D05B86" w:rsidRPr="000634EF">
        <w:rPr>
          <w:sz w:val="20"/>
          <w:lang w:val="en-US"/>
        </w:rPr>
        <w:t>.</w:t>
      </w:r>
    </w:p>
    <w:p w14:paraId="63D232E6" w14:textId="55065A16" w:rsidR="00CD0846" w:rsidRPr="00D05B86" w:rsidRDefault="0037054F" w:rsidP="00CD0846">
      <w:pPr>
        <w:pStyle w:val="af"/>
        <w:tabs>
          <w:tab w:val="left" w:leader="dot" w:pos="9781"/>
        </w:tabs>
        <w:spacing w:line="240" w:lineRule="auto"/>
        <w:ind w:firstLine="142"/>
        <w:rPr>
          <w:sz w:val="20"/>
        </w:rPr>
      </w:pPr>
      <w:r w:rsidRPr="0037054F">
        <w:rPr>
          <w:sz w:val="20"/>
          <w:lang w:val="en-US"/>
        </w:rPr>
        <w:t>Specific energy consumption</w:t>
      </w:r>
      <w:r w:rsidR="00CD0846" w:rsidRPr="0037054F">
        <w:rPr>
          <w:sz w:val="20"/>
          <w:lang w:val="en-US"/>
        </w:rPr>
        <w:t xml:space="preserve"> </w:t>
      </w:r>
      <w:r w:rsidR="0019161B" w:rsidRPr="0019161B">
        <w:rPr>
          <w:position w:val="-12"/>
          <w:sz w:val="20"/>
          <w:lang w:val="en-US"/>
        </w:rPr>
        <w:object w:dxaOrig="260" w:dyaOrig="380" w14:anchorId="28A52D93">
          <v:shape id="_x0000_i1047" type="#_x0000_t75" style="width:13.8pt;height:16.8pt" o:ole="">
            <v:imagedata r:id="rId60" o:title=""/>
          </v:shape>
          <o:OLEObject Type="Embed" ProgID="Equation.DSMT4" ShapeID="_x0000_i1047" DrawAspect="Content" ObjectID="_1763300589" r:id="rId61"/>
        </w:object>
      </w:r>
      <w:r w:rsidR="00CD0846" w:rsidRPr="0037054F">
        <w:rPr>
          <w:sz w:val="20"/>
          <w:lang w:val="en-US"/>
        </w:rPr>
        <w:t xml:space="preserve"> </w:t>
      </w:r>
      <w:r>
        <w:rPr>
          <w:sz w:val="20"/>
          <w:lang w:val="en-US"/>
        </w:rPr>
        <w:t xml:space="preserve">of </w:t>
      </w:r>
      <w:r w:rsidRPr="0037054F">
        <w:rPr>
          <w:sz w:val="20"/>
          <w:lang w:val="en-US"/>
        </w:rPr>
        <w:t>cyclic forced mixers have a significant range of values</w:t>
      </w:r>
      <w:r w:rsidR="00CD0846" w:rsidRPr="0037054F">
        <w:rPr>
          <w:sz w:val="20"/>
          <w:lang w:val="en-US"/>
        </w:rPr>
        <w:t xml:space="preserve">. </w:t>
      </w:r>
      <w:r w:rsidRPr="0037054F">
        <w:rPr>
          <w:sz w:val="20"/>
          <w:lang w:val="en-US"/>
        </w:rPr>
        <w:t>This confirms the assumption that there is no unified method for calculating the energy performance of cyclic forced mixers</w:t>
      </w:r>
      <w:r w:rsidR="00CD0846" w:rsidRPr="00D05B86">
        <w:rPr>
          <w:sz w:val="20"/>
        </w:rPr>
        <w:t>.</w:t>
      </w:r>
    </w:p>
    <w:p w14:paraId="473951D6" w14:textId="77777777" w:rsidR="00D05B86" w:rsidRDefault="00D05B86" w:rsidP="00E9241F">
      <w:pPr>
        <w:ind w:firstLine="142"/>
        <w:jc w:val="both"/>
        <w:rPr>
          <w:rFonts w:ascii="Times New Roman" w:hAnsi="Times New Roman"/>
          <w:lang w:val="uk-UA"/>
        </w:rPr>
      </w:pPr>
    </w:p>
    <w:p w14:paraId="29E42402" w14:textId="00409F62" w:rsidR="00D05B86" w:rsidRDefault="002809D2" w:rsidP="00253D67">
      <w:pPr>
        <w:ind w:firstLine="142"/>
        <w:jc w:val="center"/>
        <w:rPr>
          <w:rFonts w:ascii="Times New Roman" w:hAnsi="Times New Roman"/>
          <w:lang w:val="uk-UA"/>
        </w:rPr>
      </w:pPr>
      <w:r w:rsidRPr="002809D2">
        <w:rPr>
          <w:rFonts w:ascii="Times New Roman" w:hAnsi="Times New Roman"/>
          <w:noProof/>
          <w:lang w:val="uk-UA" w:eastAsia="uk-UA"/>
        </w:rPr>
        <w:drawing>
          <wp:inline distT="0" distB="0" distL="0" distR="0" wp14:anchorId="3B201665" wp14:editId="3C95A84B">
            <wp:extent cx="2626577" cy="2662732"/>
            <wp:effectExtent l="0" t="0" r="2540" b="4445"/>
            <wp:docPr id="4" name="Рисунок 4" descr="G:\Мій диск\Статті\графік в статтю Біданець\Фрагмент графік001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Мій диск\Статті\графік в статтю Біданець\Фрагмент графік001 eng.jpg"/>
                    <pic:cNvPicPr>
                      <a:picLocks noChangeAspect="1" noChangeArrowheads="1"/>
                    </pic:cNvPicPr>
                  </pic:nvPicPr>
                  <pic:blipFill>
                    <a:blip r:embed="rId62" cstate="print">
                      <a:extLst>
                        <a:ext uri="{BEBA8EAE-BF5A-486C-A8C5-ECC9F3942E4B}">
                          <a14:imgProps xmlns:a14="http://schemas.microsoft.com/office/drawing/2010/main">
                            <a14:imgLayer r:embed="rId63">
                              <a14:imgEffect>
                                <a14:brightnessContrast bright="-4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631497" cy="2667720"/>
                    </a:xfrm>
                    <a:prstGeom prst="rect">
                      <a:avLst/>
                    </a:prstGeom>
                    <a:noFill/>
                    <a:ln>
                      <a:noFill/>
                    </a:ln>
                  </pic:spPr>
                </pic:pic>
              </a:graphicData>
            </a:graphic>
          </wp:inline>
        </w:drawing>
      </w:r>
    </w:p>
    <w:p w14:paraId="54D4D4B8" w14:textId="77777777" w:rsidR="006E0B14" w:rsidRPr="00556C24" w:rsidRDefault="006E0B14" w:rsidP="001C5819">
      <w:pPr>
        <w:pStyle w:val="af0"/>
        <w:ind w:firstLine="142"/>
        <w:jc w:val="center"/>
        <w:rPr>
          <w:b w:val="0"/>
          <w:szCs w:val="28"/>
          <w:lang w:val="en-US"/>
        </w:rPr>
      </w:pPr>
      <w:r w:rsidRPr="00556C24">
        <w:rPr>
          <w:b w:val="0"/>
          <w:szCs w:val="28"/>
          <w:lang w:val="en-US"/>
        </w:rPr>
        <w:t xml:space="preserve">Figure 3 – Dependence of specific energy consumption on forced </w:t>
      </w:r>
      <w:r w:rsidRPr="00556C24">
        <w:rPr>
          <w:b w:val="0"/>
          <w:iCs/>
          <w:szCs w:val="28"/>
          <w:lang w:val="en-US"/>
        </w:rPr>
        <w:t>volume</w:t>
      </w:r>
      <w:r w:rsidRPr="00556C24">
        <w:rPr>
          <w:b w:val="0"/>
          <w:i/>
          <w:szCs w:val="28"/>
          <w:lang w:val="en-US"/>
        </w:rPr>
        <w:t xml:space="preserve"> 1</w:t>
      </w:r>
    </w:p>
    <w:p w14:paraId="7A1825BE" w14:textId="08BB8BE1" w:rsidR="00D05B86" w:rsidRPr="00203E77" w:rsidRDefault="006E0B14" w:rsidP="00D05B86">
      <w:pPr>
        <w:ind w:firstLine="142"/>
        <w:jc w:val="center"/>
        <w:rPr>
          <w:rFonts w:ascii="Times New Roman" w:hAnsi="Times New Roman"/>
          <w:szCs w:val="28"/>
          <w:lang w:val="uk-UA"/>
        </w:rPr>
      </w:pPr>
      <w:r w:rsidRPr="00556C24">
        <w:rPr>
          <w:rFonts w:ascii="Times New Roman" w:hAnsi="Times New Roman"/>
          <w:szCs w:val="28"/>
          <w:lang w:val="en-US"/>
        </w:rPr>
        <w:t xml:space="preserve">and gravity </w:t>
      </w:r>
      <w:r w:rsidRPr="00556C24">
        <w:rPr>
          <w:rFonts w:ascii="Times New Roman" w:hAnsi="Times New Roman"/>
          <w:i/>
          <w:szCs w:val="28"/>
          <w:lang w:val="en-US"/>
        </w:rPr>
        <w:t>2</w:t>
      </w:r>
      <w:r w:rsidRPr="00556C24">
        <w:rPr>
          <w:rFonts w:ascii="Times New Roman" w:hAnsi="Times New Roman"/>
          <w:szCs w:val="28"/>
          <w:lang w:val="en-US"/>
        </w:rPr>
        <w:t xml:space="preserve"> cyclic mixers</w:t>
      </w:r>
      <w:r w:rsidRPr="00D05B86">
        <w:rPr>
          <w:rFonts w:ascii="Times New Roman" w:hAnsi="Times New Roman"/>
          <w:szCs w:val="28"/>
        </w:rPr>
        <w:t xml:space="preserve"> </w:t>
      </w:r>
      <w:r w:rsidR="0019161B" w:rsidRPr="0019161B">
        <w:rPr>
          <w:rFonts w:ascii="Times New Roman" w:hAnsi="Times New Roman"/>
          <w:position w:val="-14"/>
          <w:szCs w:val="28"/>
        </w:rPr>
        <w:object w:dxaOrig="1060" w:dyaOrig="400" w14:anchorId="3C2347F1">
          <v:shape id="_x0000_i1048" type="#_x0000_t75" style="width:40.2pt;height:15.6pt" o:ole="">
            <v:imagedata r:id="rId64" o:title=""/>
          </v:shape>
          <o:OLEObject Type="Embed" ProgID="Equation.DSMT4" ShapeID="_x0000_i1048" DrawAspect="Content" ObjectID="_1763300590" r:id="rId65"/>
        </w:object>
      </w:r>
    </w:p>
    <w:p w14:paraId="68B85127" w14:textId="63A593E4" w:rsidR="00D05B86" w:rsidRDefault="00D05B86" w:rsidP="00E9241F">
      <w:pPr>
        <w:ind w:firstLine="142"/>
        <w:jc w:val="both"/>
        <w:rPr>
          <w:rFonts w:ascii="Times New Roman" w:hAnsi="Times New Roman"/>
          <w:lang w:val="uk-UA"/>
        </w:rPr>
      </w:pPr>
    </w:p>
    <w:p w14:paraId="6A953B9E" w14:textId="1CB66321" w:rsidR="00D05B86" w:rsidRDefault="002809D2" w:rsidP="00556C24">
      <w:pPr>
        <w:ind w:firstLine="142"/>
        <w:jc w:val="center"/>
        <w:rPr>
          <w:rFonts w:ascii="Times New Roman" w:hAnsi="Times New Roman"/>
          <w:lang w:val="uk-UA"/>
        </w:rPr>
      </w:pPr>
      <w:r w:rsidRPr="002809D2">
        <w:rPr>
          <w:rFonts w:ascii="Times New Roman" w:hAnsi="Times New Roman"/>
          <w:noProof/>
          <w:lang w:val="uk-UA" w:eastAsia="uk-UA"/>
        </w:rPr>
        <w:drawing>
          <wp:inline distT="0" distB="0" distL="0" distR="0" wp14:anchorId="6EAD0020" wp14:editId="768D57D0">
            <wp:extent cx="2789555" cy="2492168"/>
            <wp:effectExtent l="0" t="0" r="0" b="3810"/>
            <wp:docPr id="7" name="Рисунок 7" descr="G:\Мій диск\Статті\графік в статтю Біданець\Фрагмент графік002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Мій диск\Статті\графік в статтю Біданець\Фрагмент графік002 eng.jpg"/>
                    <pic:cNvPicPr>
                      <a:picLocks noChangeAspect="1" noChangeArrowheads="1"/>
                    </pic:cNvPicPr>
                  </pic:nvPicPr>
                  <pic:blipFill>
                    <a:blip r:embed="rId66" cstate="print">
                      <a:extLst>
                        <a:ext uri="{BEBA8EAE-BF5A-486C-A8C5-ECC9F3942E4B}">
                          <a14:imgProps xmlns:a14="http://schemas.microsoft.com/office/drawing/2010/main">
                            <a14:imgLayer r:embed="rId67">
                              <a14:imgEffect>
                                <a14:brightnessContrast bright="-4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789555" cy="2492168"/>
                    </a:xfrm>
                    <a:prstGeom prst="rect">
                      <a:avLst/>
                    </a:prstGeom>
                    <a:noFill/>
                    <a:ln>
                      <a:noFill/>
                    </a:ln>
                  </pic:spPr>
                </pic:pic>
              </a:graphicData>
            </a:graphic>
          </wp:inline>
        </w:drawing>
      </w:r>
    </w:p>
    <w:p w14:paraId="3AEA2950" w14:textId="5F4BC247" w:rsidR="00D05B86" w:rsidRPr="00D05B86" w:rsidRDefault="00556C24" w:rsidP="00D05B86">
      <w:pPr>
        <w:pStyle w:val="af0"/>
        <w:ind w:firstLine="142"/>
        <w:jc w:val="center"/>
        <w:rPr>
          <w:rFonts w:eastAsiaTheme="minorHAnsi"/>
          <w:szCs w:val="28"/>
          <w:lang w:eastAsia="en-US"/>
        </w:rPr>
      </w:pPr>
      <w:r w:rsidRPr="00556C24">
        <w:rPr>
          <w:b w:val="0"/>
          <w:bCs w:val="0"/>
          <w:szCs w:val="28"/>
          <w:lang w:val="en-US"/>
        </w:rPr>
        <w:t xml:space="preserve">Figure 4 – Dependence of specific energy consumption on the relative power consumption of forced </w:t>
      </w:r>
      <w:r w:rsidRPr="00556C24">
        <w:rPr>
          <w:b w:val="0"/>
          <w:bCs w:val="0"/>
          <w:i/>
          <w:szCs w:val="28"/>
          <w:lang w:val="en-US"/>
        </w:rPr>
        <w:t xml:space="preserve">1 </w:t>
      </w:r>
      <w:r w:rsidRPr="00556C24">
        <w:rPr>
          <w:b w:val="0"/>
          <w:bCs w:val="0"/>
          <w:szCs w:val="28"/>
          <w:lang w:val="en-US"/>
        </w:rPr>
        <w:t xml:space="preserve">and gravitational </w:t>
      </w:r>
      <w:r w:rsidRPr="00556C24">
        <w:rPr>
          <w:b w:val="0"/>
          <w:bCs w:val="0"/>
          <w:i/>
          <w:szCs w:val="28"/>
          <w:lang w:val="en-US"/>
        </w:rPr>
        <w:t>2</w:t>
      </w:r>
      <w:r w:rsidRPr="00556C24">
        <w:rPr>
          <w:b w:val="0"/>
          <w:bCs w:val="0"/>
          <w:szCs w:val="28"/>
          <w:lang w:val="en-US"/>
        </w:rPr>
        <w:t xml:space="preserve"> cyclic mixers</w:t>
      </w:r>
      <w:r w:rsidR="00D05B86" w:rsidRPr="00556C24">
        <w:rPr>
          <w:rFonts w:eastAsiaTheme="minorHAnsi"/>
          <w:szCs w:val="28"/>
          <w:lang w:eastAsia="en-US"/>
        </w:rPr>
        <w:t xml:space="preserve"> </w:t>
      </w:r>
      <w:r w:rsidR="0019161B" w:rsidRPr="0019161B">
        <w:rPr>
          <w:rFonts w:eastAsiaTheme="minorHAnsi"/>
          <w:position w:val="-14"/>
          <w:szCs w:val="28"/>
          <w:lang w:eastAsia="en-US"/>
        </w:rPr>
        <w:object w:dxaOrig="1120" w:dyaOrig="400" w14:anchorId="575A3683">
          <v:shape id="_x0000_i1049" type="#_x0000_t75" style="width:42pt;height:15.6pt" o:ole="">
            <v:imagedata r:id="rId68" o:title=""/>
          </v:shape>
          <o:OLEObject Type="Embed" ProgID="Equation.DSMT4" ShapeID="_x0000_i1049" DrawAspect="Content" ObjectID="_1763300591" r:id="rId69"/>
        </w:object>
      </w:r>
    </w:p>
    <w:p w14:paraId="1B0C72DB" w14:textId="77777777" w:rsidR="00253D67" w:rsidRDefault="00253D67" w:rsidP="00253D67">
      <w:pPr>
        <w:pStyle w:val="af"/>
        <w:tabs>
          <w:tab w:val="left" w:leader="dot" w:pos="9781"/>
        </w:tabs>
        <w:spacing w:line="240" w:lineRule="auto"/>
        <w:ind w:firstLine="142"/>
        <w:rPr>
          <w:sz w:val="20"/>
        </w:rPr>
      </w:pPr>
    </w:p>
    <w:p w14:paraId="13C55EB8" w14:textId="62EC161C" w:rsidR="00253D67" w:rsidRPr="00556C24" w:rsidRDefault="00556C24" w:rsidP="00253D67">
      <w:pPr>
        <w:pStyle w:val="af"/>
        <w:tabs>
          <w:tab w:val="left" w:leader="dot" w:pos="9781"/>
        </w:tabs>
        <w:spacing w:line="240" w:lineRule="auto"/>
        <w:ind w:firstLine="142"/>
        <w:rPr>
          <w:sz w:val="20"/>
          <w:lang w:val="en-US"/>
        </w:rPr>
      </w:pPr>
      <w:r w:rsidRPr="00556C24">
        <w:rPr>
          <w:sz w:val="20"/>
          <w:lang w:val="en-US"/>
        </w:rPr>
        <w:t xml:space="preserve">Figure 4 shows a graph of dependency </w:t>
      </w:r>
      <w:r w:rsidR="0019161B" w:rsidRPr="0019161B">
        <w:rPr>
          <w:position w:val="-14"/>
          <w:sz w:val="20"/>
          <w:lang w:val="en-US"/>
        </w:rPr>
        <w:object w:dxaOrig="1120" w:dyaOrig="400" w14:anchorId="1061C4C8">
          <v:shape id="_x0000_i1050" type="#_x0000_t75" style="width:37.8pt;height:14.4pt" o:ole="">
            <v:imagedata r:id="rId70" o:title=""/>
          </v:shape>
          <o:OLEObject Type="Embed" ProgID="Equation.DSMT4" ShapeID="_x0000_i1050" DrawAspect="Content" ObjectID="_1763300592" r:id="rId71"/>
        </w:object>
      </w:r>
      <w:r w:rsidR="00253D67" w:rsidRPr="00556C24">
        <w:rPr>
          <w:sz w:val="20"/>
          <w:lang w:val="en-US"/>
        </w:rPr>
        <w:t xml:space="preserve">, </w:t>
      </w:r>
      <w:r w:rsidRPr="00556C24">
        <w:rPr>
          <w:sz w:val="20"/>
          <w:lang w:val="en-US"/>
        </w:rPr>
        <w:t>that is, the specific energy consumption from the relative power consumption, which is determined by the following formula</w:t>
      </w:r>
    </w:p>
    <w:p w14:paraId="15CF7311" w14:textId="345EEA76" w:rsidR="00253D67" w:rsidRPr="00B96781" w:rsidRDefault="0019161B" w:rsidP="00253D67">
      <w:pPr>
        <w:pStyle w:val="af"/>
        <w:tabs>
          <w:tab w:val="left" w:leader="dot" w:pos="9781"/>
        </w:tabs>
        <w:spacing w:line="240" w:lineRule="auto"/>
        <w:ind w:firstLine="142"/>
        <w:jc w:val="center"/>
        <w:rPr>
          <w:sz w:val="20"/>
          <w:lang w:val="en-US"/>
        </w:rPr>
      </w:pPr>
      <w:r w:rsidRPr="0019161B">
        <w:rPr>
          <w:position w:val="-24"/>
          <w:sz w:val="20"/>
          <w:lang w:val="en-US"/>
        </w:rPr>
        <w:object w:dxaOrig="760" w:dyaOrig="620" w14:anchorId="11C6D426">
          <v:shape id="_x0000_i1051" type="#_x0000_t75" style="width:34.8pt;height:27pt" o:ole="">
            <v:imagedata r:id="rId72" o:title=""/>
          </v:shape>
          <o:OLEObject Type="Embed" ProgID="Equation.DSMT4" ShapeID="_x0000_i1051" DrawAspect="Content" ObjectID="_1763300593" r:id="rId73"/>
        </w:object>
      </w:r>
      <w:r w:rsidR="00253D67" w:rsidRPr="00B96781">
        <w:rPr>
          <w:sz w:val="20"/>
          <w:lang w:val="en-US"/>
        </w:rPr>
        <w:t xml:space="preserve">, </w:t>
      </w:r>
      <w:r w:rsidR="00556C24" w:rsidRPr="00556C24">
        <w:rPr>
          <w:sz w:val="20"/>
          <w:lang w:val="en-US"/>
        </w:rPr>
        <w:t>W</w:t>
      </w:r>
      <w:r w:rsidR="00556C24" w:rsidRPr="00B96781">
        <w:rPr>
          <w:sz w:val="20"/>
          <w:lang w:val="en-US"/>
        </w:rPr>
        <w:t>/</w:t>
      </w:r>
      <w:r w:rsidR="00556C24" w:rsidRPr="00556C24">
        <w:rPr>
          <w:sz w:val="20"/>
          <w:lang w:val="en-US"/>
        </w:rPr>
        <w:t>l</w:t>
      </w:r>
    </w:p>
    <w:p w14:paraId="527E0BD2" w14:textId="0972EA4B" w:rsidR="00253D67" w:rsidRDefault="00556C24" w:rsidP="00253D67">
      <w:pPr>
        <w:pStyle w:val="af"/>
        <w:tabs>
          <w:tab w:val="left" w:leader="dot" w:pos="9781"/>
        </w:tabs>
        <w:spacing w:line="240" w:lineRule="auto"/>
        <w:ind w:firstLine="142"/>
        <w:rPr>
          <w:sz w:val="20"/>
        </w:rPr>
      </w:pPr>
      <w:r>
        <w:rPr>
          <w:sz w:val="20"/>
          <w:lang w:val="en-US"/>
        </w:rPr>
        <w:t>where</w:t>
      </w:r>
      <w:r w:rsidR="00253D67" w:rsidRPr="00D05B86">
        <w:rPr>
          <w:sz w:val="20"/>
        </w:rPr>
        <w:t xml:space="preserve"> </w:t>
      </w:r>
      <w:r w:rsidR="00253D67" w:rsidRPr="00CD0846">
        <w:rPr>
          <w:i/>
          <w:sz w:val="20"/>
        </w:rPr>
        <w:t>П</w:t>
      </w:r>
      <w:r w:rsidR="00253D67" w:rsidRPr="00D05B86">
        <w:rPr>
          <w:sz w:val="20"/>
        </w:rPr>
        <w:t xml:space="preserve"> – </w:t>
      </w:r>
      <w:r w:rsidRPr="00556C24">
        <w:rPr>
          <w:sz w:val="20"/>
          <w:lang w:val="en-US"/>
        </w:rPr>
        <w:t>mixer productivity, l/h</w:t>
      </w:r>
      <w:r w:rsidR="00253D67" w:rsidRPr="00D05B86">
        <w:rPr>
          <w:sz w:val="20"/>
        </w:rPr>
        <w:t>.</w:t>
      </w:r>
    </w:p>
    <w:p w14:paraId="38FCCA28" w14:textId="77777777" w:rsidR="00253D67" w:rsidRDefault="00253D67" w:rsidP="00253D67">
      <w:pPr>
        <w:pStyle w:val="af"/>
        <w:tabs>
          <w:tab w:val="left" w:leader="dot" w:pos="9781"/>
        </w:tabs>
        <w:spacing w:line="240" w:lineRule="auto"/>
        <w:ind w:firstLine="142"/>
        <w:rPr>
          <w:sz w:val="20"/>
        </w:rPr>
      </w:pPr>
    </w:p>
    <w:p w14:paraId="48985D6B" w14:textId="7B8A403A" w:rsidR="00253D67" w:rsidRPr="00F73004" w:rsidRDefault="00472AED" w:rsidP="00253D67">
      <w:pPr>
        <w:pStyle w:val="af"/>
        <w:tabs>
          <w:tab w:val="left" w:leader="dot" w:pos="9781"/>
        </w:tabs>
        <w:spacing w:line="240" w:lineRule="auto"/>
        <w:ind w:firstLine="142"/>
        <w:rPr>
          <w:sz w:val="20"/>
          <w:lang w:val="en-US"/>
        </w:rPr>
      </w:pPr>
      <w:r w:rsidRPr="00F73004">
        <w:rPr>
          <w:sz w:val="20"/>
          <w:lang w:val="en-US"/>
        </w:rPr>
        <w:t>A decrease in specific energy consumption is associated with a decrease in relative power consumption</w:t>
      </w:r>
      <w:r w:rsidR="00253D67" w:rsidRPr="00F73004">
        <w:rPr>
          <w:sz w:val="20"/>
          <w:lang w:val="en-US"/>
        </w:rPr>
        <w:t xml:space="preserve">. </w:t>
      </w:r>
      <w:r w:rsidRPr="00F73004">
        <w:rPr>
          <w:sz w:val="20"/>
          <w:lang w:val="en-US"/>
        </w:rPr>
        <w:t xml:space="preserve">This allows to assert that it is not enough to know the power of the drive to assess the efficiency of mixers, since energy consumption depends on the power of the electric motor, its efficiency, power reserve factor and mixing time </w:t>
      </w:r>
      <w:r w:rsidR="006B0FBB">
        <w:rPr>
          <w:sz w:val="20"/>
          <w:lang w:val="en-US"/>
        </w:rPr>
        <w:t>[13</w:t>
      </w:r>
      <w:r w:rsidR="00253D67" w:rsidRPr="00F73004">
        <w:rPr>
          <w:sz w:val="20"/>
          <w:lang w:val="en-US"/>
        </w:rPr>
        <w:t>].</w:t>
      </w:r>
    </w:p>
    <w:p w14:paraId="3A0EAE03" w14:textId="70D3968E" w:rsidR="00D05B86" w:rsidRDefault="00F73004" w:rsidP="00D05B86">
      <w:pPr>
        <w:widowControl w:val="0"/>
        <w:ind w:firstLine="142"/>
        <w:jc w:val="both"/>
        <w:rPr>
          <w:rFonts w:ascii="Times New Roman" w:hAnsi="Times New Roman"/>
          <w:szCs w:val="28"/>
          <w:lang w:val="uk-UA"/>
        </w:rPr>
      </w:pPr>
      <w:r w:rsidRPr="00F73004">
        <w:rPr>
          <w:rFonts w:ascii="Times New Roman" w:hAnsi="Times New Roman"/>
          <w:szCs w:val="28"/>
          <w:lang w:val="en-US"/>
        </w:rPr>
        <w:t>Most studies show that for concrete mixtures, the energy consumption for mixing depends on the speed of rotation in the first and second powers, for liquids the power indicator is three or four</w:t>
      </w:r>
      <w:r w:rsidR="00D05B86" w:rsidRPr="00D05B86">
        <w:rPr>
          <w:rFonts w:ascii="Times New Roman" w:hAnsi="Times New Roman"/>
          <w:szCs w:val="28"/>
          <w:lang w:val="uk-UA"/>
        </w:rPr>
        <w:t>.</w:t>
      </w:r>
    </w:p>
    <w:p w14:paraId="189888D1" w14:textId="1A238034" w:rsidR="00A14149" w:rsidRDefault="00F73004" w:rsidP="00D05B86">
      <w:pPr>
        <w:widowControl w:val="0"/>
        <w:ind w:firstLine="142"/>
        <w:jc w:val="both"/>
        <w:rPr>
          <w:rFonts w:ascii="Times New Roman" w:hAnsi="Times New Roman"/>
          <w:szCs w:val="28"/>
          <w:lang w:val="uk-UA"/>
        </w:rPr>
      </w:pPr>
      <w:r w:rsidRPr="00F73004">
        <w:rPr>
          <w:rFonts w:ascii="Times New Roman" w:hAnsi="Times New Roman"/>
          <w:szCs w:val="28"/>
          <w:lang w:val="en-US"/>
        </w:rPr>
        <w:t xml:space="preserve">There is a need to develop a methodology that </w:t>
      </w:r>
      <w:r w:rsidRPr="00F73004">
        <w:rPr>
          <w:rFonts w:ascii="Times New Roman" w:hAnsi="Times New Roman"/>
          <w:szCs w:val="28"/>
          <w:lang w:val="en-US"/>
        </w:rPr>
        <w:lastRenderedPageBreak/>
        <w:t>includes design features, working bodies, modes of their operation, total energy consumption in the conditions of work on the construction site</w:t>
      </w:r>
      <w:r w:rsidR="000416F3">
        <w:rPr>
          <w:rFonts w:ascii="Times New Roman" w:hAnsi="Times New Roman"/>
          <w:szCs w:val="28"/>
          <w:lang w:val="uk-UA"/>
        </w:rPr>
        <w:t>.</w:t>
      </w:r>
    </w:p>
    <w:p w14:paraId="5EFA1D29" w14:textId="77777777" w:rsidR="00853C69" w:rsidRDefault="00853C69" w:rsidP="00D05B86">
      <w:pPr>
        <w:widowControl w:val="0"/>
        <w:ind w:firstLine="142"/>
        <w:jc w:val="both"/>
        <w:rPr>
          <w:rFonts w:ascii="Times New Roman" w:hAnsi="Times New Roman"/>
          <w:szCs w:val="28"/>
          <w:lang w:val="uk-UA"/>
        </w:rPr>
      </w:pPr>
    </w:p>
    <w:p w14:paraId="7403FC45" w14:textId="085AAFA9" w:rsidR="000649B0" w:rsidRPr="00CD4417" w:rsidRDefault="000649B0" w:rsidP="000649B0">
      <w:pPr>
        <w:ind w:firstLine="142"/>
        <w:jc w:val="both"/>
        <w:rPr>
          <w:rFonts w:ascii="Times New Roman" w:eastAsia="Calibri" w:hAnsi="Times New Roman"/>
          <w:b/>
          <w:lang w:val="uk-UA"/>
        </w:rPr>
      </w:pPr>
      <w:r w:rsidRPr="00F224D3">
        <w:rPr>
          <w:rFonts w:ascii="Times New Roman" w:eastAsia="Calibri" w:hAnsi="Times New Roman"/>
          <w:b/>
          <w:lang w:val="en-US"/>
        </w:rPr>
        <w:t>Conclusions</w:t>
      </w:r>
    </w:p>
    <w:p w14:paraId="428B29E5" w14:textId="0620EC01" w:rsidR="00703F27" w:rsidRPr="00703F27" w:rsidRDefault="00703F27" w:rsidP="000649B0">
      <w:pPr>
        <w:ind w:firstLine="142"/>
        <w:jc w:val="both"/>
        <w:rPr>
          <w:rFonts w:ascii="Times New Roman" w:eastAsia="Calibri" w:hAnsi="Times New Roman"/>
          <w:lang w:val="en-US"/>
        </w:rPr>
      </w:pPr>
      <w:r w:rsidRPr="00703F27">
        <w:rPr>
          <w:rFonts w:ascii="Times New Roman" w:eastAsia="Calibri" w:hAnsi="Times New Roman"/>
          <w:lang w:val="en-US"/>
        </w:rPr>
        <w:t xml:space="preserve">As a result </w:t>
      </w:r>
      <w:r>
        <w:rPr>
          <w:rFonts w:ascii="Times New Roman" w:eastAsia="Calibri" w:hAnsi="Times New Roman"/>
          <w:lang w:val="en-US"/>
        </w:rPr>
        <w:t xml:space="preserve">of </w:t>
      </w:r>
      <w:r w:rsidRPr="00703F27">
        <w:rPr>
          <w:rFonts w:ascii="Times New Roman" w:eastAsia="Calibri" w:hAnsi="Times New Roman"/>
          <w:lang w:val="en-US"/>
        </w:rPr>
        <w:t>the research, an analysis was conducted on the main methods of preparing mortars and the energy efficiency aspects of different mixing methods. Promising approaches to enhance the manufacturing process of mortars in the construction industry were identified. Considering the advantages and disadvantages of various mixing methods and their energy efficiency, it can be argued that developing a scientific approach to component selection based on the highest energy efficiency in construction site conditions is both possible and necessary</w:t>
      </w:r>
      <w:r>
        <w:rPr>
          <w:rFonts w:ascii="Times New Roman" w:eastAsia="Calibri" w:hAnsi="Times New Roman"/>
          <w:lang w:val="en-US"/>
        </w:rPr>
        <w:t>.</w:t>
      </w:r>
    </w:p>
    <w:p w14:paraId="75A0B33A" w14:textId="4B5FB9CC" w:rsidR="00997481" w:rsidRPr="00A14149" w:rsidRDefault="00997481" w:rsidP="006A5A40">
      <w:pPr>
        <w:ind w:firstLine="142"/>
        <w:jc w:val="both"/>
        <w:rPr>
          <w:rFonts w:ascii="Times New Roman" w:hAnsi="Times New Roman"/>
          <w:lang w:val="uk-UA"/>
        </w:rPr>
      </w:pPr>
    </w:p>
    <w:p w14:paraId="31089C53" w14:textId="77777777" w:rsidR="00E5014D" w:rsidRDefault="00E5014D" w:rsidP="006B1103">
      <w:pPr>
        <w:widowControl w:val="0"/>
        <w:ind w:right="-1"/>
        <w:jc w:val="center"/>
        <w:rPr>
          <w:rFonts w:ascii="Times New Roman" w:hAnsi="Times New Roman"/>
          <w:szCs w:val="24"/>
          <w:lang w:val="uk-UA"/>
        </w:rPr>
        <w:sectPr w:rsidR="00E5014D" w:rsidSect="00A73508">
          <w:type w:val="continuous"/>
          <w:pgSz w:w="11906" w:h="16838"/>
          <w:pgMar w:top="1134" w:right="1418" w:bottom="1418" w:left="1418" w:header="709" w:footer="709" w:gutter="0"/>
          <w:cols w:num="2" w:space="284"/>
          <w:docGrid w:linePitch="381"/>
        </w:sectPr>
      </w:pPr>
    </w:p>
    <w:p w14:paraId="3261F77E" w14:textId="77777777" w:rsidR="00936582" w:rsidRPr="00A14149" w:rsidRDefault="00936582" w:rsidP="002B2AA1">
      <w:pPr>
        <w:widowControl w:val="0"/>
        <w:ind w:right="-1"/>
        <w:jc w:val="center"/>
        <w:rPr>
          <w:rFonts w:ascii="Times New Roman" w:hAnsi="Times New Roman"/>
          <w:b/>
          <w:szCs w:val="24"/>
          <w:lang w:val="uk-UA"/>
        </w:rPr>
      </w:pPr>
    </w:p>
    <w:p w14:paraId="7360605B" w14:textId="77777777" w:rsidR="002B2AA1" w:rsidRPr="00A14149" w:rsidRDefault="002B2AA1" w:rsidP="002B2AA1">
      <w:pPr>
        <w:widowControl w:val="0"/>
        <w:ind w:right="-1"/>
        <w:jc w:val="center"/>
        <w:rPr>
          <w:rFonts w:ascii="Times New Roman" w:hAnsi="Times New Roman"/>
          <w:b/>
          <w:szCs w:val="24"/>
          <w:lang w:val="uk-UA"/>
        </w:rPr>
      </w:pPr>
      <w:r w:rsidRPr="000649B0">
        <w:rPr>
          <w:rFonts w:ascii="Times New Roman" w:hAnsi="Times New Roman"/>
          <w:b/>
          <w:szCs w:val="24"/>
          <w:lang w:val="en-US"/>
        </w:rPr>
        <w:t>References</w:t>
      </w:r>
    </w:p>
    <w:tbl>
      <w:tblPr>
        <w:tblW w:w="9072" w:type="dxa"/>
        <w:tblLayout w:type="fixed"/>
        <w:tblLook w:val="0000" w:firstRow="0" w:lastRow="0" w:firstColumn="0" w:lastColumn="0" w:noHBand="0" w:noVBand="0"/>
      </w:tblPr>
      <w:tblGrid>
        <w:gridCol w:w="4411"/>
        <w:gridCol w:w="250"/>
        <w:gridCol w:w="4411"/>
      </w:tblGrid>
      <w:tr w:rsidR="00806136" w:rsidRPr="004A083D" w14:paraId="399ADD2C" w14:textId="77777777" w:rsidTr="006A5A40">
        <w:tc>
          <w:tcPr>
            <w:tcW w:w="4411" w:type="dxa"/>
            <w:shd w:val="clear" w:color="auto" w:fill="auto"/>
          </w:tcPr>
          <w:p w14:paraId="535D7D1E" w14:textId="7D776F4B" w:rsidR="00806136" w:rsidRPr="009C665A" w:rsidRDefault="00806136" w:rsidP="00806136">
            <w:pPr>
              <w:widowControl w:val="0"/>
              <w:ind w:left="-57" w:right="-57" w:firstLine="142"/>
              <w:jc w:val="both"/>
              <w:rPr>
                <w:rStyle w:val="q4iawc"/>
                <w:rFonts w:ascii="Times New Roman" w:hAnsi="Times New Roman"/>
                <w:sz w:val="18"/>
                <w:szCs w:val="18"/>
              </w:rPr>
            </w:pPr>
            <w:r w:rsidRPr="005F57F4">
              <w:rPr>
                <w:rStyle w:val="q4iawc"/>
                <w:rFonts w:ascii="Times New Roman" w:hAnsi="Times New Roman"/>
                <w:sz w:val="18"/>
                <w:szCs w:val="18"/>
              </w:rPr>
              <w:t xml:space="preserve">1. </w:t>
            </w:r>
            <w:r w:rsidRPr="005F57F4">
              <w:rPr>
                <w:rFonts w:ascii="Times New Roman" w:hAnsi="Times New Roman"/>
                <w:sz w:val="18"/>
                <w:szCs w:val="18"/>
                <w:lang w:val="uk-UA"/>
              </w:rPr>
              <w:t>Назаренко І., Клименко М., Свідерській А., Печерський В. (2017). Визначення раціональних параметрів гравітаційних бетонозмішувачів. ГБДММ, 90, 67-72</w:t>
            </w:r>
            <w:r w:rsidRPr="005F57F4">
              <w:rPr>
                <w:rFonts w:ascii="Times New Roman" w:hAnsi="Times New Roman"/>
                <w:sz w:val="18"/>
                <w:szCs w:val="18"/>
              </w:rPr>
              <w:t>.</w:t>
            </w:r>
          </w:p>
        </w:tc>
        <w:tc>
          <w:tcPr>
            <w:tcW w:w="250" w:type="dxa"/>
            <w:shd w:val="clear" w:color="auto" w:fill="auto"/>
          </w:tcPr>
          <w:p w14:paraId="4495BDB1" w14:textId="77777777" w:rsidR="00806136" w:rsidRPr="009C665A" w:rsidRDefault="00806136" w:rsidP="00806136">
            <w:pPr>
              <w:ind w:left="-57" w:right="-57" w:firstLine="142"/>
              <w:jc w:val="both"/>
              <w:rPr>
                <w:rStyle w:val="q4iawc"/>
                <w:rFonts w:ascii="Times New Roman" w:hAnsi="Times New Roman"/>
                <w:sz w:val="18"/>
                <w:szCs w:val="18"/>
              </w:rPr>
            </w:pPr>
          </w:p>
        </w:tc>
        <w:tc>
          <w:tcPr>
            <w:tcW w:w="4411" w:type="dxa"/>
            <w:shd w:val="clear" w:color="auto" w:fill="auto"/>
          </w:tcPr>
          <w:p w14:paraId="3F9B0851" w14:textId="0AB9744A" w:rsidR="00806136" w:rsidRPr="009C665A" w:rsidRDefault="00806136" w:rsidP="00806136">
            <w:pPr>
              <w:ind w:left="-57" w:right="-57" w:firstLine="142"/>
              <w:jc w:val="both"/>
              <w:rPr>
                <w:rStyle w:val="q4iawc"/>
                <w:rFonts w:ascii="Times New Roman" w:hAnsi="Times New Roman"/>
                <w:sz w:val="18"/>
                <w:szCs w:val="18"/>
                <w:lang w:val="en-US"/>
              </w:rPr>
            </w:pPr>
            <w:r w:rsidRPr="005F57F4">
              <w:rPr>
                <w:rStyle w:val="q4iawc"/>
                <w:rFonts w:ascii="Times New Roman" w:hAnsi="Times New Roman"/>
                <w:sz w:val="18"/>
                <w:szCs w:val="18"/>
                <w:lang w:val="en-US"/>
              </w:rPr>
              <w:t xml:space="preserve">1. </w:t>
            </w:r>
            <w:r w:rsidRPr="005F57F4">
              <w:rPr>
                <w:rFonts w:ascii="Times New Roman" w:hAnsi="Times New Roman"/>
                <w:sz w:val="18"/>
                <w:szCs w:val="18"/>
                <w:lang w:val="en-US"/>
              </w:rPr>
              <w:t>Nazarenko І., Klymenko M., Svidersky A., Pechersky V. (2017). Definition of rational parameters of drum concrete mixers. GBDMM, 90, 67-72</w:t>
            </w:r>
          </w:p>
        </w:tc>
      </w:tr>
      <w:tr w:rsidR="00806136" w:rsidRPr="004A083D" w14:paraId="59C79BDD" w14:textId="77777777" w:rsidTr="006A5A40">
        <w:tc>
          <w:tcPr>
            <w:tcW w:w="4411" w:type="dxa"/>
            <w:shd w:val="clear" w:color="auto" w:fill="auto"/>
          </w:tcPr>
          <w:p w14:paraId="1AD8D689" w14:textId="07AEF149" w:rsidR="00806136" w:rsidRPr="009C665A" w:rsidRDefault="00806136" w:rsidP="00806136">
            <w:pPr>
              <w:widowControl w:val="0"/>
              <w:ind w:left="-57" w:right="-57" w:firstLine="142"/>
              <w:jc w:val="both"/>
              <w:rPr>
                <w:rStyle w:val="q4iawc"/>
                <w:rFonts w:ascii="Times New Roman" w:hAnsi="Times New Roman"/>
                <w:sz w:val="18"/>
                <w:szCs w:val="18"/>
              </w:rPr>
            </w:pPr>
            <w:r>
              <w:rPr>
                <w:rFonts w:ascii="Times New Roman" w:hAnsi="Times New Roman"/>
                <w:sz w:val="18"/>
                <w:szCs w:val="18"/>
              </w:rPr>
              <w:t>2</w:t>
            </w:r>
            <w:r w:rsidRPr="005F57F4">
              <w:rPr>
                <w:rFonts w:ascii="Times New Roman" w:hAnsi="Times New Roman"/>
                <w:sz w:val="18"/>
                <w:szCs w:val="18"/>
              </w:rPr>
              <w:t xml:space="preserve">. </w:t>
            </w:r>
            <w:r w:rsidRPr="005F57F4">
              <w:rPr>
                <w:rFonts w:ascii="Times New Roman" w:hAnsi="Times New Roman"/>
                <w:sz w:val="18"/>
                <w:szCs w:val="18"/>
                <w:lang w:val="uk-UA"/>
              </w:rPr>
              <w:t>Онищенко О.Г., Попов С.В., Вірченко В.В. (2010). Вплив геометричних параметрів на ефективність роботи цівкового зачеплення змішувачів для приготування будівельних розчинних сумішей. Збірник наукових праць (Галузеве машинобудування, будівництво) № 27, 3–8.</w:t>
            </w:r>
          </w:p>
        </w:tc>
        <w:tc>
          <w:tcPr>
            <w:tcW w:w="250" w:type="dxa"/>
            <w:shd w:val="clear" w:color="auto" w:fill="auto"/>
          </w:tcPr>
          <w:p w14:paraId="0BAB0F81" w14:textId="77777777" w:rsidR="00806136" w:rsidRPr="009C665A" w:rsidRDefault="00806136" w:rsidP="00806136">
            <w:pPr>
              <w:ind w:left="-57" w:right="-57" w:firstLine="142"/>
              <w:jc w:val="both"/>
              <w:rPr>
                <w:rStyle w:val="q4iawc"/>
                <w:rFonts w:ascii="Times New Roman" w:hAnsi="Times New Roman"/>
                <w:sz w:val="18"/>
                <w:szCs w:val="18"/>
              </w:rPr>
            </w:pPr>
          </w:p>
        </w:tc>
        <w:tc>
          <w:tcPr>
            <w:tcW w:w="4411" w:type="dxa"/>
            <w:shd w:val="clear" w:color="auto" w:fill="auto"/>
          </w:tcPr>
          <w:p w14:paraId="3C7E7126" w14:textId="5D6B2C0C" w:rsidR="00806136" w:rsidRPr="004B4931" w:rsidRDefault="00806136" w:rsidP="00806136">
            <w:pPr>
              <w:ind w:left="-57" w:right="-57" w:firstLine="142"/>
              <w:jc w:val="both"/>
              <w:rPr>
                <w:rStyle w:val="q4iawc"/>
                <w:rFonts w:ascii="Times New Roman" w:hAnsi="Times New Roman"/>
                <w:sz w:val="18"/>
                <w:szCs w:val="18"/>
                <w:lang w:val="en-US"/>
              </w:rPr>
            </w:pPr>
            <w:r>
              <w:rPr>
                <w:rFonts w:ascii="Times New Roman" w:hAnsi="Times New Roman"/>
                <w:sz w:val="18"/>
                <w:szCs w:val="18"/>
                <w:lang w:val="en-GB"/>
              </w:rPr>
              <w:t>2</w:t>
            </w:r>
            <w:r w:rsidRPr="005F57F4">
              <w:rPr>
                <w:rFonts w:ascii="Times New Roman" w:hAnsi="Times New Roman"/>
                <w:sz w:val="18"/>
                <w:szCs w:val="18"/>
                <w:lang w:val="en-GB"/>
              </w:rPr>
              <w:t>. Onishchenko O.G., Popov S.V., Virchenko V.V. (2010). The influence of geometric parameters on the efficiency of the nozzle engagement of mixers for the preparation of building mortar mixes. Collection of scientific papers (Industrial engineering, construction) No. 27, 3–8.</w:t>
            </w:r>
          </w:p>
        </w:tc>
      </w:tr>
      <w:tr w:rsidR="00806136" w:rsidRPr="00BA34AB" w14:paraId="58ACFB5C" w14:textId="77777777" w:rsidTr="006A5A40">
        <w:tc>
          <w:tcPr>
            <w:tcW w:w="4411" w:type="dxa"/>
            <w:shd w:val="clear" w:color="auto" w:fill="auto"/>
          </w:tcPr>
          <w:p w14:paraId="6D43FB4D" w14:textId="77777777" w:rsidR="00806136" w:rsidRPr="005F57F4" w:rsidRDefault="00806136" w:rsidP="00806136">
            <w:pPr>
              <w:widowControl w:val="0"/>
              <w:ind w:firstLine="142"/>
              <w:jc w:val="both"/>
              <w:rPr>
                <w:rFonts w:ascii="Times New Roman" w:hAnsi="Times New Roman"/>
                <w:sz w:val="18"/>
                <w:szCs w:val="18"/>
                <w:lang w:val="uk-UA"/>
              </w:rPr>
            </w:pPr>
            <w:r w:rsidRPr="005F57F4">
              <w:rPr>
                <w:rFonts w:ascii="Times New Roman" w:hAnsi="Times New Roman"/>
                <w:sz w:val="18"/>
                <w:szCs w:val="18"/>
                <w:lang w:val="uk-UA"/>
              </w:rPr>
              <w:t xml:space="preserve">3. Ємельянова І.А., Гордієнко А.Т., Субота Д.Ю. (2018). Особливості виконання бетонних робіт в умовах будівельного майданчика. </w:t>
            </w:r>
            <w:r w:rsidRPr="005F57F4">
              <w:rPr>
                <w:rFonts w:ascii="Times New Roman" w:hAnsi="Times New Roman"/>
                <w:i/>
                <w:sz w:val="18"/>
                <w:szCs w:val="18"/>
                <w:lang w:val="uk-UA"/>
              </w:rPr>
              <w:t>Будівництво. Науковий вісник будівництва</w:t>
            </w:r>
            <w:r w:rsidRPr="005F57F4">
              <w:rPr>
                <w:rFonts w:ascii="Times New Roman" w:hAnsi="Times New Roman"/>
                <w:sz w:val="18"/>
                <w:szCs w:val="18"/>
                <w:lang w:val="uk-UA"/>
              </w:rPr>
              <w:t>, 3 (93), 205-214</w:t>
            </w:r>
          </w:p>
          <w:p w14:paraId="0523C159" w14:textId="640CBB45" w:rsidR="00806136" w:rsidRPr="009C665A" w:rsidRDefault="009F716A" w:rsidP="00806136">
            <w:pPr>
              <w:widowControl w:val="0"/>
              <w:ind w:left="-57" w:right="-57" w:firstLine="142"/>
              <w:jc w:val="both"/>
              <w:rPr>
                <w:rFonts w:ascii="Times New Roman" w:hAnsi="Times New Roman"/>
                <w:sz w:val="18"/>
                <w:szCs w:val="18"/>
                <w:lang w:val="en-US"/>
              </w:rPr>
            </w:pPr>
            <w:hyperlink r:id="rId74" w:history="1">
              <w:r w:rsidR="00806136" w:rsidRPr="005F57F4">
                <w:rPr>
                  <w:rStyle w:val="ab"/>
                  <w:rFonts w:ascii="Times New Roman" w:hAnsi="Times New Roman"/>
                  <w:sz w:val="18"/>
                  <w:szCs w:val="18"/>
                  <w:lang w:val="en-US"/>
                </w:rPr>
                <w:t>https://doi.org/</w:t>
              </w:r>
              <w:r w:rsidR="00806136" w:rsidRPr="005F57F4">
                <w:rPr>
                  <w:rStyle w:val="ab"/>
                  <w:rFonts w:ascii="Times New Roman" w:hAnsi="Times New Roman"/>
                  <w:sz w:val="18"/>
                  <w:szCs w:val="18"/>
                  <w:lang w:val="uk-UA"/>
                </w:rPr>
                <w:t>10.29295/2311-7257-2018-93-3-205-214</w:t>
              </w:r>
            </w:hyperlink>
          </w:p>
        </w:tc>
        <w:tc>
          <w:tcPr>
            <w:tcW w:w="250" w:type="dxa"/>
            <w:shd w:val="clear" w:color="auto" w:fill="auto"/>
          </w:tcPr>
          <w:p w14:paraId="47BD1713"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61D19F03" w14:textId="77777777" w:rsidR="00806136" w:rsidRPr="005F57F4" w:rsidRDefault="00806136" w:rsidP="00806136">
            <w:pPr>
              <w:widowControl w:val="0"/>
              <w:ind w:firstLine="142"/>
              <w:jc w:val="both"/>
              <w:rPr>
                <w:rFonts w:ascii="Times New Roman" w:hAnsi="Times New Roman"/>
                <w:sz w:val="18"/>
                <w:szCs w:val="18"/>
                <w:lang w:val="uk-UA"/>
              </w:rPr>
            </w:pPr>
            <w:r w:rsidRPr="005F57F4">
              <w:rPr>
                <w:rFonts w:ascii="Times New Roman" w:hAnsi="Times New Roman"/>
                <w:sz w:val="18"/>
                <w:szCs w:val="18"/>
                <w:lang w:val="en-US"/>
              </w:rPr>
              <w:t>3. Emeljanova I.A</w:t>
            </w:r>
            <w:r w:rsidRPr="005F57F4">
              <w:rPr>
                <w:rFonts w:ascii="Times New Roman" w:hAnsi="Times New Roman"/>
                <w:sz w:val="18"/>
                <w:szCs w:val="18"/>
                <w:lang w:val="uk-UA"/>
              </w:rPr>
              <w:t>.</w:t>
            </w:r>
            <w:r w:rsidRPr="005F57F4">
              <w:rPr>
                <w:rFonts w:ascii="Times New Roman" w:hAnsi="Times New Roman"/>
                <w:sz w:val="18"/>
                <w:szCs w:val="18"/>
                <w:lang w:val="en-US"/>
              </w:rPr>
              <w:t xml:space="preserve">, Gordienko A.T., Subota D.Yu. (2018). Features the performance of concrete works at the construction site. </w:t>
            </w:r>
            <w:r w:rsidRPr="005F57F4">
              <w:rPr>
                <w:rFonts w:ascii="Times New Roman" w:hAnsi="Times New Roman"/>
                <w:i/>
                <w:sz w:val="18"/>
                <w:szCs w:val="18"/>
                <w:lang w:val="en-US"/>
              </w:rPr>
              <w:t xml:space="preserve">Civil Engineering. Scientific bulletin of civil engineering, </w:t>
            </w:r>
            <w:r w:rsidRPr="005F57F4">
              <w:rPr>
                <w:rFonts w:ascii="Times New Roman" w:hAnsi="Times New Roman"/>
                <w:sz w:val="18"/>
                <w:szCs w:val="18"/>
                <w:lang w:val="uk-UA"/>
              </w:rPr>
              <w:t>3 (93), 205-214</w:t>
            </w:r>
          </w:p>
          <w:p w14:paraId="3C2B0008" w14:textId="41CE310C" w:rsidR="00806136" w:rsidRPr="009C665A" w:rsidRDefault="009F716A" w:rsidP="00806136">
            <w:pPr>
              <w:widowControl w:val="0"/>
              <w:ind w:left="-57" w:right="-57" w:firstLine="142"/>
              <w:jc w:val="both"/>
              <w:rPr>
                <w:rFonts w:ascii="Times New Roman" w:hAnsi="Times New Roman"/>
                <w:sz w:val="18"/>
                <w:szCs w:val="18"/>
                <w:lang w:val="en-US"/>
              </w:rPr>
            </w:pPr>
            <w:hyperlink r:id="rId75" w:history="1">
              <w:r w:rsidR="00806136" w:rsidRPr="005F57F4">
                <w:rPr>
                  <w:rStyle w:val="ab"/>
                  <w:rFonts w:ascii="Times New Roman" w:hAnsi="Times New Roman"/>
                  <w:sz w:val="18"/>
                  <w:szCs w:val="18"/>
                  <w:lang w:val="en-US"/>
                </w:rPr>
                <w:t>https://doi.org/</w:t>
              </w:r>
              <w:r w:rsidR="00806136" w:rsidRPr="005F57F4">
                <w:rPr>
                  <w:rStyle w:val="ab"/>
                  <w:rFonts w:ascii="Times New Roman" w:hAnsi="Times New Roman"/>
                  <w:sz w:val="18"/>
                  <w:szCs w:val="18"/>
                  <w:lang w:val="uk-UA"/>
                </w:rPr>
                <w:t>10.29295/2311-7257-2018-93-3-205-214</w:t>
              </w:r>
            </w:hyperlink>
          </w:p>
        </w:tc>
      </w:tr>
      <w:tr w:rsidR="00806136" w:rsidRPr="004A083D" w14:paraId="3ACDA344" w14:textId="77777777" w:rsidTr="006A5A40">
        <w:tc>
          <w:tcPr>
            <w:tcW w:w="4411" w:type="dxa"/>
            <w:shd w:val="clear" w:color="auto" w:fill="auto"/>
          </w:tcPr>
          <w:p w14:paraId="05CD9B35" w14:textId="1086986B" w:rsidR="00806136" w:rsidRPr="009C665A" w:rsidRDefault="00806136" w:rsidP="00806136">
            <w:pPr>
              <w:widowControl w:val="0"/>
              <w:ind w:left="-57" w:right="-57" w:firstLine="142"/>
              <w:jc w:val="both"/>
              <w:rPr>
                <w:rFonts w:ascii="Times New Roman" w:hAnsi="Times New Roman"/>
                <w:sz w:val="18"/>
                <w:szCs w:val="18"/>
                <w:lang w:val="en-US"/>
              </w:rPr>
            </w:pPr>
            <w:r w:rsidRPr="005F57F4">
              <w:rPr>
                <w:rFonts w:ascii="Times New Roman" w:hAnsi="Times New Roman"/>
                <w:sz w:val="18"/>
                <w:szCs w:val="18"/>
                <w:lang w:val="uk-UA"/>
              </w:rPr>
              <w:t xml:space="preserve">4. Емельянова И.А., Анищенко А.И., Сорокотяга А.С. (2013). </w:t>
            </w:r>
            <w:r w:rsidRPr="005F57F4">
              <w:rPr>
                <w:rFonts w:ascii="Times New Roman" w:hAnsi="Times New Roman"/>
                <w:sz w:val="18"/>
                <w:szCs w:val="18"/>
              </w:rPr>
              <w:t>Перспективы использования бетоносмесителя гравитационно-принудительного действия в условиях строительной площадки.</w:t>
            </w:r>
            <w:r w:rsidRPr="005F57F4">
              <w:rPr>
                <w:rFonts w:ascii="Times New Roman" w:hAnsi="Times New Roman"/>
                <w:i/>
                <w:sz w:val="18"/>
                <w:szCs w:val="18"/>
                <w:lang w:val="uk-UA"/>
              </w:rPr>
              <w:t xml:space="preserve"> Галузеве машинобудування, будівництво</w:t>
            </w:r>
            <w:r w:rsidRPr="005F57F4">
              <w:rPr>
                <w:rFonts w:ascii="Times New Roman" w:hAnsi="Times New Roman"/>
                <w:sz w:val="18"/>
                <w:szCs w:val="18"/>
                <w:lang w:val="uk-UA"/>
              </w:rPr>
              <w:t>, 1(36), 9-15</w:t>
            </w:r>
          </w:p>
        </w:tc>
        <w:tc>
          <w:tcPr>
            <w:tcW w:w="250" w:type="dxa"/>
            <w:shd w:val="clear" w:color="auto" w:fill="auto"/>
          </w:tcPr>
          <w:p w14:paraId="3BC8045D"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0558CD6E" w14:textId="786BEB18" w:rsidR="00806136" w:rsidRPr="009C665A" w:rsidRDefault="00806136" w:rsidP="00806136">
            <w:pPr>
              <w:widowControl w:val="0"/>
              <w:ind w:left="-57" w:right="-57" w:firstLine="142"/>
              <w:jc w:val="both"/>
              <w:rPr>
                <w:rFonts w:ascii="Times New Roman" w:hAnsi="Times New Roman"/>
                <w:sz w:val="18"/>
                <w:szCs w:val="18"/>
                <w:lang w:val="en-US"/>
              </w:rPr>
            </w:pPr>
            <w:r w:rsidRPr="005F57F4">
              <w:rPr>
                <w:rFonts w:ascii="Times New Roman" w:hAnsi="Times New Roman"/>
                <w:sz w:val="18"/>
                <w:szCs w:val="18"/>
                <w:lang w:val="en-US"/>
              </w:rPr>
              <w:t xml:space="preserve">4. Emeljanova I.A., Anishchenko A.I., Sorokotyga O.S. (2013). Determination of basic indicators of technology package equipment consisting of concrete mixers gravitational enforcement action and trough belt feeders. </w:t>
            </w:r>
            <w:r w:rsidRPr="005F57F4">
              <w:rPr>
                <w:rFonts w:ascii="Times New Roman" w:hAnsi="Times New Roman"/>
                <w:i/>
                <w:sz w:val="18"/>
                <w:szCs w:val="18"/>
                <w:lang w:val="en-US"/>
              </w:rPr>
              <w:t>Industrial Machine Building, Civil Engineering</w:t>
            </w:r>
            <w:r w:rsidRPr="005F57F4">
              <w:rPr>
                <w:rFonts w:ascii="Times New Roman" w:hAnsi="Times New Roman"/>
                <w:sz w:val="18"/>
                <w:szCs w:val="18"/>
                <w:lang w:val="en-US"/>
              </w:rPr>
              <w:t>, 1(36), 9-15</w:t>
            </w:r>
          </w:p>
        </w:tc>
      </w:tr>
      <w:tr w:rsidR="00806136" w:rsidRPr="00D40705" w14:paraId="5DA5D5C0" w14:textId="77777777" w:rsidTr="006A5A40">
        <w:tc>
          <w:tcPr>
            <w:tcW w:w="4411" w:type="dxa"/>
            <w:shd w:val="clear" w:color="auto" w:fill="auto"/>
          </w:tcPr>
          <w:p w14:paraId="765DBAC1" w14:textId="77777777" w:rsidR="00806136" w:rsidRPr="005F57F4" w:rsidRDefault="00806136" w:rsidP="00806136">
            <w:pPr>
              <w:widowControl w:val="0"/>
              <w:ind w:firstLine="142"/>
              <w:jc w:val="both"/>
              <w:rPr>
                <w:rFonts w:ascii="Times New Roman" w:hAnsi="Times New Roman"/>
                <w:sz w:val="18"/>
                <w:szCs w:val="18"/>
                <w:lang w:val="uk-UA"/>
              </w:rPr>
            </w:pPr>
            <w:r>
              <w:rPr>
                <w:rFonts w:ascii="Times New Roman" w:hAnsi="Times New Roman"/>
                <w:sz w:val="18"/>
                <w:szCs w:val="18"/>
                <w:lang w:val="en-US"/>
              </w:rPr>
              <w:t>5</w:t>
            </w:r>
            <w:r w:rsidRPr="005F57F4">
              <w:rPr>
                <w:rFonts w:ascii="Times New Roman" w:hAnsi="Times New Roman"/>
                <w:sz w:val="18"/>
                <w:szCs w:val="18"/>
                <w:lang w:val="en-US"/>
              </w:rPr>
              <w:t xml:space="preserve">. </w:t>
            </w:r>
            <w:r w:rsidRPr="00806136">
              <w:rPr>
                <w:rFonts w:ascii="Times New Roman" w:hAnsi="Times New Roman"/>
                <w:sz w:val="18"/>
                <w:szCs w:val="18"/>
                <w:lang w:val="en-US"/>
              </w:rPr>
              <w:t>Dils, J., De Schutter, G. &amp; Boel, V.  (2012). Influence of mixing procedure and mixer type on fresh and hardened properties of concrete: a review. Mater Struct</w:t>
            </w:r>
            <w:r w:rsidRPr="005F57F4">
              <w:rPr>
                <w:rFonts w:ascii="Times New Roman" w:hAnsi="Times New Roman"/>
                <w:sz w:val="18"/>
                <w:szCs w:val="18"/>
                <w:lang w:val="uk-UA"/>
              </w:rPr>
              <w:t xml:space="preserve"> 45, 1673–1683. </w:t>
            </w:r>
          </w:p>
          <w:p w14:paraId="7DFD4B48" w14:textId="04D27DF2" w:rsidR="00806136" w:rsidRPr="009C665A" w:rsidRDefault="00806136" w:rsidP="00806136">
            <w:pPr>
              <w:widowControl w:val="0"/>
              <w:ind w:left="-57" w:right="-57" w:firstLine="142"/>
              <w:jc w:val="both"/>
              <w:rPr>
                <w:rFonts w:ascii="Times New Roman" w:hAnsi="Times New Roman"/>
                <w:sz w:val="18"/>
                <w:szCs w:val="18"/>
                <w:lang w:val="en-US"/>
              </w:rPr>
            </w:pPr>
            <w:r w:rsidRPr="005F57F4">
              <w:rPr>
                <w:rFonts w:ascii="Times New Roman" w:hAnsi="Times New Roman"/>
                <w:sz w:val="18"/>
                <w:szCs w:val="18"/>
                <w:lang w:val="uk-UA"/>
              </w:rPr>
              <w:t>https://doi.org/10.1617/s11527-012-9864-8</w:t>
            </w:r>
          </w:p>
        </w:tc>
        <w:tc>
          <w:tcPr>
            <w:tcW w:w="250" w:type="dxa"/>
            <w:shd w:val="clear" w:color="auto" w:fill="auto"/>
          </w:tcPr>
          <w:p w14:paraId="793DF25A"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327035C3" w14:textId="77777777" w:rsidR="00806136" w:rsidRPr="005F57F4" w:rsidRDefault="00806136" w:rsidP="00806136">
            <w:pPr>
              <w:widowControl w:val="0"/>
              <w:ind w:firstLine="142"/>
              <w:jc w:val="both"/>
              <w:rPr>
                <w:rFonts w:ascii="Times New Roman" w:hAnsi="Times New Roman"/>
                <w:sz w:val="18"/>
                <w:szCs w:val="18"/>
                <w:lang w:val="en-US"/>
              </w:rPr>
            </w:pPr>
            <w:r>
              <w:rPr>
                <w:rFonts w:ascii="Times New Roman" w:hAnsi="Times New Roman"/>
                <w:sz w:val="18"/>
                <w:szCs w:val="18"/>
                <w:lang w:val="en-US"/>
              </w:rPr>
              <w:t>5</w:t>
            </w:r>
            <w:r w:rsidRPr="005F57F4">
              <w:rPr>
                <w:rFonts w:ascii="Times New Roman" w:hAnsi="Times New Roman"/>
                <w:sz w:val="18"/>
                <w:szCs w:val="18"/>
                <w:lang w:val="en-US"/>
              </w:rPr>
              <w:t xml:space="preserve">. Dils, J., De Schutter, G. &amp; Boel, V.  (2012). Influence of mixing procedure and mixer type on fresh and hardened properties of concrete: a review. Mater Struct 45, 1673–1683. </w:t>
            </w:r>
          </w:p>
          <w:p w14:paraId="588767CC" w14:textId="15CB3DF4" w:rsidR="00806136" w:rsidRPr="009C665A" w:rsidRDefault="00806136" w:rsidP="00806136">
            <w:pPr>
              <w:widowControl w:val="0"/>
              <w:ind w:left="-57" w:right="-57" w:firstLine="142"/>
              <w:jc w:val="both"/>
              <w:rPr>
                <w:rFonts w:ascii="Times New Roman" w:hAnsi="Times New Roman"/>
                <w:sz w:val="18"/>
                <w:szCs w:val="18"/>
                <w:lang w:val="en-US"/>
              </w:rPr>
            </w:pPr>
            <w:r w:rsidRPr="005F57F4">
              <w:rPr>
                <w:rFonts w:ascii="Times New Roman" w:hAnsi="Times New Roman"/>
                <w:sz w:val="18"/>
                <w:szCs w:val="18"/>
                <w:lang w:val="en-US"/>
              </w:rPr>
              <w:t>https://doi.org/10.1617/s11527-012-9864-8</w:t>
            </w:r>
          </w:p>
        </w:tc>
      </w:tr>
      <w:tr w:rsidR="00806136" w:rsidRPr="00D40705" w14:paraId="04071A2F" w14:textId="77777777" w:rsidTr="006A5A40">
        <w:tc>
          <w:tcPr>
            <w:tcW w:w="4411" w:type="dxa"/>
            <w:shd w:val="clear" w:color="auto" w:fill="auto"/>
          </w:tcPr>
          <w:p w14:paraId="3E05FC05" w14:textId="784EC232" w:rsidR="00806136" w:rsidRPr="009C665A" w:rsidRDefault="00806136" w:rsidP="00806136">
            <w:pPr>
              <w:widowControl w:val="0"/>
              <w:ind w:left="-57" w:right="-57" w:firstLine="142"/>
              <w:jc w:val="both"/>
              <w:rPr>
                <w:rFonts w:ascii="Times New Roman" w:hAnsi="Times New Roman"/>
                <w:sz w:val="18"/>
                <w:szCs w:val="18"/>
                <w:lang w:val="en-US"/>
              </w:rPr>
            </w:pPr>
            <w:r>
              <w:rPr>
                <w:rFonts w:ascii="Times New Roman" w:hAnsi="Times New Roman"/>
                <w:sz w:val="18"/>
                <w:szCs w:val="18"/>
                <w:lang w:val="uk-UA"/>
              </w:rPr>
              <w:t>6</w:t>
            </w:r>
            <w:r w:rsidRPr="005F57F4">
              <w:rPr>
                <w:rFonts w:ascii="Times New Roman" w:hAnsi="Times New Roman"/>
                <w:sz w:val="18"/>
                <w:szCs w:val="18"/>
                <w:lang w:val="uk-UA"/>
              </w:rPr>
              <w:t xml:space="preserve">. Ємельянова І.А., Блажко В.В. (2015). Сучасне обладнання для приготування будівельних сумішей в умовах будівельного майданчика. </w:t>
            </w:r>
            <w:r w:rsidRPr="005F57F4">
              <w:rPr>
                <w:rFonts w:ascii="Times New Roman" w:hAnsi="Times New Roman"/>
                <w:i/>
                <w:sz w:val="18"/>
                <w:szCs w:val="18"/>
                <w:lang w:val="uk-UA"/>
              </w:rPr>
              <w:t>Матеріали IV Міжнародної науково-технічної конференції молодих учених та студентів. Актуальні задачі сучасних технологій</w:t>
            </w:r>
            <w:r w:rsidRPr="005F57F4">
              <w:rPr>
                <w:rFonts w:ascii="Times New Roman" w:hAnsi="Times New Roman"/>
                <w:sz w:val="18"/>
                <w:szCs w:val="18"/>
                <w:lang w:val="uk-UA"/>
              </w:rPr>
              <w:t>. Тернопіль</w:t>
            </w:r>
            <w:r w:rsidRPr="005F57F4">
              <w:rPr>
                <w:rFonts w:ascii="Times New Roman" w:hAnsi="Times New Roman"/>
                <w:i/>
                <w:sz w:val="18"/>
                <w:szCs w:val="18"/>
                <w:lang w:val="uk-UA"/>
              </w:rPr>
              <w:t xml:space="preserve">, </w:t>
            </w:r>
            <w:r w:rsidRPr="005F57F4">
              <w:rPr>
                <w:rFonts w:ascii="Times New Roman" w:hAnsi="Times New Roman"/>
                <w:sz w:val="18"/>
                <w:szCs w:val="18"/>
                <w:lang w:val="uk-UA"/>
              </w:rPr>
              <w:t>93-94</w:t>
            </w:r>
          </w:p>
        </w:tc>
        <w:tc>
          <w:tcPr>
            <w:tcW w:w="250" w:type="dxa"/>
            <w:shd w:val="clear" w:color="auto" w:fill="auto"/>
          </w:tcPr>
          <w:p w14:paraId="06A21A6C"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13DC431B" w14:textId="548AA8E5" w:rsidR="00806136" w:rsidRPr="009C665A" w:rsidRDefault="00806136" w:rsidP="00806136">
            <w:pPr>
              <w:widowControl w:val="0"/>
              <w:ind w:left="-57" w:right="-57" w:firstLine="142"/>
              <w:jc w:val="both"/>
              <w:rPr>
                <w:rFonts w:ascii="Times New Roman" w:hAnsi="Times New Roman"/>
                <w:sz w:val="18"/>
                <w:szCs w:val="18"/>
                <w:lang w:val="en-US"/>
              </w:rPr>
            </w:pPr>
            <w:r>
              <w:rPr>
                <w:rFonts w:ascii="Times New Roman" w:hAnsi="Times New Roman"/>
                <w:sz w:val="18"/>
                <w:szCs w:val="18"/>
                <w:lang w:val="uk-UA"/>
              </w:rPr>
              <w:t>6</w:t>
            </w:r>
            <w:r w:rsidRPr="005F57F4">
              <w:rPr>
                <w:rFonts w:ascii="Times New Roman" w:hAnsi="Times New Roman"/>
                <w:sz w:val="18"/>
                <w:szCs w:val="18"/>
                <w:lang w:val="uk-UA"/>
              </w:rPr>
              <w:t>.</w:t>
            </w:r>
            <w:r w:rsidRPr="005F57F4">
              <w:rPr>
                <w:rFonts w:ascii="Times New Roman" w:hAnsi="Times New Roman"/>
                <w:sz w:val="18"/>
                <w:szCs w:val="18"/>
                <w:lang w:val="en-US"/>
              </w:rPr>
              <w:t xml:space="preserve"> Emljanova I.A.</w:t>
            </w:r>
            <w:r w:rsidRPr="005F57F4">
              <w:rPr>
                <w:rFonts w:ascii="Times New Roman" w:hAnsi="Times New Roman"/>
                <w:sz w:val="18"/>
                <w:szCs w:val="18"/>
                <w:lang w:val="uk-UA"/>
              </w:rPr>
              <w:t xml:space="preserve">, </w:t>
            </w:r>
            <w:r w:rsidRPr="005F57F4">
              <w:rPr>
                <w:rFonts w:ascii="Times New Roman" w:hAnsi="Times New Roman"/>
                <w:sz w:val="18"/>
                <w:szCs w:val="18"/>
                <w:lang w:val="en-US"/>
              </w:rPr>
              <w:t>Blazhko V. V.</w:t>
            </w:r>
            <w:r w:rsidRPr="005F57F4">
              <w:rPr>
                <w:rFonts w:ascii="Times New Roman" w:hAnsi="Times New Roman"/>
                <w:sz w:val="18"/>
                <w:szCs w:val="18"/>
                <w:lang w:val="uk-UA"/>
              </w:rPr>
              <w:t xml:space="preserve"> (2015). </w:t>
            </w:r>
            <w:r w:rsidRPr="005F57F4">
              <w:rPr>
                <w:rFonts w:ascii="Times New Roman" w:hAnsi="Times New Roman"/>
                <w:sz w:val="18"/>
                <w:szCs w:val="18"/>
                <w:lang w:val="en-US"/>
              </w:rPr>
              <w:t>Modern equipment for making smsey building in a construction site</w:t>
            </w:r>
            <w:r w:rsidRPr="005F57F4">
              <w:rPr>
                <w:rFonts w:ascii="Times New Roman" w:hAnsi="Times New Roman"/>
                <w:sz w:val="18"/>
                <w:szCs w:val="18"/>
                <w:lang w:val="uk-UA"/>
              </w:rPr>
              <w:t xml:space="preserve">. </w:t>
            </w:r>
            <w:r w:rsidRPr="005F57F4">
              <w:rPr>
                <w:rFonts w:ascii="Times New Roman" w:hAnsi="Times New Roman"/>
                <w:sz w:val="18"/>
                <w:szCs w:val="18"/>
                <w:lang w:val="en-US"/>
              </w:rPr>
              <w:t>Materials of the IV International Scientific and Technical Conference of Young Scientists and Students. Current problems of modern technologies. Ternopil, 93-</w:t>
            </w:r>
            <w:r w:rsidRPr="005F57F4">
              <w:rPr>
                <w:rFonts w:ascii="Times New Roman" w:hAnsi="Times New Roman"/>
                <w:sz w:val="18"/>
                <w:szCs w:val="18"/>
                <w:lang w:val="uk-UA"/>
              </w:rPr>
              <w:t>94</w:t>
            </w:r>
          </w:p>
        </w:tc>
      </w:tr>
      <w:tr w:rsidR="00806136" w:rsidRPr="00BA34AB" w14:paraId="62609E7B" w14:textId="77777777" w:rsidTr="006A5A40">
        <w:tc>
          <w:tcPr>
            <w:tcW w:w="4411" w:type="dxa"/>
            <w:shd w:val="clear" w:color="auto" w:fill="auto"/>
          </w:tcPr>
          <w:p w14:paraId="1F843978" w14:textId="111CC6B2" w:rsidR="00806136" w:rsidRPr="009C665A" w:rsidRDefault="00806136" w:rsidP="00806136">
            <w:pPr>
              <w:widowControl w:val="0"/>
              <w:ind w:left="-57" w:right="-57" w:firstLine="142"/>
              <w:jc w:val="both"/>
              <w:rPr>
                <w:rFonts w:ascii="Times New Roman" w:hAnsi="Times New Roman"/>
                <w:sz w:val="18"/>
                <w:szCs w:val="18"/>
                <w:lang w:val="en-US"/>
              </w:rPr>
            </w:pPr>
            <w:r>
              <w:rPr>
                <w:rFonts w:ascii="Times New Roman" w:hAnsi="Times New Roman"/>
                <w:sz w:val="18"/>
                <w:szCs w:val="18"/>
                <w:lang w:val="uk-UA"/>
              </w:rPr>
              <w:t>7</w:t>
            </w:r>
            <w:r w:rsidRPr="005F57F4">
              <w:rPr>
                <w:rFonts w:ascii="Times New Roman" w:hAnsi="Times New Roman"/>
                <w:sz w:val="18"/>
                <w:szCs w:val="18"/>
                <w:lang w:val="uk-UA"/>
              </w:rPr>
              <w:t xml:space="preserve">. Назаренко І.І., Клименко М.О., Чичур А.І., Сахно С.В. (2011). Перспективні конструкції автобетонозмішувачів. </w:t>
            </w:r>
            <w:r w:rsidRPr="005F57F4">
              <w:rPr>
                <w:rFonts w:ascii="Times New Roman" w:hAnsi="Times New Roman"/>
                <w:i/>
                <w:sz w:val="18"/>
                <w:szCs w:val="18"/>
                <w:lang w:val="uk-UA"/>
              </w:rPr>
              <w:t>Теорія і практика будівництва</w:t>
            </w:r>
            <w:r w:rsidRPr="005F57F4">
              <w:rPr>
                <w:rFonts w:ascii="Times New Roman" w:hAnsi="Times New Roman"/>
                <w:sz w:val="18"/>
                <w:szCs w:val="18"/>
                <w:lang w:val="uk-UA"/>
              </w:rPr>
              <w:t>, 7, 2-9</w:t>
            </w:r>
          </w:p>
        </w:tc>
        <w:tc>
          <w:tcPr>
            <w:tcW w:w="250" w:type="dxa"/>
            <w:shd w:val="clear" w:color="auto" w:fill="auto"/>
          </w:tcPr>
          <w:p w14:paraId="2E9D7382"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6964FD91" w14:textId="371DDB7E" w:rsidR="00806136" w:rsidRPr="008E2145" w:rsidRDefault="00806136" w:rsidP="00806136">
            <w:pPr>
              <w:widowControl w:val="0"/>
              <w:ind w:left="-57" w:right="-57" w:firstLine="142"/>
              <w:jc w:val="both"/>
              <w:rPr>
                <w:rFonts w:ascii="Times New Roman" w:hAnsi="Times New Roman"/>
                <w:sz w:val="18"/>
                <w:szCs w:val="18"/>
                <w:lang w:val="en-GB"/>
              </w:rPr>
            </w:pPr>
            <w:r w:rsidRPr="00806136">
              <w:rPr>
                <w:rFonts w:ascii="Times New Roman" w:hAnsi="Times New Roman"/>
                <w:sz w:val="18"/>
                <w:szCs w:val="18"/>
                <w:lang w:val="en-US"/>
              </w:rPr>
              <w:t xml:space="preserve">7. </w:t>
            </w:r>
            <w:r w:rsidRPr="005F57F4">
              <w:rPr>
                <w:rFonts w:ascii="Times New Roman" w:hAnsi="Times New Roman"/>
                <w:sz w:val="18"/>
                <w:szCs w:val="18"/>
                <w:lang w:val="en-GB"/>
              </w:rPr>
              <w:t>Nazarenko</w:t>
            </w:r>
            <w:r w:rsidRPr="00806136">
              <w:rPr>
                <w:rFonts w:ascii="Times New Roman" w:hAnsi="Times New Roman"/>
                <w:sz w:val="18"/>
                <w:szCs w:val="18"/>
                <w:lang w:val="en-US"/>
              </w:rPr>
              <w:t xml:space="preserve"> </w:t>
            </w:r>
            <w:r w:rsidRPr="005F57F4">
              <w:rPr>
                <w:rFonts w:ascii="Times New Roman" w:hAnsi="Times New Roman"/>
                <w:sz w:val="18"/>
                <w:szCs w:val="18"/>
                <w:lang w:val="en-GB"/>
              </w:rPr>
              <w:t>I</w:t>
            </w:r>
            <w:r w:rsidRPr="00806136">
              <w:rPr>
                <w:rFonts w:ascii="Times New Roman" w:hAnsi="Times New Roman"/>
                <w:sz w:val="18"/>
                <w:szCs w:val="18"/>
                <w:lang w:val="en-US"/>
              </w:rPr>
              <w:t>.</w:t>
            </w:r>
            <w:r w:rsidRPr="005F57F4">
              <w:rPr>
                <w:rFonts w:ascii="Times New Roman" w:hAnsi="Times New Roman"/>
                <w:sz w:val="18"/>
                <w:szCs w:val="18"/>
                <w:lang w:val="en-GB"/>
              </w:rPr>
              <w:t>I</w:t>
            </w:r>
            <w:r w:rsidRPr="00806136">
              <w:rPr>
                <w:rFonts w:ascii="Times New Roman" w:hAnsi="Times New Roman"/>
                <w:sz w:val="18"/>
                <w:szCs w:val="18"/>
                <w:lang w:val="en-US"/>
              </w:rPr>
              <w:t xml:space="preserve">., </w:t>
            </w:r>
            <w:r w:rsidRPr="005F57F4">
              <w:rPr>
                <w:rFonts w:ascii="Times New Roman" w:hAnsi="Times New Roman"/>
                <w:sz w:val="18"/>
                <w:szCs w:val="18"/>
                <w:lang w:val="en-GB"/>
              </w:rPr>
              <w:t>Klymenko</w:t>
            </w:r>
            <w:r w:rsidRPr="00806136">
              <w:rPr>
                <w:rFonts w:ascii="Times New Roman" w:hAnsi="Times New Roman"/>
                <w:sz w:val="18"/>
                <w:szCs w:val="18"/>
                <w:lang w:val="en-US"/>
              </w:rPr>
              <w:t xml:space="preserve"> </w:t>
            </w:r>
            <w:r w:rsidRPr="005F57F4">
              <w:rPr>
                <w:rFonts w:ascii="Times New Roman" w:hAnsi="Times New Roman"/>
                <w:sz w:val="18"/>
                <w:szCs w:val="18"/>
                <w:lang w:val="en-GB"/>
              </w:rPr>
              <w:t>M</w:t>
            </w:r>
            <w:r w:rsidRPr="00806136">
              <w:rPr>
                <w:rFonts w:ascii="Times New Roman" w:hAnsi="Times New Roman"/>
                <w:sz w:val="18"/>
                <w:szCs w:val="18"/>
                <w:lang w:val="en-US"/>
              </w:rPr>
              <w:t>.</w:t>
            </w:r>
            <w:r w:rsidRPr="005F57F4">
              <w:rPr>
                <w:rFonts w:ascii="Times New Roman" w:hAnsi="Times New Roman"/>
                <w:sz w:val="18"/>
                <w:szCs w:val="18"/>
                <w:lang w:val="en-GB"/>
              </w:rPr>
              <w:t>O</w:t>
            </w:r>
            <w:r w:rsidRPr="00806136">
              <w:rPr>
                <w:rFonts w:ascii="Times New Roman" w:hAnsi="Times New Roman"/>
                <w:sz w:val="18"/>
                <w:szCs w:val="18"/>
                <w:lang w:val="en-US"/>
              </w:rPr>
              <w:t xml:space="preserve">., </w:t>
            </w:r>
            <w:r w:rsidRPr="005F57F4">
              <w:rPr>
                <w:rFonts w:ascii="Times New Roman" w:hAnsi="Times New Roman"/>
                <w:sz w:val="18"/>
                <w:szCs w:val="18"/>
                <w:lang w:val="en-GB"/>
              </w:rPr>
              <w:t>Chichur</w:t>
            </w:r>
            <w:r w:rsidRPr="00806136">
              <w:rPr>
                <w:rFonts w:ascii="Times New Roman" w:hAnsi="Times New Roman"/>
                <w:sz w:val="18"/>
                <w:szCs w:val="18"/>
                <w:lang w:val="en-US"/>
              </w:rPr>
              <w:t xml:space="preserve"> </w:t>
            </w:r>
            <w:r w:rsidRPr="005F57F4">
              <w:rPr>
                <w:rFonts w:ascii="Times New Roman" w:hAnsi="Times New Roman"/>
                <w:sz w:val="18"/>
                <w:szCs w:val="18"/>
                <w:lang w:val="en-GB"/>
              </w:rPr>
              <w:t>A</w:t>
            </w:r>
            <w:r w:rsidRPr="00806136">
              <w:rPr>
                <w:rFonts w:ascii="Times New Roman" w:hAnsi="Times New Roman"/>
                <w:sz w:val="18"/>
                <w:szCs w:val="18"/>
                <w:lang w:val="en-US"/>
              </w:rPr>
              <w:t>.</w:t>
            </w:r>
            <w:r w:rsidRPr="005F57F4">
              <w:rPr>
                <w:rFonts w:ascii="Times New Roman" w:hAnsi="Times New Roman"/>
                <w:sz w:val="18"/>
                <w:szCs w:val="18"/>
                <w:lang w:val="en-GB"/>
              </w:rPr>
              <w:t>I</w:t>
            </w:r>
            <w:r w:rsidRPr="00806136">
              <w:rPr>
                <w:rFonts w:ascii="Times New Roman" w:hAnsi="Times New Roman"/>
                <w:sz w:val="18"/>
                <w:szCs w:val="18"/>
                <w:lang w:val="en-US"/>
              </w:rPr>
              <w:t xml:space="preserve">., </w:t>
            </w:r>
            <w:r w:rsidRPr="005F57F4">
              <w:rPr>
                <w:rFonts w:ascii="Times New Roman" w:hAnsi="Times New Roman"/>
                <w:sz w:val="18"/>
                <w:szCs w:val="18"/>
                <w:lang w:val="en-GB"/>
              </w:rPr>
              <w:t>Sakhno</w:t>
            </w:r>
            <w:r w:rsidRPr="00806136">
              <w:rPr>
                <w:rFonts w:ascii="Times New Roman" w:hAnsi="Times New Roman"/>
                <w:sz w:val="18"/>
                <w:szCs w:val="18"/>
                <w:lang w:val="en-US"/>
              </w:rPr>
              <w:t xml:space="preserve"> </w:t>
            </w:r>
            <w:r w:rsidRPr="005F57F4">
              <w:rPr>
                <w:rFonts w:ascii="Times New Roman" w:hAnsi="Times New Roman"/>
                <w:sz w:val="18"/>
                <w:szCs w:val="18"/>
                <w:lang w:val="en-GB"/>
              </w:rPr>
              <w:t>S</w:t>
            </w:r>
            <w:r w:rsidRPr="00806136">
              <w:rPr>
                <w:rFonts w:ascii="Times New Roman" w:hAnsi="Times New Roman"/>
                <w:sz w:val="18"/>
                <w:szCs w:val="18"/>
                <w:lang w:val="en-US"/>
              </w:rPr>
              <w:t>.</w:t>
            </w:r>
            <w:r w:rsidRPr="005F57F4">
              <w:rPr>
                <w:rFonts w:ascii="Times New Roman" w:hAnsi="Times New Roman"/>
                <w:sz w:val="18"/>
                <w:szCs w:val="18"/>
                <w:lang w:val="en-GB"/>
              </w:rPr>
              <w:t>V</w:t>
            </w:r>
            <w:r w:rsidRPr="00806136">
              <w:rPr>
                <w:rFonts w:ascii="Times New Roman" w:hAnsi="Times New Roman"/>
                <w:sz w:val="18"/>
                <w:szCs w:val="18"/>
                <w:lang w:val="en-US"/>
              </w:rPr>
              <w:t xml:space="preserve">. (2011). </w:t>
            </w:r>
            <w:r w:rsidRPr="005F57F4">
              <w:rPr>
                <w:rFonts w:ascii="Times New Roman" w:hAnsi="Times New Roman"/>
                <w:sz w:val="18"/>
                <w:szCs w:val="18"/>
                <w:lang w:val="en-GB"/>
              </w:rPr>
              <w:t xml:space="preserve">Promising constructions of truck-mounted concrete mixers. </w:t>
            </w:r>
            <w:r w:rsidRPr="005F57F4">
              <w:rPr>
                <w:rFonts w:ascii="Times New Roman" w:hAnsi="Times New Roman"/>
                <w:i/>
                <w:sz w:val="18"/>
                <w:szCs w:val="18"/>
                <w:lang w:val="en-GB"/>
              </w:rPr>
              <w:t>Theory and practice of construction</w:t>
            </w:r>
            <w:r w:rsidRPr="005F57F4">
              <w:rPr>
                <w:rFonts w:ascii="Times New Roman" w:hAnsi="Times New Roman"/>
                <w:sz w:val="18"/>
                <w:szCs w:val="18"/>
                <w:lang w:val="en-GB"/>
              </w:rPr>
              <w:t>, 7, 2-9</w:t>
            </w:r>
          </w:p>
        </w:tc>
      </w:tr>
      <w:tr w:rsidR="00806136" w:rsidRPr="00D40705" w14:paraId="7A8D0DD1" w14:textId="77777777" w:rsidTr="006A5A40">
        <w:tc>
          <w:tcPr>
            <w:tcW w:w="4411" w:type="dxa"/>
            <w:shd w:val="clear" w:color="auto" w:fill="auto"/>
          </w:tcPr>
          <w:p w14:paraId="2FACC9B9" w14:textId="62E62B30" w:rsidR="00806136" w:rsidRPr="009C665A" w:rsidRDefault="00806136" w:rsidP="00806136">
            <w:pPr>
              <w:widowControl w:val="0"/>
              <w:ind w:left="-57" w:right="-57" w:firstLine="142"/>
              <w:jc w:val="both"/>
              <w:rPr>
                <w:rFonts w:ascii="Times New Roman" w:hAnsi="Times New Roman"/>
                <w:sz w:val="18"/>
                <w:szCs w:val="18"/>
                <w:lang w:val="en-US"/>
              </w:rPr>
            </w:pPr>
            <w:r>
              <w:rPr>
                <w:rFonts w:ascii="Times New Roman" w:hAnsi="Times New Roman"/>
                <w:sz w:val="18"/>
                <w:szCs w:val="18"/>
                <w:lang w:val="uk-UA"/>
              </w:rPr>
              <w:t>8</w:t>
            </w:r>
            <w:r w:rsidRPr="005F57F4">
              <w:rPr>
                <w:rFonts w:ascii="Times New Roman" w:hAnsi="Times New Roman"/>
                <w:sz w:val="18"/>
                <w:szCs w:val="18"/>
                <w:lang w:val="uk-UA"/>
              </w:rPr>
              <w:t xml:space="preserve">. Вірченко В.В. (2011). Приготування будівельних сумішей за допомогою ефективних змішувачів. </w:t>
            </w:r>
            <w:r w:rsidRPr="005F57F4">
              <w:rPr>
                <w:rFonts w:ascii="Times New Roman" w:hAnsi="Times New Roman"/>
                <w:i/>
                <w:sz w:val="18"/>
                <w:szCs w:val="18"/>
                <w:lang w:val="uk-UA"/>
              </w:rPr>
              <w:t xml:space="preserve">Вісник КНУ ім. М. Остроградського, </w:t>
            </w:r>
            <w:r w:rsidRPr="005F57F4">
              <w:rPr>
                <w:rFonts w:ascii="Times New Roman" w:hAnsi="Times New Roman"/>
                <w:sz w:val="18"/>
                <w:szCs w:val="18"/>
                <w:lang w:val="uk-UA"/>
              </w:rPr>
              <w:t>1/2011 (66), 71-74</w:t>
            </w:r>
          </w:p>
        </w:tc>
        <w:tc>
          <w:tcPr>
            <w:tcW w:w="250" w:type="dxa"/>
            <w:shd w:val="clear" w:color="auto" w:fill="auto"/>
          </w:tcPr>
          <w:p w14:paraId="12C38D69"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7314A865" w14:textId="1507F100" w:rsidR="00806136" w:rsidRPr="008E2145" w:rsidRDefault="00806136" w:rsidP="00806136">
            <w:pPr>
              <w:widowControl w:val="0"/>
              <w:ind w:left="-57" w:right="-57" w:firstLine="142"/>
              <w:jc w:val="both"/>
              <w:rPr>
                <w:rFonts w:ascii="Times New Roman" w:hAnsi="Times New Roman"/>
                <w:sz w:val="18"/>
                <w:szCs w:val="18"/>
                <w:lang w:val="en-GB"/>
              </w:rPr>
            </w:pPr>
            <w:r>
              <w:rPr>
                <w:rFonts w:ascii="Times New Roman" w:hAnsi="Times New Roman"/>
                <w:sz w:val="18"/>
                <w:szCs w:val="18"/>
                <w:lang w:val="en-GB"/>
              </w:rPr>
              <w:t>8</w:t>
            </w:r>
            <w:r w:rsidRPr="005F57F4">
              <w:rPr>
                <w:rFonts w:ascii="Times New Roman" w:hAnsi="Times New Roman"/>
                <w:sz w:val="18"/>
                <w:szCs w:val="18"/>
                <w:lang w:val="en-GB"/>
              </w:rPr>
              <w:t xml:space="preserve">. Virchenko V.V. (2011). Mixing and construction mortar solutions with the effective mixers. </w:t>
            </w:r>
            <w:r w:rsidRPr="005F57F4">
              <w:rPr>
                <w:rFonts w:ascii="Times New Roman" w:hAnsi="Times New Roman"/>
                <w:i/>
                <w:sz w:val="18"/>
                <w:szCs w:val="18"/>
                <w:lang w:val="en-GB"/>
              </w:rPr>
              <w:t>Bulletin of Kremenchuk Mykhailo Ostrohradskyi National University</w:t>
            </w:r>
            <w:r w:rsidRPr="005F57F4">
              <w:rPr>
                <w:rFonts w:ascii="Times New Roman" w:hAnsi="Times New Roman"/>
                <w:sz w:val="18"/>
                <w:szCs w:val="18"/>
                <w:lang w:val="en-GB"/>
              </w:rPr>
              <w:t>, 1/2011 (66), 71-74</w:t>
            </w:r>
          </w:p>
        </w:tc>
      </w:tr>
      <w:tr w:rsidR="00806136" w:rsidRPr="0076638E" w14:paraId="26C2C594" w14:textId="77777777" w:rsidTr="006A5A40">
        <w:tc>
          <w:tcPr>
            <w:tcW w:w="4411" w:type="dxa"/>
            <w:shd w:val="clear" w:color="auto" w:fill="auto"/>
          </w:tcPr>
          <w:p w14:paraId="1058171F" w14:textId="0403B121" w:rsidR="00806136" w:rsidRPr="009C665A" w:rsidRDefault="00806136" w:rsidP="00806136">
            <w:pPr>
              <w:widowControl w:val="0"/>
              <w:ind w:left="-57" w:right="-57" w:firstLine="142"/>
              <w:jc w:val="both"/>
              <w:rPr>
                <w:rFonts w:ascii="Times New Roman" w:hAnsi="Times New Roman"/>
                <w:sz w:val="18"/>
                <w:szCs w:val="18"/>
                <w:lang w:val="en-US"/>
              </w:rPr>
            </w:pPr>
            <w:r>
              <w:rPr>
                <w:rFonts w:ascii="Times New Roman" w:hAnsi="Times New Roman"/>
                <w:sz w:val="18"/>
                <w:szCs w:val="18"/>
                <w:lang w:val="en-US"/>
              </w:rPr>
              <w:t>9</w:t>
            </w:r>
            <w:r w:rsidRPr="005F57F4">
              <w:rPr>
                <w:rFonts w:ascii="Times New Roman" w:hAnsi="Times New Roman"/>
                <w:sz w:val="18"/>
                <w:szCs w:val="18"/>
                <w:lang w:val="en-US"/>
              </w:rPr>
              <w:t>. Rudyk R., Kuzub Yu (2022). Justification of new equipment development for preparing concrete solutions. Academic journal. Industrial Machine Building, Civil Engineering, 1 (59), 11-16</w:t>
            </w:r>
          </w:p>
        </w:tc>
        <w:tc>
          <w:tcPr>
            <w:tcW w:w="250" w:type="dxa"/>
            <w:shd w:val="clear" w:color="auto" w:fill="auto"/>
          </w:tcPr>
          <w:p w14:paraId="1E7BAE0C"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09D0B52A" w14:textId="7EDD8DCC" w:rsidR="00806136" w:rsidRPr="008E2145" w:rsidRDefault="00806136" w:rsidP="00806136">
            <w:pPr>
              <w:widowControl w:val="0"/>
              <w:ind w:left="-57" w:right="-57" w:firstLine="142"/>
              <w:jc w:val="both"/>
              <w:rPr>
                <w:rFonts w:ascii="Times New Roman" w:hAnsi="Times New Roman"/>
                <w:sz w:val="18"/>
                <w:szCs w:val="18"/>
                <w:lang w:val="en-GB"/>
              </w:rPr>
            </w:pPr>
            <w:r>
              <w:rPr>
                <w:rFonts w:ascii="Times New Roman" w:hAnsi="Times New Roman"/>
                <w:sz w:val="18"/>
                <w:szCs w:val="18"/>
                <w:lang w:val="en-GB"/>
              </w:rPr>
              <w:t>9</w:t>
            </w:r>
            <w:r w:rsidRPr="005F57F4">
              <w:rPr>
                <w:rFonts w:ascii="Times New Roman" w:hAnsi="Times New Roman"/>
                <w:sz w:val="18"/>
                <w:szCs w:val="18"/>
                <w:lang w:val="en-GB"/>
              </w:rPr>
              <w:t>. Rudyk R., Kuzub Yu (2022). Justification of new equipment development for preparing concrete solutions. Academic journal. Industrial Machine Building, Civil Engineering, 1 (59), 11-16</w:t>
            </w:r>
          </w:p>
        </w:tc>
      </w:tr>
      <w:tr w:rsidR="00806136" w:rsidRPr="00BA34AB" w14:paraId="163FEDF7" w14:textId="77777777" w:rsidTr="006A5A40">
        <w:tc>
          <w:tcPr>
            <w:tcW w:w="4411" w:type="dxa"/>
            <w:shd w:val="clear" w:color="auto" w:fill="auto"/>
          </w:tcPr>
          <w:p w14:paraId="4BCB615F" w14:textId="4E4174DD" w:rsidR="00806136" w:rsidRPr="00D0671F" w:rsidRDefault="00806136" w:rsidP="00806136">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w:t>
            </w:r>
            <w:r w:rsidRPr="00C91B95">
              <w:rPr>
                <w:rFonts w:ascii="Times New Roman" w:hAnsi="Times New Roman"/>
                <w:sz w:val="18"/>
                <w:szCs w:val="18"/>
              </w:rPr>
              <w:t>0</w:t>
            </w:r>
            <w:r w:rsidRPr="005F57F4">
              <w:rPr>
                <w:rFonts w:ascii="Times New Roman" w:hAnsi="Times New Roman"/>
                <w:sz w:val="18"/>
                <w:szCs w:val="18"/>
                <w:lang w:val="uk-UA"/>
              </w:rPr>
              <w:t xml:space="preserve">. </w:t>
            </w:r>
            <w:r w:rsidRPr="005F57F4">
              <w:rPr>
                <w:rFonts w:ascii="Times New Roman" w:hAnsi="Times New Roman"/>
                <w:spacing w:val="-8"/>
                <w:kern w:val="20"/>
                <w:sz w:val="18"/>
                <w:szCs w:val="18"/>
                <w:lang w:val="uk-UA"/>
              </w:rPr>
              <w:t xml:space="preserve">Онищенко О.Г., Ващенко К.М. (2006). Розрахунок потужності та визначення опорів, що </w:t>
            </w:r>
            <w:r>
              <w:rPr>
                <w:rFonts w:ascii="Times New Roman" w:hAnsi="Times New Roman"/>
                <w:spacing w:val="-9"/>
                <w:kern w:val="20"/>
                <w:sz w:val="18"/>
                <w:szCs w:val="18"/>
                <w:lang w:val="uk-UA"/>
              </w:rPr>
              <w:t>ви</w:t>
            </w:r>
            <w:r w:rsidRPr="005F57F4">
              <w:rPr>
                <w:rFonts w:ascii="Times New Roman" w:hAnsi="Times New Roman"/>
                <w:spacing w:val="-9"/>
                <w:kern w:val="20"/>
                <w:sz w:val="18"/>
                <w:szCs w:val="18"/>
                <w:lang w:val="uk-UA"/>
              </w:rPr>
              <w:t>никають при роботі стрічкового шнекового розчинозмішувача</w:t>
            </w:r>
            <w:r w:rsidRPr="005F57F4">
              <w:rPr>
                <w:rFonts w:ascii="Times New Roman" w:hAnsi="Times New Roman"/>
                <w:spacing w:val="-40"/>
                <w:kern w:val="20"/>
                <w:sz w:val="18"/>
                <w:szCs w:val="18"/>
                <w:lang w:val="uk-UA"/>
              </w:rPr>
              <w:t xml:space="preserve"> .</w:t>
            </w:r>
            <w:r w:rsidRPr="005F57F4">
              <w:rPr>
                <w:rFonts w:ascii="Times New Roman" w:hAnsi="Times New Roman"/>
                <w:spacing w:val="-10"/>
                <w:kern w:val="20"/>
                <w:sz w:val="18"/>
                <w:szCs w:val="18"/>
                <w:lang w:val="uk-UA"/>
              </w:rPr>
              <w:t xml:space="preserve"> </w:t>
            </w:r>
            <w:r w:rsidRPr="005F57F4">
              <w:rPr>
                <w:rFonts w:ascii="Times New Roman" w:hAnsi="Times New Roman"/>
                <w:spacing w:val="-9"/>
                <w:kern w:val="20"/>
                <w:sz w:val="18"/>
                <w:szCs w:val="18"/>
                <w:lang w:val="uk-UA"/>
              </w:rPr>
              <w:t>Вісник КДПУ</w:t>
            </w:r>
            <w:r w:rsidRPr="005F57F4">
              <w:rPr>
                <w:rFonts w:ascii="Times New Roman" w:hAnsi="Times New Roman"/>
                <w:color w:val="000000"/>
                <w:spacing w:val="-9"/>
                <w:kern w:val="20"/>
                <w:sz w:val="18"/>
                <w:szCs w:val="18"/>
                <w:lang w:val="uk-UA"/>
              </w:rPr>
              <w:t>:</w:t>
            </w:r>
            <w:r w:rsidRPr="005F57F4">
              <w:rPr>
                <w:rFonts w:ascii="Times New Roman" w:hAnsi="Times New Roman"/>
                <w:spacing w:val="-9"/>
                <w:kern w:val="20"/>
                <w:sz w:val="18"/>
                <w:szCs w:val="18"/>
                <w:lang w:val="uk-UA"/>
              </w:rPr>
              <w:t xml:space="preserve"> Зб. наук. праць.</w:t>
            </w:r>
            <w:r w:rsidRPr="005F57F4">
              <w:rPr>
                <w:rFonts w:ascii="Times New Roman" w:hAnsi="Times New Roman"/>
                <w:spacing w:val="-10"/>
                <w:kern w:val="20"/>
                <w:sz w:val="18"/>
                <w:szCs w:val="18"/>
                <w:lang w:val="uk-UA"/>
              </w:rPr>
              <w:t xml:space="preserve"> </w:t>
            </w:r>
            <w:r w:rsidRPr="005F57F4">
              <w:rPr>
                <w:rFonts w:ascii="Times New Roman" w:hAnsi="Times New Roman"/>
                <w:spacing w:val="-8"/>
                <w:kern w:val="20"/>
                <w:sz w:val="18"/>
                <w:szCs w:val="18"/>
                <w:lang w:val="uk-UA"/>
              </w:rPr>
              <w:t>Кременчук: КДПУ,№ 1(36), 58-63</w:t>
            </w:r>
          </w:p>
        </w:tc>
        <w:tc>
          <w:tcPr>
            <w:tcW w:w="250" w:type="dxa"/>
            <w:shd w:val="clear" w:color="auto" w:fill="auto"/>
          </w:tcPr>
          <w:p w14:paraId="54634E08"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48F9124D" w14:textId="212080D2" w:rsidR="00806136" w:rsidRPr="008E2145" w:rsidRDefault="00806136" w:rsidP="00806136">
            <w:pPr>
              <w:widowControl w:val="0"/>
              <w:ind w:left="-57" w:right="-57" w:firstLine="142"/>
              <w:jc w:val="both"/>
              <w:rPr>
                <w:rFonts w:ascii="Times New Roman" w:hAnsi="Times New Roman"/>
                <w:sz w:val="18"/>
                <w:szCs w:val="18"/>
                <w:lang w:val="en-GB"/>
              </w:rPr>
            </w:pPr>
            <w:r>
              <w:rPr>
                <w:rFonts w:ascii="Times New Roman" w:hAnsi="Times New Roman"/>
                <w:sz w:val="18"/>
                <w:szCs w:val="18"/>
                <w:lang w:val="en-GB"/>
              </w:rPr>
              <w:t>10</w:t>
            </w:r>
            <w:r w:rsidRPr="005F57F4">
              <w:rPr>
                <w:rFonts w:ascii="Times New Roman" w:hAnsi="Times New Roman"/>
                <w:sz w:val="18"/>
                <w:szCs w:val="18"/>
                <w:lang w:val="en-GB"/>
              </w:rPr>
              <w:t xml:space="preserve"> Onishchenko O.G., Vashchenko K.M. (2006). Calculation of power and determination of resistances that arise during the operation of a belt screw mortar mixer. Bulletin of the KDPU: Vol. of science works Kremenchuk: </w:t>
            </w:r>
            <w:r w:rsidRPr="005F57F4">
              <w:rPr>
                <w:rFonts w:ascii="Times New Roman" w:hAnsi="Times New Roman"/>
                <w:sz w:val="18"/>
                <w:szCs w:val="18"/>
                <w:lang w:val="en-GB"/>
              </w:rPr>
              <w:lastRenderedPageBreak/>
              <w:t>KDPU, No. 1(36), 58-63</w:t>
            </w:r>
          </w:p>
        </w:tc>
      </w:tr>
      <w:tr w:rsidR="00806136" w:rsidRPr="0076638E" w14:paraId="51A1BE8D" w14:textId="77777777" w:rsidTr="006A5A40">
        <w:tc>
          <w:tcPr>
            <w:tcW w:w="4411" w:type="dxa"/>
            <w:shd w:val="clear" w:color="auto" w:fill="auto"/>
          </w:tcPr>
          <w:p w14:paraId="5D0D752E" w14:textId="0BB5D7B2" w:rsidR="00806136" w:rsidRPr="00D0671F" w:rsidRDefault="00806136" w:rsidP="00806136">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lastRenderedPageBreak/>
              <w:t>11</w:t>
            </w:r>
            <w:r w:rsidRPr="005F57F4">
              <w:rPr>
                <w:rFonts w:ascii="Times New Roman" w:hAnsi="Times New Roman"/>
                <w:sz w:val="18"/>
                <w:szCs w:val="18"/>
                <w:lang w:val="uk-UA"/>
              </w:rPr>
              <w:t xml:space="preserve">. </w:t>
            </w:r>
            <w:r w:rsidRPr="005F57F4">
              <w:rPr>
                <w:rFonts w:ascii="Times New Roman" w:hAnsi="Times New Roman"/>
                <w:color w:val="000000"/>
                <w:sz w:val="18"/>
                <w:szCs w:val="18"/>
                <w:lang w:val="uk-UA"/>
              </w:rPr>
              <w:t>Онищенко О.Г., Ващенко К.М. (2004). Розроблення конструкції бункера-змішувача на основі аналізу конструктивних особливостей машин для прийому, перемішування і видачі будівельних розчинів. Галузеве машинобудування, будівництво. Полтава,6-11.</w:t>
            </w:r>
          </w:p>
        </w:tc>
        <w:tc>
          <w:tcPr>
            <w:tcW w:w="250" w:type="dxa"/>
            <w:shd w:val="clear" w:color="auto" w:fill="auto"/>
          </w:tcPr>
          <w:p w14:paraId="68554A56" w14:textId="77777777" w:rsidR="00806136" w:rsidRPr="00D0671F" w:rsidRDefault="00806136" w:rsidP="00806136">
            <w:pPr>
              <w:widowControl w:val="0"/>
              <w:ind w:left="-57" w:right="-57"/>
              <w:rPr>
                <w:rFonts w:ascii="Times New Roman" w:hAnsi="Times New Roman"/>
                <w:b/>
                <w:sz w:val="18"/>
                <w:szCs w:val="18"/>
              </w:rPr>
            </w:pPr>
          </w:p>
        </w:tc>
        <w:tc>
          <w:tcPr>
            <w:tcW w:w="4411" w:type="dxa"/>
            <w:shd w:val="clear" w:color="auto" w:fill="auto"/>
          </w:tcPr>
          <w:p w14:paraId="637D1BD6" w14:textId="2A912C38" w:rsidR="00806136" w:rsidRPr="008E2145" w:rsidRDefault="00806136" w:rsidP="00806136">
            <w:pPr>
              <w:widowControl w:val="0"/>
              <w:ind w:left="-57" w:right="-57" w:firstLine="142"/>
              <w:jc w:val="both"/>
              <w:rPr>
                <w:rFonts w:ascii="Times New Roman" w:hAnsi="Times New Roman"/>
                <w:sz w:val="18"/>
                <w:szCs w:val="18"/>
                <w:lang w:val="en-GB"/>
              </w:rPr>
            </w:pPr>
            <w:r>
              <w:rPr>
                <w:rFonts w:ascii="Times New Roman" w:hAnsi="Times New Roman"/>
                <w:sz w:val="18"/>
                <w:szCs w:val="18"/>
                <w:lang w:val="en-GB"/>
              </w:rPr>
              <w:t>11</w:t>
            </w:r>
            <w:r w:rsidRPr="005F57F4">
              <w:rPr>
                <w:rFonts w:ascii="Times New Roman" w:hAnsi="Times New Roman"/>
                <w:sz w:val="18"/>
                <w:szCs w:val="18"/>
                <w:lang w:val="en-GB"/>
              </w:rPr>
              <w:t>. Onishchenko O.G., Vashchenko K.M. (2004). Development of the design of the hopper-mixer based on the analysis of the design features of the machines for receiving, mixing and dispensing construction mortars. Industrial engineering, construction. Poltava, 6-11.</w:t>
            </w:r>
          </w:p>
        </w:tc>
      </w:tr>
      <w:tr w:rsidR="00806136" w:rsidRPr="004A083D" w14:paraId="32EC18FC" w14:textId="77777777" w:rsidTr="006A5A40">
        <w:tc>
          <w:tcPr>
            <w:tcW w:w="4411" w:type="dxa"/>
            <w:shd w:val="clear" w:color="auto" w:fill="auto"/>
          </w:tcPr>
          <w:p w14:paraId="474EF911" w14:textId="02C8192B" w:rsidR="00806136" w:rsidRPr="009C665A" w:rsidRDefault="00806136" w:rsidP="00806136">
            <w:pPr>
              <w:widowControl w:val="0"/>
              <w:ind w:firstLine="142"/>
              <w:jc w:val="both"/>
              <w:rPr>
                <w:rFonts w:ascii="Times New Roman" w:hAnsi="Times New Roman"/>
                <w:sz w:val="18"/>
                <w:szCs w:val="18"/>
                <w:lang w:val="uk-UA"/>
              </w:rPr>
            </w:pPr>
            <w:r>
              <w:rPr>
                <w:rFonts w:ascii="Times New Roman" w:hAnsi="Times New Roman"/>
                <w:sz w:val="18"/>
                <w:szCs w:val="18"/>
                <w:lang w:val="uk-UA"/>
              </w:rPr>
              <w:t>12</w:t>
            </w:r>
            <w:r w:rsidRPr="005F57F4">
              <w:rPr>
                <w:rFonts w:ascii="Times New Roman" w:hAnsi="Times New Roman"/>
                <w:sz w:val="18"/>
                <w:szCs w:val="18"/>
                <w:lang w:val="uk-UA"/>
              </w:rPr>
              <w:t xml:space="preserve">. </w:t>
            </w:r>
            <w:r w:rsidRPr="005F57F4">
              <w:rPr>
                <w:rFonts w:ascii="Times New Roman" w:hAnsi="Times New Roman"/>
                <w:color w:val="000000"/>
                <w:sz w:val="18"/>
                <w:szCs w:val="18"/>
                <w:lang w:val="uk-UA"/>
              </w:rPr>
              <w:t>Почупайло Б.І. Удосконалений бетонозмішувач (1996). Праці всеукраїнської конф. „Прогресивні технології та машини для виробництва будматеріалів, виробів та конструкцій”. Полтава, 55-56</w:t>
            </w:r>
            <w:r w:rsidRPr="005F57F4">
              <w:rPr>
                <w:rFonts w:ascii="Times New Roman" w:hAnsi="Times New Roman"/>
                <w:sz w:val="18"/>
                <w:szCs w:val="18"/>
                <w:lang w:val="uk-UA"/>
              </w:rPr>
              <w:t>.</w:t>
            </w:r>
            <w:hyperlink r:id="rId76" w:history="1"/>
          </w:p>
        </w:tc>
        <w:tc>
          <w:tcPr>
            <w:tcW w:w="250" w:type="dxa"/>
            <w:shd w:val="clear" w:color="auto" w:fill="auto"/>
          </w:tcPr>
          <w:p w14:paraId="3BB5E342"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588CF6FC" w14:textId="5A5B5403" w:rsidR="00806136" w:rsidRPr="008E2145" w:rsidRDefault="00806136" w:rsidP="00806136">
            <w:pPr>
              <w:widowControl w:val="0"/>
              <w:ind w:left="-57" w:right="-57" w:firstLine="142"/>
              <w:jc w:val="both"/>
              <w:rPr>
                <w:rFonts w:ascii="Times New Roman" w:hAnsi="Times New Roman"/>
                <w:sz w:val="18"/>
                <w:szCs w:val="18"/>
                <w:lang w:val="en-GB"/>
              </w:rPr>
            </w:pPr>
            <w:r>
              <w:rPr>
                <w:rFonts w:ascii="Times New Roman" w:hAnsi="Times New Roman"/>
                <w:sz w:val="18"/>
                <w:szCs w:val="18"/>
                <w:lang w:val="en-GB"/>
              </w:rPr>
              <w:t>12</w:t>
            </w:r>
            <w:r w:rsidRPr="005F57F4">
              <w:rPr>
                <w:rFonts w:ascii="Times New Roman" w:hAnsi="Times New Roman"/>
                <w:sz w:val="18"/>
                <w:szCs w:val="18"/>
                <w:lang w:val="en-GB"/>
              </w:rPr>
              <w:t xml:space="preserve">. Pochupailo B.I. Advanced concrete mixer (1996). Proceedings of the All-Ukrainian Conf. "Progressive technologies and machines for the production of building materials, products and structures". Poltava, 55-56. </w:t>
            </w:r>
          </w:p>
        </w:tc>
      </w:tr>
      <w:tr w:rsidR="00806136" w:rsidRPr="004A083D" w14:paraId="452DAE46" w14:textId="77777777" w:rsidTr="006A5A40">
        <w:tc>
          <w:tcPr>
            <w:tcW w:w="4411" w:type="dxa"/>
            <w:shd w:val="clear" w:color="auto" w:fill="auto"/>
          </w:tcPr>
          <w:p w14:paraId="2687438E" w14:textId="74FD157F" w:rsidR="00806136" w:rsidRPr="0076638E" w:rsidRDefault="00806136" w:rsidP="00806136">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13</w:t>
            </w:r>
            <w:r w:rsidRPr="005F57F4">
              <w:rPr>
                <w:rFonts w:ascii="Times New Roman" w:hAnsi="Times New Roman"/>
                <w:sz w:val="18"/>
                <w:szCs w:val="18"/>
                <w:lang w:val="uk-UA"/>
              </w:rPr>
              <w:t xml:space="preserve">. </w:t>
            </w:r>
            <w:r w:rsidRPr="005F57F4">
              <w:rPr>
                <w:rFonts w:ascii="Times New Roman" w:hAnsi="Times New Roman"/>
                <w:color w:val="000000"/>
                <w:sz w:val="18"/>
                <w:szCs w:val="18"/>
                <w:lang w:val="uk-UA"/>
              </w:rPr>
              <w:t>Почупайло Б.І., Богданов В.С. (1996). До питання розрахунку потужності змішувача. Праці всеукраїнської конф. „Прогресивні технології та машини для виробництва будматеріалів, виробів та конструкцій”. Полтава, 39-40</w:t>
            </w:r>
          </w:p>
        </w:tc>
        <w:tc>
          <w:tcPr>
            <w:tcW w:w="250" w:type="dxa"/>
            <w:shd w:val="clear" w:color="auto" w:fill="auto"/>
          </w:tcPr>
          <w:p w14:paraId="2E37676B" w14:textId="77777777" w:rsidR="00806136" w:rsidRPr="0076638E" w:rsidRDefault="00806136" w:rsidP="00806136">
            <w:pPr>
              <w:widowControl w:val="0"/>
              <w:ind w:left="-57" w:right="-57"/>
              <w:rPr>
                <w:rFonts w:ascii="Times New Roman" w:hAnsi="Times New Roman"/>
                <w:b/>
                <w:sz w:val="18"/>
                <w:szCs w:val="18"/>
                <w:lang w:val="uk-UA"/>
              </w:rPr>
            </w:pPr>
          </w:p>
        </w:tc>
        <w:tc>
          <w:tcPr>
            <w:tcW w:w="4411" w:type="dxa"/>
            <w:shd w:val="clear" w:color="auto" w:fill="auto"/>
          </w:tcPr>
          <w:p w14:paraId="1E873CA1" w14:textId="163CF3AE" w:rsidR="00806136" w:rsidRPr="008E2145" w:rsidRDefault="00806136" w:rsidP="00806136">
            <w:pPr>
              <w:widowControl w:val="0"/>
              <w:ind w:left="-57" w:right="-57" w:firstLine="142"/>
              <w:jc w:val="both"/>
              <w:rPr>
                <w:rFonts w:ascii="Times New Roman" w:hAnsi="Times New Roman"/>
                <w:sz w:val="18"/>
                <w:szCs w:val="18"/>
                <w:lang w:val="en-GB"/>
              </w:rPr>
            </w:pPr>
            <w:r>
              <w:rPr>
                <w:rFonts w:ascii="Times New Roman" w:hAnsi="Times New Roman"/>
                <w:sz w:val="18"/>
                <w:szCs w:val="18"/>
                <w:lang w:val="en-GB"/>
              </w:rPr>
              <w:t>13</w:t>
            </w:r>
            <w:r w:rsidRPr="005F57F4">
              <w:rPr>
                <w:rFonts w:ascii="Times New Roman" w:hAnsi="Times New Roman"/>
                <w:sz w:val="18"/>
                <w:szCs w:val="18"/>
                <w:lang w:val="en-GB"/>
              </w:rPr>
              <w:t>. B. I. Pochupaylo, V. S. Bohdanov. (1996). To the question of calculating the power of the mixer. Proceedings of the All-Ukrainian Conf. "Progressive technologies and machines for the production of building materials, products and structures". Poltava, 39-40</w:t>
            </w:r>
          </w:p>
        </w:tc>
      </w:tr>
      <w:tr w:rsidR="00806136" w:rsidRPr="004A083D" w14:paraId="430EB4DE" w14:textId="77777777" w:rsidTr="006A5A40">
        <w:tc>
          <w:tcPr>
            <w:tcW w:w="4411" w:type="dxa"/>
            <w:shd w:val="clear" w:color="auto" w:fill="auto"/>
          </w:tcPr>
          <w:p w14:paraId="489281ED" w14:textId="7F94A00F" w:rsidR="00806136" w:rsidRPr="0076638E" w:rsidRDefault="00806136" w:rsidP="00806136">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14</w:t>
            </w:r>
            <w:r w:rsidRPr="005F57F4">
              <w:rPr>
                <w:rFonts w:ascii="Times New Roman" w:hAnsi="Times New Roman"/>
                <w:sz w:val="18"/>
                <w:szCs w:val="18"/>
                <w:lang w:val="uk-UA"/>
              </w:rPr>
              <w:t xml:space="preserve">. </w:t>
            </w:r>
            <w:r w:rsidRPr="005F57F4">
              <w:rPr>
                <w:rFonts w:ascii="Times New Roman" w:hAnsi="Times New Roman"/>
                <w:color w:val="000000"/>
                <w:sz w:val="18"/>
                <w:szCs w:val="18"/>
                <w:lang w:val="uk-UA"/>
              </w:rPr>
              <w:t>Богомолов О.О., Чемерічко Г.І. (1996). Тенденції вдосконалення змішувального обладнання. Праці всеукраїнської конф. „Прогресивні технології та машини для виробництва будматеріалів, виробів та конструкцій”. Полтава, 38-39</w:t>
            </w:r>
          </w:p>
        </w:tc>
        <w:tc>
          <w:tcPr>
            <w:tcW w:w="250" w:type="dxa"/>
            <w:shd w:val="clear" w:color="auto" w:fill="auto"/>
          </w:tcPr>
          <w:p w14:paraId="378F2A27" w14:textId="77777777" w:rsidR="00806136" w:rsidRPr="0076638E" w:rsidRDefault="00806136" w:rsidP="00806136">
            <w:pPr>
              <w:widowControl w:val="0"/>
              <w:ind w:left="-57" w:right="-57"/>
              <w:rPr>
                <w:rFonts w:ascii="Times New Roman" w:hAnsi="Times New Roman"/>
                <w:b/>
                <w:sz w:val="18"/>
                <w:szCs w:val="18"/>
              </w:rPr>
            </w:pPr>
          </w:p>
        </w:tc>
        <w:tc>
          <w:tcPr>
            <w:tcW w:w="4411" w:type="dxa"/>
            <w:shd w:val="clear" w:color="auto" w:fill="auto"/>
          </w:tcPr>
          <w:p w14:paraId="5F405BCD" w14:textId="76D312E5" w:rsidR="00806136" w:rsidRPr="008E2145" w:rsidRDefault="00806136" w:rsidP="00806136">
            <w:pPr>
              <w:widowControl w:val="0"/>
              <w:ind w:left="-57" w:right="-57" w:firstLine="142"/>
              <w:jc w:val="both"/>
              <w:rPr>
                <w:rFonts w:ascii="Times New Roman" w:hAnsi="Times New Roman"/>
                <w:sz w:val="18"/>
                <w:szCs w:val="18"/>
                <w:lang w:val="en-GB"/>
              </w:rPr>
            </w:pPr>
            <w:r>
              <w:rPr>
                <w:rFonts w:ascii="Times New Roman" w:hAnsi="Times New Roman"/>
                <w:sz w:val="18"/>
                <w:szCs w:val="18"/>
                <w:lang w:val="en-GB"/>
              </w:rPr>
              <w:t>14</w:t>
            </w:r>
            <w:r w:rsidRPr="005F57F4">
              <w:rPr>
                <w:rFonts w:ascii="Times New Roman" w:hAnsi="Times New Roman"/>
                <w:sz w:val="18"/>
                <w:szCs w:val="18"/>
                <w:lang w:val="en-GB"/>
              </w:rPr>
              <w:t>. Bogomolov O.O., Chemerichko G.I. (1996). Trends in the improvement of mixing equipment. Proceedings of the All-Ukrainian Conf. "Progressive technologies and machines for the production of building materials, products and structures". Poltava, 38-39</w:t>
            </w:r>
          </w:p>
        </w:tc>
      </w:tr>
      <w:tr w:rsidR="00806136" w:rsidRPr="00B24300" w14:paraId="5628C451" w14:textId="77777777" w:rsidTr="006A5A40">
        <w:tc>
          <w:tcPr>
            <w:tcW w:w="4411" w:type="dxa"/>
            <w:shd w:val="clear" w:color="auto" w:fill="auto"/>
          </w:tcPr>
          <w:p w14:paraId="0E27B118" w14:textId="77777777" w:rsidR="00806136" w:rsidRPr="005F57F4" w:rsidRDefault="00806136" w:rsidP="00806136">
            <w:pPr>
              <w:widowControl w:val="0"/>
              <w:ind w:firstLine="142"/>
              <w:jc w:val="both"/>
              <w:rPr>
                <w:rFonts w:ascii="Times New Roman" w:hAnsi="Times New Roman"/>
                <w:sz w:val="18"/>
                <w:szCs w:val="18"/>
                <w:lang w:val="uk-UA"/>
              </w:rPr>
            </w:pPr>
            <w:r w:rsidRPr="005F57F4">
              <w:rPr>
                <w:rFonts w:ascii="Times New Roman" w:hAnsi="Times New Roman"/>
                <w:sz w:val="18"/>
                <w:szCs w:val="18"/>
                <w:lang w:val="uk-UA"/>
              </w:rPr>
              <w:t>15. Бурмістенков О.П., Біла Т.Я.,Стаценко В.В. (2019). Дослідження енергоефективності обладнання для змішування сипких матеріалів. Вісник Київського національного університету технологій та дизайну. Серія Технічні науки №4 (136), 42-48</w:t>
            </w:r>
          </w:p>
          <w:p w14:paraId="263D89FB" w14:textId="23C1B166" w:rsidR="00806136" w:rsidRPr="004C36DC" w:rsidRDefault="00806136" w:rsidP="00806136">
            <w:pPr>
              <w:widowControl w:val="0"/>
              <w:ind w:left="-57" w:right="-57" w:firstLine="142"/>
              <w:jc w:val="both"/>
              <w:rPr>
                <w:rFonts w:ascii="Times New Roman" w:hAnsi="Times New Roman"/>
                <w:sz w:val="18"/>
                <w:szCs w:val="18"/>
                <w:lang w:val="en-US"/>
              </w:rPr>
            </w:pPr>
            <w:r w:rsidRPr="005F57F4">
              <w:rPr>
                <w:rFonts w:ascii="Times New Roman" w:hAnsi="Times New Roman"/>
                <w:sz w:val="18"/>
                <w:szCs w:val="18"/>
                <w:lang w:val="uk-UA"/>
              </w:rPr>
              <w:t>https://doi.org/10.30857/1813-6796.2019.4.4</w:t>
            </w:r>
          </w:p>
        </w:tc>
        <w:tc>
          <w:tcPr>
            <w:tcW w:w="250" w:type="dxa"/>
            <w:shd w:val="clear" w:color="auto" w:fill="auto"/>
          </w:tcPr>
          <w:p w14:paraId="21E33A27"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401559D1" w14:textId="77777777" w:rsidR="00806136" w:rsidRPr="005F57F4" w:rsidRDefault="00806136" w:rsidP="00806136">
            <w:pPr>
              <w:pStyle w:val="ad"/>
              <w:ind w:left="0" w:firstLine="142"/>
              <w:jc w:val="both"/>
              <w:rPr>
                <w:sz w:val="18"/>
                <w:szCs w:val="18"/>
                <w:lang w:val="uk-UA"/>
              </w:rPr>
            </w:pPr>
            <w:r w:rsidRPr="005F57F4">
              <w:rPr>
                <w:sz w:val="18"/>
                <w:szCs w:val="18"/>
                <w:lang w:val="uk-UA"/>
              </w:rPr>
              <w:t>15</w:t>
            </w:r>
            <w:r w:rsidRPr="005F57F4">
              <w:rPr>
                <w:sz w:val="18"/>
                <w:szCs w:val="18"/>
                <w:lang w:val="en-GB"/>
              </w:rPr>
              <w:t>. Burmistenkov O.P., Bila T.Ya., Statsenko V.V. (2019). The research of energy efficiency for mixing bulk materials equipment</w:t>
            </w:r>
            <w:r w:rsidRPr="005F57F4">
              <w:rPr>
                <w:sz w:val="18"/>
                <w:szCs w:val="18"/>
                <w:lang w:val="uk-UA"/>
              </w:rPr>
              <w:t xml:space="preserve">. </w:t>
            </w:r>
            <w:r w:rsidRPr="005F57F4">
              <w:rPr>
                <w:sz w:val="18"/>
                <w:szCs w:val="18"/>
              </w:rPr>
              <w:t>Bulletin of the Kyiv National University of Technologies and Design. Technical Science Series</w:t>
            </w:r>
            <w:r w:rsidRPr="005F57F4">
              <w:rPr>
                <w:sz w:val="18"/>
                <w:szCs w:val="18"/>
                <w:lang w:val="uk-UA"/>
              </w:rPr>
              <w:t xml:space="preserve"> №4 (136), 42-48</w:t>
            </w:r>
          </w:p>
          <w:p w14:paraId="253AA716" w14:textId="0E237B13" w:rsidR="00806136" w:rsidRPr="008E2145" w:rsidRDefault="00806136" w:rsidP="00806136">
            <w:pPr>
              <w:pStyle w:val="ad"/>
              <w:ind w:left="0" w:firstLine="142"/>
              <w:jc w:val="both"/>
              <w:rPr>
                <w:sz w:val="18"/>
                <w:szCs w:val="18"/>
                <w:lang w:val="en-GB"/>
              </w:rPr>
            </w:pPr>
            <w:r w:rsidRPr="005F57F4">
              <w:rPr>
                <w:sz w:val="18"/>
                <w:szCs w:val="18"/>
                <w:lang w:val="uk-UA"/>
              </w:rPr>
              <w:t>https://doi.org/10.30857/1813-6796.2019.4.4</w:t>
            </w:r>
          </w:p>
        </w:tc>
      </w:tr>
      <w:tr w:rsidR="00806136" w:rsidRPr="00B24300" w14:paraId="532DD29E" w14:textId="77777777" w:rsidTr="006A5A40">
        <w:tc>
          <w:tcPr>
            <w:tcW w:w="4411" w:type="dxa"/>
            <w:shd w:val="clear" w:color="auto" w:fill="auto"/>
          </w:tcPr>
          <w:p w14:paraId="13F5DE1D" w14:textId="4F19EB13" w:rsidR="00806136" w:rsidRPr="004C36DC" w:rsidRDefault="00806136" w:rsidP="00806136">
            <w:pPr>
              <w:widowControl w:val="0"/>
              <w:ind w:left="-57" w:right="-57" w:firstLine="142"/>
              <w:jc w:val="both"/>
              <w:rPr>
                <w:rFonts w:ascii="Times New Roman" w:hAnsi="Times New Roman"/>
                <w:sz w:val="18"/>
                <w:szCs w:val="18"/>
                <w:lang w:val="en-US"/>
              </w:rPr>
            </w:pPr>
            <w:r w:rsidRPr="005F57F4">
              <w:rPr>
                <w:rFonts w:ascii="Times New Roman" w:hAnsi="Times New Roman"/>
                <w:sz w:val="18"/>
                <w:szCs w:val="18"/>
                <w:lang w:val="en-US"/>
              </w:rPr>
              <w:t xml:space="preserve">16. Jiapeng Yang, Hua Zeng, Tongqing Zhu, Qi An (2017). Study on the dynamic performance of concrete mixer’s mixing drum. </w:t>
            </w:r>
            <w:r w:rsidRPr="005F57F4">
              <w:rPr>
                <w:rFonts w:ascii="Times New Roman" w:hAnsi="Times New Roman"/>
                <w:i/>
                <w:sz w:val="18"/>
                <w:szCs w:val="18"/>
                <w:lang w:val="en-US"/>
              </w:rPr>
              <w:t>Mechanical Sciences</w:t>
            </w:r>
            <w:r w:rsidRPr="005F57F4">
              <w:rPr>
                <w:rFonts w:ascii="Times New Roman" w:hAnsi="Times New Roman"/>
                <w:sz w:val="18"/>
                <w:szCs w:val="18"/>
                <w:lang w:val="en-US"/>
              </w:rPr>
              <w:t xml:space="preserve"> 1 (8), 165-178</w:t>
            </w:r>
            <w:r w:rsidRPr="005F57F4">
              <w:rPr>
                <w:rFonts w:ascii="Times New Roman" w:hAnsi="Times New Roman"/>
                <w:sz w:val="18"/>
                <w:szCs w:val="18"/>
                <w:lang w:val="uk-UA"/>
              </w:rPr>
              <w:t xml:space="preserve"> </w:t>
            </w:r>
            <w:hyperlink r:id="rId77" w:history="1">
              <w:r w:rsidRPr="005F57F4">
                <w:rPr>
                  <w:rStyle w:val="ab"/>
                  <w:rFonts w:ascii="Times New Roman" w:hAnsi="Times New Roman"/>
                  <w:sz w:val="18"/>
                  <w:szCs w:val="18"/>
                  <w:lang w:val="en-US"/>
                </w:rPr>
                <w:t>https://doi.org/10.5194/ms-8-165-2017</w:t>
              </w:r>
            </w:hyperlink>
          </w:p>
        </w:tc>
        <w:tc>
          <w:tcPr>
            <w:tcW w:w="250" w:type="dxa"/>
            <w:shd w:val="clear" w:color="auto" w:fill="auto"/>
          </w:tcPr>
          <w:p w14:paraId="5A56CBC9"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4ED4C246" w14:textId="56DF71AC" w:rsidR="00806136" w:rsidRPr="008E2145" w:rsidRDefault="00806136" w:rsidP="00806136">
            <w:pPr>
              <w:pStyle w:val="ad"/>
              <w:ind w:left="0" w:firstLine="142"/>
              <w:jc w:val="both"/>
              <w:rPr>
                <w:sz w:val="18"/>
                <w:szCs w:val="18"/>
                <w:lang w:val="en-GB"/>
              </w:rPr>
            </w:pPr>
            <w:r w:rsidRPr="005F57F4">
              <w:rPr>
                <w:sz w:val="18"/>
                <w:szCs w:val="18"/>
              </w:rPr>
              <w:t xml:space="preserve">16. Jiapeng Yang, Hua Zeng, Tongqing Zhu, Qi An (2017). Study on the dynamic performance of concrete mixer’s mixing drum. </w:t>
            </w:r>
            <w:r w:rsidRPr="005F57F4">
              <w:rPr>
                <w:i/>
                <w:sz w:val="18"/>
                <w:szCs w:val="18"/>
              </w:rPr>
              <w:t>Mechanical Sciences</w:t>
            </w:r>
            <w:r w:rsidRPr="005F57F4">
              <w:rPr>
                <w:sz w:val="18"/>
                <w:szCs w:val="18"/>
              </w:rPr>
              <w:t xml:space="preserve"> 1 (8), 165-178</w:t>
            </w:r>
            <w:r w:rsidRPr="005F57F4">
              <w:rPr>
                <w:sz w:val="18"/>
                <w:szCs w:val="18"/>
                <w:lang w:val="uk-UA"/>
              </w:rPr>
              <w:t xml:space="preserve"> </w:t>
            </w:r>
            <w:hyperlink r:id="rId78" w:history="1">
              <w:r w:rsidRPr="005F57F4">
                <w:rPr>
                  <w:rStyle w:val="ab"/>
                  <w:sz w:val="18"/>
                  <w:szCs w:val="18"/>
                </w:rPr>
                <w:t>https://doi.org/10.5194/ms-8-165-2017</w:t>
              </w:r>
            </w:hyperlink>
          </w:p>
        </w:tc>
      </w:tr>
      <w:tr w:rsidR="00806136" w:rsidRPr="00B24300" w14:paraId="0D0307D8" w14:textId="77777777" w:rsidTr="006A5A40">
        <w:tc>
          <w:tcPr>
            <w:tcW w:w="4411" w:type="dxa"/>
            <w:shd w:val="clear" w:color="auto" w:fill="auto"/>
          </w:tcPr>
          <w:p w14:paraId="3005CC15" w14:textId="77777777" w:rsidR="00806136" w:rsidRPr="005F57F4" w:rsidRDefault="00806136" w:rsidP="00806136">
            <w:pPr>
              <w:widowControl w:val="0"/>
              <w:ind w:firstLine="142"/>
              <w:jc w:val="both"/>
              <w:rPr>
                <w:rFonts w:ascii="Times New Roman" w:hAnsi="Times New Roman"/>
                <w:sz w:val="18"/>
                <w:szCs w:val="18"/>
                <w:lang w:val="en-US"/>
              </w:rPr>
            </w:pPr>
            <w:r w:rsidRPr="005F57F4">
              <w:rPr>
                <w:rFonts w:ascii="Times New Roman" w:hAnsi="Times New Roman"/>
                <w:sz w:val="18"/>
                <w:szCs w:val="18"/>
                <w:lang w:val="en-US"/>
              </w:rPr>
              <w:t xml:space="preserve">17. Dils, J., De Schutter, G. &amp; Boel, V. (2012). Influence of mixing procedure and mixer type on fresh and hardened properties of concrete: a review. Materials and Structures 45, 1673–1683. </w:t>
            </w:r>
          </w:p>
          <w:p w14:paraId="63E3DA67" w14:textId="69731193" w:rsidR="00806136" w:rsidRDefault="00806136" w:rsidP="00806136">
            <w:pPr>
              <w:widowControl w:val="0"/>
              <w:ind w:left="-57" w:right="-57" w:firstLine="142"/>
              <w:jc w:val="both"/>
              <w:rPr>
                <w:rFonts w:ascii="Times New Roman" w:hAnsi="Times New Roman"/>
                <w:sz w:val="18"/>
                <w:szCs w:val="18"/>
                <w:lang w:val="uk-UA"/>
              </w:rPr>
            </w:pPr>
            <w:r w:rsidRPr="005F57F4">
              <w:rPr>
                <w:rFonts w:ascii="Times New Roman" w:hAnsi="Times New Roman"/>
                <w:sz w:val="18"/>
                <w:szCs w:val="18"/>
                <w:lang w:val="en-US"/>
              </w:rPr>
              <w:t>https://doi.org/10.1617/s11527-012-9864-8</w:t>
            </w:r>
          </w:p>
        </w:tc>
        <w:tc>
          <w:tcPr>
            <w:tcW w:w="250" w:type="dxa"/>
            <w:shd w:val="clear" w:color="auto" w:fill="auto"/>
          </w:tcPr>
          <w:p w14:paraId="373E861F"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16B61C87" w14:textId="77777777" w:rsidR="00806136" w:rsidRPr="005F57F4" w:rsidRDefault="00806136" w:rsidP="00806136">
            <w:pPr>
              <w:widowControl w:val="0"/>
              <w:ind w:firstLine="142"/>
              <w:jc w:val="both"/>
              <w:rPr>
                <w:rFonts w:ascii="Times New Roman" w:hAnsi="Times New Roman"/>
                <w:sz w:val="18"/>
                <w:szCs w:val="18"/>
                <w:lang w:val="en-US"/>
              </w:rPr>
            </w:pPr>
            <w:r w:rsidRPr="005F57F4">
              <w:rPr>
                <w:rFonts w:ascii="Times New Roman" w:hAnsi="Times New Roman"/>
                <w:sz w:val="18"/>
                <w:szCs w:val="18"/>
                <w:lang w:val="en-US"/>
              </w:rPr>
              <w:t xml:space="preserve">17. Dils, J., De Schutter, G. &amp; Boel, V. (2012). Influence of mixing procedure and mixer type on fresh and hardened properties of concrete: a review. Materials and Structures 45, 1673–1683. </w:t>
            </w:r>
          </w:p>
          <w:p w14:paraId="74AC31E5" w14:textId="63712A40" w:rsidR="00806136" w:rsidRDefault="00806136" w:rsidP="00806136">
            <w:pPr>
              <w:pStyle w:val="ad"/>
              <w:ind w:left="0" w:firstLine="142"/>
              <w:jc w:val="both"/>
              <w:rPr>
                <w:sz w:val="18"/>
                <w:szCs w:val="18"/>
                <w:lang w:val="uk-UA"/>
              </w:rPr>
            </w:pPr>
            <w:r w:rsidRPr="005F57F4">
              <w:rPr>
                <w:sz w:val="18"/>
                <w:szCs w:val="18"/>
              </w:rPr>
              <w:t>https://doi.org/10.1617/s11527-012-9864-8</w:t>
            </w:r>
          </w:p>
        </w:tc>
      </w:tr>
      <w:tr w:rsidR="00806136" w:rsidRPr="00425289" w14:paraId="03E9BE73" w14:textId="77777777" w:rsidTr="006A5A40">
        <w:tc>
          <w:tcPr>
            <w:tcW w:w="4411" w:type="dxa"/>
            <w:shd w:val="clear" w:color="auto" w:fill="auto"/>
          </w:tcPr>
          <w:p w14:paraId="42346D57" w14:textId="77777777" w:rsidR="00806136" w:rsidRPr="005F57F4" w:rsidRDefault="00806136" w:rsidP="00806136">
            <w:pPr>
              <w:widowControl w:val="0"/>
              <w:ind w:firstLine="142"/>
              <w:jc w:val="both"/>
              <w:rPr>
                <w:rFonts w:ascii="Times New Roman" w:hAnsi="Times New Roman"/>
                <w:sz w:val="18"/>
                <w:szCs w:val="18"/>
                <w:lang w:val="en-US"/>
              </w:rPr>
            </w:pPr>
            <w:r w:rsidRPr="005F57F4">
              <w:rPr>
                <w:rFonts w:ascii="Times New Roman" w:hAnsi="Times New Roman"/>
                <w:sz w:val="18"/>
                <w:szCs w:val="18"/>
                <w:lang w:val="uk-UA"/>
              </w:rPr>
              <w:t xml:space="preserve">18. </w:t>
            </w:r>
            <w:r w:rsidRPr="005F57F4">
              <w:rPr>
                <w:rFonts w:ascii="Times New Roman" w:hAnsi="Times New Roman"/>
                <w:sz w:val="18"/>
                <w:szCs w:val="18"/>
                <w:lang w:val="en-US"/>
              </w:rPr>
              <w:t>Jon Elvar Wallevik, Olafur Haralds Wallevik (2020). Concrete mixing truck as a rheometer. Cement and Concrete Research, 127.</w:t>
            </w:r>
          </w:p>
          <w:p w14:paraId="5287B1FA" w14:textId="705372C7" w:rsidR="00806136" w:rsidRDefault="00806136" w:rsidP="00806136">
            <w:pPr>
              <w:widowControl w:val="0"/>
              <w:ind w:left="-57" w:right="-57" w:firstLine="142"/>
              <w:jc w:val="both"/>
              <w:rPr>
                <w:rFonts w:ascii="Times New Roman" w:hAnsi="Times New Roman"/>
                <w:sz w:val="18"/>
                <w:szCs w:val="18"/>
                <w:lang w:val="en-US"/>
              </w:rPr>
            </w:pPr>
            <w:r w:rsidRPr="005F57F4">
              <w:rPr>
                <w:rFonts w:ascii="Times New Roman" w:hAnsi="Times New Roman"/>
                <w:sz w:val="18"/>
                <w:szCs w:val="18"/>
                <w:lang w:val="en-US"/>
              </w:rPr>
              <w:t>https://doi.org/10.1016/j.cemconres.2019.105930</w:t>
            </w:r>
          </w:p>
        </w:tc>
        <w:tc>
          <w:tcPr>
            <w:tcW w:w="250" w:type="dxa"/>
            <w:shd w:val="clear" w:color="auto" w:fill="auto"/>
          </w:tcPr>
          <w:p w14:paraId="3AC3A6A7"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2BD41090" w14:textId="77777777" w:rsidR="00806136" w:rsidRPr="005F57F4" w:rsidRDefault="00806136" w:rsidP="00806136">
            <w:pPr>
              <w:widowControl w:val="0"/>
              <w:ind w:firstLine="142"/>
              <w:jc w:val="both"/>
              <w:rPr>
                <w:rFonts w:ascii="Times New Roman" w:hAnsi="Times New Roman"/>
                <w:sz w:val="18"/>
                <w:szCs w:val="18"/>
                <w:lang w:val="uk-UA"/>
              </w:rPr>
            </w:pPr>
            <w:r w:rsidRPr="005F57F4">
              <w:rPr>
                <w:rFonts w:ascii="Times New Roman" w:hAnsi="Times New Roman"/>
                <w:sz w:val="18"/>
                <w:szCs w:val="18"/>
                <w:lang w:val="uk-UA"/>
              </w:rPr>
              <w:t>18. Jon Elvar Wallevik, Olafur Haralds Wallevik (2020). Concrete mixing truck as a rheometer. Cement and Concrete Research, 127.</w:t>
            </w:r>
          </w:p>
          <w:p w14:paraId="7EDD1E8B" w14:textId="018C2F8B" w:rsidR="00806136" w:rsidRDefault="00806136" w:rsidP="00806136">
            <w:pPr>
              <w:pStyle w:val="ad"/>
              <w:ind w:left="0" w:firstLine="142"/>
              <w:jc w:val="both"/>
              <w:rPr>
                <w:sz w:val="18"/>
                <w:szCs w:val="18"/>
              </w:rPr>
            </w:pPr>
            <w:r w:rsidRPr="005F57F4">
              <w:rPr>
                <w:sz w:val="18"/>
                <w:szCs w:val="18"/>
                <w:lang w:val="uk-UA"/>
              </w:rPr>
              <w:t>https://doi.org/10.1016/j.cemconres.2019.105930</w:t>
            </w:r>
          </w:p>
        </w:tc>
      </w:tr>
      <w:tr w:rsidR="00806136" w:rsidRPr="004A083D" w14:paraId="2EE8911A" w14:textId="77777777" w:rsidTr="006A5A40">
        <w:tc>
          <w:tcPr>
            <w:tcW w:w="4411" w:type="dxa"/>
            <w:shd w:val="clear" w:color="auto" w:fill="auto"/>
          </w:tcPr>
          <w:p w14:paraId="394A7BD1" w14:textId="77777777" w:rsidR="00806136" w:rsidRPr="005F57F4" w:rsidRDefault="00806136" w:rsidP="00806136">
            <w:pPr>
              <w:widowControl w:val="0"/>
              <w:ind w:firstLine="142"/>
              <w:jc w:val="both"/>
              <w:rPr>
                <w:rFonts w:ascii="Times New Roman" w:hAnsi="Times New Roman"/>
                <w:sz w:val="18"/>
                <w:szCs w:val="18"/>
                <w:lang w:val="en-US"/>
              </w:rPr>
            </w:pPr>
            <w:r w:rsidRPr="005F57F4">
              <w:rPr>
                <w:rFonts w:ascii="Times New Roman" w:hAnsi="Times New Roman"/>
                <w:sz w:val="18"/>
                <w:szCs w:val="18"/>
                <w:lang w:val="en-US"/>
              </w:rPr>
              <w:t>19. Alireza Mokhtar, Mohsen Nasooti (2020). A decision support tool for cement industry to select energy efficiency measures. Energy Strategy Reviews, 28.</w:t>
            </w:r>
          </w:p>
          <w:p w14:paraId="330B569E" w14:textId="797CDE5C" w:rsidR="00806136" w:rsidRDefault="00806136" w:rsidP="00806136">
            <w:pPr>
              <w:widowControl w:val="0"/>
              <w:ind w:left="-57" w:right="-57" w:firstLine="142"/>
              <w:jc w:val="both"/>
              <w:rPr>
                <w:rFonts w:ascii="Times New Roman" w:hAnsi="Times New Roman"/>
                <w:sz w:val="18"/>
                <w:szCs w:val="18"/>
                <w:lang w:val="en-US"/>
              </w:rPr>
            </w:pPr>
            <w:r w:rsidRPr="005F57F4">
              <w:rPr>
                <w:rFonts w:ascii="Times New Roman" w:hAnsi="Times New Roman"/>
                <w:sz w:val="18"/>
                <w:szCs w:val="18"/>
                <w:lang w:val="en-US"/>
              </w:rPr>
              <w:t>https://doi.org/10.1016/j.esr.2020.100458</w:t>
            </w:r>
          </w:p>
        </w:tc>
        <w:tc>
          <w:tcPr>
            <w:tcW w:w="250" w:type="dxa"/>
            <w:shd w:val="clear" w:color="auto" w:fill="auto"/>
          </w:tcPr>
          <w:p w14:paraId="5506ADB6" w14:textId="77777777" w:rsidR="00806136" w:rsidRPr="009C665A" w:rsidRDefault="00806136" w:rsidP="00806136">
            <w:pPr>
              <w:widowControl w:val="0"/>
              <w:ind w:left="-57" w:right="-57"/>
              <w:rPr>
                <w:rFonts w:ascii="Times New Roman" w:hAnsi="Times New Roman"/>
                <w:b/>
                <w:sz w:val="18"/>
                <w:szCs w:val="18"/>
                <w:lang w:val="en-US"/>
              </w:rPr>
            </w:pPr>
          </w:p>
        </w:tc>
        <w:tc>
          <w:tcPr>
            <w:tcW w:w="4411" w:type="dxa"/>
            <w:shd w:val="clear" w:color="auto" w:fill="auto"/>
          </w:tcPr>
          <w:p w14:paraId="1FCEDFAB" w14:textId="77777777" w:rsidR="00806136" w:rsidRPr="005F57F4" w:rsidRDefault="00806136" w:rsidP="00806136">
            <w:pPr>
              <w:widowControl w:val="0"/>
              <w:ind w:firstLine="142"/>
              <w:jc w:val="both"/>
              <w:rPr>
                <w:rFonts w:ascii="Times New Roman" w:hAnsi="Times New Roman"/>
                <w:sz w:val="18"/>
                <w:szCs w:val="18"/>
                <w:lang w:val="en-US"/>
              </w:rPr>
            </w:pPr>
            <w:r w:rsidRPr="005F57F4">
              <w:rPr>
                <w:rFonts w:ascii="Times New Roman" w:hAnsi="Times New Roman"/>
                <w:sz w:val="18"/>
                <w:szCs w:val="18"/>
                <w:lang w:val="en-US"/>
              </w:rPr>
              <w:t>19. Alireza Mokhtar, Mohsen Nasooti (2020). A decision support tool for cement industry to select energy efficiency measures. Energy Strategy Reviews, 28.</w:t>
            </w:r>
          </w:p>
          <w:p w14:paraId="7C42EF70" w14:textId="5E676AE7" w:rsidR="00806136" w:rsidRPr="004A083D" w:rsidRDefault="00806136" w:rsidP="00806136">
            <w:pPr>
              <w:widowControl w:val="0"/>
              <w:ind w:left="-57" w:right="-57" w:firstLine="142"/>
              <w:jc w:val="both"/>
              <w:rPr>
                <w:rFonts w:ascii="Times New Roman" w:hAnsi="Times New Roman"/>
                <w:sz w:val="18"/>
                <w:szCs w:val="18"/>
                <w:lang w:val="uk-UA"/>
              </w:rPr>
            </w:pPr>
            <w:r w:rsidRPr="005F57F4">
              <w:rPr>
                <w:rFonts w:ascii="Times New Roman" w:hAnsi="Times New Roman"/>
                <w:sz w:val="18"/>
                <w:szCs w:val="18"/>
                <w:lang w:val="en-US"/>
              </w:rPr>
              <w:t>https://doi.org/10.1016/j.esr.2020.100458</w:t>
            </w:r>
          </w:p>
        </w:tc>
      </w:tr>
    </w:tbl>
    <w:p w14:paraId="5BA5B900" w14:textId="77777777" w:rsidR="00F224D3" w:rsidRDefault="00F224D3" w:rsidP="006A5A40">
      <w:pPr>
        <w:widowControl w:val="0"/>
        <w:ind w:right="-1"/>
        <w:jc w:val="center"/>
        <w:rPr>
          <w:rFonts w:ascii="Times New Roman" w:hAnsi="Times New Roman"/>
          <w:sz w:val="18"/>
          <w:lang w:val="uk-UA"/>
        </w:rPr>
      </w:pPr>
    </w:p>
    <w:sectPr w:rsidR="00F224D3" w:rsidSect="00E5014D">
      <w:type w:val="continuous"/>
      <w:pgSz w:w="11906" w:h="16838"/>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59B78" w14:textId="77777777" w:rsidR="009F716A" w:rsidRDefault="009F716A">
      <w:r>
        <w:separator/>
      </w:r>
    </w:p>
  </w:endnote>
  <w:endnote w:type="continuationSeparator" w:id="0">
    <w:p w14:paraId="1B635D94" w14:textId="77777777" w:rsidR="009F716A" w:rsidRDefault="009F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CD98E" w14:textId="77777777" w:rsidR="009F716A" w:rsidRDefault="009F716A">
      <w:r>
        <w:separator/>
      </w:r>
    </w:p>
  </w:footnote>
  <w:footnote w:type="continuationSeparator" w:id="0">
    <w:p w14:paraId="60D7EBEC" w14:textId="77777777" w:rsidR="009F716A" w:rsidRDefault="009F71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abstractNum w:abstractNumId="1" w15:restartNumberingAfterBreak="0">
    <w:nsid w:val="040565B4"/>
    <w:multiLevelType w:val="multilevel"/>
    <w:tmpl w:val="FAD8CA56"/>
    <w:lvl w:ilvl="0">
      <w:start w:val="1"/>
      <w:numFmt w:val="bullet"/>
      <w:lvlText w:val=""/>
      <w:lvlJc w:val="left"/>
      <w:rPr>
        <w:rFonts w:ascii="Symbol" w:hAnsi="Symbol" w:hint="default"/>
        <w:b w:val="0"/>
        <w:i w:val="0"/>
        <w:smallCaps w:val="0"/>
        <w:strike w:val="0"/>
        <w:color w:val="000000"/>
        <w:spacing w:val="-1"/>
        <w:w w:val="100"/>
        <w:position w:val="0"/>
        <w:sz w:val="21"/>
        <w:u w:val="none"/>
      </w:rPr>
    </w:lvl>
    <w:lvl w:ilvl="1">
      <w:start w:val="1"/>
      <w:numFmt w:val="bullet"/>
      <w:lvlText w:val="■"/>
      <w:lvlJc w:val="left"/>
      <w:rPr>
        <w:rFonts w:ascii="Times New Roman" w:hAnsi="Times New Roman"/>
        <w:b w:val="0"/>
        <w:i w:val="0"/>
        <w:smallCaps w:val="0"/>
        <w:strike w:val="0"/>
        <w:color w:val="000000"/>
        <w:spacing w:val="-1"/>
        <w:w w:val="100"/>
        <w:position w:val="0"/>
        <w:sz w:val="21"/>
        <w:u w:val="none"/>
      </w:rPr>
    </w:lvl>
    <w:lvl w:ilvl="2">
      <w:start w:val="1"/>
      <w:numFmt w:val="bullet"/>
      <w:lvlText w:val="■"/>
      <w:lvlJc w:val="left"/>
      <w:rPr>
        <w:rFonts w:ascii="Times New Roman" w:hAnsi="Times New Roman"/>
        <w:b w:val="0"/>
        <w:i w:val="0"/>
        <w:smallCaps w:val="0"/>
        <w:strike w:val="0"/>
        <w:color w:val="000000"/>
        <w:spacing w:val="-1"/>
        <w:w w:val="100"/>
        <w:position w:val="0"/>
        <w:sz w:val="21"/>
        <w:u w:val="none"/>
      </w:rPr>
    </w:lvl>
    <w:lvl w:ilvl="3">
      <w:start w:val="1"/>
      <w:numFmt w:val="bullet"/>
      <w:lvlText w:val="■"/>
      <w:lvlJc w:val="left"/>
      <w:rPr>
        <w:rFonts w:ascii="Times New Roman" w:hAnsi="Times New Roman"/>
        <w:b w:val="0"/>
        <w:i w:val="0"/>
        <w:smallCaps w:val="0"/>
        <w:strike w:val="0"/>
        <w:color w:val="000000"/>
        <w:spacing w:val="-1"/>
        <w:w w:val="100"/>
        <w:position w:val="0"/>
        <w:sz w:val="21"/>
        <w:u w:val="none"/>
      </w:rPr>
    </w:lvl>
    <w:lvl w:ilvl="4">
      <w:start w:val="1"/>
      <w:numFmt w:val="bullet"/>
      <w:lvlText w:val="■"/>
      <w:lvlJc w:val="left"/>
      <w:rPr>
        <w:rFonts w:ascii="Times New Roman" w:hAnsi="Times New Roman"/>
        <w:b w:val="0"/>
        <w:i w:val="0"/>
        <w:smallCaps w:val="0"/>
        <w:strike w:val="0"/>
        <w:color w:val="000000"/>
        <w:spacing w:val="-1"/>
        <w:w w:val="100"/>
        <w:position w:val="0"/>
        <w:sz w:val="21"/>
        <w:u w:val="none"/>
      </w:rPr>
    </w:lvl>
    <w:lvl w:ilvl="5">
      <w:start w:val="1"/>
      <w:numFmt w:val="bullet"/>
      <w:lvlText w:val="■"/>
      <w:lvlJc w:val="left"/>
      <w:rPr>
        <w:rFonts w:ascii="Times New Roman" w:hAnsi="Times New Roman"/>
        <w:b w:val="0"/>
        <w:i w:val="0"/>
        <w:smallCaps w:val="0"/>
        <w:strike w:val="0"/>
        <w:color w:val="000000"/>
        <w:spacing w:val="-1"/>
        <w:w w:val="100"/>
        <w:position w:val="0"/>
        <w:sz w:val="21"/>
        <w:u w:val="none"/>
      </w:rPr>
    </w:lvl>
    <w:lvl w:ilvl="6">
      <w:start w:val="1"/>
      <w:numFmt w:val="bullet"/>
      <w:lvlText w:val="■"/>
      <w:lvlJc w:val="left"/>
      <w:rPr>
        <w:rFonts w:ascii="Times New Roman" w:hAnsi="Times New Roman"/>
        <w:b w:val="0"/>
        <w:i w:val="0"/>
        <w:smallCaps w:val="0"/>
        <w:strike w:val="0"/>
        <w:color w:val="000000"/>
        <w:spacing w:val="-1"/>
        <w:w w:val="100"/>
        <w:position w:val="0"/>
        <w:sz w:val="21"/>
        <w:u w:val="none"/>
      </w:rPr>
    </w:lvl>
    <w:lvl w:ilvl="7">
      <w:start w:val="1"/>
      <w:numFmt w:val="bullet"/>
      <w:lvlText w:val="■"/>
      <w:lvlJc w:val="left"/>
      <w:rPr>
        <w:rFonts w:ascii="Times New Roman" w:hAnsi="Times New Roman"/>
        <w:b w:val="0"/>
        <w:i w:val="0"/>
        <w:smallCaps w:val="0"/>
        <w:strike w:val="0"/>
        <w:color w:val="000000"/>
        <w:spacing w:val="-1"/>
        <w:w w:val="100"/>
        <w:position w:val="0"/>
        <w:sz w:val="21"/>
        <w:u w:val="none"/>
      </w:rPr>
    </w:lvl>
    <w:lvl w:ilvl="8">
      <w:start w:val="1"/>
      <w:numFmt w:val="bullet"/>
      <w:lvlText w:val="■"/>
      <w:lvlJc w:val="left"/>
      <w:rPr>
        <w:rFonts w:ascii="Times New Roman" w:hAnsi="Times New Roman"/>
        <w:b w:val="0"/>
        <w:i w:val="0"/>
        <w:smallCaps w:val="0"/>
        <w:strike w:val="0"/>
        <w:color w:val="000000"/>
        <w:spacing w:val="-1"/>
        <w:w w:val="100"/>
        <w:position w:val="0"/>
        <w:sz w:val="21"/>
        <w:u w:val="none"/>
      </w:rPr>
    </w:lvl>
  </w:abstractNum>
  <w:abstractNum w:abstractNumId="2" w15:restartNumberingAfterBreak="0">
    <w:nsid w:val="18354EA1"/>
    <w:multiLevelType w:val="multilevel"/>
    <w:tmpl w:val="63A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5629A"/>
    <w:multiLevelType w:val="multilevel"/>
    <w:tmpl w:val="066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F3D97"/>
    <w:multiLevelType w:val="hybridMultilevel"/>
    <w:tmpl w:val="88F49BFA"/>
    <w:lvl w:ilvl="0" w:tplc="656EB932">
      <w:start w:val="1"/>
      <w:numFmt w:val="decimal"/>
      <w:lvlText w:val="%1."/>
      <w:lvlJc w:val="left"/>
      <w:pPr>
        <w:ind w:left="720" w:hanging="360"/>
      </w:pPr>
      <w:rPr>
        <w:rFonts w:ascii="Times New Roman CYR" w:eastAsia="Times New Roman" w:hAnsi="Times New Roman CYR" w:cs="Times New Roman"/>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75A0"/>
    <w:multiLevelType w:val="hybridMultilevel"/>
    <w:tmpl w:val="A27CFB8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B51361D"/>
    <w:multiLevelType w:val="hybridMultilevel"/>
    <w:tmpl w:val="D19E2CE6"/>
    <w:lvl w:ilvl="0" w:tplc="8798461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3BB0721"/>
    <w:multiLevelType w:val="hybridMultilevel"/>
    <w:tmpl w:val="FC96CADC"/>
    <w:lvl w:ilvl="0" w:tplc="EFCC1E56">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E6959"/>
    <w:multiLevelType w:val="hybridMultilevel"/>
    <w:tmpl w:val="20F224B0"/>
    <w:lvl w:ilvl="0" w:tplc="426A543E">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3"/>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F5"/>
    <w:rsid w:val="00012551"/>
    <w:rsid w:val="000416F3"/>
    <w:rsid w:val="0005142A"/>
    <w:rsid w:val="00051583"/>
    <w:rsid w:val="00055762"/>
    <w:rsid w:val="0006338D"/>
    <w:rsid w:val="000634EF"/>
    <w:rsid w:val="000637C4"/>
    <w:rsid w:val="000649B0"/>
    <w:rsid w:val="00070757"/>
    <w:rsid w:val="00073808"/>
    <w:rsid w:val="000762CD"/>
    <w:rsid w:val="00080453"/>
    <w:rsid w:val="0008580F"/>
    <w:rsid w:val="0008623F"/>
    <w:rsid w:val="000945FA"/>
    <w:rsid w:val="00097C21"/>
    <w:rsid w:val="000A2184"/>
    <w:rsid w:val="000A691B"/>
    <w:rsid w:val="000A7631"/>
    <w:rsid w:val="000A7EC6"/>
    <w:rsid w:val="000C0B13"/>
    <w:rsid w:val="000C2C33"/>
    <w:rsid w:val="000D5862"/>
    <w:rsid w:val="000E5752"/>
    <w:rsid w:val="00101004"/>
    <w:rsid w:val="001033B9"/>
    <w:rsid w:val="0011699A"/>
    <w:rsid w:val="00132046"/>
    <w:rsid w:val="001366A5"/>
    <w:rsid w:val="00162BC4"/>
    <w:rsid w:val="00163B87"/>
    <w:rsid w:val="001718CB"/>
    <w:rsid w:val="00174E55"/>
    <w:rsid w:val="00176839"/>
    <w:rsid w:val="00184367"/>
    <w:rsid w:val="0019161B"/>
    <w:rsid w:val="00194D46"/>
    <w:rsid w:val="0019726B"/>
    <w:rsid w:val="001B5C10"/>
    <w:rsid w:val="001D1C18"/>
    <w:rsid w:val="001D2275"/>
    <w:rsid w:val="001D66EE"/>
    <w:rsid w:val="001D706F"/>
    <w:rsid w:val="001D7D4D"/>
    <w:rsid w:val="00203E77"/>
    <w:rsid w:val="002041F4"/>
    <w:rsid w:val="002352E2"/>
    <w:rsid w:val="00235920"/>
    <w:rsid w:val="00237C53"/>
    <w:rsid w:val="002401F6"/>
    <w:rsid w:val="00241E94"/>
    <w:rsid w:val="00247CE5"/>
    <w:rsid w:val="00250E4C"/>
    <w:rsid w:val="00253D67"/>
    <w:rsid w:val="00260F74"/>
    <w:rsid w:val="002754D0"/>
    <w:rsid w:val="00276F99"/>
    <w:rsid w:val="002809D2"/>
    <w:rsid w:val="00280A46"/>
    <w:rsid w:val="0029204D"/>
    <w:rsid w:val="00296092"/>
    <w:rsid w:val="002A23F1"/>
    <w:rsid w:val="002A7C29"/>
    <w:rsid w:val="002B02CF"/>
    <w:rsid w:val="002B2AA1"/>
    <w:rsid w:val="002B449D"/>
    <w:rsid w:val="002D55A8"/>
    <w:rsid w:val="002F0459"/>
    <w:rsid w:val="002F526F"/>
    <w:rsid w:val="00300533"/>
    <w:rsid w:val="00305DC6"/>
    <w:rsid w:val="00306C23"/>
    <w:rsid w:val="003307A4"/>
    <w:rsid w:val="00331D2A"/>
    <w:rsid w:val="003356CE"/>
    <w:rsid w:val="00345636"/>
    <w:rsid w:val="00346877"/>
    <w:rsid w:val="00353C32"/>
    <w:rsid w:val="00357AEC"/>
    <w:rsid w:val="0037054F"/>
    <w:rsid w:val="00390544"/>
    <w:rsid w:val="003A3356"/>
    <w:rsid w:val="003A6BAA"/>
    <w:rsid w:val="003B32D2"/>
    <w:rsid w:val="003B409A"/>
    <w:rsid w:val="003B589E"/>
    <w:rsid w:val="003B6D8A"/>
    <w:rsid w:val="003C777B"/>
    <w:rsid w:val="003C785D"/>
    <w:rsid w:val="003E1177"/>
    <w:rsid w:val="003E5FE0"/>
    <w:rsid w:val="00401358"/>
    <w:rsid w:val="00406044"/>
    <w:rsid w:val="00410359"/>
    <w:rsid w:val="00410A4F"/>
    <w:rsid w:val="00412890"/>
    <w:rsid w:val="00415039"/>
    <w:rsid w:val="00425289"/>
    <w:rsid w:val="00430CDC"/>
    <w:rsid w:val="004407DD"/>
    <w:rsid w:val="00440EEC"/>
    <w:rsid w:val="004603C4"/>
    <w:rsid w:val="00463977"/>
    <w:rsid w:val="00465301"/>
    <w:rsid w:val="00471ABA"/>
    <w:rsid w:val="00471C6F"/>
    <w:rsid w:val="00472AED"/>
    <w:rsid w:val="00473192"/>
    <w:rsid w:val="00475D00"/>
    <w:rsid w:val="00481268"/>
    <w:rsid w:val="004840CE"/>
    <w:rsid w:val="004A083D"/>
    <w:rsid w:val="004A639D"/>
    <w:rsid w:val="004B1907"/>
    <w:rsid w:val="004B4931"/>
    <w:rsid w:val="004B6FF6"/>
    <w:rsid w:val="004B7014"/>
    <w:rsid w:val="004C36DC"/>
    <w:rsid w:val="004C66D3"/>
    <w:rsid w:val="004C7835"/>
    <w:rsid w:val="004D170E"/>
    <w:rsid w:val="004D2177"/>
    <w:rsid w:val="004E123E"/>
    <w:rsid w:val="004F3583"/>
    <w:rsid w:val="004F69A9"/>
    <w:rsid w:val="00504AC8"/>
    <w:rsid w:val="0050650E"/>
    <w:rsid w:val="00510CE1"/>
    <w:rsid w:val="005169AA"/>
    <w:rsid w:val="0053139E"/>
    <w:rsid w:val="0053282B"/>
    <w:rsid w:val="00534791"/>
    <w:rsid w:val="00537182"/>
    <w:rsid w:val="00540026"/>
    <w:rsid w:val="005401DC"/>
    <w:rsid w:val="005410B6"/>
    <w:rsid w:val="00541B77"/>
    <w:rsid w:val="00545D1C"/>
    <w:rsid w:val="00556C24"/>
    <w:rsid w:val="00561C46"/>
    <w:rsid w:val="00564BF8"/>
    <w:rsid w:val="005803F6"/>
    <w:rsid w:val="00583DFF"/>
    <w:rsid w:val="005916EF"/>
    <w:rsid w:val="00594F87"/>
    <w:rsid w:val="00596436"/>
    <w:rsid w:val="005A4DD9"/>
    <w:rsid w:val="005A6DCB"/>
    <w:rsid w:val="005B0F8B"/>
    <w:rsid w:val="005B3BFE"/>
    <w:rsid w:val="005B50DB"/>
    <w:rsid w:val="005C2A56"/>
    <w:rsid w:val="005D01C9"/>
    <w:rsid w:val="005E0EEC"/>
    <w:rsid w:val="005E694A"/>
    <w:rsid w:val="00611044"/>
    <w:rsid w:val="00614121"/>
    <w:rsid w:val="00621F94"/>
    <w:rsid w:val="0062293E"/>
    <w:rsid w:val="00622F77"/>
    <w:rsid w:val="006239F1"/>
    <w:rsid w:val="00631CD7"/>
    <w:rsid w:val="00632473"/>
    <w:rsid w:val="0063407F"/>
    <w:rsid w:val="006635DE"/>
    <w:rsid w:val="006644E6"/>
    <w:rsid w:val="00673472"/>
    <w:rsid w:val="00682497"/>
    <w:rsid w:val="006826A3"/>
    <w:rsid w:val="006878AB"/>
    <w:rsid w:val="006912D1"/>
    <w:rsid w:val="006A4E1F"/>
    <w:rsid w:val="006A5A40"/>
    <w:rsid w:val="006B0FBB"/>
    <w:rsid w:val="006B1103"/>
    <w:rsid w:val="006C55DF"/>
    <w:rsid w:val="006C6602"/>
    <w:rsid w:val="006D2088"/>
    <w:rsid w:val="006D3246"/>
    <w:rsid w:val="006D5340"/>
    <w:rsid w:val="006E0B14"/>
    <w:rsid w:val="006E310E"/>
    <w:rsid w:val="006E6826"/>
    <w:rsid w:val="006F69E4"/>
    <w:rsid w:val="006F7CE8"/>
    <w:rsid w:val="006F7D45"/>
    <w:rsid w:val="00702D8F"/>
    <w:rsid w:val="00703F27"/>
    <w:rsid w:val="00716DB8"/>
    <w:rsid w:val="00734C0E"/>
    <w:rsid w:val="0073666B"/>
    <w:rsid w:val="00736D76"/>
    <w:rsid w:val="007405BD"/>
    <w:rsid w:val="00741347"/>
    <w:rsid w:val="007439B9"/>
    <w:rsid w:val="00750944"/>
    <w:rsid w:val="00754D34"/>
    <w:rsid w:val="00757427"/>
    <w:rsid w:val="00765607"/>
    <w:rsid w:val="0076638E"/>
    <w:rsid w:val="0076747D"/>
    <w:rsid w:val="00773A29"/>
    <w:rsid w:val="00782738"/>
    <w:rsid w:val="00796192"/>
    <w:rsid w:val="007A3BDB"/>
    <w:rsid w:val="007B19A5"/>
    <w:rsid w:val="007B3667"/>
    <w:rsid w:val="007B3FA8"/>
    <w:rsid w:val="007C02B7"/>
    <w:rsid w:val="007C33F7"/>
    <w:rsid w:val="007E3D62"/>
    <w:rsid w:val="00806136"/>
    <w:rsid w:val="00807BA0"/>
    <w:rsid w:val="0081188E"/>
    <w:rsid w:val="0081647A"/>
    <w:rsid w:val="008164BC"/>
    <w:rsid w:val="0081651B"/>
    <w:rsid w:val="00834CFE"/>
    <w:rsid w:val="0083552A"/>
    <w:rsid w:val="00837995"/>
    <w:rsid w:val="00853C69"/>
    <w:rsid w:val="008611CC"/>
    <w:rsid w:val="0086525B"/>
    <w:rsid w:val="00882E6E"/>
    <w:rsid w:val="00894B19"/>
    <w:rsid w:val="008A4C9E"/>
    <w:rsid w:val="008B1D2A"/>
    <w:rsid w:val="008B4E17"/>
    <w:rsid w:val="008C1F84"/>
    <w:rsid w:val="008C4650"/>
    <w:rsid w:val="008D11A5"/>
    <w:rsid w:val="008D1EFA"/>
    <w:rsid w:val="008D2367"/>
    <w:rsid w:val="008D3354"/>
    <w:rsid w:val="008E2145"/>
    <w:rsid w:val="008E4579"/>
    <w:rsid w:val="008E6242"/>
    <w:rsid w:val="008F2F6D"/>
    <w:rsid w:val="008F5E38"/>
    <w:rsid w:val="008F6343"/>
    <w:rsid w:val="008F6EC5"/>
    <w:rsid w:val="00901C90"/>
    <w:rsid w:val="00903068"/>
    <w:rsid w:val="00905647"/>
    <w:rsid w:val="0090585B"/>
    <w:rsid w:val="00917275"/>
    <w:rsid w:val="0092545E"/>
    <w:rsid w:val="00925F70"/>
    <w:rsid w:val="009326D2"/>
    <w:rsid w:val="00933CDC"/>
    <w:rsid w:val="00936582"/>
    <w:rsid w:val="00940D73"/>
    <w:rsid w:val="009459DD"/>
    <w:rsid w:val="0094778A"/>
    <w:rsid w:val="009559CE"/>
    <w:rsid w:val="00956288"/>
    <w:rsid w:val="0096225D"/>
    <w:rsid w:val="00973B17"/>
    <w:rsid w:val="00974EB4"/>
    <w:rsid w:val="00983748"/>
    <w:rsid w:val="00997481"/>
    <w:rsid w:val="009B23FF"/>
    <w:rsid w:val="009B378F"/>
    <w:rsid w:val="009C5613"/>
    <w:rsid w:val="009C56C2"/>
    <w:rsid w:val="009C665A"/>
    <w:rsid w:val="009D0F0A"/>
    <w:rsid w:val="009D346F"/>
    <w:rsid w:val="009D6F82"/>
    <w:rsid w:val="009E5E67"/>
    <w:rsid w:val="009E6902"/>
    <w:rsid w:val="009F716A"/>
    <w:rsid w:val="00A14149"/>
    <w:rsid w:val="00A21D6F"/>
    <w:rsid w:val="00A2586F"/>
    <w:rsid w:val="00A34FCB"/>
    <w:rsid w:val="00A540A0"/>
    <w:rsid w:val="00A73508"/>
    <w:rsid w:val="00A9054B"/>
    <w:rsid w:val="00A90CA2"/>
    <w:rsid w:val="00A93C1A"/>
    <w:rsid w:val="00A955E5"/>
    <w:rsid w:val="00AB208C"/>
    <w:rsid w:val="00AB71A0"/>
    <w:rsid w:val="00AC20CF"/>
    <w:rsid w:val="00AD13C4"/>
    <w:rsid w:val="00AD54BF"/>
    <w:rsid w:val="00AF46ED"/>
    <w:rsid w:val="00B16861"/>
    <w:rsid w:val="00B204BE"/>
    <w:rsid w:val="00B24300"/>
    <w:rsid w:val="00B25611"/>
    <w:rsid w:val="00B3123F"/>
    <w:rsid w:val="00B31744"/>
    <w:rsid w:val="00B46F51"/>
    <w:rsid w:val="00B47628"/>
    <w:rsid w:val="00B666D6"/>
    <w:rsid w:val="00B67BE4"/>
    <w:rsid w:val="00B757D5"/>
    <w:rsid w:val="00B762D7"/>
    <w:rsid w:val="00B77C41"/>
    <w:rsid w:val="00B96781"/>
    <w:rsid w:val="00B97534"/>
    <w:rsid w:val="00BA00F7"/>
    <w:rsid w:val="00BA2B7F"/>
    <w:rsid w:val="00BA34AB"/>
    <w:rsid w:val="00BA3E10"/>
    <w:rsid w:val="00BC10EE"/>
    <w:rsid w:val="00BC443D"/>
    <w:rsid w:val="00BD7389"/>
    <w:rsid w:val="00BE0ACE"/>
    <w:rsid w:val="00C419E5"/>
    <w:rsid w:val="00C474D8"/>
    <w:rsid w:val="00C761C6"/>
    <w:rsid w:val="00C821B2"/>
    <w:rsid w:val="00C8673C"/>
    <w:rsid w:val="00C93A02"/>
    <w:rsid w:val="00C96FE4"/>
    <w:rsid w:val="00CA30F9"/>
    <w:rsid w:val="00CA7323"/>
    <w:rsid w:val="00CB0B65"/>
    <w:rsid w:val="00CB6A47"/>
    <w:rsid w:val="00CB6F3D"/>
    <w:rsid w:val="00CD0846"/>
    <w:rsid w:val="00CD4417"/>
    <w:rsid w:val="00CD69E7"/>
    <w:rsid w:val="00CE37F5"/>
    <w:rsid w:val="00CF2085"/>
    <w:rsid w:val="00D0069F"/>
    <w:rsid w:val="00D01B5C"/>
    <w:rsid w:val="00D05B86"/>
    <w:rsid w:val="00D0671F"/>
    <w:rsid w:val="00D10FE5"/>
    <w:rsid w:val="00D32F1B"/>
    <w:rsid w:val="00D43F4F"/>
    <w:rsid w:val="00D56FCC"/>
    <w:rsid w:val="00D63DA5"/>
    <w:rsid w:val="00D67750"/>
    <w:rsid w:val="00D72BB7"/>
    <w:rsid w:val="00D73538"/>
    <w:rsid w:val="00D73EEE"/>
    <w:rsid w:val="00D77D9E"/>
    <w:rsid w:val="00D820DB"/>
    <w:rsid w:val="00D8729B"/>
    <w:rsid w:val="00DA2946"/>
    <w:rsid w:val="00DA3F2E"/>
    <w:rsid w:val="00DC201E"/>
    <w:rsid w:val="00DC6D43"/>
    <w:rsid w:val="00DE7609"/>
    <w:rsid w:val="00E07F15"/>
    <w:rsid w:val="00E267F1"/>
    <w:rsid w:val="00E34C9E"/>
    <w:rsid w:val="00E365AD"/>
    <w:rsid w:val="00E400CC"/>
    <w:rsid w:val="00E5014D"/>
    <w:rsid w:val="00E56C8D"/>
    <w:rsid w:val="00E5716B"/>
    <w:rsid w:val="00E623D7"/>
    <w:rsid w:val="00E62F75"/>
    <w:rsid w:val="00E72C19"/>
    <w:rsid w:val="00E73312"/>
    <w:rsid w:val="00E76D97"/>
    <w:rsid w:val="00E77B55"/>
    <w:rsid w:val="00E84154"/>
    <w:rsid w:val="00E85E98"/>
    <w:rsid w:val="00E9241F"/>
    <w:rsid w:val="00EA1925"/>
    <w:rsid w:val="00EA56B0"/>
    <w:rsid w:val="00EB3D10"/>
    <w:rsid w:val="00EB674A"/>
    <w:rsid w:val="00EC4AD4"/>
    <w:rsid w:val="00ED1D98"/>
    <w:rsid w:val="00ED628E"/>
    <w:rsid w:val="00EE64E7"/>
    <w:rsid w:val="00EF2631"/>
    <w:rsid w:val="00EF4327"/>
    <w:rsid w:val="00EF5814"/>
    <w:rsid w:val="00EF5CE2"/>
    <w:rsid w:val="00F00D16"/>
    <w:rsid w:val="00F06276"/>
    <w:rsid w:val="00F224D3"/>
    <w:rsid w:val="00F23AB9"/>
    <w:rsid w:val="00F32BFF"/>
    <w:rsid w:val="00F33493"/>
    <w:rsid w:val="00F34411"/>
    <w:rsid w:val="00F41EFC"/>
    <w:rsid w:val="00F44D9D"/>
    <w:rsid w:val="00F6237C"/>
    <w:rsid w:val="00F65EEF"/>
    <w:rsid w:val="00F70E3E"/>
    <w:rsid w:val="00F73004"/>
    <w:rsid w:val="00F750E3"/>
    <w:rsid w:val="00F95938"/>
    <w:rsid w:val="00FA3795"/>
    <w:rsid w:val="00FA5859"/>
    <w:rsid w:val="00FB6AB3"/>
    <w:rsid w:val="00FC698F"/>
    <w:rsid w:val="00FD179A"/>
    <w:rsid w:val="00FD21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FE036"/>
  <w15:chartTrackingRefBased/>
  <w15:docId w15:val="{67000C17-8EEC-4375-A781-572B7843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7F5"/>
    <w:pPr>
      <w:overflowPunct w:val="0"/>
      <w:autoSpaceDE w:val="0"/>
      <w:autoSpaceDN w:val="0"/>
      <w:adjustRightInd w:val="0"/>
      <w:textAlignment w:val="baseline"/>
    </w:pPr>
    <w:rPr>
      <w:rFonts w:ascii="Times New Roman CYR" w:hAnsi="Times New Roman CYR"/>
      <w:lang w:val="ru-RU" w:eastAsia="ru-RU"/>
    </w:rPr>
  </w:style>
  <w:style w:type="paragraph" w:styleId="2">
    <w:name w:val="heading 2"/>
    <w:basedOn w:val="a"/>
    <w:qFormat/>
    <w:rsid w:val="00D72BB7"/>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CE37F5"/>
    <w:pPr>
      <w:overflowPunct/>
      <w:autoSpaceDE/>
      <w:autoSpaceDN/>
      <w:adjustRightInd/>
      <w:spacing w:after="120"/>
      <w:ind w:left="283"/>
      <w:textAlignment w:val="auto"/>
    </w:pPr>
    <w:rPr>
      <w:rFonts w:ascii="Times New Roman" w:hAnsi="Times New Roman"/>
      <w:sz w:val="16"/>
      <w:szCs w:val="16"/>
      <w:lang w:val="uk-UA"/>
    </w:rPr>
  </w:style>
  <w:style w:type="character" w:customStyle="1" w:styleId="hps">
    <w:name w:val="hps"/>
    <w:basedOn w:val="a0"/>
    <w:rsid w:val="00CE37F5"/>
  </w:style>
  <w:style w:type="character" w:customStyle="1" w:styleId="longtextshorttext">
    <w:name w:val="long_text short_text"/>
    <w:basedOn w:val="a0"/>
    <w:rsid w:val="00CE37F5"/>
  </w:style>
  <w:style w:type="character" w:customStyle="1" w:styleId="hpsalt-edited">
    <w:name w:val="hps alt-edited"/>
    <w:basedOn w:val="a0"/>
    <w:rsid w:val="00CE37F5"/>
  </w:style>
  <w:style w:type="character" w:customStyle="1" w:styleId="shorttext">
    <w:name w:val="short_text"/>
    <w:basedOn w:val="a0"/>
    <w:rsid w:val="00CE37F5"/>
  </w:style>
  <w:style w:type="paragraph" w:styleId="a3">
    <w:name w:val="Body Text"/>
    <w:basedOn w:val="a"/>
    <w:link w:val="a4"/>
    <w:rsid w:val="00CE37F5"/>
    <w:pPr>
      <w:spacing w:after="120"/>
    </w:pPr>
  </w:style>
  <w:style w:type="character" w:customStyle="1" w:styleId="a4">
    <w:name w:val="Основной текст Знак"/>
    <w:link w:val="a3"/>
    <w:locked/>
    <w:rsid w:val="00CE37F5"/>
    <w:rPr>
      <w:rFonts w:ascii="Times New Roman CYR" w:hAnsi="Times New Roman CYR"/>
      <w:lang w:val="ru-RU" w:eastAsia="ru-RU" w:bidi="ar-SA"/>
    </w:rPr>
  </w:style>
  <w:style w:type="character" w:customStyle="1" w:styleId="30">
    <w:name w:val="Основной текст (3)_"/>
    <w:link w:val="31"/>
    <w:locked/>
    <w:rsid w:val="00CE37F5"/>
    <w:rPr>
      <w:i/>
      <w:iCs/>
      <w:sz w:val="21"/>
      <w:szCs w:val="21"/>
      <w:shd w:val="clear" w:color="auto" w:fill="FFFFFF"/>
      <w:lang w:bidi="ar-SA"/>
    </w:rPr>
  </w:style>
  <w:style w:type="character" w:customStyle="1" w:styleId="32">
    <w:name w:val="Основной текст (3) + Не курсив"/>
    <w:basedOn w:val="30"/>
    <w:rsid w:val="00CE37F5"/>
    <w:rPr>
      <w:i/>
      <w:iCs/>
      <w:sz w:val="21"/>
      <w:szCs w:val="21"/>
      <w:shd w:val="clear" w:color="auto" w:fill="FFFFFF"/>
      <w:lang w:bidi="ar-SA"/>
    </w:rPr>
  </w:style>
  <w:style w:type="character" w:customStyle="1" w:styleId="a5">
    <w:name w:val="Основной текст + Курсив"/>
    <w:rsid w:val="00CE37F5"/>
    <w:rPr>
      <w:rFonts w:ascii="Times New Roman CYR" w:hAnsi="Times New Roman CYR"/>
      <w:i/>
      <w:iCs/>
      <w:lang w:val="ru-RU" w:eastAsia="ru-RU" w:bidi="ar-SA"/>
    </w:rPr>
  </w:style>
  <w:style w:type="paragraph" w:customStyle="1" w:styleId="31">
    <w:name w:val="Основной текст (3)"/>
    <w:basedOn w:val="a"/>
    <w:link w:val="30"/>
    <w:rsid w:val="00CE37F5"/>
    <w:pPr>
      <w:widowControl w:val="0"/>
      <w:shd w:val="clear" w:color="auto" w:fill="FFFFFF"/>
      <w:overflowPunct/>
      <w:autoSpaceDE/>
      <w:autoSpaceDN/>
      <w:adjustRightInd/>
      <w:spacing w:line="264" w:lineRule="exact"/>
      <w:ind w:firstLine="420"/>
      <w:textAlignment w:val="auto"/>
    </w:pPr>
    <w:rPr>
      <w:rFonts w:ascii="Times New Roman" w:hAnsi="Times New Roman"/>
      <w:i/>
      <w:iCs/>
      <w:sz w:val="21"/>
      <w:szCs w:val="21"/>
      <w:shd w:val="clear" w:color="auto" w:fill="FFFFFF"/>
      <w:lang w:val="uk-UA" w:eastAsia="uk-UA"/>
    </w:rPr>
  </w:style>
  <w:style w:type="paragraph" w:styleId="a6">
    <w:name w:val="header"/>
    <w:basedOn w:val="a"/>
    <w:rsid w:val="003A6BAA"/>
    <w:pPr>
      <w:tabs>
        <w:tab w:val="center" w:pos="4677"/>
        <w:tab w:val="right" w:pos="9355"/>
      </w:tabs>
    </w:pPr>
  </w:style>
  <w:style w:type="paragraph" w:styleId="a7">
    <w:name w:val="footer"/>
    <w:basedOn w:val="a"/>
    <w:rsid w:val="003A6BAA"/>
    <w:pPr>
      <w:tabs>
        <w:tab w:val="center" w:pos="4677"/>
        <w:tab w:val="right" w:pos="9355"/>
      </w:tabs>
    </w:pPr>
  </w:style>
  <w:style w:type="paragraph" w:styleId="a8">
    <w:name w:val="Normal (Web)"/>
    <w:basedOn w:val="a"/>
    <w:rsid w:val="003A6BAA"/>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paragraph" w:customStyle="1" w:styleId="1">
    <w:name w:val="Без интервала1"/>
    <w:rsid w:val="004B6FF6"/>
    <w:pPr>
      <w:widowControl w:val="0"/>
      <w:autoSpaceDE w:val="0"/>
      <w:autoSpaceDN w:val="0"/>
      <w:adjustRightInd w:val="0"/>
    </w:pPr>
    <w:rPr>
      <w:lang w:val="ru-RU" w:eastAsia="ru-RU"/>
    </w:rPr>
  </w:style>
  <w:style w:type="character" w:styleId="a9">
    <w:name w:val="Strong"/>
    <w:qFormat/>
    <w:rsid w:val="00D72BB7"/>
    <w:rPr>
      <w:b/>
      <w:bCs/>
    </w:rPr>
  </w:style>
  <w:style w:type="character" w:styleId="aa">
    <w:name w:val="Emphasis"/>
    <w:qFormat/>
    <w:rsid w:val="00D72BB7"/>
    <w:rPr>
      <w:i/>
      <w:iCs/>
    </w:rPr>
  </w:style>
  <w:style w:type="character" w:styleId="ab">
    <w:name w:val="Hyperlink"/>
    <w:uiPriority w:val="99"/>
    <w:rsid w:val="00D72BB7"/>
    <w:rPr>
      <w:color w:val="0000FF"/>
      <w:u w:val="single"/>
    </w:rPr>
  </w:style>
  <w:style w:type="character" w:customStyle="1" w:styleId="alt-edited">
    <w:name w:val="alt-edited"/>
    <w:basedOn w:val="a0"/>
    <w:rsid w:val="00070757"/>
  </w:style>
  <w:style w:type="character" w:customStyle="1" w:styleId="wmi-callto">
    <w:name w:val="wmi-callto"/>
    <w:basedOn w:val="a0"/>
    <w:rsid w:val="00504AC8"/>
  </w:style>
  <w:style w:type="table" w:styleId="ac">
    <w:name w:val="Table Grid"/>
    <w:basedOn w:val="a1"/>
    <w:rsid w:val="00331D2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5A6DCB"/>
    <w:rPr>
      <w:rFonts w:ascii="Arial Black" w:hAnsi="Arial Black" w:cs="Arial Black"/>
      <w:spacing w:val="-10"/>
      <w:sz w:val="48"/>
      <w:szCs w:val="48"/>
    </w:rPr>
  </w:style>
  <w:style w:type="paragraph" w:styleId="ad">
    <w:name w:val="List Paragraph"/>
    <w:basedOn w:val="a"/>
    <w:uiPriority w:val="34"/>
    <w:qFormat/>
    <w:rsid w:val="00194D46"/>
    <w:pPr>
      <w:overflowPunct/>
      <w:autoSpaceDE/>
      <w:autoSpaceDN/>
      <w:adjustRightInd/>
      <w:ind w:left="720"/>
      <w:contextualSpacing/>
      <w:textAlignment w:val="auto"/>
    </w:pPr>
    <w:rPr>
      <w:rFonts w:ascii="Times New Roman" w:eastAsia="Batang" w:hAnsi="Times New Roman"/>
      <w:sz w:val="24"/>
      <w:szCs w:val="24"/>
      <w:lang w:val="en-US" w:eastAsia="ko-KR"/>
    </w:rPr>
  </w:style>
  <w:style w:type="character" w:styleId="ae">
    <w:name w:val="FollowedHyperlink"/>
    <w:rsid w:val="00F65EEF"/>
    <w:rPr>
      <w:color w:val="800080"/>
      <w:u w:val="single"/>
    </w:rPr>
  </w:style>
  <w:style w:type="character" w:customStyle="1" w:styleId="rynqvb">
    <w:name w:val="rynqvb"/>
    <w:rsid w:val="001B5C10"/>
  </w:style>
  <w:style w:type="character" w:customStyle="1" w:styleId="q4iawc">
    <w:name w:val="q4iawc"/>
    <w:basedOn w:val="a0"/>
    <w:rsid w:val="00936582"/>
  </w:style>
  <w:style w:type="paragraph" w:customStyle="1" w:styleId="af">
    <w:name w:val="Нормальный"/>
    <w:basedOn w:val="a"/>
    <w:rsid w:val="00CB6F3D"/>
    <w:pPr>
      <w:spacing w:line="360" w:lineRule="auto"/>
      <w:ind w:firstLine="709"/>
      <w:jc w:val="both"/>
    </w:pPr>
    <w:rPr>
      <w:rFonts w:ascii="Times New Roman" w:hAnsi="Times New Roman"/>
      <w:sz w:val="28"/>
      <w:szCs w:val="28"/>
      <w:lang w:val="uk-UA"/>
    </w:rPr>
  </w:style>
  <w:style w:type="paragraph" w:styleId="af0">
    <w:name w:val="caption"/>
    <w:basedOn w:val="a"/>
    <w:next w:val="a"/>
    <w:qFormat/>
    <w:rsid w:val="00CB6F3D"/>
    <w:pPr>
      <w:overflowPunct/>
      <w:autoSpaceDE/>
      <w:autoSpaceDN/>
      <w:adjustRightInd/>
      <w:textAlignment w:val="auto"/>
    </w:pPr>
    <w:rPr>
      <w:rFonts w:ascii="Times New Roman" w:hAnsi="Times New Roman"/>
      <w:b/>
      <w:bCs/>
      <w:lang w:val="uk-UA"/>
    </w:rPr>
  </w:style>
  <w:style w:type="paragraph" w:styleId="af1">
    <w:name w:val="Plain Text"/>
    <w:basedOn w:val="a"/>
    <w:link w:val="af2"/>
    <w:rsid w:val="006D2088"/>
    <w:pPr>
      <w:overflowPunct/>
      <w:autoSpaceDE/>
      <w:autoSpaceDN/>
      <w:adjustRightInd/>
      <w:textAlignment w:val="auto"/>
    </w:pPr>
    <w:rPr>
      <w:rFonts w:ascii="Courier New" w:hAnsi="Courier New" w:cs="Courier New"/>
      <w:lang w:val="uk-UA"/>
    </w:rPr>
  </w:style>
  <w:style w:type="character" w:customStyle="1" w:styleId="af2">
    <w:name w:val="Текст Знак"/>
    <w:basedOn w:val="a0"/>
    <w:link w:val="af1"/>
    <w:rsid w:val="006D2088"/>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508">
      <w:bodyDiv w:val="1"/>
      <w:marLeft w:val="0"/>
      <w:marRight w:val="0"/>
      <w:marTop w:val="0"/>
      <w:marBottom w:val="0"/>
      <w:divBdr>
        <w:top w:val="none" w:sz="0" w:space="0" w:color="auto"/>
        <w:left w:val="none" w:sz="0" w:space="0" w:color="auto"/>
        <w:bottom w:val="none" w:sz="0" w:space="0" w:color="auto"/>
        <w:right w:val="none" w:sz="0" w:space="0" w:color="auto"/>
      </w:divBdr>
    </w:div>
    <w:div w:id="170534135">
      <w:bodyDiv w:val="1"/>
      <w:marLeft w:val="0"/>
      <w:marRight w:val="0"/>
      <w:marTop w:val="0"/>
      <w:marBottom w:val="0"/>
      <w:divBdr>
        <w:top w:val="none" w:sz="0" w:space="0" w:color="auto"/>
        <w:left w:val="none" w:sz="0" w:space="0" w:color="auto"/>
        <w:bottom w:val="none" w:sz="0" w:space="0" w:color="auto"/>
        <w:right w:val="none" w:sz="0" w:space="0" w:color="auto"/>
      </w:divBdr>
    </w:div>
    <w:div w:id="382484658">
      <w:bodyDiv w:val="1"/>
      <w:marLeft w:val="0"/>
      <w:marRight w:val="0"/>
      <w:marTop w:val="0"/>
      <w:marBottom w:val="0"/>
      <w:divBdr>
        <w:top w:val="none" w:sz="0" w:space="0" w:color="auto"/>
        <w:left w:val="none" w:sz="0" w:space="0" w:color="auto"/>
        <w:bottom w:val="none" w:sz="0" w:space="0" w:color="auto"/>
        <w:right w:val="none" w:sz="0" w:space="0" w:color="auto"/>
      </w:divBdr>
      <w:divsChild>
        <w:div w:id="445928941">
          <w:marLeft w:val="0"/>
          <w:marRight w:val="0"/>
          <w:marTop w:val="0"/>
          <w:marBottom w:val="0"/>
          <w:divBdr>
            <w:top w:val="none" w:sz="0" w:space="0" w:color="auto"/>
            <w:left w:val="none" w:sz="0" w:space="0" w:color="auto"/>
            <w:bottom w:val="none" w:sz="0" w:space="0" w:color="auto"/>
            <w:right w:val="none" w:sz="0" w:space="0" w:color="auto"/>
          </w:divBdr>
          <w:divsChild>
            <w:div w:id="776605644">
              <w:marLeft w:val="0"/>
              <w:marRight w:val="0"/>
              <w:marTop w:val="0"/>
              <w:marBottom w:val="0"/>
              <w:divBdr>
                <w:top w:val="none" w:sz="0" w:space="0" w:color="auto"/>
                <w:left w:val="none" w:sz="0" w:space="0" w:color="auto"/>
                <w:bottom w:val="none" w:sz="0" w:space="0" w:color="auto"/>
                <w:right w:val="none" w:sz="0" w:space="0" w:color="auto"/>
              </w:divBdr>
              <w:divsChild>
                <w:div w:id="1986738832">
                  <w:marLeft w:val="0"/>
                  <w:marRight w:val="0"/>
                  <w:marTop w:val="0"/>
                  <w:marBottom w:val="0"/>
                  <w:divBdr>
                    <w:top w:val="none" w:sz="0" w:space="0" w:color="auto"/>
                    <w:left w:val="none" w:sz="0" w:space="0" w:color="auto"/>
                    <w:bottom w:val="none" w:sz="0" w:space="0" w:color="auto"/>
                    <w:right w:val="none" w:sz="0" w:space="0" w:color="auto"/>
                  </w:divBdr>
                  <w:divsChild>
                    <w:div w:id="1808233129">
                      <w:marLeft w:val="0"/>
                      <w:marRight w:val="0"/>
                      <w:marTop w:val="0"/>
                      <w:marBottom w:val="0"/>
                      <w:divBdr>
                        <w:top w:val="none" w:sz="0" w:space="0" w:color="auto"/>
                        <w:left w:val="none" w:sz="0" w:space="0" w:color="auto"/>
                        <w:bottom w:val="none" w:sz="0" w:space="0" w:color="auto"/>
                        <w:right w:val="none" w:sz="0" w:space="0" w:color="auto"/>
                      </w:divBdr>
                      <w:divsChild>
                        <w:div w:id="1603957367">
                          <w:marLeft w:val="0"/>
                          <w:marRight w:val="0"/>
                          <w:marTop w:val="0"/>
                          <w:marBottom w:val="0"/>
                          <w:divBdr>
                            <w:top w:val="none" w:sz="0" w:space="0" w:color="auto"/>
                            <w:left w:val="none" w:sz="0" w:space="0" w:color="auto"/>
                            <w:bottom w:val="none" w:sz="0" w:space="0" w:color="auto"/>
                            <w:right w:val="none" w:sz="0" w:space="0" w:color="auto"/>
                          </w:divBdr>
                          <w:divsChild>
                            <w:div w:id="701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935869">
      <w:bodyDiv w:val="1"/>
      <w:marLeft w:val="0"/>
      <w:marRight w:val="0"/>
      <w:marTop w:val="0"/>
      <w:marBottom w:val="0"/>
      <w:divBdr>
        <w:top w:val="none" w:sz="0" w:space="0" w:color="auto"/>
        <w:left w:val="none" w:sz="0" w:space="0" w:color="auto"/>
        <w:bottom w:val="none" w:sz="0" w:space="0" w:color="auto"/>
        <w:right w:val="none" w:sz="0" w:space="0" w:color="auto"/>
      </w:divBdr>
      <w:divsChild>
        <w:div w:id="67387652">
          <w:marLeft w:val="0"/>
          <w:marRight w:val="0"/>
          <w:marTop w:val="0"/>
          <w:marBottom w:val="0"/>
          <w:divBdr>
            <w:top w:val="none" w:sz="0" w:space="0" w:color="auto"/>
            <w:left w:val="none" w:sz="0" w:space="0" w:color="auto"/>
            <w:bottom w:val="none" w:sz="0" w:space="0" w:color="auto"/>
            <w:right w:val="none" w:sz="0" w:space="0" w:color="auto"/>
          </w:divBdr>
        </w:div>
        <w:div w:id="84885895">
          <w:marLeft w:val="0"/>
          <w:marRight w:val="0"/>
          <w:marTop w:val="0"/>
          <w:marBottom w:val="0"/>
          <w:divBdr>
            <w:top w:val="none" w:sz="0" w:space="0" w:color="auto"/>
            <w:left w:val="none" w:sz="0" w:space="0" w:color="auto"/>
            <w:bottom w:val="none" w:sz="0" w:space="0" w:color="auto"/>
            <w:right w:val="none" w:sz="0" w:space="0" w:color="auto"/>
          </w:divBdr>
        </w:div>
        <w:div w:id="85466700">
          <w:marLeft w:val="0"/>
          <w:marRight w:val="0"/>
          <w:marTop w:val="0"/>
          <w:marBottom w:val="0"/>
          <w:divBdr>
            <w:top w:val="none" w:sz="0" w:space="0" w:color="auto"/>
            <w:left w:val="none" w:sz="0" w:space="0" w:color="auto"/>
            <w:bottom w:val="none" w:sz="0" w:space="0" w:color="auto"/>
            <w:right w:val="none" w:sz="0" w:space="0" w:color="auto"/>
          </w:divBdr>
        </w:div>
        <w:div w:id="95101118">
          <w:marLeft w:val="0"/>
          <w:marRight w:val="0"/>
          <w:marTop w:val="0"/>
          <w:marBottom w:val="0"/>
          <w:divBdr>
            <w:top w:val="none" w:sz="0" w:space="0" w:color="auto"/>
            <w:left w:val="none" w:sz="0" w:space="0" w:color="auto"/>
            <w:bottom w:val="none" w:sz="0" w:space="0" w:color="auto"/>
            <w:right w:val="none" w:sz="0" w:space="0" w:color="auto"/>
          </w:divBdr>
        </w:div>
        <w:div w:id="137190955">
          <w:marLeft w:val="0"/>
          <w:marRight w:val="0"/>
          <w:marTop w:val="0"/>
          <w:marBottom w:val="0"/>
          <w:divBdr>
            <w:top w:val="none" w:sz="0" w:space="0" w:color="auto"/>
            <w:left w:val="none" w:sz="0" w:space="0" w:color="auto"/>
            <w:bottom w:val="none" w:sz="0" w:space="0" w:color="auto"/>
            <w:right w:val="none" w:sz="0" w:space="0" w:color="auto"/>
          </w:divBdr>
        </w:div>
        <w:div w:id="242296078">
          <w:marLeft w:val="0"/>
          <w:marRight w:val="0"/>
          <w:marTop w:val="0"/>
          <w:marBottom w:val="0"/>
          <w:divBdr>
            <w:top w:val="none" w:sz="0" w:space="0" w:color="auto"/>
            <w:left w:val="none" w:sz="0" w:space="0" w:color="auto"/>
            <w:bottom w:val="none" w:sz="0" w:space="0" w:color="auto"/>
            <w:right w:val="none" w:sz="0" w:space="0" w:color="auto"/>
          </w:divBdr>
        </w:div>
        <w:div w:id="286863160">
          <w:marLeft w:val="0"/>
          <w:marRight w:val="0"/>
          <w:marTop w:val="0"/>
          <w:marBottom w:val="0"/>
          <w:divBdr>
            <w:top w:val="none" w:sz="0" w:space="0" w:color="auto"/>
            <w:left w:val="none" w:sz="0" w:space="0" w:color="auto"/>
            <w:bottom w:val="none" w:sz="0" w:space="0" w:color="auto"/>
            <w:right w:val="none" w:sz="0" w:space="0" w:color="auto"/>
          </w:divBdr>
        </w:div>
        <w:div w:id="361132833">
          <w:marLeft w:val="0"/>
          <w:marRight w:val="0"/>
          <w:marTop w:val="0"/>
          <w:marBottom w:val="0"/>
          <w:divBdr>
            <w:top w:val="none" w:sz="0" w:space="0" w:color="auto"/>
            <w:left w:val="none" w:sz="0" w:space="0" w:color="auto"/>
            <w:bottom w:val="none" w:sz="0" w:space="0" w:color="auto"/>
            <w:right w:val="none" w:sz="0" w:space="0" w:color="auto"/>
          </w:divBdr>
        </w:div>
        <w:div w:id="386690611">
          <w:marLeft w:val="0"/>
          <w:marRight w:val="0"/>
          <w:marTop w:val="0"/>
          <w:marBottom w:val="0"/>
          <w:divBdr>
            <w:top w:val="none" w:sz="0" w:space="0" w:color="auto"/>
            <w:left w:val="none" w:sz="0" w:space="0" w:color="auto"/>
            <w:bottom w:val="none" w:sz="0" w:space="0" w:color="auto"/>
            <w:right w:val="none" w:sz="0" w:space="0" w:color="auto"/>
          </w:divBdr>
        </w:div>
        <w:div w:id="448739542">
          <w:marLeft w:val="0"/>
          <w:marRight w:val="0"/>
          <w:marTop w:val="0"/>
          <w:marBottom w:val="0"/>
          <w:divBdr>
            <w:top w:val="none" w:sz="0" w:space="0" w:color="auto"/>
            <w:left w:val="none" w:sz="0" w:space="0" w:color="auto"/>
            <w:bottom w:val="none" w:sz="0" w:space="0" w:color="auto"/>
            <w:right w:val="none" w:sz="0" w:space="0" w:color="auto"/>
          </w:divBdr>
        </w:div>
        <w:div w:id="530993562">
          <w:marLeft w:val="0"/>
          <w:marRight w:val="0"/>
          <w:marTop w:val="0"/>
          <w:marBottom w:val="0"/>
          <w:divBdr>
            <w:top w:val="none" w:sz="0" w:space="0" w:color="auto"/>
            <w:left w:val="none" w:sz="0" w:space="0" w:color="auto"/>
            <w:bottom w:val="none" w:sz="0" w:space="0" w:color="auto"/>
            <w:right w:val="none" w:sz="0" w:space="0" w:color="auto"/>
          </w:divBdr>
        </w:div>
        <w:div w:id="542180282">
          <w:marLeft w:val="0"/>
          <w:marRight w:val="0"/>
          <w:marTop w:val="0"/>
          <w:marBottom w:val="0"/>
          <w:divBdr>
            <w:top w:val="none" w:sz="0" w:space="0" w:color="auto"/>
            <w:left w:val="none" w:sz="0" w:space="0" w:color="auto"/>
            <w:bottom w:val="none" w:sz="0" w:space="0" w:color="auto"/>
            <w:right w:val="none" w:sz="0" w:space="0" w:color="auto"/>
          </w:divBdr>
        </w:div>
        <w:div w:id="612202432">
          <w:marLeft w:val="0"/>
          <w:marRight w:val="0"/>
          <w:marTop w:val="0"/>
          <w:marBottom w:val="0"/>
          <w:divBdr>
            <w:top w:val="none" w:sz="0" w:space="0" w:color="auto"/>
            <w:left w:val="none" w:sz="0" w:space="0" w:color="auto"/>
            <w:bottom w:val="none" w:sz="0" w:space="0" w:color="auto"/>
            <w:right w:val="none" w:sz="0" w:space="0" w:color="auto"/>
          </w:divBdr>
        </w:div>
        <w:div w:id="617108055">
          <w:marLeft w:val="0"/>
          <w:marRight w:val="0"/>
          <w:marTop w:val="0"/>
          <w:marBottom w:val="0"/>
          <w:divBdr>
            <w:top w:val="none" w:sz="0" w:space="0" w:color="auto"/>
            <w:left w:val="none" w:sz="0" w:space="0" w:color="auto"/>
            <w:bottom w:val="none" w:sz="0" w:space="0" w:color="auto"/>
            <w:right w:val="none" w:sz="0" w:space="0" w:color="auto"/>
          </w:divBdr>
        </w:div>
        <w:div w:id="619146263">
          <w:marLeft w:val="0"/>
          <w:marRight w:val="0"/>
          <w:marTop w:val="0"/>
          <w:marBottom w:val="0"/>
          <w:divBdr>
            <w:top w:val="none" w:sz="0" w:space="0" w:color="auto"/>
            <w:left w:val="none" w:sz="0" w:space="0" w:color="auto"/>
            <w:bottom w:val="none" w:sz="0" w:space="0" w:color="auto"/>
            <w:right w:val="none" w:sz="0" w:space="0" w:color="auto"/>
          </w:divBdr>
        </w:div>
        <w:div w:id="627051524">
          <w:marLeft w:val="0"/>
          <w:marRight w:val="0"/>
          <w:marTop w:val="0"/>
          <w:marBottom w:val="0"/>
          <w:divBdr>
            <w:top w:val="none" w:sz="0" w:space="0" w:color="auto"/>
            <w:left w:val="none" w:sz="0" w:space="0" w:color="auto"/>
            <w:bottom w:val="none" w:sz="0" w:space="0" w:color="auto"/>
            <w:right w:val="none" w:sz="0" w:space="0" w:color="auto"/>
          </w:divBdr>
        </w:div>
        <w:div w:id="644048340">
          <w:marLeft w:val="0"/>
          <w:marRight w:val="0"/>
          <w:marTop w:val="0"/>
          <w:marBottom w:val="0"/>
          <w:divBdr>
            <w:top w:val="none" w:sz="0" w:space="0" w:color="auto"/>
            <w:left w:val="none" w:sz="0" w:space="0" w:color="auto"/>
            <w:bottom w:val="none" w:sz="0" w:space="0" w:color="auto"/>
            <w:right w:val="none" w:sz="0" w:space="0" w:color="auto"/>
          </w:divBdr>
        </w:div>
        <w:div w:id="687803246">
          <w:marLeft w:val="0"/>
          <w:marRight w:val="0"/>
          <w:marTop w:val="0"/>
          <w:marBottom w:val="0"/>
          <w:divBdr>
            <w:top w:val="none" w:sz="0" w:space="0" w:color="auto"/>
            <w:left w:val="none" w:sz="0" w:space="0" w:color="auto"/>
            <w:bottom w:val="none" w:sz="0" w:space="0" w:color="auto"/>
            <w:right w:val="none" w:sz="0" w:space="0" w:color="auto"/>
          </w:divBdr>
        </w:div>
        <w:div w:id="786848243">
          <w:marLeft w:val="0"/>
          <w:marRight w:val="0"/>
          <w:marTop w:val="0"/>
          <w:marBottom w:val="0"/>
          <w:divBdr>
            <w:top w:val="none" w:sz="0" w:space="0" w:color="auto"/>
            <w:left w:val="none" w:sz="0" w:space="0" w:color="auto"/>
            <w:bottom w:val="none" w:sz="0" w:space="0" w:color="auto"/>
            <w:right w:val="none" w:sz="0" w:space="0" w:color="auto"/>
          </w:divBdr>
        </w:div>
        <w:div w:id="794494267">
          <w:marLeft w:val="0"/>
          <w:marRight w:val="0"/>
          <w:marTop w:val="0"/>
          <w:marBottom w:val="0"/>
          <w:divBdr>
            <w:top w:val="none" w:sz="0" w:space="0" w:color="auto"/>
            <w:left w:val="none" w:sz="0" w:space="0" w:color="auto"/>
            <w:bottom w:val="none" w:sz="0" w:space="0" w:color="auto"/>
            <w:right w:val="none" w:sz="0" w:space="0" w:color="auto"/>
          </w:divBdr>
        </w:div>
        <w:div w:id="807817358">
          <w:marLeft w:val="0"/>
          <w:marRight w:val="0"/>
          <w:marTop w:val="0"/>
          <w:marBottom w:val="0"/>
          <w:divBdr>
            <w:top w:val="none" w:sz="0" w:space="0" w:color="auto"/>
            <w:left w:val="none" w:sz="0" w:space="0" w:color="auto"/>
            <w:bottom w:val="none" w:sz="0" w:space="0" w:color="auto"/>
            <w:right w:val="none" w:sz="0" w:space="0" w:color="auto"/>
          </w:divBdr>
        </w:div>
        <w:div w:id="871646010">
          <w:marLeft w:val="0"/>
          <w:marRight w:val="0"/>
          <w:marTop w:val="0"/>
          <w:marBottom w:val="0"/>
          <w:divBdr>
            <w:top w:val="none" w:sz="0" w:space="0" w:color="auto"/>
            <w:left w:val="none" w:sz="0" w:space="0" w:color="auto"/>
            <w:bottom w:val="none" w:sz="0" w:space="0" w:color="auto"/>
            <w:right w:val="none" w:sz="0" w:space="0" w:color="auto"/>
          </w:divBdr>
        </w:div>
        <w:div w:id="884609630">
          <w:marLeft w:val="0"/>
          <w:marRight w:val="0"/>
          <w:marTop w:val="0"/>
          <w:marBottom w:val="0"/>
          <w:divBdr>
            <w:top w:val="none" w:sz="0" w:space="0" w:color="auto"/>
            <w:left w:val="none" w:sz="0" w:space="0" w:color="auto"/>
            <w:bottom w:val="none" w:sz="0" w:space="0" w:color="auto"/>
            <w:right w:val="none" w:sz="0" w:space="0" w:color="auto"/>
          </w:divBdr>
        </w:div>
        <w:div w:id="890776125">
          <w:marLeft w:val="0"/>
          <w:marRight w:val="0"/>
          <w:marTop w:val="0"/>
          <w:marBottom w:val="0"/>
          <w:divBdr>
            <w:top w:val="none" w:sz="0" w:space="0" w:color="auto"/>
            <w:left w:val="none" w:sz="0" w:space="0" w:color="auto"/>
            <w:bottom w:val="none" w:sz="0" w:space="0" w:color="auto"/>
            <w:right w:val="none" w:sz="0" w:space="0" w:color="auto"/>
          </w:divBdr>
        </w:div>
        <w:div w:id="908031243">
          <w:marLeft w:val="0"/>
          <w:marRight w:val="0"/>
          <w:marTop w:val="0"/>
          <w:marBottom w:val="0"/>
          <w:divBdr>
            <w:top w:val="none" w:sz="0" w:space="0" w:color="auto"/>
            <w:left w:val="none" w:sz="0" w:space="0" w:color="auto"/>
            <w:bottom w:val="none" w:sz="0" w:space="0" w:color="auto"/>
            <w:right w:val="none" w:sz="0" w:space="0" w:color="auto"/>
          </w:divBdr>
        </w:div>
        <w:div w:id="991906876">
          <w:marLeft w:val="0"/>
          <w:marRight w:val="0"/>
          <w:marTop w:val="0"/>
          <w:marBottom w:val="0"/>
          <w:divBdr>
            <w:top w:val="none" w:sz="0" w:space="0" w:color="auto"/>
            <w:left w:val="none" w:sz="0" w:space="0" w:color="auto"/>
            <w:bottom w:val="none" w:sz="0" w:space="0" w:color="auto"/>
            <w:right w:val="none" w:sz="0" w:space="0" w:color="auto"/>
          </w:divBdr>
        </w:div>
        <w:div w:id="1145198922">
          <w:marLeft w:val="0"/>
          <w:marRight w:val="0"/>
          <w:marTop w:val="0"/>
          <w:marBottom w:val="0"/>
          <w:divBdr>
            <w:top w:val="none" w:sz="0" w:space="0" w:color="auto"/>
            <w:left w:val="none" w:sz="0" w:space="0" w:color="auto"/>
            <w:bottom w:val="none" w:sz="0" w:space="0" w:color="auto"/>
            <w:right w:val="none" w:sz="0" w:space="0" w:color="auto"/>
          </w:divBdr>
        </w:div>
        <w:div w:id="1298299497">
          <w:marLeft w:val="0"/>
          <w:marRight w:val="0"/>
          <w:marTop w:val="0"/>
          <w:marBottom w:val="0"/>
          <w:divBdr>
            <w:top w:val="none" w:sz="0" w:space="0" w:color="auto"/>
            <w:left w:val="none" w:sz="0" w:space="0" w:color="auto"/>
            <w:bottom w:val="none" w:sz="0" w:space="0" w:color="auto"/>
            <w:right w:val="none" w:sz="0" w:space="0" w:color="auto"/>
          </w:divBdr>
        </w:div>
        <w:div w:id="1302033320">
          <w:marLeft w:val="0"/>
          <w:marRight w:val="0"/>
          <w:marTop w:val="0"/>
          <w:marBottom w:val="0"/>
          <w:divBdr>
            <w:top w:val="none" w:sz="0" w:space="0" w:color="auto"/>
            <w:left w:val="none" w:sz="0" w:space="0" w:color="auto"/>
            <w:bottom w:val="none" w:sz="0" w:space="0" w:color="auto"/>
            <w:right w:val="none" w:sz="0" w:space="0" w:color="auto"/>
          </w:divBdr>
        </w:div>
        <w:div w:id="1326394945">
          <w:marLeft w:val="0"/>
          <w:marRight w:val="0"/>
          <w:marTop w:val="0"/>
          <w:marBottom w:val="0"/>
          <w:divBdr>
            <w:top w:val="none" w:sz="0" w:space="0" w:color="auto"/>
            <w:left w:val="none" w:sz="0" w:space="0" w:color="auto"/>
            <w:bottom w:val="none" w:sz="0" w:space="0" w:color="auto"/>
            <w:right w:val="none" w:sz="0" w:space="0" w:color="auto"/>
          </w:divBdr>
        </w:div>
        <w:div w:id="1336759523">
          <w:marLeft w:val="0"/>
          <w:marRight w:val="0"/>
          <w:marTop w:val="0"/>
          <w:marBottom w:val="0"/>
          <w:divBdr>
            <w:top w:val="none" w:sz="0" w:space="0" w:color="auto"/>
            <w:left w:val="none" w:sz="0" w:space="0" w:color="auto"/>
            <w:bottom w:val="none" w:sz="0" w:space="0" w:color="auto"/>
            <w:right w:val="none" w:sz="0" w:space="0" w:color="auto"/>
          </w:divBdr>
        </w:div>
        <w:div w:id="1403672758">
          <w:marLeft w:val="0"/>
          <w:marRight w:val="0"/>
          <w:marTop w:val="0"/>
          <w:marBottom w:val="0"/>
          <w:divBdr>
            <w:top w:val="none" w:sz="0" w:space="0" w:color="auto"/>
            <w:left w:val="none" w:sz="0" w:space="0" w:color="auto"/>
            <w:bottom w:val="none" w:sz="0" w:space="0" w:color="auto"/>
            <w:right w:val="none" w:sz="0" w:space="0" w:color="auto"/>
          </w:divBdr>
        </w:div>
        <w:div w:id="1407066682">
          <w:marLeft w:val="0"/>
          <w:marRight w:val="0"/>
          <w:marTop w:val="0"/>
          <w:marBottom w:val="0"/>
          <w:divBdr>
            <w:top w:val="none" w:sz="0" w:space="0" w:color="auto"/>
            <w:left w:val="none" w:sz="0" w:space="0" w:color="auto"/>
            <w:bottom w:val="none" w:sz="0" w:space="0" w:color="auto"/>
            <w:right w:val="none" w:sz="0" w:space="0" w:color="auto"/>
          </w:divBdr>
        </w:div>
        <w:div w:id="1447231545">
          <w:marLeft w:val="0"/>
          <w:marRight w:val="0"/>
          <w:marTop w:val="0"/>
          <w:marBottom w:val="0"/>
          <w:divBdr>
            <w:top w:val="none" w:sz="0" w:space="0" w:color="auto"/>
            <w:left w:val="none" w:sz="0" w:space="0" w:color="auto"/>
            <w:bottom w:val="none" w:sz="0" w:space="0" w:color="auto"/>
            <w:right w:val="none" w:sz="0" w:space="0" w:color="auto"/>
          </w:divBdr>
        </w:div>
        <w:div w:id="1615792642">
          <w:marLeft w:val="0"/>
          <w:marRight w:val="0"/>
          <w:marTop w:val="0"/>
          <w:marBottom w:val="0"/>
          <w:divBdr>
            <w:top w:val="none" w:sz="0" w:space="0" w:color="auto"/>
            <w:left w:val="none" w:sz="0" w:space="0" w:color="auto"/>
            <w:bottom w:val="none" w:sz="0" w:space="0" w:color="auto"/>
            <w:right w:val="none" w:sz="0" w:space="0" w:color="auto"/>
          </w:divBdr>
        </w:div>
        <w:div w:id="1624119400">
          <w:marLeft w:val="0"/>
          <w:marRight w:val="0"/>
          <w:marTop w:val="0"/>
          <w:marBottom w:val="0"/>
          <w:divBdr>
            <w:top w:val="none" w:sz="0" w:space="0" w:color="auto"/>
            <w:left w:val="none" w:sz="0" w:space="0" w:color="auto"/>
            <w:bottom w:val="none" w:sz="0" w:space="0" w:color="auto"/>
            <w:right w:val="none" w:sz="0" w:space="0" w:color="auto"/>
          </w:divBdr>
        </w:div>
        <w:div w:id="1764957502">
          <w:marLeft w:val="0"/>
          <w:marRight w:val="0"/>
          <w:marTop w:val="0"/>
          <w:marBottom w:val="0"/>
          <w:divBdr>
            <w:top w:val="none" w:sz="0" w:space="0" w:color="auto"/>
            <w:left w:val="none" w:sz="0" w:space="0" w:color="auto"/>
            <w:bottom w:val="none" w:sz="0" w:space="0" w:color="auto"/>
            <w:right w:val="none" w:sz="0" w:space="0" w:color="auto"/>
          </w:divBdr>
        </w:div>
        <w:div w:id="1825780776">
          <w:marLeft w:val="0"/>
          <w:marRight w:val="0"/>
          <w:marTop w:val="0"/>
          <w:marBottom w:val="0"/>
          <w:divBdr>
            <w:top w:val="none" w:sz="0" w:space="0" w:color="auto"/>
            <w:left w:val="none" w:sz="0" w:space="0" w:color="auto"/>
            <w:bottom w:val="none" w:sz="0" w:space="0" w:color="auto"/>
            <w:right w:val="none" w:sz="0" w:space="0" w:color="auto"/>
          </w:divBdr>
        </w:div>
        <w:div w:id="1838185235">
          <w:marLeft w:val="0"/>
          <w:marRight w:val="0"/>
          <w:marTop w:val="0"/>
          <w:marBottom w:val="0"/>
          <w:divBdr>
            <w:top w:val="none" w:sz="0" w:space="0" w:color="auto"/>
            <w:left w:val="none" w:sz="0" w:space="0" w:color="auto"/>
            <w:bottom w:val="none" w:sz="0" w:space="0" w:color="auto"/>
            <w:right w:val="none" w:sz="0" w:space="0" w:color="auto"/>
          </w:divBdr>
        </w:div>
        <w:div w:id="1843929318">
          <w:marLeft w:val="0"/>
          <w:marRight w:val="0"/>
          <w:marTop w:val="0"/>
          <w:marBottom w:val="0"/>
          <w:divBdr>
            <w:top w:val="none" w:sz="0" w:space="0" w:color="auto"/>
            <w:left w:val="none" w:sz="0" w:space="0" w:color="auto"/>
            <w:bottom w:val="none" w:sz="0" w:space="0" w:color="auto"/>
            <w:right w:val="none" w:sz="0" w:space="0" w:color="auto"/>
          </w:divBdr>
        </w:div>
        <w:div w:id="1901356547">
          <w:marLeft w:val="0"/>
          <w:marRight w:val="0"/>
          <w:marTop w:val="0"/>
          <w:marBottom w:val="0"/>
          <w:divBdr>
            <w:top w:val="none" w:sz="0" w:space="0" w:color="auto"/>
            <w:left w:val="none" w:sz="0" w:space="0" w:color="auto"/>
            <w:bottom w:val="none" w:sz="0" w:space="0" w:color="auto"/>
            <w:right w:val="none" w:sz="0" w:space="0" w:color="auto"/>
          </w:divBdr>
        </w:div>
        <w:div w:id="1981839984">
          <w:marLeft w:val="0"/>
          <w:marRight w:val="0"/>
          <w:marTop w:val="0"/>
          <w:marBottom w:val="0"/>
          <w:divBdr>
            <w:top w:val="none" w:sz="0" w:space="0" w:color="auto"/>
            <w:left w:val="none" w:sz="0" w:space="0" w:color="auto"/>
            <w:bottom w:val="none" w:sz="0" w:space="0" w:color="auto"/>
            <w:right w:val="none" w:sz="0" w:space="0" w:color="auto"/>
          </w:divBdr>
        </w:div>
        <w:div w:id="2016498320">
          <w:marLeft w:val="0"/>
          <w:marRight w:val="0"/>
          <w:marTop w:val="0"/>
          <w:marBottom w:val="0"/>
          <w:divBdr>
            <w:top w:val="none" w:sz="0" w:space="0" w:color="auto"/>
            <w:left w:val="none" w:sz="0" w:space="0" w:color="auto"/>
            <w:bottom w:val="none" w:sz="0" w:space="0" w:color="auto"/>
            <w:right w:val="none" w:sz="0" w:space="0" w:color="auto"/>
          </w:divBdr>
        </w:div>
        <w:div w:id="2068262982">
          <w:marLeft w:val="0"/>
          <w:marRight w:val="0"/>
          <w:marTop w:val="0"/>
          <w:marBottom w:val="0"/>
          <w:divBdr>
            <w:top w:val="none" w:sz="0" w:space="0" w:color="auto"/>
            <w:left w:val="none" w:sz="0" w:space="0" w:color="auto"/>
            <w:bottom w:val="none" w:sz="0" w:space="0" w:color="auto"/>
            <w:right w:val="none" w:sz="0" w:space="0" w:color="auto"/>
          </w:divBdr>
        </w:div>
        <w:div w:id="2104835757">
          <w:marLeft w:val="0"/>
          <w:marRight w:val="0"/>
          <w:marTop w:val="0"/>
          <w:marBottom w:val="0"/>
          <w:divBdr>
            <w:top w:val="none" w:sz="0" w:space="0" w:color="auto"/>
            <w:left w:val="none" w:sz="0" w:space="0" w:color="auto"/>
            <w:bottom w:val="none" w:sz="0" w:space="0" w:color="auto"/>
            <w:right w:val="none" w:sz="0" w:space="0" w:color="auto"/>
          </w:divBdr>
        </w:div>
        <w:div w:id="2144078038">
          <w:marLeft w:val="0"/>
          <w:marRight w:val="0"/>
          <w:marTop w:val="0"/>
          <w:marBottom w:val="0"/>
          <w:divBdr>
            <w:top w:val="none" w:sz="0" w:space="0" w:color="auto"/>
            <w:left w:val="none" w:sz="0" w:space="0" w:color="auto"/>
            <w:bottom w:val="none" w:sz="0" w:space="0" w:color="auto"/>
            <w:right w:val="none" w:sz="0" w:space="0" w:color="auto"/>
          </w:divBdr>
        </w:div>
      </w:divsChild>
    </w:div>
    <w:div w:id="601111025">
      <w:bodyDiv w:val="1"/>
      <w:marLeft w:val="0"/>
      <w:marRight w:val="0"/>
      <w:marTop w:val="0"/>
      <w:marBottom w:val="0"/>
      <w:divBdr>
        <w:top w:val="none" w:sz="0" w:space="0" w:color="auto"/>
        <w:left w:val="none" w:sz="0" w:space="0" w:color="auto"/>
        <w:bottom w:val="none" w:sz="0" w:space="0" w:color="auto"/>
        <w:right w:val="none" w:sz="0" w:space="0" w:color="auto"/>
      </w:divBdr>
      <w:divsChild>
        <w:div w:id="879896516">
          <w:marLeft w:val="0"/>
          <w:marRight w:val="0"/>
          <w:marTop w:val="0"/>
          <w:marBottom w:val="0"/>
          <w:divBdr>
            <w:top w:val="none" w:sz="0" w:space="0" w:color="auto"/>
            <w:left w:val="none" w:sz="0" w:space="0" w:color="auto"/>
            <w:bottom w:val="none" w:sz="0" w:space="0" w:color="auto"/>
            <w:right w:val="none" w:sz="0" w:space="0" w:color="auto"/>
          </w:divBdr>
        </w:div>
      </w:divsChild>
    </w:div>
    <w:div w:id="1260523482">
      <w:bodyDiv w:val="1"/>
      <w:marLeft w:val="0"/>
      <w:marRight w:val="0"/>
      <w:marTop w:val="0"/>
      <w:marBottom w:val="0"/>
      <w:divBdr>
        <w:top w:val="none" w:sz="0" w:space="0" w:color="auto"/>
        <w:left w:val="none" w:sz="0" w:space="0" w:color="auto"/>
        <w:bottom w:val="none" w:sz="0" w:space="0" w:color="auto"/>
        <w:right w:val="none" w:sz="0" w:space="0" w:color="auto"/>
      </w:divBdr>
      <w:divsChild>
        <w:div w:id="628047445">
          <w:marLeft w:val="0"/>
          <w:marRight w:val="0"/>
          <w:marTop w:val="0"/>
          <w:marBottom w:val="0"/>
          <w:divBdr>
            <w:top w:val="none" w:sz="0" w:space="0" w:color="auto"/>
            <w:left w:val="none" w:sz="0" w:space="0" w:color="auto"/>
            <w:bottom w:val="none" w:sz="0" w:space="0" w:color="auto"/>
            <w:right w:val="none" w:sz="0" w:space="0" w:color="auto"/>
          </w:divBdr>
          <w:divsChild>
            <w:div w:id="841969386">
              <w:marLeft w:val="0"/>
              <w:marRight w:val="0"/>
              <w:marTop w:val="0"/>
              <w:marBottom w:val="0"/>
              <w:divBdr>
                <w:top w:val="none" w:sz="0" w:space="0" w:color="auto"/>
                <w:left w:val="none" w:sz="0" w:space="0" w:color="auto"/>
                <w:bottom w:val="none" w:sz="0" w:space="0" w:color="auto"/>
                <w:right w:val="none" w:sz="0" w:space="0" w:color="auto"/>
              </w:divBdr>
              <w:divsChild>
                <w:div w:id="810099946">
                  <w:marLeft w:val="0"/>
                  <w:marRight w:val="0"/>
                  <w:marTop w:val="0"/>
                  <w:marBottom w:val="0"/>
                  <w:divBdr>
                    <w:top w:val="none" w:sz="0" w:space="0" w:color="auto"/>
                    <w:left w:val="none" w:sz="0" w:space="0" w:color="auto"/>
                    <w:bottom w:val="none" w:sz="0" w:space="0" w:color="auto"/>
                    <w:right w:val="none" w:sz="0" w:space="0" w:color="auto"/>
                  </w:divBdr>
                  <w:divsChild>
                    <w:div w:id="1506900495">
                      <w:marLeft w:val="0"/>
                      <w:marRight w:val="0"/>
                      <w:marTop w:val="0"/>
                      <w:marBottom w:val="0"/>
                      <w:divBdr>
                        <w:top w:val="none" w:sz="0" w:space="0" w:color="auto"/>
                        <w:left w:val="none" w:sz="0" w:space="0" w:color="auto"/>
                        <w:bottom w:val="none" w:sz="0" w:space="0" w:color="auto"/>
                        <w:right w:val="none" w:sz="0" w:space="0" w:color="auto"/>
                      </w:divBdr>
                      <w:divsChild>
                        <w:div w:id="653723561">
                          <w:marLeft w:val="0"/>
                          <w:marRight w:val="0"/>
                          <w:marTop w:val="0"/>
                          <w:marBottom w:val="0"/>
                          <w:divBdr>
                            <w:top w:val="none" w:sz="0" w:space="0" w:color="auto"/>
                            <w:left w:val="none" w:sz="0" w:space="0" w:color="auto"/>
                            <w:bottom w:val="none" w:sz="0" w:space="0" w:color="auto"/>
                            <w:right w:val="none" w:sz="0" w:space="0" w:color="auto"/>
                          </w:divBdr>
                          <w:divsChild>
                            <w:div w:id="14592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391413">
      <w:bodyDiv w:val="1"/>
      <w:marLeft w:val="0"/>
      <w:marRight w:val="0"/>
      <w:marTop w:val="0"/>
      <w:marBottom w:val="0"/>
      <w:divBdr>
        <w:top w:val="none" w:sz="0" w:space="0" w:color="auto"/>
        <w:left w:val="none" w:sz="0" w:space="0" w:color="auto"/>
        <w:bottom w:val="none" w:sz="0" w:space="0" w:color="auto"/>
        <w:right w:val="none" w:sz="0" w:space="0" w:color="auto"/>
      </w:divBdr>
    </w:div>
    <w:div w:id="1920795512">
      <w:bodyDiv w:val="1"/>
      <w:marLeft w:val="0"/>
      <w:marRight w:val="0"/>
      <w:marTop w:val="0"/>
      <w:marBottom w:val="0"/>
      <w:divBdr>
        <w:top w:val="none" w:sz="0" w:space="0" w:color="auto"/>
        <w:left w:val="none" w:sz="0" w:space="0" w:color="auto"/>
        <w:bottom w:val="none" w:sz="0" w:space="0" w:color="auto"/>
        <w:right w:val="none" w:sz="0" w:space="0" w:color="auto"/>
      </w:divBdr>
      <w:divsChild>
        <w:div w:id="670639009">
          <w:marLeft w:val="0"/>
          <w:marRight w:val="0"/>
          <w:marTop w:val="0"/>
          <w:marBottom w:val="0"/>
          <w:divBdr>
            <w:top w:val="none" w:sz="0" w:space="0" w:color="auto"/>
            <w:left w:val="none" w:sz="0" w:space="0" w:color="auto"/>
            <w:bottom w:val="none" w:sz="0" w:space="0" w:color="auto"/>
            <w:right w:val="none" w:sz="0" w:space="0" w:color="auto"/>
          </w:divBdr>
          <w:divsChild>
            <w:div w:id="1734618029">
              <w:marLeft w:val="0"/>
              <w:marRight w:val="0"/>
              <w:marTop w:val="0"/>
              <w:marBottom w:val="0"/>
              <w:divBdr>
                <w:top w:val="none" w:sz="0" w:space="0" w:color="auto"/>
                <w:left w:val="none" w:sz="0" w:space="0" w:color="auto"/>
                <w:bottom w:val="none" w:sz="0" w:space="0" w:color="auto"/>
                <w:right w:val="none" w:sz="0" w:space="0" w:color="auto"/>
              </w:divBdr>
              <w:divsChild>
                <w:div w:id="664356605">
                  <w:marLeft w:val="0"/>
                  <w:marRight w:val="0"/>
                  <w:marTop w:val="0"/>
                  <w:marBottom w:val="0"/>
                  <w:divBdr>
                    <w:top w:val="none" w:sz="0" w:space="0" w:color="auto"/>
                    <w:left w:val="none" w:sz="0" w:space="0" w:color="auto"/>
                    <w:bottom w:val="none" w:sz="0" w:space="0" w:color="auto"/>
                    <w:right w:val="none" w:sz="0" w:space="0" w:color="auto"/>
                  </w:divBdr>
                  <w:divsChild>
                    <w:div w:id="94834056">
                      <w:marLeft w:val="0"/>
                      <w:marRight w:val="0"/>
                      <w:marTop w:val="0"/>
                      <w:marBottom w:val="0"/>
                      <w:divBdr>
                        <w:top w:val="none" w:sz="0" w:space="0" w:color="auto"/>
                        <w:left w:val="none" w:sz="0" w:space="0" w:color="auto"/>
                        <w:bottom w:val="none" w:sz="0" w:space="0" w:color="auto"/>
                        <w:right w:val="none" w:sz="0" w:space="0" w:color="auto"/>
                      </w:divBdr>
                      <w:divsChild>
                        <w:div w:id="1432357699">
                          <w:marLeft w:val="0"/>
                          <w:marRight w:val="0"/>
                          <w:marTop w:val="0"/>
                          <w:marBottom w:val="0"/>
                          <w:divBdr>
                            <w:top w:val="none" w:sz="0" w:space="0" w:color="auto"/>
                            <w:left w:val="none" w:sz="0" w:space="0" w:color="auto"/>
                            <w:bottom w:val="none" w:sz="0" w:space="0" w:color="auto"/>
                            <w:right w:val="none" w:sz="0" w:space="0" w:color="auto"/>
                          </w:divBdr>
                          <w:divsChild>
                            <w:div w:id="6470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390684">
      <w:bodyDiv w:val="1"/>
      <w:marLeft w:val="0"/>
      <w:marRight w:val="0"/>
      <w:marTop w:val="0"/>
      <w:marBottom w:val="0"/>
      <w:divBdr>
        <w:top w:val="none" w:sz="0" w:space="0" w:color="auto"/>
        <w:left w:val="none" w:sz="0" w:space="0" w:color="auto"/>
        <w:bottom w:val="none" w:sz="0" w:space="0" w:color="auto"/>
        <w:right w:val="none" w:sz="0" w:space="0" w:color="auto"/>
      </w:divBdr>
    </w:div>
    <w:div w:id="20408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styslavrudyk@nupp.edu.ua"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6.bin"/><Relationship Id="rId50" Type="http://schemas.openxmlformats.org/officeDocument/2006/relationships/image" Target="media/image20.wmf"/><Relationship Id="rId55" Type="http://schemas.openxmlformats.org/officeDocument/2006/relationships/oleObject" Target="embeddings/oleObject20.bin"/><Relationship Id="rId63" Type="http://schemas.microsoft.com/office/2007/relationships/hdphoto" Target="media/hdphoto1.wdp"/><Relationship Id="rId68" Type="http://schemas.openxmlformats.org/officeDocument/2006/relationships/image" Target="media/image29.wmf"/><Relationship Id="rId76" Type="http://schemas.openxmlformats.org/officeDocument/2006/relationships/hyperlink" Target="https://doi.org/10.6028/jres.106.016" TargetMode="External"/><Relationship Id="rId7" Type="http://schemas.openxmlformats.org/officeDocument/2006/relationships/endnotes" Target="endnotes.xml"/><Relationship Id="rId71" Type="http://schemas.openxmlformats.org/officeDocument/2006/relationships/oleObject" Target="embeddings/oleObject26.bin"/><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7.bin"/><Relationship Id="rId11" Type="http://schemas.openxmlformats.org/officeDocument/2006/relationships/hyperlink" Target="https://orcid.org/0000-0002-5346-9545"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image" Target="media/image24.wmf"/><Relationship Id="rId66" Type="http://schemas.openxmlformats.org/officeDocument/2006/relationships/image" Target="media/image28.png"/><Relationship Id="rId74" Type="http://schemas.openxmlformats.org/officeDocument/2006/relationships/hyperlink" Target="https://doi.org/10.29295/2311-7257-2018-93-3-205-214"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3.bin"/><Relationship Id="rId10" Type="http://schemas.openxmlformats.org/officeDocument/2006/relationships/hyperlink" Target="https://orcid.org/0000-0001-8386-977X"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4.bin"/><Relationship Id="rId73" Type="http://schemas.openxmlformats.org/officeDocument/2006/relationships/oleObject" Target="embeddings/oleObject27.bin"/><Relationship Id="rId78" Type="http://schemas.openxmlformats.org/officeDocument/2006/relationships/hyperlink" Target="https://doi.org/10.5194/ms-8-165-2017" TargetMode="External"/><Relationship Id="rId4" Type="http://schemas.openxmlformats.org/officeDocument/2006/relationships/settings" Target="settings.xml"/><Relationship Id="rId9" Type="http://schemas.openxmlformats.org/officeDocument/2006/relationships/hyperlink" Target="https://doi.org/10.26906/znp.2023.58.&#1061;&#1061;&#1061;&#1061;" TargetMode="External"/><Relationship Id="rId14" Type="http://schemas.openxmlformats.org/officeDocument/2006/relationships/image" Target="media/image1.jpe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5.bin"/><Relationship Id="rId77" Type="http://schemas.openxmlformats.org/officeDocument/2006/relationships/hyperlink" Target="https://doi.org/10.5194/ms-8-165-2017" TargetMode="External"/><Relationship Id="rId8" Type="http://schemas.openxmlformats.org/officeDocument/2006/relationships/hyperlink" Target="http://journals.nupp.edu.ua/znp" TargetMode="External"/><Relationship Id="rId51" Type="http://schemas.openxmlformats.org/officeDocument/2006/relationships/oleObject" Target="embeddings/oleObject18.bin"/><Relationship Id="rId72" Type="http://schemas.openxmlformats.org/officeDocument/2006/relationships/image" Target="media/image31.w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rostyslavrudyk@nupp.edu.ua"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2.bin"/><Relationship Id="rId67" Type="http://schemas.microsoft.com/office/2007/relationships/hdphoto" Target="media/hdphoto2.wdp"/><Relationship Id="rId20" Type="http://schemas.openxmlformats.org/officeDocument/2006/relationships/image" Target="media/image5.wmf"/><Relationship Id="rId41" Type="http://schemas.openxmlformats.org/officeDocument/2006/relationships/oleObject" Target="embeddings/oleObject13.bin"/><Relationship Id="rId54" Type="http://schemas.openxmlformats.org/officeDocument/2006/relationships/image" Target="media/image22.wmf"/><Relationship Id="rId62" Type="http://schemas.openxmlformats.org/officeDocument/2006/relationships/image" Target="media/image26.png"/><Relationship Id="rId70" Type="http://schemas.openxmlformats.org/officeDocument/2006/relationships/image" Target="media/image30.wmf"/><Relationship Id="rId75" Type="http://schemas.openxmlformats.org/officeDocument/2006/relationships/hyperlink" Target="https://doi.org/10.29295/2311-7257-2018-93-3-205-2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7.bin"/><Relationship Id="rId57" Type="http://schemas.openxmlformats.org/officeDocument/2006/relationships/oleObject" Target="embeddings/oleObject2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BC23-742A-46A2-98C4-A5B15638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17426</Words>
  <Characters>9933</Characters>
  <Application>Microsoft Office Word</Application>
  <DocSecurity>0</DocSecurity>
  <Lines>82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Вимоги до оформлення статей</vt:lpstr>
      <vt:lpstr>Вимоги до оформлення статей</vt:lpstr>
    </vt:vector>
  </TitlesOfParts>
  <Company/>
  <LinksUpToDate>false</LinksUpToDate>
  <CharactersWithSpaces>27305</CharactersWithSpaces>
  <SharedDoc>false</SharedDoc>
  <HLinks>
    <vt:vector size="60" baseType="variant">
      <vt:variant>
        <vt:i4>5373977</vt:i4>
      </vt:variant>
      <vt:variant>
        <vt:i4>27</vt:i4>
      </vt:variant>
      <vt:variant>
        <vt:i4>0</vt:i4>
      </vt:variant>
      <vt:variant>
        <vt:i4>5</vt:i4>
      </vt:variant>
      <vt:variant>
        <vt:lpwstr>https://doi.org/10.5194/ms-8-165-2017</vt:lpwstr>
      </vt:variant>
      <vt:variant>
        <vt:lpwstr/>
      </vt:variant>
      <vt:variant>
        <vt:i4>6291523</vt:i4>
      </vt:variant>
      <vt:variant>
        <vt:i4>24</vt:i4>
      </vt:variant>
      <vt:variant>
        <vt:i4>0</vt:i4>
      </vt:variant>
      <vt:variant>
        <vt:i4>5</vt:i4>
      </vt:variant>
      <vt:variant>
        <vt:lpwstr>https://doi.org/10.1007/978-981-15-9678-0_55</vt:lpwstr>
      </vt:variant>
      <vt:variant>
        <vt:lpwstr/>
      </vt:variant>
      <vt:variant>
        <vt:i4>5373977</vt:i4>
      </vt:variant>
      <vt:variant>
        <vt:i4>21</vt:i4>
      </vt:variant>
      <vt:variant>
        <vt:i4>0</vt:i4>
      </vt:variant>
      <vt:variant>
        <vt:i4>5</vt:i4>
      </vt:variant>
      <vt:variant>
        <vt:lpwstr>https://doi.org/10.5194/ms-8-165-2017</vt:lpwstr>
      </vt:variant>
      <vt:variant>
        <vt:lpwstr/>
      </vt:variant>
      <vt:variant>
        <vt:i4>5373977</vt:i4>
      </vt:variant>
      <vt:variant>
        <vt:i4>18</vt:i4>
      </vt:variant>
      <vt:variant>
        <vt:i4>0</vt:i4>
      </vt:variant>
      <vt:variant>
        <vt:i4>5</vt:i4>
      </vt:variant>
      <vt:variant>
        <vt:lpwstr>https://doi.org/10.5194/ms-8-165-2017</vt:lpwstr>
      </vt:variant>
      <vt:variant>
        <vt:lpwstr/>
      </vt:variant>
      <vt:variant>
        <vt:i4>6291523</vt:i4>
      </vt:variant>
      <vt:variant>
        <vt:i4>15</vt:i4>
      </vt:variant>
      <vt:variant>
        <vt:i4>0</vt:i4>
      </vt:variant>
      <vt:variant>
        <vt:i4>5</vt:i4>
      </vt:variant>
      <vt:variant>
        <vt:lpwstr>https://doi.org/10.1007/978-981-15-9678-0_55</vt:lpwstr>
      </vt:variant>
      <vt:variant>
        <vt:lpwstr/>
      </vt:variant>
      <vt:variant>
        <vt:i4>5373977</vt:i4>
      </vt:variant>
      <vt:variant>
        <vt:i4>12</vt:i4>
      </vt:variant>
      <vt:variant>
        <vt:i4>0</vt:i4>
      </vt:variant>
      <vt:variant>
        <vt:i4>5</vt:i4>
      </vt:variant>
      <vt:variant>
        <vt:lpwstr>https://doi.org/10.5194/ms-8-165-2017</vt:lpwstr>
      </vt:variant>
      <vt:variant>
        <vt:lpwstr/>
      </vt:variant>
      <vt:variant>
        <vt:i4>6225942</vt:i4>
      </vt:variant>
      <vt:variant>
        <vt:i4>9</vt:i4>
      </vt:variant>
      <vt:variant>
        <vt:i4>0</vt:i4>
      </vt:variant>
      <vt:variant>
        <vt:i4>5</vt:i4>
      </vt:variant>
      <vt:variant>
        <vt:lpwstr>https://orcid.org/0000-0001-8386-977X</vt:lpwstr>
      </vt:variant>
      <vt:variant>
        <vt:lpwstr/>
      </vt:variant>
      <vt:variant>
        <vt:i4>6225942</vt:i4>
      </vt:variant>
      <vt:variant>
        <vt:i4>6</vt:i4>
      </vt:variant>
      <vt:variant>
        <vt:i4>0</vt:i4>
      </vt:variant>
      <vt:variant>
        <vt:i4>5</vt:i4>
      </vt:variant>
      <vt:variant>
        <vt:lpwstr>https://orcid.org/0000-0001-8386-977X</vt:lpwstr>
      </vt:variant>
      <vt:variant>
        <vt:lpwstr/>
      </vt:variant>
      <vt:variant>
        <vt:i4>73465887</vt:i4>
      </vt:variant>
      <vt:variant>
        <vt:i4>3</vt:i4>
      </vt:variant>
      <vt:variant>
        <vt:i4>0</vt:i4>
      </vt:variant>
      <vt:variant>
        <vt:i4>5</vt:i4>
      </vt:variant>
      <vt:variant>
        <vt:lpwstr>https://doi.org/10.26906/znp.2022.ХХ.ХХХХ</vt:lpwstr>
      </vt:variant>
      <vt:variant>
        <vt:lpwstr/>
      </vt:variant>
      <vt:variant>
        <vt:i4>3735655</vt:i4>
      </vt:variant>
      <vt:variant>
        <vt:i4>0</vt:i4>
      </vt:variant>
      <vt:variant>
        <vt:i4>0</vt:i4>
      </vt:variant>
      <vt:variant>
        <vt:i4>5</vt:i4>
      </vt:variant>
      <vt:variant>
        <vt:lpwstr>http://journals.nupp.edu.ua/znp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Вимоги до оформлення статей</dc:title>
  <dc:subject/>
  <dc:creator>Администратор</dc:creator>
  <cp:keywords/>
  <cp:lastModifiedBy>vova</cp:lastModifiedBy>
  <cp:revision>2</cp:revision>
  <cp:lastPrinted>2015-10-06T08:44:00Z</cp:lastPrinted>
  <dcterms:created xsi:type="dcterms:W3CDTF">2023-12-05T14:55:00Z</dcterms:created>
  <dcterms:modified xsi:type="dcterms:W3CDTF">2023-12-05T14:55:00Z</dcterms:modified>
</cp:coreProperties>
</file>