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65D" w:rsidRPr="007E46BA" w:rsidRDefault="00DD14AB" w:rsidP="007E46BA">
      <w:pPr>
        <w:pStyle w:val="a3"/>
        <w:spacing w:after="0" w:line="312" w:lineRule="auto"/>
        <w:ind w:left="0"/>
        <w:contextualSpacing w:val="0"/>
        <w:rPr>
          <w:rFonts w:ascii="Times New Roman" w:hAnsi="Times New Roman"/>
          <w:sz w:val="24"/>
          <w:szCs w:val="24"/>
          <w:lang w:val="uk-UA"/>
        </w:rPr>
      </w:pPr>
      <w:r w:rsidRPr="00DD14AB">
        <w:rPr>
          <w:rFonts w:ascii="Times New Roman" w:hAnsi="Times New Roman"/>
          <w:sz w:val="24"/>
          <w:szCs w:val="24"/>
          <w:lang w:val="uk-UA"/>
        </w:rPr>
        <w:t>УДК 621.396.946, 533.9.072</w:t>
      </w:r>
    </w:p>
    <w:p w:rsidR="00354DF6" w:rsidRDefault="00A14C0D" w:rsidP="007E46BA">
      <w:pPr>
        <w:spacing w:after="0" w:line="312" w:lineRule="auto"/>
        <w:ind w:firstLine="720"/>
        <w:jc w:val="right"/>
        <w:rPr>
          <w:rFonts w:ascii="Times New Roman" w:hAnsi="Times New Roman" w:cs="Times New Roman"/>
          <w:sz w:val="24"/>
          <w:szCs w:val="24"/>
          <w:lang w:val="uk-UA"/>
        </w:rPr>
      </w:pPr>
      <w:r w:rsidRPr="007E46BA">
        <w:rPr>
          <w:rFonts w:ascii="Times New Roman" w:hAnsi="Times New Roman" w:cs="Times New Roman"/>
          <w:sz w:val="24"/>
          <w:szCs w:val="24"/>
          <w:lang w:val="uk-UA"/>
        </w:rPr>
        <w:t>О.В. ШЕФЕР</w:t>
      </w:r>
    </w:p>
    <w:p w:rsidR="00F8449C" w:rsidRPr="007E46BA" w:rsidRDefault="00F8449C" w:rsidP="007E46BA">
      <w:pPr>
        <w:pStyle w:val="02"/>
        <w:widowControl w:val="0"/>
        <w:spacing w:after="0" w:line="312" w:lineRule="auto"/>
        <w:ind w:firstLine="720"/>
        <w:jc w:val="right"/>
        <w:rPr>
          <w:color w:val="auto"/>
          <w:sz w:val="16"/>
          <w:szCs w:val="16"/>
        </w:rPr>
      </w:pPr>
      <w:r w:rsidRPr="007E46BA">
        <w:rPr>
          <w:color w:val="auto"/>
          <w:sz w:val="16"/>
          <w:szCs w:val="16"/>
        </w:rPr>
        <w:t>Полтавський національний технічний університе</w:t>
      </w:r>
      <w:r w:rsidR="007E46BA">
        <w:rPr>
          <w:color w:val="auto"/>
          <w:sz w:val="16"/>
          <w:szCs w:val="16"/>
        </w:rPr>
        <w:t>т імені Юрія Кондратюка</w:t>
      </w:r>
    </w:p>
    <w:p w:rsidR="001F2E24" w:rsidRPr="000317EF" w:rsidRDefault="001F2E24" w:rsidP="000317EF">
      <w:pPr>
        <w:pStyle w:val="a3"/>
        <w:spacing w:after="0" w:line="312" w:lineRule="auto"/>
        <w:ind w:left="0" w:firstLine="720"/>
        <w:contextualSpacing w:val="0"/>
        <w:rPr>
          <w:rFonts w:ascii="Times New Roman" w:hAnsi="Times New Roman"/>
          <w:sz w:val="20"/>
          <w:szCs w:val="20"/>
          <w:lang w:val="uk-UA"/>
        </w:rPr>
      </w:pPr>
    </w:p>
    <w:p w:rsidR="009E0841" w:rsidRPr="00A14C0D" w:rsidRDefault="007E1E85" w:rsidP="00A14C0D">
      <w:pPr>
        <w:pStyle w:val="a3"/>
        <w:spacing w:after="0" w:line="312" w:lineRule="auto"/>
        <w:ind w:left="0"/>
        <w:contextualSpacing w:val="0"/>
        <w:jc w:val="center"/>
        <w:rPr>
          <w:rFonts w:ascii="Times New Roman" w:hAnsi="Times New Roman"/>
          <w:b/>
          <w:sz w:val="24"/>
          <w:szCs w:val="24"/>
          <w:highlight w:val="yellow"/>
          <w:lang w:val="uk-UA"/>
        </w:rPr>
      </w:pPr>
      <w:r w:rsidRPr="007E1E85">
        <w:rPr>
          <w:rFonts w:ascii="Times New Roman" w:hAnsi="Times New Roman"/>
          <w:b/>
          <w:sz w:val="24"/>
          <w:szCs w:val="24"/>
          <w:lang w:val="uk-UA"/>
        </w:rPr>
        <w:t>СПОСІБ ВИМІРЮВАННЯ ПАРАМЕТРІВ ПЛАЗМИ З МЕТОЮ ПІДВИЩЕННЯ ЗАВАДОСТІЙКОСТІ СУПУТНИКОВИХ ТЕЛЕКОМУНІКАЦІЙ</w:t>
      </w:r>
    </w:p>
    <w:p w:rsidR="00F816B2" w:rsidRPr="000317EF" w:rsidRDefault="00F816B2" w:rsidP="000317EF">
      <w:pPr>
        <w:pStyle w:val="a3"/>
        <w:spacing w:after="0" w:line="312" w:lineRule="auto"/>
        <w:ind w:left="0" w:firstLine="720"/>
        <w:contextualSpacing w:val="0"/>
        <w:jc w:val="center"/>
        <w:rPr>
          <w:rFonts w:ascii="Times New Roman" w:hAnsi="Times New Roman"/>
          <w:b/>
          <w:sz w:val="20"/>
          <w:szCs w:val="20"/>
          <w:highlight w:val="yellow"/>
          <w:lang w:val="uk-UA"/>
        </w:rPr>
      </w:pPr>
    </w:p>
    <w:p w:rsidR="00E65EF4" w:rsidRPr="00E65EF4" w:rsidRDefault="00E65EF4" w:rsidP="000317EF">
      <w:pPr>
        <w:pStyle w:val="a3"/>
        <w:spacing w:after="0" w:line="312" w:lineRule="auto"/>
        <w:ind w:left="0" w:firstLine="720"/>
        <w:contextualSpacing w:val="0"/>
        <w:jc w:val="both"/>
        <w:rPr>
          <w:rFonts w:asciiTheme="majorHAnsi" w:eastAsiaTheme="minorEastAsia" w:hAnsiTheme="majorHAnsi"/>
          <w:i/>
          <w:sz w:val="18"/>
          <w:szCs w:val="18"/>
          <w:lang w:val="uk-UA" w:eastAsia="ru-RU"/>
        </w:rPr>
      </w:pPr>
      <w:r w:rsidRPr="00E65EF4">
        <w:rPr>
          <w:rFonts w:asciiTheme="majorHAnsi" w:eastAsiaTheme="minorEastAsia" w:hAnsiTheme="majorHAnsi"/>
          <w:i/>
          <w:sz w:val="18"/>
          <w:szCs w:val="18"/>
          <w:lang w:val="uk-UA" w:eastAsia="ru-RU"/>
        </w:rPr>
        <w:t xml:space="preserve">У статті </w:t>
      </w:r>
      <w:r w:rsidR="00F8120F">
        <w:rPr>
          <w:rFonts w:asciiTheme="majorHAnsi" w:eastAsiaTheme="minorEastAsia" w:hAnsiTheme="majorHAnsi"/>
          <w:i/>
          <w:sz w:val="18"/>
          <w:szCs w:val="18"/>
          <w:lang w:val="uk-UA" w:eastAsia="ru-RU"/>
        </w:rPr>
        <w:t>запропоновано</w:t>
      </w:r>
      <w:r w:rsidRPr="00E65EF4">
        <w:rPr>
          <w:rFonts w:asciiTheme="majorHAnsi" w:eastAsiaTheme="minorEastAsia" w:hAnsiTheme="majorHAnsi"/>
          <w:i/>
          <w:sz w:val="18"/>
          <w:szCs w:val="18"/>
          <w:lang w:val="uk-UA" w:eastAsia="ru-RU"/>
        </w:rPr>
        <w:t xml:space="preserve"> спосіб зондового вимірювання параметрів плазми. Розроблена експериментальна установка, на якій проводились дослідження за методом другої гармоніки та докладно описана методика проведення експерименту. Досліджено функцію розподілу електронів за енергіями у газорозрядній плазмі загального випромінювання. Проведено перевірку на наявність максвелівського розподілу електронів та в</w:t>
      </w:r>
      <w:r w:rsidR="00F8120F">
        <w:rPr>
          <w:rFonts w:asciiTheme="majorHAnsi" w:eastAsiaTheme="minorEastAsia" w:hAnsiTheme="majorHAnsi"/>
          <w:i/>
          <w:sz w:val="18"/>
          <w:szCs w:val="18"/>
          <w:lang w:val="uk-UA" w:eastAsia="ru-RU"/>
        </w:rPr>
        <w:t>становле</w:t>
      </w:r>
      <w:r w:rsidRPr="00E65EF4">
        <w:rPr>
          <w:rFonts w:asciiTheme="majorHAnsi" w:eastAsiaTheme="minorEastAsia" w:hAnsiTheme="majorHAnsi"/>
          <w:i/>
          <w:sz w:val="18"/>
          <w:szCs w:val="18"/>
          <w:lang w:val="uk-UA" w:eastAsia="ru-RU"/>
        </w:rPr>
        <w:t>но температуру електронів. Визначено функцію розподілу електронів за енергіями</w:t>
      </w:r>
      <w:r w:rsidR="00F8120F">
        <w:rPr>
          <w:rFonts w:asciiTheme="majorHAnsi" w:eastAsiaTheme="minorEastAsia" w:hAnsiTheme="majorHAnsi"/>
          <w:i/>
          <w:sz w:val="18"/>
          <w:szCs w:val="18"/>
          <w:lang w:val="uk-UA" w:eastAsia="ru-RU"/>
        </w:rPr>
        <w:t xml:space="preserve"> та </w:t>
      </w:r>
      <w:r w:rsidRPr="00E65EF4">
        <w:rPr>
          <w:rFonts w:asciiTheme="majorHAnsi" w:eastAsiaTheme="minorEastAsia" w:hAnsiTheme="majorHAnsi"/>
          <w:i/>
          <w:sz w:val="18"/>
          <w:szCs w:val="18"/>
          <w:lang w:val="uk-UA" w:eastAsia="ru-RU"/>
        </w:rPr>
        <w:t>вплив величини розрядного струму, тиску газу та розташування зонда.</w:t>
      </w:r>
    </w:p>
    <w:p w:rsidR="00F816B2" w:rsidRPr="000043E4" w:rsidRDefault="00F816B2" w:rsidP="000317EF">
      <w:pPr>
        <w:pStyle w:val="a3"/>
        <w:spacing w:after="0" w:line="312" w:lineRule="auto"/>
        <w:ind w:left="0" w:firstLine="720"/>
        <w:contextualSpacing w:val="0"/>
        <w:jc w:val="both"/>
        <w:rPr>
          <w:rFonts w:asciiTheme="majorHAnsi" w:hAnsiTheme="majorHAnsi"/>
          <w:i/>
          <w:sz w:val="18"/>
          <w:szCs w:val="18"/>
          <w:lang w:val="uk-UA"/>
        </w:rPr>
      </w:pPr>
      <w:r w:rsidRPr="000043E4">
        <w:rPr>
          <w:rFonts w:asciiTheme="majorHAnsi" w:hAnsiTheme="majorHAnsi"/>
          <w:i/>
          <w:sz w:val="18"/>
          <w:szCs w:val="18"/>
          <w:lang w:val="uk-UA"/>
        </w:rPr>
        <w:t>Ключові слова:</w:t>
      </w:r>
      <w:r w:rsidR="00E65EF4">
        <w:rPr>
          <w:rFonts w:asciiTheme="majorHAnsi" w:hAnsiTheme="majorHAnsi"/>
          <w:i/>
          <w:sz w:val="18"/>
          <w:szCs w:val="18"/>
          <w:lang w:val="en-US"/>
        </w:rPr>
        <w:t xml:space="preserve"> </w:t>
      </w:r>
      <w:r w:rsidR="000043E4" w:rsidRPr="000043E4">
        <w:rPr>
          <w:rFonts w:asciiTheme="majorHAnsi" w:hAnsiTheme="majorHAnsi"/>
          <w:i/>
          <w:sz w:val="18"/>
          <w:szCs w:val="18"/>
          <w:lang w:val="uk-UA"/>
        </w:rPr>
        <w:t>плазма, похибки вимірювання, енергія електрона, розподіл електронів, космічний апарат, експериментальна установка</w:t>
      </w:r>
      <w:r w:rsidR="00C25D27" w:rsidRPr="000043E4">
        <w:rPr>
          <w:rFonts w:asciiTheme="majorHAnsi" w:hAnsiTheme="majorHAnsi"/>
          <w:i/>
          <w:sz w:val="18"/>
          <w:szCs w:val="18"/>
          <w:lang w:val="uk-UA"/>
        </w:rPr>
        <w:t>.</w:t>
      </w:r>
    </w:p>
    <w:p w:rsidR="008E7D35" w:rsidRDefault="008E7D35" w:rsidP="000317EF">
      <w:pPr>
        <w:spacing w:after="0" w:line="312" w:lineRule="auto"/>
        <w:ind w:firstLine="720"/>
        <w:jc w:val="both"/>
        <w:rPr>
          <w:rFonts w:ascii="Times New Roman" w:eastAsia="Times New Roman" w:hAnsi="Times New Roman" w:cs="Times New Roman"/>
          <w:i/>
          <w:sz w:val="20"/>
          <w:szCs w:val="20"/>
          <w:lang w:val="uk-UA" w:eastAsia="en-US"/>
        </w:rPr>
      </w:pPr>
    </w:p>
    <w:p w:rsidR="00A14C0D" w:rsidRDefault="00A14C0D" w:rsidP="00A14C0D">
      <w:pPr>
        <w:tabs>
          <w:tab w:val="left" w:pos="993"/>
        </w:tabs>
        <w:spacing w:after="0" w:line="312" w:lineRule="auto"/>
        <w:ind w:firstLine="720"/>
        <w:jc w:val="right"/>
        <w:rPr>
          <w:rFonts w:ascii="Times New Roman" w:hAnsi="Times New Roman" w:cs="Times New Roman"/>
          <w:sz w:val="18"/>
          <w:szCs w:val="18"/>
          <w:lang w:val="uk-UA"/>
        </w:rPr>
      </w:pPr>
      <w:r w:rsidRPr="00D8226D">
        <w:rPr>
          <w:rFonts w:ascii="Times New Roman" w:hAnsi="Times New Roman" w:cs="Times New Roman"/>
          <w:sz w:val="18"/>
          <w:szCs w:val="18"/>
          <w:lang w:val="en-US"/>
        </w:rPr>
        <w:t>OLEKSANDR</w:t>
      </w:r>
      <w:r w:rsidRPr="00654A44">
        <w:rPr>
          <w:rFonts w:ascii="Times New Roman" w:hAnsi="Times New Roman" w:cs="Times New Roman"/>
          <w:sz w:val="18"/>
          <w:szCs w:val="18"/>
          <w:lang w:val="uk-UA"/>
        </w:rPr>
        <w:t xml:space="preserve"> </w:t>
      </w:r>
      <w:r w:rsidRPr="00D8226D">
        <w:rPr>
          <w:rFonts w:ascii="Times New Roman" w:hAnsi="Times New Roman" w:cs="Times New Roman"/>
          <w:sz w:val="18"/>
          <w:szCs w:val="18"/>
          <w:lang w:val="en-US"/>
        </w:rPr>
        <w:t>VITALIIOVYCH</w:t>
      </w:r>
      <w:r w:rsidRPr="00D8226D">
        <w:rPr>
          <w:rFonts w:ascii="Times New Roman" w:hAnsi="Times New Roman" w:cs="Times New Roman"/>
          <w:sz w:val="18"/>
          <w:szCs w:val="18"/>
          <w:lang w:val="uk-UA"/>
        </w:rPr>
        <w:t xml:space="preserve"> SHEFER</w:t>
      </w:r>
    </w:p>
    <w:p w:rsidR="00A14C0D" w:rsidRPr="00A14C0D" w:rsidRDefault="00A14C0D" w:rsidP="00A14C0D">
      <w:pPr>
        <w:tabs>
          <w:tab w:val="left" w:pos="993"/>
        </w:tabs>
        <w:spacing w:after="0" w:line="312" w:lineRule="auto"/>
        <w:ind w:firstLine="720"/>
        <w:jc w:val="right"/>
        <w:rPr>
          <w:rFonts w:ascii="Times New Roman" w:hAnsi="Times New Roman" w:cs="Times New Roman"/>
          <w:sz w:val="16"/>
          <w:szCs w:val="16"/>
          <w:highlight w:val="yellow"/>
          <w:lang w:val="en-US"/>
        </w:rPr>
      </w:pPr>
      <w:r w:rsidRPr="00A14C0D">
        <w:rPr>
          <w:rFonts w:ascii="Times New Roman" w:hAnsi="Times New Roman" w:cs="Times New Roman"/>
          <w:iCs/>
          <w:sz w:val="16"/>
          <w:szCs w:val="16"/>
          <w:lang w:val="uk-UA"/>
        </w:rPr>
        <w:t xml:space="preserve">Poltava National </w:t>
      </w:r>
      <w:r w:rsidRPr="00A14C0D">
        <w:rPr>
          <w:rFonts w:ascii="Times New Roman" w:hAnsi="Times New Roman" w:cs="Times New Roman"/>
          <w:iCs/>
          <w:sz w:val="16"/>
          <w:szCs w:val="16"/>
          <w:lang w:val="en-US"/>
        </w:rPr>
        <w:t>T</w:t>
      </w:r>
      <w:r w:rsidRPr="00A14C0D">
        <w:rPr>
          <w:rFonts w:ascii="Times New Roman" w:hAnsi="Times New Roman" w:cs="Times New Roman"/>
          <w:iCs/>
          <w:sz w:val="16"/>
          <w:szCs w:val="16"/>
          <w:lang w:val="uk-UA"/>
        </w:rPr>
        <w:t>echnical Yuri Kondratyuk University</w:t>
      </w:r>
    </w:p>
    <w:p w:rsidR="00A14C0D" w:rsidRPr="00A14C0D" w:rsidRDefault="00A14C0D" w:rsidP="000317EF">
      <w:pPr>
        <w:spacing w:after="0" w:line="312" w:lineRule="auto"/>
        <w:ind w:firstLine="720"/>
        <w:jc w:val="both"/>
        <w:rPr>
          <w:rFonts w:ascii="Times New Roman" w:eastAsia="Times New Roman" w:hAnsi="Times New Roman" w:cs="Times New Roman"/>
          <w:i/>
          <w:sz w:val="16"/>
          <w:szCs w:val="16"/>
          <w:lang w:val="uk-UA" w:eastAsia="en-US"/>
        </w:rPr>
      </w:pPr>
    </w:p>
    <w:p w:rsidR="00A14C0D" w:rsidRPr="002D0E3E" w:rsidRDefault="00165E4B" w:rsidP="002D0E3E">
      <w:pPr>
        <w:tabs>
          <w:tab w:val="left" w:pos="993"/>
        </w:tabs>
        <w:spacing w:after="0" w:line="312" w:lineRule="auto"/>
        <w:jc w:val="center"/>
        <w:rPr>
          <w:rFonts w:ascii="Times New Roman" w:hAnsi="Times New Roman" w:cs="Times New Roman"/>
          <w:b/>
          <w:caps/>
          <w:sz w:val="18"/>
          <w:szCs w:val="18"/>
          <w:highlight w:val="yellow"/>
          <w:lang w:val="uk-UA"/>
        </w:rPr>
      </w:pPr>
      <w:r w:rsidRPr="00165E4B">
        <w:rPr>
          <w:rFonts w:ascii="Times New Roman" w:hAnsi="Times New Roman" w:cs="Times New Roman"/>
          <w:b/>
          <w:caps/>
          <w:sz w:val="18"/>
          <w:szCs w:val="18"/>
          <w:lang w:val="uk-UA"/>
        </w:rPr>
        <w:t>PLASMA PARAMETERS MEASURING METHOD FOR SATELLITE TELECOMMUNICATIONS noise immunity improve</w:t>
      </w:r>
    </w:p>
    <w:p w:rsidR="00A14C0D" w:rsidRPr="007971D9" w:rsidRDefault="00A14C0D" w:rsidP="00A14C0D">
      <w:pPr>
        <w:tabs>
          <w:tab w:val="left" w:pos="993"/>
        </w:tabs>
        <w:spacing w:after="0" w:line="312" w:lineRule="auto"/>
        <w:ind w:firstLine="720"/>
        <w:jc w:val="center"/>
        <w:rPr>
          <w:rFonts w:ascii="Times New Roman" w:hAnsi="Times New Roman" w:cs="Times New Roman"/>
          <w:sz w:val="16"/>
          <w:szCs w:val="16"/>
          <w:highlight w:val="yellow"/>
          <w:lang w:val="uk-UA"/>
        </w:rPr>
      </w:pPr>
    </w:p>
    <w:p w:rsidR="00AD36CD" w:rsidRPr="00AD36CD" w:rsidRDefault="007F7453" w:rsidP="00AD36CD">
      <w:pPr>
        <w:spacing w:after="0" w:line="312" w:lineRule="auto"/>
        <w:ind w:firstLine="709"/>
        <w:jc w:val="both"/>
        <w:rPr>
          <w:i/>
          <w:sz w:val="16"/>
          <w:szCs w:val="16"/>
          <w:lang w:val="en-GB"/>
        </w:rPr>
      </w:pPr>
      <w:r w:rsidRPr="00AD36CD">
        <w:rPr>
          <w:i/>
          <w:sz w:val="16"/>
          <w:szCs w:val="16"/>
          <w:lang w:val="en-GB"/>
        </w:rPr>
        <w:t>The article investigates plasma around spacecraft parameters probe measurement method.</w:t>
      </w:r>
      <w:r w:rsidR="00AD36CD">
        <w:rPr>
          <w:i/>
          <w:sz w:val="16"/>
          <w:szCs w:val="16"/>
          <w:lang w:val="uk-UA"/>
        </w:rPr>
        <w:t xml:space="preserve"> </w:t>
      </w:r>
      <w:r w:rsidRPr="00AD36CD">
        <w:rPr>
          <w:i/>
          <w:sz w:val="16"/>
          <w:szCs w:val="16"/>
          <w:lang w:val="en-GB"/>
        </w:rPr>
        <w:t>Experimental installation, on which second-harmonic method was carried out, was developed and technique of experiment is described in detail. Considered main measurement errors, that arise during the experiment and caused by following reasons: measurement method choice, variable signal amplitude, plasma potential determination, effect of electrons discharge from probe and plasma conditions. Ways and means of reducing these errors have been determined, and their value in worst case has been estimated.</w:t>
      </w:r>
      <w:r w:rsidR="00AD36CD" w:rsidRPr="00AD36CD">
        <w:rPr>
          <w:i/>
          <w:sz w:val="16"/>
          <w:szCs w:val="16"/>
          <w:lang w:val="en-GB"/>
        </w:rPr>
        <w:t xml:space="preserve"> </w:t>
      </w:r>
      <w:r w:rsidRPr="00AD36CD">
        <w:rPr>
          <w:i/>
          <w:sz w:val="16"/>
          <w:szCs w:val="16"/>
          <w:lang w:val="en-GB"/>
        </w:rPr>
        <w:t xml:space="preserve">Electron energy distribution function in general radiation gas-discharge plasma investigated. Check was made for Maxwellian electron distribution presence and electron temperature defined. The electron energy distribution functions depending on indicated conditions are determined. Influence of discharge current magnitude, gas pressure and probe location investigated. </w:t>
      </w:r>
      <w:r w:rsidR="00AD36CD" w:rsidRPr="00AD36CD">
        <w:rPr>
          <w:i/>
          <w:sz w:val="16"/>
          <w:szCs w:val="16"/>
          <w:lang w:val="en-GB"/>
        </w:rPr>
        <w:t>Found that lack of interaction between plasma total radiation boundary surfaces of the discharge chamber eliminates ambipolar diffusion of electrons and ions.</w:t>
      </w:r>
      <w:r w:rsidR="00347170">
        <w:rPr>
          <w:i/>
          <w:sz w:val="16"/>
          <w:szCs w:val="16"/>
          <w:lang w:val="en-GB"/>
        </w:rPr>
        <w:t xml:space="preserve"> </w:t>
      </w:r>
      <w:r w:rsidR="00347170" w:rsidRPr="00347170">
        <w:rPr>
          <w:i/>
          <w:sz w:val="16"/>
          <w:szCs w:val="16"/>
          <w:lang w:val="en-GB"/>
        </w:rPr>
        <w:t>Experimental data confirmed the possibility of applying the proposed method to measure plasma</w:t>
      </w:r>
      <w:r w:rsidR="00347170">
        <w:rPr>
          <w:i/>
          <w:sz w:val="16"/>
          <w:szCs w:val="16"/>
          <w:lang w:val="en-GB"/>
        </w:rPr>
        <w:t>.</w:t>
      </w:r>
    </w:p>
    <w:p w:rsidR="00BC093E" w:rsidRPr="000043E4" w:rsidRDefault="00BC093E" w:rsidP="00AD36CD">
      <w:pPr>
        <w:spacing w:after="0" w:line="312" w:lineRule="auto"/>
        <w:ind w:firstLine="709"/>
        <w:jc w:val="both"/>
        <w:rPr>
          <w:rFonts w:asciiTheme="majorHAnsi" w:hAnsiTheme="majorHAnsi" w:cs="Times New Roman"/>
          <w:i/>
          <w:sz w:val="16"/>
          <w:szCs w:val="16"/>
          <w:shd w:val="clear" w:color="auto" w:fill="FFFFFF"/>
          <w:lang w:val="en-US"/>
        </w:rPr>
      </w:pPr>
      <w:r w:rsidRPr="000043E4">
        <w:rPr>
          <w:rFonts w:asciiTheme="majorHAnsi" w:hAnsiTheme="majorHAnsi" w:cs="Times New Roman"/>
          <w:i/>
          <w:sz w:val="16"/>
          <w:szCs w:val="16"/>
          <w:shd w:val="clear" w:color="auto" w:fill="FFFFFF"/>
          <w:lang w:val="en-US"/>
        </w:rPr>
        <w:t xml:space="preserve">Keywords: plasma, </w:t>
      </w:r>
      <w:r w:rsidRPr="000043E4">
        <w:rPr>
          <w:rFonts w:asciiTheme="majorHAnsi" w:hAnsiTheme="majorHAnsi" w:cs="Times New Roman"/>
          <w:i/>
          <w:sz w:val="16"/>
          <w:szCs w:val="16"/>
          <w:lang w:val="en-US"/>
        </w:rPr>
        <w:t>measurement errors, electron energy, electron distribution, spacecraft, experimental installation.</w:t>
      </w:r>
    </w:p>
    <w:p w:rsidR="00BC093E" w:rsidRDefault="00BC093E" w:rsidP="00642804">
      <w:pPr>
        <w:spacing w:after="0" w:line="312" w:lineRule="auto"/>
        <w:ind w:firstLine="720"/>
        <w:jc w:val="center"/>
        <w:rPr>
          <w:rFonts w:ascii="Times New Roman" w:hAnsi="Times New Roman" w:cs="Times New Roman"/>
          <w:b/>
          <w:sz w:val="20"/>
          <w:szCs w:val="20"/>
          <w:shd w:val="clear" w:color="auto" w:fill="FFFFFF"/>
          <w:lang w:val="en-US"/>
        </w:rPr>
      </w:pPr>
    </w:p>
    <w:p w:rsidR="005C0D5A" w:rsidRPr="00FD43E2" w:rsidRDefault="00642804" w:rsidP="00642804">
      <w:pPr>
        <w:spacing w:after="0" w:line="312" w:lineRule="auto"/>
        <w:ind w:firstLine="720"/>
        <w:jc w:val="center"/>
        <w:rPr>
          <w:rFonts w:ascii="Times New Roman" w:hAnsi="Times New Roman" w:cs="Times New Roman"/>
          <w:b/>
          <w:sz w:val="20"/>
          <w:szCs w:val="20"/>
          <w:shd w:val="clear" w:color="auto" w:fill="FFFFFF"/>
          <w:lang w:val="uk-UA"/>
        </w:rPr>
      </w:pPr>
      <w:r w:rsidRPr="00FD43E2">
        <w:rPr>
          <w:rFonts w:ascii="Times New Roman" w:hAnsi="Times New Roman" w:cs="Times New Roman"/>
          <w:b/>
          <w:sz w:val="20"/>
          <w:szCs w:val="20"/>
          <w:shd w:val="clear" w:color="auto" w:fill="FFFFFF"/>
        </w:rPr>
        <w:t>П</w:t>
      </w:r>
      <w:r w:rsidRPr="00FD43E2">
        <w:rPr>
          <w:rFonts w:ascii="Times New Roman" w:hAnsi="Times New Roman" w:cs="Times New Roman"/>
          <w:b/>
          <w:sz w:val="20"/>
          <w:szCs w:val="20"/>
          <w:shd w:val="clear" w:color="auto" w:fill="FFFFFF"/>
          <w:lang w:val="uk-UA"/>
        </w:rPr>
        <w:t>остановка проблеми</w:t>
      </w:r>
    </w:p>
    <w:p w:rsidR="005C0D5A" w:rsidRPr="00FD43E2" w:rsidRDefault="005C0D5A" w:rsidP="00642804">
      <w:pPr>
        <w:spacing w:after="0" w:line="312" w:lineRule="auto"/>
        <w:ind w:firstLine="720"/>
        <w:jc w:val="both"/>
        <w:rPr>
          <w:rFonts w:ascii="Times New Roman" w:hAnsi="Times New Roman" w:cs="Times New Roman"/>
          <w:sz w:val="20"/>
          <w:szCs w:val="20"/>
          <w:lang w:val="uk-UA"/>
        </w:rPr>
      </w:pPr>
      <w:r w:rsidRPr="00FD43E2">
        <w:rPr>
          <w:rFonts w:ascii="Times New Roman" w:hAnsi="Times New Roman" w:cs="Times New Roman"/>
          <w:sz w:val="20"/>
          <w:szCs w:val="20"/>
          <w:lang w:val="uk-UA"/>
        </w:rPr>
        <w:t>XXI століття - століття бурхливого розвитку телекомунікацій, зокрема супутникових. Вчені з упевненістю і оптимізмом дивляться в майбутнє і готові вирішити будь-які завдання, які поставить час. Україна – одна з небагатьох країн світу, в якій розробляється та виробляється телекомунікаційна техніка.</w:t>
      </w:r>
    </w:p>
    <w:p w:rsidR="005C0D5A" w:rsidRPr="00FD43E2" w:rsidRDefault="005C0D5A" w:rsidP="00642804">
      <w:pPr>
        <w:spacing w:after="0" w:line="312" w:lineRule="auto"/>
        <w:ind w:firstLine="720"/>
        <w:jc w:val="both"/>
        <w:rPr>
          <w:rFonts w:ascii="Times New Roman" w:hAnsi="Times New Roman" w:cs="Times New Roman"/>
          <w:sz w:val="20"/>
          <w:szCs w:val="20"/>
          <w:lang w:val="uk-UA"/>
        </w:rPr>
      </w:pPr>
      <w:r w:rsidRPr="00FD43E2">
        <w:rPr>
          <w:rFonts w:ascii="Times New Roman" w:hAnsi="Times New Roman" w:cs="Times New Roman"/>
          <w:sz w:val="20"/>
          <w:szCs w:val="20"/>
          <w:lang w:val="uk-UA"/>
        </w:rPr>
        <w:t xml:space="preserve">За допомогою наземних та супутникових систем зв’язку вирішується задача обміну інформацією між рухомими об’єктами. </w:t>
      </w:r>
    </w:p>
    <w:p w:rsidR="005C0D5A" w:rsidRPr="00FD43E2" w:rsidRDefault="005C0D5A" w:rsidP="00642804">
      <w:pPr>
        <w:spacing w:after="0" w:line="312" w:lineRule="auto"/>
        <w:ind w:firstLine="720"/>
        <w:jc w:val="both"/>
        <w:rPr>
          <w:rFonts w:ascii="Times New Roman" w:hAnsi="Times New Roman" w:cs="Times New Roman"/>
          <w:sz w:val="20"/>
          <w:szCs w:val="20"/>
          <w:lang w:val="uk-UA"/>
        </w:rPr>
      </w:pPr>
      <w:r w:rsidRPr="00FD43E2">
        <w:rPr>
          <w:rFonts w:ascii="Times New Roman" w:hAnsi="Times New Roman" w:cs="Times New Roman"/>
          <w:sz w:val="20"/>
          <w:szCs w:val="20"/>
          <w:lang w:val="uk-UA"/>
        </w:rPr>
        <w:t xml:space="preserve">Особливо гостро ця задача виглядає під час виведення космічного апарата (КА) на орбіту. В умовах входу в іоносферу КА на гіпершвидкостях, через аеродинамічний опір зовнішнього газового середовища оболонка їх нагрівається. У результаті нагріву виділяється </w:t>
      </w:r>
      <w:r w:rsidR="001F4AC9">
        <w:rPr>
          <w:rFonts w:ascii="Times New Roman" w:hAnsi="Times New Roman" w:cs="Times New Roman"/>
          <w:sz w:val="20"/>
          <w:szCs w:val="20"/>
          <w:lang w:val="uk-UA"/>
        </w:rPr>
        <w:t>величезна кількість тепла, котра</w:t>
      </w:r>
      <w:r w:rsidRPr="00FD43E2">
        <w:rPr>
          <w:rFonts w:ascii="Times New Roman" w:hAnsi="Times New Roman" w:cs="Times New Roman"/>
          <w:sz w:val="20"/>
          <w:szCs w:val="20"/>
          <w:lang w:val="uk-UA"/>
        </w:rPr>
        <w:t xml:space="preserve"> призводить до утворення плазми навколо КА. Плазма повністю поглинає електромагнітні хвилі, або їх спотворює. Як наслідок утворюється частотно-селективне середовище завмирання, непроникне для сигналів систем супутникового телекомунікаційного зв’язку, в результаті чого КА не в змозі здійснювати телеметричний зв’язок протягом кількох хвилин. Цей період є найбільш небезпечним із точки зору надійності та безпеки польоту КА. </w:t>
      </w:r>
    </w:p>
    <w:p w:rsidR="005C0D5A" w:rsidRPr="00FD43E2" w:rsidRDefault="005C0D5A" w:rsidP="00642804">
      <w:pPr>
        <w:spacing w:after="0" w:line="312" w:lineRule="auto"/>
        <w:ind w:firstLine="720"/>
        <w:jc w:val="both"/>
        <w:rPr>
          <w:rFonts w:ascii="Times New Roman" w:hAnsi="Times New Roman" w:cs="Times New Roman"/>
          <w:sz w:val="20"/>
          <w:szCs w:val="20"/>
          <w:lang w:val="uk-UA"/>
        </w:rPr>
      </w:pPr>
      <w:r w:rsidRPr="00FD43E2">
        <w:rPr>
          <w:rFonts w:ascii="Times New Roman" w:hAnsi="Times New Roman" w:cs="Times New Roman"/>
          <w:sz w:val="20"/>
          <w:szCs w:val="20"/>
          <w:lang w:val="uk-UA"/>
        </w:rPr>
        <w:t xml:space="preserve">Основним способом зв’язку із КА є застосування систем супутникових телекомунікацій [1]. Їх принцип дії ґрунтується на використанні супутникових ретрансляторів сигналу, через які здійснюється зв'язок із </w:t>
      </w:r>
      <w:r w:rsidRPr="00FD43E2">
        <w:rPr>
          <w:rFonts w:ascii="Times New Roman" w:hAnsi="Times New Roman" w:cs="Times New Roman"/>
          <w:sz w:val="20"/>
          <w:szCs w:val="20"/>
          <w:lang w:val="uk-UA"/>
        </w:rPr>
        <w:lastRenderedPageBreak/>
        <w:t xml:space="preserve">наземними станціями. Окремі станції зв’язку можуть розташовуватись на поверхні Землі, в атмосфері, або космосі (рис. 1). </w:t>
      </w:r>
    </w:p>
    <w:p w:rsidR="005C0D5A" w:rsidRPr="00FD43E2" w:rsidRDefault="005C0D5A" w:rsidP="00642804">
      <w:pPr>
        <w:pStyle w:val="Statya"/>
        <w:keepNext/>
        <w:keepLines/>
        <w:spacing w:line="312" w:lineRule="auto"/>
      </w:pPr>
    </w:p>
    <w:p w:rsidR="005C0D5A" w:rsidRPr="00FD43E2" w:rsidRDefault="005C0D5A" w:rsidP="00642804">
      <w:pPr>
        <w:pStyle w:val="Statya"/>
        <w:keepNext/>
        <w:keepLines/>
        <w:spacing w:line="312" w:lineRule="auto"/>
        <w:jc w:val="center"/>
      </w:pPr>
      <w:r w:rsidRPr="00FD43E2">
        <w:rPr>
          <w:noProof/>
          <w:lang w:val="ru-RU"/>
        </w:rPr>
        <w:drawing>
          <wp:inline distT="0" distB="0" distL="0" distR="0">
            <wp:extent cx="5064414" cy="3657600"/>
            <wp:effectExtent l="19050" t="0" r="2886" b="0"/>
            <wp:docPr id="2" name="Рисунок 1" descr="C:\Users\Том\Desktop\Фрагмент.jpg"/>
            <wp:cNvGraphicFramePr/>
            <a:graphic xmlns:a="http://schemas.openxmlformats.org/drawingml/2006/main">
              <a:graphicData uri="http://schemas.openxmlformats.org/drawingml/2006/picture">
                <pic:pic xmlns:pic="http://schemas.openxmlformats.org/drawingml/2006/picture">
                  <pic:nvPicPr>
                    <pic:cNvPr id="0" name="Picture 1" descr="C:\Users\Том\Desktop\Фрагмент.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66186" cy="3658880"/>
                    </a:xfrm>
                    <a:prstGeom prst="rect">
                      <a:avLst/>
                    </a:prstGeom>
                    <a:noFill/>
                    <a:ln>
                      <a:noFill/>
                    </a:ln>
                  </pic:spPr>
                </pic:pic>
              </a:graphicData>
            </a:graphic>
          </wp:inline>
        </w:drawing>
      </w:r>
    </w:p>
    <w:p w:rsidR="005C0D5A" w:rsidRPr="00FD43E2" w:rsidRDefault="005C0D5A" w:rsidP="00642804">
      <w:pPr>
        <w:pStyle w:val="Statya"/>
        <w:keepNext/>
        <w:keepLines/>
        <w:spacing w:line="312" w:lineRule="auto"/>
        <w:jc w:val="center"/>
        <w:rPr>
          <w:b/>
          <w:sz w:val="16"/>
          <w:szCs w:val="16"/>
        </w:rPr>
      </w:pPr>
      <w:r w:rsidRPr="00FD43E2">
        <w:rPr>
          <w:b/>
          <w:sz w:val="16"/>
          <w:szCs w:val="16"/>
        </w:rPr>
        <w:t>Рис. 1. Схема супутникового телеметричного зв’язку із КА на етапі виведення КА на орбіту</w:t>
      </w:r>
    </w:p>
    <w:p w:rsidR="005C0D5A" w:rsidRPr="00FD43E2" w:rsidRDefault="005C0D5A" w:rsidP="00642804">
      <w:pPr>
        <w:pStyle w:val="Statya"/>
        <w:keepNext/>
        <w:keepLines/>
        <w:spacing w:line="312" w:lineRule="auto"/>
      </w:pPr>
    </w:p>
    <w:p w:rsidR="005C0D5A" w:rsidRPr="00FD43E2" w:rsidRDefault="005C0D5A" w:rsidP="00642804">
      <w:pPr>
        <w:pStyle w:val="Statya"/>
        <w:keepNext/>
        <w:keepLines/>
        <w:spacing w:line="312" w:lineRule="auto"/>
      </w:pPr>
      <w:r w:rsidRPr="00FD43E2">
        <w:t xml:space="preserve">Існуючі методи розв’язання даної проблеми забезпечення завадостійкості каналу телеметрії із КА, базуються на підсиленні за потужністю вхідних сигналів та перенесенні їх спектрів на інші частоти [2]. Однак між деякими </w:t>
      </w:r>
      <w:r w:rsidRPr="00FD43E2">
        <w:rPr>
          <w:rFonts w:eastAsiaTheme="minorEastAsia"/>
        </w:rPr>
        <w:t>системами супутникових телекомунікацій</w:t>
      </w:r>
      <w:r w:rsidRPr="00FD43E2">
        <w:t xml:space="preserve"> відбувається складна обробка сигналів, направлених на зменшення перехресних завад між сигналами та підвищення завадостійкості системи в цілому.</w:t>
      </w:r>
    </w:p>
    <w:p w:rsidR="005C0D5A" w:rsidRPr="00FD43E2" w:rsidRDefault="005C0D5A" w:rsidP="00642804">
      <w:pPr>
        <w:spacing w:after="0" w:line="312" w:lineRule="auto"/>
        <w:ind w:firstLine="720"/>
        <w:jc w:val="both"/>
        <w:rPr>
          <w:rFonts w:ascii="Times New Roman" w:eastAsia="Times New Roman" w:hAnsi="Times New Roman" w:cs="Times New Roman"/>
          <w:bCs/>
          <w:sz w:val="20"/>
          <w:szCs w:val="20"/>
          <w:lang w:val="uk-UA"/>
        </w:rPr>
      </w:pPr>
      <w:r w:rsidRPr="00FD43E2">
        <w:rPr>
          <w:rFonts w:ascii="Times New Roman" w:eastAsia="Times New Roman" w:hAnsi="Times New Roman" w:cs="Times New Roman"/>
          <w:bCs/>
          <w:sz w:val="20"/>
          <w:szCs w:val="20"/>
          <w:lang w:val="uk-UA"/>
        </w:rPr>
        <w:t>Для забезпечення якісної телеметрії, розробники змушені розміщувати ретранслятори сигналів на кількох супутниках на різних орбітах [1]. Даний підхід суттєво підвищує вартість зв’язку із КА, суттєво погіршує електромагнітну сумісність систем. Він має також невисоку надійність та якість телеметричного зв’язку та призводить до зниження дальності дії телеметрії [3].</w:t>
      </w:r>
    </w:p>
    <w:p w:rsidR="005C0D5A" w:rsidRPr="00FD43E2" w:rsidRDefault="005C0D5A" w:rsidP="00642804">
      <w:pPr>
        <w:spacing w:after="0" w:line="312" w:lineRule="auto"/>
        <w:ind w:firstLine="720"/>
        <w:jc w:val="both"/>
        <w:rPr>
          <w:rFonts w:ascii="Times New Roman" w:eastAsia="Times New Roman" w:hAnsi="Times New Roman" w:cs="Times New Roman"/>
          <w:bCs/>
          <w:sz w:val="20"/>
          <w:szCs w:val="20"/>
          <w:lang w:val="uk-UA"/>
        </w:rPr>
      </w:pPr>
      <w:r w:rsidRPr="00FD43E2">
        <w:rPr>
          <w:rFonts w:ascii="Times New Roman" w:eastAsia="Times New Roman" w:hAnsi="Times New Roman" w:cs="Times New Roman"/>
          <w:bCs/>
          <w:sz w:val="20"/>
          <w:szCs w:val="20"/>
          <w:lang w:val="uk-UA"/>
        </w:rPr>
        <w:t xml:space="preserve">Новітнім методом розв’язання проблеми підвищення завадостійкості супутникових телекомунікацій на етапі виведення КА на орбіту є вплив на зовнішнє плазмове середовище. Так автором [4] пропонується спосіб передачі інформації через плазму, заснований на одночасному впливові на плазму електронним потоком, акустичної хвилею і інформаційним сигналом. </w:t>
      </w:r>
    </w:p>
    <w:p w:rsidR="00642804" w:rsidRPr="00FD43E2" w:rsidRDefault="00642804" w:rsidP="00642804">
      <w:pPr>
        <w:spacing w:after="0" w:line="312" w:lineRule="auto"/>
        <w:ind w:firstLine="720"/>
        <w:jc w:val="both"/>
        <w:rPr>
          <w:rFonts w:ascii="Times New Roman" w:eastAsia="Times New Roman" w:hAnsi="Times New Roman" w:cs="Times New Roman"/>
          <w:bCs/>
          <w:sz w:val="20"/>
          <w:szCs w:val="20"/>
          <w:lang w:val="uk-UA"/>
        </w:rPr>
      </w:pPr>
      <w:r w:rsidRPr="00FD43E2">
        <w:rPr>
          <w:rFonts w:ascii="Times New Roman" w:eastAsia="Times New Roman" w:hAnsi="Times New Roman" w:cs="Times New Roman"/>
          <w:bCs/>
          <w:sz w:val="20"/>
          <w:szCs w:val="20"/>
          <w:lang w:val="uk-UA"/>
        </w:rPr>
        <w:t>На нашу думку ефективність цього способу, насамперед, залежить від товщини та щільності плазми ударної хвилі.</w:t>
      </w:r>
    </w:p>
    <w:p w:rsidR="00642804" w:rsidRPr="00FD43E2" w:rsidRDefault="00642804" w:rsidP="00642804">
      <w:pPr>
        <w:spacing w:after="0" w:line="312" w:lineRule="auto"/>
        <w:ind w:firstLine="720"/>
        <w:jc w:val="both"/>
        <w:rPr>
          <w:rFonts w:ascii="Times New Roman" w:eastAsia="Times New Roman" w:hAnsi="Times New Roman" w:cs="Times New Roman"/>
          <w:bCs/>
          <w:sz w:val="20"/>
          <w:szCs w:val="20"/>
          <w:lang w:val="uk-UA"/>
        </w:rPr>
      </w:pPr>
      <w:r w:rsidRPr="00FD43E2">
        <w:rPr>
          <w:rFonts w:ascii="Times New Roman" w:eastAsia="Times New Roman" w:hAnsi="Times New Roman" w:cs="Times New Roman"/>
          <w:b/>
          <w:bCs/>
          <w:sz w:val="20"/>
          <w:szCs w:val="20"/>
          <w:lang w:val="uk-UA"/>
        </w:rPr>
        <w:t>Метою роботи є:</w:t>
      </w:r>
      <w:r w:rsidRPr="00FD43E2">
        <w:rPr>
          <w:rFonts w:ascii="Times New Roman" w:eastAsia="Times New Roman" w:hAnsi="Times New Roman" w:cs="Times New Roman"/>
          <w:bCs/>
          <w:sz w:val="20"/>
          <w:szCs w:val="20"/>
          <w:lang w:val="uk-UA"/>
        </w:rPr>
        <w:t xml:space="preserve"> розробка способу зондового вимірювання</w:t>
      </w:r>
      <w:r w:rsidR="009258D5">
        <w:rPr>
          <w:rFonts w:ascii="Times New Roman" w:eastAsia="Times New Roman" w:hAnsi="Times New Roman" w:cs="Times New Roman"/>
          <w:bCs/>
          <w:sz w:val="20"/>
          <w:szCs w:val="20"/>
          <w:lang w:val="uk-UA"/>
        </w:rPr>
        <w:t xml:space="preserve"> параметрів плазми</w:t>
      </w:r>
      <w:r w:rsidRPr="00FD43E2">
        <w:rPr>
          <w:rFonts w:ascii="Times New Roman" w:eastAsia="Times New Roman" w:hAnsi="Times New Roman" w:cs="Times New Roman"/>
          <w:bCs/>
          <w:sz w:val="20"/>
          <w:szCs w:val="20"/>
          <w:lang w:val="uk-UA"/>
        </w:rPr>
        <w:t>.</w:t>
      </w:r>
    </w:p>
    <w:p w:rsidR="005C0D5A" w:rsidRPr="00FD43E2" w:rsidRDefault="005C0D5A" w:rsidP="000317EF">
      <w:pPr>
        <w:spacing w:after="0" w:line="312" w:lineRule="auto"/>
        <w:ind w:firstLine="720"/>
        <w:jc w:val="center"/>
        <w:rPr>
          <w:rFonts w:ascii="Times New Roman" w:hAnsi="Times New Roman" w:cs="Times New Roman"/>
          <w:b/>
          <w:sz w:val="20"/>
          <w:szCs w:val="20"/>
          <w:shd w:val="clear" w:color="auto" w:fill="FFFFFF"/>
        </w:rPr>
      </w:pPr>
    </w:p>
    <w:p w:rsidR="00104A1E" w:rsidRDefault="00104A1E" w:rsidP="000317EF">
      <w:pPr>
        <w:spacing w:after="0" w:line="312" w:lineRule="auto"/>
        <w:ind w:firstLine="720"/>
        <w:jc w:val="center"/>
        <w:rPr>
          <w:rFonts w:ascii="Times New Roman" w:hAnsi="Times New Roman" w:cs="Times New Roman"/>
          <w:b/>
          <w:sz w:val="20"/>
          <w:szCs w:val="20"/>
          <w:shd w:val="clear" w:color="auto" w:fill="FFFFFF"/>
          <w:lang w:val="en-US"/>
        </w:rPr>
      </w:pPr>
      <w:r w:rsidRPr="00FD43E2">
        <w:rPr>
          <w:rFonts w:ascii="Times New Roman" w:hAnsi="Times New Roman" w:cs="Times New Roman"/>
          <w:b/>
          <w:sz w:val="20"/>
          <w:szCs w:val="20"/>
          <w:shd w:val="clear" w:color="auto" w:fill="FFFFFF"/>
          <w:lang w:val="uk-UA"/>
        </w:rPr>
        <w:t>Експериментальна частина</w:t>
      </w:r>
    </w:p>
    <w:p w:rsidR="00774939" w:rsidRPr="00774939" w:rsidRDefault="00774939" w:rsidP="000317EF">
      <w:pPr>
        <w:spacing w:after="0" w:line="312" w:lineRule="auto"/>
        <w:ind w:firstLine="720"/>
        <w:jc w:val="center"/>
        <w:rPr>
          <w:rFonts w:ascii="Times New Roman" w:hAnsi="Times New Roman" w:cs="Times New Roman"/>
          <w:b/>
          <w:sz w:val="20"/>
          <w:szCs w:val="20"/>
          <w:shd w:val="clear" w:color="auto" w:fill="FFFFFF"/>
          <w:lang w:val="en-US"/>
        </w:rPr>
      </w:pPr>
    </w:p>
    <w:p w:rsidR="00A60CDE" w:rsidRPr="000317EF" w:rsidRDefault="00A60CDE" w:rsidP="000317EF">
      <w:pPr>
        <w:spacing w:after="0" w:line="312" w:lineRule="auto"/>
        <w:ind w:firstLine="720"/>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t>Для визначення функції розподілу</w:t>
      </w:r>
      <w:r w:rsidR="009258D5">
        <w:rPr>
          <w:rFonts w:ascii="Times New Roman" w:hAnsi="Times New Roman" w:cs="Times New Roman"/>
          <w:sz w:val="20"/>
          <w:szCs w:val="20"/>
          <w:lang w:val="en-US"/>
        </w:rPr>
        <w:t xml:space="preserve"> </w:t>
      </w:r>
      <w:r w:rsidR="00104A1E" w:rsidRPr="00104A1E">
        <w:rPr>
          <w:rFonts w:ascii="Times New Roman" w:hAnsi="Times New Roman" w:cs="Times New Roman"/>
          <w:i/>
          <w:sz w:val="20"/>
          <w:szCs w:val="20"/>
          <w:lang w:val="en-US"/>
        </w:rPr>
        <w:t>f</w:t>
      </w:r>
      <w:r w:rsidR="00104A1E" w:rsidRPr="00104A1E">
        <w:rPr>
          <w:rFonts w:ascii="Times New Roman" w:hAnsi="Times New Roman" w:cs="Times New Roman"/>
          <w:sz w:val="20"/>
          <w:szCs w:val="20"/>
        </w:rPr>
        <w:t>(</w:t>
      </w:r>
      <w:r w:rsidR="00104A1E" w:rsidRPr="00104A1E">
        <w:rPr>
          <w:rFonts w:ascii="Times New Roman" w:hAnsi="Times New Roman" w:cs="Times New Roman"/>
          <w:i/>
          <w:sz w:val="20"/>
          <w:szCs w:val="20"/>
          <w:lang w:val="en-US"/>
        </w:rPr>
        <w:t>E</w:t>
      </w:r>
      <w:r w:rsidR="00104A1E" w:rsidRPr="00104A1E">
        <w:rPr>
          <w:rFonts w:ascii="Times New Roman" w:hAnsi="Times New Roman" w:cs="Times New Roman"/>
          <w:sz w:val="20"/>
          <w:szCs w:val="20"/>
        </w:rPr>
        <w:t>)</w:t>
      </w:r>
      <w:r w:rsidRPr="000317EF">
        <w:rPr>
          <w:rFonts w:ascii="Times New Roman" w:hAnsi="Times New Roman" w:cs="Times New Roman"/>
          <w:sz w:val="20"/>
          <w:szCs w:val="20"/>
          <w:lang w:val="uk-UA"/>
        </w:rPr>
        <w:t xml:space="preserve"> в локалізованій плазмі була розроблена експериментальна установка, в котрій виміри</w:t>
      </w:r>
      <w:r w:rsidR="009258D5">
        <w:rPr>
          <w:rFonts w:ascii="Times New Roman" w:hAnsi="Times New Roman" w:cs="Times New Roman"/>
          <w:sz w:val="20"/>
          <w:szCs w:val="20"/>
          <w:lang w:val="en-US"/>
        </w:rPr>
        <w:t xml:space="preserve"> </w:t>
      </w:r>
      <w:r w:rsidR="00104A1E" w:rsidRPr="00104A1E">
        <w:rPr>
          <w:rFonts w:ascii="Times New Roman" w:hAnsi="Times New Roman" w:cs="Times New Roman"/>
          <w:i/>
          <w:sz w:val="20"/>
          <w:szCs w:val="20"/>
          <w:lang w:val="en-US"/>
        </w:rPr>
        <w:t>i</w:t>
      </w:r>
      <w:r w:rsidR="00F20C86" w:rsidRPr="00F20C86">
        <w:rPr>
          <w:rFonts w:ascii="Times New Roman" w:hAnsi="Times New Roman" w:cs="Times New Roman"/>
          <w:i/>
          <w:sz w:val="20"/>
          <w:szCs w:val="20"/>
        </w:rPr>
        <w:t>''</w:t>
      </w:r>
      <w:r w:rsidR="00104A1E" w:rsidRPr="00104A1E">
        <w:rPr>
          <w:rFonts w:ascii="Times New Roman" w:hAnsi="Times New Roman" w:cs="Times New Roman"/>
          <w:sz w:val="20"/>
          <w:szCs w:val="20"/>
        </w:rPr>
        <w:t>(</w:t>
      </w:r>
      <w:r w:rsidR="00104A1E" w:rsidRPr="00104A1E">
        <w:rPr>
          <w:rFonts w:ascii="Times New Roman" w:hAnsi="Times New Roman" w:cs="Times New Roman"/>
          <w:i/>
          <w:sz w:val="20"/>
          <w:szCs w:val="20"/>
          <w:lang w:val="en-US"/>
        </w:rPr>
        <w:t>V</w:t>
      </w:r>
      <w:r w:rsidR="00104A1E" w:rsidRPr="00104A1E">
        <w:rPr>
          <w:rFonts w:ascii="Times New Roman" w:hAnsi="Times New Roman" w:cs="Times New Roman"/>
          <w:sz w:val="20"/>
          <w:szCs w:val="20"/>
        </w:rPr>
        <w:t>)</w:t>
      </w:r>
      <w:r w:rsidRPr="000317EF">
        <w:rPr>
          <w:rFonts w:ascii="Times New Roman" w:hAnsi="Times New Roman" w:cs="Times New Roman"/>
          <w:sz w:val="20"/>
          <w:szCs w:val="20"/>
          <w:lang w:val="uk-UA"/>
        </w:rPr>
        <w:t xml:space="preserve"> проводились за методом другої гармоніки. Блок-схема</w:t>
      </w:r>
      <w:r w:rsidR="00104A1E">
        <w:rPr>
          <w:rFonts w:ascii="Times New Roman" w:hAnsi="Times New Roman" w:cs="Times New Roman"/>
          <w:sz w:val="20"/>
          <w:szCs w:val="20"/>
          <w:lang w:val="uk-UA"/>
        </w:rPr>
        <w:t xml:space="preserve"> установки наведена на рис. </w:t>
      </w:r>
      <w:r w:rsidR="001F4AC9">
        <w:rPr>
          <w:rFonts w:ascii="Times New Roman" w:hAnsi="Times New Roman" w:cs="Times New Roman"/>
          <w:sz w:val="20"/>
          <w:szCs w:val="20"/>
          <w:lang w:val="uk-UA"/>
        </w:rPr>
        <w:t>2</w:t>
      </w:r>
      <w:r w:rsidRPr="000317EF">
        <w:rPr>
          <w:rFonts w:ascii="Times New Roman" w:hAnsi="Times New Roman" w:cs="Times New Roman"/>
          <w:sz w:val="20"/>
          <w:szCs w:val="20"/>
          <w:lang w:val="uk-UA"/>
        </w:rPr>
        <w:t>.</w:t>
      </w:r>
    </w:p>
    <w:p w:rsidR="00F8120F" w:rsidRPr="000317EF" w:rsidRDefault="00F8120F" w:rsidP="00F8120F">
      <w:pPr>
        <w:spacing w:after="0" w:line="312" w:lineRule="auto"/>
        <w:ind w:firstLine="720"/>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lastRenderedPageBreak/>
        <w:t>Зондова характеристика та її друга похідна знімалися відносно анодів розрядного пристрою «Локалізатор». Постійне падіння на</w:t>
      </w:r>
      <w:r>
        <w:rPr>
          <w:rFonts w:ascii="Times New Roman" w:hAnsi="Times New Roman" w:cs="Times New Roman"/>
          <w:sz w:val="20"/>
          <w:szCs w:val="20"/>
          <w:lang w:val="uk-UA"/>
        </w:rPr>
        <w:t xml:space="preserve">пруги в плазмі на ділянці зонд </w:t>
      </w:r>
      <w:r w:rsidRPr="00F20C86">
        <w:rPr>
          <w:rFonts w:ascii="Times New Roman" w:hAnsi="Times New Roman" w:cs="Times New Roman"/>
          <w:sz w:val="20"/>
          <w:szCs w:val="20"/>
        </w:rPr>
        <w:t>–</w:t>
      </w:r>
      <w:r w:rsidRPr="000317EF">
        <w:rPr>
          <w:rFonts w:ascii="Times New Roman" w:hAnsi="Times New Roman" w:cs="Times New Roman"/>
          <w:sz w:val="20"/>
          <w:szCs w:val="20"/>
          <w:lang w:val="uk-UA"/>
        </w:rPr>
        <w:t xml:space="preserve"> аноди компенсувалось стабілізован</w:t>
      </w:r>
      <w:r>
        <w:rPr>
          <w:rFonts w:ascii="Times New Roman" w:hAnsi="Times New Roman" w:cs="Times New Roman"/>
          <w:sz w:val="20"/>
          <w:szCs w:val="20"/>
          <w:lang w:val="uk-UA"/>
        </w:rPr>
        <w:t>им джерелом напруги типу «УИП</w:t>
      </w:r>
      <w:r w:rsidRPr="00F20C86">
        <w:rPr>
          <w:rFonts w:ascii="Times New Roman" w:hAnsi="Times New Roman" w:cs="Times New Roman"/>
          <w:sz w:val="20"/>
          <w:szCs w:val="20"/>
        </w:rPr>
        <w:t>-</w:t>
      </w:r>
      <w:r w:rsidRPr="000317EF">
        <w:rPr>
          <w:rFonts w:ascii="Times New Roman" w:hAnsi="Times New Roman" w:cs="Times New Roman"/>
          <w:sz w:val="20"/>
          <w:szCs w:val="20"/>
          <w:lang w:val="uk-UA"/>
        </w:rPr>
        <w:t>1». Для плавної зміни напруги від 0 до 3</w:t>
      </w:r>
      <w:r>
        <w:rPr>
          <w:rFonts w:ascii="Times New Roman" w:hAnsi="Times New Roman" w:cs="Times New Roman"/>
          <w:sz w:val="20"/>
          <w:szCs w:val="20"/>
          <w:lang w:val="uk-UA"/>
        </w:rPr>
        <w:t>0 В, використано пристрій «ИН</w:t>
      </w:r>
      <w:r w:rsidRPr="00F20C86">
        <w:rPr>
          <w:rFonts w:ascii="Times New Roman" w:hAnsi="Times New Roman" w:cs="Times New Roman"/>
          <w:sz w:val="20"/>
          <w:szCs w:val="20"/>
        </w:rPr>
        <w:t>-</w:t>
      </w:r>
      <w:r w:rsidRPr="000317EF">
        <w:rPr>
          <w:rFonts w:ascii="Times New Roman" w:hAnsi="Times New Roman" w:cs="Times New Roman"/>
          <w:sz w:val="20"/>
          <w:szCs w:val="20"/>
          <w:lang w:val="uk-UA"/>
        </w:rPr>
        <w:t>30».</w:t>
      </w:r>
    </w:p>
    <w:p w:rsidR="00E65EF4" w:rsidRPr="000317EF" w:rsidRDefault="00E65EF4" w:rsidP="00E65EF4">
      <w:pPr>
        <w:spacing w:after="0" w:line="312" w:lineRule="auto"/>
        <w:jc w:val="center"/>
        <w:rPr>
          <w:rFonts w:ascii="Times New Roman" w:hAnsi="Times New Roman" w:cs="Times New Roman"/>
          <w:sz w:val="20"/>
          <w:szCs w:val="20"/>
          <w:lang w:val="en-US"/>
        </w:rPr>
      </w:pPr>
      <w:r w:rsidRPr="000317EF">
        <w:rPr>
          <w:rFonts w:ascii="Times New Roman" w:hAnsi="Times New Roman" w:cs="Times New Roman"/>
          <w:noProof/>
          <w:sz w:val="20"/>
          <w:szCs w:val="20"/>
        </w:rPr>
        <w:drawing>
          <wp:inline distT="0" distB="0" distL="0" distR="0">
            <wp:extent cx="3965122" cy="2221588"/>
            <wp:effectExtent l="19050" t="0" r="0" b="0"/>
            <wp:docPr id="1" name="Рисунок 9" descr="C:\Users\Том\Desktop\1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Том\Desktop\1679.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1204" cy="2224996"/>
                    </a:xfrm>
                    <a:prstGeom prst="rect">
                      <a:avLst/>
                    </a:prstGeom>
                    <a:noFill/>
                    <a:ln>
                      <a:noFill/>
                    </a:ln>
                  </pic:spPr>
                </pic:pic>
              </a:graphicData>
            </a:graphic>
          </wp:inline>
        </w:drawing>
      </w:r>
    </w:p>
    <w:p w:rsidR="00E65EF4" w:rsidRPr="00F20C86" w:rsidRDefault="00E65EF4" w:rsidP="00E65EF4">
      <w:pPr>
        <w:spacing w:after="0" w:line="312" w:lineRule="auto"/>
        <w:jc w:val="center"/>
        <w:rPr>
          <w:rFonts w:ascii="Times New Roman" w:hAnsi="Times New Roman" w:cs="Times New Roman"/>
          <w:b/>
          <w:sz w:val="16"/>
          <w:szCs w:val="16"/>
          <w:lang w:val="uk-UA"/>
        </w:rPr>
      </w:pPr>
      <w:r w:rsidRPr="00F20C86">
        <w:rPr>
          <w:rFonts w:ascii="Times New Roman" w:hAnsi="Times New Roman" w:cs="Times New Roman"/>
          <w:b/>
          <w:sz w:val="16"/>
          <w:szCs w:val="16"/>
          <w:lang w:val="uk-UA"/>
        </w:rPr>
        <w:t xml:space="preserve">Рис. </w:t>
      </w:r>
      <w:r>
        <w:rPr>
          <w:rFonts w:ascii="Times New Roman" w:hAnsi="Times New Roman" w:cs="Times New Roman"/>
          <w:b/>
          <w:sz w:val="16"/>
          <w:szCs w:val="16"/>
          <w:lang w:val="uk-UA"/>
        </w:rPr>
        <w:t>2</w:t>
      </w:r>
      <w:r w:rsidRPr="00F20C86">
        <w:rPr>
          <w:rFonts w:ascii="Times New Roman" w:hAnsi="Times New Roman" w:cs="Times New Roman"/>
          <w:b/>
          <w:sz w:val="16"/>
          <w:szCs w:val="16"/>
          <w:lang w:val="uk-UA"/>
        </w:rPr>
        <w:t>. Блок</w:t>
      </w:r>
      <w:r w:rsidRPr="00F20C86">
        <w:rPr>
          <w:rFonts w:ascii="Times New Roman" w:hAnsi="Times New Roman" w:cs="Times New Roman"/>
          <w:b/>
          <w:sz w:val="16"/>
          <w:szCs w:val="16"/>
        </w:rPr>
        <w:t>-</w:t>
      </w:r>
      <w:r w:rsidRPr="00F20C86">
        <w:rPr>
          <w:rFonts w:ascii="Times New Roman" w:hAnsi="Times New Roman" w:cs="Times New Roman"/>
          <w:b/>
          <w:sz w:val="16"/>
          <w:szCs w:val="16"/>
          <w:lang w:val="uk-UA"/>
        </w:rPr>
        <w:t>схема експериментальної установки для вимірювання: А – анод; К – катод. S – зонд</w:t>
      </w:r>
    </w:p>
    <w:p w:rsidR="00E65EF4" w:rsidRDefault="00E65EF4" w:rsidP="000317EF">
      <w:pPr>
        <w:spacing w:after="0" w:line="312" w:lineRule="auto"/>
        <w:ind w:firstLine="720"/>
        <w:jc w:val="both"/>
        <w:rPr>
          <w:rFonts w:ascii="Times New Roman" w:hAnsi="Times New Roman" w:cs="Times New Roman"/>
          <w:sz w:val="20"/>
          <w:szCs w:val="20"/>
          <w:lang w:val="uk-UA"/>
        </w:rPr>
      </w:pPr>
    </w:p>
    <w:p w:rsidR="00A60CDE" w:rsidRPr="000317EF" w:rsidRDefault="00A60CDE" w:rsidP="000317EF">
      <w:pPr>
        <w:spacing w:after="0" w:line="312" w:lineRule="auto"/>
        <w:ind w:firstLine="720"/>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t>Для отримання змінної складової на зонд</w:t>
      </w:r>
      <w:r w:rsidR="00F20C86">
        <w:rPr>
          <w:rFonts w:ascii="Times New Roman" w:hAnsi="Times New Roman" w:cs="Times New Roman"/>
          <w:sz w:val="20"/>
          <w:szCs w:val="20"/>
          <w:lang w:val="uk-UA"/>
        </w:rPr>
        <w:t>і використано генератор типу ГЗ</w:t>
      </w:r>
      <w:r w:rsidRPr="000317EF">
        <w:rPr>
          <w:rFonts w:ascii="Times New Roman" w:hAnsi="Times New Roman" w:cs="Times New Roman"/>
          <w:sz w:val="20"/>
          <w:szCs w:val="20"/>
          <w:lang w:val="uk-UA"/>
        </w:rPr>
        <w:t>-18, котрий вмикався в коло анода. Корисний сигнал із зондового кола передавався за допомогою трансформатора на вхід</w:t>
      </w:r>
      <w:r w:rsidR="00F20C86">
        <w:rPr>
          <w:rFonts w:ascii="Times New Roman" w:hAnsi="Times New Roman" w:cs="Times New Roman"/>
          <w:sz w:val="20"/>
          <w:szCs w:val="20"/>
          <w:lang w:val="uk-UA"/>
        </w:rPr>
        <w:t xml:space="preserve"> вузькополосного підсилювача УЗ</w:t>
      </w:r>
      <w:r w:rsidRPr="000317EF">
        <w:rPr>
          <w:rFonts w:ascii="Times New Roman" w:hAnsi="Times New Roman" w:cs="Times New Roman"/>
          <w:sz w:val="20"/>
          <w:szCs w:val="20"/>
          <w:lang w:val="uk-UA"/>
        </w:rPr>
        <w:t>-2. Трансформатор був ретельно екранований та віддалений від силової установки з метою усунення потрапляння в нього паразитних сигналів. Підсилювач був налаштований на подвійну частоту. Ширина полоси регулювалась та звичайно була рівна 1 – 1,5% від робочої частоти. Підсилений змінний сигнал з частотою</w:t>
      </w:r>
      <w:r w:rsidR="00F20C86" w:rsidRPr="00F20C86">
        <w:rPr>
          <w:rFonts w:ascii="Times New Roman" w:hAnsi="Times New Roman" w:cs="Times New Roman"/>
          <w:sz w:val="20"/>
          <w:szCs w:val="20"/>
        </w:rPr>
        <w:t xml:space="preserve"> 2</w:t>
      </w:r>
      <w:r w:rsidR="00F20C86" w:rsidRPr="00F20C86">
        <w:rPr>
          <w:rFonts w:ascii="Times New Roman" w:hAnsi="Times New Roman" w:cs="Times New Roman"/>
          <w:i/>
          <w:sz w:val="20"/>
          <w:szCs w:val="20"/>
          <w:lang w:val="en-US"/>
        </w:rPr>
        <w:t>w</w:t>
      </w:r>
      <w:r w:rsidRPr="000317EF">
        <w:rPr>
          <w:rFonts w:ascii="Times New Roman" w:hAnsi="Times New Roman" w:cs="Times New Roman"/>
          <w:sz w:val="20"/>
          <w:szCs w:val="20"/>
          <w:lang w:val="uk-UA"/>
        </w:rPr>
        <w:t xml:space="preserve"> детектувався далі синхронним детектором, вбудова</w:t>
      </w:r>
      <w:r w:rsidR="00F20C86">
        <w:rPr>
          <w:rFonts w:ascii="Times New Roman" w:hAnsi="Times New Roman" w:cs="Times New Roman"/>
          <w:sz w:val="20"/>
          <w:szCs w:val="20"/>
          <w:lang w:val="uk-UA"/>
        </w:rPr>
        <w:t>ним у селективний підсилювач У2-</w:t>
      </w:r>
      <w:r w:rsidRPr="000317EF">
        <w:rPr>
          <w:rFonts w:ascii="Times New Roman" w:hAnsi="Times New Roman" w:cs="Times New Roman"/>
          <w:sz w:val="20"/>
          <w:szCs w:val="20"/>
          <w:lang w:val="uk-UA"/>
        </w:rPr>
        <w:t>8. Форма та амплітуда сигналу другої гармоніки контролювалась на вході підсилювача за допомогою осцилографа. Сигнал другої похідної, котрий повільно змінювався, записувався на двохкоординатному самописці Endim</w:t>
      </w:r>
      <w:r w:rsidR="00F20C86" w:rsidRPr="00F20C86">
        <w:rPr>
          <w:rFonts w:ascii="Times New Roman" w:hAnsi="Times New Roman" w:cs="Times New Roman"/>
          <w:sz w:val="20"/>
          <w:szCs w:val="20"/>
        </w:rPr>
        <w:t>-</w:t>
      </w:r>
      <w:r w:rsidRPr="000317EF">
        <w:rPr>
          <w:rFonts w:ascii="Times New Roman" w:hAnsi="Times New Roman" w:cs="Times New Roman"/>
          <w:sz w:val="20"/>
          <w:szCs w:val="20"/>
          <w:lang w:val="uk-UA"/>
        </w:rPr>
        <w:t>620.02. На вхід Х самописця подавалась напруга від джерела струму, котра є напруго</w:t>
      </w:r>
      <w:r w:rsidR="00F20C86">
        <w:rPr>
          <w:rFonts w:ascii="Times New Roman" w:hAnsi="Times New Roman" w:cs="Times New Roman"/>
          <w:sz w:val="20"/>
          <w:szCs w:val="20"/>
          <w:lang w:val="uk-UA"/>
        </w:rPr>
        <w:t xml:space="preserve">ю живлення кола зонда. На вхід </w:t>
      </w:r>
      <w:r w:rsidR="00F20C86">
        <w:rPr>
          <w:rFonts w:ascii="Times New Roman" w:hAnsi="Times New Roman" w:cs="Times New Roman"/>
          <w:sz w:val="20"/>
          <w:szCs w:val="20"/>
          <w:lang w:val="en-US"/>
        </w:rPr>
        <w:t>Y</w:t>
      </w:r>
      <w:r w:rsidRPr="000317EF">
        <w:rPr>
          <w:rFonts w:ascii="Times New Roman" w:hAnsi="Times New Roman" w:cs="Times New Roman"/>
          <w:sz w:val="20"/>
          <w:szCs w:val="20"/>
          <w:lang w:val="uk-UA"/>
        </w:rPr>
        <w:t xml:space="preserve"> подавався сигнал із синхронного детектора для з’ясування повторюваності та другої похідної. </w:t>
      </w:r>
    </w:p>
    <w:p w:rsidR="00A60CDE" w:rsidRPr="00F20C86" w:rsidRDefault="00A60CDE" w:rsidP="00E65EF4">
      <w:pPr>
        <w:spacing w:after="0" w:line="312" w:lineRule="auto"/>
        <w:ind w:firstLine="720"/>
        <w:jc w:val="both"/>
        <w:rPr>
          <w:rFonts w:ascii="Times New Roman" w:hAnsi="Times New Roman" w:cs="Times New Roman"/>
          <w:b/>
          <w:sz w:val="16"/>
          <w:szCs w:val="16"/>
          <w:lang w:val="uk-UA"/>
        </w:rPr>
      </w:pPr>
      <w:r w:rsidRPr="000317EF">
        <w:rPr>
          <w:rFonts w:ascii="Times New Roman" w:hAnsi="Times New Roman" w:cs="Times New Roman"/>
          <w:sz w:val="20"/>
          <w:szCs w:val="20"/>
          <w:lang w:val="uk-UA"/>
        </w:rPr>
        <w:t>Особливості поведінки функції розподілу електронів у хвості кривої другої похідної записувались декілька разів та з різними коефіцієнтами підсилення. Дана схема використалась для вимірювання вольт амперних зондових характеристик.</w:t>
      </w:r>
    </w:p>
    <w:p w:rsidR="00A60CDE" w:rsidRPr="000317EF" w:rsidRDefault="00A60CDE" w:rsidP="000317EF">
      <w:pPr>
        <w:spacing w:after="0" w:line="312" w:lineRule="auto"/>
        <w:ind w:firstLine="720"/>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t>У цьому випадку вимикається звуковий генератор та сигнал, котрий знімається з опору R, пропорційний зондо</w:t>
      </w:r>
      <w:r w:rsidR="00F20C86">
        <w:rPr>
          <w:rFonts w:ascii="Times New Roman" w:hAnsi="Times New Roman" w:cs="Times New Roman"/>
          <w:sz w:val="20"/>
          <w:szCs w:val="20"/>
          <w:lang w:val="uk-UA"/>
        </w:rPr>
        <w:t xml:space="preserve">вому струму, подавався на вхід </w:t>
      </w:r>
      <w:r w:rsidR="00F20C86">
        <w:rPr>
          <w:rFonts w:ascii="Times New Roman" w:hAnsi="Times New Roman" w:cs="Times New Roman"/>
          <w:sz w:val="20"/>
          <w:szCs w:val="20"/>
          <w:lang w:val="en-US"/>
        </w:rPr>
        <w:t>Y</w:t>
      </w:r>
      <w:r w:rsidRPr="000317EF">
        <w:rPr>
          <w:rFonts w:ascii="Times New Roman" w:hAnsi="Times New Roman" w:cs="Times New Roman"/>
          <w:sz w:val="20"/>
          <w:szCs w:val="20"/>
          <w:lang w:val="uk-UA"/>
        </w:rPr>
        <w:t xml:space="preserve"> самописця, минаючи трансформатор та підсилювач У2-8. Зразок запису зондової характеристики та її другої</w:t>
      </w:r>
      <w:r w:rsidR="001F4AC9">
        <w:rPr>
          <w:rFonts w:ascii="Times New Roman" w:hAnsi="Times New Roman" w:cs="Times New Roman"/>
          <w:sz w:val="20"/>
          <w:szCs w:val="20"/>
          <w:lang w:val="uk-UA"/>
        </w:rPr>
        <w:t xml:space="preserve"> похідної показаний на рис. 3</w:t>
      </w:r>
      <w:r w:rsidRPr="000317EF">
        <w:rPr>
          <w:rFonts w:ascii="Times New Roman" w:hAnsi="Times New Roman" w:cs="Times New Roman"/>
          <w:sz w:val="20"/>
          <w:szCs w:val="20"/>
          <w:lang w:val="uk-UA"/>
        </w:rPr>
        <w:t>.</w:t>
      </w:r>
    </w:p>
    <w:p w:rsidR="00A60CDE" w:rsidRPr="000317EF" w:rsidRDefault="00A60CDE" w:rsidP="00F20C86">
      <w:pPr>
        <w:spacing w:after="0" w:line="312" w:lineRule="auto"/>
        <w:jc w:val="center"/>
        <w:rPr>
          <w:rFonts w:ascii="Times New Roman" w:hAnsi="Times New Roman" w:cs="Times New Roman"/>
          <w:sz w:val="20"/>
          <w:szCs w:val="20"/>
          <w:lang w:val="uk-UA"/>
        </w:rPr>
      </w:pPr>
      <w:r w:rsidRPr="000317EF">
        <w:rPr>
          <w:rFonts w:ascii="Times New Roman" w:hAnsi="Times New Roman" w:cs="Times New Roman"/>
          <w:noProof/>
          <w:sz w:val="20"/>
          <w:szCs w:val="20"/>
        </w:rPr>
        <w:drawing>
          <wp:inline distT="0" distB="0" distL="0" distR="0">
            <wp:extent cx="2359536" cy="1915034"/>
            <wp:effectExtent l="19050" t="0" r="2664" b="0"/>
            <wp:docPr id="27" name="Рисунок 15" descr="C:\Users\Том\Desktop\1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Том\Desktop\1676.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62344" cy="1917313"/>
                    </a:xfrm>
                    <a:prstGeom prst="rect">
                      <a:avLst/>
                    </a:prstGeom>
                    <a:noFill/>
                    <a:ln>
                      <a:noFill/>
                    </a:ln>
                  </pic:spPr>
                </pic:pic>
              </a:graphicData>
            </a:graphic>
          </wp:inline>
        </w:drawing>
      </w:r>
    </w:p>
    <w:p w:rsidR="00A60CDE" w:rsidRPr="00F20C86" w:rsidRDefault="00A60CDE" w:rsidP="00F20C86">
      <w:pPr>
        <w:spacing w:after="0" w:line="312" w:lineRule="auto"/>
        <w:jc w:val="center"/>
        <w:rPr>
          <w:rFonts w:ascii="Times New Roman" w:hAnsi="Times New Roman" w:cs="Times New Roman"/>
          <w:b/>
          <w:i/>
          <w:sz w:val="16"/>
          <w:szCs w:val="16"/>
        </w:rPr>
      </w:pPr>
      <w:r w:rsidRPr="00F20C86">
        <w:rPr>
          <w:rFonts w:ascii="Times New Roman" w:hAnsi="Times New Roman" w:cs="Times New Roman"/>
          <w:b/>
          <w:sz w:val="16"/>
          <w:szCs w:val="16"/>
          <w:lang w:val="uk-UA"/>
        </w:rPr>
        <w:t xml:space="preserve">Рис. </w:t>
      </w:r>
      <w:r w:rsidR="001F4AC9">
        <w:rPr>
          <w:rFonts w:ascii="Times New Roman" w:hAnsi="Times New Roman" w:cs="Times New Roman"/>
          <w:b/>
          <w:sz w:val="16"/>
          <w:szCs w:val="16"/>
          <w:lang w:val="uk-UA"/>
        </w:rPr>
        <w:t>3</w:t>
      </w:r>
      <w:r w:rsidRPr="00F20C86">
        <w:rPr>
          <w:rFonts w:ascii="Times New Roman" w:hAnsi="Times New Roman" w:cs="Times New Roman"/>
          <w:b/>
          <w:sz w:val="16"/>
          <w:szCs w:val="16"/>
          <w:lang w:val="uk-UA"/>
        </w:rPr>
        <w:t>. Зразок запису зондових характеристик</w:t>
      </w:r>
      <w:r w:rsidR="003A6ADA">
        <w:rPr>
          <w:rFonts w:ascii="Times New Roman" w:hAnsi="Times New Roman" w:cs="Times New Roman"/>
          <w:b/>
          <w:sz w:val="16"/>
          <w:szCs w:val="16"/>
          <w:lang w:val="en-US"/>
        </w:rPr>
        <w:t xml:space="preserve"> </w:t>
      </w:r>
      <w:r w:rsidR="00F20C86" w:rsidRPr="00F20C86">
        <w:rPr>
          <w:rFonts w:ascii="Times New Roman" w:hAnsi="Times New Roman" w:cs="Times New Roman"/>
          <w:b/>
          <w:i/>
          <w:sz w:val="16"/>
          <w:szCs w:val="16"/>
          <w:lang w:val="en-US"/>
        </w:rPr>
        <w:t>i</w:t>
      </w:r>
      <w:r w:rsidR="00F20C86" w:rsidRPr="00F20C86">
        <w:rPr>
          <w:rFonts w:ascii="Times New Roman" w:hAnsi="Times New Roman" w:cs="Times New Roman"/>
          <w:b/>
          <w:sz w:val="16"/>
          <w:szCs w:val="16"/>
        </w:rPr>
        <w:t>(</w:t>
      </w:r>
      <w:r w:rsidR="00F20C86" w:rsidRPr="00F20C86">
        <w:rPr>
          <w:rFonts w:ascii="Times New Roman" w:hAnsi="Times New Roman" w:cs="Times New Roman"/>
          <w:b/>
          <w:i/>
          <w:sz w:val="16"/>
          <w:szCs w:val="16"/>
          <w:lang w:val="en-US"/>
        </w:rPr>
        <w:t>V</w:t>
      </w:r>
      <w:r w:rsidR="00F20C86" w:rsidRPr="00F20C86">
        <w:rPr>
          <w:rFonts w:ascii="Times New Roman" w:hAnsi="Times New Roman" w:cs="Times New Roman"/>
          <w:b/>
          <w:sz w:val="16"/>
          <w:szCs w:val="16"/>
        </w:rPr>
        <w:t>)</w:t>
      </w:r>
      <w:r w:rsidRPr="00F20C86">
        <w:rPr>
          <w:rFonts w:ascii="Times New Roman" w:hAnsi="Times New Roman" w:cs="Times New Roman"/>
          <w:b/>
          <w:sz w:val="16"/>
          <w:szCs w:val="16"/>
          <w:lang w:val="uk-UA"/>
        </w:rPr>
        <w:t xml:space="preserve"> та другої похідної зондового струму за напругою </w:t>
      </w:r>
      <w:r w:rsidR="00F20C86" w:rsidRPr="00F20C86">
        <w:rPr>
          <w:rFonts w:ascii="Times New Roman" w:hAnsi="Times New Roman" w:cs="Times New Roman"/>
          <w:b/>
          <w:i/>
          <w:sz w:val="16"/>
          <w:szCs w:val="16"/>
          <w:lang w:val="en-US"/>
        </w:rPr>
        <w:t>i</w:t>
      </w:r>
      <w:r w:rsidR="00F20C86" w:rsidRPr="00F20C86">
        <w:rPr>
          <w:rFonts w:ascii="Times New Roman" w:hAnsi="Times New Roman" w:cs="Times New Roman"/>
          <w:b/>
          <w:sz w:val="16"/>
          <w:szCs w:val="16"/>
        </w:rPr>
        <w:t>''(</w:t>
      </w:r>
      <w:r w:rsidR="00F20C86" w:rsidRPr="00F20C86">
        <w:rPr>
          <w:rFonts w:ascii="Times New Roman" w:hAnsi="Times New Roman" w:cs="Times New Roman"/>
          <w:b/>
          <w:i/>
          <w:sz w:val="16"/>
          <w:szCs w:val="16"/>
          <w:lang w:val="en-US"/>
        </w:rPr>
        <w:t>V</w:t>
      </w:r>
      <w:r w:rsidR="00F20C86" w:rsidRPr="00F20C86">
        <w:rPr>
          <w:rFonts w:ascii="Times New Roman" w:hAnsi="Times New Roman" w:cs="Times New Roman"/>
          <w:b/>
          <w:sz w:val="16"/>
          <w:szCs w:val="16"/>
        </w:rPr>
        <w:t>)</w:t>
      </w:r>
    </w:p>
    <w:p w:rsidR="00A60CDE" w:rsidRPr="000317EF" w:rsidRDefault="00A60CDE" w:rsidP="000317EF">
      <w:pPr>
        <w:spacing w:after="0" w:line="312" w:lineRule="auto"/>
        <w:ind w:firstLine="720"/>
        <w:jc w:val="both"/>
        <w:rPr>
          <w:rFonts w:ascii="Times New Roman" w:hAnsi="Times New Roman" w:cs="Times New Roman"/>
          <w:sz w:val="20"/>
          <w:szCs w:val="20"/>
          <w:lang w:val="uk-UA"/>
        </w:rPr>
      </w:pPr>
    </w:p>
    <w:p w:rsidR="00A60CDE" w:rsidRPr="00930DE9" w:rsidRDefault="00A60CDE" w:rsidP="000317EF">
      <w:pPr>
        <w:spacing w:after="0" w:line="312" w:lineRule="auto"/>
        <w:ind w:firstLine="720"/>
        <w:jc w:val="both"/>
        <w:rPr>
          <w:rFonts w:ascii="Times New Roman" w:hAnsi="Times New Roman" w:cs="Times New Roman"/>
          <w:sz w:val="20"/>
          <w:szCs w:val="20"/>
        </w:rPr>
      </w:pPr>
      <w:r w:rsidRPr="000317EF">
        <w:rPr>
          <w:rFonts w:ascii="Times New Roman" w:hAnsi="Times New Roman" w:cs="Times New Roman"/>
          <w:sz w:val="20"/>
          <w:szCs w:val="20"/>
          <w:lang w:val="uk-UA"/>
        </w:rPr>
        <w:t>Криві другої похідно</w:t>
      </w:r>
      <w:r w:rsidR="001F4AC9">
        <w:rPr>
          <w:rFonts w:ascii="Times New Roman" w:hAnsi="Times New Roman" w:cs="Times New Roman"/>
          <w:sz w:val="20"/>
          <w:szCs w:val="20"/>
          <w:lang w:val="uk-UA"/>
        </w:rPr>
        <w:t>ї утворились на ЕОМ. Згідно робі</w:t>
      </w:r>
      <w:r w:rsidRPr="000317EF">
        <w:rPr>
          <w:rFonts w:ascii="Times New Roman" w:hAnsi="Times New Roman" w:cs="Times New Roman"/>
          <w:sz w:val="20"/>
          <w:szCs w:val="20"/>
          <w:lang w:val="uk-UA"/>
        </w:rPr>
        <w:t>т [</w:t>
      </w:r>
      <w:r w:rsidR="00A81202">
        <w:rPr>
          <w:rFonts w:ascii="Times New Roman" w:hAnsi="Times New Roman" w:cs="Times New Roman"/>
          <w:sz w:val="20"/>
          <w:szCs w:val="20"/>
          <w:lang w:val="uk-UA"/>
        </w:rPr>
        <w:t>5, 6</w:t>
      </w:r>
      <w:r w:rsidR="001F4AC9">
        <w:rPr>
          <w:rFonts w:ascii="Times New Roman" w:hAnsi="Times New Roman" w:cs="Times New Roman"/>
          <w:sz w:val="20"/>
          <w:szCs w:val="20"/>
          <w:lang w:val="uk-UA"/>
        </w:rPr>
        <w:t>]норму</w:t>
      </w:r>
      <w:r w:rsidRPr="000317EF">
        <w:rPr>
          <w:rFonts w:ascii="Times New Roman" w:hAnsi="Times New Roman" w:cs="Times New Roman"/>
          <w:sz w:val="20"/>
          <w:szCs w:val="20"/>
          <w:lang w:val="uk-UA"/>
        </w:rPr>
        <w:t>ван</w:t>
      </w:r>
      <w:r w:rsidR="001F4AC9">
        <w:rPr>
          <w:rFonts w:ascii="Times New Roman" w:hAnsi="Times New Roman" w:cs="Times New Roman"/>
          <w:sz w:val="20"/>
          <w:szCs w:val="20"/>
          <w:lang w:val="uk-UA"/>
        </w:rPr>
        <w:t>ня кривої</w:t>
      </w:r>
      <w:r w:rsidR="003A6ADA">
        <w:rPr>
          <w:rFonts w:ascii="Times New Roman" w:hAnsi="Times New Roman" w:cs="Times New Roman"/>
          <w:sz w:val="20"/>
          <w:szCs w:val="20"/>
          <w:lang w:val="en-US"/>
        </w:rPr>
        <w:t xml:space="preserve"> </w:t>
      </w:r>
      <w:r w:rsidR="00F20C86" w:rsidRPr="00F20C86">
        <w:rPr>
          <w:rFonts w:ascii="Times New Roman" w:hAnsi="Times New Roman" w:cs="Times New Roman"/>
          <w:i/>
          <w:sz w:val="20"/>
          <w:szCs w:val="20"/>
          <w:lang w:val="en-US"/>
        </w:rPr>
        <w:t>i</w:t>
      </w:r>
      <w:r w:rsidR="00F20C86" w:rsidRPr="00930DE9">
        <w:rPr>
          <w:rFonts w:ascii="Times New Roman" w:hAnsi="Times New Roman" w:cs="Times New Roman"/>
          <w:sz w:val="20"/>
          <w:szCs w:val="20"/>
        </w:rPr>
        <w:t>''(</w:t>
      </w:r>
      <w:r w:rsidR="00F20C86" w:rsidRPr="00F20C86">
        <w:rPr>
          <w:rFonts w:ascii="Times New Roman" w:hAnsi="Times New Roman" w:cs="Times New Roman"/>
          <w:i/>
          <w:sz w:val="20"/>
          <w:szCs w:val="20"/>
          <w:lang w:val="en-US"/>
        </w:rPr>
        <w:t>V</w:t>
      </w:r>
      <w:r w:rsidR="00F20C86" w:rsidRPr="00930DE9">
        <w:rPr>
          <w:rFonts w:ascii="Times New Roman" w:hAnsi="Times New Roman" w:cs="Times New Roman"/>
          <w:sz w:val="20"/>
          <w:szCs w:val="20"/>
        </w:rPr>
        <w:t>)</w:t>
      </w:r>
      <w:r w:rsidR="001F4AC9">
        <w:rPr>
          <w:rFonts w:ascii="Times New Roman" w:hAnsi="Times New Roman" w:cs="Times New Roman"/>
          <w:sz w:val="20"/>
          <w:szCs w:val="20"/>
          <w:lang w:val="uk-UA"/>
        </w:rPr>
        <w:t xml:space="preserve"> проводило</w:t>
      </w:r>
      <w:r w:rsidRPr="000317EF">
        <w:rPr>
          <w:rFonts w:ascii="Times New Roman" w:hAnsi="Times New Roman" w:cs="Times New Roman"/>
          <w:sz w:val="20"/>
          <w:szCs w:val="20"/>
          <w:lang w:val="uk-UA"/>
        </w:rPr>
        <w:t>сь за формулою:</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673"/>
      </w:tblGrid>
      <w:tr w:rsidR="00F20C86" w:rsidTr="000A1A18">
        <w:tc>
          <w:tcPr>
            <w:tcW w:w="9180" w:type="dxa"/>
          </w:tcPr>
          <w:p w:rsidR="00F20C86" w:rsidRDefault="00F92252" w:rsidP="00F20C86">
            <w:pPr>
              <w:spacing w:line="312" w:lineRule="auto"/>
              <w:jc w:val="center"/>
              <w:rPr>
                <w:rFonts w:ascii="Times New Roman" w:hAnsi="Times New Roman" w:cs="Times New Roman"/>
                <w:sz w:val="20"/>
                <w:szCs w:val="20"/>
                <w:lang w:val="en-US"/>
              </w:rPr>
            </w:pPr>
            <w:r w:rsidRPr="00D96671">
              <w:rPr>
                <w:rFonts w:ascii="Times New Roman" w:eastAsiaTheme="minorEastAsia" w:hAnsi="Times New Roman" w:cs="Times New Roman"/>
                <w:position w:val="-16"/>
                <w:sz w:val="20"/>
                <w:szCs w:val="20"/>
                <w:lang w:val="en-US" w:eastAsia="ru-RU"/>
              </w:rPr>
              <w:object w:dxaOrig="1579"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05pt;height:22.65pt" o:ole="">
                  <v:imagedata r:id="rId11" o:title=""/>
                </v:shape>
                <o:OLEObject Type="Embed" ProgID="Equation.3" ShapeID="_x0000_i1025" DrawAspect="Content" ObjectID="_1554287505" r:id="rId12"/>
              </w:object>
            </w:r>
            <w:r w:rsidR="00F20C86">
              <w:rPr>
                <w:rFonts w:ascii="Times New Roman" w:hAnsi="Times New Roman" w:cs="Times New Roman"/>
                <w:sz w:val="20"/>
                <w:szCs w:val="20"/>
                <w:lang w:val="en-US"/>
              </w:rPr>
              <w:t>.</w:t>
            </w:r>
          </w:p>
        </w:tc>
        <w:tc>
          <w:tcPr>
            <w:tcW w:w="673" w:type="dxa"/>
            <w:vAlign w:val="center"/>
          </w:tcPr>
          <w:p w:rsidR="00F20C86" w:rsidRDefault="00F20C86" w:rsidP="00F20C86">
            <w:pPr>
              <w:spacing w:line="312" w:lineRule="auto"/>
              <w:jc w:val="right"/>
              <w:rPr>
                <w:rFonts w:ascii="Times New Roman" w:hAnsi="Times New Roman" w:cs="Times New Roman"/>
                <w:sz w:val="20"/>
                <w:szCs w:val="20"/>
                <w:lang w:val="en-US"/>
              </w:rPr>
            </w:pPr>
            <w:r>
              <w:rPr>
                <w:rFonts w:ascii="Times New Roman" w:hAnsi="Times New Roman" w:cs="Times New Roman"/>
                <w:sz w:val="20"/>
                <w:szCs w:val="20"/>
                <w:lang w:val="en-US"/>
              </w:rPr>
              <w:t>(1)</w:t>
            </w:r>
          </w:p>
        </w:tc>
      </w:tr>
    </w:tbl>
    <w:p w:rsidR="00A60CDE" w:rsidRPr="00F20C86" w:rsidRDefault="00A60CDE" w:rsidP="000317EF">
      <w:pPr>
        <w:spacing w:after="0" w:line="312" w:lineRule="auto"/>
        <w:ind w:firstLine="720"/>
        <w:jc w:val="both"/>
        <w:rPr>
          <w:rFonts w:ascii="Times New Roman" w:hAnsi="Times New Roman" w:cs="Times New Roman"/>
          <w:sz w:val="20"/>
          <w:szCs w:val="20"/>
        </w:rPr>
      </w:pPr>
      <w:r w:rsidRPr="000317EF">
        <w:rPr>
          <w:rFonts w:ascii="Times New Roman" w:hAnsi="Times New Roman" w:cs="Times New Roman"/>
          <w:sz w:val="20"/>
          <w:szCs w:val="20"/>
          <w:lang w:val="uk-UA"/>
        </w:rPr>
        <w:t>Середня енергія електронів</w:t>
      </w:r>
      <w:r w:rsidR="003A6ADA">
        <w:rPr>
          <w:rFonts w:ascii="Times New Roman" w:hAnsi="Times New Roman" w:cs="Times New Roman"/>
          <w:sz w:val="20"/>
          <w:szCs w:val="20"/>
          <w:lang w:val="en-US"/>
        </w:rPr>
        <w:t xml:space="preserve"> </w:t>
      </w:r>
      <w:r w:rsidR="00F20C86" w:rsidRPr="00F20C86">
        <w:rPr>
          <w:rFonts w:ascii="Times New Roman" w:hAnsi="Times New Roman" w:cs="Times New Roman"/>
          <w:position w:val="-12"/>
          <w:sz w:val="20"/>
          <w:szCs w:val="20"/>
          <w:lang w:val="en-US"/>
        </w:rPr>
        <w:object w:dxaOrig="320" w:dyaOrig="380">
          <v:shape id="_x0000_i1026" type="#_x0000_t75" style="width:16.1pt;height:18.65pt" o:ole="">
            <v:imagedata r:id="rId13" o:title=""/>
          </v:shape>
          <o:OLEObject Type="Embed" ProgID="Equation.3" ShapeID="_x0000_i1026" DrawAspect="Content" ObjectID="_1554287506" r:id="rId14"/>
        </w:object>
      </w:r>
      <w:r w:rsidRPr="000317EF">
        <w:rPr>
          <w:rFonts w:ascii="Times New Roman" w:hAnsi="Times New Roman" w:cs="Times New Roman"/>
          <w:sz w:val="20"/>
          <w:szCs w:val="20"/>
          <w:lang w:val="uk-UA"/>
        </w:rPr>
        <w:t xml:space="preserve"> вимірю</w:t>
      </w:r>
      <w:r w:rsidR="001F4AC9">
        <w:rPr>
          <w:rFonts w:ascii="Times New Roman" w:hAnsi="Times New Roman" w:cs="Times New Roman"/>
          <w:sz w:val="20"/>
          <w:szCs w:val="20"/>
          <w:lang w:val="uk-UA"/>
        </w:rPr>
        <w:t>валась</w:t>
      </w:r>
      <w:r w:rsidRPr="000317EF">
        <w:rPr>
          <w:rFonts w:ascii="Times New Roman" w:hAnsi="Times New Roman" w:cs="Times New Roman"/>
          <w:sz w:val="20"/>
          <w:szCs w:val="20"/>
          <w:lang w:val="uk-UA"/>
        </w:rPr>
        <w:t xml:space="preserve"> за виразом:</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673"/>
      </w:tblGrid>
      <w:tr w:rsidR="00F20C86" w:rsidRPr="00F20C86" w:rsidTr="000A1A18">
        <w:tc>
          <w:tcPr>
            <w:tcW w:w="9180" w:type="dxa"/>
          </w:tcPr>
          <w:p w:rsidR="00F20C86" w:rsidRPr="00F20C86" w:rsidRDefault="00D96671" w:rsidP="00F20C86">
            <w:pPr>
              <w:spacing w:line="312" w:lineRule="auto"/>
              <w:jc w:val="center"/>
              <w:rPr>
                <w:rFonts w:ascii="Times New Roman" w:hAnsi="Times New Roman" w:cs="Times New Roman"/>
                <w:sz w:val="20"/>
                <w:szCs w:val="20"/>
                <w:lang w:val="en-US"/>
              </w:rPr>
            </w:pPr>
            <w:r w:rsidRPr="00F20C86">
              <w:rPr>
                <w:rFonts w:ascii="Times New Roman" w:eastAsiaTheme="minorEastAsia" w:hAnsi="Times New Roman" w:cs="Times New Roman"/>
                <w:position w:val="-16"/>
                <w:sz w:val="20"/>
                <w:szCs w:val="20"/>
                <w:lang w:val="ru-RU" w:eastAsia="ru-RU"/>
              </w:rPr>
              <w:object w:dxaOrig="1660" w:dyaOrig="580">
                <v:shape id="_x0000_i1027" type="#_x0000_t75" style="width:82.55pt;height:28.7pt" o:ole="">
                  <v:imagedata r:id="rId15" o:title=""/>
                </v:shape>
                <o:OLEObject Type="Embed" ProgID="Equation.3" ShapeID="_x0000_i1027" DrawAspect="Content" ObjectID="_1554287507" r:id="rId16"/>
              </w:object>
            </w:r>
            <w:r w:rsidR="00F20C86">
              <w:rPr>
                <w:rFonts w:ascii="Times New Roman" w:hAnsi="Times New Roman" w:cs="Times New Roman"/>
                <w:sz w:val="20"/>
                <w:szCs w:val="20"/>
                <w:lang w:val="en-US"/>
              </w:rPr>
              <w:t>,</w:t>
            </w:r>
          </w:p>
        </w:tc>
        <w:tc>
          <w:tcPr>
            <w:tcW w:w="673" w:type="dxa"/>
            <w:vAlign w:val="center"/>
          </w:tcPr>
          <w:p w:rsidR="00F20C86" w:rsidRPr="00F20C86" w:rsidRDefault="00F20C86" w:rsidP="00F20C86">
            <w:pPr>
              <w:spacing w:line="312" w:lineRule="auto"/>
              <w:jc w:val="right"/>
              <w:rPr>
                <w:rFonts w:ascii="Times New Roman" w:hAnsi="Times New Roman" w:cs="Times New Roman"/>
                <w:sz w:val="20"/>
                <w:szCs w:val="20"/>
                <w:lang w:val="en-US"/>
              </w:rPr>
            </w:pPr>
            <w:r>
              <w:rPr>
                <w:rFonts w:ascii="Times New Roman" w:hAnsi="Times New Roman" w:cs="Times New Roman"/>
                <w:sz w:val="20"/>
                <w:szCs w:val="20"/>
                <w:lang w:val="en-US"/>
              </w:rPr>
              <w:t>(2)</w:t>
            </w:r>
          </w:p>
        </w:tc>
      </w:tr>
    </w:tbl>
    <w:p w:rsidR="00A60CDE" w:rsidRPr="000317EF" w:rsidRDefault="00A60CDE" w:rsidP="00F20C86">
      <w:pPr>
        <w:spacing w:after="0" w:line="312" w:lineRule="auto"/>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t>де</w:t>
      </w:r>
      <w:r w:rsidR="003A6ADA">
        <w:rPr>
          <w:rFonts w:ascii="Times New Roman" w:hAnsi="Times New Roman" w:cs="Times New Roman"/>
          <w:sz w:val="20"/>
          <w:szCs w:val="20"/>
          <w:lang w:val="en-US"/>
        </w:rPr>
        <w:t xml:space="preserve"> </w:t>
      </w:r>
      <w:r w:rsidR="000A1A18" w:rsidRPr="00F20C86">
        <w:rPr>
          <w:rFonts w:ascii="Times New Roman" w:hAnsi="Times New Roman" w:cs="Times New Roman"/>
          <w:position w:val="-10"/>
          <w:sz w:val="20"/>
          <w:szCs w:val="20"/>
          <w:lang w:val="en-US"/>
        </w:rPr>
        <w:object w:dxaOrig="200" w:dyaOrig="360">
          <v:shape id="_x0000_i1028" type="#_x0000_t75" style="width:9.55pt;height:17.6pt" o:ole="">
            <v:imagedata r:id="rId17" o:title=""/>
          </v:shape>
          <o:OLEObject Type="Embed" ProgID="Equation.3" ShapeID="_x0000_i1028" DrawAspect="Content" ObjectID="_1554287508" r:id="rId18"/>
        </w:object>
      </w:r>
      <w:r w:rsidRPr="000317EF">
        <w:rPr>
          <w:rFonts w:ascii="Times New Roman" w:hAnsi="Times New Roman" w:cs="Times New Roman"/>
          <w:sz w:val="20"/>
          <w:szCs w:val="20"/>
          <w:lang w:val="uk-UA"/>
        </w:rPr>
        <w:t xml:space="preserve"> – пронормована друга </w:t>
      </w:r>
      <w:r w:rsidR="00F20C86">
        <w:rPr>
          <w:rFonts w:ascii="Times New Roman" w:hAnsi="Times New Roman" w:cs="Times New Roman"/>
          <w:sz w:val="20"/>
          <w:szCs w:val="20"/>
          <w:lang w:val="uk-UA"/>
        </w:rPr>
        <w:t>похідна за співвідношенням (</w:t>
      </w:r>
      <w:r w:rsidR="00F20C86" w:rsidRPr="00F20C86">
        <w:rPr>
          <w:rFonts w:ascii="Times New Roman" w:hAnsi="Times New Roman" w:cs="Times New Roman"/>
          <w:sz w:val="20"/>
          <w:szCs w:val="20"/>
        </w:rPr>
        <w:t>1</w:t>
      </w:r>
      <w:r w:rsidRPr="000317EF">
        <w:rPr>
          <w:rFonts w:ascii="Times New Roman" w:hAnsi="Times New Roman" w:cs="Times New Roman"/>
          <w:sz w:val="20"/>
          <w:szCs w:val="20"/>
          <w:lang w:val="uk-UA"/>
        </w:rPr>
        <w:t>).</w:t>
      </w:r>
    </w:p>
    <w:p w:rsidR="00A60CDE" w:rsidRPr="00D8226D" w:rsidRDefault="00A60CDE" w:rsidP="000317EF">
      <w:pPr>
        <w:spacing w:after="0" w:line="312" w:lineRule="auto"/>
        <w:ind w:firstLine="720"/>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t>Для налаштування блок-схеми в робочий режим проводилося вимірювання вольт-амперної характеристики та її похідної на напівпровідниковому діоді, який вмикався замість пристрою «Вольер». Подана на нього мала напруга величиною не більше 2-3</w:t>
      </w:r>
      <w:r w:rsidR="000A1A18">
        <w:rPr>
          <w:rFonts w:ascii="Times New Roman" w:hAnsi="Times New Roman" w:cs="Times New Roman"/>
          <w:sz w:val="20"/>
          <w:szCs w:val="20"/>
          <w:lang w:val="en-US"/>
        </w:rPr>
        <w:t> </w:t>
      </w:r>
      <w:r w:rsidRPr="000317EF">
        <w:rPr>
          <w:rFonts w:ascii="Times New Roman" w:hAnsi="Times New Roman" w:cs="Times New Roman"/>
          <w:sz w:val="20"/>
          <w:szCs w:val="20"/>
          <w:lang w:val="uk-UA"/>
        </w:rPr>
        <w:t xml:space="preserve">В, вмикалась зі зворотною полярністю від «ИН-30» </w:t>
      </w:r>
      <w:r w:rsidR="00A81202">
        <w:rPr>
          <w:rFonts w:ascii="Times New Roman" w:hAnsi="Times New Roman" w:cs="Times New Roman"/>
          <w:sz w:val="20"/>
          <w:szCs w:val="20"/>
          <w:lang w:val="uk-UA"/>
        </w:rPr>
        <w:t>таким чином</w:t>
      </w:r>
      <w:r w:rsidRPr="000317EF">
        <w:rPr>
          <w:rFonts w:ascii="Times New Roman" w:hAnsi="Times New Roman" w:cs="Times New Roman"/>
          <w:sz w:val="20"/>
          <w:szCs w:val="20"/>
          <w:lang w:val="uk-UA"/>
        </w:rPr>
        <w:t>, щоб вольтметр, увімкнений п</w:t>
      </w:r>
      <w:r w:rsidR="00A81202">
        <w:rPr>
          <w:rFonts w:ascii="Times New Roman" w:hAnsi="Times New Roman" w:cs="Times New Roman"/>
          <w:sz w:val="20"/>
          <w:szCs w:val="20"/>
          <w:lang w:val="uk-UA"/>
        </w:rPr>
        <w:t xml:space="preserve">аралельно діоду, показував би </w:t>
      </w:r>
      <w:r w:rsidR="00A81202" w:rsidRPr="00D8226D">
        <w:rPr>
          <w:rFonts w:ascii="Times New Roman" w:hAnsi="Times New Roman" w:cs="Times New Roman"/>
          <w:sz w:val="20"/>
          <w:szCs w:val="20"/>
          <w:lang w:val="uk-UA"/>
        </w:rPr>
        <w:t>0 </w:t>
      </w:r>
      <w:r w:rsidRPr="00D8226D">
        <w:rPr>
          <w:rFonts w:ascii="Times New Roman" w:hAnsi="Times New Roman" w:cs="Times New Roman"/>
          <w:sz w:val="20"/>
          <w:szCs w:val="20"/>
          <w:lang w:val="uk-UA"/>
        </w:rPr>
        <w:t xml:space="preserve">В. </w:t>
      </w:r>
      <w:r w:rsidR="00A81202" w:rsidRPr="00D8226D">
        <w:rPr>
          <w:rFonts w:ascii="Times New Roman" w:hAnsi="Times New Roman" w:cs="Times New Roman"/>
          <w:sz w:val="20"/>
          <w:szCs w:val="20"/>
          <w:lang w:val="uk-UA"/>
        </w:rPr>
        <w:t>При ввімкненні</w:t>
      </w:r>
      <w:r w:rsidRPr="00D8226D">
        <w:rPr>
          <w:rFonts w:ascii="Times New Roman" w:hAnsi="Times New Roman" w:cs="Times New Roman"/>
          <w:sz w:val="20"/>
          <w:szCs w:val="20"/>
          <w:lang w:val="uk-UA"/>
        </w:rPr>
        <w:t xml:space="preserve"> важіль реохорда автоматично рівномірно змінював напругу на діоді, а на самописці записувалась вольт-амперна характеристика. </w:t>
      </w:r>
    </w:p>
    <w:p w:rsidR="00A60CDE" w:rsidRPr="000317EF" w:rsidRDefault="00A60CDE" w:rsidP="000317EF">
      <w:pPr>
        <w:spacing w:after="0" w:line="312" w:lineRule="auto"/>
        <w:ind w:firstLine="720"/>
        <w:jc w:val="both"/>
        <w:rPr>
          <w:rFonts w:ascii="Times New Roman" w:hAnsi="Times New Roman" w:cs="Times New Roman"/>
          <w:sz w:val="20"/>
          <w:szCs w:val="20"/>
          <w:lang w:val="uk-UA"/>
        </w:rPr>
      </w:pPr>
      <w:r w:rsidRPr="00D8226D">
        <w:rPr>
          <w:rFonts w:ascii="Times New Roman" w:hAnsi="Times New Roman" w:cs="Times New Roman"/>
          <w:sz w:val="20"/>
          <w:szCs w:val="20"/>
          <w:lang w:val="uk-UA"/>
        </w:rPr>
        <w:t>Після відповідних перемикань блок-схема переводилась у режим другої похідної. Безпосередньо в коло зонда для отримання</w:t>
      </w:r>
      <w:r w:rsidR="00D96671" w:rsidRPr="00D8226D">
        <w:rPr>
          <w:rFonts w:ascii="Times New Roman" w:hAnsi="Times New Roman" w:cs="Times New Roman"/>
          <w:i/>
          <w:sz w:val="20"/>
          <w:szCs w:val="20"/>
        </w:rPr>
        <w:t>i</w:t>
      </w:r>
      <w:r w:rsidR="00D96671" w:rsidRPr="00D8226D">
        <w:rPr>
          <w:rFonts w:ascii="Times New Roman" w:hAnsi="Times New Roman" w:cs="Times New Roman"/>
          <w:sz w:val="20"/>
          <w:szCs w:val="20"/>
        </w:rPr>
        <w:t>''(</w:t>
      </w:r>
      <w:r w:rsidR="00D96671" w:rsidRPr="00D8226D">
        <w:rPr>
          <w:rFonts w:ascii="Times New Roman" w:hAnsi="Times New Roman" w:cs="Times New Roman"/>
          <w:i/>
          <w:sz w:val="20"/>
          <w:szCs w:val="20"/>
        </w:rPr>
        <w:t>V</w:t>
      </w:r>
      <w:r w:rsidR="00D96671" w:rsidRPr="00D8226D">
        <w:rPr>
          <w:rFonts w:ascii="Times New Roman" w:hAnsi="Times New Roman" w:cs="Times New Roman"/>
          <w:sz w:val="20"/>
          <w:szCs w:val="20"/>
        </w:rPr>
        <w:t>)</w:t>
      </w:r>
      <w:r w:rsidRPr="00D8226D">
        <w:rPr>
          <w:rFonts w:ascii="Times New Roman" w:hAnsi="Times New Roman" w:cs="Times New Roman"/>
          <w:sz w:val="20"/>
          <w:szCs w:val="20"/>
          <w:lang w:val="uk-UA"/>
        </w:rPr>
        <w:t xml:space="preserve"> важливе значення має підбір диференційного кола</w:t>
      </w:r>
      <w:r w:rsidR="00D96671" w:rsidRPr="00D8226D">
        <w:rPr>
          <w:rFonts w:ascii="Times New Roman" w:hAnsi="Times New Roman" w:cs="Times New Roman"/>
          <w:i/>
          <w:sz w:val="20"/>
          <w:szCs w:val="20"/>
          <w:lang w:val="en-US"/>
        </w:rPr>
        <w:t>R</w:t>
      </w:r>
      <w:r w:rsidR="00D96671" w:rsidRPr="00D8226D">
        <w:rPr>
          <w:rFonts w:ascii="Times New Roman" w:hAnsi="Times New Roman" w:cs="Times New Roman"/>
          <w:i/>
          <w:sz w:val="20"/>
          <w:szCs w:val="20"/>
          <w:vertAlign w:val="subscript"/>
          <w:lang w:val="en-US"/>
        </w:rPr>
        <w:t>C</w:t>
      </w:r>
      <w:r w:rsidRPr="00D8226D">
        <w:rPr>
          <w:rFonts w:ascii="Times New Roman" w:hAnsi="Times New Roman" w:cs="Times New Roman"/>
          <w:sz w:val="20"/>
          <w:szCs w:val="20"/>
          <w:lang w:val="uk-UA"/>
        </w:rPr>
        <w:t xml:space="preserve"> на шляху до трансформатора (</w:t>
      </w:r>
      <w:r w:rsidR="001F4AC9">
        <w:rPr>
          <w:rFonts w:ascii="Times New Roman" w:hAnsi="Times New Roman" w:cs="Times New Roman"/>
          <w:sz w:val="20"/>
          <w:szCs w:val="20"/>
          <w:lang w:val="uk-UA"/>
        </w:rPr>
        <w:t>рис. 2</w:t>
      </w:r>
      <w:r w:rsidRPr="00D8226D">
        <w:rPr>
          <w:rFonts w:ascii="Times New Roman" w:hAnsi="Times New Roman" w:cs="Times New Roman"/>
          <w:sz w:val="20"/>
          <w:szCs w:val="20"/>
          <w:lang w:val="uk-UA"/>
        </w:rPr>
        <w:t>). Для оптимальної роботи схеми ввімкнено змінний опір</w:t>
      </w:r>
      <w:r w:rsidR="00D96671" w:rsidRPr="00D8226D">
        <w:rPr>
          <w:rFonts w:ascii="Times New Roman" w:hAnsi="Times New Roman" w:cs="Times New Roman"/>
          <w:i/>
          <w:sz w:val="20"/>
          <w:szCs w:val="20"/>
          <w:lang w:val="en-US"/>
        </w:rPr>
        <w:t>R</w:t>
      </w:r>
      <w:r w:rsidR="00D96671" w:rsidRPr="00D8226D">
        <w:rPr>
          <w:rFonts w:ascii="Times New Roman" w:hAnsi="Times New Roman" w:cs="Times New Roman"/>
          <w:sz w:val="20"/>
          <w:szCs w:val="20"/>
          <w:lang w:val="en-US"/>
        </w:rPr>
        <w:t> </w:t>
      </w:r>
      <w:r w:rsidR="00D96671" w:rsidRPr="00D8226D">
        <w:rPr>
          <w:rFonts w:ascii="Times New Roman" w:hAnsi="Times New Roman" w:cs="Times New Roman"/>
          <w:sz w:val="20"/>
          <w:szCs w:val="20"/>
          <w:lang w:val="uk-UA"/>
        </w:rPr>
        <w:t>=</w:t>
      </w:r>
      <w:r w:rsidR="00D96671" w:rsidRPr="00D8226D">
        <w:rPr>
          <w:rFonts w:ascii="Times New Roman" w:hAnsi="Times New Roman" w:cs="Times New Roman"/>
          <w:sz w:val="20"/>
          <w:szCs w:val="20"/>
          <w:lang w:val="en-US"/>
        </w:rPr>
        <w:t> </w:t>
      </w:r>
      <w:r w:rsidR="00D96671" w:rsidRPr="00D8226D">
        <w:rPr>
          <w:rFonts w:ascii="Times New Roman" w:hAnsi="Times New Roman" w:cs="Times New Roman"/>
          <w:sz w:val="20"/>
          <w:szCs w:val="20"/>
          <w:lang w:val="uk-UA"/>
        </w:rPr>
        <w:t>0-470</w:t>
      </w:r>
      <w:r w:rsidR="00D96671" w:rsidRPr="00D8226D">
        <w:rPr>
          <w:rFonts w:ascii="Times New Roman" w:hAnsi="Times New Roman" w:cs="Times New Roman"/>
          <w:sz w:val="20"/>
          <w:szCs w:val="20"/>
          <w:lang w:val="en-US"/>
        </w:rPr>
        <w:t> </w:t>
      </w:r>
      <w:r w:rsidR="00D96671" w:rsidRPr="00D8226D">
        <w:rPr>
          <w:rFonts w:ascii="Times New Roman" w:hAnsi="Times New Roman" w:cs="Times New Roman"/>
          <w:sz w:val="20"/>
          <w:szCs w:val="20"/>
          <w:lang w:val="uk-UA"/>
        </w:rPr>
        <w:t>Ом</w:t>
      </w:r>
      <w:r w:rsidRPr="00D8226D">
        <w:rPr>
          <w:rFonts w:ascii="Times New Roman" w:hAnsi="Times New Roman" w:cs="Times New Roman"/>
          <w:sz w:val="20"/>
          <w:szCs w:val="20"/>
          <w:lang w:val="uk-UA"/>
        </w:rPr>
        <w:t xml:space="preserve"> та ємність</w:t>
      </w:r>
      <w:r w:rsidR="00D96671" w:rsidRPr="00D8226D">
        <w:rPr>
          <w:rFonts w:ascii="Times New Roman" w:hAnsi="Times New Roman" w:cs="Times New Roman"/>
          <w:sz w:val="20"/>
          <w:szCs w:val="20"/>
          <w:lang w:val="uk-UA"/>
        </w:rPr>
        <w:t xml:space="preserve"> С = 0,1 мкФ</w:t>
      </w:r>
      <w:r w:rsidRPr="00D8226D">
        <w:rPr>
          <w:rFonts w:ascii="Times New Roman" w:hAnsi="Times New Roman" w:cs="Times New Roman"/>
          <w:sz w:val="20"/>
          <w:szCs w:val="20"/>
          <w:lang w:val="uk-UA"/>
        </w:rPr>
        <w:t>. За допомогою осцилографа перевірялась наявність змінного сигналу від ЗГ-18 в</w:t>
      </w:r>
      <w:r w:rsidR="00A81202" w:rsidRPr="00D8226D">
        <w:rPr>
          <w:rFonts w:ascii="Times New Roman" w:hAnsi="Times New Roman" w:cs="Times New Roman"/>
          <w:sz w:val="20"/>
          <w:szCs w:val="20"/>
          <w:lang w:val="uk-UA"/>
        </w:rPr>
        <w:t xml:space="preserve"> колі</w:t>
      </w:r>
      <w:r w:rsidRPr="00D8226D">
        <w:rPr>
          <w:rFonts w:ascii="Times New Roman" w:hAnsi="Times New Roman" w:cs="Times New Roman"/>
          <w:sz w:val="20"/>
          <w:szCs w:val="20"/>
          <w:lang w:val="uk-UA"/>
        </w:rPr>
        <w:t xml:space="preserve"> зонда перед повторювачем частоти та після</w:t>
      </w:r>
      <w:r w:rsidR="00A81202" w:rsidRPr="00D8226D">
        <w:rPr>
          <w:rFonts w:ascii="Times New Roman" w:hAnsi="Times New Roman" w:cs="Times New Roman"/>
          <w:sz w:val="20"/>
          <w:szCs w:val="20"/>
          <w:lang w:val="uk-UA"/>
        </w:rPr>
        <w:t xml:space="preserve"> нього</w:t>
      </w:r>
      <w:r w:rsidRPr="00D8226D">
        <w:rPr>
          <w:rFonts w:ascii="Times New Roman" w:hAnsi="Times New Roman" w:cs="Times New Roman"/>
          <w:sz w:val="20"/>
          <w:szCs w:val="20"/>
          <w:lang w:val="uk-UA"/>
        </w:rPr>
        <w:t>. Необхідно також перевіри</w:t>
      </w:r>
      <w:r w:rsidR="001F4AC9">
        <w:rPr>
          <w:rFonts w:ascii="Times New Roman" w:hAnsi="Times New Roman" w:cs="Times New Roman"/>
          <w:sz w:val="20"/>
          <w:szCs w:val="20"/>
          <w:lang w:val="uk-UA"/>
        </w:rPr>
        <w:t>ти наявність сигналу на пристрої</w:t>
      </w:r>
      <w:r w:rsidRPr="00D8226D">
        <w:rPr>
          <w:rFonts w:ascii="Times New Roman" w:hAnsi="Times New Roman" w:cs="Times New Roman"/>
          <w:sz w:val="20"/>
          <w:szCs w:val="20"/>
          <w:lang w:val="uk-UA"/>
        </w:rPr>
        <w:t xml:space="preserve"> «ИН-30», на клемах анода розрядного пристрою та на виході підсилювача У2-8. Величина змінного сигналу пов</w:t>
      </w:r>
      <w:r w:rsidR="00D96671" w:rsidRPr="00D8226D">
        <w:rPr>
          <w:rFonts w:ascii="Times New Roman" w:hAnsi="Times New Roman" w:cs="Times New Roman"/>
          <w:sz w:val="20"/>
          <w:szCs w:val="20"/>
          <w:lang w:val="uk-UA"/>
        </w:rPr>
        <w:t>инна складати не більше 0,1-0,3 </w:t>
      </w:r>
      <w:r w:rsidRPr="00D8226D">
        <w:rPr>
          <w:rFonts w:ascii="Times New Roman" w:hAnsi="Times New Roman" w:cs="Times New Roman"/>
          <w:sz w:val="20"/>
          <w:szCs w:val="20"/>
          <w:lang w:val="uk-UA"/>
        </w:rPr>
        <w:t>В.</w:t>
      </w:r>
    </w:p>
    <w:p w:rsidR="00A60CDE" w:rsidRPr="000317EF" w:rsidRDefault="00A60CDE" w:rsidP="000317EF">
      <w:pPr>
        <w:spacing w:after="0" w:line="312" w:lineRule="auto"/>
        <w:ind w:firstLine="720"/>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t>Основний процес налаштуванн</w:t>
      </w:r>
      <w:r w:rsidR="00D96671">
        <w:rPr>
          <w:rFonts w:ascii="Times New Roman" w:hAnsi="Times New Roman" w:cs="Times New Roman"/>
          <w:sz w:val="20"/>
          <w:szCs w:val="20"/>
          <w:lang w:val="uk-UA"/>
        </w:rPr>
        <w:t>я проходить між генератором ГЗ-</w:t>
      </w:r>
      <w:r w:rsidRPr="000317EF">
        <w:rPr>
          <w:rFonts w:ascii="Times New Roman" w:hAnsi="Times New Roman" w:cs="Times New Roman"/>
          <w:sz w:val="20"/>
          <w:szCs w:val="20"/>
          <w:lang w:val="uk-UA"/>
        </w:rPr>
        <w:t>18 та У2-8. Результатом нормального налаштування є максимальний резонанс підсилення сигналу, котрий надходить від ГЗ-18. Даний максимум контролюється на У2-8 та осцилографі. Правильно виміряний сигнал</w:t>
      </w:r>
      <w:r w:rsidR="00D96671" w:rsidRPr="00D96671">
        <w:rPr>
          <w:rFonts w:ascii="Times New Roman" w:hAnsi="Times New Roman" w:cs="Times New Roman"/>
          <w:i/>
          <w:sz w:val="20"/>
          <w:szCs w:val="20"/>
        </w:rPr>
        <w:t>i</w:t>
      </w:r>
      <w:r w:rsidR="00D96671" w:rsidRPr="00D96671">
        <w:rPr>
          <w:rFonts w:ascii="Times New Roman" w:hAnsi="Times New Roman" w:cs="Times New Roman"/>
          <w:sz w:val="20"/>
          <w:szCs w:val="20"/>
        </w:rPr>
        <w:t>''(</w:t>
      </w:r>
      <w:r w:rsidR="00D96671" w:rsidRPr="00D96671">
        <w:rPr>
          <w:rFonts w:ascii="Times New Roman" w:hAnsi="Times New Roman" w:cs="Times New Roman"/>
          <w:i/>
          <w:sz w:val="20"/>
          <w:szCs w:val="20"/>
        </w:rPr>
        <w:t>V</w:t>
      </w:r>
      <w:r w:rsidR="00D96671" w:rsidRPr="00D96671">
        <w:rPr>
          <w:rFonts w:ascii="Times New Roman" w:hAnsi="Times New Roman" w:cs="Times New Roman"/>
          <w:sz w:val="20"/>
          <w:szCs w:val="20"/>
        </w:rPr>
        <w:t>)</w:t>
      </w:r>
      <w:r w:rsidRPr="000317EF">
        <w:rPr>
          <w:rFonts w:ascii="Times New Roman" w:hAnsi="Times New Roman" w:cs="Times New Roman"/>
          <w:sz w:val="20"/>
          <w:szCs w:val="20"/>
          <w:lang w:val="uk-UA"/>
        </w:rPr>
        <w:t xml:space="preserve"> на діоді, на самописці відображається кривою з плавним переходом від горизонтальної ділянки до максимуму та різке занулення.</w:t>
      </w:r>
      <w:r w:rsidR="00AD36CD">
        <w:rPr>
          <w:rFonts w:ascii="Times New Roman" w:hAnsi="Times New Roman" w:cs="Times New Roman"/>
          <w:sz w:val="20"/>
          <w:szCs w:val="20"/>
          <w:lang w:val="uk-UA"/>
        </w:rPr>
        <w:t xml:space="preserve"> </w:t>
      </w:r>
      <w:r w:rsidRPr="000317EF">
        <w:rPr>
          <w:rFonts w:ascii="Times New Roman" w:hAnsi="Times New Roman" w:cs="Times New Roman"/>
          <w:sz w:val="20"/>
          <w:szCs w:val="20"/>
          <w:lang w:val="uk-UA"/>
        </w:rPr>
        <w:t>Коли точно вимірювався</w:t>
      </w:r>
      <w:r w:rsidR="00D96671" w:rsidRPr="00D96671">
        <w:rPr>
          <w:rFonts w:ascii="Times New Roman" w:hAnsi="Times New Roman" w:cs="Times New Roman"/>
          <w:i/>
          <w:sz w:val="20"/>
          <w:szCs w:val="20"/>
        </w:rPr>
        <w:t>i</w:t>
      </w:r>
      <w:r w:rsidR="00D96671" w:rsidRPr="00D96671">
        <w:rPr>
          <w:rFonts w:ascii="Times New Roman" w:hAnsi="Times New Roman" w:cs="Times New Roman"/>
          <w:sz w:val="20"/>
          <w:szCs w:val="20"/>
        </w:rPr>
        <w:t>''(</w:t>
      </w:r>
      <w:r w:rsidR="00D96671" w:rsidRPr="00D96671">
        <w:rPr>
          <w:rFonts w:ascii="Times New Roman" w:hAnsi="Times New Roman" w:cs="Times New Roman"/>
          <w:i/>
          <w:sz w:val="20"/>
          <w:szCs w:val="20"/>
        </w:rPr>
        <w:t>V</w:t>
      </w:r>
      <w:r w:rsidR="00D96671" w:rsidRPr="00D96671">
        <w:rPr>
          <w:rFonts w:ascii="Times New Roman" w:hAnsi="Times New Roman" w:cs="Times New Roman"/>
          <w:sz w:val="20"/>
          <w:szCs w:val="20"/>
        </w:rPr>
        <w:t>)</w:t>
      </w:r>
      <w:r w:rsidRPr="000317EF">
        <w:rPr>
          <w:rFonts w:ascii="Times New Roman" w:hAnsi="Times New Roman" w:cs="Times New Roman"/>
          <w:sz w:val="20"/>
          <w:szCs w:val="20"/>
          <w:lang w:val="uk-UA"/>
        </w:rPr>
        <w:t xml:space="preserve"> на діоді, схема перемикалась до вимірювання її у локалізованій плазмі.</w:t>
      </w:r>
    </w:p>
    <w:p w:rsidR="00A60CDE" w:rsidRPr="000317EF" w:rsidRDefault="00A60CDE" w:rsidP="000317EF">
      <w:pPr>
        <w:spacing w:after="0" w:line="312" w:lineRule="auto"/>
        <w:ind w:firstLine="720"/>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t xml:space="preserve">Під час вимірювання другої похідної зондового струму за напругою, можуть бути внесені похибки, котрі обумовлені, в основному, наступними причинами: </w:t>
      </w:r>
    </w:p>
    <w:p w:rsidR="00A60CDE" w:rsidRPr="00D96671" w:rsidRDefault="00D96671" w:rsidP="00D96671">
      <w:pPr>
        <w:spacing w:after="0" w:line="312" w:lineRule="auto"/>
        <w:ind w:left="720"/>
        <w:jc w:val="both"/>
        <w:rPr>
          <w:rFonts w:ascii="Times New Roman" w:hAnsi="Times New Roman"/>
          <w:sz w:val="20"/>
          <w:szCs w:val="20"/>
          <w:lang w:val="uk-UA"/>
        </w:rPr>
      </w:pPr>
      <w:r>
        <w:rPr>
          <w:rFonts w:ascii="Times New Roman" w:hAnsi="Times New Roman"/>
          <w:sz w:val="20"/>
          <w:szCs w:val="20"/>
          <w:lang w:val="uk-UA"/>
        </w:rPr>
        <w:t>– вибір метода вимірювання;</w:t>
      </w:r>
    </w:p>
    <w:p w:rsidR="00A60CDE" w:rsidRPr="00D96671" w:rsidRDefault="00D96671" w:rsidP="00D96671">
      <w:pPr>
        <w:spacing w:after="0" w:line="312" w:lineRule="auto"/>
        <w:ind w:left="720"/>
        <w:jc w:val="both"/>
        <w:rPr>
          <w:rFonts w:ascii="Times New Roman" w:hAnsi="Times New Roman"/>
          <w:sz w:val="20"/>
          <w:szCs w:val="20"/>
          <w:lang w:val="uk-UA"/>
        </w:rPr>
      </w:pPr>
      <w:r>
        <w:rPr>
          <w:rFonts w:ascii="Times New Roman" w:hAnsi="Times New Roman"/>
          <w:sz w:val="20"/>
          <w:szCs w:val="20"/>
          <w:lang w:val="uk-UA"/>
        </w:rPr>
        <w:t>– амплітуда змінного сигналу;</w:t>
      </w:r>
    </w:p>
    <w:p w:rsidR="00A60CDE" w:rsidRPr="00D96671" w:rsidRDefault="00D96671" w:rsidP="00D96671">
      <w:pPr>
        <w:spacing w:after="0" w:line="312" w:lineRule="auto"/>
        <w:ind w:left="720"/>
        <w:jc w:val="both"/>
        <w:rPr>
          <w:rFonts w:ascii="Times New Roman" w:hAnsi="Times New Roman"/>
          <w:sz w:val="20"/>
          <w:szCs w:val="20"/>
          <w:lang w:val="uk-UA"/>
        </w:rPr>
      </w:pPr>
      <w:r>
        <w:rPr>
          <w:rFonts w:ascii="Times New Roman" w:hAnsi="Times New Roman"/>
          <w:sz w:val="20"/>
          <w:szCs w:val="20"/>
          <w:lang w:val="uk-UA"/>
        </w:rPr>
        <w:t>– визначення потенціалу плазми;</w:t>
      </w:r>
    </w:p>
    <w:p w:rsidR="00A60CDE" w:rsidRPr="00774939" w:rsidRDefault="00D96671" w:rsidP="00D96671">
      <w:pPr>
        <w:spacing w:after="0" w:line="312" w:lineRule="auto"/>
        <w:ind w:left="720"/>
        <w:jc w:val="both"/>
        <w:rPr>
          <w:rFonts w:ascii="Times New Roman" w:hAnsi="Times New Roman"/>
          <w:sz w:val="20"/>
          <w:szCs w:val="20"/>
          <w:lang w:val="uk-UA"/>
        </w:rPr>
      </w:pPr>
      <w:r w:rsidRPr="00774939">
        <w:rPr>
          <w:rFonts w:ascii="Times New Roman" w:hAnsi="Times New Roman"/>
          <w:sz w:val="20"/>
          <w:szCs w:val="20"/>
          <w:lang w:val="uk-UA"/>
        </w:rPr>
        <w:t>– е</w:t>
      </w:r>
      <w:r w:rsidR="00A60CDE" w:rsidRPr="00774939">
        <w:rPr>
          <w:rFonts w:ascii="Times New Roman" w:hAnsi="Times New Roman"/>
          <w:sz w:val="20"/>
          <w:szCs w:val="20"/>
          <w:lang w:val="uk-UA"/>
        </w:rPr>
        <w:t>фект ст</w:t>
      </w:r>
      <w:r w:rsidR="00774939" w:rsidRPr="00774939">
        <w:rPr>
          <w:rFonts w:ascii="Times New Roman" w:hAnsi="Times New Roman"/>
          <w:sz w:val="20"/>
          <w:szCs w:val="20"/>
          <w:lang w:val="uk-UA"/>
        </w:rPr>
        <w:t>ікання</w:t>
      </w:r>
      <w:r w:rsidR="00A60CDE" w:rsidRPr="00774939">
        <w:rPr>
          <w:rFonts w:ascii="Times New Roman" w:hAnsi="Times New Roman"/>
          <w:sz w:val="20"/>
          <w:szCs w:val="20"/>
          <w:lang w:val="uk-UA"/>
        </w:rPr>
        <w:t xml:space="preserve"> електронів </w:t>
      </w:r>
      <w:r w:rsidRPr="00774939">
        <w:rPr>
          <w:rFonts w:ascii="Times New Roman" w:hAnsi="Times New Roman"/>
          <w:sz w:val="20"/>
          <w:szCs w:val="20"/>
          <w:lang w:val="uk-UA"/>
        </w:rPr>
        <w:t>із зонда;</w:t>
      </w:r>
    </w:p>
    <w:p w:rsidR="00A60CDE" w:rsidRPr="00D96671" w:rsidRDefault="00D96671" w:rsidP="00D96671">
      <w:pPr>
        <w:spacing w:after="0" w:line="312" w:lineRule="auto"/>
        <w:ind w:left="720"/>
        <w:jc w:val="both"/>
        <w:rPr>
          <w:rFonts w:ascii="Times New Roman" w:hAnsi="Times New Roman"/>
          <w:sz w:val="20"/>
          <w:szCs w:val="20"/>
          <w:lang w:val="uk-UA"/>
        </w:rPr>
      </w:pPr>
      <w:r>
        <w:rPr>
          <w:rFonts w:ascii="Times New Roman" w:hAnsi="Times New Roman"/>
          <w:sz w:val="20"/>
          <w:szCs w:val="20"/>
          <w:lang w:val="uk-UA"/>
        </w:rPr>
        <w:t>– у</w:t>
      </w:r>
      <w:r w:rsidR="00A60CDE" w:rsidRPr="00D96671">
        <w:rPr>
          <w:rFonts w:ascii="Times New Roman" w:hAnsi="Times New Roman"/>
          <w:sz w:val="20"/>
          <w:szCs w:val="20"/>
          <w:lang w:val="uk-UA"/>
        </w:rPr>
        <w:t>мови в плазмі.</w:t>
      </w:r>
    </w:p>
    <w:p w:rsidR="00A60CDE" w:rsidRPr="000317EF" w:rsidRDefault="00A60CDE" w:rsidP="000317EF">
      <w:pPr>
        <w:spacing w:after="0" w:line="312" w:lineRule="auto"/>
        <w:ind w:firstLine="720"/>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t>Під час вибору метода вимірювання</w:t>
      </w:r>
      <w:r w:rsidR="003A6ADA">
        <w:rPr>
          <w:rFonts w:ascii="Times New Roman" w:hAnsi="Times New Roman" w:cs="Times New Roman"/>
          <w:sz w:val="20"/>
          <w:szCs w:val="20"/>
          <w:lang w:val="en-US"/>
        </w:rPr>
        <w:t xml:space="preserve"> </w:t>
      </w:r>
      <w:r w:rsidR="00D96671" w:rsidRPr="00D96671">
        <w:rPr>
          <w:rFonts w:ascii="Times New Roman" w:hAnsi="Times New Roman" w:cs="Times New Roman"/>
          <w:i/>
          <w:sz w:val="20"/>
          <w:szCs w:val="20"/>
        </w:rPr>
        <w:t>i</w:t>
      </w:r>
      <w:r w:rsidR="00D96671" w:rsidRPr="00D96671">
        <w:rPr>
          <w:rFonts w:ascii="Times New Roman" w:hAnsi="Times New Roman" w:cs="Times New Roman"/>
          <w:sz w:val="20"/>
          <w:szCs w:val="20"/>
          <w:lang w:val="uk-UA"/>
        </w:rPr>
        <w:t>''(</w:t>
      </w:r>
      <w:r w:rsidR="00D96671" w:rsidRPr="00D96671">
        <w:rPr>
          <w:rFonts w:ascii="Times New Roman" w:hAnsi="Times New Roman" w:cs="Times New Roman"/>
          <w:i/>
          <w:sz w:val="20"/>
          <w:szCs w:val="20"/>
        </w:rPr>
        <w:t>V</w:t>
      </w:r>
      <w:r w:rsidR="00D96671" w:rsidRPr="00D96671">
        <w:rPr>
          <w:rFonts w:ascii="Times New Roman" w:hAnsi="Times New Roman" w:cs="Times New Roman"/>
          <w:sz w:val="20"/>
          <w:szCs w:val="20"/>
          <w:lang w:val="uk-UA"/>
        </w:rPr>
        <w:t>)</w:t>
      </w:r>
      <w:r w:rsidRPr="000317EF">
        <w:rPr>
          <w:rFonts w:ascii="Times New Roman" w:hAnsi="Times New Roman" w:cs="Times New Roman"/>
          <w:sz w:val="20"/>
          <w:szCs w:val="20"/>
          <w:lang w:val="uk-UA"/>
        </w:rPr>
        <w:t xml:space="preserve"> для визначення</w:t>
      </w:r>
      <w:r w:rsidR="003A6ADA">
        <w:rPr>
          <w:rFonts w:ascii="Times New Roman" w:hAnsi="Times New Roman" w:cs="Times New Roman"/>
          <w:sz w:val="20"/>
          <w:szCs w:val="20"/>
          <w:lang w:val="en-US"/>
        </w:rPr>
        <w:t xml:space="preserve"> </w:t>
      </w:r>
      <w:r w:rsidR="00D96671" w:rsidRPr="00D96671">
        <w:rPr>
          <w:rFonts w:ascii="Times New Roman" w:hAnsi="Times New Roman" w:cs="Times New Roman"/>
          <w:i/>
          <w:sz w:val="20"/>
          <w:szCs w:val="20"/>
          <w:lang w:val="en-US"/>
        </w:rPr>
        <w:t>f</w:t>
      </w:r>
      <w:r w:rsidR="00D96671" w:rsidRPr="00D96671">
        <w:rPr>
          <w:rFonts w:ascii="Times New Roman" w:hAnsi="Times New Roman" w:cs="Times New Roman"/>
          <w:sz w:val="20"/>
          <w:szCs w:val="20"/>
          <w:lang w:val="uk-UA"/>
        </w:rPr>
        <w:t>(</w:t>
      </w:r>
      <w:r w:rsidR="00D96671" w:rsidRPr="00D96671">
        <w:rPr>
          <w:rFonts w:ascii="Times New Roman" w:hAnsi="Times New Roman" w:cs="Times New Roman"/>
          <w:i/>
          <w:sz w:val="20"/>
          <w:szCs w:val="20"/>
          <w:lang w:val="en-US"/>
        </w:rPr>
        <w:t>E</w:t>
      </w:r>
      <w:r w:rsidR="00D96671" w:rsidRPr="00D96671">
        <w:rPr>
          <w:rFonts w:ascii="Times New Roman" w:hAnsi="Times New Roman" w:cs="Times New Roman"/>
          <w:sz w:val="20"/>
          <w:szCs w:val="20"/>
          <w:lang w:val="uk-UA"/>
        </w:rPr>
        <w:t>)</w:t>
      </w:r>
      <w:r w:rsidRPr="000317EF">
        <w:rPr>
          <w:rFonts w:ascii="Times New Roman" w:hAnsi="Times New Roman" w:cs="Times New Roman"/>
          <w:sz w:val="20"/>
          <w:szCs w:val="20"/>
          <w:lang w:val="uk-UA"/>
        </w:rPr>
        <w:t xml:space="preserve"> у локалізованій плазмі, автор виходив із того, що в роботі [</w:t>
      </w:r>
      <w:r w:rsidR="00A81202">
        <w:rPr>
          <w:rFonts w:ascii="Times New Roman" w:hAnsi="Times New Roman" w:cs="Times New Roman"/>
          <w:sz w:val="20"/>
          <w:szCs w:val="20"/>
          <w:lang w:val="uk-UA"/>
        </w:rPr>
        <w:t>7</w:t>
      </w:r>
      <w:r w:rsidRPr="000317EF">
        <w:rPr>
          <w:rFonts w:ascii="Times New Roman" w:hAnsi="Times New Roman" w:cs="Times New Roman"/>
          <w:sz w:val="20"/>
          <w:szCs w:val="20"/>
          <w:lang w:val="uk-UA"/>
        </w:rPr>
        <w:t>], присвяченій експериментальному порівнянню вищевказаних методів вимірювання</w:t>
      </w:r>
      <w:r w:rsidR="003A6ADA">
        <w:rPr>
          <w:rFonts w:ascii="Times New Roman" w:hAnsi="Times New Roman" w:cs="Times New Roman"/>
          <w:sz w:val="20"/>
          <w:szCs w:val="20"/>
          <w:lang w:val="en-US"/>
        </w:rPr>
        <w:t xml:space="preserve"> </w:t>
      </w:r>
      <w:r w:rsidR="00D96671" w:rsidRPr="00D96671">
        <w:rPr>
          <w:rFonts w:ascii="Times New Roman" w:hAnsi="Times New Roman" w:cs="Times New Roman"/>
          <w:i/>
          <w:sz w:val="20"/>
          <w:szCs w:val="20"/>
        </w:rPr>
        <w:t>i</w:t>
      </w:r>
      <w:r w:rsidR="00D96671" w:rsidRPr="00D96671">
        <w:rPr>
          <w:rFonts w:ascii="Times New Roman" w:hAnsi="Times New Roman" w:cs="Times New Roman"/>
          <w:sz w:val="20"/>
          <w:szCs w:val="20"/>
          <w:lang w:val="uk-UA"/>
        </w:rPr>
        <w:t>''(</w:t>
      </w:r>
      <w:r w:rsidR="00D96671" w:rsidRPr="00D96671">
        <w:rPr>
          <w:rFonts w:ascii="Times New Roman" w:hAnsi="Times New Roman" w:cs="Times New Roman"/>
          <w:i/>
          <w:sz w:val="20"/>
          <w:szCs w:val="20"/>
        </w:rPr>
        <w:t>V</w:t>
      </w:r>
      <w:r w:rsidR="00D96671" w:rsidRPr="00D96671">
        <w:rPr>
          <w:rFonts w:ascii="Times New Roman" w:hAnsi="Times New Roman" w:cs="Times New Roman"/>
          <w:sz w:val="20"/>
          <w:szCs w:val="20"/>
          <w:lang w:val="uk-UA"/>
        </w:rPr>
        <w:t>)</w:t>
      </w:r>
      <w:r w:rsidRPr="000317EF">
        <w:rPr>
          <w:rFonts w:ascii="Times New Roman" w:hAnsi="Times New Roman" w:cs="Times New Roman"/>
          <w:sz w:val="20"/>
          <w:szCs w:val="20"/>
          <w:lang w:val="uk-UA"/>
        </w:rPr>
        <w:t>, встановлено, що метод другої гармоніки найбільш точний та має певні переваги. У визначені другої похідної за методом другої гармоніки при розкладанні у ряд Тейлора, члени із вищими похідними (</w:t>
      </w:r>
      <w:r w:rsidR="00D96671">
        <w:rPr>
          <w:rFonts w:ascii="Times New Roman" w:hAnsi="Times New Roman" w:cs="Times New Roman"/>
          <w:sz w:val="20"/>
          <w:szCs w:val="20"/>
          <w:lang w:val="uk-UA"/>
        </w:rPr>
        <w:t>вище</w:t>
      </w:r>
      <w:r w:rsidRPr="000317EF">
        <w:rPr>
          <w:rFonts w:ascii="Times New Roman" w:hAnsi="Times New Roman" w:cs="Times New Roman"/>
          <w:sz w:val="20"/>
          <w:szCs w:val="20"/>
          <w:lang w:val="uk-UA"/>
        </w:rPr>
        <w:t xml:space="preserve"> друго</w:t>
      </w:r>
      <w:r w:rsidR="00D96671">
        <w:rPr>
          <w:rFonts w:ascii="Times New Roman" w:hAnsi="Times New Roman" w:cs="Times New Roman"/>
          <w:sz w:val="20"/>
          <w:szCs w:val="20"/>
          <w:lang w:val="uk-UA"/>
        </w:rPr>
        <w:t>ї</w:t>
      </w:r>
      <w:r w:rsidRPr="000317EF">
        <w:rPr>
          <w:rFonts w:ascii="Times New Roman" w:hAnsi="Times New Roman" w:cs="Times New Roman"/>
          <w:sz w:val="20"/>
          <w:szCs w:val="20"/>
          <w:lang w:val="uk-UA"/>
        </w:rPr>
        <w:t>) малі у порівнянні з</w:t>
      </w:r>
      <w:r w:rsidR="00F92252" w:rsidRPr="00D96671">
        <w:rPr>
          <w:rFonts w:ascii="Times New Roman" w:hAnsi="Times New Roman" w:cs="Times New Roman"/>
          <w:position w:val="-20"/>
          <w:sz w:val="20"/>
          <w:szCs w:val="20"/>
          <w:lang w:val="uk-UA"/>
        </w:rPr>
        <w:object w:dxaOrig="780" w:dyaOrig="580">
          <v:shape id="_x0000_i1029" type="#_x0000_t75" style="width:39.25pt;height:28.7pt" o:ole="">
            <v:imagedata r:id="rId19" o:title=""/>
          </v:shape>
          <o:OLEObject Type="Embed" ProgID="Equation.3" ShapeID="_x0000_i1029" DrawAspect="Content" ObjectID="_1554287509" r:id="rId20"/>
        </w:object>
      </w:r>
      <w:r w:rsidRPr="000317EF">
        <w:rPr>
          <w:rFonts w:ascii="Times New Roman" w:hAnsi="Times New Roman" w:cs="Times New Roman"/>
          <w:sz w:val="20"/>
          <w:szCs w:val="20"/>
          <w:lang w:val="uk-UA"/>
        </w:rPr>
        <w:t>. Похибка при нехтуванні високими похідними не перевищує 3%. Похибка приладу визначається</w:t>
      </w:r>
      <w:r w:rsidR="00F92252">
        <w:rPr>
          <w:rFonts w:ascii="Times New Roman" w:hAnsi="Times New Roman" w:cs="Times New Roman"/>
          <w:sz w:val="20"/>
          <w:szCs w:val="20"/>
          <w:lang w:val="uk-UA"/>
        </w:rPr>
        <w:t>, в основному, похибкою приладу</w:t>
      </w:r>
      <w:r w:rsidRPr="000317EF">
        <w:rPr>
          <w:rFonts w:ascii="Times New Roman" w:hAnsi="Times New Roman" w:cs="Times New Roman"/>
          <w:sz w:val="20"/>
          <w:szCs w:val="20"/>
          <w:lang w:val="uk-UA"/>
        </w:rPr>
        <w:t>-реєстратора, котра в даних вимірах не перевищувала 2%.</w:t>
      </w:r>
    </w:p>
    <w:p w:rsidR="00A60CDE" w:rsidRPr="000317EF" w:rsidRDefault="00A60CDE" w:rsidP="000317EF">
      <w:pPr>
        <w:spacing w:after="0" w:line="312" w:lineRule="auto"/>
        <w:ind w:firstLine="720"/>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t>Вплив амплітуди змінного сигналу на спотворення сигналу другої похідної проаналізована в роботі [</w:t>
      </w:r>
      <w:r w:rsidR="00A81202">
        <w:rPr>
          <w:rFonts w:ascii="Times New Roman" w:hAnsi="Times New Roman" w:cs="Times New Roman"/>
          <w:sz w:val="20"/>
          <w:szCs w:val="20"/>
          <w:lang w:val="uk-UA"/>
        </w:rPr>
        <w:t>8</w:t>
      </w:r>
      <w:r w:rsidRPr="000317EF">
        <w:rPr>
          <w:rFonts w:ascii="Times New Roman" w:hAnsi="Times New Roman" w:cs="Times New Roman"/>
          <w:sz w:val="20"/>
          <w:szCs w:val="20"/>
          <w:lang w:val="uk-UA"/>
        </w:rPr>
        <w:t>]. Даний аналіз показав, що спотворення другої похідної залежить від відношення</w:t>
      </w:r>
      <w:r w:rsidR="003A6ADA">
        <w:rPr>
          <w:rFonts w:ascii="Times New Roman" w:hAnsi="Times New Roman" w:cs="Times New Roman"/>
          <w:sz w:val="20"/>
          <w:szCs w:val="20"/>
          <w:lang w:val="en-US"/>
        </w:rPr>
        <w:t xml:space="preserve"> </w:t>
      </w:r>
      <w:r w:rsidR="00F92252" w:rsidRPr="00F92252">
        <w:rPr>
          <w:rFonts w:ascii="Times New Roman" w:hAnsi="Times New Roman" w:cs="Times New Roman"/>
          <w:position w:val="-26"/>
          <w:sz w:val="20"/>
          <w:szCs w:val="20"/>
          <w:lang w:val="uk-UA"/>
        </w:rPr>
        <w:object w:dxaOrig="340" w:dyaOrig="580">
          <v:shape id="_x0000_i1030" type="#_x0000_t75" style="width:17.1pt;height:28.7pt" o:ole="">
            <v:imagedata r:id="rId21" o:title=""/>
          </v:shape>
          <o:OLEObject Type="Embed" ProgID="Equation.3" ShapeID="_x0000_i1030" DrawAspect="Content" ObjectID="_1554287510" r:id="rId22"/>
        </w:object>
      </w:r>
      <w:r w:rsidRPr="000317EF">
        <w:rPr>
          <w:rFonts w:ascii="Times New Roman" w:hAnsi="Times New Roman" w:cs="Times New Roman"/>
          <w:sz w:val="20"/>
          <w:szCs w:val="20"/>
          <w:lang w:val="uk-UA"/>
        </w:rPr>
        <w:t>. При відношенні</w:t>
      </w:r>
      <w:r w:rsidR="003A6ADA">
        <w:rPr>
          <w:rFonts w:ascii="Times New Roman" w:hAnsi="Times New Roman" w:cs="Times New Roman"/>
          <w:sz w:val="20"/>
          <w:szCs w:val="20"/>
          <w:lang w:val="en-US"/>
        </w:rPr>
        <w:t xml:space="preserve"> </w:t>
      </w:r>
      <w:r w:rsidR="00F92252" w:rsidRPr="00F92252">
        <w:rPr>
          <w:rFonts w:ascii="Times New Roman" w:hAnsi="Times New Roman" w:cs="Times New Roman"/>
          <w:position w:val="-26"/>
          <w:sz w:val="20"/>
          <w:szCs w:val="20"/>
          <w:lang w:val="uk-UA"/>
        </w:rPr>
        <w:object w:dxaOrig="780" w:dyaOrig="580">
          <v:shape id="_x0000_i1031" type="#_x0000_t75" style="width:39.25pt;height:28.7pt" o:ole="">
            <v:imagedata r:id="rId23" o:title=""/>
          </v:shape>
          <o:OLEObject Type="Embed" ProgID="Equation.3" ShapeID="_x0000_i1031" DrawAspect="Content" ObjectID="_1554287511" r:id="rId24"/>
        </w:object>
      </w:r>
      <w:r w:rsidR="00F92252">
        <w:rPr>
          <w:rFonts w:ascii="Times New Roman" w:hAnsi="Times New Roman" w:cs="Times New Roman"/>
          <w:sz w:val="20"/>
          <w:szCs w:val="20"/>
          <w:lang w:val="uk-UA"/>
        </w:rPr>
        <w:t xml:space="preserve"> спотворення невеликі</w:t>
      </w:r>
      <w:r w:rsidRPr="000317EF">
        <w:rPr>
          <w:rFonts w:ascii="Times New Roman" w:hAnsi="Times New Roman" w:cs="Times New Roman"/>
          <w:sz w:val="20"/>
          <w:szCs w:val="20"/>
          <w:lang w:val="uk-UA"/>
        </w:rPr>
        <w:t xml:space="preserve"> та охоплюють, головним чином, область різких змін другої похідної, тобто в районі максимуму та нуля</w:t>
      </w:r>
      <w:r w:rsidR="003A6ADA">
        <w:rPr>
          <w:rFonts w:ascii="Times New Roman" w:hAnsi="Times New Roman" w:cs="Times New Roman"/>
          <w:sz w:val="20"/>
          <w:szCs w:val="20"/>
          <w:lang w:val="en-US"/>
        </w:rPr>
        <w:t xml:space="preserve"> </w:t>
      </w:r>
      <w:r w:rsidR="00F92252" w:rsidRPr="00D96671">
        <w:rPr>
          <w:rFonts w:ascii="Times New Roman" w:hAnsi="Times New Roman" w:cs="Times New Roman"/>
          <w:i/>
          <w:sz w:val="20"/>
          <w:szCs w:val="20"/>
        </w:rPr>
        <w:t>i</w:t>
      </w:r>
      <w:r w:rsidR="00F92252" w:rsidRPr="00D96671">
        <w:rPr>
          <w:rFonts w:ascii="Times New Roman" w:hAnsi="Times New Roman" w:cs="Times New Roman"/>
          <w:sz w:val="20"/>
          <w:szCs w:val="20"/>
        </w:rPr>
        <w:t>''(</w:t>
      </w:r>
      <w:r w:rsidR="00F92252" w:rsidRPr="00D96671">
        <w:rPr>
          <w:rFonts w:ascii="Times New Roman" w:hAnsi="Times New Roman" w:cs="Times New Roman"/>
          <w:i/>
          <w:sz w:val="20"/>
          <w:szCs w:val="20"/>
        </w:rPr>
        <w:t>V</w:t>
      </w:r>
      <w:r w:rsidR="00F92252" w:rsidRPr="00D96671">
        <w:rPr>
          <w:rFonts w:ascii="Times New Roman" w:hAnsi="Times New Roman" w:cs="Times New Roman"/>
          <w:sz w:val="20"/>
          <w:szCs w:val="20"/>
        </w:rPr>
        <w:t>)</w:t>
      </w:r>
      <w:r w:rsidRPr="000317EF">
        <w:rPr>
          <w:rFonts w:ascii="Times New Roman" w:hAnsi="Times New Roman" w:cs="Times New Roman"/>
          <w:sz w:val="20"/>
          <w:szCs w:val="20"/>
          <w:lang w:val="uk-UA"/>
        </w:rPr>
        <w:t xml:space="preserve">. Як буде описано далі, середні енергії електронів в плазмі </w:t>
      </w:r>
      <w:r w:rsidR="00F92252">
        <w:rPr>
          <w:rFonts w:ascii="Times New Roman" w:hAnsi="Times New Roman" w:cs="Times New Roman"/>
          <w:sz w:val="20"/>
          <w:szCs w:val="20"/>
          <w:lang w:val="uk-UA"/>
        </w:rPr>
        <w:t>«Вольєра» складають не більше 2 </w:t>
      </w:r>
      <w:r w:rsidRPr="000317EF">
        <w:rPr>
          <w:rFonts w:ascii="Times New Roman" w:hAnsi="Times New Roman" w:cs="Times New Roman"/>
          <w:sz w:val="20"/>
          <w:szCs w:val="20"/>
          <w:lang w:val="uk-UA"/>
        </w:rPr>
        <w:t>еВ. Значення амплітуди наклад</w:t>
      </w:r>
      <w:r w:rsidR="001F4AC9">
        <w:rPr>
          <w:rFonts w:ascii="Times New Roman" w:hAnsi="Times New Roman" w:cs="Times New Roman"/>
          <w:sz w:val="20"/>
          <w:szCs w:val="20"/>
          <w:lang w:val="uk-UA"/>
        </w:rPr>
        <w:t>е</w:t>
      </w:r>
      <w:r w:rsidRPr="000317EF">
        <w:rPr>
          <w:rFonts w:ascii="Times New Roman" w:hAnsi="Times New Roman" w:cs="Times New Roman"/>
          <w:sz w:val="20"/>
          <w:szCs w:val="20"/>
          <w:lang w:val="uk-UA"/>
        </w:rPr>
        <w:t>ного змінного сигналу в проведених в</w:t>
      </w:r>
      <w:r w:rsidR="00F92252">
        <w:rPr>
          <w:rFonts w:ascii="Times New Roman" w:hAnsi="Times New Roman" w:cs="Times New Roman"/>
          <w:sz w:val="20"/>
          <w:szCs w:val="20"/>
          <w:lang w:val="uk-UA"/>
        </w:rPr>
        <w:t>имірюваннях не перевищувала 0,3 </w:t>
      </w:r>
      <w:r w:rsidRPr="000317EF">
        <w:rPr>
          <w:rFonts w:ascii="Times New Roman" w:hAnsi="Times New Roman" w:cs="Times New Roman"/>
          <w:sz w:val="20"/>
          <w:szCs w:val="20"/>
          <w:lang w:val="uk-UA"/>
        </w:rPr>
        <w:t>В, що відповідає вимогам [</w:t>
      </w:r>
      <w:r w:rsidR="00A81202">
        <w:rPr>
          <w:rFonts w:ascii="Times New Roman" w:hAnsi="Times New Roman" w:cs="Times New Roman"/>
          <w:sz w:val="20"/>
          <w:szCs w:val="20"/>
          <w:lang w:val="uk-UA"/>
        </w:rPr>
        <w:t>6</w:t>
      </w:r>
      <w:r w:rsidRPr="000317EF">
        <w:rPr>
          <w:rFonts w:ascii="Times New Roman" w:hAnsi="Times New Roman" w:cs="Times New Roman"/>
          <w:sz w:val="20"/>
          <w:szCs w:val="20"/>
          <w:lang w:val="uk-UA"/>
        </w:rPr>
        <w:t>].</w:t>
      </w:r>
    </w:p>
    <w:p w:rsidR="00A60CDE" w:rsidRPr="000317EF" w:rsidRDefault="00A60CDE" w:rsidP="000317EF">
      <w:pPr>
        <w:spacing w:after="0" w:line="312" w:lineRule="auto"/>
        <w:ind w:firstLine="720"/>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lastRenderedPageBreak/>
        <w:t>Похибка у визначені потенціала простору плазми впливає на похибку у визначені функції розподілу електронів за енергіями. Невизначеність у визначені потенціала плазми</w:t>
      </w:r>
      <w:r w:rsidR="003A6ADA">
        <w:rPr>
          <w:rFonts w:ascii="Times New Roman" w:hAnsi="Times New Roman" w:cs="Times New Roman"/>
          <w:sz w:val="20"/>
          <w:szCs w:val="20"/>
          <w:lang w:val="en-US"/>
        </w:rPr>
        <w:t xml:space="preserve"> </w:t>
      </w:r>
      <w:r w:rsidR="00F92252" w:rsidRPr="00F92252">
        <w:rPr>
          <w:rFonts w:ascii="Times New Roman" w:hAnsi="Times New Roman" w:cs="Times New Roman"/>
          <w:i/>
          <w:sz w:val="20"/>
          <w:szCs w:val="20"/>
          <w:lang w:val="en-US"/>
        </w:rPr>
        <w:t>v</w:t>
      </w:r>
      <w:r w:rsidR="00F92252" w:rsidRPr="00F92252">
        <w:rPr>
          <w:rFonts w:ascii="Times New Roman" w:hAnsi="Times New Roman" w:cs="Times New Roman"/>
          <w:i/>
          <w:sz w:val="20"/>
          <w:szCs w:val="20"/>
          <w:vertAlign w:val="subscript"/>
          <w:lang w:val="en-US"/>
        </w:rPr>
        <w:t>pl</w:t>
      </w:r>
      <w:r w:rsidRPr="000317EF">
        <w:rPr>
          <w:rFonts w:ascii="Times New Roman" w:hAnsi="Times New Roman" w:cs="Times New Roman"/>
          <w:sz w:val="20"/>
          <w:szCs w:val="20"/>
          <w:lang w:val="uk-UA"/>
        </w:rPr>
        <w:t xml:space="preserve"> в 0,5</w:t>
      </w:r>
      <w:r w:rsidR="00F92252">
        <w:rPr>
          <w:rFonts w:ascii="Times New Roman" w:hAnsi="Times New Roman" w:cs="Times New Roman"/>
          <w:sz w:val="20"/>
          <w:szCs w:val="20"/>
          <w:lang w:val="en-US"/>
        </w:rPr>
        <w:t> </w:t>
      </w:r>
      <w:r w:rsidRPr="000317EF">
        <w:rPr>
          <w:rFonts w:ascii="Times New Roman" w:hAnsi="Times New Roman" w:cs="Times New Roman"/>
          <w:sz w:val="20"/>
          <w:szCs w:val="20"/>
          <w:lang w:val="uk-UA"/>
        </w:rPr>
        <w:t>В, призводить до похибки у функції розподілу близько 10%.</w:t>
      </w:r>
    </w:p>
    <w:p w:rsidR="00A60CDE" w:rsidRPr="00E65EF4" w:rsidRDefault="00A60CDE" w:rsidP="000317EF">
      <w:pPr>
        <w:spacing w:after="0" w:line="312" w:lineRule="auto"/>
        <w:ind w:firstLine="720"/>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t>Вибір</w:t>
      </w:r>
      <w:r w:rsidR="003A6ADA">
        <w:rPr>
          <w:rFonts w:ascii="Times New Roman" w:hAnsi="Times New Roman" w:cs="Times New Roman"/>
          <w:sz w:val="20"/>
          <w:szCs w:val="20"/>
          <w:lang w:val="en-US"/>
        </w:rPr>
        <w:t xml:space="preserve"> </w:t>
      </w:r>
      <w:r w:rsidR="00F92252" w:rsidRPr="00F92252">
        <w:rPr>
          <w:rFonts w:ascii="Times New Roman" w:hAnsi="Times New Roman" w:cs="Times New Roman"/>
          <w:i/>
          <w:sz w:val="20"/>
          <w:szCs w:val="20"/>
          <w:lang w:val="en-US"/>
        </w:rPr>
        <w:t>v</w:t>
      </w:r>
      <w:r w:rsidR="00F92252" w:rsidRPr="00F92252">
        <w:rPr>
          <w:rFonts w:ascii="Times New Roman" w:hAnsi="Times New Roman" w:cs="Times New Roman"/>
          <w:i/>
          <w:sz w:val="20"/>
          <w:szCs w:val="20"/>
          <w:vertAlign w:val="subscript"/>
          <w:lang w:val="en-US"/>
        </w:rPr>
        <w:t>pl</w:t>
      </w:r>
      <w:r w:rsidRPr="000317EF">
        <w:rPr>
          <w:rFonts w:ascii="Times New Roman" w:hAnsi="Times New Roman" w:cs="Times New Roman"/>
          <w:sz w:val="20"/>
          <w:szCs w:val="20"/>
          <w:lang w:val="uk-UA"/>
        </w:rPr>
        <w:t xml:space="preserve"> може бути обґрунтовано правильним </w:t>
      </w:r>
      <w:r w:rsidR="00D8226D">
        <w:rPr>
          <w:rFonts w:ascii="Times New Roman" w:hAnsi="Times New Roman" w:cs="Times New Roman"/>
          <w:sz w:val="20"/>
          <w:szCs w:val="20"/>
          <w:lang w:val="uk-UA"/>
        </w:rPr>
        <w:t>урахуванням</w:t>
      </w:r>
      <w:r w:rsidRPr="000317EF">
        <w:rPr>
          <w:rFonts w:ascii="Times New Roman" w:hAnsi="Times New Roman" w:cs="Times New Roman"/>
          <w:sz w:val="20"/>
          <w:szCs w:val="20"/>
          <w:lang w:val="uk-UA"/>
        </w:rPr>
        <w:t xml:space="preserve"> спотворення зондових характеристик </w:t>
      </w:r>
      <w:r w:rsidRPr="00E65EF4">
        <w:rPr>
          <w:rFonts w:ascii="Times New Roman" w:hAnsi="Times New Roman" w:cs="Times New Roman"/>
          <w:sz w:val="20"/>
          <w:szCs w:val="20"/>
          <w:lang w:val="uk-UA"/>
        </w:rPr>
        <w:t>потенціалу максимум другої похідної</w:t>
      </w:r>
      <w:r w:rsidR="003A6ADA" w:rsidRPr="00E65EF4">
        <w:rPr>
          <w:rFonts w:ascii="Times New Roman" w:hAnsi="Times New Roman" w:cs="Times New Roman"/>
          <w:sz w:val="20"/>
          <w:szCs w:val="20"/>
          <w:lang w:val="en-US"/>
        </w:rPr>
        <w:t xml:space="preserve"> </w:t>
      </w:r>
      <w:r w:rsidR="00F92252" w:rsidRPr="00E65EF4">
        <w:rPr>
          <w:rFonts w:ascii="Times New Roman" w:hAnsi="Times New Roman" w:cs="Times New Roman"/>
          <w:i/>
          <w:sz w:val="20"/>
          <w:szCs w:val="20"/>
          <w:lang w:val="en-US"/>
        </w:rPr>
        <w:t>v</w:t>
      </w:r>
      <w:r w:rsidR="00F92252" w:rsidRPr="00E65EF4">
        <w:rPr>
          <w:rFonts w:ascii="Times New Roman" w:hAnsi="Times New Roman" w:cs="Times New Roman"/>
          <w:i/>
          <w:sz w:val="20"/>
          <w:szCs w:val="20"/>
          <w:vertAlign w:val="subscript"/>
          <w:lang w:val="en-US"/>
        </w:rPr>
        <w:t>pl</w:t>
      </w:r>
      <w:r w:rsidR="001F4AC9" w:rsidRPr="00E65EF4">
        <w:rPr>
          <w:rFonts w:ascii="Times New Roman" w:hAnsi="Times New Roman" w:cs="Times New Roman"/>
          <w:sz w:val="20"/>
          <w:szCs w:val="20"/>
          <w:lang w:val="uk-UA"/>
        </w:rPr>
        <w:t>. Однією</w:t>
      </w:r>
      <w:r w:rsidRPr="00E65EF4">
        <w:rPr>
          <w:rFonts w:ascii="Times New Roman" w:hAnsi="Times New Roman" w:cs="Times New Roman"/>
          <w:sz w:val="20"/>
          <w:szCs w:val="20"/>
          <w:lang w:val="uk-UA"/>
        </w:rPr>
        <w:t xml:space="preserve"> із причин спотворення є зниження концентрації поблизу зонда за рахунок «стікання» електронів [</w:t>
      </w:r>
      <w:r w:rsidR="00EF790C" w:rsidRPr="00E65EF4">
        <w:rPr>
          <w:rFonts w:ascii="Times New Roman" w:hAnsi="Times New Roman" w:cs="Times New Roman"/>
          <w:sz w:val="20"/>
          <w:szCs w:val="20"/>
          <w:lang w:val="uk-UA"/>
        </w:rPr>
        <w:t>9</w:t>
      </w:r>
      <w:r w:rsidRPr="00E65EF4">
        <w:rPr>
          <w:rFonts w:ascii="Times New Roman" w:hAnsi="Times New Roman" w:cs="Times New Roman"/>
          <w:sz w:val="20"/>
          <w:szCs w:val="20"/>
          <w:lang w:val="uk-UA"/>
        </w:rPr>
        <w:t>]. Іншою причиною спотворення є погіршення співвідношення між опором призондового шару та сумою інших спотворень у зондових колах. Дані спотворення приводять до того, що максимум другої похідної зміщений у бік негативних потенціалів відносно</w:t>
      </w:r>
      <w:r w:rsidR="003A6ADA" w:rsidRPr="00E65EF4">
        <w:rPr>
          <w:rFonts w:ascii="Times New Roman" w:hAnsi="Times New Roman" w:cs="Times New Roman"/>
          <w:sz w:val="20"/>
          <w:szCs w:val="20"/>
          <w:lang w:val="en-US"/>
        </w:rPr>
        <w:t xml:space="preserve"> </w:t>
      </w:r>
      <w:r w:rsidR="00F92252" w:rsidRPr="00E65EF4">
        <w:rPr>
          <w:rFonts w:ascii="Times New Roman" w:hAnsi="Times New Roman" w:cs="Times New Roman"/>
          <w:i/>
          <w:sz w:val="20"/>
          <w:szCs w:val="20"/>
          <w:lang w:val="en-US"/>
        </w:rPr>
        <w:t>v</w:t>
      </w:r>
      <w:r w:rsidR="00F92252" w:rsidRPr="00E65EF4">
        <w:rPr>
          <w:rFonts w:ascii="Times New Roman" w:hAnsi="Times New Roman" w:cs="Times New Roman"/>
          <w:i/>
          <w:sz w:val="20"/>
          <w:szCs w:val="20"/>
          <w:vertAlign w:val="subscript"/>
          <w:lang w:val="en-US"/>
        </w:rPr>
        <w:t>pl</w:t>
      </w:r>
      <w:r w:rsidR="001F4AC9" w:rsidRPr="00E65EF4">
        <w:rPr>
          <w:rFonts w:ascii="Times New Roman" w:hAnsi="Times New Roman" w:cs="Times New Roman"/>
          <w:sz w:val="20"/>
          <w:szCs w:val="20"/>
          <w:lang w:val="uk-UA"/>
        </w:rPr>
        <w:t>. Визначенню</w:t>
      </w:r>
      <w:r w:rsidRPr="00E65EF4">
        <w:rPr>
          <w:rFonts w:ascii="Times New Roman" w:hAnsi="Times New Roman" w:cs="Times New Roman"/>
          <w:sz w:val="20"/>
          <w:szCs w:val="20"/>
          <w:lang w:val="uk-UA"/>
        </w:rPr>
        <w:t xml:space="preserve"> потенціалу плазми</w:t>
      </w:r>
      <w:r w:rsidR="00F92252" w:rsidRPr="00E65EF4">
        <w:rPr>
          <w:rFonts w:ascii="Times New Roman" w:hAnsi="Times New Roman" w:cs="Times New Roman"/>
          <w:i/>
          <w:sz w:val="20"/>
          <w:szCs w:val="20"/>
          <w:lang w:val="en-US"/>
        </w:rPr>
        <w:t>v</w:t>
      </w:r>
      <w:r w:rsidR="00F92252" w:rsidRPr="00E65EF4">
        <w:rPr>
          <w:rFonts w:ascii="Times New Roman" w:hAnsi="Times New Roman" w:cs="Times New Roman"/>
          <w:i/>
          <w:sz w:val="20"/>
          <w:szCs w:val="20"/>
          <w:vertAlign w:val="subscript"/>
          <w:lang w:val="en-US"/>
        </w:rPr>
        <w:t>pl</w:t>
      </w:r>
      <w:r w:rsidR="00F92252" w:rsidRPr="00E65EF4">
        <w:rPr>
          <w:rFonts w:ascii="Times New Roman" w:hAnsi="Times New Roman" w:cs="Times New Roman"/>
          <w:sz w:val="20"/>
          <w:szCs w:val="20"/>
          <w:lang w:val="uk-UA"/>
        </w:rPr>
        <w:t>при</w:t>
      </w:r>
      <w:r w:rsidRPr="00E65EF4">
        <w:rPr>
          <w:rFonts w:ascii="Times New Roman" w:hAnsi="Times New Roman" w:cs="Times New Roman"/>
          <w:sz w:val="20"/>
          <w:szCs w:val="20"/>
          <w:lang w:val="uk-UA"/>
        </w:rPr>
        <w:t>свячено достатньо досліджень [</w:t>
      </w:r>
      <w:r w:rsidR="00EF790C" w:rsidRPr="00E65EF4">
        <w:rPr>
          <w:rFonts w:ascii="Times New Roman" w:hAnsi="Times New Roman" w:cs="Times New Roman"/>
          <w:sz w:val="20"/>
          <w:szCs w:val="20"/>
          <w:lang w:val="uk-UA"/>
        </w:rPr>
        <w:t>9-11</w:t>
      </w:r>
      <w:r w:rsidRPr="00E65EF4">
        <w:rPr>
          <w:rFonts w:ascii="Times New Roman" w:hAnsi="Times New Roman" w:cs="Times New Roman"/>
          <w:sz w:val="20"/>
          <w:szCs w:val="20"/>
          <w:lang w:val="uk-UA"/>
        </w:rPr>
        <w:t>], в яких у теперішній час однозначно встановлено, що за потенціал простору слід приймати нуль другої похідної, що і робилось у проведених нами дослідженнях.</w:t>
      </w:r>
    </w:p>
    <w:p w:rsidR="00A60CDE" w:rsidRPr="00930DE9" w:rsidRDefault="00A60CDE" w:rsidP="000317EF">
      <w:pPr>
        <w:spacing w:after="0" w:line="312" w:lineRule="auto"/>
        <w:ind w:firstLine="720"/>
        <w:jc w:val="both"/>
        <w:rPr>
          <w:rFonts w:ascii="Times New Roman" w:hAnsi="Times New Roman" w:cs="Times New Roman"/>
          <w:sz w:val="20"/>
          <w:szCs w:val="20"/>
        </w:rPr>
      </w:pPr>
      <w:r w:rsidRPr="00E65EF4">
        <w:rPr>
          <w:rFonts w:ascii="Times New Roman" w:hAnsi="Times New Roman" w:cs="Times New Roman"/>
          <w:sz w:val="20"/>
          <w:szCs w:val="20"/>
          <w:lang w:val="uk-UA"/>
        </w:rPr>
        <w:t xml:space="preserve">Ефект «стікання» електронів до зонда зводиться до того, що коли зонд повністю поглинає електрони, відбувається з’єднання </w:t>
      </w:r>
      <w:r w:rsidR="001F4AC9" w:rsidRPr="00E65EF4">
        <w:rPr>
          <w:rFonts w:ascii="Times New Roman" w:hAnsi="Times New Roman" w:cs="Times New Roman"/>
          <w:sz w:val="20"/>
          <w:szCs w:val="20"/>
          <w:lang w:val="uk-UA"/>
        </w:rPr>
        <w:t xml:space="preserve">з </w:t>
      </w:r>
      <w:r w:rsidRPr="00E65EF4">
        <w:rPr>
          <w:rFonts w:ascii="Times New Roman" w:hAnsi="Times New Roman" w:cs="Times New Roman"/>
          <w:sz w:val="20"/>
          <w:szCs w:val="20"/>
          <w:lang w:val="uk-UA"/>
        </w:rPr>
        <w:t>ними призондового шару. Цей спад електронів відновлюється за рахунок дифузного</w:t>
      </w:r>
      <w:r w:rsidRPr="000317EF">
        <w:rPr>
          <w:rFonts w:ascii="Times New Roman" w:hAnsi="Times New Roman" w:cs="Times New Roman"/>
          <w:sz w:val="20"/>
          <w:szCs w:val="20"/>
          <w:lang w:val="uk-UA"/>
        </w:rPr>
        <w:t xml:space="preserve"> потоку із навколишнього простору. В зв’язку з тим, що швидкість дифузії електронів пропорційна їх швидкості, відновлен</w:t>
      </w:r>
      <w:r w:rsidR="001F4AC9">
        <w:rPr>
          <w:rFonts w:ascii="Times New Roman" w:hAnsi="Times New Roman" w:cs="Times New Roman"/>
          <w:sz w:val="20"/>
          <w:szCs w:val="20"/>
          <w:lang w:val="uk-UA"/>
        </w:rPr>
        <w:t>ня спаду електронів буде різним</w:t>
      </w:r>
      <w:r w:rsidRPr="000317EF">
        <w:rPr>
          <w:rFonts w:ascii="Times New Roman" w:hAnsi="Times New Roman" w:cs="Times New Roman"/>
          <w:sz w:val="20"/>
          <w:szCs w:val="20"/>
          <w:lang w:val="uk-UA"/>
        </w:rPr>
        <w:t xml:space="preserve"> для електронів різних енергій. У результаті цього, згідно з авторами [</w:t>
      </w:r>
      <w:r w:rsidR="00EF790C">
        <w:rPr>
          <w:rFonts w:ascii="Times New Roman" w:hAnsi="Times New Roman" w:cs="Times New Roman"/>
          <w:sz w:val="20"/>
          <w:szCs w:val="20"/>
          <w:lang w:val="uk-UA"/>
        </w:rPr>
        <w:t>9</w:t>
      </w:r>
      <w:r w:rsidRPr="000317EF">
        <w:rPr>
          <w:rFonts w:ascii="Times New Roman" w:hAnsi="Times New Roman" w:cs="Times New Roman"/>
          <w:sz w:val="20"/>
          <w:szCs w:val="20"/>
          <w:lang w:val="uk-UA"/>
        </w:rPr>
        <w:t>] зонд буде реєструвати</w:t>
      </w:r>
      <w:r w:rsidR="003A6ADA">
        <w:rPr>
          <w:rFonts w:ascii="Times New Roman" w:hAnsi="Times New Roman" w:cs="Times New Roman"/>
          <w:sz w:val="20"/>
          <w:szCs w:val="20"/>
          <w:lang w:val="en-US"/>
        </w:rPr>
        <w:t xml:space="preserve"> </w:t>
      </w:r>
      <w:r w:rsidR="00F92252" w:rsidRPr="00F92252">
        <w:rPr>
          <w:rFonts w:ascii="Times New Roman" w:hAnsi="Times New Roman" w:cs="Times New Roman"/>
          <w:i/>
          <w:sz w:val="20"/>
          <w:szCs w:val="20"/>
          <w:lang w:val="en-US"/>
        </w:rPr>
        <w:t>f</w:t>
      </w:r>
      <w:r w:rsidR="00F92252" w:rsidRPr="00F92252">
        <w:rPr>
          <w:rFonts w:ascii="Times New Roman" w:hAnsi="Times New Roman" w:cs="Times New Roman"/>
          <w:sz w:val="20"/>
          <w:szCs w:val="20"/>
        </w:rPr>
        <w:t>(</w:t>
      </w:r>
      <w:r w:rsidR="00F92252" w:rsidRPr="00F92252">
        <w:rPr>
          <w:rFonts w:ascii="Times New Roman" w:hAnsi="Times New Roman" w:cs="Times New Roman"/>
          <w:i/>
          <w:sz w:val="20"/>
          <w:szCs w:val="20"/>
          <w:lang w:val="en-US"/>
        </w:rPr>
        <w:t>E</w:t>
      </w:r>
      <w:r w:rsidR="00F92252" w:rsidRPr="00F92252">
        <w:rPr>
          <w:rFonts w:ascii="Times New Roman" w:hAnsi="Times New Roman" w:cs="Times New Roman"/>
          <w:sz w:val="20"/>
          <w:szCs w:val="20"/>
        </w:rPr>
        <w:t>)</w:t>
      </w:r>
      <w:r w:rsidRPr="000317EF">
        <w:rPr>
          <w:rFonts w:ascii="Times New Roman" w:hAnsi="Times New Roman" w:cs="Times New Roman"/>
          <w:sz w:val="20"/>
          <w:szCs w:val="20"/>
          <w:lang w:val="uk-UA"/>
        </w:rPr>
        <w:t>, на відміну від тієї частини, котра є у не збуреній плазмі:</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673"/>
      </w:tblGrid>
      <w:tr w:rsidR="00F92252" w:rsidTr="00F92252">
        <w:tc>
          <w:tcPr>
            <w:tcW w:w="9180" w:type="dxa"/>
            <w:vAlign w:val="center"/>
          </w:tcPr>
          <w:p w:rsidR="00F92252" w:rsidRDefault="00F92252" w:rsidP="00F92252">
            <w:pPr>
              <w:spacing w:line="312" w:lineRule="auto"/>
              <w:jc w:val="center"/>
              <w:rPr>
                <w:rFonts w:ascii="Times New Roman" w:hAnsi="Times New Roman" w:cs="Times New Roman"/>
                <w:sz w:val="20"/>
                <w:szCs w:val="20"/>
                <w:lang w:val="en-US"/>
              </w:rPr>
            </w:pPr>
            <w:r w:rsidRPr="00F92252">
              <w:rPr>
                <w:rFonts w:ascii="Times New Roman" w:eastAsiaTheme="minorEastAsia" w:hAnsi="Times New Roman" w:cs="Times New Roman"/>
                <w:position w:val="-28"/>
                <w:sz w:val="20"/>
                <w:szCs w:val="20"/>
                <w:lang w:val="en-US" w:eastAsia="ru-RU"/>
              </w:rPr>
              <w:object w:dxaOrig="3620" w:dyaOrig="620">
                <v:shape id="_x0000_i1032" type="#_x0000_t75" style="width:180.75pt;height:30.7pt" o:ole="">
                  <v:imagedata r:id="rId25" o:title=""/>
                </v:shape>
                <o:OLEObject Type="Embed" ProgID="Equation.3" ShapeID="_x0000_i1032" DrawAspect="Content" ObjectID="_1554287512" r:id="rId26"/>
              </w:object>
            </w:r>
            <w:r>
              <w:rPr>
                <w:rFonts w:ascii="Times New Roman" w:hAnsi="Times New Roman" w:cs="Times New Roman"/>
                <w:sz w:val="20"/>
                <w:szCs w:val="20"/>
                <w:lang w:val="en-US"/>
              </w:rPr>
              <w:t>,</w:t>
            </w:r>
          </w:p>
        </w:tc>
        <w:tc>
          <w:tcPr>
            <w:tcW w:w="673" w:type="dxa"/>
            <w:vAlign w:val="center"/>
          </w:tcPr>
          <w:p w:rsidR="00F92252" w:rsidRDefault="00F92252" w:rsidP="00F92252">
            <w:pPr>
              <w:spacing w:line="312" w:lineRule="auto"/>
              <w:jc w:val="right"/>
              <w:rPr>
                <w:rFonts w:ascii="Times New Roman" w:hAnsi="Times New Roman" w:cs="Times New Roman"/>
                <w:sz w:val="20"/>
                <w:szCs w:val="20"/>
                <w:lang w:val="en-US"/>
              </w:rPr>
            </w:pPr>
            <w:r>
              <w:rPr>
                <w:rFonts w:ascii="Times New Roman" w:hAnsi="Times New Roman" w:cs="Times New Roman"/>
                <w:sz w:val="20"/>
                <w:szCs w:val="20"/>
                <w:lang w:val="en-US"/>
              </w:rPr>
              <w:t>(3)</w:t>
            </w:r>
          </w:p>
        </w:tc>
      </w:tr>
    </w:tbl>
    <w:p w:rsidR="00A60CDE" w:rsidRPr="00F92252" w:rsidRDefault="00A60CDE" w:rsidP="00F92252">
      <w:pPr>
        <w:spacing w:after="0" w:line="312" w:lineRule="auto"/>
        <w:jc w:val="both"/>
        <w:rPr>
          <w:rFonts w:ascii="Times New Roman" w:hAnsi="Times New Roman" w:cs="Times New Roman"/>
          <w:sz w:val="20"/>
          <w:szCs w:val="20"/>
        </w:rPr>
      </w:pPr>
      <w:r w:rsidRPr="000317EF">
        <w:rPr>
          <w:rFonts w:ascii="Times New Roman" w:hAnsi="Times New Roman" w:cs="Times New Roman"/>
          <w:sz w:val="20"/>
          <w:szCs w:val="20"/>
          <w:lang w:val="uk-UA"/>
        </w:rPr>
        <w:t>де</w:t>
      </w:r>
      <w:r w:rsidR="003A6ADA">
        <w:rPr>
          <w:rFonts w:ascii="Times New Roman" w:hAnsi="Times New Roman" w:cs="Times New Roman"/>
          <w:sz w:val="20"/>
          <w:szCs w:val="20"/>
          <w:lang w:val="en-US"/>
        </w:rPr>
        <w:t xml:space="preserve"> </w:t>
      </w:r>
      <w:r w:rsidR="00F92252" w:rsidRPr="00F92252">
        <w:rPr>
          <w:rFonts w:ascii="Times New Roman" w:hAnsi="Times New Roman" w:cs="Times New Roman"/>
          <w:i/>
          <w:sz w:val="20"/>
          <w:szCs w:val="20"/>
          <w:lang w:val="en-US"/>
        </w:rPr>
        <w:t>l</w:t>
      </w:r>
      <w:r w:rsidRPr="000317EF">
        <w:rPr>
          <w:rFonts w:ascii="Times New Roman" w:hAnsi="Times New Roman" w:cs="Times New Roman"/>
          <w:sz w:val="20"/>
          <w:szCs w:val="20"/>
          <w:lang w:val="uk-UA"/>
        </w:rPr>
        <w:t xml:space="preserve"> – довжина зонда;</w:t>
      </w:r>
      <w:r w:rsidR="003A6ADA">
        <w:rPr>
          <w:rFonts w:ascii="Times New Roman" w:hAnsi="Times New Roman" w:cs="Times New Roman"/>
          <w:sz w:val="20"/>
          <w:szCs w:val="20"/>
          <w:lang w:val="en-US"/>
        </w:rPr>
        <w:t xml:space="preserve"> </w:t>
      </w:r>
      <w:r w:rsidR="00F92252" w:rsidRPr="00F92252">
        <w:rPr>
          <w:rFonts w:ascii="Times New Roman" w:hAnsi="Times New Roman" w:cs="Times New Roman"/>
          <w:i/>
          <w:sz w:val="20"/>
          <w:szCs w:val="20"/>
          <w:lang w:val="en-US"/>
        </w:rPr>
        <w:t>b</w:t>
      </w:r>
      <w:r w:rsidR="003A6ADA">
        <w:rPr>
          <w:rFonts w:ascii="Times New Roman" w:hAnsi="Times New Roman" w:cs="Times New Roman"/>
          <w:i/>
          <w:sz w:val="20"/>
          <w:szCs w:val="20"/>
          <w:lang w:val="en-US"/>
        </w:rPr>
        <w:t xml:space="preserve"> </w:t>
      </w:r>
      <w:r w:rsidRPr="000317EF">
        <w:rPr>
          <w:rFonts w:ascii="Times New Roman" w:hAnsi="Times New Roman" w:cs="Times New Roman"/>
          <w:sz w:val="20"/>
          <w:szCs w:val="20"/>
          <w:lang w:val="uk-UA"/>
        </w:rPr>
        <w:t xml:space="preserve">– </w:t>
      </w:r>
      <w:r w:rsidR="00EF790C">
        <w:rPr>
          <w:rFonts w:ascii="Times New Roman" w:hAnsi="Times New Roman" w:cs="Times New Roman"/>
          <w:sz w:val="20"/>
          <w:szCs w:val="20"/>
          <w:lang w:val="uk-UA"/>
        </w:rPr>
        <w:t>межа</w:t>
      </w:r>
      <w:r w:rsidRPr="000317EF">
        <w:rPr>
          <w:rFonts w:ascii="Times New Roman" w:hAnsi="Times New Roman" w:cs="Times New Roman"/>
          <w:sz w:val="20"/>
          <w:szCs w:val="20"/>
          <w:lang w:val="uk-UA"/>
        </w:rPr>
        <w:t xml:space="preserve"> призондового шару;</w:t>
      </w:r>
      <w:r w:rsidR="003A6ADA">
        <w:rPr>
          <w:rFonts w:ascii="Times New Roman" w:hAnsi="Times New Roman" w:cs="Times New Roman"/>
          <w:sz w:val="20"/>
          <w:szCs w:val="20"/>
          <w:lang w:val="en-US"/>
        </w:rPr>
        <w:t xml:space="preserve"> </w:t>
      </w:r>
      <w:r w:rsidR="00F92252" w:rsidRPr="00F92252">
        <w:rPr>
          <w:rFonts w:ascii="Times New Roman" w:hAnsi="Times New Roman" w:cs="Times New Roman"/>
          <w:i/>
          <w:sz w:val="20"/>
          <w:szCs w:val="20"/>
          <w:lang w:val="en-US"/>
        </w:rPr>
        <w:t>f</w:t>
      </w:r>
      <w:r w:rsidR="00F92252" w:rsidRPr="00F92252">
        <w:rPr>
          <w:rFonts w:ascii="Times New Roman" w:hAnsi="Times New Roman" w:cs="Times New Roman"/>
          <w:sz w:val="20"/>
          <w:szCs w:val="20"/>
          <w:vertAlign w:val="subscript"/>
        </w:rPr>
        <w:t>0</w:t>
      </w:r>
      <w:r w:rsidR="00F92252" w:rsidRPr="00F92252">
        <w:rPr>
          <w:rFonts w:ascii="Times New Roman" w:hAnsi="Times New Roman" w:cs="Times New Roman"/>
          <w:sz w:val="20"/>
          <w:szCs w:val="20"/>
        </w:rPr>
        <w:t>(</w:t>
      </w:r>
      <w:r w:rsidR="00F92252" w:rsidRPr="00F92252">
        <w:rPr>
          <w:rFonts w:ascii="Times New Roman" w:hAnsi="Times New Roman" w:cs="Times New Roman"/>
          <w:i/>
          <w:sz w:val="20"/>
          <w:szCs w:val="20"/>
          <w:lang w:val="en-US"/>
        </w:rPr>
        <w:t>E</w:t>
      </w:r>
      <w:r w:rsidR="00F92252" w:rsidRPr="00F92252">
        <w:rPr>
          <w:rFonts w:ascii="Times New Roman" w:hAnsi="Times New Roman" w:cs="Times New Roman"/>
          <w:sz w:val="20"/>
          <w:szCs w:val="20"/>
        </w:rPr>
        <w:t xml:space="preserve">) </w:t>
      </w:r>
      <w:r w:rsidRPr="000317EF">
        <w:rPr>
          <w:rFonts w:ascii="Times New Roman" w:hAnsi="Times New Roman" w:cs="Times New Roman"/>
          <w:sz w:val="20"/>
          <w:szCs w:val="20"/>
          <w:lang w:val="uk-UA"/>
        </w:rPr>
        <w:t>– функція розподі</w:t>
      </w:r>
      <w:r w:rsidR="00F92252">
        <w:rPr>
          <w:rFonts w:ascii="Times New Roman" w:hAnsi="Times New Roman" w:cs="Times New Roman"/>
          <w:sz w:val="20"/>
          <w:szCs w:val="20"/>
          <w:lang w:val="uk-UA"/>
        </w:rPr>
        <w:t>лу електронів далеко від зонда.</w:t>
      </w:r>
    </w:p>
    <w:p w:rsidR="00A60CDE" w:rsidRPr="000317EF" w:rsidRDefault="00A60CDE" w:rsidP="000317EF">
      <w:pPr>
        <w:spacing w:after="0" w:line="312" w:lineRule="auto"/>
        <w:ind w:firstLine="720"/>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t xml:space="preserve">Звідси видно, що спотворення функції розподілу електронів, котрі досягають поверхні зонда, буде </w:t>
      </w:r>
      <w:r w:rsidR="00EF790C" w:rsidRPr="00EF790C">
        <w:rPr>
          <w:rFonts w:ascii="Times New Roman" w:hAnsi="Times New Roman" w:cs="Times New Roman"/>
          <w:sz w:val="20"/>
          <w:szCs w:val="20"/>
          <w:lang w:val="uk-UA"/>
        </w:rPr>
        <w:t>про</w:t>
      </w:r>
      <w:r w:rsidRPr="00EF790C">
        <w:rPr>
          <w:rFonts w:ascii="Times New Roman" w:hAnsi="Times New Roman" w:cs="Times New Roman"/>
          <w:sz w:val="20"/>
          <w:szCs w:val="20"/>
          <w:lang w:val="uk-UA"/>
        </w:rPr>
        <w:t>являтись, насамперед, у з</w:t>
      </w:r>
      <w:r w:rsidR="001F4AC9">
        <w:rPr>
          <w:rFonts w:ascii="Times New Roman" w:hAnsi="Times New Roman" w:cs="Times New Roman"/>
          <w:sz w:val="20"/>
          <w:szCs w:val="20"/>
          <w:lang w:val="uk-UA"/>
        </w:rPr>
        <w:t>меншенні числа при малих енергіях</w:t>
      </w:r>
      <w:r w:rsidRPr="00EF790C">
        <w:rPr>
          <w:rFonts w:ascii="Times New Roman" w:hAnsi="Times New Roman" w:cs="Times New Roman"/>
          <w:sz w:val="20"/>
          <w:szCs w:val="20"/>
          <w:lang w:val="uk-UA"/>
        </w:rPr>
        <w:t xml:space="preserve"> електронів, на що вказує знак мінус перед</w:t>
      </w:r>
      <w:r w:rsidRPr="000317EF">
        <w:rPr>
          <w:rFonts w:ascii="Times New Roman" w:hAnsi="Times New Roman" w:cs="Times New Roman"/>
          <w:sz w:val="20"/>
          <w:szCs w:val="20"/>
          <w:lang w:val="uk-UA"/>
        </w:rPr>
        <w:t xml:space="preserve"> членом, обумовлени</w:t>
      </w:r>
      <w:r w:rsidR="001F4AC9">
        <w:rPr>
          <w:rFonts w:ascii="Times New Roman" w:hAnsi="Times New Roman" w:cs="Times New Roman"/>
          <w:sz w:val="20"/>
          <w:szCs w:val="20"/>
          <w:lang w:val="uk-UA"/>
        </w:rPr>
        <w:t>м</w:t>
      </w:r>
      <w:r w:rsidRPr="000317EF">
        <w:rPr>
          <w:rFonts w:ascii="Times New Roman" w:hAnsi="Times New Roman" w:cs="Times New Roman"/>
          <w:sz w:val="20"/>
          <w:szCs w:val="20"/>
          <w:lang w:val="uk-UA"/>
        </w:rPr>
        <w:t xml:space="preserve"> дифузією. При збільшенні енергії електронів та довжини пробігу</w:t>
      </w:r>
      <w:r w:rsidR="003A6ADA">
        <w:rPr>
          <w:rFonts w:ascii="Times New Roman" w:hAnsi="Times New Roman" w:cs="Times New Roman"/>
          <w:sz w:val="20"/>
          <w:szCs w:val="20"/>
          <w:lang w:val="en-US"/>
        </w:rPr>
        <w:t xml:space="preserve"> </w:t>
      </w:r>
      <w:r w:rsidR="00F92252" w:rsidRPr="00F92252">
        <w:rPr>
          <w:rFonts w:ascii="Times New Roman" w:hAnsi="Times New Roman" w:cs="Times New Roman"/>
          <w:position w:val="-10"/>
          <w:sz w:val="20"/>
          <w:szCs w:val="20"/>
          <w:lang w:val="en-US"/>
        </w:rPr>
        <w:object w:dxaOrig="260" w:dyaOrig="320">
          <v:shape id="_x0000_i1033" type="#_x0000_t75" style="width:13.1pt;height:16.1pt" o:ole="">
            <v:imagedata r:id="rId27" o:title=""/>
          </v:shape>
          <o:OLEObject Type="Embed" ProgID="Equation.3" ShapeID="_x0000_i1033" DrawAspect="Content" ObjectID="_1554287513" r:id="rId28"/>
        </w:object>
      </w:r>
      <w:r w:rsidRPr="000317EF">
        <w:rPr>
          <w:rFonts w:ascii="Times New Roman" w:hAnsi="Times New Roman" w:cs="Times New Roman"/>
          <w:sz w:val="20"/>
          <w:szCs w:val="20"/>
          <w:lang w:val="uk-UA"/>
        </w:rPr>
        <w:t xml:space="preserve"> спотворення зменшується. </w:t>
      </w:r>
    </w:p>
    <w:p w:rsidR="00A60CDE" w:rsidRDefault="00A60CDE" w:rsidP="000317EF">
      <w:pPr>
        <w:spacing w:after="0" w:line="312" w:lineRule="auto"/>
        <w:ind w:firstLine="720"/>
        <w:jc w:val="both"/>
        <w:rPr>
          <w:rFonts w:ascii="Times New Roman" w:hAnsi="Times New Roman" w:cs="Times New Roman"/>
          <w:sz w:val="20"/>
          <w:szCs w:val="20"/>
          <w:lang w:val="en-US"/>
        </w:rPr>
      </w:pPr>
      <w:r w:rsidRPr="000317EF">
        <w:rPr>
          <w:rFonts w:ascii="Times New Roman" w:hAnsi="Times New Roman" w:cs="Times New Roman"/>
          <w:sz w:val="20"/>
          <w:szCs w:val="20"/>
          <w:lang w:val="uk-UA"/>
        </w:rPr>
        <w:t>Спотворення</w:t>
      </w:r>
      <w:r w:rsidR="003A6ADA">
        <w:rPr>
          <w:rFonts w:ascii="Times New Roman" w:hAnsi="Times New Roman" w:cs="Times New Roman"/>
          <w:sz w:val="20"/>
          <w:szCs w:val="20"/>
          <w:lang w:val="en-US"/>
        </w:rPr>
        <w:t xml:space="preserve"> </w:t>
      </w:r>
      <w:r w:rsidR="00F92252" w:rsidRPr="00F92252">
        <w:rPr>
          <w:rFonts w:ascii="Times New Roman" w:hAnsi="Times New Roman" w:cs="Times New Roman"/>
          <w:i/>
          <w:sz w:val="20"/>
          <w:szCs w:val="20"/>
          <w:lang w:val="en-US"/>
        </w:rPr>
        <w:t>f</w:t>
      </w:r>
      <w:r w:rsidR="00F92252" w:rsidRPr="00F92252">
        <w:rPr>
          <w:rFonts w:ascii="Times New Roman" w:hAnsi="Times New Roman" w:cs="Times New Roman"/>
          <w:sz w:val="20"/>
          <w:szCs w:val="20"/>
          <w:lang w:val="uk-UA"/>
        </w:rPr>
        <w:t>(</w:t>
      </w:r>
      <w:r w:rsidR="00F92252" w:rsidRPr="00F92252">
        <w:rPr>
          <w:rFonts w:ascii="Times New Roman" w:hAnsi="Times New Roman" w:cs="Times New Roman"/>
          <w:i/>
          <w:sz w:val="20"/>
          <w:szCs w:val="20"/>
          <w:lang w:val="en-US"/>
        </w:rPr>
        <w:t>E</w:t>
      </w:r>
      <w:r w:rsidR="00F92252" w:rsidRPr="00F92252">
        <w:rPr>
          <w:rFonts w:ascii="Times New Roman" w:hAnsi="Times New Roman" w:cs="Times New Roman"/>
          <w:sz w:val="20"/>
          <w:szCs w:val="20"/>
          <w:lang w:val="uk-UA"/>
        </w:rPr>
        <w:t>)</w:t>
      </w:r>
      <w:r w:rsidRPr="000317EF">
        <w:rPr>
          <w:rFonts w:ascii="Times New Roman" w:hAnsi="Times New Roman" w:cs="Times New Roman"/>
          <w:sz w:val="20"/>
          <w:szCs w:val="20"/>
          <w:lang w:val="uk-UA"/>
        </w:rPr>
        <w:t xml:space="preserve"> за рахунок ефекту «стікання» електронів впливає на зниженні значення концентрації електронів</w:t>
      </w:r>
      <w:r w:rsidR="00F92252" w:rsidRPr="00F92252">
        <w:rPr>
          <w:rFonts w:ascii="Times New Roman" w:hAnsi="Times New Roman" w:cs="Times New Roman"/>
          <w:i/>
          <w:sz w:val="20"/>
          <w:szCs w:val="20"/>
          <w:lang w:val="en-US"/>
        </w:rPr>
        <w:t>n</w:t>
      </w:r>
      <w:r w:rsidR="00F92252" w:rsidRPr="00F92252">
        <w:rPr>
          <w:rFonts w:ascii="Times New Roman" w:hAnsi="Times New Roman" w:cs="Times New Roman"/>
          <w:i/>
          <w:sz w:val="20"/>
          <w:szCs w:val="20"/>
          <w:vertAlign w:val="subscript"/>
          <w:lang w:val="en-US"/>
        </w:rPr>
        <w:t>e</w:t>
      </w:r>
      <w:r w:rsidRPr="000317EF">
        <w:rPr>
          <w:rFonts w:ascii="Times New Roman" w:hAnsi="Times New Roman" w:cs="Times New Roman"/>
          <w:sz w:val="20"/>
          <w:szCs w:val="20"/>
          <w:lang w:val="uk-UA"/>
        </w:rPr>
        <w:t xml:space="preserve"> та завищеній їх середній енергії</w:t>
      </w:r>
      <w:r w:rsidR="003A6ADA">
        <w:rPr>
          <w:rFonts w:ascii="Times New Roman" w:hAnsi="Times New Roman" w:cs="Times New Roman"/>
          <w:sz w:val="20"/>
          <w:szCs w:val="20"/>
          <w:lang w:val="en-US"/>
        </w:rPr>
        <w:t xml:space="preserve"> </w:t>
      </w:r>
      <w:r w:rsidR="00F92252" w:rsidRPr="00F92252">
        <w:rPr>
          <w:rFonts w:ascii="Times New Roman" w:hAnsi="Times New Roman" w:cs="Times New Roman"/>
          <w:position w:val="-10"/>
          <w:sz w:val="20"/>
          <w:szCs w:val="20"/>
          <w:lang w:val="uk-UA"/>
        </w:rPr>
        <w:object w:dxaOrig="279" w:dyaOrig="320">
          <v:shape id="_x0000_i1034" type="#_x0000_t75" style="width:13.6pt;height:16.1pt" o:ole="">
            <v:imagedata r:id="rId29" o:title=""/>
          </v:shape>
          <o:OLEObject Type="Embed" ProgID="Equation.3" ShapeID="_x0000_i1034" DrawAspect="Content" ObjectID="_1554287514" r:id="rId30"/>
        </w:object>
      </w:r>
      <w:r w:rsidRPr="000317EF">
        <w:rPr>
          <w:rFonts w:ascii="Times New Roman" w:hAnsi="Times New Roman" w:cs="Times New Roman"/>
          <w:sz w:val="20"/>
          <w:szCs w:val="20"/>
          <w:lang w:val="uk-UA"/>
        </w:rPr>
        <w:t xml:space="preserve">. Для усунення спотворення в роботі </w:t>
      </w:r>
      <w:r w:rsidRPr="00EF790C">
        <w:rPr>
          <w:rFonts w:ascii="Times New Roman" w:hAnsi="Times New Roman" w:cs="Times New Roman"/>
          <w:sz w:val="20"/>
          <w:szCs w:val="20"/>
          <w:lang w:val="uk-UA"/>
        </w:rPr>
        <w:t>авторів [</w:t>
      </w:r>
      <w:r w:rsidR="00EF790C" w:rsidRPr="00EF790C">
        <w:rPr>
          <w:rFonts w:ascii="Times New Roman" w:hAnsi="Times New Roman" w:cs="Times New Roman"/>
          <w:sz w:val="20"/>
          <w:szCs w:val="20"/>
          <w:lang w:val="uk-UA"/>
        </w:rPr>
        <w:t>1</w:t>
      </w:r>
      <w:r w:rsidR="00F8120F">
        <w:rPr>
          <w:rFonts w:ascii="Times New Roman" w:hAnsi="Times New Roman" w:cs="Times New Roman"/>
          <w:sz w:val="20"/>
          <w:szCs w:val="20"/>
          <w:lang w:val="uk-UA"/>
        </w:rPr>
        <w:t>1</w:t>
      </w:r>
      <w:r w:rsidR="00F92252" w:rsidRPr="00EF790C">
        <w:rPr>
          <w:rFonts w:ascii="Times New Roman" w:hAnsi="Times New Roman" w:cs="Times New Roman"/>
          <w:sz w:val="20"/>
          <w:szCs w:val="20"/>
          <w:lang w:val="uk-UA"/>
        </w:rPr>
        <w:t xml:space="preserve">] </w:t>
      </w:r>
      <w:r w:rsidR="00F92252" w:rsidRPr="00EF790C">
        <w:rPr>
          <w:rFonts w:ascii="Times New Roman" w:hAnsi="Times New Roman" w:cs="Times New Roman"/>
          <w:sz w:val="20"/>
          <w:szCs w:val="20"/>
        </w:rPr>
        <w:t>в</w:t>
      </w:r>
      <w:r w:rsidR="00F92252" w:rsidRPr="00EF790C">
        <w:rPr>
          <w:rFonts w:ascii="Times New Roman" w:hAnsi="Times New Roman" w:cs="Times New Roman"/>
          <w:sz w:val="20"/>
          <w:szCs w:val="20"/>
          <w:lang w:val="uk-UA"/>
        </w:rPr>
        <w:t>водиться</w:t>
      </w:r>
      <w:r w:rsidR="00F92252">
        <w:rPr>
          <w:rFonts w:ascii="Times New Roman" w:hAnsi="Times New Roman" w:cs="Times New Roman"/>
          <w:sz w:val="20"/>
          <w:szCs w:val="20"/>
          <w:lang w:val="uk-UA"/>
        </w:rPr>
        <w:t xml:space="preserve"> поправка</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673"/>
      </w:tblGrid>
      <w:tr w:rsidR="00F92252" w:rsidTr="00F92252">
        <w:tc>
          <w:tcPr>
            <w:tcW w:w="9180" w:type="dxa"/>
          </w:tcPr>
          <w:p w:rsidR="00F92252" w:rsidRDefault="001C2340" w:rsidP="00F92252">
            <w:pPr>
              <w:spacing w:line="312" w:lineRule="auto"/>
              <w:jc w:val="center"/>
              <w:rPr>
                <w:rFonts w:ascii="Times New Roman" w:hAnsi="Times New Roman" w:cs="Times New Roman"/>
                <w:sz w:val="20"/>
                <w:szCs w:val="20"/>
                <w:lang w:val="en-US"/>
              </w:rPr>
            </w:pPr>
            <w:r w:rsidRPr="00F92252">
              <w:rPr>
                <w:rFonts w:ascii="Times New Roman" w:eastAsiaTheme="minorEastAsia" w:hAnsi="Times New Roman" w:cs="Times New Roman"/>
                <w:position w:val="-26"/>
                <w:sz w:val="20"/>
                <w:szCs w:val="20"/>
                <w:lang w:val="en-US" w:eastAsia="ru-RU"/>
              </w:rPr>
              <w:object w:dxaOrig="1579" w:dyaOrig="580">
                <v:shape id="_x0000_i1035" type="#_x0000_t75" style="width:79.05pt;height:28.7pt" o:ole="">
                  <v:imagedata r:id="rId31" o:title=""/>
                </v:shape>
                <o:OLEObject Type="Embed" ProgID="Equation.3" ShapeID="_x0000_i1035" DrawAspect="Content" ObjectID="_1554287515" r:id="rId32"/>
              </w:object>
            </w:r>
            <w:r w:rsidR="00F92252">
              <w:rPr>
                <w:rFonts w:ascii="Times New Roman" w:hAnsi="Times New Roman" w:cs="Times New Roman"/>
                <w:sz w:val="20"/>
                <w:szCs w:val="20"/>
                <w:lang w:val="en-US"/>
              </w:rPr>
              <w:t>.</w:t>
            </w:r>
          </w:p>
        </w:tc>
        <w:tc>
          <w:tcPr>
            <w:tcW w:w="673" w:type="dxa"/>
            <w:vAlign w:val="center"/>
          </w:tcPr>
          <w:p w:rsidR="00F92252" w:rsidRDefault="00F92252" w:rsidP="00F92252">
            <w:pPr>
              <w:spacing w:line="312" w:lineRule="auto"/>
              <w:jc w:val="right"/>
              <w:rPr>
                <w:rFonts w:ascii="Times New Roman" w:hAnsi="Times New Roman" w:cs="Times New Roman"/>
                <w:sz w:val="20"/>
                <w:szCs w:val="20"/>
                <w:lang w:val="en-US"/>
              </w:rPr>
            </w:pPr>
            <w:r>
              <w:rPr>
                <w:rFonts w:ascii="Times New Roman" w:hAnsi="Times New Roman" w:cs="Times New Roman"/>
                <w:sz w:val="20"/>
                <w:szCs w:val="20"/>
                <w:lang w:val="en-US"/>
              </w:rPr>
              <w:t>(4)</w:t>
            </w:r>
          </w:p>
        </w:tc>
      </w:tr>
    </w:tbl>
    <w:p w:rsidR="00A60CDE" w:rsidRPr="00930DE9" w:rsidRDefault="00A60CDE" w:rsidP="000317EF">
      <w:pPr>
        <w:spacing w:after="0" w:line="312" w:lineRule="auto"/>
        <w:ind w:firstLine="720"/>
        <w:jc w:val="both"/>
        <w:rPr>
          <w:rFonts w:ascii="Times New Roman" w:hAnsi="Times New Roman" w:cs="Times New Roman"/>
          <w:sz w:val="20"/>
          <w:szCs w:val="20"/>
        </w:rPr>
      </w:pPr>
      <w:r w:rsidRPr="000317EF">
        <w:rPr>
          <w:rFonts w:ascii="Times New Roman" w:hAnsi="Times New Roman" w:cs="Times New Roman"/>
          <w:sz w:val="20"/>
          <w:szCs w:val="20"/>
          <w:lang w:val="uk-UA"/>
        </w:rPr>
        <w:t>Це дає можливість отримати вираз для концентрації електронів</w:t>
      </w:r>
      <w:r w:rsidR="003A6ADA">
        <w:rPr>
          <w:rFonts w:ascii="Times New Roman" w:hAnsi="Times New Roman" w:cs="Times New Roman"/>
          <w:sz w:val="20"/>
          <w:szCs w:val="20"/>
          <w:lang w:val="en-US"/>
        </w:rPr>
        <w:t xml:space="preserve"> </w:t>
      </w:r>
      <w:r w:rsidR="001C2340" w:rsidRPr="001C2340">
        <w:rPr>
          <w:rFonts w:ascii="Times New Roman" w:hAnsi="Times New Roman" w:cs="Times New Roman"/>
          <w:i/>
          <w:sz w:val="20"/>
          <w:szCs w:val="20"/>
          <w:lang w:val="en-US"/>
        </w:rPr>
        <w:t>n</w:t>
      </w:r>
      <w:r w:rsidR="001C2340" w:rsidRPr="001C2340">
        <w:rPr>
          <w:rFonts w:ascii="Times New Roman" w:hAnsi="Times New Roman" w:cs="Times New Roman"/>
          <w:i/>
          <w:sz w:val="20"/>
          <w:szCs w:val="20"/>
          <w:vertAlign w:val="subscript"/>
          <w:lang w:val="en-US"/>
        </w:rPr>
        <w:t>e</w:t>
      </w:r>
      <w:r w:rsidR="003A6ADA">
        <w:rPr>
          <w:rFonts w:ascii="Times New Roman" w:hAnsi="Times New Roman" w:cs="Times New Roman"/>
          <w:i/>
          <w:sz w:val="20"/>
          <w:szCs w:val="20"/>
          <w:vertAlign w:val="subscript"/>
          <w:lang w:val="en-US"/>
        </w:rPr>
        <w:t xml:space="preserve"> </w:t>
      </w:r>
      <w:r w:rsidR="001C2340">
        <w:rPr>
          <w:rFonts w:ascii="Times New Roman" w:hAnsi="Times New Roman" w:cs="Times New Roman"/>
          <w:sz w:val="20"/>
          <w:szCs w:val="20"/>
          <w:lang w:val="uk-UA"/>
        </w:rPr>
        <w:t>у не збуреній плазмі</w:t>
      </w:r>
      <w:r w:rsidRPr="000317EF">
        <w:rPr>
          <w:rFonts w:ascii="Times New Roman" w:hAnsi="Times New Roman" w:cs="Times New Roman"/>
          <w:sz w:val="20"/>
          <w:szCs w:val="20"/>
          <w:lang w:val="uk-UA"/>
        </w:rPr>
        <w:t xml:space="preserve"> у вигляді наступного відношення:</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673"/>
      </w:tblGrid>
      <w:tr w:rsidR="001C2340" w:rsidTr="001C2340">
        <w:tc>
          <w:tcPr>
            <w:tcW w:w="9180" w:type="dxa"/>
          </w:tcPr>
          <w:p w:rsidR="001C2340" w:rsidRPr="00C52723" w:rsidRDefault="00EF790C" w:rsidP="001C2340">
            <w:pPr>
              <w:spacing w:line="312" w:lineRule="auto"/>
              <w:jc w:val="center"/>
              <w:rPr>
                <w:rFonts w:ascii="Times New Roman" w:hAnsi="Times New Roman" w:cs="Times New Roman"/>
                <w:sz w:val="20"/>
                <w:szCs w:val="20"/>
                <w:lang w:val="en-US"/>
              </w:rPr>
            </w:pPr>
            <w:r w:rsidRPr="00C52723">
              <w:rPr>
                <w:rFonts w:ascii="Times New Roman" w:eastAsiaTheme="minorEastAsia" w:hAnsi="Times New Roman" w:cs="Times New Roman"/>
                <w:position w:val="-38"/>
                <w:sz w:val="20"/>
                <w:szCs w:val="20"/>
                <w:lang w:val="en-US" w:eastAsia="ru-RU"/>
              </w:rPr>
              <w:object w:dxaOrig="4200" w:dyaOrig="859">
                <v:shape id="_x0000_i1036" type="#_x0000_t75" style="width:209.95pt;height:43.3pt" o:ole="">
                  <v:imagedata r:id="rId33" o:title=""/>
                </v:shape>
                <o:OLEObject Type="Embed" ProgID="Equation.3" ShapeID="_x0000_i1036" DrawAspect="Content" ObjectID="_1554287516" r:id="rId34"/>
              </w:object>
            </w:r>
            <w:r w:rsidR="001C2340" w:rsidRPr="00C52723">
              <w:rPr>
                <w:rFonts w:ascii="Times New Roman" w:hAnsi="Times New Roman" w:cs="Times New Roman"/>
                <w:sz w:val="20"/>
                <w:szCs w:val="20"/>
                <w:lang w:val="en-US"/>
              </w:rPr>
              <w:t>.</w:t>
            </w:r>
          </w:p>
        </w:tc>
        <w:tc>
          <w:tcPr>
            <w:tcW w:w="673" w:type="dxa"/>
            <w:vAlign w:val="center"/>
          </w:tcPr>
          <w:p w:rsidR="001C2340" w:rsidRDefault="001C2340" w:rsidP="001C2340">
            <w:pPr>
              <w:spacing w:line="312" w:lineRule="auto"/>
              <w:jc w:val="right"/>
              <w:rPr>
                <w:rFonts w:ascii="Times New Roman" w:hAnsi="Times New Roman" w:cs="Times New Roman"/>
                <w:sz w:val="20"/>
                <w:szCs w:val="20"/>
                <w:lang w:val="en-US"/>
              </w:rPr>
            </w:pPr>
            <w:r w:rsidRPr="00C52723">
              <w:rPr>
                <w:rFonts w:ascii="Times New Roman" w:hAnsi="Times New Roman" w:cs="Times New Roman"/>
                <w:sz w:val="20"/>
                <w:szCs w:val="20"/>
                <w:lang w:val="en-US"/>
              </w:rPr>
              <w:t>(5)</w:t>
            </w:r>
          </w:p>
        </w:tc>
      </w:tr>
    </w:tbl>
    <w:p w:rsidR="00A60CDE" w:rsidRDefault="00A60CDE" w:rsidP="000317EF">
      <w:pPr>
        <w:spacing w:after="0" w:line="312" w:lineRule="auto"/>
        <w:ind w:firstLine="720"/>
        <w:jc w:val="both"/>
        <w:rPr>
          <w:rFonts w:ascii="Times New Roman" w:hAnsi="Times New Roman" w:cs="Times New Roman"/>
          <w:sz w:val="20"/>
          <w:szCs w:val="20"/>
          <w:lang w:val="en-US"/>
        </w:rPr>
      </w:pPr>
      <w:r w:rsidRPr="000317EF">
        <w:rPr>
          <w:rFonts w:ascii="Times New Roman" w:hAnsi="Times New Roman" w:cs="Times New Roman"/>
          <w:sz w:val="20"/>
          <w:szCs w:val="20"/>
          <w:lang w:val="uk-UA"/>
        </w:rPr>
        <w:t>Відповідно д</w:t>
      </w:r>
      <w:r w:rsidR="00C02704">
        <w:rPr>
          <w:rFonts w:ascii="Times New Roman" w:hAnsi="Times New Roman" w:cs="Times New Roman"/>
          <w:sz w:val="20"/>
          <w:szCs w:val="20"/>
          <w:lang w:val="uk-UA"/>
        </w:rPr>
        <w:t>ля середньої енергії електронів</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673"/>
      </w:tblGrid>
      <w:tr w:rsidR="00C02704" w:rsidTr="00C02704">
        <w:tc>
          <w:tcPr>
            <w:tcW w:w="9180" w:type="dxa"/>
          </w:tcPr>
          <w:p w:rsidR="00C02704" w:rsidRDefault="00FD43E2" w:rsidP="00C02704">
            <w:pPr>
              <w:spacing w:line="312" w:lineRule="auto"/>
              <w:jc w:val="center"/>
              <w:rPr>
                <w:rFonts w:ascii="Times New Roman" w:hAnsi="Times New Roman" w:cs="Times New Roman"/>
                <w:sz w:val="20"/>
                <w:szCs w:val="20"/>
                <w:lang w:val="en-US"/>
              </w:rPr>
            </w:pPr>
            <w:r w:rsidRPr="00C02704">
              <w:rPr>
                <w:rFonts w:ascii="Times New Roman" w:eastAsiaTheme="minorEastAsia" w:hAnsi="Times New Roman" w:cs="Times New Roman"/>
                <w:position w:val="-44"/>
                <w:sz w:val="20"/>
                <w:szCs w:val="20"/>
                <w:lang w:val="en-US" w:eastAsia="ru-RU"/>
              </w:rPr>
              <w:object w:dxaOrig="3840" w:dyaOrig="980">
                <v:shape id="_x0000_i1037" type="#_x0000_t75" style="width:192.35pt;height:49.35pt" o:ole="">
                  <v:imagedata r:id="rId35" o:title=""/>
                </v:shape>
                <o:OLEObject Type="Embed" ProgID="Equation.3" ShapeID="_x0000_i1037" DrawAspect="Content" ObjectID="_1554287517" r:id="rId36"/>
              </w:object>
            </w:r>
            <w:r w:rsidR="00C02704">
              <w:rPr>
                <w:rFonts w:ascii="Times New Roman" w:hAnsi="Times New Roman" w:cs="Times New Roman"/>
                <w:sz w:val="20"/>
                <w:szCs w:val="20"/>
                <w:lang w:val="en-US"/>
              </w:rPr>
              <w:t>.</w:t>
            </w:r>
          </w:p>
        </w:tc>
        <w:tc>
          <w:tcPr>
            <w:tcW w:w="673" w:type="dxa"/>
            <w:vAlign w:val="center"/>
          </w:tcPr>
          <w:p w:rsidR="00C02704" w:rsidRDefault="00C02704" w:rsidP="00C02704">
            <w:pPr>
              <w:spacing w:line="312" w:lineRule="auto"/>
              <w:jc w:val="right"/>
              <w:rPr>
                <w:rFonts w:ascii="Times New Roman" w:hAnsi="Times New Roman" w:cs="Times New Roman"/>
                <w:sz w:val="20"/>
                <w:szCs w:val="20"/>
                <w:lang w:val="en-US"/>
              </w:rPr>
            </w:pPr>
            <w:r>
              <w:rPr>
                <w:rFonts w:ascii="Times New Roman" w:hAnsi="Times New Roman" w:cs="Times New Roman"/>
                <w:sz w:val="20"/>
                <w:szCs w:val="20"/>
                <w:lang w:val="en-US"/>
              </w:rPr>
              <w:t>(6)</w:t>
            </w:r>
          </w:p>
        </w:tc>
      </w:tr>
    </w:tbl>
    <w:p w:rsidR="00A60CDE" w:rsidRPr="000317EF" w:rsidRDefault="00A60CDE" w:rsidP="000317EF">
      <w:pPr>
        <w:spacing w:after="0" w:line="312" w:lineRule="auto"/>
        <w:ind w:firstLine="720"/>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t>Під час обробки експериментальних кривих</w:t>
      </w:r>
      <w:r w:rsidR="003A6ADA">
        <w:rPr>
          <w:rFonts w:ascii="Times New Roman" w:hAnsi="Times New Roman" w:cs="Times New Roman"/>
          <w:sz w:val="20"/>
          <w:szCs w:val="20"/>
          <w:lang w:val="en-US"/>
        </w:rPr>
        <w:t xml:space="preserve"> </w:t>
      </w:r>
      <w:r w:rsidR="00C02704" w:rsidRPr="00D96671">
        <w:rPr>
          <w:rFonts w:ascii="Times New Roman" w:hAnsi="Times New Roman" w:cs="Times New Roman"/>
          <w:i/>
          <w:sz w:val="20"/>
          <w:szCs w:val="20"/>
        </w:rPr>
        <w:t>i</w:t>
      </w:r>
      <w:r w:rsidR="00C02704" w:rsidRPr="00D96671">
        <w:rPr>
          <w:rFonts w:ascii="Times New Roman" w:hAnsi="Times New Roman" w:cs="Times New Roman"/>
          <w:sz w:val="20"/>
          <w:szCs w:val="20"/>
        </w:rPr>
        <w:t>''(</w:t>
      </w:r>
      <w:r w:rsidR="00C02704" w:rsidRPr="00D96671">
        <w:rPr>
          <w:rFonts w:ascii="Times New Roman" w:hAnsi="Times New Roman" w:cs="Times New Roman"/>
          <w:i/>
          <w:sz w:val="20"/>
          <w:szCs w:val="20"/>
        </w:rPr>
        <w:t>V</w:t>
      </w:r>
      <w:r w:rsidR="00C02704" w:rsidRPr="00D96671">
        <w:rPr>
          <w:rFonts w:ascii="Times New Roman" w:hAnsi="Times New Roman" w:cs="Times New Roman"/>
          <w:sz w:val="20"/>
          <w:szCs w:val="20"/>
        </w:rPr>
        <w:t>)</w:t>
      </w:r>
      <w:r w:rsidRPr="000317EF">
        <w:rPr>
          <w:rFonts w:ascii="Times New Roman" w:hAnsi="Times New Roman" w:cs="Times New Roman"/>
          <w:sz w:val="20"/>
          <w:szCs w:val="20"/>
          <w:lang w:val="uk-UA"/>
        </w:rPr>
        <w:t>, котрі виміряні в плазмі локалізованого розряду, для визначення</w:t>
      </w:r>
      <w:r w:rsidR="003A6ADA">
        <w:rPr>
          <w:rFonts w:ascii="Times New Roman" w:hAnsi="Times New Roman" w:cs="Times New Roman"/>
          <w:sz w:val="20"/>
          <w:szCs w:val="20"/>
          <w:lang w:val="en-US"/>
        </w:rPr>
        <w:t xml:space="preserve"> </w:t>
      </w:r>
      <w:r w:rsidR="00C02704" w:rsidRPr="00C02704">
        <w:rPr>
          <w:rFonts w:ascii="Times New Roman" w:hAnsi="Times New Roman" w:cs="Times New Roman"/>
          <w:i/>
          <w:sz w:val="20"/>
          <w:szCs w:val="20"/>
          <w:lang w:val="en-US"/>
        </w:rPr>
        <w:t>n</w:t>
      </w:r>
      <w:r w:rsidR="00C02704" w:rsidRPr="00C02704">
        <w:rPr>
          <w:rFonts w:ascii="Times New Roman" w:hAnsi="Times New Roman" w:cs="Times New Roman"/>
          <w:i/>
          <w:sz w:val="20"/>
          <w:szCs w:val="20"/>
          <w:vertAlign w:val="subscript"/>
          <w:lang w:val="en-US"/>
        </w:rPr>
        <w:t>e</w:t>
      </w:r>
      <w:r w:rsidRPr="000317EF">
        <w:rPr>
          <w:rFonts w:ascii="Times New Roman" w:hAnsi="Times New Roman" w:cs="Times New Roman"/>
          <w:sz w:val="20"/>
          <w:szCs w:val="20"/>
          <w:lang w:val="uk-UA"/>
        </w:rPr>
        <w:t xml:space="preserve"> та</w:t>
      </w:r>
      <w:r w:rsidR="003A6ADA">
        <w:rPr>
          <w:rFonts w:ascii="Times New Roman" w:hAnsi="Times New Roman" w:cs="Times New Roman"/>
          <w:sz w:val="20"/>
          <w:szCs w:val="20"/>
          <w:lang w:val="en-US"/>
        </w:rPr>
        <w:t xml:space="preserve"> </w:t>
      </w:r>
      <w:r w:rsidR="00C02704" w:rsidRPr="00F92252">
        <w:rPr>
          <w:rFonts w:ascii="Times New Roman" w:hAnsi="Times New Roman" w:cs="Times New Roman"/>
          <w:position w:val="-10"/>
          <w:sz w:val="20"/>
          <w:szCs w:val="20"/>
          <w:lang w:val="uk-UA"/>
        </w:rPr>
        <w:object w:dxaOrig="279" w:dyaOrig="320">
          <v:shape id="_x0000_i1038" type="#_x0000_t75" style="width:13.6pt;height:16.1pt" o:ole="">
            <v:imagedata r:id="rId29" o:title=""/>
          </v:shape>
          <o:OLEObject Type="Embed" ProgID="Equation.3" ShapeID="_x0000_i1038" DrawAspect="Content" ObjectID="_1554287518" r:id="rId37"/>
        </w:object>
      </w:r>
      <w:r w:rsidRPr="000317EF">
        <w:rPr>
          <w:rFonts w:ascii="Times New Roman" w:hAnsi="Times New Roman" w:cs="Times New Roman"/>
          <w:sz w:val="20"/>
          <w:szCs w:val="20"/>
          <w:lang w:val="uk-UA"/>
        </w:rPr>
        <w:t xml:space="preserve"> ефект «стоку» був врахований за допомогою співвідношень (</w:t>
      </w:r>
      <w:r w:rsidR="00C02704" w:rsidRPr="00C02704">
        <w:rPr>
          <w:rFonts w:ascii="Times New Roman" w:hAnsi="Times New Roman" w:cs="Times New Roman"/>
          <w:sz w:val="20"/>
          <w:szCs w:val="20"/>
        </w:rPr>
        <w:t>5</w:t>
      </w:r>
      <w:r w:rsidRPr="000317EF">
        <w:rPr>
          <w:rFonts w:ascii="Times New Roman" w:hAnsi="Times New Roman" w:cs="Times New Roman"/>
          <w:sz w:val="20"/>
          <w:szCs w:val="20"/>
          <w:lang w:val="uk-UA"/>
        </w:rPr>
        <w:t>) та (</w:t>
      </w:r>
      <w:r w:rsidR="00C02704" w:rsidRPr="00C02704">
        <w:rPr>
          <w:rFonts w:ascii="Times New Roman" w:hAnsi="Times New Roman" w:cs="Times New Roman"/>
          <w:sz w:val="20"/>
          <w:szCs w:val="20"/>
        </w:rPr>
        <w:t>6</w:t>
      </w:r>
      <w:r w:rsidRPr="000317EF">
        <w:rPr>
          <w:rFonts w:ascii="Times New Roman" w:hAnsi="Times New Roman" w:cs="Times New Roman"/>
          <w:sz w:val="20"/>
          <w:szCs w:val="20"/>
          <w:lang w:val="uk-UA"/>
        </w:rPr>
        <w:t>).</w:t>
      </w:r>
    </w:p>
    <w:p w:rsidR="00A60CDE" w:rsidRPr="000317EF" w:rsidRDefault="00A60CDE" w:rsidP="000317EF">
      <w:pPr>
        <w:spacing w:after="0" w:line="312" w:lineRule="auto"/>
        <w:ind w:firstLine="720"/>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t>На величину похибки при знаходженні</w:t>
      </w:r>
      <w:r w:rsidR="003A6ADA">
        <w:rPr>
          <w:rFonts w:ascii="Times New Roman" w:hAnsi="Times New Roman" w:cs="Times New Roman"/>
          <w:sz w:val="20"/>
          <w:szCs w:val="20"/>
          <w:lang w:val="en-US"/>
        </w:rPr>
        <w:t xml:space="preserve"> </w:t>
      </w:r>
      <w:r w:rsidR="00C02704" w:rsidRPr="00C02704">
        <w:rPr>
          <w:rFonts w:ascii="Times New Roman" w:hAnsi="Times New Roman" w:cs="Times New Roman"/>
          <w:i/>
          <w:sz w:val="20"/>
          <w:szCs w:val="20"/>
          <w:lang w:val="en-US"/>
        </w:rPr>
        <w:t>f</w:t>
      </w:r>
      <w:r w:rsidR="00C02704" w:rsidRPr="00C02704">
        <w:rPr>
          <w:rFonts w:ascii="Times New Roman" w:hAnsi="Times New Roman" w:cs="Times New Roman"/>
          <w:sz w:val="20"/>
          <w:szCs w:val="20"/>
        </w:rPr>
        <w:t>(</w:t>
      </w:r>
      <w:r w:rsidR="00C02704" w:rsidRPr="00C02704">
        <w:rPr>
          <w:rFonts w:ascii="Times New Roman" w:hAnsi="Times New Roman" w:cs="Times New Roman"/>
          <w:i/>
          <w:sz w:val="20"/>
          <w:szCs w:val="20"/>
          <w:lang w:val="en-US"/>
        </w:rPr>
        <w:t>E</w:t>
      </w:r>
      <w:r w:rsidR="00C02704" w:rsidRPr="00C02704">
        <w:rPr>
          <w:rFonts w:ascii="Times New Roman" w:hAnsi="Times New Roman" w:cs="Times New Roman"/>
          <w:sz w:val="20"/>
          <w:szCs w:val="20"/>
        </w:rPr>
        <w:t>)</w:t>
      </w:r>
      <w:r w:rsidRPr="000317EF">
        <w:rPr>
          <w:rFonts w:ascii="Times New Roman" w:hAnsi="Times New Roman" w:cs="Times New Roman"/>
          <w:sz w:val="20"/>
          <w:szCs w:val="20"/>
          <w:lang w:val="uk-UA"/>
        </w:rPr>
        <w:t>,</w:t>
      </w:r>
      <w:r w:rsidR="003A6ADA">
        <w:rPr>
          <w:rFonts w:ascii="Times New Roman" w:hAnsi="Times New Roman" w:cs="Times New Roman"/>
          <w:sz w:val="20"/>
          <w:szCs w:val="20"/>
          <w:lang w:val="en-US"/>
        </w:rPr>
        <w:t xml:space="preserve"> </w:t>
      </w:r>
      <w:r w:rsidR="00C02704" w:rsidRPr="00C02704">
        <w:rPr>
          <w:rFonts w:ascii="Times New Roman" w:hAnsi="Times New Roman" w:cs="Times New Roman"/>
          <w:i/>
          <w:sz w:val="20"/>
          <w:szCs w:val="20"/>
          <w:lang w:val="en-US"/>
        </w:rPr>
        <w:t>n</w:t>
      </w:r>
      <w:r w:rsidR="00C02704" w:rsidRPr="00C02704">
        <w:rPr>
          <w:rFonts w:ascii="Times New Roman" w:hAnsi="Times New Roman" w:cs="Times New Roman"/>
          <w:i/>
          <w:sz w:val="20"/>
          <w:szCs w:val="20"/>
          <w:vertAlign w:val="subscript"/>
          <w:lang w:val="en-US"/>
        </w:rPr>
        <w:t>e</w:t>
      </w:r>
      <w:r w:rsidRPr="000317EF">
        <w:rPr>
          <w:rFonts w:ascii="Times New Roman" w:hAnsi="Times New Roman" w:cs="Times New Roman"/>
          <w:sz w:val="20"/>
          <w:szCs w:val="20"/>
          <w:lang w:val="uk-UA"/>
        </w:rPr>
        <w:t xml:space="preserve"> та</w:t>
      </w:r>
      <w:r w:rsidR="003A6ADA">
        <w:rPr>
          <w:rFonts w:ascii="Times New Roman" w:hAnsi="Times New Roman" w:cs="Times New Roman"/>
          <w:sz w:val="20"/>
          <w:szCs w:val="20"/>
          <w:lang w:val="en-US"/>
        </w:rPr>
        <w:t xml:space="preserve"> </w:t>
      </w:r>
      <w:r w:rsidR="00C02704" w:rsidRPr="00F92252">
        <w:rPr>
          <w:rFonts w:ascii="Times New Roman" w:hAnsi="Times New Roman" w:cs="Times New Roman"/>
          <w:position w:val="-10"/>
          <w:sz w:val="20"/>
          <w:szCs w:val="20"/>
          <w:lang w:val="uk-UA"/>
        </w:rPr>
        <w:object w:dxaOrig="279" w:dyaOrig="320">
          <v:shape id="_x0000_i1039" type="#_x0000_t75" style="width:13.6pt;height:16.1pt" o:ole="">
            <v:imagedata r:id="rId29" o:title=""/>
          </v:shape>
          <o:OLEObject Type="Embed" ProgID="Equation.3" ShapeID="_x0000_i1039" DrawAspect="Content" ObjectID="_1554287519" r:id="rId38"/>
        </w:object>
      </w:r>
      <w:r w:rsidRPr="000317EF">
        <w:rPr>
          <w:rFonts w:ascii="Times New Roman" w:hAnsi="Times New Roman" w:cs="Times New Roman"/>
          <w:sz w:val="20"/>
          <w:szCs w:val="20"/>
          <w:lang w:val="uk-UA"/>
        </w:rPr>
        <w:t xml:space="preserve"> здійснюють суттєвий вплив умови, за яких існує газорозрядна плазма. Вимірювання, котрі проводились в плазмі загального випромінювання, показали високу стабільність розряду. Відсутність нестаціонарних процесів у розряді обумовлено колективною роботою великої кількості елементарних розрядів. Наявність великого числа катодів в розрядному локалізованому пристрої забезпечує стаціонарність усього розряду наступним чином. Якщо на одному із катодів відбувається, за якихось причин, зменшенням вторинної електронної емісії, то на другому катоді, згідно законам ймовірності, </w:t>
      </w:r>
      <w:r w:rsidRPr="000317EF">
        <w:rPr>
          <w:rFonts w:ascii="Times New Roman" w:hAnsi="Times New Roman" w:cs="Times New Roman"/>
          <w:sz w:val="20"/>
          <w:szCs w:val="20"/>
          <w:lang w:val="uk-UA"/>
        </w:rPr>
        <w:lastRenderedPageBreak/>
        <w:t xml:space="preserve">відбудеться збільшення даної емісії. Чим більше катодів та елементарних розрядів, </w:t>
      </w:r>
      <w:r w:rsidR="00D30280">
        <w:rPr>
          <w:rFonts w:ascii="Times New Roman" w:hAnsi="Times New Roman" w:cs="Times New Roman"/>
          <w:sz w:val="20"/>
          <w:szCs w:val="20"/>
          <w:lang w:val="uk-UA"/>
        </w:rPr>
        <w:t xml:space="preserve">тим </w:t>
      </w:r>
      <w:r w:rsidRPr="000317EF">
        <w:rPr>
          <w:rFonts w:ascii="Times New Roman" w:hAnsi="Times New Roman" w:cs="Times New Roman"/>
          <w:sz w:val="20"/>
          <w:szCs w:val="20"/>
          <w:lang w:val="uk-UA"/>
        </w:rPr>
        <w:t>вірогідніст</w:t>
      </w:r>
      <w:r w:rsidR="00D30280">
        <w:rPr>
          <w:rFonts w:ascii="Times New Roman" w:hAnsi="Times New Roman" w:cs="Times New Roman"/>
          <w:sz w:val="20"/>
          <w:szCs w:val="20"/>
          <w:lang w:val="uk-UA"/>
        </w:rPr>
        <w:t>ь</w:t>
      </w:r>
      <w:r w:rsidRPr="000317EF">
        <w:rPr>
          <w:rFonts w:ascii="Times New Roman" w:hAnsi="Times New Roman" w:cs="Times New Roman"/>
          <w:sz w:val="20"/>
          <w:szCs w:val="20"/>
          <w:lang w:val="uk-UA"/>
        </w:rPr>
        <w:t xml:space="preserve"> виникнення нестаціонарних умов буде меншою.</w:t>
      </w:r>
    </w:p>
    <w:p w:rsidR="00A60CDE" w:rsidRPr="000317EF" w:rsidRDefault="00A60CDE" w:rsidP="000317EF">
      <w:pPr>
        <w:spacing w:after="0" w:line="312" w:lineRule="auto"/>
        <w:ind w:firstLine="720"/>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t>Відсутність взаємодії плазми загального випромінювання з граничними поверхнями розрядної камери в локалізованому розряді виключають амбіполярну дифузію електронів та іонів. Це також збільшує стаціонарність розрядних умов, так як зменшення числа елементарних процесів підвищує рівновагу основних процесів в плазмі.</w:t>
      </w:r>
    </w:p>
    <w:p w:rsidR="00A60CDE" w:rsidRDefault="00A60CDE" w:rsidP="000317EF">
      <w:pPr>
        <w:spacing w:after="0" w:line="312" w:lineRule="auto"/>
        <w:ind w:firstLine="720"/>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t>Як показують зондові дослідження, потенціал простору</w:t>
      </w:r>
      <w:r w:rsidR="003A6ADA">
        <w:rPr>
          <w:rFonts w:ascii="Times New Roman" w:hAnsi="Times New Roman" w:cs="Times New Roman"/>
          <w:sz w:val="20"/>
          <w:szCs w:val="20"/>
          <w:lang w:val="en-US"/>
        </w:rPr>
        <w:t xml:space="preserve"> </w:t>
      </w:r>
      <w:r w:rsidR="00C02704" w:rsidRPr="00C02704">
        <w:rPr>
          <w:rFonts w:ascii="Times New Roman" w:hAnsi="Times New Roman" w:cs="Times New Roman"/>
          <w:i/>
          <w:sz w:val="20"/>
          <w:szCs w:val="20"/>
          <w:lang w:val="en-US"/>
        </w:rPr>
        <w:t>v</w:t>
      </w:r>
      <w:r w:rsidR="00C02704" w:rsidRPr="00C02704">
        <w:rPr>
          <w:rFonts w:ascii="Times New Roman" w:hAnsi="Times New Roman" w:cs="Times New Roman"/>
          <w:i/>
          <w:sz w:val="20"/>
          <w:szCs w:val="20"/>
          <w:vertAlign w:val="subscript"/>
          <w:lang w:val="en-US"/>
        </w:rPr>
        <w:t>pl</w:t>
      </w:r>
      <w:r w:rsidRPr="000317EF">
        <w:rPr>
          <w:rFonts w:ascii="Times New Roman" w:hAnsi="Times New Roman" w:cs="Times New Roman"/>
          <w:sz w:val="20"/>
          <w:szCs w:val="20"/>
          <w:lang w:val="uk-UA"/>
        </w:rPr>
        <w:t xml:space="preserve"> в локалізованій плазмі дуже близький до потенціалу анода</w:t>
      </w:r>
      <w:r w:rsidR="003A6ADA">
        <w:rPr>
          <w:rFonts w:ascii="Times New Roman" w:hAnsi="Times New Roman" w:cs="Times New Roman"/>
          <w:sz w:val="20"/>
          <w:szCs w:val="20"/>
          <w:lang w:val="en-US"/>
        </w:rPr>
        <w:t xml:space="preserve"> </w:t>
      </w:r>
      <w:r w:rsidR="00C02704" w:rsidRPr="00C02704">
        <w:rPr>
          <w:rFonts w:ascii="Times New Roman" w:hAnsi="Times New Roman" w:cs="Times New Roman"/>
          <w:i/>
          <w:sz w:val="20"/>
          <w:szCs w:val="20"/>
          <w:lang w:val="en-US"/>
        </w:rPr>
        <w:t>V</w:t>
      </w:r>
      <w:r w:rsidR="00C02704" w:rsidRPr="00C02704">
        <w:rPr>
          <w:rFonts w:ascii="Times New Roman" w:hAnsi="Times New Roman" w:cs="Times New Roman"/>
          <w:i/>
          <w:sz w:val="20"/>
          <w:szCs w:val="20"/>
          <w:vertAlign w:val="subscript"/>
          <w:lang w:val="en-US"/>
        </w:rPr>
        <w:t>a</w:t>
      </w:r>
      <w:r w:rsidRPr="000317EF">
        <w:rPr>
          <w:rFonts w:ascii="Times New Roman" w:hAnsi="Times New Roman" w:cs="Times New Roman"/>
          <w:sz w:val="20"/>
          <w:szCs w:val="20"/>
          <w:lang w:val="uk-UA"/>
        </w:rPr>
        <w:t>. У звичайному випадку співвідношення падіння напруги між зондом та опорами електродів відповідні до падіння напруги в призондовому шарі</w:t>
      </w:r>
      <w:r w:rsidR="003A6ADA">
        <w:rPr>
          <w:rFonts w:ascii="Times New Roman" w:hAnsi="Times New Roman" w:cs="Times New Roman"/>
          <w:sz w:val="20"/>
          <w:szCs w:val="20"/>
          <w:lang w:val="en-US"/>
        </w:rPr>
        <w:t xml:space="preserve"> </w:t>
      </w:r>
      <w:r w:rsidR="00C02704" w:rsidRPr="00C02704">
        <w:rPr>
          <w:rFonts w:ascii="Times New Roman" w:hAnsi="Times New Roman" w:cs="Times New Roman"/>
          <w:i/>
          <w:sz w:val="20"/>
          <w:szCs w:val="20"/>
          <w:lang w:val="en-US"/>
        </w:rPr>
        <w:t>V</w:t>
      </w:r>
      <w:r w:rsidR="00C02704" w:rsidRPr="00C02704">
        <w:rPr>
          <w:rFonts w:ascii="Times New Roman" w:hAnsi="Times New Roman" w:cs="Times New Roman"/>
          <w:i/>
          <w:sz w:val="20"/>
          <w:szCs w:val="20"/>
          <w:vertAlign w:val="subscript"/>
          <w:lang w:val="uk-UA"/>
        </w:rPr>
        <w:t>сл</w:t>
      </w:r>
      <w:r w:rsidRPr="000317EF">
        <w:rPr>
          <w:rFonts w:ascii="Times New Roman" w:hAnsi="Times New Roman" w:cs="Times New Roman"/>
          <w:sz w:val="20"/>
          <w:szCs w:val="20"/>
          <w:lang w:val="uk-UA"/>
        </w:rPr>
        <w:t xml:space="preserve"> та падіння напруги в плазмі між опорними електродами та </w:t>
      </w:r>
      <w:r w:rsidR="00D30280">
        <w:rPr>
          <w:rFonts w:ascii="Times New Roman" w:hAnsi="Times New Roman" w:cs="Times New Roman"/>
          <w:sz w:val="20"/>
          <w:szCs w:val="20"/>
          <w:lang w:val="uk-UA"/>
        </w:rPr>
        <w:t>межею</w:t>
      </w:r>
      <w:r w:rsidRPr="000317EF">
        <w:rPr>
          <w:rFonts w:ascii="Times New Roman" w:hAnsi="Times New Roman" w:cs="Times New Roman"/>
          <w:sz w:val="20"/>
          <w:szCs w:val="20"/>
          <w:lang w:val="uk-UA"/>
        </w:rPr>
        <w:t xml:space="preserve"> призондового шару</w:t>
      </w:r>
      <w:r w:rsidR="003A6ADA">
        <w:rPr>
          <w:rFonts w:ascii="Times New Roman" w:hAnsi="Times New Roman" w:cs="Times New Roman"/>
          <w:sz w:val="20"/>
          <w:szCs w:val="20"/>
          <w:lang w:val="en-US"/>
        </w:rPr>
        <w:t xml:space="preserve"> </w:t>
      </w:r>
      <w:r w:rsidR="00C02704" w:rsidRPr="00C02704">
        <w:rPr>
          <w:rFonts w:ascii="Times New Roman" w:hAnsi="Times New Roman" w:cs="Times New Roman"/>
          <w:i/>
          <w:sz w:val="20"/>
          <w:szCs w:val="20"/>
          <w:lang w:val="en-US"/>
        </w:rPr>
        <w:t>V</w:t>
      </w:r>
      <w:r w:rsidR="00C02704" w:rsidRPr="00C02704">
        <w:rPr>
          <w:rFonts w:ascii="Times New Roman" w:hAnsi="Times New Roman" w:cs="Times New Roman"/>
          <w:i/>
          <w:sz w:val="20"/>
          <w:szCs w:val="20"/>
          <w:vertAlign w:val="subscript"/>
          <w:lang w:val="uk-UA"/>
        </w:rPr>
        <w:t>пл</w:t>
      </w:r>
      <w:r w:rsidR="00C02704">
        <w:rPr>
          <w:rFonts w:ascii="Times New Roman" w:hAnsi="Times New Roman" w:cs="Times New Roman"/>
          <w:sz w:val="20"/>
          <w:szCs w:val="20"/>
          <w:lang w:val="uk-UA"/>
        </w:rPr>
        <w:t>.</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673"/>
      </w:tblGrid>
      <w:tr w:rsidR="00C02704" w:rsidTr="00C02704">
        <w:tc>
          <w:tcPr>
            <w:tcW w:w="9180" w:type="dxa"/>
          </w:tcPr>
          <w:p w:rsidR="00C02704" w:rsidRDefault="00C02704" w:rsidP="00C02704">
            <w:pPr>
              <w:spacing w:line="312" w:lineRule="auto"/>
              <w:jc w:val="center"/>
              <w:rPr>
                <w:rFonts w:ascii="Times New Roman" w:hAnsi="Times New Roman" w:cs="Times New Roman"/>
                <w:sz w:val="20"/>
                <w:szCs w:val="20"/>
              </w:rPr>
            </w:pPr>
            <w:r w:rsidRPr="00C02704">
              <w:rPr>
                <w:rFonts w:ascii="Times New Roman" w:eastAsiaTheme="minorEastAsia" w:hAnsi="Times New Roman" w:cs="Times New Roman"/>
                <w:position w:val="-10"/>
                <w:sz w:val="20"/>
                <w:szCs w:val="20"/>
                <w:lang w:val="ru-RU" w:eastAsia="ru-RU"/>
              </w:rPr>
              <w:object w:dxaOrig="1120" w:dyaOrig="300">
                <v:shape id="_x0000_i1040" type="#_x0000_t75" style="width:55.9pt;height:15.1pt" o:ole="">
                  <v:imagedata r:id="rId39" o:title=""/>
                </v:shape>
                <o:OLEObject Type="Embed" ProgID="Equation.3" ShapeID="_x0000_i1040" DrawAspect="Content" ObjectID="_1554287520" r:id="rId40"/>
              </w:object>
            </w:r>
            <w:r>
              <w:rPr>
                <w:rFonts w:ascii="Times New Roman" w:hAnsi="Times New Roman" w:cs="Times New Roman"/>
                <w:sz w:val="20"/>
                <w:szCs w:val="20"/>
              </w:rPr>
              <w:t>.</w:t>
            </w:r>
          </w:p>
        </w:tc>
        <w:tc>
          <w:tcPr>
            <w:tcW w:w="673" w:type="dxa"/>
            <w:vAlign w:val="center"/>
          </w:tcPr>
          <w:p w:rsidR="00C02704" w:rsidRDefault="00C02704" w:rsidP="00C02704">
            <w:pPr>
              <w:spacing w:line="312" w:lineRule="auto"/>
              <w:jc w:val="right"/>
              <w:rPr>
                <w:rFonts w:ascii="Times New Roman" w:hAnsi="Times New Roman" w:cs="Times New Roman"/>
                <w:sz w:val="20"/>
                <w:szCs w:val="20"/>
              </w:rPr>
            </w:pPr>
            <w:r>
              <w:rPr>
                <w:rFonts w:ascii="Times New Roman" w:hAnsi="Times New Roman" w:cs="Times New Roman"/>
                <w:sz w:val="20"/>
                <w:szCs w:val="20"/>
              </w:rPr>
              <w:t>(7)</w:t>
            </w:r>
          </w:p>
        </w:tc>
      </w:tr>
    </w:tbl>
    <w:p w:rsidR="00A60CDE" w:rsidRDefault="00A60CDE" w:rsidP="000317EF">
      <w:pPr>
        <w:spacing w:after="0" w:line="312" w:lineRule="auto"/>
        <w:ind w:firstLine="720"/>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t>У локалізованій плазмі</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673"/>
      </w:tblGrid>
      <w:tr w:rsidR="00C02704" w:rsidTr="00C02704">
        <w:tc>
          <w:tcPr>
            <w:tcW w:w="9180" w:type="dxa"/>
          </w:tcPr>
          <w:p w:rsidR="00C02704" w:rsidRDefault="00C02704" w:rsidP="00C02704">
            <w:pPr>
              <w:spacing w:line="312" w:lineRule="auto"/>
              <w:jc w:val="center"/>
              <w:rPr>
                <w:rFonts w:ascii="Times New Roman" w:hAnsi="Times New Roman" w:cs="Times New Roman"/>
                <w:sz w:val="20"/>
                <w:szCs w:val="20"/>
              </w:rPr>
            </w:pPr>
            <w:r w:rsidRPr="00C02704">
              <w:rPr>
                <w:rFonts w:ascii="Times New Roman" w:eastAsiaTheme="minorEastAsia" w:hAnsi="Times New Roman" w:cs="Times New Roman"/>
                <w:position w:val="-10"/>
                <w:sz w:val="20"/>
                <w:szCs w:val="20"/>
                <w:lang w:val="ru-RU" w:eastAsia="ru-RU"/>
              </w:rPr>
              <w:object w:dxaOrig="639" w:dyaOrig="300">
                <v:shape id="_x0000_i1041" type="#_x0000_t75" style="width:31.7pt;height:15.1pt" o:ole="">
                  <v:imagedata r:id="rId41" o:title=""/>
                </v:shape>
                <o:OLEObject Type="Embed" ProgID="Equation.3" ShapeID="_x0000_i1041" DrawAspect="Content" ObjectID="_1554287521" r:id="rId42"/>
              </w:object>
            </w:r>
            <w:r>
              <w:rPr>
                <w:rFonts w:ascii="Times New Roman" w:hAnsi="Times New Roman" w:cs="Times New Roman"/>
                <w:sz w:val="20"/>
                <w:szCs w:val="20"/>
              </w:rPr>
              <w:t>,</w:t>
            </w:r>
          </w:p>
        </w:tc>
        <w:tc>
          <w:tcPr>
            <w:tcW w:w="673" w:type="dxa"/>
            <w:vAlign w:val="center"/>
          </w:tcPr>
          <w:p w:rsidR="00C02704" w:rsidRDefault="00C02704" w:rsidP="00C02704">
            <w:pPr>
              <w:spacing w:line="312" w:lineRule="auto"/>
              <w:jc w:val="right"/>
              <w:rPr>
                <w:rFonts w:ascii="Times New Roman" w:hAnsi="Times New Roman" w:cs="Times New Roman"/>
                <w:sz w:val="20"/>
                <w:szCs w:val="20"/>
              </w:rPr>
            </w:pPr>
            <w:r>
              <w:rPr>
                <w:rFonts w:ascii="Times New Roman" w:hAnsi="Times New Roman" w:cs="Times New Roman"/>
                <w:sz w:val="20"/>
                <w:szCs w:val="20"/>
              </w:rPr>
              <w:t>(8)</w:t>
            </w:r>
          </w:p>
        </w:tc>
      </w:tr>
    </w:tbl>
    <w:p w:rsidR="00A60CDE" w:rsidRDefault="00C02704" w:rsidP="00C02704">
      <w:pPr>
        <w:spacing w:after="0" w:line="312" w:lineRule="auto"/>
        <w:jc w:val="both"/>
        <w:rPr>
          <w:rFonts w:ascii="Times New Roman" w:hAnsi="Times New Roman" w:cs="Times New Roman"/>
          <w:sz w:val="20"/>
          <w:szCs w:val="20"/>
          <w:lang w:val="uk-UA"/>
        </w:rPr>
      </w:pPr>
      <w:r>
        <w:rPr>
          <w:rFonts w:ascii="Times New Roman" w:hAnsi="Times New Roman" w:cs="Times New Roman"/>
          <w:sz w:val="20"/>
          <w:szCs w:val="20"/>
          <w:lang w:val="uk-UA"/>
        </w:rPr>
        <w:t>тоді</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0"/>
        <w:gridCol w:w="673"/>
      </w:tblGrid>
      <w:tr w:rsidR="00C02704" w:rsidTr="00C02704">
        <w:tc>
          <w:tcPr>
            <w:tcW w:w="9180" w:type="dxa"/>
          </w:tcPr>
          <w:p w:rsidR="00C02704" w:rsidRDefault="00C02704" w:rsidP="00C02704">
            <w:pPr>
              <w:spacing w:line="312" w:lineRule="auto"/>
              <w:jc w:val="center"/>
              <w:rPr>
                <w:rFonts w:ascii="Times New Roman" w:hAnsi="Times New Roman" w:cs="Times New Roman"/>
                <w:sz w:val="20"/>
                <w:szCs w:val="20"/>
              </w:rPr>
            </w:pPr>
            <w:r w:rsidRPr="00C02704">
              <w:rPr>
                <w:rFonts w:ascii="Times New Roman" w:eastAsiaTheme="minorEastAsia" w:hAnsi="Times New Roman" w:cs="Times New Roman"/>
                <w:position w:val="-10"/>
                <w:sz w:val="20"/>
                <w:szCs w:val="20"/>
                <w:lang w:val="ru-RU" w:eastAsia="ru-RU"/>
              </w:rPr>
              <w:object w:dxaOrig="660" w:dyaOrig="300">
                <v:shape id="_x0000_i1042" type="#_x0000_t75" style="width:32.75pt;height:15.1pt" o:ole="">
                  <v:imagedata r:id="rId43" o:title=""/>
                </v:shape>
                <o:OLEObject Type="Embed" ProgID="Equation.3" ShapeID="_x0000_i1042" DrawAspect="Content" ObjectID="_1554287522" r:id="rId44"/>
              </w:object>
            </w:r>
            <w:r>
              <w:rPr>
                <w:rFonts w:ascii="Times New Roman" w:hAnsi="Times New Roman" w:cs="Times New Roman"/>
                <w:sz w:val="20"/>
                <w:szCs w:val="20"/>
              </w:rPr>
              <w:t>.</w:t>
            </w:r>
          </w:p>
        </w:tc>
        <w:tc>
          <w:tcPr>
            <w:tcW w:w="673" w:type="dxa"/>
            <w:vAlign w:val="center"/>
          </w:tcPr>
          <w:p w:rsidR="00C02704" w:rsidRDefault="00C02704" w:rsidP="00C02704">
            <w:pPr>
              <w:spacing w:line="312" w:lineRule="auto"/>
              <w:jc w:val="right"/>
              <w:rPr>
                <w:rFonts w:ascii="Times New Roman" w:hAnsi="Times New Roman" w:cs="Times New Roman"/>
                <w:sz w:val="20"/>
                <w:szCs w:val="20"/>
              </w:rPr>
            </w:pPr>
            <w:r>
              <w:rPr>
                <w:rFonts w:ascii="Times New Roman" w:hAnsi="Times New Roman" w:cs="Times New Roman"/>
                <w:sz w:val="20"/>
                <w:szCs w:val="20"/>
              </w:rPr>
              <w:t>(9)</w:t>
            </w:r>
          </w:p>
        </w:tc>
      </w:tr>
    </w:tbl>
    <w:p w:rsidR="00A60CDE" w:rsidRPr="000317EF" w:rsidRDefault="00A60CDE" w:rsidP="000317EF">
      <w:pPr>
        <w:spacing w:after="0" w:line="312" w:lineRule="auto"/>
        <w:ind w:firstLine="720"/>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t>У результаті цього вся напруга в даній плазмі падає на призондовому шарі. Це згідно із [</w:t>
      </w:r>
      <w:r w:rsidR="00FD43E2">
        <w:rPr>
          <w:rFonts w:ascii="Times New Roman" w:hAnsi="Times New Roman" w:cs="Times New Roman"/>
          <w:sz w:val="20"/>
          <w:szCs w:val="20"/>
          <w:lang w:val="uk-UA"/>
        </w:rPr>
        <w:t>7</w:t>
      </w:r>
      <w:r w:rsidRPr="000317EF">
        <w:rPr>
          <w:rFonts w:ascii="Times New Roman" w:hAnsi="Times New Roman" w:cs="Times New Roman"/>
          <w:sz w:val="20"/>
          <w:szCs w:val="20"/>
          <w:lang w:val="uk-UA"/>
        </w:rPr>
        <w:t>], зменшує спотворення у визначені</w:t>
      </w:r>
      <w:r w:rsidR="003A6ADA">
        <w:rPr>
          <w:rFonts w:ascii="Times New Roman" w:hAnsi="Times New Roman" w:cs="Times New Roman"/>
          <w:sz w:val="20"/>
          <w:szCs w:val="20"/>
          <w:lang w:val="en-US"/>
        </w:rPr>
        <w:t xml:space="preserve"> </w:t>
      </w:r>
      <w:r w:rsidR="00C02704" w:rsidRPr="00D96671">
        <w:rPr>
          <w:rFonts w:ascii="Times New Roman" w:hAnsi="Times New Roman" w:cs="Times New Roman"/>
          <w:i/>
          <w:sz w:val="20"/>
          <w:szCs w:val="20"/>
        </w:rPr>
        <w:t>i</w:t>
      </w:r>
      <w:r w:rsidR="00C02704" w:rsidRPr="00C02704">
        <w:rPr>
          <w:rFonts w:ascii="Times New Roman" w:hAnsi="Times New Roman" w:cs="Times New Roman"/>
          <w:sz w:val="20"/>
          <w:szCs w:val="20"/>
          <w:lang w:val="uk-UA"/>
        </w:rPr>
        <w:t>''(</w:t>
      </w:r>
      <w:r w:rsidR="00C02704" w:rsidRPr="00D96671">
        <w:rPr>
          <w:rFonts w:ascii="Times New Roman" w:hAnsi="Times New Roman" w:cs="Times New Roman"/>
          <w:i/>
          <w:sz w:val="20"/>
          <w:szCs w:val="20"/>
        </w:rPr>
        <w:t>V</w:t>
      </w:r>
      <w:r w:rsidR="00C02704" w:rsidRPr="00C02704">
        <w:rPr>
          <w:rFonts w:ascii="Times New Roman" w:hAnsi="Times New Roman" w:cs="Times New Roman"/>
          <w:sz w:val="20"/>
          <w:szCs w:val="20"/>
          <w:lang w:val="uk-UA"/>
        </w:rPr>
        <w:t xml:space="preserve">) </w:t>
      </w:r>
      <w:r w:rsidR="00C02704">
        <w:rPr>
          <w:rFonts w:ascii="Times New Roman" w:hAnsi="Times New Roman" w:cs="Times New Roman"/>
          <w:sz w:val="20"/>
          <w:szCs w:val="20"/>
          <w:lang w:val="uk-UA"/>
        </w:rPr>
        <w:t>і</w:t>
      </w:r>
      <w:r w:rsidRPr="000317EF">
        <w:rPr>
          <w:rFonts w:ascii="Times New Roman" w:hAnsi="Times New Roman" w:cs="Times New Roman"/>
          <w:sz w:val="20"/>
          <w:szCs w:val="20"/>
          <w:lang w:val="uk-UA"/>
        </w:rPr>
        <w:t>, відповідно</w:t>
      </w:r>
      <w:r w:rsidR="00C02704">
        <w:rPr>
          <w:rFonts w:ascii="Times New Roman" w:hAnsi="Times New Roman" w:cs="Times New Roman"/>
          <w:sz w:val="20"/>
          <w:szCs w:val="20"/>
          <w:lang w:val="uk-UA"/>
        </w:rPr>
        <w:t>,</w:t>
      </w:r>
      <w:r w:rsidRPr="000317EF">
        <w:rPr>
          <w:rFonts w:ascii="Times New Roman" w:hAnsi="Times New Roman" w:cs="Times New Roman"/>
          <w:sz w:val="20"/>
          <w:szCs w:val="20"/>
          <w:lang w:val="uk-UA"/>
        </w:rPr>
        <w:t xml:space="preserve"> у визначені</w:t>
      </w:r>
      <w:r w:rsidR="003A6ADA">
        <w:rPr>
          <w:rFonts w:ascii="Times New Roman" w:hAnsi="Times New Roman" w:cs="Times New Roman"/>
          <w:sz w:val="20"/>
          <w:szCs w:val="20"/>
          <w:lang w:val="en-US"/>
        </w:rPr>
        <w:t xml:space="preserve"> </w:t>
      </w:r>
      <w:r w:rsidR="00C02704" w:rsidRPr="00C02704">
        <w:rPr>
          <w:rFonts w:ascii="Times New Roman" w:hAnsi="Times New Roman" w:cs="Times New Roman"/>
          <w:i/>
          <w:sz w:val="20"/>
          <w:szCs w:val="20"/>
          <w:lang w:val="en-US"/>
        </w:rPr>
        <w:t>f</w:t>
      </w:r>
      <w:r w:rsidR="00C02704" w:rsidRPr="00C02704">
        <w:rPr>
          <w:rFonts w:ascii="Times New Roman" w:hAnsi="Times New Roman" w:cs="Times New Roman"/>
          <w:sz w:val="20"/>
          <w:szCs w:val="20"/>
          <w:lang w:val="uk-UA"/>
        </w:rPr>
        <w:t>(</w:t>
      </w:r>
      <w:r w:rsidR="00C02704" w:rsidRPr="00C02704">
        <w:rPr>
          <w:rFonts w:ascii="Times New Roman" w:hAnsi="Times New Roman" w:cs="Times New Roman"/>
          <w:i/>
          <w:sz w:val="20"/>
          <w:szCs w:val="20"/>
          <w:lang w:val="en-US"/>
        </w:rPr>
        <w:t>E</w:t>
      </w:r>
      <w:r w:rsidR="00C02704" w:rsidRPr="00C02704">
        <w:rPr>
          <w:rFonts w:ascii="Times New Roman" w:hAnsi="Times New Roman" w:cs="Times New Roman"/>
          <w:sz w:val="20"/>
          <w:szCs w:val="20"/>
          <w:lang w:val="uk-UA"/>
        </w:rPr>
        <w:t>)</w:t>
      </w:r>
      <w:r w:rsidRPr="000317EF">
        <w:rPr>
          <w:rFonts w:ascii="Times New Roman" w:hAnsi="Times New Roman" w:cs="Times New Roman"/>
          <w:sz w:val="20"/>
          <w:szCs w:val="20"/>
          <w:lang w:val="uk-UA"/>
        </w:rPr>
        <w:t>.</w:t>
      </w:r>
    </w:p>
    <w:p w:rsidR="007F7453" w:rsidRPr="007F7453" w:rsidRDefault="007F7453" w:rsidP="000317EF">
      <w:pPr>
        <w:spacing w:after="0" w:line="312" w:lineRule="auto"/>
        <w:ind w:firstLine="720"/>
        <w:jc w:val="both"/>
        <w:rPr>
          <w:rFonts w:ascii="Times New Roman" w:hAnsi="Times New Roman" w:cs="Times New Roman"/>
          <w:sz w:val="20"/>
          <w:szCs w:val="20"/>
          <w:lang w:val="uk-UA"/>
        </w:rPr>
      </w:pPr>
      <w:r w:rsidRPr="007F7453">
        <w:rPr>
          <w:rFonts w:ascii="Times New Roman" w:hAnsi="Times New Roman" w:cs="Times New Roman"/>
          <w:sz w:val="20"/>
          <w:szCs w:val="20"/>
          <w:lang w:val="uk-UA"/>
        </w:rPr>
        <w:t>Умови, за яких знаходиться плазма загального випромінювання в локалізованому пристрої, є більш оптимальними для вимірювання другої похідної зондового струму за напругою.</w:t>
      </w:r>
    </w:p>
    <w:p w:rsidR="00010B7C" w:rsidRDefault="00010B7C" w:rsidP="000317EF">
      <w:pPr>
        <w:spacing w:after="0" w:line="312" w:lineRule="auto"/>
        <w:ind w:firstLine="720"/>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t>Функція розподілу електронів за енергіями досліджувалась у газорозрядній плазмі загального випромінювання, котра створена в локал</w:t>
      </w:r>
      <w:r w:rsidR="0024125A">
        <w:rPr>
          <w:rFonts w:ascii="Times New Roman" w:hAnsi="Times New Roman" w:cs="Times New Roman"/>
          <w:sz w:val="20"/>
          <w:szCs w:val="20"/>
          <w:lang w:val="uk-UA"/>
        </w:rPr>
        <w:t>ізованому пристрої діаметром 92</w:t>
      </w:r>
      <w:r w:rsidR="0024125A">
        <w:rPr>
          <w:rFonts w:ascii="Times New Roman" w:hAnsi="Times New Roman" w:cs="Times New Roman"/>
          <w:sz w:val="20"/>
          <w:szCs w:val="20"/>
          <w:lang w:val="en-US"/>
        </w:rPr>
        <w:t> </w:t>
      </w:r>
      <w:r w:rsidRPr="000317EF">
        <w:rPr>
          <w:rFonts w:ascii="Times New Roman" w:hAnsi="Times New Roman" w:cs="Times New Roman"/>
          <w:sz w:val="20"/>
          <w:szCs w:val="20"/>
          <w:lang w:val="uk-UA"/>
        </w:rPr>
        <w:t>мм та довжиною</w:t>
      </w:r>
      <w:r w:rsidR="0024125A">
        <w:rPr>
          <w:rFonts w:ascii="Times New Roman" w:hAnsi="Times New Roman" w:cs="Times New Roman"/>
          <w:sz w:val="20"/>
          <w:szCs w:val="20"/>
          <w:lang w:val="en-US"/>
        </w:rPr>
        <w:t> </w:t>
      </w:r>
      <w:r w:rsidR="00D30280">
        <w:rPr>
          <w:rFonts w:ascii="Times New Roman" w:hAnsi="Times New Roman" w:cs="Times New Roman"/>
          <w:sz w:val="20"/>
          <w:szCs w:val="20"/>
          <w:lang w:val="uk-UA"/>
        </w:rPr>
        <w:t>350 </w:t>
      </w:r>
      <w:r w:rsidRPr="000317EF">
        <w:rPr>
          <w:rFonts w:ascii="Times New Roman" w:hAnsi="Times New Roman" w:cs="Times New Roman"/>
          <w:sz w:val="20"/>
          <w:szCs w:val="20"/>
          <w:lang w:val="uk-UA"/>
        </w:rPr>
        <w:t>мм. Газорозрядний проміжок, утворений стрижневими анод</w:t>
      </w:r>
      <w:r w:rsidR="0024125A">
        <w:rPr>
          <w:rFonts w:ascii="Times New Roman" w:hAnsi="Times New Roman" w:cs="Times New Roman"/>
          <w:sz w:val="20"/>
          <w:szCs w:val="20"/>
          <w:lang w:val="uk-UA"/>
        </w:rPr>
        <w:t>ами та катодами, має діаметр 82</w:t>
      </w:r>
      <w:r w:rsidR="0024125A">
        <w:rPr>
          <w:rFonts w:ascii="Times New Roman" w:hAnsi="Times New Roman" w:cs="Times New Roman"/>
          <w:sz w:val="20"/>
          <w:szCs w:val="20"/>
          <w:lang w:val="en-US"/>
        </w:rPr>
        <w:t> </w:t>
      </w:r>
      <w:r w:rsidR="00D30280">
        <w:rPr>
          <w:rFonts w:ascii="Times New Roman" w:hAnsi="Times New Roman" w:cs="Times New Roman"/>
          <w:sz w:val="20"/>
          <w:szCs w:val="20"/>
          <w:lang w:val="uk-UA"/>
        </w:rPr>
        <w:t>мм</w:t>
      </w:r>
      <w:r w:rsidR="00F8120F">
        <w:rPr>
          <w:rFonts w:ascii="Times New Roman" w:hAnsi="Times New Roman" w:cs="Times New Roman"/>
          <w:sz w:val="20"/>
          <w:szCs w:val="20"/>
          <w:lang w:val="uk-UA"/>
        </w:rPr>
        <w:t xml:space="preserve"> </w:t>
      </w:r>
      <w:r w:rsidR="00D30280">
        <w:rPr>
          <w:rFonts w:ascii="Times New Roman" w:hAnsi="Times New Roman" w:cs="Times New Roman"/>
          <w:sz w:val="20"/>
          <w:szCs w:val="20"/>
          <w:lang w:val="uk-UA"/>
        </w:rPr>
        <w:t>т</w:t>
      </w:r>
      <w:r w:rsidR="0024125A">
        <w:rPr>
          <w:rFonts w:ascii="Times New Roman" w:hAnsi="Times New Roman" w:cs="Times New Roman"/>
          <w:sz w:val="20"/>
          <w:szCs w:val="20"/>
          <w:lang w:val="uk-UA"/>
        </w:rPr>
        <w:t>а довжину 186</w:t>
      </w:r>
      <w:r w:rsidR="0024125A">
        <w:rPr>
          <w:rFonts w:ascii="Times New Roman" w:hAnsi="Times New Roman" w:cs="Times New Roman"/>
          <w:sz w:val="20"/>
          <w:szCs w:val="20"/>
          <w:lang w:val="en-US"/>
        </w:rPr>
        <w:t> </w:t>
      </w:r>
      <w:r w:rsidRPr="000317EF">
        <w:rPr>
          <w:rFonts w:ascii="Times New Roman" w:hAnsi="Times New Roman" w:cs="Times New Roman"/>
          <w:sz w:val="20"/>
          <w:szCs w:val="20"/>
          <w:lang w:val="uk-UA"/>
        </w:rPr>
        <w:t>мм. Вимірювання</w:t>
      </w:r>
      <w:r w:rsidR="003A6ADA">
        <w:rPr>
          <w:rFonts w:ascii="Times New Roman" w:hAnsi="Times New Roman" w:cs="Times New Roman"/>
          <w:sz w:val="20"/>
          <w:szCs w:val="20"/>
          <w:lang w:val="en-US"/>
        </w:rPr>
        <w:t xml:space="preserve"> </w:t>
      </w:r>
      <w:r w:rsidR="0024125A" w:rsidRPr="00D96671">
        <w:rPr>
          <w:rFonts w:ascii="Times New Roman" w:hAnsi="Times New Roman" w:cs="Times New Roman"/>
          <w:i/>
          <w:sz w:val="20"/>
          <w:szCs w:val="20"/>
        </w:rPr>
        <w:t>i</w:t>
      </w:r>
      <w:r w:rsidR="0024125A" w:rsidRPr="00D96671">
        <w:rPr>
          <w:rFonts w:ascii="Times New Roman" w:hAnsi="Times New Roman" w:cs="Times New Roman"/>
          <w:sz w:val="20"/>
          <w:szCs w:val="20"/>
        </w:rPr>
        <w:t>''(</w:t>
      </w:r>
      <w:r w:rsidR="0024125A" w:rsidRPr="00D96671">
        <w:rPr>
          <w:rFonts w:ascii="Times New Roman" w:hAnsi="Times New Roman" w:cs="Times New Roman"/>
          <w:i/>
          <w:sz w:val="20"/>
          <w:szCs w:val="20"/>
        </w:rPr>
        <w:t>V</w:t>
      </w:r>
      <w:r w:rsidR="0024125A" w:rsidRPr="00D96671">
        <w:rPr>
          <w:rFonts w:ascii="Times New Roman" w:hAnsi="Times New Roman" w:cs="Times New Roman"/>
          <w:sz w:val="20"/>
          <w:szCs w:val="20"/>
        </w:rPr>
        <w:t>)</w:t>
      </w:r>
      <w:r w:rsidRPr="000317EF">
        <w:rPr>
          <w:rFonts w:ascii="Times New Roman" w:hAnsi="Times New Roman" w:cs="Times New Roman"/>
          <w:sz w:val="20"/>
          <w:szCs w:val="20"/>
          <w:lang w:val="uk-UA"/>
        </w:rPr>
        <w:t xml:space="preserve"> проводились в інертних газах із використанням зондового метода дослідження плазми. Інтервал тиску, за якого проводились дослідження в атмосфері</w:t>
      </w:r>
      <w:r w:rsidR="0024125A">
        <w:rPr>
          <w:rFonts w:ascii="Times New Roman" w:hAnsi="Times New Roman" w:cs="Times New Roman"/>
          <w:sz w:val="20"/>
          <w:szCs w:val="20"/>
          <w:lang w:val="uk-UA"/>
        </w:rPr>
        <w:t xml:space="preserve"> вказаних газів, складав 1,33</w:t>
      </w:r>
      <w:r w:rsidR="0024125A" w:rsidRPr="0024125A">
        <w:rPr>
          <w:rFonts w:ascii="Times New Roman" w:hAnsi="Times New Roman" w:cs="Times New Roman"/>
          <w:sz w:val="20"/>
          <w:szCs w:val="20"/>
        </w:rPr>
        <w:t>-</w:t>
      </w:r>
      <w:r w:rsidRPr="000317EF">
        <w:rPr>
          <w:rFonts w:ascii="Times New Roman" w:hAnsi="Times New Roman" w:cs="Times New Roman"/>
          <w:sz w:val="20"/>
          <w:szCs w:val="20"/>
          <w:lang w:val="uk-UA"/>
        </w:rPr>
        <w:t>400</w:t>
      </w:r>
      <w:r w:rsidR="0024125A">
        <w:rPr>
          <w:rFonts w:ascii="Times New Roman" w:hAnsi="Times New Roman" w:cs="Times New Roman"/>
          <w:sz w:val="20"/>
          <w:szCs w:val="20"/>
          <w:lang w:val="en-US"/>
        </w:rPr>
        <w:t> </w:t>
      </w:r>
      <w:r w:rsidRPr="000317EF">
        <w:rPr>
          <w:rFonts w:ascii="Times New Roman" w:hAnsi="Times New Roman" w:cs="Times New Roman"/>
          <w:sz w:val="20"/>
          <w:szCs w:val="20"/>
          <w:lang w:val="uk-UA"/>
        </w:rPr>
        <w:t>Па. Для повздовжніх та радіальних вимірювань зонди монтувались як з торцевої частини, так і з бічної поверхні пристрою. Зонди виконані із молібдену діаметром</w:t>
      </w:r>
      <w:r w:rsidR="0024125A" w:rsidRPr="0024125A">
        <w:rPr>
          <w:rFonts w:ascii="Times New Roman" w:hAnsi="Times New Roman" w:cs="Times New Roman"/>
          <w:sz w:val="20"/>
          <w:szCs w:val="20"/>
        </w:rPr>
        <w:t xml:space="preserve"> 0</w:t>
      </w:r>
      <w:r w:rsidR="0024125A">
        <w:rPr>
          <w:rFonts w:ascii="Times New Roman" w:hAnsi="Times New Roman" w:cs="Times New Roman"/>
          <w:sz w:val="20"/>
          <w:szCs w:val="20"/>
          <w:lang w:val="uk-UA"/>
        </w:rPr>
        <w:t>,</w:t>
      </w:r>
      <w:r w:rsidR="0024125A" w:rsidRPr="0024125A">
        <w:rPr>
          <w:rFonts w:ascii="Times New Roman" w:hAnsi="Times New Roman" w:cs="Times New Roman"/>
          <w:sz w:val="20"/>
          <w:szCs w:val="20"/>
        </w:rPr>
        <w:t>07·</w:t>
      </w:r>
      <w:r w:rsidR="0024125A">
        <w:rPr>
          <w:rFonts w:ascii="Times New Roman" w:hAnsi="Times New Roman" w:cs="Times New Roman"/>
          <w:sz w:val="20"/>
          <w:szCs w:val="20"/>
          <w:lang w:val="uk-UA"/>
        </w:rPr>
        <w:t>10</w:t>
      </w:r>
      <w:r w:rsidR="0024125A" w:rsidRPr="0024125A">
        <w:rPr>
          <w:rFonts w:ascii="Times New Roman" w:hAnsi="Times New Roman" w:cs="Times New Roman"/>
          <w:sz w:val="20"/>
          <w:szCs w:val="20"/>
          <w:vertAlign w:val="superscript"/>
          <w:lang w:val="uk-UA"/>
        </w:rPr>
        <w:t>-3</w:t>
      </w:r>
      <w:r w:rsidR="0024125A">
        <w:rPr>
          <w:rFonts w:ascii="Times New Roman" w:hAnsi="Times New Roman" w:cs="Times New Roman"/>
          <w:sz w:val="20"/>
          <w:szCs w:val="20"/>
          <w:lang w:val="uk-UA"/>
        </w:rPr>
        <w:t> </w:t>
      </w:r>
      <w:r w:rsidRPr="000317EF">
        <w:rPr>
          <w:rFonts w:ascii="Times New Roman" w:hAnsi="Times New Roman" w:cs="Times New Roman"/>
          <w:sz w:val="20"/>
          <w:szCs w:val="20"/>
          <w:lang w:val="uk-UA"/>
        </w:rPr>
        <w:t>м та довжиною</w:t>
      </w:r>
      <w:r w:rsidR="0024125A">
        <w:rPr>
          <w:rFonts w:ascii="Times New Roman" w:hAnsi="Times New Roman" w:cs="Times New Roman"/>
          <w:sz w:val="20"/>
          <w:szCs w:val="20"/>
          <w:lang w:val="uk-UA"/>
        </w:rPr>
        <w:t xml:space="preserve"> 7·10</w:t>
      </w:r>
      <w:r w:rsidR="0024125A" w:rsidRPr="0024125A">
        <w:rPr>
          <w:rFonts w:ascii="Times New Roman" w:hAnsi="Times New Roman" w:cs="Times New Roman"/>
          <w:sz w:val="20"/>
          <w:szCs w:val="20"/>
          <w:vertAlign w:val="superscript"/>
          <w:lang w:val="uk-UA"/>
        </w:rPr>
        <w:t>-3</w:t>
      </w:r>
      <w:r w:rsidR="0024125A">
        <w:rPr>
          <w:rFonts w:ascii="Times New Roman" w:hAnsi="Times New Roman" w:cs="Times New Roman"/>
          <w:sz w:val="20"/>
          <w:szCs w:val="20"/>
          <w:lang w:val="uk-UA"/>
        </w:rPr>
        <w:t> </w:t>
      </w:r>
      <w:r w:rsidRPr="000317EF">
        <w:rPr>
          <w:rFonts w:ascii="Times New Roman" w:hAnsi="Times New Roman" w:cs="Times New Roman"/>
          <w:sz w:val="20"/>
          <w:szCs w:val="20"/>
          <w:lang w:val="uk-UA"/>
        </w:rPr>
        <w:t xml:space="preserve">м. На другу торцеву частину пристрою напаювалось кварцове скло, через яке контролювалось положення зонда. Переміщення зонда вздовж повздовжньої осі та по </w:t>
      </w:r>
      <w:r w:rsidR="00FD43E2">
        <w:rPr>
          <w:rFonts w:ascii="Times New Roman" w:hAnsi="Times New Roman" w:cs="Times New Roman"/>
          <w:sz w:val="20"/>
          <w:szCs w:val="20"/>
          <w:lang w:val="uk-UA"/>
        </w:rPr>
        <w:t>радіусу</w:t>
      </w:r>
      <w:r w:rsidR="00F8120F">
        <w:rPr>
          <w:rFonts w:ascii="Times New Roman" w:hAnsi="Times New Roman" w:cs="Times New Roman"/>
          <w:sz w:val="20"/>
          <w:szCs w:val="20"/>
          <w:lang w:val="uk-UA"/>
        </w:rPr>
        <w:t xml:space="preserve"> </w:t>
      </w:r>
      <w:r w:rsidR="00930DE9" w:rsidRPr="00FD43E2">
        <w:rPr>
          <w:rFonts w:ascii="Times New Roman" w:hAnsi="Times New Roman" w:cs="Times New Roman"/>
          <w:sz w:val="20"/>
          <w:szCs w:val="20"/>
          <w:lang w:val="uk-UA"/>
        </w:rPr>
        <w:t>здійсню</w:t>
      </w:r>
      <w:r w:rsidR="00FD43E2" w:rsidRPr="00FD43E2">
        <w:rPr>
          <w:rFonts w:ascii="Times New Roman" w:hAnsi="Times New Roman" w:cs="Times New Roman"/>
          <w:sz w:val="20"/>
          <w:szCs w:val="20"/>
          <w:lang w:val="uk-UA"/>
        </w:rPr>
        <w:t>валось</w:t>
      </w:r>
      <w:r w:rsidRPr="00FD43E2">
        <w:rPr>
          <w:rFonts w:ascii="Times New Roman" w:hAnsi="Times New Roman" w:cs="Times New Roman"/>
          <w:sz w:val="20"/>
          <w:szCs w:val="20"/>
          <w:lang w:val="uk-UA"/>
        </w:rPr>
        <w:t xml:space="preserve"> за допомогою магніту та відраховувалось за</w:t>
      </w:r>
      <w:r w:rsidRPr="000317EF">
        <w:rPr>
          <w:rFonts w:ascii="Times New Roman" w:hAnsi="Times New Roman" w:cs="Times New Roman"/>
          <w:sz w:val="20"/>
          <w:szCs w:val="20"/>
          <w:lang w:val="uk-UA"/>
        </w:rPr>
        <w:t xml:space="preserve"> міліметровою шкалою. Співвісність та паралельність переміщення зонда забезпечувались багатоопорними напрямними. Переміщення зонда виконувалось уздовж осі до 0,12 м, за радіусом до 4,4</w:t>
      </w:r>
      <w:r w:rsidR="0024125A">
        <w:rPr>
          <w:rFonts w:ascii="Times New Roman" w:hAnsi="Times New Roman" w:cs="Times New Roman"/>
          <w:sz w:val="20"/>
          <w:szCs w:val="20"/>
          <w:lang w:val="uk-UA"/>
        </w:rPr>
        <w:t>·10</w:t>
      </w:r>
      <w:r w:rsidR="0024125A" w:rsidRPr="0024125A">
        <w:rPr>
          <w:rFonts w:ascii="Times New Roman" w:hAnsi="Times New Roman" w:cs="Times New Roman"/>
          <w:sz w:val="20"/>
          <w:szCs w:val="20"/>
          <w:vertAlign w:val="superscript"/>
          <w:lang w:val="uk-UA"/>
        </w:rPr>
        <w:t>-2</w:t>
      </w:r>
      <w:r w:rsidR="00D30280">
        <w:rPr>
          <w:rFonts w:ascii="Times New Roman" w:hAnsi="Times New Roman" w:cs="Times New Roman"/>
          <w:sz w:val="20"/>
          <w:szCs w:val="20"/>
          <w:lang w:val="uk-UA"/>
        </w:rPr>
        <w:t> м (рис. 4 та 5</w:t>
      </w:r>
      <w:r w:rsidRPr="000317EF">
        <w:rPr>
          <w:rFonts w:ascii="Times New Roman" w:hAnsi="Times New Roman" w:cs="Times New Roman"/>
          <w:sz w:val="20"/>
          <w:szCs w:val="20"/>
          <w:lang w:val="uk-UA"/>
        </w:rPr>
        <w:t xml:space="preserve">). </w:t>
      </w:r>
    </w:p>
    <w:p w:rsidR="00F8120F" w:rsidRPr="000317EF" w:rsidRDefault="00F8120F" w:rsidP="000317EF">
      <w:pPr>
        <w:spacing w:after="0" w:line="312" w:lineRule="auto"/>
        <w:ind w:firstLine="720"/>
        <w:jc w:val="both"/>
        <w:rPr>
          <w:rFonts w:ascii="Times New Roman" w:hAnsi="Times New Roman" w:cs="Times New Roman"/>
          <w:sz w:val="20"/>
          <w:szCs w:val="20"/>
          <w:lang w:val="uk-UA"/>
        </w:rPr>
      </w:pPr>
    </w:p>
    <w:p w:rsidR="00010B7C" w:rsidRPr="000317EF" w:rsidRDefault="00010B7C" w:rsidP="0024125A">
      <w:pPr>
        <w:spacing w:after="0" w:line="312" w:lineRule="auto"/>
        <w:jc w:val="center"/>
        <w:rPr>
          <w:rFonts w:ascii="Times New Roman" w:hAnsi="Times New Roman" w:cs="Times New Roman"/>
          <w:sz w:val="20"/>
          <w:szCs w:val="20"/>
          <w:lang w:val="uk-UA"/>
        </w:rPr>
      </w:pPr>
      <w:r w:rsidRPr="000317EF">
        <w:rPr>
          <w:rFonts w:ascii="Times New Roman" w:hAnsi="Times New Roman" w:cs="Times New Roman"/>
          <w:noProof/>
          <w:sz w:val="20"/>
          <w:szCs w:val="20"/>
        </w:rPr>
        <w:drawing>
          <wp:inline distT="0" distB="0" distL="0" distR="0">
            <wp:extent cx="1963662" cy="1393980"/>
            <wp:effectExtent l="19050" t="0" r="0" b="0"/>
            <wp:docPr id="6" name="Рисунок 3" descr="C:\Users\Том\Desktop\16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ом\Desktop\1677.jpg"/>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63655" cy="1393975"/>
                    </a:xfrm>
                    <a:prstGeom prst="rect">
                      <a:avLst/>
                    </a:prstGeom>
                    <a:noFill/>
                    <a:ln>
                      <a:noFill/>
                    </a:ln>
                  </pic:spPr>
                </pic:pic>
              </a:graphicData>
            </a:graphic>
          </wp:inline>
        </w:drawing>
      </w:r>
    </w:p>
    <w:p w:rsidR="00010B7C" w:rsidRDefault="00010B7C" w:rsidP="0024125A">
      <w:pPr>
        <w:spacing w:after="0" w:line="312" w:lineRule="auto"/>
        <w:jc w:val="center"/>
        <w:rPr>
          <w:rFonts w:ascii="Times New Roman" w:hAnsi="Times New Roman" w:cs="Times New Roman"/>
          <w:b/>
          <w:sz w:val="16"/>
          <w:szCs w:val="16"/>
          <w:lang w:val="uk-UA"/>
        </w:rPr>
      </w:pPr>
      <w:r w:rsidRPr="0024125A">
        <w:rPr>
          <w:rFonts w:ascii="Times New Roman" w:hAnsi="Times New Roman" w:cs="Times New Roman"/>
          <w:b/>
          <w:sz w:val="16"/>
          <w:szCs w:val="16"/>
          <w:lang w:val="uk-UA"/>
        </w:rPr>
        <w:t xml:space="preserve">Рис. </w:t>
      </w:r>
      <w:r w:rsidR="00D30280">
        <w:rPr>
          <w:rFonts w:ascii="Times New Roman" w:hAnsi="Times New Roman" w:cs="Times New Roman"/>
          <w:b/>
          <w:sz w:val="16"/>
          <w:szCs w:val="16"/>
          <w:lang w:val="uk-UA"/>
        </w:rPr>
        <w:t>4</w:t>
      </w:r>
      <w:r w:rsidRPr="0024125A">
        <w:rPr>
          <w:rFonts w:ascii="Times New Roman" w:hAnsi="Times New Roman" w:cs="Times New Roman"/>
          <w:b/>
          <w:sz w:val="16"/>
          <w:szCs w:val="16"/>
          <w:lang w:val="uk-UA"/>
        </w:rPr>
        <w:t>. Газорозрядний локалізований пристрій із зондами для проведення осьових та радіальних зондових вимірювань: 1 – анод; 2 –</w:t>
      </w:r>
      <w:r w:rsidR="0024125A">
        <w:rPr>
          <w:rFonts w:ascii="Times New Roman" w:hAnsi="Times New Roman" w:cs="Times New Roman"/>
          <w:b/>
          <w:sz w:val="16"/>
          <w:szCs w:val="16"/>
          <w:lang w:val="uk-UA"/>
        </w:rPr>
        <w:t> </w:t>
      </w:r>
      <w:r w:rsidRPr="0024125A">
        <w:rPr>
          <w:rFonts w:ascii="Times New Roman" w:hAnsi="Times New Roman" w:cs="Times New Roman"/>
          <w:b/>
          <w:sz w:val="16"/>
          <w:szCs w:val="16"/>
          <w:lang w:val="uk-UA"/>
        </w:rPr>
        <w:t>катод; 3 – зонд для осьових вимірювань; 4 – зонд для радіальних вимірювань</w:t>
      </w:r>
    </w:p>
    <w:p w:rsidR="00774939" w:rsidRDefault="00774939" w:rsidP="0024125A">
      <w:pPr>
        <w:spacing w:after="0" w:line="312" w:lineRule="auto"/>
        <w:jc w:val="center"/>
        <w:rPr>
          <w:rFonts w:ascii="Times New Roman" w:hAnsi="Times New Roman" w:cs="Times New Roman"/>
          <w:b/>
          <w:sz w:val="16"/>
          <w:szCs w:val="16"/>
          <w:lang w:val="uk-UA"/>
        </w:rPr>
      </w:pPr>
    </w:p>
    <w:p w:rsidR="00F8120F" w:rsidRDefault="00774939" w:rsidP="00F8120F">
      <w:pPr>
        <w:tabs>
          <w:tab w:val="left" w:pos="993"/>
        </w:tabs>
        <w:spacing w:after="0" w:line="312" w:lineRule="auto"/>
        <w:ind w:firstLine="720"/>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t>Проводилась перевірка на наявність максвелівського розподілу електронів та визначення температури електронів</w:t>
      </w:r>
      <w:r>
        <w:rPr>
          <w:rFonts w:ascii="Times New Roman" w:hAnsi="Times New Roman" w:cs="Times New Roman"/>
          <w:sz w:val="20"/>
          <w:szCs w:val="20"/>
          <w:lang w:val="en-US"/>
        </w:rPr>
        <w:t xml:space="preserve"> </w:t>
      </w:r>
      <w:r w:rsidRPr="0024125A">
        <w:rPr>
          <w:rFonts w:ascii="Times New Roman" w:hAnsi="Times New Roman" w:cs="Times New Roman"/>
          <w:i/>
          <w:sz w:val="20"/>
          <w:szCs w:val="20"/>
          <w:lang w:val="en-US"/>
        </w:rPr>
        <w:t>T</w:t>
      </w:r>
      <w:r w:rsidRPr="0024125A">
        <w:rPr>
          <w:rFonts w:ascii="Times New Roman" w:hAnsi="Times New Roman" w:cs="Times New Roman"/>
          <w:i/>
          <w:sz w:val="20"/>
          <w:szCs w:val="20"/>
          <w:vertAlign w:val="subscript"/>
          <w:lang w:val="en-US"/>
        </w:rPr>
        <w:t>e</w:t>
      </w:r>
      <w:r w:rsidRPr="000317EF">
        <w:rPr>
          <w:rFonts w:ascii="Times New Roman" w:hAnsi="Times New Roman" w:cs="Times New Roman"/>
          <w:sz w:val="20"/>
          <w:szCs w:val="20"/>
          <w:lang w:val="uk-UA"/>
        </w:rPr>
        <w:t>.</w:t>
      </w:r>
      <w:r>
        <w:rPr>
          <w:rFonts w:ascii="Times New Roman" w:hAnsi="Times New Roman" w:cs="Times New Roman"/>
          <w:sz w:val="20"/>
          <w:szCs w:val="20"/>
          <w:lang w:val="uk-UA"/>
        </w:rPr>
        <w:t xml:space="preserve"> </w:t>
      </w:r>
      <w:r w:rsidRPr="000317EF">
        <w:rPr>
          <w:rFonts w:ascii="Times New Roman" w:hAnsi="Times New Roman" w:cs="Times New Roman"/>
          <w:sz w:val="20"/>
          <w:szCs w:val="20"/>
          <w:lang w:val="uk-UA"/>
        </w:rPr>
        <w:t>Визначалась функція розподілу електронів за енергіями в залежності від указаних умов. Перед початком вимірювань на зонд подавався потенціал, рівний значенню плаваючого потенціалу.</w:t>
      </w:r>
      <w:r w:rsidR="00F8120F">
        <w:rPr>
          <w:rFonts w:ascii="Times New Roman" w:hAnsi="Times New Roman" w:cs="Times New Roman"/>
          <w:sz w:val="20"/>
          <w:szCs w:val="20"/>
          <w:lang w:val="uk-UA"/>
        </w:rPr>
        <w:t xml:space="preserve"> </w:t>
      </w:r>
    </w:p>
    <w:p w:rsidR="00F8120F" w:rsidRPr="000317EF" w:rsidRDefault="00F8120F" w:rsidP="00F8120F">
      <w:pPr>
        <w:tabs>
          <w:tab w:val="left" w:pos="993"/>
        </w:tabs>
        <w:spacing w:after="0" w:line="312" w:lineRule="auto"/>
        <w:ind w:firstLine="720"/>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t>Процес вимірювання починався з вимірювання зондової характеристики, а після існуючих перемикань у схемі знімалась</w:t>
      </w:r>
      <w:r>
        <w:rPr>
          <w:rFonts w:ascii="Times New Roman" w:hAnsi="Times New Roman" w:cs="Times New Roman"/>
          <w:sz w:val="20"/>
          <w:szCs w:val="20"/>
          <w:lang w:val="en-US"/>
        </w:rPr>
        <w:t xml:space="preserve"> </w:t>
      </w:r>
      <w:r w:rsidRPr="00D96671">
        <w:rPr>
          <w:rFonts w:ascii="Times New Roman" w:hAnsi="Times New Roman" w:cs="Times New Roman"/>
          <w:i/>
          <w:sz w:val="20"/>
          <w:szCs w:val="20"/>
        </w:rPr>
        <w:t>i</w:t>
      </w:r>
      <w:r w:rsidRPr="00D96671">
        <w:rPr>
          <w:rFonts w:ascii="Times New Roman" w:hAnsi="Times New Roman" w:cs="Times New Roman"/>
          <w:sz w:val="20"/>
          <w:szCs w:val="20"/>
        </w:rPr>
        <w:t>''(</w:t>
      </w:r>
      <w:r w:rsidRPr="00D96671">
        <w:rPr>
          <w:rFonts w:ascii="Times New Roman" w:hAnsi="Times New Roman" w:cs="Times New Roman"/>
          <w:i/>
          <w:sz w:val="20"/>
          <w:szCs w:val="20"/>
        </w:rPr>
        <w:t>V</w:t>
      </w:r>
      <w:r w:rsidRPr="00D96671">
        <w:rPr>
          <w:rFonts w:ascii="Times New Roman" w:hAnsi="Times New Roman" w:cs="Times New Roman"/>
          <w:sz w:val="20"/>
          <w:szCs w:val="20"/>
        </w:rPr>
        <w:t>)</w:t>
      </w:r>
      <w:r w:rsidRPr="000317EF">
        <w:rPr>
          <w:rFonts w:ascii="Times New Roman" w:hAnsi="Times New Roman" w:cs="Times New Roman"/>
          <w:sz w:val="20"/>
          <w:szCs w:val="20"/>
          <w:lang w:val="uk-UA"/>
        </w:rPr>
        <w:t xml:space="preserve">. Після вказаної підготовки до вимірювань проводилась перевірка на стабільність </w:t>
      </w:r>
      <w:r w:rsidRPr="000317EF">
        <w:rPr>
          <w:rFonts w:ascii="Times New Roman" w:hAnsi="Times New Roman" w:cs="Times New Roman"/>
          <w:sz w:val="20"/>
          <w:szCs w:val="20"/>
          <w:lang w:val="uk-UA"/>
        </w:rPr>
        <w:lastRenderedPageBreak/>
        <w:t>отриманих результатів. Із цією метою вимірювання зондової характеристики</w:t>
      </w:r>
      <w:r>
        <w:rPr>
          <w:rFonts w:ascii="Times New Roman" w:hAnsi="Times New Roman" w:cs="Times New Roman"/>
          <w:sz w:val="20"/>
          <w:szCs w:val="20"/>
          <w:lang w:val="en-US"/>
        </w:rPr>
        <w:t xml:space="preserve"> </w:t>
      </w:r>
      <w:r w:rsidRPr="00D96671">
        <w:rPr>
          <w:rFonts w:ascii="Times New Roman" w:hAnsi="Times New Roman" w:cs="Times New Roman"/>
          <w:i/>
          <w:sz w:val="20"/>
          <w:szCs w:val="20"/>
        </w:rPr>
        <w:t>i</w:t>
      </w:r>
      <w:r w:rsidRPr="00D96671">
        <w:rPr>
          <w:rFonts w:ascii="Times New Roman" w:hAnsi="Times New Roman" w:cs="Times New Roman"/>
          <w:sz w:val="20"/>
          <w:szCs w:val="20"/>
        </w:rPr>
        <w:t>(</w:t>
      </w:r>
      <w:r w:rsidRPr="00D96671">
        <w:rPr>
          <w:rFonts w:ascii="Times New Roman" w:hAnsi="Times New Roman" w:cs="Times New Roman"/>
          <w:i/>
          <w:sz w:val="20"/>
          <w:szCs w:val="20"/>
        </w:rPr>
        <w:t>V</w:t>
      </w:r>
      <w:r w:rsidRPr="00D96671">
        <w:rPr>
          <w:rFonts w:ascii="Times New Roman" w:hAnsi="Times New Roman" w:cs="Times New Roman"/>
          <w:sz w:val="20"/>
          <w:szCs w:val="20"/>
        </w:rPr>
        <w:t>)</w:t>
      </w:r>
      <w:r w:rsidRPr="000317EF">
        <w:rPr>
          <w:rFonts w:ascii="Times New Roman" w:hAnsi="Times New Roman" w:cs="Times New Roman"/>
          <w:sz w:val="20"/>
          <w:szCs w:val="20"/>
          <w:lang w:val="uk-UA"/>
        </w:rPr>
        <w:t xml:space="preserve"> та</w:t>
      </w:r>
      <w:r>
        <w:rPr>
          <w:rFonts w:ascii="Times New Roman" w:hAnsi="Times New Roman" w:cs="Times New Roman"/>
          <w:sz w:val="20"/>
          <w:szCs w:val="20"/>
          <w:lang w:val="en-US"/>
        </w:rPr>
        <w:t xml:space="preserve"> </w:t>
      </w:r>
      <w:r w:rsidRPr="00D96671">
        <w:rPr>
          <w:rFonts w:ascii="Times New Roman" w:hAnsi="Times New Roman" w:cs="Times New Roman"/>
          <w:i/>
          <w:sz w:val="20"/>
          <w:szCs w:val="20"/>
        </w:rPr>
        <w:t>i</w:t>
      </w:r>
      <w:r w:rsidRPr="00D96671">
        <w:rPr>
          <w:rFonts w:ascii="Times New Roman" w:hAnsi="Times New Roman" w:cs="Times New Roman"/>
          <w:sz w:val="20"/>
          <w:szCs w:val="20"/>
        </w:rPr>
        <w:t>''(</w:t>
      </w:r>
      <w:r w:rsidRPr="00D96671">
        <w:rPr>
          <w:rFonts w:ascii="Times New Roman" w:hAnsi="Times New Roman" w:cs="Times New Roman"/>
          <w:i/>
          <w:sz w:val="20"/>
          <w:szCs w:val="20"/>
        </w:rPr>
        <w:t>V</w:t>
      </w:r>
      <w:r w:rsidRPr="00D96671">
        <w:rPr>
          <w:rFonts w:ascii="Times New Roman" w:hAnsi="Times New Roman" w:cs="Times New Roman"/>
          <w:sz w:val="20"/>
          <w:szCs w:val="20"/>
        </w:rPr>
        <w:t>)</w:t>
      </w:r>
      <w:r w:rsidRPr="000317EF">
        <w:rPr>
          <w:rFonts w:ascii="Times New Roman" w:hAnsi="Times New Roman" w:cs="Times New Roman"/>
          <w:sz w:val="20"/>
          <w:szCs w:val="20"/>
          <w:lang w:val="uk-UA"/>
        </w:rPr>
        <w:t xml:space="preserve"> проводились через кілька годин.</w:t>
      </w:r>
    </w:p>
    <w:p w:rsidR="00010B7C" w:rsidRPr="000317EF" w:rsidRDefault="00010B7C" w:rsidP="0024125A">
      <w:pPr>
        <w:spacing w:after="0" w:line="312" w:lineRule="auto"/>
        <w:jc w:val="center"/>
        <w:rPr>
          <w:rFonts w:ascii="Times New Roman" w:hAnsi="Times New Roman" w:cs="Times New Roman"/>
          <w:sz w:val="20"/>
          <w:szCs w:val="20"/>
          <w:lang w:val="uk-UA"/>
        </w:rPr>
      </w:pPr>
      <w:r w:rsidRPr="000317EF">
        <w:rPr>
          <w:rFonts w:ascii="Times New Roman" w:hAnsi="Times New Roman" w:cs="Times New Roman"/>
          <w:noProof/>
          <w:sz w:val="20"/>
          <w:szCs w:val="20"/>
        </w:rPr>
        <w:drawing>
          <wp:inline distT="0" distB="0" distL="0" distR="0">
            <wp:extent cx="1778624" cy="1003922"/>
            <wp:effectExtent l="19050" t="0" r="0" b="0"/>
            <wp:docPr id="31" name="Рисунок 13" descr="C:\Users\Том\Desktop\16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Том\Desktop\1678.jpg"/>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2500" cy="1006110"/>
                    </a:xfrm>
                    <a:prstGeom prst="rect">
                      <a:avLst/>
                    </a:prstGeom>
                    <a:noFill/>
                    <a:ln>
                      <a:noFill/>
                    </a:ln>
                  </pic:spPr>
                </pic:pic>
              </a:graphicData>
            </a:graphic>
          </wp:inline>
        </w:drawing>
      </w:r>
    </w:p>
    <w:p w:rsidR="00010B7C" w:rsidRPr="0024125A" w:rsidRDefault="00D30280" w:rsidP="0024125A">
      <w:pPr>
        <w:spacing w:after="0" w:line="312" w:lineRule="auto"/>
        <w:jc w:val="center"/>
        <w:rPr>
          <w:rFonts w:ascii="Times New Roman" w:hAnsi="Times New Roman" w:cs="Times New Roman"/>
          <w:b/>
          <w:sz w:val="16"/>
          <w:szCs w:val="16"/>
          <w:lang w:val="uk-UA"/>
        </w:rPr>
      </w:pPr>
      <w:r>
        <w:rPr>
          <w:rFonts w:ascii="Times New Roman" w:hAnsi="Times New Roman" w:cs="Times New Roman"/>
          <w:b/>
          <w:sz w:val="16"/>
          <w:szCs w:val="16"/>
          <w:lang w:val="uk-UA"/>
        </w:rPr>
        <w:t>Рис. 5</w:t>
      </w:r>
      <w:r w:rsidR="00010B7C" w:rsidRPr="0024125A">
        <w:rPr>
          <w:rFonts w:ascii="Times New Roman" w:hAnsi="Times New Roman" w:cs="Times New Roman"/>
          <w:b/>
          <w:sz w:val="16"/>
          <w:szCs w:val="16"/>
          <w:lang w:val="uk-UA"/>
        </w:rPr>
        <w:t>. Зонд для проведення азимутальних вимірювань:1 – зонд; 2 – тримач зонда; 3 – осьове кріплення зонда; 4 – підшипник азимутального зонда</w:t>
      </w:r>
    </w:p>
    <w:p w:rsidR="00010B7C" w:rsidRPr="000317EF" w:rsidRDefault="00010B7C" w:rsidP="000317EF">
      <w:pPr>
        <w:spacing w:after="0" w:line="312" w:lineRule="auto"/>
        <w:ind w:firstLine="720"/>
        <w:jc w:val="both"/>
        <w:rPr>
          <w:rFonts w:ascii="Times New Roman" w:hAnsi="Times New Roman" w:cs="Times New Roman"/>
          <w:sz w:val="20"/>
          <w:szCs w:val="20"/>
          <w:lang w:val="uk-UA"/>
        </w:rPr>
      </w:pPr>
    </w:p>
    <w:p w:rsidR="00010B7C" w:rsidRPr="000317EF" w:rsidRDefault="00010B7C" w:rsidP="00F8120F">
      <w:pPr>
        <w:tabs>
          <w:tab w:val="left" w:pos="993"/>
        </w:tabs>
        <w:spacing w:after="0" w:line="312" w:lineRule="auto"/>
        <w:ind w:firstLine="720"/>
        <w:jc w:val="both"/>
        <w:rPr>
          <w:rFonts w:ascii="Times New Roman" w:hAnsi="Times New Roman" w:cs="Times New Roman"/>
          <w:sz w:val="20"/>
          <w:szCs w:val="20"/>
          <w:lang w:val="uk-UA"/>
        </w:rPr>
      </w:pPr>
      <w:r w:rsidRPr="000317EF">
        <w:rPr>
          <w:rFonts w:ascii="Times New Roman" w:hAnsi="Times New Roman" w:cs="Times New Roman"/>
          <w:sz w:val="20"/>
          <w:szCs w:val="20"/>
          <w:lang w:val="uk-UA"/>
        </w:rPr>
        <w:t>При певному тиску газу вимірювалось</w:t>
      </w:r>
      <w:r w:rsidR="003A6ADA">
        <w:rPr>
          <w:rFonts w:ascii="Times New Roman" w:hAnsi="Times New Roman" w:cs="Times New Roman"/>
          <w:sz w:val="20"/>
          <w:szCs w:val="20"/>
          <w:lang w:val="en-US"/>
        </w:rPr>
        <w:t xml:space="preserve"> </w:t>
      </w:r>
      <w:r w:rsidR="0024125A" w:rsidRPr="00D96671">
        <w:rPr>
          <w:rFonts w:ascii="Times New Roman" w:hAnsi="Times New Roman" w:cs="Times New Roman"/>
          <w:i/>
          <w:sz w:val="20"/>
          <w:szCs w:val="20"/>
        </w:rPr>
        <w:t>i</w:t>
      </w:r>
      <w:r w:rsidR="0024125A" w:rsidRPr="00D96671">
        <w:rPr>
          <w:rFonts w:ascii="Times New Roman" w:hAnsi="Times New Roman" w:cs="Times New Roman"/>
          <w:sz w:val="20"/>
          <w:szCs w:val="20"/>
        </w:rPr>
        <w:t>(</w:t>
      </w:r>
      <w:r w:rsidR="0024125A" w:rsidRPr="00D96671">
        <w:rPr>
          <w:rFonts w:ascii="Times New Roman" w:hAnsi="Times New Roman" w:cs="Times New Roman"/>
          <w:i/>
          <w:sz w:val="20"/>
          <w:szCs w:val="20"/>
        </w:rPr>
        <w:t>V</w:t>
      </w:r>
      <w:r w:rsidR="0024125A" w:rsidRPr="00D96671">
        <w:rPr>
          <w:rFonts w:ascii="Times New Roman" w:hAnsi="Times New Roman" w:cs="Times New Roman"/>
          <w:sz w:val="20"/>
          <w:szCs w:val="20"/>
        </w:rPr>
        <w:t>)</w:t>
      </w:r>
      <w:r w:rsidRPr="000317EF">
        <w:rPr>
          <w:rFonts w:ascii="Times New Roman" w:hAnsi="Times New Roman" w:cs="Times New Roman"/>
          <w:sz w:val="20"/>
          <w:szCs w:val="20"/>
          <w:lang w:val="uk-UA"/>
        </w:rPr>
        <w:t xml:space="preserve"> та</w:t>
      </w:r>
      <w:r w:rsidR="003A6ADA">
        <w:rPr>
          <w:rFonts w:ascii="Times New Roman" w:hAnsi="Times New Roman" w:cs="Times New Roman"/>
          <w:sz w:val="20"/>
          <w:szCs w:val="20"/>
          <w:lang w:val="en-US"/>
        </w:rPr>
        <w:t xml:space="preserve"> </w:t>
      </w:r>
      <w:r w:rsidR="0024125A" w:rsidRPr="00D96671">
        <w:rPr>
          <w:rFonts w:ascii="Times New Roman" w:hAnsi="Times New Roman" w:cs="Times New Roman"/>
          <w:i/>
          <w:sz w:val="20"/>
          <w:szCs w:val="20"/>
        </w:rPr>
        <w:t>i</w:t>
      </w:r>
      <w:r w:rsidR="0024125A" w:rsidRPr="00D96671">
        <w:rPr>
          <w:rFonts w:ascii="Times New Roman" w:hAnsi="Times New Roman" w:cs="Times New Roman"/>
          <w:sz w:val="20"/>
          <w:szCs w:val="20"/>
        </w:rPr>
        <w:t>''(</w:t>
      </w:r>
      <w:r w:rsidR="0024125A" w:rsidRPr="00D96671">
        <w:rPr>
          <w:rFonts w:ascii="Times New Roman" w:hAnsi="Times New Roman" w:cs="Times New Roman"/>
          <w:i/>
          <w:sz w:val="20"/>
          <w:szCs w:val="20"/>
        </w:rPr>
        <w:t>V</w:t>
      </w:r>
      <w:r w:rsidR="0024125A" w:rsidRPr="00D96671">
        <w:rPr>
          <w:rFonts w:ascii="Times New Roman" w:hAnsi="Times New Roman" w:cs="Times New Roman"/>
          <w:sz w:val="20"/>
          <w:szCs w:val="20"/>
        </w:rPr>
        <w:t>)</w:t>
      </w:r>
      <w:r w:rsidRPr="000317EF">
        <w:rPr>
          <w:rFonts w:ascii="Times New Roman" w:hAnsi="Times New Roman" w:cs="Times New Roman"/>
          <w:sz w:val="20"/>
          <w:szCs w:val="20"/>
          <w:lang w:val="uk-UA"/>
        </w:rPr>
        <w:t xml:space="preserve"> у залежності від розрядного струму</w:t>
      </w:r>
      <w:r w:rsidR="003A6ADA">
        <w:rPr>
          <w:rFonts w:ascii="Times New Roman" w:hAnsi="Times New Roman" w:cs="Times New Roman"/>
          <w:sz w:val="20"/>
          <w:szCs w:val="20"/>
          <w:lang w:val="en-US"/>
        </w:rPr>
        <w:t xml:space="preserve"> </w:t>
      </w:r>
      <w:r w:rsidR="0024125A" w:rsidRPr="0024125A">
        <w:rPr>
          <w:rFonts w:ascii="Times New Roman" w:hAnsi="Times New Roman" w:cs="Times New Roman"/>
          <w:i/>
          <w:sz w:val="20"/>
          <w:szCs w:val="20"/>
          <w:lang w:val="en-US"/>
        </w:rPr>
        <w:t>I</w:t>
      </w:r>
      <w:r w:rsidRPr="000317EF">
        <w:rPr>
          <w:rFonts w:ascii="Times New Roman" w:hAnsi="Times New Roman" w:cs="Times New Roman"/>
          <w:sz w:val="20"/>
          <w:szCs w:val="20"/>
          <w:lang w:val="uk-UA"/>
        </w:rPr>
        <w:t>.</w:t>
      </w:r>
      <w:r w:rsidR="00E65EF4">
        <w:rPr>
          <w:rFonts w:ascii="Times New Roman" w:hAnsi="Times New Roman" w:cs="Times New Roman"/>
          <w:sz w:val="20"/>
          <w:szCs w:val="20"/>
          <w:lang w:val="uk-UA"/>
        </w:rPr>
        <w:t xml:space="preserve"> </w:t>
      </w:r>
      <w:r w:rsidRPr="000317EF">
        <w:rPr>
          <w:rFonts w:ascii="Times New Roman" w:hAnsi="Times New Roman" w:cs="Times New Roman"/>
          <w:sz w:val="20"/>
          <w:szCs w:val="20"/>
          <w:lang w:val="uk-UA"/>
        </w:rPr>
        <w:t>Встановлювалась залежність</w:t>
      </w:r>
      <w:r w:rsidR="003A6ADA">
        <w:rPr>
          <w:rFonts w:ascii="Times New Roman" w:hAnsi="Times New Roman" w:cs="Times New Roman"/>
          <w:sz w:val="20"/>
          <w:szCs w:val="20"/>
          <w:lang w:val="en-US"/>
        </w:rPr>
        <w:t xml:space="preserve"> </w:t>
      </w:r>
      <w:r w:rsidR="0024125A" w:rsidRPr="00D96671">
        <w:rPr>
          <w:rFonts w:ascii="Times New Roman" w:hAnsi="Times New Roman" w:cs="Times New Roman"/>
          <w:i/>
          <w:sz w:val="20"/>
          <w:szCs w:val="20"/>
        </w:rPr>
        <w:t>i</w:t>
      </w:r>
      <w:r w:rsidR="0024125A" w:rsidRPr="0024125A">
        <w:rPr>
          <w:rFonts w:ascii="Times New Roman" w:hAnsi="Times New Roman" w:cs="Times New Roman"/>
          <w:sz w:val="20"/>
          <w:szCs w:val="20"/>
          <w:lang w:val="uk-UA"/>
        </w:rPr>
        <w:t>(</w:t>
      </w:r>
      <w:r w:rsidR="0024125A" w:rsidRPr="00D96671">
        <w:rPr>
          <w:rFonts w:ascii="Times New Roman" w:hAnsi="Times New Roman" w:cs="Times New Roman"/>
          <w:i/>
          <w:sz w:val="20"/>
          <w:szCs w:val="20"/>
        </w:rPr>
        <w:t>V</w:t>
      </w:r>
      <w:r w:rsidR="0024125A" w:rsidRPr="0024125A">
        <w:rPr>
          <w:rFonts w:ascii="Times New Roman" w:hAnsi="Times New Roman" w:cs="Times New Roman"/>
          <w:sz w:val="20"/>
          <w:szCs w:val="20"/>
          <w:lang w:val="uk-UA"/>
        </w:rPr>
        <w:t>)</w:t>
      </w:r>
      <w:r w:rsidRPr="000317EF">
        <w:rPr>
          <w:rFonts w:ascii="Times New Roman" w:hAnsi="Times New Roman" w:cs="Times New Roman"/>
          <w:sz w:val="20"/>
          <w:szCs w:val="20"/>
          <w:lang w:val="uk-UA"/>
        </w:rPr>
        <w:t xml:space="preserve"> та</w:t>
      </w:r>
      <w:r w:rsidR="003A6ADA">
        <w:rPr>
          <w:rFonts w:ascii="Times New Roman" w:hAnsi="Times New Roman" w:cs="Times New Roman"/>
          <w:sz w:val="20"/>
          <w:szCs w:val="20"/>
          <w:lang w:val="en-US"/>
        </w:rPr>
        <w:t xml:space="preserve"> </w:t>
      </w:r>
      <w:r w:rsidR="0024125A" w:rsidRPr="00D96671">
        <w:rPr>
          <w:rFonts w:ascii="Times New Roman" w:hAnsi="Times New Roman" w:cs="Times New Roman"/>
          <w:i/>
          <w:sz w:val="20"/>
          <w:szCs w:val="20"/>
        </w:rPr>
        <w:t>i</w:t>
      </w:r>
      <w:r w:rsidR="0024125A" w:rsidRPr="0024125A">
        <w:rPr>
          <w:rFonts w:ascii="Times New Roman" w:hAnsi="Times New Roman" w:cs="Times New Roman"/>
          <w:sz w:val="20"/>
          <w:szCs w:val="20"/>
          <w:lang w:val="uk-UA"/>
        </w:rPr>
        <w:t>''(</w:t>
      </w:r>
      <w:r w:rsidR="0024125A" w:rsidRPr="00D96671">
        <w:rPr>
          <w:rFonts w:ascii="Times New Roman" w:hAnsi="Times New Roman" w:cs="Times New Roman"/>
          <w:i/>
          <w:sz w:val="20"/>
          <w:szCs w:val="20"/>
        </w:rPr>
        <w:t>V</w:t>
      </w:r>
      <w:r w:rsidR="0024125A" w:rsidRPr="0024125A">
        <w:rPr>
          <w:rFonts w:ascii="Times New Roman" w:hAnsi="Times New Roman" w:cs="Times New Roman"/>
          <w:sz w:val="20"/>
          <w:szCs w:val="20"/>
          <w:lang w:val="uk-UA"/>
        </w:rPr>
        <w:t>)</w:t>
      </w:r>
      <w:r w:rsidRPr="000317EF">
        <w:rPr>
          <w:rFonts w:ascii="Times New Roman" w:hAnsi="Times New Roman" w:cs="Times New Roman"/>
          <w:sz w:val="20"/>
          <w:szCs w:val="20"/>
          <w:lang w:val="uk-UA"/>
        </w:rPr>
        <w:t xml:space="preserve"> від розташування вздовж повздовжньої осі, або за радіусом, тобто</w:t>
      </w:r>
      <w:r w:rsidR="00F8120F">
        <w:rPr>
          <w:rFonts w:ascii="Times New Roman" w:hAnsi="Times New Roman" w:cs="Times New Roman"/>
          <w:sz w:val="20"/>
          <w:szCs w:val="20"/>
          <w:lang w:val="uk-UA"/>
        </w:rPr>
        <w:t xml:space="preserve"> </w:t>
      </w:r>
      <w:r w:rsidR="0024125A" w:rsidRPr="0024125A">
        <w:rPr>
          <w:rFonts w:ascii="Times New Roman" w:hAnsi="Times New Roman" w:cs="Times New Roman"/>
          <w:i/>
          <w:sz w:val="20"/>
          <w:szCs w:val="20"/>
          <w:lang w:val="en-US"/>
        </w:rPr>
        <w:t>i</w:t>
      </w:r>
      <w:r w:rsidR="0024125A">
        <w:rPr>
          <w:rFonts w:ascii="Times New Roman" w:hAnsi="Times New Roman" w:cs="Times New Roman"/>
          <w:sz w:val="20"/>
          <w:szCs w:val="20"/>
          <w:lang w:val="en-US"/>
        </w:rPr>
        <w:t> </w:t>
      </w:r>
      <w:r w:rsidR="0024125A" w:rsidRPr="0024125A">
        <w:rPr>
          <w:rFonts w:ascii="Times New Roman" w:hAnsi="Times New Roman" w:cs="Times New Roman"/>
          <w:sz w:val="20"/>
          <w:szCs w:val="20"/>
          <w:lang w:val="uk-UA"/>
        </w:rPr>
        <w:t>=</w:t>
      </w:r>
      <w:r w:rsidR="0024125A">
        <w:rPr>
          <w:rFonts w:ascii="Times New Roman" w:hAnsi="Times New Roman" w:cs="Times New Roman"/>
          <w:sz w:val="20"/>
          <w:szCs w:val="20"/>
          <w:lang w:val="en-US"/>
        </w:rPr>
        <w:t> </w:t>
      </w:r>
      <w:r w:rsidR="0024125A" w:rsidRPr="0024125A">
        <w:rPr>
          <w:rFonts w:ascii="Times New Roman" w:hAnsi="Times New Roman" w:cs="Times New Roman"/>
          <w:i/>
          <w:sz w:val="20"/>
          <w:szCs w:val="20"/>
          <w:lang w:val="en-US"/>
        </w:rPr>
        <w:t>f</w:t>
      </w:r>
      <w:r w:rsidR="0024125A" w:rsidRPr="0024125A">
        <w:rPr>
          <w:rFonts w:ascii="Times New Roman" w:hAnsi="Times New Roman" w:cs="Times New Roman"/>
          <w:sz w:val="20"/>
          <w:szCs w:val="20"/>
          <w:lang w:val="uk-UA"/>
        </w:rPr>
        <w:t>(</w:t>
      </w:r>
      <w:r w:rsidR="0024125A" w:rsidRPr="0024125A">
        <w:rPr>
          <w:rFonts w:ascii="Times New Roman" w:hAnsi="Times New Roman" w:cs="Times New Roman"/>
          <w:i/>
          <w:sz w:val="20"/>
          <w:szCs w:val="20"/>
          <w:lang w:val="en-US"/>
        </w:rPr>
        <w:t>r</w:t>
      </w:r>
      <w:r w:rsidR="0024125A" w:rsidRPr="0024125A">
        <w:rPr>
          <w:rFonts w:ascii="Times New Roman" w:hAnsi="Times New Roman" w:cs="Times New Roman"/>
          <w:sz w:val="20"/>
          <w:szCs w:val="20"/>
          <w:lang w:val="uk-UA"/>
        </w:rPr>
        <w:t>)</w:t>
      </w:r>
      <w:r w:rsidRPr="000317EF">
        <w:rPr>
          <w:rFonts w:ascii="Times New Roman" w:hAnsi="Times New Roman" w:cs="Times New Roman"/>
          <w:sz w:val="20"/>
          <w:szCs w:val="20"/>
          <w:lang w:val="uk-UA"/>
        </w:rPr>
        <w:t xml:space="preserve"> та</w:t>
      </w:r>
      <w:r w:rsidR="0024125A" w:rsidRPr="00D96671">
        <w:rPr>
          <w:rFonts w:ascii="Times New Roman" w:hAnsi="Times New Roman" w:cs="Times New Roman"/>
          <w:i/>
          <w:sz w:val="20"/>
          <w:szCs w:val="20"/>
        </w:rPr>
        <w:t>i</w:t>
      </w:r>
      <w:r w:rsidR="0024125A" w:rsidRPr="0024125A">
        <w:rPr>
          <w:rFonts w:ascii="Times New Roman" w:hAnsi="Times New Roman" w:cs="Times New Roman"/>
          <w:sz w:val="20"/>
          <w:szCs w:val="20"/>
          <w:lang w:val="uk-UA"/>
        </w:rPr>
        <w:t>''</w:t>
      </w:r>
      <w:r w:rsidR="0024125A">
        <w:rPr>
          <w:rFonts w:ascii="Times New Roman" w:hAnsi="Times New Roman" w:cs="Times New Roman"/>
          <w:sz w:val="20"/>
          <w:szCs w:val="20"/>
          <w:lang w:val="en-US"/>
        </w:rPr>
        <w:t> </w:t>
      </w:r>
      <w:r w:rsidR="0024125A" w:rsidRPr="0024125A">
        <w:rPr>
          <w:rFonts w:ascii="Times New Roman" w:hAnsi="Times New Roman" w:cs="Times New Roman"/>
          <w:sz w:val="20"/>
          <w:szCs w:val="20"/>
          <w:lang w:val="uk-UA"/>
        </w:rPr>
        <w:t>=</w:t>
      </w:r>
      <w:r w:rsidR="0024125A">
        <w:rPr>
          <w:rFonts w:ascii="Times New Roman" w:hAnsi="Times New Roman" w:cs="Times New Roman"/>
          <w:sz w:val="20"/>
          <w:szCs w:val="20"/>
          <w:lang w:val="en-US"/>
        </w:rPr>
        <w:t> </w:t>
      </w:r>
      <w:r w:rsidR="0024125A" w:rsidRPr="0024125A">
        <w:rPr>
          <w:rFonts w:ascii="Times New Roman" w:hAnsi="Times New Roman" w:cs="Times New Roman"/>
          <w:i/>
          <w:sz w:val="20"/>
          <w:szCs w:val="20"/>
          <w:lang w:val="en-US"/>
        </w:rPr>
        <w:t>f</w:t>
      </w:r>
      <w:r w:rsidR="0024125A" w:rsidRPr="0024125A">
        <w:rPr>
          <w:rFonts w:ascii="Times New Roman" w:hAnsi="Times New Roman" w:cs="Times New Roman"/>
          <w:sz w:val="20"/>
          <w:szCs w:val="20"/>
          <w:lang w:val="uk-UA"/>
        </w:rPr>
        <w:t>(</w:t>
      </w:r>
      <w:r w:rsidR="0024125A" w:rsidRPr="0024125A">
        <w:rPr>
          <w:rFonts w:ascii="Times New Roman" w:hAnsi="Times New Roman" w:cs="Times New Roman"/>
          <w:i/>
          <w:sz w:val="20"/>
          <w:szCs w:val="20"/>
          <w:lang w:val="en-US"/>
        </w:rPr>
        <w:t>r</w:t>
      </w:r>
      <w:r w:rsidR="0024125A" w:rsidRPr="0024125A">
        <w:rPr>
          <w:rFonts w:ascii="Times New Roman" w:hAnsi="Times New Roman" w:cs="Times New Roman"/>
          <w:sz w:val="20"/>
          <w:szCs w:val="20"/>
          <w:lang w:val="uk-UA"/>
        </w:rPr>
        <w:t>)</w:t>
      </w:r>
      <w:r w:rsidR="0024125A" w:rsidRPr="0024125A">
        <w:rPr>
          <w:rFonts w:ascii="Cambria Math" w:hAnsi="Cambria Math" w:cs="Times New Roman"/>
          <w:i/>
          <w:sz w:val="20"/>
          <w:szCs w:val="20"/>
          <w:lang w:val="uk-UA"/>
        </w:rPr>
        <w:t>φ</w:t>
      </w:r>
      <w:r w:rsidR="0024125A" w:rsidRPr="0024125A">
        <w:rPr>
          <w:rFonts w:ascii="Cambria Math" w:hAnsi="Cambria Math" w:cs="Times New Roman"/>
          <w:sz w:val="20"/>
          <w:szCs w:val="20"/>
          <w:lang w:val="uk-UA"/>
        </w:rPr>
        <w:t>(</w:t>
      </w:r>
      <w:r w:rsidR="0024125A" w:rsidRPr="0024125A">
        <w:rPr>
          <w:rFonts w:ascii="Cambria Math" w:hAnsi="Cambria Math" w:cs="Times New Roman"/>
          <w:i/>
          <w:sz w:val="20"/>
          <w:szCs w:val="20"/>
          <w:lang w:val="en-US"/>
        </w:rPr>
        <w:t>r</w:t>
      </w:r>
      <w:r w:rsidR="0024125A" w:rsidRPr="0024125A">
        <w:rPr>
          <w:rFonts w:ascii="Cambria Math" w:hAnsi="Cambria Math" w:cs="Times New Roman"/>
          <w:sz w:val="20"/>
          <w:szCs w:val="20"/>
          <w:lang w:val="uk-UA"/>
        </w:rPr>
        <w:t>)</w:t>
      </w:r>
      <w:r w:rsidRPr="000317EF">
        <w:rPr>
          <w:rFonts w:ascii="Times New Roman" w:hAnsi="Times New Roman" w:cs="Times New Roman"/>
          <w:sz w:val="20"/>
          <w:szCs w:val="20"/>
          <w:lang w:val="uk-UA"/>
        </w:rPr>
        <w:t>. В такій послідовності вимірювання проводились у кожному роді газу.</w:t>
      </w:r>
    </w:p>
    <w:p w:rsidR="005D6471" w:rsidRPr="000317EF" w:rsidRDefault="005D6471" w:rsidP="000317EF">
      <w:pPr>
        <w:spacing w:after="0" w:line="312" w:lineRule="auto"/>
        <w:ind w:firstLine="720"/>
        <w:jc w:val="both"/>
        <w:rPr>
          <w:rFonts w:ascii="Times New Roman" w:hAnsi="Times New Roman" w:cs="Times New Roman"/>
          <w:sz w:val="20"/>
          <w:szCs w:val="20"/>
          <w:lang w:val="uk-UA"/>
        </w:rPr>
      </w:pPr>
    </w:p>
    <w:p w:rsidR="00CC3A95" w:rsidRPr="000317EF" w:rsidRDefault="00CC3A95" w:rsidP="000317EF">
      <w:pPr>
        <w:spacing w:after="0" w:line="312" w:lineRule="auto"/>
        <w:ind w:firstLine="720"/>
        <w:jc w:val="center"/>
        <w:rPr>
          <w:rFonts w:ascii="Times New Roman" w:hAnsi="Times New Roman" w:cs="Times New Roman"/>
          <w:b/>
          <w:sz w:val="20"/>
          <w:szCs w:val="20"/>
          <w:lang w:val="uk-UA"/>
        </w:rPr>
      </w:pPr>
      <w:r w:rsidRPr="000317EF">
        <w:rPr>
          <w:rFonts w:ascii="Times New Roman" w:hAnsi="Times New Roman" w:cs="Times New Roman"/>
          <w:b/>
          <w:sz w:val="20"/>
          <w:szCs w:val="20"/>
          <w:lang w:val="uk-UA"/>
        </w:rPr>
        <w:t>Висновки</w:t>
      </w:r>
    </w:p>
    <w:p w:rsidR="0062184C" w:rsidRPr="0062184C" w:rsidRDefault="0062184C" w:rsidP="0062184C">
      <w:pPr>
        <w:spacing w:after="0" w:line="312" w:lineRule="auto"/>
        <w:ind w:firstLine="720"/>
        <w:jc w:val="both"/>
        <w:rPr>
          <w:rFonts w:ascii="Times New Roman" w:hAnsi="Times New Roman" w:cs="Times New Roman"/>
          <w:sz w:val="20"/>
          <w:szCs w:val="20"/>
          <w:lang w:val="uk-UA"/>
        </w:rPr>
      </w:pPr>
      <w:r w:rsidRPr="0062184C">
        <w:rPr>
          <w:rFonts w:ascii="Times New Roman" w:hAnsi="Times New Roman" w:cs="Times New Roman"/>
          <w:sz w:val="20"/>
          <w:szCs w:val="20"/>
          <w:lang w:val="uk-UA"/>
        </w:rPr>
        <w:t xml:space="preserve">У рамках статті було викладено результати експериментального дослідження способу зондового вимірювання параметрів плазми навколо КА. Результати експерименту підтвердили, що найбільш оптимальним є для вимірювання другої похідної зондового струму за напругою. Отримано графіки зондові характеристики та її другої похідної для різних умов утворення плазми. Розглянуті основні похибки вимірювання, що виникають в ході </w:t>
      </w:r>
      <w:r w:rsidR="00F8120F" w:rsidRPr="0062184C">
        <w:rPr>
          <w:rFonts w:ascii="Times New Roman" w:hAnsi="Times New Roman" w:cs="Times New Roman"/>
          <w:sz w:val="20"/>
          <w:szCs w:val="20"/>
          <w:lang w:val="uk-UA"/>
        </w:rPr>
        <w:t>експерименту</w:t>
      </w:r>
      <w:r w:rsidRPr="0062184C">
        <w:rPr>
          <w:rFonts w:ascii="Times New Roman" w:hAnsi="Times New Roman" w:cs="Times New Roman"/>
          <w:sz w:val="20"/>
          <w:szCs w:val="20"/>
          <w:lang w:val="uk-UA"/>
        </w:rPr>
        <w:t xml:space="preserve">, </w:t>
      </w:r>
      <w:r w:rsidR="00F8120F">
        <w:rPr>
          <w:rFonts w:ascii="Times New Roman" w:hAnsi="Times New Roman" w:cs="Times New Roman"/>
          <w:sz w:val="20"/>
          <w:szCs w:val="20"/>
          <w:lang w:val="uk-UA"/>
        </w:rPr>
        <w:t>в</w:t>
      </w:r>
      <w:r w:rsidRPr="0062184C">
        <w:rPr>
          <w:rFonts w:ascii="Times New Roman" w:hAnsi="Times New Roman" w:cs="Times New Roman"/>
          <w:sz w:val="20"/>
          <w:szCs w:val="20"/>
          <w:lang w:val="uk-UA"/>
        </w:rPr>
        <w:t>изначені способи і засоби зменшення цих похибок та проведена оцінка їх величини у найгіршому випадку. Досліджено вплив величини розрядного струму, тиску газу та розташування зонда на точність вимірювання.</w:t>
      </w:r>
    </w:p>
    <w:p w:rsidR="00F9203D" w:rsidRDefault="0062184C" w:rsidP="0062184C">
      <w:pPr>
        <w:spacing w:after="0" w:line="312" w:lineRule="auto"/>
        <w:ind w:firstLine="720"/>
        <w:jc w:val="both"/>
        <w:rPr>
          <w:rFonts w:ascii="Times New Roman" w:hAnsi="Times New Roman" w:cs="Times New Roman"/>
          <w:sz w:val="20"/>
          <w:szCs w:val="20"/>
          <w:lang w:val="uk-UA"/>
        </w:rPr>
      </w:pPr>
      <w:r w:rsidRPr="0062184C">
        <w:rPr>
          <w:rFonts w:ascii="Times New Roman" w:hAnsi="Times New Roman" w:cs="Times New Roman"/>
          <w:sz w:val="20"/>
          <w:szCs w:val="20"/>
          <w:lang w:val="uk-UA"/>
        </w:rPr>
        <w:t>Таким чином, отримані експеримент</w:t>
      </w:r>
      <w:bookmarkStart w:id="0" w:name="_GoBack"/>
      <w:bookmarkEnd w:id="0"/>
      <w:r w:rsidRPr="0062184C">
        <w:rPr>
          <w:rFonts w:ascii="Times New Roman" w:hAnsi="Times New Roman" w:cs="Times New Roman"/>
          <w:sz w:val="20"/>
          <w:szCs w:val="20"/>
          <w:lang w:val="uk-UA"/>
        </w:rPr>
        <w:t>альні дані підтвердили можливість застосування розробленого методу для вимірювання параметрів плазми навколо космічного апарата.</w:t>
      </w:r>
    </w:p>
    <w:p w:rsidR="0062184C" w:rsidRPr="0062184C" w:rsidRDefault="0062184C" w:rsidP="0062184C">
      <w:pPr>
        <w:spacing w:after="0" w:line="312" w:lineRule="auto"/>
        <w:ind w:firstLine="720"/>
        <w:jc w:val="both"/>
        <w:rPr>
          <w:rFonts w:ascii="Times New Roman" w:hAnsi="Times New Roman" w:cs="Times New Roman"/>
          <w:sz w:val="14"/>
          <w:szCs w:val="14"/>
          <w:highlight w:val="yellow"/>
          <w:lang w:val="uk-UA"/>
        </w:rPr>
      </w:pPr>
    </w:p>
    <w:p w:rsidR="009601B2" w:rsidRDefault="0024125A" w:rsidP="000317EF">
      <w:pPr>
        <w:pStyle w:val="a3"/>
        <w:tabs>
          <w:tab w:val="left" w:pos="993"/>
        </w:tabs>
        <w:spacing w:after="0" w:line="312" w:lineRule="auto"/>
        <w:ind w:left="0" w:firstLine="720"/>
        <w:contextualSpacing w:val="0"/>
        <w:jc w:val="center"/>
        <w:rPr>
          <w:rFonts w:ascii="Times New Roman" w:eastAsiaTheme="minorEastAsia" w:hAnsi="Times New Roman"/>
          <w:b/>
          <w:sz w:val="20"/>
          <w:szCs w:val="20"/>
          <w:lang w:val="uk-UA"/>
        </w:rPr>
      </w:pPr>
      <w:r w:rsidRPr="00712D84">
        <w:rPr>
          <w:rFonts w:ascii="Times New Roman" w:eastAsiaTheme="minorEastAsia" w:hAnsi="Times New Roman"/>
          <w:b/>
          <w:sz w:val="20"/>
          <w:szCs w:val="20"/>
          <w:lang w:val="uk-UA"/>
        </w:rPr>
        <w:t>Література</w:t>
      </w:r>
    </w:p>
    <w:p w:rsidR="0062184C" w:rsidRPr="0062184C" w:rsidRDefault="0062184C" w:rsidP="000317EF">
      <w:pPr>
        <w:pStyle w:val="a3"/>
        <w:tabs>
          <w:tab w:val="left" w:pos="993"/>
        </w:tabs>
        <w:spacing w:after="0" w:line="312" w:lineRule="auto"/>
        <w:ind w:left="0" w:firstLine="720"/>
        <w:contextualSpacing w:val="0"/>
        <w:jc w:val="center"/>
        <w:rPr>
          <w:rFonts w:ascii="Times New Roman" w:eastAsiaTheme="minorEastAsia" w:hAnsi="Times New Roman"/>
          <w:b/>
          <w:sz w:val="14"/>
          <w:szCs w:val="14"/>
          <w:lang w:val="uk-UA"/>
        </w:rPr>
      </w:pPr>
    </w:p>
    <w:p w:rsidR="00FD43E2" w:rsidRPr="00FD43E2" w:rsidRDefault="00FD43E2" w:rsidP="00FD43E2">
      <w:pPr>
        <w:tabs>
          <w:tab w:val="left" w:pos="284"/>
        </w:tabs>
        <w:spacing w:after="0" w:line="240" w:lineRule="auto"/>
        <w:ind w:firstLine="720"/>
        <w:jc w:val="both"/>
        <w:rPr>
          <w:rFonts w:ascii="Times New Roman" w:hAnsi="Times New Roman"/>
          <w:sz w:val="20"/>
          <w:szCs w:val="20"/>
          <w:lang w:val="uk-UA"/>
        </w:rPr>
      </w:pPr>
      <w:r w:rsidRPr="00FD43E2">
        <w:rPr>
          <w:rFonts w:ascii="Times New Roman" w:hAnsi="Times New Roman"/>
          <w:sz w:val="20"/>
          <w:szCs w:val="20"/>
          <w:lang w:val="uk-UA"/>
        </w:rPr>
        <w:t xml:space="preserve">1. </w:t>
      </w:r>
      <w:r>
        <w:rPr>
          <w:rFonts w:ascii="Times New Roman" w:hAnsi="Times New Roman"/>
          <w:sz w:val="20"/>
          <w:szCs w:val="20"/>
          <w:lang w:val="uk-UA"/>
        </w:rPr>
        <w:t>Макаренко С.</w:t>
      </w:r>
      <w:r w:rsidR="00AD36CD">
        <w:rPr>
          <w:rFonts w:ascii="Times New Roman" w:hAnsi="Times New Roman"/>
          <w:sz w:val="20"/>
          <w:szCs w:val="20"/>
          <w:lang w:val="uk-UA"/>
        </w:rPr>
        <w:t xml:space="preserve"> </w:t>
      </w:r>
      <w:r w:rsidRPr="00FD43E2">
        <w:rPr>
          <w:rFonts w:ascii="Times New Roman" w:hAnsi="Times New Roman"/>
          <w:sz w:val="20"/>
          <w:szCs w:val="20"/>
          <w:lang w:val="uk-UA"/>
        </w:rPr>
        <w:t>И. Помехозащищенность систем связи с псевдослучайной перестройкой рабочей частоты [</w:t>
      </w:r>
      <w:r w:rsidRPr="00FD43E2">
        <w:rPr>
          <w:rFonts w:ascii="Times New Roman" w:hAnsi="Times New Roman"/>
          <w:sz w:val="20"/>
          <w:szCs w:val="20"/>
        </w:rPr>
        <w:t>Te</w:t>
      </w:r>
      <w:r>
        <w:rPr>
          <w:rFonts w:ascii="Times New Roman" w:hAnsi="Times New Roman"/>
          <w:sz w:val="20"/>
          <w:szCs w:val="20"/>
          <w:lang w:val="uk-UA"/>
        </w:rPr>
        <w:t>кст] : монография / С.</w:t>
      </w:r>
      <w:r w:rsidR="00AD36CD">
        <w:rPr>
          <w:rFonts w:ascii="Times New Roman" w:hAnsi="Times New Roman"/>
          <w:sz w:val="20"/>
          <w:szCs w:val="20"/>
          <w:lang w:val="uk-UA"/>
        </w:rPr>
        <w:t xml:space="preserve"> </w:t>
      </w:r>
      <w:r>
        <w:rPr>
          <w:rFonts w:ascii="Times New Roman" w:hAnsi="Times New Roman"/>
          <w:sz w:val="20"/>
          <w:szCs w:val="20"/>
          <w:lang w:val="uk-UA"/>
        </w:rPr>
        <w:t>И. Макаренко, М.</w:t>
      </w:r>
      <w:r w:rsidR="00AD36CD">
        <w:rPr>
          <w:rFonts w:ascii="Times New Roman" w:hAnsi="Times New Roman"/>
          <w:sz w:val="20"/>
          <w:szCs w:val="20"/>
          <w:lang w:val="uk-UA"/>
        </w:rPr>
        <w:t xml:space="preserve"> </w:t>
      </w:r>
      <w:r>
        <w:rPr>
          <w:rFonts w:ascii="Times New Roman" w:hAnsi="Times New Roman"/>
          <w:sz w:val="20"/>
          <w:szCs w:val="20"/>
          <w:lang w:val="uk-UA"/>
        </w:rPr>
        <w:t>С. Иванов, С.</w:t>
      </w:r>
      <w:r w:rsidR="00AD36CD">
        <w:rPr>
          <w:rFonts w:ascii="Times New Roman" w:hAnsi="Times New Roman"/>
          <w:sz w:val="20"/>
          <w:szCs w:val="20"/>
          <w:lang w:val="uk-UA"/>
        </w:rPr>
        <w:t xml:space="preserve"> </w:t>
      </w:r>
      <w:r w:rsidRPr="00FD43E2">
        <w:rPr>
          <w:rFonts w:ascii="Times New Roman" w:hAnsi="Times New Roman"/>
          <w:sz w:val="20"/>
          <w:szCs w:val="20"/>
          <w:lang w:val="uk-UA"/>
        </w:rPr>
        <w:t>А. Попов. – СПб.: Свое издательство, 2013. – 166 с.</w:t>
      </w:r>
    </w:p>
    <w:p w:rsidR="003A6ADA" w:rsidRPr="003A6ADA" w:rsidRDefault="00FD43E2" w:rsidP="00FD43E2">
      <w:pPr>
        <w:tabs>
          <w:tab w:val="left" w:pos="284"/>
        </w:tabs>
        <w:spacing w:after="0" w:line="240" w:lineRule="auto"/>
        <w:ind w:firstLine="720"/>
        <w:jc w:val="both"/>
        <w:rPr>
          <w:rFonts w:ascii="Times New Roman" w:hAnsi="Times New Roman"/>
          <w:sz w:val="20"/>
          <w:szCs w:val="20"/>
          <w:lang w:val="en-US"/>
        </w:rPr>
      </w:pPr>
      <w:r w:rsidRPr="00FD43E2">
        <w:rPr>
          <w:rFonts w:ascii="Times New Roman" w:hAnsi="Times New Roman"/>
          <w:sz w:val="20"/>
          <w:szCs w:val="20"/>
          <w:lang w:val="uk-UA"/>
        </w:rPr>
        <w:t xml:space="preserve">2. </w:t>
      </w:r>
      <w:r w:rsidR="003A6ADA" w:rsidRPr="003A6ADA">
        <w:rPr>
          <w:rFonts w:ascii="Times New Roman" w:hAnsi="Times New Roman"/>
          <w:sz w:val="20"/>
          <w:szCs w:val="20"/>
          <w:lang w:val="en-US"/>
        </w:rPr>
        <w:t>Izhovkina, N. I., Erokhin, N. S., Mikhaylovskaya, L. A. Plasma inhomo-geneities and radiowave scattering in experiments with ele ctron pulses in the ionosphere. Geomag. and Aeronomy, 2014, vol. 54, no 1, pp. 73-81.</w:t>
      </w:r>
    </w:p>
    <w:p w:rsidR="00FD43E2" w:rsidRPr="00FD43E2" w:rsidRDefault="00FD43E2" w:rsidP="00FD43E2">
      <w:pPr>
        <w:tabs>
          <w:tab w:val="left" w:pos="284"/>
        </w:tabs>
        <w:spacing w:after="0" w:line="240" w:lineRule="auto"/>
        <w:ind w:firstLine="720"/>
        <w:jc w:val="both"/>
        <w:rPr>
          <w:rFonts w:ascii="Times New Roman" w:hAnsi="Times New Roman"/>
          <w:sz w:val="20"/>
          <w:szCs w:val="20"/>
        </w:rPr>
      </w:pPr>
      <w:r w:rsidRPr="00FD43E2">
        <w:rPr>
          <w:rFonts w:ascii="Times New Roman" w:hAnsi="Times New Roman"/>
          <w:sz w:val="20"/>
          <w:szCs w:val="20"/>
          <w:lang w:val="uk-UA"/>
        </w:rPr>
        <w:t xml:space="preserve">3. </w:t>
      </w:r>
      <w:r>
        <w:rPr>
          <w:rFonts w:ascii="Times New Roman" w:hAnsi="Times New Roman"/>
          <w:sz w:val="20"/>
          <w:szCs w:val="20"/>
          <w:lang w:val="uk-UA"/>
        </w:rPr>
        <w:t>Кучер</w:t>
      </w:r>
      <w:r w:rsidRPr="00FD43E2">
        <w:rPr>
          <w:rFonts w:ascii="Times New Roman" w:hAnsi="Times New Roman"/>
          <w:sz w:val="20"/>
          <w:szCs w:val="20"/>
          <w:lang w:val="uk-UA"/>
        </w:rPr>
        <w:t xml:space="preserve"> Д. Б. Построение моделей неравновесных состояний электронов в полупроводниковой плазме для сверхпроводящей защиты ради</w:t>
      </w:r>
      <w:r w:rsidRPr="00FD43E2">
        <w:rPr>
          <w:rFonts w:ascii="Times New Roman" w:hAnsi="Times New Roman"/>
          <w:sz w:val="20"/>
          <w:szCs w:val="20"/>
        </w:rPr>
        <w:t>отехнических средств ВСУ / Д.Б. Кучер, А.И. Фык // Системи озброєння і військова техніка. – 2015. – № 4(44). – С. 80–82.</w:t>
      </w:r>
    </w:p>
    <w:p w:rsidR="00FD43E2" w:rsidRPr="00FD43E2" w:rsidRDefault="00FD43E2" w:rsidP="00FD43E2">
      <w:pPr>
        <w:tabs>
          <w:tab w:val="left" w:pos="284"/>
        </w:tabs>
        <w:spacing w:after="0" w:line="240" w:lineRule="auto"/>
        <w:ind w:firstLine="720"/>
        <w:jc w:val="both"/>
        <w:rPr>
          <w:rFonts w:ascii="Times New Roman" w:hAnsi="Times New Roman"/>
          <w:sz w:val="20"/>
          <w:szCs w:val="20"/>
        </w:rPr>
      </w:pPr>
      <w:r w:rsidRPr="00FD43E2">
        <w:rPr>
          <w:rFonts w:ascii="Times New Roman" w:hAnsi="Times New Roman"/>
          <w:sz w:val="20"/>
          <w:szCs w:val="20"/>
          <w:lang w:val="uk-UA"/>
        </w:rPr>
        <w:t xml:space="preserve">4. </w:t>
      </w:r>
      <w:r>
        <w:rPr>
          <w:rFonts w:ascii="Times New Roman" w:hAnsi="Times New Roman"/>
          <w:sz w:val="20"/>
          <w:szCs w:val="20"/>
        </w:rPr>
        <w:t>Литвина З.</w:t>
      </w:r>
      <w:r w:rsidRPr="00FD43E2">
        <w:rPr>
          <w:rFonts w:ascii="Times New Roman" w:hAnsi="Times New Roman"/>
          <w:sz w:val="20"/>
          <w:szCs w:val="20"/>
        </w:rPr>
        <w:t xml:space="preserve">Ю. О возможности передачи информации через плазму </w:t>
      </w:r>
      <w:r>
        <w:rPr>
          <w:rFonts w:ascii="Times New Roman" w:hAnsi="Times New Roman"/>
          <w:sz w:val="20"/>
          <w:szCs w:val="20"/>
        </w:rPr>
        <w:t>/ З.</w:t>
      </w:r>
      <w:r w:rsidRPr="00FD43E2">
        <w:rPr>
          <w:rFonts w:ascii="Times New Roman" w:hAnsi="Times New Roman"/>
          <w:sz w:val="20"/>
          <w:szCs w:val="20"/>
        </w:rPr>
        <w:t xml:space="preserve">Ю. Литвина // Системи обробки інформації. – 2007. – № 9. – С. 127–128. </w:t>
      </w:r>
    </w:p>
    <w:p w:rsidR="00FD43E2" w:rsidRPr="00FD43E2" w:rsidRDefault="00FD43E2" w:rsidP="00FD43E2">
      <w:pPr>
        <w:tabs>
          <w:tab w:val="left" w:pos="284"/>
        </w:tabs>
        <w:spacing w:after="0" w:line="240" w:lineRule="auto"/>
        <w:ind w:firstLine="720"/>
        <w:jc w:val="both"/>
        <w:rPr>
          <w:rFonts w:ascii="Times New Roman" w:hAnsi="Times New Roman"/>
          <w:sz w:val="20"/>
          <w:szCs w:val="20"/>
        </w:rPr>
      </w:pPr>
      <w:r w:rsidRPr="00FD43E2">
        <w:rPr>
          <w:rFonts w:ascii="Times New Roman" w:hAnsi="Times New Roman"/>
          <w:sz w:val="20"/>
          <w:szCs w:val="20"/>
          <w:lang w:val="uk-UA"/>
        </w:rPr>
        <w:t xml:space="preserve">5. </w:t>
      </w:r>
      <w:r w:rsidRPr="00FD43E2">
        <w:rPr>
          <w:rFonts w:ascii="Times New Roman" w:hAnsi="Times New Roman"/>
          <w:sz w:val="20"/>
          <w:szCs w:val="20"/>
        </w:rPr>
        <w:t>Чан П. Электрические зонды в неподвижной и движущейся плазме</w:t>
      </w:r>
      <w:r>
        <w:rPr>
          <w:rFonts w:ascii="Times New Roman" w:hAnsi="Times New Roman"/>
          <w:sz w:val="20"/>
          <w:szCs w:val="20"/>
          <w:lang w:val="uk-UA"/>
        </w:rPr>
        <w:t xml:space="preserve"> / П. </w:t>
      </w:r>
      <w:r w:rsidRPr="00FD43E2">
        <w:rPr>
          <w:rFonts w:ascii="Times New Roman" w:hAnsi="Times New Roman"/>
          <w:sz w:val="20"/>
          <w:szCs w:val="20"/>
        </w:rPr>
        <w:t xml:space="preserve">Чан, </w:t>
      </w:r>
      <w:r>
        <w:rPr>
          <w:rFonts w:ascii="Times New Roman" w:hAnsi="Times New Roman"/>
          <w:sz w:val="20"/>
          <w:szCs w:val="20"/>
          <w:lang w:val="uk-UA"/>
        </w:rPr>
        <w:t>Л. </w:t>
      </w:r>
      <w:r w:rsidRPr="00FD43E2">
        <w:rPr>
          <w:rFonts w:ascii="Times New Roman" w:hAnsi="Times New Roman"/>
          <w:sz w:val="20"/>
          <w:szCs w:val="20"/>
        </w:rPr>
        <w:t xml:space="preserve">Талбот, </w:t>
      </w:r>
      <w:r>
        <w:rPr>
          <w:rFonts w:ascii="Times New Roman" w:hAnsi="Times New Roman"/>
          <w:sz w:val="20"/>
          <w:szCs w:val="20"/>
          <w:lang w:val="uk-UA"/>
        </w:rPr>
        <w:t>К.М. </w:t>
      </w:r>
      <w:r w:rsidRPr="00FD43E2">
        <w:rPr>
          <w:rFonts w:ascii="Times New Roman" w:hAnsi="Times New Roman"/>
          <w:sz w:val="20"/>
          <w:szCs w:val="20"/>
        </w:rPr>
        <w:t>Турян</w:t>
      </w:r>
      <w:r>
        <w:rPr>
          <w:rFonts w:ascii="Times New Roman" w:hAnsi="Times New Roman"/>
          <w:sz w:val="20"/>
          <w:szCs w:val="20"/>
          <w:lang w:val="uk-UA"/>
        </w:rPr>
        <w:t>. –</w:t>
      </w:r>
      <w:r w:rsidRPr="00FD43E2">
        <w:rPr>
          <w:rFonts w:ascii="Times New Roman" w:hAnsi="Times New Roman"/>
          <w:sz w:val="20"/>
          <w:szCs w:val="20"/>
        </w:rPr>
        <w:t xml:space="preserve"> М.: Мир, 1978. </w:t>
      </w:r>
      <w:r>
        <w:rPr>
          <w:rFonts w:ascii="Times New Roman" w:hAnsi="Times New Roman"/>
          <w:sz w:val="20"/>
          <w:szCs w:val="20"/>
          <w:lang w:val="uk-UA"/>
        </w:rPr>
        <w:t xml:space="preserve">– </w:t>
      </w:r>
      <w:r w:rsidRPr="00FD43E2">
        <w:rPr>
          <w:rFonts w:ascii="Times New Roman" w:hAnsi="Times New Roman"/>
          <w:sz w:val="20"/>
          <w:szCs w:val="20"/>
        </w:rPr>
        <w:t xml:space="preserve">203 </w:t>
      </w:r>
      <w:r w:rsidRPr="00FD43E2">
        <w:rPr>
          <w:rFonts w:ascii="Times New Roman" w:hAnsi="Times New Roman"/>
          <w:sz w:val="20"/>
          <w:szCs w:val="20"/>
          <w:lang w:val="en-US"/>
        </w:rPr>
        <w:t>c</w:t>
      </w:r>
      <w:r w:rsidRPr="00FD43E2">
        <w:rPr>
          <w:rFonts w:ascii="Times New Roman" w:hAnsi="Times New Roman"/>
          <w:sz w:val="20"/>
          <w:szCs w:val="20"/>
        </w:rPr>
        <w:t xml:space="preserve">. </w:t>
      </w:r>
    </w:p>
    <w:p w:rsidR="00FD43E2" w:rsidRPr="00FD43E2" w:rsidRDefault="00FD43E2" w:rsidP="00FD43E2">
      <w:pPr>
        <w:tabs>
          <w:tab w:val="left" w:pos="284"/>
        </w:tabs>
        <w:spacing w:after="0" w:line="240" w:lineRule="auto"/>
        <w:ind w:firstLine="720"/>
        <w:jc w:val="both"/>
        <w:rPr>
          <w:rFonts w:ascii="Times New Roman" w:hAnsi="Times New Roman"/>
          <w:sz w:val="20"/>
          <w:szCs w:val="20"/>
        </w:rPr>
      </w:pPr>
      <w:r w:rsidRPr="00FD43E2">
        <w:rPr>
          <w:rFonts w:ascii="Times New Roman" w:hAnsi="Times New Roman"/>
          <w:sz w:val="20"/>
          <w:szCs w:val="20"/>
          <w:lang w:val="uk-UA"/>
        </w:rPr>
        <w:t xml:space="preserve">6. </w:t>
      </w:r>
      <w:r>
        <w:rPr>
          <w:rFonts w:ascii="Times New Roman" w:hAnsi="Times New Roman"/>
          <w:sz w:val="20"/>
          <w:szCs w:val="20"/>
        </w:rPr>
        <w:t>Лохте</w:t>
      </w:r>
      <w:r>
        <w:rPr>
          <w:rFonts w:ascii="Times New Roman" w:hAnsi="Times New Roman"/>
          <w:sz w:val="20"/>
          <w:szCs w:val="20"/>
          <w:lang w:val="uk-UA"/>
        </w:rPr>
        <w:t>-</w:t>
      </w:r>
      <w:r w:rsidRPr="00FD43E2">
        <w:rPr>
          <w:rFonts w:ascii="Times New Roman" w:hAnsi="Times New Roman"/>
          <w:sz w:val="20"/>
          <w:szCs w:val="20"/>
        </w:rPr>
        <w:t>Хольтгренен В. Методы исследования плазмы. Спектроскопия, лазеры, зонды. [</w:t>
      </w:r>
      <w:r>
        <w:rPr>
          <w:rFonts w:ascii="Times New Roman" w:hAnsi="Times New Roman"/>
          <w:sz w:val="20"/>
          <w:szCs w:val="20"/>
        </w:rPr>
        <w:t>Перевод с англ. под ред. С.</w:t>
      </w:r>
      <w:r w:rsidRPr="00FD43E2">
        <w:rPr>
          <w:rFonts w:ascii="Times New Roman" w:hAnsi="Times New Roman"/>
          <w:sz w:val="20"/>
          <w:szCs w:val="20"/>
        </w:rPr>
        <w:t>Ю. Лукьянова]</w:t>
      </w:r>
      <w:r>
        <w:rPr>
          <w:rFonts w:ascii="Times New Roman" w:hAnsi="Times New Roman"/>
          <w:sz w:val="20"/>
          <w:szCs w:val="20"/>
          <w:lang w:val="uk-UA"/>
        </w:rPr>
        <w:t xml:space="preserve"> / В. </w:t>
      </w:r>
      <w:r>
        <w:rPr>
          <w:rFonts w:ascii="Times New Roman" w:hAnsi="Times New Roman"/>
          <w:sz w:val="20"/>
          <w:szCs w:val="20"/>
        </w:rPr>
        <w:t>Лохте</w:t>
      </w:r>
      <w:r>
        <w:rPr>
          <w:rFonts w:ascii="Times New Roman" w:hAnsi="Times New Roman"/>
          <w:sz w:val="20"/>
          <w:szCs w:val="20"/>
          <w:lang w:val="uk-UA"/>
        </w:rPr>
        <w:t>-</w:t>
      </w:r>
      <w:r w:rsidRPr="00FD43E2">
        <w:rPr>
          <w:rFonts w:ascii="Times New Roman" w:hAnsi="Times New Roman"/>
          <w:sz w:val="20"/>
          <w:szCs w:val="20"/>
        </w:rPr>
        <w:t>Хольтгренен.</w:t>
      </w:r>
      <w:r>
        <w:rPr>
          <w:rFonts w:ascii="Times New Roman" w:hAnsi="Times New Roman"/>
          <w:sz w:val="20"/>
          <w:szCs w:val="20"/>
          <w:lang w:val="uk-UA"/>
        </w:rPr>
        <w:t xml:space="preserve"> –</w:t>
      </w:r>
      <w:r>
        <w:rPr>
          <w:rFonts w:ascii="Times New Roman" w:hAnsi="Times New Roman"/>
          <w:sz w:val="20"/>
          <w:szCs w:val="20"/>
        </w:rPr>
        <w:t xml:space="preserve"> М.: Мир, 1971</w:t>
      </w:r>
      <w:r>
        <w:rPr>
          <w:rFonts w:ascii="Times New Roman" w:hAnsi="Times New Roman"/>
          <w:sz w:val="20"/>
          <w:szCs w:val="20"/>
          <w:lang w:val="uk-UA"/>
        </w:rPr>
        <w:t>. –</w:t>
      </w:r>
      <w:r w:rsidRPr="00FD43E2">
        <w:rPr>
          <w:rFonts w:ascii="Times New Roman" w:hAnsi="Times New Roman"/>
          <w:sz w:val="20"/>
          <w:szCs w:val="20"/>
        </w:rPr>
        <w:t xml:space="preserve"> 552 стр.</w:t>
      </w:r>
    </w:p>
    <w:p w:rsidR="00FD43E2" w:rsidRPr="00FD43E2" w:rsidRDefault="00FD43E2" w:rsidP="00FD43E2">
      <w:pPr>
        <w:tabs>
          <w:tab w:val="left" w:pos="284"/>
        </w:tabs>
        <w:spacing w:after="0" w:line="240" w:lineRule="auto"/>
        <w:ind w:firstLine="720"/>
        <w:jc w:val="both"/>
        <w:rPr>
          <w:rFonts w:ascii="Times New Roman" w:hAnsi="Times New Roman"/>
          <w:sz w:val="20"/>
          <w:szCs w:val="20"/>
        </w:rPr>
      </w:pPr>
      <w:r w:rsidRPr="00FD43E2">
        <w:rPr>
          <w:rFonts w:ascii="Times New Roman" w:hAnsi="Times New Roman"/>
          <w:sz w:val="20"/>
          <w:szCs w:val="20"/>
          <w:lang w:val="uk-UA"/>
        </w:rPr>
        <w:t xml:space="preserve">7. </w:t>
      </w:r>
      <w:r>
        <w:rPr>
          <w:rFonts w:ascii="Times New Roman" w:hAnsi="Times New Roman"/>
          <w:sz w:val="20"/>
          <w:szCs w:val="20"/>
        </w:rPr>
        <w:t>Демидов В.</w:t>
      </w:r>
      <w:r w:rsidRPr="00FD43E2">
        <w:rPr>
          <w:rFonts w:ascii="Times New Roman" w:hAnsi="Times New Roman"/>
          <w:sz w:val="20"/>
          <w:szCs w:val="20"/>
        </w:rPr>
        <w:t>И. Зондовые методы исследования низкотемпературной плазмы</w:t>
      </w:r>
      <w:r>
        <w:rPr>
          <w:rFonts w:ascii="Times New Roman" w:hAnsi="Times New Roman"/>
          <w:sz w:val="20"/>
          <w:szCs w:val="20"/>
          <w:lang w:val="uk-UA"/>
        </w:rPr>
        <w:t xml:space="preserve"> / В.И. </w:t>
      </w:r>
      <w:r w:rsidRPr="00FD43E2">
        <w:rPr>
          <w:rFonts w:ascii="Times New Roman" w:hAnsi="Times New Roman"/>
          <w:sz w:val="20"/>
          <w:szCs w:val="20"/>
        </w:rPr>
        <w:t xml:space="preserve">Демидов, </w:t>
      </w:r>
      <w:r>
        <w:rPr>
          <w:rFonts w:ascii="Times New Roman" w:hAnsi="Times New Roman"/>
          <w:sz w:val="20"/>
          <w:szCs w:val="20"/>
          <w:lang w:val="uk-UA"/>
        </w:rPr>
        <w:t>Н.Б. </w:t>
      </w:r>
      <w:r w:rsidRPr="00FD43E2">
        <w:rPr>
          <w:rFonts w:ascii="Times New Roman" w:hAnsi="Times New Roman"/>
          <w:sz w:val="20"/>
          <w:szCs w:val="20"/>
        </w:rPr>
        <w:t xml:space="preserve">Колоколов, </w:t>
      </w:r>
      <w:r>
        <w:rPr>
          <w:rFonts w:ascii="Times New Roman" w:hAnsi="Times New Roman"/>
          <w:sz w:val="20"/>
          <w:szCs w:val="20"/>
          <w:lang w:val="uk-UA"/>
        </w:rPr>
        <w:t>А.А. </w:t>
      </w:r>
      <w:r w:rsidRPr="00FD43E2">
        <w:rPr>
          <w:rFonts w:ascii="Times New Roman" w:hAnsi="Times New Roman"/>
          <w:sz w:val="20"/>
          <w:szCs w:val="20"/>
        </w:rPr>
        <w:t>Кудрявцев.</w:t>
      </w:r>
      <w:r>
        <w:rPr>
          <w:rFonts w:ascii="Times New Roman" w:hAnsi="Times New Roman"/>
          <w:sz w:val="20"/>
          <w:szCs w:val="20"/>
          <w:lang w:val="uk-UA"/>
        </w:rPr>
        <w:t xml:space="preserve"> –</w:t>
      </w:r>
      <w:r w:rsidRPr="00FD43E2">
        <w:rPr>
          <w:rFonts w:ascii="Times New Roman" w:hAnsi="Times New Roman"/>
          <w:sz w:val="20"/>
          <w:szCs w:val="20"/>
        </w:rPr>
        <w:t xml:space="preserve"> М.: Энергоатомиздат, 1996. – 235 c.</w:t>
      </w:r>
    </w:p>
    <w:p w:rsidR="00FD43E2" w:rsidRPr="00FD43E2" w:rsidRDefault="00FD43E2" w:rsidP="00FD43E2">
      <w:pPr>
        <w:tabs>
          <w:tab w:val="left" w:pos="284"/>
        </w:tabs>
        <w:spacing w:after="0" w:line="240" w:lineRule="auto"/>
        <w:ind w:firstLine="720"/>
        <w:jc w:val="both"/>
        <w:rPr>
          <w:rFonts w:ascii="Times New Roman" w:hAnsi="Times New Roman"/>
          <w:sz w:val="20"/>
          <w:szCs w:val="20"/>
          <w:lang w:val="en-US"/>
        </w:rPr>
      </w:pPr>
      <w:r w:rsidRPr="00FD43E2">
        <w:rPr>
          <w:rFonts w:ascii="Times New Roman" w:hAnsi="Times New Roman"/>
          <w:sz w:val="20"/>
          <w:szCs w:val="20"/>
          <w:lang w:val="uk-UA"/>
        </w:rPr>
        <w:t xml:space="preserve">8. </w:t>
      </w:r>
      <w:r w:rsidRPr="00FD43E2">
        <w:rPr>
          <w:rFonts w:ascii="Times New Roman" w:hAnsi="Times New Roman"/>
          <w:sz w:val="20"/>
          <w:szCs w:val="20"/>
          <w:lang w:val="en-US"/>
        </w:rPr>
        <w:t>Luijendijk, S. C. M., Van Eck, J. Van Eck, J. Comparison of three devices for measuring the second derivative of a Langmuir probe curve. Physika, 1967, 36, p.49 - 60.</w:t>
      </w:r>
    </w:p>
    <w:p w:rsidR="00FD43E2" w:rsidRPr="00FD43E2" w:rsidRDefault="00FD43E2" w:rsidP="00FD43E2">
      <w:pPr>
        <w:tabs>
          <w:tab w:val="left" w:pos="284"/>
        </w:tabs>
        <w:spacing w:after="0" w:line="240" w:lineRule="auto"/>
        <w:ind w:firstLine="720"/>
        <w:jc w:val="both"/>
        <w:rPr>
          <w:rFonts w:ascii="Times New Roman" w:hAnsi="Times New Roman"/>
          <w:sz w:val="20"/>
          <w:szCs w:val="20"/>
        </w:rPr>
      </w:pPr>
      <w:r w:rsidRPr="00FD43E2">
        <w:rPr>
          <w:rFonts w:ascii="Times New Roman" w:hAnsi="Times New Roman"/>
          <w:sz w:val="20"/>
          <w:szCs w:val="20"/>
          <w:lang w:val="uk-UA"/>
        </w:rPr>
        <w:t xml:space="preserve">9. </w:t>
      </w:r>
      <w:r w:rsidRPr="00FD43E2">
        <w:rPr>
          <w:rFonts w:ascii="Times New Roman" w:hAnsi="Times New Roman"/>
          <w:sz w:val="20"/>
          <w:szCs w:val="20"/>
          <w:lang w:val="en-US"/>
        </w:rPr>
        <w:t>Hantzsche E. Space charge sheaths with electron emission// Proc. 21 EPS Conf. Contr</w:t>
      </w:r>
      <w:r w:rsidRPr="00D8226D">
        <w:rPr>
          <w:rFonts w:ascii="Times New Roman" w:hAnsi="Times New Roman"/>
          <w:sz w:val="20"/>
          <w:szCs w:val="20"/>
        </w:rPr>
        <w:t xml:space="preserve">. </w:t>
      </w:r>
      <w:r w:rsidRPr="00FD43E2">
        <w:rPr>
          <w:rFonts w:ascii="Times New Roman" w:hAnsi="Times New Roman"/>
          <w:sz w:val="20"/>
          <w:szCs w:val="20"/>
          <w:lang w:val="en-US"/>
        </w:rPr>
        <w:t>PlasmaPhys</w:t>
      </w:r>
      <w:r w:rsidRPr="00D8226D">
        <w:rPr>
          <w:rFonts w:ascii="Times New Roman" w:hAnsi="Times New Roman"/>
          <w:sz w:val="20"/>
          <w:szCs w:val="20"/>
        </w:rPr>
        <w:t xml:space="preserve">., </w:t>
      </w:r>
      <w:r w:rsidRPr="00FD43E2">
        <w:rPr>
          <w:rFonts w:ascii="Times New Roman" w:hAnsi="Times New Roman"/>
          <w:sz w:val="20"/>
          <w:szCs w:val="20"/>
          <w:lang w:val="en-US"/>
        </w:rPr>
        <w:t>Montpellier</w:t>
      </w:r>
      <w:r w:rsidRPr="00D8226D">
        <w:rPr>
          <w:rFonts w:ascii="Times New Roman" w:hAnsi="Times New Roman"/>
          <w:sz w:val="20"/>
          <w:szCs w:val="20"/>
        </w:rPr>
        <w:t xml:space="preserve">, 1994. </w:t>
      </w:r>
      <w:r w:rsidRPr="00FD43E2">
        <w:rPr>
          <w:rFonts w:ascii="Times New Roman" w:hAnsi="Times New Roman"/>
          <w:sz w:val="20"/>
          <w:szCs w:val="20"/>
          <w:lang w:val="en-US"/>
        </w:rPr>
        <w:t>Pt</w:t>
      </w:r>
      <w:r w:rsidRPr="00D8226D">
        <w:rPr>
          <w:rFonts w:ascii="Times New Roman" w:hAnsi="Times New Roman"/>
          <w:sz w:val="20"/>
          <w:szCs w:val="20"/>
        </w:rPr>
        <w:t>.</w:t>
      </w:r>
      <w:r w:rsidRPr="00FD43E2">
        <w:rPr>
          <w:rFonts w:ascii="Times New Roman" w:hAnsi="Times New Roman"/>
          <w:sz w:val="20"/>
          <w:szCs w:val="20"/>
          <w:lang w:val="en-US"/>
        </w:rPr>
        <w:t>II</w:t>
      </w:r>
      <w:r w:rsidRPr="00D8226D">
        <w:rPr>
          <w:rFonts w:ascii="Times New Roman" w:hAnsi="Times New Roman"/>
          <w:sz w:val="20"/>
          <w:szCs w:val="20"/>
        </w:rPr>
        <w:t xml:space="preserve">, </w:t>
      </w:r>
      <w:r w:rsidRPr="00FD43E2">
        <w:rPr>
          <w:rFonts w:ascii="Times New Roman" w:hAnsi="Times New Roman"/>
          <w:sz w:val="20"/>
          <w:szCs w:val="20"/>
        </w:rPr>
        <w:t>p. 926- 929.</w:t>
      </w:r>
    </w:p>
    <w:p w:rsidR="00FD43E2" w:rsidRPr="00FD43E2" w:rsidRDefault="00FD43E2" w:rsidP="00FD43E2">
      <w:pPr>
        <w:tabs>
          <w:tab w:val="left" w:pos="284"/>
        </w:tabs>
        <w:spacing w:after="0" w:line="240" w:lineRule="auto"/>
        <w:ind w:firstLine="720"/>
        <w:jc w:val="both"/>
        <w:rPr>
          <w:rFonts w:ascii="Times New Roman" w:hAnsi="Times New Roman"/>
          <w:sz w:val="20"/>
          <w:szCs w:val="20"/>
        </w:rPr>
      </w:pPr>
      <w:r w:rsidRPr="00FD43E2">
        <w:rPr>
          <w:rFonts w:ascii="Times New Roman" w:hAnsi="Times New Roman"/>
          <w:sz w:val="20"/>
          <w:szCs w:val="20"/>
          <w:lang w:val="uk-UA"/>
        </w:rPr>
        <w:t>10.</w:t>
      </w:r>
      <w:r w:rsidRPr="00FD43E2">
        <w:rPr>
          <w:rFonts w:ascii="Times New Roman" w:hAnsi="Times New Roman"/>
          <w:sz w:val="20"/>
          <w:szCs w:val="20"/>
        </w:rPr>
        <w:t xml:space="preserve"> Мустафаев А.С. Функция распределения электронов в анизотропной плазме/</w:t>
      </w:r>
      <w:r>
        <w:rPr>
          <w:rFonts w:ascii="Times New Roman" w:hAnsi="Times New Roman"/>
          <w:sz w:val="20"/>
          <w:szCs w:val="20"/>
          <w:lang w:val="uk-UA"/>
        </w:rPr>
        <w:t xml:space="preserve"> А.С. Мустафаев. –</w:t>
      </w:r>
      <w:r w:rsidRPr="00FD43E2">
        <w:rPr>
          <w:rFonts w:ascii="Times New Roman" w:hAnsi="Times New Roman"/>
          <w:sz w:val="20"/>
          <w:szCs w:val="20"/>
        </w:rPr>
        <w:t xml:space="preserve"> СПб</w:t>
      </w:r>
      <w:r>
        <w:rPr>
          <w:rFonts w:ascii="Times New Roman" w:hAnsi="Times New Roman"/>
          <w:sz w:val="20"/>
          <w:szCs w:val="20"/>
          <w:lang w:val="uk-UA"/>
        </w:rPr>
        <w:t xml:space="preserve">.: </w:t>
      </w:r>
      <w:r w:rsidRPr="00FD43E2">
        <w:rPr>
          <w:rFonts w:ascii="Times New Roman" w:hAnsi="Times New Roman"/>
          <w:sz w:val="20"/>
          <w:szCs w:val="20"/>
        </w:rPr>
        <w:t>Национальный минерально-сырьевой университет «Горный»</w:t>
      </w:r>
      <w:r>
        <w:rPr>
          <w:rFonts w:ascii="Times New Roman" w:hAnsi="Times New Roman"/>
          <w:sz w:val="20"/>
          <w:szCs w:val="20"/>
          <w:lang w:val="uk-UA"/>
        </w:rPr>
        <w:t>,</w:t>
      </w:r>
      <w:r w:rsidRPr="00FD43E2">
        <w:rPr>
          <w:rFonts w:ascii="Times New Roman" w:hAnsi="Times New Roman"/>
          <w:sz w:val="20"/>
          <w:szCs w:val="20"/>
        </w:rPr>
        <w:t xml:space="preserve"> 2013.</w:t>
      </w:r>
      <w:r>
        <w:rPr>
          <w:rFonts w:ascii="Times New Roman" w:hAnsi="Times New Roman"/>
          <w:sz w:val="20"/>
          <w:szCs w:val="20"/>
          <w:lang w:val="uk-UA"/>
        </w:rPr>
        <w:t xml:space="preserve"> –</w:t>
      </w:r>
      <w:r w:rsidRPr="00FD43E2">
        <w:rPr>
          <w:rFonts w:ascii="Times New Roman" w:hAnsi="Times New Roman"/>
          <w:sz w:val="20"/>
          <w:szCs w:val="20"/>
        </w:rPr>
        <w:t xml:space="preserve"> 135 с.</w:t>
      </w:r>
    </w:p>
    <w:p w:rsidR="00FD43E2" w:rsidRPr="00FD43E2" w:rsidRDefault="00FD43E2" w:rsidP="00FD43E2">
      <w:pPr>
        <w:tabs>
          <w:tab w:val="left" w:pos="284"/>
        </w:tabs>
        <w:spacing w:after="0" w:line="240" w:lineRule="auto"/>
        <w:ind w:firstLine="720"/>
        <w:jc w:val="both"/>
        <w:rPr>
          <w:rFonts w:ascii="Times New Roman" w:hAnsi="Times New Roman"/>
          <w:sz w:val="20"/>
          <w:szCs w:val="20"/>
        </w:rPr>
      </w:pPr>
      <w:r w:rsidRPr="00FD43E2">
        <w:rPr>
          <w:rFonts w:ascii="Times New Roman" w:hAnsi="Times New Roman"/>
          <w:sz w:val="20"/>
          <w:szCs w:val="20"/>
          <w:lang w:val="uk-UA"/>
        </w:rPr>
        <w:t>11.</w:t>
      </w:r>
      <w:r w:rsidRPr="00FD43E2">
        <w:rPr>
          <w:rFonts w:ascii="Times New Roman" w:hAnsi="Times New Roman"/>
          <w:sz w:val="20"/>
          <w:szCs w:val="20"/>
        </w:rPr>
        <w:t xml:space="preserve"> Овсянников А.А. Диагностика низкотемпературной плазмы / А.А. Овсянников, В.А. Энгельшт, Ю.А.</w:t>
      </w:r>
      <w:r>
        <w:rPr>
          <w:rFonts w:ascii="Times New Roman" w:hAnsi="Times New Roman"/>
          <w:sz w:val="20"/>
          <w:szCs w:val="20"/>
          <w:lang w:val="uk-UA"/>
        </w:rPr>
        <w:t> </w:t>
      </w:r>
      <w:r w:rsidRPr="00FD43E2">
        <w:rPr>
          <w:rFonts w:ascii="Times New Roman" w:hAnsi="Times New Roman"/>
          <w:sz w:val="20"/>
          <w:szCs w:val="20"/>
        </w:rPr>
        <w:t>Лебедев.</w:t>
      </w:r>
      <w:r>
        <w:rPr>
          <w:rFonts w:ascii="Times New Roman" w:hAnsi="Times New Roman"/>
          <w:sz w:val="20"/>
          <w:szCs w:val="20"/>
          <w:lang w:val="uk-UA"/>
        </w:rPr>
        <w:t xml:space="preserve"> –</w:t>
      </w:r>
      <w:r w:rsidRPr="00FD43E2">
        <w:rPr>
          <w:rFonts w:ascii="Times New Roman" w:hAnsi="Times New Roman"/>
          <w:sz w:val="20"/>
          <w:szCs w:val="20"/>
        </w:rPr>
        <w:t xml:space="preserve"> Новосибирск: Наука, 1994. </w:t>
      </w:r>
      <w:r>
        <w:rPr>
          <w:rFonts w:ascii="Times New Roman" w:hAnsi="Times New Roman"/>
          <w:sz w:val="20"/>
          <w:szCs w:val="20"/>
          <w:lang w:val="uk-UA"/>
        </w:rPr>
        <w:t xml:space="preserve">– </w:t>
      </w:r>
      <w:r w:rsidRPr="00FD43E2">
        <w:rPr>
          <w:rFonts w:ascii="Times New Roman" w:hAnsi="Times New Roman"/>
          <w:sz w:val="20"/>
          <w:szCs w:val="20"/>
        </w:rPr>
        <w:t>483 с.</w:t>
      </w:r>
    </w:p>
    <w:sectPr w:rsidR="00FD43E2" w:rsidRPr="00FD43E2" w:rsidSect="00F20C86">
      <w:type w:val="continuous"/>
      <w:pgSz w:w="11906" w:h="16838" w:code="9"/>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6D4" w:rsidRDefault="002236D4" w:rsidP="00FC465D">
      <w:pPr>
        <w:spacing w:after="0" w:line="240" w:lineRule="auto"/>
      </w:pPr>
      <w:r>
        <w:separator/>
      </w:r>
    </w:p>
  </w:endnote>
  <w:endnote w:type="continuationSeparator" w:id="1">
    <w:p w:rsidR="002236D4" w:rsidRDefault="002236D4" w:rsidP="00FC46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6D4" w:rsidRDefault="002236D4" w:rsidP="00FC465D">
      <w:pPr>
        <w:spacing w:after="0" w:line="240" w:lineRule="auto"/>
      </w:pPr>
      <w:r>
        <w:separator/>
      </w:r>
    </w:p>
  </w:footnote>
  <w:footnote w:type="continuationSeparator" w:id="1">
    <w:p w:rsidR="002236D4" w:rsidRDefault="002236D4" w:rsidP="00FC46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3CAF"/>
    <w:multiLevelType w:val="multilevel"/>
    <w:tmpl w:val="AF4EB4D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816603D"/>
    <w:multiLevelType w:val="multilevel"/>
    <w:tmpl w:val="9BB29FB6"/>
    <w:lvl w:ilvl="0">
      <w:start w:val="2"/>
      <w:numFmt w:val="decimal"/>
      <w:lvlText w:val="%1."/>
      <w:lvlJc w:val="left"/>
      <w:pPr>
        <w:ind w:left="450" w:hanging="450"/>
      </w:pPr>
      <w:rPr>
        <w:rFonts w:hint="default"/>
        <w:color w:val="252525"/>
      </w:rPr>
    </w:lvl>
    <w:lvl w:ilvl="1">
      <w:start w:val="1"/>
      <w:numFmt w:val="decimal"/>
      <w:lvlText w:val="%1.%2."/>
      <w:lvlJc w:val="left"/>
      <w:pPr>
        <w:ind w:left="720" w:hanging="720"/>
      </w:pPr>
      <w:rPr>
        <w:rFonts w:hint="default"/>
        <w:color w:val="252525"/>
      </w:rPr>
    </w:lvl>
    <w:lvl w:ilvl="2">
      <w:start w:val="1"/>
      <w:numFmt w:val="decimal"/>
      <w:lvlText w:val="%1.%2.%3."/>
      <w:lvlJc w:val="left"/>
      <w:pPr>
        <w:ind w:left="720" w:hanging="720"/>
      </w:pPr>
      <w:rPr>
        <w:rFonts w:hint="default"/>
        <w:color w:val="252525"/>
      </w:rPr>
    </w:lvl>
    <w:lvl w:ilvl="3">
      <w:start w:val="1"/>
      <w:numFmt w:val="decimal"/>
      <w:lvlText w:val="%1.%2.%3.%4."/>
      <w:lvlJc w:val="left"/>
      <w:pPr>
        <w:ind w:left="1080" w:hanging="1080"/>
      </w:pPr>
      <w:rPr>
        <w:rFonts w:hint="default"/>
        <w:color w:val="252525"/>
      </w:rPr>
    </w:lvl>
    <w:lvl w:ilvl="4">
      <w:start w:val="1"/>
      <w:numFmt w:val="decimal"/>
      <w:lvlText w:val="%1.%2.%3.%4.%5."/>
      <w:lvlJc w:val="left"/>
      <w:pPr>
        <w:ind w:left="1080" w:hanging="1080"/>
      </w:pPr>
      <w:rPr>
        <w:rFonts w:hint="default"/>
        <w:color w:val="252525"/>
      </w:rPr>
    </w:lvl>
    <w:lvl w:ilvl="5">
      <w:start w:val="1"/>
      <w:numFmt w:val="decimal"/>
      <w:lvlText w:val="%1.%2.%3.%4.%5.%6."/>
      <w:lvlJc w:val="left"/>
      <w:pPr>
        <w:ind w:left="1440" w:hanging="1440"/>
      </w:pPr>
      <w:rPr>
        <w:rFonts w:hint="default"/>
        <w:color w:val="252525"/>
      </w:rPr>
    </w:lvl>
    <w:lvl w:ilvl="6">
      <w:start w:val="1"/>
      <w:numFmt w:val="decimal"/>
      <w:lvlText w:val="%1.%2.%3.%4.%5.%6.%7."/>
      <w:lvlJc w:val="left"/>
      <w:pPr>
        <w:ind w:left="1800" w:hanging="1800"/>
      </w:pPr>
      <w:rPr>
        <w:rFonts w:hint="default"/>
        <w:color w:val="252525"/>
      </w:rPr>
    </w:lvl>
    <w:lvl w:ilvl="7">
      <w:start w:val="1"/>
      <w:numFmt w:val="decimal"/>
      <w:lvlText w:val="%1.%2.%3.%4.%5.%6.%7.%8."/>
      <w:lvlJc w:val="left"/>
      <w:pPr>
        <w:ind w:left="1800" w:hanging="1800"/>
      </w:pPr>
      <w:rPr>
        <w:rFonts w:hint="default"/>
        <w:color w:val="252525"/>
      </w:rPr>
    </w:lvl>
    <w:lvl w:ilvl="8">
      <w:start w:val="1"/>
      <w:numFmt w:val="decimal"/>
      <w:lvlText w:val="%1.%2.%3.%4.%5.%6.%7.%8.%9."/>
      <w:lvlJc w:val="left"/>
      <w:pPr>
        <w:ind w:left="2160" w:hanging="2160"/>
      </w:pPr>
      <w:rPr>
        <w:rFonts w:hint="default"/>
        <w:color w:val="252525"/>
      </w:rPr>
    </w:lvl>
  </w:abstractNum>
  <w:abstractNum w:abstractNumId="2">
    <w:nsid w:val="0BB83A39"/>
    <w:multiLevelType w:val="hybridMultilevel"/>
    <w:tmpl w:val="F140B372"/>
    <w:lvl w:ilvl="0" w:tplc="8C8C57A6">
      <w:numFmt w:val="bullet"/>
      <w:lvlText w:val="-"/>
      <w:lvlJc w:val="left"/>
      <w:pPr>
        <w:ind w:left="1070" w:hanging="360"/>
      </w:pPr>
      <w:rPr>
        <w:rFonts w:ascii="Times New Roman" w:eastAsiaTheme="minorEastAsia"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0BC40D8F"/>
    <w:multiLevelType w:val="hybridMultilevel"/>
    <w:tmpl w:val="9EAEE2E4"/>
    <w:lvl w:ilvl="0" w:tplc="DADEF788">
      <w:start w:val="1"/>
      <w:numFmt w:val="decimal"/>
      <w:lvlText w:val="%1."/>
      <w:lvlJc w:val="left"/>
      <w:pPr>
        <w:ind w:left="1776" w:hanging="360"/>
      </w:pPr>
      <w:rPr>
        <w:rFonts w:cs="Times New Roman" w:hint="default"/>
      </w:rPr>
    </w:lvl>
    <w:lvl w:ilvl="1" w:tplc="04190019">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4">
    <w:nsid w:val="12905271"/>
    <w:multiLevelType w:val="hybridMultilevel"/>
    <w:tmpl w:val="00C0360C"/>
    <w:lvl w:ilvl="0" w:tplc="23EEB59E">
      <w:start w:val="1"/>
      <w:numFmt w:val="decimal"/>
      <w:lvlText w:val="%1."/>
      <w:lvlJc w:val="left"/>
      <w:pPr>
        <w:ind w:left="1068" w:hanging="360"/>
      </w:pPr>
      <w:rPr>
        <w:rFonts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1A032940"/>
    <w:multiLevelType w:val="multilevel"/>
    <w:tmpl w:val="7308958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C855AE8"/>
    <w:multiLevelType w:val="hybridMultilevel"/>
    <w:tmpl w:val="BC4C2338"/>
    <w:lvl w:ilvl="0" w:tplc="5DA028EE">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E4D25BD"/>
    <w:multiLevelType w:val="hybridMultilevel"/>
    <w:tmpl w:val="CF128320"/>
    <w:lvl w:ilvl="0" w:tplc="F06C26F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E782B9A"/>
    <w:multiLevelType w:val="hybridMultilevel"/>
    <w:tmpl w:val="AE56C00C"/>
    <w:lvl w:ilvl="0" w:tplc="514EA5FE">
      <w:start w:val="1"/>
      <w:numFmt w:val="decimal"/>
      <w:lvlText w:val="%1."/>
      <w:lvlJc w:val="left"/>
      <w:pPr>
        <w:ind w:left="1065" w:hanging="360"/>
      </w:pPr>
      <w:rPr>
        <w:rFonts w:cs="Times New Roman"/>
      </w:rPr>
    </w:lvl>
    <w:lvl w:ilvl="1" w:tplc="04190019">
      <w:start w:val="1"/>
      <w:numFmt w:val="lowerLetter"/>
      <w:lvlText w:val="%2."/>
      <w:lvlJc w:val="left"/>
      <w:pPr>
        <w:ind w:left="1785"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1F1551A"/>
    <w:multiLevelType w:val="hybridMultilevel"/>
    <w:tmpl w:val="04AA3D80"/>
    <w:lvl w:ilvl="0" w:tplc="592A0000">
      <w:numFmt w:val="bullet"/>
      <w:lvlText w:val="-"/>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723FB2"/>
    <w:multiLevelType w:val="hybridMultilevel"/>
    <w:tmpl w:val="B0B6D2D8"/>
    <w:lvl w:ilvl="0" w:tplc="5A362FA8">
      <w:start w:val="1"/>
      <w:numFmt w:val="decimal"/>
      <w:lvlText w:val="%1."/>
      <w:lvlJc w:val="left"/>
      <w:pPr>
        <w:ind w:left="405" w:hanging="360"/>
      </w:pPr>
      <w:rPr>
        <w:rFonts w:cs="Times New Roman" w:hint="default"/>
      </w:rPr>
    </w:lvl>
    <w:lvl w:ilvl="1" w:tplc="04190019">
      <w:start w:val="1"/>
      <w:numFmt w:val="lowerLetter"/>
      <w:lvlText w:val="%2."/>
      <w:lvlJc w:val="left"/>
      <w:pPr>
        <w:ind w:left="1125" w:hanging="360"/>
      </w:pPr>
      <w:rPr>
        <w:rFonts w:cs="Times New Roman"/>
      </w:rPr>
    </w:lvl>
    <w:lvl w:ilvl="2" w:tplc="0419001B" w:tentative="1">
      <w:start w:val="1"/>
      <w:numFmt w:val="lowerRoman"/>
      <w:lvlText w:val="%3."/>
      <w:lvlJc w:val="right"/>
      <w:pPr>
        <w:ind w:left="1845" w:hanging="180"/>
      </w:pPr>
      <w:rPr>
        <w:rFonts w:cs="Times New Roman"/>
      </w:rPr>
    </w:lvl>
    <w:lvl w:ilvl="3" w:tplc="0419000F" w:tentative="1">
      <w:start w:val="1"/>
      <w:numFmt w:val="decimal"/>
      <w:lvlText w:val="%4."/>
      <w:lvlJc w:val="left"/>
      <w:pPr>
        <w:ind w:left="2565" w:hanging="360"/>
      </w:pPr>
      <w:rPr>
        <w:rFonts w:cs="Times New Roman"/>
      </w:rPr>
    </w:lvl>
    <w:lvl w:ilvl="4" w:tplc="04190019" w:tentative="1">
      <w:start w:val="1"/>
      <w:numFmt w:val="lowerLetter"/>
      <w:lvlText w:val="%5."/>
      <w:lvlJc w:val="left"/>
      <w:pPr>
        <w:ind w:left="3285" w:hanging="360"/>
      </w:pPr>
      <w:rPr>
        <w:rFonts w:cs="Times New Roman"/>
      </w:rPr>
    </w:lvl>
    <w:lvl w:ilvl="5" w:tplc="0419001B" w:tentative="1">
      <w:start w:val="1"/>
      <w:numFmt w:val="lowerRoman"/>
      <w:lvlText w:val="%6."/>
      <w:lvlJc w:val="right"/>
      <w:pPr>
        <w:ind w:left="4005" w:hanging="180"/>
      </w:pPr>
      <w:rPr>
        <w:rFonts w:cs="Times New Roman"/>
      </w:rPr>
    </w:lvl>
    <w:lvl w:ilvl="6" w:tplc="0419000F" w:tentative="1">
      <w:start w:val="1"/>
      <w:numFmt w:val="decimal"/>
      <w:lvlText w:val="%7."/>
      <w:lvlJc w:val="left"/>
      <w:pPr>
        <w:ind w:left="4725" w:hanging="360"/>
      </w:pPr>
      <w:rPr>
        <w:rFonts w:cs="Times New Roman"/>
      </w:rPr>
    </w:lvl>
    <w:lvl w:ilvl="7" w:tplc="04190019" w:tentative="1">
      <w:start w:val="1"/>
      <w:numFmt w:val="lowerLetter"/>
      <w:lvlText w:val="%8."/>
      <w:lvlJc w:val="left"/>
      <w:pPr>
        <w:ind w:left="5445" w:hanging="360"/>
      </w:pPr>
      <w:rPr>
        <w:rFonts w:cs="Times New Roman"/>
      </w:rPr>
    </w:lvl>
    <w:lvl w:ilvl="8" w:tplc="0419001B" w:tentative="1">
      <w:start w:val="1"/>
      <w:numFmt w:val="lowerRoman"/>
      <w:lvlText w:val="%9."/>
      <w:lvlJc w:val="right"/>
      <w:pPr>
        <w:ind w:left="6165" w:hanging="180"/>
      </w:pPr>
      <w:rPr>
        <w:rFonts w:cs="Times New Roman"/>
      </w:rPr>
    </w:lvl>
  </w:abstractNum>
  <w:abstractNum w:abstractNumId="11">
    <w:nsid w:val="29653FBE"/>
    <w:multiLevelType w:val="hybridMultilevel"/>
    <w:tmpl w:val="CB2A9B54"/>
    <w:lvl w:ilvl="0" w:tplc="0419000F">
      <w:start w:val="1"/>
      <w:numFmt w:val="decimal"/>
      <w:lvlText w:val="%1."/>
      <w:lvlJc w:val="left"/>
      <w:pPr>
        <w:ind w:left="1353"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CE20C07"/>
    <w:multiLevelType w:val="hybridMultilevel"/>
    <w:tmpl w:val="9294E1D4"/>
    <w:lvl w:ilvl="0" w:tplc="8AC4E51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439340A"/>
    <w:multiLevelType w:val="multilevel"/>
    <w:tmpl w:val="19486078"/>
    <w:lvl w:ilvl="0">
      <w:start w:val="1"/>
      <w:numFmt w:val="decimal"/>
      <w:lvlText w:val="%1."/>
      <w:lvlJc w:val="left"/>
      <w:pPr>
        <w:ind w:left="1065" w:hanging="360"/>
      </w:pPr>
      <w:rPr>
        <w:rFonts w:cs="Times New Roman" w:hint="default"/>
      </w:rPr>
    </w:lvl>
    <w:lvl w:ilvl="1">
      <w:start w:val="6"/>
      <w:numFmt w:val="decimal"/>
      <w:isLgl/>
      <w:lvlText w:val="%1.%2"/>
      <w:lvlJc w:val="left"/>
      <w:pPr>
        <w:ind w:left="2484" w:hanging="360"/>
      </w:pPr>
      <w:rPr>
        <w:rFonts w:cs="Times New Roman" w:hint="default"/>
      </w:rPr>
    </w:lvl>
    <w:lvl w:ilvl="2">
      <w:start w:val="1"/>
      <w:numFmt w:val="decimal"/>
      <w:isLgl/>
      <w:lvlText w:val="%1.%2.%3"/>
      <w:lvlJc w:val="left"/>
      <w:pPr>
        <w:ind w:left="4263" w:hanging="720"/>
      </w:pPr>
      <w:rPr>
        <w:rFonts w:cs="Times New Roman" w:hint="default"/>
      </w:rPr>
    </w:lvl>
    <w:lvl w:ilvl="3">
      <w:start w:val="1"/>
      <w:numFmt w:val="decimal"/>
      <w:isLgl/>
      <w:lvlText w:val="%1.%2.%3.%4"/>
      <w:lvlJc w:val="left"/>
      <w:pPr>
        <w:ind w:left="5682" w:hanging="720"/>
      </w:pPr>
      <w:rPr>
        <w:rFonts w:cs="Times New Roman" w:hint="default"/>
      </w:rPr>
    </w:lvl>
    <w:lvl w:ilvl="4">
      <w:start w:val="1"/>
      <w:numFmt w:val="decimal"/>
      <w:isLgl/>
      <w:lvlText w:val="%1.%2.%3.%4.%5"/>
      <w:lvlJc w:val="left"/>
      <w:pPr>
        <w:ind w:left="7461" w:hanging="1080"/>
      </w:pPr>
      <w:rPr>
        <w:rFonts w:cs="Times New Roman" w:hint="default"/>
      </w:rPr>
    </w:lvl>
    <w:lvl w:ilvl="5">
      <w:start w:val="1"/>
      <w:numFmt w:val="decimal"/>
      <w:isLgl/>
      <w:lvlText w:val="%1.%2.%3.%4.%5.%6"/>
      <w:lvlJc w:val="left"/>
      <w:pPr>
        <w:ind w:left="8880" w:hanging="1080"/>
      </w:pPr>
      <w:rPr>
        <w:rFonts w:cs="Times New Roman" w:hint="default"/>
      </w:rPr>
    </w:lvl>
    <w:lvl w:ilvl="6">
      <w:start w:val="1"/>
      <w:numFmt w:val="decimal"/>
      <w:isLgl/>
      <w:lvlText w:val="%1.%2.%3.%4.%5.%6.%7"/>
      <w:lvlJc w:val="left"/>
      <w:pPr>
        <w:ind w:left="10659" w:hanging="1440"/>
      </w:pPr>
      <w:rPr>
        <w:rFonts w:cs="Times New Roman" w:hint="default"/>
      </w:rPr>
    </w:lvl>
    <w:lvl w:ilvl="7">
      <w:start w:val="1"/>
      <w:numFmt w:val="decimal"/>
      <w:isLgl/>
      <w:lvlText w:val="%1.%2.%3.%4.%5.%6.%7.%8"/>
      <w:lvlJc w:val="left"/>
      <w:pPr>
        <w:ind w:left="12078" w:hanging="1440"/>
      </w:pPr>
      <w:rPr>
        <w:rFonts w:cs="Times New Roman" w:hint="default"/>
      </w:rPr>
    </w:lvl>
    <w:lvl w:ilvl="8">
      <w:start w:val="1"/>
      <w:numFmt w:val="decimal"/>
      <w:isLgl/>
      <w:lvlText w:val="%1.%2.%3.%4.%5.%6.%7.%8.%9"/>
      <w:lvlJc w:val="left"/>
      <w:pPr>
        <w:ind w:left="13497" w:hanging="1440"/>
      </w:pPr>
      <w:rPr>
        <w:rFonts w:cs="Times New Roman" w:hint="default"/>
      </w:rPr>
    </w:lvl>
  </w:abstractNum>
  <w:abstractNum w:abstractNumId="14">
    <w:nsid w:val="35CA4733"/>
    <w:multiLevelType w:val="hybridMultilevel"/>
    <w:tmpl w:val="451EEA0C"/>
    <w:lvl w:ilvl="0" w:tplc="592A0000">
      <w:numFmt w:val="bullet"/>
      <w:lvlText w:val="-"/>
      <w:lvlJc w:val="left"/>
      <w:pPr>
        <w:ind w:left="1636" w:hanging="360"/>
      </w:pPr>
      <w:rPr>
        <w:rFonts w:ascii="Times New Roman" w:eastAsiaTheme="minorHAnsi"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15">
    <w:nsid w:val="381C4452"/>
    <w:multiLevelType w:val="hybridMultilevel"/>
    <w:tmpl w:val="B680C22A"/>
    <w:lvl w:ilvl="0" w:tplc="E374592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6">
    <w:nsid w:val="383C1500"/>
    <w:multiLevelType w:val="hybridMultilevel"/>
    <w:tmpl w:val="BD7CEC16"/>
    <w:lvl w:ilvl="0" w:tplc="2B6C34F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8D74FFA"/>
    <w:multiLevelType w:val="hybridMultilevel"/>
    <w:tmpl w:val="BA6AEA16"/>
    <w:lvl w:ilvl="0" w:tplc="0BA29272">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9BA4949"/>
    <w:multiLevelType w:val="hybridMultilevel"/>
    <w:tmpl w:val="E8C68E58"/>
    <w:lvl w:ilvl="0" w:tplc="ED9C19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4931AD"/>
    <w:multiLevelType w:val="hybridMultilevel"/>
    <w:tmpl w:val="670221FC"/>
    <w:lvl w:ilvl="0" w:tplc="9C4A6C3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A51016B"/>
    <w:multiLevelType w:val="hybridMultilevel"/>
    <w:tmpl w:val="0BC6FF58"/>
    <w:lvl w:ilvl="0" w:tplc="575E24CA">
      <w:start w:val="1"/>
      <w:numFmt w:val="decimal"/>
      <w:lvlText w:val="%1"/>
      <w:lvlJc w:val="left"/>
      <w:pPr>
        <w:ind w:left="4608" w:hanging="360"/>
      </w:pPr>
      <w:rPr>
        <w:rFonts w:ascii="Times New Roman" w:eastAsia="Times New Roman" w:hAnsi="Times New Roman" w:cs="Times New Roman"/>
      </w:rPr>
    </w:lvl>
    <w:lvl w:ilvl="1" w:tplc="04190019" w:tentative="1">
      <w:start w:val="1"/>
      <w:numFmt w:val="lowerLetter"/>
      <w:lvlText w:val="%2."/>
      <w:lvlJc w:val="left"/>
      <w:pPr>
        <w:ind w:left="5328" w:hanging="360"/>
      </w:pPr>
      <w:rPr>
        <w:rFonts w:cs="Times New Roman"/>
      </w:rPr>
    </w:lvl>
    <w:lvl w:ilvl="2" w:tplc="0419001B" w:tentative="1">
      <w:start w:val="1"/>
      <w:numFmt w:val="lowerRoman"/>
      <w:lvlText w:val="%3."/>
      <w:lvlJc w:val="right"/>
      <w:pPr>
        <w:ind w:left="6048" w:hanging="180"/>
      </w:pPr>
      <w:rPr>
        <w:rFonts w:cs="Times New Roman"/>
      </w:rPr>
    </w:lvl>
    <w:lvl w:ilvl="3" w:tplc="0419000F" w:tentative="1">
      <w:start w:val="1"/>
      <w:numFmt w:val="decimal"/>
      <w:lvlText w:val="%4."/>
      <w:lvlJc w:val="left"/>
      <w:pPr>
        <w:ind w:left="6768" w:hanging="360"/>
      </w:pPr>
      <w:rPr>
        <w:rFonts w:cs="Times New Roman"/>
      </w:rPr>
    </w:lvl>
    <w:lvl w:ilvl="4" w:tplc="04190019" w:tentative="1">
      <w:start w:val="1"/>
      <w:numFmt w:val="lowerLetter"/>
      <w:lvlText w:val="%5."/>
      <w:lvlJc w:val="left"/>
      <w:pPr>
        <w:ind w:left="7488" w:hanging="360"/>
      </w:pPr>
      <w:rPr>
        <w:rFonts w:cs="Times New Roman"/>
      </w:rPr>
    </w:lvl>
    <w:lvl w:ilvl="5" w:tplc="0419001B" w:tentative="1">
      <w:start w:val="1"/>
      <w:numFmt w:val="lowerRoman"/>
      <w:lvlText w:val="%6."/>
      <w:lvlJc w:val="right"/>
      <w:pPr>
        <w:ind w:left="8208" w:hanging="180"/>
      </w:pPr>
      <w:rPr>
        <w:rFonts w:cs="Times New Roman"/>
      </w:rPr>
    </w:lvl>
    <w:lvl w:ilvl="6" w:tplc="0419000F" w:tentative="1">
      <w:start w:val="1"/>
      <w:numFmt w:val="decimal"/>
      <w:lvlText w:val="%7."/>
      <w:lvlJc w:val="left"/>
      <w:pPr>
        <w:ind w:left="8928" w:hanging="360"/>
      </w:pPr>
      <w:rPr>
        <w:rFonts w:cs="Times New Roman"/>
      </w:rPr>
    </w:lvl>
    <w:lvl w:ilvl="7" w:tplc="04190019" w:tentative="1">
      <w:start w:val="1"/>
      <w:numFmt w:val="lowerLetter"/>
      <w:lvlText w:val="%8."/>
      <w:lvlJc w:val="left"/>
      <w:pPr>
        <w:ind w:left="9648" w:hanging="360"/>
      </w:pPr>
      <w:rPr>
        <w:rFonts w:cs="Times New Roman"/>
      </w:rPr>
    </w:lvl>
    <w:lvl w:ilvl="8" w:tplc="0419001B" w:tentative="1">
      <w:start w:val="1"/>
      <w:numFmt w:val="lowerRoman"/>
      <w:lvlText w:val="%9."/>
      <w:lvlJc w:val="right"/>
      <w:pPr>
        <w:ind w:left="10368" w:hanging="180"/>
      </w:pPr>
      <w:rPr>
        <w:rFonts w:cs="Times New Roman"/>
      </w:rPr>
    </w:lvl>
  </w:abstractNum>
  <w:abstractNum w:abstractNumId="21">
    <w:nsid w:val="3E877101"/>
    <w:multiLevelType w:val="hybridMultilevel"/>
    <w:tmpl w:val="805A71E0"/>
    <w:lvl w:ilvl="0" w:tplc="3DD2F1A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08911A0"/>
    <w:multiLevelType w:val="hybridMultilevel"/>
    <w:tmpl w:val="CE02B0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5273E16"/>
    <w:multiLevelType w:val="hybridMultilevel"/>
    <w:tmpl w:val="9AEE2AD8"/>
    <w:lvl w:ilvl="0" w:tplc="B394D7E2">
      <w:start w:val="1"/>
      <w:numFmt w:val="decimal"/>
      <w:lvlText w:val="%1."/>
      <w:lvlJc w:val="left"/>
      <w:pPr>
        <w:ind w:left="1770" w:hanging="360"/>
      </w:pPr>
      <w:rPr>
        <w:rFonts w:cs="Times New Roman"/>
      </w:rPr>
    </w:lvl>
    <w:lvl w:ilvl="1" w:tplc="04190019">
      <w:start w:val="1"/>
      <w:numFmt w:val="lowerLetter"/>
      <w:lvlText w:val="%2."/>
      <w:lvlJc w:val="left"/>
      <w:pPr>
        <w:ind w:left="249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576030F"/>
    <w:multiLevelType w:val="hybridMultilevel"/>
    <w:tmpl w:val="81E847E4"/>
    <w:lvl w:ilvl="0" w:tplc="CAE083D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4B814A5D"/>
    <w:multiLevelType w:val="hybridMultilevel"/>
    <w:tmpl w:val="D8D29154"/>
    <w:lvl w:ilvl="0" w:tplc="100E6FD6">
      <w:start w:val="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D835077"/>
    <w:multiLevelType w:val="hybridMultilevel"/>
    <w:tmpl w:val="7F704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83150B"/>
    <w:multiLevelType w:val="hybridMultilevel"/>
    <w:tmpl w:val="85BAA1BA"/>
    <w:lvl w:ilvl="0" w:tplc="56E4F57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21A052E"/>
    <w:multiLevelType w:val="hybridMultilevel"/>
    <w:tmpl w:val="167E63D2"/>
    <w:lvl w:ilvl="0" w:tplc="1B1672DE">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9">
    <w:nsid w:val="54866A3F"/>
    <w:multiLevelType w:val="hybridMultilevel"/>
    <w:tmpl w:val="835AAD18"/>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0">
    <w:nsid w:val="564A2793"/>
    <w:multiLevelType w:val="hybridMultilevel"/>
    <w:tmpl w:val="BBB6B850"/>
    <w:lvl w:ilvl="0" w:tplc="051430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72E46CD"/>
    <w:multiLevelType w:val="singleLevel"/>
    <w:tmpl w:val="B532ADEA"/>
    <w:lvl w:ilvl="0">
      <w:start w:val="1"/>
      <w:numFmt w:val="decimal"/>
      <w:lvlText w:val="%1."/>
      <w:lvlJc w:val="left"/>
      <w:pPr>
        <w:tabs>
          <w:tab w:val="num" w:pos="420"/>
        </w:tabs>
        <w:ind w:left="420" w:hanging="420"/>
      </w:pPr>
      <w:rPr>
        <w:rFonts w:hint="default"/>
      </w:rPr>
    </w:lvl>
  </w:abstractNum>
  <w:abstractNum w:abstractNumId="32">
    <w:nsid w:val="57B46590"/>
    <w:multiLevelType w:val="hybridMultilevel"/>
    <w:tmpl w:val="FF760428"/>
    <w:lvl w:ilvl="0" w:tplc="B80E9D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3">
    <w:nsid w:val="5AE95AD3"/>
    <w:multiLevelType w:val="hybridMultilevel"/>
    <w:tmpl w:val="12443214"/>
    <w:lvl w:ilvl="0" w:tplc="905A71A6">
      <w:start w:val="1"/>
      <w:numFmt w:val="decimal"/>
      <w:lvlText w:val="%1."/>
      <w:lvlJc w:val="left"/>
      <w:pPr>
        <w:ind w:left="1287" w:hanging="360"/>
      </w:pPr>
      <w:rPr>
        <w:rFonts w:ascii="Times New Roman" w:eastAsiaTheme="minorEastAsia" w:hAnsi="Times New Roman" w:cstheme="minorBidi"/>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1170027"/>
    <w:multiLevelType w:val="hybridMultilevel"/>
    <w:tmpl w:val="1430E43C"/>
    <w:lvl w:ilvl="0" w:tplc="0419000F">
      <w:start w:val="1"/>
      <w:numFmt w:val="decimal"/>
      <w:lvlText w:val="%1."/>
      <w:lvlJc w:val="left"/>
      <w:pPr>
        <w:ind w:left="2486" w:hanging="360"/>
      </w:pPr>
    </w:lvl>
    <w:lvl w:ilvl="1" w:tplc="04190019" w:tentative="1">
      <w:start w:val="1"/>
      <w:numFmt w:val="lowerLetter"/>
      <w:lvlText w:val="%2."/>
      <w:lvlJc w:val="left"/>
      <w:pPr>
        <w:ind w:left="3282" w:hanging="360"/>
      </w:pPr>
    </w:lvl>
    <w:lvl w:ilvl="2" w:tplc="0419001B" w:tentative="1">
      <w:start w:val="1"/>
      <w:numFmt w:val="lowerRoman"/>
      <w:lvlText w:val="%3."/>
      <w:lvlJc w:val="right"/>
      <w:pPr>
        <w:ind w:left="4002" w:hanging="180"/>
      </w:pPr>
    </w:lvl>
    <w:lvl w:ilvl="3" w:tplc="0419000F" w:tentative="1">
      <w:start w:val="1"/>
      <w:numFmt w:val="decimal"/>
      <w:lvlText w:val="%4."/>
      <w:lvlJc w:val="left"/>
      <w:pPr>
        <w:ind w:left="4722" w:hanging="360"/>
      </w:pPr>
    </w:lvl>
    <w:lvl w:ilvl="4" w:tplc="04190019" w:tentative="1">
      <w:start w:val="1"/>
      <w:numFmt w:val="lowerLetter"/>
      <w:lvlText w:val="%5."/>
      <w:lvlJc w:val="left"/>
      <w:pPr>
        <w:ind w:left="5442" w:hanging="360"/>
      </w:pPr>
    </w:lvl>
    <w:lvl w:ilvl="5" w:tplc="0419001B" w:tentative="1">
      <w:start w:val="1"/>
      <w:numFmt w:val="lowerRoman"/>
      <w:lvlText w:val="%6."/>
      <w:lvlJc w:val="right"/>
      <w:pPr>
        <w:ind w:left="6162" w:hanging="180"/>
      </w:pPr>
    </w:lvl>
    <w:lvl w:ilvl="6" w:tplc="0419000F" w:tentative="1">
      <w:start w:val="1"/>
      <w:numFmt w:val="decimal"/>
      <w:lvlText w:val="%7."/>
      <w:lvlJc w:val="left"/>
      <w:pPr>
        <w:ind w:left="6882" w:hanging="360"/>
      </w:pPr>
    </w:lvl>
    <w:lvl w:ilvl="7" w:tplc="04190019" w:tentative="1">
      <w:start w:val="1"/>
      <w:numFmt w:val="lowerLetter"/>
      <w:lvlText w:val="%8."/>
      <w:lvlJc w:val="left"/>
      <w:pPr>
        <w:ind w:left="7602" w:hanging="360"/>
      </w:pPr>
    </w:lvl>
    <w:lvl w:ilvl="8" w:tplc="0419001B" w:tentative="1">
      <w:start w:val="1"/>
      <w:numFmt w:val="lowerRoman"/>
      <w:lvlText w:val="%9."/>
      <w:lvlJc w:val="right"/>
      <w:pPr>
        <w:ind w:left="8322" w:hanging="180"/>
      </w:pPr>
    </w:lvl>
  </w:abstractNum>
  <w:abstractNum w:abstractNumId="35">
    <w:nsid w:val="61FE11CE"/>
    <w:multiLevelType w:val="hybridMultilevel"/>
    <w:tmpl w:val="3E9E905A"/>
    <w:lvl w:ilvl="0" w:tplc="8C8C57A6">
      <w:numFmt w:val="bullet"/>
      <w:lvlText w:val="-"/>
      <w:lvlJc w:val="left"/>
      <w:pPr>
        <w:ind w:left="1430" w:hanging="360"/>
      </w:pPr>
      <w:rPr>
        <w:rFonts w:ascii="Times New Roman" w:eastAsiaTheme="minorEastAsia" w:hAnsi="Times New Roman" w:cs="Times New Roman"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6">
    <w:nsid w:val="662B3FA0"/>
    <w:multiLevelType w:val="hybridMultilevel"/>
    <w:tmpl w:val="F20E87D8"/>
    <w:lvl w:ilvl="0" w:tplc="72442020">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7">
    <w:nsid w:val="68140BD3"/>
    <w:multiLevelType w:val="multilevel"/>
    <w:tmpl w:val="8E1C34C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68F96C65"/>
    <w:multiLevelType w:val="multilevel"/>
    <w:tmpl w:val="52D2A746"/>
    <w:lvl w:ilvl="0">
      <w:start w:val="1"/>
      <w:numFmt w:val="decimal"/>
      <w:lvlText w:val="%1."/>
      <w:lvlJc w:val="left"/>
      <w:pPr>
        <w:ind w:left="1080" w:hanging="360"/>
      </w:pPr>
      <w:rPr>
        <w:rFonts w:cs="Times New Roman" w:hint="default"/>
      </w:rPr>
    </w:lvl>
    <w:lvl w:ilvl="1">
      <w:start w:val="5"/>
      <w:numFmt w:val="decimal"/>
      <w:isLgl/>
      <w:lvlText w:val="%1.%2."/>
      <w:lvlJc w:val="left"/>
      <w:pPr>
        <w:ind w:left="1440" w:hanging="72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E2A0795"/>
    <w:multiLevelType w:val="hybridMultilevel"/>
    <w:tmpl w:val="47A4EA4E"/>
    <w:lvl w:ilvl="0" w:tplc="A616325C">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4355A83"/>
    <w:multiLevelType w:val="hybridMultilevel"/>
    <w:tmpl w:val="09B6045A"/>
    <w:lvl w:ilvl="0" w:tplc="8DFA14A2">
      <w:start w:val="1"/>
      <w:numFmt w:val="decimal"/>
      <w:lvlText w:val="%1."/>
      <w:lvlJc w:val="left"/>
      <w:pPr>
        <w:ind w:left="106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8FA684C"/>
    <w:multiLevelType w:val="multilevel"/>
    <w:tmpl w:val="0B9A83D8"/>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nsid w:val="7AF84BC4"/>
    <w:multiLevelType w:val="hybridMultilevel"/>
    <w:tmpl w:val="7FB0F88C"/>
    <w:lvl w:ilvl="0" w:tplc="F5986E8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3">
    <w:nsid w:val="7B92698A"/>
    <w:multiLevelType w:val="hybridMultilevel"/>
    <w:tmpl w:val="526450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5"/>
  </w:num>
  <w:num w:numId="3">
    <w:abstractNumId w:val="29"/>
  </w:num>
  <w:num w:numId="4">
    <w:abstractNumId w:val="33"/>
  </w:num>
  <w:num w:numId="5">
    <w:abstractNumId w:val="34"/>
  </w:num>
  <w:num w:numId="6">
    <w:abstractNumId w:val="4"/>
  </w:num>
  <w:num w:numId="7">
    <w:abstractNumId w:val="35"/>
  </w:num>
  <w:num w:numId="8">
    <w:abstractNumId w:val="31"/>
  </w:num>
  <w:num w:numId="9">
    <w:abstractNumId w:val="11"/>
  </w:num>
  <w:num w:numId="10">
    <w:abstractNumId w:val="7"/>
  </w:num>
  <w:num w:numId="11">
    <w:abstractNumId w:val="20"/>
  </w:num>
  <w:num w:numId="12">
    <w:abstractNumId w:val="37"/>
  </w:num>
  <w:num w:numId="13">
    <w:abstractNumId w:val="39"/>
  </w:num>
  <w:num w:numId="14">
    <w:abstractNumId w:val="2"/>
  </w:num>
  <w:num w:numId="15">
    <w:abstractNumId w:val="1"/>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1"/>
  </w:num>
  <w:num w:numId="19">
    <w:abstractNumId w:val="14"/>
  </w:num>
  <w:num w:numId="20">
    <w:abstractNumId w:val="26"/>
  </w:num>
  <w:num w:numId="21">
    <w:abstractNumId w:val="9"/>
  </w:num>
  <w:num w:numId="22">
    <w:abstractNumId w:val="40"/>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43"/>
  </w:num>
  <w:num w:numId="33">
    <w:abstractNumId w:val="38"/>
  </w:num>
  <w:num w:numId="34">
    <w:abstractNumId w:val="28"/>
  </w:num>
  <w:num w:numId="35">
    <w:abstractNumId w:val="27"/>
  </w:num>
  <w:num w:numId="36">
    <w:abstractNumId w:val="16"/>
  </w:num>
  <w:num w:numId="37">
    <w:abstractNumId w:val="25"/>
  </w:num>
  <w:num w:numId="38">
    <w:abstractNumId w:val="24"/>
  </w:num>
  <w:num w:numId="39">
    <w:abstractNumId w:val="21"/>
  </w:num>
  <w:num w:numId="40">
    <w:abstractNumId w:val="19"/>
  </w:num>
  <w:num w:numId="41">
    <w:abstractNumId w:val="3"/>
  </w:num>
  <w:num w:numId="42">
    <w:abstractNumId w:val="22"/>
  </w:num>
  <w:num w:numId="43">
    <w:abstractNumId w:val="10"/>
  </w:num>
  <w:num w:numId="44">
    <w:abstractNumId w:val="13"/>
  </w:num>
  <w:num w:numId="45">
    <w:abstractNumId w:val="12"/>
  </w:num>
  <w:num w:numId="46">
    <w:abstractNumId w:val="32"/>
  </w:num>
  <w:num w:numId="47">
    <w:abstractNumId w:val="42"/>
  </w:num>
  <w:num w:numId="48">
    <w:abstractNumId w:val="36"/>
  </w:num>
  <w:num w:numId="4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efaultTabStop w:val="708"/>
  <w:hyphenationZone w:val="425"/>
  <w:characterSpacingControl w:val="doNotCompress"/>
  <w:footnotePr>
    <w:footnote w:id="0"/>
    <w:footnote w:id="1"/>
  </w:footnotePr>
  <w:endnotePr>
    <w:endnote w:id="0"/>
    <w:endnote w:id="1"/>
  </w:endnotePr>
  <w:compat>
    <w:useFELayout/>
  </w:compat>
  <w:rsids>
    <w:rsidRoot w:val="003E7D5D"/>
    <w:rsid w:val="000043E4"/>
    <w:rsid w:val="00005FBB"/>
    <w:rsid w:val="00010B7C"/>
    <w:rsid w:val="00016EAE"/>
    <w:rsid w:val="0002448A"/>
    <w:rsid w:val="00026F2D"/>
    <w:rsid w:val="000317EF"/>
    <w:rsid w:val="000371C0"/>
    <w:rsid w:val="00071669"/>
    <w:rsid w:val="00080914"/>
    <w:rsid w:val="00084EB2"/>
    <w:rsid w:val="000A1724"/>
    <w:rsid w:val="000A1A18"/>
    <w:rsid w:val="000A2D8C"/>
    <w:rsid w:val="000B55E5"/>
    <w:rsid w:val="000D284C"/>
    <w:rsid w:val="000D5B5E"/>
    <w:rsid w:val="000D742D"/>
    <w:rsid w:val="000E63C8"/>
    <w:rsid w:val="00104A1E"/>
    <w:rsid w:val="00105116"/>
    <w:rsid w:val="00124F53"/>
    <w:rsid w:val="00147662"/>
    <w:rsid w:val="00160897"/>
    <w:rsid w:val="00165E4B"/>
    <w:rsid w:val="001939B5"/>
    <w:rsid w:val="001A16BE"/>
    <w:rsid w:val="001C2340"/>
    <w:rsid w:val="001D40F8"/>
    <w:rsid w:val="001E0CA2"/>
    <w:rsid w:val="001E7064"/>
    <w:rsid w:val="001F1494"/>
    <w:rsid w:val="001F2E24"/>
    <w:rsid w:val="001F4AC9"/>
    <w:rsid w:val="001F6DDD"/>
    <w:rsid w:val="0020446E"/>
    <w:rsid w:val="00217279"/>
    <w:rsid w:val="002236D4"/>
    <w:rsid w:val="0024125A"/>
    <w:rsid w:val="0024385F"/>
    <w:rsid w:val="00263835"/>
    <w:rsid w:val="0027500C"/>
    <w:rsid w:val="00275032"/>
    <w:rsid w:val="002C53C9"/>
    <w:rsid w:val="002C5828"/>
    <w:rsid w:val="002C704F"/>
    <w:rsid w:val="002D0E3E"/>
    <w:rsid w:val="002E2850"/>
    <w:rsid w:val="002E5F83"/>
    <w:rsid w:val="00310D70"/>
    <w:rsid w:val="00347170"/>
    <w:rsid w:val="00353F52"/>
    <w:rsid w:val="00354DF6"/>
    <w:rsid w:val="00355586"/>
    <w:rsid w:val="00356965"/>
    <w:rsid w:val="003678D0"/>
    <w:rsid w:val="003A6ADA"/>
    <w:rsid w:val="003C3577"/>
    <w:rsid w:val="003D05AA"/>
    <w:rsid w:val="003D376F"/>
    <w:rsid w:val="003E3CEF"/>
    <w:rsid w:val="003E7D5D"/>
    <w:rsid w:val="00404F04"/>
    <w:rsid w:val="00405B1D"/>
    <w:rsid w:val="00430ED3"/>
    <w:rsid w:val="00431319"/>
    <w:rsid w:val="0043192E"/>
    <w:rsid w:val="00475F78"/>
    <w:rsid w:val="0049469E"/>
    <w:rsid w:val="004B108A"/>
    <w:rsid w:val="004B19B8"/>
    <w:rsid w:val="004D69F3"/>
    <w:rsid w:val="004F7D55"/>
    <w:rsid w:val="00503A52"/>
    <w:rsid w:val="005134F2"/>
    <w:rsid w:val="005425BC"/>
    <w:rsid w:val="00543BE0"/>
    <w:rsid w:val="00560B2E"/>
    <w:rsid w:val="00573B84"/>
    <w:rsid w:val="00574342"/>
    <w:rsid w:val="0058103D"/>
    <w:rsid w:val="005938A9"/>
    <w:rsid w:val="0059473E"/>
    <w:rsid w:val="005A4A93"/>
    <w:rsid w:val="005A4E8C"/>
    <w:rsid w:val="005A7DAF"/>
    <w:rsid w:val="005B7826"/>
    <w:rsid w:val="005C0D5A"/>
    <w:rsid w:val="005D1317"/>
    <w:rsid w:val="005D19AF"/>
    <w:rsid w:val="005D3A14"/>
    <w:rsid w:val="005D6471"/>
    <w:rsid w:val="005E1FF8"/>
    <w:rsid w:val="005E22D6"/>
    <w:rsid w:val="006043D8"/>
    <w:rsid w:val="00606E94"/>
    <w:rsid w:val="0062184C"/>
    <w:rsid w:val="00627C8B"/>
    <w:rsid w:val="00631734"/>
    <w:rsid w:val="00631E90"/>
    <w:rsid w:val="0063228C"/>
    <w:rsid w:val="00642804"/>
    <w:rsid w:val="00644EBA"/>
    <w:rsid w:val="00654A44"/>
    <w:rsid w:val="00655AF7"/>
    <w:rsid w:val="0067128D"/>
    <w:rsid w:val="00691564"/>
    <w:rsid w:val="006A6627"/>
    <w:rsid w:val="006A735F"/>
    <w:rsid w:val="006B5E9D"/>
    <w:rsid w:val="006C0FB3"/>
    <w:rsid w:val="006E1054"/>
    <w:rsid w:val="006E4919"/>
    <w:rsid w:val="00700E3C"/>
    <w:rsid w:val="00712D84"/>
    <w:rsid w:val="00730C67"/>
    <w:rsid w:val="00774939"/>
    <w:rsid w:val="00777F7E"/>
    <w:rsid w:val="007800C4"/>
    <w:rsid w:val="007916B1"/>
    <w:rsid w:val="00792BFC"/>
    <w:rsid w:val="007971D9"/>
    <w:rsid w:val="007A4BAD"/>
    <w:rsid w:val="007B5E7F"/>
    <w:rsid w:val="007E1E85"/>
    <w:rsid w:val="007E3DE4"/>
    <w:rsid w:val="007E46BA"/>
    <w:rsid w:val="007E6E07"/>
    <w:rsid w:val="007E71DA"/>
    <w:rsid w:val="007F5C65"/>
    <w:rsid w:val="007F7453"/>
    <w:rsid w:val="00800BC3"/>
    <w:rsid w:val="00811C30"/>
    <w:rsid w:val="008427D3"/>
    <w:rsid w:val="00846DD4"/>
    <w:rsid w:val="00875A88"/>
    <w:rsid w:val="00877A37"/>
    <w:rsid w:val="008812F4"/>
    <w:rsid w:val="0088471F"/>
    <w:rsid w:val="008900E6"/>
    <w:rsid w:val="00890409"/>
    <w:rsid w:val="00890F3D"/>
    <w:rsid w:val="0089388B"/>
    <w:rsid w:val="008B239D"/>
    <w:rsid w:val="008C3717"/>
    <w:rsid w:val="008C37CB"/>
    <w:rsid w:val="008C74A0"/>
    <w:rsid w:val="008D3BC1"/>
    <w:rsid w:val="008E7D35"/>
    <w:rsid w:val="00900987"/>
    <w:rsid w:val="00915088"/>
    <w:rsid w:val="009258D5"/>
    <w:rsid w:val="00930DE9"/>
    <w:rsid w:val="009335CF"/>
    <w:rsid w:val="009579A1"/>
    <w:rsid w:val="009579CB"/>
    <w:rsid w:val="009601B2"/>
    <w:rsid w:val="0097142F"/>
    <w:rsid w:val="00986485"/>
    <w:rsid w:val="009B6D37"/>
    <w:rsid w:val="009D534D"/>
    <w:rsid w:val="009E0535"/>
    <w:rsid w:val="009E0841"/>
    <w:rsid w:val="009E7EA5"/>
    <w:rsid w:val="009F43FD"/>
    <w:rsid w:val="00A14C0D"/>
    <w:rsid w:val="00A210A1"/>
    <w:rsid w:val="00A310FC"/>
    <w:rsid w:val="00A45779"/>
    <w:rsid w:val="00A53E6E"/>
    <w:rsid w:val="00A60CDE"/>
    <w:rsid w:val="00A71602"/>
    <w:rsid w:val="00A80FBD"/>
    <w:rsid w:val="00A81202"/>
    <w:rsid w:val="00A911FA"/>
    <w:rsid w:val="00AB34BA"/>
    <w:rsid w:val="00AC4BF7"/>
    <w:rsid w:val="00AD36CD"/>
    <w:rsid w:val="00AD77BC"/>
    <w:rsid w:val="00AE0839"/>
    <w:rsid w:val="00B11022"/>
    <w:rsid w:val="00B34F29"/>
    <w:rsid w:val="00B3676B"/>
    <w:rsid w:val="00B43F9E"/>
    <w:rsid w:val="00B46119"/>
    <w:rsid w:val="00B4737E"/>
    <w:rsid w:val="00B60938"/>
    <w:rsid w:val="00B64B97"/>
    <w:rsid w:val="00B83A0E"/>
    <w:rsid w:val="00B968DB"/>
    <w:rsid w:val="00BA154B"/>
    <w:rsid w:val="00BC093E"/>
    <w:rsid w:val="00BC7DCF"/>
    <w:rsid w:val="00BE6139"/>
    <w:rsid w:val="00C02704"/>
    <w:rsid w:val="00C16EA2"/>
    <w:rsid w:val="00C176A4"/>
    <w:rsid w:val="00C210F3"/>
    <w:rsid w:val="00C25D27"/>
    <w:rsid w:val="00C33CA6"/>
    <w:rsid w:val="00C34EE2"/>
    <w:rsid w:val="00C52723"/>
    <w:rsid w:val="00C83FB7"/>
    <w:rsid w:val="00CC3A95"/>
    <w:rsid w:val="00CC76DD"/>
    <w:rsid w:val="00CE2058"/>
    <w:rsid w:val="00CE4873"/>
    <w:rsid w:val="00D0677E"/>
    <w:rsid w:val="00D30280"/>
    <w:rsid w:val="00D30C18"/>
    <w:rsid w:val="00D7266E"/>
    <w:rsid w:val="00D818E2"/>
    <w:rsid w:val="00D8226D"/>
    <w:rsid w:val="00D8686F"/>
    <w:rsid w:val="00D96671"/>
    <w:rsid w:val="00DA0320"/>
    <w:rsid w:val="00DA4AB9"/>
    <w:rsid w:val="00DA4AC3"/>
    <w:rsid w:val="00DB25F9"/>
    <w:rsid w:val="00DD14AB"/>
    <w:rsid w:val="00DE00EE"/>
    <w:rsid w:val="00DE7A90"/>
    <w:rsid w:val="00DF0B36"/>
    <w:rsid w:val="00DF7EB5"/>
    <w:rsid w:val="00E104C5"/>
    <w:rsid w:val="00E20AAC"/>
    <w:rsid w:val="00E31F6B"/>
    <w:rsid w:val="00E54BEF"/>
    <w:rsid w:val="00E557E7"/>
    <w:rsid w:val="00E65EF4"/>
    <w:rsid w:val="00E76E07"/>
    <w:rsid w:val="00E8294D"/>
    <w:rsid w:val="00E935A4"/>
    <w:rsid w:val="00E95009"/>
    <w:rsid w:val="00EF584A"/>
    <w:rsid w:val="00EF62CF"/>
    <w:rsid w:val="00EF790C"/>
    <w:rsid w:val="00F20C86"/>
    <w:rsid w:val="00F233FB"/>
    <w:rsid w:val="00F335B5"/>
    <w:rsid w:val="00F43E7E"/>
    <w:rsid w:val="00F67710"/>
    <w:rsid w:val="00F8120F"/>
    <w:rsid w:val="00F816B2"/>
    <w:rsid w:val="00F8449C"/>
    <w:rsid w:val="00F84732"/>
    <w:rsid w:val="00F9203D"/>
    <w:rsid w:val="00F92252"/>
    <w:rsid w:val="00FA542A"/>
    <w:rsid w:val="00FC465D"/>
    <w:rsid w:val="00FC4AAC"/>
    <w:rsid w:val="00FD1D29"/>
    <w:rsid w:val="00FD43E2"/>
    <w:rsid w:val="00FF4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279"/>
  </w:style>
  <w:style w:type="paragraph" w:styleId="1">
    <w:name w:val="heading 1"/>
    <w:basedOn w:val="a"/>
    <w:next w:val="a"/>
    <w:link w:val="10"/>
    <w:uiPriority w:val="9"/>
    <w:qFormat/>
    <w:rsid w:val="00B43F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43F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D5D"/>
    <w:pPr>
      <w:spacing w:after="160" w:line="259" w:lineRule="auto"/>
      <w:ind w:left="720"/>
      <w:contextualSpacing/>
    </w:pPr>
    <w:rPr>
      <w:rFonts w:eastAsia="Times New Roman" w:cs="Times New Roman"/>
      <w:lang w:eastAsia="en-US"/>
    </w:rPr>
  </w:style>
  <w:style w:type="paragraph" w:styleId="a4">
    <w:name w:val="Balloon Text"/>
    <w:basedOn w:val="a"/>
    <w:link w:val="a5"/>
    <w:uiPriority w:val="99"/>
    <w:semiHidden/>
    <w:unhideWhenUsed/>
    <w:rsid w:val="003E7D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7D5D"/>
    <w:rPr>
      <w:rFonts w:ascii="Tahoma" w:hAnsi="Tahoma" w:cs="Tahoma"/>
      <w:sz w:val="16"/>
      <w:szCs w:val="16"/>
    </w:rPr>
  </w:style>
  <w:style w:type="paragraph" w:styleId="a6">
    <w:name w:val="header"/>
    <w:basedOn w:val="a"/>
    <w:link w:val="a7"/>
    <w:uiPriority w:val="99"/>
    <w:unhideWhenUsed/>
    <w:rsid w:val="00FC465D"/>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C465D"/>
  </w:style>
  <w:style w:type="paragraph" w:styleId="a8">
    <w:name w:val="footer"/>
    <w:basedOn w:val="a"/>
    <w:link w:val="a9"/>
    <w:uiPriority w:val="99"/>
    <w:unhideWhenUsed/>
    <w:rsid w:val="00FC465D"/>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C465D"/>
  </w:style>
  <w:style w:type="paragraph" w:customStyle="1" w:styleId="02">
    <w:name w:val="02_Автори"/>
    <w:next w:val="a"/>
    <w:rsid w:val="00F8449C"/>
    <w:pPr>
      <w:spacing w:after="240" w:line="240" w:lineRule="auto"/>
    </w:pPr>
    <w:rPr>
      <w:rFonts w:ascii="Times New Roman" w:eastAsia="Times New Roman" w:hAnsi="Times New Roman" w:cs="Times New Roman"/>
      <w:color w:val="339966"/>
      <w:sz w:val="20"/>
      <w:szCs w:val="20"/>
      <w:lang w:val="uk-UA"/>
    </w:rPr>
  </w:style>
  <w:style w:type="paragraph" w:customStyle="1" w:styleId="04">
    <w:name w:val="04_Анотація"/>
    <w:next w:val="a"/>
    <w:rsid w:val="00C25D27"/>
    <w:pPr>
      <w:spacing w:after="0" w:line="240" w:lineRule="auto"/>
      <w:ind w:left="851"/>
      <w:jc w:val="both"/>
    </w:pPr>
    <w:rPr>
      <w:rFonts w:ascii="Times New Roman" w:eastAsia="Times New Roman" w:hAnsi="Times New Roman" w:cs="Times New Roman"/>
      <w:i/>
      <w:color w:val="008000"/>
      <w:sz w:val="20"/>
      <w:szCs w:val="20"/>
      <w:lang w:val="uk-UA"/>
    </w:rPr>
  </w:style>
  <w:style w:type="character" w:customStyle="1" w:styleId="shorttext">
    <w:name w:val="short_text"/>
    <w:basedOn w:val="a0"/>
    <w:rsid w:val="009335CF"/>
  </w:style>
  <w:style w:type="character" w:customStyle="1" w:styleId="10">
    <w:name w:val="Заголовок 1 Знак"/>
    <w:basedOn w:val="a0"/>
    <w:link w:val="1"/>
    <w:uiPriority w:val="9"/>
    <w:rsid w:val="00B43F9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43F9E"/>
    <w:rPr>
      <w:rFonts w:asciiTheme="majorHAnsi" w:eastAsiaTheme="majorEastAsia" w:hAnsiTheme="majorHAnsi" w:cstheme="majorBidi"/>
      <w:b/>
      <w:bCs/>
      <w:color w:val="4F81BD" w:themeColor="accent1"/>
      <w:sz w:val="26"/>
      <w:szCs w:val="26"/>
    </w:rPr>
  </w:style>
  <w:style w:type="character" w:styleId="aa">
    <w:name w:val="Placeholder Text"/>
    <w:basedOn w:val="a0"/>
    <w:uiPriority w:val="99"/>
    <w:semiHidden/>
    <w:rsid w:val="00B43F9E"/>
    <w:rPr>
      <w:color w:val="808080"/>
    </w:rPr>
  </w:style>
  <w:style w:type="paragraph" w:styleId="HTML">
    <w:name w:val="HTML Preformatted"/>
    <w:basedOn w:val="a"/>
    <w:link w:val="HTML0"/>
    <w:uiPriority w:val="99"/>
    <w:unhideWhenUsed/>
    <w:rsid w:val="00B43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43F9E"/>
    <w:rPr>
      <w:rFonts w:ascii="Courier New" w:eastAsia="Times New Roman" w:hAnsi="Courier New" w:cs="Courier New"/>
      <w:sz w:val="20"/>
      <w:szCs w:val="20"/>
    </w:rPr>
  </w:style>
  <w:style w:type="character" w:customStyle="1" w:styleId="apple-converted-space">
    <w:name w:val="apple-converted-space"/>
    <w:basedOn w:val="a0"/>
    <w:rsid w:val="00B43F9E"/>
    <w:rPr>
      <w:rFonts w:cs="Times New Roman"/>
    </w:rPr>
  </w:style>
  <w:style w:type="table" w:styleId="ab">
    <w:name w:val="Table Grid"/>
    <w:basedOn w:val="a1"/>
    <w:uiPriority w:val="59"/>
    <w:rsid w:val="00B43F9E"/>
    <w:pPr>
      <w:spacing w:after="0" w:line="240" w:lineRule="auto"/>
    </w:pPr>
    <w:rPr>
      <w:rFonts w:eastAsiaTheme="minorHAnsi"/>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basedOn w:val="a"/>
    <w:next w:val="a"/>
    <w:link w:val="ad"/>
    <w:uiPriority w:val="10"/>
    <w:qFormat/>
    <w:rsid w:val="00B43F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0"/>
    <w:link w:val="ac"/>
    <w:uiPriority w:val="10"/>
    <w:rsid w:val="00B43F9E"/>
    <w:rPr>
      <w:rFonts w:asciiTheme="majorHAnsi" w:eastAsiaTheme="majorEastAsia" w:hAnsiTheme="majorHAnsi" w:cstheme="majorBidi"/>
      <w:color w:val="17365D" w:themeColor="text2" w:themeShade="BF"/>
      <w:spacing w:val="5"/>
      <w:kern w:val="28"/>
      <w:sz w:val="52"/>
      <w:szCs w:val="52"/>
    </w:rPr>
  </w:style>
  <w:style w:type="paragraph" w:styleId="ae">
    <w:name w:val="No Spacing"/>
    <w:uiPriority w:val="1"/>
    <w:qFormat/>
    <w:rsid w:val="00B43F9E"/>
    <w:pPr>
      <w:spacing w:after="0" w:line="240" w:lineRule="auto"/>
    </w:pPr>
  </w:style>
  <w:style w:type="paragraph" w:styleId="af">
    <w:name w:val="Body Text"/>
    <w:basedOn w:val="a"/>
    <w:link w:val="af0"/>
    <w:rsid w:val="0002448A"/>
    <w:pPr>
      <w:spacing w:after="0" w:line="360" w:lineRule="auto"/>
      <w:jc w:val="center"/>
    </w:pPr>
    <w:rPr>
      <w:rFonts w:ascii="Times New Roman" w:eastAsia="Times New Roman" w:hAnsi="Times New Roman" w:cs="Times New Roman"/>
      <w:b/>
      <w:sz w:val="28"/>
      <w:szCs w:val="20"/>
      <w:lang w:val="uk-UA"/>
    </w:rPr>
  </w:style>
  <w:style w:type="character" w:customStyle="1" w:styleId="af0">
    <w:name w:val="Основной текст Знак"/>
    <w:basedOn w:val="a0"/>
    <w:link w:val="af"/>
    <w:rsid w:val="0002448A"/>
    <w:rPr>
      <w:rFonts w:ascii="Times New Roman" w:eastAsia="Times New Roman" w:hAnsi="Times New Roman" w:cs="Times New Roman"/>
      <w:b/>
      <w:sz w:val="28"/>
      <w:szCs w:val="20"/>
      <w:lang w:val="uk-UA"/>
    </w:rPr>
  </w:style>
  <w:style w:type="paragraph" w:styleId="af1">
    <w:name w:val="Body Text Indent"/>
    <w:basedOn w:val="a"/>
    <w:link w:val="af2"/>
    <w:uiPriority w:val="99"/>
    <w:semiHidden/>
    <w:unhideWhenUsed/>
    <w:rsid w:val="0002448A"/>
    <w:pPr>
      <w:spacing w:after="120"/>
      <w:ind w:left="283"/>
    </w:pPr>
  </w:style>
  <w:style w:type="character" w:customStyle="1" w:styleId="af2">
    <w:name w:val="Основной текст с отступом Знак"/>
    <w:basedOn w:val="a0"/>
    <w:link w:val="af1"/>
    <w:uiPriority w:val="99"/>
    <w:semiHidden/>
    <w:rsid w:val="0002448A"/>
  </w:style>
  <w:style w:type="paragraph" w:customStyle="1" w:styleId="af3">
    <w:name w:val="Стандартний"/>
    <w:rsid w:val="005D6471"/>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Helvetica" w:eastAsia="Arial Unicode MS" w:hAnsi="Helvetica" w:cs="Arial Unicode MS"/>
      <w:color w:val="000000"/>
    </w:rPr>
  </w:style>
  <w:style w:type="paragraph" w:customStyle="1" w:styleId="Statya">
    <w:name w:val="_Statya"/>
    <w:link w:val="Statya0"/>
    <w:rsid w:val="005C0D5A"/>
    <w:pPr>
      <w:widowControl w:val="0"/>
      <w:suppressAutoHyphens/>
      <w:spacing w:after="0" w:line="240" w:lineRule="auto"/>
      <w:ind w:firstLine="720"/>
      <w:jc w:val="both"/>
    </w:pPr>
    <w:rPr>
      <w:rFonts w:ascii="Times New Roman" w:eastAsia="Times New Roman" w:hAnsi="Times New Roman" w:cs="Times New Roman"/>
      <w:bCs/>
      <w:sz w:val="20"/>
      <w:szCs w:val="20"/>
      <w:lang w:val="uk-UA"/>
    </w:rPr>
  </w:style>
  <w:style w:type="character" w:customStyle="1" w:styleId="Statya0">
    <w:name w:val="_Statya Знак"/>
    <w:basedOn w:val="a0"/>
    <w:link w:val="Statya"/>
    <w:rsid w:val="005C0D5A"/>
    <w:rPr>
      <w:rFonts w:ascii="Times New Roman" w:eastAsia="Times New Roman" w:hAnsi="Times New Roman" w:cs="Times New Roman"/>
      <w:bCs/>
      <w:sz w:val="20"/>
      <w:szCs w:val="20"/>
      <w:lang w:val="uk-UA"/>
    </w:rPr>
  </w:style>
  <w:style w:type="character" w:customStyle="1" w:styleId="alt-edited">
    <w:name w:val="alt-edited"/>
    <w:basedOn w:val="a0"/>
    <w:rsid w:val="00E65E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43F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43F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D5D"/>
    <w:pPr>
      <w:spacing w:after="160" w:line="259" w:lineRule="auto"/>
      <w:ind w:left="720"/>
      <w:contextualSpacing/>
    </w:pPr>
    <w:rPr>
      <w:rFonts w:eastAsia="Times New Roman" w:cs="Times New Roman"/>
      <w:lang w:eastAsia="en-US"/>
    </w:rPr>
  </w:style>
  <w:style w:type="paragraph" w:styleId="a4">
    <w:name w:val="Balloon Text"/>
    <w:basedOn w:val="a"/>
    <w:link w:val="a5"/>
    <w:uiPriority w:val="99"/>
    <w:semiHidden/>
    <w:unhideWhenUsed/>
    <w:rsid w:val="003E7D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7D5D"/>
    <w:rPr>
      <w:rFonts w:ascii="Tahoma" w:hAnsi="Tahoma" w:cs="Tahoma"/>
      <w:sz w:val="16"/>
      <w:szCs w:val="16"/>
    </w:rPr>
  </w:style>
  <w:style w:type="paragraph" w:styleId="a6">
    <w:name w:val="header"/>
    <w:basedOn w:val="a"/>
    <w:link w:val="a7"/>
    <w:uiPriority w:val="99"/>
    <w:unhideWhenUsed/>
    <w:rsid w:val="00FC465D"/>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C465D"/>
  </w:style>
  <w:style w:type="paragraph" w:styleId="a8">
    <w:name w:val="footer"/>
    <w:basedOn w:val="a"/>
    <w:link w:val="a9"/>
    <w:uiPriority w:val="99"/>
    <w:unhideWhenUsed/>
    <w:rsid w:val="00FC465D"/>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C465D"/>
  </w:style>
  <w:style w:type="paragraph" w:customStyle="1" w:styleId="02">
    <w:name w:val="02_Автори"/>
    <w:next w:val="a"/>
    <w:rsid w:val="00F8449C"/>
    <w:pPr>
      <w:spacing w:after="240" w:line="240" w:lineRule="auto"/>
    </w:pPr>
    <w:rPr>
      <w:rFonts w:ascii="Times New Roman" w:eastAsia="Times New Roman" w:hAnsi="Times New Roman" w:cs="Times New Roman"/>
      <w:color w:val="339966"/>
      <w:sz w:val="20"/>
      <w:szCs w:val="20"/>
      <w:lang w:val="uk-UA"/>
    </w:rPr>
  </w:style>
  <w:style w:type="paragraph" w:customStyle="1" w:styleId="04">
    <w:name w:val="04_Анотація"/>
    <w:next w:val="a"/>
    <w:rsid w:val="00C25D27"/>
    <w:pPr>
      <w:spacing w:after="0" w:line="240" w:lineRule="auto"/>
      <w:ind w:left="851"/>
      <w:jc w:val="both"/>
    </w:pPr>
    <w:rPr>
      <w:rFonts w:ascii="Times New Roman" w:eastAsia="Times New Roman" w:hAnsi="Times New Roman" w:cs="Times New Roman"/>
      <w:i/>
      <w:color w:val="008000"/>
      <w:sz w:val="20"/>
      <w:szCs w:val="20"/>
      <w:lang w:val="uk-UA"/>
    </w:rPr>
  </w:style>
  <w:style w:type="character" w:customStyle="1" w:styleId="shorttext">
    <w:name w:val="short_text"/>
    <w:basedOn w:val="a0"/>
    <w:rsid w:val="009335CF"/>
  </w:style>
  <w:style w:type="character" w:customStyle="1" w:styleId="10">
    <w:name w:val="Заголовок 1 Знак"/>
    <w:basedOn w:val="a0"/>
    <w:link w:val="1"/>
    <w:uiPriority w:val="9"/>
    <w:rsid w:val="00B43F9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43F9E"/>
    <w:rPr>
      <w:rFonts w:asciiTheme="majorHAnsi" w:eastAsiaTheme="majorEastAsia" w:hAnsiTheme="majorHAnsi" w:cstheme="majorBidi"/>
      <w:b/>
      <w:bCs/>
      <w:color w:val="4F81BD" w:themeColor="accent1"/>
      <w:sz w:val="26"/>
      <w:szCs w:val="26"/>
    </w:rPr>
  </w:style>
  <w:style w:type="character" w:styleId="aa">
    <w:name w:val="Placeholder Text"/>
    <w:basedOn w:val="a0"/>
    <w:uiPriority w:val="99"/>
    <w:semiHidden/>
    <w:rsid w:val="00B43F9E"/>
    <w:rPr>
      <w:color w:val="808080"/>
    </w:rPr>
  </w:style>
  <w:style w:type="paragraph" w:styleId="HTML">
    <w:name w:val="HTML Preformatted"/>
    <w:basedOn w:val="a"/>
    <w:link w:val="HTML0"/>
    <w:uiPriority w:val="99"/>
    <w:unhideWhenUsed/>
    <w:rsid w:val="00B43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43F9E"/>
    <w:rPr>
      <w:rFonts w:ascii="Courier New" w:eastAsia="Times New Roman" w:hAnsi="Courier New" w:cs="Courier New"/>
      <w:sz w:val="20"/>
      <w:szCs w:val="20"/>
    </w:rPr>
  </w:style>
  <w:style w:type="character" w:customStyle="1" w:styleId="apple-converted-space">
    <w:name w:val="apple-converted-space"/>
    <w:basedOn w:val="a0"/>
    <w:rsid w:val="00B43F9E"/>
    <w:rPr>
      <w:rFonts w:cs="Times New Roman"/>
    </w:rPr>
  </w:style>
  <w:style w:type="table" w:styleId="ab">
    <w:name w:val="Table Grid"/>
    <w:basedOn w:val="a1"/>
    <w:uiPriority w:val="59"/>
    <w:rsid w:val="00B43F9E"/>
    <w:pPr>
      <w:spacing w:after="0" w:line="240" w:lineRule="auto"/>
    </w:pPr>
    <w:rPr>
      <w:rFonts w:eastAsiaTheme="minorHAnsi"/>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basedOn w:val="a"/>
    <w:next w:val="a"/>
    <w:link w:val="ad"/>
    <w:uiPriority w:val="10"/>
    <w:qFormat/>
    <w:rsid w:val="00B43F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d">
    <w:name w:val="Название Знак"/>
    <w:basedOn w:val="a0"/>
    <w:link w:val="ac"/>
    <w:uiPriority w:val="10"/>
    <w:rsid w:val="00B43F9E"/>
    <w:rPr>
      <w:rFonts w:asciiTheme="majorHAnsi" w:eastAsiaTheme="majorEastAsia" w:hAnsiTheme="majorHAnsi" w:cstheme="majorBidi"/>
      <w:color w:val="17365D" w:themeColor="text2" w:themeShade="BF"/>
      <w:spacing w:val="5"/>
      <w:kern w:val="28"/>
      <w:sz w:val="52"/>
      <w:szCs w:val="52"/>
    </w:rPr>
  </w:style>
  <w:style w:type="paragraph" w:styleId="ae">
    <w:name w:val="No Spacing"/>
    <w:uiPriority w:val="1"/>
    <w:qFormat/>
    <w:rsid w:val="00B43F9E"/>
    <w:pPr>
      <w:spacing w:after="0" w:line="240" w:lineRule="auto"/>
    </w:pPr>
  </w:style>
  <w:style w:type="paragraph" w:styleId="af">
    <w:name w:val="Body Text"/>
    <w:basedOn w:val="a"/>
    <w:link w:val="af0"/>
    <w:rsid w:val="0002448A"/>
    <w:pPr>
      <w:spacing w:after="0" w:line="360" w:lineRule="auto"/>
      <w:jc w:val="center"/>
    </w:pPr>
    <w:rPr>
      <w:rFonts w:ascii="Times New Roman" w:eastAsia="Times New Roman" w:hAnsi="Times New Roman" w:cs="Times New Roman"/>
      <w:b/>
      <w:sz w:val="28"/>
      <w:szCs w:val="20"/>
      <w:lang w:val="uk-UA"/>
    </w:rPr>
  </w:style>
  <w:style w:type="character" w:customStyle="1" w:styleId="af0">
    <w:name w:val="Основной текст Знак"/>
    <w:basedOn w:val="a0"/>
    <w:link w:val="af"/>
    <w:rsid w:val="0002448A"/>
    <w:rPr>
      <w:rFonts w:ascii="Times New Roman" w:eastAsia="Times New Roman" w:hAnsi="Times New Roman" w:cs="Times New Roman"/>
      <w:b/>
      <w:sz w:val="28"/>
      <w:szCs w:val="20"/>
      <w:lang w:val="uk-UA"/>
    </w:rPr>
  </w:style>
  <w:style w:type="paragraph" w:styleId="af1">
    <w:name w:val="Body Text Indent"/>
    <w:basedOn w:val="a"/>
    <w:link w:val="af2"/>
    <w:uiPriority w:val="99"/>
    <w:semiHidden/>
    <w:unhideWhenUsed/>
    <w:rsid w:val="0002448A"/>
    <w:pPr>
      <w:spacing w:after="120"/>
      <w:ind w:left="283"/>
    </w:pPr>
  </w:style>
  <w:style w:type="character" w:customStyle="1" w:styleId="af2">
    <w:name w:val="Основной текст с отступом Знак"/>
    <w:basedOn w:val="a0"/>
    <w:link w:val="af1"/>
    <w:uiPriority w:val="99"/>
    <w:semiHidden/>
    <w:rsid w:val="0002448A"/>
  </w:style>
  <w:style w:type="paragraph" w:customStyle="1" w:styleId="af3">
    <w:name w:val="Стандартний"/>
    <w:rsid w:val="005D6471"/>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pPr>
    <w:rPr>
      <w:rFonts w:ascii="Helvetica" w:eastAsia="Arial Unicode MS" w:hAnsi="Helvetica" w:cs="Arial Unicode MS"/>
      <w:color w:val="000000"/>
    </w:rPr>
  </w:style>
  <w:style w:type="paragraph" w:customStyle="1" w:styleId="Statya">
    <w:name w:val="_Statya"/>
    <w:link w:val="Statya0"/>
    <w:rsid w:val="005C0D5A"/>
    <w:pPr>
      <w:widowControl w:val="0"/>
      <w:suppressAutoHyphens/>
      <w:spacing w:after="0" w:line="240" w:lineRule="auto"/>
      <w:ind w:firstLine="720"/>
      <w:jc w:val="both"/>
    </w:pPr>
    <w:rPr>
      <w:rFonts w:ascii="Times New Roman" w:eastAsia="Times New Roman" w:hAnsi="Times New Roman" w:cs="Times New Roman"/>
      <w:bCs/>
      <w:sz w:val="20"/>
      <w:szCs w:val="20"/>
      <w:lang w:val="uk-UA"/>
    </w:rPr>
  </w:style>
  <w:style w:type="character" w:customStyle="1" w:styleId="Statya0">
    <w:name w:val="_Statya Знак"/>
    <w:basedOn w:val="a0"/>
    <w:link w:val="Statya"/>
    <w:rsid w:val="005C0D5A"/>
    <w:rPr>
      <w:rFonts w:ascii="Times New Roman" w:eastAsia="Times New Roman" w:hAnsi="Times New Roman" w:cs="Times New Roman"/>
      <w:bCs/>
      <w:sz w:val="20"/>
      <w:szCs w:val="20"/>
      <w:lang w:val="uk-UA"/>
    </w:rPr>
  </w:style>
</w:styles>
</file>

<file path=word/webSettings.xml><?xml version="1.0" encoding="utf-8"?>
<w:webSettings xmlns:r="http://schemas.openxmlformats.org/officeDocument/2006/relationships" xmlns:w="http://schemas.openxmlformats.org/wordprocessingml/2006/main">
  <w:divs>
    <w:div w:id="829520073">
      <w:bodyDiv w:val="1"/>
      <w:marLeft w:val="0"/>
      <w:marRight w:val="0"/>
      <w:marTop w:val="0"/>
      <w:marBottom w:val="0"/>
      <w:divBdr>
        <w:top w:val="none" w:sz="0" w:space="0" w:color="auto"/>
        <w:left w:val="none" w:sz="0" w:space="0" w:color="auto"/>
        <w:bottom w:val="none" w:sz="0" w:space="0" w:color="auto"/>
        <w:right w:val="none" w:sz="0" w:space="0" w:color="auto"/>
      </w:divBdr>
      <w:divsChild>
        <w:div w:id="747727425">
          <w:marLeft w:val="0"/>
          <w:marRight w:val="0"/>
          <w:marTop w:val="0"/>
          <w:marBottom w:val="0"/>
          <w:divBdr>
            <w:top w:val="none" w:sz="0" w:space="0" w:color="auto"/>
            <w:left w:val="none" w:sz="0" w:space="0" w:color="auto"/>
            <w:bottom w:val="none" w:sz="0" w:space="0" w:color="auto"/>
            <w:right w:val="none" w:sz="0" w:space="0" w:color="auto"/>
          </w:divBdr>
        </w:div>
        <w:div w:id="1619948900">
          <w:marLeft w:val="0"/>
          <w:marRight w:val="0"/>
          <w:marTop w:val="0"/>
          <w:marBottom w:val="0"/>
          <w:divBdr>
            <w:top w:val="none" w:sz="0" w:space="0" w:color="auto"/>
            <w:left w:val="none" w:sz="0" w:space="0" w:color="auto"/>
            <w:bottom w:val="none" w:sz="0" w:space="0" w:color="auto"/>
            <w:right w:val="none" w:sz="0" w:space="0" w:color="auto"/>
          </w:divBdr>
        </w:div>
      </w:divsChild>
    </w:div>
    <w:div w:id="1191838160">
      <w:bodyDiv w:val="1"/>
      <w:marLeft w:val="0"/>
      <w:marRight w:val="0"/>
      <w:marTop w:val="0"/>
      <w:marBottom w:val="0"/>
      <w:divBdr>
        <w:top w:val="none" w:sz="0" w:space="0" w:color="auto"/>
        <w:left w:val="none" w:sz="0" w:space="0" w:color="auto"/>
        <w:bottom w:val="none" w:sz="0" w:space="0" w:color="auto"/>
        <w:right w:val="none" w:sz="0" w:space="0" w:color="auto"/>
      </w:divBdr>
      <w:divsChild>
        <w:div w:id="207882472">
          <w:marLeft w:val="0"/>
          <w:marRight w:val="0"/>
          <w:marTop w:val="0"/>
          <w:marBottom w:val="0"/>
          <w:divBdr>
            <w:top w:val="none" w:sz="0" w:space="0" w:color="auto"/>
            <w:left w:val="none" w:sz="0" w:space="0" w:color="auto"/>
            <w:bottom w:val="none" w:sz="0" w:space="0" w:color="auto"/>
            <w:right w:val="none" w:sz="0" w:space="0" w:color="auto"/>
          </w:divBdr>
        </w:div>
        <w:div w:id="1194076807">
          <w:marLeft w:val="0"/>
          <w:marRight w:val="0"/>
          <w:marTop w:val="0"/>
          <w:marBottom w:val="0"/>
          <w:divBdr>
            <w:top w:val="none" w:sz="0" w:space="0" w:color="auto"/>
            <w:left w:val="none" w:sz="0" w:space="0" w:color="auto"/>
            <w:bottom w:val="none" w:sz="0" w:space="0" w:color="auto"/>
            <w:right w:val="none" w:sz="0" w:space="0" w:color="auto"/>
          </w:divBdr>
        </w:div>
        <w:div w:id="83693914">
          <w:marLeft w:val="0"/>
          <w:marRight w:val="0"/>
          <w:marTop w:val="0"/>
          <w:marBottom w:val="0"/>
          <w:divBdr>
            <w:top w:val="none" w:sz="0" w:space="0" w:color="auto"/>
            <w:left w:val="none" w:sz="0" w:space="0" w:color="auto"/>
            <w:bottom w:val="none" w:sz="0" w:space="0" w:color="auto"/>
            <w:right w:val="none" w:sz="0" w:space="0" w:color="auto"/>
          </w:divBdr>
        </w:div>
        <w:div w:id="660159454">
          <w:marLeft w:val="0"/>
          <w:marRight w:val="0"/>
          <w:marTop w:val="0"/>
          <w:marBottom w:val="0"/>
          <w:divBdr>
            <w:top w:val="none" w:sz="0" w:space="0" w:color="auto"/>
            <w:left w:val="none" w:sz="0" w:space="0" w:color="auto"/>
            <w:bottom w:val="none" w:sz="0" w:space="0" w:color="auto"/>
            <w:right w:val="none" w:sz="0" w:space="0" w:color="auto"/>
          </w:divBdr>
        </w:div>
        <w:div w:id="1102846711">
          <w:marLeft w:val="0"/>
          <w:marRight w:val="0"/>
          <w:marTop w:val="0"/>
          <w:marBottom w:val="0"/>
          <w:divBdr>
            <w:top w:val="none" w:sz="0" w:space="0" w:color="auto"/>
            <w:left w:val="none" w:sz="0" w:space="0" w:color="auto"/>
            <w:bottom w:val="none" w:sz="0" w:space="0" w:color="auto"/>
            <w:right w:val="none" w:sz="0" w:space="0" w:color="auto"/>
          </w:divBdr>
        </w:div>
        <w:div w:id="351692035">
          <w:marLeft w:val="0"/>
          <w:marRight w:val="0"/>
          <w:marTop w:val="0"/>
          <w:marBottom w:val="0"/>
          <w:divBdr>
            <w:top w:val="none" w:sz="0" w:space="0" w:color="auto"/>
            <w:left w:val="none" w:sz="0" w:space="0" w:color="auto"/>
            <w:bottom w:val="none" w:sz="0" w:space="0" w:color="auto"/>
            <w:right w:val="none" w:sz="0" w:space="0" w:color="auto"/>
          </w:divBdr>
        </w:div>
        <w:div w:id="1121417571">
          <w:marLeft w:val="0"/>
          <w:marRight w:val="0"/>
          <w:marTop w:val="0"/>
          <w:marBottom w:val="0"/>
          <w:divBdr>
            <w:top w:val="none" w:sz="0" w:space="0" w:color="auto"/>
            <w:left w:val="none" w:sz="0" w:space="0" w:color="auto"/>
            <w:bottom w:val="none" w:sz="0" w:space="0" w:color="auto"/>
            <w:right w:val="none" w:sz="0" w:space="0" w:color="auto"/>
          </w:divBdr>
        </w:div>
        <w:div w:id="1698848290">
          <w:marLeft w:val="0"/>
          <w:marRight w:val="0"/>
          <w:marTop w:val="0"/>
          <w:marBottom w:val="0"/>
          <w:divBdr>
            <w:top w:val="none" w:sz="0" w:space="0" w:color="auto"/>
            <w:left w:val="none" w:sz="0" w:space="0" w:color="auto"/>
            <w:bottom w:val="none" w:sz="0" w:space="0" w:color="auto"/>
            <w:right w:val="none" w:sz="0" w:space="0" w:color="auto"/>
          </w:divBdr>
        </w:div>
        <w:div w:id="1504512532">
          <w:marLeft w:val="0"/>
          <w:marRight w:val="0"/>
          <w:marTop w:val="0"/>
          <w:marBottom w:val="0"/>
          <w:divBdr>
            <w:top w:val="none" w:sz="0" w:space="0" w:color="auto"/>
            <w:left w:val="none" w:sz="0" w:space="0" w:color="auto"/>
            <w:bottom w:val="none" w:sz="0" w:space="0" w:color="auto"/>
            <w:right w:val="none" w:sz="0" w:space="0" w:color="auto"/>
          </w:divBdr>
        </w:div>
        <w:div w:id="938222020">
          <w:marLeft w:val="0"/>
          <w:marRight w:val="0"/>
          <w:marTop w:val="0"/>
          <w:marBottom w:val="0"/>
          <w:divBdr>
            <w:top w:val="none" w:sz="0" w:space="0" w:color="auto"/>
            <w:left w:val="none" w:sz="0" w:space="0" w:color="auto"/>
            <w:bottom w:val="none" w:sz="0" w:space="0" w:color="auto"/>
            <w:right w:val="none" w:sz="0" w:space="0" w:color="auto"/>
          </w:divBdr>
        </w:div>
        <w:div w:id="2106149556">
          <w:marLeft w:val="0"/>
          <w:marRight w:val="0"/>
          <w:marTop w:val="0"/>
          <w:marBottom w:val="0"/>
          <w:divBdr>
            <w:top w:val="none" w:sz="0" w:space="0" w:color="auto"/>
            <w:left w:val="none" w:sz="0" w:space="0" w:color="auto"/>
            <w:bottom w:val="none" w:sz="0" w:space="0" w:color="auto"/>
            <w:right w:val="none" w:sz="0" w:space="0" w:color="auto"/>
          </w:divBdr>
        </w:div>
        <w:div w:id="1992365601">
          <w:marLeft w:val="0"/>
          <w:marRight w:val="0"/>
          <w:marTop w:val="0"/>
          <w:marBottom w:val="0"/>
          <w:divBdr>
            <w:top w:val="none" w:sz="0" w:space="0" w:color="auto"/>
            <w:left w:val="none" w:sz="0" w:space="0" w:color="auto"/>
            <w:bottom w:val="none" w:sz="0" w:space="0" w:color="auto"/>
            <w:right w:val="none" w:sz="0" w:space="0" w:color="auto"/>
          </w:divBdr>
        </w:div>
        <w:div w:id="2062484804">
          <w:marLeft w:val="0"/>
          <w:marRight w:val="0"/>
          <w:marTop w:val="0"/>
          <w:marBottom w:val="0"/>
          <w:divBdr>
            <w:top w:val="none" w:sz="0" w:space="0" w:color="auto"/>
            <w:left w:val="none" w:sz="0" w:space="0" w:color="auto"/>
            <w:bottom w:val="none" w:sz="0" w:space="0" w:color="auto"/>
            <w:right w:val="none" w:sz="0" w:space="0" w:color="auto"/>
          </w:divBdr>
        </w:div>
        <w:div w:id="276255615">
          <w:marLeft w:val="0"/>
          <w:marRight w:val="0"/>
          <w:marTop w:val="0"/>
          <w:marBottom w:val="0"/>
          <w:divBdr>
            <w:top w:val="none" w:sz="0" w:space="0" w:color="auto"/>
            <w:left w:val="none" w:sz="0" w:space="0" w:color="auto"/>
            <w:bottom w:val="none" w:sz="0" w:space="0" w:color="auto"/>
            <w:right w:val="none" w:sz="0" w:space="0" w:color="auto"/>
          </w:divBdr>
        </w:div>
        <w:div w:id="1392386620">
          <w:marLeft w:val="0"/>
          <w:marRight w:val="0"/>
          <w:marTop w:val="0"/>
          <w:marBottom w:val="0"/>
          <w:divBdr>
            <w:top w:val="none" w:sz="0" w:space="0" w:color="auto"/>
            <w:left w:val="none" w:sz="0" w:space="0" w:color="auto"/>
            <w:bottom w:val="none" w:sz="0" w:space="0" w:color="auto"/>
            <w:right w:val="none" w:sz="0" w:space="0" w:color="auto"/>
          </w:divBdr>
        </w:div>
        <w:div w:id="1572085130">
          <w:marLeft w:val="0"/>
          <w:marRight w:val="0"/>
          <w:marTop w:val="0"/>
          <w:marBottom w:val="0"/>
          <w:divBdr>
            <w:top w:val="none" w:sz="0" w:space="0" w:color="auto"/>
            <w:left w:val="none" w:sz="0" w:space="0" w:color="auto"/>
            <w:bottom w:val="none" w:sz="0" w:space="0" w:color="auto"/>
            <w:right w:val="none" w:sz="0" w:space="0" w:color="auto"/>
          </w:divBdr>
        </w:div>
        <w:div w:id="1083841521">
          <w:marLeft w:val="0"/>
          <w:marRight w:val="0"/>
          <w:marTop w:val="0"/>
          <w:marBottom w:val="0"/>
          <w:divBdr>
            <w:top w:val="none" w:sz="0" w:space="0" w:color="auto"/>
            <w:left w:val="none" w:sz="0" w:space="0" w:color="auto"/>
            <w:bottom w:val="none" w:sz="0" w:space="0" w:color="auto"/>
            <w:right w:val="none" w:sz="0" w:space="0" w:color="auto"/>
          </w:divBdr>
        </w:div>
        <w:div w:id="156922887">
          <w:marLeft w:val="0"/>
          <w:marRight w:val="0"/>
          <w:marTop w:val="0"/>
          <w:marBottom w:val="0"/>
          <w:divBdr>
            <w:top w:val="none" w:sz="0" w:space="0" w:color="auto"/>
            <w:left w:val="none" w:sz="0" w:space="0" w:color="auto"/>
            <w:bottom w:val="none" w:sz="0" w:space="0" w:color="auto"/>
            <w:right w:val="none" w:sz="0" w:space="0" w:color="auto"/>
          </w:divBdr>
        </w:div>
        <w:div w:id="1795560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oleObject" Target="embeddings/oleObject12.bin"/><Relationship Id="rId42" Type="http://schemas.openxmlformats.org/officeDocument/2006/relationships/oleObject" Target="embeddings/oleObject17.bin"/><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1.jpeg"/><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3.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microsoft.com/office/2007/relationships/stylesWithEffects" Target="stylesWithEffects.xml"/><Relationship Id="rId10" Type="http://schemas.openxmlformats.org/officeDocument/2006/relationships/image" Target="media/image3.jpeg"/><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18.bin"/><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image" Target="media/image19.wmf"/><Relationship Id="rId48"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23D22-4848-4998-8F33-E5C126DF7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3067</Words>
  <Characters>17482</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2017-02-13T11:46:00Z</cp:lastPrinted>
  <dcterms:created xsi:type="dcterms:W3CDTF">2017-04-18T18:51:00Z</dcterms:created>
  <dcterms:modified xsi:type="dcterms:W3CDTF">2017-04-21T09:45:00Z</dcterms:modified>
</cp:coreProperties>
</file>