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F34" w:rsidRPr="00F00E9C" w:rsidRDefault="00B85F34" w:rsidP="00F00E9C">
      <w:pPr>
        <w:spacing w:after="0" w:line="360" w:lineRule="auto"/>
        <w:jc w:val="both"/>
        <w:rPr>
          <w:rFonts w:ascii="Times New Roman" w:hAnsi="Times New Roman"/>
          <w:b/>
          <w:sz w:val="24"/>
          <w:szCs w:val="28"/>
          <w:lang w:val="uk-UA"/>
        </w:rPr>
      </w:pPr>
      <w:r w:rsidRPr="00F00E9C">
        <w:rPr>
          <w:rFonts w:ascii="Times New Roman" w:hAnsi="Times New Roman"/>
          <w:b/>
          <w:sz w:val="24"/>
          <w:szCs w:val="28"/>
          <w:lang w:val="uk-UA"/>
        </w:rPr>
        <w:t>УДК 316.77: 37.025</w:t>
      </w:r>
    </w:p>
    <w:p w:rsidR="00B85F34" w:rsidRPr="0053764F" w:rsidRDefault="00B85F34" w:rsidP="00F00E9C">
      <w:pPr>
        <w:spacing w:after="0" w:line="360" w:lineRule="auto"/>
        <w:jc w:val="right"/>
        <w:rPr>
          <w:rFonts w:ascii="Times New Roman" w:hAnsi="Times New Roman"/>
          <w:i/>
          <w:sz w:val="24"/>
          <w:szCs w:val="24"/>
          <w:lang w:val="uk-UA"/>
        </w:rPr>
      </w:pPr>
      <w:r w:rsidRPr="0053764F">
        <w:rPr>
          <w:rFonts w:ascii="Times New Roman" w:hAnsi="Times New Roman"/>
          <w:b/>
          <w:sz w:val="24"/>
          <w:szCs w:val="24"/>
          <w:lang w:val="uk-UA"/>
        </w:rPr>
        <w:t>Оксана  Тур</w:t>
      </w:r>
      <w:r w:rsidRPr="0053764F">
        <w:rPr>
          <w:rFonts w:ascii="Times New Roman" w:hAnsi="Times New Roman"/>
          <w:sz w:val="24"/>
          <w:szCs w:val="24"/>
          <w:lang w:val="uk-UA"/>
        </w:rPr>
        <w:t xml:space="preserve">, </w:t>
      </w:r>
      <w:r w:rsidRPr="0053764F">
        <w:rPr>
          <w:rFonts w:ascii="Times New Roman" w:hAnsi="Times New Roman"/>
          <w:i/>
          <w:sz w:val="24"/>
          <w:szCs w:val="24"/>
          <w:lang w:val="uk-UA"/>
        </w:rPr>
        <w:t xml:space="preserve">кандидат філологічних наук, доцент </w:t>
      </w:r>
    </w:p>
    <w:p w:rsidR="00B85F34" w:rsidRPr="0053764F" w:rsidRDefault="00B85F34" w:rsidP="00F00E9C">
      <w:pPr>
        <w:spacing w:after="0" w:line="360" w:lineRule="auto"/>
        <w:jc w:val="right"/>
        <w:rPr>
          <w:rFonts w:ascii="Times New Roman" w:hAnsi="Times New Roman"/>
          <w:i/>
          <w:sz w:val="24"/>
          <w:szCs w:val="24"/>
          <w:lang w:val="uk-UA"/>
        </w:rPr>
      </w:pPr>
      <w:r w:rsidRPr="0053764F">
        <w:rPr>
          <w:rFonts w:ascii="Times New Roman" w:hAnsi="Times New Roman"/>
          <w:i/>
          <w:sz w:val="24"/>
          <w:szCs w:val="24"/>
          <w:lang w:val="uk-UA"/>
        </w:rPr>
        <w:t xml:space="preserve">кафедри українознавства, культури та документознавства </w:t>
      </w:r>
    </w:p>
    <w:p w:rsidR="00B85F34" w:rsidRPr="0053764F" w:rsidRDefault="00B85F34" w:rsidP="00F00E9C">
      <w:pPr>
        <w:spacing w:line="360" w:lineRule="auto"/>
        <w:jc w:val="right"/>
        <w:rPr>
          <w:rFonts w:ascii="Times New Roman" w:hAnsi="Times New Roman"/>
          <w:i/>
          <w:sz w:val="24"/>
          <w:szCs w:val="24"/>
          <w:lang w:val="uk-UA"/>
        </w:rPr>
      </w:pPr>
      <w:r w:rsidRPr="0053764F">
        <w:rPr>
          <w:rFonts w:ascii="Times New Roman" w:hAnsi="Times New Roman"/>
          <w:i/>
          <w:sz w:val="24"/>
          <w:szCs w:val="24"/>
          <w:lang w:val="uk-UA"/>
        </w:rPr>
        <w:t xml:space="preserve">Полтавського національного технічного університету імені Юрія Кондратюка </w:t>
      </w:r>
    </w:p>
    <w:p w:rsidR="00B85F34" w:rsidRPr="0053764F" w:rsidRDefault="00B85F34" w:rsidP="00F00E9C">
      <w:pPr>
        <w:spacing w:line="360" w:lineRule="auto"/>
        <w:jc w:val="center"/>
        <w:rPr>
          <w:rFonts w:ascii="Times New Roman" w:hAnsi="Times New Roman"/>
          <w:b/>
          <w:sz w:val="24"/>
          <w:szCs w:val="24"/>
          <w:lang w:val="uk-UA"/>
        </w:rPr>
      </w:pPr>
      <w:r w:rsidRPr="0053764F">
        <w:rPr>
          <w:rFonts w:ascii="Times New Roman" w:hAnsi="Times New Roman"/>
          <w:b/>
          <w:sz w:val="24"/>
          <w:szCs w:val="24"/>
          <w:lang w:val="uk-UA"/>
        </w:rPr>
        <w:t xml:space="preserve">КЛАСИФІКАЦІЯ МЕТОДІВ ФОРМУВАННЯ КОМУНІКАТИВНОЇ КОМПЕТЕНТНОСТІ МАЙБУТНІХ ФАХІВЦІВ ІЗ ДОКУМЕНТОЗНАВСТВА ТА ІНФОРМАЦІЙНОЇ ДІЯЛЬНОСТІ </w:t>
      </w:r>
    </w:p>
    <w:p w:rsidR="00B85F34" w:rsidRPr="0053764F" w:rsidRDefault="00B85F34" w:rsidP="006633B9">
      <w:pPr>
        <w:spacing w:after="0" w:line="360" w:lineRule="auto"/>
        <w:ind w:firstLine="567"/>
        <w:jc w:val="both"/>
        <w:rPr>
          <w:rFonts w:ascii="Times New Roman" w:hAnsi="Times New Roman"/>
          <w:i/>
          <w:sz w:val="24"/>
          <w:szCs w:val="24"/>
          <w:lang w:val="uk-UA"/>
        </w:rPr>
      </w:pPr>
      <w:r w:rsidRPr="0053764F">
        <w:rPr>
          <w:rFonts w:ascii="Times New Roman" w:hAnsi="Times New Roman"/>
          <w:i/>
          <w:sz w:val="24"/>
          <w:szCs w:val="24"/>
          <w:lang w:val="uk-UA"/>
        </w:rPr>
        <w:t>У статті розглянуто поняття методу, зазначено, що їх вибір повинен бути зумовлений цілями навчання, змістом навчального матеріалу, професійною мотивацією майбутніх фахівців, потребою у виробленні комунікативних навичок і вмінь, потрібних у практичній професійній діяльності. Виокремлено пасивні, активні й інтерактивні групи методів. Інтерактивні методи поділені на не імітаційні та імітаційні (неігрові та ігрові), а також методи створення сприятливої атмосфери організації комунікації,  методи обміну діяльністю, методи мисленнєвої діяльності, методи смислетворчості,  методи рефлексивної діяльності, інтегративні методи та інші.</w:t>
      </w:r>
    </w:p>
    <w:p w:rsidR="00B85F34" w:rsidRPr="0053764F" w:rsidRDefault="00B85F34" w:rsidP="006633B9">
      <w:pPr>
        <w:spacing w:after="0" w:line="360" w:lineRule="auto"/>
        <w:ind w:firstLine="567"/>
        <w:jc w:val="both"/>
        <w:rPr>
          <w:rFonts w:ascii="Times New Roman" w:hAnsi="Times New Roman"/>
          <w:b/>
          <w:sz w:val="24"/>
          <w:szCs w:val="24"/>
          <w:lang w:val="uk-UA"/>
        </w:rPr>
      </w:pPr>
      <w:r w:rsidRPr="0053764F">
        <w:rPr>
          <w:rFonts w:ascii="Times New Roman" w:hAnsi="Times New Roman"/>
          <w:b/>
          <w:i/>
          <w:sz w:val="24"/>
          <w:szCs w:val="24"/>
          <w:lang w:val="uk-UA"/>
        </w:rPr>
        <w:t>Ключові слова</w:t>
      </w:r>
      <w:r w:rsidRPr="0053764F">
        <w:rPr>
          <w:rFonts w:ascii="Times New Roman" w:hAnsi="Times New Roman"/>
          <w:i/>
          <w:sz w:val="24"/>
          <w:szCs w:val="24"/>
          <w:lang w:val="uk-UA"/>
        </w:rPr>
        <w:t>: комунікативна компетентність, класифікація методів, пасивні, активні, інтерактивні методи.</w:t>
      </w:r>
    </w:p>
    <w:p w:rsidR="00B85F34" w:rsidRPr="0053764F" w:rsidRDefault="00B85F34" w:rsidP="004F4B4A">
      <w:pPr>
        <w:spacing w:after="0" w:line="360" w:lineRule="auto"/>
        <w:jc w:val="right"/>
        <w:rPr>
          <w:rFonts w:ascii="Times New Roman" w:hAnsi="Times New Roman"/>
          <w:i/>
          <w:sz w:val="24"/>
          <w:szCs w:val="24"/>
        </w:rPr>
      </w:pPr>
      <w:r w:rsidRPr="0053764F">
        <w:rPr>
          <w:rFonts w:ascii="Times New Roman" w:hAnsi="Times New Roman"/>
          <w:b/>
          <w:sz w:val="24"/>
          <w:szCs w:val="24"/>
        </w:rPr>
        <w:t>Оксана  Тур</w:t>
      </w:r>
      <w:r w:rsidRPr="0053764F">
        <w:rPr>
          <w:rFonts w:ascii="Times New Roman" w:hAnsi="Times New Roman"/>
          <w:sz w:val="24"/>
          <w:szCs w:val="24"/>
        </w:rPr>
        <w:t xml:space="preserve">, </w:t>
      </w:r>
      <w:r w:rsidRPr="0053764F">
        <w:rPr>
          <w:rFonts w:ascii="Times New Roman" w:hAnsi="Times New Roman"/>
          <w:i/>
          <w:sz w:val="24"/>
          <w:szCs w:val="24"/>
        </w:rPr>
        <w:t xml:space="preserve">кандидат филологических наук, доцент </w:t>
      </w:r>
    </w:p>
    <w:p w:rsidR="00B85F34" w:rsidRPr="0053764F" w:rsidRDefault="00B85F34" w:rsidP="004F4B4A">
      <w:pPr>
        <w:spacing w:after="0" w:line="360" w:lineRule="auto"/>
        <w:jc w:val="right"/>
        <w:rPr>
          <w:rFonts w:ascii="Times New Roman" w:hAnsi="Times New Roman"/>
          <w:i/>
          <w:sz w:val="24"/>
          <w:szCs w:val="24"/>
        </w:rPr>
      </w:pPr>
      <w:r w:rsidRPr="0053764F">
        <w:rPr>
          <w:rFonts w:ascii="Times New Roman" w:hAnsi="Times New Roman"/>
          <w:i/>
          <w:sz w:val="24"/>
          <w:szCs w:val="24"/>
        </w:rPr>
        <w:t xml:space="preserve">кафедры украиноведения,  культуры, документоведения </w:t>
      </w:r>
    </w:p>
    <w:p w:rsidR="00B85F34" w:rsidRPr="0053764F" w:rsidRDefault="00B85F34" w:rsidP="004F4B4A">
      <w:pPr>
        <w:spacing w:line="360" w:lineRule="auto"/>
        <w:jc w:val="right"/>
        <w:rPr>
          <w:rFonts w:ascii="Times New Roman" w:hAnsi="Times New Roman"/>
          <w:i/>
          <w:sz w:val="24"/>
          <w:szCs w:val="24"/>
        </w:rPr>
      </w:pPr>
      <w:r w:rsidRPr="0053764F">
        <w:rPr>
          <w:rFonts w:ascii="Times New Roman" w:hAnsi="Times New Roman"/>
          <w:i/>
          <w:sz w:val="24"/>
          <w:szCs w:val="24"/>
        </w:rPr>
        <w:t>Полтавского национального технического университета имени Юрия Кондратюка</w:t>
      </w:r>
    </w:p>
    <w:p w:rsidR="00B85F34" w:rsidRPr="0053764F" w:rsidRDefault="00B85F34" w:rsidP="004F4B4A">
      <w:pPr>
        <w:spacing w:line="360" w:lineRule="auto"/>
        <w:ind w:firstLine="567"/>
        <w:jc w:val="center"/>
        <w:rPr>
          <w:rFonts w:ascii="Times New Roman" w:hAnsi="Times New Roman"/>
          <w:b/>
          <w:sz w:val="24"/>
          <w:szCs w:val="24"/>
        </w:rPr>
      </w:pPr>
      <w:r w:rsidRPr="0053764F">
        <w:rPr>
          <w:rFonts w:ascii="Times New Roman" w:hAnsi="Times New Roman"/>
          <w:b/>
          <w:sz w:val="24"/>
          <w:szCs w:val="24"/>
        </w:rPr>
        <w:t>КЛАССИФИКАЦИ</w:t>
      </w:r>
      <w:r w:rsidRPr="0053764F">
        <w:rPr>
          <w:rFonts w:ascii="Times New Roman" w:hAnsi="Times New Roman"/>
          <w:b/>
          <w:sz w:val="24"/>
          <w:szCs w:val="24"/>
          <w:lang w:val="uk-UA"/>
        </w:rPr>
        <w:t xml:space="preserve">Я </w:t>
      </w:r>
      <w:r w:rsidRPr="0053764F">
        <w:rPr>
          <w:rFonts w:ascii="Times New Roman" w:hAnsi="Times New Roman"/>
          <w:b/>
          <w:sz w:val="24"/>
          <w:szCs w:val="24"/>
        </w:rPr>
        <w:t>МЕТОД</w:t>
      </w:r>
      <w:r w:rsidRPr="0053764F">
        <w:rPr>
          <w:rFonts w:ascii="Times New Roman" w:hAnsi="Times New Roman"/>
          <w:b/>
          <w:sz w:val="24"/>
          <w:szCs w:val="24"/>
          <w:lang w:val="uk-UA"/>
        </w:rPr>
        <w:t xml:space="preserve">ОВ </w:t>
      </w:r>
      <w:r w:rsidRPr="0053764F">
        <w:rPr>
          <w:rFonts w:ascii="Times New Roman" w:hAnsi="Times New Roman"/>
          <w:b/>
          <w:sz w:val="24"/>
          <w:szCs w:val="24"/>
        </w:rPr>
        <w:t>ФОРМИРОВАНИЯ КОММУНИКАТИВНОЙ КОМПЕТЕНТНОСТИ БУДУЩИХ СПЕЦИАЛИСТОВ ПО ДОКУМЕНТОВЕДЕНИЮ И ИНФОРМАЦИОННОЙ ДЕЯТЕЛЬНОСТ</w:t>
      </w:r>
    </w:p>
    <w:p w:rsidR="00B85F34" w:rsidRPr="0053764F" w:rsidRDefault="00B85F34" w:rsidP="00F00E9C">
      <w:pPr>
        <w:spacing w:after="0" w:line="360" w:lineRule="auto"/>
        <w:ind w:firstLine="567"/>
        <w:jc w:val="both"/>
        <w:rPr>
          <w:rFonts w:ascii="Times New Roman" w:hAnsi="Times New Roman"/>
          <w:i/>
          <w:sz w:val="24"/>
          <w:szCs w:val="24"/>
        </w:rPr>
      </w:pPr>
      <w:r w:rsidRPr="0053764F">
        <w:rPr>
          <w:rFonts w:ascii="Times New Roman" w:hAnsi="Times New Roman"/>
          <w:i/>
          <w:sz w:val="24"/>
          <w:szCs w:val="24"/>
        </w:rPr>
        <w:t>В статье рассмотрено понятие метода, внимание акцентировано на том, что их выбор должен определяться целями обучения, содержанием учебного материала, профессиональной мотивацией, потребностью в выработке  коммуникативных умений и навыков. Выделены пассивные, активные и интерактивные группы методов формирования коммуникативной компетентности.</w:t>
      </w:r>
      <w:r w:rsidRPr="0053764F">
        <w:rPr>
          <w:rFonts w:ascii="Times New Roman" w:hAnsi="Times New Roman"/>
          <w:i/>
          <w:sz w:val="24"/>
          <w:szCs w:val="24"/>
          <w:lang w:val="uk-UA"/>
        </w:rPr>
        <w:t xml:space="preserve"> </w:t>
      </w:r>
      <w:r w:rsidRPr="0053764F">
        <w:rPr>
          <w:rFonts w:ascii="Times New Roman" w:hAnsi="Times New Roman"/>
          <w:i/>
          <w:sz w:val="24"/>
          <w:szCs w:val="24"/>
        </w:rPr>
        <w:t>Интерактивные методы разделены на неимитационные и имитационные</w:t>
      </w:r>
      <w:r w:rsidRPr="0053764F">
        <w:rPr>
          <w:rFonts w:ascii="Times New Roman" w:hAnsi="Times New Roman"/>
          <w:i/>
          <w:sz w:val="24"/>
          <w:szCs w:val="24"/>
          <w:lang w:val="uk-UA"/>
        </w:rPr>
        <w:t xml:space="preserve"> (</w:t>
      </w:r>
      <w:r w:rsidRPr="0053764F">
        <w:rPr>
          <w:rFonts w:ascii="Times New Roman" w:hAnsi="Times New Roman"/>
          <w:i/>
          <w:sz w:val="24"/>
          <w:szCs w:val="24"/>
        </w:rPr>
        <w:t>неигровые и игровые), а также методы создания благоприятной атмосферы организации коммуникации, методы обмена деятельностью, методы смыслотворчества, методы рефлексивной деятельности, интегративные методы и др.</w:t>
      </w:r>
    </w:p>
    <w:p w:rsidR="00B85F34" w:rsidRPr="0053764F" w:rsidRDefault="00B85F34" w:rsidP="00F00E9C">
      <w:pPr>
        <w:spacing w:after="0" w:line="360" w:lineRule="auto"/>
        <w:ind w:firstLine="567"/>
        <w:jc w:val="both"/>
        <w:rPr>
          <w:rFonts w:ascii="Times New Roman" w:hAnsi="Times New Roman"/>
          <w:i/>
          <w:sz w:val="24"/>
          <w:szCs w:val="24"/>
        </w:rPr>
      </w:pPr>
      <w:r w:rsidRPr="0053764F">
        <w:rPr>
          <w:rFonts w:ascii="Times New Roman" w:hAnsi="Times New Roman"/>
          <w:b/>
          <w:i/>
          <w:sz w:val="24"/>
          <w:szCs w:val="24"/>
        </w:rPr>
        <w:t>Ключевые слова</w:t>
      </w:r>
      <w:r w:rsidRPr="0053764F">
        <w:rPr>
          <w:rFonts w:ascii="Times New Roman" w:hAnsi="Times New Roman"/>
          <w:i/>
          <w:sz w:val="24"/>
          <w:szCs w:val="24"/>
        </w:rPr>
        <w:t>: коммуникативная компетентность, классификация методов, пассивные, активные, интерактивные методы.</w:t>
      </w:r>
    </w:p>
    <w:p w:rsidR="00B85F34" w:rsidRPr="0053764F" w:rsidRDefault="00B85F34" w:rsidP="00F00E9C">
      <w:pPr>
        <w:spacing w:after="0" w:line="360" w:lineRule="auto"/>
        <w:ind w:firstLine="567"/>
        <w:jc w:val="both"/>
        <w:rPr>
          <w:rFonts w:ascii="Times New Roman" w:hAnsi="Times New Roman"/>
          <w:i/>
          <w:sz w:val="24"/>
          <w:szCs w:val="24"/>
        </w:rPr>
      </w:pPr>
    </w:p>
    <w:p w:rsidR="00B85F34" w:rsidRPr="0053764F" w:rsidRDefault="00B85F34" w:rsidP="0053764F">
      <w:pPr>
        <w:spacing w:after="0" w:line="360" w:lineRule="auto"/>
        <w:jc w:val="right"/>
        <w:rPr>
          <w:rFonts w:ascii="Times New Roman" w:hAnsi="Times New Roman"/>
          <w:i/>
          <w:sz w:val="24"/>
          <w:szCs w:val="24"/>
          <w:lang w:val="en-US"/>
        </w:rPr>
      </w:pPr>
      <w:r w:rsidRPr="0053764F">
        <w:rPr>
          <w:rFonts w:ascii="Times New Roman" w:hAnsi="Times New Roman"/>
          <w:b/>
          <w:sz w:val="24"/>
          <w:szCs w:val="24"/>
          <w:lang w:val="en-US"/>
        </w:rPr>
        <w:t>Oksana Tur</w:t>
      </w:r>
      <w:r w:rsidRPr="0053764F">
        <w:rPr>
          <w:rFonts w:ascii="Times New Roman" w:hAnsi="Times New Roman"/>
          <w:sz w:val="24"/>
          <w:szCs w:val="24"/>
          <w:lang w:val="en-US"/>
        </w:rPr>
        <w:t xml:space="preserve">, </w:t>
      </w:r>
      <w:r w:rsidRPr="0053764F">
        <w:rPr>
          <w:rFonts w:ascii="Times New Roman" w:hAnsi="Times New Roman"/>
          <w:i/>
          <w:sz w:val="24"/>
          <w:szCs w:val="24"/>
          <w:lang w:val="en-US"/>
        </w:rPr>
        <w:t xml:space="preserve">Candidate of Sciences (Philological), </w:t>
      </w:r>
    </w:p>
    <w:p w:rsidR="00B85F34" w:rsidRPr="0053764F" w:rsidRDefault="00B85F34" w:rsidP="0053764F">
      <w:pPr>
        <w:spacing w:after="0" w:line="360" w:lineRule="auto"/>
        <w:jc w:val="right"/>
        <w:rPr>
          <w:rFonts w:ascii="Times New Roman" w:hAnsi="Times New Roman"/>
          <w:i/>
          <w:sz w:val="24"/>
          <w:szCs w:val="24"/>
          <w:lang w:val="en-US"/>
        </w:rPr>
      </w:pPr>
      <w:r w:rsidRPr="0053764F">
        <w:rPr>
          <w:rFonts w:ascii="Times New Roman" w:hAnsi="Times New Roman"/>
          <w:i/>
          <w:sz w:val="24"/>
          <w:szCs w:val="24"/>
          <w:lang w:val="en-US"/>
        </w:rPr>
        <w:t xml:space="preserve">Associate professor </w:t>
      </w:r>
      <w:r w:rsidRPr="0053764F">
        <w:rPr>
          <w:rFonts w:ascii="Times New Roman" w:hAnsi="Times New Roman"/>
          <w:i/>
          <w:sz w:val="24"/>
          <w:szCs w:val="24"/>
          <w:lang w:val="uk-UA"/>
        </w:rPr>
        <w:t xml:space="preserve">Ukrainian studies, culture and Documentation </w:t>
      </w:r>
      <w:r w:rsidRPr="0053764F">
        <w:rPr>
          <w:rFonts w:ascii="Times New Roman" w:hAnsi="Times New Roman"/>
          <w:i/>
          <w:sz w:val="24"/>
          <w:szCs w:val="24"/>
          <w:lang w:val="en-US"/>
        </w:rPr>
        <w:t xml:space="preserve">Departament of the </w:t>
      </w:r>
    </w:p>
    <w:p w:rsidR="00B85F34" w:rsidRPr="0053764F" w:rsidRDefault="00B85F34" w:rsidP="0053764F">
      <w:pPr>
        <w:spacing w:after="0" w:line="360" w:lineRule="auto"/>
        <w:ind w:firstLine="567"/>
        <w:jc w:val="right"/>
        <w:rPr>
          <w:rFonts w:ascii="Times New Roman" w:hAnsi="Times New Roman"/>
          <w:i/>
          <w:sz w:val="24"/>
          <w:szCs w:val="24"/>
          <w:lang w:val="uk-UA"/>
        </w:rPr>
      </w:pPr>
      <w:smartTag w:uri="urn:schemas-microsoft-com:office:smarttags" w:element="PlaceName">
        <w:smartTag w:uri="urn:schemas-microsoft-com:office:smarttags" w:element="place">
          <w:r w:rsidRPr="0053764F">
            <w:rPr>
              <w:rFonts w:ascii="Times New Roman" w:hAnsi="Times New Roman"/>
              <w:i/>
              <w:sz w:val="24"/>
              <w:szCs w:val="24"/>
              <w:lang w:val="en-US"/>
            </w:rPr>
            <w:t>Poltava</w:t>
          </w:r>
        </w:smartTag>
        <w:r w:rsidRPr="0053764F">
          <w:rPr>
            <w:rFonts w:ascii="Times New Roman" w:hAnsi="Times New Roman"/>
            <w:i/>
            <w:sz w:val="24"/>
            <w:szCs w:val="24"/>
            <w:lang w:val="en-US"/>
          </w:rPr>
          <w:t xml:space="preserve"> </w:t>
        </w:r>
        <w:smartTag w:uri="urn:schemas-microsoft-com:office:smarttags" w:element="PlaceType">
          <w:smartTag w:uri="urn:schemas-microsoft-com:office:smarttags" w:element="PlaceName">
            <w:r w:rsidRPr="0053764F">
              <w:rPr>
                <w:rFonts w:ascii="Times New Roman" w:hAnsi="Times New Roman"/>
                <w:i/>
                <w:sz w:val="24"/>
                <w:szCs w:val="24"/>
                <w:lang w:val="en-US"/>
              </w:rPr>
              <w:t>National</w:t>
            </w:r>
          </w:smartTag>
        </w:smartTag>
        <w:r w:rsidRPr="0053764F">
          <w:rPr>
            <w:rFonts w:ascii="Times New Roman" w:hAnsi="Times New Roman"/>
            <w:i/>
            <w:sz w:val="24"/>
            <w:szCs w:val="24"/>
            <w:lang w:val="en-US"/>
          </w:rPr>
          <w:t xml:space="preserve"> </w:t>
        </w:r>
        <w:smartTag w:uri="urn:schemas-microsoft-com:office:smarttags" w:element="PlaceType">
          <w:smartTag w:uri="urn:schemas-microsoft-com:office:smarttags" w:element="PlaceName">
            <w:r w:rsidRPr="0053764F">
              <w:rPr>
                <w:rFonts w:ascii="Times New Roman" w:hAnsi="Times New Roman"/>
                <w:i/>
                <w:sz w:val="24"/>
                <w:szCs w:val="24"/>
                <w:lang w:val="en-US"/>
              </w:rPr>
              <w:t>Technical</w:t>
            </w:r>
          </w:smartTag>
        </w:smartTag>
        <w:r w:rsidRPr="0053764F">
          <w:rPr>
            <w:rFonts w:ascii="Times New Roman" w:hAnsi="Times New Roman"/>
            <w:i/>
            <w:sz w:val="24"/>
            <w:szCs w:val="24"/>
            <w:lang w:val="en-US"/>
          </w:rPr>
          <w:t xml:space="preserve"> </w:t>
        </w:r>
        <w:smartTag w:uri="urn:schemas-microsoft-com:office:smarttags" w:element="PlaceType">
          <w:smartTag w:uri="urn:schemas-microsoft-com:office:smarttags" w:element="PlaceName">
            <w:r w:rsidRPr="0053764F">
              <w:rPr>
                <w:rFonts w:ascii="Times New Roman" w:hAnsi="Times New Roman"/>
                <w:i/>
                <w:sz w:val="24"/>
                <w:szCs w:val="24"/>
                <w:lang w:val="en-US"/>
              </w:rPr>
              <w:t>Yuri</w:t>
            </w:r>
          </w:smartTag>
        </w:smartTag>
        <w:r w:rsidRPr="0053764F">
          <w:rPr>
            <w:rFonts w:ascii="Times New Roman" w:hAnsi="Times New Roman"/>
            <w:i/>
            <w:sz w:val="24"/>
            <w:szCs w:val="24"/>
            <w:lang w:val="en-US"/>
          </w:rPr>
          <w:t xml:space="preserve"> </w:t>
        </w:r>
        <w:smartTag w:uri="urn:schemas-microsoft-com:office:smarttags" w:element="PlaceType">
          <w:smartTag w:uri="urn:schemas-microsoft-com:office:smarttags" w:element="PlaceName">
            <w:r w:rsidRPr="0053764F">
              <w:rPr>
                <w:rFonts w:ascii="Times New Roman" w:hAnsi="Times New Roman"/>
                <w:i/>
                <w:sz w:val="24"/>
                <w:szCs w:val="24"/>
                <w:lang w:val="en-US"/>
              </w:rPr>
              <w:t>Kondratyuk</w:t>
            </w:r>
          </w:smartTag>
        </w:smartTag>
        <w:r w:rsidRPr="0053764F">
          <w:rPr>
            <w:rFonts w:ascii="Times New Roman" w:hAnsi="Times New Roman"/>
            <w:i/>
            <w:sz w:val="24"/>
            <w:szCs w:val="24"/>
            <w:lang w:val="en-US"/>
          </w:rPr>
          <w:t xml:space="preserve"> </w:t>
        </w:r>
        <w:smartTag w:uri="urn:schemas-microsoft-com:office:smarttags" w:element="PlaceType">
          <w:r w:rsidRPr="0053764F">
            <w:rPr>
              <w:rFonts w:ascii="Times New Roman" w:hAnsi="Times New Roman"/>
              <w:i/>
              <w:sz w:val="24"/>
              <w:szCs w:val="24"/>
              <w:lang w:val="en-US"/>
            </w:rPr>
            <w:t>University</w:t>
          </w:r>
        </w:smartTag>
      </w:smartTag>
    </w:p>
    <w:p w:rsidR="00B85F34" w:rsidRPr="0053764F" w:rsidRDefault="00B85F34" w:rsidP="0053764F">
      <w:pPr>
        <w:spacing w:after="0" w:line="360" w:lineRule="auto"/>
        <w:ind w:firstLine="567"/>
        <w:jc w:val="center"/>
        <w:rPr>
          <w:rFonts w:ascii="Times New Roman" w:hAnsi="Times New Roman"/>
          <w:b/>
          <w:sz w:val="24"/>
          <w:szCs w:val="24"/>
          <w:lang w:val="uk-UA"/>
        </w:rPr>
      </w:pPr>
      <w:r w:rsidRPr="00CC2971">
        <w:rPr>
          <w:rFonts w:ascii="Times New Roman" w:hAnsi="Times New Roman"/>
          <w:b/>
          <w:sz w:val="24"/>
          <w:szCs w:val="24"/>
          <w:lang w:val="en-US"/>
        </w:rPr>
        <w:t>CLASSIFICATION OF METHODS FORMATION OF COMMUNICATIVE COMPETENCE OF FUTURE SPECIALISTS IN DOCUMENTATION AND INFORMATION ACTIVITIES</w:t>
      </w:r>
    </w:p>
    <w:p w:rsidR="00B85F34" w:rsidRPr="0053764F" w:rsidRDefault="00B85F34" w:rsidP="0053764F">
      <w:pPr>
        <w:spacing w:after="0" w:line="360" w:lineRule="auto"/>
        <w:ind w:firstLine="567"/>
        <w:jc w:val="both"/>
        <w:rPr>
          <w:rFonts w:ascii="Times New Roman" w:hAnsi="Times New Roman"/>
          <w:i/>
          <w:sz w:val="24"/>
          <w:szCs w:val="24"/>
          <w:lang w:val="uk-UA"/>
        </w:rPr>
      </w:pPr>
      <w:r w:rsidRPr="00CC2971">
        <w:rPr>
          <w:rFonts w:ascii="Times New Roman" w:hAnsi="Times New Roman"/>
          <w:i/>
          <w:sz w:val="24"/>
          <w:szCs w:val="24"/>
          <w:lang w:val="en-US"/>
        </w:rPr>
        <w:t>The article deals with the concept of the method, it puts more emphasis on the fact that their choice should be determined by the objectives of training, the content of the educational material, professional motivation, the need for the development of communicative skills.</w:t>
      </w:r>
      <w:r w:rsidRPr="0053764F">
        <w:rPr>
          <w:rFonts w:ascii="Times New Roman" w:hAnsi="Times New Roman"/>
          <w:i/>
          <w:sz w:val="24"/>
          <w:szCs w:val="24"/>
          <w:lang w:val="uk-UA"/>
        </w:rPr>
        <w:t xml:space="preserve"> </w:t>
      </w:r>
      <w:r w:rsidRPr="00CC2971">
        <w:rPr>
          <w:rFonts w:ascii="Times New Roman" w:hAnsi="Times New Roman"/>
          <w:i/>
          <w:sz w:val="24"/>
          <w:szCs w:val="24"/>
          <w:lang w:val="en-US"/>
        </w:rPr>
        <w:t>Obtained passive, active and interactive group methods of formation of communicative competence. Interactive methods are divided into neimitatsionnye and simulation (non-gaming and game), as well as methods to create a favorable atmosphere communication organization, methods of work sharing, smyslotvorchestva methods, methods of reflective activity, integrative methods and others.</w:t>
      </w:r>
    </w:p>
    <w:p w:rsidR="00B85F34" w:rsidRPr="0053764F" w:rsidRDefault="00B85F34" w:rsidP="0053764F">
      <w:pPr>
        <w:spacing w:after="0" w:line="360" w:lineRule="auto"/>
        <w:ind w:firstLine="567"/>
        <w:jc w:val="both"/>
        <w:rPr>
          <w:rFonts w:ascii="Times New Roman" w:hAnsi="Times New Roman"/>
          <w:i/>
          <w:sz w:val="24"/>
          <w:szCs w:val="24"/>
          <w:lang w:val="uk-UA"/>
        </w:rPr>
      </w:pPr>
      <w:r w:rsidRPr="00CC2971">
        <w:rPr>
          <w:rFonts w:ascii="Times New Roman" w:hAnsi="Times New Roman"/>
          <w:b/>
          <w:i/>
          <w:sz w:val="24"/>
          <w:szCs w:val="24"/>
          <w:lang w:val="en-US"/>
        </w:rPr>
        <w:t>Key words</w:t>
      </w:r>
      <w:r w:rsidRPr="00CC2971">
        <w:rPr>
          <w:rFonts w:ascii="Times New Roman" w:hAnsi="Times New Roman"/>
          <w:i/>
          <w:sz w:val="24"/>
          <w:szCs w:val="24"/>
          <w:lang w:val="en-US"/>
        </w:rPr>
        <w:t>: communicative competence, classification of methods, passive, active, interactive methods.</w:t>
      </w:r>
    </w:p>
    <w:p w:rsidR="00B85F34" w:rsidRPr="0053764F" w:rsidRDefault="00B85F34" w:rsidP="0053764F">
      <w:pPr>
        <w:spacing w:after="0" w:line="360" w:lineRule="auto"/>
        <w:ind w:firstLine="567"/>
        <w:jc w:val="both"/>
        <w:rPr>
          <w:rFonts w:ascii="Times New Roman" w:hAnsi="Times New Roman"/>
          <w:b/>
          <w:sz w:val="28"/>
          <w:lang w:val="uk-UA"/>
        </w:rPr>
      </w:pPr>
    </w:p>
    <w:p w:rsidR="00B85F34" w:rsidRPr="00F00E9C" w:rsidRDefault="00B85F34" w:rsidP="00F00E9C">
      <w:pPr>
        <w:spacing w:after="0" w:line="360" w:lineRule="auto"/>
        <w:ind w:firstLine="567"/>
        <w:jc w:val="both"/>
        <w:rPr>
          <w:rFonts w:ascii="Times New Roman" w:hAnsi="Times New Roman"/>
          <w:sz w:val="28"/>
          <w:lang w:val="uk-UA"/>
        </w:rPr>
      </w:pPr>
      <w:r>
        <w:rPr>
          <w:rFonts w:ascii="Times New Roman" w:hAnsi="Times New Roman"/>
          <w:b/>
          <w:sz w:val="28"/>
          <w:lang w:val="uk-UA"/>
        </w:rPr>
        <w:t>Постановка  проблеми</w:t>
      </w:r>
      <w:r>
        <w:rPr>
          <w:rFonts w:ascii="Times New Roman" w:hAnsi="Times New Roman"/>
          <w:sz w:val="28"/>
          <w:lang w:val="uk-UA"/>
        </w:rPr>
        <w:t xml:space="preserve">. </w:t>
      </w:r>
      <w:r w:rsidRPr="00F00E9C">
        <w:rPr>
          <w:rFonts w:ascii="Times New Roman" w:hAnsi="Times New Roman"/>
          <w:sz w:val="28"/>
          <w:lang w:val="uk-UA"/>
        </w:rPr>
        <w:t xml:space="preserve">Базову підготовку фахівців із документознавства та інформаційної діяльності </w:t>
      </w:r>
      <w:r>
        <w:rPr>
          <w:rFonts w:ascii="Times New Roman" w:hAnsi="Times New Roman"/>
          <w:sz w:val="28"/>
          <w:lang w:val="uk-UA"/>
        </w:rPr>
        <w:t xml:space="preserve">(ДтаІД) </w:t>
      </w:r>
      <w:r w:rsidRPr="00F00E9C">
        <w:rPr>
          <w:rFonts w:ascii="Times New Roman" w:hAnsi="Times New Roman"/>
          <w:sz w:val="28"/>
          <w:lang w:val="uk-UA"/>
        </w:rPr>
        <w:t>не варто розуміти тільки як акумуляцію професійних знань. Вона повинна бути спрямована на формування у студентів комунікативної компетентності</w:t>
      </w:r>
      <w:r>
        <w:rPr>
          <w:rFonts w:ascii="Times New Roman" w:hAnsi="Times New Roman"/>
          <w:sz w:val="28"/>
          <w:lang w:val="uk-UA"/>
        </w:rPr>
        <w:t xml:space="preserve"> (КК)</w:t>
      </w:r>
      <w:r w:rsidRPr="00F00E9C">
        <w:rPr>
          <w:rFonts w:ascii="Times New Roman" w:hAnsi="Times New Roman"/>
          <w:sz w:val="28"/>
          <w:lang w:val="uk-UA"/>
        </w:rPr>
        <w:t xml:space="preserve"> як особисто значущої для них цінності, застосування якої у професійній діяльності уможливлювало б ефективну й продуктивну взаємодію з колегами, самореалізацію особистості, активний розвиток її кар’єри, високий ступінь конкурентоспроможності на сучасному ринку праці</w:t>
      </w:r>
      <w:r>
        <w:rPr>
          <w:rFonts w:ascii="Times New Roman" w:hAnsi="Times New Roman"/>
          <w:sz w:val="28"/>
          <w:lang w:val="uk-UA"/>
        </w:rPr>
        <w:t>.</w:t>
      </w:r>
      <w:r w:rsidRPr="00F00E9C">
        <w:rPr>
          <w:rFonts w:ascii="Times New Roman" w:hAnsi="Times New Roman"/>
          <w:sz w:val="28"/>
          <w:lang w:val="uk-UA"/>
        </w:rPr>
        <w:t xml:space="preserve"> </w:t>
      </w:r>
    </w:p>
    <w:p w:rsidR="00B85F34" w:rsidRPr="00F00E9C" w:rsidRDefault="00B85F34" w:rsidP="00F00E9C">
      <w:pPr>
        <w:spacing w:after="0" w:line="360" w:lineRule="auto"/>
        <w:ind w:firstLine="709"/>
        <w:jc w:val="both"/>
        <w:rPr>
          <w:rFonts w:ascii="Times New Roman" w:hAnsi="Times New Roman"/>
          <w:sz w:val="28"/>
          <w:szCs w:val="20"/>
          <w:lang w:val="uk-UA"/>
        </w:rPr>
      </w:pPr>
      <w:r w:rsidRPr="00F00E9C">
        <w:rPr>
          <w:rFonts w:ascii="Times New Roman" w:hAnsi="Times New Roman"/>
          <w:sz w:val="28"/>
          <w:szCs w:val="20"/>
          <w:lang w:val="uk-UA"/>
        </w:rPr>
        <w:t xml:space="preserve">Незаперечним є той факт, що якісному формуванню </w:t>
      </w:r>
      <w:r>
        <w:rPr>
          <w:rFonts w:ascii="Times New Roman" w:hAnsi="Times New Roman"/>
          <w:sz w:val="28"/>
          <w:szCs w:val="20"/>
          <w:lang w:val="uk-UA"/>
        </w:rPr>
        <w:t>КК</w:t>
      </w:r>
      <w:r w:rsidRPr="00F00E9C">
        <w:rPr>
          <w:rFonts w:ascii="Times New Roman" w:hAnsi="Times New Roman"/>
          <w:sz w:val="28"/>
          <w:szCs w:val="20"/>
          <w:lang w:val="uk-UA"/>
        </w:rPr>
        <w:t xml:space="preserve"> майбутніх фахівців</w:t>
      </w:r>
      <w:r>
        <w:rPr>
          <w:rFonts w:ascii="Times New Roman" w:hAnsi="Times New Roman"/>
          <w:sz w:val="28"/>
          <w:szCs w:val="20"/>
          <w:lang w:val="uk-UA"/>
        </w:rPr>
        <w:t>, у тому числі з ДтаІД,</w:t>
      </w:r>
      <w:r w:rsidRPr="00F00E9C">
        <w:rPr>
          <w:rFonts w:ascii="Times New Roman" w:hAnsi="Times New Roman"/>
          <w:sz w:val="28"/>
          <w:szCs w:val="20"/>
          <w:lang w:val="uk-UA"/>
        </w:rPr>
        <w:t xml:space="preserve"> сприяє поєднання </w:t>
      </w:r>
      <w:r>
        <w:rPr>
          <w:rFonts w:ascii="Times New Roman" w:hAnsi="Times New Roman"/>
          <w:sz w:val="28"/>
          <w:szCs w:val="20"/>
          <w:lang w:val="uk-UA"/>
        </w:rPr>
        <w:t xml:space="preserve">різних методів навчання: </w:t>
      </w:r>
      <w:r w:rsidRPr="00F00E9C">
        <w:rPr>
          <w:rFonts w:ascii="Times New Roman" w:hAnsi="Times New Roman"/>
          <w:sz w:val="28"/>
          <w:szCs w:val="20"/>
          <w:lang w:val="uk-UA"/>
        </w:rPr>
        <w:t>як традиційних (бесід</w:t>
      </w:r>
      <w:r>
        <w:rPr>
          <w:rFonts w:ascii="Times New Roman" w:hAnsi="Times New Roman"/>
          <w:sz w:val="28"/>
          <w:szCs w:val="20"/>
          <w:lang w:val="uk-UA"/>
        </w:rPr>
        <w:t>и</w:t>
      </w:r>
      <w:r w:rsidRPr="00F00E9C">
        <w:rPr>
          <w:rFonts w:ascii="Times New Roman" w:hAnsi="Times New Roman"/>
          <w:sz w:val="28"/>
          <w:szCs w:val="20"/>
          <w:lang w:val="uk-UA"/>
        </w:rPr>
        <w:t>, традиційних лекці</w:t>
      </w:r>
      <w:r>
        <w:rPr>
          <w:rFonts w:ascii="Times New Roman" w:hAnsi="Times New Roman"/>
          <w:sz w:val="28"/>
          <w:szCs w:val="20"/>
          <w:lang w:val="uk-UA"/>
        </w:rPr>
        <w:t>ї</w:t>
      </w:r>
      <w:r w:rsidRPr="00F00E9C">
        <w:rPr>
          <w:rFonts w:ascii="Times New Roman" w:hAnsi="Times New Roman"/>
          <w:sz w:val="28"/>
          <w:szCs w:val="20"/>
          <w:lang w:val="uk-UA"/>
        </w:rPr>
        <w:t>, практичн</w:t>
      </w:r>
      <w:r>
        <w:rPr>
          <w:rFonts w:ascii="Times New Roman" w:hAnsi="Times New Roman"/>
          <w:sz w:val="28"/>
          <w:szCs w:val="20"/>
          <w:lang w:val="uk-UA"/>
        </w:rPr>
        <w:t>а</w:t>
      </w:r>
      <w:r w:rsidRPr="00F00E9C">
        <w:rPr>
          <w:rFonts w:ascii="Times New Roman" w:hAnsi="Times New Roman"/>
          <w:sz w:val="28"/>
          <w:szCs w:val="20"/>
          <w:lang w:val="uk-UA"/>
        </w:rPr>
        <w:t xml:space="preserve"> робот</w:t>
      </w:r>
      <w:r>
        <w:rPr>
          <w:rFonts w:ascii="Times New Roman" w:hAnsi="Times New Roman"/>
          <w:sz w:val="28"/>
          <w:szCs w:val="20"/>
          <w:lang w:val="uk-UA"/>
        </w:rPr>
        <w:t>а</w:t>
      </w:r>
      <w:r w:rsidRPr="00F00E9C">
        <w:rPr>
          <w:rFonts w:ascii="Times New Roman" w:hAnsi="Times New Roman"/>
          <w:sz w:val="28"/>
          <w:szCs w:val="20"/>
          <w:lang w:val="uk-UA"/>
        </w:rPr>
        <w:t xml:space="preserve"> тощо), так і нетрадиційних (тренінги, круглі столи, дебати, дидактичні ігри </w:t>
      </w:r>
      <w:r>
        <w:rPr>
          <w:rFonts w:ascii="Times New Roman" w:hAnsi="Times New Roman"/>
          <w:sz w:val="28"/>
          <w:szCs w:val="20"/>
          <w:lang w:val="uk-UA"/>
        </w:rPr>
        <w:t>та ін.</w:t>
      </w:r>
      <w:r w:rsidRPr="00F00E9C">
        <w:rPr>
          <w:rFonts w:ascii="Times New Roman" w:hAnsi="Times New Roman"/>
          <w:sz w:val="28"/>
          <w:szCs w:val="20"/>
          <w:lang w:val="uk-UA"/>
        </w:rPr>
        <w:t xml:space="preserve">) </w:t>
      </w:r>
    </w:p>
    <w:p w:rsidR="00B85F34" w:rsidRDefault="00B85F34" w:rsidP="00F00E9C">
      <w:pPr>
        <w:spacing w:after="0" w:line="360" w:lineRule="auto"/>
        <w:ind w:firstLine="709"/>
        <w:jc w:val="both"/>
        <w:rPr>
          <w:rFonts w:ascii="Times New Roman" w:hAnsi="Times New Roman"/>
          <w:sz w:val="28"/>
          <w:lang w:val="uk-UA"/>
        </w:rPr>
      </w:pPr>
      <w:r>
        <w:rPr>
          <w:rFonts w:ascii="Times New Roman" w:hAnsi="Times New Roman"/>
          <w:b/>
          <w:sz w:val="28"/>
          <w:szCs w:val="20"/>
          <w:lang w:val="uk-UA"/>
        </w:rPr>
        <w:t>Аналіз основних досліджень</w:t>
      </w:r>
      <w:r>
        <w:rPr>
          <w:rFonts w:ascii="Times New Roman" w:hAnsi="Times New Roman"/>
          <w:sz w:val="28"/>
          <w:szCs w:val="20"/>
          <w:lang w:val="uk-UA"/>
        </w:rPr>
        <w:t xml:space="preserve">. </w:t>
      </w:r>
      <w:r>
        <w:rPr>
          <w:rFonts w:ascii="Times New Roman" w:hAnsi="Times New Roman"/>
          <w:sz w:val="28"/>
          <w:lang w:val="uk-UA"/>
        </w:rPr>
        <w:t xml:space="preserve">Аналіз науково-педагогічної літератури свідчить, що різні методи навчання, їх класифікацію досліджували багато науковців, зокрема: Л. Вавилової, Г. Вороніної, Л. Гейхман, Т. Добриніної, О.Єльнікової,  Д. Кавтарадзе, М. Кларіна, Г.Коберник, Є. Коротаєвої, Г.Крівчикової,  Р. Куліш, Д. Махотіна, В.Мельник, Т. Непомнящої, А.Панченкової, О. Петуніна, О. Пометуна, М.Скрипник, Т. Чепель, та ін., але питанню класифікації методів формування КК майбутніх фахівців із ДтаІД уваги приділялено недостатньо.  </w:t>
      </w:r>
    </w:p>
    <w:p w:rsidR="00B85F34" w:rsidRPr="00F00E9C" w:rsidRDefault="00B85F34" w:rsidP="00F00E9C">
      <w:pPr>
        <w:spacing w:after="0" w:line="360" w:lineRule="auto"/>
        <w:ind w:firstLine="709"/>
        <w:jc w:val="both"/>
        <w:rPr>
          <w:rFonts w:ascii="Times New Roman" w:hAnsi="Times New Roman"/>
          <w:sz w:val="28"/>
          <w:szCs w:val="20"/>
          <w:lang w:val="uk-UA"/>
        </w:rPr>
      </w:pPr>
      <w:r w:rsidRPr="004F4B4A">
        <w:rPr>
          <w:rFonts w:ascii="Times New Roman" w:hAnsi="Times New Roman"/>
          <w:b/>
          <w:sz w:val="28"/>
          <w:lang w:val="uk-UA"/>
        </w:rPr>
        <w:t>Мета статті</w:t>
      </w:r>
      <w:r>
        <w:rPr>
          <w:rFonts w:ascii="Times New Roman" w:hAnsi="Times New Roman"/>
          <w:sz w:val="28"/>
          <w:lang w:val="uk-UA"/>
        </w:rPr>
        <w:t xml:space="preserve"> – дослідити сучасні класифікації методів формування КК  майбутніх фахівців із ДтаІД. </w:t>
      </w:r>
    </w:p>
    <w:p w:rsidR="00B85F34" w:rsidRPr="00745A70" w:rsidRDefault="00B85F34" w:rsidP="00F00E9C">
      <w:pPr>
        <w:spacing w:after="0" w:line="360" w:lineRule="auto"/>
        <w:ind w:firstLine="709"/>
        <w:jc w:val="both"/>
        <w:rPr>
          <w:rFonts w:ascii="Times New Roman" w:hAnsi="Times New Roman"/>
          <w:sz w:val="28"/>
          <w:lang w:val="uk-UA"/>
        </w:rPr>
      </w:pPr>
      <w:r w:rsidRPr="00745A70">
        <w:rPr>
          <w:rFonts w:ascii="Times New Roman" w:hAnsi="Times New Roman"/>
          <w:b/>
          <w:sz w:val="28"/>
          <w:szCs w:val="28"/>
          <w:lang w:val="uk-UA"/>
        </w:rPr>
        <w:t>Виклад основного матеріалу</w:t>
      </w:r>
      <w:r w:rsidRPr="00745A70">
        <w:rPr>
          <w:rFonts w:ascii="Times New Roman" w:hAnsi="Times New Roman"/>
          <w:sz w:val="28"/>
          <w:szCs w:val="28"/>
          <w:lang w:val="uk-UA"/>
        </w:rPr>
        <w:t xml:space="preserve">. </w:t>
      </w:r>
      <w:r w:rsidRPr="00745A70">
        <w:rPr>
          <w:rFonts w:ascii="Times New Roman" w:hAnsi="Times New Roman"/>
          <w:sz w:val="28"/>
          <w:szCs w:val="20"/>
          <w:lang w:val="uk-UA"/>
        </w:rPr>
        <w:t xml:space="preserve">Метод (у перекладі з гр. – шлях дослідження, вчення) – це спосіб досягнення мети, певним чином упорядкована діяльність. </w:t>
      </w:r>
      <w:r w:rsidRPr="00745A70">
        <w:rPr>
          <w:rFonts w:ascii="Times New Roman" w:hAnsi="Times New Roman"/>
          <w:sz w:val="28"/>
          <w:lang w:val="uk-UA"/>
        </w:rPr>
        <w:t>У науковій літературі дидактичний метод розглядають як систему цілеспрямованих дій педагога, що організовує певні способи пізнавальної діяльності студентів, що забезпечують йому теоретичне й практичне засвоєння змісту навчання [4, 251; 7, 185;]</w:t>
      </w:r>
    </w:p>
    <w:p w:rsidR="00B85F34" w:rsidRPr="00745A70" w:rsidRDefault="00B85F34" w:rsidP="00F00E9C">
      <w:pPr>
        <w:spacing w:after="0" w:line="360" w:lineRule="auto"/>
        <w:ind w:firstLine="709"/>
        <w:jc w:val="both"/>
        <w:rPr>
          <w:rFonts w:ascii="Times New Roman" w:hAnsi="Times New Roman"/>
          <w:sz w:val="28"/>
          <w:szCs w:val="20"/>
          <w:lang w:val="uk-UA"/>
        </w:rPr>
      </w:pPr>
      <w:r w:rsidRPr="00745A70">
        <w:rPr>
          <w:rFonts w:ascii="Times New Roman" w:hAnsi="Times New Roman"/>
          <w:sz w:val="28"/>
          <w:szCs w:val="20"/>
          <w:lang w:val="uk-UA"/>
        </w:rPr>
        <w:t xml:space="preserve">Вибір дидактичних методів, які б сприяли формуванню й розвитку комунікативної компетентності повинен бути зумовлений цілями навчання, змістом навчального матеріалу, професійною мотивацією майбутніх фахівців, потребою у виробленні комунікативних навичок і вмінь, потрібних у практичній професійній діяльності. Як слушно зауважує А. Кузьмінський: </w:t>
      </w:r>
      <w:r w:rsidRPr="00745A70">
        <w:rPr>
          <w:rFonts w:ascii="Times New Roman" w:hAnsi="Times New Roman"/>
          <w:sz w:val="28"/>
          <w:szCs w:val="24"/>
          <w:lang w:val="uk-UA"/>
        </w:rPr>
        <w:t>“</w:t>
      </w:r>
      <w:r w:rsidRPr="00745A70">
        <w:rPr>
          <w:rFonts w:ascii="Times New Roman" w:hAnsi="Times New Roman"/>
          <w:sz w:val="28"/>
          <w:szCs w:val="20"/>
          <w:lang w:val="uk-UA"/>
        </w:rPr>
        <w:t>Слід пам’ятати, що методи навчання як своєрідний набір інтелектуального інструментарію пізнавальної діяльності викладача і студентів не є алгоритмізованими одиницями. Оскільки педагогіка – наука і мистецтво одночасно, то й підхід до вибору методів навчання має ґрунтуватися  на творчості педагога, з одного боку, і відповідати вимогам принципу системності – з іншого</w:t>
      </w:r>
      <w:r w:rsidRPr="00745A70">
        <w:rPr>
          <w:rFonts w:ascii="Times New Roman" w:hAnsi="Times New Roman"/>
          <w:sz w:val="28"/>
          <w:szCs w:val="24"/>
          <w:lang w:val="uk-UA"/>
        </w:rPr>
        <w:t>”</w:t>
      </w:r>
      <w:r w:rsidRPr="00745A70">
        <w:rPr>
          <w:rFonts w:ascii="Times New Roman" w:hAnsi="Times New Roman"/>
          <w:sz w:val="28"/>
          <w:szCs w:val="20"/>
          <w:lang w:val="uk-UA"/>
        </w:rPr>
        <w:t xml:space="preserve"> [4, 265]. </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Розглянемо прийнятий у методиці поділ методів на пасивні, активні й інтерактивні. Коротко прокоментуємо їх з позиції ефективності у системі формування комунікативної компетентності майбутніх фахівців із документознавства та інформаційної діяльності.</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Під час використання пасивних методів студент виступає в ролі об’єкта навчання, він повинен засвоїти і відтворити матеріал, який передає йому викладач – джерело знань (іноді ці методики називають репродуктивними). Зазвичай це відбувається під час використання лекції-монологу (односпрямоване передавання інформації від викладача до студента), читання, демонстрації. Студенти при цьому, як правило, не співпрацюють одне з одним і не виконують ніяких проблемних завдань.</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Для досягнення високого рівня сформованості комунікативної компетентності студентів – документознавців необхідною вимогою у системі їх професійної підготовки стає перехід від пасивних методів навчання до активних, тобто таких, які  впритул наблизять викладання до практики і сприятимуть максимально ефективній реалізації сформованої у ВиШі комунікативної компетентності особистості в реальних умовах професійної діяльності.</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 xml:space="preserve">Під час використання активних методів студенти більшою мірою стають суб’єктами навчання, вступають у діалог з викладачем, виконують творчі, проблемні завдання. Для активних методів характерними є: 1) примусова активізація мислення студентів, коли вони змушені бути активними незалежно від своїх бажань; 2)  залучення студентів до постійної активної діяльності, оскільки активність повинна бути не короткотривалою та епізодичною, а значною мірою стійкою й довготривалою (тобто протягом усього заняття); 3) самостійне творче вироблення рішень, підвищений ступінь мотивації і емоційності студентів. Активні методи – це методи, які спонукають студентів до активної мисленнєвої та комунікативної діяльності у процесі оволодіння навчальним матеріалом. Активне навчання передбачає використання такої системи методів, яка спрямована головним чином не на отримання студентом готових знань, їх запам’ятовування й відтворення, а на самостійне оволодіння ним знаннями і вміннями й навичками в процесі активної мисленнєвої і комунікативної діяльності. Використання  активних методик передбачає зворотний зв’язок – запитання студента викладачу, запитання викладача, розвивальне творче мислення. Таким чином, у цій ситуації студент встановлює індивідуальний контакт з викладачем, але не з іншими  членами групи. Такі методи сьогодні є провідними під час проведення  семінарських занять і в самостійній роботі студентів. З цього приводу </w:t>
      </w:r>
      <w:r w:rsidRPr="00745A70">
        <w:rPr>
          <w:rFonts w:ascii="Times New Roman" w:hAnsi="Times New Roman"/>
          <w:sz w:val="28"/>
          <w:szCs w:val="28"/>
          <w:lang w:val="uk-UA"/>
        </w:rPr>
        <w:t xml:space="preserve">В. Ортинський справедливо зауважує: </w:t>
      </w:r>
      <w:r w:rsidRPr="00745A70">
        <w:rPr>
          <w:rFonts w:ascii="Times New Roman" w:hAnsi="Times New Roman"/>
          <w:sz w:val="28"/>
          <w:szCs w:val="24"/>
          <w:lang w:val="uk-UA"/>
        </w:rPr>
        <w:t>“</w:t>
      </w:r>
      <w:r w:rsidRPr="00745A70">
        <w:rPr>
          <w:rFonts w:ascii="Times New Roman" w:hAnsi="Times New Roman"/>
          <w:sz w:val="28"/>
          <w:szCs w:val="28"/>
          <w:lang w:val="uk-UA"/>
        </w:rPr>
        <w:t>Сьогодні для підвищення ефективності процесу навчання у ВНЗ  дедалі частіше застосовують так звані активні методи. Вони допомагають розкріпачити свідомість, активізувати інтелектуальний і розумовий потенціал особистості, набути необхідних практичних навичок і вмінь</w:t>
      </w:r>
      <w:r w:rsidRPr="00745A70">
        <w:rPr>
          <w:rFonts w:ascii="Times New Roman" w:hAnsi="Times New Roman"/>
          <w:sz w:val="28"/>
          <w:szCs w:val="24"/>
          <w:lang w:val="uk-UA"/>
        </w:rPr>
        <w:t xml:space="preserve"> ”</w:t>
      </w:r>
      <w:r w:rsidRPr="00745A70">
        <w:rPr>
          <w:rFonts w:ascii="Times New Roman" w:hAnsi="Times New Roman"/>
          <w:sz w:val="28"/>
          <w:szCs w:val="28"/>
          <w:lang w:val="uk-UA"/>
        </w:rPr>
        <w:t xml:space="preserve"> [7, 225-226]. Активними методами навчання В. Ортинський називає ті, що відповідають таким умовам: 1) ставлять студентів у становище активних учасників процесу навчання; 2) дозволяють значно підвищити ефективність використання навчального часу; 3) забезпечують реальний зріст знань, навичок і вмінь; 4) формують соціально-ціннісні позиції, необхідні для психологічних якостей, акмеологічних інваріантів і практичного досвіду [7, 226].  </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 xml:space="preserve">Поява і використання активних методів зумовлені новими завданнями професійної освіти (не лише дати студентам знання, але й забезпечити формування і розвиток комунікативної компетентності, пізнавальних інтересів і здібностей, творчого мислення, умінь і навичок самостійної розумової праці), що виникли у результаті надшвидкого розвитку інформації. Якщо раніше знання, отримані у ВНЗ, могли слугувати людині тривалий час, іноді протягом усієї її трудової діяльності, то у вік інформаційного буму знання (як важливий складник комунікативної компетентності фахівця)   необхідно постійно оновлювати, що можливо в основному шляхом самоосвіти, а це вимагає від людини пізнавальної активності (інтелектуально-емоційний відгук на процес пізнання, прагнення до навчання, виконання  індивідуальних і спільних завдань, інтерес до діяльності викладача й інших студентів) і пізнавальної самостійності (прагнення й уміння самостійно мислити, здатність орієнтуватися в новій ситуації, знаходити свій варіант вирішення задач, бажання не тільки зрозуміти інформацію, але й самостійно здобути знання, вміння критично оцінити судження інших, мати незалежні власні судження). Відсутність умов для прояву активності й самостійності як важливих характеристик комунікативної компетентності унеможливлюють їх розвиток. Саме тому використання активних методів, що спонукають до  мислення, до практичної діяльності й активної комунікативної взаємодії, розвивають ці інтелектуальні якості, які сприяють формуванню й розвитку комунікативної компетентності особистості. </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Інтерактивні методи навчання (слово "інтерактив" з англійської "interact", де "inter" –  взаємний, "act" – діяти, означає "здатний до взаємодії, діалогу, спілкування")  – це посилена цілеспрямована діяльність викладача і студентів з організації взаємодії між собою і міжсуб’єктної взаємодії усіх учасників педагогічного процесу для створення оптимальних умов розвитку [3, 37]. Інтерактивні методи забезпечують: високу інтенсивність комунікації; різноманітність видів комунікативної діяльності (активне слухання, говоріння – висловлювання вголос, міркування, спростування і.т.і., письмо, читання); встановлення дружніх стосунків у групі, основою яких є взаєморозуміння, взаємоповага, взаємодопомога тощо; вироблення індивідуального стилю спілкування; інтенсивне засвоєння матеріалу та ін. Інтерактивні методи побудовані на спеціально організованій груповій та міжгруповій діяльності, "зворотному зв’язку" між усіма її учасниками, рефлексивному аналізі  [5,42;].</w:t>
      </w:r>
    </w:p>
    <w:p w:rsidR="00B85F34" w:rsidRPr="00745A70" w:rsidRDefault="00B85F34" w:rsidP="00F00E9C">
      <w:pPr>
        <w:spacing w:after="0" w:line="360" w:lineRule="auto"/>
        <w:ind w:firstLine="567"/>
        <w:jc w:val="both"/>
        <w:rPr>
          <w:rFonts w:ascii="Times New Roman" w:hAnsi="Times New Roman"/>
          <w:sz w:val="28"/>
          <w:szCs w:val="28"/>
          <w:lang w:val="uk-UA"/>
        </w:rPr>
      </w:pPr>
      <w:r w:rsidRPr="00745A70">
        <w:rPr>
          <w:rFonts w:ascii="Times New Roman" w:hAnsi="Times New Roman"/>
          <w:sz w:val="28"/>
          <w:lang w:val="uk-UA"/>
        </w:rPr>
        <w:t xml:space="preserve">До пріоритетних характеристик інтерактивних методів навчання </w:t>
      </w:r>
      <w:r w:rsidRPr="00745A70">
        <w:rPr>
          <w:rFonts w:ascii="Times New Roman" w:hAnsi="Times New Roman"/>
          <w:sz w:val="28"/>
          <w:szCs w:val="28"/>
          <w:lang w:val="uk-UA"/>
        </w:rPr>
        <w:t xml:space="preserve">Г.Вороніна відносить такі: високий рівень засвоєння знань, розширення пізнавальних можливостей студентів, активну участь студентів у процесі навчання, підвищення мотивації, прості та швидкі методи контролю засвоєння знань, партнерство між викладачем та студентами, – і  зауважує, що в інтерактивному навчальному середовищі  </w:t>
      </w:r>
      <w:r w:rsidRPr="00745A70">
        <w:rPr>
          <w:rFonts w:ascii="Times New Roman" w:hAnsi="Times New Roman"/>
          <w:sz w:val="28"/>
          <w:szCs w:val="24"/>
          <w:lang w:val="uk-UA"/>
        </w:rPr>
        <w:t>“</w:t>
      </w:r>
      <w:r w:rsidRPr="00745A70">
        <w:rPr>
          <w:rFonts w:ascii="Times New Roman" w:hAnsi="Times New Roman"/>
          <w:sz w:val="28"/>
          <w:szCs w:val="28"/>
          <w:lang w:val="uk-UA"/>
        </w:rPr>
        <w:t>викладач повинен пам’ятати про необхідність передачі головної ролі в процесі навчання саме студентам, що мають відчути потребу в розкритті власного творчого потенціалу та розширенні кордонів спілкування</w:t>
      </w:r>
      <w:r w:rsidRPr="00745A70">
        <w:rPr>
          <w:rFonts w:ascii="Times New Roman" w:hAnsi="Times New Roman"/>
          <w:sz w:val="28"/>
          <w:szCs w:val="24"/>
          <w:lang w:val="uk-UA"/>
        </w:rPr>
        <w:t>”</w:t>
      </w:r>
      <w:r w:rsidRPr="00745A70">
        <w:rPr>
          <w:rFonts w:ascii="Times New Roman" w:hAnsi="Times New Roman"/>
          <w:sz w:val="28"/>
          <w:szCs w:val="28"/>
          <w:lang w:val="uk-UA"/>
        </w:rPr>
        <w:t xml:space="preserve">  [1, 114-115].</w:t>
      </w:r>
    </w:p>
    <w:p w:rsidR="00B85F34" w:rsidRPr="00745A70" w:rsidRDefault="00B85F34" w:rsidP="00F00E9C">
      <w:pPr>
        <w:spacing w:after="0" w:line="360" w:lineRule="auto"/>
        <w:ind w:firstLine="567"/>
        <w:jc w:val="both"/>
        <w:rPr>
          <w:rFonts w:ascii="Times New Roman" w:hAnsi="Times New Roman"/>
          <w:sz w:val="28"/>
          <w:szCs w:val="28"/>
          <w:lang w:val="uk-UA"/>
        </w:rPr>
      </w:pPr>
      <w:r w:rsidRPr="00745A70">
        <w:rPr>
          <w:rFonts w:ascii="Times New Roman" w:hAnsi="Times New Roman"/>
          <w:sz w:val="28"/>
          <w:szCs w:val="28"/>
          <w:lang w:val="uk-UA"/>
        </w:rPr>
        <w:t xml:space="preserve">Серед провідних ознак інтерактивних методів С. Кашлев виокремлює </w:t>
      </w:r>
      <w:r w:rsidRPr="00745A70">
        <w:rPr>
          <w:rFonts w:ascii="Times New Roman" w:hAnsi="Times New Roman"/>
          <w:i/>
          <w:sz w:val="28"/>
          <w:szCs w:val="28"/>
          <w:lang w:val="uk-UA"/>
        </w:rPr>
        <w:t>полілог</w:t>
      </w:r>
      <w:r w:rsidRPr="00745A70">
        <w:rPr>
          <w:rFonts w:ascii="Times New Roman" w:hAnsi="Times New Roman"/>
          <w:sz w:val="28"/>
          <w:szCs w:val="28"/>
          <w:lang w:val="uk-UA"/>
        </w:rPr>
        <w:t xml:space="preserve"> («багатоголосся», у якому можна почути голос кожного учасника педагогічної взаємодії; право кожного на власну точку зору;, на готовність і можливість висловити її); </w:t>
      </w:r>
      <w:r w:rsidRPr="00745A70">
        <w:rPr>
          <w:rFonts w:ascii="Times New Roman" w:hAnsi="Times New Roman"/>
          <w:i/>
          <w:sz w:val="28"/>
          <w:szCs w:val="28"/>
          <w:lang w:val="uk-UA"/>
        </w:rPr>
        <w:t>діалог</w:t>
      </w:r>
      <w:r w:rsidRPr="00745A70">
        <w:rPr>
          <w:rFonts w:ascii="Times New Roman" w:hAnsi="Times New Roman"/>
          <w:sz w:val="28"/>
          <w:szCs w:val="28"/>
          <w:lang w:val="uk-UA"/>
        </w:rPr>
        <w:t xml:space="preserve"> (сприйняття учасниками педагогічної взаємодії одне одного як рівних партнерів; уміння слухати й чути одне одного, право кожного на реалізацію свого потенціалу); </w:t>
      </w:r>
      <w:r w:rsidRPr="00745A70">
        <w:rPr>
          <w:rFonts w:ascii="Times New Roman" w:hAnsi="Times New Roman"/>
          <w:i/>
          <w:sz w:val="28"/>
          <w:szCs w:val="28"/>
          <w:lang w:val="uk-UA"/>
        </w:rPr>
        <w:t>мисленнєва діяльність</w:t>
      </w:r>
      <w:r w:rsidRPr="00745A70">
        <w:rPr>
          <w:rFonts w:ascii="Times New Roman" w:hAnsi="Times New Roman"/>
          <w:sz w:val="28"/>
          <w:szCs w:val="28"/>
          <w:lang w:val="uk-UA"/>
        </w:rPr>
        <w:t xml:space="preserve"> (процес обміну думками, самостійне вирішення проблем, аналізування, синтез, порівняння); </w:t>
      </w:r>
      <w:r w:rsidRPr="00745A70">
        <w:rPr>
          <w:rFonts w:ascii="Times New Roman" w:hAnsi="Times New Roman"/>
          <w:i/>
          <w:sz w:val="28"/>
          <w:szCs w:val="28"/>
          <w:lang w:val="uk-UA"/>
        </w:rPr>
        <w:t>смислотворчість</w:t>
      </w:r>
      <w:r w:rsidRPr="00745A70">
        <w:rPr>
          <w:rFonts w:ascii="Times New Roman" w:hAnsi="Times New Roman"/>
          <w:sz w:val="28"/>
          <w:szCs w:val="28"/>
          <w:lang w:val="uk-UA"/>
        </w:rPr>
        <w:t xml:space="preserve"> (усвідомлене створення суб’єктами педагогічної взаємодії нового змісту; обмін індивідуальними смислами між учасниками педагогічної взаємодії); </w:t>
      </w:r>
      <w:r w:rsidRPr="00745A70">
        <w:rPr>
          <w:rFonts w:ascii="Times New Roman" w:hAnsi="Times New Roman"/>
          <w:i/>
          <w:sz w:val="28"/>
          <w:szCs w:val="28"/>
          <w:lang w:val="uk-UA"/>
        </w:rPr>
        <w:t>міжсуб’єктне відношення</w:t>
      </w:r>
      <w:r w:rsidRPr="00745A70">
        <w:rPr>
          <w:rFonts w:ascii="Times New Roman" w:hAnsi="Times New Roman"/>
          <w:sz w:val="28"/>
          <w:szCs w:val="28"/>
          <w:lang w:val="uk-UA"/>
        </w:rPr>
        <w:t xml:space="preserve"> (учасники педагогічної взаємодії є  суб’їктами педагогічного процесу тобто його повноправними учасниками, самостійними, творчими, активними, відповідальними); </w:t>
      </w:r>
      <w:r w:rsidRPr="00745A70">
        <w:rPr>
          <w:rFonts w:ascii="Times New Roman" w:hAnsi="Times New Roman"/>
          <w:i/>
          <w:sz w:val="28"/>
          <w:szCs w:val="28"/>
          <w:lang w:val="uk-UA"/>
        </w:rPr>
        <w:t>свобода вибору</w:t>
      </w:r>
      <w:r w:rsidRPr="00745A70">
        <w:rPr>
          <w:rFonts w:ascii="Times New Roman" w:hAnsi="Times New Roman"/>
          <w:sz w:val="28"/>
          <w:szCs w:val="28"/>
          <w:lang w:val="uk-UA"/>
        </w:rPr>
        <w:t xml:space="preserve"> (свідоме регулювання і активізація учасниками педагогічного процесу своєї поведінки, можливість волевиявлення); </w:t>
      </w:r>
      <w:r w:rsidRPr="00745A70">
        <w:rPr>
          <w:rFonts w:ascii="Times New Roman" w:hAnsi="Times New Roman"/>
          <w:i/>
          <w:sz w:val="28"/>
          <w:szCs w:val="28"/>
          <w:lang w:val="uk-UA"/>
        </w:rPr>
        <w:t>ситуація успіху</w:t>
      </w:r>
      <w:r w:rsidRPr="00745A70">
        <w:rPr>
          <w:rFonts w:ascii="Times New Roman" w:hAnsi="Times New Roman"/>
          <w:sz w:val="28"/>
          <w:szCs w:val="28"/>
          <w:lang w:val="uk-UA"/>
        </w:rPr>
        <w:t xml:space="preserve"> (цілеспрямоване створення комплексу зовнішніх умов, які сприяють успіху, самовдосконаленню, виникненню позитивних емоцій); </w:t>
      </w:r>
      <w:r w:rsidRPr="00745A70">
        <w:rPr>
          <w:rFonts w:ascii="Times New Roman" w:hAnsi="Times New Roman"/>
          <w:i/>
          <w:sz w:val="28"/>
          <w:szCs w:val="28"/>
          <w:lang w:val="uk-UA"/>
        </w:rPr>
        <w:t>позитивність, оптимістичність оцінювання</w:t>
      </w:r>
      <w:r w:rsidRPr="00745A70">
        <w:rPr>
          <w:rFonts w:ascii="Times New Roman" w:hAnsi="Times New Roman"/>
          <w:sz w:val="28"/>
          <w:szCs w:val="28"/>
          <w:lang w:val="uk-UA"/>
        </w:rPr>
        <w:t xml:space="preserve"> (відсутність негативних і полярних оцінок, акцент викладача на цінності, значущості досягнутих студентом результатів); рефлексія (самоаналіз, самооцінка учасниками педагогічного процесу своєї діяльності, взаємодії, фіксація саморозвитку тощо) методів  [3, 38-40].</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Отже, інтерактивні методи передбачають спільне навчання (навчання в співпраці), коли і студенти, і викладач є суб’єктами навчання. Викладач виступає лише у ролі більш досвідченого організатора процесу навчання. Усі учасники освітнього процесу при цьому взаємодіють одне з одним, обмінюються інформацією, спільно вирішують проблеми, моделюють ситуації, оцінюють дії колег і свою власну поведінку. Студенти занурюються в реальну атмосферу ділового співробітництва, оптимальну для формування комунікативної компетентності майбутніх фахівців  із ДтаІД.</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Таким чином, осмислюючи викладену вище класифікацію, відмітимо, що у її підґрунті закладено ступінь навчальної активності самого студента, яка має висхідну динаміку від пасивної його поведінки до активної та інтерактивної взаємодії.</w:t>
      </w:r>
    </w:p>
    <w:p w:rsidR="00B85F34" w:rsidRPr="00745A70" w:rsidRDefault="00B85F34" w:rsidP="00F00E9C">
      <w:pPr>
        <w:spacing w:after="0" w:line="360" w:lineRule="auto"/>
        <w:ind w:firstLine="567"/>
        <w:jc w:val="both"/>
        <w:rPr>
          <w:rFonts w:ascii="Times New Roman" w:hAnsi="Times New Roman"/>
          <w:sz w:val="28"/>
          <w:lang w:val="uk-UA"/>
        </w:rPr>
      </w:pPr>
      <w:r w:rsidRPr="00745A70">
        <w:rPr>
          <w:rFonts w:ascii="Times New Roman" w:hAnsi="Times New Roman"/>
          <w:sz w:val="28"/>
          <w:lang w:val="uk-UA"/>
        </w:rPr>
        <w:t xml:space="preserve">Так, обираючи методи взаємодії викладача і студентів, Т. Непомняща надає перевагу саме інтерактивним методам, </w:t>
      </w:r>
      <w:r w:rsidRPr="00745A70">
        <w:rPr>
          <w:rFonts w:ascii="Times New Roman" w:hAnsi="Times New Roman"/>
          <w:sz w:val="28"/>
          <w:szCs w:val="24"/>
          <w:lang w:val="uk-UA"/>
        </w:rPr>
        <w:t>“</w:t>
      </w:r>
      <w:r w:rsidRPr="00745A70">
        <w:rPr>
          <w:rFonts w:ascii="Times New Roman" w:hAnsi="Times New Roman"/>
          <w:sz w:val="28"/>
          <w:lang w:val="uk-UA"/>
        </w:rPr>
        <w:t>…оскільки інтерактивна взаємодія виключає як домінування одного учасника навчального процесу над іншим, так і однієї думки над іншою. Під час інтерактивного навчання студенти вчаться бути демократичними, спілкуватися з іншими людьми, критично мислити, приймати продумані рішення</w:t>
      </w:r>
      <w:r w:rsidRPr="00745A70">
        <w:rPr>
          <w:rFonts w:ascii="Times New Roman" w:hAnsi="Times New Roman"/>
          <w:sz w:val="28"/>
          <w:szCs w:val="24"/>
          <w:lang w:val="uk-UA"/>
        </w:rPr>
        <w:t xml:space="preserve"> ”</w:t>
      </w:r>
      <w:r w:rsidRPr="00745A70">
        <w:rPr>
          <w:rFonts w:ascii="Times New Roman" w:hAnsi="Times New Roman"/>
          <w:sz w:val="28"/>
          <w:lang w:val="uk-UA"/>
        </w:rPr>
        <w:t xml:space="preserve"> [6, 111]. Для розвитку комунікативної компетентності студентів у  процесі навчання дослідниця використовує такі, </w:t>
      </w:r>
      <w:r w:rsidRPr="00745A70">
        <w:rPr>
          <w:rFonts w:ascii="Times New Roman" w:hAnsi="Times New Roman"/>
          <w:sz w:val="28"/>
          <w:szCs w:val="24"/>
          <w:lang w:val="uk-UA"/>
        </w:rPr>
        <w:t>“</w:t>
      </w:r>
      <w:r w:rsidRPr="00745A70">
        <w:rPr>
          <w:rFonts w:ascii="Times New Roman" w:hAnsi="Times New Roman"/>
          <w:sz w:val="28"/>
          <w:lang w:val="uk-UA"/>
        </w:rPr>
        <w:t>…що дають змогу студентові усвідомити свою залежність від соціуму, виробити ключові стратегії поведінки у різних ситуаціях професійного спілкування (перебуваючи в ролі керівника або підлеглого, організатора або виконавця), відчути відповідальність за результати спільної діяльності</w:t>
      </w:r>
      <w:r w:rsidRPr="00745A70">
        <w:rPr>
          <w:rFonts w:ascii="Times New Roman" w:hAnsi="Times New Roman"/>
          <w:sz w:val="28"/>
          <w:szCs w:val="24"/>
          <w:lang w:val="uk-UA"/>
        </w:rPr>
        <w:t>”</w:t>
      </w:r>
      <w:r w:rsidRPr="00745A70">
        <w:rPr>
          <w:rFonts w:ascii="Times New Roman" w:hAnsi="Times New Roman"/>
          <w:sz w:val="28"/>
          <w:lang w:val="uk-UA"/>
        </w:rPr>
        <w:t xml:space="preserve"> [6, 111]. Крім того, дослідниця вважає, що ці методи потрібно спрямовувати й на  самостійну роботу студена,  </w:t>
      </w:r>
      <w:r w:rsidRPr="00745A70">
        <w:rPr>
          <w:rFonts w:ascii="Times New Roman" w:hAnsi="Times New Roman"/>
          <w:sz w:val="28"/>
          <w:szCs w:val="24"/>
          <w:lang w:val="uk-UA"/>
        </w:rPr>
        <w:t>“</w:t>
      </w:r>
      <w:r w:rsidRPr="00745A70">
        <w:rPr>
          <w:rFonts w:ascii="Times New Roman" w:hAnsi="Times New Roman"/>
          <w:sz w:val="28"/>
          <w:lang w:val="uk-UA"/>
        </w:rPr>
        <w:t>виконуючи яку, він усвідомить необхідність взаємодії з іншими студентами й викладачем</w:t>
      </w:r>
      <w:r w:rsidRPr="00745A70">
        <w:rPr>
          <w:rFonts w:ascii="Times New Roman" w:hAnsi="Times New Roman"/>
          <w:sz w:val="28"/>
          <w:szCs w:val="24"/>
          <w:lang w:val="uk-UA"/>
        </w:rPr>
        <w:t>”</w:t>
      </w:r>
      <w:r w:rsidRPr="00745A70">
        <w:rPr>
          <w:rFonts w:ascii="Times New Roman" w:hAnsi="Times New Roman"/>
          <w:sz w:val="28"/>
          <w:lang w:val="uk-UA"/>
        </w:rPr>
        <w:t xml:space="preserve"> [6, 111].</w:t>
      </w:r>
    </w:p>
    <w:p w:rsidR="00B85F34" w:rsidRPr="00745A70" w:rsidRDefault="00B85F34" w:rsidP="00F00E9C">
      <w:pPr>
        <w:spacing w:after="0" w:line="360" w:lineRule="auto"/>
        <w:ind w:firstLine="567"/>
        <w:jc w:val="both"/>
        <w:rPr>
          <w:rFonts w:ascii="Times New Roman" w:hAnsi="Times New Roman"/>
          <w:sz w:val="28"/>
          <w:szCs w:val="28"/>
          <w:lang w:val="uk-UA"/>
        </w:rPr>
      </w:pPr>
      <w:r w:rsidRPr="00745A70">
        <w:rPr>
          <w:rFonts w:ascii="Times New Roman" w:hAnsi="Times New Roman"/>
          <w:sz w:val="28"/>
          <w:lang w:val="uk-UA"/>
        </w:rPr>
        <w:t>Ми підтримуємо позицію Т.</w:t>
      </w:r>
      <w:r w:rsidRPr="00745A70">
        <w:rPr>
          <w:rFonts w:ascii="Times New Roman" w:hAnsi="Times New Roman"/>
          <w:sz w:val="28"/>
          <w:szCs w:val="28"/>
          <w:lang w:val="uk-UA"/>
        </w:rPr>
        <w:t xml:space="preserve">Непомнящої </w:t>
      </w:r>
      <w:r w:rsidRPr="00745A70">
        <w:rPr>
          <w:rFonts w:ascii="Times New Roman" w:hAnsi="Times New Roman"/>
          <w:sz w:val="28"/>
          <w:lang w:val="uk-UA"/>
        </w:rPr>
        <w:t>щодо особливої ролі  інтерактивних методів в організації формування комунікативної компетентності студентів, так як вважаємо, що</w:t>
      </w:r>
      <w:r w:rsidRPr="00745A70">
        <w:rPr>
          <w:rFonts w:ascii="Times New Roman" w:hAnsi="Times New Roman"/>
          <w:sz w:val="28"/>
          <w:szCs w:val="28"/>
          <w:lang w:val="uk-UA"/>
        </w:rPr>
        <w:t xml:space="preserve"> вони сприяють залученню студентів до активного мовленнєвого процесу з отримання, переробки знань і використання їх на практиці, активізують мислення і поведінку суб’єктів освітнього процесу, підвищують їхню емоційність і рефлективність, </w:t>
      </w:r>
      <w:r w:rsidRPr="00745A70">
        <w:rPr>
          <w:rFonts w:ascii="Times New Roman" w:hAnsi="Times New Roman"/>
          <w:sz w:val="28"/>
          <w:lang w:val="uk-UA"/>
        </w:rPr>
        <w:t xml:space="preserve">за допомогою цих методів моделюються різноманітні комунікативні ситуації, характерні для повсякденної роботи майбутніх документознавців, спільне обговорення і вирішення яких сприяє розвитку комунікативних вмінь і навичок, позитивних внутрішньо-індивідуальних якостей студентів, формуванню комунікативної компетентності в цілому. </w:t>
      </w:r>
      <w:r w:rsidRPr="00745A70">
        <w:rPr>
          <w:rFonts w:ascii="Times New Roman" w:hAnsi="Times New Roman"/>
          <w:sz w:val="28"/>
          <w:szCs w:val="28"/>
          <w:lang w:val="uk-UA"/>
        </w:rPr>
        <w:t xml:space="preserve">Отже,  в системі комунікативної підготовки перевагу, на нашу думку, слід надавати активним та інтерактивним методам навчання, </w:t>
      </w:r>
    </w:p>
    <w:p w:rsidR="00B85F34" w:rsidRPr="00745A70" w:rsidRDefault="00B85F34" w:rsidP="00F00E9C">
      <w:pPr>
        <w:pStyle w:val="ListParagraph"/>
        <w:spacing w:after="0" w:line="360" w:lineRule="auto"/>
        <w:ind w:left="0" w:firstLine="567"/>
        <w:jc w:val="both"/>
        <w:rPr>
          <w:rFonts w:ascii="Times New Roman" w:hAnsi="Times New Roman"/>
          <w:sz w:val="28"/>
          <w:szCs w:val="28"/>
        </w:rPr>
      </w:pPr>
      <w:r w:rsidRPr="00745A70">
        <w:rPr>
          <w:rFonts w:ascii="Times New Roman" w:hAnsi="Times New Roman"/>
          <w:sz w:val="28"/>
          <w:szCs w:val="28"/>
        </w:rPr>
        <w:t>У науковій літературі існують різні класифікації інтерактивних методів навчання. Наприклад, С. Кашлев у її основу поклав структуру інтерактивної педагогічної взаємодії (полілог, діалог, мисленнєву діяльність, смислотворчість, міжсуб’єктні відносини, свободу вибору, ситуацію успіху, позитивність й оптимістичність оцінювання, рефлексію) і  виокремив такі групи: 1) методи створення сприятливої атмосфери, організації комунікації, основою яких є «комунікативна атака», організована викладачем для оперативного залучення  студентів у спільну діяльність; 2) методи обміну діяльністю, що передбачають поєднання групової та індивідуальної роботи учасників педагогічної взаємодії, спільну активність, тісну кореляцію діяльності викладача і студентів; 3) методи мисленнєвої діяльності, які, з одного боку, створюють сприятливу атмосферу, сприяють мобілізації творчих можливостей студентів, з іншого боку, стимулюють активну мисленнєву діяльність, виконання різних мисленнєвих операцій, здійснення усвідомленого вибору; 4) методи смислетворчості,  провідна функція яких – створення студентами свого індивідуального смислу про  вивчені явища, проблеми, обмін цими смислами; 5) методи рефлексивної діяльності, які спрямовані на фіксування учасниками комунікативного процесу стану свого розвитку, причин такого стану, оцінку рівня  ефективності взаємодії; 6) інтегративні методи (інтерактивні ігри), які поєднують усі основні функції вищезазначених активних педагогічних методів  [3, 38-42]. У класифікації дослідника М. Кларіна в основу класифікації покладено принцип активності і виокремлено такі групи взаємопов’язаних методів: 1)  фізичної активності (зміна робочого місця, запис, малювання тощо); 2) соціальної активності (запитання, відповіді на запитання та ін.); 3)  пізнавальної активності (доповнення, виступ, самостійний пошук розв’язання проблеми) [2,  32]. М. Скрипник пропонує класифікувати інтерактивні методи навчання, враховуючи основні функції діалогу як принципу взаємодії. Він  виокремлює такі групи інтерактивних методів: 1) інформаційні – це способи діалогічної взаємодії учасників навчання з метою обміну матеріальними або духовними цінностями; 2) пізнавальні – це способи пізнавальної взаємодії (діалогу) учасників з метою отримання нових знань, їх систематизації, творчого вдосконалення умінь і навичок; 3) мотиваційні – це способи діалогічної взаємодії учасників навчального процесу, за допомогою яких кожен визначає власну позицію у ставленні до способів діяльності групи, окремих учасників, викладача, самого себе; 4) регулятивні – це способи, завдяки яким встановлюються та приймаються певні правила діалогічної взаємодії учасників навчання [8, 32-43]</w:t>
      </w:r>
    </w:p>
    <w:p w:rsidR="00B85F34" w:rsidRPr="00745A70" w:rsidRDefault="00B85F34" w:rsidP="00F00E9C">
      <w:pPr>
        <w:pStyle w:val="ListParagraph"/>
        <w:spacing w:after="0" w:line="360" w:lineRule="auto"/>
        <w:ind w:left="0" w:firstLine="567"/>
        <w:jc w:val="both"/>
        <w:rPr>
          <w:rFonts w:ascii="Times New Roman" w:hAnsi="Times New Roman"/>
          <w:sz w:val="28"/>
          <w:szCs w:val="28"/>
        </w:rPr>
      </w:pPr>
      <w:r w:rsidRPr="00745A70">
        <w:rPr>
          <w:rFonts w:ascii="Times New Roman" w:hAnsi="Times New Roman"/>
          <w:sz w:val="28"/>
          <w:szCs w:val="28"/>
        </w:rPr>
        <w:t>Практика  організації формування комунікативної компетентності студентів-документознавців  дала  можливість нам класифікувати активні та інтерактивні методи навчання таким чином: неімітаційні (інтерактивні лекції – лекція-бесіда, лекція-дискусія, проблемна лекція, лекція-взуалізація, лекція із запланованими помилками та ін.; круглий стіл, мозковий штурм, метод проектів, портфоліо, тренінгові вправи); імітаційні неігрові (кейс-метод, вирішення ситуаційних проблем); імітаційні ігрові (рольова гра, ділова гра,  проведення нарад, дискусій).</w:t>
      </w:r>
    </w:p>
    <w:p w:rsidR="00B85F34" w:rsidRPr="00745A70" w:rsidRDefault="00B85F34" w:rsidP="00F00E9C">
      <w:pPr>
        <w:pStyle w:val="ListParagraph"/>
        <w:spacing w:after="0" w:line="360" w:lineRule="auto"/>
        <w:ind w:left="0" w:firstLine="567"/>
        <w:jc w:val="both"/>
        <w:rPr>
          <w:rFonts w:ascii="Times New Roman" w:hAnsi="Times New Roman"/>
          <w:sz w:val="28"/>
          <w:szCs w:val="28"/>
        </w:rPr>
      </w:pPr>
      <w:r w:rsidRPr="00745A70">
        <w:rPr>
          <w:rFonts w:ascii="Times New Roman" w:hAnsi="Times New Roman"/>
          <w:sz w:val="28"/>
          <w:szCs w:val="28"/>
        </w:rPr>
        <w:t>Досвід  проведення занять із використанням інтерактивних методів свідчить, що так чи інакше усі вони, як правило, містять три складника: 1) творче завдання на основі навчальної інформації (як основа змісту); 2) робота в групі та/або навчальна  гра-імітація (як основа методики); 3) загальна дискусія – підбиття підсумків (і як метод, і як синтез, підсумок навчання і виховання)</w:t>
      </w:r>
      <w:r w:rsidRPr="00745A70">
        <w:rPr>
          <w:rFonts w:ascii="Times New Roman" w:hAnsi="Times New Roman"/>
          <w:sz w:val="28"/>
        </w:rPr>
        <w:t>.</w:t>
      </w:r>
    </w:p>
    <w:p w:rsidR="00B85F34" w:rsidRPr="00745A70" w:rsidRDefault="00B85F34" w:rsidP="006633B9">
      <w:pPr>
        <w:spacing w:after="0" w:line="360" w:lineRule="auto"/>
        <w:ind w:firstLine="567"/>
        <w:jc w:val="both"/>
        <w:rPr>
          <w:rFonts w:ascii="Times New Roman" w:hAnsi="Times New Roman"/>
          <w:sz w:val="28"/>
          <w:szCs w:val="20"/>
          <w:lang w:val="uk-UA"/>
        </w:rPr>
      </w:pPr>
      <w:r w:rsidRPr="00745A70">
        <w:rPr>
          <w:rFonts w:ascii="Times New Roman" w:hAnsi="Times New Roman"/>
          <w:b/>
          <w:sz w:val="28"/>
          <w:szCs w:val="28"/>
          <w:lang w:val="uk-UA"/>
        </w:rPr>
        <w:t>Висновки  і перспективи подальших розвідок</w:t>
      </w:r>
      <w:r w:rsidRPr="00745A70">
        <w:rPr>
          <w:rFonts w:ascii="Times New Roman" w:hAnsi="Times New Roman"/>
          <w:sz w:val="28"/>
          <w:szCs w:val="28"/>
          <w:lang w:val="uk-UA"/>
        </w:rPr>
        <w:t xml:space="preserve">. Отже, серед сучасних методів організації формування комунікативної компетентності виокремлюють такі групи: </w:t>
      </w:r>
      <w:r w:rsidRPr="00745A70">
        <w:rPr>
          <w:rFonts w:ascii="Times New Roman" w:hAnsi="Times New Roman"/>
          <w:sz w:val="28"/>
          <w:lang w:val="uk-UA"/>
        </w:rPr>
        <w:t>пасивні, активні</w:t>
      </w:r>
      <w:r w:rsidRPr="00745A70">
        <w:rPr>
          <w:rFonts w:ascii="Times New Roman" w:hAnsi="Times New Roman"/>
          <w:sz w:val="28"/>
          <w:szCs w:val="28"/>
          <w:lang w:val="uk-UA"/>
        </w:rPr>
        <w:t xml:space="preserve"> </w:t>
      </w:r>
      <w:r w:rsidRPr="00745A70">
        <w:rPr>
          <w:rFonts w:ascii="Times New Roman" w:hAnsi="Times New Roman"/>
          <w:sz w:val="28"/>
          <w:lang w:val="uk-UA"/>
        </w:rPr>
        <w:t>й інтерактивні.</w:t>
      </w:r>
      <w:r w:rsidRPr="00745A70">
        <w:rPr>
          <w:rFonts w:ascii="Times New Roman" w:hAnsi="Times New Roman"/>
          <w:sz w:val="28"/>
          <w:szCs w:val="28"/>
          <w:lang w:val="uk-UA"/>
        </w:rPr>
        <w:t xml:space="preserve"> Інтерактивні методи поділяють на неімітаційні методи, </w:t>
      </w:r>
      <w:r w:rsidRPr="00745A70">
        <w:rPr>
          <w:rFonts w:ascii="Times New Roman" w:hAnsi="Times New Roman"/>
          <w:sz w:val="28"/>
          <w:lang w:val="uk-UA"/>
        </w:rPr>
        <w:t xml:space="preserve"> </w:t>
      </w:r>
      <w:r w:rsidRPr="00745A70">
        <w:rPr>
          <w:rFonts w:ascii="Times New Roman" w:hAnsi="Times New Roman"/>
          <w:sz w:val="28"/>
          <w:szCs w:val="28"/>
          <w:lang w:val="uk-UA"/>
        </w:rPr>
        <w:t xml:space="preserve">імітаційні неігрові та імітаційні ігрові, які, методи створення сприятливої атмосфери, організації комунікації,  методи обміну діяльністю, методи мисленнєвої діяльності, методи смислетворчості,  методи рефлексивної діяльності, інтегративні методи та інші. </w:t>
      </w:r>
      <w:r w:rsidRPr="00745A70">
        <w:rPr>
          <w:rFonts w:ascii="Times New Roman" w:hAnsi="Times New Roman"/>
          <w:sz w:val="28"/>
          <w:szCs w:val="20"/>
          <w:lang w:val="uk-UA"/>
        </w:rPr>
        <w:t>Вибір методів, які б сприяли формуванню й розвитку комунікативної компетентності повинен бути зумовлений цілями навчання, змістом навчального матеріалу, професійною мотивацією майбутніх фахівців, потребою у виробленні комунікативних навичок і вмінь, потрібних у практичній професійній діяльності.</w:t>
      </w:r>
    </w:p>
    <w:p w:rsidR="00B85F34" w:rsidRPr="00745A70" w:rsidRDefault="00B85F34" w:rsidP="008D019D">
      <w:pPr>
        <w:spacing w:line="360" w:lineRule="auto"/>
        <w:ind w:firstLine="567"/>
        <w:jc w:val="both"/>
        <w:rPr>
          <w:rFonts w:ascii="Times New Roman" w:hAnsi="Times New Roman"/>
          <w:sz w:val="28"/>
          <w:szCs w:val="28"/>
          <w:lang w:val="uk-UA"/>
        </w:rPr>
      </w:pPr>
      <w:r w:rsidRPr="00745A70">
        <w:rPr>
          <w:rFonts w:ascii="Times New Roman" w:hAnsi="Times New Roman"/>
          <w:sz w:val="28"/>
          <w:szCs w:val="28"/>
          <w:lang w:val="uk-UA"/>
        </w:rPr>
        <w:t xml:space="preserve">Перспективами подальших досліджень  вважаємо розроблення інтегративних методів (інтерактивні ігри), які поєднують усі основні функції активних педагогічних методів  </w:t>
      </w:r>
    </w:p>
    <w:p w:rsidR="00B85F34" w:rsidRPr="00745A70" w:rsidRDefault="00B85F34" w:rsidP="004F4B4A">
      <w:pPr>
        <w:spacing w:after="0" w:line="360" w:lineRule="auto"/>
        <w:jc w:val="center"/>
        <w:rPr>
          <w:rFonts w:ascii="Times New Roman" w:hAnsi="Times New Roman"/>
          <w:b/>
          <w:i/>
          <w:sz w:val="24"/>
          <w:szCs w:val="28"/>
          <w:lang w:val="uk-UA"/>
        </w:rPr>
      </w:pPr>
      <w:r w:rsidRPr="00745A70">
        <w:rPr>
          <w:rFonts w:ascii="Times New Roman" w:hAnsi="Times New Roman"/>
          <w:b/>
          <w:i/>
          <w:sz w:val="24"/>
          <w:szCs w:val="28"/>
          <w:lang w:val="uk-UA"/>
        </w:rPr>
        <w:t>Список літератури</w:t>
      </w:r>
    </w:p>
    <w:p w:rsidR="00B85F34" w:rsidRPr="00745A70" w:rsidRDefault="00B85F34" w:rsidP="00705441">
      <w:pPr>
        <w:pStyle w:val="ListParagraph"/>
        <w:numPr>
          <w:ilvl w:val="0"/>
          <w:numId w:val="1"/>
        </w:numPr>
        <w:tabs>
          <w:tab w:val="left" w:pos="709"/>
        </w:tabs>
        <w:ind w:left="0" w:firstLine="426"/>
        <w:jc w:val="both"/>
        <w:rPr>
          <w:rFonts w:ascii="Times New Roman" w:hAnsi="Times New Roman"/>
          <w:i/>
          <w:sz w:val="24"/>
        </w:rPr>
      </w:pPr>
      <w:r w:rsidRPr="00745A70">
        <w:rPr>
          <w:rFonts w:ascii="Times New Roman" w:hAnsi="Times New Roman"/>
          <w:i/>
          <w:sz w:val="24"/>
        </w:rPr>
        <w:t>Вороніна Г.Р.  Вплив інтерактивних методів навчання на підвищення мотивації у процесі вивчення іноземних мов / Г.Р.Вороніна // Науковий вісник кафедри ЮНЕСКО КНЛУ.– К. : КНЛУ, 2012. – Вип.24. – С.112 – 116.</w:t>
      </w:r>
    </w:p>
    <w:p w:rsidR="00B85F34" w:rsidRPr="00745A70" w:rsidRDefault="00B85F34" w:rsidP="00705441">
      <w:pPr>
        <w:pStyle w:val="ListParagraph"/>
        <w:numPr>
          <w:ilvl w:val="0"/>
          <w:numId w:val="1"/>
        </w:numPr>
        <w:tabs>
          <w:tab w:val="left" w:pos="709"/>
        </w:tabs>
        <w:ind w:left="0" w:firstLine="426"/>
        <w:jc w:val="both"/>
        <w:rPr>
          <w:rFonts w:ascii="Times New Roman" w:hAnsi="Times New Roman"/>
          <w:i/>
          <w:sz w:val="24"/>
        </w:rPr>
      </w:pPr>
      <w:r w:rsidRPr="00745A70">
        <w:rPr>
          <w:rFonts w:ascii="Times New Roman" w:hAnsi="Times New Roman"/>
          <w:i/>
          <w:sz w:val="24"/>
          <w:szCs w:val="28"/>
        </w:rPr>
        <w:t xml:space="preserve">Галіцина Л. Ігри дорослих. Інтерактивні методи навчання </w:t>
      </w:r>
      <w:r w:rsidRPr="00576B27">
        <w:rPr>
          <w:rFonts w:ascii="Times New Roman" w:hAnsi="Times New Roman"/>
          <w:i/>
          <w:sz w:val="24"/>
          <w:szCs w:val="28"/>
          <w:lang w:val="ru-RU"/>
        </w:rPr>
        <w:t>/</w:t>
      </w:r>
      <w:r w:rsidRPr="00745A70">
        <w:rPr>
          <w:rFonts w:ascii="Times New Roman" w:hAnsi="Times New Roman"/>
          <w:i/>
          <w:sz w:val="24"/>
          <w:szCs w:val="28"/>
        </w:rPr>
        <w:t>/</w:t>
      </w:r>
      <w:r w:rsidRPr="00576B27">
        <w:rPr>
          <w:rFonts w:ascii="Times New Roman" w:hAnsi="Times New Roman"/>
          <w:i/>
          <w:sz w:val="24"/>
          <w:szCs w:val="28"/>
        </w:rPr>
        <w:t xml:space="preserve"> </w:t>
      </w:r>
      <w:r w:rsidRPr="00745A70">
        <w:rPr>
          <w:rFonts w:ascii="Times New Roman" w:hAnsi="Times New Roman"/>
          <w:i/>
          <w:sz w:val="24"/>
          <w:szCs w:val="28"/>
        </w:rPr>
        <w:t>Л. Галіцина – К. : Ред. загальнопед. газ., 2005. – 128 с.</w:t>
      </w:r>
    </w:p>
    <w:p w:rsidR="00B85F34" w:rsidRPr="00745A70" w:rsidRDefault="00B85F34" w:rsidP="00705441">
      <w:pPr>
        <w:pStyle w:val="ListParagraph"/>
        <w:numPr>
          <w:ilvl w:val="0"/>
          <w:numId w:val="1"/>
        </w:numPr>
        <w:tabs>
          <w:tab w:val="left" w:pos="709"/>
        </w:tabs>
        <w:ind w:left="0" w:firstLine="426"/>
        <w:jc w:val="both"/>
        <w:rPr>
          <w:rFonts w:ascii="Times New Roman" w:hAnsi="Times New Roman"/>
          <w:i/>
          <w:sz w:val="24"/>
        </w:rPr>
      </w:pPr>
      <w:r w:rsidRPr="00745A70">
        <w:rPr>
          <w:rFonts w:ascii="Times New Roman" w:hAnsi="Times New Roman"/>
          <w:i/>
          <w:sz w:val="24"/>
          <w:szCs w:val="28"/>
        </w:rPr>
        <w:t>Кашлев С.С. Интерактивные методы изучения педагогике: учеб. пособие / С.С.Кашлев. – Мн. : Выш.шк., 2004. – 176 с.</w:t>
      </w:r>
    </w:p>
    <w:p w:rsidR="00B85F34" w:rsidRPr="00745A70" w:rsidRDefault="00B85F34" w:rsidP="00705441">
      <w:pPr>
        <w:pStyle w:val="ListParagraph"/>
        <w:numPr>
          <w:ilvl w:val="0"/>
          <w:numId w:val="1"/>
        </w:numPr>
        <w:tabs>
          <w:tab w:val="left" w:pos="709"/>
        </w:tabs>
        <w:ind w:left="0" w:firstLine="426"/>
        <w:jc w:val="both"/>
        <w:rPr>
          <w:rFonts w:ascii="Times New Roman" w:hAnsi="Times New Roman"/>
          <w:i/>
          <w:sz w:val="24"/>
        </w:rPr>
      </w:pPr>
      <w:r w:rsidRPr="00745A70">
        <w:rPr>
          <w:rFonts w:ascii="Times New Roman" w:hAnsi="Times New Roman"/>
          <w:i/>
          <w:sz w:val="24"/>
        </w:rPr>
        <w:t xml:space="preserve">Кузьмінський А.І. Педагогіка вищої школи : навч. посібник / </w:t>
      </w:r>
      <w:r w:rsidRPr="00745A70">
        <w:rPr>
          <w:rFonts w:ascii="Times New Roman" w:hAnsi="Times New Roman"/>
          <w:i/>
          <w:sz w:val="24"/>
          <w:szCs w:val="28"/>
        </w:rPr>
        <w:t>А. І.Кузьмінський. – К. : Знання, 2011. – 486 с.</w:t>
      </w:r>
    </w:p>
    <w:p w:rsidR="00B85F34" w:rsidRPr="00745A70" w:rsidRDefault="00B85F34" w:rsidP="00705441">
      <w:pPr>
        <w:pStyle w:val="ListParagraph"/>
        <w:numPr>
          <w:ilvl w:val="0"/>
          <w:numId w:val="1"/>
        </w:numPr>
        <w:tabs>
          <w:tab w:val="left" w:pos="709"/>
        </w:tabs>
        <w:ind w:left="0" w:firstLine="426"/>
        <w:jc w:val="both"/>
        <w:rPr>
          <w:rFonts w:ascii="Times New Roman" w:hAnsi="Times New Roman"/>
          <w:i/>
          <w:sz w:val="24"/>
        </w:rPr>
      </w:pPr>
      <w:r w:rsidRPr="00745A70">
        <w:rPr>
          <w:rFonts w:ascii="Times New Roman" w:hAnsi="Times New Roman"/>
          <w:i/>
          <w:sz w:val="24"/>
        </w:rPr>
        <w:t>Михайловський О. Роль інтерактивних методів навчання у процесі розвитку економічного мислення вчителів інформатики у післядипломній освіті / О. Михайловський // Проблеми підготовки сучасного вчителя. – Умань, 2015. – Вип.11. – С. 40-46</w:t>
      </w:r>
    </w:p>
    <w:p w:rsidR="00B85F34" w:rsidRPr="00745A70" w:rsidRDefault="00B85F34" w:rsidP="00705441">
      <w:pPr>
        <w:pStyle w:val="ListParagraph"/>
        <w:numPr>
          <w:ilvl w:val="0"/>
          <w:numId w:val="1"/>
        </w:numPr>
        <w:tabs>
          <w:tab w:val="left" w:pos="709"/>
        </w:tabs>
        <w:ind w:left="0" w:firstLine="426"/>
        <w:jc w:val="both"/>
        <w:rPr>
          <w:rFonts w:ascii="Times New Roman" w:hAnsi="Times New Roman"/>
          <w:i/>
          <w:sz w:val="24"/>
        </w:rPr>
      </w:pPr>
      <w:r w:rsidRPr="00745A70">
        <w:rPr>
          <w:rFonts w:ascii="Times New Roman" w:hAnsi="Times New Roman"/>
          <w:i/>
          <w:sz w:val="24"/>
        </w:rPr>
        <w:t xml:space="preserve">Непомняща Т.В. Формування комунікативної компетентності студентів ВТНЗ у процесі навчання математичних дисциплін : дис.. канд. пед. наук : 13.00.09 / Непомняща Тетяна Володимирівна. – Донецьк, 2013. –  252 с. </w:t>
      </w:r>
    </w:p>
    <w:p w:rsidR="00B85F34" w:rsidRPr="00745A70" w:rsidRDefault="00B85F34" w:rsidP="009F0B34">
      <w:pPr>
        <w:pStyle w:val="ListParagraph"/>
        <w:numPr>
          <w:ilvl w:val="0"/>
          <w:numId w:val="1"/>
        </w:numPr>
        <w:tabs>
          <w:tab w:val="left" w:pos="709"/>
        </w:tabs>
        <w:ind w:left="0" w:firstLine="425"/>
        <w:jc w:val="both"/>
        <w:rPr>
          <w:rFonts w:ascii="Times New Roman" w:hAnsi="Times New Roman"/>
          <w:i/>
          <w:sz w:val="24"/>
        </w:rPr>
      </w:pPr>
      <w:r w:rsidRPr="00745A70">
        <w:rPr>
          <w:rFonts w:ascii="Times New Roman" w:hAnsi="Times New Roman"/>
          <w:i/>
          <w:sz w:val="24"/>
        </w:rPr>
        <w:t>Ортинський В.Л. Педагогіка вищої школи : навч.посібник / В. Л. Ортинський. – К. : Центр учбової літератури, 2009. – 472 с.</w:t>
      </w:r>
    </w:p>
    <w:p w:rsidR="00B85F34" w:rsidRPr="00CC2971" w:rsidRDefault="00B85F34" w:rsidP="009F0B34">
      <w:pPr>
        <w:pStyle w:val="ListParagraph"/>
        <w:numPr>
          <w:ilvl w:val="0"/>
          <w:numId w:val="1"/>
        </w:numPr>
        <w:tabs>
          <w:tab w:val="left" w:pos="709"/>
        </w:tabs>
        <w:ind w:left="0" w:firstLine="425"/>
        <w:jc w:val="both"/>
        <w:rPr>
          <w:rFonts w:ascii="Times New Roman" w:hAnsi="Times New Roman"/>
          <w:i/>
          <w:sz w:val="24"/>
        </w:rPr>
      </w:pPr>
      <w:r w:rsidRPr="00745A70">
        <w:rPr>
          <w:rFonts w:ascii="Times New Roman" w:hAnsi="Times New Roman"/>
          <w:i/>
          <w:sz w:val="24"/>
          <w:szCs w:val="28"/>
        </w:rPr>
        <w:t>Скрипник М.  Інтерактивне навчання: основні поняття / М. Скрипник // Ігри дорослих. Інтерактивні методи навчання. – К. : Ред. зага</w:t>
      </w:r>
      <w:r w:rsidRPr="00705441">
        <w:rPr>
          <w:rFonts w:ascii="Times New Roman" w:hAnsi="Times New Roman"/>
          <w:i/>
          <w:sz w:val="24"/>
          <w:szCs w:val="28"/>
        </w:rPr>
        <w:t>льнопед. газ., 2005. – С.30 – 43.</w:t>
      </w:r>
    </w:p>
    <w:p w:rsidR="00B85F34" w:rsidRDefault="00B85F34" w:rsidP="00CC2971">
      <w:pPr>
        <w:pStyle w:val="ListParagraph"/>
        <w:tabs>
          <w:tab w:val="left" w:pos="709"/>
        </w:tabs>
        <w:jc w:val="both"/>
        <w:rPr>
          <w:rFonts w:ascii="Times New Roman" w:hAnsi="Times New Roman"/>
          <w:i/>
          <w:sz w:val="24"/>
          <w:szCs w:val="28"/>
          <w:lang w:val="ru-RU"/>
        </w:rPr>
      </w:pPr>
    </w:p>
    <w:p w:rsidR="00B85F34" w:rsidRPr="0053425E" w:rsidRDefault="00B85F34" w:rsidP="002C0FB8">
      <w:pPr>
        <w:pStyle w:val="ListParagraph"/>
        <w:widowControl w:val="0"/>
        <w:tabs>
          <w:tab w:val="left" w:pos="851"/>
        </w:tabs>
        <w:spacing w:line="240" w:lineRule="auto"/>
        <w:ind w:left="0"/>
        <w:jc w:val="center"/>
        <w:rPr>
          <w:rFonts w:ascii="Times New Roman" w:hAnsi="Times New Roman"/>
          <w:b/>
          <w:i/>
          <w:sz w:val="24"/>
          <w:szCs w:val="24"/>
        </w:rPr>
      </w:pPr>
      <w:r w:rsidRPr="0053425E">
        <w:rPr>
          <w:rFonts w:ascii="Times New Roman" w:hAnsi="Times New Roman"/>
          <w:b/>
          <w:i/>
          <w:sz w:val="24"/>
          <w:szCs w:val="24"/>
          <w:lang w:val="en-US"/>
        </w:rPr>
        <w:t>References</w:t>
      </w:r>
    </w:p>
    <w:p w:rsidR="00B85F34" w:rsidRPr="0053425E" w:rsidRDefault="00B85F34" w:rsidP="009F0B34">
      <w:pPr>
        <w:spacing w:after="0"/>
        <w:ind w:firstLine="539"/>
        <w:jc w:val="both"/>
        <w:rPr>
          <w:rFonts w:ascii="Arial" w:hAnsi="Arial" w:cs="Arial"/>
          <w:sz w:val="24"/>
          <w:szCs w:val="24"/>
          <w:lang w:val="uk-UA" w:eastAsia="uk-UA"/>
        </w:rPr>
      </w:pPr>
      <w:r>
        <w:rPr>
          <w:rFonts w:ascii="Times New Roman" w:hAnsi="Times New Roman"/>
          <w:i/>
          <w:sz w:val="24"/>
          <w:szCs w:val="24"/>
          <w:lang w:val="uk-UA"/>
        </w:rPr>
        <w:t>1. </w:t>
      </w:r>
      <w:r>
        <w:rPr>
          <w:rFonts w:ascii="Times New Roman" w:hAnsi="Times New Roman"/>
          <w:i/>
          <w:sz w:val="24"/>
          <w:szCs w:val="24"/>
          <w:lang w:val="en-US"/>
        </w:rPr>
        <w:t xml:space="preserve">Voronina H.R. (2012) </w:t>
      </w:r>
      <w:r w:rsidRPr="0053425E">
        <w:rPr>
          <w:rFonts w:ascii="Times New Roman" w:hAnsi="Times New Roman"/>
          <w:i/>
          <w:sz w:val="24"/>
          <w:szCs w:val="24"/>
          <w:lang w:val="en-US"/>
        </w:rPr>
        <w:t>Vplyv interaktyvnykh metodiv navchannia na pidvyshchennia motyvatsii u protsesi vyvchennia inozemnykh mov [The impact of interactive teaching methods to improve motivation in learning foreign languages]. Naukovyi visnyk kafedry YuNESKO KNLU. Kyiv</w:t>
      </w:r>
      <w:r>
        <w:rPr>
          <w:rFonts w:ascii="Times New Roman" w:hAnsi="Times New Roman"/>
          <w:i/>
          <w:sz w:val="24"/>
          <w:szCs w:val="24"/>
          <w:lang w:val="en-US"/>
        </w:rPr>
        <w:t>: KNLU, v</w:t>
      </w:r>
      <w:r w:rsidRPr="00220870">
        <w:rPr>
          <w:rFonts w:ascii="Times New Roman" w:hAnsi="Times New Roman"/>
          <w:i/>
          <w:sz w:val="24"/>
          <w:szCs w:val="24"/>
        </w:rPr>
        <w:t>ol.</w:t>
      </w:r>
      <w:r>
        <w:rPr>
          <w:rFonts w:ascii="Times New Roman" w:hAnsi="Times New Roman"/>
          <w:i/>
          <w:sz w:val="24"/>
          <w:szCs w:val="24"/>
          <w:lang w:val="en-US"/>
        </w:rPr>
        <w:t xml:space="preserve"> 24, </w:t>
      </w:r>
      <w:r w:rsidRPr="0053425E">
        <w:rPr>
          <w:rFonts w:ascii="Times New Roman" w:hAnsi="Times New Roman"/>
          <w:i/>
          <w:sz w:val="24"/>
          <w:szCs w:val="24"/>
          <w:lang w:val="en-US"/>
        </w:rPr>
        <w:t xml:space="preserve"> </w:t>
      </w:r>
      <w:r w:rsidRPr="0053425E">
        <w:rPr>
          <w:rStyle w:val="Strong"/>
          <w:rFonts w:ascii="Times New Roman" w:hAnsi="Times New Roman"/>
          <w:b w:val="0"/>
          <w:i/>
          <w:sz w:val="24"/>
          <w:szCs w:val="24"/>
          <w:lang w:val="en-US"/>
        </w:rPr>
        <w:t>pp.</w:t>
      </w:r>
      <w:r>
        <w:rPr>
          <w:rStyle w:val="Strong"/>
          <w:rFonts w:ascii="Times New Roman" w:hAnsi="Times New Roman"/>
          <w:b w:val="0"/>
          <w:i/>
          <w:sz w:val="24"/>
          <w:szCs w:val="24"/>
          <w:lang w:val="en-US"/>
        </w:rPr>
        <w:t> </w:t>
      </w:r>
      <w:r w:rsidRPr="0053425E">
        <w:rPr>
          <w:rFonts w:ascii="Times New Roman" w:hAnsi="Times New Roman"/>
          <w:i/>
          <w:sz w:val="24"/>
          <w:szCs w:val="24"/>
          <w:lang w:val="en-US"/>
        </w:rPr>
        <w:t>112 – 116</w:t>
      </w:r>
      <w:r w:rsidRPr="0053425E">
        <w:rPr>
          <w:rFonts w:ascii="Times New Roman" w:hAnsi="Times New Roman"/>
          <w:i/>
          <w:sz w:val="24"/>
          <w:szCs w:val="24"/>
          <w:lang w:val="uk-UA"/>
        </w:rPr>
        <w:t>.</w:t>
      </w:r>
      <w:r>
        <w:rPr>
          <w:rFonts w:ascii="Times New Roman" w:hAnsi="Times New Roman"/>
          <w:i/>
          <w:sz w:val="24"/>
          <w:szCs w:val="24"/>
          <w:lang w:val="en-US"/>
        </w:rPr>
        <w:t xml:space="preserve"> </w:t>
      </w:r>
      <w:r w:rsidRPr="0053425E">
        <w:rPr>
          <w:rFonts w:ascii="Times New Roman" w:hAnsi="Times New Roman"/>
          <w:i/>
          <w:sz w:val="24"/>
          <w:szCs w:val="24"/>
          <w:lang w:val="uk-UA" w:eastAsia="uk-UA"/>
        </w:rPr>
        <w:t>[inUkrainian].</w:t>
      </w:r>
    </w:p>
    <w:p w:rsidR="00B85F34" w:rsidRPr="0053425E" w:rsidRDefault="00B85F34" w:rsidP="009F0B34">
      <w:pPr>
        <w:spacing w:after="0"/>
        <w:ind w:firstLine="539"/>
        <w:jc w:val="both"/>
        <w:rPr>
          <w:rFonts w:ascii="Arial" w:hAnsi="Arial" w:cs="Arial"/>
          <w:sz w:val="24"/>
          <w:szCs w:val="24"/>
          <w:lang w:val="uk-UA" w:eastAsia="uk-UA"/>
        </w:rPr>
      </w:pPr>
      <w:r>
        <w:rPr>
          <w:rFonts w:ascii="Times New Roman" w:hAnsi="Times New Roman"/>
          <w:i/>
          <w:sz w:val="24"/>
          <w:szCs w:val="24"/>
          <w:lang w:val="uk-UA"/>
        </w:rPr>
        <w:t>2. </w:t>
      </w:r>
      <w:r w:rsidRPr="0053425E">
        <w:rPr>
          <w:rFonts w:ascii="Times New Roman" w:hAnsi="Times New Roman"/>
          <w:i/>
          <w:sz w:val="24"/>
          <w:szCs w:val="24"/>
          <w:lang w:val="en-US"/>
        </w:rPr>
        <w:t>Halitsyna L. (2005)  Ihry doroslykh. Interaktyvni metody navchannia uproiadn [Games adults. Inte</w:t>
      </w:r>
      <w:r>
        <w:rPr>
          <w:rFonts w:ascii="Times New Roman" w:hAnsi="Times New Roman"/>
          <w:i/>
          <w:sz w:val="24"/>
          <w:szCs w:val="24"/>
          <w:lang w:val="en-US"/>
        </w:rPr>
        <w:t>ractive teaching methods]. Kyiv</w:t>
      </w:r>
      <w:r w:rsidRPr="0053425E">
        <w:rPr>
          <w:rFonts w:ascii="Times New Roman" w:hAnsi="Times New Roman"/>
          <w:i/>
          <w:sz w:val="24"/>
          <w:szCs w:val="24"/>
          <w:lang w:val="en-US"/>
        </w:rPr>
        <w:t>: Red. zahalnoped. haz.</w:t>
      </w:r>
      <w:r>
        <w:rPr>
          <w:rFonts w:ascii="Times New Roman" w:hAnsi="Times New Roman"/>
          <w:i/>
          <w:sz w:val="24"/>
          <w:szCs w:val="24"/>
          <w:lang w:val="en-US"/>
        </w:rPr>
        <w:t>,</w:t>
      </w:r>
      <w:r w:rsidRPr="0053425E">
        <w:rPr>
          <w:rFonts w:ascii="Times New Roman" w:hAnsi="Times New Roman"/>
          <w:i/>
          <w:sz w:val="24"/>
          <w:szCs w:val="24"/>
          <w:lang w:val="en-US"/>
        </w:rPr>
        <w:t xml:space="preserve"> 128 p.</w:t>
      </w:r>
      <w:r w:rsidRPr="0053425E">
        <w:rPr>
          <w:rFonts w:ascii="Times New Roman" w:hAnsi="Times New Roman"/>
          <w:i/>
          <w:sz w:val="24"/>
          <w:szCs w:val="24"/>
          <w:lang w:val="uk-UA"/>
        </w:rPr>
        <w:t xml:space="preserve"> </w:t>
      </w:r>
      <w:r w:rsidRPr="0053425E">
        <w:rPr>
          <w:rFonts w:ascii="Times New Roman" w:hAnsi="Times New Roman"/>
          <w:i/>
          <w:sz w:val="24"/>
          <w:szCs w:val="24"/>
          <w:lang w:val="uk-UA" w:eastAsia="uk-UA"/>
        </w:rPr>
        <w:t>[inUkrainian].</w:t>
      </w:r>
    </w:p>
    <w:p w:rsidR="00B85F34" w:rsidRPr="0053425E" w:rsidRDefault="00B85F34" w:rsidP="009F0B34">
      <w:pPr>
        <w:pStyle w:val="ListParagraph"/>
        <w:tabs>
          <w:tab w:val="left" w:pos="0"/>
        </w:tabs>
        <w:spacing w:after="0"/>
        <w:ind w:left="0" w:firstLine="539"/>
        <w:jc w:val="both"/>
        <w:rPr>
          <w:rFonts w:ascii="Times New Roman" w:hAnsi="Times New Roman"/>
          <w:i/>
          <w:sz w:val="24"/>
          <w:szCs w:val="24"/>
          <w:lang w:val="en-US"/>
        </w:rPr>
      </w:pPr>
      <w:r>
        <w:rPr>
          <w:rFonts w:ascii="Times New Roman" w:hAnsi="Times New Roman"/>
          <w:i/>
          <w:sz w:val="24"/>
          <w:szCs w:val="24"/>
        </w:rPr>
        <w:t>3. </w:t>
      </w:r>
      <w:r w:rsidRPr="0053425E">
        <w:rPr>
          <w:rFonts w:ascii="Times New Roman" w:hAnsi="Times New Roman"/>
          <w:i/>
          <w:sz w:val="24"/>
          <w:szCs w:val="24"/>
          <w:lang w:val="en-US"/>
        </w:rPr>
        <w:t>Kashlev S.</w:t>
      </w:r>
      <w:r>
        <w:rPr>
          <w:rFonts w:ascii="Times New Roman" w:hAnsi="Times New Roman"/>
          <w:i/>
          <w:sz w:val="24"/>
          <w:szCs w:val="24"/>
          <w:lang w:val="en-US"/>
        </w:rPr>
        <w:t> </w:t>
      </w:r>
      <w:r w:rsidRPr="0053425E">
        <w:rPr>
          <w:rFonts w:ascii="Times New Roman" w:hAnsi="Times New Roman"/>
          <w:i/>
          <w:sz w:val="24"/>
          <w:szCs w:val="24"/>
          <w:lang w:val="en-US"/>
        </w:rPr>
        <w:t>S. (2004) Interaktivnye metody izucheniya pedagogike: ucheb. posobie [Interactive methods of pedagogy study: studies. benefit].</w:t>
      </w:r>
      <w:r>
        <w:rPr>
          <w:rFonts w:ascii="Times New Roman" w:hAnsi="Times New Roman"/>
          <w:i/>
          <w:sz w:val="24"/>
          <w:szCs w:val="24"/>
          <w:lang w:val="en-US"/>
        </w:rPr>
        <w:t xml:space="preserve"> </w:t>
      </w:r>
      <w:r w:rsidRPr="0053425E">
        <w:rPr>
          <w:rFonts w:ascii="Times New Roman" w:hAnsi="Times New Roman"/>
          <w:i/>
          <w:sz w:val="24"/>
          <w:szCs w:val="24"/>
          <w:lang w:val="en-US"/>
        </w:rPr>
        <w:t>Minsk</w:t>
      </w:r>
      <w:r>
        <w:rPr>
          <w:rFonts w:ascii="Times New Roman" w:hAnsi="Times New Roman"/>
          <w:i/>
          <w:sz w:val="24"/>
          <w:szCs w:val="24"/>
          <w:lang w:val="en-US"/>
        </w:rPr>
        <w:t xml:space="preserve"> : Vysh. shk.,</w:t>
      </w:r>
      <w:r w:rsidRPr="0053425E">
        <w:rPr>
          <w:rFonts w:ascii="Times New Roman" w:hAnsi="Times New Roman"/>
          <w:i/>
          <w:sz w:val="24"/>
          <w:szCs w:val="24"/>
          <w:lang w:val="en-US"/>
        </w:rPr>
        <w:t xml:space="preserve"> 176 p.</w:t>
      </w:r>
      <w:r w:rsidRPr="007B67C5">
        <w:rPr>
          <w:rFonts w:ascii="Times New Roman" w:hAnsi="Times New Roman"/>
          <w:i/>
          <w:sz w:val="24"/>
          <w:szCs w:val="24"/>
          <w:lang w:eastAsia="uk-UA"/>
        </w:rPr>
        <w:t xml:space="preserve"> </w:t>
      </w:r>
      <w:r w:rsidRPr="0053425E">
        <w:rPr>
          <w:rFonts w:ascii="Times New Roman" w:hAnsi="Times New Roman"/>
          <w:i/>
          <w:sz w:val="24"/>
          <w:szCs w:val="24"/>
          <w:lang w:eastAsia="uk-UA"/>
        </w:rPr>
        <w:t>[in</w:t>
      </w:r>
      <w:r>
        <w:rPr>
          <w:rFonts w:ascii="Times New Roman" w:hAnsi="Times New Roman"/>
          <w:i/>
          <w:sz w:val="24"/>
          <w:szCs w:val="24"/>
          <w:lang w:val="en-US" w:eastAsia="uk-UA"/>
        </w:rPr>
        <w:t xml:space="preserve"> Russian</w:t>
      </w:r>
      <w:r w:rsidRPr="0053425E">
        <w:rPr>
          <w:rFonts w:ascii="Times New Roman" w:hAnsi="Times New Roman"/>
          <w:i/>
          <w:sz w:val="24"/>
          <w:szCs w:val="24"/>
          <w:lang w:eastAsia="uk-UA"/>
        </w:rPr>
        <w:t>].</w:t>
      </w:r>
    </w:p>
    <w:p w:rsidR="00B85F34" w:rsidRPr="0053425E" w:rsidRDefault="00B85F34" w:rsidP="009F0B34">
      <w:pPr>
        <w:spacing w:after="0"/>
        <w:ind w:firstLine="539"/>
        <w:jc w:val="both"/>
        <w:rPr>
          <w:rFonts w:ascii="Arial" w:hAnsi="Arial" w:cs="Arial"/>
          <w:sz w:val="24"/>
          <w:szCs w:val="24"/>
          <w:lang w:val="uk-UA" w:eastAsia="uk-UA"/>
        </w:rPr>
      </w:pPr>
      <w:r>
        <w:rPr>
          <w:rFonts w:ascii="Times New Roman" w:hAnsi="Times New Roman"/>
          <w:i/>
          <w:sz w:val="24"/>
          <w:szCs w:val="24"/>
          <w:lang w:val="uk-UA"/>
        </w:rPr>
        <w:t>4. </w:t>
      </w:r>
      <w:r w:rsidRPr="0053425E">
        <w:rPr>
          <w:rFonts w:ascii="Times New Roman" w:hAnsi="Times New Roman"/>
          <w:i/>
          <w:sz w:val="24"/>
          <w:szCs w:val="24"/>
          <w:lang w:val="en-US"/>
        </w:rPr>
        <w:t>Kuzminskyi A.</w:t>
      </w:r>
      <w:r>
        <w:rPr>
          <w:rFonts w:ascii="Times New Roman" w:hAnsi="Times New Roman"/>
          <w:i/>
          <w:sz w:val="24"/>
          <w:szCs w:val="24"/>
          <w:lang w:val="en-US"/>
        </w:rPr>
        <w:t> </w:t>
      </w:r>
      <w:r w:rsidRPr="0053425E">
        <w:rPr>
          <w:rFonts w:ascii="Times New Roman" w:hAnsi="Times New Roman"/>
          <w:i/>
          <w:sz w:val="24"/>
          <w:szCs w:val="24"/>
          <w:lang w:val="en-US"/>
        </w:rPr>
        <w:t>I. (2011) Pedahohika vyshchoi shkoly : navch. posibnyk [Pedagogy of higher education: teach. Manual]. Kyiv</w:t>
      </w:r>
      <w:r>
        <w:rPr>
          <w:rFonts w:ascii="Times New Roman" w:hAnsi="Times New Roman"/>
          <w:i/>
          <w:sz w:val="24"/>
          <w:szCs w:val="24"/>
          <w:lang w:val="en-US"/>
        </w:rPr>
        <w:t xml:space="preserve"> </w:t>
      </w:r>
      <w:r w:rsidRPr="0053425E">
        <w:rPr>
          <w:rFonts w:ascii="Times New Roman" w:hAnsi="Times New Roman"/>
          <w:i/>
          <w:sz w:val="24"/>
          <w:szCs w:val="24"/>
          <w:lang w:val="en-US"/>
        </w:rPr>
        <w:t xml:space="preserve">: Znannia,  486 p. </w:t>
      </w:r>
      <w:r w:rsidRPr="0053425E">
        <w:rPr>
          <w:rFonts w:ascii="Times New Roman" w:hAnsi="Times New Roman"/>
          <w:i/>
          <w:sz w:val="24"/>
          <w:szCs w:val="24"/>
          <w:lang w:val="uk-UA" w:eastAsia="uk-UA"/>
        </w:rPr>
        <w:t>[inUkrainian].</w:t>
      </w:r>
    </w:p>
    <w:p w:rsidR="00B85F34" w:rsidRPr="007B67C5" w:rsidRDefault="00B85F34" w:rsidP="009F0B34">
      <w:pPr>
        <w:pStyle w:val="ListParagraph"/>
        <w:tabs>
          <w:tab w:val="left" w:pos="360"/>
        </w:tabs>
        <w:spacing w:after="0"/>
        <w:ind w:left="0" w:firstLine="539"/>
        <w:jc w:val="both"/>
        <w:rPr>
          <w:rFonts w:ascii="Times New Roman" w:hAnsi="Times New Roman"/>
          <w:i/>
          <w:lang w:eastAsia="uk-UA"/>
        </w:rPr>
      </w:pPr>
      <w:r w:rsidRPr="007B67C5">
        <w:rPr>
          <w:rFonts w:ascii="Times New Roman" w:hAnsi="Times New Roman"/>
          <w:i/>
        </w:rPr>
        <w:t>5. Mykhailovskyi O. (2015) Rol interaktyvnykh metodiv navchannia u protsesi rozvytku ekonomichnoho myslennia vchyteliv informatyky u pisliadyplomnii osviti</w:t>
      </w:r>
      <w:r>
        <w:rPr>
          <w:rFonts w:ascii="Times New Roman" w:hAnsi="Times New Roman"/>
          <w:i/>
          <w:lang w:val="en-US"/>
        </w:rPr>
        <w:t xml:space="preserve"> </w:t>
      </w:r>
      <w:r w:rsidRPr="007B67C5">
        <w:rPr>
          <w:rFonts w:ascii="Times New Roman" w:hAnsi="Times New Roman"/>
          <w:i/>
        </w:rPr>
        <w:t>[The role of interactive teaching methods in the development of economic thinking science teachers in postsecondary education]. Problemy pidhotovky suchasnoho vchytelia. Uman</w:t>
      </w:r>
      <w:r>
        <w:rPr>
          <w:rFonts w:ascii="Times New Roman" w:hAnsi="Times New Roman"/>
          <w:i/>
          <w:lang w:val="en-US"/>
        </w:rPr>
        <w:t>:</w:t>
      </w:r>
      <w:r w:rsidRPr="007B67C5">
        <w:rPr>
          <w:rFonts w:ascii="Times New Roman" w:hAnsi="Times New Roman"/>
          <w:i/>
        </w:rPr>
        <w:t xml:space="preserve"> </w:t>
      </w:r>
      <w:r>
        <w:rPr>
          <w:rFonts w:ascii="Times New Roman" w:hAnsi="Times New Roman"/>
          <w:i/>
          <w:sz w:val="24"/>
          <w:szCs w:val="24"/>
          <w:lang w:val="en-US"/>
        </w:rPr>
        <w:t>v</w:t>
      </w:r>
      <w:r w:rsidRPr="00220870">
        <w:rPr>
          <w:rFonts w:ascii="Times New Roman" w:hAnsi="Times New Roman"/>
          <w:i/>
          <w:sz w:val="24"/>
          <w:szCs w:val="24"/>
        </w:rPr>
        <w:t>ol</w:t>
      </w:r>
      <w:r w:rsidRPr="007B67C5">
        <w:rPr>
          <w:rFonts w:ascii="Times New Roman" w:hAnsi="Times New Roman"/>
          <w:i/>
        </w:rPr>
        <w:t>.11</w:t>
      </w:r>
      <w:r>
        <w:rPr>
          <w:rFonts w:ascii="Times New Roman" w:hAnsi="Times New Roman"/>
          <w:i/>
          <w:lang w:val="en-US"/>
        </w:rPr>
        <w:t>,</w:t>
      </w:r>
      <w:r w:rsidRPr="007B67C5">
        <w:rPr>
          <w:rFonts w:ascii="Times New Roman" w:hAnsi="Times New Roman"/>
          <w:i/>
        </w:rPr>
        <w:t xml:space="preserve"> </w:t>
      </w:r>
      <w:r w:rsidRPr="007B67C5">
        <w:rPr>
          <w:rStyle w:val="Strong"/>
          <w:rFonts w:ascii="Times New Roman" w:hAnsi="Times New Roman"/>
          <w:b w:val="0"/>
          <w:i/>
          <w:sz w:val="24"/>
          <w:szCs w:val="24"/>
        </w:rPr>
        <w:t>pp.</w:t>
      </w:r>
      <w:r w:rsidRPr="007B67C5">
        <w:rPr>
          <w:rFonts w:ascii="Times New Roman" w:hAnsi="Times New Roman"/>
          <w:i/>
        </w:rPr>
        <w:t xml:space="preserve"> 40-46. </w:t>
      </w:r>
      <w:r w:rsidRPr="007B67C5">
        <w:rPr>
          <w:rFonts w:ascii="Times New Roman" w:hAnsi="Times New Roman"/>
          <w:i/>
          <w:lang w:eastAsia="uk-UA"/>
        </w:rPr>
        <w:t>[inUkrainian].</w:t>
      </w:r>
    </w:p>
    <w:p w:rsidR="00B85F34" w:rsidRPr="0053425E" w:rsidRDefault="00B85F34" w:rsidP="009F0B34">
      <w:pPr>
        <w:spacing w:after="0"/>
        <w:ind w:firstLine="539"/>
        <w:jc w:val="both"/>
        <w:rPr>
          <w:rFonts w:ascii="Arial" w:hAnsi="Arial" w:cs="Arial"/>
          <w:sz w:val="24"/>
          <w:szCs w:val="24"/>
          <w:lang w:val="uk-UA" w:eastAsia="uk-UA"/>
        </w:rPr>
      </w:pPr>
      <w:r>
        <w:rPr>
          <w:rFonts w:ascii="Times New Roman" w:hAnsi="Times New Roman"/>
          <w:i/>
          <w:sz w:val="24"/>
          <w:szCs w:val="24"/>
          <w:lang w:val="uk-UA"/>
        </w:rPr>
        <w:t>6. </w:t>
      </w:r>
      <w:r w:rsidRPr="00665EC4">
        <w:rPr>
          <w:rFonts w:ascii="Times New Roman" w:hAnsi="Times New Roman"/>
          <w:i/>
          <w:sz w:val="24"/>
          <w:szCs w:val="24"/>
          <w:lang w:val="en-US"/>
        </w:rPr>
        <w:t>Nepomniashcha</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T</w:t>
      </w:r>
      <w:r w:rsidRPr="0053425E">
        <w:rPr>
          <w:rFonts w:ascii="Times New Roman" w:hAnsi="Times New Roman"/>
          <w:i/>
          <w:sz w:val="24"/>
          <w:szCs w:val="24"/>
          <w:lang w:val="uk-UA"/>
        </w:rPr>
        <w:t>.</w:t>
      </w:r>
      <w:r w:rsidRPr="00665EC4">
        <w:rPr>
          <w:rFonts w:ascii="Times New Roman" w:hAnsi="Times New Roman"/>
          <w:i/>
          <w:sz w:val="24"/>
          <w:szCs w:val="24"/>
          <w:lang w:val="en-US"/>
        </w:rPr>
        <w:t>V</w:t>
      </w:r>
      <w:r w:rsidRPr="0053425E">
        <w:rPr>
          <w:rFonts w:ascii="Times New Roman" w:hAnsi="Times New Roman"/>
          <w:i/>
          <w:sz w:val="24"/>
          <w:szCs w:val="24"/>
          <w:lang w:val="uk-UA"/>
        </w:rPr>
        <w:t xml:space="preserve">. (2013) </w:t>
      </w:r>
      <w:r w:rsidRPr="00665EC4">
        <w:rPr>
          <w:rFonts w:ascii="Times New Roman" w:hAnsi="Times New Roman"/>
          <w:i/>
          <w:sz w:val="24"/>
          <w:szCs w:val="24"/>
          <w:lang w:val="en-US"/>
        </w:rPr>
        <w:t>Formuvannia</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komunikatyvnoi</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kompetentnosti</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studentiv</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VTNZ</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u</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protsesi</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navchannia</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matematychnykh</w:t>
      </w:r>
      <w:r w:rsidRPr="0053425E">
        <w:rPr>
          <w:rFonts w:ascii="Times New Roman" w:hAnsi="Times New Roman"/>
          <w:i/>
          <w:sz w:val="24"/>
          <w:szCs w:val="24"/>
          <w:lang w:val="uk-UA"/>
        </w:rPr>
        <w:t xml:space="preserve"> </w:t>
      </w:r>
      <w:r w:rsidRPr="00665EC4">
        <w:rPr>
          <w:rFonts w:ascii="Times New Roman" w:hAnsi="Times New Roman"/>
          <w:i/>
          <w:sz w:val="24"/>
          <w:szCs w:val="24"/>
          <w:lang w:val="en-US"/>
        </w:rPr>
        <w:t>dystsyplin</w:t>
      </w:r>
      <w:r w:rsidRPr="0053425E">
        <w:rPr>
          <w:rFonts w:ascii="Times New Roman" w:hAnsi="Times New Roman"/>
          <w:i/>
          <w:sz w:val="24"/>
          <w:szCs w:val="24"/>
          <w:lang w:val="uk-UA"/>
        </w:rPr>
        <w:t xml:space="preserve"> : </w:t>
      </w:r>
      <w:r w:rsidRPr="00665EC4">
        <w:rPr>
          <w:rFonts w:ascii="Times New Roman" w:hAnsi="Times New Roman"/>
          <w:i/>
          <w:sz w:val="24"/>
          <w:szCs w:val="24"/>
          <w:lang w:val="en-US"/>
        </w:rPr>
        <w:t>dys</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kand</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ped</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nauk</w:t>
      </w:r>
      <w:r w:rsidRPr="0053425E">
        <w:rPr>
          <w:rFonts w:ascii="Times New Roman" w:hAnsi="Times New Roman"/>
          <w:i/>
          <w:sz w:val="24"/>
          <w:szCs w:val="24"/>
          <w:lang w:val="uk-UA"/>
        </w:rPr>
        <w:t xml:space="preserve"> : 13.00.09 </w:t>
      </w:r>
      <w:r w:rsidRPr="0053425E">
        <w:rPr>
          <w:rFonts w:ascii="Times New Roman" w:hAnsi="Times New Roman"/>
          <w:i/>
          <w:sz w:val="24"/>
          <w:szCs w:val="24"/>
          <w:lang w:val="en-US"/>
        </w:rPr>
        <w:t>[Formation of communicative competence of students VTNZ in l</w:t>
      </w:r>
      <w:r>
        <w:rPr>
          <w:rFonts w:ascii="Times New Roman" w:hAnsi="Times New Roman"/>
          <w:i/>
          <w:sz w:val="24"/>
          <w:szCs w:val="24"/>
          <w:lang w:val="en-US"/>
        </w:rPr>
        <w:t>earning mathematics disciplines</w:t>
      </w:r>
      <w:r w:rsidRPr="0053425E">
        <w:rPr>
          <w:rFonts w:ascii="Times New Roman" w:hAnsi="Times New Roman"/>
          <w:i/>
          <w:sz w:val="24"/>
          <w:szCs w:val="24"/>
          <w:lang w:val="en-US"/>
        </w:rPr>
        <w:t>]</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Donetsk</w:t>
      </w:r>
      <w:r>
        <w:rPr>
          <w:rFonts w:ascii="Times New Roman" w:hAnsi="Times New Roman"/>
          <w:i/>
          <w:sz w:val="24"/>
          <w:szCs w:val="24"/>
          <w:lang w:val="en-US"/>
        </w:rPr>
        <w:t>,</w:t>
      </w:r>
      <w:r w:rsidRPr="0053425E">
        <w:rPr>
          <w:rFonts w:ascii="Times New Roman" w:hAnsi="Times New Roman"/>
          <w:i/>
          <w:sz w:val="24"/>
          <w:szCs w:val="24"/>
          <w:lang w:val="uk-UA"/>
        </w:rPr>
        <w:t xml:space="preserve">  252 </w:t>
      </w:r>
      <w:r w:rsidRPr="0053425E">
        <w:rPr>
          <w:rFonts w:ascii="Times New Roman" w:hAnsi="Times New Roman"/>
          <w:i/>
          <w:sz w:val="24"/>
          <w:szCs w:val="24"/>
          <w:lang w:val="en-US"/>
        </w:rPr>
        <w:t>p</w:t>
      </w:r>
      <w:r w:rsidRPr="0053425E">
        <w:rPr>
          <w:rFonts w:ascii="Times New Roman" w:hAnsi="Times New Roman"/>
          <w:i/>
          <w:sz w:val="24"/>
          <w:szCs w:val="24"/>
          <w:lang w:val="uk-UA"/>
        </w:rPr>
        <w:t xml:space="preserve">. </w:t>
      </w:r>
      <w:r w:rsidRPr="0053425E">
        <w:rPr>
          <w:rFonts w:ascii="Times New Roman" w:hAnsi="Times New Roman"/>
          <w:i/>
          <w:sz w:val="24"/>
          <w:szCs w:val="24"/>
          <w:lang w:val="uk-UA" w:eastAsia="uk-UA"/>
        </w:rPr>
        <w:t>[inUkrainian].</w:t>
      </w:r>
    </w:p>
    <w:p w:rsidR="00B85F34" w:rsidRPr="0053425E" w:rsidRDefault="00B85F34" w:rsidP="009F0B34">
      <w:pPr>
        <w:spacing w:after="0"/>
        <w:ind w:firstLine="539"/>
        <w:jc w:val="both"/>
        <w:rPr>
          <w:rFonts w:ascii="Arial" w:hAnsi="Arial" w:cs="Arial"/>
          <w:sz w:val="24"/>
          <w:szCs w:val="24"/>
          <w:lang w:val="uk-UA" w:eastAsia="uk-UA"/>
        </w:rPr>
      </w:pPr>
      <w:r>
        <w:rPr>
          <w:rFonts w:ascii="Times New Roman" w:hAnsi="Times New Roman"/>
          <w:i/>
          <w:sz w:val="24"/>
          <w:szCs w:val="24"/>
          <w:lang w:val="uk-UA"/>
        </w:rPr>
        <w:t>7. </w:t>
      </w:r>
      <w:r w:rsidRPr="007B67C5">
        <w:rPr>
          <w:rFonts w:ascii="Times New Roman" w:hAnsi="Times New Roman"/>
          <w:i/>
          <w:sz w:val="24"/>
          <w:szCs w:val="24"/>
          <w:lang w:val="en-US"/>
        </w:rPr>
        <w:t>Ortynskyi</w:t>
      </w:r>
      <w:r w:rsidRPr="0053425E">
        <w:rPr>
          <w:rFonts w:ascii="Times New Roman" w:hAnsi="Times New Roman"/>
          <w:i/>
          <w:sz w:val="24"/>
          <w:szCs w:val="24"/>
          <w:lang w:val="uk-UA"/>
        </w:rPr>
        <w:t xml:space="preserve"> </w:t>
      </w:r>
      <w:r w:rsidRPr="007B67C5">
        <w:rPr>
          <w:rFonts w:ascii="Times New Roman" w:hAnsi="Times New Roman"/>
          <w:i/>
          <w:sz w:val="24"/>
          <w:szCs w:val="24"/>
          <w:lang w:val="en-US"/>
        </w:rPr>
        <w:t>V</w:t>
      </w:r>
      <w:r w:rsidRPr="0053425E">
        <w:rPr>
          <w:rFonts w:ascii="Times New Roman" w:hAnsi="Times New Roman"/>
          <w:i/>
          <w:sz w:val="24"/>
          <w:szCs w:val="24"/>
          <w:lang w:val="uk-UA"/>
        </w:rPr>
        <w:t>.</w:t>
      </w:r>
      <w:r w:rsidRPr="007B67C5">
        <w:rPr>
          <w:rFonts w:ascii="Times New Roman" w:hAnsi="Times New Roman"/>
          <w:i/>
          <w:sz w:val="24"/>
          <w:szCs w:val="24"/>
          <w:lang w:val="en-US"/>
        </w:rPr>
        <w:t>L</w:t>
      </w:r>
      <w:r w:rsidRPr="0053425E">
        <w:rPr>
          <w:rFonts w:ascii="Times New Roman" w:hAnsi="Times New Roman"/>
          <w:i/>
          <w:sz w:val="24"/>
          <w:szCs w:val="24"/>
          <w:lang w:val="uk-UA"/>
        </w:rPr>
        <w:t xml:space="preserve">. (2009) </w:t>
      </w:r>
      <w:r w:rsidRPr="007B67C5">
        <w:rPr>
          <w:rFonts w:ascii="Times New Roman" w:hAnsi="Times New Roman"/>
          <w:i/>
          <w:sz w:val="24"/>
          <w:szCs w:val="24"/>
          <w:lang w:val="en-US"/>
        </w:rPr>
        <w:t>Pedahohika</w:t>
      </w:r>
      <w:r w:rsidRPr="0053425E">
        <w:rPr>
          <w:rFonts w:ascii="Times New Roman" w:hAnsi="Times New Roman"/>
          <w:i/>
          <w:sz w:val="24"/>
          <w:szCs w:val="24"/>
          <w:lang w:val="uk-UA"/>
        </w:rPr>
        <w:t xml:space="preserve"> </w:t>
      </w:r>
      <w:r w:rsidRPr="007B67C5">
        <w:rPr>
          <w:rFonts w:ascii="Times New Roman" w:hAnsi="Times New Roman"/>
          <w:i/>
          <w:sz w:val="24"/>
          <w:szCs w:val="24"/>
          <w:lang w:val="en-US"/>
        </w:rPr>
        <w:t>vyshchoi</w:t>
      </w:r>
      <w:r w:rsidRPr="0053425E">
        <w:rPr>
          <w:rFonts w:ascii="Times New Roman" w:hAnsi="Times New Roman"/>
          <w:i/>
          <w:sz w:val="24"/>
          <w:szCs w:val="24"/>
          <w:lang w:val="uk-UA"/>
        </w:rPr>
        <w:t xml:space="preserve"> </w:t>
      </w:r>
      <w:r w:rsidRPr="007B67C5">
        <w:rPr>
          <w:rFonts w:ascii="Times New Roman" w:hAnsi="Times New Roman"/>
          <w:i/>
          <w:sz w:val="24"/>
          <w:szCs w:val="24"/>
          <w:lang w:val="en-US"/>
        </w:rPr>
        <w:t>shkoly</w:t>
      </w:r>
      <w:r w:rsidRPr="0053425E">
        <w:rPr>
          <w:rFonts w:ascii="Times New Roman" w:hAnsi="Times New Roman"/>
          <w:i/>
          <w:sz w:val="24"/>
          <w:szCs w:val="24"/>
          <w:lang w:val="uk-UA"/>
        </w:rPr>
        <w:t xml:space="preserve"> : </w:t>
      </w:r>
      <w:r w:rsidRPr="007B67C5">
        <w:rPr>
          <w:rFonts w:ascii="Times New Roman" w:hAnsi="Times New Roman"/>
          <w:i/>
          <w:sz w:val="24"/>
          <w:szCs w:val="24"/>
          <w:lang w:val="en-US"/>
        </w:rPr>
        <w:t>navch</w:t>
      </w:r>
      <w:r w:rsidRPr="0053425E">
        <w:rPr>
          <w:rFonts w:ascii="Times New Roman" w:hAnsi="Times New Roman"/>
          <w:i/>
          <w:sz w:val="24"/>
          <w:szCs w:val="24"/>
          <w:lang w:val="uk-UA"/>
        </w:rPr>
        <w:t>.</w:t>
      </w:r>
      <w:r w:rsidRPr="007B67C5">
        <w:rPr>
          <w:rFonts w:ascii="Times New Roman" w:hAnsi="Times New Roman"/>
          <w:i/>
          <w:sz w:val="24"/>
          <w:szCs w:val="24"/>
          <w:lang w:val="en-US"/>
        </w:rPr>
        <w:t>posibnyk</w:t>
      </w:r>
      <w:r w:rsidRPr="0053425E">
        <w:rPr>
          <w:rFonts w:ascii="Times New Roman" w:hAnsi="Times New Roman"/>
          <w:i/>
          <w:sz w:val="24"/>
          <w:szCs w:val="24"/>
          <w:lang w:val="uk-UA"/>
        </w:rPr>
        <w:t xml:space="preserve"> [Higher Education Pedagogy: navch.posibnyk]. </w:t>
      </w:r>
      <w:r>
        <w:rPr>
          <w:rFonts w:ascii="Times New Roman" w:hAnsi="Times New Roman"/>
          <w:i/>
          <w:sz w:val="24"/>
          <w:szCs w:val="24"/>
          <w:lang w:val="en-US"/>
        </w:rPr>
        <w:t>Kyiv</w:t>
      </w:r>
      <w:r w:rsidRPr="0053425E">
        <w:rPr>
          <w:rFonts w:ascii="Times New Roman" w:hAnsi="Times New Roman"/>
          <w:i/>
          <w:sz w:val="24"/>
          <w:szCs w:val="24"/>
          <w:lang w:val="en-US"/>
        </w:rPr>
        <w:t xml:space="preserve">: </w:t>
      </w:r>
      <w:r w:rsidRPr="007B67C5">
        <w:rPr>
          <w:rFonts w:ascii="Times New Roman" w:hAnsi="Times New Roman"/>
          <w:i/>
          <w:sz w:val="24"/>
          <w:szCs w:val="24"/>
          <w:lang w:val="en-US"/>
        </w:rPr>
        <w:t>Tsentr</w:t>
      </w:r>
      <w:r w:rsidRPr="0053425E">
        <w:rPr>
          <w:rFonts w:ascii="Times New Roman" w:hAnsi="Times New Roman"/>
          <w:i/>
          <w:sz w:val="24"/>
          <w:szCs w:val="24"/>
          <w:lang w:val="uk-UA"/>
        </w:rPr>
        <w:t xml:space="preserve"> </w:t>
      </w:r>
      <w:r w:rsidRPr="007B67C5">
        <w:rPr>
          <w:rFonts w:ascii="Times New Roman" w:hAnsi="Times New Roman"/>
          <w:i/>
          <w:sz w:val="24"/>
          <w:szCs w:val="24"/>
          <w:lang w:val="en-US"/>
        </w:rPr>
        <w:t>uchbovoi</w:t>
      </w:r>
      <w:r w:rsidRPr="0053425E">
        <w:rPr>
          <w:rFonts w:ascii="Times New Roman" w:hAnsi="Times New Roman"/>
          <w:i/>
          <w:sz w:val="24"/>
          <w:szCs w:val="24"/>
          <w:lang w:val="uk-UA"/>
        </w:rPr>
        <w:t xml:space="preserve"> </w:t>
      </w:r>
      <w:r w:rsidRPr="007B67C5">
        <w:rPr>
          <w:rFonts w:ascii="Times New Roman" w:hAnsi="Times New Roman"/>
          <w:i/>
          <w:sz w:val="24"/>
          <w:szCs w:val="24"/>
          <w:lang w:val="en-US"/>
        </w:rPr>
        <w:t>literatury</w:t>
      </w:r>
      <w:r>
        <w:rPr>
          <w:rFonts w:ascii="Times New Roman" w:hAnsi="Times New Roman"/>
          <w:i/>
          <w:sz w:val="24"/>
          <w:szCs w:val="24"/>
          <w:lang w:val="en-US"/>
        </w:rPr>
        <w:t>,</w:t>
      </w:r>
      <w:r w:rsidRPr="0053425E">
        <w:rPr>
          <w:rFonts w:ascii="Times New Roman" w:hAnsi="Times New Roman"/>
          <w:i/>
          <w:sz w:val="24"/>
          <w:szCs w:val="24"/>
          <w:lang w:val="uk-UA"/>
        </w:rPr>
        <w:t xml:space="preserve"> 472 </w:t>
      </w:r>
      <w:r w:rsidRPr="0053425E">
        <w:rPr>
          <w:rFonts w:ascii="Times New Roman" w:hAnsi="Times New Roman"/>
          <w:i/>
          <w:sz w:val="24"/>
          <w:szCs w:val="24"/>
          <w:lang w:val="en-US"/>
        </w:rPr>
        <w:t>p</w:t>
      </w:r>
      <w:r w:rsidRPr="0053425E">
        <w:rPr>
          <w:rFonts w:ascii="Times New Roman" w:hAnsi="Times New Roman"/>
          <w:i/>
          <w:sz w:val="24"/>
          <w:szCs w:val="24"/>
          <w:lang w:val="uk-UA"/>
        </w:rPr>
        <w:t xml:space="preserve">. </w:t>
      </w:r>
      <w:r w:rsidRPr="0053425E">
        <w:rPr>
          <w:rFonts w:ascii="Times New Roman" w:hAnsi="Times New Roman"/>
          <w:i/>
          <w:sz w:val="24"/>
          <w:szCs w:val="24"/>
          <w:lang w:val="uk-UA" w:eastAsia="uk-UA"/>
        </w:rPr>
        <w:t>[inUkrainian].</w:t>
      </w:r>
    </w:p>
    <w:p w:rsidR="00B85F34" w:rsidRPr="0053425E" w:rsidRDefault="00B85F34" w:rsidP="009F0B34">
      <w:pPr>
        <w:spacing w:after="0"/>
        <w:ind w:firstLine="539"/>
        <w:jc w:val="both"/>
        <w:rPr>
          <w:rFonts w:ascii="Arial" w:hAnsi="Arial" w:cs="Arial"/>
          <w:sz w:val="24"/>
          <w:szCs w:val="24"/>
          <w:lang w:val="uk-UA" w:eastAsia="uk-UA"/>
        </w:rPr>
      </w:pPr>
      <w:r>
        <w:rPr>
          <w:rFonts w:ascii="Times New Roman" w:hAnsi="Times New Roman"/>
          <w:i/>
          <w:sz w:val="24"/>
          <w:szCs w:val="24"/>
          <w:lang w:val="uk-UA"/>
        </w:rPr>
        <w:t>8. </w:t>
      </w:r>
      <w:r w:rsidRPr="007B67C5">
        <w:rPr>
          <w:rFonts w:ascii="Times New Roman" w:hAnsi="Times New Roman"/>
          <w:i/>
          <w:sz w:val="24"/>
          <w:szCs w:val="24"/>
          <w:lang w:val="en-US"/>
        </w:rPr>
        <w:t>Skrypnyk</w:t>
      </w:r>
      <w:r w:rsidRPr="0053425E">
        <w:rPr>
          <w:rFonts w:ascii="Times New Roman" w:hAnsi="Times New Roman"/>
          <w:i/>
          <w:sz w:val="24"/>
          <w:szCs w:val="24"/>
          <w:lang w:val="uk-UA"/>
        </w:rPr>
        <w:t xml:space="preserve"> </w:t>
      </w:r>
      <w:r w:rsidRPr="007B67C5">
        <w:rPr>
          <w:rFonts w:ascii="Times New Roman" w:hAnsi="Times New Roman"/>
          <w:i/>
          <w:sz w:val="24"/>
          <w:szCs w:val="24"/>
          <w:lang w:val="en-US"/>
        </w:rPr>
        <w:t>M</w:t>
      </w:r>
      <w:r w:rsidRPr="0053425E">
        <w:rPr>
          <w:rFonts w:ascii="Times New Roman" w:hAnsi="Times New Roman"/>
          <w:i/>
          <w:sz w:val="24"/>
          <w:szCs w:val="24"/>
          <w:lang w:val="uk-UA"/>
        </w:rPr>
        <w:t xml:space="preserve">.  (2005) </w:t>
      </w:r>
      <w:r w:rsidRPr="0053425E">
        <w:rPr>
          <w:rFonts w:ascii="Times New Roman" w:hAnsi="Times New Roman"/>
          <w:i/>
          <w:sz w:val="24"/>
          <w:szCs w:val="24"/>
          <w:lang w:val="en-US"/>
        </w:rPr>
        <w:t>Interaktyvne</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navchannia</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osnovni</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poniattia</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Online</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training</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basic</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concepts</w:t>
      </w:r>
      <w:r>
        <w:rPr>
          <w:rFonts w:ascii="Times New Roman" w:hAnsi="Times New Roman"/>
          <w:i/>
          <w:sz w:val="24"/>
          <w:szCs w:val="24"/>
          <w:lang w:val="en-US"/>
        </w:rPr>
        <w:t>]</w:t>
      </w:r>
      <w:r w:rsidRPr="0053425E">
        <w:rPr>
          <w:rFonts w:ascii="Times New Roman" w:hAnsi="Times New Roman"/>
          <w:i/>
          <w:sz w:val="24"/>
          <w:szCs w:val="24"/>
          <w:lang w:val="en-US"/>
        </w:rPr>
        <w:t>.</w:t>
      </w:r>
      <w:r w:rsidRPr="0053425E">
        <w:rPr>
          <w:rFonts w:ascii="Times New Roman" w:hAnsi="Times New Roman"/>
          <w:i/>
          <w:sz w:val="24"/>
          <w:szCs w:val="24"/>
          <w:lang w:val="uk-UA"/>
        </w:rPr>
        <w:t xml:space="preserve"> </w:t>
      </w:r>
      <w:r>
        <w:rPr>
          <w:rFonts w:ascii="Times New Roman" w:hAnsi="Times New Roman"/>
          <w:i/>
          <w:sz w:val="24"/>
          <w:szCs w:val="24"/>
          <w:lang w:val="en-US"/>
        </w:rPr>
        <w:t>Kyiv</w:t>
      </w:r>
      <w:r w:rsidRPr="0053425E">
        <w:rPr>
          <w:rFonts w:ascii="Times New Roman" w:hAnsi="Times New Roman"/>
          <w:i/>
          <w:sz w:val="24"/>
          <w:szCs w:val="24"/>
          <w:lang w:val="en-US"/>
        </w:rPr>
        <w:t>: Red</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zahalnoped</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haz</w:t>
      </w:r>
      <w:r w:rsidRPr="0053425E">
        <w:rPr>
          <w:rFonts w:ascii="Times New Roman" w:hAnsi="Times New Roman"/>
          <w:i/>
          <w:sz w:val="24"/>
          <w:szCs w:val="24"/>
          <w:lang w:val="uk-UA"/>
        </w:rPr>
        <w:t>.</w:t>
      </w:r>
      <w:r>
        <w:rPr>
          <w:rFonts w:ascii="Times New Roman" w:hAnsi="Times New Roman"/>
          <w:i/>
          <w:sz w:val="24"/>
          <w:szCs w:val="24"/>
          <w:lang w:val="en-US"/>
        </w:rPr>
        <w:t>,</w:t>
      </w:r>
      <w:r w:rsidRPr="0053425E">
        <w:rPr>
          <w:rFonts w:ascii="Times New Roman" w:hAnsi="Times New Roman"/>
          <w:i/>
          <w:sz w:val="24"/>
          <w:szCs w:val="24"/>
          <w:lang w:val="uk-UA"/>
        </w:rPr>
        <w:t xml:space="preserve"> </w:t>
      </w:r>
      <w:r w:rsidRPr="0053425E">
        <w:rPr>
          <w:rFonts w:ascii="Times New Roman" w:hAnsi="Times New Roman"/>
          <w:i/>
          <w:sz w:val="24"/>
          <w:szCs w:val="24"/>
          <w:lang w:val="en-US"/>
        </w:rPr>
        <w:t>pp</w:t>
      </w:r>
      <w:r w:rsidRPr="0053425E">
        <w:rPr>
          <w:rFonts w:ascii="Times New Roman" w:hAnsi="Times New Roman"/>
          <w:i/>
          <w:sz w:val="24"/>
          <w:szCs w:val="24"/>
          <w:lang w:val="uk-UA"/>
        </w:rPr>
        <w:t xml:space="preserve">.30 – 43. </w:t>
      </w:r>
      <w:r w:rsidRPr="0053425E">
        <w:rPr>
          <w:rFonts w:ascii="Times New Roman" w:hAnsi="Times New Roman"/>
          <w:i/>
          <w:sz w:val="24"/>
          <w:szCs w:val="24"/>
          <w:lang w:val="uk-UA" w:eastAsia="uk-UA"/>
        </w:rPr>
        <w:t>[inUkrainian].</w:t>
      </w:r>
    </w:p>
    <w:p w:rsidR="00B85F34" w:rsidRPr="0053425E" w:rsidRDefault="00B85F34" w:rsidP="009F0B34">
      <w:pPr>
        <w:pStyle w:val="ListParagraph"/>
        <w:tabs>
          <w:tab w:val="left" w:pos="709"/>
        </w:tabs>
        <w:ind w:firstLine="539"/>
        <w:jc w:val="both"/>
        <w:rPr>
          <w:rFonts w:ascii="Times New Roman" w:hAnsi="Times New Roman"/>
          <w:i/>
          <w:sz w:val="24"/>
          <w:szCs w:val="24"/>
        </w:rPr>
      </w:pPr>
    </w:p>
    <w:sectPr w:rsidR="00B85F34" w:rsidRPr="0053425E" w:rsidSect="00F00E9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A79"/>
    <w:multiLevelType w:val="hybridMultilevel"/>
    <w:tmpl w:val="6044982C"/>
    <w:lvl w:ilvl="0" w:tplc="B64878C4">
      <w:start w:val="1"/>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6CF670AD"/>
    <w:multiLevelType w:val="hybridMultilevel"/>
    <w:tmpl w:val="F8240D06"/>
    <w:lvl w:ilvl="0" w:tplc="45702C8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E9C"/>
    <w:rsid w:val="000432F1"/>
    <w:rsid w:val="00220870"/>
    <w:rsid w:val="00254CD1"/>
    <w:rsid w:val="002C0FB8"/>
    <w:rsid w:val="002C6BD6"/>
    <w:rsid w:val="00396513"/>
    <w:rsid w:val="003B6030"/>
    <w:rsid w:val="004B291C"/>
    <w:rsid w:val="004F4B4A"/>
    <w:rsid w:val="0053425E"/>
    <w:rsid w:val="0053764F"/>
    <w:rsid w:val="00576B27"/>
    <w:rsid w:val="005B1A94"/>
    <w:rsid w:val="006633B9"/>
    <w:rsid w:val="00665EC4"/>
    <w:rsid w:val="00687428"/>
    <w:rsid w:val="00705441"/>
    <w:rsid w:val="00745A70"/>
    <w:rsid w:val="007B67C5"/>
    <w:rsid w:val="00876145"/>
    <w:rsid w:val="008D019D"/>
    <w:rsid w:val="009F0B34"/>
    <w:rsid w:val="00A52184"/>
    <w:rsid w:val="00AB31E6"/>
    <w:rsid w:val="00AE1414"/>
    <w:rsid w:val="00AE1E7D"/>
    <w:rsid w:val="00B85F34"/>
    <w:rsid w:val="00C05715"/>
    <w:rsid w:val="00CA4F66"/>
    <w:rsid w:val="00CC2971"/>
    <w:rsid w:val="00CF053D"/>
    <w:rsid w:val="00E34CE2"/>
    <w:rsid w:val="00E87317"/>
    <w:rsid w:val="00F00E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3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ля моей работы"/>
    <w:basedOn w:val="Normal"/>
    <w:uiPriority w:val="99"/>
    <w:qFormat/>
    <w:rsid w:val="00F00E9C"/>
    <w:pPr>
      <w:ind w:left="720"/>
      <w:contextualSpacing/>
    </w:pPr>
    <w:rPr>
      <w:lang w:val="uk-UA"/>
    </w:rPr>
  </w:style>
  <w:style w:type="character" w:styleId="Strong">
    <w:name w:val="Strong"/>
    <w:basedOn w:val="DefaultParagraphFont"/>
    <w:uiPriority w:val="99"/>
    <w:qFormat/>
    <w:locked/>
    <w:rsid w:val="00576B27"/>
    <w:rPr>
      <w:rFonts w:cs="Times New Roman"/>
      <w:b/>
      <w:bCs/>
    </w:rPr>
  </w:style>
</w:styles>
</file>

<file path=word/webSettings.xml><?xml version="1.0" encoding="utf-8"?>
<w:webSettings xmlns:r="http://schemas.openxmlformats.org/officeDocument/2006/relationships" xmlns:w="http://schemas.openxmlformats.org/wordprocessingml/2006/main">
  <w:divs>
    <w:div w:id="1722288228">
      <w:marLeft w:val="0"/>
      <w:marRight w:val="0"/>
      <w:marTop w:val="0"/>
      <w:marBottom w:val="0"/>
      <w:divBdr>
        <w:top w:val="none" w:sz="0" w:space="0" w:color="auto"/>
        <w:left w:val="none" w:sz="0" w:space="0" w:color="auto"/>
        <w:bottom w:val="none" w:sz="0" w:space="0" w:color="auto"/>
        <w:right w:val="none" w:sz="0" w:space="0" w:color="auto"/>
      </w:divBdr>
    </w:div>
    <w:div w:id="1722288229">
      <w:marLeft w:val="0"/>
      <w:marRight w:val="0"/>
      <w:marTop w:val="0"/>
      <w:marBottom w:val="0"/>
      <w:divBdr>
        <w:top w:val="none" w:sz="0" w:space="0" w:color="auto"/>
        <w:left w:val="none" w:sz="0" w:space="0" w:color="auto"/>
        <w:bottom w:val="none" w:sz="0" w:space="0" w:color="auto"/>
        <w:right w:val="none" w:sz="0" w:space="0" w:color="auto"/>
      </w:divBdr>
    </w:div>
    <w:div w:id="1722288230">
      <w:marLeft w:val="0"/>
      <w:marRight w:val="0"/>
      <w:marTop w:val="0"/>
      <w:marBottom w:val="0"/>
      <w:divBdr>
        <w:top w:val="none" w:sz="0" w:space="0" w:color="auto"/>
        <w:left w:val="none" w:sz="0" w:space="0" w:color="auto"/>
        <w:bottom w:val="none" w:sz="0" w:space="0" w:color="auto"/>
        <w:right w:val="none" w:sz="0" w:space="0" w:color="auto"/>
      </w:divBdr>
    </w:div>
    <w:div w:id="1722288231">
      <w:marLeft w:val="0"/>
      <w:marRight w:val="0"/>
      <w:marTop w:val="0"/>
      <w:marBottom w:val="0"/>
      <w:divBdr>
        <w:top w:val="none" w:sz="0" w:space="0" w:color="auto"/>
        <w:left w:val="none" w:sz="0" w:space="0" w:color="auto"/>
        <w:bottom w:val="none" w:sz="0" w:space="0" w:color="auto"/>
        <w:right w:val="none" w:sz="0" w:space="0" w:color="auto"/>
      </w:divBdr>
    </w:div>
    <w:div w:id="1722288232">
      <w:marLeft w:val="0"/>
      <w:marRight w:val="0"/>
      <w:marTop w:val="0"/>
      <w:marBottom w:val="0"/>
      <w:divBdr>
        <w:top w:val="none" w:sz="0" w:space="0" w:color="auto"/>
        <w:left w:val="none" w:sz="0" w:space="0" w:color="auto"/>
        <w:bottom w:val="none" w:sz="0" w:space="0" w:color="auto"/>
        <w:right w:val="none" w:sz="0" w:space="0" w:color="auto"/>
      </w:divBdr>
    </w:div>
    <w:div w:id="1722288233">
      <w:marLeft w:val="0"/>
      <w:marRight w:val="0"/>
      <w:marTop w:val="0"/>
      <w:marBottom w:val="0"/>
      <w:divBdr>
        <w:top w:val="none" w:sz="0" w:space="0" w:color="auto"/>
        <w:left w:val="none" w:sz="0" w:space="0" w:color="auto"/>
        <w:bottom w:val="none" w:sz="0" w:space="0" w:color="auto"/>
        <w:right w:val="none" w:sz="0" w:space="0" w:color="auto"/>
      </w:divBdr>
    </w:div>
    <w:div w:id="1722288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234</TotalTime>
  <Pages>12</Pages>
  <Words>3568</Words>
  <Characters>20339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Гуманитарный</cp:lastModifiedBy>
  <cp:revision>13</cp:revision>
  <dcterms:created xsi:type="dcterms:W3CDTF">2017-02-20T18:34:00Z</dcterms:created>
  <dcterms:modified xsi:type="dcterms:W3CDTF">2002-01-01T06:10:00Z</dcterms:modified>
</cp:coreProperties>
</file>