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22374" w14:textId="77777777" w:rsidR="006A4554" w:rsidRDefault="006A4554" w:rsidP="006A4554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УДК 624.014</w:t>
      </w:r>
    </w:p>
    <w:p w14:paraId="6D12BF7B" w14:textId="0348CC32" w:rsidR="006A4554" w:rsidRDefault="006A4554" w:rsidP="006A455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ПЕРЕДУМОВИ РОЗРАХУНКУ СТАЛЕВИХ РАМ НА ЖИВУЧІСТЬ</w:t>
      </w:r>
    </w:p>
    <w:p w14:paraId="520178FC" w14:textId="2DE2D340" w:rsidR="006A4554" w:rsidRDefault="006A4554" w:rsidP="006A455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lang w:val="uk-UA"/>
        </w:rPr>
        <w:t>Найденко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В.М., 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Чичулін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В.П.</w:t>
      </w:r>
    </w:p>
    <w:p w14:paraId="0EDD4260" w14:textId="77777777" w:rsidR="00F144CC" w:rsidRDefault="00F144CC" w:rsidP="00621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4A7C17E1" w14:textId="470D5924" w:rsidR="00BB6DE9" w:rsidRDefault="00BB6DE9" w:rsidP="00BB6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B6DE9">
        <w:rPr>
          <w:rFonts w:ascii="Times New Roman" w:hAnsi="Times New Roman" w:cs="Times New Roman"/>
          <w:sz w:val="28"/>
          <w:lang w:val="uk-UA"/>
        </w:rPr>
        <w:t>Під живучістю розуміється</w:t>
      </w:r>
      <w:r w:rsidR="008C45E5">
        <w:rPr>
          <w:rFonts w:ascii="Times New Roman" w:hAnsi="Times New Roman" w:cs="Times New Roman"/>
          <w:sz w:val="28"/>
          <w:lang w:val="uk-UA"/>
        </w:rPr>
        <w:t xml:space="preserve"> </w:t>
      </w:r>
      <w:r w:rsidR="008C45E5" w:rsidRPr="008C45E5">
        <w:rPr>
          <w:rFonts w:ascii="Times New Roman" w:hAnsi="Times New Roman" w:cs="Times New Roman"/>
          <w:sz w:val="28"/>
          <w:lang w:val="uk-UA"/>
        </w:rPr>
        <w:t>[1]</w:t>
      </w:r>
      <w:r w:rsidRPr="00BB6DE9">
        <w:rPr>
          <w:rFonts w:ascii="Times New Roman" w:hAnsi="Times New Roman" w:cs="Times New Roman"/>
          <w:sz w:val="28"/>
          <w:lang w:val="uk-UA"/>
        </w:rPr>
        <w:t xml:space="preserve"> здатність </w:t>
      </w:r>
      <w:r>
        <w:rPr>
          <w:rFonts w:ascii="Times New Roman" w:hAnsi="Times New Roman" w:cs="Times New Roman"/>
          <w:sz w:val="28"/>
          <w:lang w:val="uk-UA"/>
        </w:rPr>
        <w:t>будівлі</w:t>
      </w:r>
      <w:r w:rsidRPr="00BB6DE9">
        <w:rPr>
          <w:rFonts w:ascii="Times New Roman" w:hAnsi="Times New Roman" w:cs="Times New Roman"/>
          <w:sz w:val="28"/>
          <w:lang w:val="uk-UA"/>
        </w:rPr>
        <w:t xml:space="preserve"> виконувати своє функціональне призначення при відмові </w:t>
      </w:r>
      <w:r>
        <w:rPr>
          <w:rFonts w:ascii="Times New Roman" w:hAnsi="Times New Roman" w:cs="Times New Roman"/>
          <w:sz w:val="28"/>
          <w:lang w:val="uk-UA"/>
        </w:rPr>
        <w:t>якої-небудь</w:t>
      </w:r>
      <w:r w:rsidRPr="00BB6DE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її</w:t>
      </w:r>
      <w:r w:rsidRPr="00BB6DE9">
        <w:rPr>
          <w:rFonts w:ascii="Times New Roman" w:hAnsi="Times New Roman" w:cs="Times New Roman"/>
          <w:sz w:val="28"/>
          <w:lang w:val="uk-UA"/>
        </w:rPr>
        <w:t xml:space="preserve"> частини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14:paraId="34E80537" w14:textId="4B83A452" w:rsidR="00BB6DE9" w:rsidRDefault="00E146DF" w:rsidP="00BB6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146DF">
        <w:rPr>
          <w:rFonts w:ascii="Times New Roman" w:hAnsi="Times New Roman" w:cs="Times New Roman"/>
          <w:sz w:val="28"/>
          <w:lang w:val="uk-UA"/>
        </w:rPr>
        <w:t xml:space="preserve">Внесення в </w:t>
      </w:r>
      <w:r w:rsidR="008C45E5">
        <w:rPr>
          <w:rFonts w:ascii="Times New Roman" w:hAnsi="Times New Roman" w:cs="Times New Roman"/>
          <w:sz w:val="28"/>
          <w:lang w:val="uk-UA"/>
        </w:rPr>
        <w:t>вітч</w:t>
      </w:r>
      <w:r w:rsidR="0094021E">
        <w:rPr>
          <w:rFonts w:ascii="Times New Roman" w:hAnsi="Times New Roman" w:cs="Times New Roman"/>
          <w:sz w:val="28"/>
          <w:lang w:val="uk-UA"/>
        </w:rPr>
        <w:t>и</w:t>
      </w:r>
      <w:r w:rsidR="008C45E5">
        <w:rPr>
          <w:rFonts w:ascii="Times New Roman" w:hAnsi="Times New Roman" w:cs="Times New Roman"/>
          <w:sz w:val="28"/>
          <w:lang w:val="uk-UA"/>
        </w:rPr>
        <w:t>зняні</w:t>
      </w:r>
      <w:r w:rsidRPr="00E146DF">
        <w:rPr>
          <w:rFonts w:ascii="Times New Roman" w:hAnsi="Times New Roman" w:cs="Times New Roman"/>
          <w:sz w:val="28"/>
          <w:lang w:val="uk-UA"/>
        </w:rPr>
        <w:t xml:space="preserve"> норма</w:t>
      </w:r>
      <w:r>
        <w:rPr>
          <w:rFonts w:ascii="Times New Roman" w:hAnsi="Times New Roman" w:cs="Times New Roman"/>
          <w:sz w:val="28"/>
          <w:lang w:val="uk-UA"/>
        </w:rPr>
        <w:t xml:space="preserve">тивні </w:t>
      </w:r>
      <w:r w:rsidRPr="00E146DF">
        <w:rPr>
          <w:rFonts w:ascii="Times New Roman" w:hAnsi="Times New Roman" w:cs="Times New Roman"/>
          <w:sz w:val="28"/>
          <w:lang w:val="uk-UA"/>
        </w:rPr>
        <w:t>документи певних положень про не</w:t>
      </w:r>
      <w:r>
        <w:rPr>
          <w:rFonts w:ascii="Times New Roman" w:hAnsi="Times New Roman" w:cs="Times New Roman"/>
          <w:sz w:val="28"/>
          <w:lang w:val="uk-UA"/>
        </w:rPr>
        <w:t>обхідність</w:t>
      </w:r>
      <w:r w:rsidRPr="00E146DF">
        <w:rPr>
          <w:rFonts w:ascii="Times New Roman" w:hAnsi="Times New Roman" w:cs="Times New Roman"/>
          <w:sz w:val="28"/>
          <w:lang w:val="uk-UA"/>
        </w:rPr>
        <w:t xml:space="preserve"> обліку при проектуванні ц</w:t>
      </w:r>
      <w:r>
        <w:rPr>
          <w:rFonts w:ascii="Times New Roman" w:hAnsi="Times New Roman" w:cs="Times New Roman"/>
          <w:sz w:val="28"/>
          <w:lang w:val="uk-UA"/>
        </w:rPr>
        <w:t>ієї проблеми</w:t>
      </w:r>
      <w:r w:rsidRPr="00E146DF">
        <w:rPr>
          <w:rFonts w:ascii="Times New Roman" w:hAnsi="Times New Roman" w:cs="Times New Roman"/>
          <w:sz w:val="28"/>
          <w:lang w:val="uk-UA"/>
        </w:rPr>
        <w:t xml:space="preserve"> викликає у деяких фахівців </w:t>
      </w:r>
      <w:r>
        <w:rPr>
          <w:rFonts w:ascii="Times New Roman" w:hAnsi="Times New Roman" w:cs="Times New Roman"/>
          <w:sz w:val="28"/>
          <w:lang w:val="uk-UA"/>
        </w:rPr>
        <w:t>заперечення</w:t>
      </w:r>
      <w:r w:rsidRPr="00E146DF">
        <w:rPr>
          <w:rFonts w:ascii="Times New Roman" w:hAnsi="Times New Roman" w:cs="Times New Roman"/>
          <w:sz w:val="28"/>
          <w:lang w:val="uk-UA"/>
        </w:rPr>
        <w:t>, які зводяться до того, що знадобиться значне збільшення матеріаломісткості конст</w:t>
      </w:r>
      <w:r>
        <w:rPr>
          <w:rFonts w:ascii="Times New Roman" w:hAnsi="Times New Roman" w:cs="Times New Roman"/>
          <w:sz w:val="28"/>
          <w:lang w:val="uk-UA"/>
        </w:rPr>
        <w:t>рукцій</w:t>
      </w:r>
      <w:r w:rsidRPr="00E146DF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Головна</w:t>
      </w:r>
      <w:r w:rsidRPr="00E146DF">
        <w:rPr>
          <w:rFonts w:ascii="Times New Roman" w:hAnsi="Times New Roman" w:cs="Times New Roman"/>
          <w:sz w:val="28"/>
          <w:lang w:val="uk-UA"/>
        </w:rPr>
        <w:t xml:space="preserve"> причина складності цієї проблеми </w:t>
      </w:r>
      <w:r>
        <w:rPr>
          <w:rFonts w:ascii="Times New Roman" w:hAnsi="Times New Roman" w:cs="Times New Roman"/>
          <w:sz w:val="28"/>
          <w:lang w:val="uk-UA"/>
        </w:rPr>
        <w:t>полягає</w:t>
      </w:r>
      <w:r w:rsidRPr="00E146DF">
        <w:rPr>
          <w:rFonts w:ascii="Times New Roman" w:hAnsi="Times New Roman" w:cs="Times New Roman"/>
          <w:sz w:val="28"/>
          <w:lang w:val="uk-UA"/>
        </w:rPr>
        <w:t xml:space="preserve"> в неможливості </w:t>
      </w:r>
      <w:r>
        <w:rPr>
          <w:rFonts w:ascii="Times New Roman" w:hAnsi="Times New Roman" w:cs="Times New Roman"/>
          <w:sz w:val="28"/>
          <w:lang w:val="uk-UA"/>
        </w:rPr>
        <w:t>забезпечення</w:t>
      </w:r>
      <w:r w:rsidRPr="00E146DF">
        <w:rPr>
          <w:rFonts w:ascii="Times New Roman" w:hAnsi="Times New Roman" w:cs="Times New Roman"/>
          <w:sz w:val="28"/>
          <w:lang w:val="uk-UA"/>
        </w:rPr>
        <w:t xml:space="preserve"> абсолютного захисту конструкцій, оскільки при прагненні вірогідності руйнування конструкції до нуля її вартість зростатиме до </w:t>
      </w:r>
      <w:r w:rsidR="00CE31B6">
        <w:rPr>
          <w:rFonts w:ascii="Times New Roman" w:hAnsi="Times New Roman" w:cs="Times New Roman"/>
          <w:sz w:val="28"/>
          <w:lang w:val="uk-UA"/>
        </w:rPr>
        <w:t>нескінче</w:t>
      </w:r>
      <w:r w:rsidRPr="00E146DF">
        <w:rPr>
          <w:rFonts w:ascii="Times New Roman" w:hAnsi="Times New Roman" w:cs="Times New Roman"/>
          <w:sz w:val="28"/>
          <w:lang w:val="uk-UA"/>
        </w:rPr>
        <w:t>ності. Як наслідок, дискусію в</w:t>
      </w:r>
      <w:r>
        <w:rPr>
          <w:rFonts w:ascii="Times New Roman" w:hAnsi="Times New Roman" w:cs="Times New Roman"/>
          <w:sz w:val="28"/>
          <w:lang w:val="uk-UA"/>
        </w:rPr>
        <w:t>и</w:t>
      </w:r>
      <w:r w:rsidR="00F44FF8">
        <w:rPr>
          <w:rFonts w:ascii="Times New Roman" w:hAnsi="Times New Roman" w:cs="Times New Roman"/>
          <w:sz w:val="28"/>
          <w:lang w:val="uk-UA"/>
        </w:rPr>
        <w:t>клика</w:t>
      </w:r>
      <w:r w:rsidRPr="00E146DF">
        <w:rPr>
          <w:rFonts w:ascii="Times New Roman" w:hAnsi="Times New Roman" w:cs="Times New Roman"/>
          <w:sz w:val="28"/>
          <w:lang w:val="uk-UA"/>
        </w:rPr>
        <w:t>ют</w:t>
      </w:r>
      <w:r>
        <w:rPr>
          <w:rFonts w:ascii="Times New Roman" w:hAnsi="Times New Roman" w:cs="Times New Roman"/>
          <w:sz w:val="28"/>
          <w:lang w:val="uk-UA"/>
        </w:rPr>
        <w:t>ь</w:t>
      </w:r>
      <w:r w:rsidRPr="00E146DF">
        <w:rPr>
          <w:rFonts w:ascii="Times New Roman" w:hAnsi="Times New Roman" w:cs="Times New Roman"/>
          <w:sz w:val="28"/>
          <w:lang w:val="uk-UA"/>
        </w:rPr>
        <w:t xml:space="preserve"> наступні питання, що не мають </w:t>
      </w:r>
      <w:r w:rsidR="00F44FF8">
        <w:rPr>
          <w:rFonts w:ascii="Times New Roman" w:hAnsi="Times New Roman" w:cs="Times New Roman"/>
          <w:sz w:val="28"/>
          <w:lang w:val="uk-UA"/>
        </w:rPr>
        <w:t>загальновиз</w:t>
      </w:r>
      <w:r w:rsidRPr="00E146DF">
        <w:rPr>
          <w:rFonts w:ascii="Times New Roman" w:hAnsi="Times New Roman" w:cs="Times New Roman"/>
          <w:sz w:val="28"/>
          <w:lang w:val="uk-UA"/>
        </w:rPr>
        <w:t>наного рішення :</w:t>
      </w:r>
    </w:p>
    <w:p w14:paraId="40288871" w14:textId="3F0BD744" w:rsidR="00F44FF8" w:rsidRDefault="00F44FF8" w:rsidP="00F44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які об'єкти слід проектувати з </w:t>
      </w:r>
      <w:r>
        <w:rPr>
          <w:rFonts w:ascii="Times New Roman" w:hAnsi="Times New Roman" w:cs="Times New Roman"/>
          <w:sz w:val="28"/>
          <w:lang w:val="uk-UA"/>
        </w:rPr>
        <w:t>урахуванням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можливого виникнення аварійних ситуа</w:t>
      </w:r>
      <w:r>
        <w:rPr>
          <w:rFonts w:ascii="Times New Roman" w:hAnsi="Times New Roman" w:cs="Times New Roman"/>
          <w:sz w:val="28"/>
          <w:lang w:val="uk-UA"/>
        </w:rPr>
        <w:t>цій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і як визначити призначений рівень на</w:t>
      </w:r>
      <w:r>
        <w:rPr>
          <w:rFonts w:ascii="Times New Roman" w:hAnsi="Times New Roman" w:cs="Times New Roman"/>
          <w:sz w:val="28"/>
          <w:lang w:val="uk-UA"/>
        </w:rPr>
        <w:t>дійності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для споруди; </w:t>
      </w:r>
    </w:p>
    <w:p w14:paraId="0F3F0E0A" w14:textId="77777777" w:rsidR="00F44FF8" w:rsidRDefault="00F44FF8" w:rsidP="00F44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F44FF8">
        <w:rPr>
          <w:rFonts w:ascii="Times New Roman" w:hAnsi="Times New Roman" w:cs="Times New Roman"/>
          <w:sz w:val="28"/>
          <w:lang w:val="uk-UA"/>
        </w:rPr>
        <w:t>які види і параметри неідентифікован</w:t>
      </w:r>
      <w:r>
        <w:rPr>
          <w:rFonts w:ascii="Times New Roman" w:hAnsi="Times New Roman" w:cs="Times New Roman"/>
          <w:sz w:val="28"/>
          <w:lang w:val="uk-UA"/>
        </w:rPr>
        <w:t>их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аварійних дій потрібн</w:t>
      </w:r>
      <w:r>
        <w:rPr>
          <w:rFonts w:ascii="Times New Roman" w:hAnsi="Times New Roman" w:cs="Times New Roman"/>
          <w:sz w:val="28"/>
          <w:lang w:val="uk-UA"/>
        </w:rPr>
        <w:t>о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враховувати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при проектуванні об'єктів цього класу; </w:t>
      </w:r>
    </w:p>
    <w:p w14:paraId="71E9A022" w14:textId="61ECCC36" w:rsidR="00F44FF8" w:rsidRDefault="00F44FF8" w:rsidP="00F44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F44FF8">
        <w:rPr>
          <w:rFonts w:ascii="Times New Roman" w:hAnsi="Times New Roman" w:cs="Times New Roman"/>
          <w:sz w:val="28"/>
          <w:lang w:val="uk-UA"/>
        </w:rPr>
        <w:t>наскільки достатні запропоновані в норма</w:t>
      </w:r>
      <w:r>
        <w:rPr>
          <w:rFonts w:ascii="Times New Roman" w:hAnsi="Times New Roman" w:cs="Times New Roman"/>
          <w:sz w:val="28"/>
          <w:lang w:val="uk-UA"/>
        </w:rPr>
        <w:t>тивних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документах заходи, що забезпечують захист конструкцій від аварійних дій і </w:t>
      </w:r>
      <w:r>
        <w:rPr>
          <w:rFonts w:ascii="Times New Roman" w:hAnsi="Times New Roman" w:cs="Times New Roman"/>
          <w:sz w:val="28"/>
          <w:lang w:val="uk-UA"/>
        </w:rPr>
        <w:t xml:space="preserve">стійкості </w:t>
      </w:r>
      <w:r w:rsidRPr="00F44FF8">
        <w:rPr>
          <w:rFonts w:ascii="Times New Roman" w:hAnsi="Times New Roman" w:cs="Times New Roman"/>
          <w:sz w:val="28"/>
          <w:lang w:val="uk-UA"/>
        </w:rPr>
        <w:t>проти прогрес</w:t>
      </w:r>
      <w:r w:rsidR="0045477F">
        <w:rPr>
          <w:rFonts w:ascii="Times New Roman" w:hAnsi="Times New Roman" w:cs="Times New Roman"/>
          <w:sz w:val="28"/>
          <w:lang w:val="uk-UA"/>
        </w:rPr>
        <w:t>ивного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руйнування</w:t>
      </w:r>
      <w:r w:rsidRPr="00F44FF8">
        <w:rPr>
          <w:rFonts w:ascii="Times New Roman" w:hAnsi="Times New Roman" w:cs="Times New Roman"/>
          <w:sz w:val="28"/>
          <w:lang w:val="uk-UA"/>
        </w:rPr>
        <w:t>;</w:t>
      </w:r>
    </w:p>
    <w:p w14:paraId="4B43E38E" w14:textId="77777777" w:rsidR="00F44FF8" w:rsidRDefault="00F44FF8" w:rsidP="00F44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44FF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F44FF8">
        <w:rPr>
          <w:rFonts w:ascii="Times New Roman" w:hAnsi="Times New Roman" w:cs="Times New Roman"/>
          <w:sz w:val="28"/>
          <w:lang w:val="uk-UA"/>
        </w:rPr>
        <w:t>яким чином виконувати розрахунок і які ви</w:t>
      </w:r>
      <w:r>
        <w:rPr>
          <w:rFonts w:ascii="Times New Roman" w:hAnsi="Times New Roman" w:cs="Times New Roman"/>
          <w:sz w:val="28"/>
          <w:lang w:val="uk-UA"/>
        </w:rPr>
        <w:t>ди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розрахунків конструкцій на міцність і </w:t>
      </w:r>
      <w:r>
        <w:rPr>
          <w:rFonts w:ascii="Times New Roman" w:hAnsi="Times New Roman" w:cs="Times New Roman"/>
          <w:sz w:val="28"/>
          <w:lang w:val="uk-UA"/>
        </w:rPr>
        <w:t>стійкість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при аварійних діях вимагаються. </w:t>
      </w:r>
    </w:p>
    <w:p w14:paraId="6BEA87CF" w14:textId="77777777" w:rsidR="0045477F" w:rsidRDefault="00F44FF8" w:rsidP="00F44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44FF8">
        <w:rPr>
          <w:rFonts w:ascii="Times New Roman" w:hAnsi="Times New Roman" w:cs="Times New Roman"/>
          <w:sz w:val="28"/>
          <w:lang w:val="uk-UA"/>
        </w:rPr>
        <w:t>При виконанні розрахунку конструктивної системи будівлі на прогрес</w:t>
      </w:r>
      <w:r>
        <w:rPr>
          <w:rFonts w:ascii="Times New Roman" w:hAnsi="Times New Roman" w:cs="Times New Roman"/>
          <w:sz w:val="28"/>
          <w:lang w:val="uk-UA"/>
        </w:rPr>
        <w:t>ивне руйнування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р</w:t>
      </w:r>
      <w:r w:rsidR="0045477F">
        <w:rPr>
          <w:rFonts w:ascii="Times New Roman" w:hAnsi="Times New Roman" w:cs="Times New Roman"/>
          <w:sz w:val="28"/>
          <w:lang w:val="uk-UA"/>
        </w:rPr>
        <w:t>е</w:t>
      </w:r>
      <w:r w:rsidRPr="00F44FF8">
        <w:rPr>
          <w:rFonts w:ascii="Times New Roman" w:hAnsi="Times New Roman" w:cs="Times New Roman"/>
          <w:sz w:val="28"/>
          <w:lang w:val="uk-UA"/>
        </w:rPr>
        <w:t>коменду</w:t>
      </w:r>
      <w:r w:rsidR="0045477F">
        <w:rPr>
          <w:rFonts w:ascii="Times New Roman" w:hAnsi="Times New Roman" w:cs="Times New Roman"/>
          <w:sz w:val="28"/>
          <w:lang w:val="uk-UA"/>
        </w:rPr>
        <w:t>є</w:t>
      </w:r>
      <w:r w:rsidRPr="00F44FF8">
        <w:rPr>
          <w:rFonts w:ascii="Times New Roman" w:hAnsi="Times New Roman" w:cs="Times New Roman"/>
          <w:sz w:val="28"/>
          <w:lang w:val="uk-UA"/>
        </w:rPr>
        <w:t>т</w:t>
      </w:r>
      <w:r w:rsidR="0045477F">
        <w:rPr>
          <w:rFonts w:ascii="Times New Roman" w:hAnsi="Times New Roman" w:cs="Times New Roman"/>
          <w:sz w:val="28"/>
          <w:lang w:val="uk-UA"/>
        </w:rPr>
        <w:t>ь</w:t>
      </w:r>
      <w:r w:rsidRPr="00F44FF8">
        <w:rPr>
          <w:rFonts w:ascii="Times New Roman" w:hAnsi="Times New Roman" w:cs="Times New Roman"/>
          <w:sz w:val="28"/>
          <w:lang w:val="uk-UA"/>
        </w:rPr>
        <w:t>ся застосовувати наступні розрахункові ме</w:t>
      </w:r>
      <w:r w:rsidR="0045477F">
        <w:rPr>
          <w:rFonts w:ascii="Times New Roman" w:hAnsi="Times New Roman" w:cs="Times New Roman"/>
          <w:sz w:val="28"/>
          <w:lang w:val="uk-UA"/>
        </w:rPr>
        <w:t>тоди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: </w:t>
      </w:r>
    </w:p>
    <w:p w14:paraId="25502420" w14:textId="0355FB61" w:rsidR="00BB6DE9" w:rsidRDefault="00F44FF8" w:rsidP="00F44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44FF8">
        <w:rPr>
          <w:rFonts w:ascii="Times New Roman" w:hAnsi="Times New Roman" w:cs="Times New Roman"/>
          <w:sz w:val="28"/>
          <w:lang w:val="uk-UA"/>
        </w:rPr>
        <w:t>- спрямовані на забезпечення опору будівлі, конструкції або окремого конструктивного елементу локальному руйнуванню при анормальній (особлив</w:t>
      </w:r>
      <w:r w:rsidR="00CE31B6">
        <w:rPr>
          <w:rFonts w:ascii="Times New Roman" w:hAnsi="Times New Roman" w:cs="Times New Roman"/>
          <w:sz w:val="28"/>
          <w:lang w:val="uk-UA"/>
        </w:rPr>
        <w:t>ій</w:t>
      </w:r>
      <w:r w:rsidRPr="00F44FF8">
        <w:rPr>
          <w:rFonts w:ascii="Times New Roman" w:hAnsi="Times New Roman" w:cs="Times New Roman"/>
          <w:sz w:val="28"/>
          <w:lang w:val="uk-UA"/>
        </w:rPr>
        <w:t>) дії, прикладен</w:t>
      </w:r>
      <w:r w:rsidR="0045477F">
        <w:rPr>
          <w:rFonts w:ascii="Times New Roman" w:hAnsi="Times New Roman" w:cs="Times New Roman"/>
          <w:sz w:val="28"/>
          <w:lang w:val="uk-UA"/>
        </w:rPr>
        <w:t>ому</w:t>
      </w:r>
      <w:r w:rsidRPr="00F44FF8">
        <w:rPr>
          <w:rFonts w:ascii="Times New Roman" w:hAnsi="Times New Roman" w:cs="Times New Roman"/>
          <w:sz w:val="28"/>
          <w:lang w:val="uk-UA"/>
        </w:rPr>
        <w:t xml:space="preserve"> безпосередньо до нього;</w:t>
      </w:r>
    </w:p>
    <w:p w14:paraId="4B65F97C" w14:textId="444E2970" w:rsidR="0094021E" w:rsidRDefault="0045477F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5477F">
        <w:rPr>
          <w:rFonts w:ascii="Times New Roman" w:hAnsi="Times New Roman" w:cs="Times New Roman"/>
          <w:sz w:val="28"/>
          <w:lang w:val="uk-UA"/>
        </w:rPr>
        <w:t>- пов'язані з розробкою альтернативних (резервних) шляхів передачі зусиль від навантаження після реалізації локального руйнування о</w:t>
      </w:r>
      <w:r>
        <w:rPr>
          <w:rFonts w:ascii="Times New Roman" w:hAnsi="Times New Roman" w:cs="Times New Roman"/>
          <w:sz w:val="28"/>
          <w:lang w:val="uk-UA"/>
        </w:rPr>
        <w:t>крем</w:t>
      </w:r>
      <w:r w:rsidRPr="0045477F">
        <w:rPr>
          <w:rFonts w:ascii="Times New Roman" w:hAnsi="Times New Roman" w:cs="Times New Roman"/>
          <w:sz w:val="28"/>
          <w:lang w:val="uk-UA"/>
        </w:rPr>
        <w:t>ого конструктивного елементу.</w:t>
      </w:r>
      <w:r w:rsidR="0094021E" w:rsidRPr="0094021E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7777E8E6" w14:textId="26DC4643" w:rsidR="0094021E" w:rsidRPr="00F144CC" w:rsidRDefault="0094021E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521AD">
        <w:rPr>
          <w:rFonts w:ascii="Times New Roman" w:hAnsi="Times New Roman" w:cs="Times New Roman"/>
          <w:sz w:val="28"/>
          <w:lang w:val="uk-UA"/>
        </w:rPr>
        <w:t>Конструкції у будівництві повинні задовольняти так</w:t>
      </w:r>
      <w:r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1521AD">
        <w:rPr>
          <w:rFonts w:ascii="Times New Roman" w:hAnsi="Times New Roman" w:cs="Times New Roman"/>
          <w:sz w:val="28"/>
          <w:lang w:val="uk-UA"/>
        </w:rPr>
        <w:t xml:space="preserve"> вимо</w:t>
      </w:r>
      <w:r>
        <w:rPr>
          <w:rFonts w:ascii="Times New Roman" w:hAnsi="Times New Roman" w:cs="Times New Roman"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>ам</w:t>
      </w:r>
      <w:r w:rsidRPr="001521AD">
        <w:rPr>
          <w:rFonts w:ascii="Times New Roman" w:hAnsi="Times New Roman" w:cs="Times New Roman"/>
          <w:sz w:val="28"/>
          <w:lang w:val="uk-UA"/>
        </w:rPr>
        <w:t xml:space="preserve">, щоб при зведенні і експлуатації будівлі вони були наділені достатньою надійністю при особливих сейсмічних діях, аваріях або природних катаклізмах. Проектувальники враховують цю умову, приймаючи коефіцієнти надійності по навантаженню </w:t>
      </w:r>
      <w:r w:rsidRPr="001521AD">
        <w:rPr>
          <w:rFonts w:ascii="Times New Roman" w:hAnsi="Times New Roman" w:cs="Times New Roman"/>
          <w:i/>
          <w:sz w:val="32"/>
          <w:lang w:val="uk-UA"/>
        </w:rPr>
        <w:t>γ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f</w:t>
      </w:r>
      <w:r w:rsidRPr="001521AD">
        <w:rPr>
          <w:rFonts w:ascii="Times New Roman" w:hAnsi="Times New Roman" w:cs="Times New Roman"/>
          <w:sz w:val="28"/>
          <w:lang w:val="uk-UA"/>
        </w:rPr>
        <w:t xml:space="preserve">, умов роботи </w:t>
      </w:r>
      <w:r w:rsidRPr="001521AD">
        <w:rPr>
          <w:rFonts w:ascii="Times New Roman" w:hAnsi="Times New Roman" w:cs="Times New Roman"/>
          <w:i/>
          <w:sz w:val="32"/>
          <w:lang w:val="uk-UA"/>
        </w:rPr>
        <w:t>γ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d</w:t>
      </w:r>
      <w:r w:rsidRPr="001521AD">
        <w:rPr>
          <w:rFonts w:ascii="Times New Roman" w:hAnsi="Times New Roman" w:cs="Times New Roman"/>
          <w:sz w:val="28"/>
          <w:lang w:val="uk-UA"/>
        </w:rPr>
        <w:t>, надійності по відповідальності</w:t>
      </w:r>
      <w:r w:rsidRPr="001521AD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Pr="001521AD">
        <w:rPr>
          <w:rFonts w:ascii="Times New Roman" w:hAnsi="Times New Roman" w:cs="Times New Roman"/>
          <w:i/>
          <w:sz w:val="32"/>
          <w:lang w:val="uk-UA"/>
        </w:rPr>
        <w:t>γ</w:t>
      </w:r>
      <w:r w:rsidRPr="001521AD">
        <w:rPr>
          <w:rFonts w:ascii="Times New Roman" w:hAnsi="Times New Roman" w:cs="Times New Roman"/>
          <w:i/>
          <w:sz w:val="32"/>
          <w:vertAlign w:val="subscript"/>
          <w:lang w:val="en-US"/>
        </w:rPr>
        <w:t>n</w:t>
      </w:r>
      <w:r>
        <w:rPr>
          <w:rFonts w:ascii="Times New Roman" w:hAnsi="Times New Roman" w:cs="Times New Roman"/>
          <w:i/>
          <w:sz w:val="32"/>
          <w:vertAlign w:val="subscript"/>
          <w:lang w:val="uk-UA"/>
        </w:rPr>
        <w:t xml:space="preserve">. </w:t>
      </w:r>
      <w:r w:rsidRPr="00F144CC">
        <w:rPr>
          <w:rFonts w:ascii="Times New Roman" w:hAnsi="Times New Roman" w:cs="Times New Roman"/>
          <w:sz w:val="28"/>
          <w:lang w:val="uk-UA"/>
        </w:rPr>
        <w:t>[1].</w:t>
      </w:r>
    </w:p>
    <w:p w14:paraId="4E2EB5F1" w14:textId="77777777" w:rsidR="0094021E" w:rsidRPr="00F144CC" w:rsidRDefault="0094021E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1197">
        <w:rPr>
          <w:rFonts w:ascii="Times New Roman" w:hAnsi="Times New Roman" w:cs="Times New Roman"/>
          <w:sz w:val="28"/>
          <w:lang w:val="uk-UA"/>
        </w:rPr>
        <w:t>Теорія надійності тісно пов'язана з теорією живучості, проте, остання нині мало вивчена, вона знаходиться на етапі становлення і оформлення в самостійну наукову дисципліну. Існують різні документи, які визначають правила проектування, вони можуть допомогти уникнути прогресуюче обвалення</w:t>
      </w:r>
      <w:r>
        <w:rPr>
          <w:rFonts w:ascii="Times New Roman" w:hAnsi="Times New Roman" w:cs="Times New Roman"/>
          <w:sz w:val="28"/>
          <w:lang w:val="uk-UA"/>
        </w:rPr>
        <w:t>.</w:t>
      </w:r>
      <w:r w:rsidRPr="00F144CC">
        <w:rPr>
          <w:rFonts w:ascii="Times New Roman" w:hAnsi="Times New Roman" w:cs="Times New Roman"/>
          <w:sz w:val="28"/>
        </w:rPr>
        <w:t xml:space="preserve"> </w:t>
      </w:r>
    </w:p>
    <w:p w14:paraId="7106B816" w14:textId="77777777" w:rsidR="0094021E" w:rsidRDefault="0094021E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21197">
        <w:rPr>
          <w:rFonts w:ascii="Times New Roman" w:hAnsi="Times New Roman" w:cs="Times New Roman"/>
          <w:sz w:val="28"/>
          <w:lang w:val="uk-UA"/>
        </w:rPr>
        <w:lastRenderedPageBreak/>
        <w:t>На сьогодні методики перевірки будівельних конструкцій на живучість, на жаль, не існує. В основному в методику аналізу включають наступні постулати і положенн</w:t>
      </w:r>
      <w:r>
        <w:rPr>
          <w:rFonts w:ascii="Times New Roman" w:hAnsi="Times New Roman" w:cs="Times New Roman"/>
          <w:sz w:val="28"/>
          <w:lang w:val="uk-UA"/>
        </w:rPr>
        <w:t>я</w:t>
      </w:r>
      <w:r w:rsidRPr="00621197">
        <w:rPr>
          <w:rFonts w:ascii="Times New Roman" w:hAnsi="Times New Roman" w:cs="Times New Roman"/>
          <w:sz w:val="28"/>
          <w:lang w:val="uk-UA"/>
        </w:rPr>
        <w:t>:</w:t>
      </w:r>
    </w:p>
    <w:p w14:paraId="29D12685" w14:textId="77777777" w:rsidR="0094021E" w:rsidRDefault="0094021E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21197">
        <w:rPr>
          <w:rFonts w:ascii="Times New Roman" w:hAnsi="Times New Roman" w:cs="Times New Roman"/>
          <w:sz w:val="28"/>
          <w:lang w:val="uk-UA"/>
        </w:rPr>
        <w:t xml:space="preserve"> 1. У розрахунку по 3-у граничному стану враховується втрата первинної міцності. Іншими словами, розглядається поведінка будівельної конструкції в пошкодженому стані. </w:t>
      </w:r>
    </w:p>
    <w:p w14:paraId="57BF7FFA" w14:textId="77777777" w:rsidR="0094021E" w:rsidRDefault="0094021E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21197">
        <w:rPr>
          <w:rFonts w:ascii="Times New Roman" w:hAnsi="Times New Roman" w:cs="Times New Roman"/>
          <w:sz w:val="28"/>
          <w:lang w:val="uk-UA"/>
        </w:rPr>
        <w:t>2. В якості аварійних дій сприймають відмови конструктивних елементів. Такі первинні дії розглядаються як неумисні, штучні. Приміром, можливі помилки у безпосередньому проектуванні будівлі, ведення розрахунків, порушення техніки зведення споруд.</w:t>
      </w:r>
    </w:p>
    <w:p w14:paraId="689D747B" w14:textId="77777777" w:rsidR="0094021E" w:rsidRDefault="0094021E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21197">
        <w:rPr>
          <w:rFonts w:ascii="Times New Roman" w:hAnsi="Times New Roman" w:cs="Times New Roman"/>
          <w:sz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lang w:val="uk-UA"/>
        </w:rPr>
        <w:t>Головним</w:t>
      </w:r>
      <w:r w:rsidRPr="00621197">
        <w:rPr>
          <w:rFonts w:ascii="Times New Roman" w:hAnsi="Times New Roman" w:cs="Times New Roman"/>
          <w:sz w:val="28"/>
          <w:lang w:val="uk-UA"/>
        </w:rPr>
        <w:t xml:space="preserve"> в теорії живучості є принцип одиничної відмови. Відповідно до цього принципу, система повинна виконувати свої функції при будь-якій початковій, але тільки єдиній події, яка викликає ушкодження системи. Іншими словами, відмова одного елементу не повинна вплинути на працездатність будівлі при будь-якому результаті подій. Таким чином, в розрахунку враховують те, що можливість початкової відмови конструктивного елементу абсолютна, або вона рівна 100%. У існуючих конструкціях неприпустимим вважається використання ключових елементів, які сприяли відмові усієї конструкції при якому-небудь аварійному стані.</w:t>
      </w:r>
    </w:p>
    <w:p w14:paraId="7B8A8AA4" w14:textId="77777777" w:rsidR="0094021E" w:rsidRDefault="0094021E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21197">
        <w:rPr>
          <w:rFonts w:ascii="Times New Roman" w:hAnsi="Times New Roman" w:cs="Times New Roman"/>
          <w:sz w:val="28"/>
          <w:lang w:val="uk-UA"/>
        </w:rPr>
        <w:t>4. Для реальної будівлі, включаючи до уваги незначну вірогідність і недовгу тривалість аварійної ситуації, слід виконувати розрахунок при дії постійних навантажень (нормативних значень) і тривалих складових тимчасових навантажень (</w:t>
      </w:r>
      <w:r w:rsidRPr="001521AD">
        <w:rPr>
          <w:rFonts w:ascii="Times New Roman" w:hAnsi="Times New Roman" w:cs="Times New Roman"/>
          <w:i/>
          <w:sz w:val="32"/>
          <w:lang w:val="uk-UA"/>
        </w:rPr>
        <w:t>γ</w:t>
      </w:r>
      <w:proofErr w:type="spellStart"/>
      <w:r w:rsidRPr="001521AD">
        <w:rPr>
          <w:rFonts w:ascii="Times New Roman" w:hAnsi="Times New Roman" w:cs="Times New Roman"/>
          <w:i/>
          <w:sz w:val="32"/>
          <w:vertAlign w:val="subscript"/>
          <w:lang w:val="en-US"/>
        </w:rPr>
        <w:t>n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i</w:t>
      </w:r>
      <w:proofErr w:type="spellEnd"/>
      <w:r w:rsidRPr="00621197">
        <w:rPr>
          <w:rFonts w:ascii="Times New Roman" w:hAnsi="Times New Roman" w:cs="Times New Roman"/>
          <w:sz w:val="28"/>
          <w:lang w:val="uk-UA"/>
        </w:rPr>
        <w:t xml:space="preserve"> = </w:t>
      </w:r>
      <w:r w:rsidRPr="001521AD">
        <w:rPr>
          <w:rFonts w:ascii="Times New Roman" w:hAnsi="Times New Roman" w:cs="Times New Roman"/>
          <w:i/>
          <w:sz w:val="32"/>
          <w:lang w:val="uk-UA"/>
        </w:rPr>
        <w:t>γ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fi</w:t>
      </w:r>
      <w:r w:rsidRPr="00621197">
        <w:rPr>
          <w:rFonts w:ascii="Times New Roman" w:hAnsi="Times New Roman" w:cs="Times New Roman"/>
          <w:sz w:val="28"/>
          <w:lang w:val="uk-UA"/>
        </w:rPr>
        <w:t xml:space="preserve"> = 1). </w:t>
      </w:r>
    </w:p>
    <w:p w14:paraId="0CF5AE5E" w14:textId="77777777" w:rsidR="0094021E" w:rsidRDefault="0094021E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21197">
        <w:rPr>
          <w:rFonts w:ascii="Times New Roman" w:hAnsi="Times New Roman" w:cs="Times New Roman"/>
          <w:sz w:val="28"/>
          <w:lang w:val="uk-UA"/>
        </w:rPr>
        <w:t xml:space="preserve">5. З'єднання у вузлах конструктивних елементів для знову проектованих конструкцій приймаються рівними по міцності елементам. </w:t>
      </w:r>
    </w:p>
    <w:p w14:paraId="482EF822" w14:textId="2BF032DA" w:rsidR="0094021E" w:rsidRDefault="0094021E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21197">
        <w:rPr>
          <w:rFonts w:ascii="Times New Roman" w:hAnsi="Times New Roman" w:cs="Times New Roman"/>
          <w:sz w:val="28"/>
          <w:lang w:val="uk-UA"/>
        </w:rPr>
        <w:t xml:space="preserve">6. Живучість необхідно вивчати як </w:t>
      </w:r>
      <w:r>
        <w:rPr>
          <w:rFonts w:ascii="Times New Roman" w:hAnsi="Times New Roman" w:cs="Times New Roman"/>
          <w:sz w:val="28"/>
          <w:lang w:val="uk-UA"/>
        </w:rPr>
        <w:t>логі</w:t>
      </w:r>
      <w:r w:rsidR="00CE31B6">
        <w:rPr>
          <w:rFonts w:ascii="Times New Roman" w:hAnsi="Times New Roman" w:cs="Times New Roman"/>
          <w:sz w:val="28"/>
          <w:lang w:val="uk-UA"/>
        </w:rPr>
        <w:t>к</w:t>
      </w:r>
      <w:r>
        <w:rPr>
          <w:rFonts w:ascii="Times New Roman" w:hAnsi="Times New Roman" w:cs="Times New Roman"/>
          <w:sz w:val="28"/>
          <w:lang w:val="uk-UA"/>
        </w:rPr>
        <w:t>о-ймовірнісну</w:t>
      </w:r>
      <w:r w:rsidRPr="00621197">
        <w:rPr>
          <w:rFonts w:ascii="Times New Roman" w:hAnsi="Times New Roman" w:cs="Times New Roman"/>
          <w:sz w:val="28"/>
          <w:lang w:val="uk-UA"/>
        </w:rPr>
        <w:t xml:space="preserve"> модель, вже давно використовувану і</w:t>
      </w:r>
      <w:r>
        <w:rPr>
          <w:rFonts w:ascii="Times New Roman" w:hAnsi="Times New Roman" w:cs="Times New Roman"/>
          <w:sz w:val="28"/>
          <w:lang w:val="uk-UA"/>
        </w:rPr>
        <w:t xml:space="preserve"> яка</w:t>
      </w:r>
      <w:r w:rsidRPr="00621197">
        <w:rPr>
          <w:rFonts w:ascii="Times New Roman" w:hAnsi="Times New Roman" w:cs="Times New Roman"/>
          <w:sz w:val="28"/>
          <w:lang w:val="uk-UA"/>
        </w:rPr>
        <w:t xml:space="preserve"> не погано себе зарекомендувала в наступних сферах людської життєдіяльності : військова і економічна сфери, авіабудування, радіоелектроніка і так далі. У логічних моделях використовується апарат теорії граф</w:t>
      </w:r>
      <w:r w:rsidR="00CE31B6">
        <w:rPr>
          <w:rFonts w:ascii="Times New Roman" w:hAnsi="Times New Roman" w:cs="Times New Roman"/>
          <w:sz w:val="28"/>
          <w:lang w:val="uk-UA"/>
        </w:rPr>
        <w:t>ів</w:t>
      </w:r>
      <w:r w:rsidRPr="00621197">
        <w:rPr>
          <w:rFonts w:ascii="Times New Roman" w:hAnsi="Times New Roman" w:cs="Times New Roman"/>
          <w:sz w:val="28"/>
          <w:lang w:val="uk-UA"/>
        </w:rPr>
        <w:t xml:space="preserve"> для аналізу топології системи і взаємного впливу частин системи один на </w:t>
      </w:r>
      <w:r w:rsidR="00CE31B6">
        <w:rPr>
          <w:rFonts w:ascii="Times New Roman" w:hAnsi="Times New Roman" w:cs="Times New Roman"/>
          <w:sz w:val="28"/>
          <w:lang w:val="uk-UA"/>
        </w:rPr>
        <w:t>іншо</w:t>
      </w:r>
      <w:bookmarkStart w:id="0" w:name="_GoBack"/>
      <w:bookmarkEnd w:id="0"/>
      <w:r w:rsidRPr="00621197">
        <w:rPr>
          <w:rFonts w:ascii="Times New Roman" w:hAnsi="Times New Roman" w:cs="Times New Roman"/>
          <w:sz w:val="28"/>
          <w:lang w:val="uk-UA"/>
        </w:rPr>
        <w:t xml:space="preserve">го. </w:t>
      </w:r>
    </w:p>
    <w:p w14:paraId="4CF1FBBB" w14:textId="7EA946BE" w:rsidR="0094021E" w:rsidRDefault="0094021E" w:rsidP="00940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21197">
        <w:rPr>
          <w:rFonts w:ascii="Times New Roman" w:hAnsi="Times New Roman" w:cs="Times New Roman"/>
          <w:sz w:val="28"/>
          <w:lang w:val="uk-UA"/>
        </w:rPr>
        <w:t xml:space="preserve">7. За міру живучості було прийнято умову - живучість конструкції забезпечена, у разі первинних відмов елементів, що не призводять до обвалення інших елементів, на які перерозподіляється навантаження. </w:t>
      </w:r>
    </w:p>
    <w:p w14:paraId="1676C71C" w14:textId="6AF169FE" w:rsidR="00F144CC" w:rsidRPr="00F144CC" w:rsidRDefault="00F144CC" w:rsidP="00F144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lang w:val="uk-UA"/>
        </w:rPr>
      </w:pPr>
      <w:r w:rsidRPr="00F144CC">
        <w:rPr>
          <w:rFonts w:ascii="Times New Roman" w:hAnsi="Times New Roman" w:cs="Times New Roman"/>
          <w:i/>
          <w:sz w:val="28"/>
          <w:lang w:val="uk-UA"/>
        </w:rPr>
        <w:t>Література</w:t>
      </w:r>
    </w:p>
    <w:p w14:paraId="34A5CA8F" w14:textId="7DBB8BE9" w:rsidR="00F144CC" w:rsidRPr="00F144CC" w:rsidRDefault="006A4554" w:rsidP="00F144C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36"/>
          <w:lang w:val="uk-UA"/>
        </w:rPr>
      </w:pPr>
      <w:r w:rsidRPr="00F144CC">
        <w:rPr>
          <w:rFonts w:ascii="Times New Roman" w:hAnsi="Times New Roman" w:cs="Times New Roman"/>
          <w:i/>
          <w:sz w:val="28"/>
          <w:lang w:val="uk-UA"/>
        </w:rPr>
        <w:t>ДБН В.1.2-14:2009.</w:t>
      </w:r>
      <w:r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F144CC" w:rsidRPr="00F144CC">
        <w:rPr>
          <w:rFonts w:ascii="Times New Roman" w:hAnsi="Times New Roman" w:cs="Times New Roman"/>
          <w:i/>
          <w:sz w:val="28"/>
          <w:lang w:val="uk-UA"/>
        </w:rPr>
        <w:t xml:space="preserve">Загальні принципи забезпечення надійності та конструктивної безпеки будівель, споруд, будівельних конструкцій та основ : – Офіц. вид. – К. : </w:t>
      </w:r>
      <w:proofErr w:type="spellStart"/>
      <w:r w:rsidR="00F144CC" w:rsidRPr="00F144CC">
        <w:rPr>
          <w:rFonts w:ascii="Times New Roman" w:hAnsi="Times New Roman" w:cs="Times New Roman"/>
          <w:i/>
          <w:sz w:val="28"/>
          <w:lang w:val="uk-UA"/>
        </w:rPr>
        <w:t>Мінрегіонбуд</w:t>
      </w:r>
      <w:proofErr w:type="spellEnd"/>
      <w:r w:rsidR="00F144CC" w:rsidRPr="00F144CC">
        <w:rPr>
          <w:rFonts w:ascii="Times New Roman" w:hAnsi="Times New Roman" w:cs="Times New Roman"/>
          <w:i/>
          <w:sz w:val="28"/>
          <w:lang w:val="uk-UA"/>
        </w:rPr>
        <w:t xml:space="preserve"> України, 2009. – 43 с. – (Система забезпечення надійності та безпеки будівельних об’єктів. Державні будівельні норми України)</w:t>
      </w:r>
    </w:p>
    <w:p w14:paraId="07A1BBF6" w14:textId="2AA33D91" w:rsidR="00CB6636" w:rsidRDefault="006A4554" w:rsidP="00CB663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44"/>
          <w:lang w:val="uk-UA"/>
        </w:rPr>
      </w:pPr>
      <w:r w:rsidRPr="00F144CC">
        <w:rPr>
          <w:rFonts w:ascii="Times New Roman" w:hAnsi="Times New Roman" w:cs="Times New Roman"/>
          <w:i/>
          <w:sz w:val="28"/>
          <w:lang w:val="uk-UA"/>
        </w:rPr>
        <w:t xml:space="preserve">ДБН В.2.2-24:2009 </w:t>
      </w:r>
      <w:r w:rsidR="00F144CC" w:rsidRPr="00F144CC">
        <w:rPr>
          <w:rFonts w:ascii="Times New Roman" w:hAnsi="Times New Roman" w:cs="Times New Roman"/>
          <w:i/>
          <w:sz w:val="28"/>
          <w:lang w:val="uk-UA"/>
        </w:rPr>
        <w:t xml:space="preserve">Проектування висотних житлових і громадських будинків : - Офіц. вид. – К.: </w:t>
      </w:r>
      <w:proofErr w:type="spellStart"/>
      <w:r w:rsidR="00F144CC" w:rsidRPr="00F144CC">
        <w:rPr>
          <w:rFonts w:ascii="Times New Roman" w:hAnsi="Times New Roman" w:cs="Times New Roman"/>
          <w:i/>
          <w:sz w:val="28"/>
          <w:lang w:val="uk-UA"/>
        </w:rPr>
        <w:t>Мінрегіонбуд</w:t>
      </w:r>
      <w:proofErr w:type="spellEnd"/>
      <w:r w:rsidR="00F144CC" w:rsidRPr="00F144CC">
        <w:rPr>
          <w:rFonts w:ascii="Times New Roman" w:hAnsi="Times New Roman" w:cs="Times New Roman"/>
          <w:i/>
          <w:sz w:val="28"/>
          <w:lang w:val="uk-UA"/>
        </w:rPr>
        <w:t xml:space="preserve"> України, 2009. - 155с. – (Будинки і споруди. </w:t>
      </w:r>
      <w:r w:rsidR="00F144CC" w:rsidRPr="006A4554">
        <w:rPr>
          <w:rFonts w:ascii="Times New Roman" w:hAnsi="Times New Roman" w:cs="Times New Roman"/>
          <w:i/>
          <w:sz w:val="28"/>
          <w:lang w:val="uk-UA"/>
        </w:rPr>
        <w:t>Державні будівельні норми України).</w:t>
      </w:r>
    </w:p>
    <w:p w14:paraId="537DA324" w14:textId="77777777" w:rsidR="008C45E5" w:rsidRDefault="008C45E5" w:rsidP="008C45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44"/>
          <w:lang w:val="uk-UA"/>
        </w:rPr>
      </w:pPr>
    </w:p>
    <w:p w14:paraId="3F640A75" w14:textId="5E7CBBD4" w:rsidR="002D4772" w:rsidRDefault="002D4772" w:rsidP="00CB66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lang w:val="en-US"/>
        </w:rPr>
      </w:pPr>
      <w:r w:rsidRPr="002D4772">
        <w:rPr>
          <w:rFonts w:ascii="Times New Roman" w:hAnsi="Times New Roman" w:cs="Times New Roman"/>
          <w:sz w:val="32"/>
          <w:lang w:val="uk-UA"/>
        </w:rPr>
        <w:lastRenderedPageBreak/>
        <w:t>501-Бп</w:t>
      </w:r>
      <w:r w:rsidR="00436037">
        <w:rPr>
          <w:rFonts w:ascii="Times New Roman" w:hAnsi="Times New Roman" w:cs="Times New Roman"/>
          <w:sz w:val="32"/>
          <w:lang w:val="en-US"/>
        </w:rPr>
        <w:t>:</w:t>
      </w:r>
    </w:p>
    <w:p w14:paraId="6E35040F" w14:textId="5DA7BF17" w:rsidR="002D4772" w:rsidRDefault="00CB6636" w:rsidP="00CB66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2D4772">
        <w:rPr>
          <w:rFonts w:ascii="Times New Roman" w:hAnsi="Times New Roman" w:cs="Times New Roman"/>
          <w:sz w:val="32"/>
          <w:lang w:val="uk-UA"/>
        </w:rPr>
        <w:t>Найденко</w:t>
      </w:r>
      <w:proofErr w:type="spellEnd"/>
      <w:r w:rsidRPr="002D4772">
        <w:rPr>
          <w:rFonts w:ascii="Times New Roman" w:hAnsi="Times New Roman" w:cs="Times New Roman"/>
          <w:sz w:val="32"/>
          <w:lang w:val="uk-UA"/>
        </w:rPr>
        <w:t xml:space="preserve"> Владислав Миколайович</w:t>
      </w:r>
      <w:r w:rsidR="002D4772">
        <w:rPr>
          <w:rFonts w:ascii="Times New Roman" w:hAnsi="Times New Roman" w:cs="Times New Roman"/>
          <w:sz w:val="32"/>
          <w:lang w:val="uk-UA"/>
        </w:rPr>
        <w:t>(</w:t>
      </w:r>
      <w:hyperlink r:id="rId5" w:history="1">
        <w:r w:rsidR="002D4772" w:rsidRPr="00E95827">
          <w:rPr>
            <w:rStyle w:val="a4"/>
            <w:rFonts w:ascii="Times New Roman" w:hAnsi="Times New Roman" w:cs="Times New Roman"/>
            <w:sz w:val="32"/>
            <w:lang w:val="en-US"/>
          </w:rPr>
          <w:t>najvlad</w:t>
        </w:r>
        <w:r w:rsidR="002D4772" w:rsidRPr="00E95827">
          <w:rPr>
            <w:rStyle w:val="a4"/>
            <w:rFonts w:ascii="Times New Roman" w:hAnsi="Times New Roman" w:cs="Times New Roman"/>
            <w:sz w:val="32"/>
          </w:rPr>
          <w:t>@</w:t>
        </w:r>
        <w:r w:rsidR="002D4772" w:rsidRPr="00E95827">
          <w:rPr>
            <w:rStyle w:val="a4"/>
            <w:rFonts w:ascii="Times New Roman" w:hAnsi="Times New Roman" w:cs="Times New Roman"/>
            <w:sz w:val="32"/>
            <w:lang w:val="en-US"/>
          </w:rPr>
          <w:t>gmail</w:t>
        </w:r>
        <w:r w:rsidR="002D4772" w:rsidRPr="00E95827">
          <w:rPr>
            <w:rStyle w:val="a4"/>
            <w:rFonts w:ascii="Times New Roman" w:hAnsi="Times New Roman" w:cs="Times New Roman"/>
            <w:sz w:val="32"/>
          </w:rPr>
          <w:t>.</w:t>
        </w:r>
        <w:r w:rsidR="002D4772" w:rsidRPr="00E95827">
          <w:rPr>
            <w:rStyle w:val="a4"/>
            <w:rFonts w:ascii="Times New Roman" w:hAnsi="Times New Roman" w:cs="Times New Roman"/>
            <w:sz w:val="32"/>
            <w:lang w:val="en-US"/>
          </w:rPr>
          <w:t>com</w:t>
        </w:r>
      </w:hyperlink>
      <w:r w:rsidR="002D4772" w:rsidRPr="002D4772">
        <w:rPr>
          <w:rFonts w:ascii="Times New Roman" w:hAnsi="Times New Roman" w:cs="Times New Roman"/>
          <w:sz w:val="32"/>
        </w:rPr>
        <w:t>)</w:t>
      </w:r>
      <w:r w:rsidR="002D4772">
        <w:rPr>
          <w:rFonts w:ascii="Times New Roman" w:hAnsi="Times New Roman" w:cs="Times New Roman"/>
          <w:sz w:val="32"/>
          <w:lang w:val="uk-UA"/>
        </w:rPr>
        <w:t>;</w:t>
      </w:r>
    </w:p>
    <w:p w14:paraId="3E41D184" w14:textId="098695A6" w:rsidR="00CB6636" w:rsidRDefault="002D4772" w:rsidP="00CB66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lang w:val="uk-UA"/>
        </w:rPr>
      </w:pPr>
      <w:r w:rsidRPr="002D4772">
        <w:rPr>
          <w:rFonts w:ascii="Times New Roman" w:hAnsi="Times New Roman" w:cs="Times New Roman"/>
          <w:sz w:val="32"/>
          <w:lang w:val="uk-UA"/>
        </w:rPr>
        <w:t>Третяк Яна Вікторівна</w:t>
      </w:r>
      <w:r w:rsidRPr="002D4772">
        <w:rPr>
          <w:rFonts w:ascii="Times New Roman" w:hAnsi="Times New Roman" w:cs="Times New Roman"/>
          <w:sz w:val="32"/>
        </w:rPr>
        <w:t>(</w:t>
      </w:r>
      <w:hyperlink r:id="rId6" w:history="1">
        <w:r w:rsidR="008C45E5" w:rsidRPr="00E2494F">
          <w:rPr>
            <w:rStyle w:val="a4"/>
            <w:rFonts w:ascii="Times New Roman" w:hAnsi="Times New Roman" w:cs="Times New Roman"/>
            <w:sz w:val="32"/>
            <w:lang w:val="en-US"/>
          </w:rPr>
          <w:t>tretyak</w:t>
        </w:r>
        <w:r w:rsidR="008C45E5" w:rsidRPr="00E2494F">
          <w:rPr>
            <w:rStyle w:val="a4"/>
            <w:rFonts w:ascii="Times New Roman" w:hAnsi="Times New Roman" w:cs="Times New Roman"/>
            <w:sz w:val="32"/>
          </w:rPr>
          <w:t>2396@</w:t>
        </w:r>
        <w:r w:rsidR="008C45E5" w:rsidRPr="00E2494F">
          <w:rPr>
            <w:rStyle w:val="a4"/>
            <w:rFonts w:ascii="Times New Roman" w:hAnsi="Times New Roman" w:cs="Times New Roman"/>
            <w:sz w:val="32"/>
            <w:lang w:val="en-US"/>
          </w:rPr>
          <w:t>gmail</w:t>
        </w:r>
        <w:r w:rsidR="008C45E5" w:rsidRPr="00E2494F">
          <w:rPr>
            <w:rStyle w:val="a4"/>
            <w:rFonts w:ascii="Times New Roman" w:hAnsi="Times New Roman" w:cs="Times New Roman"/>
            <w:sz w:val="32"/>
          </w:rPr>
          <w:t>.</w:t>
        </w:r>
        <w:r w:rsidR="008C45E5" w:rsidRPr="00E2494F">
          <w:rPr>
            <w:rStyle w:val="a4"/>
            <w:rFonts w:ascii="Times New Roman" w:hAnsi="Times New Roman" w:cs="Times New Roman"/>
            <w:sz w:val="32"/>
            <w:lang w:val="en-US"/>
          </w:rPr>
          <w:t>com</w:t>
        </w:r>
      </w:hyperlink>
      <w:r w:rsidRPr="002D4772">
        <w:rPr>
          <w:rFonts w:ascii="Times New Roman" w:hAnsi="Times New Roman" w:cs="Times New Roman"/>
          <w:sz w:val="32"/>
        </w:rPr>
        <w:t>)</w:t>
      </w:r>
      <w:r w:rsidRPr="002D4772">
        <w:rPr>
          <w:rFonts w:ascii="Times New Roman" w:hAnsi="Times New Roman" w:cs="Times New Roman"/>
          <w:sz w:val="32"/>
          <w:lang w:val="uk-UA"/>
        </w:rPr>
        <w:t>.</w:t>
      </w:r>
    </w:p>
    <w:sectPr w:rsidR="00CB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414C7"/>
    <w:multiLevelType w:val="hybridMultilevel"/>
    <w:tmpl w:val="EE7A762C"/>
    <w:lvl w:ilvl="0" w:tplc="2F14700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2A"/>
    <w:rsid w:val="001521AD"/>
    <w:rsid w:val="0016742A"/>
    <w:rsid w:val="002D4772"/>
    <w:rsid w:val="00436037"/>
    <w:rsid w:val="0045477F"/>
    <w:rsid w:val="00621197"/>
    <w:rsid w:val="006A4554"/>
    <w:rsid w:val="00706E63"/>
    <w:rsid w:val="008C45E5"/>
    <w:rsid w:val="0094021E"/>
    <w:rsid w:val="00941D3D"/>
    <w:rsid w:val="00BB6DE9"/>
    <w:rsid w:val="00CA50A9"/>
    <w:rsid w:val="00CB6636"/>
    <w:rsid w:val="00CE31B6"/>
    <w:rsid w:val="00E146DF"/>
    <w:rsid w:val="00F144CC"/>
    <w:rsid w:val="00F207C3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CE6A"/>
  <w15:docId w15:val="{A11E972A-9BD0-4737-8C8E-5E8A703E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4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4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tyak2396@gmail.com" TargetMode="External"/><Relationship Id="rId5" Type="http://schemas.openxmlformats.org/officeDocument/2006/relationships/hyperlink" Target="mailto:najvl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Yana_T</dc:creator>
  <cp:keywords/>
  <dc:description/>
  <cp:lastModifiedBy>Виктор</cp:lastModifiedBy>
  <cp:revision>2</cp:revision>
  <dcterms:created xsi:type="dcterms:W3CDTF">2019-04-01T09:46:00Z</dcterms:created>
  <dcterms:modified xsi:type="dcterms:W3CDTF">2019-04-01T09:46:00Z</dcterms:modified>
</cp:coreProperties>
</file>