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DF" w:rsidRDefault="000619DF" w:rsidP="00B101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E1287">
        <w:rPr>
          <w:rFonts w:ascii="Times New Roman" w:hAnsi="Times New Roman" w:cs="Times New Roman"/>
          <w:sz w:val="28"/>
          <w:szCs w:val="28"/>
        </w:rPr>
        <w:t>А.О.Токар</w:t>
      </w:r>
      <w:proofErr w:type="spellEnd"/>
      <w:r w:rsidRPr="007E1287">
        <w:rPr>
          <w:rFonts w:ascii="Times New Roman" w:hAnsi="Times New Roman" w:cs="Times New Roman"/>
          <w:sz w:val="28"/>
          <w:szCs w:val="28"/>
        </w:rPr>
        <w:t>., студент</w:t>
      </w:r>
      <w:r w:rsidR="00B10118">
        <w:rPr>
          <w:rFonts w:ascii="Times New Roman" w:hAnsi="Times New Roman" w:cs="Times New Roman"/>
          <w:sz w:val="28"/>
          <w:szCs w:val="28"/>
        </w:rPr>
        <w:t>ка</w:t>
      </w:r>
    </w:p>
    <w:p w:rsidR="000619DF" w:rsidRPr="007E1287" w:rsidRDefault="00B10118" w:rsidP="00B101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19DF">
        <w:rPr>
          <w:rFonts w:ascii="Times New Roman" w:hAnsi="Times New Roman" w:cs="Times New Roman"/>
          <w:sz w:val="28"/>
          <w:szCs w:val="28"/>
        </w:rPr>
        <w:t>пеціальн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19D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і</w:t>
      </w:r>
      <w:bookmarkStart w:id="0" w:name="_GoBack"/>
      <w:bookmarkEnd w:id="0"/>
      <w:r w:rsidR="000619DF">
        <w:rPr>
          <w:rFonts w:ascii="Times New Roman" w:hAnsi="Times New Roman" w:cs="Times New Roman"/>
          <w:sz w:val="28"/>
          <w:szCs w:val="28"/>
        </w:rPr>
        <w:t xml:space="preserve"> 227«Фізична реабілітація»</w:t>
      </w:r>
    </w:p>
    <w:p w:rsidR="000619DF" w:rsidRPr="007E1287" w:rsidRDefault="000619DF" w:rsidP="00B1011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1287">
        <w:rPr>
          <w:rFonts w:ascii="Times New Roman" w:hAnsi="Times New Roman" w:cs="Times New Roman"/>
          <w:i/>
          <w:sz w:val="28"/>
          <w:szCs w:val="28"/>
        </w:rPr>
        <w:t>Полтавський національний технічний університет</w:t>
      </w:r>
    </w:p>
    <w:p w:rsidR="000619DF" w:rsidRPr="007E1287" w:rsidRDefault="000619DF" w:rsidP="00B1011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1287">
        <w:rPr>
          <w:rFonts w:ascii="Times New Roman" w:hAnsi="Times New Roman" w:cs="Times New Roman"/>
          <w:i/>
          <w:sz w:val="28"/>
          <w:szCs w:val="28"/>
        </w:rPr>
        <w:t>імені Юрія Кондратюка</w:t>
      </w:r>
    </w:p>
    <w:p w:rsidR="00822B10" w:rsidRPr="007E1287" w:rsidRDefault="000619DF" w:rsidP="00B101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Керівник: </w:t>
      </w:r>
      <w:r w:rsidR="00822B10" w:rsidRPr="007E1287">
        <w:rPr>
          <w:rFonts w:ascii="Times New Roman" w:hAnsi="Times New Roman" w:cs="Times New Roman"/>
          <w:sz w:val="28"/>
          <w:szCs w:val="28"/>
        </w:rPr>
        <w:t xml:space="preserve">Волошко Л. Б., </w:t>
      </w:r>
      <w:proofErr w:type="spellStart"/>
      <w:r w:rsidR="00822B10" w:rsidRPr="007E1287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822B10" w:rsidRPr="007E1287">
        <w:rPr>
          <w:rFonts w:ascii="Times New Roman" w:hAnsi="Times New Roman" w:cs="Times New Roman"/>
          <w:sz w:val="28"/>
          <w:szCs w:val="28"/>
        </w:rPr>
        <w:t xml:space="preserve">., доцент; </w:t>
      </w:r>
    </w:p>
    <w:p w:rsidR="00270C71" w:rsidRPr="007E1287" w:rsidRDefault="00270C71" w:rsidP="00B1011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1287">
        <w:rPr>
          <w:rFonts w:ascii="Times New Roman" w:hAnsi="Times New Roman" w:cs="Times New Roman"/>
          <w:i/>
          <w:sz w:val="28"/>
          <w:szCs w:val="28"/>
        </w:rPr>
        <w:t>Полтавський національний технічний університет</w:t>
      </w:r>
    </w:p>
    <w:p w:rsidR="00270C71" w:rsidRPr="007E1287" w:rsidRDefault="00270C71" w:rsidP="00B1011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1287">
        <w:rPr>
          <w:rFonts w:ascii="Times New Roman" w:hAnsi="Times New Roman" w:cs="Times New Roman"/>
          <w:i/>
          <w:sz w:val="28"/>
          <w:szCs w:val="28"/>
        </w:rPr>
        <w:t>імені Юрія Кондратюка</w:t>
      </w:r>
    </w:p>
    <w:p w:rsidR="00270C71" w:rsidRPr="007E1287" w:rsidRDefault="00270C71" w:rsidP="00B101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5F52" w:rsidRPr="000619DF" w:rsidRDefault="00C30840" w:rsidP="00B10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DF">
        <w:rPr>
          <w:rFonts w:ascii="Times New Roman" w:hAnsi="Times New Roman" w:cs="Times New Roman"/>
          <w:b/>
          <w:sz w:val="28"/>
          <w:szCs w:val="28"/>
        </w:rPr>
        <w:t>МЕТОДИКИ ФІЗИЧНОЇ РЕАБІЛІТАЦІЇ ПРИ ДИТЯЧОМУ ЦЕРЕБРАЛЬНОМУ ПАРАЛІЧІ</w:t>
      </w:r>
    </w:p>
    <w:p w:rsidR="00C30840" w:rsidRPr="007E1287" w:rsidRDefault="00822B10" w:rsidP="00B10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87">
        <w:rPr>
          <w:rFonts w:ascii="Times New Roman" w:hAnsi="Times New Roman" w:cs="Times New Roman"/>
          <w:sz w:val="28"/>
          <w:szCs w:val="28"/>
        </w:rPr>
        <w:t>Незважаючи на великий прогрес теоретичної й практичної медицини дитячий церебральний параліч залишається важк</w:t>
      </w:r>
      <w:r w:rsidR="001E16CF" w:rsidRPr="007E1287">
        <w:rPr>
          <w:rFonts w:ascii="Times New Roman" w:hAnsi="Times New Roman" w:cs="Times New Roman"/>
          <w:sz w:val="28"/>
          <w:szCs w:val="28"/>
        </w:rPr>
        <w:t>им</w:t>
      </w:r>
      <w:r w:rsidRPr="007E1287">
        <w:rPr>
          <w:rFonts w:ascii="Times New Roman" w:hAnsi="Times New Roman" w:cs="Times New Roman"/>
          <w:sz w:val="28"/>
          <w:szCs w:val="28"/>
        </w:rPr>
        <w:t xml:space="preserve"> і невиліковн</w:t>
      </w:r>
      <w:r w:rsidR="001E16CF" w:rsidRPr="007E1287">
        <w:rPr>
          <w:rFonts w:ascii="Times New Roman" w:hAnsi="Times New Roman" w:cs="Times New Roman"/>
          <w:sz w:val="28"/>
          <w:szCs w:val="28"/>
        </w:rPr>
        <w:t>им</w:t>
      </w:r>
      <w:r w:rsidRPr="007E1287">
        <w:rPr>
          <w:rFonts w:ascii="Times New Roman" w:hAnsi="Times New Roman" w:cs="Times New Roman"/>
          <w:sz w:val="28"/>
          <w:szCs w:val="28"/>
        </w:rPr>
        <w:t xml:space="preserve"> недуго</w:t>
      </w:r>
      <w:r w:rsidR="001E16CF" w:rsidRPr="007E1287">
        <w:rPr>
          <w:rFonts w:ascii="Times New Roman" w:hAnsi="Times New Roman" w:cs="Times New Roman"/>
          <w:sz w:val="28"/>
          <w:szCs w:val="28"/>
        </w:rPr>
        <w:t>м</w:t>
      </w:r>
      <w:r w:rsidRPr="007E1287">
        <w:rPr>
          <w:rFonts w:ascii="Times New Roman" w:hAnsi="Times New Roman" w:cs="Times New Roman"/>
          <w:sz w:val="28"/>
          <w:szCs w:val="28"/>
        </w:rPr>
        <w:t>, стійкі і залишкові явища якого є причиною інвалідності хворих дітей.</w:t>
      </w:r>
      <w:r w:rsidR="001E16CF" w:rsidRPr="007E1287">
        <w:rPr>
          <w:rFonts w:ascii="Times New Roman" w:hAnsi="Times New Roman" w:cs="Times New Roman"/>
          <w:sz w:val="28"/>
          <w:szCs w:val="28"/>
        </w:rPr>
        <w:t xml:space="preserve"> </w:t>
      </w:r>
      <w:r w:rsidRPr="007E1287">
        <w:rPr>
          <w:rFonts w:ascii="Times New Roman" w:hAnsi="Times New Roman" w:cs="Times New Roman"/>
          <w:sz w:val="28"/>
          <w:szCs w:val="28"/>
        </w:rPr>
        <w:t>Церебральний параліч (ЦП) – це група рухових розладів, що виникають при ураженні рухових систем головного мозку і виявляються у нестачі або відсутності контролю з боку нервової системи за функціями м’язів. Залежно від пошкодження певних структур мозку виникають різні рухові порушення, що і визначає форму церебрального паралічу.</w:t>
      </w:r>
    </w:p>
    <w:p w:rsidR="00C30840" w:rsidRPr="007E1287" w:rsidRDefault="00595F52" w:rsidP="00B10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87">
        <w:rPr>
          <w:rFonts w:ascii="Times New Roman" w:hAnsi="Times New Roman" w:cs="Times New Roman"/>
          <w:sz w:val="28"/>
          <w:szCs w:val="28"/>
        </w:rPr>
        <w:t>Реабілітація дітей-інвалідів є тривалим динамічним процесом, що супроводжує дитин</w:t>
      </w:r>
      <w:r w:rsidR="008B4220">
        <w:rPr>
          <w:rFonts w:ascii="Times New Roman" w:hAnsi="Times New Roman" w:cs="Times New Roman"/>
          <w:sz w:val="28"/>
          <w:szCs w:val="28"/>
        </w:rPr>
        <w:t>у</w:t>
      </w:r>
      <w:r w:rsidRPr="007E1287">
        <w:rPr>
          <w:rFonts w:ascii="Times New Roman" w:hAnsi="Times New Roman" w:cs="Times New Roman"/>
          <w:sz w:val="28"/>
          <w:szCs w:val="28"/>
        </w:rPr>
        <w:t xml:space="preserve"> на різних вікових етапах і врахову</w:t>
      </w:r>
      <w:r w:rsidR="008B4220">
        <w:rPr>
          <w:rFonts w:ascii="Times New Roman" w:hAnsi="Times New Roman" w:cs="Times New Roman"/>
          <w:sz w:val="28"/>
          <w:szCs w:val="28"/>
        </w:rPr>
        <w:t>є</w:t>
      </w:r>
      <w:r w:rsidRPr="007E1287">
        <w:rPr>
          <w:rFonts w:ascii="Times New Roman" w:hAnsi="Times New Roman" w:cs="Times New Roman"/>
          <w:sz w:val="28"/>
          <w:szCs w:val="28"/>
        </w:rPr>
        <w:t xml:space="preserve"> закономірності психічного розвитку, у зв'язку з чим передбачає використання великого арсеналу засобів і методів в залежності від віку дитини та причини його захворювання.</w:t>
      </w:r>
    </w:p>
    <w:p w:rsidR="00C30840" w:rsidRPr="007E1287" w:rsidRDefault="00595F52" w:rsidP="00B10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87">
        <w:rPr>
          <w:rFonts w:ascii="Times New Roman" w:hAnsi="Times New Roman" w:cs="Times New Roman"/>
          <w:sz w:val="28"/>
          <w:szCs w:val="28"/>
        </w:rPr>
        <w:t>Основна мета реабілітації – інтеграція пацієнта в суспільство. Порівняно з реабілітацією дорослих, реабілітація дітей-інвалідів має ряд особливостей. Комплексна реабілітація дітей представляє собою цілісну систему принципів, завдань та пріоритетних заходів, спрямованих на підтримку, зміцнення і захист сім'ї як фундаментальної основи суспільства, збереження традиційних сімейних цінностей, підвищення ролі сім'ї в житті суспільства, підвищення авторитету бать</w:t>
      </w:r>
      <w:r w:rsidR="008B4220">
        <w:rPr>
          <w:rFonts w:ascii="Times New Roman" w:hAnsi="Times New Roman" w:cs="Times New Roman"/>
          <w:sz w:val="28"/>
          <w:szCs w:val="28"/>
        </w:rPr>
        <w:t>ківства в сім'ї та суспільстві</w:t>
      </w:r>
      <w:r w:rsidRPr="007E1287">
        <w:rPr>
          <w:rFonts w:ascii="Times New Roman" w:hAnsi="Times New Roman" w:cs="Times New Roman"/>
          <w:sz w:val="28"/>
          <w:szCs w:val="28"/>
        </w:rPr>
        <w:t xml:space="preserve">, поліпшення умов і підвищення якості життя сімей. </w:t>
      </w:r>
    </w:p>
    <w:p w:rsidR="00087588" w:rsidRPr="007E1287" w:rsidRDefault="00595F52" w:rsidP="00B10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87">
        <w:rPr>
          <w:rFonts w:ascii="Times New Roman" w:hAnsi="Times New Roman" w:cs="Times New Roman"/>
          <w:sz w:val="28"/>
          <w:szCs w:val="28"/>
        </w:rPr>
        <w:t>Основними принципами реабілітації у дітей є: ранній початок, комплексність, етапність, послідовність, індивідуальний підхід, активну участь пацієнта і батьків у реабілітаційному процесі.</w:t>
      </w:r>
      <w:r w:rsidR="00087588" w:rsidRPr="007E1287">
        <w:rPr>
          <w:rFonts w:ascii="Times New Roman" w:hAnsi="Times New Roman" w:cs="Times New Roman"/>
          <w:sz w:val="28"/>
          <w:szCs w:val="28"/>
        </w:rPr>
        <w:t xml:space="preserve"> Тому лікування необхідно починати як можна раніше, в період формування рухових функцій людини  [</w:t>
      </w:r>
      <w:r w:rsidR="006C7076">
        <w:rPr>
          <w:rFonts w:ascii="Times New Roman" w:hAnsi="Times New Roman" w:cs="Times New Roman"/>
          <w:sz w:val="28"/>
          <w:szCs w:val="28"/>
        </w:rPr>
        <w:t>3</w:t>
      </w:r>
      <w:r w:rsidR="00087588" w:rsidRPr="007E1287">
        <w:rPr>
          <w:rFonts w:ascii="Times New Roman" w:hAnsi="Times New Roman" w:cs="Times New Roman"/>
          <w:sz w:val="28"/>
          <w:szCs w:val="28"/>
        </w:rPr>
        <w:t>]</w:t>
      </w:r>
    </w:p>
    <w:p w:rsidR="00C30840" w:rsidRPr="007E1287" w:rsidRDefault="00595F52" w:rsidP="00B10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87">
        <w:rPr>
          <w:rFonts w:ascii="Times New Roman" w:hAnsi="Times New Roman" w:cs="Times New Roman"/>
          <w:sz w:val="28"/>
          <w:szCs w:val="28"/>
        </w:rPr>
        <w:t>Фізична реабілітація – це використання з лікувальною метою фізичних вправ і природних чинників у комплексному процесі відновлення здоров'я, фізичного стану та працездатності хворих. Вона є невід'ємною складовою медичної реабілітації і застосовується на всіх її етапах. Призначення засобів фізичної реабілітації, послідовність застосування її форм і методів визначаються характером перебігу захворювання, загальним станом хворого, період та етап реабілітації, руховим режимом пацієнта [</w:t>
      </w:r>
      <w:r w:rsidR="006C7076">
        <w:rPr>
          <w:rFonts w:ascii="Times New Roman" w:hAnsi="Times New Roman" w:cs="Times New Roman"/>
          <w:sz w:val="28"/>
          <w:szCs w:val="28"/>
        </w:rPr>
        <w:t>1-2</w:t>
      </w:r>
      <w:r w:rsidRPr="007E1287">
        <w:rPr>
          <w:rFonts w:ascii="Times New Roman" w:hAnsi="Times New Roman" w:cs="Times New Roman"/>
          <w:sz w:val="28"/>
          <w:szCs w:val="28"/>
        </w:rPr>
        <w:t>].</w:t>
      </w:r>
    </w:p>
    <w:p w:rsidR="00C30840" w:rsidRPr="007E1287" w:rsidRDefault="00595F52" w:rsidP="00B10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87">
        <w:rPr>
          <w:rFonts w:ascii="Times New Roman" w:hAnsi="Times New Roman" w:cs="Times New Roman"/>
          <w:sz w:val="28"/>
          <w:szCs w:val="28"/>
        </w:rPr>
        <w:t>Спастичність м'язів, парези, порушення постави, ходи та мови значно впливають на рухливість та соці</w:t>
      </w:r>
      <w:r w:rsidR="008B4220">
        <w:rPr>
          <w:rFonts w:ascii="Times New Roman" w:hAnsi="Times New Roman" w:cs="Times New Roman"/>
          <w:sz w:val="28"/>
          <w:szCs w:val="28"/>
        </w:rPr>
        <w:t xml:space="preserve">альні можливості пацієнтів з </w:t>
      </w:r>
      <w:proofErr w:type="spellStart"/>
      <w:r w:rsidR="008B4220">
        <w:rPr>
          <w:rFonts w:ascii="Times New Roman" w:hAnsi="Times New Roman" w:cs="Times New Roman"/>
          <w:sz w:val="28"/>
          <w:szCs w:val="28"/>
        </w:rPr>
        <w:t>диз</w:t>
      </w:r>
      <w:r w:rsidRPr="007E1287">
        <w:rPr>
          <w:rFonts w:ascii="Times New Roman" w:hAnsi="Times New Roman" w:cs="Times New Roman"/>
          <w:sz w:val="28"/>
          <w:szCs w:val="28"/>
        </w:rPr>
        <w:t>функцією</w:t>
      </w:r>
      <w:proofErr w:type="spellEnd"/>
      <w:r w:rsidRPr="007E1287">
        <w:rPr>
          <w:rFonts w:ascii="Times New Roman" w:hAnsi="Times New Roman" w:cs="Times New Roman"/>
          <w:sz w:val="28"/>
          <w:szCs w:val="28"/>
        </w:rPr>
        <w:t xml:space="preserve"> центральної нервової системи.</w:t>
      </w:r>
    </w:p>
    <w:p w:rsidR="007E1287" w:rsidRPr="007E1287" w:rsidRDefault="00595F52" w:rsidP="00B10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287">
        <w:rPr>
          <w:rFonts w:ascii="Times New Roman" w:hAnsi="Times New Roman" w:cs="Times New Roman"/>
          <w:sz w:val="28"/>
          <w:szCs w:val="28"/>
        </w:rPr>
        <w:lastRenderedPageBreak/>
        <w:t>Кінезотерапія</w:t>
      </w:r>
      <w:proofErr w:type="spellEnd"/>
      <w:r w:rsidRPr="007E1287">
        <w:rPr>
          <w:rFonts w:ascii="Times New Roman" w:hAnsi="Times New Roman" w:cs="Times New Roman"/>
          <w:sz w:val="28"/>
          <w:szCs w:val="28"/>
        </w:rPr>
        <w:t xml:space="preserve"> – лікування рухом, передбачає адаптовані, поступово зростаючі силові дії, визначені строго індивідуально для кожного пацієнта з урахуванням його анамнезу, вікових, фізіологічних та інших особливостей і інших захворювань, супутніх основним. </w:t>
      </w:r>
      <w:r w:rsidR="007E1287" w:rsidRPr="007E1287">
        <w:rPr>
          <w:rFonts w:ascii="Times New Roman" w:hAnsi="Times New Roman" w:cs="Times New Roman"/>
          <w:sz w:val="28"/>
          <w:szCs w:val="28"/>
        </w:rPr>
        <w:t>[</w:t>
      </w:r>
      <w:r w:rsidR="006C7076">
        <w:rPr>
          <w:rFonts w:ascii="Times New Roman" w:hAnsi="Times New Roman" w:cs="Times New Roman"/>
          <w:sz w:val="28"/>
          <w:szCs w:val="28"/>
        </w:rPr>
        <w:t>1-2</w:t>
      </w:r>
      <w:r w:rsidR="007E1287" w:rsidRPr="007E1287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087588" w:rsidRPr="007E1287" w:rsidRDefault="00087588" w:rsidP="00B10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87">
        <w:rPr>
          <w:rFonts w:ascii="Times New Roman" w:hAnsi="Times New Roman" w:cs="Times New Roman"/>
          <w:sz w:val="28"/>
          <w:szCs w:val="28"/>
        </w:rPr>
        <w:t>На сьогодні розроблено багато авторських методик реабілітації ДЦП. Розглянемо декілька з них</w:t>
      </w:r>
      <w:r w:rsidR="000619DF">
        <w:rPr>
          <w:rFonts w:ascii="Times New Roman" w:hAnsi="Times New Roman" w:cs="Times New Roman"/>
          <w:sz w:val="28"/>
          <w:szCs w:val="28"/>
        </w:rPr>
        <w:t>.</w:t>
      </w:r>
    </w:p>
    <w:p w:rsidR="00C30840" w:rsidRPr="007E1287" w:rsidRDefault="00595F52" w:rsidP="00B10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87">
        <w:rPr>
          <w:rFonts w:ascii="Times New Roman" w:hAnsi="Times New Roman" w:cs="Times New Roman"/>
          <w:sz w:val="28"/>
          <w:szCs w:val="28"/>
        </w:rPr>
        <w:t xml:space="preserve">Найбільш відомими авторськими методиками </w:t>
      </w:r>
      <w:proofErr w:type="spellStart"/>
      <w:r w:rsidRPr="007E1287">
        <w:rPr>
          <w:rFonts w:ascii="Times New Roman" w:hAnsi="Times New Roman" w:cs="Times New Roman"/>
          <w:sz w:val="28"/>
          <w:szCs w:val="28"/>
        </w:rPr>
        <w:t>кінезотерапії</w:t>
      </w:r>
      <w:proofErr w:type="spellEnd"/>
      <w:r w:rsidRPr="007E1287">
        <w:rPr>
          <w:rFonts w:ascii="Times New Roman" w:hAnsi="Times New Roman" w:cs="Times New Roman"/>
          <w:sz w:val="28"/>
          <w:szCs w:val="28"/>
        </w:rPr>
        <w:t xml:space="preserve"> є рефлексна локомоц</w:t>
      </w:r>
      <w:r w:rsidR="008B4220">
        <w:rPr>
          <w:rFonts w:ascii="Times New Roman" w:hAnsi="Times New Roman" w:cs="Times New Roman"/>
          <w:sz w:val="28"/>
          <w:szCs w:val="28"/>
        </w:rPr>
        <w:t>і</w:t>
      </w:r>
      <w:r w:rsidRPr="007E1287">
        <w:rPr>
          <w:rFonts w:ascii="Times New Roman" w:hAnsi="Times New Roman" w:cs="Times New Roman"/>
          <w:sz w:val="28"/>
          <w:szCs w:val="28"/>
        </w:rPr>
        <w:t>я (</w:t>
      </w:r>
      <w:proofErr w:type="spellStart"/>
      <w:r w:rsidRPr="007E1287">
        <w:rPr>
          <w:rFonts w:ascii="Times New Roman" w:hAnsi="Times New Roman" w:cs="Times New Roman"/>
          <w:sz w:val="28"/>
          <w:szCs w:val="28"/>
        </w:rPr>
        <w:t>В</w:t>
      </w:r>
      <w:r w:rsidR="000619DF">
        <w:rPr>
          <w:rFonts w:ascii="Times New Roman" w:hAnsi="Times New Roman" w:cs="Times New Roman"/>
          <w:sz w:val="28"/>
          <w:szCs w:val="28"/>
        </w:rPr>
        <w:t>о</w:t>
      </w:r>
      <w:r w:rsidRPr="007E1287">
        <w:rPr>
          <w:rFonts w:ascii="Times New Roman" w:hAnsi="Times New Roman" w:cs="Times New Roman"/>
          <w:sz w:val="28"/>
          <w:szCs w:val="28"/>
        </w:rPr>
        <w:t>йта</w:t>
      </w:r>
      <w:proofErr w:type="spellEnd"/>
      <w:r w:rsidRPr="007E1287">
        <w:rPr>
          <w:rFonts w:ascii="Times New Roman" w:hAnsi="Times New Roman" w:cs="Times New Roman"/>
          <w:sz w:val="28"/>
          <w:szCs w:val="28"/>
        </w:rPr>
        <w:t xml:space="preserve">-терапія), </w:t>
      </w:r>
      <w:proofErr w:type="spellStart"/>
      <w:r w:rsidRPr="007E1287">
        <w:rPr>
          <w:rFonts w:ascii="Times New Roman" w:hAnsi="Times New Roman" w:cs="Times New Roman"/>
          <w:sz w:val="28"/>
          <w:szCs w:val="28"/>
        </w:rPr>
        <w:t>нейродинамічну</w:t>
      </w:r>
      <w:proofErr w:type="spellEnd"/>
      <w:r w:rsidRPr="007E1287">
        <w:rPr>
          <w:rFonts w:ascii="Times New Roman" w:hAnsi="Times New Roman" w:cs="Times New Roman"/>
          <w:sz w:val="28"/>
          <w:szCs w:val="28"/>
        </w:rPr>
        <w:t xml:space="preserve"> терапія (</w:t>
      </w:r>
      <w:proofErr w:type="spellStart"/>
      <w:r w:rsidRPr="007E1287">
        <w:rPr>
          <w:rFonts w:ascii="Times New Roman" w:hAnsi="Times New Roman" w:cs="Times New Roman"/>
          <w:sz w:val="28"/>
          <w:szCs w:val="28"/>
        </w:rPr>
        <w:t>Бобат</w:t>
      </w:r>
      <w:proofErr w:type="spellEnd"/>
      <w:r w:rsidRPr="007E1287">
        <w:rPr>
          <w:rFonts w:ascii="Times New Roman" w:hAnsi="Times New Roman" w:cs="Times New Roman"/>
          <w:sz w:val="28"/>
          <w:szCs w:val="28"/>
        </w:rPr>
        <w:t xml:space="preserve">-терапія) і система інтенсивної нейрофізіологічної реабілітації </w:t>
      </w:r>
      <w:proofErr w:type="spellStart"/>
      <w:r w:rsidRPr="007E1287">
        <w:rPr>
          <w:rFonts w:ascii="Times New Roman" w:hAnsi="Times New Roman" w:cs="Times New Roman"/>
          <w:sz w:val="28"/>
          <w:szCs w:val="28"/>
        </w:rPr>
        <w:t>Козявкіна</w:t>
      </w:r>
      <w:proofErr w:type="spellEnd"/>
      <w:r w:rsidRPr="007E12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840" w:rsidRPr="007E1287" w:rsidRDefault="00595F52" w:rsidP="00B10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87">
        <w:rPr>
          <w:rFonts w:ascii="Times New Roman" w:hAnsi="Times New Roman" w:cs="Times New Roman"/>
          <w:sz w:val="28"/>
          <w:szCs w:val="28"/>
        </w:rPr>
        <w:t xml:space="preserve">Метод Вацлава </w:t>
      </w:r>
      <w:proofErr w:type="spellStart"/>
      <w:r w:rsidRPr="007E1287">
        <w:rPr>
          <w:rFonts w:ascii="Times New Roman" w:hAnsi="Times New Roman" w:cs="Times New Roman"/>
          <w:sz w:val="28"/>
          <w:szCs w:val="28"/>
        </w:rPr>
        <w:t>В</w:t>
      </w:r>
      <w:r w:rsidR="000619DF">
        <w:rPr>
          <w:rFonts w:ascii="Times New Roman" w:hAnsi="Times New Roman" w:cs="Times New Roman"/>
          <w:sz w:val="28"/>
          <w:szCs w:val="28"/>
        </w:rPr>
        <w:t>о</w:t>
      </w:r>
      <w:r w:rsidRPr="007E1287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7E1287">
        <w:rPr>
          <w:rFonts w:ascii="Times New Roman" w:hAnsi="Times New Roman" w:cs="Times New Roman"/>
          <w:sz w:val="28"/>
          <w:szCs w:val="28"/>
        </w:rPr>
        <w:t xml:space="preserve"> базується на теорії так званої рефлекторної локомоції, що дозволяє відновити у осіб, які страждають на порушення моторних функцій, природні моделі рухів, завдяки активації рухових рефлексів допомогою відповіді на стимулювання вроджених рефлексів і дотримання певних заданих вихідних положень.</w:t>
      </w:r>
    </w:p>
    <w:p w:rsidR="00C30840" w:rsidRPr="007E1287" w:rsidRDefault="00595F52" w:rsidP="00B10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87">
        <w:rPr>
          <w:rFonts w:ascii="Times New Roman" w:hAnsi="Times New Roman" w:cs="Times New Roman"/>
          <w:sz w:val="28"/>
          <w:szCs w:val="28"/>
        </w:rPr>
        <w:t>Стимуляція, що виконується в момент, коли пацієнт перебуває в певному положенні, провокує закономірну динамічну активність м'язів, що належать до конкретної групи, задіяної в процесі руху, а комплекс подразників дає можливість активувати рефлективні моделі саме в тому первозданному вигляді, в якому вони повинні виявлятися при абсолютно нормальн</w:t>
      </w:r>
      <w:r w:rsidR="009C7649">
        <w:rPr>
          <w:rFonts w:ascii="Times New Roman" w:hAnsi="Times New Roman" w:cs="Times New Roman"/>
          <w:sz w:val="28"/>
          <w:szCs w:val="28"/>
        </w:rPr>
        <w:t>ій</w:t>
      </w:r>
      <w:r w:rsidRPr="007E1287">
        <w:rPr>
          <w:rFonts w:ascii="Times New Roman" w:hAnsi="Times New Roman" w:cs="Times New Roman"/>
          <w:sz w:val="28"/>
          <w:szCs w:val="28"/>
        </w:rPr>
        <w:t xml:space="preserve"> моториці самі по собі. Лікування за методом </w:t>
      </w:r>
      <w:proofErr w:type="spellStart"/>
      <w:r w:rsidRPr="007E1287">
        <w:rPr>
          <w:rFonts w:ascii="Times New Roman" w:hAnsi="Times New Roman" w:cs="Times New Roman"/>
          <w:sz w:val="28"/>
          <w:szCs w:val="28"/>
        </w:rPr>
        <w:t>В</w:t>
      </w:r>
      <w:r w:rsidR="009C7649">
        <w:rPr>
          <w:rFonts w:ascii="Times New Roman" w:hAnsi="Times New Roman" w:cs="Times New Roman"/>
          <w:sz w:val="28"/>
          <w:szCs w:val="28"/>
        </w:rPr>
        <w:t>о</w:t>
      </w:r>
      <w:r w:rsidRPr="007E1287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7E1287">
        <w:rPr>
          <w:rFonts w:ascii="Times New Roman" w:hAnsi="Times New Roman" w:cs="Times New Roman"/>
          <w:sz w:val="28"/>
          <w:szCs w:val="28"/>
        </w:rPr>
        <w:t xml:space="preserve"> найбільш ефективн</w:t>
      </w:r>
      <w:r w:rsidR="009C7649">
        <w:rPr>
          <w:rFonts w:ascii="Times New Roman" w:hAnsi="Times New Roman" w:cs="Times New Roman"/>
          <w:sz w:val="28"/>
          <w:szCs w:val="28"/>
        </w:rPr>
        <w:t>е</w:t>
      </w:r>
      <w:r w:rsidRPr="007E1287">
        <w:rPr>
          <w:rFonts w:ascii="Times New Roman" w:hAnsi="Times New Roman" w:cs="Times New Roman"/>
          <w:sz w:val="28"/>
          <w:szCs w:val="28"/>
        </w:rPr>
        <w:t xml:space="preserve"> на першому році життя. Методика не має протипоказань у дітей з епілепсією.</w:t>
      </w:r>
    </w:p>
    <w:p w:rsidR="00C30840" w:rsidRPr="007E1287" w:rsidRDefault="00595F52" w:rsidP="00B10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87">
        <w:rPr>
          <w:rFonts w:ascii="Times New Roman" w:hAnsi="Times New Roman" w:cs="Times New Roman"/>
          <w:sz w:val="28"/>
          <w:szCs w:val="28"/>
        </w:rPr>
        <w:t xml:space="preserve">Методика Карла і Берти </w:t>
      </w:r>
      <w:proofErr w:type="spellStart"/>
      <w:r w:rsidRPr="007E1287">
        <w:rPr>
          <w:rFonts w:ascii="Times New Roman" w:hAnsi="Times New Roman" w:cs="Times New Roman"/>
          <w:sz w:val="28"/>
          <w:szCs w:val="28"/>
        </w:rPr>
        <w:t>Бобат</w:t>
      </w:r>
      <w:proofErr w:type="spellEnd"/>
      <w:r w:rsidRPr="007E12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1287">
        <w:rPr>
          <w:rFonts w:ascii="Times New Roman" w:hAnsi="Times New Roman" w:cs="Times New Roman"/>
          <w:sz w:val="28"/>
          <w:szCs w:val="28"/>
        </w:rPr>
        <w:t>Бобат</w:t>
      </w:r>
      <w:proofErr w:type="spellEnd"/>
      <w:r w:rsidRPr="007E1287">
        <w:rPr>
          <w:rFonts w:ascii="Times New Roman" w:hAnsi="Times New Roman" w:cs="Times New Roman"/>
          <w:sz w:val="28"/>
          <w:szCs w:val="28"/>
        </w:rPr>
        <w:t xml:space="preserve">-терапія) базується на </w:t>
      </w:r>
      <w:proofErr w:type="spellStart"/>
      <w:r w:rsidRPr="007E1287">
        <w:rPr>
          <w:rFonts w:ascii="Times New Roman" w:hAnsi="Times New Roman" w:cs="Times New Roman"/>
          <w:sz w:val="28"/>
          <w:szCs w:val="28"/>
        </w:rPr>
        <w:t>нейродинам</w:t>
      </w:r>
      <w:r w:rsidR="008B4220">
        <w:rPr>
          <w:rFonts w:ascii="Times New Roman" w:hAnsi="Times New Roman" w:cs="Times New Roman"/>
          <w:sz w:val="28"/>
          <w:szCs w:val="28"/>
        </w:rPr>
        <w:t>ічному</w:t>
      </w:r>
      <w:proofErr w:type="spellEnd"/>
      <w:r w:rsidRPr="007E1287">
        <w:rPr>
          <w:rFonts w:ascii="Times New Roman" w:hAnsi="Times New Roman" w:cs="Times New Roman"/>
          <w:sz w:val="28"/>
          <w:szCs w:val="28"/>
        </w:rPr>
        <w:t xml:space="preserve"> підході до корекції рухових порушень.</w:t>
      </w:r>
      <w:r w:rsidR="007E1287">
        <w:rPr>
          <w:rFonts w:ascii="Times New Roman" w:hAnsi="Times New Roman" w:cs="Times New Roman"/>
          <w:sz w:val="28"/>
          <w:szCs w:val="28"/>
        </w:rPr>
        <w:t xml:space="preserve"> </w:t>
      </w:r>
      <w:r w:rsidRPr="007E1287">
        <w:rPr>
          <w:rFonts w:ascii="Times New Roman" w:hAnsi="Times New Roman" w:cs="Times New Roman"/>
          <w:sz w:val="28"/>
          <w:szCs w:val="28"/>
        </w:rPr>
        <w:t xml:space="preserve">Фундаментально методика заснована на застосуванні спеціальних прийомів сенсорної стимуляції для зміни відчуттів, що виникають при рухах і статичному утриманні пози, що створює можливість їх корекції.  Найбільше значення тут має вплив на </w:t>
      </w:r>
      <w:proofErr w:type="spellStart"/>
      <w:r w:rsidRPr="007E1287">
        <w:rPr>
          <w:rFonts w:ascii="Times New Roman" w:hAnsi="Times New Roman" w:cs="Times New Roman"/>
          <w:sz w:val="28"/>
          <w:szCs w:val="28"/>
        </w:rPr>
        <w:t>пропр</w:t>
      </w:r>
      <w:r w:rsidR="007E1287">
        <w:rPr>
          <w:rFonts w:ascii="Times New Roman" w:hAnsi="Times New Roman" w:cs="Times New Roman"/>
          <w:sz w:val="28"/>
          <w:szCs w:val="28"/>
        </w:rPr>
        <w:t>і</w:t>
      </w:r>
      <w:r w:rsidRPr="007E1287">
        <w:rPr>
          <w:rFonts w:ascii="Times New Roman" w:hAnsi="Times New Roman" w:cs="Times New Roman"/>
          <w:sz w:val="28"/>
          <w:szCs w:val="28"/>
        </w:rPr>
        <w:t>оцепц</w:t>
      </w:r>
      <w:r w:rsidR="007E1287">
        <w:rPr>
          <w:rFonts w:ascii="Times New Roman" w:hAnsi="Times New Roman" w:cs="Times New Roman"/>
          <w:sz w:val="28"/>
          <w:szCs w:val="28"/>
        </w:rPr>
        <w:t>і</w:t>
      </w:r>
      <w:r w:rsidRPr="007E128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7E1287">
        <w:rPr>
          <w:rFonts w:ascii="Times New Roman" w:hAnsi="Times New Roman" w:cs="Times New Roman"/>
          <w:sz w:val="28"/>
          <w:szCs w:val="28"/>
        </w:rPr>
        <w:t>.</w:t>
      </w:r>
    </w:p>
    <w:p w:rsidR="00C30840" w:rsidRPr="007E1287" w:rsidRDefault="00595F52" w:rsidP="00B10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87">
        <w:rPr>
          <w:rFonts w:ascii="Times New Roman" w:hAnsi="Times New Roman" w:cs="Times New Roman"/>
          <w:sz w:val="28"/>
          <w:szCs w:val="28"/>
        </w:rPr>
        <w:t xml:space="preserve">Основними напрямками терапевтичного впливу в </w:t>
      </w:r>
      <w:proofErr w:type="spellStart"/>
      <w:r w:rsidRPr="007E1287">
        <w:rPr>
          <w:rFonts w:ascii="Times New Roman" w:hAnsi="Times New Roman" w:cs="Times New Roman"/>
          <w:sz w:val="28"/>
          <w:szCs w:val="28"/>
        </w:rPr>
        <w:t>Бобат</w:t>
      </w:r>
      <w:proofErr w:type="spellEnd"/>
      <w:r w:rsidRPr="007E1287">
        <w:rPr>
          <w:rFonts w:ascii="Times New Roman" w:hAnsi="Times New Roman" w:cs="Times New Roman"/>
          <w:sz w:val="28"/>
          <w:szCs w:val="28"/>
        </w:rPr>
        <w:t xml:space="preserve">-терапії є </w:t>
      </w:r>
      <w:proofErr w:type="spellStart"/>
      <w:r w:rsidRPr="007E1287">
        <w:rPr>
          <w:rFonts w:ascii="Times New Roman" w:hAnsi="Times New Roman" w:cs="Times New Roman"/>
          <w:sz w:val="28"/>
          <w:szCs w:val="28"/>
        </w:rPr>
        <w:t>інгібіція</w:t>
      </w:r>
      <w:proofErr w:type="spellEnd"/>
      <w:r w:rsidRPr="007E1287">
        <w:rPr>
          <w:rFonts w:ascii="Times New Roman" w:hAnsi="Times New Roman" w:cs="Times New Roman"/>
          <w:sz w:val="28"/>
          <w:szCs w:val="28"/>
        </w:rPr>
        <w:t xml:space="preserve"> (придушення патологічних рухів і поз), </w:t>
      </w:r>
      <w:proofErr w:type="spellStart"/>
      <w:r w:rsidRPr="007E1287">
        <w:rPr>
          <w:rFonts w:ascii="Times New Roman" w:hAnsi="Times New Roman" w:cs="Times New Roman"/>
          <w:sz w:val="28"/>
          <w:szCs w:val="28"/>
        </w:rPr>
        <w:t>фацілітація</w:t>
      </w:r>
      <w:proofErr w:type="spellEnd"/>
      <w:r w:rsidRPr="007E1287">
        <w:rPr>
          <w:rFonts w:ascii="Times New Roman" w:hAnsi="Times New Roman" w:cs="Times New Roman"/>
          <w:sz w:val="28"/>
          <w:szCs w:val="28"/>
        </w:rPr>
        <w:t xml:space="preserve"> (полегшення виконання природних, фізіологічних рухів і утримання фізіологічної пози), стимуляція (для посилення відчуття положення власного тіла в просторі).</w:t>
      </w:r>
    </w:p>
    <w:p w:rsidR="00595F52" w:rsidRPr="007E1287" w:rsidRDefault="009C7649" w:rsidP="00B10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Методика В.І. </w:t>
      </w:r>
      <w:proofErr w:type="spellStart"/>
      <w:r w:rsidR="00595F52" w:rsidRPr="007E1287">
        <w:rPr>
          <w:rFonts w:ascii="Times New Roman" w:hAnsi="Times New Roman" w:cs="Times New Roman"/>
          <w:sz w:val="28"/>
          <w:szCs w:val="28"/>
        </w:rPr>
        <w:t>Козявкіна</w:t>
      </w:r>
      <w:proofErr w:type="spellEnd"/>
      <w:r w:rsidR="00595F52" w:rsidRPr="007E1287">
        <w:rPr>
          <w:rFonts w:ascii="Times New Roman" w:hAnsi="Times New Roman" w:cs="Times New Roman"/>
          <w:sz w:val="28"/>
          <w:szCs w:val="28"/>
        </w:rPr>
        <w:t xml:space="preserve"> (система інтенсивної нейрофізіологічної реабілітації) має в основі підхід із застосуванням різнобічних методів впливу на пацієнта.  В основі системи закладена оригінальна </w:t>
      </w:r>
      <w:proofErr w:type="spellStart"/>
      <w:r w:rsidR="00595F52" w:rsidRPr="007E1287">
        <w:rPr>
          <w:rFonts w:ascii="Times New Roman" w:hAnsi="Times New Roman" w:cs="Times New Roman"/>
          <w:sz w:val="28"/>
          <w:szCs w:val="28"/>
        </w:rPr>
        <w:t>полісегментарна</w:t>
      </w:r>
      <w:proofErr w:type="spellEnd"/>
      <w:r w:rsidR="00595F52" w:rsidRPr="007E1287">
        <w:rPr>
          <w:rFonts w:ascii="Times New Roman" w:hAnsi="Times New Roman" w:cs="Times New Roman"/>
          <w:sz w:val="28"/>
          <w:szCs w:val="28"/>
        </w:rPr>
        <w:t xml:space="preserve"> б</w:t>
      </w:r>
      <w:r w:rsidR="007E1287">
        <w:rPr>
          <w:rFonts w:ascii="Times New Roman" w:hAnsi="Times New Roman" w:cs="Times New Roman"/>
          <w:sz w:val="28"/>
          <w:szCs w:val="28"/>
        </w:rPr>
        <w:t>іохімічна</w:t>
      </w:r>
      <w:r w:rsidR="00595F52" w:rsidRPr="007E1287">
        <w:rPr>
          <w:rFonts w:ascii="Times New Roman" w:hAnsi="Times New Roman" w:cs="Times New Roman"/>
          <w:sz w:val="28"/>
          <w:szCs w:val="28"/>
        </w:rPr>
        <w:t xml:space="preserve"> корекція хребта, спрямована на усунення функціональних блокад хребетно-рухових сегментів та відновлення нормальної рухливості суглобів хребта, що зменшує прояви </w:t>
      </w:r>
      <w:proofErr w:type="spellStart"/>
      <w:r w:rsidR="00595F52" w:rsidRPr="007E1287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95F52" w:rsidRPr="007E1287">
        <w:rPr>
          <w:rFonts w:ascii="Times New Roman" w:hAnsi="Times New Roman" w:cs="Times New Roman"/>
          <w:sz w:val="28"/>
          <w:szCs w:val="28"/>
        </w:rPr>
        <w:t>регуляц</w:t>
      </w:r>
      <w:r w:rsidR="008B4220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="00595F52" w:rsidRPr="007E1287">
        <w:rPr>
          <w:rFonts w:ascii="Times New Roman" w:hAnsi="Times New Roman" w:cs="Times New Roman"/>
          <w:sz w:val="28"/>
          <w:szCs w:val="28"/>
        </w:rPr>
        <w:t xml:space="preserve"> нервової системи на різних рівнях чутливих і рухових систем.</w:t>
      </w:r>
    </w:p>
    <w:p w:rsidR="00595F52" w:rsidRDefault="007E1287" w:rsidP="00B10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87">
        <w:rPr>
          <w:rFonts w:ascii="Times New Roman" w:hAnsi="Times New Roman" w:cs="Times New Roman"/>
          <w:sz w:val="28"/>
          <w:szCs w:val="28"/>
        </w:rPr>
        <w:t>Отже</w:t>
      </w:r>
      <w:r w:rsidR="008B4220">
        <w:rPr>
          <w:rFonts w:ascii="Times New Roman" w:hAnsi="Times New Roman" w:cs="Times New Roman"/>
          <w:sz w:val="28"/>
          <w:szCs w:val="28"/>
        </w:rPr>
        <w:t>,</w:t>
      </w:r>
      <w:r w:rsidRPr="007E1287">
        <w:rPr>
          <w:rFonts w:ascii="Times New Roman" w:hAnsi="Times New Roman" w:cs="Times New Roman"/>
          <w:sz w:val="28"/>
          <w:szCs w:val="28"/>
        </w:rPr>
        <w:t xml:space="preserve"> реабілітація дітей хворих на церебральний параліч</w:t>
      </w:r>
      <w:r w:rsidR="008B4220">
        <w:rPr>
          <w:rFonts w:ascii="Times New Roman" w:hAnsi="Times New Roman" w:cs="Times New Roman"/>
          <w:sz w:val="28"/>
          <w:szCs w:val="28"/>
        </w:rPr>
        <w:t xml:space="preserve"> − </w:t>
      </w:r>
      <w:r w:rsidRPr="007E1287">
        <w:rPr>
          <w:rFonts w:ascii="Times New Roman" w:hAnsi="Times New Roman" w:cs="Times New Roman"/>
          <w:sz w:val="28"/>
          <w:szCs w:val="28"/>
        </w:rPr>
        <w:t>складний і довготривалий процес, який передбачає не тільки відновлення повноцінної динаміки рухів, але й значне покращення повсякденного життя та створення комфортних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87">
        <w:rPr>
          <w:rFonts w:ascii="Times New Roman" w:hAnsi="Times New Roman" w:cs="Times New Roman"/>
          <w:sz w:val="28"/>
          <w:szCs w:val="28"/>
        </w:rPr>
        <w:t>умов для безболісного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87">
        <w:rPr>
          <w:rFonts w:ascii="Times New Roman" w:hAnsi="Times New Roman" w:cs="Times New Roman"/>
          <w:sz w:val="28"/>
          <w:szCs w:val="28"/>
        </w:rPr>
        <w:t>інтегрування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87">
        <w:rPr>
          <w:rFonts w:ascii="Times New Roman" w:hAnsi="Times New Roman" w:cs="Times New Roman"/>
          <w:sz w:val="28"/>
          <w:szCs w:val="28"/>
        </w:rPr>
        <w:t xml:space="preserve">до життя суспільства. </w:t>
      </w:r>
      <w:r w:rsidR="008B4220">
        <w:rPr>
          <w:rFonts w:ascii="Times New Roman" w:hAnsi="Times New Roman" w:cs="Times New Roman"/>
          <w:sz w:val="28"/>
          <w:szCs w:val="28"/>
        </w:rPr>
        <w:t>З</w:t>
      </w:r>
      <w:r w:rsidRPr="007E1287">
        <w:rPr>
          <w:rFonts w:ascii="Times New Roman" w:hAnsi="Times New Roman" w:cs="Times New Roman"/>
          <w:sz w:val="28"/>
          <w:szCs w:val="28"/>
        </w:rPr>
        <w:t>астосування засобів фізичної реабілітації дозволяє покращити рухові функції хворих дітей, адаптувати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87">
        <w:rPr>
          <w:rFonts w:ascii="Times New Roman" w:hAnsi="Times New Roman" w:cs="Times New Roman"/>
          <w:sz w:val="28"/>
          <w:szCs w:val="28"/>
        </w:rPr>
        <w:t>їх до наявних порушень, максимально зберегти соціальну та побутову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87">
        <w:rPr>
          <w:rFonts w:ascii="Times New Roman" w:hAnsi="Times New Roman" w:cs="Times New Roman"/>
          <w:sz w:val="28"/>
          <w:szCs w:val="28"/>
        </w:rPr>
        <w:t>активність.</w:t>
      </w:r>
    </w:p>
    <w:p w:rsidR="000619DF" w:rsidRPr="007E1287" w:rsidRDefault="000619DF" w:rsidP="00B10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F52" w:rsidRPr="000619DF" w:rsidRDefault="000619DF" w:rsidP="00B101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19DF">
        <w:rPr>
          <w:rFonts w:ascii="Times New Roman" w:hAnsi="Times New Roman" w:cs="Times New Roman"/>
          <w:i/>
          <w:sz w:val="28"/>
          <w:szCs w:val="28"/>
        </w:rPr>
        <w:t>Література</w:t>
      </w:r>
    </w:p>
    <w:p w:rsidR="00595F52" w:rsidRPr="007E1287" w:rsidRDefault="00595F52" w:rsidP="00B1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76" w:rsidRDefault="006C7076" w:rsidP="00B1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776D" w:rsidRPr="00C20FB0">
        <w:rPr>
          <w:rFonts w:ascii="Times New Roman" w:hAnsi="Times New Roman" w:cs="Times New Roman"/>
          <w:sz w:val="28"/>
          <w:szCs w:val="28"/>
        </w:rPr>
        <w:t xml:space="preserve">Батышева Т.Т. </w:t>
      </w:r>
      <w:proofErr w:type="spellStart"/>
      <w:r w:rsidR="004D776D" w:rsidRPr="00C20FB0">
        <w:rPr>
          <w:rFonts w:ascii="Times New Roman" w:hAnsi="Times New Roman" w:cs="Times New Roman"/>
          <w:sz w:val="28"/>
          <w:szCs w:val="28"/>
        </w:rPr>
        <w:t>Лечение</w:t>
      </w:r>
      <w:proofErr w:type="spellEnd"/>
      <w:r w:rsidR="004D776D" w:rsidRPr="00C20F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D776D" w:rsidRPr="00C20FB0">
        <w:rPr>
          <w:rFonts w:ascii="Times New Roman" w:hAnsi="Times New Roman" w:cs="Times New Roman"/>
          <w:sz w:val="28"/>
          <w:szCs w:val="28"/>
        </w:rPr>
        <w:t>реабилитация</w:t>
      </w:r>
      <w:proofErr w:type="spellEnd"/>
      <w:r w:rsidR="004D776D" w:rsidRPr="00C20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76D" w:rsidRPr="00C20FB0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="004D776D" w:rsidRPr="00C20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76D" w:rsidRPr="00C20FB0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="004D776D" w:rsidRPr="00C20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76D" w:rsidRPr="00C20FB0">
        <w:rPr>
          <w:rFonts w:ascii="Times New Roman" w:hAnsi="Times New Roman" w:cs="Times New Roman"/>
          <w:sz w:val="28"/>
          <w:szCs w:val="28"/>
        </w:rPr>
        <w:t>спастическими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формами церебрального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20FB0">
        <w:rPr>
          <w:rFonts w:ascii="Times New Roman" w:hAnsi="Times New Roman" w:cs="Times New Roman"/>
          <w:sz w:val="28"/>
          <w:szCs w:val="28"/>
        </w:rPr>
        <w:t>Быкова</w:t>
      </w:r>
      <w:proofErr w:type="spellEnd"/>
      <w:r w:rsidRPr="00C20FB0">
        <w:rPr>
          <w:rFonts w:ascii="Times New Roman" w:hAnsi="Times New Roman" w:cs="Times New Roman"/>
          <w:sz w:val="28"/>
          <w:szCs w:val="28"/>
        </w:rPr>
        <w:t xml:space="preserve"> О.В., </w:t>
      </w:r>
      <w:proofErr w:type="spellStart"/>
      <w:r w:rsidRPr="00C20FB0">
        <w:rPr>
          <w:rFonts w:ascii="Times New Roman" w:hAnsi="Times New Roman" w:cs="Times New Roman"/>
          <w:sz w:val="28"/>
          <w:szCs w:val="28"/>
        </w:rPr>
        <w:t>Ногова</w:t>
      </w:r>
      <w:proofErr w:type="spellEnd"/>
      <w:r w:rsidRPr="00C20FB0">
        <w:rPr>
          <w:rFonts w:ascii="Times New Roman" w:hAnsi="Times New Roman" w:cs="Times New Roman"/>
          <w:sz w:val="28"/>
          <w:szCs w:val="28"/>
        </w:rPr>
        <w:t xml:space="preserve"> Е.В., </w:t>
      </w:r>
      <w:proofErr w:type="spellStart"/>
      <w:r w:rsidRPr="00C20FB0">
        <w:rPr>
          <w:rFonts w:ascii="Times New Roman" w:hAnsi="Times New Roman" w:cs="Times New Roman"/>
          <w:sz w:val="28"/>
          <w:szCs w:val="28"/>
        </w:rPr>
        <w:t>Шиошвили</w:t>
      </w:r>
      <w:proofErr w:type="spellEnd"/>
      <w:r w:rsidRPr="00C20FB0">
        <w:rPr>
          <w:rFonts w:ascii="Times New Roman" w:hAnsi="Times New Roman" w:cs="Times New Roman"/>
          <w:sz w:val="28"/>
          <w:szCs w:val="28"/>
        </w:rPr>
        <w:t> В.А.</w:t>
      </w:r>
      <w:r w:rsidR="004D776D" w:rsidRPr="00C20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76D" w:rsidRPr="00C20FB0">
        <w:rPr>
          <w:rFonts w:ascii="Times New Roman" w:hAnsi="Times New Roman" w:cs="Times New Roman"/>
          <w:sz w:val="28"/>
          <w:szCs w:val="28"/>
        </w:rPr>
        <w:t>Методические</w:t>
      </w:r>
      <w:proofErr w:type="spellEnd"/>
      <w:r w:rsidR="004D776D" w:rsidRPr="00C20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76D" w:rsidRPr="00C20FB0">
        <w:rPr>
          <w:rFonts w:ascii="Times New Roman" w:hAnsi="Times New Roman" w:cs="Times New Roman"/>
          <w:sz w:val="28"/>
          <w:szCs w:val="28"/>
        </w:rPr>
        <w:t>рекомендации</w:t>
      </w:r>
      <w:proofErr w:type="spellEnd"/>
      <w:r w:rsidR="004D776D" w:rsidRPr="00C20FB0">
        <w:rPr>
          <w:rFonts w:ascii="Times New Roman" w:hAnsi="Times New Roman" w:cs="Times New Roman"/>
          <w:sz w:val="28"/>
          <w:szCs w:val="28"/>
        </w:rPr>
        <w:t xml:space="preserve"> № 26.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="004D776D" w:rsidRPr="00C20FB0">
        <w:rPr>
          <w:rFonts w:ascii="Times New Roman" w:hAnsi="Times New Roman" w:cs="Times New Roman"/>
          <w:sz w:val="28"/>
          <w:szCs w:val="28"/>
        </w:rPr>
        <w:t xml:space="preserve"> 2016; 24. </w:t>
      </w:r>
    </w:p>
    <w:p w:rsidR="006C7076" w:rsidRDefault="006C7076" w:rsidP="00B1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 Т.Т.</w:t>
      </w:r>
      <w:r w:rsidR="004D776D" w:rsidRPr="00C20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76D" w:rsidRPr="00C20FB0">
        <w:rPr>
          <w:rFonts w:ascii="Times New Roman" w:hAnsi="Times New Roman" w:cs="Times New Roman"/>
          <w:sz w:val="28"/>
          <w:szCs w:val="28"/>
        </w:rPr>
        <w:t>Детский</w:t>
      </w:r>
      <w:proofErr w:type="spellEnd"/>
      <w:r w:rsidR="004D776D" w:rsidRPr="00C20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76D" w:rsidRPr="00C20FB0">
        <w:rPr>
          <w:rFonts w:ascii="Times New Roman" w:hAnsi="Times New Roman" w:cs="Times New Roman"/>
          <w:sz w:val="28"/>
          <w:szCs w:val="28"/>
        </w:rPr>
        <w:t>церебральный</w:t>
      </w:r>
      <w:proofErr w:type="spellEnd"/>
      <w:r w:rsidR="004D776D" w:rsidRPr="00C20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76D" w:rsidRPr="00C20FB0">
        <w:rPr>
          <w:rFonts w:ascii="Times New Roman" w:hAnsi="Times New Roman" w:cs="Times New Roman"/>
          <w:sz w:val="28"/>
          <w:szCs w:val="28"/>
        </w:rPr>
        <w:t>паралич</w:t>
      </w:r>
      <w:proofErr w:type="spellEnd"/>
      <w:r w:rsidR="004D776D" w:rsidRPr="00C20F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D776D" w:rsidRPr="00C20FB0">
        <w:rPr>
          <w:rFonts w:ascii="Times New Roman" w:hAnsi="Times New Roman" w:cs="Times New Roman"/>
          <w:sz w:val="28"/>
          <w:szCs w:val="28"/>
        </w:rPr>
        <w:t>эпилепсия</w:t>
      </w:r>
      <w:proofErr w:type="spellEnd"/>
      <w:r w:rsidR="004D776D" w:rsidRPr="00C20F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776D" w:rsidRPr="00C20FB0">
        <w:rPr>
          <w:rFonts w:ascii="Times New Roman" w:hAnsi="Times New Roman" w:cs="Times New Roman"/>
          <w:sz w:val="28"/>
          <w:szCs w:val="28"/>
        </w:rPr>
        <w:t>Современные</w:t>
      </w:r>
      <w:proofErr w:type="spellEnd"/>
      <w:r w:rsidR="004D776D" w:rsidRPr="00C20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76D" w:rsidRPr="00C20FB0">
        <w:rPr>
          <w:rFonts w:ascii="Times New Roman" w:hAnsi="Times New Roman" w:cs="Times New Roman"/>
          <w:sz w:val="28"/>
          <w:szCs w:val="28"/>
        </w:rPr>
        <w:t>подходы</w:t>
      </w:r>
      <w:proofErr w:type="spellEnd"/>
      <w:r w:rsidR="004D776D" w:rsidRPr="00C20FB0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4D776D" w:rsidRPr="00C20FB0">
        <w:rPr>
          <w:rFonts w:ascii="Times New Roman" w:hAnsi="Times New Roman" w:cs="Times New Roman"/>
          <w:sz w:val="28"/>
          <w:szCs w:val="28"/>
        </w:rPr>
        <w:t>лечению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C20FB0">
        <w:rPr>
          <w:rFonts w:ascii="Times New Roman" w:hAnsi="Times New Roman" w:cs="Times New Roman"/>
          <w:sz w:val="28"/>
          <w:szCs w:val="28"/>
        </w:rPr>
        <w:t xml:space="preserve">Климов Ю.А., </w:t>
      </w:r>
      <w:proofErr w:type="spellStart"/>
      <w:r w:rsidRPr="00C20FB0">
        <w:rPr>
          <w:rFonts w:ascii="Times New Roman" w:hAnsi="Times New Roman" w:cs="Times New Roman"/>
          <w:sz w:val="28"/>
          <w:szCs w:val="28"/>
        </w:rPr>
        <w:t>Глазкова</w:t>
      </w:r>
      <w:proofErr w:type="spellEnd"/>
      <w:r w:rsidRPr="00C20FB0">
        <w:rPr>
          <w:rFonts w:ascii="Times New Roman" w:hAnsi="Times New Roman" w:cs="Times New Roman"/>
          <w:sz w:val="28"/>
          <w:szCs w:val="28"/>
        </w:rPr>
        <w:t xml:space="preserve"> С.А. </w:t>
      </w:r>
      <w:r w:rsidR="004D776D" w:rsidRPr="00C20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76D" w:rsidRPr="00C20FB0">
        <w:rPr>
          <w:rFonts w:ascii="Times New Roman" w:hAnsi="Times New Roman" w:cs="Times New Roman"/>
          <w:sz w:val="28"/>
          <w:szCs w:val="28"/>
        </w:rPr>
        <w:t>Методические</w:t>
      </w:r>
      <w:proofErr w:type="spellEnd"/>
      <w:r w:rsidR="004D776D" w:rsidRPr="00C20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76D" w:rsidRPr="00C20FB0">
        <w:rPr>
          <w:rFonts w:ascii="Times New Roman" w:hAnsi="Times New Roman" w:cs="Times New Roman"/>
          <w:sz w:val="28"/>
          <w:szCs w:val="28"/>
        </w:rPr>
        <w:t>рекомендации</w:t>
      </w:r>
      <w:proofErr w:type="spellEnd"/>
      <w:r w:rsidR="004D776D" w:rsidRPr="00C20FB0">
        <w:rPr>
          <w:rFonts w:ascii="Times New Roman" w:hAnsi="Times New Roman" w:cs="Times New Roman"/>
          <w:sz w:val="28"/>
          <w:szCs w:val="28"/>
        </w:rPr>
        <w:t xml:space="preserve"> № 27.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="004D776D" w:rsidRPr="00C20FB0">
        <w:rPr>
          <w:rFonts w:ascii="Times New Roman" w:hAnsi="Times New Roman" w:cs="Times New Roman"/>
          <w:sz w:val="28"/>
          <w:szCs w:val="28"/>
        </w:rPr>
        <w:t xml:space="preserve"> 2016; 24. </w:t>
      </w:r>
    </w:p>
    <w:p w:rsidR="006C7076" w:rsidRPr="00C20FB0" w:rsidRDefault="006C7076" w:rsidP="00B1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20FB0">
        <w:rPr>
          <w:rFonts w:ascii="Times New Roman" w:hAnsi="Times New Roman" w:cs="Times New Roman"/>
          <w:sz w:val="28"/>
          <w:szCs w:val="28"/>
        </w:rPr>
        <w:t xml:space="preserve">. Воронін Д. М. </w:t>
      </w:r>
      <w:proofErr w:type="spellStart"/>
      <w:r w:rsidRPr="00C20FB0">
        <w:rPr>
          <w:rFonts w:ascii="Times New Roman" w:hAnsi="Times New Roman" w:cs="Times New Roman"/>
          <w:sz w:val="28"/>
          <w:szCs w:val="28"/>
        </w:rPr>
        <w:t>Іпотерапія</w:t>
      </w:r>
      <w:proofErr w:type="spellEnd"/>
      <w:r w:rsidRPr="00C20FB0">
        <w:rPr>
          <w:rFonts w:ascii="Times New Roman" w:hAnsi="Times New Roman" w:cs="Times New Roman"/>
          <w:sz w:val="28"/>
          <w:szCs w:val="28"/>
        </w:rPr>
        <w:t xml:space="preserve"> в фізичній реабілітації дітей віком 6 – 10 років з церебральним паралічем: автореф. дис. на здобуття наук. ступеня канд. наук з фіз. вих. і спорту : спец. 24.00.03 ― Фізична реабілітація / Д. М. Воронін. – К., 2009. – 18с.</w:t>
      </w:r>
    </w:p>
    <w:p w:rsidR="00595F52" w:rsidRPr="00C20FB0" w:rsidRDefault="00595F52" w:rsidP="00B1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5F52" w:rsidRPr="00C20FB0" w:rsidSect="00270C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0C71"/>
    <w:rsid w:val="000619DF"/>
    <w:rsid w:val="00087588"/>
    <w:rsid w:val="001E16CF"/>
    <w:rsid w:val="00270C71"/>
    <w:rsid w:val="004C742C"/>
    <w:rsid w:val="004D776D"/>
    <w:rsid w:val="00595F52"/>
    <w:rsid w:val="006C7076"/>
    <w:rsid w:val="006E5939"/>
    <w:rsid w:val="006F6733"/>
    <w:rsid w:val="007E1287"/>
    <w:rsid w:val="00822B10"/>
    <w:rsid w:val="008B4220"/>
    <w:rsid w:val="009C7649"/>
    <w:rsid w:val="00A61918"/>
    <w:rsid w:val="00B10118"/>
    <w:rsid w:val="00C20FB0"/>
    <w:rsid w:val="00C30840"/>
    <w:rsid w:val="00CD3B17"/>
    <w:rsid w:val="00E560F5"/>
    <w:rsid w:val="00E73B5A"/>
    <w:rsid w:val="00E8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3F3C9-C5A8-401D-BDEA-BBCEF1CB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dc:description/>
  <cp:lastModifiedBy>Odminka</cp:lastModifiedBy>
  <cp:revision>7</cp:revision>
  <dcterms:created xsi:type="dcterms:W3CDTF">2019-10-28T10:52:00Z</dcterms:created>
  <dcterms:modified xsi:type="dcterms:W3CDTF">2019-11-01T12:06:00Z</dcterms:modified>
</cp:coreProperties>
</file>