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3D" w:rsidRPr="009B324A" w:rsidRDefault="0031433D" w:rsidP="003143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24A">
        <w:rPr>
          <w:rFonts w:ascii="Times New Roman" w:hAnsi="Times New Roman" w:cs="Times New Roman"/>
          <w:b/>
          <w:sz w:val="28"/>
          <w:szCs w:val="28"/>
          <w:lang w:val="uk-UA"/>
        </w:rPr>
        <w:t>КОНЦЕПТУАЛЬНА МОДЕЛЬ ПОБУДОВИ ЛОГІСТИЧНОГО МОДУЛЯ ДЛЯ АГРОХОЛДИНГ</w:t>
      </w:r>
      <w:r w:rsidRPr="009B324A">
        <w:rPr>
          <w:rFonts w:ascii="Times New Roman" w:hAnsi="Times New Roman" w:cs="Times New Roman"/>
          <w:b/>
          <w:sz w:val="28"/>
          <w:szCs w:val="28"/>
        </w:rPr>
        <w:t>А</w:t>
      </w:r>
      <w:r w:rsidRPr="009B32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31433D" w:rsidRPr="009B324A" w:rsidRDefault="0031433D" w:rsidP="0031433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B324A">
        <w:rPr>
          <w:rFonts w:ascii="Times New Roman" w:hAnsi="Times New Roman" w:cs="Times New Roman"/>
          <w:b/>
          <w:sz w:val="28"/>
          <w:szCs w:val="28"/>
          <w:lang w:val="uk-UA"/>
        </w:rPr>
        <w:t>Скакаліна</w:t>
      </w:r>
      <w:proofErr w:type="spellEnd"/>
      <w:r w:rsidRPr="009B32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</w:p>
    <w:p w:rsidR="0031433D" w:rsidRPr="009B324A" w:rsidRDefault="0031433D" w:rsidP="0031433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2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доцент кафедри </w:t>
      </w:r>
      <w:proofErr w:type="spellStart"/>
      <w:r w:rsidRPr="009B324A">
        <w:rPr>
          <w:rFonts w:ascii="Times New Roman" w:hAnsi="Times New Roman" w:cs="Times New Roman"/>
          <w:i/>
          <w:sz w:val="28"/>
          <w:szCs w:val="28"/>
          <w:lang w:val="uk-UA"/>
        </w:rPr>
        <w:t>комп</w:t>
      </w:r>
      <w:proofErr w:type="spellEnd"/>
      <w:r w:rsidRPr="009B324A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9B324A">
        <w:rPr>
          <w:rFonts w:ascii="Times New Roman" w:hAnsi="Times New Roman" w:cs="Times New Roman"/>
          <w:i/>
          <w:sz w:val="28"/>
          <w:szCs w:val="28"/>
          <w:lang w:val="uk-UA"/>
        </w:rPr>
        <w:t>ютерних</w:t>
      </w:r>
      <w:proofErr w:type="spellEnd"/>
      <w:r w:rsidRPr="009B32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інформаційних</w:t>
      </w:r>
    </w:p>
    <w:p w:rsidR="0031433D" w:rsidRPr="009B324A" w:rsidRDefault="0031433D" w:rsidP="0031433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24A">
        <w:rPr>
          <w:rFonts w:ascii="Times New Roman" w:hAnsi="Times New Roman" w:cs="Times New Roman"/>
          <w:i/>
          <w:sz w:val="28"/>
          <w:szCs w:val="28"/>
          <w:lang w:val="uk-UA"/>
        </w:rPr>
        <w:t>технологій і систем</w:t>
      </w:r>
    </w:p>
    <w:p w:rsidR="0031433D" w:rsidRPr="009B324A" w:rsidRDefault="0031433D" w:rsidP="0031433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24A">
        <w:rPr>
          <w:rFonts w:ascii="Times New Roman" w:hAnsi="Times New Roman" w:cs="Times New Roman"/>
          <w:i/>
          <w:sz w:val="28"/>
          <w:szCs w:val="28"/>
          <w:lang w:val="uk-UA"/>
        </w:rPr>
        <w:t>Полтавського національного технічного університету</w:t>
      </w:r>
    </w:p>
    <w:p w:rsidR="0031433D" w:rsidRPr="009B324A" w:rsidRDefault="0031433D" w:rsidP="0031433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24A">
        <w:rPr>
          <w:rFonts w:ascii="Times New Roman" w:hAnsi="Times New Roman" w:cs="Times New Roman"/>
          <w:i/>
          <w:sz w:val="28"/>
          <w:szCs w:val="28"/>
          <w:lang w:val="uk-UA"/>
        </w:rPr>
        <w:t>імені Юрія Кондратюка</w:t>
      </w:r>
    </w:p>
    <w:p w:rsidR="0031433D" w:rsidRPr="009B324A" w:rsidRDefault="0031433D" w:rsidP="00314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</w:pPr>
      <w:r w:rsidRPr="009B324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 xml:space="preserve">CONCEPTUAL MODEL OF BUILDING A LOGISTICS MODULE FOR </w:t>
      </w:r>
      <w:r w:rsidRPr="009B324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  <w:t xml:space="preserve">   AGROINDUSTRIAL COMPLEX</w:t>
      </w:r>
    </w:p>
    <w:p w:rsidR="0031433D" w:rsidRPr="009B324A" w:rsidRDefault="0031433D" w:rsidP="00314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</w:pPr>
      <w:proofErr w:type="spellStart"/>
      <w:r w:rsidRPr="009B324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>Skakalina</w:t>
      </w:r>
      <w:proofErr w:type="spellEnd"/>
      <w:r w:rsidRPr="009B324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 xml:space="preserve"> E.V.</w:t>
      </w:r>
    </w:p>
    <w:p w:rsidR="0031433D" w:rsidRPr="009B324A" w:rsidRDefault="0031433D" w:rsidP="0031433D">
      <w:pPr>
        <w:pStyle w:val="HTML"/>
        <w:shd w:val="clear" w:color="auto" w:fill="FFFFFF"/>
        <w:spacing w:line="360" w:lineRule="auto"/>
        <w:jc w:val="right"/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</w:pPr>
      <w:r w:rsidRPr="009B324A">
        <w:rPr>
          <w:rFonts w:ascii="Times New Roman" w:hAnsi="Times New Roman" w:cs="Times New Roman"/>
          <w:lang w:val="uk-UA"/>
        </w:rPr>
        <w:t xml:space="preserve"> </w:t>
      </w:r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en"/>
        </w:rPr>
        <w:t>Associate Professor</w:t>
      </w:r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,</w:t>
      </w:r>
    </w:p>
    <w:p w:rsidR="0031433D" w:rsidRPr="009B324A" w:rsidRDefault="0031433D" w:rsidP="0031433D">
      <w:pPr>
        <w:pStyle w:val="HTML"/>
        <w:shd w:val="clear" w:color="auto" w:fill="FFFFFF"/>
        <w:spacing w:line="360" w:lineRule="auto"/>
        <w:jc w:val="right"/>
        <w:rPr>
          <w:rFonts w:ascii="Times New Roman" w:hAnsi="Times New Roman" w:cs="Times New Roman"/>
          <w:i/>
          <w:color w:val="212121"/>
          <w:sz w:val="28"/>
          <w:szCs w:val="28"/>
          <w:lang w:val="en"/>
        </w:rPr>
      </w:pPr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en"/>
        </w:rPr>
        <w:t xml:space="preserve">  Department of Computer and Information</w:t>
      </w:r>
    </w:p>
    <w:p w:rsidR="0031433D" w:rsidRPr="009B324A" w:rsidRDefault="0031433D" w:rsidP="00314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</w:pPr>
      <w:r w:rsidRPr="009B324A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" w:eastAsia="ru-RU"/>
        </w:rPr>
        <w:t>technologies and systems</w:t>
      </w:r>
      <w:r w:rsidRPr="009B324A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 xml:space="preserve"> </w:t>
      </w:r>
    </w:p>
    <w:p w:rsidR="0031433D" w:rsidRPr="009B324A" w:rsidRDefault="0031433D" w:rsidP="00314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" w:eastAsia="ru-RU"/>
        </w:rPr>
      </w:pPr>
      <w:r w:rsidRPr="009B324A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" w:eastAsia="ru-RU"/>
        </w:rPr>
        <w:t xml:space="preserve">Poltava Yuri </w:t>
      </w:r>
      <w:proofErr w:type="spellStart"/>
      <w:r w:rsidRPr="009B324A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" w:eastAsia="ru-RU"/>
        </w:rPr>
        <w:t>Kondratyuk</w:t>
      </w:r>
      <w:proofErr w:type="spellEnd"/>
      <w:r w:rsidRPr="009B324A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" w:eastAsia="ru-RU"/>
        </w:rPr>
        <w:t xml:space="preserve"> National Technical University</w:t>
      </w:r>
    </w:p>
    <w:p w:rsidR="0031433D" w:rsidRPr="009B324A" w:rsidRDefault="0031433D" w:rsidP="00314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</w:pPr>
    </w:p>
    <w:p w:rsidR="0031433D" w:rsidRPr="009B324A" w:rsidRDefault="0031433D" w:rsidP="0031433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24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Анотація: </w:t>
      </w:r>
      <w:r w:rsidRPr="009B324A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9B324A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 xml:space="preserve">Описаний процес побудови концептуальної моделі логістичного модулю для складних розподілених систем, якими є національні </w:t>
      </w:r>
      <w:proofErr w:type="spellStart"/>
      <w:r w:rsidRPr="009B324A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>агрохолдинги</w:t>
      </w:r>
      <w:proofErr w:type="spellEnd"/>
      <w:r w:rsidRPr="009B324A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 xml:space="preserve">, наведені структурні складові логістичної інформаційної системи, яка реалізує концептуальну модель. Запропонована множина інтелектуальних інформаційних технологій для застосування при реалізації концептуальної моделі в новому класі автономних інтелектуальних систем управління ресурсами </w:t>
      </w:r>
      <w:r w:rsidRPr="009B324A">
        <w:rPr>
          <w:rFonts w:ascii="Times New Roman" w:hAnsi="Times New Roman" w:cs="Times New Roman"/>
          <w:i/>
          <w:sz w:val="28"/>
          <w:szCs w:val="28"/>
          <w:lang w:val="en-US"/>
        </w:rPr>
        <w:t>Smart</w:t>
      </w:r>
      <w:r w:rsidRPr="009B32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B324A">
        <w:rPr>
          <w:rFonts w:ascii="Times New Roman" w:hAnsi="Times New Roman" w:cs="Times New Roman"/>
          <w:i/>
          <w:sz w:val="28"/>
          <w:szCs w:val="28"/>
          <w:lang w:val="en-US"/>
        </w:rPr>
        <w:t>Enterprise</w:t>
      </w:r>
      <w:r w:rsidRPr="009B32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Наведені практичні результати впровадження запропонованої концепції. </w:t>
      </w:r>
    </w:p>
    <w:p w:rsidR="0031433D" w:rsidRPr="009B324A" w:rsidRDefault="0031433D" w:rsidP="0031433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</w:pPr>
      <w:r w:rsidRPr="009B32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слова: </w:t>
      </w:r>
      <w:proofErr w:type="spellStart"/>
      <w:r w:rsidRPr="009B324A">
        <w:rPr>
          <w:rFonts w:ascii="Times New Roman" w:hAnsi="Times New Roman" w:cs="Times New Roman"/>
          <w:i/>
          <w:sz w:val="28"/>
          <w:szCs w:val="28"/>
          <w:lang w:val="uk-UA"/>
        </w:rPr>
        <w:t>агрохолдинг</w:t>
      </w:r>
      <w:proofErr w:type="spellEnd"/>
      <w:r w:rsidRPr="009B32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логістична інформаційна система, інформаційні технології, </w:t>
      </w:r>
      <w:r w:rsidRPr="009B324A">
        <w:rPr>
          <w:rFonts w:ascii="Times New Roman" w:hAnsi="Times New Roman" w:cs="Times New Roman"/>
          <w:i/>
          <w:sz w:val="28"/>
          <w:szCs w:val="28"/>
          <w:lang w:val="en-US"/>
        </w:rPr>
        <w:t>ERP</w:t>
      </w:r>
      <w:r w:rsidRPr="009B324A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9B324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</w:t>
      </w:r>
      <w:r w:rsidRPr="009B324A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 xml:space="preserve">система, </w:t>
      </w:r>
      <w:r w:rsidRPr="009B324A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 w:eastAsia="ru-RU"/>
        </w:rPr>
        <w:t>BPM</w:t>
      </w:r>
      <w:r w:rsidRPr="009B324A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 xml:space="preserve"> – система.</w:t>
      </w:r>
    </w:p>
    <w:p w:rsidR="0031433D" w:rsidRPr="009B324A" w:rsidRDefault="0031433D" w:rsidP="0031433D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</w:pPr>
      <w:r w:rsidRPr="009B324A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Abstract:</w:t>
      </w:r>
      <w:r w:rsidRPr="009B324A">
        <w:rPr>
          <w:rFonts w:ascii="Times New Roman" w:hAnsi="Times New Roman" w:cs="Times New Roman"/>
          <w:lang w:val="en-US"/>
        </w:rPr>
        <w:t xml:space="preserve"> </w:t>
      </w:r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en"/>
        </w:rPr>
        <w:t xml:space="preserve">Description </w:t>
      </w:r>
      <w:proofErr w:type="gram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en"/>
        </w:rPr>
        <w:t>of  process</w:t>
      </w:r>
      <w:proofErr w:type="gram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en"/>
        </w:rPr>
        <w:t xml:space="preserve"> for  constructing a conceptual model of the logistic module for complex distributed systems is considered in article,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the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structural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components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of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the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logistic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information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system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that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implements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the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conceptual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model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lastRenderedPageBreak/>
        <w:t>are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presented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. </w:t>
      </w:r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S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et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of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intelligent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information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technologies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for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application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in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the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implementation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of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the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conceptual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model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in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the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new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class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of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autonomous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intelligent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resource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management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systems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Smart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Enterprise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 xml:space="preserve"> is proposed</w:t>
      </w:r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.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The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practical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results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of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implementation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of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the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proposed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concept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are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presented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.</w:t>
      </w:r>
    </w:p>
    <w:p w:rsidR="0031433D" w:rsidRPr="009B324A" w:rsidRDefault="0031433D" w:rsidP="0031433D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</w:pPr>
      <w:r w:rsidRPr="009B324A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 xml:space="preserve">Keywords: </w:t>
      </w:r>
      <w:proofErr w:type="spellStart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agroholding</w:t>
      </w:r>
      <w:proofErr w:type="spellEnd"/>
      <w:r w:rsidRPr="009B324A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, logistics information system, information technology, ERP system, BPM system.</w:t>
      </w:r>
    </w:p>
    <w:p w:rsidR="0031433D" w:rsidRPr="009B324A" w:rsidRDefault="0031433D" w:rsidP="003143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4A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евроінтеграційними процесами значно зростає  необхідність </w:t>
      </w:r>
      <w:r w:rsidRPr="009B32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324A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інвестиційної привабливості національного аграрного сектору.  Висока вартість управлінських рішень у великих господарюючих суб’єктах, до яких відносяться національні </w:t>
      </w:r>
      <w:proofErr w:type="spellStart"/>
      <w:r w:rsidRPr="009B324A">
        <w:rPr>
          <w:rFonts w:ascii="Times New Roman" w:hAnsi="Times New Roman" w:cs="Times New Roman"/>
          <w:sz w:val="28"/>
          <w:szCs w:val="28"/>
          <w:lang w:val="uk-UA"/>
        </w:rPr>
        <w:t>агрохолдинги</w:t>
      </w:r>
      <w:proofErr w:type="spellEnd"/>
      <w:r w:rsidRPr="009B324A">
        <w:rPr>
          <w:rFonts w:ascii="Times New Roman" w:hAnsi="Times New Roman" w:cs="Times New Roman"/>
          <w:sz w:val="28"/>
          <w:szCs w:val="28"/>
          <w:lang w:val="uk-UA"/>
        </w:rPr>
        <w:t xml:space="preserve"> (АХ), обумовлює необхідність подальшого розвитку інформаційних технологій, що повинні бути застосовані для забезпечення конкурентоспроможності національних АХ за рахунок оптимізації логістичних  витрат. Концептуальний підхід до розвитку систем логістики має в своєму підґрунті розглядання функцій логістики як  найважливішої підсистеми загальної корпоративної системи управління, в якості котрих зазвичай застосовуються </w:t>
      </w:r>
      <w:r w:rsidRPr="009B324A">
        <w:rPr>
          <w:rFonts w:ascii="Times New Roman" w:hAnsi="Times New Roman" w:cs="Times New Roman"/>
          <w:sz w:val="28"/>
          <w:szCs w:val="28"/>
          <w:lang w:val="en-US"/>
        </w:rPr>
        <w:t>ERP</w:t>
      </w:r>
      <w:r w:rsidRPr="009B324A">
        <w:rPr>
          <w:rFonts w:ascii="Times New Roman" w:hAnsi="Times New Roman" w:cs="Times New Roman"/>
          <w:sz w:val="28"/>
          <w:szCs w:val="28"/>
          <w:lang w:val="uk-UA"/>
        </w:rPr>
        <w:t xml:space="preserve"> – системи. Це означає, що логістичні інформаційні системи (ЛІС) повинні створюватися і керуватися виходячи  з  загальної мети – досягнення максимальної ефективності роботи всієї складної розподіленої системи. Критерієм такого підходу є мінімізація витрат всього АХ.</w:t>
      </w:r>
    </w:p>
    <w:p w:rsidR="0031433D" w:rsidRPr="009B324A" w:rsidRDefault="0031433D" w:rsidP="0031433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4A">
        <w:rPr>
          <w:rFonts w:ascii="Times New Roman" w:hAnsi="Times New Roman" w:cs="Times New Roman"/>
          <w:sz w:val="28"/>
          <w:szCs w:val="28"/>
          <w:lang w:val="uk-UA"/>
        </w:rPr>
        <w:t>Проведений аналіз існуючих моделей управління складних розподілених  систем (СРС ) як інтегрованих структур та ступень відповідності впроваджених в   них систем корпоративного управління сучасним потребам  СРС  в оптимізації всіх існуючих видів виробничої та супроводжувальної діяльності господарюючих  суб’єктів дозволяє дійти обґрунтованого  висновку щодо суттєвої невідповідності застосованих в цих системах методів оптимізації  виробничих та  логістичних процесів 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B324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B324A">
        <w:rPr>
          <w:rFonts w:ascii="Times New Roman" w:hAnsi="Times New Roman" w:cs="Times New Roman"/>
          <w:sz w:val="28"/>
          <w:szCs w:val="28"/>
          <w:lang w:val="uk-UA"/>
        </w:rPr>
        <w:t xml:space="preserve">].  Об’єктивні  виклики  сучасної діяльності в умовах СРС вимагають застосування інтелектуальних інформаційних технологій на всіх рівнях управління складними об’єктами за </w:t>
      </w:r>
      <w:r w:rsidRPr="009B324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умов мінімізації таких ключових параметрів таких як повна вартість впровадження </w:t>
      </w:r>
      <w:r w:rsidRPr="009B324A">
        <w:rPr>
          <w:rFonts w:ascii="Times New Roman" w:hAnsi="Times New Roman" w:cs="Times New Roman"/>
          <w:sz w:val="28"/>
          <w:szCs w:val="28"/>
          <w:lang w:val="en-US"/>
        </w:rPr>
        <w:t>ERP</w:t>
      </w:r>
      <w:r w:rsidRPr="009B32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B324A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9B324A">
        <w:rPr>
          <w:rFonts w:ascii="Times New Roman" w:hAnsi="Times New Roman" w:cs="Times New Roman"/>
          <w:sz w:val="28"/>
          <w:szCs w:val="28"/>
          <w:lang w:val="uk-UA"/>
        </w:rPr>
        <w:t xml:space="preserve"> та інших систем корпоративного управління, терміни  їх  впровадження , наявність персоналу з   відповідним рівнем  професійної підготовки [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B324A">
        <w:rPr>
          <w:rFonts w:ascii="Times New Roman" w:hAnsi="Times New Roman" w:cs="Times New Roman"/>
          <w:sz w:val="28"/>
          <w:szCs w:val="28"/>
          <w:lang w:val="uk-UA"/>
        </w:rPr>
        <w:t xml:space="preserve">]. Аналіз класичних методів оптимізації, що реалізовані в складі відомих </w:t>
      </w:r>
      <w:r w:rsidRPr="009B324A">
        <w:rPr>
          <w:rFonts w:ascii="Times New Roman" w:hAnsi="Times New Roman" w:cs="Times New Roman"/>
          <w:sz w:val="28"/>
          <w:szCs w:val="28"/>
          <w:lang w:val="en-US"/>
        </w:rPr>
        <w:t>ERP</w:t>
      </w:r>
      <w:r w:rsidRPr="009B324A">
        <w:rPr>
          <w:rFonts w:ascii="Times New Roman" w:hAnsi="Times New Roman" w:cs="Times New Roman"/>
          <w:sz w:val="28"/>
          <w:szCs w:val="28"/>
          <w:lang w:val="uk-UA"/>
        </w:rPr>
        <w:t xml:space="preserve"> – систем, показує , що доволі часто вони не забезпечують отримання адекватних управлінських рішень через значні часові витрати на пошук оптимального рішення [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B324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B324A">
        <w:rPr>
          <w:rFonts w:ascii="Times New Roman" w:hAnsi="Times New Roman" w:cs="Times New Roman"/>
          <w:sz w:val="28"/>
          <w:szCs w:val="28"/>
          <w:lang w:val="uk-UA"/>
        </w:rPr>
        <w:t xml:space="preserve">]. Застосування інноваційної  логістики як самостійної конкурентної потужності дозволить національним  СРС  в умовах швидко мінливого світового ринку зберегти лідерство в процесах досягнення мети та реалізації стратегій. </w:t>
      </w:r>
    </w:p>
    <w:p w:rsidR="0031433D" w:rsidRPr="009B324A" w:rsidRDefault="0031433D" w:rsidP="003143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24A">
        <w:rPr>
          <w:rFonts w:ascii="Times New Roman" w:hAnsi="Times New Roman" w:cs="Times New Roman"/>
          <w:sz w:val="28"/>
          <w:szCs w:val="28"/>
          <w:lang w:val="uk-UA"/>
        </w:rPr>
        <w:t xml:space="preserve">На даний момент оптимальне управління логістичними процесами та  пулами ресурсів є вирішальним для успішної діяльності господарюючих </w:t>
      </w:r>
      <w:proofErr w:type="spellStart"/>
      <w:r w:rsidRPr="009B324A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9B324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B324A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2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B324A">
        <w:rPr>
          <w:rFonts w:ascii="Times New Roman" w:hAnsi="Times New Roman" w:cs="Times New Roman"/>
          <w:sz w:val="28"/>
          <w:szCs w:val="28"/>
        </w:rPr>
        <w:t>]</w:t>
      </w:r>
      <w:r w:rsidRPr="009B324A">
        <w:rPr>
          <w:rFonts w:ascii="Times New Roman" w:hAnsi="Times New Roman" w:cs="Times New Roman"/>
          <w:sz w:val="28"/>
          <w:szCs w:val="28"/>
          <w:lang w:val="uk-UA"/>
        </w:rPr>
        <w:t xml:space="preserve">. Існуючі на світовому ринку в наступний час інформаційні системи для управління ресурсами та логістикою підприємств класу </w:t>
      </w:r>
      <w:r w:rsidRPr="009B324A">
        <w:rPr>
          <w:rFonts w:ascii="Times New Roman" w:hAnsi="Times New Roman" w:cs="Times New Roman"/>
          <w:sz w:val="28"/>
          <w:szCs w:val="28"/>
          <w:lang w:val="en-US"/>
        </w:rPr>
        <w:t>Enterprise</w:t>
      </w:r>
      <w:r w:rsidRPr="009B3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24A">
        <w:rPr>
          <w:rFonts w:ascii="Times New Roman" w:hAnsi="Times New Roman" w:cs="Times New Roman"/>
          <w:sz w:val="28"/>
          <w:szCs w:val="28"/>
          <w:lang w:val="en-US"/>
        </w:rPr>
        <w:t>Resource</w:t>
      </w:r>
      <w:r w:rsidRPr="009B3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24A">
        <w:rPr>
          <w:rFonts w:ascii="Times New Roman" w:hAnsi="Times New Roman" w:cs="Times New Roman"/>
          <w:sz w:val="28"/>
          <w:szCs w:val="28"/>
          <w:lang w:val="en-US"/>
        </w:rPr>
        <w:t>Planning</w:t>
      </w:r>
      <w:r w:rsidRPr="009B324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B324A">
        <w:rPr>
          <w:rFonts w:ascii="Times New Roman" w:hAnsi="Times New Roman" w:cs="Times New Roman"/>
          <w:sz w:val="28"/>
          <w:szCs w:val="28"/>
          <w:lang w:val="en-US"/>
        </w:rPr>
        <w:t>ERP</w:t>
      </w:r>
      <w:r w:rsidRPr="009B324A">
        <w:rPr>
          <w:rFonts w:ascii="Times New Roman" w:hAnsi="Times New Roman" w:cs="Times New Roman"/>
          <w:sz w:val="28"/>
          <w:szCs w:val="28"/>
          <w:lang w:val="uk-UA"/>
        </w:rPr>
        <w:t>), як закордонних (</w:t>
      </w:r>
      <w:r w:rsidRPr="009B324A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Pr="009B32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B324A">
        <w:rPr>
          <w:rFonts w:ascii="Times New Roman" w:hAnsi="Times New Roman" w:cs="Times New Roman"/>
          <w:sz w:val="28"/>
          <w:szCs w:val="28"/>
          <w:lang w:val="en-US"/>
        </w:rPr>
        <w:t>Oracle</w:t>
      </w:r>
      <w:r w:rsidRPr="009B32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B324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B324A">
        <w:rPr>
          <w:rFonts w:ascii="Times New Roman" w:hAnsi="Times New Roman" w:cs="Times New Roman"/>
          <w:sz w:val="28"/>
          <w:szCs w:val="28"/>
          <w:lang w:val="uk-UA"/>
        </w:rPr>
        <w:t xml:space="preserve">, інші) , так і вітчизняних (1С, Альфа , інші) складають значну кількість. Але слід зауважити, що  в основному ці системи є обліковими, причому побудовані як централізовані, монолітні, ієрархічні і послідовні системи, що в умовах постійного  зростання складності та високої  динаміки змін в будь-якої предметної галузі  приводить до виникнення  різних проблем і часто не дозволяє застосовувати вказані системи на практиці зі значним ефектом. </w:t>
      </w:r>
    </w:p>
    <w:p w:rsidR="00351216" w:rsidRPr="0031433D" w:rsidRDefault="00351216">
      <w:pPr>
        <w:rPr>
          <w:lang w:val="uk-UA"/>
        </w:rPr>
      </w:pPr>
      <w:bookmarkStart w:id="0" w:name="_GoBack"/>
      <w:bookmarkEnd w:id="0"/>
    </w:p>
    <w:sectPr w:rsidR="00351216" w:rsidRPr="003143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C0"/>
    <w:rsid w:val="0031433D"/>
    <w:rsid w:val="00351216"/>
    <w:rsid w:val="0080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61427-F8E9-4765-AAC4-82B3518C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3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14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433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</dc:creator>
  <cp:keywords/>
  <dc:description/>
  <cp:lastModifiedBy>evs</cp:lastModifiedBy>
  <cp:revision>2</cp:revision>
  <dcterms:created xsi:type="dcterms:W3CDTF">2019-12-13T08:23:00Z</dcterms:created>
  <dcterms:modified xsi:type="dcterms:W3CDTF">2019-12-13T08:24:00Z</dcterms:modified>
</cp:coreProperties>
</file>