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57" w:rsidRPr="00014C3A" w:rsidRDefault="00641C57" w:rsidP="00090D21">
      <w:pPr>
        <w:spacing w:line="240" w:lineRule="auto"/>
        <w:rPr>
          <w:rFonts w:ascii="Times New Roman" w:eastAsia="Calibri" w:hAnsi="Times New Roman" w:cs="Times New Roman"/>
          <w:sz w:val="28"/>
          <w:szCs w:val="28"/>
          <w:lang w:val="en-US"/>
        </w:rPr>
      </w:pPr>
      <w:r w:rsidRPr="00014C3A">
        <w:rPr>
          <w:rFonts w:ascii="Times New Roman" w:eastAsia="Calibri" w:hAnsi="Times New Roman" w:cs="Times New Roman"/>
          <w:sz w:val="28"/>
          <w:szCs w:val="28"/>
          <w:lang w:val="uk-UA"/>
        </w:rPr>
        <w:t>УДК</w:t>
      </w:r>
      <w:r w:rsidR="00014C3A">
        <w:rPr>
          <w:rFonts w:ascii="Times New Roman" w:eastAsia="Calibri" w:hAnsi="Times New Roman" w:cs="Times New Roman"/>
          <w:sz w:val="28"/>
          <w:szCs w:val="28"/>
          <w:lang w:val="en-US"/>
        </w:rPr>
        <w:t xml:space="preserve"> </w:t>
      </w:r>
      <w:r w:rsidR="00014C3A">
        <w:rPr>
          <w:rFonts w:ascii="Times New Roman" w:hAnsi="Times New Roman" w:cs="Times New Roman"/>
          <w:sz w:val="28"/>
          <w:szCs w:val="28"/>
          <w:lang w:val="en-US"/>
        </w:rPr>
        <w:t>338</w:t>
      </w:r>
    </w:p>
    <w:p w:rsidR="00641C57" w:rsidRPr="00641C57" w:rsidRDefault="00641C57" w:rsidP="00090D21">
      <w:pPr>
        <w:spacing w:after="0" w:line="240" w:lineRule="auto"/>
        <w:rPr>
          <w:rFonts w:ascii="Times New Roman" w:eastAsia="Calibri" w:hAnsi="Times New Roman" w:cs="Times New Roman"/>
          <w:i/>
          <w:sz w:val="24"/>
          <w:lang w:val="uk-UA"/>
        </w:rPr>
      </w:pPr>
      <w:r w:rsidRPr="00641C57">
        <w:rPr>
          <w:rFonts w:ascii="Times New Roman" w:eastAsia="Calibri" w:hAnsi="Times New Roman" w:cs="Times New Roman"/>
          <w:i/>
          <w:sz w:val="24"/>
          <w:lang w:val="uk-UA"/>
        </w:rPr>
        <w:t>Чичуліна</w:t>
      </w:r>
      <w:r w:rsidR="004C18D7" w:rsidRPr="004C18D7">
        <w:rPr>
          <w:rFonts w:ascii="Times New Roman" w:eastAsia="Calibri" w:hAnsi="Times New Roman" w:cs="Times New Roman"/>
          <w:i/>
          <w:sz w:val="24"/>
          <w:lang w:val="uk-UA"/>
        </w:rPr>
        <w:t xml:space="preserve"> </w:t>
      </w:r>
      <w:r w:rsidR="004C18D7" w:rsidRPr="00641C57">
        <w:rPr>
          <w:rFonts w:ascii="Times New Roman" w:eastAsia="Calibri" w:hAnsi="Times New Roman" w:cs="Times New Roman"/>
          <w:i/>
          <w:sz w:val="24"/>
          <w:lang w:val="uk-UA"/>
        </w:rPr>
        <w:t>К.В.</w:t>
      </w:r>
      <w:r w:rsidRPr="00641C57">
        <w:rPr>
          <w:rFonts w:ascii="Times New Roman" w:eastAsia="Calibri" w:hAnsi="Times New Roman" w:cs="Times New Roman"/>
          <w:i/>
          <w:sz w:val="24"/>
          <w:lang w:val="uk-UA"/>
        </w:rPr>
        <w:t xml:space="preserve">, </w:t>
      </w:r>
    </w:p>
    <w:p w:rsidR="00641C57" w:rsidRPr="00641C57" w:rsidRDefault="00641C57" w:rsidP="00090D21">
      <w:pPr>
        <w:spacing w:after="0" w:line="240" w:lineRule="auto"/>
        <w:rPr>
          <w:rFonts w:ascii="Times New Roman" w:eastAsia="Calibri" w:hAnsi="Times New Roman" w:cs="Times New Roman"/>
          <w:i/>
          <w:sz w:val="24"/>
          <w:lang w:val="uk-UA"/>
        </w:rPr>
      </w:pPr>
      <w:r w:rsidRPr="00641C57">
        <w:rPr>
          <w:rFonts w:ascii="Times New Roman" w:eastAsia="Calibri" w:hAnsi="Times New Roman" w:cs="Times New Roman"/>
          <w:i/>
          <w:sz w:val="24"/>
          <w:lang w:val="uk-UA"/>
        </w:rPr>
        <w:t>к.т.н., доцент кафедри економіки підприємства та управління персоналом, Полтавський національний технічний університет імені Юрія Кондратюка, м. Полтава</w:t>
      </w:r>
    </w:p>
    <w:p w:rsidR="00A81D63" w:rsidRPr="00AC4B62" w:rsidRDefault="00A81D63" w:rsidP="00A81D63">
      <w:pPr>
        <w:pStyle w:val="a3"/>
        <w:spacing w:before="0" w:beforeAutospacing="0" w:after="0" w:afterAutospacing="0"/>
        <w:rPr>
          <w:i/>
        </w:rPr>
      </w:pPr>
      <w:r w:rsidRPr="00AC4B62">
        <w:rPr>
          <w:i/>
          <w:iCs/>
          <w:color w:val="000000"/>
        </w:rPr>
        <w:t>Ріжко І.В.,</w:t>
      </w:r>
    </w:p>
    <w:p w:rsidR="00A81D63" w:rsidRPr="00AC4B62" w:rsidRDefault="00A81D63" w:rsidP="00A81D63">
      <w:pPr>
        <w:spacing w:after="0" w:line="240" w:lineRule="auto"/>
        <w:rPr>
          <w:rFonts w:ascii="Times New Roman" w:eastAsia="Calibri" w:hAnsi="Times New Roman" w:cs="Times New Roman"/>
          <w:i/>
          <w:sz w:val="24"/>
          <w:szCs w:val="24"/>
        </w:rPr>
      </w:pPr>
      <w:r w:rsidRPr="00AC4B62">
        <w:rPr>
          <w:rFonts w:ascii="Times New Roman" w:eastAsia="Calibri" w:hAnsi="Times New Roman" w:cs="Times New Roman"/>
          <w:i/>
          <w:sz w:val="24"/>
          <w:szCs w:val="24"/>
        </w:rPr>
        <w:t>студентка, Полтавський національний технічний університет імені Юрія Кондратюка, м. Полтава</w:t>
      </w:r>
    </w:p>
    <w:p w:rsidR="00A81D63" w:rsidRPr="00AC4B62" w:rsidRDefault="00A81D63" w:rsidP="00A81D63">
      <w:pPr>
        <w:pStyle w:val="a3"/>
        <w:spacing w:before="0" w:beforeAutospacing="0" w:after="0" w:afterAutospacing="0"/>
        <w:jc w:val="both"/>
        <w:rPr>
          <w:i/>
        </w:rPr>
      </w:pPr>
      <w:r>
        <w:rPr>
          <w:i/>
          <w:iCs/>
          <w:color w:val="000000"/>
        </w:rPr>
        <w:t>Матюшенко К.</w:t>
      </w:r>
      <w:r w:rsidRPr="00AC4B62">
        <w:rPr>
          <w:i/>
          <w:iCs/>
          <w:color w:val="000000"/>
        </w:rPr>
        <w:t>М.,</w:t>
      </w:r>
    </w:p>
    <w:p w:rsidR="00A81D63" w:rsidRDefault="00A81D63" w:rsidP="00A81D63">
      <w:pPr>
        <w:spacing w:after="0" w:line="240" w:lineRule="auto"/>
        <w:rPr>
          <w:rFonts w:ascii="Times New Roman" w:eastAsia="Calibri" w:hAnsi="Times New Roman" w:cs="Times New Roman"/>
          <w:i/>
          <w:sz w:val="24"/>
          <w:szCs w:val="24"/>
        </w:rPr>
      </w:pPr>
      <w:r w:rsidRPr="00AC4B62">
        <w:rPr>
          <w:rFonts w:ascii="Times New Roman" w:eastAsia="Calibri" w:hAnsi="Times New Roman" w:cs="Times New Roman"/>
          <w:i/>
          <w:sz w:val="24"/>
          <w:szCs w:val="24"/>
        </w:rPr>
        <w:t>студентка, Полтавський національний технічний університет імені Юрія Кондратюка, м. Полтава</w:t>
      </w:r>
    </w:p>
    <w:p w:rsidR="00641C57" w:rsidRDefault="00641C57" w:rsidP="00090D21">
      <w:pPr>
        <w:spacing w:after="0" w:line="240" w:lineRule="auto"/>
        <w:ind w:left="-567" w:firstLine="567"/>
        <w:jc w:val="both"/>
        <w:rPr>
          <w:rFonts w:ascii="Times New Roman" w:eastAsia="Calibri" w:hAnsi="Times New Roman" w:cs="Times New Roman"/>
          <w:sz w:val="24"/>
          <w:szCs w:val="24"/>
          <w:lang w:val="uk-UA"/>
        </w:rPr>
      </w:pPr>
    </w:p>
    <w:p w:rsidR="00641C57" w:rsidRDefault="00A81D63" w:rsidP="00090D21">
      <w:pPr>
        <w:spacing w:after="0" w:line="240" w:lineRule="auto"/>
        <w:ind w:left="-567" w:firstLine="567"/>
        <w:jc w:val="center"/>
        <w:rPr>
          <w:rFonts w:ascii="Times New Roman" w:hAnsi="Times New Roman" w:cs="Times New Roman"/>
          <w:b/>
          <w:color w:val="000000" w:themeColor="text1"/>
          <w:sz w:val="28"/>
          <w:szCs w:val="28"/>
          <w:shd w:val="clear" w:color="auto" w:fill="FFFFFF"/>
          <w:lang w:val="en-US"/>
        </w:rPr>
      </w:pPr>
      <w:r w:rsidRPr="00764849">
        <w:rPr>
          <w:rFonts w:ascii="Times New Roman" w:hAnsi="Times New Roman" w:cs="Times New Roman"/>
          <w:b/>
          <w:color w:val="000000" w:themeColor="text1"/>
          <w:sz w:val="28"/>
          <w:szCs w:val="28"/>
          <w:shd w:val="clear" w:color="auto" w:fill="FFFFFF"/>
        </w:rPr>
        <w:t>Особливості формування цінової політики на сільськогосподарських підприємствах</w:t>
      </w:r>
    </w:p>
    <w:p w:rsidR="00A81D63" w:rsidRPr="00A81D63" w:rsidRDefault="00A81D63" w:rsidP="00090D21">
      <w:pPr>
        <w:spacing w:after="0" w:line="240" w:lineRule="auto"/>
        <w:ind w:left="-567" w:firstLine="567"/>
        <w:jc w:val="center"/>
        <w:rPr>
          <w:rFonts w:ascii="Times New Roman" w:eastAsia="Calibri" w:hAnsi="Times New Roman" w:cs="Times New Roman"/>
          <w:b/>
          <w:sz w:val="28"/>
          <w:szCs w:val="28"/>
          <w:lang w:val="en-US"/>
        </w:rPr>
      </w:pPr>
    </w:p>
    <w:p w:rsidR="00F57A94" w:rsidRDefault="00641C57" w:rsidP="00A81D63">
      <w:pPr>
        <w:spacing w:after="0"/>
        <w:jc w:val="both"/>
        <w:rPr>
          <w:rFonts w:ascii="Times New Roman" w:eastAsia="Calibri" w:hAnsi="Times New Roman" w:cs="Times New Roman"/>
          <w:i/>
          <w:sz w:val="24"/>
          <w:szCs w:val="24"/>
          <w:lang w:val="en-US"/>
        </w:rPr>
      </w:pPr>
      <w:r w:rsidRPr="00A81D63">
        <w:rPr>
          <w:rFonts w:ascii="Times New Roman" w:eastAsia="Calibri" w:hAnsi="Times New Roman" w:cs="Times New Roman"/>
          <w:i/>
          <w:sz w:val="24"/>
          <w:szCs w:val="24"/>
          <w:lang w:val="en-US"/>
        </w:rPr>
        <w:t xml:space="preserve">Chichulina K.V., </w:t>
      </w:r>
    </w:p>
    <w:p w:rsidR="00641C57" w:rsidRPr="00090D21" w:rsidRDefault="00A81D63" w:rsidP="00A81D63">
      <w:pPr>
        <w:spacing w:after="0"/>
        <w:jc w:val="both"/>
        <w:rPr>
          <w:rFonts w:ascii="Times New Roman" w:eastAsia="Calibri" w:hAnsi="Times New Roman" w:cs="Times New Roman"/>
          <w:i/>
          <w:iCs/>
          <w:color w:val="000000"/>
          <w:sz w:val="24"/>
          <w:szCs w:val="24"/>
          <w:lang w:val="uk-UA"/>
        </w:rPr>
      </w:pPr>
      <w:r w:rsidRPr="00A81D63">
        <w:rPr>
          <w:rFonts w:ascii="Times New Roman" w:hAnsi="Times New Roman" w:cs="Times New Roman"/>
          <w:i/>
          <w:sz w:val="24"/>
          <w:szCs w:val="24"/>
          <w:lang w:val="en-US"/>
        </w:rPr>
        <w:t xml:space="preserve">PhD, </w:t>
      </w:r>
      <w:r w:rsidRPr="00A81D63">
        <w:rPr>
          <w:rFonts w:ascii="Times New Roman" w:hAnsi="Times New Roman" w:cs="Times New Roman"/>
          <w:i/>
          <w:sz w:val="24"/>
          <w:szCs w:val="24"/>
          <w:lang w:val="uk-UA"/>
        </w:rPr>
        <w:t>Associate Professor</w:t>
      </w:r>
      <w:r w:rsidRPr="00A81D63">
        <w:rPr>
          <w:rFonts w:ascii="Times New Roman" w:hAnsi="Times New Roman" w:cs="Times New Roman"/>
          <w:i/>
          <w:sz w:val="24"/>
          <w:szCs w:val="24"/>
          <w:lang w:val="en-US"/>
        </w:rPr>
        <w:t>, D</w:t>
      </w:r>
      <w:r w:rsidRPr="00A81D63">
        <w:rPr>
          <w:rFonts w:ascii="Times New Roman" w:hAnsi="Times New Roman" w:cs="Times New Roman"/>
          <w:i/>
          <w:sz w:val="24"/>
          <w:szCs w:val="24"/>
          <w:lang w:val="uk-UA"/>
        </w:rPr>
        <w:t xml:space="preserve">epartment </w:t>
      </w:r>
      <w:r w:rsidRPr="00A81D63">
        <w:rPr>
          <w:rFonts w:ascii="Times New Roman" w:hAnsi="Times New Roman" w:cs="Times New Roman"/>
          <w:i/>
          <w:sz w:val="24"/>
          <w:szCs w:val="24"/>
          <w:shd w:val="clear" w:color="auto" w:fill="FFFFFF"/>
          <w:lang w:val="uk-UA"/>
        </w:rPr>
        <w:t xml:space="preserve">of </w:t>
      </w:r>
      <w:r w:rsidRPr="00A81D63">
        <w:rPr>
          <w:rFonts w:ascii="Times New Roman" w:hAnsi="Times New Roman" w:cs="Times New Roman"/>
          <w:i/>
          <w:sz w:val="24"/>
          <w:szCs w:val="24"/>
          <w:lang w:val="uk-UA"/>
        </w:rPr>
        <w:t>Enterprise Economics and Leadership</w:t>
      </w:r>
      <w:r w:rsidRPr="00A81D63">
        <w:rPr>
          <w:rFonts w:ascii="Times New Roman" w:hAnsi="Times New Roman" w:cs="Times New Roman"/>
          <w:i/>
          <w:sz w:val="24"/>
          <w:szCs w:val="24"/>
          <w:lang w:val="en-US"/>
        </w:rPr>
        <w:t xml:space="preserve"> </w:t>
      </w:r>
      <w:r w:rsidRPr="00A81D63">
        <w:rPr>
          <w:rFonts w:ascii="Times New Roman" w:hAnsi="Times New Roman" w:cs="Times New Roman"/>
          <w:i/>
          <w:sz w:val="24"/>
          <w:szCs w:val="24"/>
          <w:lang w:val="uk-UA"/>
        </w:rPr>
        <w:t>Poltava National Technical Yuri Kondratyuk University</w:t>
      </w:r>
      <w:r>
        <w:rPr>
          <w:rFonts w:ascii="Times New Roman" w:hAnsi="Times New Roman" w:cs="Times New Roman"/>
          <w:i/>
          <w:sz w:val="24"/>
          <w:szCs w:val="24"/>
          <w:lang w:val="en-US"/>
        </w:rPr>
        <w:t xml:space="preserve">, </w:t>
      </w:r>
      <w:r w:rsidR="00641C57" w:rsidRPr="00090D21">
        <w:rPr>
          <w:rFonts w:ascii="Times New Roman" w:eastAsia="Calibri" w:hAnsi="Times New Roman" w:cs="Times New Roman"/>
          <w:i/>
          <w:iCs/>
          <w:color w:val="000000"/>
          <w:sz w:val="24"/>
          <w:szCs w:val="24"/>
          <w:lang w:val="en-US"/>
        </w:rPr>
        <w:t>Poltava</w:t>
      </w:r>
    </w:p>
    <w:p w:rsidR="00641C57" w:rsidRPr="00090D21" w:rsidRDefault="00A81D63" w:rsidP="00090D21">
      <w:pPr>
        <w:spacing w:after="0" w:line="240" w:lineRule="auto"/>
        <w:rPr>
          <w:rFonts w:ascii="Times New Roman" w:eastAsia="Calibri" w:hAnsi="Times New Roman" w:cs="Times New Roman"/>
          <w:i/>
          <w:iCs/>
          <w:color w:val="000000"/>
          <w:sz w:val="24"/>
          <w:szCs w:val="24"/>
          <w:lang w:val="en-US"/>
        </w:rPr>
      </w:pPr>
      <w:r>
        <w:rPr>
          <w:rFonts w:ascii="Times New Roman" w:eastAsia="Calibri" w:hAnsi="Times New Roman" w:cs="Times New Roman"/>
          <w:i/>
          <w:iCs/>
          <w:color w:val="000000"/>
          <w:sz w:val="24"/>
          <w:szCs w:val="24"/>
          <w:lang w:val="uz-Latn-UZ"/>
        </w:rPr>
        <w:t>Rizhko I.V.</w:t>
      </w:r>
    </w:p>
    <w:p w:rsidR="00641C57" w:rsidRPr="00090D21" w:rsidRDefault="00641C57" w:rsidP="00090D21">
      <w:pPr>
        <w:spacing w:after="0" w:line="240" w:lineRule="auto"/>
        <w:rPr>
          <w:rFonts w:ascii="Times New Roman" w:eastAsia="Calibri" w:hAnsi="Times New Roman" w:cs="Times New Roman"/>
          <w:i/>
          <w:sz w:val="24"/>
          <w:szCs w:val="24"/>
          <w:lang w:val="en-US"/>
        </w:rPr>
      </w:pPr>
      <w:r w:rsidRPr="00090D21">
        <w:rPr>
          <w:rFonts w:ascii="Times New Roman" w:eastAsia="Calibri" w:hAnsi="Times New Roman" w:cs="Times New Roman"/>
          <w:i/>
          <w:sz w:val="24"/>
          <w:szCs w:val="24"/>
          <w:lang w:val="en-US"/>
        </w:rPr>
        <w:t xml:space="preserve">student, </w:t>
      </w:r>
      <w:r w:rsidR="00090D21" w:rsidRPr="00090D21">
        <w:rPr>
          <w:rFonts w:ascii="Times New Roman" w:hAnsi="Times New Roman" w:cs="Times New Roman"/>
          <w:i/>
          <w:sz w:val="24"/>
          <w:szCs w:val="24"/>
          <w:lang w:val="en-GB"/>
        </w:rPr>
        <w:t xml:space="preserve">Poltava National Technical Yuri Kondratyuk </w:t>
      </w:r>
      <w:r w:rsidRPr="00090D21">
        <w:rPr>
          <w:rFonts w:ascii="Times New Roman" w:eastAsia="Calibri" w:hAnsi="Times New Roman" w:cs="Times New Roman"/>
          <w:i/>
          <w:sz w:val="24"/>
          <w:szCs w:val="24"/>
          <w:lang w:val="en-US"/>
        </w:rPr>
        <w:t>University, Poltava</w:t>
      </w:r>
    </w:p>
    <w:p w:rsidR="00641C57" w:rsidRPr="00090D21" w:rsidRDefault="00A81D63" w:rsidP="00090D21">
      <w:pPr>
        <w:spacing w:after="0" w:line="240" w:lineRule="auto"/>
        <w:rPr>
          <w:rFonts w:ascii="Times New Roman" w:eastAsia="Calibri" w:hAnsi="Times New Roman" w:cs="Times New Roman"/>
          <w:i/>
          <w:sz w:val="24"/>
          <w:lang w:val="en-US"/>
        </w:rPr>
      </w:pPr>
      <w:r>
        <w:rPr>
          <w:rFonts w:ascii="Times New Roman" w:eastAsia="Calibri" w:hAnsi="Times New Roman" w:cs="Times New Roman"/>
          <w:i/>
          <w:sz w:val="24"/>
          <w:lang w:val="uz-Latn-UZ"/>
        </w:rPr>
        <w:t>Matushenko K.M.</w:t>
      </w:r>
    </w:p>
    <w:p w:rsidR="00F770F4" w:rsidRDefault="00F770F4" w:rsidP="00090D21">
      <w:pPr>
        <w:spacing w:after="0" w:line="240" w:lineRule="auto"/>
        <w:rPr>
          <w:rFonts w:ascii="Times New Roman" w:eastAsia="Calibri" w:hAnsi="Times New Roman" w:cs="Times New Roman"/>
          <w:i/>
          <w:sz w:val="24"/>
          <w:lang w:val="uk-UA"/>
        </w:rPr>
      </w:pPr>
      <w:r w:rsidRPr="00090D21">
        <w:rPr>
          <w:rFonts w:ascii="Times New Roman" w:eastAsia="Calibri" w:hAnsi="Times New Roman" w:cs="Times New Roman"/>
          <w:i/>
          <w:sz w:val="24"/>
          <w:lang w:val="en-US"/>
        </w:rPr>
        <w:t xml:space="preserve">student, </w:t>
      </w:r>
      <w:r w:rsidR="00090D21" w:rsidRPr="00090D21">
        <w:rPr>
          <w:rFonts w:ascii="Times New Roman" w:hAnsi="Times New Roman" w:cs="Times New Roman"/>
          <w:i/>
          <w:sz w:val="24"/>
          <w:szCs w:val="24"/>
          <w:lang w:val="en-GB"/>
        </w:rPr>
        <w:t xml:space="preserve">Poltava National Technical Yuri Kondratyuk </w:t>
      </w:r>
      <w:r w:rsidRPr="00090D21">
        <w:rPr>
          <w:rFonts w:ascii="Times New Roman" w:eastAsia="Calibri" w:hAnsi="Times New Roman" w:cs="Times New Roman"/>
          <w:i/>
          <w:sz w:val="24"/>
          <w:lang w:val="en-US"/>
        </w:rPr>
        <w:t>University, Poltava</w:t>
      </w:r>
    </w:p>
    <w:p w:rsidR="00E41C46" w:rsidRDefault="00E41C46" w:rsidP="00090D21">
      <w:pPr>
        <w:spacing w:after="0" w:line="240" w:lineRule="auto"/>
        <w:rPr>
          <w:rFonts w:ascii="Times New Roman" w:eastAsia="Calibri" w:hAnsi="Times New Roman" w:cs="Times New Roman"/>
          <w:i/>
          <w:sz w:val="24"/>
          <w:lang w:val="uk-UA"/>
        </w:rPr>
      </w:pPr>
    </w:p>
    <w:p w:rsidR="00F770F4" w:rsidRDefault="00F57A94" w:rsidP="00F57A94">
      <w:pPr>
        <w:spacing w:after="0" w:line="240" w:lineRule="auto"/>
        <w:jc w:val="center"/>
        <w:rPr>
          <w:rFonts w:ascii="Times New Roman" w:hAnsi="Times New Roman" w:cs="Times New Roman"/>
          <w:b/>
          <w:sz w:val="28"/>
          <w:szCs w:val="28"/>
          <w:lang/>
        </w:rPr>
      </w:pPr>
      <w:r w:rsidRPr="00F57A94">
        <w:rPr>
          <w:rFonts w:ascii="Times New Roman" w:hAnsi="Times New Roman" w:cs="Times New Roman"/>
          <w:b/>
          <w:sz w:val="28"/>
          <w:szCs w:val="28"/>
          <w:lang/>
        </w:rPr>
        <w:t>Features of pricing policy formation at agricultural enterprises</w:t>
      </w:r>
    </w:p>
    <w:p w:rsidR="00F57A94" w:rsidRPr="00F57A94" w:rsidRDefault="00F57A94" w:rsidP="00C05BD0">
      <w:pPr>
        <w:spacing w:after="0" w:line="240" w:lineRule="auto"/>
        <w:jc w:val="center"/>
        <w:rPr>
          <w:rFonts w:ascii="Times New Roman" w:eastAsia="Calibri" w:hAnsi="Times New Roman" w:cs="Times New Roman"/>
          <w:b/>
          <w:i/>
          <w:sz w:val="28"/>
          <w:szCs w:val="28"/>
          <w:lang w:val="en-AU"/>
        </w:rPr>
      </w:pPr>
    </w:p>
    <w:p w:rsidR="00C05BD0" w:rsidRPr="00C05BD0" w:rsidRDefault="00F770F4" w:rsidP="00C05BD0">
      <w:pPr>
        <w:spacing w:after="0" w:line="240" w:lineRule="auto"/>
        <w:jc w:val="both"/>
        <w:rPr>
          <w:rFonts w:ascii="Times New Roman" w:eastAsia="Times New Roman" w:hAnsi="Times New Roman" w:cs="Times New Roman"/>
          <w:color w:val="000000" w:themeColor="text1"/>
          <w:sz w:val="24"/>
          <w:szCs w:val="24"/>
          <w:lang w:val="uk-UA" w:eastAsia="uk-UA"/>
        </w:rPr>
      </w:pPr>
      <w:r w:rsidRPr="00C05BD0">
        <w:rPr>
          <w:rFonts w:ascii="Times New Roman" w:eastAsia="Calibri" w:hAnsi="Times New Roman" w:cs="Times New Roman"/>
          <w:sz w:val="24"/>
          <w:szCs w:val="24"/>
          <w:lang w:val="uk-UA"/>
        </w:rPr>
        <w:t>Анотація.</w:t>
      </w:r>
      <w:r w:rsidRPr="00C05BD0">
        <w:rPr>
          <w:rFonts w:ascii="Times New Roman" w:eastAsia="Calibri" w:hAnsi="Times New Roman" w:cs="Times New Roman"/>
          <w:b/>
          <w:sz w:val="24"/>
          <w:szCs w:val="24"/>
          <w:lang w:val="uk-UA"/>
        </w:rPr>
        <w:t xml:space="preserve"> </w:t>
      </w:r>
      <w:r w:rsidR="00F57A94" w:rsidRPr="00C05BD0">
        <w:rPr>
          <w:rFonts w:ascii="Times New Roman" w:hAnsi="Times New Roman" w:cs="Times New Roman"/>
          <w:color w:val="000000" w:themeColor="text1"/>
          <w:sz w:val="24"/>
          <w:szCs w:val="24"/>
          <w:lang w:val="uk-UA"/>
        </w:rPr>
        <w:t xml:space="preserve">У статті розкрито сутність поняття «цінова політика». Розглянуті наукові підходи відомих економістів щодо завдань цінової політики. </w:t>
      </w:r>
      <w:r w:rsidR="00181565" w:rsidRPr="00C05BD0">
        <w:rPr>
          <w:rFonts w:ascii="Times New Roman" w:hAnsi="Times New Roman" w:cs="Times New Roman"/>
          <w:color w:val="000000" w:themeColor="text1"/>
          <w:sz w:val="24"/>
          <w:szCs w:val="24"/>
          <w:lang w:val="uk-UA"/>
        </w:rPr>
        <w:t>Виявлено</w:t>
      </w:r>
      <w:r w:rsidR="00F57A94" w:rsidRPr="00C05BD0">
        <w:rPr>
          <w:rFonts w:ascii="Times New Roman" w:hAnsi="Times New Roman" w:cs="Times New Roman"/>
          <w:color w:val="000000" w:themeColor="text1"/>
          <w:sz w:val="24"/>
          <w:szCs w:val="24"/>
          <w:lang w:val="uk-UA"/>
        </w:rPr>
        <w:t xml:space="preserve"> найважливіші цілі цінової політики, що зустрічаються в підприємницькій практиці. Визначено завдання цінової політики згідно закон</w:t>
      </w:r>
      <w:r w:rsidR="00181565" w:rsidRPr="00C05BD0">
        <w:rPr>
          <w:rFonts w:ascii="Times New Roman" w:hAnsi="Times New Roman" w:cs="Times New Roman"/>
          <w:color w:val="000000" w:themeColor="text1"/>
          <w:sz w:val="24"/>
          <w:szCs w:val="24"/>
          <w:lang w:val="uk-UA"/>
        </w:rPr>
        <w:t>у</w:t>
      </w:r>
      <w:r w:rsidR="00F57A94" w:rsidRPr="00C05BD0">
        <w:rPr>
          <w:rFonts w:ascii="Times New Roman" w:hAnsi="Times New Roman" w:cs="Times New Roman"/>
          <w:color w:val="000000" w:themeColor="text1"/>
          <w:sz w:val="24"/>
          <w:szCs w:val="24"/>
          <w:lang w:val="uk-UA"/>
        </w:rPr>
        <w:t xml:space="preserve"> України. Отримано схему принципу формування цінової політики. </w:t>
      </w:r>
      <w:r w:rsidR="00181565" w:rsidRPr="00C05BD0">
        <w:rPr>
          <w:rFonts w:ascii="Times New Roman" w:hAnsi="Times New Roman" w:cs="Times New Roman"/>
          <w:color w:val="000000" w:themeColor="text1"/>
          <w:sz w:val="24"/>
          <w:szCs w:val="24"/>
          <w:lang w:val="uk-UA"/>
        </w:rPr>
        <w:t>Відображено</w:t>
      </w:r>
      <w:r w:rsidR="00F57A94" w:rsidRPr="00C05BD0">
        <w:rPr>
          <w:rFonts w:ascii="Times New Roman" w:hAnsi="Times New Roman" w:cs="Times New Roman"/>
          <w:color w:val="000000" w:themeColor="text1"/>
          <w:sz w:val="24"/>
          <w:szCs w:val="24"/>
          <w:lang w:val="uk-UA"/>
        </w:rPr>
        <w:t xml:space="preserve"> взаємозв'язок між факторами ефективності цінової політики підприємства і рівнем досягнення нею поставлених цілей діяльності. Сформовано схему </w:t>
      </w:r>
      <w:r w:rsidR="00F57A94" w:rsidRPr="00C05BD0">
        <w:rPr>
          <w:rFonts w:ascii="Times New Roman" w:eastAsia="Times New Roman" w:hAnsi="Times New Roman" w:cs="Times New Roman"/>
          <w:color w:val="000000" w:themeColor="text1"/>
          <w:sz w:val="24"/>
          <w:szCs w:val="24"/>
          <w:lang w:val="uk-UA" w:eastAsia="uk-UA"/>
        </w:rPr>
        <w:t xml:space="preserve">складу ціни на продукцію вітчизняного виробництва. </w:t>
      </w:r>
      <w:r w:rsidR="00F57A94" w:rsidRPr="00C05BD0">
        <w:rPr>
          <w:rFonts w:ascii="Times New Roman" w:hAnsi="Times New Roman" w:cs="Times New Roman"/>
          <w:color w:val="000000" w:themeColor="text1"/>
          <w:sz w:val="24"/>
          <w:szCs w:val="24"/>
          <w:lang w:val="uk-UA"/>
        </w:rPr>
        <w:t xml:space="preserve">Розглянуто формування цінової політики у сільському господарстві, на прикладі </w:t>
      </w:r>
      <w:r w:rsidR="001C5D1F" w:rsidRPr="001C5D1F">
        <w:rPr>
          <w:rFonts w:ascii="Times New Roman" w:eastAsia="Calibri" w:hAnsi="Times New Roman" w:cs="Times New Roman"/>
          <w:sz w:val="24"/>
          <w:szCs w:val="24"/>
          <w:lang w:val="uk-UA"/>
        </w:rPr>
        <w:t>Публічного акціонерного тов</w:t>
      </w:r>
      <w:r w:rsidR="001C5D1F" w:rsidRPr="001C5D1F">
        <w:rPr>
          <w:rFonts w:ascii="Times New Roman" w:eastAsia="Calibri" w:hAnsi="Times New Roman" w:cs="Times New Roman"/>
          <w:sz w:val="24"/>
          <w:szCs w:val="24"/>
          <w:lang w:val="uk-UA"/>
        </w:rPr>
        <w:t>а</w:t>
      </w:r>
      <w:r w:rsidR="001C5D1F" w:rsidRPr="001C5D1F">
        <w:rPr>
          <w:rFonts w:ascii="Times New Roman" w:eastAsia="Calibri" w:hAnsi="Times New Roman" w:cs="Times New Roman"/>
          <w:sz w:val="24"/>
          <w:szCs w:val="24"/>
          <w:lang w:val="uk-UA"/>
        </w:rPr>
        <w:t>риства «Державна продовольчо-зернова корпорація України»</w:t>
      </w:r>
      <w:r w:rsidR="00F57A94" w:rsidRPr="00C05BD0">
        <w:rPr>
          <w:rFonts w:ascii="Times New Roman" w:eastAsia="Times New Roman" w:hAnsi="Times New Roman" w:cs="Times New Roman"/>
          <w:color w:val="000000" w:themeColor="text1"/>
          <w:sz w:val="24"/>
          <w:szCs w:val="24"/>
          <w:lang w:val="uk-UA" w:eastAsia="uk-UA"/>
        </w:rPr>
        <w:t>.</w:t>
      </w:r>
      <w:r w:rsidR="00E152F0" w:rsidRPr="00C05BD0">
        <w:rPr>
          <w:rFonts w:ascii="Times New Roman" w:eastAsia="Times New Roman" w:hAnsi="Times New Roman" w:cs="Times New Roman"/>
          <w:color w:val="000000" w:themeColor="text1"/>
          <w:sz w:val="24"/>
          <w:szCs w:val="24"/>
          <w:lang w:val="uk-UA" w:eastAsia="uk-UA"/>
        </w:rPr>
        <w:t xml:space="preserve"> Складено </w:t>
      </w:r>
      <w:r w:rsidR="00E152F0" w:rsidRPr="00C05BD0">
        <w:rPr>
          <w:rFonts w:ascii="Times New Roman" w:hAnsi="Times New Roman"/>
          <w:color w:val="000000"/>
          <w:sz w:val="24"/>
          <w:szCs w:val="24"/>
          <w:lang w:val="uk-UA"/>
        </w:rPr>
        <w:t xml:space="preserve">калькуляції на окремі роботи (послуги) зернових культур </w:t>
      </w:r>
      <w:r w:rsidR="00E152F0" w:rsidRPr="00C05BD0">
        <w:rPr>
          <w:rFonts w:ascii="Times New Roman" w:hAnsi="Times New Roman"/>
          <w:sz w:val="24"/>
          <w:szCs w:val="24"/>
          <w:lang w:val="uk-UA"/>
        </w:rPr>
        <w:t>на дослідному товаристві</w:t>
      </w:r>
      <w:r w:rsidR="00E152F0" w:rsidRPr="00C05BD0">
        <w:rPr>
          <w:rFonts w:ascii="Times New Roman" w:hAnsi="Times New Roman"/>
          <w:color w:val="000000"/>
          <w:sz w:val="24"/>
          <w:szCs w:val="24"/>
          <w:lang w:val="uk-UA"/>
        </w:rPr>
        <w:t xml:space="preserve"> за актуальними цінами. Виділені стратегічні підходи</w:t>
      </w:r>
      <w:r w:rsidR="00C05BD0" w:rsidRPr="00C05BD0">
        <w:rPr>
          <w:rFonts w:ascii="Times New Roman" w:hAnsi="Times New Roman"/>
          <w:color w:val="000000"/>
          <w:sz w:val="24"/>
          <w:szCs w:val="24"/>
          <w:lang w:val="uk-UA"/>
        </w:rPr>
        <w:t xml:space="preserve"> та шляхи</w:t>
      </w:r>
      <w:r w:rsidR="00E152F0" w:rsidRPr="00C05BD0">
        <w:rPr>
          <w:rFonts w:ascii="Times New Roman" w:hAnsi="Times New Roman"/>
          <w:color w:val="000000"/>
          <w:sz w:val="24"/>
          <w:szCs w:val="24"/>
          <w:lang w:val="uk-UA"/>
        </w:rPr>
        <w:t xml:space="preserve"> </w:t>
      </w:r>
      <w:r w:rsidR="00C05BD0" w:rsidRPr="00C05BD0">
        <w:rPr>
          <w:rFonts w:ascii="Times New Roman" w:eastAsia="Times New Roman" w:hAnsi="Times New Roman" w:cs="Times New Roman"/>
          <w:color w:val="000000" w:themeColor="text1"/>
          <w:sz w:val="24"/>
          <w:szCs w:val="24"/>
          <w:lang w:val="uk-UA" w:eastAsia="uk-UA"/>
        </w:rPr>
        <w:t>підвищення ефективності цінової політики на сільськогосподарських підприємствах. Визначено новий рівень ціни, що найбільше відповідає реальним умовам реалізації послуг на ринку такого типу підприємств.</w:t>
      </w:r>
    </w:p>
    <w:p w:rsidR="00F57A94" w:rsidRPr="00C05BD0" w:rsidRDefault="00F57A94" w:rsidP="00F57A94">
      <w:pPr>
        <w:spacing w:after="0" w:line="240" w:lineRule="auto"/>
        <w:jc w:val="both"/>
        <w:rPr>
          <w:rFonts w:ascii="Times New Roman" w:hAnsi="Times New Roman" w:cs="Times New Roman"/>
          <w:b/>
          <w:color w:val="000000" w:themeColor="text1"/>
          <w:sz w:val="24"/>
          <w:szCs w:val="24"/>
          <w:lang w:val="uk-UA"/>
        </w:rPr>
      </w:pPr>
    </w:p>
    <w:p w:rsidR="004C18D7" w:rsidRDefault="00F770F4" w:rsidP="0073606C">
      <w:pPr>
        <w:spacing w:after="0" w:line="240" w:lineRule="auto"/>
        <w:jc w:val="both"/>
        <w:rPr>
          <w:rFonts w:ascii="Times New Roman" w:hAnsi="Times New Roman" w:cs="Times New Roman"/>
          <w:sz w:val="24"/>
          <w:szCs w:val="24"/>
          <w:lang w:val="uk-UA"/>
        </w:rPr>
      </w:pPr>
      <w:r w:rsidRPr="004C18D7">
        <w:rPr>
          <w:rFonts w:ascii="Times New Roman" w:eastAsia="Calibri" w:hAnsi="Times New Roman" w:cs="Times New Roman"/>
          <w:sz w:val="24"/>
          <w:lang w:val="en-US"/>
        </w:rPr>
        <w:t>Summary</w:t>
      </w:r>
      <w:r w:rsidRPr="0073606C">
        <w:rPr>
          <w:rFonts w:ascii="Times New Roman" w:eastAsia="Calibri" w:hAnsi="Times New Roman" w:cs="Times New Roman"/>
          <w:sz w:val="24"/>
          <w:lang w:val="en-US"/>
        </w:rPr>
        <w:t>.</w:t>
      </w:r>
      <w:r w:rsidRPr="0073606C">
        <w:rPr>
          <w:lang w:val="en-US"/>
        </w:rPr>
        <w:t xml:space="preserve"> </w:t>
      </w:r>
      <w:r w:rsidR="0073606C" w:rsidRPr="0073606C">
        <w:rPr>
          <w:rFonts w:ascii="Times New Roman" w:hAnsi="Times New Roman" w:cs="Times New Roman"/>
          <w:sz w:val="24"/>
          <w:szCs w:val="24"/>
          <w:lang w:val="en-US"/>
        </w:rPr>
        <w:t>The article reveals the essence of the "price policy"</w:t>
      </w:r>
      <w:r w:rsidR="0073606C">
        <w:rPr>
          <w:rFonts w:ascii="Times New Roman" w:hAnsi="Times New Roman" w:cs="Times New Roman"/>
          <w:sz w:val="24"/>
          <w:szCs w:val="24"/>
          <w:lang w:val="uk-UA"/>
        </w:rPr>
        <w:t xml:space="preserve"> </w:t>
      </w:r>
      <w:r w:rsidR="0073606C" w:rsidRPr="0073606C">
        <w:rPr>
          <w:rFonts w:ascii="Times New Roman" w:hAnsi="Times New Roman" w:cs="Times New Roman"/>
          <w:sz w:val="24"/>
          <w:szCs w:val="24"/>
          <w:lang w:val="en-US"/>
        </w:rPr>
        <w:t xml:space="preserve">concept. The scientific approaches of famous economists concerning the problems of price policy are considered. The most </w:t>
      </w:r>
      <w:r w:rsidR="0073606C" w:rsidRPr="001C5D1F">
        <w:rPr>
          <w:rFonts w:ascii="Times New Roman" w:hAnsi="Times New Roman" w:cs="Times New Roman"/>
          <w:sz w:val="24"/>
          <w:szCs w:val="24"/>
          <w:lang w:val="en-US"/>
        </w:rPr>
        <w:t xml:space="preserve">important goals of the price policy, which are found in business practice, are revealed. The tasks of price policy according to the law of Ukraine are defined. The scheme of the principle of formation of price policy is received. Reflects the relationship between the efficiency factors of the pricing policy of the enterprise and the level of achievement of set performance goals. The scheme of the price structure for domestic production is formed. Considers the formation of price policy in agriculture on the example of </w:t>
      </w:r>
      <w:r w:rsidR="001C5D1F" w:rsidRPr="001C5D1F">
        <w:rPr>
          <w:rFonts w:ascii="Times New Roman" w:hAnsi="Times New Roman" w:cs="Times New Roman"/>
          <w:sz w:val="24"/>
          <w:szCs w:val="24"/>
        </w:rPr>
        <w:t>Public joint stock company "State food and grain Corporation of Ukraine»</w:t>
      </w:r>
      <w:r w:rsidR="0073606C" w:rsidRPr="001C5D1F">
        <w:rPr>
          <w:rFonts w:ascii="Times New Roman" w:hAnsi="Times New Roman" w:cs="Times New Roman"/>
          <w:sz w:val="24"/>
          <w:szCs w:val="24"/>
          <w:lang w:val="en-US"/>
        </w:rPr>
        <w:t>.</w:t>
      </w:r>
      <w:r w:rsidR="0073606C" w:rsidRPr="0073606C">
        <w:rPr>
          <w:rFonts w:ascii="Times New Roman" w:hAnsi="Times New Roman" w:cs="Times New Roman"/>
          <w:sz w:val="24"/>
          <w:szCs w:val="24"/>
          <w:lang w:val="en-US"/>
        </w:rPr>
        <w:t xml:space="preserve"> The calculations for individual works (services) of grain crops in an experienced society at current prices are made. The strategic approaches and ways to improve the efficiency of pricing policy in agricultural enterprises are identified. A new level of price, </w:t>
      </w:r>
      <w:r w:rsidR="0073606C" w:rsidRPr="0073606C">
        <w:rPr>
          <w:rFonts w:ascii="Times New Roman" w:hAnsi="Times New Roman" w:cs="Times New Roman"/>
          <w:sz w:val="24"/>
          <w:szCs w:val="24"/>
          <w:lang w:val="en-US"/>
        </w:rPr>
        <w:lastRenderedPageBreak/>
        <w:t>which most corresponds to the real conditions of services in the market of this type of enterprises.</w:t>
      </w:r>
    </w:p>
    <w:p w:rsidR="00D92ED1" w:rsidRPr="00D92ED1" w:rsidRDefault="00D92ED1" w:rsidP="0073606C">
      <w:pPr>
        <w:spacing w:after="0" w:line="240" w:lineRule="auto"/>
        <w:jc w:val="both"/>
        <w:rPr>
          <w:rFonts w:ascii="Times New Roman" w:eastAsia="Calibri" w:hAnsi="Times New Roman" w:cs="Times New Roman"/>
          <w:sz w:val="24"/>
          <w:szCs w:val="24"/>
          <w:lang w:val="uk-UA"/>
        </w:rPr>
      </w:pPr>
    </w:p>
    <w:p w:rsidR="00C05BD0" w:rsidRPr="00C05BD0" w:rsidRDefault="00F770F4" w:rsidP="00C05BD0">
      <w:pPr>
        <w:pStyle w:val="docdata"/>
        <w:shd w:val="clear" w:color="auto" w:fill="FFFFFF"/>
        <w:spacing w:before="0" w:beforeAutospacing="0" w:after="0" w:afterAutospacing="0"/>
        <w:jc w:val="both"/>
        <w:rPr>
          <w:color w:val="000000" w:themeColor="text1"/>
        </w:rPr>
      </w:pPr>
      <w:r w:rsidRPr="00C05BD0">
        <w:rPr>
          <w:rFonts w:eastAsia="Calibri"/>
        </w:rPr>
        <w:t xml:space="preserve">Ключові слова: </w:t>
      </w:r>
      <w:r w:rsidR="00C05BD0" w:rsidRPr="00C05BD0">
        <w:rPr>
          <w:color w:val="000000" w:themeColor="text1"/>
        </w:rPr>
        <w:t>цінова політика, ціноутворення, ціна, механізм, ефективність, цінова стратегія.</w:t>
      </w:r>
    </w:p>
    <w:p w:rsidR="00F770F4" w:rsidRDefault="00F770F4" w:rsidP="00C05BD0">
      <w:pPr>
        <w:spacing w:after="0" w:line="240" w:lineRule="auto"/>
        <w:jc w:val="both"/>
        <w:rPr>
          <w:rFonts w:ascii="Times New Roman" w:eastAsia="Calibri" w:hAnsi="Times New Roman" w:cs="Times New Roman"/>
          <w:sz w:val="24"/>
          <w:lang w:val="uk-UA"/>
        </w:rPr>
      </w:pPr>
    </w:p>
    <w:p w:rsidR="004C18D7" w:rsidRPr="00C05BD0" w:rsidRDefault="00F770F4" w:rsidP="00C05BD0">
      <w:pPr>
        <w:spacing w:after="0" w:line="240" w:lineRule="auto"/>
        <w:jc w:val="both"/>
        <w:rPr>
          <w:rFonts w:ascii="Times New Roman" w:hAnsi="Times New Roman" w:cs="Times New Roman"/>
          <w:sz w:val="24"/>
          <w:szCs w:val="24"/>
          <w:lang w:val="uk-UA"/>
        </w:rPr>
      </w:pPr>
      <w:r w:rsidRPr="00C05BD0">
        <w:rPr>
          <w:rFonts w:ascii="Times New Roman" w:eastAsia="Calibri" w:hAnsi="Times New Roman" w:cs="Times New Roman"/>
          <w:sz w:val="24"/>
          <w:szCs w:val="24"/>
          <w:lang w:val="uk-UA"/>
        </w:rPr>
        <w:t>Keywords:</w:t>
      </w:r>
      <w:r w:rsidRPr="00C05BD0">
        <w:rPr>
          <w:rFonts w:ascii="Times New Roman" w:eastAsia="Calibri" w:hAnsi="Times New Roman" w:cs="Times New Roman"/>
          <w:b/>
          <w:sz w:val="24"/>
          <w:szCs w:val="24"/>
          <w:lang w:val="uk-UA"/>
        </w:rPr>
        <w:t xml:space="preserve"> </w:t>
      </w:r>
      <w:r w:rsidR="00C05BD0" w:rsidRPr="00C05BD0">
        <w:rPr>
          <w:rFonts w:ascii="Times New Roman" w:hAnsi="Times New Roman" w:cs="Times New Roman"/>
          <w:sz w:val="24"/>
          <w:szCs w:val="24"/>
          <w:lang/>
        </w:rPr>
        <w:t>price policy, pricing, price, mechanism, efficiency, price strategy.</w:t>
      </w:r>
    </w:p>
    <w:p w:rsidR="00C05BD0" w:rsidRPr="00C05BD0" w:rsidRDefault="00C05BD0" w:rsidP="00C05BD0">
      <w:pPr>
        <w:spacing w:after="0" w:line="240" w:lineRule="auto"/>
        <w:jc w:val="both"/>
        <w:rPr>
          <w:rFonts w:ascii="Times New Roman" w:eastAsia="Calibri" w:hAnsi="Times New Roman" w:cs="Times New Roman"/>
          <w:b/>
          <w:sz w:val="24"/>
          <w:lang w:val="uk-UA"/>
        </w:rPr>
      </w:pPr>
    </w:p>
    <w:p w:rsidR="00641C57" w:rsidRPr="00F6378A" w:rsidRDefault="004C18D7" w:rsidP="00362A25">
      <w:pPr>
        <w:spacing w:after="0" w:line="240" w:lineRule="auto"/>
        <w:ind w:firstLine="680"/>
        <w:contextualSpacing/>
        <w:jc w:val="both"/>
        <w:rPr>
          <w:rFonts w:ascii="Times New Roman" w:eastAsia="Calibri" w:hAnsi="Times New Roman" w:cs="Times New Roman"/>
          <w:sz w:val="24"/>
          <w:szCs w:val="24"/>
          <w:lang w:val="uk-UA"/>
        </w:rPr>
      </w:pPr>
      <w:r w:rsidRPr="00F6378A">
        <w:rPr>
          <w:rFonts w:ascii="Times New Roman" w:hAnsi="Times New Roman" w:cs="Times New Roman"/>
          <w:b/>
          <w:sz w:val="24"/>
          <w:szCs w:val="24"/>
          <w:lang w:val="uk-UA"/>
        </w:rPr>
        <w:t xml:space="preserve">Постановка проблеми. </w:t>
      </w:r>
      <w:r w:rsidR="008A0042" w:rsidRPr="008A0042">
        <w:rPr>
          <w:rFonts w:ascii="Times New Roman" w:hAnsi="Times New Roman" w:cs="Times New Roman"/>
          <w:sz w:val="24"/>
          <w:szCs w:val="24"/>
          <w:lang w:val="uk-UA"/>
        </w:rPr>
        <w:t xml:space="preserve">В умовах </w:t>
      </w:r>
      <w:r w:rsidR="008A0042">
        <w:rPr>
          <w:rFonts w:ascii="Times New Roman" w:hAnsi="Times New Roman"/>
          <w:sz w:val="24"/>
          <w:szCs w:val="24"/>
          <w:lang w:val="uk-UA"/>
        </w:rPr>
        <w:t xml:space="preserve">постійно зростаючої ринкової </w:t>
      </w:r>
      <w:r w:rsidR="00C47EAF">
        <w:rPr>
          <w:rFonts w:ascii="Times New Roman" w:hAnsi="Times New Roman"/>
          <w:sz w:val="24"/>
          <w:szCs w:val="24"/>
          <w:lang w:val="uk-UA"/>
        </w:rPr>
        <w:t>конкурентної</w:t>
      </w:r>
      <w:r w:rsidR="008A0042">
        <w:rPr>
          <w:rFonts w:ascii="Times New Roman" w:hAnsi="Times New Roman"/>
          <w:sz w:val="24"/>
          <w:szCs w:val="24"/>
          <w:lang w:val="uk-UA"/>
        </w:rPr>
        <w:t xml:space="preserve"> боротьби </w:t>
      </w:r>
      <w:r w:rsidR="008A0042" w:rsidRPr="008A0042">
        <w:rPr>
          <w:rFonts w:ascii="Times New Roman" w:eastAsia="Calibri" w:hAnsi="Times New Roman" w:cs="Times New Roman"/>
          <w:sz w:val="24"/>
          <w:szCs w:val="24"/>
          <w:lang w:val="uk-UA"/>
        </w:rPr>
        <w:t xml:space="preserve">зростає </w:t>
      </w:r>
      <w:r w:rsidR="008A0042">
        <w:rPr>
          <w:rFonts w:ascii="Times New Roman" w:hAnsi="Times New Roman"/>
          <w:sz w:val="24"/>
          <w:szCs w:val="24"/>
          <w:lang w:val="uk-UA"/>
        </w:rPr>
        <w:t>значення</w:t>
      </w:r>
      <w:r w:rsidR="008A0042" w:rsidRPr="008A0042">
        <w:rPr>
          <w:rFonts w:ascii="Times New Roman" w:eastAsia="Calibri" w:hAnsi="Times New Roman" w:cs="Times New Roman"/>
          <w:sz w:val="24"/>
          <w:szCs w:val="24"/>
          <w:lang w:val="uk-UA"/>
        </w:rPr>
        <w:t xml:space="preserve"> цінової політики</w:t>
      </w:r>
      <w:r w:rsidR="00C47EAF">
        <w:rPr>
          <w:rFonts w:ascii="Times New Roman" w:hAnsi="Times New Roman"/>
          <w:sz w:val="24"/>
          <w:szCs w:val="24"/>
          <w:lang w:val="uk-UA"/>
        </w:rPr>
        <w:t xml:space="preserve"> та формування ефективної системи управління цінами</w:t>
      </w:r>
      <w:r w:rsidR="008A0042" w:rsidRPr="008A0042">
        <w:rPr>
          <w:rFonts w:ascii="Times New Roman" w:eastAsia="Calibri" w:hAnsi="Times New Roman" w:cs="Times New Roman"/>
          <w:sz w:val="24"/>
          <w:szCs w:val="24"/>
          <w:lang w:val="uk-UA"/>
        </w:rPr>
        <w:t xml:space="preserve">. </w:t>
      </w:r>
      <w:r w:rsidR="00C47EAF">
        <w:rPr>
          <w:rFonts w:ascii="Times New Roman" w:hAnsi="Times New Roman"/>
          <w:sz w:val="24"/>
          <w:szCs w:val="24"/>
          <w:lang w:val="uk-UA"/>
        </w:rPr>
        <w:t>Пошук нових методів ціноутворення, цінових стратегій, тактичних підходів на кшталт традиційним</w:t>
      </w:r>
      <w:r w:rsidR="008A0042" w:rsidRPr="008A0042">
        <w:rPr>
          <w:rFonts w:ascii="Times New Roman" w:eastAsia="Calibri" w:hAnsi="Times New Roman" w:cs="Times New Roman"/>
          <w:sz w:val="24"/>
          <w:szCs w:val="24"/>
          <w:lang w:val="uk-UA"/>
        </w:rPr>
        <w:t xml:space="preserve"> </w:t>
      </w:r>
      <w:r w:rsidR="00C47EAF">
        <w:rPr>
          <w:rFonts w:ascii="Times New Roman" w:hAnsi="Times New Roman"/>
          <w:sz w:val="24"/>
          <w:szCs w:val="24"/>
          <w:lang w:val="uk-UA"/>
        </w:rPr>
        <w:t xml:space="preserve">є однією з пріоритетних задач </w:t>
      </w:r>
      <w:r w:rsidR="008A0042" w:rsidRPr="008A0042">
        <w:rPr>
          <w:rFonts w:ascii="Times New Roman" w:eastAsia="Calibri" w:hAnsi="Times New Roman" w:cs="Times New Roman"/>
          <w:sz w:val="24"/>
          <w:szCs w:val="24"/>
          <w:lang w:val="uk-UA"/>
        </w:rPr>
        <w:t>у у процесі формуванння цінової політи</w:t>
      </w:r>
      <w:r w:rsidR="00C47EAF">
        <w:rPr>
          <w:rFonts w:ascii="Times New Roman" w:hAnsi="Times New Roman"/>
          <w:sz w:val="24"/>
          <w:szCs w:val="24"/>
          <w:lang w:val="uk-UA"/>
        </w:rPr>
        <w:t>ки підприємств. Орієнтуючись на д</w:t>
      </w:r>
      <w:r w:rsidR="008A0042" w:rsidRPr="008A0042">
        <w:rPr>
          <w:rFonts w:ascii="Times New Roman" w:eastAsia="Calibri" w:hAnsi="Times New Roman" w:cs="Times New Roman"/>
          <w:sz w:val="24"/>
          <w:szCs w:val="24"/>
          <w:lang w:val="uk-UA"/>
        </w:rPr>
        <w:t>освід ек</w:t>
      </w:r>
      <w:r w:rsidR="00C47EAF">
        <w:rPr>
          <w:rFonts w:ascii="Times New Roman" w:hAnsi="Times New Roman"/>
          <w:sz w:val="24"/>
          <w:szCs w:val="24"/>
          <w:lang w:val="uk-UA"/>
        </w:rPr>
        <w:t>о</w:t>
      </w:r>
      <w:r w:rsidR="008A0042" w:rsidRPr="008A0042">
        <w:rPr>
          <w:rFonts w:ascii="Times New Roman" w:eastAsia="Calibri" w:hAnsi="Times New Roman" w:cs="Times New Roman"/>
          <w:sz w:val="24"/>
          <w:szCs w:val="24"/>
          <w:lang w:val="uk-UA"/>
        </w:rPr>
        <w:t>номічно розвинених</w:t>
      </w:r>
      <w:r w:rsidR="00C47EAF">
        <w:rPr>
          <w:rFonts w:ascii="Times New Roman" w:hAnsi="Times New Roman"/>
          <w:sz w:val="24"/>
          <w:szCs w:val="24"/>
          <w:lang w:val="uk-UA"/>
        </w:rPr>
        <w:t xml:space="preserve"> європейських</w:t>
      </w:r>
      <w:r w:rsidR="008A0042" w:rsidRPr="008A0042">
        <w:rPr>
          <w:rFonts w:ascii="Times New Roman" w:eastAsia="Calibri" w:hAnsi="Times New Roman" w:cs="Times New Roman"/>
          <w:sz w:val="24"/>
          <w:szCs w:val="24"/>
          <w:lang w:val="uk-UA"/>
        </w:rPr>
        <w:t xml:space="preserve"> країн</w:t>
      </w:r>
      <w:r w:rsidR="00C47EAF">
        <w:rPr>
          <w:rFonts w:ascii="Times New Roman" w:hAnsi="Times New Roman"/>
          <w:sz w:val="24"/>
          <w:szCs w:val="24"/>
          <w:lang w:val="uk-UA"/>
        </w:rPr>
        <w:t>, можна відзначити, що</w:t>
      </w:r>
      <w:r w:rsidR="008A0042" w:rsidRPr="008A0042">
        <w:rPr>
          <w:rFonts w:ascii="Times New Roman" w:eastAsia="Calibri" w:hAnsi="Times New Roman" w:cs="Times New Roman"/>
          <w:sz w:val="24"/>
          <w:szCs w:val="24"/>
          <w:lang w:val="uk-UA"/>
        </w:rPr>
        <w:t xml:space="preserve"> цінова політика в умовах ринку </w:t>
      </w:r>
      <w:r w:rsidR="00C47EAF">
        <w:rPr>
          <w:rFonts w:ascii="Times New Roman" w:hAnsi="Times New Roman"/>
          <w:sz w:val="24"/>
          <w:szCs w:val="24"/>
          <w:lang w:val="uk-UA"/>
        </w:rPr>
        <w:t xml:space="preserve">повинна обов'язково враховувати </w:t>
      </w:r>
      <w:r w:rsidR="008A0042" w:rsidRPr="008A0042">
        <w:rPr>
          <w:rFonts w:ascii="Times New Roman" w:eastAsia="Calibri" w:hAnsi="Times New Roman" w:cs="Times New Roman"/>
          <w:sz w:val="24"/>
          <w:szCs w:val="24"/>
          <w:lang w:val="uk-UA"/>
        </w:rPr>
        <w:t>особливост</w:t>
      </w:r>
      <w:r w:rsidR="00C47EAF">
        <w:rPr>
          <w:rFonts w:ascii="Times New Roman" w:hAnsi="Times New Roman"/>
          <w:sz w:val="24"/>
          <w:szCs w:val="24"/>
          <w:lang w:val="uk-UA"/>
        </w:rPr>
        <w:t>і</w:t>
      </w:r>
      <w:r w:rsidR="008A0042" w:rsidRPr="008A0042">
        <w:rPr>
          <w:rFonts w:ascii="Times New Roman" w:eastAsia="Calibri" w:hAnsi="Times New Roman" w:cs="Times New Roman"/>
          <w:sz w:val="24"/>
          <w:szCs w:val="24"/>
          <w:lang w:val="uk-UA"/>
        </w:rPr>
        <w:t xml:space="preserve"> </w:t>
      </w:r>
      <w:r w:rsidR="00C47EAF">
        <w:rPr>
          <w:rFonts w:ascii="Times New Roman" w:hAnsi="Times New Roman"/>
          <w:sz w:val="24"/>
          <w:szCs w:val="24"/>
          <w:lang w:val="uk-UA"/>
        </w:rPr>
        <w:t xml:space="preserve">як </w:t>
      </w:r>
      <w:r w:rsidR="008A0042" w:rsidRPr="008A0042">
        <w:rPr>
          <w:rFonts w:ascii="Times New Roman" w:eastAsia="Calibri" w:hAnsi="Times New Roman" w:cs="Times New Roman"/>
          <w:sz w:val="24"/>
          <w:szCs w:val="24"/>
          <w:lang w:val="uk-UA"/>
        </w:rPr>
        <w:t>попиту</w:t>
      </w:r>
      <w:r w:rsidR="00C47EAF">
        <w:rPr>
          <w:rFonts w:ascii="Times New Roman" w:hAnsi="Times New Roman"/>
          <w:sz w:val="24"/>
          <w:szCs w:val="24"/>
          <w:lang w:val="uk-UA"/>
        </w:rPr>
        <w:t>,</w:t>
      </w:r>
      <w:r w:rsidR="008A0042" w:rsidRPr="008A0042">
        <w:rPr>
          <w:rFonts w:ascii="Times New Roman" w:eastAsia="Calibri" w:hAnsi="Times New Roman" w:cs="Times New Roman"/>
          <w:sz w:val="24"/>
          <w:szCs w:val="24"/>
          <w:lang w:val="uk-UA"/>
        </w:rPr>
        <w:t xml:space="preserve"> та</w:t>
      </w:r>
      <w:r w:rsidR="00C47EAF">
        <w:rPr>
          <w:rFonts w:ascii="Times New Roman" w:hAnsi="Times New Roman"/>
          <w:sz w:val="24"/>
          <w:szCs w:val="24"/>
          <w:lang w:val="uk-UA"/>
        </w:rPr>
        <w:t>к</w:t>
      </w:r>
      <w:r w:rsidR="008A0042" w:rsidRPr="008A0042">
        <w:rPr>
          <w:rFonts w:ascii="Times New Roman" w:eastAsia="Calibri" w:hAnsi="Times New Roman" w:cs="Times New Roman"/>
          <w:sz w:val="24"/>
          <w:szCs w:val="24"/>
          <w:lang w:val="uk-UA"/>
        </w:rPr>
        <w:t xml:space="preserve"> </w:t>
      </w:r>
      <w:r w:rsidR="00C47EAF">
        <w:rPr>
          <w:rFonts w:ascii="Times New Roman" w:hAnsi="Times New Roman"/>
          <w:sz w:val="24"/>
          <w:szCs w:val="24"/>
          <w:lang w:val="uk-UA"/>
        </w:rPr>
        <w:t xml:space="preserve">і </w:t>
      </w:r>
      <w:r w:rsidR="008A0042" w:rsidRPr="008A0042">
        <w:rPr>
          <w:rFonts w:ascii="Times New Roman" w:eastAsia="Calibri" w:hAnsi="Times New Roman" w:cs="Times New Roman"/>
          <w:sz w:val="24"/>
          <w:szCs w:val="24"/>
          <w:lang w:val="uk-UA"/>
        </w:rPr>
        <w:t>ко</w:t>
      </w:r>
      <w:r w:rsidR="008A0042" w:rsidRPr="008A0042">
        <w:rPr>
          <w:rFonts w:ascii="Times New Roman" w:eastAsia="Calibri" w:hAnsi="Times New Roman" w:cs="Times New Roman"/>
          <w:sz w:val="24"/>
          <w:szCs w:val="24"/>
          <w:lang w:val="uk-UA"/>
        </w:rPr>
        <w:t>н</w:t>
      </w:r>
      <w:r w:rsidR="008A0042" w:rsidRPr="008A0042">
        <w:rPr>
          <w:rFonts w:ascii="Times New Roman" w:eastAsia="Calibri" w:hAnsi="Times New Roman" w:cs="Times New Roman"/>
          <w:sz w:val="24"/>
          <w:szCs w:val="24"/>
          <w:lang w:val="uk-UA"/>
        </w:rPr>
        <w:t>курен</w:t>
      </w:r>
      <w:r w:rsidR="00C47EAF">
        <w:rPr>
          <w:rFonts w:ascii="Times New Roman" w:hAnsi="Times New Roman"/>
          <w:sz w:val="24"/>
          <w:szCs w:val="24"/>
          <w:lang w:val="uk-UA"/>
        </w:rPr>
        <w:t>тного середовища</w:t>
      </w:r>
      <w:r w:rsidR="008A0042" w:rsidRPr="008A0042">
        <w:rPr>
          <w:rFonts w:ascii="Times New Roman" w:eastAsia="Calibri" w:hAnsi="Times New Roman" w:cs="Times New Roman"/>
          <w:sz w:val="24"/>
          <w:szCs w:val="24"/>
          <w:lang w:val="uk-UA"/>
        </w:rPr>
        <w:t xml:space="preserve">. </w:t>
      </w:r>
      <w:r w:rsidR="00C47EAF">
        <w:rPr>
          <w:rFonts w:ascii="Times New Roman" w:hAnsi="Times New Roman"/>
          <w:sz w:val="24"/>
          <w:szCs w:val="24"/>
          <w:lang w:val="uk-UA"/>
        </w:rPr>
        <w:t xml:space="preserve">На сьогодні повільний розвиток </w:t>
      </w:r>
      <w:r w:rsidR="00362A25">
        <w:rPr>
          <w:rFonts w:ascii="Times New Roman" w:hAnsi="Times New Roman"/>
          <w:sz w:val="24"/>
          <w:szCs w:val="24"/>
          <w:lang w:val="uk-UA"/>
        </w:rPr>
        <w:t>створення ефективних процесів</w:t>
      </w:r>
      <w:r w:rsidR="008A0042" w:rsidRPr="008A0042">
        <w:rPr>
          <w:rFonts w:ascii="Times New Roman" w:eastAsia="Calibri" w:hAnsi="Times New Roman" w:cs="Times New Roman"/>
          <w:sz w:val="24"/>
          <w:szCs w:val="24"/>
          <w:lang w:val="uk-UA"/>
        </w:rPr>
        <w:t xml:space="preserve"> ціноутворення </w:t>
      </w:r>
      <w:r w:rsidR="00362A25">
        <w:rPr>
          <w:rFonts w:ascii="Times New Roman" w:hAnsi="Times New Roman"/>
          <w:sz w:val="24"/>
          <w:szCs w:val="24"/>
          <w:lang w:val="uk-UA"/>
        </w:rPr>
        <w:t xml:space="preserve">українських сільськогосподарських </w:t>
      </w:r>
      <w:r w:rsidR="008A0042" w:rsidRPr="008A0042">
        <w:rPr>
          <w:rFonts w:ascii="Times New Roman" w:eastAsia="Calibri" w:hAnsi="Times New Roman" w:cs="Times New Roman"/>
          <w:sz w:val="24"/>
          <w:szCs w:val="24"/>
          <w:lang w:val="uk-UA"/>
        </w:rPr>
        <w:t>підприємс</w:t>
      </w:r>
      <w:r w:rsidR="00362A25">
        <w:rPr>
          <w:rFonts w:ascii="Times New Roman" w:hAnsi="Times New Roman"/>
          <w:sz w:val="24"/>
          <w:szCs w:val="24"/>
          <w:lang w:val="uk-UA"/>
        </w:rPr>
        <w:t>тв значною мірою пов'язаний</w:t>
      </w:r>
      <w:r w:rsidR="008A0042" w:rsidRPr="008A0042">
        <w:rPr>
          <w:rFonts w:ascii="Times New Roman" w:eastAsia="Calibri" w:hAnsi="Times New Roman" w:cs="Times New Roman"/>
          <w:sz w:val="24"/>
          <w:szCs w:val="24"/>
          <w:lang w:val="uk-UA"/>
        </w:rPr>
        <w:t xml:space="preserve"> з </w:t>
      </w:r>
      <w:r w:rsidR="00362A25" w:rsidRPr="008A0042">
        <w:rPr>
          <w:rFonts w:ascii="Times New Roman" w:hAnsi="Times New Roman"/>
          <w:sz w:val="24"/>
          <w:szCs w:val="24"/>
          <w:lang w:val="uk-UA"/>
        </w:rPr>
        <w:t>відсутністю</w:t>
      </w:r>
      <w:r w:rsidR="008A0042" w:rsidRPr="008A0042">
        <w:rPr>
          <w:rFonts w:ascii="Times New Roman" w:eastAsia="Calibri" w:hAnsi="Times New Roman" w:cs="Times New Roman"/>
          <w:sz w:val="24"/>
          <w:szCs w:val="24"/>
          <w:lang w:val="uk-UA"/>
        </w:rPr>
        <w:t xml:space="preserve"> необхідного теоретичн</w:t>
      </w:r>
      <w:r w:rsidR="008A0042" w:rsidRPr="008A0042">
        <w:rPr>
          <w:rFonts w:ascii="Times New Roman" w:eastAsia="Calibri" w:hAnsi="Times New Roman" w:cs="Times New Roman"/>
          <w:sz w:val="24"/>
          <w:szCs w:val="24"/>
          <w:lang w:val="uk-UA"/>
        </w:rPr>
        <w:t>о</w:t>
      </w:r>
      <w:r w:rsidR="008A0042" w:rsidRPr="008A0042">
        <w:rPr>
          <w:rFonts w:ascii="Times New Roman" w:eastAsia="Calibri" w:hAnsi="Times New Roman" w:cs="Times New Roman"/>
          <w:sz w:val="24"/>
          <w:szCs w:val="24"/>
          <w:lang w:val="uk-UA"/>
        </w:rPr>
        <w:t>го та методичного забезпечення процесу цінової політики.</w:t>
      </w:r>
      <w:r w:rsidR="00362A25">
        <w:rPr>
          <w:rFonts w:ascii="Times New Roman" w:hAnsi="Times New Roman"/>
          <w:sz w:val="24"/>
          <w:szCs w:val="24"/>
          <w:lang w:val="uk-UA"/>
        </w:rPr>
        <w:t xml:space="preserve"> </w:t>
      </w:r>
      <w:r w:rsidR="00A22A2A" w:rsidRPr="00F6378A">
        <w:rPr>
          <w:rFonts w:ascii="Times New Roman" w:eastAsia="Calibri" w:hAnsi="Times New Roman" w:cs="Times New Roman"/>
          <w:sz w:val="24"/>
          <w:lang w:val="uk-UA"/>
        </w:rPr>
        <w:t xml:space="preserve">Отже, дослідження особливостей формування </w:t>
      </w:r>
      <w:r w:rsidR="00362A25">
        <w:rPr>
          <w:rFonts w:ascii="Times New Roman" w:eastAsia="Calibri" w:hAnsi="Times New Roman" w:cs="Times New Roman"/>
          <w:sz w:val="24"/>
          <w:lang w:val="uk-UA"/>
        </w:rPr>
        <w:t>цінової політики</w:t>
      </w:r>
      <w:r w:rsidR="00A070F0" w:rsidRPr="00F6378A">
        <w:rPr>
          <w:rFonts w:ascii="Times New Roman" w:eastAsia="Calibri" w:hAnsi="Times New Roman" w:cs="Times New Roman"/>
          <w:sz w:val="24"/>
          <w:lang w:val="uk-UA"/>
        </w:rPr>
        <w:t xml:space="preserve"> </w:t>
      </w:r>
      <w:r w:rsidR="00362A25">
        <w:rPr>
          <w:rFonts w:ascii="Times New Roman" w:eastAsia="Calibri" w:hAnsi="Times New Roman" w:cs="Times New Roman"/>
          <w:sz w:val="24"/>
          <w:lang w:val="uk-UA"/>
        </w:rPr>
        <w:t xml:space="preserve">є </w:t>
      </w:r>
      <w:r w:rsidR="00A070F0" w:rsidRPr="00F6378A">
        <w:rPr>
          <w:rFonts w:ascii="Times New Roman" w:eastAsia="Calibri" w:hAnsi="Times New Roman" w:cs="Times New Roman"/>
          <w:sz w:val="24"/>
          <w:lang w:val="uk-UA"/>
        </w:rPr>
        <w:t>актуальн</w:t>
      </w:r>
      <w:r w:rsidR="00362A25">
        <w:rPr>
          <w:rFonts w:ascii="Times New Roman" w:eastAsia="Calibri" w:hAnsi="Times New Roman" w:cs="Times New Roman"/>
          <w:sz w:val="24"/>
          <w:lang w:val="uk-UA"/>
        </w:rPr>
        <w:t>им</w:t>
      </w:r>
      <w:r w:rsidR="00A070F0" w:rsidRPr="00F6378A">
        <w:rPr>
          <w:rFonts w:ascii="Times New Roman" w:eastAsia="Calibri" w:hAnsi="Times New Roman" w:cs="Times New Roman"/>
          <w:sz w:val="24"/>
          <w:lang w:val="uk-UA"/>
        </w:rPr>
        <w:t xml:space="preserve"> </w:t>
      </w:r>
      <w:r w:rsidR="00362A25">
        <w:rPr>
          <w:rFonts w:ascii="Times New Roman" w:eastAsia="Calibri" w:hAnsi="Times New Roman" w:cs="Times New Roman"/>
          <w:sz w:val="24"/>
          <w:lang w:val="uk-UA"/>
        </w:rPr>
        <w:t>і важливим питанням сучасних економічних досліджень</w:t>
      </w:r>
      <w:r w:rsidR="00A22A2A" w:rsidRPr="00F6378A">
        <w:rPr>
          <w:rFonts w:ascii="Times New Roman" w:eastAsia="Calibri" w:hAnsi="Times New Roman" w:cs="Times New Roman"/>
          <w:sz w:val="24"/>
          <w:lang w:val="uk-UA"/>
        </w:rPr>
        <w:t>.</w:t>
      </w:r>
    </w:p>
    <w:p w:rsidR="00362A25" w:rsidRPr="00362A25" w:rsidRDefault="00A65A6C" w:rsidP="00362A25">
      <w:pPr>
        <w:spacing w:after="0" w:line="240" w:lineRule="auto"/>
        <w:ind w:firstLine="680"/>
        <w:jc w:val="both"/>
        <w:rPr>
          <w:rFonts w:ascii="Times New Roman" w:hAnsi="Times New Roman"/>
          <w:sz w:val="24"/>
          <w:szCs w:val="24"/>
          <w:lang w:val="uk-UA"/>
        </w:rPr>
      </w:pPr>
      <w:r w:rsidRPr="00F6378A">
        <w:rPr>
          <w:rFonts w:ascii="Times New Roman" w:eastAsia="Calibri" w:hAnsi="Times New Roman" w:cs="Times New Roman"/>
          <w:b/>
          <w:sz w:val="24"/>
          <w:szCs w:val="24"/>
          <w:lang w:val="uk-UA"/>
        </w:rPr>
        <w:t xml:space="preserve">Аналіз останніх досліджень і публікацій. </w:t>
      </w:r>
      <w:r w:rsidR="00362A25" w:rsidRPr="00362A25">
        <w:rPr>
          <w:rFonts w:ascii="Times New Roman" w:hAnsi="Times New Roman"/>
          <w:sz w:val="24"/>
          <w:szCs w:val="24"/>
          <w:lang w:val="uk-UA"/>
        </w:rPr>
        <w:t>Теоретич</w:t>
      </w:r>
      <w:r w:rsidR="00FF0CF4">
        <w:rPr>
          <w:rFonts w:ascii="Times New Roman" w:hAnsi="Times New Roman"/>
          <w:sz w:val="24"/>
          <w:szCs w:val="24"/>
          <w:lang w:val="uk-UA"/>
        </w:rPr>
        <w:t>ним і практичним аспектам політ</w:t>
      </w:r>
      <w:r w:rsidR="00362A25" w:rsidRPr="00362A25">
        <w:rPr>
          <w:rFonts w:ascii="Times New Roman" w:hAnsi="Times New Roman"/>
          <w:sz w:val="24"/>
          <w:szCs w:val="24"/>
          <w:lang w:val="uk-UA"/>
        </w:rPr>
        <w:t xml:space="preserve">ики ціноутворення, проблемам </w:t>
      </w:r>
      <w:r w:rsidR="00FF0CF4">
        <w:rPr>
          <w:rFonts w:ascii="Times New Roman" w:hAnsi="Times New Roman"/>
          <w:sz w:val="24"/>
          <w:szCs w:val="24"/>
          <w:lang w:val="uk-UA"/>
        </w:rPr>
        <w:t xml:space="preserve">побудови механізму формування цін та їх аналізу присвячено </w:t>
      </w:r>
      <w:r w:rsidR="00362A25" w:rsidRPr="00362A25">
        <w:rPr>
          <w:rFonts w:ascii="Times New Roman" w:hAnsi="Times New Roman"/>
          <w:sz w:val="24"/>
          <w:szCs w:val="24"/>
          <w:lang w:val="uk-UA"/>
        </w:rPr>
        <w:t xml:space="preserve">багато наукових досліджень. </w:t>
      </w:r>
      <w:r w:rsidR="00FF0CF4">
        <w:rPr>
          <w:rFonts w:ascii="Times New Roman" w:hAnsi="Times New Roman"/>
          <w:sz w:val="24"/>
          <w:szCs w:val="24"/>
          <w:lang w:val="uk-UA"/>
        </w:rPr>
        <w:t xml:space="preserve">Можна виділити </w:t>
      </w:r>
      <w:r w:rsidR="00362A25" w:rsidRPr="00362A25">
        <w:rPr>
          <w:rFonts w:ascii="Times New Roman" w:hAnsi="Times New Roman"/>
          <w:sz w:val="24"/>
          <w:szCs w:val="24"/>
          <w:lang w:val="uk-UA"/>
        </w:rPr>
        <w:t xml:space="preserve">роботи таких авторів, як </w:t>
      </w:r>
      <w:r w:rsidR="00FF0CF4">
        <w:rPr>
          <w:rFonts w:ascii="Times New Roman" w:hAnsi="Times New Roman"/>
          <w:sz w:val="24"/>
          <w:szCs w:val="24"/>
          <w:lang w:val="uk-UA"/>
        </w:rPr>
        <w:t>Котлер Ф.</w:t>
      </w:r>
      <w:r w:rsidR="00362A25" w:rsidRPr="00362A25">
        <w:rPr>
          <w:rFonts w:ascii="Times New Roman" w:hAnsi="Times New Roman"/>
          <w:sz w:val="24"/>
          <w:szCs w:val="24"/>
          <w:lang w:val="uk-UA"/>
        </w:rPr>
        <w:t xml:space="preserve">, </w:t>
      </w:r>
      <w:r w:rsidR="00FF0CF4">
        <w:rPr>
          <w:rFonts w:ascii="Times New Roman" w:hAnsi="Times New Roman"/>
          <w:sz w:val="24"/>
          <w:szCs w:val="24"/>
          <w:lang w:val="uk-UA"/>
        </w:rPr>
        <w:t>Хоскінг Ф.</w:t>
      </w:r>
      <w:r w:rsidR="00362A25" w:rsidRPr="00362A25">
        <w:rPr>
          <w:rFonts w:ascii="Times New Roman" w:hAnsi="Times New Roman"/>
          <w:sz w:val="24"/>
          <w:szCs w:val="24"/>
          <w:lang w:val="uk-UA"/>
        </w:rPr>
        <w:t>, Литвиненко Я.В., Мазур</w:t>
      </w:r>
      <w:r w:rsidR="00FF0CF4">
        <w:rPr>
          <w:rFonts w:ascii="Times New Roman" w:hAnsi="Times New Roman"/>
          <w:sz w:val="24"/>
          <w:szCs w:val="24"/>
          <w:lang w:val="uk-UA"/>
        </w:rPr>
        <w:t>а</w:t>
      </w:r>
      <w:r w:rsidR="00362A25" w:rsidRPr="00362A25">
        <w:rPr>
          <w:rFonts w:ascii="Times New Roman" w:hAnsi="Times New Roman"/>
          <w:sz w:val="24"/>
          <w:szCs w:val="24"/>
          <w:lang w:val="uk-UA"/>
        </w:rPr>
        <w:t xml:space="preserve"> О.Є., Тормоса Ю.Г., Шква</w:t>
      </w:r>
      <w:r w:rsidR="00362A25" w:rsidRPr="00362A25">
        <w:rPr>
          <w:rFonts w:ascii="Times New Roman" w:hAnsi="Times New Roman"/>
          <w:sz w:val="24"/>
          <w:szCs w:val="24"/>
          <w:lang w:val="uk-UA"/>
        </w:rPr>
        <w:t>р</w:t>
      </w:r>
      <w:r w:rsidR="00362A25" w:rsidRPr="00362A25">
        <w:rPr>
          <w:rFonts w:ascii="Times New Roman" w:hAnsi="Times New Roman"/>
          <w:sz w:val="24"/>
          <w:szCs w:val="24"/>
          <w:lang w:val="uk-UA"/>
        </w:rPr>
        <w:t>чук</w:t>
      </w:r>
      <w:r w:rsidR="00FF0CF4">
        <w:rPr>
          <w:rFonts w:ascii="Times New Roman" w:hAnsi="Times New Roman"/>
          <w:sz w:val="24"/>
          <w:szCs w:val="24"/>
          <w:lang w:val="uk-UA"/>
        </w:rPr>
        <w:t>а</w:t>
      </w:r>
      <w:r w:rsidR="00362A25" w:rsidRPr="00362A25">
        <w:rPr>
          <w:rFonts w:ascii="Times New Roman" w:hAnsi="Times New Roman"/>
          <w:sz w:val="24"/>
          <w:szCs w:val="24"/>
          <w:lang w:val="uk-UA"/>
        </w:rPr>
        <w:t xml:space="preserve"> Л.О., Артус</w:t>
      </w:r>
      <w:r w:rsidR="00FF0CF4">
        <w:rPr>
          <w:rFonts w:ascii="Times New Roman" w:hAnsi="Times New Roman"/>
          <w:sz w:val="24"/>
          <w:szCs w:val="24"/>
          <w:lang w:val="uk-UA"/>
        </w:rPr>
        <w:t>а</w:t>
      </w:r>
      <w:r w:rsidR="00362A25" w:rsidRPr="00362A25">
        <w:rPr>
          <w:rFonts w:ascii="Times New Roman" w:hAnsi="Times New Roman"/>
          <w:sz w:val="24"/>
          <w:szCs w:val="24"/>
          <w:lang w:val="uk-UA"/>
        </w:rPr>
        <w:t xml:space="preserve"> М.М., </w:t>
      </w:r>
      <w:r w:rsidR="00FF0CF4">
        <w:rPr>
          <w:rFonts w:ascii="Times New Roman" w:hAnsi="Times New Roman"/>
          <w:color w:val="000000"/>
          <w:spacing w:val="-3"/>
          <w:sz w:val="24"/>
          <w:szCs w:val="24"/>
          <w:lang w:val="uk-UA"/>
        </w:rPr>
        <w:t>Герасимчука В.Г.</w:t>
      </w:r>
      <w:r w:rsidR="00362A25" w:rsidRPr="00362A25">
        <w:rPr>
          <w:rFonts w:ascii="Times New Roman" w:hAnsi="Times New Roman"/>
          <w:color w:val="000000"/>
          <w:spacing w:val="-3"/>
          <w:sz w:val="24"/>
          <w:szCs w:val="24"/>
          <w:lang w:val="uk-UA"/>
        </w:rPr>
        <w:t xml:space="preserve"> </w:t>
      </w:r>
      <w:r w:rsidR="00362A25" w:rsidRPr="00362A25">
        <w:rPr>
          <w:rFonts w:ascii="Times New Roman" w:hAnsi="Times New Roman"/>
          <w:sz w:val="24"/>
          <w:szCs w:val="24"/>
          <w:lang w:val="uk-UA"/>
        </w:rPr>
        <w:t>та інш</w:t>
      </w:r>
      <w:r w:rsidR="00FF0CF4">
        <w:rPr>
          <w:rFonts w:ascii="Times New Roman" w:hAnsi="Times New Roman"/>
          <w:sz w:val="24"/>
          <w:szCs w:val="24"/>
          <w:lang w:val="uk-UA"/>
        </w:rPr>
        <w:t>их</w:t>
      </w:r>
      <w:r w:rsidR="00362A25" w:rsidRPr="00362A25">
        <w:rPr>
          <w:rFonts w:ascii="Times New Roman" w:hAnsi="Times New Roman"/>
          <w:sz w:val="24"/>
          <w:szCs w:val="24"/>
          <w:lang w:val="uk-UA"/>
        </w:rPr>
        <w:t xml:space="preserve">. </w:t>
      </w:r>
      <w:r w:rsidR="00FF0CF4">
        <w:rPr>
          <w:rFonts w:ascii="Times New Roman" w:hAnsi="Times New Roman"/>
          <w:sz w:val="24"/>
          <w:szCs w:val="24"/>
          <w:lang w:val="uk-UA"/>
        </w:rPr>
        <w:t xml:space="preserve">Але не виявленим на сьогодні питанням є формування </w:t>
      </w:r>
      <w:r w:rsidR="003B14DA">
        <w:rPr>
          <w:rFonts w:ascii="Times New Roman" w:hAnsi="Times New Roman"/>
          <w:sz w:val="24"/>
          <w:szCs w:val="24"/>
          <w:lang w:val="uk-UA"/>
        </w:rPr>
        <w:t>та реалізація етапів ефективної цінової політики підприємств сільськогосподарського напрямку, які потребують особливої уваги і дослідження.</w:t>
      </w:r>
    </w:p>
    <w:p w:rsidR="00D92ED1" w:rsidRPr="00362A25" w:rsidRDefault="0043024F" w:rsidP="00362A25">
      <w:pPr>
        <w:pStyle w:val="a5"/>
        <w:spacing w:after="0" w:line="240" w:lineRule="auto"/>
        <w:ind w:left="0" w:firstLine="567"/>
        <w:jc w:val="both"/>
        <w:rPr>
          <w:rFonts w:ascii="Times New Roman" w:hAnsi="Times New Roman" w:cs="Times New Roman"/>
          <w:color w:val="000000" w:themeColor="text1"/>
          <w:sz w:val="24"/>
          <w:szCs w:val="24"/>
          <w:lang w:val="uk-UA"/>
        </w:rPr>
      </w:pPr>
      <w:r w:rsidRPr="00F6378A">
        <w:rPr>
          <w:rFonts w:ascii="Times New Roman" w:eastAsia="Calibri" w:hAnsi="Times New Roman" w:cs="Times New Roman"/>
          <w:b/>
          <w:sz w:val="24"/>
          <w:lang w:val="uk-UA"/>
        </w:rPr>
        <w:t>Виклад основного матеріалу.</w:t>
      </w:r>
      <w:r w:rsidR="00957435" w:rsidRPr="00F6378A">
        <w:rPr>
          <w:rFonts w:ascii="Times New Roman" w:eastAsia="Calibri" w:hAnsi="Times New Roman" w:cs="Times New Roman"/>
          <w:b/>
          <w:sz w:val="24"/>
          <w:lang w:val="uk-UA"/>
        </w:rPr>
        <w:t xml:space="preserve"> </w:t>
      </w:r>
      <w:r w:rsidR="00D92ED1" w:rsidRPr="00362A25">
        <w:rPr>
          <w:rFonts w:ascii="Times New Roman" w:hAnsi="Times New Roman" w:cs="Times New Roman"/>
          <w:color w:val="000000" w:themeColor="text1"/>
          <w:sz w:val="24"/>
          <w:szCs w:val="24"/>
          <w:shd w:val="clear" w:color="auto" w:fill="FFFFFF"/>
          <w:lang w:val="uk-UA"/>
        </w:rPr>
        <w:t xml:space="preserve">В умовах </w:t>
      </w:r>
      <w:r w:rsidR="00C124BF" w:rsidRPr="00362A25">
        <w:rPr>
          <w:rFonts w:ascii="Times New Roman" w:hAnsi="Times New Roman" w:cs="Times New Roman"/>
          <w:color w:val="000000" w:themeColor="text1"/>
          <w:sz w:val="24"/>
          <w:szCs w:val="24"/>
          <w:shd w:val="clear" w:color="auto" w:fill="FFFFFF"/>
        </w:rPr>
        <w:t xml:space="preserve">перманентних змін </w:t>
      </w:r>
      <w:r w:rsidR="00D92ED1" w:rsidRPr="00362A25">
        <w:rPr>
          <w:rFonts w:ascii="Times New Roman" w:hAnsi="Times New Roman" w:cs="Times New Roman"/>
          <w:color w:val="000000" w:themeColor="text1"/>
          <w:sz w:val="24"/>
          <w:szCs w:val="24"/>
          <w:shd w:val="clear" w:color="auto" w:fill="FFFFFF"/>
          <w:lang w:val="uk-UA"/>
        </w:rPr>
        <w:t>ринкової економіки важлив</w:t>
      </w:r>
      <w:r w:rsidR="00C124BF" w:rsidRPr="00362A25">
        <w:rPr>
          <w:rFonts w:ascii="Times New Roman" w:hAnsi="Times New Roman" w:cs="Times New Roman"/>
          <w:color w:val="000000" w:themeColor="text1"/>
          <w:sz w:val="24"/>
          <w:szCs w:val="24"/>
          <w:shd w:val="clear" w:color="auto" w:fill="FFFFFF"/>
        </w:rPr>
        <w:t>а</w:t>
      </w:r>
      <w:r w:rsidR="00D92ED1" w:rsidRPr="00362A25">
        <w:rPr>
          <w:rFonts w:ascii="Times New Roman" w:hAnsi="Times New Roman" w:cs="Times New Roman"/>
          <w:color w:val="000000" w:themeColor="text1"/>
          <w:sz w:val="24"/>
          <w:szCs w:val="24"/>
          <w:shd w:val="clear" w:color="auto" w:fill="FFFFFF"/>
          <w:lang w:val="uk-UA"/>
        </w:rPr>
        <w:t xml:space="preserve"> роль </w:t>
      </w:r>
      <w:r w:rsidR="00C124BF" w:rsidRPr="00362A25">
        <w:rPr>
          <w:rFonts w:ascii="Times New Roman" w:hAnsi="Times New Roman" w:cs="Times New Roman"/>
          <w:color w:val="000000" w:themeColor="text1"/>
          <w:sz w:val="24"/>
          <w:szCs w:val="24"/>
          <w:shd w:val="clear" w:color="auto" w:fill="FFFFFF"/>
        </w:rPr>
        <w:t xml:space="preserve">відводиться </w:t>
      </w:r>
      <w:r w:rsidR="00D92ED1" w:rsidRPr="00362A25">
        <w:rPr>
          <w:rFonts w:ascii="Times New Roman" w:hAnsi="Times New Roman" w:cs="Times New Roman"/>
          <w:color w:val="000000" w:themeColor="text1"/>
          <w:sz w:val="24"/>
          <w:szCs w:val="24"/>
          <w:shd w:val="clear" w:color="auto" w:fill="FFFFFF"/>
          <w:lang w:val="uk-UA"/>
        </w:rPr>
        <w:t>ціні</w:t>
      </w:r>
      <w:r w:rsidR="00C124BF" w:rsidRPr="00362A25">
        <w:rPr>
          <w:rFonts w:ascii="Times New Roman" w:hAnsi="Times New Roman" w:cs="Times New Roman"/>
          <w:color w:val="000000" w:themeColor="text1"/>
          <w:sz w:val="24"/>
          <w:szCs w:val="24"/>
          <w:shd w:val="clear" w:color="auto" w:fill="FFFFFF"/>
        </w:rPr>
        <w:t>, яку представляють</w:t>
      </w:r>
      <w:r w:rsidR="00D92ED1" w:rsidRPr="00362A25">
        <w:rPr>
          <w:rFonts w:ascii="Times New Roman" w:hAnsi="Times New Roman" w:cs="Times New Roman"/>
          <w:color w:val="000000" w:themeColor="text1"/>
          <w:sz w:val="24"/>
          <w:szCs w:val="24"/>
          <w:shd w:val="clear" w:color="auto" w:fill="FFFFFF"/>
          <w:lang w:val="uk-UA"/>
        </w:rPr>
        <w:t xml:space="preserve"> </w:t>
      </w:r>
      <w:r w:rsidR="00C124BF" w:rsidRPr="00362A25">
        <w:rPr>
          <w:rFonts w:ascii="Times New Roman" w:hAnsi="Times New Roman" w:cs="Times New Roman"/>
          <w:color w:val="000000" w:themeColor="text1"/>
          <w:sz w:val="24"/>
          <w:szCs w:val="24"/>
          <w:shd w:val="clear" w:color="auto" w:fill="FFFFFF"/>
        </w:rPr>
        <w:t xml:space="preserve">в </w:t>
      </w:r>
      <w:r w:rsidR="00D92ED1" w:rsidRPr="00362A25">
        <w:rPr>
          <w:rFonts w:ascii="Times New Roman" w:hAnsi="Times New Roman" w:cs="Times New Roman"/>
          <w:color w:val="000000" w:themeColor="text1"/>
          <w:sz w:val="24"/>
          <w:szCs w:val="24"/>
          <w:shd w:val="clear" w:color="auto" w:fill="FFFFFF"/>
          <w:lang w:val="uk-UA"/>
        </w:rPr>
        <w:t>грошовому вираз</w:t>
      </w:r>
      <w:r w:rsidR="00C124BF" w:rsidRPr="00362A25">
        <w:rPr>
          <w:rFonts w:ascii="Times New Roman" w:hAnsi="Times New Roman" w:cs="Times New Roman"/>
          <w:color w:val="000000" w:themeColor="text1"/>
          <w:sz w:val="24"/>
          <w:szCs w:val="24"/>
          <w:shd w:val="clear" w:color="auto" w:fill="FFFFFF"/>
        </w:rPr>
        <w:t>і</w:t>
      </w:r>
      <w:r w:rsidR="00D92ED1" w:rsidRPr="00362A25">
        <w:rPr>
          <w:rFonts w:ascii="Times New Roman" w:hAnsi="Times New Roman" w:cs="Times New Roman"/>
          <w:color w:val="000000" w:themeColor="text1"/>
          <w:sz w:val="24"/>
          <w:szCs w:val="24"/>
          <w:shd w:val="clear" w:color="auto" w:fill="FFFFFF"/>
          <w:lang w:val="uk-UA"/>
        </w:rPr>
        <w:t xml:space="preserve"> вартості послуг та товарів. </w:t>
      </w:r>
      <w:r w:rsidR="008A0042" w:rsidRPr="00362A25">
        <w:rPr>
          <w:rFonts w:ascii="Times New Roman" w:hAnsi="Times New Roman" w:cs="Times New Roman"/>
          <w:color w:val="000000" w:themeColor="text1"/>
          <w:sz w:val="24"/>
          <w:szCs w:val="24"/>
          <w:shd w:val="clear" w:color="auto" w:fill="FFFFFF"/>
        </w:rPr>
        <w:t xml:space="preserve">Ціні належить важлива роль взаємозв'язку попиту і пропозиції. </w:t>
      </w:r>
      <w:r w:rsidR="00D92ED1" w:rsidRPr="00362A25">
        <w:rPr>
          <w:rFonts w:ascii="Times New Roman" w:hAnsi="Times New Roman" w:cs="Times New Roman"/>
          <w:color w:val="000000" w:themeColor="text1"/>
          <w:sz w:val="24"/>
          <w:szCs w:val="24"/>
          <w:lang w:val="uk-UA"/>
        </w:rPr>
        <w:t xml:space="preserve">Кожен підприємець </w:t>
      </w:r>
      <w:r w:rsidR="008A0042" w:rsidRPr="00362A25">
        <w:rPr>
          <w:rFonts w:ascii="Times New Roman" w:hAnsi="Times New Roman" w:cs="Times New Roman"/>
          <w:color w:val="000000" w:themeColor="text1"/>
          <w:sz w:val="24"/>
          <w:szCs w:val="24"/>
        </w:rPr>
        <w:t xml:space="preserve">несе персональну відповідальність за формування ціни </w:t>
      </w:r>
      <w:r w:rsidR="00D92ED1" w:rsidRPr="00362A25">
        <w:rPr>
          <w:rFonts w:ascii="Times New Roman" w:hAnsi="Times New Roman" w:cs="Times New Roman"/>
          <w:color w:val="000000" w:themeColor="text1"/>
          <w:sz w:val="24"/>
          <w:szCs w:val="24"/>
          <w:lang w:val="uk-UA"/>
        </w:rPr>
        <w:t>на свій товар, керуючись сформованою на власний розсуд ціновою політикою та покладаючись на власні знання та практичні навички.</w:t>
      </w:r>
    </w:p>
    <w:p w:rsidR="00D92ED1" w:rsidRPr="00F6378A" w:rsidRDefault="00D92ED1" w:rsidP="00F6378A">
      <w:pPr>
        <w:pStyle w:val="docdata"/>
        <w:shd w:val="clear" w:color="auto" w:fill="FFFFFF"/>
        <w:spacing w:before="0" w:beforeAutospacing="0" w:after="0" w:afterAutospacing="0"/>
        <w:ind w:left="62" w:right="91" w:firstLine="567"/>
        <w:jc w:val="both"/>
        <w:rPr>
          <w:color w:val="000000" w:themeColor="text1"/>
        </w:rPr>
      </w:pPr>
      <w:r w:rsidRPr="00F6378A">
        <w:rPr>
          <w:color w:val="000000" w:themeColor="text1"/>
        </w:rPr>
        <w:t>Отже,</w:t>
      </w:r>
      <w:r w:rsidRPr="00F6378A">
        <w:rPr>
          <w:b/>
          <w:color w:val="000000" w:themeColor="text1"/>
        </w:rPr>
        <w:t xml:space="preserve"> </w:t>
      </w:r>
      <w:r w:rsidRPr="00F6378A">
        <w:rPr>
          <w:color w:val="000000" w:themeColor="text1"/>
          <w:shd w:val="clear" w:color="auto" w:fill="FFFFFF"/>
        </w:rPr>
        <w:t>цінова політика – це сукупність заходів, відносно визначення цінової стратегії, цін, цілей підприємства , управління цінами залежно</w:t>
      </w:r>
      <w:r w:rsidRPr="00F6378A">
        <w:rPr>
          <w:b/>
          <w:bCs/>
          <w:color w:val="000000" w:themeColor="text1"/>
          <w:shd w:val="clear" w:color="auto" w:fill="FFFFFF"/>
        </w:rPr>
        <w:t> </w:t>
      </w:r>
      <w:r w:rsidRPr="00F6378A">
        <w:rPr>
          <w:color w:val="000000" w:themeColor="text1"/>
          <w:shd w:val="clear" w:color="auto" w:fill="FFFFFF"/>
        </w:rPr>
        <w:t xml:space="preserve">від позиції на ринку з урахуванням побажань та можливостей споживачів для забезпечення прибутку підприємств. </w:t>
      </w:r>
      <w:r w:rsidRPr="00F6378A">
        <w:rPr>
          <w:rStyle w:val="9107"/>
          <w:color w:val="000000" w:themeColor="text1"/>
        </w:rPr>
        <w:t>Цінова політика підприємства є вагомою складовою загальної стратегії діяльності підприємства. Отже,</w:t>
      </w:r>
      <w:r w:rsidRPr="00F6378A">
        <w:rPr>
          <w:color w:val="000000" w:themeColor="text1"/>
          <w:shd w:val="clear" w:color="auto" w:fill="FFFFFF"/>
        </w:rPr>
        <w:t xml:space="preserve"> </w:t>
      </w:r>
      <w:r w:rsidRPr="00F6378A">
        <w:rPr>
          <w:rStyle w:val="2102"/>
          <w:rFonts w:eastAsiaTheme="majorEastAsia"/>
          <w:color w:val="000000" w:themeColor="text1"/>
        </w:rPr>
        <w:t>цінова політика підприєм</w:t>
      </w:r>
      <w:r w:rsidRPr="00F6378A">
        <w:rPr>
          <w:color w:val="000000" w:themeColor="text1"/>
        </w:rPr>
        <w:t xml:space="preserve">ства – це діяльність, яка </w:t>
      </w:r>
      <w:r w:rsidRPr="00F6378A">
        <w:rPr>
          <w:rStyle w:val="2125"/>
          <w:color w:val="000000" w:themeColor="text1"/>
        </w:rPr>
        <w:t>включає в себе багато складових, осно</w:t>
      </w:r>
      <w:r w:rsidRPr="00F6378A">
        <w:rPr>
          <w:color w:val="000000" w:themeColor="text1"/>
        </w:rPr>
        <w:t>вними з яких є:</w:t>
      </w:r>
    </w:p>
    <w:p w:rsidR="00D92ED1" w:rsidRPr="00F6378A" w:rsidRDefault="00D92ED1" w:rsidP="00F6378A">
      <w:pPr>
        <w:shd w:val="clear" w:color="auto" w:fill="FFFFFF"/>
        <w:spacing w:after="0" w:line="240" w:lineRule="auto"/>
        <w:ind w:left="65" w:right="89" w:firstLine="567"/>
        <w:jc w:val="both"/>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 xml:space="preserve">– формування загальних принципів цінової політики </w:t>
      </w:r>
      <w:r w:rsidRPr="00F6378A">
        <w:rPr>
          <w:rFonts w:ascii="Times New Roman" w:hAnsi="Times New Roman" w:cs="Times New Roman"/>
          <w:color w:val="000000" w:themeColor="text1"/>
          <w:sz w:val="24"/>
          <w:szCs w:val="24"/>
          <w:lang w:val="uk-UA"/>
        </w:rPr>
        <w:t>(табл. 1);</w:t>
      </w:r>
    </w:p>
    <w:p w:rsidR="00D92ED1" w:rsidRPr="00F6378A" w:rsidRDefault="00D92ED1" w:rsidP="00F6378A">
      <w:pPr>
        <w:shd w:val="clear" w:color="auto" w:fill="FFFFFF"/>
        <w:tabs>
          <w:tab w:val="left" w:pos="5113"/>
        </w:tabs>
        <w:spacing w:after="0" w:line="240" w:lineRule="auto"/>
        <w:ind w:left="65" w:right="89" w:firstLine="567"/>
        <w:jc w:val="both"/>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 розробка тактики ціноутворення і цінової стратегії;</w:t>
      </w:r>
    </w:p>
    <w:p w:rsidR="00D92ED1" w:rsidRPr="00F6378A" w:rsidRDefault="00D92ED1" w:rsidP="00F6378A">
      <w:pPr>
        <w:shd w:val="clear" w:color="auto" w:fill="FFFFFF"/>
        <w:spacing w:after="0" w:line="240" w:lineRule="auto"/>
        <w:ind w:left="65" w:right="89" w:firstLine="567"/>
        <w:jc w:val="both"/>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 вибір методів ціноутворення;</w:t>
      </w:r>
    </w:p>
    <w:p w:rsidR="00D92ED1" w:rsidRPr="00F6378A" w:rsidRDefault="00D92ED1" w:rsidP="00F6378A">
      <w:pPr>
        <w:shd w:val="clear" w:color="auto" w:fill="FFFFFF"/>
        <w:spacing w:after="0" w:line="240" w:lineRule="auto"/>
        <w:ind w:left="65" w:right="89" w:firstLine="567"/>
        <w:jc w:val="both"/>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 прийняття відповідних рішень.</w:t>
      </w:r>
    </w:p>
    <w:p w:rsidR="00D92ED1" w:rsidRPr="00F6378A" w:rsidRDefault="00D92ED1" w:rsidP="00F6378A">
      <w:pPr>
        <w:shd w:val="clear" w:color="auto" w:fill="FFFFFF"/>
        <w:spacing w:after="0" w:line="240" w:lineRule="auto"/>
        <w:ind w:left="65" w:right="89" w:firstLine="567"/>
        <w:jc w:val="both"/>
        <w:rPr>
          <w:rFonts w:ascii="Times New Roman" w:hAnsi="Times New Roman" w:cs="Times New Roman"/>
          <w:color w:val="000000" w:themeColor="text1"/>
          <w:sz w:val="24"/>
          <w:szCs w:val="24"/>
          <w:lang w:val="uk-UA"/>
        </w:rPr>
      </w:pPr>
      <w:r w:rsidRPr="00F6378A">
        <w:rPr>
          <w:rFonts w:ascii="Times New Roman" w:hAnsi="Times New Roman" w:cs="Times New Roman"/>
          <w:color w:val="000000" w:themeColor="text1"/>
          <w:sz w:val="24"/>
          <w:szCs w:val="24"/>
          <w:lang w:val="uk-UA"/>
        </w:rPr>
        <w:t>Підставою для формування таких цілей є наступні наукові підходи відомих економістів, що займалися цією проблемою (табл. 2). Так, найбільш загальним і таким, що відповідає умовам ринкових відносин, є під</w:t>
      </w:r>
      <w:r w:rsidR="005856F3">
        <w:rPr>
          <w:rFonts w:ascii="Times New Roman" w:hAnsi="Times New Roman" w:cs="Times New Roman"/>
          <w:color w:val="000000" w:themeColor="text1"/>
          <w:sz w:val="24"/>
          <w:szCs w:val="24"/>
          <w:lang w:val="uk-UA"/>
        </w:rPr>
        <w:t>хід Дж. Р. Еванса, Б. Бермана [</w:t>
      </w:r>
      <w:r w:rsidR="00760F26">
        <w:rPr>
          <w:rFonts w:ascii="Times New Roman" w:hAnsi="Times New Roman" w:cs="Times New Roman"/>
          <w:color w:val="000000" w:themeColor="text1"/>
          <w:sz w:val="24"/>
          <w:szCs w:val="24"/>
          <w:lang w:val="en-US"/>
        </w:rPr>
        <w:t>6</w:t>
      </w:r>
      <w:r w:rsidRPr="00F6378A">
        <w:rPr>
          <w:rFonts w:ascii="Times New Roman" w:hAnsi="Times New Roman" w:cs="Times New Roman"/>
          <w:color w:val="000000" w:themeColor="text1"/>
          <w:sz w:val="24"/>
          <w:szCs w:val="24"/>
          <w:lang w:val="uk-UA"/>
        </w:rPr>
        <w:t>, с. 41]. Відповідно до позиції даних авторів, цілі цінової політики можна об’єднувати у три групи: цілі, орієнтовані на збут; цілі, орієнтовані на прибуток; цілі, орієнтовані на існуюче положення. При цьому у залежності від встановлених цілей цінова політика набуває своїх особливостей.</w:t>
      </w:r>
    </w:p>
    <w:p w:rsidR="007D07E9" w:rsidRDefault="007D07E9" w:rsidP="0065681F">
      <w:pPr>
        <w:spacing w:after="0" w:line="240" w:lineRule="auto"/>
        <w:ind w:firstLine="567"/>
        <w:jc w:val="both"/>
        <w:rPr>
          <w:rFonts w:ascii="Times New Roman" w:hAnsi="Times New Roman" w:cs="Times New Roman"/>
          <w:b/>
          <w:sz w:val="24"/>
          <w:szCs w:val="24"/>
          <w:lang w:val="uk-UA"/>
        </w:rPr>
      </w:pPr>
    </w:p>
    <w:p w:rsidR="003B14DA" w:rsidRPr="00F6378A" w:rsidRDefault="003B14DA" w:rsidP="0065681F">
      <w:pPr>
        <w:spacing w:after="0" w:line="240" w:lineRule="auto"/>
        <w:ind w:firstLine="567"/>
        <w:jc w:val="both"/>
        <w:rPr>
          <w:rFonts w:ascii="Times New Roman" w:hAnsi="Times New Roman" w:cs="Times New Roman"/>
          <w:b/>
          <w:sz w:val="24"/>
          <w:szCs w:val="24"/>
          <w:lang w:val="uk-UA"/>
        </w:rPr>
      </w:pPr>
    </w:p>
    <w:p w:rsidR="0065681F" w:rsidRPr="00F6378A" w:rsidRDefault="007D07E9" w:rsidP="0065681F">
      <w:pPr>
        <w:shd w:val="clear" w:color="auto" w:fill="FFFFFF"/>
        <w:spacing w:after="0" w:line="240" w:lineRule="auto"/>
        <w:ind w:left="14" w:right="94"/>
        <w:jc w:val="center"/>
        <w:rPr>
          <w:rFonts w:ascii="Times New Roman" w:hAnsi="Times New Roman" w:cs="Times New Roman"/>
          <w:b/>
          <w:sz w:val="24"/>
          <w:szCs w:val="24"/>
          <w:lang w:val="uk-UA"/>
        </w:rPr>
      </w:pPr>
      <w:r w:rsidRPr="00F6378A">
        <w:rPr>
          <w:rFonts w:ascii="Times New Roman" w:hAnsi="Times New Roman" w:cs="Times New Roman"/>
          <w:b/>
          <w:sz w:val="24"/>
          <w:szCs w:val="24"/>
          <w:lang w:val="uk-UA"/>
        </w:rPr>
        <w:lastRenderedPageBreak/>
        <w:t>Таблиця 1</w:t>
      </w:r>
      <w:r w:rsidR="0065681F" w:rsidRPr="00F6378A">
        <w:rPr>
          <w:rFonts w:ascii="Times New Roman" w:hAnsi="Times New Roman" w:cs="Times New Roman"/>
          <w:b/>
          <w:sz w:val="24"/>
          <w:szCs w:val="24"/>
          <w:lang w:val="uk-UA"/>
        </w:rPr>
        <w:t>.</w:t>
      </w:r>
      <w:r w:rsidRPr="00F6378A">
        <w:rPr>
          <w:rFonts w:ascii="Times New Roman" w:hAnsi="Times New Roman" w:cs="Times New Roman"/>
          <w:b/>
          <w:sz w:val="24"/>
          <w:szCs w:val="24"/>
          <w:lang w:val="uk-UA"/>
        </w:rPr>
        <w:t xml:space="preserve"> </w:t>
      </w:r>
    </w:p>
    <w:p w:rsidR="00D92ED1" w:rsidRPr="00F6378A" w:rsidRDefault="00D92ED1" w:rsidP="0065681F">
      <w:pPr>
        <w:shd w:val="clear" w:color="auto" w:fill="FFFFFF"/>
        <w:spacing w:after="0" w:line="240" w:lineRule="auto"/>
        <w:ind w:left="14" w:right="94"/>
        <w:jc w:val="center"/>
        <w:rPr>
          <w:rFonts w:ascii="Times New Roman" w:hAnsi="Times New Roman" w:cs="Times New Roman"/>
          <w:b/>
          <w:color w:val="000000" w:themeColor="text1"/>
          <w:sz w:val="24"/>
          <w:szCs w:val="24"/>
          <w:lang w:val="uk-UA"/>
        </w:rPr>
      </w:pPr>
      <w:r w:rsidRPr="00F6378A">
        <w:rPr>
          <w:rFonts w:ascii="Times New Roman" w:hAnsi="Times New Roman" w:cs="Times New Roman"/>
          <w:b/>
          <w:color w:val="000000" w:themeColor="text1"/>
          <w:sz w:val="24"/>
          <w:szCs w:val="24"/>
          <w:lang w:val="uk-UA"/>
        </w:rPr>
        <w:t>Принципи формування цінової політики [</w:t>
      </w:r>
      <w:r w:rsidR="00760F26">
        <w:rPr>
          <w:rFonts w:ascii="Times New Roman" w:hAnsi="Times New Roman" w:cs="Times New Roman"/>
          <w:b/>
          <w:color w:val="000000" w:themeColor="text1"/>
          <w:sz w:val="24"/>
          <w:szCs w:val="24"/>
          <w:lang w:val="en-US"/>
        </w:rPr>
        <w:t>8</w:t>
      </w:r>
      <w:r w:rsidRPr="00F6378A">
        <w:rPr>
          <w:rFonts w:ascii="Times New Roman" w:hAnsi="Times New Roman" w:cs="Times New Roman"/>
          <w:b/>
          <w:color w:val="000000" w:themeColor="text1"/>
          <w:sz w:val="24"/>
          <w:szCs w:val="24"/>
          <w:lang w:val="uk-UA"/>
        </w:rPr>
        <w:t>]</w:t>
      </w:r>
    </w:p>
    <w:tbl>
      <w:tblPr>
        <w:tblStyle w:val="11"/>
        <w:tblW w:w="9571" w:type="dxa"/>
        <w:tblLook w:val="04A0"/>
      </w:tblPr>
      <w:tblGrid>
        <w:gridCol w:w="553"/>
        <w:gridCol w:w="9018"/>
      </w:tblGrid>
      <w:tr w:rsidR="00D92ED1" w:rsidRPr="00F6378A" w:rsidTr="0065681F">
        <w:tc>
          <w:tcPr>
            <w:tcW w:w="553" w:type="dxa"/>
            <w:vMerge w:val="restart"/>
            <w:textDirection w:val="btLr"/>
          </w:tcPr>
          <w:p w:rsidR="00D92ED1" w:rsidRPr="00F6378A" w:rsidRDefault="00D92ED1" w:rsidP="00D92ED1">
            <w:pPr>
              <w:ind w:left="113" w:right="113"/>
              <w:contextualSpacing/>
              <w:jc w:val="center"/>
              <w:rPr>
                <w:rFonts w:ascii="Times New Roman" w:hAnsi="Times New Roman" w:cs="Times New Roman"/>
                <w:b/>
                <w:sz w:val="28"/>
                <w:szCs w:val="28"/>
                <w:lang w:val="uk-UA"/>
              </w:rPr>
            </w:pPr>
            <w:r w:rsidRPr="00F6378A">
              <w:rPr>
                <w:rFonts w:ascii="Times New Roman" w:eastAsia="Times New Roman" w:hAnsi="Times New Roman" w:cs="Times New Roman"/>
                <w:b/>
                <w:bCs/>
                <w:color w:val="000000" w:themeColor="text1"/>
                <w:sz w:val="28"/>
                <w:szCs w:val="28"/>
                <w:lang w:val="uk-UA" w:eastAsia="uk-UA"/>
              </w:rPr>
              <w:t>Принципи формування цінової політики</w:t>
            </w:r>
          </w:p>
        </w:tc>
        <w:tc>
          <w:tcPr>
            <w:tcW w:w="9018" w:type="dxa"/>
            <w:vAlign w:val="center"/>
          </w:tcPr>
          <w:p w:rsidR="00D92ED1" w:rsidRPr="00F6378A" w:rsidRDefault="00D92ED1" w:rsidP="005856F3">
            <w:pPr>
              <w:ind w:right="94" w:firstLine="41"/>
              <w:jc w:val="both"/>
              <w:rPr>
                <w:rFonts w:ascii="Times New Roman" w:eastAsia="Times New Roman" w:hAnsi="Times New Roman" w:cs="Times New Roman"/>
                <w:color w:val="000000" w:themeColor="text1"/>
                <w:sz w:val="24"/>
                <w:szCs w:val="24"/>
                <w:lang w:val="uk-UA" w:eastAsia="uk-UA"/>
              </w:rPr>
            </w:pPr>
            <w:r w:rsidRPr="00F6378A">
              <w:rPr>
                <w:rStyle w:val="4584"/>
                <w:rFonts w:ascii="Times New Roman" w:hAnsi="Times New Roman" w:cs="Times New Roman"/>
                <w:bCs/>
                <w:color w:val="000000" w:themeColor="text1"/>
                <w:sz w:val="24"/>
                <w:szCs w:val="24"/>
                <w:lang w:val="uk-UA"/>
              </w:rPr>
              <w:t xml:space="preserve">Забезпечення відповідності напрямів і змісту цінової </w:t>
            </w:r>
            <w:r w:rsidRPr="00F6378A">
              <w:rPr>
                <w:rFonts w:ascii="Times New Roman" w:hAnsi="Times New Roman" w:cs="Times New Roman"/>
                <w:bCs/>
                <w:color w:val="000000" w:themeColor="text1"/>
                <w:sz w:val="24"/>
                <w:szCs w:val="24"/>
                <w:lang w:val="uk-UA"/>
              </w:rPr>
              <w:t>політики напрямам і змісту економічної політики підприємства загалом.</w:t>
            </w:r>
            <w:r w:rsidRPr="00F6378A">
              <w:rPr>
                <w:rFonts w:ascii="Times New Roman" w:hAnsi="Times New Roman" w:cs="Times New Roman"/>
                <w:color w:val="000000" w:themeColor="text1"/>
                <w:sz w:val="24"/>
                <w:szCs w:val="24"/>
                <w:lang w:val="uk-UA"/>
              </w:rPr>
              <w:t xml:space="preserve"> Цінова політика є складовою загальної економічної політики підприємства, тому мета та завдання їх мають бути однакові, причому цінова політика залежить від економічної політики підприємства.</w:t>
            </w:r>
          </w:p>
        </w:tc>
      </w:tr>
      <w:tr w:rsidR="00D92ED1" w:rsidRPr="00F6378A" w:rsidTr="0065681F">
        <w:tc>
          <w:tcPr>
            <w:tcW w:w="553" w:type="dxa"/>
            <w:vMerge/>
          </w:tcPr>
          <w:p w:rsidR="00D92ED1" w:rsidRPr="00F6378A" w:rsidRDefault="00D92ED1" w:rsidP="007D07E9">
            <w:pPr>
              <w:contextualSpacing/>
              <w:jc w:val="both"/>
              <w:rPr>
                <w:rFonts w:ascii="Times New Roman" w:hAnsi="Times New Roman" w:cs="Times New Roman"/>
                <w:sz w:val="24"/>
                <w:szCs w:val="24"/>
                <w:lang w:val="uk-UA"/>
              </w:rPr>
            </w:pPr>
          </w:p>
        </w:tc>
        <w:tc>
          <w:tcPr>
            <w:tcW w:w="9018" w:type="dxa"/>
            <w:vAlign w:val="center"/>
          </w:tcPr>
          <w:p w:rsidR="00D92ED1" w:rsidRPr="00F6378A" w:rsidRDefault="00D92ED1" w:rsidP="00D92ED1">
            <w:pPr>
              <w:ind w:right="94"/>
              <w:jc w:val="both"/>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bCs/>
                <w:color w:val="000000" w:themeColor="text1"/>
                <w:sz w:val="24"/>
                <w:szCs w:val="24"/>
                <w:lang w:val="uk-UA" w:eastAsia="uk-UA"/>
              </w:rPr>
              <w:t>Цінова політика має формуватись з урахуванням кон’юнктури  ринку відповідних товарів і змін, що відбуваються</w:t>
            </w:r>
            <w:r w:rsidRPr="00F6378A">
              <w:rPr>
                <w:rFonts w:ascii="Times New Roman" w:eastAsia="Times New Roman" w:hAnsi="Times New Roman" w:cs="Times New Roman"/>
                <w:color w:val="000000" w:themeColor="text1"/>
                <w:sz w:val="24"/>
                <w:szCs w:val="24"/>
                <w:lang w:val="uk-UA" w:eastAsia="uk-UA"/>
              </w:rPr>
              <w:t>. Це дає змогу визначити відповідний сегмент ринку, на якому діє виробник, характер зміни цього сегмента та цін, що йому відповідають.</w:t>
            </w:r>
          </w:p>
        </w:tc>
      </w:tr>
      <w:tr w:rsidR="00D92ED1" w:rsidRPr="00F6378A" w:rsidTr="0065681F">
        <w:tc>
          <w:tcPr>
            <w:tcW w:w="553" w:type="dxa"/>
            <w:vMerge/>
          </w:tcPr>
          <w:p w:rsidR="00D92ED1" w:rsidRPr="00F6378A" w:rsidRDefault="00D92ED1" w:rsidP="007D07E9">
            <w:pPr>
              <w:contextualSpacing/>
              <w:jc w:val="both"/>
              <w:rPr>
                <w:rFonts w:ascii="Times New Roman" w:hAnsi="Times New Roman" w:cs="Times New Roman"/>
                <w:sz w:val="24"/>
                <w:szCs w:val="24"/>
                <w:lang w:val="uk-UA"/>
              </w:rPr>
            </w:pPr>
          </w:p>
        </w:tc>
        <w:tc>
          <w:tcPr>
            <w:tcW w:w="9018" w:type="dxa"/>
            <w:vAlign w:val="center"/>
          </w:tcPr>
          <w:p w:rsidR="00D92ED1" w:rsidRPr="00F6378A" w:rsidRDefault="00D92ED1" w:rsidP="00D92ED1">
            <w:pPr>
              <w:shd w:val="clear" w:color="auto" w:fill="FFFFFF"/>
              <w:tabs>
                <w:tab w:val="left" w:pos="1507"/>
              </w:tabs>
              <w:jc w:val="both"/>
              <w:rPr>
                <w:rFonts w:ascii="Times New Roman" w:eastAsia="Times New Roman" w:hAnsi="Times New Roman" w:cs="Times New Roman"/>
                <w:color w:val="000000" w:themeColor="text1"/>
                <w:sz w:val="24"/>
                <w:szCs w:val="24"/>
                <w:lang w:val="uk-UA" w:eastAsia="uk-UA"/>
              </w:rPr>
            </w:pPr>
            <w:r w:rsidRPr="00F6378A">
              <w:rPr>
                <w:rStyle w:val="3973"/>
                <w:rFonts w:ascii="Times New Roman" w:hAnsi="Times New Roman" w:cs="Times New Roman"/>
                <w:bCs/>
                <w:color w:val="000000" w:themeColor="text1"/>
                <w:sz w:val="24"/>
                <w:szCs w:val="24"/>
                <w:lang w:val="uk-UA"/>
              </w:rPr>
              <w:t>Цінова політика має розроблятись виходячи з видів і форм збуту, к</w:t>
            </w:r>
            <w:r w:rsidRPr="00F6378A">
              <w:rPr>
                <w:rFonts w:ascii="Times New Roman" w:hAnsi="Times New Roman" w:cs="Times New Roman"/>
                <w:bCs/>
                <w:color w:val="000000" w:themeColor="text1"/>
                <w:sz w:val="24"/>
                <w:szCs w:val="24"/>
                <w:lang w:val="uk-UA"/>
              </w:rPr>
              <w:t>ількості каналів збуту, форми реалізації товарів кінцевим споживачам</w:t>
            </w:r>
            <w:r w:rsidRPr="00F6378A">
              <w:rPr>
                <w:rFonts w:ascii="Times New Roman" w:hAnsi="Times New Roman" w:cs="Times New Roman"/>
                <w:color w:val="000000" w:themeColor="text1"/>
                <w:sz w:val="24"/>
                <w:szCs w:val="24"/>
                <w:lang w:val="uk-UA"/>
              </w:rPr>
              <w:t>. При різних формах і напрямах реалізації цінової політики потрібно враховувати як споживачів, так і форми розрахунку за товар, а також якість виробу</w:t>
            </w:r>
          </w:p>
        </w:tc>
      </w:tr>
      <w:tr w:rsidR="00D92ED1" w:rsidRPr="00F6378A" w:rsidTr="0065681F">
        <w:trPr>
          <w:trHeight w:val="992"/>
        </w:trPr>
        <w:tc>
          <w:tcPr>
            <w:tcW w:w="553" w:type="dxa"/>
            <w:vMerge/>
          </w:tcPr>
          <w:p w:rsidR="00D92ED1" w:rsidRPr="00F6378A" w:rsidRDefault="00D92ED1" w:rsidP="007D07E9">
            <w:pPr>
              <w:contextualSpacing/>
              <w:jc w:val="both"/>
              <w:rPr>
                <w:rFonts w:ascii="Times New Roman" w:hAnsi="Times New Roman" w:cs="Times New Roman"/>
                <w:sz w:val="24"/>
                <w:szCs w:val="24"/>
                <w:lang w:val="uk-UA"/>
              </w:rPr>
            </w:pPr>
          </w:p>
        </w:tc>
        <w:tc>
          <w:tcPr>
            <w:tcW w:w="9018" w:type="dxa"/>
            <w:vAlign w:val="center"/>
          </w:tcPr>
          <w:p w:rsidR="00D92ED1" w:rsidRPr="00F6378A" w:rsidRDefault="00D92ED1" w:rsidP="00D92ED1">
            <w:pPr>
              <w:ind w:right="94"/>
              <w:jc w:val="both"/>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bCs/>
                <w:color w:val="000000" w:themeColor="text1"/>
                <w:sz w:val="24"/>
                <w:szCs w:val="24"/>
                <w:lang w:val="uk-UA" w:eastAsia="uk-UA"/>
              </w:rPr>
              <w:t>Гнучкість політики ціноутворення</w:t>
            </w:r>
            <w:r w:rsidRPr="00F6378A">
              <w:rPr>
                <w:rFonts w:ascii="Times New Roman" w:eastAsia="Times New Roman" w:hAnsi="Times New Roman" w:cs="Times New Roman"/>
                <w:color w:val="000000" w:themeColor="text1"/>
                <w:sz w:val="24"/>
                <w:szCs w:val="24"/>
                <w:lang w:val="uk-UA" w:eastAsia="uk-UA"/>
              </w:rPr>
              <w:t xml:space="preserve">. В умовах насиченості ринку, особливо споживчих товарів, виробник повинен швидко реагувати на зміни кон’юнктури ринку. Досягається застосуванням різних знижок з ціни товару для різних споживачів. </w:t>
            </w:r>
          </w:p>
        </w:tc>
      </w:tr>
      <w:tr w:rsidR="00D92ED1" w:rsidRPr="00F6378A" w:rsidTr="0065681F">
        <w:tc>
          <w:tcPr>
            <w:tcW w:w="553" w:type="dxa"/>
            <w:vMerge/>
          </w:tcPr>
          <w:p w:rsidR="00D92ED1" w:rsidRPr="00F6378A" w:rsidRDefault="00D92ED1" w:rsidP="007D07E9">
            <w:pPr>
              <w:contextualSpacing/>
              <w:jc w:val="both"/>
              <w:rPr>
                <w:rFonts w:ascii="Times New Roman" w:hAnsi="Times New Roman" w:cs="Times New Roman"/>
                <w:sz w:val="24"/>
                <w:szCs w:val="24"/>
                <w:lang w:val="uk-UA"/>
              </w:rPr>
            </w:pPr>
          </w:p>
        </w:tc>
        <w:tc>
          <w:tcPr>
            <w:tcW w:w="9018" w:type="dxa"/>
            <w:vAlign w:val="center"/>
          </w:tcPr>
          <w:p w:rsidR="00D92ED1" w:rsidRPr="00F6378A" w:rsidRDefault="00D92ED1" w:rsidP="00D92ED1">
            <w:pPr>
              <w:ind w:right="94"/>
              <w:jc w:val="both"/>
              <w:rPr>
                <w:rFonts w:ascii="Times New Roman" w:eastAsia="Times New Roman" w:hAnsi="Times New Roman" w:cs="Times New Roman"/>
                <w:color w:val="000000" w:themeColor="text1"/>
                <w:sz w:val="24"/>
                <w:szCs w:val="24"/>
                <w:lang w:val="uk-UA" w:eastAsia="uk-UA"/>
              </w:rPr>
            </w:pPr>
            <w:r w:rsidRPr="00F6378A">
              <w:rPr>
                <w:rStyle w:val="3246"/>
                <w:rFonts w:ascii="Times New Roman" w:hAnsi="Times New Roman" w:cs="Times New Roman"/>
                <w:bCs/>
                <w:color w:val="000000" w:themeColor="text1"/>
                <w:sz w:val="24"/>
                <w:szCs w:val="24"/>
                <w:lang w:val="uk-UA"/>
              </w:rPr>
              <w:t>Розробка цінової політики залежно від якості товару та ступ</w:t>
            </w:r>
            <w:r w:rsidRPr="00F6378A">
              <w:rPr>
                <w:rFonts w:ascii="Times New Roman" w:hAnsi="Times New Roman" w:cs="Times New Roman"/>
                <w:bCs/>
                <w:color w:val="000000" w:themeColor="text1"/>
                <w:sz w:val="24"/>
                <w:szCs w:val="24"/>
                <w:lang w:val="uk-UA"/>
              </w:rPr>
              <w:t>еня його новизни для споживача.</w:t>
            </w:r>
            <w:r w:rsidRPr="00F6378A">
              <w:rPr>
                <w:rFonts w:ascii="Times New Roman" w:hAnsi="Times New Roman" w:cs="Times New Roman"/>
                <w:color w:val="000000" w:themeColor="text1"/>
                <w:sz w:val="24"/>
                <w:szCs w:val="24"/>
                <w:lang w:val="uk-UA"/>
              </w:rPr>
              <w:t xml:space="preserve"> Це досягається використанням нових технологій, нового обладнання. Але при цьому слід ураховувати об’єктивні  причини, що призвели до збільшення собівартості та витрат виробництва.</w:t>
            </w:r>
          </w:p>
        </w:tc>
      </w:tr>
      <w:tr w:rsidR="00D92ED1" w:rsidRPr="00F6378A" w:rsidTr="0065681F">
        <w:tc>
          <w:tcPr>
            <w:tcW w:w="553" w:type="dxa"/>
            <w:vMerge/>
          </w:tcPr>
          <w:p w:rsidR="00D92ED1" w:rsidRPr="00F6378A" w:rsidRDefault="00D92ED1" w:rsidP="007D07E9">
            <w:pPr>
              <w:contextualSpacing/>
              <w:jc w:val="both"/>
              <w:rPr>
                <w:rFonts w:ascii="Times New Roman" w:hAnsi="Times New Roman" w:cs="Times New Roman"/>
                <w:sz w:val="24"/>
                <w:szCs w:val="24"/>
                <w:lang w:val="uk-UA"/>
              </w:rPr>
            </w:pPr>
          </w:p>
        </w:tc>
        <w:tc>
          <w:tcPr>
            <w:tcW w:w="9018" w:type="dxa"/>
            <w:vAlign w:val="center"/>
          </w:tcPr>
          <w:p w:rsidR="00D92ED1" w:rsidRPr="00F6378A" w:rsidRDefault="00D92ED1" w:rsidP="00D92ED1">
            <w:pPr>
              <w:ind w:right="94" w:firstLine="24"/>
              <w:jc w:val="both"/>
              <w:rPr>
                <w:rFonts w:ascii="Times New Roman" w:eastAsia="Times New Roman" w:hAnsi="Times New Roman" w:cs="Times New Roman"/>
                <w:color w:val="000000" w:themeColor="text1"/>
                <w:sz w:val="24"/>
                <w:szCs w:val="24"/>
                <w:lang w:val="uk-UA" w:eastAsia="uk-UA"/>
              </w:rPr>
            </w:pPr>
            <w:r w:rsidRPr="00F6378A">
              <w:rPr>
                <w:rStyle w:val="2622"/>
                <w:rFonts w:ascii="Times New Roman" w:hAnsi="Times New Roman" w:cs="Times New Roman"/>
                <w:bCs/>
                <w:color w:val="000000" w:themeColor="text1"/>
                <w:sz w:val="24"/>
                <w:szCs w:val="24"/>
                <w:lang w:val="uk-UA"/>
              </w:rPr>
              <w:t>Урахування різних чинників, передусім зовнішніх, що не зал</w:t>
            </w:r>
            <w:r w:rsidRPr="00F6378A">
              <w:rPr>
                <w:rFonts w:ascii="Times New Roman" w:hAnsi="Times New Roman" w:cs="Times New Roman"/>
                <w:bCs/>
                <w:color w:val="000000" w:themeColor="text1"/>
                <w:sz w:val="24"/>
                <w:szCs w:val="24"/>
                <w:lang w:val="uk-UA"/>
              </w:rPr>
              <w:t>ежать від підприємства і впливають на його цінову політику</w:t>
            </w:r>
            <w:r w:rsidRPr="00F6378A">
              <w:rPr>
                <w:rFonts w:ascii="Times New Roman" w:hAnsi="Times New Roman" w:cs="Times New Roman"/>
                <w:color w:val="000000" w:themeColor="text1"/>
                <w:sz w:val="24"/>
                <w:szCs w:val="24"/>
                <w:lang w:val="uk-UA"/>
              </w:rPr>
              <w:t>. У цьому разі важливо визначити ці чинники і спрогнозувати їх зміни в майбутньому.</w:t>
            </w:r>
          </w:p>
        </w:tc>
      </w:tr>
    </w:tbl>
    <w:p w:rsidR="0065681F" w:rsidRPr="00F6378A" w:rsidRDefault="0065681F" w:rsidP="0065681F">
      <w:pPr>
        <w:shd w:val="clear" w:color="auto" w:fill="FFFFFF"/>
        <w:spacing w:after="0" w:line="240" w:lineRule="auto"/>
        <w:jc w:val="center"/>
        <w:rPr>
          <w:rFonts w:ascii="Times New Roman" w:eastAsia="Times New Roman" w:hAnsi="Times New Roman" w:cs="Times New Roman"/>
          <w:b/>
          <w:color w:val="000000" w:themeColor="text1"/>
          <w:sz w:val="28"/>
          <w:szCs w:val="28"/>
          <w:lang w:val="uk-UA" w:eastAsia="uk-UA"/>
        </w:rPr>
      </w:pPr>
    </w:p>
    <w:p w:rsidR="0065681F" w:rsidRPr="00F6378A" w:rsidRDefault="0065681F" w:rsidP="0065681F">
      <w:pPr>
        <w:shd w:val="clear" w:color="auto" w:fill="FFFFFF"/>
        <w:spacing w:after="0" w:line="240" w:lineRule="auto"/>
        <w:jc w:val="center"/>
        <w:rPr>
          <w:rFonts w:ascii="Times New Roman" w:eastAsia="Times New Roman" w:hAnsi="Times New Roman" w:cs="Times New Roman"/>
          <w:b/>
          <w:color w:val="000000" w:themeColor="text1"/>
          <w:sz w:val="24"/>
          <w:szCs w:val="24"/>
          <w:lang w:val="uk-UA" w:eastAsia="uk-UA"/>
        </w:rPr>
      </w:pPr>
      <w:r w:rsidRPr="00F6378A">
        <w:rPr>
          <w:rFonts w:ascii="Times New Roman" w:eastAsia="Times New Roman" w:hAnsi="Times New Roman" w:cs="Times New Roman"/>
          <w:b/>
          <w:color w:val="000000" w:themeColor="text1"/>
          <w:sz w:val="24"/>
          <w:szCs w:val="24"/>
          <w:lang w:val="uk-UA" w:eastAsia="uk-UA"/>
        </w:rPr>
        <w:t>Таблиця 2.</w:t>
      </w:r>
    </w:p>
    <w:p w:rsidR="0065681F" w:rsidRPr="00F6378A" w:rsidRDefault="0065681F" w:rsidP="0065681F">
      <w:pPr>
        <w:shd w:val="clear" w:color="auto" w:fill="FFFFFF"/>
        <w:spacing w:after="0" w:line="240" w:lineRule="auto"/>
        <w:jc w:val="center"/>
        <w:rPr>
          <w:rFonts w:ascii="Times New Roman" w:hAnsi="Times New Roman" w:cs="Times New Roman"/>
          <w:b/>
          <w:color w:val="000000" w:themeColor="text1"/>
          <w:sz w:val="24"/>
          <w:szCs w:val="24"/>
          <w:lang w:val="uk-UA"/>
        </w:rPr>
      </w:pPr>
      <w:r w:rsidRPr="00F6378A">
        <w:rPr>
          <w:rFonts w:ascii="Times New Roman" w:eastAsia="Times New Roman" w:hAnsi="Times New Roman" w:cs="Times New Roman"/>
          <w:b/>
          <w:color w:val="000000" w:themeColor="text1"/>
          <w:sz w:val="24"/>
          <w:szCs w:val="24"/>
          <w:lang w:val="uk-UA" w:eastAsia="uk-UA"/>
        </w:rPr>
        <w:t>Наукові підходи до визначення цілей цінової політики [</w:t>
      </w:r>
      <w:r w:rsidR="00760F26">
        <w:rPr>
          <w:rFonts w:ascii="Times New Roman" w:eastAsia="Times New Roman" w:hAnsi="Times New Roman" w:cs="Times New Roman"/>
          <w:b/>
          <w:color w:val="000000" w:themeColor="text1"/>
          <w:sz w:val="24"/>
          <w:szCs w:val="24"/>
          <w:lang w:val="en-US" w:eastAsia="uk-UA"/>
        </w:rPr>
        <w:t>9</w:t>
      </w:r>
      <w:r w:rsidRPr="00F6378A">
        <w:rPr>
          <w:rFonts w:ascii="Times New Roman" w:hAnsi="Times New Roman" w:cs="Times New Roman"/>
          <w:b/>
          <w:color w:val="000000" w:themeColor="text1"/>
          <w:sz w:val="24"/>
          <w:szCs w:val="24"/>
          <w:lang w:val="uk-UA"/>
        </w:rPr>
        <w:t>]</w:t>
      </w:r>
    </w:p>
    <w:tbl>
      <w:tblPr>
        <w:tblStyle w:val="a8"/>
        <w:tblW w:w="9640" w:type="dxa"/>
        <w:tblInd w:w="-34" w:type="dxa"/>
        <w:tblLook w:val="04A0"/>
      </w:tblPr>
      <w:tblGrid>
        <w:gridCol w:w="2552"/>
        <w:gridCol w:w="7088"/>
      </w:tblGrid>
      <w:tr w:rsidR="0065681F" w:rsidRPr="00F6378A" w:rsidTr="0065681F">
        <w:tc>
          <w:tcPr>
            <w:tcW w:w="2552" w:type="dxa"/>
            <w:vAlign w:val="center"/>
          </w:tcPr>
          <w:p w:rsidR="0065681F" w:rsidRPr="00F6378A" w:rsidRDefault="0065681F" w:rsidP="0065681F">
            <w:pPr>
              <w:shd w:val="clear" w:color="auto" w:fill="FFFFFF"/>
              <w:ind w:left="46"/>
              <w:jc w:val="center"/>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Автор</w:t>
            </w:r>
          </w:p>
        </w:tc>
        <w:tc>
          <w:tcPr>
            <w:tcW w:w="7088" w:type="dxa"/>
            <w:vAlign w:val="center"/>
          </w:tcPr>
          <w:p w:rsidR="0065681F" w:rsidRPr="00F6378A" w:rsidRDefault="0065681F" w:rsidP="0065681F">
            <w:pPr>
              <w:shd w:val="clear" w:color="auto" w:fill="FFFFFF"/>
              <w:tabs>
                <w:tab w:val="left" w:pos="7025"/>
              </w:tabs>
              <w:ind w:left="12"/>
              <w:jc w:val="center"/>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Цілі (завдання) цінової політики</w:t>
            </w:r>
          </w:p>
        </w:tc>
      </w:tr>
      <w:tr w:rsidR="0065681F" w:rsidRPr="00F6378A" w:rsidTr="0065681F">
        <w:tc>
          <w:tcPr>
            <w:tcW w:w="2552" w:type="dxa"/>
            <w:vAlign w:val="center"/>
          </w:tcPr>
          <w:p w:rsidR="0065681F" w:rsidRPr="00F6378A" w:rsidRDefault="0065681F" w:rsidP="00B36C7C">
            <w:pPr>
              <w:shd w:val="clear" w:color="auto" w:fill="FFFFFF"/>
              <w:ind w:left="48"/>
              <w:jc w:val="center"/>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 xml:space="preserve">Ф. Котлер </w:t>
            </w:r>
            <w:r w:rsidRPr="00F6378A">
              <w:rPr>
                <w:rFonts w:ascii="Times New Roman" w:hAnsi="Times New Roman" w:cs="Times New Roman"/>
                <w:color w:val="000000" w:themeColor="text1"/>
                <w:sz w:val="24"/>
                <w:szCs w:val="24"/>
                <w:lang w:val="uk-UA"/>
              </w:rPr>
              <w:t>[</w:t>
            </w:r>
            <w:r w:rsidR="00B36C7C">
              <w:rPr>
                <w:rFonts w:ascii="Times New Roman" w:hAnsi="Times New Roman" w:cs="Times New Roman"/>
                <w:color w:val="000000" w:themeColor="text1"/>
                <w:sz w:val="24"/>
                <w:szCs w:val="24"/>
                <w:lang w:val="en-US"/>
              </w:rPr>
              <w:t>7</w:t>
            </w:r>
            <w:r w:rsidRPr="00F6378A">
              <w:rPr>
                <w:rFonts w:ascii="Times New Roman" w:hAnsi="Times New Roman" w:cs="Times New Roman"/>
                <w:color w:val="000000" w:themeColor="text1"/>
                <w:sz w:val="24"/>
                <w:szCs w:val="24"/>
                <w:lang w:val="uk-UA"/>
              </w:rPr>
              <w:t>]</w:t>
            </w:r>
          </w:p>
        </w:tc>
        <w:tc>
          <w:tcPr>
            <w:tcW w:w="7088" w:type="dxa"/>
            <w:vAlign w:val="center"/>
          </w:tcPr>
          <w:p w:rsidR="0065681F" w:rsidRPr="00F6378A" w:rsidRDefault="0065681F" w:rsidP="0065681F">
            <w:pPr>
              <w:shd w:val="clear" w:color="auto" w:fill="FFFFFF"/>
              <w:ind w:left="7" w:right="14" w:firstLine="19"/>
              <w:jc w:val="both"/>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забезпечення виживання; максимізація поточного прибутку; задоволення лідерства з показників частки ринку; завоювання лідерства з показників якості товару</w:t>
            </w:r>
          </w:p>
        </w:tc>
      </w:tr>
      <w:tr w:rsidR="0065681F" w:rsidRPr="00F6378A" w:rsidTr="0065681F">
        <w:tc>
          <w:tcPr>
            <w:tcW w:w="2552" w:type="dxa"/>
            <w:vAlign w:val="center"/>
          </w:tcPr>
          <w:p w:rsidR="0065681F" w:rsidRPr="00F6378A" w:rsidRDefault="0065681F" w:rsidP="00B36C7C">
            <w:pPr>
              <w:shd w:val="clear" w:color="auto" w:fill="FFFFFF"/>
              <w:ind w:left="46"/>
              <w:jc w:val="center"/>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 xml:space="preserve">Ф. Хоскінг </w:t>
            </w:r>
            <w:r w:rsidRPr="00F6378A">
              <w:rPr>
                <w:rFonts w:ascii="Times New Roman" w:hAnsi="Times New Roman" w:cs="Times New Roman"/>
                <w:color w:val="000000" w:themeColor="text1"/>
                <w:sz w:val="24"/>
                <w:szCs w:val="24"/>
                <w:lang w:val="uk-UA"/>
              </w:rPr>
              <w:t>[1</w:t>
            </w:r>
            <w:r w:rsidR="00B36C7C">
              <w:rPr>
                <w:rFonts w:ascii="Times New Roman" w:hAnsi="Times New Roman" w:cs="Times New Roman"/>
                <w:color w:val="000000" w:themeColor="text1"/>
                <w:sz w:val="24"/>
                <w:szCs w:val="24"/>
                <w:lang w:val="en-US"/>
              </w:rPr>
              <w:t>0</w:t>
            </w:r>
            <w:r w:rsidRPr="00F6378A">
              <w:rPr>
                <w:rFonts w:ascii="Times New Roman" w:hAnsi="Times New Roman" w:cs="Times New Roman"/>
                <w:color w:val="000000" w:themeColor="text1"/>
                <w:sz w:val="24"/>
                <w:szCs w:val="24"/>
                <w:lang w:val="uk-UA"/>
              </w:rPr>
              <w:t>]</w:t>
            </w:r>
          </w:p>
        </w:tc>
        <w:tc>
          <w:tcPr>
            <w:tcW w:w="7088" w:type="dxa"/>
            <w:vAlign w:val="center"/>
          </w:tcPr>
          <w:p w:rsidR="0065681F" w:rsidRPr="00F6378A" w:rsidRDefault="0065681F" w:rsidP="0065681F">
            <w:pPr>
              <w:shd w:val="clear" w:color="auto" w:fill="FFFFFF"/>
              <w:ind w:left="5" w:right="19" w:firstLine="12"/>
              <w:jc w:val="both"/>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максимізація прибутку; закріплення рівня продажу (частки ринку); збільшення обсягу збуту (частки ринку); досягнення стабільності; швидке відшкодування витрат; підвищення престижу; іміджу; перемога у конкурентній боротьбі</w:t>
            </w:r>
          </w:p>
        </w:tc>
      </w:tr>
      <w:tr w:rsidR="0065681F" w:rsidRPr="00F6378A" w:rsidTr="0065681F">
        <w:tc>
          <w:tcPr>
            <w:tcW w:w="2552" w:type="dxa"/>
            <w:vAlign w:val="center"/>
          </w:tcPr>
          <w:p w:rsidR="0065681F" w:rsidRPr="00F6378A" w:rsidRDefault="0065681F" w:rsidP="00B36C7C">
            <w:pPr>
              <w:shd w:val="clear" w:color="auto" w:fill="FFFFFF"/>
              <w:ind w:left="31" w:right="336" w:firstLine="12"/>
              <w:jc w:val="center"/>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 xml:space="preserve">А.Л. Дурович </w:t>
            </w:r>
            <w:r w:rsidRPr="00F6378A">
              <w:rPr>
                <w:rFonts w:ascii="Times New Roman" w:hAnsi="Times New Roman" w:cs="Times New Roman"/>
                <w:color w:val="000000" w:themeColor="text1"/>
                <w:sz w:val="24"/>
                <w:szCs w:val="24"/>
                <w:lang w:val="uk-UA"/>
              </w:rPr>
              <w:t>[</w:t>
            </w:r>
            <w:r w:rsidR="00B36C7C">
              <w:rPr>
                <w:rFonts w:ascii="Times New Roman" w:hAnsi="Times New Roman" w:cs="Times New Roman"/>
                <w:color w:val="000000" w:themeColor="text1"/>
                <w:sz w:val="24"/>
                <w:szCs w:val="24"/>
                <w:lang w:val="en-US"/>
              </w:rPr>
              <w:t>5</w:t>
            </w:r>
            <w:r w:rsidRPr="00F6378A">
              <w:rPr>
                <w:rFonts w:ascii="Times New Roman" w:hAnsi="Times New Roman" w:cs="Times New Roman"/>
                <w:color w:val="000000" w:themeColor="text1"/>
                <w:sz w:val="24"/>
                <w:szCs w:val="24"/>
                <w:lang w:val="uk-UA"/>
              </w:rPr>
              <w:t>]</w:t>
            </w:r>
          </w:p>
        </w:tc>
        <w:tc>
          <w:tcPr>
            <w:tcW w:w="7088" w:type="dxa"/>
            <w:vAlign w:val="center"/>
          </w:tcPr>
          <w:p w:rsidR="0065681F" w:rsidRPr="00F6378A" w:rsidRDefault="0065681F" w:rsidP="0065681F">
            <w:pPr>
              <w:shd w:val="clear" w:color="auto" w:fill="FFFFFF"/>
              <w:ind w:right="19" w:firstLine="12"/>
              <w:jc w:val="both"/>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максимізація поточного прибутку; виживання; лідерство на ринку; лідерство щодо якості товарів</w:t>
            </w:r>
          </w:p>
        </w:tc>
      </w:tr>
      <w:tr w:rsidR="0065681F" w:rsidRPr="00F6378A" w:rsidTr="0065681F">
        <w:tc>
          <w:tcPr>
            <w:tcW w:w="2552" w:type="dxa"/>
            <w:vAlign w:val="center"/>
          </w:tcPr>
          <w:p w:rsidR="0065681F" w:rsidRPr="00F6378A" w:rsidRDefault="005856F3" w:rsidP="00B36C7C">
            <w:pPr>
              <w:shd w:val="clear" w:color="auto" w:fill="FFFFFF"/>
              <w:ind w:left="34"/>
              <w:jc w:val="center"/>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В.П. Глухов</w:t>
            </w:r>
            <w:r w:rsidR="0065681F" w:rsidRPr="00F6378A">
              <w:rPr>
                <w:rFonts w:ascii="Times New Roman" w:eastAsia="Times New Roman" w:hAnsi="Times New Roman" w:cs="Times New Roman"/>
                <w:color w:val="000000" w:themeColor="text1"/>
                <w:sz w:val="24"/>
                <w:szCs w:val="24"/>
                <w:lang w:val="uk-UA" w:eastAsia="uk-UA"/>
              </w:rPr>
              <w:t xml:space="preserve"> </w:t>
            </w:r>
            <w:r w:rsidR="0065681F" w:rsidRPr="00F6378A">
              <w:rPr>
                <w:rFonts w:ascii="Times New Roman" w:hAnsi="Times New Roman" w:cs="Times New Roman"/>
                <w:color w:val="000000" w:themeColor="text1"/>
                <w:sz w:val="24"/>
                <w:szCs w:val="24"/>
                <w:lang w:val="uk-UA"/>
              </w:rPr>
              <w:t>[</w:t>
            </w:r>
            <w:r w:rsidR="00B36C7C">
              <w:rPr>
                <w:rFonts w:ascii="Times New Roman" w:hAnsi="Times New Roman" w:cs="Times New Roman"/>
                <w:color w:val="000000" w:themeColor="text1"/>
                <w:sz w:val="24"/>
                <w:szCs w:val="24"/>
                <w:lang w:val="en-US"/>
              </w:rPr>
              <w:t>4</w:t>
            </w:r>
            <w:r w:rsidR="0065681F" w:rsidRPr="00F6378A">
              <w:rPr>
                <w:rFonts w:ascii="Times New Roman" w:hAnsi="Times New Roman" w:cs="Times New Roman"/>
                <w:color w:val="000000" w:themeColor="text1"/>
                <w:sz w:val="24"/>
                <w:szCs w:val="24"/>
                <w:lang w:val="uk-UA"/>
              </w:rPr>
              <w:t>]</w:t>
            </w:r>
          </w:p>
        </w:tc>
        <w:tc>
          <w:tcPr>
            <w:tcW w:w="7088" w:type="dxa"/>
            <w:vAlign w:val="center"/>
          </w:tcPr>
          <w:p w:rsidR="0065681F" w:rsidRPr="00F6378A" w:rsidRDefault="0065681F" w:rsidP="0065681F">
            <w:pPr>
              <w:shd w:val="clear" w:color="auto" w:fill="FFFFFF"/>
              <w:ind w:right="31" w:firstLine="10"/>
              <w:jc w:val="both"/>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вихід на новий ринок; введення нового товару; захист позицій; послідовне проходження по сегментах ринку; швидке відшкодування витрат; цінова дискримінація; слідування за лідером</w:t>
            </w:r>
          </w:p>
        </w:tc>
      </w:tr>
      <w:tr w:rsidR="0065681F" w:rsidRPr="00F6378A" w:rsidTr="0065681F">
        <w:tc>
          <w:tcPr>
            <w:tcW w:w="2552" w:type="dxa"/>
            <w:vAlign w:val="center"/>
          </w:tcPr>
          <w:p w:rsidR="0065681F" w:rsidRPr="00F6378A" w:rsidRDefault="0065681F" w:rsidP="0065681F">
            <w:pPr>
              <w:shd w:val="clear" w:color="auto" w:fill="FFFFFF"/>
              <w:ind w:left="22" w:right="228"/>
              <w:jc w:val="center"/>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Дж.Р.</w:t>
            </w:r>
            <w:r w:rsidR="00362A25">
              <w:rPr>
                <w:rFonts w:ascii="Times New Roman" w:eastAsia="Times New Roman" w:hAnsi="Times New Roman" w:cs="Times New Roman"/>
                <w:color w:val="000000" w:themeColor="text1"/>
                <w:sz w:val="24"/>
                <w:szCs w:val="24"/>
                <w:lang w:val="uk-UA" w:eastAsia="uk-UA"/>
              </w:rPr>
              <w:t xml:space="preserve"> </w:t>
            </w:r>
            <w:r w:rsidRPr="00F6378A">
              <w:rPr>
                <w:rFonts w:ascii="Times New Roman" w:eastAsia="Times New Roman" w:hAnsi="Times New Roman" w:cs="Times New Roman"/>
                <w:color w:val="000000" w:themeColor="text1"/>
                <w:sz w:val="24"/>
                <w:szCs w:val="24"/>
                <w:lang w:val="uk-UA" w:eastAsia="uk-UA"/>
              </w:rPr>
              <w:t>Еванс,</w:t>
            </w:r>
          </w:p>
          <w:p w:rsidR="0065681F" w:rsidRPr="00F6378A" w:rsidRDefault="0065681F" w:rsidP="00B36C7C">
            <w:pPr>
              <w:shd w:val="clear" w:color="auto" w:fill="FFFFFF"/>
              <w:ind w:left="24" w:right="228" w:hanging="2"/>
              <w:jc w:val="center"/>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 xml:space="preserve">Б. Берман </w:t>
            </w:r>
            <w:r w:rsidRPr="00F6378A">
              <w:rPr>
                <w:rFonts w:ascii="Times New Roman" w:hAnsi="Times New Roman" w:cs="Times New Roman"/>
                <w:color w:val="000000" w:themeColor="text1"/>
                <w:sz w:val="24"/>
                <w:szCs w:val="24"/>
                <w:lang w:val="uk-UA"/>
              </w:rPr>
              <w:t>[</w:t>
            </w:r>
            <w:r w:rsidR="00B36C7C">
              <w:rPr>
                <w:rFonts w:ascii="Times New Roman" w:hAnsi="Times New Roman" w:cs="Times New Roman"/>
                <w:color w:val="000000" w:themeColor="text1"/>
                <w:sz w:val="24"/>
                <w:szCs w:val="24"/>
                <w:lang w:val="en-US"/>
              </w:rPr>
              <w:t>6</w:t>
            </w:r>
            <w:r w:rsidRPr="00F6378A">
              <w:rPr>
                <w:rFonts w:ascii="Times New Roman" w:hAnsi="Times New Roman" w:cs="Times New Roman"/>
                <w:color w:val="000000" w:themeColor="text1"/>
                <w:sz w:val="24"/>
                <w:szCs w:val="24"/>
                <w:lang w:val="uk-UA"/>
              </w:rPr>
              <w:t>]</w:t>
            </w:r>
          </w:p>
        </w:tc>
        <w:tc>
          <w:tcPr>
            <w:tcW w:w="7088" w:type="dxa"/>
            <w:vAlign w:val="center"/>
          </w:tcPr>
          <w:p w:rsidR="0065681F" w:rsidRPr="00F6378A" w:rsidRDefault="0065681F" w:rsidP="0065681F">
            <w:pPr>
              <w:shd w:val="clear" w:color="auto" w:fill="FFFFFF"/>
              <w:ind w:right="38" w:firstLine="2"/>
              <w:jc w:val="both"/>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засновані на збуті; засновані на прибутку; засновані на існуючому положенні</w:t>
            </w:r>
          </w:p>
        </w:tc>
      </w:tr>
      <w:tr w:rsidR="0065681F" w:rsidRPr="00F6378A" w:rsidTr="0065681F">
        <w:tc>
          <w:tcPr>
            <w:tcW w:w="2552" w:type="dxa"/>
            <w:vAlign w:val="center"/>
          </w:tcPr>
          <w:p w:rsidR="0065681F" w:rsidRPr="00F6378A" w:rsidRDefault="0065681F" w:rsidP="00B36C7C">
            <w:pPr>
              <w:shd w:val="clear" w:color="auto" w:fill="FFFFFF"/>
              <w:ind w:left="24" w:right="19" w:hanging="2"/>
              <w:jc w:val="center"/>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 xml:space="preserve">В.Г. Герасимчук </w:t>
            </w:r>
            <w:r w:rsidRPr="00F6378A">
              <w:rPr>
                <w:rFonts w:ascii="Times New Roman" w:hAnsi="Times New Roman" w:cs="Times New Roman"/>
                <w:color w:val="000000" w:themeColor="text1"/>
                <w:sz w:val="24"/>
                <w:szCs w:val="24"/>
                <w:lang w:val="uk-UA"/>
              </w:rPr>
              <w:t>[</w:t>
            </w:r>
            <w:r w:rsidR="00B36C7C">
              <w:rPr>
                <w:rFonts w:ascii="Times New Roman" w:hAnsi="Times New Roman" w:cs="Times New Roman"/>
                <w:color w:val="000000" w:themeColor="text1"/>
                <w:sz w:val="24"/>
                <w:szCs w:val="24"/>
                <w:lang w:val="en-US"/>
              </w:rPr>
              <w:t>3</w:t>
            </w:r>
            <w:r w:rsidRPr="00F6378A">
              <w:rPr>
                <w:rFonts w:ascii="Times New Roman" w:hAnsi="Times New Roman" w:cs="Times New Roman"/>
                <w:color w:val="000000" w:themeColor="text1"/>
                <w:sz w:val="24"/>
                <w:szCs w:val="24"/>
                <w:lang w:val="uk-UA"/>
              </w:rPr>
              <w:t>]</w:t>
            </w:r>
          </w:p>
        </w:tc>
        <w:tc>
          <w:tcPr>
            <w:tcW w:w="7088" w:type="dxa"/>
            <w:vAlign w:val="center"/>
          </w:tcPr>
          <w:p w:rsidR="0065681F" w:rsidRPr="00F6378A" w:rsidRDefault="0065681F" w:rsidP="00B36C7C">
            <w:pPr>
              <w:shd w:val="clear" w:color="auto" w:fill="FFFFFF"/>
              <w:ind w:right="41" w:hanging="2"/>
              <w:jc w:val="both"/>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прибуток від капіталовкладень; обсяг збуту і частка ринку; бажаний рівень ціни і стабільність прибутку; відповідність вимогам конкуренції</w:t>
            </w:r>
          </w:p>
        </w:tc>
      </w:tr>
      <w:tr w:rsidR="0065681F" w:rsidRPr="00F6378A" w:rsidTr="0065681F">
        <w:tc>
          <w:tcPr>
            <w:tcW w:w="2552" w:type="dxa"/>
            <w:vAlign w:val="center"/>
          </w:tcPr>
          <w:p w:rsidR="0065681F" w:rsidRPr="00F6378A" w:rsidRDefault="0065681F" w:rsidP="00B36C7C">
            <w:pPr>
              <w:shd w:val="clear" w:color="auto" w:fill="FFFFFF"/>
              <w:ind w:left="17" w:right="367" w:hanging="7"/>
              <w:jc w:val="center"/>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А</w:t>
            </w:r>
            <w:r w:rsidR="00362A25">
              <w:rPr>
                <w:rFonts w:ascii="Times New Roman" w:eastAsia="Times New Roman" w:hAnsi="Times New Roman" w:cs="Times New Roman"/>
                <w:color w:val="000000" w:themeColor="text1"/>
                <w:sz w:val="24"/>
                <w:szCs w:val="24"/>
                <w:lang w:val="uk-UA" w:eastAsia="uk-UA"/>
              </w:rPr>
              <w:t>.</w:t>
            </w:r>
            <w:r w:rsidRPr="00F6378A">
              <w:rPr>
                <w:rFonts w:ascii="Times New Roman" w:eastAsia="Times New Roman" w:hAnsi="Times New Roman" w:cs="Times New Roman"/>
                <w:color w:val="000000" w:themeColor="text1"/>
                <w:sz w:val="24"/>
                <w:szCs w:val="24"/>
                <w:lang w:val="uk-UA" w:eastAsia="uk-UA"/>
              </w:rPr>
              <w:t xml:space="preserve">Л. Романов </w:t>
            </w:r>
            <w:r w:rsidRPr="00F6378A">
              <w:rPr>
                <w:rFonts w:ascii="Times New Roman" w:hAnsi="Times New Roman" w:cs="Times New Roman"/>
                <w:color w:val="000000" w:themeColor="text1"/>
                <w:sz w:val="24"/>
                <w:szCs w:val="24"/>
                <w:lang w:val="uk-UA"/>
              </w:rPr>
              <w:t>[1</w:t>
            </w:r>
            <w:r w:rsidR="00B36C7C">
              <w:rPr>
                <w:rFonts w:ascii="Times New Roman" w:hAnsi="Times New Roman" w:cs="Times New Roman"/>
                <w:color w:val="000000" w:themeColor="text1"/>
                <w:sz w:val="24"/>
                <w:szCs w:val="24"/>
                <w:lang w:val="en-US"/>
              </w:rPr>
              <w:t>1</w:t>
            </w:r>
            <w:r w:rsidRPr="00F6378A">
              <w:rPr>
                <w:rFonts w:ascii="Times New Roman" w:hAnsi="Times New Roman" w:cs="Times New Roman"/>
                <w:color w:val="000000" w:themeColor="text1"/>
                <w:sz w:val="24"/>
                <w:szCs w:val="24"/>
                <w:lang w:val="uk-UA"/>
              </w:rPr>
              <w:t>]</w:t>
            </w:r>
          </w:p>
        </w:tc>
        <w:tc>
          <w:tcPr>
            <w:tcW w:w="7088" w:type="dxa"/>
            <w:vAlign w:val="center"/>
          </w:tcPr>
          <w:p w:rsidR="0065681F" w:rsidRPr="00F6378A" w:rsidRDefault="0065681F" w:rsidP="00B36C7C">
            <w:pPr>
              <w:shd w:val="clear" w:color="auto" w:fill="FFFFFF"/>
              <w:ind w:right="58" w:hanging="7"/>
              <w:jc w:val="both"/>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забезпечення збуту (виживання); максимізація прибутку; удержання ринку</w:t>
            </w:r>
          </w:p>
        </w:tc>
      </w:tr>
      <w:tr w:rsidR="00B36C7C" w:rsidRPr="00F6378A" w:rsidTr="002A043C">
        <w:tc>
          <w:tcPr>
            <w:tcW w:w="2552" w:type="dxa"/>
            <w:vAlign w:val="center"/>
          </w:tcPr>
          <w:p w:rsidR="00B36C7C" w:rsidRPr="00FF58EB" w:rsidRDefault="00B36C7C" w:rsidP="0072555C">
            <w:pPr>
              <w:shd w:val="clear" w:color="auto" w:fill="FFFFFF"/>
              <w:spacing w:line="360" w:lineRule="auto"/>
              <w:ind w:left="107" w:right="456" w:hanging="17"/>
              <w:jc w:val="center"/>
              <w:rPr>
                <w:rFonts w:ascii="Times New Roman" w:hAnsi="Times New Roman"/>
                <w:sz w:val="24"/>
                <w:lang w:val="uk-UA"/>
              </w:rPr>
            </w:pPr>
            <w:r w:rsidRPr="00FF58EB">
              <w:rPr>
                <w:rFonts w:ascii="Times New Roman" w:hAnsi="Times New Roman"/>
                <w:sz w:val="24"/>
                <w:lang w:val="uk-UA"/>
              </w:rPr>
              <w:t>В</w:t>
            </w:r>
            <w:r>
              <w:rPr>
                <w:rFonts w:ascii="Times New Roman" w:hAnsi="Times New Roman"/>
                <w:sz w:val="24"/>
                <w:lang w:val="uk-UA"/>
              </w:rPr>
              <w:t>.</w:t>
            </w:r>
            <w:r w:rsidRPr="00FF58EB">
              <w:rPr>
                <w:rFonts w:ascii="Times New Roman" w:hAnsi="Times New Roman"/>
                <w:sz w:val="24"/>
                <w:lang w:val="uk-UA"/>
              </w:rPr>
              <w:t>Л. Бл</w:t>
            </w:r>
            <w:r w:rsidRPr="00FF58EB">
              <w:rPr>
                <w:rFonts w:ascii="Times New Roman" w:hAnsi="Times New Roman"/>
                <w:sz w:val="24"/>
                <w:lang w:val="uk-UA"/>
              </w:rPr>
              <w:t>а</w:t>
            </w:r>
            <w:r w:rsidRPr="00FF58EB">
              <w:rPr>
                <w:rFonts w:ascii="Times New Roman" w:hAnsi="Times New Roman"/>
                <w:sz w:val="24"/>
                <w:lang w:val="uk-UA"/>
              </w:rPr>
              <w:t>гоєв</w:t>
            </w:r>
            <w:r>
              <w:rPr>
                <w:rFonts w:ascii="Times New Roman" w:hAnsi="Times New Roman"/>
                <w:sz w:val="24"/>
                <w:lang w:val="uk-UA"/>
              </w:rPr>
              <w:t xml:space="preserve"> [2]</w:t>
            </w:r>
          </w:p>
        </w:tc>
        <w:tc>
          <w:tcPr>
            <w:tcW w:w="7088" w:type="dxa"/>
          </w:tcPr>
          <w:p w:rsidR="00B36C7C" w:rsidRPr="00FF58EB" w:rsidRDefault="00B36C7C" w:rsidP="00B36C7C">
            <w:pPr>
              <w:shd w:val="clear" w:color="auto" w:fill="FFFFFF"/>
              <w:ind w:right="50" w:hanging="17"/>
              <w:jc w:val="both"/>
              <w:rPr>
                <w:rFonts w:ascii="Times New Roman" w:hAnsi="Times New Roman"/>
                <w:sz w:val="24"/>
                <w:lang w:val="uk-UA"/>
              </w:rPr>
            </w:pPr>
            <w:r w:rsidRPr="00FF58EB">
              <w:rPr>
                <w:rFonts w:ascii="Times New Roman" w:hAnsi="Times New Roman"/>
                <w:sz w:val="24"/>
                <w:lang w:val="uk-UA"/>
              </w:rPr>
              <w:t>продаж за будь-якою ціною; збільшення ринкової частки; максимал</w:t>
            </w:r>
            <w:r w:rsidRPr="00FF58EB">
              <w:rPr>
                <w:rFonts w:ascii="Times New Roman" w:hAnsi="Times New Roman"/>
                <w:sz w:val="24"/>
                <w:lang w:val="uk-UA"/>
              </w:rPr>
              <w:t>ь</w:t>
            </w:r>
            <w:r w:rsidRPr="00FF58EB">
              <w:rPr>
                <w:rFonts w:ascii="Times New Roman" w:hAnsi="Times New Roman"/>
                <w:sz w:val="24"/>
                <w:lang w:val="uk-UA"/>
              </w:rPr>
              <w:t>ний прибуток у короткостроковому плані; підтримка максимального прибутку в довгостроковому плані; вихід на ринок; стимулювання попиту на новий для ринку продукт</w:t>
            </w:r>
          </w:p>
        </w:tc>
      </w:tr>
    </w:tbl>
    <w:p w:rsidR="0065681F" w:rsidRPr="00F6378A" w:rsidRDefault="0065681F" w:rsidP="00F6378A">
      <w:pPr>
        <w:spacing w:after="0" w:line="240" w:lineRule="auto"/>
        <w:ind w:firstLine="567"/>
        <w:jc w:val="both"/>
        <w:rPr>
          <w:rFonts w:ascii="Times New Roman" w:hAnsi="Times New Roman" w:cs="Times New Roman"/>
          <w:color w:val="000000" w:themeColor="text1"/>
          <w:sz w:val="24"/>
          <w:szCs w:val="24"/>
          <w:lang w:val="uk-UA"/>
        </w:rPr>
      </w:pPr>
      <w:r w:rsidRPr="00F6378A">
        <w:rPr>
          <w:rFonts w:ascii="Times New Roman" w:hAnsi="Times New Roman" w:cs="Times New Roman"/>
          <w:color w:val="000000" w:themeColor="text1"/>
          <w:sz w:val="24"/>
          <w:szCs w:val="24"/>
          <w:lang w:val="uk-UA"/>
        </w:rPr>
        <w:lastRenderedPageBreak/>
        <w:t>Згідно із Законом України «Про ціни і ціноутворення»</w:t>
      </w:r>
      <w:r w:rsidR="003B14DA">
        <w:rPr>
          <w:rFonts w:ascii="Times New Roman" w:hAnsi="Times New Roman" w:cs="Times New Roman"/>
          <w:color w:val="000000" w:themeColor="text1"/>
          <w:sz w:val="24"/>
          <w:szCs w:val="24"/>
          <w:lang w:val="uk-UA"/>
        </w:rPr>
        <w:t xml:space="preserve"> [</w:t>
      </w:r>
      <w:r w:rsidR="00B36C7C">
        <w:rPr>
          <w:rFonts w:ascii="Times New Roman" w:hAnsi="Times New Roman" w:cs="Times New Roman"/>
          <w:color w:val="000000" w:themeColor="text1"/>
          <w:sz w:val="24"/>
          <w:szCs w:val="24"/>
          <w:lang w:val="en-US"/>
        </w:rPr>
        <w:t>1</w:t>
      </w:r>
      <w:r w:rsidR="003B14DA">
        <w:rPr>
          <w:rFonts w:ascii="Times New Roman" w:hAnsi="Times New Roman" w:cs="Times New Roman"/>
          <w:color w:val="000000" w:themeColor="text1"/>
          <w:sz w:val="24"/>
          <w:szCs w:val="24"/>
          <w:lang w:val="uk-UA"/>
        </w:rPr>
        <w:t>]</w:t>
      </w:r>
      <w:r w:rsidRPr="00F6378A">
        <w:rPr>
          <w:rFonts w:ascii="Times New Roman" w:hAnsi="Times New Roman" w:cs="Times New Roman"/>
          <w:color w:val="000000" w:themeColor="text1"/>
          <w:sz w:val="24"/>
          <w:szCs w:val="24"/>
          <w:lang w:val="uk-UA"/>
        </w:rPr>
        <w:t>, політика ціноутворення є складовою частиною загальної економічної і соціальної політики України. Завданнями цінової політики є: встановлення загальних засад та основних принципів ціноутворення; розвиток підприємницької діяльності у межах, визначених законодавством; протидія зловживанням монопольним (домінуючим) становищем; системність та узгодженість дій органів державної влади при реалізації цінової політики; розвиток економіки країни; створення умов конкуренції та розвитку всіх суб'єктів господарювання; збалансованість ринку товарів, робіт, послуг; підвищення якості продукції; забезпечення соціальних гарантій у зв'язку із зростанням цін, які здійснюються відповідно до вимог законодавства; створення необхідних економічних гарантій для товаровиробників на внутрішньому ринку; розширення сфери застосування вільних цін; орієнтація цін внутрішнього ринку на рівень цін світового ринку; регулювання державою відносин обміну між суб'єктами ринку з метою забезпечення еквівалентності в процесі реалізації національного продукту.</w:t>
      </w:r>
    </w:p>
    <w:p w:rsidR="003B14DA" w:rsidRDefault="0065681F" w:rsidP="003B14DA">
      <w:pPr>
        <w:spacing w:after="0" w:line="240" w:lineRule="auto"/>
        <w:ind w:firstLine="567"/>
        <w:jc w:val="both"/>
        <w:rPr>
          <w:rFonts w:ascii="Arial" w:eastAsia="Times New Roman" w:hAnsi="Arial" w:cs="Arial"/>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Розробленню цінової політики має передувати аналіз зовнішніх та внутрішніх чинників її формування. До внутрішніх чинників</w:t>
      </w:r>
      <w:r w:rsidRPr="00F6378A">
        <w:rPr>
          <w:rFonts w:ascii="Times New Roman" w:eastAsia="Times New Roman" w:hAnsi="Times New Roman" w:cs="Times New Roman"/>
          <w:i/>
          <w:iCs/>
          <w:color w:val="000000" w:themeColor="text1"/>
          <w:sz w:val="24"/>
          <w:szCs w:val="24"/>
          <w:lang w:val="uk-UA" w:eastAsia="uk-UA"/>
        </w:rPr>
        <w:t> </w:t>
      </w:r>
      <w:r w:rsidRPr="00F6378A">
        <w:rPr>
          <w:rFonts w:ascii="Times New Roman" w:eastAsia="Times New Roman" w:hAnsi="Times New Roman" w:cs="Times New Roman"/>
          <w:color w:val="000000" w:themeColor="text1"/>
          <w:sz w:val="24"/>
          <w:szCs w:val="24"/>
          <w:lang w:val="uk-UA" w:eastAsia="uk-UA"/>
        </w:rPr>
        <w:t>впливу на ціноутворення належать цілі підприємства, маркетингова цінова політика, витрати підприємства та концепція організаційної діяльності.</w:t>
      </w:r>
      <w:r w:rsidR="003B14DA">
        <w:rPr>
          <w:rFonts w:ascii="Times New Roman" w:eastAsia="Times New Roman" w:hAnsi="Times New Roman" w:cs="Times New Roman"/>
          <w:color w:val="000000" w:themeColor="text1"/>
          <w:sz w:val="24"/>
          <w:szCs w:val="24"/>
          <w:lang w:val="uk-UA" w:eastAsia="uk-UA"/>
        </w:rPr>
        <w:t xml:space="preserve"> </w:t>
      </w:r>
      <w:r w:rsidRPr="00F6378A">
        <w:rPr>
          <w:rFonts w:ascii="Times New Roman" w:eastAsia="Times New Roman" w:hAnsi="Times New Roman" w:cs="Times New Roman"/>
          <w:color w:val="000000" w:themeColor="text1"/>
          <w:sz w:val="24"/>
          <w:szCs w:val="24"/>
          <w:lang w:val="uk-UA" w:eastAsia="uk-UA"/>
        </w:rPr>
        <w:t>До зовнішніх чинників</w:t>
      </w:r>
      <w:r w:rsidRPr="00F6378A">
        <w:rPr>
          <w:rFonts w:ascii="Times New Roman" w:eastAsia="Times New Roman" w:hAnsi="Times New Roman" w:cs="Times New Roman"/>
          <w:i/>
          <w:iCs/>
          <w:color w:val="000000" w:themeColor="text1"/>
          <w:sz w:val="24"/>
          <w:szCs w:val="24"/>
          <w:lang w:val="uk-UA" w:eastAsia="uk-UA"/>
        </w:rPr>
        <w:t> </w:t>
      </w:r>
      <w:r w:rsidRPr="00F6378A">
        <w:rPr>
          <w:rFonts w:ascii="Times New Roman" w:eastAsia="Times New Roman" w:hAnsi="Times New Roman" w:cs="Times New Roman"/>
          <w:color w:val="000000" w:themeColor="text1"/>
          <w:sz w:val="24"/>
          <w:szCs w:val="24"/>
          <w:lang w:val="uk-UA" w:eastAsia="uk-UA"/>
        </w:rPr>
        <w:t>впливу на ціноутворення належать стан ринку та попиту, канали розподілу, споживачів, конкуренція й інші чинники зовнішнього середовища [1</w:t>
      </w:r>
      <w:r w:rsidR="00B36C7C">
        <w:rPr>
          <w:rFonts w:ascii="Times New Roman" w:eastAsia="Times New Roman" w:hAnsi="Times New Roman" w:cs="Times New Roman"/>
          <w:color w:val="000000" w:themeColor="text1"/>
          <w:sz w:val="24"/>
          <w:szCs w:val="24"/>
          <w:lang w:val="en-US" w:eastAsia="uk-UA"/>
        </w:rPr>
        <w:t>2</w:t>
      </w:r>
      <w:r w:rsidRPr="00F6378A">
        <w:rPr>
          <w:rFonts w:ascii="Times New Roman" w:eastAsia="Times New Roman" w:hAnsi="Times New Roman" w:cs="Times New Roman"/>
          <w:color w:val="000000" w:themeColor="text1"/>
          <w:sz w:val="24"/>
          <w:szCs w:val="24"/>
          <w:lang w:val="uk-UA" w:eastAsia="uk-UA"/>
        </w:rPr>
        <w:t>].</w:t>
      </w:r>
      <w:r w:rsidRPr="00F6378A">
        <w:rPr>
          <w:rFonts w:ascii="Arial" w:eastAsia="Times New Roman" w:hAnsi="Arial" w:cs="Arial"/>
          <w:color w:val="000000" w:themeColor="text1"/>
          <w:sz w:val="24"/>
          <w:szCs w:val="24"/>
          <w:lang w:val="uk-UA" w:eastAsia="uk-UA"/>
        </w:rPr>
        <w:t> </w:t>
      </w:r>
    </w:p>
    <w:p w:rsidR="0065681F" w:rsidRPr="00F6378A" w:rsidRDefault="0065681F" w:rsidP="00F6378A">
      <w:pPr>
        <w:spacing w:after="0" w:line="240" w:lineRule="auto"/>
        <w:ind w:firstLine="567"/>
        <w:jc w:val="both"/>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 xml:space="preserve">Цінова політика підприємства формується в рамках загальної стратегії підприємства включає цінову стратегію і тактику ціноутворення. Цінова стратегія передбачає позиціонування пропонованого продукту на ринку. </w:t>
      </w:r>
      <w:r w:rsidRPr="00F6378A">
        <w:rPr>
          <w:rStyle w:val="2633"/>
          <w:rFonts w:ascii="Times New Roman" w:hAnsi="Times New Roman" w:cs="Times New Roman"/>
          <w:color w:val="000000" w:themeColor="text1"/>
          <w:sz w:val="24"/>
          <w:szCs w:val="24"/>
          <w:lang w:val="uk-UA"/>
        </w:rPr>
        <w:t>Цінова політика відображає загальні цілі підприємства, які вона прагне д</w:t>
      </w:r>
      <w:r w:rsidRPr="00F6378A">
        <w:rPr>
          <w:rFonts w:ascii="Times New Roman" w:hAnsi="Times New Roman" w:cs="Times New Roman"/>
          <w:color w:val="000000" w:themeColor="text1"/>
          <w:sz w:val="24"/>
          <w:szCs w:val="24"/>
          <w:lang w:val="uk-UA"/>
        </w:rPr>
        <w:t>осягти, формуючи ціни своєї продукції. Політика цін - це загальні принципи, які підприємство збирається дотримуватись в сфері установлення цін своїх товарів або послуг.</w:t>
      </w:r>
      <w:r w:rsidR="00AA1F79">
        <w:rPr>
          <w:rFonts w:ascii="Times New Roman" w:hAnsi="Times New Roman" w:cs="Times New Roman"/>
          <w:color w:val="000000" w:themeColor="text1"/>
          <w:sz w:val="24"/>
          <w:szCs w:val="24"/>
          <w:lang w:val="uk-UA"/>
        </w:rPr>
        <w:t xml:space="preserve"> </w:t>
      </w:r>
      <w:r w:rsidRPr="00F6378A">
        <w:rPr>
          <w:rStyle w:val="4484"/>
          <w:rFonts w:ascii="Times New Roman" w:hAnsi="Times New Roman" w:cs="Times New Roman"/>
          <w:color w:val="000000" w:themeColor="text1"/>
          <w:sz w:val="24"/>
          <w:szCs w:val="24"/>
          <w:lang w:val="uk-UA"/>
        </w:rPr>
        <w:t xml:space="preserve">Але ситуація на </w:t>
      </w:r>
      <w:r w:rsidRPr="00F6378A">
        <w:rPr>
          <w:rFonts w:ascii="Times New Roman" w:hAnsi="Times New Roman" w:cs="Times New Roman"/>
          <w:color w:val="000000" w:themeColor="text1"/>
          <w:sz w:val="24"/>
          <w:szCs w:val="24"/>
          <w:lang w:val="uk-UA"/>
        </w:rPr>
        <w:t>сучасному ринку може змінюватись. Традиційні методи аналізу руху цін, використовувані в ході оцінки фактичних результатів виробничо-господарської діяльності підприємства, часто виявляються непридатними, коли необхідно передбачати зміну цін. Головною перешкодою є наявність великої кількості зовнішніх чинників, що визначають ціну і її динаміку, а також недолік точної інформації про цінову політику конкурентів. І проте існують прийоми, використання яких дозволяє значно понизити міру ризики при ухваленні рішень про величину і динаміку ціни конкретних товарів.</w:t>
      </w:r>
    </w:p>
    <w:p w:rsidR="0065681F" w:rsidRDefault="0065681F" w:rsidP="00F6378A">
      <w:pPr>
        <w:spacing w:after="0" w:line="240" w:lineRule="auto"/>
        <w:ind w:firstLine="567"/>
        <w:jc w:val="both"/>
        <w:rPr>
          <w:rFonts w:ascii="Times New Roman" w:hAnsi="Times New Roman" w:cs="Times New Roman"/>
          <w:color w:val="000000" w:themeColor="text1"/>
          <w:sz w:val="24"/>
          <w:szCs w:val="24"/>
          <w:lang w:val="uk-UA"/>
        </w:rPr>
      </w:pPr>
      <w:r w:rsidRPr="00F6378A">
        <w:rPr>
          <w:rFonts w:ascii="Times New Roman" w:hAnsi="Times New Roman" w:cs="Times New Roman"/>
          <w:color w:val="000000" w:themeColor="text1"/>
          <w:sz w:val="24"/>
          <w:szCs w:val="24"/>
          <w:lang w:val="uk-UA"/>
        </w:rPr>
        <w:t>У вигляді схеми зобразимо взаємозв'язок між факторами ефективності цінової політики підприємства і рівнем досягнення нею поставлених цілей діяльності</w:t>
      </w:r>
      <w:r w:rsidR="00C124BF">
        <w:rPr>
          <w:rFonts w:ascii="Times New Roman" w:hAnsi="Times New Roman" w:cs="Times New Roman"/>
          <w:color w:val="000000" w:themeColor="text1"/>
          <w:sz w:val="24"/>
          <w:szCs w:val="24"/>
          <w:lang w:val="uk-UA"/>
        </w:rPr>
        <w:t xml:space="preserve"> (рис.1)</w:t>
      </w:r>
      <w:r w:rsidRPr="00F6378A">
        <w:rPr>
          <w:rFonts w:ascii="Times New Roman" w:hAnsi="Times New Roman" w:cs="Times New Roman"/>
          <w:color w:val="000000" w:themeColor="text1"/>
          <w:sz w:val="24"/>
          <w:szCs w:val="24"/>
          <w:lang w:val="uk-UA"/>
        </w:rPr>
        <w:t>.</w:t>
      </w:r>
    </w:p>
    <w:p w:rsidR="00C02C78" w:rsidRDefault="00C02C78" w:rsidP="00C02C78">
      <w:pPr>
        <w:spacing w:after="0" w:line="240" w:lineRule="auto"/>
        <w:ind w:firstLine="567"/>
        <w:jc w:val="both"/>
        <w:rPr>
          <w:rFonts w:ascii="Times New Roman" w:eastAsia="Times New Roman" w:hAnsi="Times New Roman" w:cs="Times New Roman"/>
          <w:color w:val="000000" w:themeColor="text1"/>
          <w:sz w:val="24"/>
          <w:szCs w:val="24"/>
          <w:lang w:val="en-US" w:eastAsia="uk-UA"/>
        </w:rPr>
      </w:pPr>
      <w:r w:rsidRPr="00F6378A">
        <w:rPr>
          <w:rFonts w:ascii="Times New Roman" w:eastAsia="Times New Roman" w:hAnsi="Times New Roman" w:cs="Times New Roman"/>
          <w:color w:val="000000" w:themeColor="text1"/>
          <w:sz w:val="24"/>
          <w:szCs w:val="24"/>
          <w:lang w:val="uk-UA" w:eastAsia="uk-UA"/>
        </w:rPr>
        <w:t xml:space="preserve">В умовах планової системи управління народним господарством ціноутворення на сільськогосподарську продукцію базувалося на концепції усередненої вартості. Завдяки державним закупівельним цінам досягалася штучна еквівалентність обміну між сільським господарством і галузями, що його обслуговують. </w:t>
      </w:r>
      <w:r w:rsidRPr="00F6378A">
        <w:rPr>
          <w:rStyle w:val="1648"/>
          <w:rFonts w:ascii="Times New Roman" w:hAnsi="Times New Roman" w:cs="Times New Roman"/>
          <w:color w:val="000000" w:themeColor="text1"/>
          <w:sz w:val="24"/>
          <w:szCs w:val="24"/>
          <w:lang w:val="uk-UA"/>
        </w:rPr>
        <w:t>Об’єктивна необхідність державного регулювання цін на сільськогосподарську продукцію підтверджується досвідом розвинутих країн.</w:t>
      </w:r>
      <w:r>
        <w:rPr>
          <w:rStyle w:val="1648"/>
          <w:rFonts w:ascii="Times New Roman" w:hAnsi="Times New Roman" w:cs="Times New Roman"/>
          <w:color w:val="000000" w:themeColor="text1"/>
          <w:sz w:val="24"/>
          <w:szCs w:val="24"/>
          <w:lang w:val="uk-UA"/>
        </w:rPr>
        <w:t xml:space="preserve"> </w:t>
      </w:r>
      <w:r w:rsidRPr="00F6378A">
        <w:rPr>
          <w:rFonts w:ascii="Times New Roman" w:eastAsia="Times New Roman" w:hAnsi="Times New Roman" w:cs="Times New Roman"/>
          <w:color w:val="000000" w:themeColor="text1"/>
          <w:sz w:val="24"/>
          <w:szCs w:val="24"/>
          <w:lang w:val="uk-UA" w:eastAsia="uk-UA"/>
        </w:rPr>
        <w:t xml:space="preserve">Огляд зарубіжного досвіду ціноутворення на зерновому ринку дозволяє сформулювати ряд висновків щодо його практичного використання в умовах України, зокрема на </w:t>
      </w:r>
      <w:r w:rsidRPr="001C5D1F">
        <w:rPr>
          <w:rFonts w:ascii="Times New Roman" w:eastAsia="Calibri" w:hAnsi="Times New Roman" w:cs="Times New Roman"/>
          <w:sz w:val="24"/>
          <w:szCs w:val="24"/>
          <w:lang w:val="uk-UA"/>
        </w:rPr>
        <w:t>Публічно</w:t>
      </w:r>
      <w:r>
        <w:rPr>
          <w:rFonts w:ascii="Times New Roman" w:eastAsia="Calibri" w:hAnsi="Times New Roman" w:cs="Times New Roman"/>
          <w:sz w:val="24"/>
          <w:szCs w:val="24"/>
          <w:lang w:val="uk-UA"/>
        </w:rPr>
        <w:t>му</w:t>
      </w:r>
      <w:r w:rsidRPr="001C5D1F">
        <w:rPr>
          <w:rFonts w:ascii="Times New Roman" w:eastAsia="Calibri" w:hAnsi="Times New Roman" w:cs="Times New Roman"/>
          <w:sz w:val="24"/>
          <w:szCs w:val="24"/>
          <w:lang w:val="uk-UA"/>
        </w:rPr>
        <w:t xml:space="preserve"> акціонерно</w:t>
      </w:r>
      <w:r>
        <w:rPr>
          <w:rFonts w:ascii="Times New Roman" w:eastAsia="Calibri" w:hAnsi="Times New Roman" w:cs="Times New Roman"/>
          <w:sz w:val="24"/>
          <w:szCs w:val="24"/>
          <w:lang w:val="uk-UA"/>
        </w:rPr>
        <w:t xml:space="preserve">му </w:t>
      </w:r>
      <w:r w:rsidRPr="001C5D1F">
        <w:rPr>
          <w:rFonts w:ascii="Times New Roman" w:eastAsia="Calibri" w:hAnsi="Times New Roman" w:cs="Times New Roman"/>
          <w:sz w:val="24"/>
          <w:szCs w:val="24"/>
          <w:lang w:val="uk-UA"/>
        </w:rPr>
        <w:t>тов</w:t>
      </w:r>
      <w:r w:rsidRPr="001C5D1F">
        <w:rPr>
          <w:rFonts w:ascii="Times New Roman" w:eastAsia="Calibri" w:hAnsi="Times New Roman" w:cs="Times New Roman"/>
          <w:sz w:val="24"/>
          <w:szCs w:val="24"/>
          <w:lang w:val="uk-UA"/>
        </w:rPr>
        <w:t>а</w:t>
      </w:r>
      <w:r w:rsidRPr="001C5D1F">
        <w:rPr>
          <w:rFonts w:ascii="Times New Roman" w:eastAsia="Calibri" w:hAnsi="Times New Roman" w:cs="Times New Roman"/>
          <w:sz w:val="24"/>
          <w:szCs w:val="24"/>
          <w:lang w:val="uk-UA"/>
        </w:rPr>
        <w:t>риств</w:t>
      </w:r>
      <w:r>
        <w:rPr>
          <w:rFonts w:ascii="Times New Roman" w:eastAsia="Calibri" w:hAnsi="Times New Roman" w:cs="Times New Roman"/>
          <w:sz w:val="24"/>
          <w:szCs w:val="24"/>
          <w:lang w:val="uk-UA"/>
        </w:rPr>
        <w:t>і</w:t>
      </w:r>
      <w:r w:rsidRPr="001C5D1F">
        <w:rPr>
          <w:rFonts w:ascii="Times New Roman" w:eastAsia="Calibri" w:hAnsi="Times New Roman" w:cs="Times New Roman"/>
          <w:sz w:val="24"/>
          <w:szCs w:val="24"/>
          <w:lang w:val="uk-UA"/>
        </w:rPr>
        <w:t xml:space="preserve"> «Державна продовольчо-зернова корпорація України»</w:t>
      </w:r>
      <w:r>
        <w:rPr>
          <w:rFonts w:ascii="Times New Roman" w:eastAsia="Calibri" w:hAnsi="Times New Roman" w:cs="Times New Roman"/>
          <w:sz w:val="24"/>
          <w:szCs w:val="24"/>
          <w:lang w:val="uk-UA"/>
        </w:rPr>
        <w:t xml:space="preserve"> (</w:t>
      </w:r>
      <w:r w:rsidRPr="00F6378A">
        <w:rPr>
          <w:rFonts w:ascii="Times New Roman" w:eastAsia="Times New Roman" w:hAnsi="Times New Roman" w:cs="Times New Roman"/>
          <w:color w:val="000000" w:themeColor="text1"/>
          <w:sz w:val="24"/>
          <w:szCs w:val="24"/>
          <w:lang w:val="uk-UA" w:eastAsia="uk-UA"/>
        </w:rPr>
        <w:t>ПАТ «ДПЗКУ» «Кобеляцький КХП»</w:t>
      </w:r>
      <w:r>
        <w:rPr>
          <w:rFonts w:ascii="Times New Roman" w:eastAsia="Times New Roman" w:hAnsi="Times New Roman" w:cs="Times New Roman"/>
          <w:color w:val="000000" w:themeColor="text1"/>
          <w:sz w:val="24"/>
          <w:szCs w:val="24"/>
          <w:lang w:val="uk-UA" w:eastAsia="uk-UA"/>
        </w:rPr>
        <w:t>)</w:t>
      </w:r>
      <w:r w:rsidRPr="00F6378A">
        <w:rPr>
          <w:rFonts w:ascii="Times New Roman" w:eastAsia="Times New Roman" w:hAnsi="Times New Roman" w:cs="Times New Roman"/>
          <w:color w:val="000000" w:themeColor="text1"/>
          <w:sz w:val="24"/>
          <w:szCs w:val="24"/>
          <w:lang w:val="uk-UA" w:eastAsia="uk-UA"/>
        </w:rPr>
        <w:t>. По-перше, розроблення і реалізація цінової політики залишається прерогативою держави. По-друге, основою системи ціноутворення на зерно та продукти його переробки виступають ринкові ціни як вирішальний чинник балансу попиту і пропозиції. По-третє, ціни на продукцію різних агропідкомплексів мають забезпечувати рівні умови для розширеного відтворення. По-четверте, враховуючи значні бюджетні витрати в розвинутих країнах на реалізацію програм державної цінової підтримки товаровиробників, в Україні доцільно орієнтуватися насамперед на некапіталоємні важелі побудови ефективної системи ціноутворення в аграрному секторі економіки.</w:t>
      </w:r>
    </w:p>
    <w:p w:rsidR="0082497E" w:rsidRDefault="0082497E" w:rsidP="00C02C78">
      <w:pPr>
        <w:spacing w:after="0" w:line="240" w:lineRule="auto"/>
        <w:ind w:firstLine="567"/>
        <w:jc w:val="both"/>
        <w:rPr>
          <w:rFonts w:ascii="Times New Roman" w:eastAsia="Times New Roman" w:hAnsi="Times New Roman" w:cs="Times New Roman"/>
          <w:color w:val="000000" w:themeColor="text1"/>
          <w:sz w:val="24"/>
          <w:szCs w:val="24"/>
          <w:lang w:val="en-US" w:eastAsia="uk-UA"/>
        </w:rPr>
      </w:pPr>
    </w:p>
    <w:p w:rsidR="00F6378A" w:rsidRPr="00F6378A" w:rsidRDefault="00C124BF" w:rsidP="00F6378A">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eastAsia="ru-RU"/>
        </w:rPr>
        <w:lastRenderedPageBreak/>
        <w:pict>
          <v:group id="_x0000_s1051" style="position:absolute;left:0;text-align:left;margin-left:3.45pt;margin-top:7.95pt;width:452.8pt;height:368.2pt;z-index:251714560" coordorigin="1770,1293" coordsize="9056,7364">
            <v:line id="Прямая соединительная линия 6" o:spid="_x0000_s1026" style="position:absolute;visibility:visible;mso-width-relative:margin" from="3867,3203" to="4297,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" strokecolor="black [3040]"/>
            <v:line id="Прямая соединительная линия 7" o:spid="_x0000_s1027" style="position:absolute;visibility:visible;mso-width-relative:margin" from="3979,8115" to="4297,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U4QEAANgDAAAOAAAAZHJzL2Uyb0RvYy54bWysU81u1DAQviPxDpbv3WRbi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" strokecolor="black [3040]"/>
            <v:shapetype id="_x0000_t32" coordsize="21600,21600" o:spt="32" o:oned="t" path="m,l21600,21600e" filled="f">
              <v:path arrowok="t" fillok="f" o:connecttype="none"/>
              <o:lock v:ext="edit" shapetype="t"/>
            </v:shapetype>
            <v:shape id="Прямая со стрелкой 14" o:spid="_x0000_s1028" type="#_x0000_t32" style="position:absolute;left:6376;top:7039;width:0;height:644;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" strokecolor="black [3200]" strokeweight="2pt">
              <v:stroke endarrow="open"/>
              <v:shadow on="t" color="black" opacity="24903f" origin=",.5" offset="0,.55556mm"/>
            </v:shape>
            <v:line id="Прямая соединительная линия 25" o:spid="_x0000_s1029" style="position:absolute;flip:x;visibility:visible;mso-width-relative:margin" from="8319,7911" to="8707,7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" strokecolor="black [3040]"/>
            <v:shapetype id="_x0000_t202" coordsize="21600,21600" o:spt="202" path="m,l,21600r21600,l21600,xe">
              <v:stroke joinstyle="miter"/>
              <v:path gradientshapeok="t" o:connecttype="rect"/>
            </v:shapetype>
            <v:shape id="_x0000_s1031" type="#_x0000_t202" style="position:absolute;left:5093;top:5774;width:2582;height:1265;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" fillcolor="white [3201]" strokecolor="black [3200]" strokeweight="2pt">
              <v:textbox style="mso-next-textbox:#_x0000_s1031">
                <w:txbxContent>
                  <w:p w:rsidR="00C07256" w:rsidRPr="00AA1F79" w:rsidRDefault="00C07256" w:rsidP="00F6378A">
                    <w:pPr>
                      <w:spacing w:after="0" w:line="240" w:lineRule="auto"/>
                      <w:jc w:val="center"/>
                      <w:rPr>
                        <w:rFonts w:ascii="Times New Roman" w:hAnsi="Times New Roman" w:cs="Times New Roman"/>
                        <w:sz w:val="24"/>
                        <w:szCs w:val="24"/>
                        <w:lang w:val="uk-UA"/>
                      </w:rPr>
                    </w:pPr>
                    <w:r w:rsidRPr="00AA1F79">
                      <w:rPr>
                        <w:rFonts w:ascii="Times New Roman" w:hAnsi="Times New Roman" w:cs="Times New Roman"/>
                        <w:sz w:val="24"/>
                        <w:szCs w:val="24"/>
                        <w:lang w:val="uk-UA"/>
                      </w:rPr>
                      <w:t>ЦІНОВА ПОЛІТИКА</w:t>
                    </w:r>
                  </w:p>
                  <w:p w:rsidR="00C07256" w:rsidRPr="00AA1F79" w:rsidRDefault="00C07256" w:rsidP="00F6378A">
                    <w:pPr>
                      <w:spacing w:after="0" w:line="240" w:lineRule="auto"/>
                      <w:jc w:val="center"/>
                      <w:rPr>
                        <w:rFonts w:ascii="Times New Roman" w:hAnsi="Times New Roman" w:cs="Times New Roman"/>
                        <w:sz w:val="24"/>
                        <w:szCs w:val="24"/>
                        <w:lang w:val="uk-UA"/>
                      </w:rPr>
                    </w:pPr>
                    <w:r w:rsidRPr="00AA1F79">
                      <w:rPr>
                        <w:rFonts w:ascii="Times New Roman" w:hAnsi="Times New Roman" w:cs="Times New Roman"/>
                        <w:sz w:val="24"/>
                        <w:szCs w:val="24"/>
                        <w:lang w:val="uk-UA"/>
                      </w:rPr>
                      <w:t>ПІДПРИЄМСТВА</w:t>
                    </w:r>
                  </w:p>
                </w:txbxContent>
              </v:textbox>
            </v:shape>
            <v:shape id="_x0000_s1032" type="#_x0000_t202" style="position:absolute;left:5093;top:2895;width:2581;height:2222;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">
              <v:textbox style="mso-next-textbox:#_x0000_s1032">
                <w:txbxContent>
                  <w:p w:rsidR="00C07256" w:rsidRPr="00AA1F79" w:rsidRDefault="00C07256" w:rsidP="00F6378A">
                    <w:pPr>
                      <w:jc w:val="center"/>
                      <w:rPr>
                        <w:rFonts w:ascii="Times New Roman" w:hAnsi="Times New Roman" w:cs="Times New Roman"/>
                        <w:sz w:val="24"/>
                        <w:szCs w:val="24"/>
                        <w:lang w:val="uk-UA"/>
                      </w:rPr>
                    </w:pPr>
                    <w:r w:rsidRPr="00AA1F79">
                      <w:rPr>
                        <w:rFonts w:ascii="Times New Roman" w:hAnsi="Times New Roman" w:cs="Times New Roman"/>
                        <w:sz w:val="24"/>
                        <w:szCs w:val="24"/>
                        <w:lang w:val="uk-UA"/>
                      </w:rPr>
                      <w:t>Обсяг і якісні характеристики наявних у розпорядженні підприємства виробничих ресурсів</w:t>
                    </w:r>
                  </w:p>
                </w:txbxContent>
              </v:textbox>
            </v:shape>
            <v:shape id="_x0000_s1033" type="#_x0000_t202" style="position:absolute;left:5063;top:7683;width:2610;height:974;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">
              <v:textbox style="mso-next-textbox:#_x0000_s1033">
                <w:txbxContent>
                  <w:p w:rsidR="00C07256" w:rsidRPr="00AA1F79" w:rsidRDefault="00C07256" w:rsidP="00F6378A">
                    <w:pPr>
                      <w:jc w:val="center"/>
                      <w:rPr>
                        <w:rFonts w:ascii="Times New Roman" w:hAnsi="Times New Roman" w:cs="Times New Roman"/>
                        <w:sz w:val="24"/>
                        <w:szCs w:val="24"/>
                        <w:lang w:val="uk-UA"/>
                      </w:rPr>
                    </w:pPr>
                    <w:r w:rsidRPr="00AA1F79">
                      <w:rPr>
                        <w:rFonts w:ascii="Times New Roman" w:hAnsi="Times New Roman" w:cs="Times New Roman"/>
                        <w:sz w:val="24"/>
                        <w:szCs w:val="24"/>
                        <w:lang w:val="uk-UA"/>
                      </w:rPr>
                      <w:t>Механізм ціноутворення</w:t>
                    </w:r>
                  </w:p>
                </w:txbxContent>
              </v:textbox>
            </v:shape>
            <v:shape id="_x0000_s1034" type="#_x0000_t202" style="position:absolute;left:1770;top:3044;width:2248;height:1359;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">
              <v:textbox style="mso-next-textbox:#_x0000_s1034">
                <w:txbxContent>
                  <w:p w:rsidR="00C07256" w:rsidRPr="00AA1F79" w:rsidRDefault="00C07256" w:rsidP="00F6378A">
                    <w:pPr>
                      <w:jc w:val="center"/>
                      <w:rPr>
                        <w:rFonts w:ascii="Times New Roman" w:hAnsi="Times New Roman" w:cs="Times New Roman"/>
                        <w:sz w:val="24"/>
                        <w:szCs w:val="24"/>
                        <w:lang w:val="uk-UA"/>
                      </w:rPr>
                    </w:pPr>
                    <w:r w:rsidRPr="00AA1F79">
                      <w:rPr>
                        <w:rFonts w:ascii="Times New Roman" w:hAnsi="Times New Roman" w:cs="Times New Roman"/>
                        <w:sz w:val="24"/>
                        <w:szCs w:val="24"/>
                        <w:lang w:val="uk-UA"/>
                      </w:rPr>
                      <w:t>Кон'юнктура ринку матеріальних і капітальних ресурсів</w:t>
                    </w:r>
                  </w:p>
                </w:txbxContent>
              </v:textbox>
            </v:shape>
            <v:shape id="_x0000_s1035" type="#_x0000_t202" style="position:absolute;left:1770;top:5309;width:2249;height:1361;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">
              <v:textbox style="mso-next-textbox:#_x0000_s1035">
                <w:txbxContent>
                  <w:p w:rsidR="00C07256" w:rsidRPr="00AA1F79" w:rsidRDefault="00C07256" w:rsidP="00F6378A">
                    <w:pPr>
                      <w:jc w:val="center"/>
                      <w:rPr>
                        <w:rFonts w:ascii="Times New Roman" w:hAnsi="Times New Roman" w:cs="Times New Roman"/>
                        <w:sz w:val="24"/>
                        <w:szCs w:val="24"/>
                        <w:lang w:val="uk-UA"/>
                      </w:rPr>
                    </w:pPr>
                    <w:r w:rsidRPr="00AA1F79">
                      <w:rPr>
                        <w:rFonts w:ascii="Times New Roman" w:hAnsi="Times New Roman" w:cs="Times New Roman"/>
                        <w:sz w:val="24"/>
                        <w:szCs w:val="24"/>
                        <w:lang w:val="uk-UA"/>
                      </w:rPr>
                      <w:t>Структура і кон'юнктура ринку готової продукції</w:t>
                    </w:r>
                  </w:p>
                </w:txbxContent>
              </v:textbox>
            </v:shape>
            <v:shape id="_x0000_s1036" type="#_x0000_t202" style="position:absolute;left:1771;top:7686;width:2248;height:971;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">
              <v:textbox style="mso-next-textbox:#_x0000_s1036">
                <w:txbxContent>
                  <w:p w:rsidR="00C07256" w:rsidRPr="00AA1F79" w:rsidRDefault="00C07256" w:rsidP="00F6378A">
                    <w:pPr>
                      <w:jc w:val="center"/>
                      <w:rPr>
                        <w:rFonts w:ascii="Times New Roman" w:hAnsi="Times New Roman" w:cs="Times New Roman"/>
                        <w:sz w:val="24"/>
                        <w:szCs w:val="24"/>
                        <w:lang w:val="uk-UA"/>
                      </w:rPr>
                    </w:pPr>
                    <w:r w:rsidRPr="00AA1F79">
                      <w:rPr>
                        <w:rFonts w:ascii="Times New Roman" w:hAnsi="Times New Roman" w:cs="Times New Roman"/>
                        <w:sz w:val="24"/>
                        <w:szCs w:val="24"/>
                        <w:lang w:val="uk-UA"/>
                      </w:rPr>
                      <w:t>Рівень конкуренції на ринку</w:t>
                    </w:r>
                  </w:p>
                </w:txbxContent>
              </v:textbox>
            </v:shape>
            <v:line id="Прямая соединительная линия 8" o:spid="_x0000_s1037" style="position:absolute;visibility:visible" from="4021,5999" to="4297,5999"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" strokecolor="black [3040]"/>
            <v:line id="Прямая соединительная линия 9" o:spid="_x0000_s1038" style="position:absolute;visibility:visible" from="4297,3203" to="4297,8115"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" strokecolor="black [3040]"/>
            <v:shape id="Прямая со стрелкой 11" o:spid="_x0000_s1039" type="#_x0000_t32" style="position:absolute;left:4297;top:6332;width:796;height:0;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" strokecolor="black [3200]" strokeweight="2pt">
              <v:stroke endarrow="open"/>
              <v:shadow on="t" color="black" opacity="24903f" origin=",.5" offset="0,.55556mm"/>
            </v:shape>
            <v:shape id="Прямая со стрелкой 13" o:spid="_x0000_s1040" type="#_x0000_t32" style="position:absolute;left:6376;top:5123;width:0;height:649;visibility:visible;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" strokecolor="black [3200]" strokeweight="2pt">
              <v:stroke endarrow="open"/>
              <v:shadow on="t" color="black" opacity="24903f" origin=",.5" offset="0,.55556mm"/>
            </v:shape>
            <v:shape id="_x0000_s1041" type="#_x0000_t202" style="position:absolute;left:8648;top:2898;width:2178;height:998;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">
              <v:textbox style="mso-next-textbox:#_x0000_s1041">
                <w:txbxContent>
                  <w:p w:rsidR="00C07256" w:rsidRPr="00AA1F79" w:rsidRDefault="00C07256" w:rsidP="00F6378A">
                    <w:pPr>
                      <w:jc w:val="center"/>
                      <w:rPr>
                        <w:rFonts w:ascii="Times New Roman" w:hAnsi="Times New Roman" w:cs="Times New Roman"/>
                        <w:sz w:val="24"/>
                        <w:szCs w:val="24"/>
                        <w:lang w:val="uk-UA"/>
                      </w:rPr>
                    </w:pPr>
                    <w:r w:rsidRPr="00AA1F79">
                      <w:rPr>
                        <w:rFonts w:ascii="Times New Roman" w:hAnsi="Times New Roman" w:cs="Times New Roman"/>
                        <w:sz w:val="24"/>
                        <w:szCs w:val="24"/>
                        <w:lang w:val="uk-UA"/>
                      </w:rPr>
                      <w:t>Рівень виконання виробничих задач</w:t>
                    </w:r>
                  </w:p>
                </w:txbxContent>
              </v:textbox>
            </v:shape>
            <v:shape id="_x0000_s1042" type="#_x0000_t202" style="position:absolute;left:8707;top:4930;width:2119;height:1402;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">
              <v:textbox style="mso-next-textbox:#_x0000_s1042">
                <w:txbxContent>
                  <w:p w:rsidR="00C07256" w:rsidRPr="00AA1F79" w:rsidRDefault="00C07256" w:rsidP="00F6378A">
                    <w:pPr>
                      <w:jc w:val="center"/>
                      <w:rPr>
                        <w:rFonts w:ascii="Times New Roman" w:hAnsi="Times New Roman" w:cs="Times New Roman"/>
                        <w:sz w:val="24"/>
                        <w:szCs w:val="24"/>
                        <w:lang w:val="uk-UA"/>
                      </w:rPr>
                    </w:pPr>
                    <w:r w:rsidRPr="00AA1F79">
                      <w:rPr>
                        <w:rFonts w:ascii="Times New Roman" w:hAnsi="Times New Roman" w:cs="Times New Roman"/>
                        <w:sz w:val="24"/>
                        <w:szCs w:val="24"/>
                        <w:lang w:val="uk-UA"/>
                      </w:rPr>
                      <w:t>Рівень виконання соціальних зобов'язань</w:t>
                    </w:r>
                  </w:p>
                </w:txbxContent>
              </v:textbox>
            </v:shape>
            <v:shape id="_x0000_s1043" type="#_x0000_t202" style="position:absolute;left:8707;top:7322;width:2118;height:1120;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">
              <v:textbox style="mso-next-textbox:#_x0000_s1043">
                <w:txbxContent>
                  <w:p w:rsidR="00C07256" w:rsidRPr="00AA1F79" w:rsidRDefault="00C07256" w:rsidP="00F6378A">
                    <w:pPr>
                      <w:jc w:val="center"/>
                      <w:rPr>
                        <w:rFonts w:ascii="Times New Roman" w:hAnsi="Times New Roman" w:cs="Times New Roman"/>
                        <w:sz w:val="24"/>
                        <w:szCs w:val="24"/>
                        <w:lang w:val="uk-UA"/>
                      </w:rPr>
                    </w:pPr>
                    <w:r w:rsidRPr="00AA1F79">
                      <w:rPr>
                        <w:rFonts w:ascii="Times New Roman" w:hAnsi="Times New Roman" w:cs="Times New Roman"/>
                        <w:sz w:val="24"/>
                        <w:szCs w:val="24"/>
                        <w:lang w:val="uk-UA"/>
                      </w:rPr>
                      <w:t>Рентабельність активів</w:t>
                    </w:r>
                  </w:p>
                </w:txbxContent>
              </v:textbox>
            </v:shape>
            <v:line id="Прямая соединительная линия 23" o:spid="_x0000_s1044" style="position:absolute;flip:x;visibility:visible" from="8319,3389" to="8648,3389"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" strokecolor="black [3040]"/>
            <v:line id="Прямая соединительная линия 24" o:spid="_x0000_s1045" style="position:absolute;flip:x;visibility:visible;mso-width-relative:margin" from="8319,5579" to="8707,5579"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" strokecolor="black [3040]"/>
            <v:shape id="Прямая со стрелкой 27" o:spid="_x0000_s1047" type="#_x0000_t32" style="position:absolute;left:7668;top:6331;width:651;height:1;flip:x;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" strokecolor="black [3200]" strokeweight="2pt">
              <v:stroke endarrow="open"/>
              <v:shadow on="t" color="black" opacity="24903f" origin=",.5" offset="0,.55556mm"/>
            </v:shape>
            <v:shape id="_x0000_s1048" type="#_x0000_t202" style="position:absolute;left:1773;top:1293;width:2248;height:1419;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">
              <v:textbox style="mso-next-textbox:#_x0000_s1048">
                <w:txbxContent>
                  <w:p w:rsidR="00C07256" w:rsidRPr="00AA1F79" w:rsidRDefault="00C07256" w:rsidP="00F6378A">
                    <w:pPr>
                      <w:jc w:val="center"/>
                      <w:rPr>
                        <w:rFonts w:ascii="Times New Roman" w:hAnsi="Times New Roman" w:cs="Times New Roman"/>
                        <w:sz w:val="24"/>
                        <w:szCs w:val="24"/>
                        <w:lang w:val="uk-UA"/>
                      </w:rPr>
                    </w:pPr>
                    <w:r w:rsidRPr="00AA1F79">
                      <w:rPr>
                        <w:rFonts w:ascii="Times New Roman" w:hAnsi="Times New Roman" w:cs="Times New Roman"/>
                        <w:sz w:val="24"/>
                        <w:szCs w:val="24"/>
                        <w:lang w:val="uk-UA"/>
                      </w:rPr>
                      <w:t>Зовнішні фактори ефективності цінової політики</w:t>
                    </w:r>
                  </w:p>
                </w:txbxContent>
              </v:textbox>
            </v:shape>
            <v:shape id="_x0000_s1049" type="#_x0000_t202" style="position:absolute;left:5187;top:1293;width:2248;height:1384;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">
              <v:textbox style="mso-next-textbox:#_x0000_s1049">
                <w:txbxContent>
                  <w:p w:rsidR="00C07256" w:rsidRPr="00AA1F79" w:rsidRDefault="00C07256" w:rsidP="00F6378A">
                    <w:pPr>
                      <w:jc w:val="center"/>
                      <w:rPr>
                        <w:rFonts w:ascii="Times New Roman" w:hAnsi="Times New Roman" w:cs="Times New Roman"/>
                        <w:sz w:val="24"/>
                        <w:szCs w:val="24"/>
                        <w:lang w:val="uk-UA"/>
                      </w:rPr>
                    </w:pPr>
                    <w:r w:rsidRPr="00AA1F79">
                      <w:rPr>
                        <w:rFonts w:ascii="Times New Roman" w:hAnsi="Times New Roman" w:cs="Times New Roman"/>
                        <w:sz w:val="24"/>
                        <w:szCs w:val="24"/>
                        <w:lang w:val="uk-UA"/>
                      </w:rPr>
                      <w:t>Внутрішні чинники ефективності цінової політики</w:t>
                    </w:r>
                  </w:p>
                </w:txbxContent>
              </v:textbox>
            </v:shape>
            <v:shape id="Надпись 2" o:spid="_x0000_s1050" type="#_x0000_t202" style="position:absolute;left:8614;top:1294;width:2212;height:1385;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">
              <v:textbox style="mso-next-textbox:#Надпись 2">
                <w:txbxContent>
                  <w:p w:rsidR="00C07256" w:rsidRPr="00AA1F79" w:rsidRDefault="00C07256" w:rsidP="00F6378A">
                    <w:pPr>
                      <w:spacing w:after="0"/>
                      <w:jc w:val="center"/>
                      <w:rPr>
                        <w:rFonts w:ascii="Times New Roman" w:hAnsi="Times New Roman" w:cs="Times New Roman"/>
                        <w:sz w:val="24"/>
                        <w:szCs w:val="24"/>
                        <w:lang w:val="uk-UA"/>
                      </w:rPr>
                    </w:pPr>
                    <w:r w:rsidRPr="00AA1F79">
                      <w:rPr>
                        <w:rFonts w:ascii="Times New Roman" w:hAnsi="Times New Roman" w:cs="Times New Roman"/>
                        <w:sz w:val="24"/>
                        <w:szCs w:val="24"/>
                        <w:lang w:val="uk-UA"/>
                      </w:rPr>
                      <w:t xml:space="preserve">Результати </w:t>
                    </w:r>
                  </w:p>
                  <w:p w:rsidR="00C07256" w:rsidRPr="00AA1F79" w:rsidRDefault="00C07256" w:rsidP="00F6378A">
                    <w:pPr>
                      <w:jc w:val="center"/>
                      <w:rPr>
                        <w:rFonts w:ascii="Times New Roman" w:hAnsi="Times New Roman" w:cs="Times New Roman"/>
                        <w:sz w:val="24"/>
                        <w:szCs w:val="24"/>
                        <w:lang w:val="uk-UA"/>
                      </w:rPr>
                    </w:pPr>
                    <w:r w:rsidRPr="00AA1F79">
                      <w:rPr>
                        <w:rFonts w:ascii="Times New Roman" w:hAnsi="Times New Roman" w:cs="Times New Roman"/>
                        <w:sz w:val="24"/>
                        <w:szCs w:val="24"/>
                        <w:lang w:val="uk-UA"/>
                      </w:rPr>
                      <w:t>діяльності підприємства</w:t>
                    </w:r>
                  </w:p>
                </w:txbxContent>
              </v:textbox>
            </v:shape>
          </v:group>
        </w:pict>
      </w:r>
    </w:p>
    <w:p w:rsidR="00F6378A" w:rsidRPr="00F6378A" w:rsidRDefault="00F6378A" w:rsidP="00F6378A">
      <w:pPr>
        <w:spacing w:after="0" w:line="360" w:lineRule="auto"/>
        <w:jc w:val="both"/>
        <w:rPr>
          <w:rFonts w:ascii="Times New Roman" w:hAnsi="Times New Roman" w:cs="Times New Roman"/>
          <w:color w:val="000000" w:themeColor="text1"/>
          <w:sz w:val="28"/>
          <w:szCs w:val="28"/>
          <w:lang w:val="uk-UA"/>
        </w:rPr>
      </w:pPr>
    </w:p>
    <w:p w:rsidR="00F6378A" w:rsidRPr="00F6378A" w:rsidRDefault="00F6378A" w:rsidP="00F6378A">
      <w:pPr>
        <w:spacing w:after="0" w:line="360" w:lineRule="auto"/>
        <w:jc w:val="both"/>
        <w:rPr>
          <w:rFonts w:ascii="Times New Roman" w:hAnsi="Times New Roman" w:cs="Times New Roman"/>
          <w:color w:val="000000" w:themeColor="text1"/>
          <w:sz w:val="28"/>
          <w:szCs w:val="28"/>
          <w:lang w:val="uk-UA"/>
        </w:rPr>
      </w:pPr>
    </w:p>
    <w:p w:rsidR="00F6378A" w:rsidRPr="00F6378A" w:rsidRDefault="00F6378A" w:rsidP="00F6378A">
      <w:pPr>
        <w:spacing w:after="0" w:line="360" w:lineRule="auto"/>
        <w:jc w:val="both"/>
        <w:rPr>
          <w:rFonts w:ascii="Times New Roman" w:hAnsi="Times New Roman" w:cs="Times New Roman"/>
          <w:color w:val="000000" w:themeColor="text1"/>
          <w:sz w:val="28"/>
          <w:szCs w:val="28"/>
          <w:lang w:val="uk-UA"/>
        </w:rPr>
      </w:pPr>
    </w:p>
    <w:p w:rsidR="00F6378A" w:rsidRPr="00F6378A" w:rsidRDefault="00C124BF" w:rsidP="00F6378A">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eastAsia="ru-RU"/>
        </w:rPr>
        <w:pict>
          <v:line id="Прямая соединительная линия 26" o:spid="_x0000_s1046" style="position:absolute;left:0;text-align:left;z-index:251706368;visibility:visible" from="330.9pt,16.15pt" to="330.9pt,242.2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" strokecolor="black [3040]"/>
        </w:pict>
      </w:r>
    </w:p>
    <w:p w:rsidR="00F6378A" w:rsidRPr="00F6378A" w:rsidRDefault="00F6378A" w:rsidP="00F6378A">
      <w:pPr>
        <w:spacing w:after="0" w:line="360" w:lineRule="auto"/>
        <w:jc w:val="both"/>
        <w:rPr>
          <w:rFonts w:ascii="Times New Roman" w:hAnsi="Times New Roman" w:cs="Times New Roman"/>
          <w:color w:val="000000" w:themeColor="text1"/>
          <w:sz w:val="28"/>
          <w:szCs w:val="28"/>
          <w:lang w:val="uk-UA"/>
        </w:rPr>
      </w:pPr>
    </w:p>
    <w:p w:rsidR="00F6378A" w:rsidRPr="00F6378A" w:rsidRDefault="00F6378A" w:rsidP="00F6378A">
      <w:pPr>
        <w:spacing w:after="0" w:line="360" w:lineRule="auto"/>
        <w:jc w:val="both"/>
        <w:rPr>
          <w:rFonts w:ascii="Times New Roman" w:hAnsi="Times New Roman" w:cs="Times New Roman"/>
          <w:color w:val="000000" w:themeColor="text1"/>
          <w:sz w:val="28"/>
          <w:szCs w:val="28"/>
          <w:lang w:val="uk-UA"/>
        </w:rPr>
      </w:pPr>
    </w:p>
    <w:p w:rsidR="00F6378A" w:rsidRPr="00F6378A" w:rsidRDefault="00F6378A" w:rsidP="00F6378A">
      <w:pPr>
        <w:spacing w:after="0" w:line="360" w:lineRule="auto"/>
        <w:jc w:val="both"/>
        <w:rPr>
          <w:rFonts w:ascii="Times New Roman" w:hAnsi="Times New Roman" w:cs="Times New Roman"/>
          <w:color w:val="000000" w:themeColor="text1"/>
          <w:sz w:val="28"/>
          <w:szCs w:val="28"/>
          <w:lang w:val="uk-UA"/>
        </w:rPr>
      </w:pPr>
    </w:p>
    <w:p w:rsidR="00F6378A" w:rsidRPr="00F6378A" w:rsidRDefault="00F6378A" w:rsidP="00F6378A">
      <w:pPr>
        <w:spacing w:after="0" w:line="360" w:lineRule="auto"/>
        <w:jc w:val="both"/>
        <w:rPr>
          <w:rFonts w:ascii="Times New Roman" w:hAnsi="Times New Roman" w:cs="Times New Roman"/>
          <w:color w:val="000000" w:themeColor="text1"/>
          <w:sz w:val="28"/>
          <w:szCs w:val="28"/>
          <w:lang w:val="uk-UA"/>
        </w:rPr>
      </w:pPr>
    </w:p>
    <w:p w:rsidR="00F6378A" w:rsidRPr="00F6378A" w:rsidRDefault="00F6378A" w:rsidP="00F6378A">
      <w:pPr>
        <w:spacing w:after="0" w:line="360" w:lineRule="auto"/>
        <w:jc w:val="both"/>
        <w:rPr>
          <w:rFonts w:ascii="Times New Roman" w:hAnsi="Times New Roman" w:cs="Times New Roman"/>
          <w:color w:val="000000" w:themeColor="text1"/>
          <w:sz w:val="28"/>
          <w:szCs w:val="28"/>
          <w:lang w:val="uk-UA"/>
        </w:rPr>
      </w:pPr>
    </w:p>
    <w:p w:rsidR="00F6378A" w:rsidRPr="00F6378A" w:rsidRDefault="00F6378A" w:rsidP="00F6378A">
      <w:pPr>
        <w:spacing w:after="0" w:line="360" w:lineRule="auto"/>
        <w:jc w:val="both"/>
        <w:rPr>
          <w:rFonts w:ascii="Times New Roman" w:hAnsi="Times New Roman" w:cs="Times New Roman"/>
          <w:color w:val="000000" w:themeColor="text1"/>
          <w:sz w:val="28"/>
          <w:szCs w:val="28"/>
          <w:lang w:val="uk-UA"/>
        </w:rPr>
      </w:pPr>
    </w:p>
    <w:p w:rsidR="00F6378A" w:rsidRPr="00F6378A" w:rsidRDefault="00F6378A" w:rsidP="00F6378A">
      <w:pPr>
        <w:spacing w:after="0" w:line="360" w:lineRule="auto"/>
        <w:jc w:val="both"/>
        <w:rPr>
          <w:rFonts w:ascii="Times New Roman" w:hAnsi="Times New Roman" w:cs="Times New Roman"/>
          <w:color w:val="000000" w:themeColor="text1"/>
          <w:sz w:val="28"/>
          <w:szCs w:val="28"/>
          <w:lang w:val="uk-UA"/>
        </w:rPr>
      </w:pPr>
    </w:p>
    <w:p w:rsidR="00F6378A" w:rsidRPr="00F6378A" w:rsidRDefault="00F6378A" w:rsidP="00F6378A">
      <w:pPr>
        <w:spacing w:after="0" w:line="360" w:lineRule="auto"/>
        <w:jc w:val="both"/>
        <w:rPr>
          <w:rFonts w:ascii="Times New Roman" w:hAnsi="Times New Roman" w:cs="Times New Roman"/>
          <w:color w:val="000000" w:themeColor="text1"/>
          <w:sz w:val="28"/>
          <w:szCs w:val="28"/>
          <w:lang w:val="uk-UA"/>
        </w:rPr>
      </w:pPr>
    </w:p>
    <w:p w:rsidR="00C124BF" w:rsidRDefault="00C124BF" w:rsidP="00F6378A">
      <w:pPr>
        <w:spacing w:after="0" w:line="240" w:lineRule="auto"/>
        <w:jc w:val="center"/>
        <w:rPr>
          <w:rFonts w:ascii="Times New Roman" w:hAnsi="Times New Roman" w:cs="Times New Roman"/>
          <w:color w:val="000000" w:themeColor="text1"/>
          <w:sz w:val="24"/>
          <w:szCs w:val="24"/>
          <w:lang w:val="uk-UA"/>
        </w:rPr>
      </w:pPr>
    </w:p>
    <w:p w:rsidR="00C124BF" w:rsidRDefault="00C124BF" w:rsidP="00F6378A">
      <w:pPr>
        <w:spacing w:after="0" w:line="240" w:lineRule="auto"/>
        <w:jc w:val="center"/>
        <w:rPr>
          <w:rFonts w:ascii="Times New Roman" w:hAnsi="Times New Roman" w:cs="Times New Roman"/>
          <w:color w:val="000000" w:themeColor="text1"/>
          <w:sz w:val="24"/>
          <w:szCs w:val="24"/>
          <w:lang w:val="uk-UA"/>
        </w:rPr>
      </w:pPr>
    </w:p>
    <w:p w:rsidR="00C124BF" w:rsidRDefault="00C124BF" w:rsidP="00F6378A">
      <w:pPr>
        <w:spacing w:after="0" w:line="240" w:lineRule="auto"/>
        <w:jc w:val="center"/>
        <w:rPr>
          <w:rFonts w:ascii="Times New Roman" w:hAnsi="Times New Roman" w:cs="Times New Roman"/>
          <w:color w:val="000000" w:themeColor="text1"/>
          <w:sz w:val="24"/>
          <w:szCs w:val="24"/>
          <w:lang w:val="uk-UA"/>
        </w:rPr>
      </w:pPr>
    </w:p>
    <w:p w:rsidR="00C124BF" w:rsidRDefault="00C124BF" w:rsidP="00F6378A">
      <w:pPr>
        <w:spacing w:after="0" w:line="240" w:lineRule="auto"/>
        <w:jc w:val="center"/>
        <w:rPr>
          <w:rFonts w:ascii="Times New Roman" w:hAnsi="Times New Roman" w:cs="Times New Roman"/>
          <w:color w:val="000000" w:themeColor="text1"/>
          <w:sz w:val="24"/>
          <w:szCs w:val="24"/>
          <w:lang w:val="uk-UA"/>
        </w:rPr>
      </w:pPr>
    </w:p>
    <w:p w:rsidR="00C124BF" w:rsidRDefault="00C124BF" w:rsidP="00F6378A">
      <w:pPr>
        <w:spacing w:after="0" w:line="240" w:lineRule="auto"/>
        <w:jc w:val="center"/>
        <w:rPr>
          <w:rFonts w:ascii="Times New Roman" w:hAnsi="Times New Roman" w:cs="Times New Roman"/>
          <w:color w:val="000000" w:themeColor="text1"/>
          <w:sz w:val="24"/>
          <w:szCs w:val="24"/>
          <w:lang w:val="uk-UA"/>
        </w:rPr>
      </w:pPr>
    </w:p>
    <w:p w:rsidR="0082497E" w:rsidRDefault="0082497E" w:rsidP="00F6378A">
      <w:pPr>
        <w:spacing w:after="0" w:line="240" w:lineRule="auto"/>
        <w:jc w:val="center"/>
        <w:rPr>
          <w:rFonts w:ascii="Times New Roman" w:hAnsi="Times New Roman" w:cs="Times New Roman"/>
          <w:b/>
          <w:color w:val="000000" w:themeColor="text1"/>
          <w:sz w:val="24"/>
          <w:szCs w:val="24"/>
          <w:lang w:val="en-US"/>
        </w:rPr>
      </w:pPr>
    </w:p>
    <w:p w:rsidR="00F6378A" w:rsidRPr="00C124BF" w:rsidRDefault="00F6378A" w:rsidP="00F6378A">
      <w:pPr>
        <w:spacing w:after="0" w:line="240" w:lineRule="auto"/>
        <w:jc w:val="center"/>
        <w:rPr>
          <w:rFonts w:ascii="Times New Roman" w:hAnsi="Times New Roman" w:cs="Times New Roman"/>
          <w:b/>
          <w:color w:val="000000" w:themeColor="text1"/>
          <w:sz w:val="24"/>
          <w:szCs w:val="24"/>
          <w:lang w:val="uk-UA"/>
        </w:rPr>
      </w:pPr>
      <w:r w:rsidRPr="00C124BF">
        <w:rPr>
          <w:rFonts w:ascii="Times New Roman" w:hAnsi="Times New Roman" w:cs="Times New Roman"/>
          <w:b/>
          <w:color w:val="000000" w:themeColor="text1"/>
          <w:sz w:val="24"/>
          <w:szCs w:val="24"/>
          <w:lang w:val="uk-UA"/>
        </w:rPr>
        <w:t>Рис</w:t>
      </w:r>
      <w:r w:rsidR="00C124BF">
        <w:rPr>
          <w:rFonts w:ascii="Times New Roman" w:hAnsi="Times New Roman" w:cs="Times New Roman"/>
          <w:b/>
          <w:color w:val="000000" w:themeColor="text1"/>
          <w:sz w:val="24"/>
          <w:szCs w:val="24"/>
          <w:lang w:val="uk-UA"/>
        </w:rPr>
        <w:t>.</w:t>
      </w:r>
      <w:r w:rsidRPr="00C124BF">
        <w:rPr>
          <w:rFonts w:ascii="Times New Roman" w:hAnsi="Times New Roman" w:cs="Times New Roman"/>
          <w:b/>
          <w:color w:val="000000" w:themeColor="text1"/>
          <w:sz w:val="24"/>
          <w:szCs w:val="24"/>
          <w:lang w:val="uk-UA"/>
        </w:rPr>
        <w:t xml:space="preserve"> 1. Взаємозв'язок чинників ефективності цінової політики виробничого підприємства і рівня досягнення ним поставлених цілей діяльності</w:t>
      </w:r>
    </w:p>
    <w:p w:rsidR="00C124BF" w:rsidRPr="00F6378A" w:rsidRDefault="00C124BF" w:rsidP="00F6378A">
      <w:pPr>
        <w:spacing w:after="0" w:line="240" w:lineRule="auto"/>
        <w:jc w:val="center"/>
        <w:rPr>
          <w:rFonts w:ascii="Times New Roman" w:hAnsi="Times New Roman" w:cs="Times New Roman"/>
          <w:color w:val="000000" w:themeColor="text1"/>
          <w:sz w:val="24"/>
          <w:szCs w:val="24"/>
          <w:lang w:val="uk-UA"/>
        </w:rPr>
      </w:pPr>
    </w:p>
    <w:p w:rsidR="00F6378A" w:rsidRPr="00F6378A" w:rsidRDefault="00F6378A" w:rsidP="00C02C78">
      <w:pPr>
        <w:spacing w:after="0" w:line="240" w:lineRule="auto"/>
        <w:ind w:firstLine="567"/>
        <w:jc w:val="both"/>
        <w:rPr>
          <w:rFonts w:ascii="Times New Roman" w:hAnsi="Times New Roman"/>
          <w:color w:val="000000"/>
          <w:sz w:val="24"/>
          <w:szCs w:val="24"/>
          <w:lang w:val="uk-UA"/>
        </w:rPr>
      </w:pPr>
      <w:r w:rsidRPr="00F6378A">
        <w:rPr>
          <w:rFonts w:ascii="Times New Roman" w:eastAsia="Times New Roman" w:hAnsi="Times New Roman" w:cs="Times New Roman"/>
          <w:color w:val="000000" w:themeColor="text1"/>
          <w:sz w:val="24"/>
          <w:szCs w:val="24"/>
          <w:lang w:val="uk-UA" w:eastAsia="uk-UA"/>
        </w:rPr>
        <w:t>Важливою характеристикою ціни є її структура, яка показує частку кожного елемента ціни в її абсолютному значенні. Тому обґрунтованість кожного елемента ціни та досягнення її оптимальної структури є важливим елементом цінової політики ПАТ «ДПЗКУ» «Кобеляцький КХП».</w:t>
      </w:r>
      <w:r w:rsidR="00C02C78">
        <w:rPr>
          <w:rFonts w:ascii="Times New Roman" w:eastAsia="Times New Roman" w:hAnsi="Times New Roman" w:cs="Times New Roman"/>
          <w:color w:val="000000" w:themeColor="text1"/>
          <w:sz w:val="24"/>
          <w:szCs w:val="24"/>
          <w:lang w:val="uk-UA" w:eastAsia="uk-UA"/>
        </w:rPr>
        <w:t xml:space="preserve"> </w:t>
      </w:r>
      <w:r w:rsidRPr="00F6378A">
        <w:rPr>
          <w:rFonts w:ascii="Times New Roman" w:hAnsi="Times New Roman"/>
          <w:color w:val="000000"/>
          <w:sz w:val="24"/>
          <w:szCs w:val="24"/>
          <w:lang w:val="uk-UA"/>
        </w:rPr>
        <w:t>Дане підприємство спеціалізується на прийманні, сушінні, очищенні, зберіганні, відвантаженні соняшника, льону, гірчиці, ріпака, пшениці, ячміню, проса, гречки, вівса, рису, сорго, гороха, сої, кукурудзи, кукурудзи в качанах.</w:t>
      </w:r>
    </w:p>
    <w:p w:rsidR="00F6378A" w:rsidRPr="00F6378A" w:rsidRDefault="00F6378A" w:rsidP="00C124BF">
      <w:pPr>
        <w:tabs>
          <w:tab w:val="left" w:pos="900"/>
        </w:tabs>
        <w:spacing w:after="0" w:line="240" w:lineRule="auto"/>
        <w:ind w:firstLine="567"/>
        <w:jc w:val="both"/>
        <w:rPr>
          <w:rFonts w:ascii="Times New Roman" w:hAnsi="Times New Roman"/>
          <w:color w:val="000000"/>
          <w:sz w:val="24"/>
          <w:szCs w:val="24"/>
          <w:lang w:val="uk-UA"/>
        </w:rPr>
      </w:pPr>
      <w:r w:rsidRPr="00F6378A">
        <w:rPr>
          <w:rFonts w:ascii="Times New Roman" w:hAnsi="Times New Roman"/>
          <w:color w:val="000000"/>
          <w:sz w:val="24"/>
          <w:szCs w:val="24"/>
          <w:lang w:val="uk-UA"/>
        </w:rPr>
        <w:t xml:space="preserve">Послуги на окремі види робіт (послуг) вище переліченої номенклатури, зокрема зернових культур мають свої особливості і суми витрат. Тому в таблиці </w:t>
      </w:r>
      <w:r w:rsidR="00C02C78">
        <w:rPr>
          <w:rFonts w:ascii="Times New Roman" w:hAnsi="Times New Roman"/>
          <w:color w:val="000000"/>
          <w:sz w:val="24"/>
          <w:szCs w:val="24"/>
          <w:lang w:val="uk-UA"/>
        </w:rPr>
        <w:t>3</w:t>
      </w:r>
      <w:r w:rsidRPr="00F6378A">
        <w:rPr>
          <w:rFonts w:ascii="Times New Roman" w:hAnsi="Times New Roman"/>
          <w:color w:val="000000"/>
          <w:sz w:val="24"/>
          <w:szCs w:val="24"/>
          <w:lang w:val="uk-UA"/>
        </w:rPr>
        <w:t xml:space="preserve"> – </w:t>
      </w:r>
      <w:r w:rsidR="00C02C78">
        <w:rPr>
          <w:rFonts w:ascii="Times New Roman" w:hAnsi="Times New Roman"/>
          <w:color w:val="000000"/>
          <w:sz w:val="24"/>
          <w:szCs w:val="24"/>
          <w:lang w:val="uk-UA"/>
        </w:rPr>
        <w:t>4</w:t>
      </w:r>
      <w:r w:rsidRPr="00F6378A">
        <w:rPr>
          <w:rFonts w:ascii="Times New Roman" w:hAnsi="Times New Roman"/>
          <w:color w:val="000000"/>
          <w:sz w:val="24"/>
          <w:szCs w:val="24"/>
          <w:lang w:val="uk-UA"/>
        </w:rPr>
        <w:t xml:space="preserve"> проводимо аналіз діючих тарифів, відповідно калькуляції собівартості послуг (приймання автомобільним транспортом, сушіння, очищення, зберігання, відвантаження автомобільним транспортом, відвантаження залізничним транспортом),  згідно інформації відділу маркетингу.</w:t>
      </w:r>
    </w:p>
    <w:p w:rsidR="00F6378A" w:rsidRDefault="00F6378A" w:rsidP="00C124BF">
      <w:pPr>
        <w:tabs>
          <w:tab w:val="left" w:pos="900"/>
        </w:tabs>
        <w:spacing w:after="0" w:line="240" w:lineRule="auto"/>
        <w:ind w:firstLine="567"/>
        <w:jc w:val="both"/>
        <w:rPr>
          <w:rFonts w:ascii="Times New Roman" w:hAnsi="Times New Roman"/>
          <w:sz w:val="24"/>
          <w:szCs w:val="24"/>
          <w:lang w:val="uk-UA"/>
        </w:rPr>
      </w:pPr>
      <w:r w:rsidRPr="00F6378A">
        <w:rPr>
          <w:rFonts w:ascii="Times New Roman" w:hAnsi="Times New Roman"/>
          <w:sz w:val="24"/>
          <w:szCs w:val="24"/>
          <w:lang w:val="uk-UA"/>
        </w:rPr>
        <w:t xml:space="preserve">Як видно із проведених розрахунків калькуляцій на окремі роботи (послуги) зернових та олійних культур ПАТ «ДПЗКУ» «Кобеляцький КХП» за </w:t>
      </w:r>
      <w:r w:rsidR="00C02C78">
        <w:rPr>
          <w:rFonts w:ascii="Times New Roman" w:hAnsi="Times New Roman"/>
          <w:sz w:val="24"/>
          <w:szCs w:val="24"/>
          <w:lang w:val="uk-UA"/>
        </w:rPr>
        <w:t xml:space="preserve">актуальними </w:t>
      </w:r>
      <w:r w:rsidRPr="00F6378A">
        <w:rPr>
          <w:rFonts w:ascii="Times New Roman" w:hAnsi="Times New Roman"/>
          <w:sz w:val="24"/>
          <w:szCs w:val="24"/>
          <w:lang w:val="uk-UA"/>
        </w:rPr>
        <w:t>цінами в таблиці 3</w:t>
      </w:r>
      <w:r w:rsidR="00C02C78">
        <w:rPr>
          <w:rFonts w:ascii="Times New Roman" w:hAnsi="Times New Roman"/>
          <w:sz w:val="24"/>
          <w:szCs w:val="24"/>
          <w:lang w:val="uk-UA"/>
        </w:rPr>
        <w:t xml:space="preserve"> </w:t>
      </w:r>
      <w:r w:rsidRPr="00F6378A">
        <w:rPr>
          <w:rFonts w:ascii="Times New Roman" w:hAnsi="Times New Roman"/>
          <w:sz w:val="24"/>
          <w:szCs w:val="24"/>
          <w:lang w:val="uk-UA"/>
        </w:rPr>
        <w:t xml:space="preserve">– </w:t>
      </w:r>
      <w:r w:rsidR="00C02C78">
        <w:rPr>
          <w:rFonts w:ascii="Times New Roman" w:hAnsi="Times New Roman"/>
          <w:sz w:val="24"/>
          <w:szCs w:val="24"/>
          <w:lang w:val="uk-UA"/>
        </w:rPr>
        <w:t>4</w:t>
      </w:r>
      <w:r w:rsidRPr="00F6378A">
        <w:rPr>
          <w:rFonts w:ascii="Times New Roman" w:hAnsi="Times New Roman"/>
          <w:sz w:val="24"/>
          <w:szCs w:val="24"/>
          <w:lang w:val="uk-UA"/>
        </w:rPr>
        <w:t xml:space="preserve">, тарифи на послуги ряду зернових та олійних культур товариства мають різні норми рентабельності. Зокрема послуга «зберігання» має найбільші рівні рентабельності. Особливо для зернобобових культур (109,5%) та олійних (соняшник, льон, гірчиця) – 78,6 %. </w:t>
      </w:r>
    </w:p>
    <w:p w:rsidR="00C02C78" w:rsidRDefault="00C02C78" w:rsidP="00C124BF">
      <w:pPr>
        <w:tabs>
          <w:tab w:val="left" w:pos="900"/>
        </w:tabs>
        <w:spacing w:after="0" w:line="240" w:lineRule="auto"/>
        <w:ind w:firstLine="567"/>
        <w:jc w:val="both"/>
        <w:rPr>
          <w:rFonts w:ascii="Times New Roman" w:hAnsi="Times New Roman"/>
          <w:sz w:val="24"/>
          <w:szCs w:val="24"/>
          <w:lang w:val="uk-UA"/>
        </w:rPr>
      </w:pPr>
    </w:p>
    <w:p w:rsidR="00C02C78" w:rsidRDefault="00C02C78" w:rsidP="00C124BF">
      <w:pPr>
        <w:tabs>
          <w:tab w:val="left" w:pos="900"/>
        </w:tabs>
        <w:spacing w:after="0" w:line="240" w:lineRule="auto"/>
        <w:ind w:firstLine="567"/>
        <w:jc w:val="both"/>
        <w:rPr>
          <w:rFonts w:ascii="Times New Roman" w:hAnsi="Times New Roman"/>
          <w:sz w:val="24"/>
          <w:szCs w:val="24"/>
          <w:lang w:val="en-US"/>
        </w:rPr>
      </w:pPr>
    </w:p>
    <w:p w:rsidR="0082497E" w:rsidRDefault="0082497E" w:rsidP="00C124BF">
      <w:pPr>
        <w:tabs>
          <w:tab w:val="left" w:pos="900"/>
        </w:tabs>
        <w:spacing w:after="0" w:line="240" w:lineRule="auto"/>
        <w:ind w:firstLine="567"/>
        <w:jc w:val="both"/>
        <w:rPr>
          <w:rFonts w:ascii="Times New Roman" w:hAnsi="Times New Roman"/>
          <w:sz w:val="24"/>
          <w:szCs w:val="24"/>
          <w:lang w:val="en-US"/>
        </w:rPr>
      </w:pPr>
    </w:p>
    <w:p w:rsidR="00C02C78" w:rsidRPr="00C02C78" w:rsidRDefault="00F6378A" w:rsidP="00C02C78">
      <w:pPr>
        <w:shd w:val="clear" w:color="auto" w:fill="FFFFFF"/>
        <w:spacing w:after="0" w:line="240" w:lineRule="auto"/>
        <w:jc w:val="center"/>
        <w:rPr>
          <w:rFonts w:ascii="Times New Roman" w:hAnsi="Times New Roman"/>
          <w:b/>
          <w:color w:val="000000"/>
          <w:sz w:val="24"/>
          <w:szCs w:val="24"/>
          <w:lang w:val="uk-UA"/>
        </w:rPr>
      </w:pPr>
      <w:r w:rsidRPr="00C02C78">
        <w:rPr>
          <w:rFonts w:ascii="Times New Roman" w:hAnsi="Times New Roman"/>
          <w:b/>
          <w:color w:val="000000"/>
          <w:sz w:val="24"/>
          <w:szCs w:val="24"/>
          <w:lang w:val="uk-UA"/>
        </w:rPr>
        <w:lastRenderedPageBreak/>
        <w:t>Таблиця 3</w:t>
      </w:r>
      <w:r w:rsidR="00C02C78" w:rsidRPr="00C02C78">
        <w:rPr>
          <w:rFonts w:ascii="Times New Roman" w:hAnsi="Times New Roman"/>
          <w:b/>
          <w:color w:val="000000"/>
          <w:sz w:val="24"/>
          <w:szCs w:val="24"/>
          <w:lang w:val="uk-UA"/>
        </w:rPr>
        <w:t>.</w:t>
      </w:r>
    </w:p>
    <w:p w:rsidR="00C02C78" w:rsidRDefault="00F6378A" w:rsidP="00C02C78">
      <w:pPr>
        <w:shd w:val="clear" w:color="auto" w:fill="FFFFFF"/>
        <w:spacing w:after="0" w:line="240" w:lineRule="auto"/>
        <w:jc w:val="center"/>
        <w:rPr>
          <w:rFonts w:ascii="Times New Roman" w:hAnsi="Times New Roman"/>
          <w:b/>
          <w:color w:val="000000"/>
          <w:sz w:val="24"/>
          <w:szCs w:val="24"/>
          <w:lang w:val="uk-UA"/>
        </w:rPr>
      </w:pPr>
      <w:r w:rsidRPr="00C02C78">
        <w:rPr>
          <w:rFonts w:ascii="Times New Roman" w:hAnsi="Times New Roman"/>
          <w:b/>
          <w:color w:val="000000"/>
          <w:sz w:val="24"/>
          <w:szCs w:val="24"/>
          <w:lang w:val="uk-UA"/>
        </w:rPr>
        <w:t xml:space="preserve">Калькуляція на окремі роботи (послуги) зернових культур </w:t>
      </w:r>
    </w:p>
    <w:p w:rsidR="00F6378A" w:rsidRPr="00C02C78" w:rsidRDefault="00F6378A" w:rsidP="00C02C78">
      <w:pPr>
        <w:shd w:val="clear" w:color="auto" w:fill="FFFFFF"/>
        <w:spacing w:after="0" w:line="240" w:lineRule="auto"/>
        <w:jc w:val="center"/>
        <w:rPr>
          <w:rFonts w:ascii="Times New Roman" w:hAnsi="Times New Roman"/>
          <w:b/>
          <w:sz w:val="24"/>
          <w:szCs w:val="24"/>
          <w:lang w:val="uk-UA"/>
        </w:rPr>
      </w:pPr>
      <w:r w:rsidRPr="00C02C78">
        <w:rPr>
          <w:rFonts w:ascii="Times New Roman" w:hAnsi="Times New Roman"/>
          <w:b/>
          <w:sz w:val="24"/>
          <w:szCs w:val="24"/>
          <w:lang w:val="uk-UA"/>
        </w:rPr>
        <w:t>ПАТ «ДПЗКУ» «Кобеляцький КХП»</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8"/>
        <w:gridCol w:w="425"/>
        <w:gridCol w:w="426"/>
        <w:gridCol w:w="567"/>
        <w:gridCol w:w="567"/>
        <w:gridCol w:w="425"/>
        <w:gridCol w:w="567"/>
        <w:gridCol w:w="425"/>
        <w:gridCol w:w="425"/>
        <w:gridCol w:w="426"/>
        <w:gridCol w:w="425"/>
        <w:gridCol w:w="425"/>
        <w:gridCol w:w="425"/>
        <w:gridCol w:w="426"/>
        <w:gridCol w:w="425"/>
        <w:gridCol w:w="425"/>
        <w:gridCol w:w="533"/>
        <w:gridCol w:w="425"/>
        <w:gridCol w:w="425"/>
        <w:gridCol w:w="425"/>
      </w:tblGrid>
      <w:tr w:rsidR="00F6378A" w:rsidRPr="00F6378A" w:rsidTr="00C02C78">
        <w:trPr>
          <w:cantSplit/>
          <w:trHeight w:val="396"/>
        </w:trPr>
        <w:tc>
          <w:tcPr>
            <w:tcW w:w="1168" w:type="dxa"/>
            <w:vMerge w:val="restart"/>
            <w:shd w:val="clear" w:color="auto" w:fill="auto"/>
            <w:vAlign w:val="center"/>
          </w:tcPr>
          <w:p w:rsidR="00F6378A" w:rsidRPr="00F6378A" w:rsidRDefault="00F6378A" w:rsidP="00C07256">
            <w:pPr>
              <w:spacing w:after="0" w:line="240" w:lineRule="auto"/>
              <w:jc w:val="center"/>
              <w:rPr>
                <w:rFonts w:ascii="Times New Roman" w:hAnsi="Times New Roman"/>
                <w:sz w:val="20"/>
                <w:szCs w:val="20"/>
                <w:lang w:val="uk-UA"/>
              </w:rPr>
            </w:pPr>
            <w:r w:rsidRPr="00F6378A">
              <w:rPr>
                <w:rFonts w:ascii="Times New Roman" w:hAnsi="Times New Roman"/>
                <w:sz w:val="20"/>
                <w:szCs w:val="20"/>
                <w:lang w:val="uk-UA"/>
              </w:rPr>
              <w:t>Назва калькуляційних статей витрат</w:t>
            </w:r>
          </w:p>
        </w:tc>
        <w:tc>
          <w:tcPr>
            <w:tcW w:w="2977" w:type="dxa"/>
            <w:gridSpan w:val="6"/>
            <w:shd w:val="clear" w:color="auto" w:fill="auto"/>
            <w:vAlign w:val="center"/>
          </w:tcPr>
          <w:p w:rsidR="00F6378A" w:rsidRPr="00F6378A" w:rsidRDefault="00F6378A" w:rsidP="00C07256">
            <w:pPr>
              <w:spacing w:after="0" w:line="240" w:lineRule="auto"/>
              <w:jc w:val="center"/>
              <w:rPr>
                <w:rFonts w:ascii="Times New Roman" w:hAnsi="Times New Roman"/>
                <w:sz w:val="20"/>
                <w:szCs w:val="20"/>
                <w:lang w:val="uk-UA"/>
              </w:rPr>
            </w:pPr>
            <w:r w:rsidRPr="00F6378A">
              <w:rPr>
                <w:rFonts w:ascii="Times New Roman" w:hAnsi="Times New Roman"/>
                <w:sz w:val="20"/>
                <w:szCs w:val="20"/>
                <w:lang w:val="uk-UA"/>
              </w:rPr>
              <w:t>Зернові</w:t>
            </w:r>
            <w:r w:rsidRPr="00F6378A">
              <w:rPr>
                <w:rFonts w:ascii="Times New Roman" w:hAnsi="Times New Roman"/>
                <w:color w:val="000000"/>
                <w:sz w:val="20"/>
                <w:szCs w:val="20"/>
                <w:lang w:val="uk-UA"/>
              </w:rPr>
              <w:t xml:space="preserve"> (пшениця, ячмінь, просо, гречка, овес, рис, сорго)</w:t>
            </w:r>
          </w:p>
        </w:tc>
        <w:tc>
          <w:tcPr>
            <w:tcW w:w="2551" w:type="dxa"/>
            <w:gridSpan w:val="6"/>
            <w:shd w:val="clear" w:color="auto" w:fill="auto"/>
            <w:vAlign w:val="center"/>
          </w:tcPr>
          <w:p w:rsidR="00F6378A" w:rsidRPr="00F6378A" w:rsidRDefault="00F6378A" w:rsidP="00C07256">
            <w:pPr>
              <w:spacing w:after="0" w:line="240" w:lineRule="auto"/>
              <w:jc w:val="center"/>
              <w:rPr>
                <w:rFonts w:ascii="Times New Roman" w:hAnsi="Times New Roman"/>
                <w:sz w:val="20"/>
                <w:szCs w:val="20"/>
                <w:lang w:val="uk-UA"/>
              </w:rPr>
            </w:pPr>
            <w:r w:rsidRPr="00F6378A">
              <w:rPr>
                <w:rFonts w:ascii="Times New Roman" w:hAnsi="Times New Roman"/>
                <w:sz w:val="20"/>
                <w:szCs w:val="20"/>
                <w:lang w:val="uk-UA"/>
              </w:rPr>
              <w:t>Зернові (кукурудза)</w:t>
            </w:r>
          </w:p>
        </w:tc>
        <w:tc>
          <w:tcPr>
            <w:tcW w:w="3084" w:type="dxa"/>
            <w:gridSpan w:val="7"/>
            <w:vAlign w:val="center"/>
          </w:tcPr>
          <w:p w:rsidR="00F6378A" w:rsidRPr="00F6378A" w:rsidRDefault="00F6378A" w:rsidP="00C07256">
            <w:pPr>
              <w:spacing w:after="0" w:line="240" w:lineRule="auto"/>
              <w:jc w:val="center"/>
              <w:rPr>
                <w:rFonts w:ascii="Times New Roman" w:hAnsi="Times New Roman"/>
                <w:sz w:val="20"/>
                <w:szCs w:val="20"/>
                <w:lang w:val="uk-UA"/>
              </w:rPr>
            </w:pPr>
            <w:r w:rsidRPr="00F6378A">
              <w:rPr>
                <w:rFonts w:ascii="Times New Roman" w:hAnsi="Times New Roman"/>
                <w:sz w:val="20"/>
                <w:szCs w:val="20"/>
                <w:lang w:val="uk-UA"/>
              </w:rPr>
              <w:t>Зернові (кукурудза в качанах)</w:t>
            </w:r>
          </w:p>
        </w:tc>
      </w:tr>
      <w:tr w:rsidR="00F6378A" w:rsidRPr="00F6378A" w:rsidTr="00C02C78">
        <w:trPr>
          <w:cantSplit/>
          <w:trHeight w:val="2663"/>
        </w:trPr>
        <w:tc>
          <w:tcPr>
            <w:tcW w:w="1168" w:type="dxa"/>
            <w:vMerge/>
            <w:shd w:val="clear" w:color="auto" w:fill="auto"/>
            <w:vAlign w:val="center"/>
          </w:tcPr>
          <w:p w:rsidR="00F6378A" w:rsidRPr="00F6378A" w:rsidRDefault="00F6378A" w:rsidP="00C07256">
            <w:pPr>
              <w:spacing w:after="0" w:line="240" w:lineRule="auto"/>
              <w:jc w:val="center"/>
              <w:rPr>
                <w:rFonts w:ascii="Times New Roman" w:hAnsi="Times New Roman"/>
                <w:sz w:val="20"/>
                <w:szCs w:val="20"/>
                <w:lang w:val="uk-UA"/>
              </w:rPr>
            </w:pPr>
          </w:p>
        </w:tc>
        <w:tc>
          <w:tcPr>
            <w:tcW w:w="425" w:type="dxa"/>
            <w:shd w:val="clear" w:color="auto" w:fill="auto"/>
            <w:textDirection w:val="btLr"/>
            <w:vAlign w:val="center"/>
          </w:tcPr>
          <w:p w:rsidR="00F6378A" w:rsidRPr="00F6378A" w:rsidRDefault="00F6378A" w:rsidP="00C07256">
            <w:pPr>
              <w:spacing w:after="0" w:line="240" w:lineRule="auto"/>
              <w:ind w:left="113" w:right="113"/>
              <w:jc w:val="center"/>
              <w:rPr>
                <w:rFonts w:ascii="Times New Roman" w:hAnsi="Times New Roman"/>
                <w:sz w:val="18"/>
                <w:szCs w:val="18"/>
                <w:lang w:val="uk-UA"/>
              </w:rPr>
            </w:pPr>
            <w:r w:rsidRPr="00F6378A">
              <w:rPr>
                <w:rFonts w:ascii="Times New Roman" w:hAnsi="Times New Roman"/>
                <w:sz w:val="18"/>
                <w:szCs w:val="18"/>
                <w:lang w:val="uk-UA"/>
              </w:rPr>
              <w:t xml:space="preserve">Приймання автомобільним </w:t>
            </w:r>
          </w:p>
          <w:p w:rsidR="00F6378A" w:rsidRPr="00F6378A" w:rsidRDefault="00F6378A" w:rsidP="00C07256">
            <w:pPr>
              <w:spacing w:after="0" w:line="240" w:lineRule="auto"/>
              <w:ind w:left="113" w:right="113"/>
              <w:jc w:val="center"/>
              <w:rPr>
                <w:rFonts w:ascii="Times New Roman" w:hAnsi="Times New Roman"/>
                <w:sz w:val="18"/>
                <w:szCs w:val="18"/>
                <w:lang w:val="uk-UA"/>
              </w:rPr>
            </w:pPr>
            <w:r w:rsidRPr="00F6378A">
              <w:rPr>
                <w:rFonts w:ascii="Times New Roman" w:hAnsi="Times New Roman"/>
                <w:sz w:val="18"/>
                <w:szCs w:val="18"/>
                <w:lang w:val="uk-UA"/>
              </w:rPr>
              <w:t>транспортом</w:t>
            </w:r>
          </w:p>
        </w:tc>
        <w:tc>
          <w:tcPr>
            <w:tcW w:w="426" w:type="dxa"/>
            <w:shd w:val="clear" w:color="auto" w:fill="auto"/>
            <w:textDirection w:val="btLr"/>
            <w:vAlign w:val="center"/>
          </w:tcPr>
          <w:p w:rsidR="00F6378A" w:rsidRPr="00F6378A" w:rsidRDefault="00F6378A" w:rsidP="00C07256">
            <w:pPr>
              <w:spacing w:after="0" w:line="240" w:lineRule="auto"/>
              <w:ind w:left="113" w:right="113"/>
              <w:jc w:val="center"/>
              <w:rPr>
                <w:sz w:val="18"/>
                <w:szCs w:val="18"/>
                <w:lang w:val="uk-UA"/>
              </w:rPr>
            </w:pPr>
            <w:r w:rsidRPr="00F6378A">
              <w:rPr>
                <w:rFonts w:ascii="Times New Roman" w:hAnsi="Times New Roman"/>
                <w:sz w:val="18"/>
                <w:szCs w:val="18"/>
                <w:lang w:val="uk-UA"/>
              </w:rPr>
              <w:t>Сушіння</w:t>
            </w:r>
          </w:p>
        </w:tc>
        <w:tc>
          <w:tcPr>
            <w:tcW w:w="567" w:type="dxa"/>
            <w:textDirection w:val="btLr"/>
            <w:vAlign w:val="center"/>
          </w:tcPr>
          <w:p w:rsidR="00F6378A" w:rsidRPr="00F6378A" w:rsidRDefault="00F6378A" w:rsidP="00C07256">
            <w:pPr>
              <w:spacing w:after="0" w:line="240" w:lineRule="auto"/>
              <w:ind w:left="113" w:right="113"/>
              <w:rPr>
                <w:sz w:val="18"/>
                <w:szCs w:val="18"/>
                <w:lang w:val="uk-UA"/>
              </w:rPr>
            </w:pPr>
            <w:r w:rsidRPr="00F6378A">
              <w:rPr>
                <w:rFonts w:ascii="Times New Roman" w:hAnsi="Times New Roman"/>
                <w:sz w:val="18"/>
                <w:szCs w:val="18"/>
                <w:lang w:val="uk-UA"/>
              </w:rPr>
              <w:t>Очищення</w:t>
            </w:r>
          </w:p>
        </w:tc>
        <w:tc>
          <w:tcPr>
            <w:tcW w:w="567" w:type="dxa"/>
            <w:textDirection w:val="btLr"/>
            <w:vAlign w:val="center"/>
          </w:tcPr>
          <w:p w:rsidR="00F6378A" w:rsidRPr="00F6378A" w:rsidRDefault="00F6378A" w:rsidP="00C07256">
            <w:pPr>
              <w:spacing w:after="0" w:line="240" w:lineRule="auto"/>
              <w:ind w:left="113" w:right="113"/>
              <w:rPr>
                <w:sz w:val="18"/>
                <w:szCs w:val="18"/>
                <w:lang w:val="uk-UA"/>
              </w:rPr>
            </w:pPr>
            <w:r w:rsidRPr="00F6378A">
              <w:rPr>
                <w:rFonts w:ascii="Times New Roman" w:hAnsi="Times New Roman"/>
                <w:sz w:val="18"/>
                <w:szCs w:val="18"/>
                <w:lang w:val="uk-UA"/>
              </w:rPr>
              <w:t>Зберігання</w:t>
            </w:r>
          </w:p>
        </w:tc>
        <w:tc>
          <w:tcPr>
            <w:tcW w:w="425" w:type="dxa"/>
            <w:textDirection w:val="btLr"/>
            <w:vAlign w:val="center"/>
          </w:tcPr>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 xml:space="preserve">Відвантаження автомобільним </w:t>
            </w:r>
          </w:p>
          <w:p w:rsidR="00F6378A" w:rsidRPr="00F6378A" w:rsidRDefault="00F6378A" w:rsidP="00C07256">
            <w:pPr>
              <w:spacing w:after="0" w:line="240" w:lineRule="auto"/>
              <w:ind w:left="113" w:right="113"/>
              <w:rPr>
                <w:sz w:val="18"/>
                <w:szCs w:val="18"/>
                <w:lang w:val="uk-UA"/>
              </w:rPr>
            </w:pPr>
            <w:r w:rsidRPr="00F6378A">
              <w:rPr>
                <w:rFonts w:ascii="Times New Roman" w:hAnsi="Times New Roman"/>
                <w:sz w:val="18"/>
                <w:szCs w:val="18"/>
                <w:lang w:val="uk-UA"/>
              </w:rPr>
              <w:t>транспортом</w:t>
            </w:r>
          </w:p>
        </w:tc>
        <w:tc>
          <w:tcPr>
            <w:tcW w:w="567" w:type="dxa"/>
            <w:textDirection w:val="btLr"/>
            <w:vAlign w:val="center"/>
          </w:tcPr>
          <w:p w:rsidR="00F6378A" w:rsidRPr="00F6378A" w:rsidRDefault="00C02C78"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Відвантаження</w:t>
            </w:r>
            <w:r w:rsidR="00F6378A" w:rsidRPr="00F6378A">
              <w:rPr>
                <w:rFonts w:ascii="Times New Roman" w:hAnsi="Times New Roman"/>
                <w:sz w:val="18"/>
                <w:szCs w:val="18"/>
                <w:lang w:val="uk-UA"/>
              </w:rPr>
              <w:t xml:space="preserve"> залізничним </w:t>
            </w:r>
          </w:p>
          <w:p w:rsidR="00F6378A" w:rsidRPr="00F6378A" w:rsidRDefault="00F6378A" w:rsidP="00C07256">
            <w:pPr>
              <w:spacing w:after="0" w:line="240" w:lineRule="auto"/>
              <w:ind w:left="113" w:right="113"/>
              <w:rPr>
                <w:sz w:val="18"/>
                <w:szCs w:val="18"/>
                <w:lang w:val="uk-UA"/>
              </w:rPr>
            </w:pPr>
            <w:r w:rsidRPr="00F6378A">
              <w:rPr>
                <w:rFonts w:ascii="Times New Roman" w:hAnsi="Times New Roman"/>
                <w:sz w:val="18"/>
                <w:szCs w:val="18"/>
                <w:lang w:val="uk-UA"/>
              </w:rPr>
              <w:t>транспортом</w:t>
            </w:r>
          </w:p>
        </w:tc>
        <w:tc>
          <w:tcPr>
            <w:tcW w:w="425" w:type="dxa"/>
            <w:shd w:val="clear" w:color="auto" w:fill="auto"/>
            <w:textDirection w:val="btLr"/>
            <w:vAlign w:val="center"/>
          </w:tcPr>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Приймання автомобільним</w:t>
            </w:r>
          </w:p>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 xml:space="preserve"> транспортом</w:t>
            </w:r>
          </w:p>
        </w:tc>
        <w:tc>
          <w:tcPr>
            <w:tcW w:w="425" w:type="dxa"/>
            <w:shd w:val="clear" w:color="auto" w:fill="auto"/>
            <w:textDirection w:val="btLr"/>
            <w:vAlign w:val="center"/>
          </w:tcPr>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Сушіння</w:t>
            </w:r>
          </w:p>
        </w:tc>
        <w:tc>
          <w:tcPr>
            <w:tcW w:w="426" w:type="dxa"/>
            <w:textDirection w:val="btLr"/>
            <w:vAlign w:val="center"/>
          </w:tcPr>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Очищення</w:t>
            </w:r>
          </w:p>
        </w:tc>
        <w:tc>
          <w:tcPr>
            <w:tcW w:w="425" w:type="dxa"/>
            <w:textDirection w:val="btLr"/>
            <w:vAlign w:val="center"/>
          </w:tcPr>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Зберігання</w:t>
            </w:r>
          </w:p>
        </w:tc>
        <w:tc>
          <w:tcPr>
            <w:tcW w:w="425" w:type="dxa"/>
            <w:textDirection w:val="btLr"/>
            <w:vAlign w:val="center"/>
          </w:tcPr>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 xml:space="preserve">Відвантаження автомобільним </w:t>
            </w:r>
          </w:p>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транспортом</w:t>
            </w:r>
          </w:p>
        </w:tc>
        <w:tc>
          <w:tcPr>
            <w:tcW w:w="425" w:type="dxa"/>
            <w:textDirection w:val="btLr"/>
            <w:vAlign w:val="center"/>
          </w:tcPr>
          <w:p w:rsidR="00F6378A" w:rsidRPr="00F6378A" w:rsidRDefault="00C02C78"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Відвантаження</w:t>
            </w:r>
            <w:r w:rsidR="00F6378A" w:rsidRPr="00F6378A">
              <w:rPr>
                <w:rFonts w:ascii="Times New Roman" w:hAnsi="Times New Roman"/>
                <w:sz w:val="18"/>
                <w:szCs w:val="18"/>
                <w:lang w:val="uk-UA"/>
              </w:rPr>
              <w:t xml:space="preserve"> залізничним </w:t>
            </w:r>
          </w:p>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транспортом</w:t>
            </w:r>
          </w:p>
        </w:tc>
        <w:tc>
          <w:tcPr>
            <w:tcW w:w="426" w:type="dxa"/>
            <w:textDirection w:val="btLr"/>
            <w:vAlign w:val="center"/>
          </w:tcPr>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 xml:space="preserve">Приймання автомобільним </w:t>
            </w:r>
          </w:p>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транспортом</w:t>
            </w:r>
          </w:p>
        </w:tc>
        <w:tc>
          <w:tcPr>
            <w:tcW w:w="425" w:type="dxa"/>
            <w:textDirection w:val="btLr"/>
            <w:vAlign w:val="center"/>
          </w:tcPr>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Сушіння</w:t>
            </w:r>
          </w:p>
        </w:tc>
        <w:tc>
          <w:tcPr>
            <w:tcW w:w="425" w:type="dxa"/>
            <w:textDirection w:val="btLr"/>
            <w:vAlign w:val="center"/>
          </w:tcPr>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Обмолочення</w:t>
            </w:r>
          </w:p>
        </w:tc>
        <w:tc>
          <w:tcPr>
            <w:tcW w:w="533" w:type="dxa"/>
            <w:textDirection w:val="btLr"/>
            <w:vAlign w:val="center"/>
          </w:tcPr>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Калібрування</w:t>
            </w:r>
          </w:p>
        </w:tc>
        <w:tc>
          <w:tcPr>
            <w:tcW w:w="425" w:type="dxa"/>
            <w:textDirection w:val="btLr"/>
            <w:vAlign w:val="center"/>
          </w:tcPr>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Зберігання</w:t>
            </w:r>
          </w:p>
        </w:tc>
        <w:tc>
          <w:tcPr>
            <w:tcW w:w="425" w:type="dxa"/>
            <w:textDirection w:val="btLr"/>
            <w:vAlign w:val="center"/>
          </w:tcPr>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 xml:space="preserve">Відвантаження автомобільним </w:t>
            </w:r>
          </w:p>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транспортом</w:t>
            </w:r>
          </w:p>
        </w:tc>
        <w:tc>
          <w:tcPr>
            <w:tcW w:w="425" w:type="dxa"/>
            <w:textDirection w:val="btLr"/>
            <w:vAlign w:val="center"/>
          </w:tcPr>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 xml:space="preserve">Вдвантаження залізничним </w:t>
            </w:r>
          </w:p>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транспортом</w:t>
            </w:r>
          </w:p>
        </w:tc>
      </w:tr>
      <w:tr w:rsidR="00F6378A" w:rsidRPr="00F6378A" w:rsidTr="00C02C78">
        <w:trPr>
          <w:cantSplit/>
          <w:trHeight w:val="836"/>
        </w:trPr>
        <w:tc>
          <w:tcPr>
            <w:tcW w:w="1168" w:type="dxa"/>
            <w:vMerge/>
            <w:vAlign w:val="center"/>
          </w:tcPr>
          <w:p w:rsidR="00F6378A" w:rsidRPr="00F6378A" w:rsidRDefault="00F6378A" w:rsidP="00C07256">
            <w:pPr>
              <w:spacing w:after="0" w:line="240" w:lineRule="auto"/>
              <w:rPr>
                <w:rFonts w:ascii="Times New Roman" w:hAnsi="Times New Roman"/>
                <w:sz w:val="20"/>
                <w:szCs w:val="20"/>
                <w:lang w:val="uk-UA"/>
              </w:rPr>
            </w:pPr>
          </w:p>
        </w:tc>
        <w:tc>
          <w:tcPr>
            <w:tcW w:w="425" w:type="dxa"/>
            <w:shd w:val="clear" w:color="auto" w:fill="auto"/>
            <w:textDirection w:val="btLr"/>
            <w:vAlign w:val="center"/>
          </w:tcPr>
          <w:p w:rsidR="00F6378A" w:rsidRPr="00F6378A" w:rsidRDefault="00F6378A" w:rsidP="00C07256">
            <w:pPr>
              <w:spacing w:after="0"/>
              <w:ind w:left="113" w:right="113"/>
              <w:jc w:val="center"/>
              <w:rPr>
                <w:rFonts w:ascii="Times New Roman" w:hAnsi="Times New Roman"/>
                <w:sz w:val="18"/>
                <w:szCs w:val="18"/>
                <w:lang w:val="uk-UA"/>
              </w:rPr>
            </w:pPr>
            <w:r w:rsidRPr="00F6378A">
              <w:rPr>
                <w:rFonts w:ascii="Times New Roman" w:hAnsi="Times New Roman"/>
                <w:sz w:val="18"/>
                <w:szCs w:val="18"/>
                <w:lang w:val="uk-UA"/>
              </w:rPr>
              <w:t>грн. на 1т</w:t>
            </w:r>
          </w:p>
        </w:tc>
        <w:tc>
          <w:tcPr>
            <w:tcW w:w="426" w:type="dxa"/>
            <w:shd w:val="clear" w:color="auto" w:fill="auto"/>
            <w:textDirection w:val="btLr"/>
            <w:vAlign w:val="center"/>
          </w:tcPr>
          <w:p w:rsidR="00F6378A" w:rsidRPr="00F6378A" w:rsidRDefault="00F6378A" w:rsidP="00C07256">
            <w:pPr>
              <w:spacing w:after="0"/>
              <w:ind w:left="113" w:right="113"/>
              <w:rPr>
                <w:rFonts w:ascii="Times New Roman" w:hAnsi="Times New Roman"/>
                <w:sz w:val="18"/>
                <w:szCs w:val="18"/>
                <w:lang w:val="uk-UA"/>
              </w:rPr>
            </w:pPr>
            <w:r w:rsidRPr="00F6378A">
              <w:rPr>
                <w:rFonts w:ascii="Times New Roman" w:hAnsi="Times New Roman"/>
                <w:sz w:val="18"/>
                <w:szCs w:val="18"/>
                <w:lang w:val="uk-UA"/>
              </w:rPr>
              <w:t>грн. на 1т/%</w:t>
            </w:r>
          </w:p>
        </w:tc>
        <w:tc>
          <w:tcPr>
            <w:tcW w:w="567" w:type="dxa"/>
            <w:textDirection w:val="btLr"/>
            <w:vAlign w:val="center"/>
          </w:tcPr>
          <w:p w:rsidR="00F6378A" w:rsidRPr="00F6378A" w:rsidRDefault="00F6378A" w:rsidP="00C07256">
            <w:pPr>
              <w:spacing w:after="0"/>
              <w:ind w:left="113" w:right="113"/>
              <w:jc w:val="center"/>
              <w:rPr>
                <w:rFonts w:ascii="Times New Roman" w:hAnsi="Times New Roman"/>
                <w:sz w:val="18"/>
                <w:szCs w:val="18"/>
                <w:lang w:val="uk-UA"/>
              </w:rPr>
            </w:pPr>
            <w:r w:rsidRPr="00F6378A">
              <w:rPr>
                <w:rFonts w:ascii="Times New Roman" w:hAnsi="Times New Roman"/>
                <w:sz w:val="18"/>
                <w:szCs w:val="18"/>
                <w:lang w:val="uk-UA"/>
              </w:rPr>
              <w:t>грн. на 1т/%</w:t>
            </w:r>
          </w:p>
        </w:tc>
        <w:tc>
          <w:tcPr>
            <w:tcW w:w="567" w:type="dxa"/>
            <w:textDirection w:val="btLr"/>
            <w:vAlign w:val="center"/>
          </w:tcPr>
          <w:p w:rsidR="00F6378A" w:rsidRPr="00F6378A" w:rsidRDefault="00F6378A" w:rsidP="00C07256">
            <w:pPr>
              <w:spacing w:after="0"/>
              <w:ind w:left="113" w:right="113"/>
              <w:jc w:val="center"/>
              <w:rPr>
                <w:rFonts w:ascii="Times New Roman" w:hAnsi="Times New Roman"/>
                <w:sz w:val="18"/>
                <w:szCs w:val="18"/>
                <w:lang w:val="uk-UA"/>
              </w:rPr>
            </w:pPr>
            <w:r w:rsidRPr="00F6378A">
              <w:rPr>
                <w:rFonts w:ascii="Times New Roman" w:hAnsi="Times New Roman"/>
                <w:sz w:val="18"/>
                <w:szCs w:val="18"/>
                <w:lang w:val="uk-UA"/>
              </w:rPr>
              <w:t>грн. на 1т/міс.</w:t>
            </w:r>
          </w:p>
        </w:tc>
        <w:tc>
          <w:tcPr>
            <w:tcW w:w="425" w:type="dxa"/>
            <w:textDirection w:val="btLr"/>
            <w:vAlign w:val="center"/>
          </w:tcPr>
          <w:p w:rsidR="00F6378A" w:rsidRPr="00F6378A" w:rsidRDefault="00F6378A" w:rsidP="00C07256">
            <w:pPr>
              <w:spacing w:after="0"/>
              <w:ind w:left="113" w:right="113"/>
              <w:rPr>
                <w:sz w:val="18"/>
                <w:szCs w:val="18"/>
                <w:lang w:val="uk-UA"/>
              </w:rPr>
            </w:pPr>
            <w:r w:rsidRPr="00F6378A">
              <w:rPr>
                <w:rFonts w:ascii="Times New Roman" w:hAnsi="Times New Roman"/>
                <w:sz w:val="18"/>
                <w:szCs w:val="18"/>
                <w:lang w:val="uk-UA"/>
              </w:rPr>
              <w:t>грн. на 1т</w:t>
            </w:r>
          </w:p>
        </w:tc>
        <w:tc>
          <w:tcPr>
            <w:tcW w:w="567" w:type="dxa"/>
            <w:textDirection w:val="btLr"/>
            <w:vAlign w:val="center"/>
          </w:tcPr>
          <w:p w:rsidR="00F6378A" w:rsidRPr="00F6378A" w:rsidRDefault="00F6378A" w:rsidP="00C07256">
            <w:pPr>
              <w:spacing w:after="0"/>
              <w:ind w:left="113" w:right="113"/>
              <w:rPr>
                <w:sz w:val="18"/>
                <w:szCs w:val="18"/>
                <w:lang w:val="uk-UA"/>
              </w:rPr>
            </w:pPr>
            <w:r w:rsidRPr="00F6378A">
              <w:rPr>
                <w:rFonts w:ascii="Times New Roman" w:hAnsi="Times New Roman"/>
                <w:sz w:val="18"/>
                <w:szCs w:val="18"/>
                <w:lang w:val="uk-UA"/>
              </w:rPr>
              <w:t>грн. на 1т</w:t>
            </w:r>
          </w:p>
        </w:tc>
        <w:tc>
          <w:tcPr>
            <w:tcW w:w="425" w:type="dxa"/>
            <w:shd w:val="clear" w:color="auto" w:fill="auto"/>
            <w:textDirection w:val="btLr"/>
            <w:vAlign w:val="center"/>
          </w:tcPr>
          <w:p w:rsidR="00F6378A" w:rsidRPr="00F6378A" w:rsidRDefault="00F6378A" w:rsidP="00C07256">
            <w:pPr>
              <w:spacing w:after="0"/>
              <w:ind w:left="113" w:right="113"/>
              <w:rPr>
                <w:rFonts w:ascii="Times New Roman" w:hAnsi="Times New Roman"/>
                <w:sz w:val="18"/>
                <w:szCs w:val="18"/>
                <w:lang w:val="uk-UA"/>
              </w:rPr>
            </w:pPr>
            <w:r w:rsidRPr="00F6378A">
              <w:rPr>
                <w:rFonts w:ascii="Times New Roman" w:hAnsi="Times New Roman"/>
                <w:sz w:val="18"/>
                <w:szCs w:val="18"/>
                <w:lang w:val="uk-UA"/>
              </w:rPr>
              <w:t>грн. на 1т</w:t>
            </w:r>
          </w:p>
        </w:tc>
        <w:tc>
          <w:tcPr>
            <w:tcW w:w="425" w:type="dxa"/>
            <w:shd w:val="clear" w:color="auto" w:fill="auto"/>
            <w:textDirection w:val="btLr"/>
            <w:vAlign w:val="center"/>
          </w:tcPr>
          <w:p w:rsidR="00F6378A" w:rsidRPr="00F6378A" w:rsidRDefault="00F6378A" w:rsidP="00C07256">
            <w:pPr>
              <w:spacing w:after="0"/>
              <w:ind w:left="113" w:right="113"/>
              <w:rPr>
                <w:rFonts w:ascii="Times New Roman" w:hAnsi="Times New Roman"/>
                <w:sz w:val="18"/>
                <w:szCs w:val="18"/>
                <w:lang w:val="uk-UA"/>
              </w:rPr>
            </w:pPr>
            <w:r w:rsidRPr="00F6378A">
              <w:rPr>
                <w:rFonts w:ascii="Times New Roman" w:hAnsi="Times New Roman"/>
                <w:sz w:val="18"/>
                <w:szCs w:val="18"/>
                <w:lang w:val="uk-UA"/>
              </w:rPr>
              <w:t>грн. на 1т/%</w:t>
            </w:r>
          </w:p>
        </w:tc>
        <w:tc>
          <w:tcPr>
            <w:tcW w:w="426" w:type="dxa"/>
            <w:textDirection w:val="btLr"/>
            <w:vAlign w:val="center"/>
          </w:tcPr>
          <w:p w:rsidR="00F6378A" w:rsidRPr="00F6378A" w:rsidRDefault="00F6378A" w:rsidP="00C07256">
            <w:pPr>
              <w:spacing w:after="0"/>
              <w:ind w:left="113" w:right="113"/>
              <w:rPr>
                <w:rFonts w:ascii="Times New Roman" w:hAnsi="Times New Roman"/>
                <w:sz w:val="18"/>
                <w:szCs w:val="18"/>
                <w:lang w:val="uk-UA"/>
              </w:rPr>
            </w:pPr>
            <w:r w:rsidRPr="00F6378A">
              <w:rPr>
                <w:rFonts w:ascii="Times New Roman" w:hAnsi="Times New Roman"/>
                <w:sz w:val="18"/>
                <w:szCs w:val="18"/>
                <w:lang w:val="uk-UA"/>
              </w:rPr>
              <w:t>грн. на 1т/%</w:t>
            </w:r>
          </w:p>
        </w:tc>
        <w:tc>
          <w:tcPr>
            <w:tcW w:w="425" w:type="dxa"/>
            <w:textDirection w:val="btLr"/>
            <w:vAlign w:val="center"/>
          </w:tcPr>
          <w:p w:rsidR="00F6378A" w:rsidRPr="00F6378A" w:rsidRDefault="00F6378A" w:rsidP="00C07256">
            <w:pPr>
              <w:spacing w:after="0"/>
              <w:ind w:left="113" w:right="113"/>
              <w:rPr>
                <w:rFonts w:ascii="Times New Roman" w:hAnsi="Times New Roman"/>
                <w:sz w:val="18"/>
                <w:szCs w:val="18"/>
                <w:lang w:val="uk-UA"/>
              </w:rPr>
            </w:pPr>
            <w:r w:rsidRPr="00F6378A">
              <w:rPr>
                <w:rFonts w:ascii="Times New Roman" w:hAnsi="Times New Roman"/>
                <w:sz w:val="18"/>
                <w:szCs w:val="18"/>
                <w:lang w:val="uk-UA"/>
              </w:rPr>
              <w:t>грн. на 1т/міс.</w:t>
            </w:r>
          </w:p>
        </w:tc>
        <w:tc>
          <w:tcPr>
            <w:tcW w:w="425" w:type="dxa"/>
            <w:textDirection w:val="btLr"/>
            <w:vAlign w:val="center"/>
          </w:tcPr>
          <w:p w:rsidR="00F6378A" w:rsidRPr="00F6378A" w:rsidRDefault="00F6378A" w:rsidP="00C07256">
            <w:pPr>
              <w:spacing w:after="0"/>
              <w:ind w:left="113" w:right="113"/>
              <w:rPr>
                <w:rFonts w:ascii="Times New Roman" w:hAnsi="Times New Roman"/>
                <w:sz w:val="18"/>
                <w:szCs w:val="18"/>
                <w:lang w:val="uk-UA"/>
              </w:rPr>
            </w:pPr>
            <w:r w:rsidRPr="00F6378A">
              <w:rPr>
                <w:rFonts w:ascii="Times New Roman" w:hAnsi="Times New Roman"/>
                <w:sz w:val="18"/>
                <w:szCs w:val="18"/>
                <w:lang w:val="uk-UA"/>
              </w:rPr>
              <w:t>грн. на 1т</w:t>
            </w:r>
          </w:p>
        </w:tc>
        <w:tc>
          <w:tcPr>
            <w:tcW w:w="425" w:type="dxa"/>
            <w:textDirection w:val="btLr"/>
            <w:vAlign w:val="center"/>
          </w:tcPr>
          <w:p w:rsidR="00F6378A" w:rsidRPr="00F6378A" w:rsidRDefault="00F6378A" w:rsidP="00C07256">
            <w:pPr>
              <w:spacing w:after="0"/>
              <w:ind w:left="113" w:right="113"/>
              <w:rPr>
                <w:rFonts w:ascii="Times New Roman" w:hAnsi="Times New Roman"/>
                <w:sz w:val="18"/>
                <w:szCs w:val="18"/>
                <w:lang w:val="uk-UA"/>
              </w:rPr>
            </w:pPr>
            <w:r w:rsidRPr="00F6378A">
              <w:rPr>
                <w:rFonts w:ascii="Times New Roman" w:hAnsi="Times New Roman"/>
                <w:sz w:val="18"/>
                <w:szCs w:val="18"/>
                <w:lang w:val="uk-UA"/>
              </w:rPr>
              <w:t>грн. на 1т</w:t>
            </w:r>
          </w:p>
        </w:tc>
        <w:tc>
          <w:tcPr>
            <w:tcW w:w="426" w:type="dxa"/>
            <w:textDirection w:val="btLr"/>
            <w:vAlign w:val="center"/>
          </w:tcPr>
          <w:p w:rsidR="00F6378A" w:rsidRPr="00F6378A" w:rsidRDefault="00F6378A" w:rsidP="00C07256">
            <w:pPr>
              <w:spacing w:after="0"/>
              <w:ind w:left="113" w:right="113"/>
              <w:rPr>
                <w:rFonts w:ascii="Times New Roman" w:hAnsi="Times New Roman"/>
                <w:sz w:val="18"/>
                <w:szCs w:val="18"/>
                <w:lang w:val="uk-UA"/>
              </w:rPr>
            </w:pPr>
            <w:r w:rsidRPr="00F6378A">
              <w:rPr>
                <w:rFonts w:ascii="Times New Roman" w:hAnsi="Times New Roman"/>
                <w:sz w:val="18"/>
                <w:szCs w:val="18"/>
                <w:lang w:val="uk-UA"/>
              </w:rPr>
              <w:t>грн. на 1т</w:t>
            </w:r>
          </w:p>
        </w:tc>
        <w:tc>
          <w:tcPr>
            <w:tcW w:w="425" w:type="dxa"/>
            <w:textDirection w:val="btLr"/>
            <w:vAlign w:val="center"/>
          </w:tcPr>
          <w:p w:rsidR="00F6378A" w:rsidRPr="00F6378A" w:rsidRDefault="00F6378A" w:rsidP="00C07256">
            <w:pPr>
              <w:spacing w:after="0"/>
              <w:ind w:left="113" w:right="113"/>
              <w:rPr>
                <w:rFonts w:ascii="Times New Roman" w:hAnsi="Times New Roman"/>
                <w:sz w:val="18"/>
                <w:szCs w:val="18"/>
                <w:lang w:val="uk-UA"/>
              </w:rPr>
            </w:pPr>
            <w:r w:rsidRPr="00F6378A">
              <w:rPr>
                <w:rFonts w:ascii="Times New Roman" w:hAnsi="Times New Roman"/>
                <w:sz w:val="18"/>
                <w:szCs w:val="18"/>
                <w:lang w:val="uk-UA"/>
              </w:rPr>
              <w:t>грн. на 1т/%</w:t>
            </w:r>
          </w:p>
        </w:tc>
        <w:tc>
          <w:tcPr>
            <w:tcW w:w="425" w:type="dxa"/>
            <w:textDirection w:val="btLr"/>
            <w:vAlign w:val="center"/>
          </w:tcPr>
          <w:p w:rsidR="00F6378A" w:rsidRPr="00F6378A" w:rsidRDefault="00F6378A" w:rsidP="00C07256">
            <w:pPr>
              <w:spacing w:after="0"/>
              <w:ind w:left="113" w:right="113"/>
              <w:rPr>
                <w:rFonts w:ascii="Times New Roman" w:hAnsi="Times New Roman"/>
                <w:sz w:val="18"/>
                <w:szCs w:val="18"/>
                <w:lang w:val="uk-UA"/>
              </w:rPr>
            </w:pPr>
            <w:r w:rsidRPr="00F6378A">
              <w:rPr>
                <w:rFonts w:ascii="Times New Roman" w:hAnsi="Times New Roman"/>
                <w:sz w:val="18"/>
                <w:szCs w:val="18"/>
                <w:lang w:val="uk-UA"/>
              </w:rPr>
              <w:t>грн. на 1т</w:t>
            </w:r>
          </w:p>
        </w:tc>
        <w:tc>
          <w:tcPr>
            <w:tcW w:w="533" w:type="dxa"/>
            <w:textDirection w:val="btLr"/>
            <w:vAlign w:val="center"/>
          </w:tcPr>
          <w:p w:rsidR="00F6378A" w:rsidRPr="00F6378A" w:rsidRDefault="00F6378A" w:rsidP="00C07256">
            <w:pPr>
              <w:spacing w:after="0"/>
              <w:ind w:left="113" w:right="113"/>
              <w:rPr>
                <w:rFonts w:ascii="Times New Roman" w:hAnsi="Times New Roman"/>
                <w:sz w:val="18"/>
                <w:szCs w:val="18"/>
                <w:lang w:val="uk-UA"/>
              </w:rPr>
            </w:pPr>
            <w:r w:rsidRPr="00F6378A">
              <w:rPr>
                <w:rFonts w:ascii="Times New Roman" w:hAnsi="Times New Roman"/>
                <w:sz w:val="18"/>
                <w:szCs w:val="18"/>
                <w:lang w:val="uk-UA"/>
              </w:rPr>
              <w:t>грн. на 1т</w:t>
            </w:r>
          </w:p>
        </w:tc>
        <w:tc>
          <w:tcPr>
            <w:tcW w:w="425" w:type="dxa"/>
            <w:textDirection w:val="btLr"/>
            <w:vAlign w:val="center"/>
          </w:tcPr>
          <w:p w:rsidR="00F6378A" w:rsidRPr="00F6378A" w:rsidRDefault="00F6378A" w:rsidP="00C07256">
            <w:pPr>
              <w:spacing w:after="0"/>
              <w:ind w:left="113" w:right="113"/>
              <w:rPr>
                <w:rFonts w:ascii="Times New Roman" w:hAnsi="Times New Roman"/>
                <w:sz w:val="18"/>
                <w:szCs w:val="18"/>
                <w:lang w:val="uk-UA"/>
              </w:rPr>
            </w:pPr>
            <w:r w:rsidRPr="00F6378A">
              <w:rPr>
                <w:rFonts w:ascii="Times New Roman" w:hAnsi="Times New Roman"/>
                <w:sz w:val="18"/>
                <w:szCs w:val="18"/>
                <w:lang w:val="uk-UA"/>
              </w:rPr>
              <w:t>грн. на 1т/міс.</w:t>
            </w:r>
          </w:p>
        </w:tc>
        <w:tc>
          <w:tcPr>
            <w:tcW w:w="425" w:type="dxa"/>
            <w:textDirection w:val="btLr"/>
            <w:vAlign w:val="center"/>
          </w:tcPr>
          <w:p w:rsidR="00F6378A" w:rsidRPr="00F6378A" w:rsidRDefault="00F6378A" w:rsidP="00C07256">
            <w:pPr>
              <w:spacing w:after="0"/>
              <w:ind w:left="113" w:right="113"/>
              <w:rPr>
                <w:rFonts w:ascii="Times New Roman" w:hAnsi="Times New Roman"/>
                <w:sz w:val="18"/>
                <w:szCs w:val="18"/>
                <w:lang w:val="uk-UA"/>
              </w:rPr>
            </w:pPr>
            <w:r w:rsidRPr="00F6378A">
              <w:rPr>
                <w:rFonts w:ascii="Times New Roman" w:hAnsi="Times New Roman"/>
                <w:sz w:val="18"/>
                <w:szCs w:val="18"/>
                <w:lang w:val="uk-UA"/>
              </w:rPr>
              <w:t>грн. на 1т</w:t>
            </w:r>
          </w:p>
        </w:tc>
        <w:tc>
          <w:tcPr>
            <w:tcW w:w="425" w:type="dxa"/>
            <w:textDirection w:val="btLr"/>
            <w:vAlign w:val="center"/>
          </w:tcPr>
          <w:p w:rsidR="00F6378A" w:rsidRPr="00F6378A" w:rsidRDefault="00F6378A" w:rsidP="00C07256">
            <w:pPr>
              <w:spacing w:after="0"/>
              <w:ind w:left="113" w:right="113"/>
              <w:rPr>
                <w:rFonts w:ascii="Times New Roman" w:hAnsi="Times New Roman"/>
                <w:sz w:val="18"/>
                <w:szCs w:val="18"/>
                <w:lang w:val="uk-UA"/>
              </w:rPr>
            </w:pPr>
            <w:r w:rsidRPr="00F6378A">
              <w:rPr>
                <w:rFonts w:ascii="Times New Roman" w:hAnsi="Times New Roman"/>
                <w:sz w:val="18"/>
                <w:szCs w:val="18"/>
                <w:lang w:val="uk-UA"/>
              </w:rPr>
              <w:t>грн. на 1т</w:t>
            </w:r>
          </w:p>
        </w:tc>
      </w:tr>
      <w:tr w:rsidR="00F6378A" w:rsidRPr="00F6378A" w:rsidTr="00C02C78">
        <w:trPr>
          <w:trHeight w:val="205"/>
        </w:trPr>
        <w:tc>
          <w:tcPr>
            <w:tcW w:w="1168" w:type="dxa"/>
            <w:shd w:val="clear" w:color="auto" w:fill="auto"/>
            <w:vAlign w:val="center"/>
          </w:tcPr>
          <w:p w:rsidR="00F6378A" w:rsidRPr="00F6378A" w:rsidRDefault="00F6378A" w:rsidP="00C07256">
            <w:pPr>
              <w:spacing w:after="0" w:line="240" w:lineRule="auto"/>
              <w:ind w:left="-32"/>
              <w:jc w:val="center"/>
              <w:rPr>
                <w:rFonts w:ascii="Times New Roman" w:hAnsi="Times New Roman"/>
                <w:sz w:val="18"/>
                <w:szCs w:val="18"/>
                <w:lang w:val="uk-UA"/>
              </w:rPr>
            </w:pPr>
            <w:r w:rsidRPr="00F6378A">
              <w:rPr>
                <w:rFonts w:ascii="Times New Roman" w:hAnsi="Times New Roman"/>
                <w:sz w:val="18"/>
                <w:szCs w:val="18"/>
                <w:lang w:val="uk-UA"/>
              </w:rPr>
              <w:t>1</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2</w:t>
            </w:r>
          </w:p>
        </w:tc>
        <w:tc>
          <w:tcPr>
            <w:tcW w:w="426"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3</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4</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5</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6</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7</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8</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9</w:t>
            </w:r>
          </w:p>
        </w:tc>
        <w:tc>
          <w:tcPr>
            <w:tcW w:w="426"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10</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11</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12</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13</w:t>
            </w:r>
          </w:p>
        </w:tc>
        <w:tc>
          <w:tcPr>
            <w:tcW w:w="426"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14</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15</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16</w:t>
            </w:r>
          </w:p>
        </w:tc>
        <w:tc>
          <w:tcPr>
            <w:tcW w:w="533"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17</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18</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19</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20</w:t>
            </w:r>
          </w:p>
        </w:tc>
      </w:tr>
      <w:tr w:rsidR="00F6378A" w:rsidRPr="00F6378A" w:rsidTr="00C02C78">
        <w:trPr>
          <w:trHeight w:val="205"/>
        </w:trPr>
        <w:tc>
          <w:tcPr>
            <w:tcW w:w="116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Електроенергія</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1,94</w:t>
            </w:r>
          </w:p>
        </w:tc>
        <w:tc>
          <w:tcPr>
            <w:tcW w:w="426"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1,14</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1,17</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1,32</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4,49</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4,49</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2,46</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0,97</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0,97</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1,35</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4,49</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4,49</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1,94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1,21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12,9</w:t>
            </w:r>
          </w:p>
        </w:tc>
        <w:tc>
          <w:tcPr>
            <w:tcW w:w="533"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30,71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0,3</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4,49</w:t>
            </w:r>
          </w:p>
        </w:tc>
        <w:tc>
          <w:tcPr>
            <w:tcW w:w="425" w:type="dxa"/>
            <w:vAlign w:val="center"/>
          </w:tcPr>
          <w:p w:rsidR="00F6378A" w:rsidRPr="00F6378A" w:rsidRDefault="00F6378A" w:rsidP="00C07256">
            <w:pPr>
              <w:spacing w:after="0"/>
              <w:ind w:left="-108" w:right="-108"/>
              <w:jc w:val="center"/>
              <w:rPr>
                <w:rFonts w:ascii="Times New Roman" w:hAnsi="Times New Roman"/>
                <w:sz w:val="18"/>
                <w:szCs w:val="18"/>
                <w:lang w:val="uk-UA"/>
              </w:rPr>
            </w:pPr>
            <w:r w:rsidRPr="00F6378A">
              <w:rPr>
                <w:rFonts w:ascii="Times New Roman" w:hAnsi="Times New Roman"/>
                <w:sz w:val="18"/>
                <w:szCs w:val="18"/>
                <w:lang w:val="uk-UA"/>
              </w:rPr>
              <w:t>4,5</w:t>
            </w:r>
          </w:p>
        </w:tc>
      </w:tr>
      <w:tr w:rsidR="00F6378A" w:rsidRPr="00F6378A" w:rsidTr="00C02C78">
        <w:trPr>
          <w:trHeight w:val="109"/>
        </w:trPr>
        <w:tc>
          <w:tcPr>
            <w:tcW w:w="116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Паливо</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w:t>
            </w:r>
          </w:p>
        </w:tc>
        <w:tc>
          <w:tcPr>
            <w:tcW w:w="426"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9,04</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14,7</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16,6</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533"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ight="-108"/>
              <w:jc w:val="center"/>
              <w:rPr>
                <w:rFonts w:ascii="Times New Roman" w:hAnsi="Times New Roman"/>
                <w:sz w:val="18"/>
                <w:szCs w:val="18"/>
                <w:lang w:val="uk-UA"/>
              </w:rPr>
            </w:pPr>
            <w:r w:rsidRPr="00F6378A">
              <w:rPr>
                <w:rFonts w:ascii="Times New Roman" w:hAnsi="Times New Roman"/>
                <w:sz w:val="18"/>
                <w:szCs w:val="18"/>
                <w:lang w:val="uk-UA"/>
              </w:rPr>
              <w:t>-</w:t>
            </w:r>
          </w:p>
        </w:tc>
      </w:tr>
      <w:tr w:rsidR="00F6378A" w:rsidRPr="00F6378A" w:rsidTr="00C02C78">
        <w:trPr>
          <w:trHeight w:val="315"/>
        </w:trPr>
        <w:tc>
          <w:tcPr>
            <w:tcW w:w="116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Основна і додаткова заробітна плата</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w:t>
            </w:r>
          </w:p>
        </w:tc>
        <w:tc>
          <w:tcPr>
            <w:tcW w:w="426"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0,42</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1,59</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3,71</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1,34</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0,42</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1,59</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3,71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1,34</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0,88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4,7</w:t>
            </w:r>
          </w:p>
        </w:tc>
        <w:tc>
          <w:tcPr>
            <w:tcW w:w="533"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25,71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6,66</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8,76</w:t>
            </w:r>
          </w:p>
        </w:tc>
        <w:tc>
          <w:tcPr>
            <w:tcW w:w="425" w:type="dxa"/>
            <w:vAlign w:val="center"/>
          </w:tcPr>
          <w:p w:rsidR="00F6378A" w:rsidRPr="00F6378A" w:rsidRDefault="00F6378A" w:rsidP="00C07256">
            <w:pPr>
              <w:spacing w:after="0"/>
              <w:ind w:left="-108" w:right="-108"/>
              <w:jc w:val="center"/>
              <w:rPr>
                <w:rFonts w:ascii="Times New Roman" w:hAnsi="Times New Roman"/>
                <w:sz w:val="18"/>
                <w:szCs w:val="18"/>
                <w:lang w:val="uk-UA"/>
              </w:rPr>
            </w:pPr>
            <w:r w:rsidRPr="00F6378A">
              <w:rPr>
                <w:rFonts w:ascii="Times New Roman" w:hAnsi="Times New Roman"/>
                <w:sz w:val="18"/>
                <w:szCs w:val="18"/>
                <w:lang w:val="uk-UA"/>
              </w:rPr>
              <w:t>6,8</w:t>
            </w:r>
          </w:p>
        </w:tc>
      </w:tr>
      <w:tr w:rsidR="00F6378A" w:rsidRPr="00F6378A" w:rsidTr="00C02C78">
        <w:trPr>
          <w:trHeight w:val="235"/>
        </w:trPr>
        <w:tc>
          <w:tcPr>
            <w:tcW w:w="116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 xml:space="preserve">основна </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w:t>
            </w:r>
          </w:p>
        </w:tc>
        <w:tc>
          <w:tcPr>
            <w:tcW w:w="426"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0,08</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0,88</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1,52</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0,61</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0,88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1,52</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0,61</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3,8</w:t>
            </w:r>
          </w:p>
        </w:tc>
        <w:tc>
          <w:tcPr>
            <w:tcW w:w="533"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12,27</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4,98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4,76</w:t>
            </w:r>
          </w:p>
        </w:tc>
        <w:tc>
          <w:tcPr>
            <w:tcW w:w="425" w:type="dxa"/>
            <w:vAlign w:val="center"/>
          </w:tcPr>
          <w:p w:rsidR="00F6378A" w:rsidRPr="00F6378A" w:rsidRDefault="00F6378A" w:rsidP="00C07256">
            <w:pPr>
              <w:spacing w:after="0"/>
              <w:ind w:left="-108" w:right="-108"/>
              <w:jc w:val="center"/>
              <w:rPr>
                <w:rFonts w:ascii="Times New Roman" w:hAnsi="Times New Roman"/>
                <w:sz w:val="18"/>
                <w:szCs w:val="18"/>
                <w:lang w:val="uk-UA"/>
              </w:rPr>
            </w:pPr>
            <w:r w:rsidRPr="00F6378A">
              <w:rPr>
                <w:rFonts w:ascii="Times New Roman" w:hAnsi="Times New Roman"/>
                <w:sz w:val="18"/>
                <w:szCs w:val="18"/>
                <w:lang w:val="uk-UA"/>
              </w:rPr>
              <w:t>3,6</w:t>
            </w:r>
          </w:p>
        </w:tc>
      </w:tr>
      <w:tr w:rsidR="00F6378A" w:rsidRPr="00F6378A" w:rsidTr="00C02C78">
        <w:trPr>
          <w:trHeight w:val="111"/>
        </w:trPr>
        <w:tc>
          <w:tcPr>
            <w:tcW w:w="116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додаткова</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w:t>
            </w:r>
          </w:p>
        </w:tc>
        <w:tc>
          <w:tcPr>
            <w:tcW w:w="426"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0,34</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0,71</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2,19</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0,72</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0,34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0,71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2,19</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0,72</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0,88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0,9</w:t>
            </w:r>
          </w:p>
        </w:tc>
        <w:tc>
          <w:tcPr>
            <w:tcW w:w="533"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13,44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1,69</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4,00</w:t>
            </w:r>
          </w:p>
        </w:tc>
        <w:tc>
          <w:tcPr>
            <w:tcW w:w="425" w:type="dxa"/>
            <w:vAlign w:val="center"/>
          </w:tcPr>
          <w:p w:rsidR="00F6378A" w:rsidRPr="00F6378A" w:rsidRDefault="00F6378A" w:rsidP="00C07256">
            <w:pPr>
              <w:spacing w:after="0"/>
              <w:ind w:left="-108" w:right="-108"/>
              <w:jc w:val="center"/>
              <w:rPr>
                <w:rFonts w:ascii="Times New Roman" w:hAnsi="Times New Roman"/>
                <w:sz w:val="18"/>
                <w:szCs w:val="18"/>
                <w:lang w:val="uk-UA"/>
              </w:rPr>
            </w:pPr>
            <w:r w:rsidRPr="00F6378A">
              <w:rPr>
                <w:rFonts w:ascii="Times New Roman" w:hAnsi="Times New Roman"/>
                <w:sz w:val="18"/>
                <w:szCs w:val="18"/>
                <w:lang w:val="uk-UA"/>
              </w:rPr>
              <w:t>3,2</w:t>
            </w:r>
          </w:p>
        </w:tc>
      </w:tr>
      <w:tr w:rsidR="00F6378A" w:rsidRPr="00F6378A" w:rsidTr="00C02C78">
        <w:trPr>
          <w:trHeight w:val="417"/>
        </w:trPr>
        <w:tc>
          <w:tcPr>
            <w:tcW w:w="116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Відрахування на соціальні заходи</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w:t>
            </w:r>
          </w:p>
        </w:tc>
        <w:tc>
          <w:tcPr>
            <w:tcW w:w="426"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0,16</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0,60</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1,40</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0,50</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0,16</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0,60</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1,40</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0,50</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0,33</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1,8</w:t>
            </w:r>
          </w:p>
        </w:tc>
        <w:tc>
          <w:tcPr>
            <w:tcW w:w="533"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9,71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2,52</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3,31</w:t>
            </w:r>
          </w:p>
        </w:tc>
        <w:tc>
          <w:tcPr>
            <w:tcW w:w="425" w:type="dxa"/>
            <w:vAlign w:val="center"/>
          </w:tcPr>
          <w:p w:rsidR="00F6378A" w:rsidRPr="00F6378A" w:rsidRDefault="00F6378A" w:rsidP="00C07256">
            <w:pPr>
              <w:spacing w:after="0"/>
              <w:ind w:left="-108" w:right="-108"/>
              <w:jc w:val="center"/>
              <w:rPr>
                <w:rFonts w:ascii="Times New Roman" w:hAnsi="Times New Roman"/>
                <w:sz w:val="18"/>
                <w:szCs w:val="18"/>
                <w:lang w:val="uk-UA"/>
              </w:rPr>
            </w:pPr>
            <w:r w:rsidRPr="00F6378A">
              <w:rPr>
                <w:rFonts w:ascii="Times New Roman" w:hAnsi="Times New Roman"/>
                <w:sz w:val="18"/>
                <w:szCs w:val="18"/>
                <w:lang w:val="uk-UA"/>
              </w:rPr>
              <w:t>2,6</w:t>
            </w:r>
          </w:p>
        </w:tc>
      </w:tr>
      <w:tr w:rsidR="00F6378A" w:rsidRPr="00F6378A" w:rsidTr="00C02C78">
        <w:trPr>
          <w:trHeight w:val="151"/>
        </w:trPr>
        <w:tc>
          <w:tcPr>
            <w:tcW w:w="116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Амортизація</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0,64</w:t>
            </w:r>
          </w:p>
        </w:tc>
        <w:tc>
          <w:tcPr>
            <w:tcW w:w="426"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0,50</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1,08</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4,55</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5,09</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0,64</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0,50</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1,08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4,55</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5,09</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0,00</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0,00</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4,1</w:t>
            </w:r>
          </w:p>
        </w:tc>
        <w:tc>
          <w:tcPr>
            <w:tcW w:w="533"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8,80</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5,33</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9,81</w:t>
            </w:r>
          </w:p>
        </w:tc>
        <w:tc>
          <w:tcPr>
            <w:tcW w:w="425" w:type="dxa"/>
            <w:vAlign w:val="center"/>
          </w:tcPr>
          <w:p w:rsidR="00F6378A" w:rsidRPr="00F6378A" w:rsidRDefault="00F6378A" w:rsidP="00C07256">
            <w:pPr>
              <w:spacing w:after="0"/>
              <w:ind w:left="-108" w:right="-108"/>
              <w:jc w:val="center"/>
              <w:rPr>
                <w:rFonts w:ascii="Times New Roman" w:hAnsi="Times New Roman"/>
                <w:sz w:val="18"/>
                <w:szCs w:val="18"/>
                <w:lang w:val="uk-UA"/>
              </w:rPr>
            </w:pPr>
            <w:r w:rsidRPr="00F6378A">
              <w:rPr>
                <w:rFonts w:ascii="Times New Roman" w:hAnsi="Times New Roman"/>
                <w:sz w:val="18"/>
                <w:szCs w:val="18"/>
                <w:lang w:val="uk-UA"/>
              </w:rPr>
              <w:t>7,9</w:t>
            </w:r>
          </w:p>
        </w:tc>
      </w:tr>
      <w:tr w:rsidR="00F6378A" w:rsidRPr="00F6378A" w:rsidTr="00C02C78">
        <w:trPr>
          <w:trHeight w:val="315"/>
        </w:trPr>
        <w:tc>
          <w:tcPr>
            <w:tcW w:w="116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Витрати на утримання та експлуатацію основних засобів</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0,15</w:t>
            </w:r>
          </w:p>
        </w:tc>
        <w:tc>
          <w:tcPr>
            <w:tcW w:w="426"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0,09</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0,22</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1,44</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2,44</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0,98</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0,15</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0,09</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0,22</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1,44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2,44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0,98</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2,10</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0,27</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5,5</w:t>
            </w:r>
          </w:p>
        </w:tc>
        <w:tc>
          <w:tcPr>
            <w:tcW w:w="533"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15,84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0,96</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0,00</w:t>
            </w:r>
          </w:p>
        </w:tc>
        <w:tc>
          <w:tcPr>
            <w:tcW w:w="425" w:type="dxa"/>
            <w:vAlign w:val="center"/>
          </w:tcPr>
          <w:p w:rsidR="00F6378A" w:rsidRPr="00F6378A" w:rsidRDefault="00F6378A" w:rsidP="00C07256">
            <w:pPr>
              <w:spacing w:after="0"/>
              <w:ind w:left="-108" w:right="-108"/>
              <w:jc w:val="center"/>
              <w:rPr>
                <w:rFonts w:ascii="Times New Roman" w:hAnsi="Times New Roman"/>
                <w:sz w:val="18"/>
                <w:szCs w:val="18"/>
                <w:lang w:val="uk-UA"/>
              </w:rPr>
            </w:pPr>
            <w:r w:rsidRPr="00F6378A">
              <w:rPr>
                <w:rFonts w:ascii="Times New Roman" w:hAnsi="Times New Roman"/>
                <w:sz w:val="18"/>
                <w:szCs w:val="18"/>
                <w:lang w:val="uk-UA"/>
              </w:rPr>
              <w:t>4,7</w:t>
            </w:r>
          </w:p>
        </w:tc>
      </w:tr>
      <w:tr w:rsidR="00F6378A" w:rsidRPr="00F6378A" w:rsidTr="00C02C78">
        <w:trPr>
          <w:trHeight w:val="315"/>
        </w:trPr>
        <w:tc>
          <w:tcPr>
            <w:tcW w:w="116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Інші прямі витрати</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0,53</w:t>
            </w:r>
          </w:p>
        </w:tc>
        <w:tc>
          <w:tcPr>
            <w:tcW w:w="426"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0,64</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2,31</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2,56</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0,53</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0,64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2,31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2,56</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533"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5,95</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0,19</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1,60</w:t>
            </w:r>
          </w:p>
        </w:tc>
        <w:tc>
          <w:tcPr>
            <w:tcW w:w="425" w:type="dxa"/>
            <w:vAlign w:val="center"/>
          </w:tcPr>
          <w:p w:rsidR="00F6378A" w:rsidRPr="00F6378A" w:rsidRDefault="00F6378A" w:rsidP="00C07256">
            <w:pPr>
              <w:spacing w:after="0"/>
              <w:ind w:left="-108" w:right="-108"/>
              <w:jc w:val="center"/>
              <w:rPr>
                <w:rFonts w:ascii="Times New Roman" w:hAnsi="Times New Roman"/>
                <w:sz w:val="18"/>
                <w:szCs w:val="18"/>
                <w:lang w:val="uk-UA"/>
              </w:rPr>
            </w:pPr>
            <w:r w:rsidRPr="00F6378A">
              <w:rPr>
                <w:rFonts w:ascii="Times New Roman" w:hAnsi="Times New Roman"/>
                <w:sz w:val="18"/>
                <w:szCs w:val="18"/>
                <w:lang w:val="uk-UA"/>
              </w:rPr>
              <w:t>2,46</w:t>
            </w:r>
          </w:p>
        </w:tc>
      </w:tr>
      <w:tr w:rsidR="00F6378A" w:rsidRPr="00F6378A" w:rsidTr="00C02C78">
        <w:trPr>
          <w:trHeight w:val="315"/>
        </w:trPr>
        <w:tc>
          <w:tcPr>
            <w:tcW w:w="116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Загальновиробничі витрати</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3,82</w:t>
            </w:r>
          </w:p>
        </w:tc>
        <w:tc>
          <w:tcPr>
            <w:tcW w:w="426"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2,24</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2,30</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2,60</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8,81</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8,81</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4,83</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1,90</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1,90</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2,64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8,81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8,81</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1,65</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1,02</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10,9</w:t>
            </w:r>
          </w:p>
        </w:tc>
        <w:tc>
          <w:tcPr>
            <w:tcW w:w="533"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25,99</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0,24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3,80</w:t>
            </w:r>
          </w:p>
        </w:tc>
        <w:tc>
          <w:tcPr>
            <w:tcW w:w="425" w:type="dxa"/>
            <w:vAlign w:val="center"/>
          </w:tcPr>
          <w:p w:rsidR="00F6378A" w:rsidRPr="00F6378A" w:rsidRDefault="00F6378A" w:rsidP="00C07256">
            <w:pPr>
              <w:spacing w:after="0"/>
              <w:ind w:left="-108" w:right="-108"/>
              <w:jc w:val="center"/>
              <w:rPr>
                <w:rFonts w:ascii="Times New Roman" w:hAnsi="Times New Roman"/>
                <w:sz w:val="18"/>
                <w:szCs w:val="18"/>
                <w:lang w:val="uk-UA"/>
              </w:rPr>
            </w:pPr>
            <w:r w:rsidRPr="00F6378A">
              <w:rPr>
                <w:rFonts w:ascii="Times New Roman" w:hAnsi="Times New Roman"/>
                <w:sz w:val="18"/>
                <w:szCs w:val="18"/>
                <w:lang w:val="uk-UA"/>
              </w:rPr>
              <w:t>3,8</w:t>
            </w:r>
          </w:p>
        </w:tc>
      </w:tr>
      <w:tr w:rsidR="00F6378A" w:rsidRPr="00F6378A" w:rsidTr="00C02C78">
        <w:trPr>
          <w:trHeight w:val="315"/>
        </w:trPr>
        <w:tc>
          <w:tcPr>
            <w:tcW w:w="116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Виробнича собівартість</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7,08</w:t>
            </w:r>
          </w:p>
        </w:tc>
        <w:tc>
          <w:tcPr>
            <w:tcW w:w="426"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12,5</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4,77</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9,28</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27,7</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23,77</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8,61</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17,6</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4,16</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9,35</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27,7</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23,7</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6,90</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19,2</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39,8</w:t>
            </w:r>
          </w:p>
        </w:tc>
        <w:tc>
          <w:tcPr>
            <w:tcW w:w="533"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122,7</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16,2</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31,8</w:t>
            </w:r>
          </w:p>
        </w:tc>
        <w:tc>
          <w:tcPr>
            <w:tcW w:w="425" w:type="dxa"/>
            <w:vAlign w:val="center"/>
          </w:tcPr>
          <w:p w:rsidR="00F6378A" w:rsidRPr="00F6378A" w:rsidRDefault="00F6378A" w:rsidP="00C07256">
            <w:pPr>
              <w:spacing w:after="0"/>
              <w:ind w:left="-108" w:right="-108"/>
              <w:jc w:val="center"/>
              <w:rPr>
                <w:rFonts w:ascii="Times New Roman" w:hAnsi="Times New Roman"/>
                <w:sz w:val="18"/>
                <w:szCs w:val="18"/>
                <w:lang w:val="uk-UA"/>
              </w:rPr>
            </w:pPr>
            <w:r w:rsidRPr="00F6378A">
              <w:rPr>
                <w:rFonts w:ascii="Times New Roman" w:hAnsi="Times New Roman"/>
                <w:sz w:val="18"/>
                <w:szCs w:val="18"/>
                <w:lang w:val="uk-UA"/>
              </w:rPr>
              <w:t>32,7</w:t>
            </w:r>
          </w:p>
        </w:tc>
      </w:tr>
      <w:tr w:rsidR="00F6378A" w:rsidRPr="00F6378A" w:rsidTr="00C02C78">
        <w:trPr>
          <w:trHeight w:val="315"/>
        </w:trPr>
        <w:tc>
          <w:tcPr>
            <w:tcW w:w="116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Адміністративні витрати</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0,54</w:t>
            </w:r>
          </w:p>
        </w:tc>
        <w:tc>
          <w:tcPr>
            <w:tcW w:w="426"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0,09</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0,53</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3,23</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5,46</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6,6</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0,50</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0,28</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1,17</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3,91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7,05</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8,18</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1,03</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0,92</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5,22</w:t>
            </w:r>
          </w:p>
        </w:tc>
        <w:tc>
          <w:tcPr>
            <w:tcW w:w="533"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43,51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1,94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5,87</w:t>
            </w:r>
          </w:p>
        </w:tc>
        <w:tc>
          <w:tcPr>
            <w:tcW w:w="425" w:type="dxa"/>
            <w:vAlign w:val="center"/>
          </w:tcPr>
          <w:p w:rsidR="00F6378A" w:rsidRPr="00F6378A" w:rsidRDefault="00F6378A" w:rsidP="00C07256">
            <w:pPr>
              <w:spacing w:after="0"/>
              <w:ind w:left="-108" w:right="-108"/>
              <w:jc w:val="center"/>
              <w:rPr>
                <w:rFonts w:ascii="Times New Roman" w:hAnsi="Times New Roman"/>
                <w:sz w:val="18"/>
                <w:szCs w:val="18"/>
                <w:lang w:val="uk-UA"/>
              </w:rPr>
            </w:pPr>
            <w:r w:rsidRPr="00F6378A">
              <w:rPr>
                <w:rFonts w:ascii="Times New Roman" w:hAnsi="Times New Roman"/>
                <w:sz w:val="18"/>
                <w:szCs w:val="18"/>
                <w:lang w:val="uk-UA"/>
              </w:rPr>
              <w:t>5,62</w:t>
            </w:r>
          </w:p>
        </w:tc>
      </w:tr>
      <w:tr w:rsidR="00F6378A" w:rsidRPr="00F6378A" w:rsidTr="00C02C78">
        <w:trPr>
          <w:trHeight w:val="315"/>
        </w:trPr>
        <w:tc>
          <w:tcPr>
            <w:tcW w:w="116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Інші витрати основної діяльності</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0,03</w:t>
            </w:r>
          </w:p>
        </w:tc>
        <w:tc>
          <w:tcPr>
            <w:tcW w:w="426"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0,03</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0,17</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0,29</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0,35</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0,03</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0,01</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0,06</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0,21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0,37</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0,43</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0,05</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0,05</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0,28</w:t>
            </w:r>
          </w:p>
        </w:tc>
        <w:tc>
          <w:tcPr>
            <w:tcW w:w="533"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2,31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0,31</w:t>
            </w:r>
          </w:p>
        </w:tc>
        <w:tc>
          <w:tcPr>
            <w:tcW w:w="425" w:type="dxa"/>
            <w:vAlign w:val="center"/>
          </w:tcPr>
          <w:p w:rsidR="00F6378A" w:rsidRPr="00F6378A" w:rsidRDefault="00F6378A" w:rsidP="00C07256">
            <w:pPr>
              <w:spacing w:after="0"/>
              <w:ind w:left="-108" w:right="-108"/>
              <w:jc w:val="center"/>
              <w:rPr>
                <w:rFonts w:ascii="Times New Roman" w:hAnsi="Times New Roman"/>
                <w:sz w:val="18"/>
                <w:szCs w:val="18"/>
                <w:lang w:val="uk-UA"/>
              </w:rPr>
            </w:pPr>
            <w:r w:rsidRPr="00F6378A">
              <w:rPr>
                <w:rFonts w:ascii="Times New Roman" w:hAnsi="Times New Roman"/>
                <w:sz w:val="18"/>
                <w:szCs w:val="18"/>
                <w:lang w:val="uk-UA"/>
              </w:rPr>
              <w:t>0,3</w:t>
            </w:r>
          </w:p>
        </w:tc>
      </w:tr>
      <w:tr w:rsidR="00F6378A" w:rsidRPr="00F6378A" w:rsidTr="00C02C78">
        <w:trPr>
          <w:trHeight w:val="315"/>
        </w:trPr>
        <w:tc>
          <w:tcPr>
            <w:tcW w:w="116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Повна собівартість</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7,65</w:t>
            </w:r>
          </w:p>
        </w:tc>
        <w:tc>
          <w:tcPr>
            <w:tcW w:w="426"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12,6</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5,33</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12,68</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33,4</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30,71</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9,14</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17,9</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5,39</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13,4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35,1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32,3</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7,98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20,1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45,2</w:t>
            </w:r>
          </w:p>
        </w:tc>
        <w:tc>
          <w:tcPr>
            <w:tcW w:w="533"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168,5</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18,2</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37,9</w:t>
            </w:r>
          </w:p>
        </w:tc>
        <w:tc>
          <w:tcPr>
            <w:tcW w:w="425" w:type="dxa"/>
            <w:vAlign w:val="center"/>
          </w:tcPr>
          <w:p w:rsidR="00F6378A" w:rsidRPr="00F6378A" w:rsidRDefault="00F6378A" w:rsidP="00C07256">
            <w:pPr>
              <w:spacing w:after="0"/>
              <w:ind w:left="-108" w:right="-108"/>
              <w:jc w:val="center"/>
              <w:rPr>
                <w:rFonts w:ascii="Times New Roman" w:hAnsi="Times New Roman"/>
                <w:sz w:val="18"/>
                <w:szCs w:val="18"/>
                <w:lang w:val="uk-UA"/>
              </w:rPr>
            </w:pPr>
            <w:r w:rsidRPr="00F6378A">
              <w:rPr>
                <w:rFonts w:ascii="Times New Roman" w:hAnsi="Times New Roman"/>
                <w:sz w:val="18"/>
                <w:szCs w:val="18"/>
                <w:lang w:val="uk-UA"/>
              </w:rPr>
              <w:t>38,6</w:t>
            </w:r>
          </w:p>
        </w:tc>
      </w:tr>
      <w:tr w:rsidR="00F6378A" w:rsidRPr="00F6378A" w:rsidTr="00C02C78">
        <w:trPr>
          <w:trHeight w:val="315"/>
        </w:trPr>
        <w:tc>
          <w:tcPr>
            <w:tcW w:w="116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Рентабельність, %</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17,0</w:t>
            </w:r>
          </w:p>
        </w:tc>
        <w:tc>
          <w:tcPr>
            <w:tcW w:w="426"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1,6</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23,9</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61,3</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39,3</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51,7</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13,2</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3,7</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52,2</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70,0</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48,4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60,9</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31,0</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11,0</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27,8</w:t>
            </w:r>
          </w:p>
        </w:tc>
        <w:tc>
          <w:tcPr>
            <w:tcW w:w="533"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62,2</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25,6</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37,3</w:t>
            </w:r>
          </w:p>
        </w:tc>
        <w:tc>
          <w:tcPr>
            <w:tcW w:w="425" w:type="dxa"/>
            <w:vAlign w:val="center"/>
          </w:tcPr>
          <w:p w:rsidR="00F6378A" w:rsidRPr="00F6378A" w:rsidRDefault="00F6378A" w:rsidP="00C07256">
            <w:pPr>
              <w:spacing w:after="0"/>
              <w:ind w:left="-108" w:right="-108"/>
              <w:jc w:val="center"/>
              <w:rPr>
                <w:rFonts w:ascii="Times New Roman" w:hAnsi="Times New Roman"/>
                <w:sz w:val="18"/>
                <w:szCs w:val="18"/>
                <w:lang w:val="uk-UA"/>
              </w:rPr>
            </w:pPr>
            <w:r w:rsidRPr="00F6378A">
              <w:rPr>
                <w:rFonts w:ascii="Times New Roman" w:hAnsi="Times New Roman"/>
                <w:sz w:val="18"/>
                <w:szCs w:val="18"/>
                <w:lang w:val="uk-UA"/>
              </w:rPr>
              <w:t>35,1</w:t>
            </w:r>
          </w:p>
        </w:tc>
      </w:tr>
      <w:tr w:rsidR="00F6378A" w:rsidRPr="00F6378A" w:rsidTr="00C02C78">
        <w:trPr>
          <w:trHeight w:val="229"/>
        </w:trPr>
        <w:tc>
          <w:tcPr>
            <w:tcW w:w="116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Прибуток</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1,30</w:t>
            </w:r>
          </w:p>
        </w:tc>
        <w:tc>
          <w:tcPr>
            <w:tcW w:w="426"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0,21</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1,27</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7,77</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13,1</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15,89</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1,21</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0,66</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2,81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9,43</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16,9</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19,7</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2,47</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2,21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12,5</w:t>
            </w:r>
          </w:p>
        </w:tc>
        <w:tc>
          <w:tcPr>
            <w:tcW w:w="533"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104,8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4,67</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14,1</w:t>
            </w:r>
          </w:p>
        </w:tc>
        <w:tc>
          <w:tcPr>
            <w:tcW w:w="425" w:type="dxa"/>
            <w:vAlign w:val="center"/>
          </w:tcPr>
          <w:p w:rsidR="00F6378A" w:rsidRPr="00F6378A" w:rsidRDefault="00F6378A" w:rsidP="00C07256">
            <w:pPr>
              <w:spacing w:after="0"/>
              <w:ind w:left="-108" w:right="-108"/>
              <w:jc w:val="center"/>
              <w:rPr>
                <w:rFonts w:ascii="Times New Roman" w:hAnsi="Times New Roman"/>
                <w:sz w:val="18"/>
                <w:szCs w:val="18"/>
                <w:lang w:val="uk-UA"/>
              </w:rPr>
            </w:pPr>
            <w:r w:rsidRPr="00F6378A">
              <w:rPr>
                <w:rFonts w:ascii="Times New Roman" w:hAnsi="Times New Roman"/>
                <w:sz w:val="18"/>
                <w:szCs w:val="18"/>
                <w:lang w:val="uk-UA"/>
              </w:rPr>
              <w:t>13,5</w:t>
            </w:r>
          </w:p>
        </w:tc>
      </w:tr>
      <w:tr w:rsidR="00F6378A" w:rsidRPr="00F6378A" w:rsidTr="00C02C78">
        <w:trPr>
          <w:trHeight w:val="315"/>
        </w:trPr>
        <w:tc>
          <w:tcPr>
            <w:tcW w:w="116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Тариф підприємства</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8,95</w:t>
            </w:r>
          </w:p>
        </w:tc>
        <w:tc>
          <w:tcPr>
            <w:tcW w:w="426"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12,8</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6,6</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20,45</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46,6</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46,6</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10,3</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18,6</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8,20</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22,9</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52,1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52,1</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10,4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22,3</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57,8</w:t>
            </w:r>
          </w:p>
        </w:tc>
        <w:tc>
          <w:tcPr>
            <w:tcW w:w="533"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273,4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22,9</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52,1</w:t>
            </w:r>
          </w:p>
        </w:tc>
        <w:tc>
          <w:tcPr>
            <w:tcW w:w="425" w:type="dxa"/>
            <w:vAlign w:val="center"/>
          </w:tcPr>
          <w:p w:rsidR="00F6378A" w:rsidRPr="00F6378A" w:rsidRDefault="00F6378A" w:rsidP="00C07256">
            <w:pPr>
              <w:spacing w:after="0"/>
              <w:ind w:left="-108" w:right="-108"/>
              <w:rPr>
                <w:rFonts w:ascii="Times New Roman" w:hAnsi="Times New Roman"/>
                <w:sz w:val="18"/>
                <w:szCs w:val="18"/>
                <w:lang w:val="uk-UA"/>
              </w:rPr>
            </w:pPr>
            <w:r w:rsidRPr="00F6378A">
              <w:rPr>
                <w:rFonts w:ascii="Times New Roman" w:hAnsi="Times New Roman"/>
                <w:sz w:val="18"/>
                <w:szCs w:val="18"/>
                <w:lang w:val="uk-UA"/>
              </w:rPr>
              <w:t>52,1</w:t>
            </w:r>
          </w:p>
        </w:tc>
      </w:tr>
      <w:tr w:rsidR="00F6378A" w:rsidRPr="00F6378A" w:rsidTr="00C02C78">
        <w:trPr>
          <w:trHeight w:val="58"/>
        </w:trPr>
        <w:tc>
          <w:tcPr>
            <w:tcW w:w="116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ПДВ</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1,79</w:t>
            </w:r>
          </w:p>
        </w:tc>
        <w:tc>
          <w:tcPr>
            <w:tcW w:w="426"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2,56</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1,32</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4,09</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9,32</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9,32</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2,07</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3,72</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1,64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4,58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10,4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10,4</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2,09</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4,47</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11,6</w:t>
            </w:r>
          </w:p>
        </w:tc>
        <w:tc>
          <w:tcPr>
            <w:tcW w:w="533"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54,67</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4,58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10,4</w:t>
            </w:r>
          </w:p>
        </w:tc>
        <w:tc>
          <w:tcPr>
            <w:tcW w:w="425" w:type="dxa"/>
            <w:vAlign w:val="center"/>
          </w:tcPr>
          <w:p w:rsidR="00F6378A" w:rsidRPr="00F6378A" w:rsidRDefault="00F6378A" w:rsidP="00C07256">
            <w:pPr>
              <w:spacing w:after="0"/>
              <w:ind w:left="-108" w:right="-108"/>
              <w:rPr>
                <w:rFonts w:ascii="Times New Roman" w:hAnsi="Times New Roman"/>
                <w:sz w:val="18"/>
                <w:szCs w:val="18"/>
                <w:lang w:val="uk-UA"/>
              </w:rPr>
            </w:pPr>
            <w:r w:rsidRPr="00F6378A">
              <w:rPr>
                <w:rFonts w:ascii="Times New Roman" w:hAnsi="Times New Roman"/>
                <w:sz w:val="18"/>
                <w:szCs w:val="18"/>
                <w:lang w:val="uk-UA"/>
              </w:rPr>
              <w:t>10,4</w:t>
            </w:r>
          </w:p>
        </w:tc>
      </w:tr>
      <w:tr w:rsidR="00F6378A" w:rsidRPr="00F6378A" w:rsidTr="00C02C78">
        <w:trPr>
          <w:trHeight w:val="134"/>
        </w:trPr>
        <w:tc>
          <w:tcPr>
            <w:tcW w:w="116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Тариф з ПДВ</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10,7</w:t>
            </w:r>
          </w:p>
        </w:tc>
        <w:tc>
          <w:tcPr>
            <w:tcW w:w="426"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15,4</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7,92</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24,54</w:t>
            </w:r>
          </w:p>
        </w:tc>
        <w:tc>
          <w:tcPr>
            <w:tcW w:w="425"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55,9</w:t>
            </w:r>
          </w:p>
        </w:tc>
        <w:tc>
          <w:tcPr>
            <w:tcW w:w="567" w:type="dxa"/>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55,92</w:t>
            </w:r>
          </w:p>
        </w:tc>
        <w:tc>
          <w:tcPr>
            <w:tcW w:w="425" w:type="dxa"/>
            <w:shd w:val="clear" w:color="auto" w:fill="auto"/>
            <w:vAlign w:val="center"/>
          </w:tcPr>
          <w:p w:rsidR="00F6378A" w:rsidRPr="00F6378A" w:rsidRDefault="00F6378A" w:rsidP="00C07256">
            <w:pPr>
              <w:spacing w:after="0"/>
              <w:ind w:left="-108"/>
              <w:jc w:val="center"/>
              <w:rPr>
                <w:rFonts w:ascii="Times New Roman" w:hAnsi="Times New Roman"/>
                <w:sz w:val="18"/>
                <w:szCs w:val="18"/>
                <w:lang w:val="uk-UA"/>
              </w:rPr>
            </w:pPr>
            <w:r w:rsidRPr="00F6378A">
              <w:rPr>
                <w:rFonts w:ascii="Times New Roman" w:hAnsi="Times New Roman"/>
                <w:sz w:val="18"/>
                <w:szCs w:val="18"/>
                <w:lang w:val="uk-UA"/>
              </w:rPr>
              <w:t>12,4</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22,3</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9,84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27,4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62,5</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62,5</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12,5</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26,8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69,4</w:t>
            </w:r>
          </w:p>
        </w:tc>
        <w:tc>
          <w:tcPr>
            <w:tcW w:w="533"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328,0</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27,5</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62,5</w:t>
            </w:r>
          </w:p>
        </w:tc>
        <w:tc>
          <w:tcPr>
            <w:tcW w:w="425" w:type="dxa"/>
            <w:vAlign w:val="center"/>
          </w:tcPr>
          <w:p w:rsidR="00F6378A" w:rsidRPr="00F6378A" w:rsidRDefault="00F6378A" w:rsidP="00C07256">
            <w:pPr>
              <w:spacing w:after="0"/>
              <w:ind w:left="-108" w:right="-108"/>
              <w:rPr>
                <w:rFonts w:ascii="Times New Roman" w:hAnsi="Times New Roman"/>
                <w:sz w:val="18"/>
                <w:szCs w:val="18"/>
                <w:lang w:val="uk-UA"/>
              </w:rPr>
            </w:pPr>
            <w:r w:rsidRPr="00F6378A">
              <w:rPr>
                <w:rFonts w:ascii="Times New Roman" w:hAnsi="Times New Roman"/>
                <w:sz w:val="18"/>
                <w:szCs w:val="18"/>
                <w:lang w:val="uk-UA"/>
              </w:rPr>
              <w:t>62,5</w:t>
            </w:r>
          </w:p>
        </w:tc>
      </w:tr>
    </w:tbl>
    <w:p w:rsidR="00C02C78" w:rsidRPr="00C02C78" w:rsidRDefault="00F6378A" w:rsidP="00C02C78">
      <w:pPr>
        <w:shd w:val="clear" w:color="auto" w:fill="FFFFFF"/>
        <w:spacing w:after="0" w:line="240" w:lineRule="auto"/>
        <w:jc w:val="center"/>
        <w:rPr>
          <w:rFonts w:ascii="Times New Roman" w:hAnsi="Times New Roman"/>
          <w:b/>
          <w:color w:val="000000"/>
          <w:sz w:val="24"/>
          <w:szCs w:val="24"/>
          <w:lang w:val="uk-UA"/>
        </w:rPr>
      </w:pPr>
      <w:r w:rsidRPr="00C02C78">
        <w:rPr>
          <w:rFonts w:ascii="Times New Roman" w:hAnsi="Times New Roman"/>
          <w:b/>
          <w:color w:val="000000"/>
          <w:sz w:val="24"/>
          <w:szCs w:val="24"/>
          <w:lang w:val="uk-UA"/>
        </w:rPr>
        <w:lastRenderedPageBreak/>
        <w:t xml:space="preserve">Таблиця </w:t>
      </w:r>
      <w:r w:rsidR="00C02C78" w:rsidRPr="00C02C78">
        <w:rPr>
          <w:rFonts w:ascii="Times New Roman" w:hAnsi="Times New Roman"/>
          <w:b/>
          <w:color w:val="000000"/>
          <w:sz w:val="24"/>
          <w:szCs w:val="24"/>
          <w:lang w:val="uk-UA"/>
        </w:rPr>
        <w:t>4.</w:t>
      </w:r>
    </w:p>
    <w:p w:rsidR="00C02C78" w:rsidRDefault="00F6378A" w:rsidP="00C02C78">
      <w:pPr>
        <w:shd w:val="clear" w:color="auto" w:fill="FFFFFF"/>
        <w:spacing w:after="0" w:line="240" w:lineRule="auto"/>
        <w:jc w:val="center"/>
        <w:rPr>
          <w:rFonts w:ascii="Times New Roman" w:hAnsi="Times New Roman"/>
          <w:b/>
          <w:color w:val="000000"/>
          <w:sz w:val="24"/>
          <w:szCs w:val="24"/>
          <w:lang w:val="uk-UA"/>
        </w:rPr>
      </w:pPr>
      <w:r w:rsidRPr="00C02C78">
        <w:rPr>
          <w:rFonts w:ascii="Times New Roman" w:hAnsi="Times New Roman"/>
          <w:b/>
          <w:color w:val="000000"/>
          <w:sz w:val="24"/>
          <w:szCs w:val="24"/>
          <w:lang w:val="uk-UA"/>
        </w:rPr>
        <w:t xml:space="preserve">Калькуляція на окремі роботи (послуги) олійних та зернобобових культур </w:t>
      </w:r>
    </w:p>
    <w:p w:rsidR="00F6378A" w:rsidRDefault="00F6378A" w:rsidP="00C02C78">
      <w:pPr>
        <w:shd w:val="clear" w:color="auto" w:fill="FFFFFF"/>
        <w:spacing w:after="0" w:line="240" w:lineRule="auto"/>
        <w:jc w:val="center"/>
        <w:rPr>
          <w:rFonts w:ascii="Times New Roman" w:hAnsi="Times New Roman"/>
          <w:b/>
          <w:sz w:val="24"/>
          <w:szCs w:val="24"/>
          <w:lang w:val="uk-UA"/>
        </w:rPr>
      </w:pPr>
      <w:r w:rsidRPr="00C02C78">
        <w:rPr>
          <w:rFonts w:ascii="Times New Roman" w:hAnsi="Times New Roman"/>
          <w:b/>
          <w:sz w:val="24"/>
          <w:szCs w:val="24"/>
          <w:lang w:val="uk-UA"/>
        </w:rPr>
        <w:t>ПАТ «ДПЗКУ» «Кобеляцький КХП»</w:t>
      </w:r>
    </w:p>
    <w:p w:rsidR="00C02C78" w:rsidRPr="00C02C78" w:rsidRDefault="00C02C78" w:rsidP="00C02C78">
      <w:pPr>
        <w:shd w:val="clear" w:color="auto" w:fill="FFFFFF"/>
        <w:spacing w:after="0" w:line="240" w:lineRule="auto"/>
        <w:jc w:val="center"/>
        <w:rPr>
          <w:rFonts w:ascii="Times New Roman" w:hAnsi="Times New Roman"/>
          <w:b/>
          <w:color w:val="000000"/>
          <w:sz w:val="24"/>
          <w:szCs w:val="24"/>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25"/>
        <w:gridCol w:w="426"/>
        <w:gridCol w:w="567"/>
        <w:gridCol w:w="567"/>
        <w:gridCol w:w="425"/>
        <w:gridCol w:w="567"/>
        <w:gridCol w:w="425"/>
        <w:gridCol w:w="425"/>
        <w:gridCol w:w="426"/>
        <w:gridCol w:w="425"/>
        <w:gridCol w:w="425"/>
        <w:gridCol w:w="425"/>
        <w:gridCol w:w="426"/>
        <w:gridCol w:w="425"/>
        <w:gridCol w:w="425"/>
        <w:gridCol w:w="567"/>
        <w:gridCol w:w="425"/>
        <w:gridCol w:w="567"/>
      </w:tblGrid>
      <w:tr w:rsidR="00F6378A" w:rsidRPr="00F6378A" w:rsidTr="00C724D2">
        <w:trPr>
          <w:cantSplit/>
          <w:trHeight w:val="396"/>
        </w:trPr>
        <w:tc>
          <w:tcPr>
            <w:tcW w:w="1418" w:type="dxa"/>
            <w:vMerge w:val="restart"/>
            <w:shd w:val="clear" w:color="auto" w:fill="auto"/>
            <w:vAlign w:val="center"/>
          </w:tcPr>
          <w:p w:rsidR="00F6378A" w:rsidRPr="00F6378A" w:rsidRDefault="00F6378A" w:rsidP="00C07256">
            <w:pPr>
              <w:spacing w:after="0" w:line="240" w:lineRule="auto"/>
              <w:jc w:val="center"/>
              <w:rPr>
                <w:rFonts w:ascii="Times New Roman" w:hAnsi="Times New Roman"/>
                <w:sz w:val="20"/>
                <w:szCs w:val="20"/>
                <w:lang w:val="uk-UA"/>
              </w:rPr>
            </w:pPr>
            <w:r w:rsidRPr="00F6378A">
              <w:rPr>
                <w:rFonts w:ascii="Times New Roman" w:hAnsi="Times New Roman"/>
                <w:sz w:val="20"/>
                <w:szCs w:val="20"/>
                <w:lang w:val="uk-UA"/>
              </w:rPr>
              <w:t>Назва калькуляційних статей витрат</w:t>
            </w:r>
          </w:p>
        </w:tc>
        <w:tc>
          <w:tcPr>
            <w:tcW w:w="2977" w:type="dxa"/>
            <w:gridSpan w:val="6"/>
            <w:shd w:val="clear" w:color="auto" w:fill="auto"/>
            <w:vAlign w:val="center"/>
          </w:tcPr>
          <w:p w:rsidR="00F6378A" w:rsidRPr="00F6378A" w:rsidRDefault="00F6378A" w:rsidP="00C07256">
            <w:pPr>
              <w:spacing w:after="0" w:line="240" w:lineRule="auto"/>
              <w:jc w:val="center"/>
              <w:rPr>
                <w:rFonts w:ascii="Times New Roman" w:hAnsi="Times New Roman"/>
                <w:sz w:val="20"/>
                <w:szCs w:val="20"/>
                <w:lang w:val="uk-UA"/>
              </w:rPr>
            </w:pPr>
            <w:r w:rsidRPr="00F6378A">
              <w:rPr>
                <w:rFonts w:ascii="Times New Roman" w:hAnsi="Times New Roman"/>
                <w:sz w:val="20"/>
                <w:szCs w:val="20"/>
                <w:lang w:val="uk-UA"/>
              </w:rPr>
              <w:t>Зернобобові</w:t>
            </w:r>
            <w:r w:rsidRPr="00F6378A">
              <w:rPr>
                <w:rFonts w:ascii="Times New Roman" w:hAnsi="Times New Roman"/>
                <w:color w:val="000000"/>
                <w:sz w:val="20"/>
                <w:szCs w:val="20"/>
                <w:lang w:val="uk-UA"/>
              </w:rPr>
              <w:t xml:space="preserve"> (горох, соя)</w:t>
            </w:r>
          </w:p>
        </w:tc>
        <w:tc>
          <w:tcPr>
            <w:tcW w:w="2551" w:type="dxa"/>
            <w:gridSpan w:val="6"/>
            <w:shd w:val="clear" w:color="auto" w:fill="auto"/>
            <w:vAlign w:val="center"/>
          </w:tcPr>
          <w:p w:rsidR="00F6378A" w:rsidRPr="00F6378A" w:rsidRDefault="00F6378A" w:rsidP="00C07256">
            <w:pPr>
              <w:spacing w:after="0" w:line="240" w:lineRule="auto"/>
              <w:jc w:val="center"/>
              <w:rPr>
                <w:rFonts w:ascii="Times New Roman" w:hAnsi="Times New Roman"/>
                <w:sz w:val="20"/>
                <w:szCs w:val="20"/>
                <w:lang w:val="uk-UA"/>
              </w:rPr>
            </w:pPr>
            <w:r w:rsidRPr="00F6378A">
              <w:rPr>
                <w:rFonts w:ascii="Times New Roman" w:hAnsi="Times New Roman"/>
                <w:sz w:val="20"/>
                <w:szCs w:val="20"/>
                <w:lang w:val="uk-UA"/>
              </w:rPr>
              <w:t>Олійні (соняшник, льон, гірчиця)</w:t>
            </w:r>
          </w:p>
        </w:tc>
        <w:tc>
          <w:tcPr>
            <w:tcW w:w="2835" w:type="dxa"/>
            <w:gridSpan w:val="6"/>
            <w:vAlign w:val="center"/>
          </w:tcPr>
          <w:p w:rsidR="00F6378A" w:rsidRPr="00F6378A" w:rsidRDefault="00F6378A" w:rsidP="00C07256">
            <w:pPr>
              <w:spacing w:after="0" w:line="240" w:lineRule="auto"/>
              <w:jc w:val="center"/>
              <w:rPr>
                <w:rFonts w:ascii="Times New Roman" w:hAnsi="Times New Roman"/>
                <w:sz w:val="20"/>
                <w:szCs w:val="20"/>
                <w:lang w:val="uk-UA"/>
              </w:rPr>
            </w:pPr>
            <w:r w:rsidRPr="00F6378A">
              <w:rPr>
                <w:rFonts w:ascii="Times New Roman" w:hAnsi="Times New Roman"/>
                <w:sz w:val="20"/>
                <w:szCs w:val="20"/>
                <w:lang w:val="uk-UA"/>
              </w:rPr>
              <w:t>Олійні (ріпак)</w:t>
            </w:r>
          </w:p>
        </w:tc>
      </w:tr>
      <w:tr w:rsidR="00F6378A" w:rsidRPr="00F6378A" w:rsidTr="00C724D2">
        <w:trPr>
          <w:cantSplit/>
          <w:trHeight w:val="3230"/>
        </w:trPr>
        <w:tc>
          <w:tcPr>
            <w:tcW w:w="1418" w:type="dxa"/>
            <w:vMerge/>
            <w:shd w:val="clear" w:color="auto" w:fill="auto"/>
            <w:vAlign w:val="center"/>
          </w:tcPr>
          <w:p w:rsidR="00F6378A" w:rsidRPr="00F6378A" w:rsidRDefault="00F6378A" w:rsidP="00C07256">
            <w:pPr>
              <w:spacing w:after="0" w:line="240" w:lineRule="auto"/>
              <w:jc w:val="center"/>
              <w:rPr>
                <w:rFonts w:ascii="Times New Roman" w:hAnsi="Times New Roman"/>
                <w:sz w:val="20"/>
                <w:szCs w:val="20"/>
                <w:lang w:val="uk-UA"/>
              </w:rPr>
            </w:pPr>
          </w:p>
        </w:tc>
        <w:tc>
          <w:tcPr>
            <w:tcW w:w="425" w:type="dxa"/>
            <w:shd w:val="clear" w:color="auto" w:fill="auto"/>
            <w:textDirection w:val="btLr"/>
            <w:vAlign w:val="center"/>
          </w:tcPr>
          <w:p w:rsidR="00F6378A" w:rsidRPr="00F6378A" w:rsidRDefault="00F6378A" w:rsidP="00C07256">
            <w:pPr>
              <w:spacing w:after="0" w:line="240" w:lineRule="auto"/>
              <w:ind w:left="113" w:right="113"/>
              <w:jc w:val="center"/>
              <w:rPr>
                <w:rFonts w:ascii="Times New Roman" w:hAnsi="Times New Roman"/>
                <w:sz w:val="18"/>
                <w:szCs w:val="18"/>
                <w:lang w:val="uk-UA"/>
              </w:rPr>
            </w:pPr>
            <w:r w:rsidRPr="00F6378A">
              <w:rPr>
                <w:rFonts w:ascii="Times New Roman" w:hAnsi="Times New Roman"/>
                <w:sz w:val="18"/>
                <w:szCs w:val="18"/>
                <w:lang w:val="uk-UA"/>
              </w:rPr>
              <w:t>Приймання автомобільним транспортом</w:t>
            </w:r>
          </w:p>
        </w:tc>
        <w:tc>
          <w:tcPr>
            <w:tcW w:w="426" w:type="dxa"/>
            <w:shd w:val="clear" w:color="auto" w:fill="auto"/>
            <w:textDirection w:val="btLr"/>
            <w:vAlign w:val="center"/>
          </w:tcPr>
          <w:p w:rsidR="00F6378A" w:rsidRPr="00F6378A" w:rsidRDefault="00F6378A" w:rsidP="00C07256">
            <w:pPr>
              <w:spacing w:after="0" w:line="240" w:lineRule="auto"/>
              <w:ind w:left="113" w:right="113"/>
              <w:jc w:val="center"/>
              <w:rPr>
                <w:sz w:val="18"/>
                <w:szCs w:val="18"/>
                <w:lang w:val="uk-UA"/>
              </w:rPr>
            </w:pPr>
            <w:r w:rsidRPr="00F6378A">
              <w:rPr>
                <w:rFonts w:ascii="Times New Roman" w:hAnsi="Times New Roman"/>
                <w:sz w:val="18"/>
                <w:szCs w:val="18"/>
                <w:lang w:val="uk-UA"/>
              </w:rPr>
              <w:t>Сушіння</w:t>
            </w:r>
          </w:p>
        </w:tc>
        <w:tc>
          <w:tcPr>
            <w:tcW w:w="567" w:type="dxa"/>
            <w:textDirection w:val="btLr"/>
            <w:vAlign w:val="center"/>
          </w:tcPr>
          <w:p w:rsidR="00F6378A" w:rsidRPr="00F6378A" w:rsidRDefault="00F6378A" w:rsidP="00C07256">
            <w:pPr>
              <w:spacing w:after="0" w:line="240" w:lineRule="auto"/>
              <w:ind w:left="113" w:right="113"/>
              <w:rPr>
                <w:sz w:val="18"/>
                <w:szCs w:val="18"/>
                <w:lang w:val="uk-UA"/>
              </w:rPr>
            </w:pPr>
            <w:r w:rsidRPr="00F6378A">
              <w:rPr>
                <w:rFonts w:ascii="Times New Roman" w:hAnsi="Times New Roman"/>
                <w:sz w:val="18"/>
                <w:szCs w:val="18"/>
                <w:lang w:val="uk-UA"/>
              </w:rPr>
              <w:t>Очищення</w:t>
            </w:r>
          </w:p>
        </w:tc>
        <w:tc>
          <w:tcPr>
            <w:tcW w:w="567" w:type="dxa"/>
            <w:textDirection w:val="btLr"/>
            <w:vAlign w:val="center"/>
          </w:tcPr>
          <w:p w:rsidR="00F6378A" w:rsidRPr="00F6378A" w:rsidRDefault="00F6378A" w:rsidP="00C07256">
            <w:pPr>
              <w:spacing w:after="0" w:line="240" w:lineRule="auto"/>
              <w:ind w:left="113" w:right="113"/>
              <w:rPr>
                <w:sz w:val="18"/>
                <w:szCs w:val="18"/>
                <w:lang w:val="uk-UA"/>
              </w:rPr>
            </w:pPr>
            <w:r w:rsidRPr="00F6378A">
              <w:rPr>
                <w:rFonts w:ascii="Times New Roman" w:hAnsi="Times New Roman"/>
                <w:sz w:val="18"/>
                <w:szCs w:val="18"/>
                <w:lang w:val="uk-UA"/>
              </w:rPr>
              <w:t>Зберігання</w:t>
            </w:r>
          </w:p>
        </w:tc>
        <w:tc>
          <w:tcPr>
            <w:tcW w:w="425" w:type="dxa"/>
            <w:textDirection w:val="btLr"/>
            <w:vAlign w:val="center"/>
          </w:tcPr>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 xml:space="preserve">Відвантаження автомобільним </w:t>
            </w:r>
          </w:p>
          <w:p w:rsidR="00F6378A" w:rsidRPr="00F6378A" w:rsidRDefault="00F6378A" w:rsidP="00C07256">
            <w:pPr>
              <w:spacing w:after="0" w:line="240" w:lineRule="auto"/>
              <w:ind w:left="113" w:right="113"/>
              <w:rPr>
                <w:sz w:val="18"/>
                <w:szCs w:val="18"/>
                <w:lang w:val="uk-UA"/>
              </w:rPr>
            </w:pPr>
            <w:r w:rsidRPr="00F6378A">
              <w:rPr>
                <w:rFonts w:ascii="Times New Roman" w:hAnsi="Times New Roman"/>
                <w:sz w:val="18"/>
                <w:szCs w:val="18"/>
                <w:lang w:val="uk-UA"/>
              </w:rPr>
              <w:t>транспортом</w:t>
            </w:r>
          </w:p>
        </w:tc>
        <w:tc>
          <w:tcPr>
            <w:tcW w:w="567" w:type="dxa"/>
            <w:textDirection w:val="btLr"/>
            <w:vAlign w:val="center"/>
          </w:tcPr>
          <w:p w:rsidR="00F6378A" w:rsidRPr="00F6378A" w:rsidRDefault="00C02C78"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Відвантаження</w:t>
            </w:r>
            <w:r w:rsidR="00F6378A" w:rsidRPr="00F6378A">
              <w:rPr>
                <w:rFonts w:ascii="Times New Roman" w:hAnsi="Times New Roman"/>
                <w:sz w:val="18"/>
                <w:szCs w:val="18"/>
                <w:lang w:val="uk-UA"/>
              </w:rPr>
              <w:t xml:space="preserve"> залізничним</w:t>
            </w:r>
          </w:p>
          <w:p w:rsidR="00F6378A" w:rsidRPr="00F6378A" w:rsidRDefault="00F6378A" w:rsidP="00C07256">
            <w:pPr>
              <w:spacing w:after="0" w:line="240" w:lineRule="auto"/>
              <w:ind w:left="113" w:right="113"/>
              <w:rPr>
                <w:sz w:val="18"/>
                <w:szCs w:val="18"/>
                <w:lang w:val="uk-UA"/>
              </w:rPr>
            </w:pPr>
            <w:r w:rsidRPr="00F6378A">
              <w:rPr>
                <w:rFonts w:ascii="Times New Roman" w:hAnsi="Times New Roman"/>
                <w:sz w:val="18"/>
                <w:szCs w:val="18"/>
                <w:lang w:val="uk-UA"/>
              </w:rPr>
              <w:t xml:space="preserve"> транспортом</w:t>
            </w:r>
          </w:p>
        </w:tc>
        <w:tc>
          <w:tcPr>
            <w:tcW w:w="425" w:type="dxa"/>
            <w:shd w:val="clear" w:color="auto" w:fill="auto"/>
            <w:textDirection w:val="btLr"/>
            <w:vAlign w:val="center"/>
          </w:tcPr>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 xml:space="preserve">Приймання автомобільним </w:t>
            </w:r>
          </w:p>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транспортом</w:t>
            </w:r>
          </w:p>
        </w:tc>
        <w:tc>
          <w:tcPr>
            <w:tcW w:w="425" w:type="dxa"/>
            <w:shd w:val="clear" w:color="auto" w:fill="auto"/>
            <w:textDirection w:val="btLr"/>
            <w:vAlign w:val="center"/>
          </w:tcPr>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Сушіння</w:t>
            </w:r>
          </w:p>
        </w:tc>
        <w:tc>
          <w:tcPr>
            <w:tcW w:w="426" w:type="dxa"/>
            <w:textDirection w:val="btLr"/>
            <w:vAlign w:val="center"/>
          </w:tcPr>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Очищення</w:t>
            </w:r>
          </w:p>
        </w:tc>
        <w:tc>
          <w:tcPr>
            <w:tcW w:w="425" w:type="dxa"/>
            <w:textDirection w:val="btLr"/>
            <w:vAlign w:val="center"/>
          </w:tcPr>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Зберігання</w:t>
            </w:r>
          </w:p>
        </w:tc>
        <w:tc>
          <w:tcPr>
            <w:tcW w:w="425" w:type="dxa"/>
            <w:textDirection w:val="btLr"/>
            <w:vAlign w:val="center"/>
          </w:tcPr>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 xml:space="preserve">Відвантаження автомобільним </w:t>
            </w:r>
          </w:p>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транспортом</w:t>
            </w:r>
          </w:p>
        </w:tc>
        <w:tc>
          <w:tcPr>
            <w:tcW w:w="425" w:type="dxa"/>
            <w:textDirection w:val="btLr"/>
            <w:vAlign w:val="center"/>
          </w:tcPr>
          <w:p w:rsidR="00F6378A" w:rsidRPr="00F6378A" w:rsidRDefault="00C02C78"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Відвантаження</w:t>
            </w:r>
            <w:r w:rsidR="00F6378A" w:rsidRPr="00F6378A">
              <w:rPr>
                <w:rFonts w:ascii="Times New Roman" w:hAnsi="Times New Roman"/>
                <w:sz w:val="18"/>
                <w:szCs w:val="18"/>
                <w:lang w:val="uk-UA"/>
              </w:rPr>
              <w:t xml:space="preserve"> залізничним </w:t>
            </w:r>
          </w:p>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транспортом</w:t>
            </w:r>
          </w:p>
        </w:tc>
        <w:tc>
          <w:tcPr>
            <w:tcW w:w="426" w:type="dxa"/>
            <w:textDirection w:val="btLr"/>
            <w:vAlign w:val="center"/>
          </w:tcPr>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 xml:space="preserve">Приймання автомобільним </w:t>
            </w:r>
          </w:p>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транспортом</w:t>
            </w:r>
          </w:p>
        </w:tc>
        <w:tc>
          <w:tcPr>
            <w:tcW w:w="425" w:type="dxa"/>
            <w:textDirection w:val="btLr"/>
            <w:vAlign w:val="center"/>
          </w:tcPr>
          <w:p w:rsidR="00F6378A" w:rsidRPr="00F6378A" w:rsidRDefault="00F6378A" w:rsidP="00C07256">
            <w:pPr>
              <w:spacing w:after="0" w:line="240" w:lineRule="auto"/>
              <w:ind w:left="113" w:right="113"/>
              <w:rPr>
                <w:sz w:val="18"/>
                <w:szCs w:val="18"/>
                <w:lang w:val="uk-UA"/>
              </w:rPr>
            </w:pPr>
            <w:r w:rsidRPr="00F6378A">
              <w:rPr>
                <w:rFonts w:ascii="Times New Roman" w:hAnsi="Times New Roman"/>
                <w:sz w:val="18"/>
                <w:szCs w:val="18"/>
                <w:lang w:val="uk-UA"/>
              </w:rPr>
              <w:t>Сушіння</w:t>
            </w:r>
          </w:p>
        </w:tc>
        <w:tc>
          <w:tcPr>
            <w:tcW w:w="425" w:type="dxa"/>
            <w:textDirection w:val="btLr"/>
            <w:vAlign w:val="center"/>
          </w:tcPr>
          <w:p w:rsidR="00F6378A" w:rsidRPr="00F6378A" w:rsidRDefault="00F6378A" w:rsidP="00C07256">
            <w:pPr>
              <w:spacing w:after="0" w:line="240" w:lineRule="auto"/>
              <w:ind w:left="113" w:right="113"/>
              <w:rPr>
                <w:sz w:val="18"/>
                <w:szCs w:val="18"/>
                <w:lang w:val="uk-UA"/>
              </w:rPr>
            </w:pPr>
            <w:r w:rsidRPr="00F6378A">
              <w:rPr>
                <w:rFonts w:ascii="Times New Roman" w:hAnsi="Times New Roman"/>
                <w:sz w:val="18"/>
                <w:szCs w:val="18"/>
                <w:lang w:val="uk-UA"/>
              </w:rPr>
              <w:t>Очищення</w:t>
            </w:r>
          </w:p>
        </w:tc>
        <w:tc>
          <w:tcPr>
            <w:tcW w:w="567" w:type="dxa"/>
            <w:textDirection w:val="btLr"/>
            <w:vAlign w:val="center"/>
          </w:tcPr>
          <w:p w:rsidR="00F6378A" w:rsidRPr="00F6378A" w:rsidRDefault="00F6378A" w:rsidP="00C07256">
            <w:pPr>
              <w:spacing w:after="0" w:line="240" w:lineRule="auto"/>
              <w:ind w:left="113" w:right="113"/>
              <w:rPr>
                <w:sz w:val="18"/>
                <w:szCs w:val="18"/>
                <w:lang w:val="uk-UA"/>
              </w:rPr>
            </w:pPr>
            <w:r w:rsidRPr="00F6378A">
              <w:rPr>
                <w:rFonts w:ascii="Times New Roman" w:hAnsi="Times New Roman"/>
                <w:sz w:val="18"/>
                <w:szCs w:val="18"/>
                <w:lang w:val="uk-UA"/>
              </w:rPr>
              <w:t>Зберігання</w:t>
            </w:r>
          </w:p>
        </w:tc>
        <w:tc>
          <w:tcPr>
            <w:tcW w:w="425" w:type="dxa"/>
            <w:textDirection w:val="btLr"/>
            <w:vAlign w:val="center"/>
          </w:tcPr>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 xml:space="preserve">Відвантаження автомобільним </w:t>
            </w:r>
          </w:p>
          <w:p w:rsidR="00F6378A" w:rsidRPr="00F6378A" w:rsidRDefault="00F6378A" w:rsidP="00C07256">
            <w:pPr>
              <w:spacing w:after="0" w:line="240" w:lineRule="auto"/>
              <w:ind w:left="113" w:right="113"/>
              <w:rPr>
                <w:sz w:val="18"/>
                <w:szCs w:val="18"/>
                <w:lang w:val="uk-UA"/>
              </w:rPr>
            </w:pPr>
            <w:r w:rsidRPr="00F6378A">
              <w:rPr>
                <w:rFonts w:ascii="Times New Roman" w:hAnsi="Times New Roman"/>
                <w:sz w:val="18"/>
                <w:szCs w:val="18"/>
                <w:lang w:val="uk-UA"/>
              </w:rPr>
              <w:t>транспортом</w:t>
            </w:r>
          </w:p>
        </w:tc>
        <w:tc>
          <w:tcPr>
            <w:tcW w:w="567" w:type="dxa"/>
            <w:textDirection w:val="btLr"/>
            <w:vAlign w:val="center"/>
          </w:tcPr>
          <w:p w:rsidR="00F6378A" w:rsidRPr="00F6378A" w:rsidRDefault="00F6378A" w:rsidP="00C07256">
            <w:pPr>
              <w:spacing w:after="0" w:line="240" w:lineRule="auto"/>
              <w:ind w:left="113" w:right="113"/>
              <w:rPr>
                <w:rFonts w:ascii="Times New Roman" w:hAnsi="Times New Roman"/>
                <w:sz w:val="18"/>
                <w:szCs w:val="18"/>
                <w:lang w:val="uk-UA"/>
              </w:rPr>
            </w:pPr>
            <w:r w:rsidRPr="00F6378A">
              <w:rPr>
                <w:rFonts w:ascii="Times New Roman" w:hAnsi="Times New Roman"/>
                <w:sz w:val="18"/>
                <w:szCs w:val="18"/>
                <w:lang w:val="uk-UA"/>
              </w:rPr>
              <w:t xml:space="preserve">Вдвантаження залізничним </w:t>
            </w:r>
          </w:p>
          <w:p w:rsidR="00F6378A" w:rsidRPr="00F6378A" w:rsidRDefault="00F6378A" w:rsidP="00C07256">
            <w:pPr>
              <w:spacing w:after="0" w:line="240" w:lineRule="auto"/>
              <w:ind w:left="113" w:right="113"/>
              <w:rPr>
                <w:sz w:val="18"/>
                <w:szCs w:val="18"/>
                <w:lang w:val="uk-UA"/>
              </w:rPr>
            </w:pPr>
            <w:r w:rsidRPr="00F6378A">
              <w:rPr>
                <w:rFonts w:ascii="Times New Roman" w:hAnsi="Times New Roman"/>
                <w:sz w:val="18"/>
                <w:szCs w:val="18"/>
                <w:lang w:val="uk-UA"/>
              </w:rPr>
              <w:t>транспортом</w:t>
            </w:r>
          </w:p>
        </w:tc>
      </w:tr>
      <w:tr w:rsidR="00F6378A" w:rsidRPr="00F6378A" w:rsidTr="00C724D2">
        <w:trPr>
          <w:cantSplit/>
          <w:trHeight w:val="1325"/>
        </w:trPr>
        <w:tc>
          <w:tcPr>
            <w:tcW w:w="1418" w:type="dxa"/>
            <w:vMerge/>
            <w:vAlign w:val="center"/>
          </w:tcPr>
          <w:p w:rsidR="00F6378A" w:rsidRPr="00F6378A" w:rsidRDefault="00F6378A" w:rsidP="00C07256">
            <w:pPr>
              <w:spacing w:after="0" w:line="240" w:lineRule="auto"/>
              <w:rPr>
                <w:rFonts w:ascii="Times New Roman" w:hAnsi="Times New Roman"/>
                <w:sz w:val="20"/>
                <w:szCs w:val="20"/>
                <w:lang w:val="uk-UA"/>
              </w:rPr>
            </w:pPr>
          </w:p>
        </w:tc>
        <w:tc>
          <w:tcPr>
            <w:tcW w:w="425" w:type="dxa"/>
            <w:shd w:val="clear" w:color="auto" w:fill="auto"/>
            <w:textDirection w:val="btLr"/>
            <w:vAlign w:val="center"/>
          </w:tcPr>
          <w:p w:rsidR="00F6378A" w:rsidRPr="00F6378A" w:rsidRDefault="00F6378A" w:rsidP="00C07256">
            <w:pPr>
              <w:spacing w:after="0"/>
              <w:ind w:left="113" w:right="113"/>
              <w:jc w:val="center"/>
              <w:rPr>
                <w:rFonts w:ascii="Times New Roman" w:hAnsi="Times New Roman"/>
                <w:sz w:val="18"/>
                <w:szCs w:val="18"/>
                <w:lang w:val="uk-UA"/>
              </w:rPr>
            </w:pPr>
            <w:r w:rsidRPr="00F6378A">
              <w:rPr>
                <w:rFonts w:ascii="Times New Roman" w:hAnsi="Times New Roman"/>
                <w:sz w:val="18"/>
                <w:szCs w:val="18"/>
                <w:lang w:val="uk-UA"/>
              </w:rPr>
              <w:t>грн. на 1т</w:t>
            </w:r>
          </w:p>
        </w:tc>
        <w:tc>
          <w:tcPr>
            <w:tcW w:w="426" w:type="dxa"/>
            <w:shd w:val="clear" w:color="auto" w:fill="auto"/>
            <w:textDirection w:val="btLr"/>
            <w:vAlign w:val="center"/>
          </w:tcPr>
          <w:p w:rsidR="00F6378A" w:rsidRPr="00F6378A" w:rsidRDefault="00F6378A" w:rsidP="00C07256">
            <w:pPr>
              <w:spacing w:after="0"/>
              <w:ind w:left="113" w:right="113"/>
              <w:rPr>
                <w:rFonts w:ascii="Times New Roman" w:hAnsi="Times New Roman"/>
                <w:sz w:val="18"/>
                <w:szCs w:val="18"/>
                <w:lang w:val="uk-UA"/>
              </w:rPr>
            </w:pPr>
            <w:r w:rsidRPr="00F6378A">
              <w:rPr>
                <w:rFonts w:ascii="Times New Roman" w:hAnsi="Times New Roman"/>
                <w:sz w:val="18"/>
                <w:szCs w:val="18"/>
                <w:lang w:val="uk-UA"/>
              </w:rPr>
              <w:t>грн. на 1т/%</w:t>
            </w:r>
          </w:p>
        </w:tc>
        <w:tc>
          <w:tcPr>
            <w:tcW w:w="567" w:type="dxa"/>
            <w:textDirection w:val="btLr"/>
            <w:vAlign w:val="center"/>
          </w:tcPr>
          <w:p w:rsidR="00F6378A" w:rsidRPr="00F6378A" w:rsidRDefault="00F6378A" w:rsidP="00C07256">
            <w:pPr>
              <w:spacing w:after="0"/>
              <w:ind w:left="113" w:right="113"/>
              <w:jc w:val="center"/>
              <w:rPr>
                <w:rFonts w:ascii="Times New Roman" w:hAnsi="Times New Roman"/>
                <w:sz w:val="18"/>
                <w:szCs w:val="18"/>
                <w:lang w:val="uk-UA"/>
              </w:rPr>
            </w:pPr>
            <w:r w:rsidRPr="00F6378A">
              <w:rPr>
                <w:rFonts w:ascii="Times New Roman" w:hAnsi="Times New Roman"/>
                <w:sz w:val="18"/>
                <w:szCs w:val="18"/>
                <w:lang w:val="uk-UA"/>
              </w:rPr>
              <w:t>грн. на 1т/%</w:t>
            </w:r>
          </w:p>
        </w:tc>
        <w:tc>
          <w:tcPr>
            <w:tcW w:w="567" w:type="dxa"/>
            <w:textDirection w:val="btLr"/>
            <w:vAlign w:val="center"/>
          </w:tcPr>
          <w:p w:rsidR="00F6378A" w:rsidRPr="00F6378A" w:rsidRDefault="00F6378A" w:rsidP="00C07256">
            <w:pPr>
              <w:spacing w:after="0"/>
              <w:ind w:left="113" w:right="113"/>
              <w:jc w:val="center"/>
              <w:rPr>
                <w:rFonts w:ascii="Times New Roman" w:hAnsi="Times New Roman"/>
                <w:sz w:val="18"/>
                <w:szCs w:val="18"/>
                <w:lang w:val="uk-UA"/>
              </w:rPr>
            </w:pPr>
            <w:r w:rsidRPr="00F6378A">
              <w:rPr>
                <w:rFonts w:ascii="Times New Roman" w:hAnsi="Times New Roman"/>
                <w:sz w:val="18"/>
                <w:szCs w:val="18"/>
                <w:lang w:val="uk-UA"/>
              </w:rPr>
              <w:t>грн. на 1т/міс.</w:t>
            </w:r>
          </w:p>
        </w:tc>
        <w:tc>
          <w:tcPr>
            <w:tcW w:w="425" w:type="dxa"/>
            <w:textDirection w:val="btLr"/>
            <w:vAlign w:val="center"/>
          </w:tcPr>
          <w:p w:rsidR="00F6378A" w:rsidRPr="00F6378A" w:rsidRDefault="00F6378A" w:rsidP="00C07256">
            <w:pPr>
              <w:spacing w:after="0"/>
              <w:ind w:left="113" w:right="113"/>
              <w:rPr>
                <w:sz w:val="18"/>
                <w:szCs w:val="18"/>
                <w:lang w:val="uk-UA"/>
              </w:rPr>
            </w:pPr>
            <w:r w:rsidRPr="00F6378A">
              <w:rPr>
                <w:rFonts w:ascii="Times New Roman" w:hAnsi="Times New Roman"/>
                <w:sz w:val="18"/>
                <w:szCs w:val="18"/>
                <w:lang w:val="uk-UA"/>
              </w:rPr>
              <w:t>грн. на 1т</w:t>
            </w:r>
          </w:p>
        </w:tc>
        <w:tc>
          <w:tcPr>
            <w:tcW w:w="567" w:type="dxa"/>
            <w:textDirection w:val="btLr"/>
            <w:vAlign w:val="center"/>
          </w:tcPr>
          <w:p w:rsidR="00F6378A" w:rsidRPr="00F6378A" w:rsidRDefault="00F6378A" w:rsidP="00C07256">
            <w:pPr>
              <w:spacing w:after="0"/>
              <w:ind w:left="113" w:right="113"/>
              <w:rPr>
                <w:sz w:val="18"/>
                <w:szCs w:val="18"/>
                <w:lang w:val="uk-UA"/>
              </w:rPr>
            </w:pPr>
            <w:r w:rsidRPr="00F6378A">
              <w:rPr>
                <w:rFonts w:ascii="Times New Roman" w:hAnsi="Times New Roman"/>
                <w:sz w:val="18"/>
                <w:szCs w:val="18"/>
                <w:lang w:val="uk-UA"/>
              </w:rPr>
              <w:t>грн. на 1т</w:t>
            </w:r>
          </w:p>
        </w:tc>
        <w:tc>
          <w:tcPr>
            <w:tcW w:w="425" w:type="dxa"/>
            <w:shd w:val="clear" w:color="auto" w:fill="auto"/>
            <w:textDirection w:val="btLr"/>
            <w:vAlign w:val="center"/>
          </w:tcPr>
          <w:p w:rsidR="00F6378A" w:rsidRPr="00F6378A" w:rsidRDefault="00F6378A" w:rsidP="00C07256">
            <w:pPr>
              <w:spacing w:after="0"/>
              <w:ind w:left="113" w:right="113"/>
              <w:rPr>
                <w:rFonts w:ascii="Times New Roman" w:hAnsi="Times New Roman"/>
                <w:sz w:val="18"/>
                <w:szCs w:val="18"/>
                <w:lang w:val="uk-UA"/>
              </w:rPr>
            </w:pPr>
            <w:r w:rsidRPr="00F6378A">
              <w:rPr>
                <w:rFonts w:ascii="Times New Roman" w:hAnsi="Times New Roman"/>
                <w:sz w:val="18"/>
                <w:szCs w:val="18"/>
                <w:lang w:val="uk-UA"/>
              </w:rPr>
              <w:t>грн. на 1т</w:t>
            </w:r>
          </w:p>
        </w:tc>
        <w:tc>
          <w:tcPr>
            <w:tcW w:w="425" w:type="dxa"/>
            <w:shd w:val="clear" w:color="auto" w:fill="auto"/>
            <w:textDirection w:val="btLr"/>
            <w:vAlign w:val="center"/>
          </w:tcPr>
          <w:p w:rsidR="00F6378A" w:rsidRPr="00F6378A" w:rsidRDefault="00F6378A" w:rsidP="00C07256">
            <w:pPr>
              <w:spacing w:after="0"/>
              <w:ind w:left="113" w:right="113"/>
              <w:rPr>
                <w:rFonts w:ascii="Times New Roman" w:hAnsi="Times New Roman"/>
                <w:sz w:val="18"/>
                <w:szCs w:val="18"/>
                <w:lang w:val="uk-UA"/>
              </w:rPr>
            </w:pPr>
            <w:r w:rsidRPr="00F6378A">
              <w:rPr>
                <w:rFonts w:ascii="Times New Roman" w:hAnsi="Times New Roman"/>
                <w:sz w:val="18"/>
                <w:szCs w:val="18"/>
                <w:lang w:val="uk-UA"/>
              </w:rPr>
              <w:t>грн. на 1т/%</w:t>
            </w:r>
          </w:p>
        </w:tc>
        <w:tc>
          <w:tcPr>
            <w:tcW w:w="426" w:type="dxa"/>
            <w:textDirection w:val="btLr"/>
            <w:vAlign w:val="center"/>
          </w:tcPr>
          <w:p w:rsidR="00F6378A" w:rsidRPr="00F6378A" w:rsidRDefault="00F6378A" w:rsidP="00C07256">
            <w:pPr>
              <w:spacing w:after="0"/>
              <w:ind w:left="113" w:right="113"/>
              <w:rPr>
                <w:rFonts w:ascii="Times New Roman" w:hAnsi="Times New Roman"/>
                <w:sz w:val="18"/>
                <w:szCs w:val="18"/>
                <w:lang w:val="uk-UA"/>
              </w:rPr>
            </w:pPr>
            <w:r w:rsidRPr="00F6378A">
              <w:rPr>
                <w:rFonts w:ascii="Times New Roman" w:hAnsi="Times New Roman"/>
                <w:sz w:val="18"/>
                <w:szCs w:val="18"/>
                <w:lang w:val="uk-UA"/>
              </w:rPr>
              <w:t>грн. на 1т/%</w:t>
            </w:r>
          </w:p>
        </w:tc>
        <w:tc>
          <w:tcPr>
            <w:tcW w:w="425" w:type="dxa"/>
            <w:textDirection w:val="btLr"/>
            <w:vAlign w:val="center"/>
          </w:tcPr>
          <w:p w:rsidR="00F6378A" w:rsidRPr="00F6378A" w:rsidRDefault="00F6378A" w:rsidP="00C07256">
            <w:pPr>
              <w:spacing w:after="0"/>
              <w:ind w:left="113" w:right="113"/>
              <w:rPr>
                <w:rFonts w:ascii="Times New Roman" w:hAnsi="Times New Roman"/>
                <w:sz w:val="18"/>
                <w:szCs w:val="18"/>
                <w:lang w:val="uk-UA"/>
              </w:rPr>
            </w:pPr>
            <w:r w:rsidRPr="00F6378A">
              <w:rPr>
                <w:rFonts w:ascii="Times New Roman" w:hAnsi="Times New Roman"/>
                <w:sz w:val="18"/>
                <w:szCs w:val="18"/>
                <w:lang w:val="uk-UA"/>
              </w:rPr>
              <w:t>грн. на 1т/міс.</w:t>
            </w:r>
          </w:p>
        </w:tc>
        <w:tc>
          <w:tcPr>
            <w:tcW w:w="425" w:type="dxa"/>
            <w:textDirection w:val="btLr"/>
            <w:vAlign w:val="center"/>
          </w:tcPr>
          <w:p w:rsidR="00F6378A" w:rsidRPr="00F6378A" w:rsidRDefault="00F6378A" w:rsidP="00C07256">
            <w:pPr>
              <w:spacing w:after="0"/>
              <w:ind w:left="113" w:right="113"/>
              <w:rPr>
                <w:rFonts w:ascii="Times New Roman" w:hAnsi="Times New Roman"/>
                <w:sz w:val="18"/>
                <w:szCs w:val="18"/>
                <w:lang w:val="uk-UA"/>
              </w:rPr>
            </w:pPr>
            <w:r w:rsidRPr="00F6378A">
              <w:rPr>
                <w:rFonts w:ascii="Times New Roman" w:hAnsi="Times New Roman"/>
                <w:sz w:val="18"/>
                <w:szCs w:val="18"/>
                <w:lang w:val="uk-UA"/>
              </w:rPr>
              <w:t>грн. на 1т</w:t>
            </w:r>
          </w:p>
        </w:tc>
        <w:tc>
          <w:tcPr>
            <w:tcW w:w="425" w:type="dxa"/>
            <w:textDirection w:val="btLr"/>
            <w:vAlign w:val="center"/>
          </w:tcPr>
          <w:p w:rsidR="00F6378A" w:rsidRPr="00F6378A" w:rsidRDefault="00F6378A" w:rsidP="00C07256">
            <w:pPr>
              <w:spacing w:after="0"/>
              <w:ind w:left="113" w:right="113"/>
              <w:rPr>
                <w:rFonts w:ascii="Times New Roman" w:hAnsi="Times New Roman"/>
                <w:sz w:val="18"/>
                <w:szCs w:val="18"/>
                <w:lang w:val="uk-UA"/>
              </w:rPr>
            </w:pPr>
            <w:r w:rsidRPr="00F6378A">
              <w:rPr>
                <w:rFonts w:ascii="Times New Roman" w:hAnsi="Times New Roman"/>
                <w:sz w:val="18"/>
                <w:szCs w:val="18"/>
                <w:lang w:val="uk-UA"/>
              </w:rPr>
              <w:t>грн. на 1т</w:t>
            </w:r>
          </w:p>
        </w:tc>
        <w:tc>
          <w:tcPr>
            <w:tcW w:w="426" w:type="dxa"/>
            <w:textDirection w:val="btLr"/>
            <w:vAlign w:val="center"/>
          </w:tcPr>
          <w:p w:rsidR="00F6378A" w:rsidRPr="00F6378A" w:rsidRDefault="00F6378A" w:rsidP="00C07256">
            <w:pPr>
              <w:spacing w:after="0"/>
              <w:ind w:left="113" w:right="113"/>
              <w:jc w:val="center"/>
              <w:rPr>
                <w:rFonts w:ascii="Times New Roman" w:hAnsi="Times New Roman"/>
                <w:sz w:val="18"/>
                <w:szCs w:val="18"/>
                <w:lang w:val="uk-UA"/>
              </w:rPr>
            </w:pPr>
            <w:r w:rsidRPr="00F6378A">
              <w:rPr>
                <w:rFonts w:ascii="Times New Roman" w:hAnsi="Times New Roman"/>
                <w:sz w:val="18"/>
                <w:szCs w:val="18"/>
                <w:lang w:val="uk-UA"/>
              </w:rPr>
              <w:t>грн. на 1т</w:t>
            </w:r>
          </w:p>
        </w:tc>
        <w:tc>
          <w:tcPr>
            <w:tcW w:w="425" w:type="dxa"/>
            <w:textDirection w:val="btLr"/>
            <w:vAlign w:val="center"/>
          </w:tcPr>
          <w:p w:rsidR="00F6378A" w:rsidRPr="00F6378A" w:rsidRDefault="00F6378A" w:rsidP="00C07256">
            <w:pPr>
              <w:spacing w:after="0"/>
              <w:ind w:left="113" w:right="113"/>
              <w:rPr>
                <w:rFonts w:ascii="Times New Roman" w:hAnsi="Times New Roman"/>
                <w:sz w:val="18"/>
                <w:szCs w:val="18"/>
                <w:lang w:val="uk-UA"/>
              </w:rPr>
            </w:pPr>
            <w:r w:rsidRPr="00F6378A">
              <w:rPr>
                <w:rFonts w:ascii="Times New Roman" w:hAnsi="Times New Roman"/>
                <w:sz w:val="18"/>
                <w:szCs w:val="18"/>
                <w:lang w:val="uk-UA"/>
              </w:rPr>
              <w:t>грн. на 1т/%</w:t>
            </w:r>
          </w:p>
        </w:tc>
        <w:tc>
          <w:tcPr>
            <w:tcW w:w="425" w:type="dxa"/>
            <w:textDirection w:val="btLr"/>
            <w:vAlign w:val="center"/>
          </w:tcPr>
          <w:p w:rsidR="00F6378A" w:rsidRPr="00F6378A" w:rsidRDefault="00F6378A" w:rsidP="00C07256">
            <w:pPr>
              <w:spacing w:after="0"/>
              <w:ind w:left="113" w:right="113"/>
              <w:jc w:val="center"/>
              <w:rPr>
                <w:rFonts w:ascii="Times New Roman" w:hAnsi="Times New Roman"/>
                <w:sz w:val="18"/>
                <w:szCs w:val="18"/>
                <w:lang w:val="uk-UA"/>
              </w:rPr>
            </w:pPr>
            <w:r w:rsidRPr="00F6378A">
              <w:rPr>
                <w:rFonts w:ascii="Times New Roman" w:hAnsi="Times New Roman"/>
                <w:sz w:val="18"/>
                <w:szCs w:val="18"/>
                <w:lang w:val="uk-UA"/>
              </w:rPr>
              <w:t>грн. на 1т/%</w:t>
            </w:r>
          </w:p>
        </w:tc>
        <w:tc>
          <w:tcPr>
            <w:tcW w:w="567" w:type="dxa"/>
            <w:textDirection w:val="btLr"/>
            <w:vAlign w:val="center"/>
          </w:tcPr>
          <w:p w:rsidR="00F6378A" w:rsidRPr="00F6378A" w:rsidRDefault="00F6378A" w:rsidP="00C07256">
            <w:pPr>
              <w:spacing w:after="0"/>
              <w:ind w:left="113" w:right="113"/>
              <w:jc w:val="center"/>
              <w:rPr>
                <w:rFonts w:ascii="Times New Roman" w:hAnsi="Times New Roman"/>
                <w:sz w:val="18"/>
                <w:szCs w:val="18"/>
                <w:lang w:val="uk-UA"/>
              </w:rPr>
            </w:pPr>
            <w:r w:rsidRPr="00F6378A">
              <w:rPr>
                <w:rFonts w:ascii="Times New Roman" w:hAnsi="Times New Roman"/>
                <w:sz w:val="18"/>
                <w:szCs w:val="18"/>
                <w:lang w:val="uk-UA"/>
              </w:rPr>
              <w:t>грн. на 1т/міс.</w:t>
            </w:r>
          </w:p>
        </w:tc>
        <w:tc>
          <w:tcPr>
            <w:tcW w:w="425" w:type="dxa"/>
            <w:textDirection w:val="btLr"/>
            <w:vAlign w:val="center"/>
          </w:tcPr>
          <w:p w:rsidR="00F6378A" w:rsidRPr="00F6378A" w:rsidRDefault="00F6378A" w:rsidP="00C07256">
            <w:pPr>
              <w:spacing w:after="0"/>
              <w:ind w:left="113" w:right="113"/>
              <w:rPr>
                <w:sz w:val="18"/>
                <w:szCs w:val="18"/>
                <w:lang w:val="uk-UA"/>
              </w:rPr>
            </w:pPr>
            <w:r w:rsidRPr="00F6378A">
              <w:rPr>
                <w:rFonts w:ascii="Times New Roman" w:hAnsi="Times New Roman"/>
                <w:sz w:val="18"/>
                <w:szCs w:val="18"/>
                <w:lang w:val="uk-UA"/>
              </w:rPr>
              <w:t>грн. на 1т</w:t>
            </w:r>
          </w:p>
        </w:tc>
        <w:tc>
          <w:tcPr>
            <w:tcW w:w="567" w:type="dxa"/>
            <w:textDirection w:val="btLr"/>
            <w:vAlign w:val="center"/>
          </w:tcPr>
          <w:p w:rsidR="00F6378A" w:rsidRPr="00F6378A" w:rsidRDefault="00F6378A" w:rsidP="00C07256">
            <w:pPr>
              <w:spacing w:after="0"/>
              <w:ind w:left="113" w:right="113"/>
              <w:rPr>
                <w:sz w:val="18"/>
                <w:szCs w:val="18"/>
                <w:lang w:val="uk-UA"/>
              </w:rPr>
            </w:pPr>
            <w:r w:rsidRPr="00F6378A">
              <w:rPr>
                <w:rFonts w:ascii="Times New Roman" w:hAnsi="Times New Roman"/>
                <w:sz w:val="18"/>
                <w:szCs w:val="18"/>
                <w:lang w:val="uk-UA"/>
              </w:rPr>
              <w:t>грн. на 1т</w:t>
            </w:r>
          </w:p>
        </w:tc>
      </w:tr>
      <w:tr w:rsidR="00F6378A" w:rsidRPr="00F6378A" w:rsidTr="00C724D2">
        <w:trPr>
          <w:trHeight w:val="205"/>
        </w:trPr>
        <w:tc>
          <w:tcPr>
            <w:tcW w:w="141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Електроенергія</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1,94</w:t>
            </w:r>
          </w:p>
        </w:tc>
        <w:tc>
          <w:tcPr>
            <w:tcW w:w="426"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1,10</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1,84</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0,40</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4,49</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4,49</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1,94</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1,08</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1,73</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1,47</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4,49</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4,49</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1,94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0,00</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1,08</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1,98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1,27</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4,49</w:t>
            </w:r>
          </w:p>
        </w:tc>
      </w:tr>
      <w:tr w:rsidR="00F6378A" w:rsidRPr="00F6378A" w:rsidTr="00C724D2">
        <w:trPr>
          <w:trHeight w:val="58"/>
        </w:trPr>
        <w:tc>
          <w:tcPr>
            <w:tcW w:w="141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Паливо</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6"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14,7</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18,7</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14,7</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r>
      <w:tr w:rsidR="00F6378A" w:rsidRPr="00F6378A" w:rsidTr="00C724D2">
        <w:trPr>
          <w:trHeight w:val="315"/>
        </w:trPr>
        <w:tc>
          <w:tcPr>
            <w:tcW w:w="141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Основна і додаткова заробітна плата</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6"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0,42</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1,59</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3,71</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1,34</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0,42</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1,59</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3,71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1,34</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0,42</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1,59</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3,71</w:t>
            </w:r>
          </w:p>
        </w:tc>
      </w:tr>
      <w:tr w:rsidR="00F6378A" w:rsidRPr="00F6378A" w:rsidTr="00C724D2">
        <w:trPr>
          <w:trHeight w:val="235"/>
        </w:trPr>
        <w:tc>
          <w:tcPr>
            <w:tcW w:w="141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 xml:space="preserve">основна </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6"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0,08</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0,88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1,52</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0,61</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0,88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1,52</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0,61</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0,88</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1,52</w:t>
            </w:r>
          </w:p>
        </w:tc>
      </w:tr>
      <w:tr w:rsidR="00F6378A" w:rsidRPr="00F6378A" w:rsidTr="00C724D2">
        <w:trPr>
          <w:trHeight w:val="111"/>
        </w:trPr>
        <w:tc>
          <w:tcPr>
            <w:tcW w:w="141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додаткова</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6"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0,34</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0,71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2,19</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0,72</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0,34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0,71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2,19</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0,72</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0,34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0,71</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2,19</w:t>
            </w:r>
          </w:p>
        </w:tc>
      </w:tr>
      <w:tr w:rsidR="00F6378A" w:rsidRPr="00F6378A" w:rsidTr="00C724D2">
        <w:trPr>
          <w:trHeight w:val="417"/>
        </w:trPr>
        <w:tc>
          <w:tcPr>
            <w:tcW w:w="141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Відрахування на соціальні заходи</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6"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0,16</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0,60</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1,40</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0,50</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0,16</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0,60</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1,40</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0,50</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0,16</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0,60</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1,40</w:t>
            </w:r>
          </w:p>
        </w:tc>
      </w:tr>
      <w:tr w:rsidR="00F6378A" w:rsidRPr="00F6378A" w:rsidTr="00C724D2">
        <w:trPr>
          <w:trHeight w:val="151"/>
        </w:trPr>
        <w:tc>
          <w:tcPr>
            <w:tcW w:w="141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Амортизація</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0,64</w:t>
            </w:r>
          </w:p>
        </w:tc>
        <w:tc>
          <w:tcPr>
            <w:tcW w:w="426"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0,50</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1,08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4,55</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5,09</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0,64</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0,50</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1,08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4,55</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5,09</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0,64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0,50</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1,08</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4,55</w:t>
            </w:r>
          </w:p>
        </w:tc>
      </w:tr>
      <w:tr w:rsidR="00F6378A" w:rsidRPr="00F6378A" w:rsidTr="00C724D2">
        <w:trPr>
          <w:trHeight w:val="315"/>
        </w:trPr>
        <w:tc>
          <w:tcPr>
            <w:tcW w:w="141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Витрати на утримання та експлуатацію основних засобів</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0,15</w:t>
            </w:r>
          </w:p>
        </w:tc>
        <w:tc>
          <w:tcPr>
            <w:tcW w:w="426"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0,09</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0,22</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1,44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2,44</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0,98</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0,15</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0,09</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0,22</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1,44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2,44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0,98</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0,15</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0,09</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0,22</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1,44</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2,44</w:t>
            </w:r>
          </w:p>
        </w:tc>
      </w:tr>
      <w:tr w:rsidR="00F6378A" w:rsidRPr="00F6378A" w:rsidTr="00C724D2">
        <w:trPr>
          <w:trHeight w:val="315"/>
        </w:trPr>
        <w:tc>
          <w:tcPr>
            <w:tcW w:w="141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Інші прямі витрати</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0,53</w:t>
            </w:r>
          </w:p>
        </w:tc>
        <w:tc>
          <w:tcPr>
            <w:tcW w:w="426"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0,64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2,31</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2,56</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0,53</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0,64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2,31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2,56</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0,53</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0,64</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2,31</w:t>
            </w:r>
          </w:p>
        </w:tc>
      </w:tr>
      <w:tr w:rsidR="00F6378A" w:rsidRPr="00F6378A" w:rsidTr="00C724D2">
        <w:trPr>
          <w:trHeight w:val="315"/>
        </w:trPr>
        <w:tc>
          <w:tcPr>
            <w:tcW w:w="141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Загальновиробничі витрати</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3,82</w:t>
            </w:r>
          </w:p>
        </w:tc>
        <w:tc>
          <w:tcPr>
            <w:tcW w:w="426"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2,17</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3,61</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0,79</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8,81</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8,81</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3,82</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2,12</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3,39</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2,89</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8,81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8,81</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3,82</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2,12</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3,88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2,48</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8,81</w:t>
            </w:r>
          </w:p>
        </w:tc>
      </w:tr>
      <w:tr w:rsidR="00F6378A" w:rsidRPr="00F6378A" w:rsidTr="00C724D2">
        <w:trPr>
          <w:trHeight w:val="315"/>
        </w:trPr>
        <w:tc>
          <w:tcPr>
            <w:tcW w:w="141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Виробнича собівартість</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7,08</w:t>
            </w:r>
          </w:p>
        </w:tc>
        <w:tc>
          <w:tcPr>
            <w:tcW w:w="426"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18,1</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6,75</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6,55</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27,7</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23,77</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7,08</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21,9</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6,41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9,72</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27,7</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23,8</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7,08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18</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7,16</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9,11</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27,69</w:t>
            </w:r>
          </w:p>
        </w:tc>
      </w:tr>
      <w:tr w:rsidR="00F6378A" w:rsidRPr="00F6378A" w:rsidTr="00C724D2">
        <w:trPr>
          <w:trHeight w:val="315"/>
        </w:trPr>
        <w:tc>
          <w:tcPr>
            <w:tcW w:w="141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Адміністративні витрати</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1,06</w:t>
            </w:r>
          </w:p>
        </w:tc>
        <w:tc>
          <w:tcPr>
            <w:tcW w:w="426"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0,06</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0,52</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5,72</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8,18</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9,31</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0,93</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0,13</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0,47</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4,83</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7,84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8,98</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1,05</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0,09</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2,80</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5,25</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6,82</w:t>
            </w:r>
          </w:p>
        </w:tc>
      </w:tr>
      <w:tr w:rsidR="00F6378A" w:rsidRPr="00F6378A" w:rsidTr="00C724D2">
        <w:trPr>
          <w:trHeight w:val="315"/>
        </w:trPr>
        <w:tc>
          <w:tcPr>
            <w:tcW w:w="141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Інші витрати основної діяльності</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0,06</w:t>
            </w:r>
          </w:p>
        </w:tc>
        <w:tc>
          <w:tcPr>
            <w:tcW w:w="426"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0,03</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0,30</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0,43</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0,49</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0,05</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0,01</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0,03</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0,26</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0,42</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0,48</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0,06</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0,15</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0,28</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0,36</w:t>
            </w:r>
          </w:p>
        </w:tc>
      </w:tr>
      <w:tr w:rsidR="00F6378A" w:rsidRPr="00F6378A" w:rsidTr="00C724D2">
        <w:trPr>
          <w:trHeight w:val="315"/>
        </w:trPr>
        <w:tc>
          <w:tcPr>
            <w:tcW w:w="141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Повна собівартість</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8,20</w:t>
            </w:r>
          </w:p>
        </w:tc>
        <w:tc>
          <w:tcPr>
            <w:tcW w:w="426"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18,1</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7,30</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12,57</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36,3</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33,57</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8,06</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22,1</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6,91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14,8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36</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33,2</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8,18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18,1</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10,11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14,7</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34,88</w:t>
            </w:r>
          </w:p>
        </w:tc>
      </w:tr>
      <w:tr w:rsidR="00F6378A" w:rsidRPr="00F6378A" w:rsidTr="00C724D2">
        <w:trPr>
          <w:trHeight w:val="315"/>
        </w:trPr>
        <w:tc>
          <w:tcPr>
            <w:tcW w:w="141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Рентабельність, %</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31,2</w:t>
            </w:r>
          </w:p>
        </w:tc>
        <w:tc>
          <w:tcPr>
            <w:tcW w:w="426"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0,8</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17,2</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109,5</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54,2</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66,8</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27,8</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1,4</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16,5</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78,6</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52,6</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65,1</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30,8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1,2</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66,7</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86,4</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47,1</w:t>
            </w:r>
          </w:p>
        </w:tc>
      </w:tr>
      <w:tr w:rsidR="00F6378A" w:rsidRPr="00F6378A" w:rsidTr="00C724D2">
        <w:trPr>
          <w:trHeight w:val="229"/>
        </w:trPr>
        <w:tc>
          <w:tcPr>
            <w:tcW w:w="141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Прибуток</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2,55</w:t>
            </w:r>
          </w:p>
        </w:tc>
        <w:tc>
          <w:tcPr>
            <w:tcW w:w="426"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0,14</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1,25</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13,78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19,7</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22,43</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2,24</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0,32</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1,14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11,6</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18,9</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21,6</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2,52</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0,22</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6,74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12,7</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16,42</w:t>
            </w:r>
          </w:p>
        </w:tc>
      </w:tr>
      <w:tr w:rsidR="00F6378A" w:rsidRPr="00F6378A" w:rsidTr="00C724D2">
        <w:trPr>
          <w:trHeight w:val="315"/>
        </w:trPr>
        <w:tc>
          <w:tcPr>
            <w:tcW w:w="141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Тариф підприємства</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10,75</w:t>
            </w:r>
          </w:p>
        </w:tc>
        <w:tc>
          <w:tcPr>
            <w:tcW w:w="426"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18,3</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8,55</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26,35</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56</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56</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10,3</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22,4</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8,05</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26,5</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54,9</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54,9</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10,7</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18,3</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16,85</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27,3</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51,3</w:t>
            </w:r>
          </w:p>
        </w:tc>
      </w:tr>
      <w:tr w:rsidR="00F6378A" w:rsidRPr="00F6378A" w:rsidTr="00C724D2">
        <w:trPr>
          <w:trHeight w:val="58"/>
        </w:trPr>
        <w:tc>
          <w:tcPr>
            <w:tcW w:w="141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ПДВ</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2,15</w:t>
            </w:r>
          </w:p>
        </w:tc>
        <w:tc>
          <w:tcPr>
            <w:tcW w:w="426"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3,65</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1,71</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5,27</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11,2</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11,20</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2,06</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4,48</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1,61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5,29</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11</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11</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2,14</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3,66</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3,37</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5,46</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10,26</w:t>
            </w:r>
          </w:p>
        </w:tc>
      </w:tr>
      <w:tr w:rsidR="00F6378A" w:rsidRPr="00F6378A" w:rsidTr="00C724D2">
        <w:trPr>
          <w:trHeight w:val="134"/>
        </w:trPr>
        <w:tc>
          <w:tcPr>
            <w:tcW w:w="1418" w:type="dxa"/>
            <w:shd w:val="clear" w:color="auto" w:fill="auto"/>
            <w:vAlign w:val="center"/>
          </w:tcPr>
          <w:p w:rsidR="00F6378A" w:rsidRPr="00F6378A" w:rsidRDefault="00F6378A" w:rsidP="00C07256">
            <w:pPr>
              <w:spacing w:after="0" w:line="240" w:lineRule="auto"/>
              <w:ind w:left="-32"/>
              <w:rPr>
                <w:rFonts w:ascii="Times New Roman" w:hAnsi="Times New Roman"/>
                <w:sz w:val="18"/>
                <w:szCs w:val="18"/>
                <w:lang w:val="uk-UA"/>
              </w:rPr>
            </w:pPr>
            <w:r w:rsidRPr="00F6378A">
              <w:rPr>
                <w:rFonts w:ascii="Times New Roman" w:hAnsi="Times New Roman"/>
                <w:sz w:val="18"/>
                <w:szCs w:val="18"/>
                <w:lang w:val="uk-UA"/>
              </w:rPr>
              <w:t>Тариф з ПДВ</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12,90</w:t>
            </w:r>
          </w:p>
        </w:tc>
        <w:tc>
          <w:tcPr>
            <w:tcW w:w="426"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21,9</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10,26</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31,62</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67,2</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67,20</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12,4</w:t>
            </w:r>
          </w:p>
        </w:tc>
        <w:tc>
          <w:tcPr>
            <w:tcW w:w="425" w:type="dxa"/>
            <w:shd w:val="clear" w:color="auto" w:fill="auto"/>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26,9</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9,66</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31,7</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65,8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65,8</w:t>
            </w:r>
          </w:p>
        </w:tc>
        <w:tc>
          <w:tcPr>
            <w:tcW w:w="426"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12,8</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22</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20,22</w:t>
            </w:r>
          </w:p>
        </w:tc>
        <w:tc>
          <w:tcPr>
            <w:tcW w:w="425"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32,8</w:t>
            </w:r>
          </w:p>
        </w:tc>
        <w:tc>
          <w:tcPr>
            <w:tcW w:w="567" w:type="dxa"/>
            <w:vAlign w:val="center"/>
          </w:tcPr>
          <w:p w:rsidR="00F6378A" w:rsidRPr="00F6378A" w:rsidRDefault="00F6378A" w:rsidP="00C07256">
            <w:pPr>
              <w:spacing w:after="0"/>
              <w:ind w:left="-108"/>
              <w:rPr>
                <w:rFonts w:ascii="Times New Roman" w:hAnsi="Times New Roman"/>
                <w:sz w:val="18"/>
                <w:szCs w:val="18"/>
                <w:lang w:val="uk-UA"/>
              </w:rPr>
            </w:pPr>
            <w:r w:rsidRPr="00F6378A">
              <w:rPr>
                <w:rFonts w:ascii="Times New Roman" w:hAnsi="Times New Roman"/>
                <w:sz w:val="18"/>
                <w:szCs w:val="18"/>
                <w:lang w:val="uk-UA"/>
              </w:rPr>
              <w:t>61,56</w:t>
            </w:r>
          </w:p>
        </w:tc>
      </w:tr>
    </w:tbl>
    <w:p w:rsidR="00F6378A" w:rsidRPr="00F6378A" w:rsidRDefault="00F6378A" w:rsidP="00F6378A">
      <w:pPr>
        <w:tabs>
          <w:tab w:val="left" w:pos="900"/>
        </w:tabs>
        <w:spacing w:after="0" w:line="240" w:lineRule="auto"/>
        <w:ind w:firstLine="540"/>
        <w:jc w:val="both"/>
        <w:rPr>
          <w:rFonts w:ascii="Times New Roman" w:hAnsi="Times New Roman"/>
          <w:sz w:val="24"/>
          <w:szCs w:val="24"/>
          <w:lang w:val="uk-UA"/>
        </w:rPr>
      </w:pPr>
      <w:r w:rsidRPr="00F6378A">
        <w:rPr>
          <w:rFonts w:ascii="Times New Roman" w:hAnsi="Times New Roman"/>
          <w:sz w:val="24"/>
          <w:szCs w:val="24"/>
          <w:lang w:val="uk-UA"/>
        </w:rPr>
        <w:lastRenderedPageBreak/>
        <w:t xml:space="preserve">Найбільш прибутковою послугою для ПАТ «ДПЗКУ» «Кобеляцький КХП» є калібрування для зернових (кукурудза в качанах) прибуток за цим видом послуг склав 104,8 грн. на 1 т. Згідно проведеного аналізу найменш прибутковою є послуга сушіння, а саме для зернових </w:t>
      </w:r>
      <w:r w:rsidRPr="00F6378A">
        <w:rPr>
          <w:rFonts w:ascii="Times New Roman" w:hAnsi="Times New Roman"/>
          <w:color w:val="000000"/>
          <w:sz w:val="24"/>
          <w:szCs w:val="24"/>
          <w:lang w:val="uk-UA"/>
        </w:rPr>
        <w:t>(пшениця, ячмінь, просо, гречка, овес, рис, сорго)</w:t>
      </w:r>
      <w:r w:rsidRPr="00F6378A">
        <w:rPr>
          <w:rFonts w:ascii="Times New Roman" w:hAnsi="Times New Roman"/>
          <w:sz w:val="24"/>
          <w:szCs w:val="24"/>
          <w:lang w:val="uk-UA"/>
        </w:rPr>
        <w:t xml:space="preserve"> за цим видом послуг прибуток становив 0,21 грн. на 1т/% та зернобобових – 0,14 грн. на 1т/%.</w:t>
      </w:r>
    </w:p>
    <w:p w:rsidR="00F6378A" w:rsidRPr="00F6378A" w:rsidRDefault="00F6378A" w:rsidP="00F6378A">
      <w:pPr>
        <w:tabs>
          <w:tab w:val="left" w:pos="900"/>
        </w:tabs>
        <w:spacing w:after="0" w:line="240" w:lineRule="auto"/>
        <w:ind w:firstLine="540"/>
        <w:jc w:val="both"/>
        <w:rPr>
          <w:rFonts w:ascii="Times New Roman" w:hAnsi="Times New Roman"/>
          <w:sz w:val="24"/>
          <w:szCs w:val="24"/>
          <w:lang w:val="uk-UA"/>
        </w:rPr>
      </w:pPr>
      <w:r w:rsidRPr="00F6378A">
        <w:rPr>
          <w:rFonts w:ascii="Times New Roman" w:hAnsi="Times New Roman"/>
          <w:sz w:val="24"/>
          <w:szCs w:val="24"/>
          <w:lang w:val="uk-UA"/>
        </w:rPr>
        <w:t>Отже, підприємству необхідно розширити перелік наданих послуг, збільшити номенклатуру продуктів зберігання, а також, на нашу думку, буде доцільним переобладнати ПАТ «ДПЗКУ» «Кобеляцький КХП», створити виробничі потужності для подальшої переробки зернопродуктів</w:t>
      </w:r>
      <w:r w:rsidRPr="00F6378A">
        <w:rPr>
          <w:rFonts w:ascii="Times New Roman" w:hAnsi="Times New Roman"/>
          <w:sz w:val="24"/>
          <w:szCs w:val="24"/>
          <w:shd w:val="clear" w:color="auto" w:fill="FFFFFF"/>
          <w:lang w:val="uk-UA"/>
        </w:rPr>
        <w:t>.</w:t>
      </w:r>
    </w:p>
    <w:p w:rsidR="00F6378A" w:rsidRPr="00F6378A" w:rsidRDefault="00C724D2" w:rsidP="00C724D2">
      <w:pPr>
        <w:shd w:val="clear" w:color="auto" w:fill="FFFFFF"/>
        <w:spacing w:after="0" w:line="240" w:lineRule="auto"/>
        <w:ind w:firstLine="567"/>
        <w:jc w:val="both"/>
        <w:rPr>
          <w:rFonts w:ascii="Times New Roman" w:hAnsi="Times New Roman"/>
          <w:color w:val="222222"/>
          <w:sz w:val="24"/>
          <w:szCs w:val="24"/>
          <w:lang w:val="uk-UA"/>
        </w:rPr>
      </w:pPr>
      <w:r>
        <w:rPr>
          <w:rFonts w:ascii="Times New Roman" w:hAnsi="Times New Roman"/>
          <w:color w:val="222222"/>
          <w:sz w:val="24"/>
          <w:szCs w:val="24"/>
          <w:lang w:val="uk-UA"/>
        </w:rPr>
        <w:t>В умовах сьогодення</w:t>
      </w:r>
      <w:r w:rsidR="00F6378A" w:rsidRPr="00F6378A">
        <w:rPr>
          <w:rFonts w:ascii="Times New Roman" w:hAnsi="Times New Roman"/>
          <w:color w:val="222222"/>
          <w:sz w:val="24"/>
          <w:szCs w:val="24"/>
          <w:lang w:val="uk-UA"/>
        </w:rPr>
        <w:t xml:space="preserve"> </w:t>
      </w:r>
      <w:r>
        <w:rPr>
          <w:rFonts w:ascii="Times New Roman" w:hAnsi="Times New Roman"/>
          <w:color w:val="222222"/>
          <w:sz w:val="24"/>
          <w:szCs w:val="24"/>
          <w:lang w:val="uk-UA"/>
        </w:rPr>
        <w:t>сільськогосподарські підприємства змушені шукати</w:t>
      </w:r>
      <w:r w:rsidR="00F6378A" w:rsidRPr="00F6378A">
        <w:rPr>
          <w:rFonts w:ascii="Times New Roman" w:hAnsi="Times New Roman"/>
          <w:color w:val="222222"/>
          <w:sz w:val="24"/>
          <w:szCs w:val="24"/>
          <w:lang w:val="uk-UA"/>
        </w:rPr>
        <w:t xml:space="preserve"> резерв</w:t>
      </w:r>
      <w:r>
        <w:rPr>
          <w:rFonts w:ascii="Times New Roman" w:hAnsi="Times New Roman"/>
          <w:color w:val="222222"/>
          <w:sz w:val="24"/>
          <w:szCs w:val="24"/>
          <w:lang w:val="uk-UA"/>
        </w:rPr>
        <w:t xml:space="preserve">и </w:t>
      </w:r>
      <w:r w:rsidR="00F6378A" w:rsidRPr="00F6378A">
        <w:rPr>
          <w:rFonts w:ascii="Times New Roman" w:hAnsi="Times New Roman"/>
          <w:color w:val="222222"/>
          <w:sz w:val="24"/>
          <w:szCs w:val="24"/>
          <w:lang w:val="uk-UA"/>
        </w:rPr>
        <w:t>поліпшення результатів господарської діяльності</w:t>
      </w:r>
      <w:r>
        <w:rPr>
          <w:rFonts w:ascii="Times New Roman" w:hAnsi="Times New Roman"/>
          <w:color w:val="222222"/>
          <w:sz w:val="24"/>
          <w:szCs w:val="24"/>
          <w:lang w:val="uk-UA"/>
        </w:rPr>
        <w:t xml:space="preserve">, зокрема підвищення прибутковості </w:t>
      </w:r>
      <w:r w:rsidR="00B10DD0">
        <w:rPr>
          <w:rFonts w:ascii="Times New Roman" w:hAnsi="Times New Roman"/>
          <w:color w:val="222222"/>
          <w:sz w:val="24"/>
          <w:szCs w:val="24"/>
          <w:lang w:val="uk-UA"/>
        </w:rPr>
        <w:t>та поліпшення свої позицій серед</w:t>
      </w:r>
      <w:r w:rsidR="00F6378A" w:rsidRPr="00F6378A">
        <w:rPr>
          <w:rFonts w:ascii="Times New Roman" w:hAnsi="Times New Roman"/>
          <w:color w:val="222222"/>
          <w:sz w:val="24"/>
          <w:szCs w:val="24"/>
          <w:lang w:val="uk-UA"/>
        </w:rPr>
        <w:t xml:space="preserve"> </w:t>
      </w:r>
      <w:r w:rsidR="00B10DD0">
        <w:rPr>
          <w:rFonts w:ascii="Times New Roman" w:hAnsi="Times New Roman"/>
          <w:color w:val="222222"/>
          <w:sz w:val="24"/>
          <w:szCs w:val="24"/>
          <w:lang w:val="uk-UA"/>
        </w:rPr>
        <w:t xml:space="preserve">підприємств </w:t>
      </w:r>
      <w:r w:rsidR="00F6378A" w:rsidRPr="00F6378A">
        <w:rPr>
          <w:rFonts w:ascii="Times New Roman" w:hAnsi="Times New Roman"/>
          <w:color w:val="222222"/>
          <w:sz w:val="24"/>
          <w:szCs w:val="24"/>
          <w:lang w:val="uk-UA"/>
        </w:rPr>
        <w:t>зернопродуктової та зернозберігаючої галузі</w:t>
      </w:r>
      <w:r w:rsidR="00B10DD0">
        <w:rPr>
          <w:rFonts w:ascii="Times New Roman" w:hAnsi="Times New Roman"/>
          <w:color w:val="222222"/>
          <w:sz w:val="24"/>
          <w:szCs w:val="24"/>
          <w:lang w:val="uk-UA"/>
        </w:rPr>
        <w:t>.</w:t>
      </w:r>
      <w:r w:rsidR="00F6378A" w:rsidRPr="00F6378A">
        <w:rPr>
          <w:rFonts w:ascii="Times New Roman" w:hAnsi="Times New Roman"/>
          <w:color w:val="222222"/>
          <w:sz w:val="24"/>
          <w:szCs w:val="24"/>
          <w:lang w:val="uk-UA"/>
        </w:rPr>
        <w:t xml:space="preserve"> </w:t>
      </w:r>
      <w:r w:rsidR="00B10DD0">
        <w:rPr>
          <w:rFonts w:ascii="Times New Roman" w:hAnsi="Times New Roman"/>
          <w:color w:val="222222"/>
          <w:sz w:val="24"/>
          <w:szCs w:val="24"/>
          <w:lang w:val="uk-UA"/>
        </w:rPr>
        <w:t>Більшість підприємств такого типу є</w:t>
      </w:r>
      <w:r w:rsidR="00F6378A" w:rsidRPr="00F6378A">
        <w:rPr>
          <w:rFonts w:ascii="Times New Roman" w:hAnsi="Times New Roman"/>
          <w:color w:val="222222"/>
          <w:sz w:val="24"/>
          <w:szCs w:val="24"/>
          <w:lang w:val="uk-UA"/>
        </w:rPr>
        <w:t xml:space="preserve"> прибутков</w:t>
      </w:r>
      <w:r w:rsidR="00B10DD0">
        <w:rPr>
          <w:rFonts w:ascii="Times New Roman" w:hAnsi="Times New Roman"/>
          <w:color w:val="222222"/>
          <w:sz w:val="24"/>
          <w:szCs w:val="24"/>
          <w:lang w:val="uk-UA"/>
        </w:rPr>
        <w:t>ими</w:t>
      </w:r>
      <w:r w:rsidR="00F6378A" w:rsidRPr="00F6378A">
        <w:rPr>
          <w:rFonts w:ascii="Times New Roman" w:hAnsi="Times New Roman"/>
          <w:color w:val="222222"/>
          <w:sz w:val="24"/>
          <w:szCs w:val="24"/>
          <w:lang w:val="uk-UA"/>
        </w:rPr>
        <w:t xml:space="preserve">. </w:t>
      </w:r>
      <w:r w:rsidR="00B10DD0">
        <w:rPr>
          <w:rFonts w:ascii="Times New Roman" w:hAnsi="Times New Roman"/>
          <w:color w:val="222222"/>
          <w:sz w:val="24"/>
          <w:szCs w:val="24"/>
          <w:lang w:val="uk-UA"/>
        </w:rPr>
        <w:t>У</w:t>
      </w:r>
      <w:r w:rsidR="00F6378A" w:rsidRPr="00F6378A">
        <w:rPr>
          <w:rFonts w:ascii="Times New Roman" w:hAnsi="Times New Roman"/>
          <w:color w:val="222222"/>
          <w:sz w:val="24"/>
          <w:szCs w:val="24"/>
          <w:lang w:val="uk-UA"/>
        </w:rPr>
        <w:t xml:space="preserve"> середньому рентабельність </w:t>
      </w:r>
      <w:r w:rsidR="00F6378A" w:rsidRPr="00F6378A">
        <w:rPr>
          <w:rFonts w:ascii="Times New Roman" w:hAnsi="Times New Roman"/>
          <w:sz w:val="24"/>
          <w:szCs w:val="24"/>
          <w:lang w:val="uk-UA"/>
        </w:rPr>
        <w:t>ПАТ «ДПЗКУ» «Кобеляцький КХП»</w:t>
      </w:r>
      <w:r w:rsidR="00F6378A" w:rsidRPr="00F6378A">
        <w:rPr>
          <w:rFonts w:ascii="Times New Roman" w:hAnsi="Times New Roman"/>
          <w:color w:val="222222"/>
          <w:sz w:val="24"/>
          <w:szCs w:val="24"/>
          <w:lang w:val="uk-UA"/>
        </w:rPr>
        <w:t xml:space="preserve"> у звітному</w:t>
      </w:r>
      <w:r w:rsidR="00F6378A" w:rsidRPr="00F6378A">
        <w:rPr>
          <w:rFonts w:ascii="Times New Roman" w:hAnsi="Times New Roman"/>
          <w:b/>
          <w:color w:val="222222"/>
          <w:sz w:val="24"/>
          <w:szCs w:val="24"/>
          <w:lang w:val="uk-UA"/>
        </w:rPr>
        <w:t xml:space="preserve"> </w:t>
      </w:r>
      <w:r w:rsidR="00F6378A" w:rsidRPr="00F6378A">
        <w:rPr>
          <w:rFonts w:ascii="Times New Roman" w:hAnsi="Times New Roman"/>
          <w:color w:val="222222"/>
          <w:sz w:val="24"/>
          <w:szCs w:val="24"/>
          <w:lang w:val="uk-UA"/>
        </w:rPr>
        <w:t xml:space="preserve">році була дещо нижчою, ніж у попередні роки. На зменшення прибутку вплинуло збільшення собівартості послуг у зв'язку з підвищенням цін на всі види затрат, низька купівельна спроможність населення, а звідси -зменшення попиту і зниження переробними підприємствами відпускних цін для стимулювання збуту, а також збільшення переробки сировини на давальницькій основі. Все це стало наслідком зниження рентабельності </w:t>
      </w:r>
      <w:r w:rsidR="00F6378A" w:rsidRPr="00F6378A">
        <w:rPr>
          <w:rFonts w:ascii="Times New Roman" w:hAnsi="Times New Roman"/>
          <w:sz w:val="24"/>
          <w:szCs w:val="24"/>
          <w:lang w:val="uk-UA"/>
        </w:rPr>
        <w:t>ПАТ «ДПЗКУ» «Кобеляцький КХП»</w:t>
      </w:r>
      <w:r w:rsidR="00F6378A" w:rsidRPr="00F6378A">
        <w:rPr>
          <w:rFonts w:ascii="Times New Roman" w:hAnsi="Times New Roman"/>
          <w:color w:val="222222"/>
          <w:sz w:val="24"/>
          <w:szCs w:val="24"/>
          <w:lang w:val="uk-UA"/>
        </w:rPr>
        <w:t>.</w:t>
      </w:r>
    </w:p>
    <w:p w:rsidR="00C724D2" w:rsidRDefault="00B10DD0" w:rsidP="00C724D2">
      <w:pPr>
        <w:shd w:val="clear" w:color="auto" w:fill="FFFFFF"/>
        <w:spacing w:after="0" w:line="240" w:lineRule="auto"/>
        <w:ind w:firstLine="567"/>
        <w:jc w:val="both"/>
        <w:rPr>
          <w:rFonts w:ascii="Times New Roman" w:hAnsi="Times New Roman"/>
          <w:color w:val="222222"/>
          <w:sz w:val="24"/>
          <w:szCs w:val="24"/>
          <w:lang w:val="uk-UA"/>
        </w:rPr>
      </w:pPr>
      <w:r>
        <w:rPr>
          <w:rFonts w:ascii="Times New Roman" w:hAnsi="Times New Roman"/>
          <w:color w:val="222222"/>
          <w:sz w:val="24"/>
          <w:szCs w:val="24"/>
          <w:lang w:val="uk-UA"/>
        </w:rPr>
        <w:t>Економічне зростання</w:t>
      </w:r>
      <w:r w:rsidR="00F6378A" w:rsidRPr="00F6378A">
        <w:rPr>
          <w:rFonts w:ascii="Times New Roman" w:hAnsi="Times New Roman"/>
          <w:color w:val="222222"/>
          <w:sz w:val="24"/>
          <w:szCs w:val="24"/>
          <w:lang w:val="uk-UA"/>
        </w:rPr>
        <w:t xml:space="preserve"> підприємств зернопереробної та зернозберігаючої галузі в можлива за умови: </w:t>
      </w:r>
      <w:r>
        <w:rPr>
          <w:rFonts w:ascii="Times New Roman" w:hAnsi="Times New Roman"/>
          <w:color w:val="222222"/>
          <w:sz w:val="24"/>
          <w:szCs w:val="24"/>
          <w:lang w:val="uk-UA"/>
        </w:rPr>
        <w:t xml:space="preserve">технічної </w:t>
      </w:r>
      <w:r w:rsidR="00F6378A" w:rsidRPr="00F6378A">
        <w:rPr>
          <w:rFonts w:ascii="Times New Roman" w:hAnsi="Times New Roman"/>
          <w:color w:val="222222"/>
          <w:sz w:val="24"/>
          <w:szCs w:val="24"/>
          <w:lang w:val="uk-UA"/>
        </w:rPr>
        <w:t>модернізації виробництва</w:t>
      </w:r>
      <w:r>
        <w:rPr>
          <w:rFonts w:ascii="Times New Roman" w:hAnsi="Times New Roman"/>
          <w:color w:val="222222"/>
          <w:sz w:val="24"/>
          <w:szCs w:val="24"/>
          <w:lang w:val="uk-UA"/>
        </w:rPr>
        <w:t xml:space="preserve"> та </w:t>
      </w:r>
      <w:r w:rsidR="00F6378A" w:rsidRPr="00F6378A">
        <w:rPr>
          <w:rFonts w:ascii="Times New Roman" w:hAnsi="Times New Roman"/>
          <w:color w:val="222222"/>
          <w:sz w:val="24"/>
          <w:szCs w:val="24"/>
          <w:lang w:val="uk-UA"/>
        </w:rPr>
        <w:t>переозброєння підприємств, впровадження нового високо</w:t>
      </w:r>
      <w:r>
        <w:rPr>
          <w:rFonts w:ascii="Times New Roman" w:hAnsi="Times New Roman"/>
          <w:color w:val="222222"/>
          <w:sz w:val="24"/>
          <w:szCs w:val="24"/>
          <w:lang w:val="uk-UA"/>
        </w:rPr>
        <w:t>ефективного</w:t>
      </w:r>
      <w:r w:rsidR="00F6378A" w:rsidRPr="00F6378A">
        <w:rPr>
          <w:rFonts w:ascii="Times New Roman" w:hAnsi="Times New Roman"/>
          <w:color w:val="222222"/>
          <w:sz w:val="24"/>
          <w:szCs w:val="24"/>
          <w:lang w:val="uk-UA"/>
        </w:rPr>
        <w:t xml:space="preserve"> обладнання; </w:t>
      </w:r>
      <w:r>
        <w:rPr>
          <w:rFonts w:ascii="Times New Roman" w:hAnsi="Times New Roman"/>
          <w:color w:val="222222"/>
          <w:sz w:val="24"/>
          <w:szCs w:val="24"/>
          <w:lang w:val="uk-UA"/>
        </w:rPr>
        <w:t xml:space="preserve">підвищення кваліфікації </w:t>
      </w:r>
      <w:r w:rsidR="00F6378A" w:rsidRPr="00F6378A">
        <w:rPr>
          <w:rFonts w:ascii="Times New Roman" w:hAnsi="Times New Roman"/>
          <w:color w:val="222222"/>
          <w:sz w:val="24"/>
          <w:szCs w:val="24"/>
          <w:lang w:val="uk-UA"/>
        </w:rPr>
        <w:t xml:space="preserve">кадрового </w:t>
      </w:r>
      <w:r w:rsidR="00220B10">
        <w:rPr>
          <w:rFonts w:ascii="Times New Roman" w:hAnsi="Times New Roman"/>
          <w:color w:val="222222"/>
          <w:sz w:val="24"/>
          <w:szCs w:val="24"/>
          <w:lang w:val="uk-UA"/>
        </w:rPr>
        <w:t xml:space="preserve">потенціалу </w:t>
      </w:r>
      <w:r w:rsidR="00F6378A" w:rsidRPr="00F6378A">
        <w:rPr>
          <w:rFonts w:ascii="Times New Roman" w:hAnsi="Times New Roman"/>
          <w:color w:val="222222"/>
          <w:sz w:val="24"/>
          <w:szCs w:val="24"/>
          <w:lang w:val="uk-UA"/>
        </w:rPr>
        <w:t>та інформаційного забезпечення галузі; впровадження сучасних технологі</w:t>
      </w:r>
      <w:r w:rsidR="00220B10">
        <w:rPr>
          <w:rFonts w:ascii="Times New Roman" w:hAnsi="Times New Roman"/>
          <w:color w:val="222222"/>
          <w:sz w:val="24"/>
          <w:szCs w:val="24"/>
          <w:lang w:val="uk-UA"/>
        </w:rPr>
        <w:t>чних ліній</w:t>
      </w:r>
      <w:r w:rsidR="00F6378A" w:rsidRPr="00F6378A">
        <w:rPr>
          <w:rFonts w:ascii="Times New Roman" w:hAnsi="Times New Roman"/>
          <w:color w:val="222222"/>
          <w:sz w:val="24"/>
          <w:szCs w:val="24"/>
          <w:lang w:val="uk-UA"/>
        </w:rPr>
        <w:t xml:space="preserve"> виробництва продукції, </w:t>
      </w:r>
      <w:r w:rsidR="00220B10">
        <w:rPr>
          <w:rFonts w:ascii="Times New Roman" w:hAnsi="Times New Roman"/>
          <w:color w:val="222222"/>
          <w:sz w:val="24"/>
          <w:szCs w:val="24"/>
          <w:lang w:val="uk-UA"/>
        </w:rPr>
        <w:t>які вподальшому забезпечать</w:t>
      </w:r>
      <w:r w:rsidR="00F6378A" w:rsidRPr="00F6378A">
        <w:rPr>
          <w:rFonts w:ascii="Times New Roman" w:hAnsi="Times New Roman"/>
          <w:color w:val="222222"/>
          <w:sz w:val="24"/>
          <w:szCs w:val="24"/>
          <w:lang w:val="uk-UA"/>
        </w:rPr>
        <w:t xml:space="preserve"> ефективне використання сировини, збільшення </w:t>
      </w:r>
      <w:r w:rsidR="00220B10">
        <w:rPr>
          <w:rFonts w:ascii="Times New Roman" w:hAnsi="Times New Roman"/>
          <w:color w:val="222222"/>
          <w:sz w:val="24"/>
          <w:szCs w:val="24"/>
          <w:lang w:val="uk-UA"/>
        </w:rPr>
        <w:t>обсягів</w:t>
      </w:r>
      <w:r w:rsidR="00F6378A" w:rsidRPr="00F6378A">
        <w:rPr>
          <w:rFonts w:ascii="Times New Roman" w:hAnsi="Times New Roman"/>
          <w:color w:val="222222"/>
          <w:sz w:val="24"/>
          <w:szCs w:val="24"/>
          <w:lang w:val="uk-UA"/>
        </w:rPr>
        <w:t xml:space="preserve"> продукції без зниження виходів; розробк</w:t>
      </w:r>
      <w:r w:rsidR="00220B10">
        <w:rPr>
          <w:rFonts w:ascii="Times New Roman" w:hAnsi="Times New Roman"/>
          <w:color w:val="222222"/>
          <w:sz w:val="24"/>
          <w:szCs w:val="24"/>
          <w:lang w:val="uk-UA"/>
        </w:rPr>
        <w:t>и</w:t>
      </w:r>
      <w:r w:rsidR="00F6378A" w:rsidRPr="00F6378A">
        <w:rPr>
          <w:rFonts w:ascii="Times New Roman" w:hAnsi="Times New Roman"/>
          <w:color w:val="222222"/>
          <w:sz w:val="24"/>
          <w:szCs w:val="24"/>
          <w:lang w:val="uk-UA"/>
        </w:rPr>
        <w:t xml:space="preserve"> і впровадження нових </w:t>
      </w:r>
      <w:r w:rsidR="00220B10">
        <w:rPr>
          <w:rFonts w:ascii="Times New Roman" w:hAnsi="Times New Roman"/>
          <w:color w:val="222222"/>
          <w:sz w:val="24"/>
          <w:szCs w:val="24"/>
          <w:lang w:val="uk-UA"/>
        </w:rPr>
        <w:t>сучасних</w:t>
      </w:r>
      <w:r w:rsidR="00F6378A" w:rsidRPr="00F6378A">
        <w:rPr>
          <w:rFonts w:ascii="Times New Roman" w:hAnsi="Times New Roman"/>
          <w:color w:val="222222"/>
          <w:sz w:val="24"/>
          <w:szCs w:val="24"/>
          <w:lang w:val="uk-UA"/>
        </w:rPr>
        <w:t xml:space="preserve"> видів продукції; </w:t>
      </w:r>
      <w:r w:rsidR="00220B10">
        <w:rPr>
          <w:rFonts w:ascii="Times New Roman" w:hAnsi="Times New Roman"/>
          <w:color w:val="222222"/>
          <w:sz w:val="24"/>
          <w:szCs w:val="24"/>
          <w:lang w:val="uk-UA"/>
        </w:rPr>
        <w:t>поліпшення інноваційно-інвестиційного клімату підприємств.</w:t>
      </w:r>
      <w:r w:rsidR="00F6378A" w:rsidRPr="00F6378A">
        <w:rPr>
          <w:rFonts w:ascii="Times New Roman" w:hAnsi="Times New Roman"/>
          <w:color w:val="222222"/>
          <w:sz w:val="24"/>
          <w:szCs w:val="24"/>
          <w:lang w:val="uk-UA"/>
        </w:rPr>
        <w:t xml:space="preserve"> </w:t>
      </w:r>
    </w:p>
    <w:p w:rsidR="00F6378A" w:rsidRPr="00F6378A" w:rsidRDefault="00F6378A" w:rsidP="00220B10">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 xml:space="preserve">Підсумовуючи, необхідно відмітити, що серед основних резервів підвищення ефективності виробництва можна виокремити такі: скорочення обсягу відходів, втрат сировини; ліквідація браку, розширення асортименту та поліпшення якості сировини, і матеріалів і палива, удосконалення конструкцій машин, обладнання і технології, заміна дефіцитних матеріалів менш дефіцитними, повніше використання вторинних ресурсів і відходів виробництва, поліпшення складського господарства. Суб’єкти, що діють у зернопродуктовому комплексі повинні постійно контролювати вплив тих чи інших факторів ефективності і на цій основі сприяти підвищенню ефективності виробництва. </w:t>
      </w:r>
    </w:p>
    <w:p w:rsidR="00220B10" w:rsidRDefault="00F6378A" w:rsidP="00C724D2">
      <w:pPr>
        <w:spacing w:after="0" w:line="240" w:lineRule="auto"/>
        <w:ind w:firstLine="567"/>
        <w:jc w:val="both"/>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Для розробки й успішної реалізації цінової політики на ПАТ «ДПЗКУ» «Кобеляцький КХП» існує необхідність створення постійно діючих структурних підрозділів</w:t>
      </w:r>
      <w:r w:rsidR="0009461D">
        <w:rPr>
          <w:rFonts w:ascii="Times New Roman" w:eastAsia="Times New Roman" w:hAnsi="Times New Roman" w:cs="Times New Roman"/>
          <w:color w:val="000000" w:themeColor="text1"/>
          <w:sz w:val="24"/>
          <w:szCs w:val="24"/>
          <w:lang w:val="uk-UA" w:eastAsia="uk-UA"/>
        </w:rPr>
        <w:t>, які здійснюють моніторинг цін</w:t>
      </w:r>
      <w:r w:rsidRPr="00F6378A">
        <w:rPr>
          <w:rFonts w:ascii="Times New Roman" w:eastAsia="Times New Roman" w:hAnsi="Times New Roman" w:cs="Times New Roman"/>
          <w:color w:val="000000" w:themeColor="text1"/>
          <w:sz w:val="24"/>
          <w:szCs w:val="24"/>
          <w:lang w:val="uk-UA" w:eastAsia="uk-UA"/>
        </w:rPr>
        <w:t xml:space="preserve"> на послуги товариства</w:t>
      </w:r>
      <w:r w:rsidR="0009461D">
        <w:rPr>
          <w:rFonts w:ascii="Times New Roman" w:eastAsia="Times New Roman" w:hAnsi="Times New Roman" w:cs="Times New Roman"/>
          <w:color w:val="000000" w:themeColor="text1"/>
          <w:sz w:val="24"/>
          <w:szCs w:val="24"/>
          <w:lang w:val="uk-UA" w:eastAsia="uk-UA"/>
        </w:rPr>
        <w:t xml:space="preserve"> та формують механізм їх динаміки, враховуючи вище зазначені резерви</w:t>
      </w:r>
      <w:r w:rsidRPr="00F6378A">
        <w:rPr>
          <w:rFonts w:ascii="Times New Roman" w:eastAsia="Times New Roman" w:hAnsi="Times New Roman" w:cs="Times New Roman"/>
          <w:color w:val="000000" w:themeColor="text1"/>
          <w:sz w:val="24"/>
          <w:szCs w:val="24"/>
          <w:lang w:val="uk-UA" w:eastAsia="uk-UA"/>
        </w:rPr>
        <w:t>.</w:t>
      </w:r>
    </w:p>
    <w:p w:rsidR="00F6378A" w:rsidRPr="00F6378A" w:rsidRDefault="00F6378A" w:rsidP="00C724D2">
      <w:pPr>
        <w:spacing w:after="0" w:line="240" w:lineRule="auto"/>
        <w:ind w:firstLine="567"/>
        <w:jc w:val="both"/>
        <w:rPr>
          <w:rFonts w:ascii="Times New Roman" w:eastAsia="Times New Roman" w:hAnsi="Times New Roman" w:cs="Times New Roman"/>
          <w:color w:val="000000" w:themeColor="text1"/>
          <w:sz w:val="24"/>
          <w:szCs w:val="24"/>
          <w:lang w:val="uk-UA" w:eastAsia="uk-UA"/>
        </w:rPr>
      </w:pPr>
      <w:r w:rsidRPr="00F6378A">
        <w:rPr>
          <w:rFonts w:ascii="Times New Roman" w:eastAsia="Times New Roman" w:hAnsi="Times New Roman" w:cs="Times New Roman"/>
          <w:color w:val="000000" w:themeColor="text1"/>
          <w:sz w:val="24"/>
          <w:szCs w:val="24"/>
          <w:lang w:val="uk-UA" w:eastAsia="uk-UA"/>
        </w:rPr>
        <w:t xml:space="preserve">Впровадження </w:t>
      </w:r>
      <w:r w:rsidR="00220B10">
        <w:rPr>
          <w:rFonts w:ascii="Times New Roman" w:eastAsia="Times New Roman" w:hAnsi="Times New Roman" w:cs="Times New Roman"/>
          <w:color w:val="000000" w:themeColor="text1"/>
          <w:sz w:val="24"/>
          <w:szCs w:val="24"/>
          <w:lang w:val="uk-UA" w:eastAsia="uk-UA"/>
        </w:rPr>
        <w:t>сформованих</w:t>
      </w:r>
      <w:r w:rsidRPr="00F6378A">
        <w:rPr>
          <w:rFonts w:ascii="Times New Roman" w:eastAsia="Times New Roman" w:hAnsi="Times New Roman" w:cs="Times New Roman"/>
          <w:color w:val="000000" w:themeColor="text1"/>
          <w:sz w:val="24"/>
          <w:szCs w:val="24"/>
          <w:lang w:val="uk-UA" w:eastAsia="uk-UA"/>
        </w:rPr>
        <w:t xml:space="preserve"> стратегічних підходів дасть можливість ПАТ «ДПЗКУ» «Кобеляцький КХП» підвищити ефективність цінової політики та визначити новий рівень ціни, що найбільше відповідає реальним умовам реалізації його послуг на ринку.</w:t>
      </w:r>
    </w:p>
    <w:p w:rsidR="00F6378A" w:rsidRPr="00F6378A" w:rsidRDefault="00F6378A" w:rsidP="00C724D2">
      <w:pPr>
        <w:shd w:val="clear" w:color="auto" w:fill="FFFFFF"/>
        <w:spacing w:after="0" w:line="240" w:lineRule="auto"/>
        <w:ind w:firstLine="567"/>
        <w:jc w:val="both"/>
        <w:outlineLvl w:val="2"/>
        <w:rPr>
          <w:rFonts w:ascii="Times New Roman" w:eastAsia="Times New Roman" w:hAnsi="Times New Roman" w:cs="Times New Roman"/>
          <w:bCs/>
          <w:iCs/>
          <w:color w:val="000000" w:themeColor="text1"/>
          <w:sz w:val="24"/>
          <w:szCs w:val="24"/>
          <w:lang w:val="uk-UA" w:eastAsia="uk-UA"/>
        </w:rPr>
      </w:pPr>
      <w:r w:rsidRPr="00F6378A">
        <w:rPr>
          <w:rFonts w:ascii="Times New Roman" w:hAnsi="Times New Roman" w:cs="Times New Roman"/>
          <w:b/>
          <w:color w:val="000000" w:themeColor="text1"/>
          <w:sz w:val="24"/>
          <w:szCs w:val="24"/>
          <w:lang w:val="uk-UA"/>
        </w:rPr>
        <w:t>Висновок</w:t>
      </w:r>
      <w:r w:rsidRPr="00F6378A">
        <w:rPr>
          <w:rFonts w:ascii="Times New Roman" w:hAnsi="Times New Roman" w:cs="Times New Roman"/>
          <w:color w:val="000000" w:themeColor="text1"/>
          <w:sz w:val="24"/>
          <w:szCs w:val="24"/>
          <w:lang w:val="uk-UA"/>
        </w:rPr>
        <w:t xml:space="preserve">. В результаті проведеної роботи було визначено, що </w:t>
      </w:r>
      <w:r w:rsidRPr="00F6378A">
        <w:rPr>
          <w:rFonts w:ascii="Times New Roman" w:eastAsia="Times New Roman" w:hAnsi="Times New Roman" w:cs="Times New Roman"/>
          <w:bCs/>
          <w:iCs/>
          <w:color w:val="000000" w:themeColor="text1"/>
          <w:sz w:val="24"/>
          <w:szCs w:val="24"/>
          <w:lang w:val="uk-UA" w:eastAsia="uk-UA"/>
        </w:rPr>
        <w:t>процес формування цінової політики підприємства є дуже складним і багато</w:t>
      </w:r>
      <w:r w:rsidR="0009461D">
        <w:rPr>
          <w:rFonts w:ascii="Times New Roman" w:eastAsia="Times New Roman" w:hAnsi="Times New Roman" w:cs="Times New Roman"/>
          <w:bCs/>
          <w:iCs/>
          <w:color w:val="000000" w:themeColor="text1"/>
          <w:sz w:val="24"/>
          <w:szCs w:val="24"/>
          <w:lang w:val="uk-UA" w:eastAsia="uk-UA"/>
        </w:rPr>
        <w:t>факторним</w:t>
      </w:r>
      <w:r w:rsidRPr="00F6378A">
        <w:rPr>
          <w:rFonts w:ascii="Times New Roman" w:eastAsia="Times New Roman" w:hAnsi="Times New Roman" w:cs="Times New Roman"/>
          <w:bCs/>
          <w:iCs/>
          <w:color w:val="000000" w:themeColor="text1"/>
          <w:sz w:val="24"/>
          <w:szCs w:val="24"/>
          <w:lang w:val="uk-UA" w:eastAsia="uk-UA"/>
        </w:rPr>
        <w:t xml:space="preserve"> і передбачає </w:t>
      </w:r>
      <w:r w:rsidR="0009461D">
        <w:rPr>
          <w:rFonts w:ascii="Times New Roman" w:eastAsia="Times New Roman" w:hAnsi="Times New Roman" w:cs="Times New Roman"/>
          <w:bCs/>
          <w:iCs/>
          <w:color w:val="000000" w:themeColor="text1"/>
          <w:sz w:val="24"/>
          <w:szCs w:val="24"/>
          <w:lang w:val="uk-UA" w:eastAsia="uk-UA"/>
        </w:rPr>
        <w:t>створення центрів відповідальності за</w:t>
      </w:r>
      <w:r w:rsidRPr="00F6378A">
        <w:rPr>
          <w:rFonts w:ascii="Times New Roman" w:eastAsia="Times New Roman" w:hAnsi="Times New Roman" w:cs="Times New Roman"/>
          <w:bCs/>
          <w:iCs/>
          <w:color w:val="000000" w:themeColor="text1"/>
          <w:sz w:val="24"/>
          <w:szCs w:val="24"/>
          <w:lang w:val="uk-UA" w:eastAsia="uk-UA"/>
        </w:rPr>
        <w:t xml:space="preserve"> </w:t>
      </w:r>
      <w:r w:rsidR="0009461D">
        <w:rPr>
          <w:rFonts w:ascii="Times New Roman" w:eastAsia="Times New Roman" w:hAnsi="Times New Roman" w:cs="Times New Roman"/>
          <w:bCs/>
          <w:iCs/>
          <w:color w:val="000000" w:themeColor="text1"/>
          <w:sz w:val="24"/>
          <w:szCs w:val="24"/>
          <w:lang w:val="uk-UA" w:eastAsia="uk-UA"/>
        </w:rPr>
        <w:t>формування та реалізацію всіх етапів цінової політики</w:t>
      </w:r>
      <w:r w:rsidRPr="00F6378A">
        <w:rPr>
          <w:rFonts w:ascii="Times New Roman" w:eastAsia="Times New Roman" w:hAnsi="Times New Roman" w:cs="Times New Roman"/>
          <w:bCs/>
          <w:iCs/>
          <w:color w:val="000000" w:themeColor="text1"/>
          <w:sz w:val="24"/>
          <w:szCs w:val="24"/>
          <w:lang w:val="uk-UA" w:eastAsia="uk-UA"/>
        </w:rPr>
        <w:t>.</w:t>
      </w:r>
    </w:p>
    <w:p w:rsidR="00F6378A" w:rsidRPr="00F6378A" w:rsidRDefault="0009461D" w:rsidP="00C724D2">
      <w:pPr>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У ході проведеного дослідження було виявлено, що</w:t>
      </w:r>
      <w:r w:rsidR="00F6378A" w:rsidRPr="00F6378A">
        <w:rPr>
          <w:rFonts w:ascii="Times New Roman" w:hAnsi="Times New Roman" w:cs="Times New Roman"/>
          <w:color w:val="000000" w:themeColor="text1"/>
          <w:sz w:val="24"/>
          <w:szCs w:val="24"/>
          <w:lang w:val="uk-UA"/>
        </w:rPr>
        <w:t xml:space="preserve"> сутність цінової політики підприємства полягає в </w:t>
      </w:r>
      <w:r>
        <w:rPr>
          <w:rFonts w:ascii="Times New Roman" w:hAnsi="Times New Roman" w:cs="Times New Roman"/>
          <w:color w:val="000000" w:themeColor="text1"/>
          <w:sz w:val="24"/>
          <w:szCs w:val="24"/>
          <w:lang w:val="uk-UA"/>
        </w:rPr>
        <w:t>утриманні</w:t>
      </w:r>
      <w:r w:rsidR="00F6378A" w:rsidRPr="00F6378A">
        <w:rPr>
          <w:rFonts w:ascii="Times New Roman" w:hAnsi="Times New Roman" w:cs="Times New Roman"/>
          <w:color w:val="000000" w:themeColor="text1"/>
          <w:sz w:val="24"/>
          <w:szCs w:val="24"/>
          <w:lang w:val="uk-UA"/>
        </w:rPr>
        <w:t xml:space="preserve"> оптимального рівня і структури ціни, </w:t>
      </w:r>
      <w:r>
        <w:rPr>
          <w:rFonts w:ascii="Times New Roman" w:hAnsi="Times New Roman" w:cs="Times New Roman"/>
          <w:color w:val="000000" w:themeColor="text1"/>
          <w:sz w:val="24"/>
          <w:szCs w:val="24"/>
          <w:lang w:val="uk-UA"/>
        </w:rPr>
        <w:t xml:space="preserve">у контролі постійних змін </w:t>
      </w:r>
      <w:r w:rsidR="00F6378A" w:rsidRPr="00F6378A">
        <w:rPr>
          <w:rFonts w:ascii="Times New Roman" w:hAnsi="Times New Roman" w:cs="Times New Roman"/>
          <w:color w:val="000000" w:themeColor="text1"/>
          <w:sz w:val="24"/>
          <w:szCs w:val="24"/>
          <w:lang w:val="uk-UA"/>
        </w:rPr>
        <w:t>товар</w:t>
      </w:r>
      <w:r>
        <w:rPr>
          <w:rFonts w:ascii="Times New Roman" w:hAnsi="Times New Roman" w:cs="Times New Roman"/>
          <w:color w:val="000000" w:themeColor="text1"/>
          <w:sz w:val="24"/>
          <w:szCs w:val="24"/>
          <w:lang w:val="uk-UA"/>
        </w:rPr>
        <w:t>ів</w:t>
      </w:r>
      <w:r w:rsidR="00F6378A" w:rsidRPr="00F6378A">
        <w:rPr>
          <w:rFonts w:ascii="Times New Roman" w:hAnsi="Times New Roman" w:cs="Times New Roman"/>
          <w:color w:val="000000" w:themeColor="text1"/>
          <w:sz w:val="24"/>
          <w:szCs w:val="24"/>
          <w:lang w:val="uk-UA"/>
        </w:rPr>
        <w:t xml:space="preserve"> і ринк</w:t>
      </w:r>
      <w:r>
        <w:rPr>
          <w:rFonts w:ascii="Times New Roman" w:hAnsi="Times New Roman" w:cs="Times New Roman"/>
          <w:color w:val="000000" w:themeColor="text1"/>
          <w:sz w:val="24"/>
          <w:szCs w:val="24"/>
          <w:lang w:val="uk-UA"/>
        </w:rPr>
        <w:t>ів</w:t>
      </w:r>
      <w:r w:rsidR="00F6378A" w:rsidRPr="00F6378A">
        <w:rPr>
          <w:rFonts w:ascii="Times New Roman" w:hAnsi="Times New Roman" w:cs="Times New Roman"/>
          <w:color w:val="000000" w:themeColor="text1"/>
          <w:sz w:val="24"/>
          <w:szCs w:val="24"/>
          <w:lang w:val="uk-UA"/>
        </w:rPr>
        <w:t xml:space="preserve"> з метою </w:t>
      </w:r>
      <w:r>
        <w:rPr>
          <w:rFonts w:ascii="Times New Roman" w:hAnsi="Times New Roman" w:cs="Times New Roman"/>
          <w:color w:val="000000" w:themeColor="text1"/>
          <w:sz w:val="24"/>
          <w:szCs w:val="24"/>
          <w:lang w:val="uk-UA"/>
        </w:rPr>
        <w:t>підвищення прибутковості підприємств, особливо сільського господарства</w:t>
      </w:r>
      <w:r w:rsidR="00F6378A" w:rsidRPr="00F6378A">
        <w:rPr>
          <w:rFonts w:ascii="Times New Roman" w:hAnsi="Times New Roman" w:cs="Times New Roman"/>
          <w:color w:val="000000" w:themeColor="text1"/>
          <w:sz w:val="24"/>
          <w:szCs w:val="24"/>
          <w:lang w:val="uk-UA"/>
        </w:rPr>
        <w:t>. Тому</w:t>
      </w:r>
      <w:r>
        <w:rPr>
          <w:rFonts w:ascii="Times New Roman" w:hAnsi="Times New Roman" w:cs="Times New Roman"/>
          <w:color w:val="000000" w:themeColor="text1"/>
          <w:sz w:val="24"/>
          <w:szCs w:val="24"/>
          <w:lang w:val="uk-UA"/>
        </w:rPr>
        <w:t>,</w:t>
      </w:r>
      <w:r w:rsidR="00F6378A" w:rsidRPr="00F6378A">
        <w:rPr>
          <w:rFonts w:ascii="Times New Roman" w:hAnsi="Times New Roman" w:cs="Times New Roman"/>
          <w:color w:val="000000" w:themeColor="text1"/>
          <w:sz w:val="24"/>
          <w:szCs w:val="24"/>
          <w:lang w:val="uk-UA"/>
        </w:rPr>
        <w:t xml:space="preserve"> цінова політика </w:t>
      </w:r>
      <w:r>
        <w:rPr>
          <w:rFonts w:ascii="Times New Roman" w:hAnsi="Times New Roman" w:cs="Times New Roman"/>
          <w:color w:val="000000" w:themeColor="text1"/>
          <w:sz w:val="24"/>
          <w:szCs w:val="24"/>
          <w:lang w:val="uk-UA"/>
        </w:rPr>
        <w:t>є одним із факторів</w:t>
      </w:r>
      <w:r w:rsidR="00F6378A" w:rsidRPr="00F6378A">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ефективної</w:t>
      </w:r>
      <w:r w:rsidR="00F6378A" w:rsidRPr="00F6378A">
        <w:rPr>
          <w:rFonts w:ascii="Times New Roman" w:hAnsi="Times New Roman" w:cs="Times New Roman"/>
          <w:color w:val="000000" w:themeColor="text1"/>
          <w:sz w:val="24"/>
          <w:szCs w:val="24"/>
          <w:lang w:val="uk-UA"/>
        </w:rPr>
        <w:t xml:space="preserve"> діяльності підприємства, </w:t>
      </w:r>
      <w:r>
        <w:rPr>
          <w:rFonts w:ascii="Times New Roman" w:hAnsi="Times New Roman" w:cs="Times New Roman"/>
          <w:color w:val="000000" w:themeColor="text1"/>
          <w:sz w:val="24"/>
          <w:szCs w:val="24"/>
          <w:lang w:val="uk-UA"/>
        </w:rPr>
        <w:t>флагманом успі</w:t>
      </w:r>
      <w:r w:rsidR="007C652E">
        <w:rPr>
          <w:rFonts w:ascii="Times New Roman" w:hAnsi="Times New Roman" w:cs="Times New Roman"/>
          <w:color w:val="000000" w:themeColor="text1"/>
          <w:sz w:val="24"/>
          <w:szCs w:val="24"/>
          <w:lang w:val="uk-UA"/>
        </w:rPr>
        <w:t xml:space="preserve">шної діяльності підприємств будь-якої форми власності, </w:t>
      </w:r>
      <w:r w:rsidR="00F6378A" w:rsidRPr="00F6378A">
        <w:rPr>
          <w:rFonts w:ascii="Times New Roman" w:hAnsi="Times New Roman" w:cs="Times New Roman"/>
          <w:color w:val="000000" w:themeColor="text1"/>
          <w:sz w:val="24"/>
          <w:szCs w:val="24"/>
          <w:lang w:val="uk-UA"/>
        </w:rPr>
        <w:t>яка повинна завжди піддаватись аналізу, діагностиці, коригуванню.</w:t>
      </w:r>
    </w:p>
    <w:p w:rsidR="003C0CDF" w:rsidRPr="00F6378A" w:rsidRDefault="003C0CDF" w:rsidP="00F6378A">
      <w:pPr>
        <w:spacing w:after="0" w:line="240" w:lineRule="auto"/>
        <w:ind w:firstLine="567"/>
        <w:jc w:val="both"/>
        <w:rPr>
          <w:rFonts w:ascii="Times New Roman" w:hAnsi="Times New Roman" w:cs="Times New Roman"/>
          <w:sz w:val="24"/>
          <w:szCs w:val="24"/>
          <w:lang w:val="uk-UA"/>
        </w:rPr>
      </w:pPr>
    </w:p>
    <w:p w:rsidR="0084162D" w:rsidRDefault="0084162D" w:rsidP="003C0CDF">
      <w:pPr>
        <w:spacing w:after="0"/>
        <w:rPr>
          <w:rFonts w:ascii="Times New Roman" w:hAnsi="Times New Roman" w:cs="Times New Roman"/>
          <w:b/>
          <w:sz w:val="24"/>
          <w:szCs w:val="24"/>
          <w:lang w:val="en-US"/>
        </w:rPr>
      </w:pPr>
      <w:r w:rsidRPr="0084162D">
        <w:rPr>
          <w:rFonts w:ascii="Times New Roman" w:hAnsi="Times New Roman" w:cs="Times New Roman"/>
          <w:b/>
          <w:sz w:val="24"/>
          <w:szCs w:val="24"/>
        </w:rPr>
        <w:lastRenderedPageBreak/>
        <w:t>Література</w:t>
      </w:r>
      <w:r w:rsidRPr="0084162D">
        <w:rPr>
          <w:rFonts w:ascii="Times New Roman" w:hAnsi="Times New Roman" w:cs="Times New Roman"/>
          <w:b/>
          <w:sz w:val="24"/>
          <w:szCs w:val="24"/>
          <w:lang w:val="uk-UA"/>
        </w:rPr>
        <w:t>.</w:t>
      </w:r>
    </w:p>
    <w:p w:rsidR="00760F26" w:rsidRPr="00760F26" w:rsidRDefault="00760F26" w:rsidP="00760F26">
      <w:pPr>
        <w:pStyle w:val="a5"/>
        <w:numPr>
          <w:ilvl w:val="0"/>
          <w:numId w:val="4"/>
        </w:numPr>
        <w:tabs>
          <w:tab w:val="left" w:pos="426"/>
        </w:tabs>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uk-UA"/>
        </w:rPr>
      </w:pPr>
      <w:r w:rsidRPr="00760F26">
        <w:rPr>
          <w:rFonts w:ascii="Times New Roman" w:eastAsia="Times New Roman" w:hAnsi="Times New Roman" w:cs="Times New Roman"/>
          <w:color w:val="000000" w:themeColor="text1"/>
          <w:sz w:val="24"/>
          <w:szCs w:val="24"/>
          <w:lang w:eastAsia="uk-UA"/>
        </w:rPr>
        <w:t xml:space="preserve">Закон України </w:t>
      </w:r>
      <w:r w:rsidRPr="00760F26">
        <w:rPr>
          <w:rFonts w:ascii="Times New Roman" w:eastAsia="Times New Roman" w:hAnsi="Times New Roman" w:cs="Times New Roman"/>
          <w:color w:val="000000" w:themeColor="text1"/>
          <w:sz w:val="24"/>
          <w:szCs w:val="24"/>
          <w:lang w:val="uk-UA" w:eastAsia="uk-UA"/>
        </w:rPr>
        <w:t>«</w:t>
      </w:r>
      <w:r w:rsidRPr="00760F26">
        <w:rPr>
          <w:rFonts w:ascii="Times New Roman" w:eastAsia="Times New Roman" w:hAnsi="Times New Roman" w:cs="Times New Roman"/>
          <w:color w:val="000000" w:themeColor="text1"/>
          <w:sz w:val="24"/>
          <w:szCs w:val="24"/>
          <w:lang w:eastAsia="uk-UA"/>
        </w:rPr>
        <w:t xml:space="preserve">Про ціни і ціноутворення» </w:t>
      </w:r>
      <w:r w:rsidRPr="00760F26">
        <w:rPr>
          <w:rFonts w:ascii="Times New Roman" w:eastAsia="TimesNewRomanPSMT" w:hAnsi="Times New Roman" w:cs="Times New Roman"/>
          <w:sz w:val="24"/>
          <w:szCs w:val="24"/>
        </w:rPr>
        <w:t xml:space="preserve">від 21.06.2015 № 5007-VI, зі змінами і доп. / ВРУ. </w:t>
      </w:r>
      <w:r w:rsidRPr="00760F26">
        <w:rPr>
          <w:rFonts w:ascii="Times New Roman" w:hAnsi="Times New Roman" w:cs="Times New Roman"/>
          <w:sz w:val="24"/>
          <w:szCs w:val="24"/>
        </w:rPr>
        <w:t xml:space="preserve">[Електронний ресурс]. – Режим доступу: </w:t>
      </w:r>
      <w:r w:rsidRPr="00760F26">
        <w:rPr>
          <w:rFonts w:ascii="Times New Roman" w:eastAsia="TimesNewRomanPSMT" w:hAnsi="Times New Roman" w:cs="Times New Roman"/>
          <w:sz w:val="24"/>
          <w:szCs w:val="24"/>
        </w:rPr>
        <w:t>http://zakon5.rada.gov.ua/laws/show/5007-17</w:t>
      </w:r>
    </w:p>
    <w:p w:rsidR="007C652E" w:rsidRPr="007C652E" w:rsidRDefault="007C652E" w:rsidP="007C652E">
      <w:pPr>
        <w:pStyle w:val="a5"/>
        <w:numPr>
          <w:ilvl w:val="0"/>
          <w:numId w:val="4"/>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lang w:eastAsia="uk-UA"/>
        </w:rPr>
      </w:pPr>
      <w:r w:rsidRPr="007C652E">
        <w:rPr>
          <w:rFonts w:ascii="Times New Roman" w:hAnsi="Times New Roman" w:cs="Times New Roman"/>
          <w:color w:val="000000" w:themeColor="text1"/>
          <w:sz w:val="24"/>
          <w:szCs w:val="24"/>
        </w:rPr>
        <w:t>Благо</w:t>
      </w:r>
      <w:r>
        <w:rPr>
          <w:rFonts w:ascii="Times New Roman" w:hAnsi="Times New Roman" w:cs="Times New Roman"/>
          <w:color w:val="000000" w:themeColor="text1"/>
          <w:sz w:val="24"/>
          <w:szCs w:val="24"/>
          <w:lang w:val="uk-UA"/>
        </w:rPr>
        <w:t>е</w:t>
      </w:r>
      <w:r w:rsidRPr="007C652E">
        <w:rPr>
          <w:rFonts w:ascii="Times New Roman" w:hAnsi="Times New Roman" w:cs="Times New Roman"/>
          <w:color w:val="000000" w:themeColor="text1"/>
          <w:sz w:val="24"/>
          <w:szCs w:val="24"/>
        </w:rPr>
        <w:t>в В.Л. Маркетинг в определениях и примерах / В.Л. Благо</w:t>
      </w:r>
      <w:r>
        <w:rPr>
          <w:rFonts w:ascii="Times New Roman" w:hAnsi="Times New Roman" w:cs="Times New Roman"/>
          <w:color w:val="000000" w:themeColor="text1"/>
          <w:sz w:val="24"/>
          <w:szCs w:val="24"/>
          <w:lang w:val="uk-UA"/>
        </w:rPr>
        <w:t>е</w:t>
      </w:r>
      <w:r w:rsidRPr="007C652E">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lang w:val="uk-UA"/>
        </w:rPr>
        <w:t>.</w:t>
      </w:r>
      <w:r w:rsidRPr="007C652E">
        <w:rPr>
          <w:rFonts w:ascii="Times New Roman" w:hAnsi="Times New Roman" w:cs="Times New Roman"/>
          <w:color w:val="000000" w:themeColor="text1"/>
          <w:sz w:val="24"/>
          <w:szCs w:val="24"/>
        </w:rPr>
        <w:t xml:space="preserve"> – </w:t>
      </w:r>
      <w:r w:rsidRPr="007C652E">
        <w:rPr>
          <w:rFonts w:ascii="Times New Roman" w:hAnsi="Times New Roman" w:cs="Times New Roman"/>
          <w:color w:val="000000" w:themeColor="text1"/>
          <w:sz w:val="24"/>
          <w:szCs w:val="24"/>
          <w:shd w:val="clear" w:color="auto" w:fill="FFFFFF"/>
        </w:rPr>
        <w:t>СПб:</w:t>
      </w:r>
      <w:r>
        <w:rPr>
          <w:rFonts w:ascii="Times New Roman" w:hAnsi="Times New Roman" w:cs="Times New Roman"/>
          <w:color w:val="000000" w:themeColor="text1"/>
          <w:sz w:val="24"/>
          <w:szCs w:val="24"/>
          <w:shd w:val="clear" w:color="auto" w:fill="FFFFFF"/>
          <w:lang w:val="uk-UA"/>
        </w:rPr>
        <w:t xml:space="preserve"> </w:t>
      </w:r>
      <w:r w:rsidRPr="007C652E">
        <w:rPr>
          <w:rFonts w:ascii="Times New Roman" w:hAnsi="Times New Roman" w:cs="Times New Roman"/>
          <w:color w:val="000000" w:themeColor="text1"/>
          <w:sz w:val="24"/>
          <w:szCs w:val="24"/>
        </w:rPr>
        <w:t>ДваТрИ, 1993. – 377 с.</w:t>
      </w:r>
    </w:p>
    <w:p w:rsidR="007C652E" w:rsidRPr="007C652E" w:rsidRDefault="007C652E" w:rsidP="006A5091">
      <w:pPr>
        <w:pStyle w:val="a5"/>
        <w:numPr>
          <w:ilvl w:val="0"/>
          <w:numId w:val="4"/>
        </w:numPr>
        <w:tabs>
          <w:tab w:val="left" w:pos="426"/>
        </w:tabs>
        <w:spacing w:after="0" w:line="240" w:lineRule="auto"/>
        <w:ind w:left="0" w:right="389" w:firstLine="0"/>
        <w:jc w:val="both"/>
        <w:rPr>
          <w:rFonts w:ascii="Times New Roman" w:eastAsia="Times New Roman" w:hAnsi="Times New Roman" w:cs="Times New Roman"/>
          <w:color w:val="000000" w:themeColor="text1"/>
          <w:sz w:val="24"/>
          <w:szCs w:val="24"/>
          <w:lang w:eastAsia="uk-UA"/>
        </w:rPr>
      </w:pPr>
      <w:r w:rsidRPr="007C652E">
        <w:rPr>
          <w:rFonts w:ascii="Times New Roman" w:eastAsia="Times New Roman" w:hAnsi="Times New Roman" w:cs="Times New Roman"/>
          <w:color w:val="000000" w:themeColor="text1"/>
          <w:sz w:val="24"/>
          <w:szCs w:val="24"/>
          <w:lang w:eastAsia="uk-UA"/>
        </w:rPr>
        <w:t>Герасимчук В.Г. Маркетинг: теорія і практика / В.Г. Герасимчук. – К.: Вища школа, 1994. – 386 с.</w:t>
      </w:r>
    </w:p>
    <w:p w:rsidR="007C652E" w:rsidRPr="00C85E27" w:rsidRDefault="007C652E" w:rsidP="006A5091">
      <w:pPr>
        <w:pStyle w:val="a5"/>
        <w:numPr>
          <w:ilvl w:val="0"/>
          <w:numId w:val="4"/>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lang w:eastAsia="uk-UA"/>
        </w:rPr>
      </w:pPr>
      <w:r w:rsidRPr="007C652E">
        <w:rPr>
          <w:rFonts w:ascii="Times New Roman" w:hAnsi="Times New Roman" w:cs="Times New Roman"/>
          <w:color w:val="000000" w:themeColor="text1"/>
          <w:sz w:val="24"/>
          <w:szCs w:val="24"/>
          <w:shd w:val="clear" w:color="auto" w:fill="FFFFFF"/>
        </w:rPr>
        <w:t xml:space="preserve">Глухов В.П. </w:t>
      </w:r>
      <w:r w:rsidRPr="007C652E">
        <w:rPr>
          <w:rFonts w:ascii="Times New Roman" w:hAnsi="Times New Roman" w:cs="Times New Roman"/>
          <w:color w:val="000000" w:themeColor="text1"/>
          <w:sz w:val="24"/>
          <w:szCs w:val="24"/>
        </w:rPr>
        <w:t xml:space="preserve">Экономическая стратегия фирмы: учебное пособие / В.П. Глухов, </w:t>
      </w:r>
      <w:r w:rsidRPr="007C652E">
        <w:rPr>
          <w:rFonts w:ascii="Times New Roman" w:hAnsi="Times New Roman" w:cs="Times New Roman"/>
          <w:color w:val="000000" w:themeColor="text1"/>
          <w:sz w:val="24"/>
          <w:szCs w:val="24"/>
          <w:shd w:val="clear" w:color="auto" w:fill="FFFFFF"/>
        </w:rPr>
        <w:t>А.П. Градов, Ю.А.</w:t>
      </w:r>
      <w:r w:rsidRPr="007C652E">
        <w:rPr>
          <w:rFonts w:ascii="Times New Roman" w:hAnsi="Times New Roman" w:cs="Times New Roman"/>
          <w:color w:val="000000" w:themeColor="text1"/>
          <w:sz w:val="24"/>
          <w:szCs w:val="24"/>
        </w:rPr>
        <w:t> </w:t>
      </w:r>
      <w:r w:rsidRPr="007C652E">
        <w:rPr>
          <w:rFonts w:ascii="Times New Roman" w:hAnsi="Times New Roman" w:cs="Times New Roman"/>
          <w:color w:val="000000" w:themeColor="text1"/>
          <w:sz w:val="24"/>
          <w:szCs w:val="24"/>
          <w:shd w:val="clear" w:color="auto" w:fill="FFFFFF"/>
        </w:rPr>
        <w:t xml:space="preserve">Григорьев; </w:t>
      </w:r>
      <w:r w:rsidRPr="007C652E">
        <w:rPr>
          <w:rFonts w:ascii="Times New Roman" w:hAnsi="Times New Roman" w:cs="Times New Roman"/>
          <w:color w:val="000000" w:themeColor="text1"/>
          <w:sz w:val="24"/>
          <w:szCs w:val="24"/>
        </w:rPr>
        <w:t xml:space="preserve">под ред. Градова А.П.; Изд. 4-е, перераб. – </w:t>
      </w:r>
      <w:r w:rsidRPr="007C652E">
        <w:rPr>
          <w:rFonts w:ascii="Times New Roman" w:hAnsi="Times New Roman" w:cs="Times New Roman"/>
          <w:color w:val="000000" w:themeColor="text1"/>
          <w:sz w:val="24"/>
          <w:szCs w:val="24"/>
          <w:shd w:val="clear" w:color="auto" w:fill="FFFFFF"/>
        </w:rPr>
        <w:t>СПб: СпецЛит, 2003.</w:t>
      </w:r>
      <w:r w:rsidRPr="007C652E">
        <w:rPr>
          <w:rFonts w:ascii="Times New Roman" w:hAnsi="Times New Roman" w:cs="Times New Roman"/>
          <w:color w:val="000000" w:themeColor="text1"/>
          <w:sz w:val="24"/>
          <w:szCs w:val="24"/>
        </w:rPr>
        <w:t xml:space="preserve"> – 959 с.</w:t>
      </w:r>
    </w:p>
    <w:p w:rsidR="007C652E" w:rsidRPr="00C85E27" w:rsidRDefault="007C652E" w:rsidP="006A5091">
      <w:pPr>
        <w:pStyle w:val="a5"/>
        <w:numPr>
          <w:ilvl w:val="0"/>
          <w:numId w:val="4"/>
        </w:numPr>
        <w:tabs>
          <w:tab w:val="left" w:pos="426"/>
        </w:tabs>
        <w:spacing w:after="0" w:line="240" w:lineRule="auto"/>
        <w:ind w:left="0" w:right="389" w:firstLine="0"/>
        <w:jc w:val="both"/>
        <w:rPr>
          <w:rFonts w:ascii="Times New Roman" w:eastAsia="Times New Roman" w:hAnsi="Times New Roman" w:cs="Times New Roman"/>
          <w:color w:val="000000" w:themeColor="text1"/>
          <w:sz w:val="24"/>
          <w:szCs w:val="24"/>
          <w:lang w:eastAsia="uk-UA"/>
        </w:rPr>
      </w:pPr>
      <w:r w:rsidRPr="00C85E27">
        <w:rPr>
          <w:rFonts w:ascii="Times New Roman" w:eastAsia="Times New Roman" w:hAnsi="Times New Roman" w:cs="Times New Roman"/>
          <w:color w:val="000000" w:themeColor="text1"/>
          <w:sz w:val="24"/>
          <w:szCs w:val="24"/>
          <w:lang w:eastAsia="uk-UA"/>
        </w:rPr>
        <w:t xml:space="preserve">Дурович А.Л. Маркетинг предпринимательской деятельности / А.Л. Дурович. – </w:t>
      </w:r>
      <w:r w:rsidR="00C85E27" w:rsidRPr="00C85E27">
        <w:rPr>
          <w:rFonts w:ascii="Times New Roman" w:eastAsia="Times New Roman" w:hAnsi="Times New Roman" w:cs="Times New Roman"/>
          <w:sz w:val="24"/>
          <w:szCs w:val="24"/>
          <w:lang w:eastAsia="ru-RU"/>
        </w:rPr>
        <w:t>Мн: НПЖ</w:t>
      </w:r>
      <w:r w:rsidR="00C85E27">
        <w:rPr>
          <w:rFonts w:ascii="Times New Roman" w:eastAsia="Times New Roman" w:hAnsi="Times New Roman" w:cs="Times New Roman"/>
          <w:sz w:val="24"/>
          <w:szCs w:val="24"/>
          <w:lang w:val="uk-UA" w:eastAsia="ru-RU"/>
        </w:rPr>
        <w:t xml:space="preserve"> </w:t>
      </w:r>
      <w:r w:rsidR="00C85E27" w:rsidRPr="00C85E27">
        <w:rPr>
          <w:rFonts w:ascii="Times New Roman" w:eastAsia="Times New Roman" w:hAnsi="Times New Roman" w:cs="Times New Roman"/>
          <w:sz w:val="24"/>
          <w:szCs w:val="24"/>
          <w:lang w:eastAsia="ru-RU"/>
        </w:rPr>
        <w:t xml:space="preserve">«Финансы, учет, аудит», 1997. – 464 с. </w:t>
      </w:r>
    </w:p>
    <w:p w:rsidR="007C652E" w:rsidRPr="007C652E" w:rsidRDefault="007C652E" w:rsidP="006A5091">
      <w:pPr>
        <w:pStyle w:val="a5"/>
        <w:numPr>
          <w:ilvl w:val="0"/>
          <w:numId w:val="4"/>
        </w:numPr>
        <w:tabs>
          <w:tab w:val="left" w:pos="426"/>
        </w:tabs>
        <w:spacing w:after="0" w:line="240" w:lineRule="auto"/>
        <w:ind w:left="0" w:right="389" w:firstLine="0"/>
        <w:jc w:val="both"/>
        <w:rPr>
          <w:rFonts w:ascii="Times New Roman" w:eastAsia="Times New Roman" w:hAnsi="Times New Roman" w:cs="Times New Roman"/>
          <w:color w:val="000000" w:themeColor="text1"/>
          <w:sz w:val="24"/>
          <w:szCs w:val="24"/>
          <w:lang w:eastAsia="uk-UA"/>
        </w:rPr>
      </w:pPr>
      <w:r w:rsidRPr="007C652E">
        <w:rPr>
          <w:rFonts w:ascii="Times New Roman" w:eastAsia="Times New Roman" w:hAnsi="Times New Roman" w:cs="Times New Roman"/>
          <w:color w:val="000000" w:themeColor="text1"/>
          <w:sz w:val="24"/>
          <w:szCs w:val="24"/>
          <w:shd w:val="clear" w:color="auto" w:fill="FFFFFF"/>
          <w:lang w:eastAsia="uk-UA"/>
        </w:rPr>
        <w:t>Эванс Дж. Р. Маркетинг / Дж. Р. Эванс , Б. Берман</w:t>
      </w:r>
      <w:r w:rsidR="00C85E27">
        <w:rPr>
          <w:rFonts w:ascii="Times New Roman" w:eastAsia="Times New Roman" w:hAnsi="Times New Roman" w:cs="Times New Roman"/>
          <w:color w:val="000000" w:themeColor="text1"/>
          <w:sz w:val="24"/>
          <w:szCs w:val="24"/>
          <w:shd w:val="clear" w:color="auto" w:fill="FFFFFF"/>
          <w:lang w:val="uk-UA" w:eastAsia="uk-UA"/>
        </w:rPr>
        <w:t xml:space="preserve">. </w:t>
      </w:r>
      <w:r w:rsidRPr="007C652E">
        <w:rPr>
          <w:rFonts w:ascii="Times New Roman" w:eastAsia="Times New Roman" w:hAnsi="Times New Roman" w:cs="Times New Roman"/>
          <w:color w:val="000000" w:themeColor="text1"/>
          <w:sz w:val="24"/>
          <w:szCs w:val="24"/>
          <w:shd w:val="clear" w:color="auto" w:fill="FFFFFF"/>
          <w:lang w:eastAsia="uk-UA"/>
        </w:rPr>
        <w:t xml:space="preserve">– М: Сирин, </w:t>
      </w:r>
      <w:r w:rsidRPr="00C85E27">
        <w:rPr>
          <w:rFonts w:ascii="Times New Roman" w:eastAsia="Times New Roman" w:hAnsi="Times New Roman" w:cs="Times New Roman"/>
          <w:color w:val="000000" w:themeColor="text1"/>
          <w:sz w:val="24"/>
          <w:szCs w:val="24"/>
          <w:shd w:val="clear" w:color="auto" w:fill="FFFFFF"/>
          <w:lang w:eastAsia="uk-UA"/>
        </w:rPr>
        <w:t>2002. </w:t>
      </w:r>
      <w:r w:rsidR="00C85E27" w:rsidRPr="00C85E27">
        <w:rPr>
          <w:rFonts w:ascii="Times New Roman" w:hAnsi="Times New Roman" w:cs="Times New Roman"/>
          <w:sz w:val="24"/>
          <w:szCs w:val="24"/>
        </w:rPr>
        <w:t>- 308 с.</w:t>
      </w:r>
    </w:p>
    <w:p w:rsidR="007C652E" w:rsidRPr="007C652E" w:rsidRDefault="00C85E27" w:rsidP="006A5091">
      <w:pPr>
        <w:pStyle w:val="a5"/>
        <w:numPr>
          <w:ilvl w:val="0"/>
          <w:numId w:val="4"/>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lang w:eastAsia="uk-UA"/>
        </w:rPr>
      </w:pPr>
      <w:r>
        <w:rPr>
          <w:rStyle w:val="1919"/>
          <w:rFonts w:ascii="Times New Roman" w:hAnsi="Times New Roman" w:cs="Times New Roman"/>
          <w:color w:val="000000" w:themeColor="text1"/>
          <w:sz w:val="24"/>
          <w:szCs w:val="24"/>
        </w:rPr>
        <w:t>Котлер Ф. Основы маркетинга /</w:t>
      </w:r>
      <w:r w:rsidR="007C652E" w:rsidRPr="007C652E">
        <w:rPr>
          <w:rStyle w:val="1919"/>
          <w:rFonts w:ascii="Times New Roman" w:hAnsi="Times New Roman" w:cs="Times New Roman"/>
          <w:color w:val="000000" w:themeColor="text1"/>
          <w:sz w:val="24"/>
          <w:szCs w:val="24"/>
        </w:rPr>
        <w:t xml:space="preserve"> Ф. Котлер, Г. Армстронг, Дж. Со</w:t>
      </w:r>
      <w:r w:rsidR="007C652E" w:rsidRPr="007C652E">
        <w:rPr>
          <w:rFonts w:ascii="Times New Roman" w:hAnsi="Times New Roman" w:cs="Times New Roman"/>
          <w:color w:val="000000" w:themeColor="text1"/>
          <w:sz w:val="24"/>
          <w:szCs w:val="24"/>
        </w:rPr>
        <w:t>ндерс,  В. Вонг. – К.: Вильямс, 1999. – 1055 с.</w:t>
      </w:r>
    </w:p>
    <w:p w:rsidR="007C652E" w:rsidRPr="006A5091" w:rsidRDefault="007C652E" w:rsidP="006A5091">
      <w:pPr>
        <w:pStyle w:val="a5"/>
        <w:numPr>
          <w:ilvl w:val="0"/>
          <w:numId w:val="4"/>
        </w:numPr>
        <w:tabs>
          <w:tab w:val="left" w:pos="426"/>
        </w:tabs>
        <w:spacing w:after="0" w:line="240" w:lineRule="auto"/>
        <w:ind w:left="0" w:right="389" w:firstLine="0"/>
        <w:jc w:val="both"/>
        <w:rPr>
          <w:rFonts w:ascii="Times New Roman" w:eastAsia="Times New Roman" w:hAnsi="Times New Roman" w:cs="Times New Roman"/>
          <w:color w:val="000000" w:themeColor="text1"/>
          <w:sz w:val="24"/>
          <w:szCs w:val="24"/>
          <w:lang w:eastAsia="uk-UA"/>
        </w:rPr>
      </w:pPr>
      <w:r w:rsidRPr="007C652E">
        <w:rPr>
          <w:rFonts w:ascii="Times New Roman" w:eastAsia="Times New Roman" w:hAnsi="Times New Roman" w:cs="Times New Roman"/>
          <w:color w:val="000000" w:themeColor="text1"/>
          <w:sz w:val="24"/>
          <w:szCs w:val="24"/>
          <w:lang w:eastAsia="uk-UA"/>
        </w:rPr>
        <w:t xml:space="preserve">Литвиненко Я.В. Сучасна політика ціноутворення: навч. посібник для вузів / Я. В. </w:t>
      </w:r>
      <w:r w:rsidRPr="006A5091">
        <w:rPr>
          <w:rFonts w:ascii="Times New Roman" w:eastAsia="Times New Roman" w:hAnsi="Times New Roman" w:cs="Times New Roman"/>
          <w:color w:val="000000" w:themeColor="text1"/>
          <w:sz w:val="24"/>
          <w:szCs w:val="24"/>
          <w:lang w:eastAsia="uk-UA"/>
        </w:rPr>
        <w:t xml:space="preserve">Литвиненко. – К.: МАУП, 2001. – </w:t>
      </w:r>
      <w:r w:rsidRPr="006A5091">
        <w:rPr>
          <w:rFonts w:ascii="Times New Roman" w:eastAsia="Times New Roman" w:hAnsi="Times New Roman" w:cs="Times New Roman"/>
          <w:color w:val="000000" w:themeColor="text1"/>
          <w:sz w:val="24"/>
          <w:szCs w:val="24"/>
          <w:shd w:val="clear" w:color="auto" w:fill="FFFFFF"/>
          <w:lang w:eastAsia="uk-UA"/>
        </w:rPr>
        <w:t>229 </w:t>
      </w:r>
      <w:r w:rsidRPr="006A5091">
        <w:rPr>
          <w:rFonts w:ascii="Times New Roman" w:eastAsia="Times New Roman" w:hAnsi="Times New Roman" w:cs="Times New Roman"/>
          <w:color w:val="000000" w:themeColor="text1"/>
          <w:sz w:val="24"/>
          <w:szCs w:val="24"/>
          <w:lang w:eastAsia="uk-UA"/>
        </w:rPr>
        <w:t>с.</w:t>
      </w:r>
    </w:p>
    <w:p w:rsidR="007C652E" w:rsidRPr="00B20A61" w:rsidRDefault="007C652E" w:rsidP="006A5091">
      <w:pPr>
        <w:pStyle w:val="a5"/>
        <w:numPr>
          <w:ilvl w:val="0"/>
          <w:numId w:val="4"/>
        </w:numPr>
        <w:tabs>
          <w:tab w:val="left" w:pos="426"/>
        </w:tabs>
        <w:spacing w:after="0" w:line="240" w:lineRule="auto"/>
        <w:ind w:left="0" w:right="389" w:firstLine="0"/>
        <w:jc w:val="both"/>
        <w:rPr>
          <w:rFonts w:ascii="Times New Roman" w:eastAsia="Times New Roman" w:hAnsi="Times New Roman" w:cs="Times New Roman"/>
          <w:color w:val="000000" w:themeColor="text1"/>
          <w:sz w:val="24"/>
          <w:szCs w:val="24"/>
          <w:lang w:eastAsia="uk-UA"/>
        </w:rPr>
      </w:pPr>
      <w:r w:rsidRPr="006A5091">
        <w:rPr>
          <w:rStyle w:val="1609"/>
          <w:rFonts w:ascii="Times New Roman" w:hAnsi="Times New Roman" w:cs="Times New Roman"/>
          <w:color w:val="000000" w:themeColor="text1"/>
          <w:sz w:val="24"/>
          <w:szCs w:val="24"/>
        </w:rPr>
        <w:t xml:space="preserve"> </w:t>
      </w:r>
      <w:r w:rsidR="00B20A61" w:rsidRPr="00B20A61">
        <w:rPr>
          <w:rStyle w:val="1609"/>
          <w:rFonts w:ascii="Times New Roman" w:hAnsi="Times New Roman" w:cs="Times New Roman"/>
          <w:color w:val="000000" w:themeColor="text1"/>
          <w:sz w:val="24"/>
          <w:szCs w:val="24"/>
          <w:lang w:val="uk-UA"/>
        </w:rPr>
        <w:t>Корж</w:t>
      </w:r>
      <w:r w:rsidRPr="00B20A61">
        <w:rPr>
          <w:rStyle w:val="1609"/>
          <w:rFonts w:ascii="Times New Roman" w:hAnsi="Times New Roman" w:cs="Times New Roman"/>
          <w:color w:val="000000" w:themeColor="text1"/>
          <w:sz w:val="24"/>
          <w:szCs w:val="24"/>
        </w:rPr>
        <w:t xml:space="preserve"> </w:t>
      </w:r>
      <w:r w:rsidR="00B20A61" w:rsidRPr="00B20A61">
        <w:rPr>
          <w:rStyle w:val="1609"/>
          <w:rFonts w:ascii="Times New Roman" w:hAnsi="Times New Roman" w:cs="Times New Roman"/>
          <w:color w:val="000000" w:themeColor="text1"/>
          <w:sz w:val="24"/>
          <w:szCs w:val="24"/>
          <w:lang w:val="uk-UA"/>
        </w:rPr>
        <w:t>М</w:t>
      </w:r>
      <w:r w:rsidRPr="00B20A61">
        <w:rPr>
          <w:rStyle w:val="1609"/>
          <w:rFonts w:ascii="Times New Roman" w:hAnsi="Times New Roman" w:cs="Times New Roman"/>
          <w:color w:val="000000" w:themeColor="text1"/>
          <w:sz w:val="24"/>
          <w:szCs w:val="24"/>
        </w:rPr>
        <w:t>.</w:t>
      </w:r>
      <w:r w:rsidR="00B20A61" w:rsidRPr="00B20A61">
        <w:rPr>
          <w:rStyle w:val="1609"/>
          <w:rFonts w:ascii="Times New Roman" w:hAnsi="Times New Roman" w:cs="Times New Roman"/>
          <w:color w:val="000000" w:themeColor="text1"/>
          <w:sz w:val="24"/>
          <w:szCs w:val="24"/>
          <w:lang w:val="uk-UA"/>
        </w:rPr>
        <w:t>В</w:t>
      </w:r>
      <w:r w:rsidRPr="00B20A61">
        <w:rPr>
          <w:rStyle w:val="1609"/>
          <w:rFonts w:ascii="Times New Roman" w:hAnsi="Times New Roman" w:cs="Times New Roman"/>
          <w:color w:val="000000" w:themeColor="text1"/>
          <w:sz w:val="24"/>
          <w:szCs w:val="24"/>
        </w:rPr>
        <w:t xml:space="preserve">. </w:t>
      </w:r>
      <w:r w:rsidR="00B20A61" w:rsidRPr="00B20A61">
        <w:rPr>
          <w:rStyle w:val="1609"/>
          <w:rFonts w:ascii="Times New Roman" w:hAnsi="Times New Roman" w:cs="Times New Roman"/>
          <w:color w:val="000000" w:themeColor="text1"/>
          <w:sz w:val="24"/>
          <w:szCs w:val="24"/>
          <w:lang w:val="uk-UA"/>
        </w:rPr>
        <w:t>Маркетинг</w:t>
      </w:r>
      <w:r w:rsidR="00B20A61" w:rsidRPr="00B20A61">
        <w:rPr>
          <w:rFonts w:ascii="Times New Roman" w:hAnsi="Times New Roman" w:cs="Times New Roman"/>
          <w:color w:val="000000" w:themeColor="text1"/>
          <w:sz w:val="24"/>
          <w:szCs w:val="24"/>
        </w:rPr>
        <w:t>: навч. посіб.</w:t>
      </w:r>
      <w:r w:rsidR="00B20A61" w:rsidRPr="00B20A61">
        <w:rPr>
          <w:rStyle w:val="2168"/>
          <w:rFonts w:ascii="Times New Roman" w:hAnsi="Times New Roman" w:cs="Times New Roman"/>
          <w:color w:val="000000" w:themeColor="text1"/>
          <w:sz w:val="24"/>
          <w:szCs w:val="24"/>
        </w:rPr>
        <w:t xml:space="preserve"> </w:t>
      </w:r>
      <w:r w:rsidRPr="00B20A61">
        <w:rPr>
          <w:rStyle w:val="1609"/>
          <w:rFonts w:ascii="Times New Roman" w:hAnsi="Times New Roman" w:cs="Times New Roman"/>
          <w:color w:val="000000" w:themeColor="text1"/>
          <w:sz w:val="24"/>
          <w:szCs w:val="24"/>
        </w:rPr>
        <w:t xml:space="preserve"> / </w:t>
      </w:r>
      <w:r w:rsidR="00B20A61" w:rsidRPr="00B20A61">
        <w:rPr>
          <w:rStyle w:val="1609"/>
          <w:rFonts w:ascii="Times New Roman" w:hAnsi="Times New Roman" w:cs="Times New Roman"/>
          <w:color w:val="000000" w:themeColor="text1"/>
          <w:sz w:val="24"/>
          <w:szCs w:val="24"/>
          <w:lang w:val="uk-UA"/>
        </w:rPr>
        <w:t>М</w:t>
      </w:r>
      <w:r w:rsidRPr="00B20A61">
        <w:rPr>
          <w:rStyle w:val="1609"/>
          <w:rFonts w:ascii="Times New Roman" w:hAnsi="Times New Roman" w:cs="Times New Roman"/>
          <w:color w:val="000000" w:themeColor="text1"/>
          <w:sz w:val="24"/>
          <w:szCs w:val="24"/>
        </w:rPr>
        <w:t>.</w:t>
      </w:r>
      <w:r w:rsidR="00B20A61" w:rsidRPr="00B20A61">
        <w:rPr>
          <w:rStyle w:val="1609"/>
          <w:rFonts w:ascii="Times New Roman" w:hAnsi="Times New Roman" w:cs="Times New Roman"/>
          <w:color w:val="000000" w:themeColor="text1"/>
          <w:sz w:val="24"/>
          <w:szCs w:val="24"/>
          <w:lang w:val="uk-UA"/>
        </w:rPr>
        <w:t>В</w:t>
      </w:r>
      <w:r w:rsidRPr="00B20A61">
        <w:rPr>
          <w:rStyle w:val="1609"/>
          <w:rFonts w:ascii="Times New Roman" w:hAnsi="Times New Roman" w:cs="Times New Roman"/>
          <w:color w:val="000000" w:themeColor="text1"/>
          <w:sz w:val="24"/>
          <w:szCs w:val="24"/>
        </w:rPr>
        <w:t xml:space="preserve">. </w:t>
      </w:r>
      <w:r w:rsidR="00B20A61">
        <w:rPr>
          <w:rStyle w:val="1609"/>
          <w:rFonts w:ascii="Times New Roman" w:hAnsi="Times New Roman" w:cs="Times New Roman"/>
          <w:color w:val="000000" w:themeColor="text1"/>
          <w:sz w:val="24"/>
          <w:szCs w:val="24"/>
          <w:lang w:val="uk-UA"/>
        </w:rPr>
        <w:t>Корж</w:t>
      </w:r>
      <w:r w:rsidRPr="00B20A61">
        <w:rPr>
          <w:rStyle w:val="1609"/>
          <w:rFonts w:ascii="Times New Roman" w:hAnsi="Times New Roman" w:cs="Times New Roman"/>
          <w:color w:val="000000" w:themeColor="text1"/>
          <w:sz w:val="24"/>
          <w:szCs w:val="24"/>
        </w:rPr>
        <w:t xml:space="preserve">. – </w:t>
      </w:r>
      <w:r w:rsidR="00B20A61" w:rsidRPr="00B20A61">
        <w:rPr>
          <w:rFonts w:ascii="Times New Roman" w:hAnsi="Times New Roman" w:cs="Times New Roman"/>
          <w:sz w:val="24"/>
          <w:szCs w:val="24"/>
        </w:rPr>
        <w:t>К.: Центр учбової літератури, 2008. – 344 с.</w:t>
      </w:r>
    </w:p>
    <w:p w:rsidR="007C652E" w:rsidRPr="006A5091" w:rsidRDefault="007C652E" w:rsidP="006A5091">
      <w:pPr>
        <w:pStyle w:val="a5"/>
        <w:numPr>
          <w:ilvl w:val="0"/>
          <w:numId w:val="4"/>
        </w:numPr>
        <w:tabs>
          <w:tab w:val="left" w:pos="426"/>
        </w:tabs>
        <w:spacing w:after="0" w:line="240" w:lineRule="auto"/>
        <w:ind w:left="0" w:right="389" w:firstLine="0"/>
        <w:jc w:val="both"/>
        <w:rPr>
          <w:rFonts w:ascii="Times New Roman" w:eastAsia="Times New Roman" w:hAnsi="Times New Roman" w:cs="Times New Roman"/>
          <w:color w:val="000000" w:themeColor="text1"/>
          <w:sz w:val="24"/>
          <w:szCs w:val="24"/>
          <w:lang w:eastAsia="uk-UA"/>
        </w:rPr>
      </w:pPr>
      <w:r w:rsidRPr="006A5091">
        <w:rPr>
          <w:rStyle w:val="2086"/>
          <w:rFonts w:ascii="Times New Roman" w:hAnsi="Times New Roman" w:cs="Times New Roman"/>
          <w:color w:val="000000" w:themeColor="text1"/>
          <w:sz w:val="24"/>
          <w:szCs w:val="24"/>
        </w:rPr>
        <w:t xml:space="preserve"> </w:t>
      </w:r>
      <w:r w:rsidRPr="006A5091">
        <w:rPr>
          <w:rFonts w:ascii="Times New Roman" w:hAnsi="Times New Roman" w:cs="Times New Roman"/>
          <w:color w:val="000000" w:themeColor="text1"/>
          <w:sz w:val="24"/>
          <w:szCs w:val="24"/>
        </w:rPr>
        <w:t>Мельник Л.Г. Маркетингова цінова політика : навч. посіб. / Л.Г. Мельник, Л.В. Старченко, О.І. Карінцева. – Суми : ТОВ «ВТД «Університетська книга», 2007. – 240 с.</w:t>
      </w:r>
    </w:p>
    <w:p w:rsidR="007C652E" w:rsidRPr="006A5091" w:rsidRDefault="007C652E" w:rsidP="006A5091">
      <w:pPr>
        <w:pStyle w:val="a5"/>
        <w:numPr>
          <w:ilvl w:val="0"/>
          <w:numId w:val="4"/>
        </w:numPr>
        <w:tabs>
          <w:tab w:val="left" w:pos="426"/>
        </w:tabs>
        <w:spacing w:after="0" w:line="240" w:lineRule="auto"/>
        <w:ind w:left="0" w:right="389" w:firstLine="0"/>
        <w:jc w:val="both"/>
        <w:rPr>
          <w:rFonts w:ascii="Times New Roman" w:eastAsia="Times New Roman" w:hAnsi="Times New Roman" w:cs="Times New Roman"/>
          <w:color w:val="000000" w:themeColor="text1"/>
          <w:sz w:val="24"/>
          <w:szCs w:val="24"/>
          <w:lang w:eastAsia="uk-UA"/>
        </w:rPr>
      </w:pPr>
      <w:r w:rsidRPr="006A5091">
        <w:rPr>
          <w:rFonts w:ascii="Times New Roman" w:hAnsi="Times New Roman" w:cs="Times New Roman"/>
          <w:color w:val="000000" w:themeColor="text1"/>
          <w:sz w:val="24"/>
          <w:szCs w:val="24"/>
          <w:shd w:val="clear" w:color="auto" w:fill="FFFFFF"/>
        </w:rPr>
        <w:t>Романов А.Н. Маркетинг: учебник / А.Н. Романов, Ю.Ю. Корлюгов, С.А. Красильников и др. – М.: Банки и биржи, 1995. – 560 с.</w:t>
      </w:r>
    </w:p>
    <w:p w:rsidR="007C652E" w:rsidRPr="006A5091" w:rsidRDefault="00396115" w:rsidP="006A5091">
      <w:pPr>
        <w:pStyle w:val="a5"/>
        <w:numPr>
          <w:ilvl w:val="0"/>
          <w:numId w:val="4"/>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lang w:eastAsia="uk-UA"/>
        </w:rPr>
      </w:pPr>
      <w:r w:rsidRPr="006A5091">
        <w:rPr>
          <w:rStyle w:val="2168"/>
          <w:rFonts w:ascii="Times New Roman" w:hAnsi="Times New Roman" w:cs="Times New Roman"/>
          <w:color w:val="000000" w:themeColor="text1"/>
          <w:sz w:val="24"/>
          <w:szCs w:val="24"/>
        </w:rPr>
        <w:t xml:space="preserve">Григорчук Т.В. </w:t>
      </w:r>
      <w:r w:rsidR="007C652E" w:rsidRPr="006A5091">
        <w:rPr>
          <w:rStyle w:val="2168"/>
          <w:rFonts w:ascii="Times New Roman" w:hAnsi="Times New Roman" w:cs="Times New Roman"/>
          <w:color w:val="000000" w:themeColor="text1"/>
          <w:sz w:val="24"/>
          <w:szCs w:val="24"/>
        </w:rPr>
        <w:t>Маркетинг</w:t>
      </w:r>
      <w:r w:rsidR="006A5091" w:rsidRPr="006A5091">
        <w:rPr>
          <w:rFonts w:ascii="Times New Roman" w:hAnsi="Times New Roman" w:cs="Times New Roman"/>
          <w:color w:val="000000" w:themeColor="text1"/>
          <w:sz w:val="24"/>
          <w:szCs w:val="24"/>
        </w:rPr>
        <w:t>: навч. посіб.</w:t>
      </w:r>
      <w:r w:rsidRPr="006A5091">
        <w:rPr>
          <w:rStyle w:val="2168"/>
          <w:rFonts w:ascii="Times New Roman" w:hAnsi="Times New Roman" w:cs="Times New Roman"/>
          <w:color w:val="000000" w:themeColor="text1"/>
          <w:sz w:val="24"/>
          <w:szCs w:val="24"/>
        </w:rPr>
        <w:t xml:space="preserve"> / Т.В. Григорчук</w:t>
      </w:r>
      <w:r w:rsidR="007C652E" w:rsidRPr="006A5091">
        <w:rPr>
          <w:rStyle w:val="2168"/>
          <w:rFonts w:ascii="Times New Roman" w:hAnsi="Times New Roman" w:cs="Times New Roman"/>
          <w:color w:val="000000" w:themeColor="text1"/>
          <w:sz w:val="24"/>
          <w:szCs w:val="24"/>
        </w:rPr>
        <w:t>.</w:t>
      </w:r>
      <w:r w:rsidR="007C652E" w:rsidRPr="006A5091">
        <w:rPr>
          <w:rFonts w:ascii="Times New Roman" w:hAnsi="Times New Roman" w:cs="Times New Roman"/>
          <w:color w:val="000000" w:themeColor="text1"/>
          <w:sz w:val="24"/>
          <w:szCs w:val="24"/>
        </w:rPr>
        <w:t xml:space="preserve"> [Електронний ресурс]. – Режим доступу: </w:t>
      </w:r>
      <w:hyperlink r:id="rId5" w:history="1">
        <w:r w:rsidR="007C652E" w:rsidRPr="006A5091">
          <w:rPr>
            <w:rStyle w:val="a7"/>
            <w:rFonts w:ascii="Times New Roman" w:hAnsi="Times New Roman" w:cs="Times New Roman"/>
            <w:color w:val="000000" w:themeColor="text1"/>
            <w:sz w:val="24"/>
            <w:szCs w:val="24"/>
            <w:u w:val="none"/>
          </w:rPr>
          <w:t>https://sites.google.com/site/marketingdistance/pro-posibnik</w:t>
        </w:r>
      </w:hyperlink>
    </w:p>
    <w:p w:rsidR="007C652E" w:rsidRPr="00764849" w:rsidRDefault="007C652E" w:rsidP="006A5091">
      <w:pPr>
        <w:pStyle w:val="a5"/>
        <w:spacing w:after="0" w:line="360" w:lineRule="auto"/>
        <w:jc w:val="both"/>
        <w:rPr>
          <w:rFonts w:ascii="Times New Roman" w:eastAsia="Times New Roman" w:hAnsi="Times New Roman" w:cs="Times New Roman"/>
          <w:color w:val="000000" w:themeColor="text1"/>
          <w:sz w:val="24"/>
          <w:szCs w:val="24"/>
          <w:lang w:eastAsia="uk-UA"/>
        </w:rPr>
      </w:pPr>
    </w:p>
    <w:p w:rsidR="006A5091" w:rsidRPr="003C0CDF" w:rsidRDefault="006A5091" w:rsidP="00B36C7C">
      <w:pPr>
        <w:spacing w:after="0" w:line="240" w:lineRule="auto"/>
        <w:rPr>
          <w:rFonts w:ascii="Times New Roman" w:hAnsi="Times New Roman" w:cs="Times New Roman"/>
          <w:b/>
          <w:sz w:val="24"/>
          <w:szCs w:val="24"/>
          <w:lang w:val="uk-UA"/>
        </w:rPr>
      </w:pPr>
      <w:r w:rsidRPr="003C0CDF">
        <w:rPr>
          <w:rFonts w:ascii="Times New Roman" w:hAnsi="Times New Roman" w:cs="Times New Roman"/>
          <w:b/>
          <w:sz w:val="24"/>
          <w:szCs w:val="24"/>
          <w:lang w:val="uk-UA"/>
        </w:rPr>
        <w:t>References.</w:t>
      </w:r>
    </w:p>
    <w:p w:rsidR="006A5091" w:rsidRPr="00760F26" w:rsidRDefault="006A5091" w:rsidP="00B36C7C">
      <w:pPr>
        <w:pStyle w:val="1"/>
        <w:spacing w:before="0" w:line="240" w:lineRule="auto"/>
        <w:jc w:val="both"/>
        <w:rPr>
          <w:rFonts w:ascii="Times New Roman" w:hAnsi="Times New Roman" w:cs="Times New Roman"/>
          <w:b w:val="0"/>
          <w:color w:val="auto"/>
          <w:sz w:val="24"/>
          <w:szCs w:val="24"/>
          <w:lang w:val="en-US"/>
        </w:rPr>
      </w:pPr>
      <w:r w:rsidRPr="00760F26">
        <w:rPr>
          <w:rFonts w:ascii="Times New Roman" w:hAnsi="Times New Roman" w:cs="Times New Roman"/>
          <w:b w:val="0"/>
          <w:color w:val="auto"/>
          <w:sz w:val="24"/>
          <w:szCs w:val="24"/>
          <w:lang w:val="en-US"/>
        </w:rPr>
        <w:t>1. The Verkhovna Rada of Ukraine (201</w:t>
      </w:r>
      <w:r w:rsidR="00760F26">
        <w:rPr>
          <w:rFonts w:ascii="Times New Roman" w:hAnsi="Times New Roman" w:cs="Times New Roman"/>
          <w:b w:val="0"/>
          <w:color w:val="auto"/>
          <w:sz w:val="24"/>
          <w:szCs w:val="24"/>
          <w:lang w:val="en-US"/>
        </w:rPr>
        <w:t>5</w:t>
      </w:r>
      <w:r w:rsidRPr="00760F26">
        <w:rPr>
          <w:rFonts w:ascii="Times New Roman" w:hAnsi="Times New Roman" w:cs="Times New Roman"/>
          <w:b w:val="0"/>
          <w:color w:val="auto"/>
          <w:sz w:val="24"/>
          <w:szCs w:val="24"/>
          <w:lang w:val="en-US"/>
        </w:rPr>
        <w:t>),</w:t>
      </w:r>
      <w:r w:rsidR="006E34D4" w:rsidRPr="00760F26">
        <w:rPr>
          <w:rFonts w:ascii="Times New Roman" w:hAnsi="Times New Roman" w:cs="Times New Roman"/>
          <w:b w:val="0"/>
          <w:color w:val="auto"/>
          <w:sz w:val="24"/>
          <w:szCs w:val="24"/>
          <w:lang w:val="en-US"/>
        </w:rPr>
        <w:t xml:space="preserve"> The Law of Ukraine </w:t>
      </w:r>
      <w:r w:rsidR="006E34D4" w:rsidRPr="00760F26">
        <w:rPr>
          <w:rFonts w:ascii="Times New Roman" w:hAnsi="Times New Roman" w:cs="Times New Roman"/>
          <w:b w:val="0"/>
          <w:color w:val="auto"/>
          <w:sz w:val="24"/>
          <w:szCs w:val="24"/>
          <w:lang w:val="uk-UA"/>
        </w:rPr>
        <w:t>“</w:t>
      </w:r>
      <w:r w:rsidR="006E34D4" w:rsidRPr="00760F26">
        <w:rPr>
          <w:rStyle w:val="shorttext"/>
          <w:rFonts w:ascii="Times New Roman" w:hAnsi="Times New Roman" w:cs="Times New Roman"/>
          <w:b w:val="0"/>
          <w:color w:val="auto"/>
          <w:sz w:val="24"/>
          <w:szCs w:val="24"/>
          <w:lang/>
        </w:rPr>
        <w:t>On Prices and Pricing</w:t>
      </w:r>
      <w:r w:rsidR="006E34D4" w:rsidRPr="00760F26">
        <w:rPr>
          <w:rFonts w:ascii="Times New Roman" w:hAnsi="Times New Roman" w:cs="Times New Roman"/>
          <w:b w:val="0"/>
          <w:color w:val="auto"/>
          <w:sz w:val="24"/>
          <w:szCs w:val="24"/>
          <w:lang w:val="uk-UA"/>
        </w:rPr>
        <w:t>”</w:t>
      </w:r>
      <w:r w:rsidRPr="00760F26">
        <w:rPr>
          <w:rFonts w:ascii="Times New Roman" w:eastAsia="Calibri" w:hAnsi="Times New Roman" w:cs="Times New Roman"/>
          <w:b w:val="0"/>
          <w:color w:val="auto"/>
          <w:sz w:val="24"/>
          <w:szCs w:val="24"/>
          <w:lang w:val="en-US"/>
        </w:rPr>
        <w:t>, available at:</w:t>
      </w:r>
      <w:r w:rsidRPr="00760F26">
        <w:rPr>
          <w:rFonts w:ascii="Times New Roman" w:hAnsi="Times New Roman" w:cs="Times New Roman"/>
          <w:b w:val="0"/>
          <w:color w:val="auto"/>
          <w:sz w:val="24"/>
          <w:szCs w:val="24"/>
          <w:lang w:val="en-US"/>
        </w:rPr>
        <w:t xml:space="preserve">  </w:t>
      </w:r>
      <w:r w:rsidR="00B36C7C" w:rsidRPr="00B36C7C">
        <w:rPr>
          <w:rFonts w:ascii="Times New Roman" w:eastAsia="TimesNewRomanPSMT" w:hAnsi="Times New Roman" w:cs="Times New Roman"/>
          <w:b w:val="0"/>
          <w:color w:val="auto"/>
          <w:sz w:val="24"/>
          <w:szCs w:val="24"/>
        </w:rPr>
        <w:t>http://zakon5.rada.gov.ua/laws/show/5007-17</w:t>
      </w:r>
      <w:r w:rsidR="00B36C7C" w:rsidRPr="00760F26">
        <w:rPr>
          <w:rFonts w:ascii="Times New Roman" w:hAnsi="Times New Roman" w:cs="Times New Roman"/>
          <w:b w:val="0"/>
          <w:color w:val="auto"/>
          <w:sz w:val="24"/>
          <w:szCs w:val="24"/>
          <w:lang w:val="uk-UA"/>
        </w:rPr>
        <w:t xml:space="preserve"> </w:t>
      </w:r>
      <w:r w:rsidR="006E34D4" w:rsidRPr="00760F26">
        <w:rPr>
          <w:rFonts w:ascii="Times New Roman" w:hAnsi="Times New Roman" w:cs="Times New Roman"/>
          <w:b w:val="0"/>
          <w:color w:val="auto"/>
          <w:sz w:val="24"/>
          <w:szCs w:val="24"/>
          <w:lang w:val="uk-UA"/>
        </w:rPr>
        <w:t>(</w:t>
      </w:r>
      <w:r w:rsidR="00EB61F5" w:rsidRPr="00760F26">
        <w:rPr>
          <w:rFonts w:ascii="Times New Roman" w:hAnsi="Times New Roman" w:cs="Times New Roman"/>
          <w:b w:val="0"/>
          <w:color w:val="auto"/>
          <w:sz w:val="24"/>
          <w:szCs w:val="24"/>
          <w:lang w:val="uk-UA"/>
        </w:rPr>
        <w:t xml:space="preserve">Accessed </w:t>
      </w:r>
      <w:r w:rsidR="00EB61F5" w:rsidRPr="00760F26">
        <w:rPr>
          <w:rFonts w:ascii="Times New Roman" w:hAnsi="Times New Roman" w:cs="Times New Roman"/>
          <w:b w:val="0"/>
          <w:color w:val="auto"/>
          <w:sz w:val="24"/>
          <w:szCs w:val="24"/>
          <w:lang w:val="en-US"/>
        </w:rPr>
        <w:t>03</w:t>
      </w:r>
      <w:r w:rsidR="00EB61F5" w:rsidRPr="00760F26">
        <w:rPr>
          <w:rFonts w:ascii="Times New Roman" w:hAnsi="Times New Roman" w:cs="Times New Roman"/>
          <w:b w:val="0"/>
          <w:color w:val="auto"/>
          <w:sz w:val="24"/>
          <w:szCs w:val="24"/>
          <w:lang w:val="uk-UA"/>
        </w:rPr>
        <w:t xml:space="preserve"> </w:t>
      </w:r>
      <w:r w:rsidR="00EB61F5" w:rsidRPr="00760F26">
        <w:rPr>
          <w:rFonts w:ascii="Times New Roman" w:hAnsi="Times New Roman" w:cs="Times New Roman"/>
          <w:b w:val="0"/>
          <w:color w:val="auto"/>
          <w:sz w:val="24"/>
          <w:szCs w:val="24"/>
          <w:lang w:val="en-US"/>
        </w:rPr>
        <w:t>Jun</w:t>
      </w:r>
      <w:r w:rsidR="00EB61F5" w:rsidRPr="00760F26">
        <w:rPr>
          <w:rFonts w:ascii="Times New Roman" w:hAnsi="Times New Roman" w:cs="Times New Roman"/>
          <w:b w:val="0"/>
          <w:color w:val="auto"/>
          <w:sz w:val="24"/>
          <w:szCs w:val="24"/>
          <w:lang w:val="uk-UA"/>
        </w:rPr>
        <w:t xml:space="preserve"> 2018</w:t>
      </w:r>
      <w:r w:rsidR="006E34D4" w:rsidRPr="00760F26">
        <w:rPr>
          <w:rFonts w:ascii="Times New Roman" w:hAnsi="Times New Roman" w:cs="Times New Roman"/>
          <w:b w:val="0"/>
          <w:color w:val="auto"/>
          <w:sz w:val="24"/>
          <w:szCs w:val="24"/>
          <w:lang w:val="uk-UA"/>
        </w:rPr>
        <w:t>).</w:t>
      </w:r>
    </w:p>
    <w:p w:rsidR="006A5091" w:rsidRPr="00EB61F5" w:rsidRDefault="0082497E" w:rsidP="00B36C7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6A5091" w:rsidRPr="00EB61F5">
        <w:rPr>
          <w:rFonts w:ascii="Times New Roman" w:hAnsi="Times New Roman" w:cs="Times New Roman"/>
          <w:sz w:val="24"/>
          <w:szCs w:val="24"/>
          <w:lang w:val="en-US"/>
        </w:rPr>
        <w:t>. Blahoiev</w:t>
      </w:r>
      <w:r w:rsidR="00EB61F5" w:rsidRPr="00EB61F5">
        <w:rPr>
          <w:rFonts w:ascii="Times New Roman" w:hAnsi="Times New Roman" w:cs="Times New Roman"/>
          <w:sz w:val="24"/>
          <w:szCs w:val="24"/>
          <w:lang w:val="en-US"/>
        </w:rPr>
        <w:t>,</w:t>
      </w:r>
      <w:r w:rsidR="006A5091" w:rsidRPr="00EB61F5">
        <w:rPr>
          <w:rFonts w:ascii="Times New Roman" w:hAnsi="Times New Roman" w:cs="Times New Roman"/>
          <w:sz w:val="24"/>
          <w:szCs w:val="24"/>
          <w:lang w:val="en-US"/>
        </w:rPr>
        <w:t xml:space="preserve"> V.L. </w:t>
      </w:r>
      <w:r w:rsidR="00EB61F5" w:rsidRPr="00EB61F5">
        <w:rPr>
          <w:rFonts w:ascii="Times New Roman" w:hAnsi="Times New Roman" w:cs="Times New Roman"/>
          <w:sz w:val="24"/>
          <w:szCs w:val="24"/>
          <w:lang w:val="en-US"/>
        </w:rPr>
        <w:t xml:space="preserve">(1993), </w:t>
      </w:r>
      <w:r w:rsidR="00EB61F5" w:rsidRPr="00EB61F5">
        <w:rPr>
          <w:rFonts w:ascii="Times New Roman" w:hAnsi="Times New Roman" w:cs="Times New Roman"/>
          <w:i/>
          <w:sz w:val="24"/>
          <w:szCs w:val="24"/>
          <w:lang w:val="en-US"/>
        </w:rPr>
        <w:t>Marketynh v opredelenyiakh y prymerakh</w:t>
      </w:r>
      <w:r w:rsidR="00EB61F5" w:rsidRPr="002A59F1">
        <w:rPr>
          <w:rFonts w:ascii="Times New Roman" w:hAnsi="Times New Roman" w:cs="Times New Roman"/>
          <w:sz w:val="28"/>
          <w:szCs w:val="28"/>
          <w:lang w:val="en-US"/>
        </w:rPr>
        <w:t xml:space="preserve"> </w:t>
      </w:r>
      <w:r w:rsidR="00EB61F5">
        <w:rPr>
          <w:rFonts w:ascii="Times New Roman" w:hAnsi="Times New Roman" w:cs="Times New Roman"/>
          <w:sz w:val="24"/>
          <w:szCs w:val="24"/>
          <w:lang w:val="uk-UA"/>
        </w:rPr>
        <w:t>[</w:t>
      </w:r>
      <w:r w:rsidR="00EB61F5" w:rsidRPr="00EB61F5">
        <w:rPr>
          <w:rStyle w:val="shorttext"/>
          <w:rFonts w:ascii="Times New Roman" w:hAnsi="Times New Roman" w:cs="Times New Roman"/>
          <w:sz w:val="24"/>
          <w:szCs w:val="24"/>
          <w:lang/>
        </w:rPr>
        <w:t>Marketing in definitions and examples</w:t>
      </w:r>
      <w:r w:rsidR="00EB61F5">
        <w:rPr>
          <w:rFonts w:ascii="Times New Roman" w:hAnsi="Times New Roman" w:cs="Times New Roman"/>
          <w:sz w:val="24"/>
          <w:szCs w:val="24"/>
          <w:lang w:val="uk-UA"/>
        </w:rPr>
        <w:t>]</w:t>
      </w:r>
      <w:r w:rsidR="00EB61F5" w:rsidRPr="00EB61F5">
        <w:rPr>
          <w:rFonts w:ascii="Times New Roman" w:hAnsi="Times New Roman" w:cs="Times New Roman"/>
          <w:sz w:val="24"/>
          <w:szCs w:val="24"/>
          <w:lang w:val="en-US"/>
        </w:rPr>
        <w:t xml:space="preserve">, DvaTrY, </w:t>
      </w:r>
      <w:r w:rsidR="006A5091" w:rsidRPr="00EB61F5">
        <w:rPr>
          <w:rFonts w:ascii="Times New Roman" w:hAnsi="Times New Roman" w:cs="Times New Roman"/>
          <w:sz w:val="24"/>
          <w:szCs w:val="24"/>
          <w:lang w:val="en-US"/>
        </w:rPr>
        <w:t>Sankt-Peterburh</w:t>
      </w:r>
      <w:r w:rsidR="00EB61F5" w:rsidRPr="00EB61F5">
        <w:rPr>
          <w:rFonts w:ascii="Times New Roman" w:hAnsi="Times New Roman" w:cs="Times New Roman"/>
          <w:sz w:val="24"/>
          <w:szCs w:val="24"/>
          <w:lang w:val="en-US"/>
        </w:rPr>
        <w:t>,</w:t>
      </w:r>
      <w:r w:rsidR="00EB61F5" w:rsidRPr="00EB61F5">
        <w:rPr>
          <w:rStyle w:val="40"/>
          <w:rFonts w:eastAsiaTheme="minorHAnsi"/>
          <w:lang/>
        </w:rPr>
        <w:t xml:space="preserve"> </w:t>
      </w:r>
      <w:r w:rsidR="00EB61F5" w:rsidRPr="00EB61F5">
        <w:rPr>
          <w:rStyle w:val="shorttext"/>
          <w:rFonts w:ascii="Times New Roman" w:hAnsi="Times New Roman" w:cs="Times New Roman"/>
          <w:sz w:val="24"/>
          <w:szCs w:val="24"/>
          <w:lang/>
        </w:rPr>
        <w:t>Russia</w:t>
      </w:r>
      <w:r w:rsidR="00EB61F5">
        <w:rPr>
          <w:rFonts w:ascii="Times New Roman" w:hAnsi="Times New Roman" w:cs="Times New Roman"/>
          <w:sz w:val="24"/>
          <w:szCs w:val="24"/>
          <w:lang w:val="en-US"/>
        </w:rPr>
        <w:t>.</w:t>
      </w:r>
    </w:p>
    <w:p w:rsidR="006A5091" w:rsidRPr="00B1040A" w:rsidRDefault="0082497E" w:rsidP="00B36C7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6A5091" w:rsidRPr="00B1040A">
        <w:rPr>
          <w:rFonts w:ascii="Times New Roman" w:hAnsi="Times New Roman" w:cs="Times New Roman"/>
          <w:sz w:val="24"/>
          <w:szCs w:val="24"/>
          <w:lang w:val="en-US"/>
        </w:rPr>
        <w:t>. Herasymchuk</w:t>
      </w:r>
      <w:r w:rsidR="00B1040A" w:rsidRPr="00B1040A">
        <w:rPr>
          <w:rFonts w:ascii="Times New Roman" w:hAnsi="Times New Roman" w:cs="Times New Roman"/>
          <w:sz w:val="24"/>
          <w:szCs w:val="24"/>
          <w:lang w:val="en-US"/>
        </w:rPr>
        <w:t>,</w:t>
      </w:r>
      <w:r w:rsidR="006A5091" w:rsidRPr="00B1040A">
        <w:rPr>
          <w:rFonts w:ascii="Times New Roman" w:hAnsi="Times New Roman" w:cs="Times New Roman"/>
          <w:sz w:val="24"/>
          <w:szCs w:val="24"/>
          <w:lang w:val="en-US"/>
        </w:rPr>
        <w:t xml:space="preserve"> V.H. </w:t>
      </w:r>
      <w:r w:rsidR="00B1040A" w:rsidRPr="00B1040A">
        <w:rPr>
          <w:rFonts w:ascii="Times New Roman" w:hAnsi="Times New Roman" w:cs="Times New Roman"/>
          <w:sz w:val="24"/>
          <w:szCs w:val="24"/>
          <w:lang w:val="en-US"/>
        </w:rPr>
        <w:t xml:space="preserve">(1994), </w:t>
      </w:r>
      <w:r w:rsidR="006A5091" w:rsidRPr="00B1040A">
        <w:rPr>
          <w:rFonts w:ascii="Times New Roman" w:hAnsi="Times New Roman" w:cs="Times New Roman"/>
          <w:i/>
          <w:sz w:val="24"/>
          <w:szCs w:val="24"/>
          <w:lang w:val="en-US"/>
        </w:rPr>
        <w:t>Marketynh: teoriia i praktyka</w:t>
      </w:r>
      <w:r w:rsidR="006A5091" w:rsidRPr="00B1040A">
        <w:rPr>
          <w:rFonts w:ascii="Times New Roman" w:hAnsi="Times New Roman" w:cs="Times New Roman"/>
          <w:sz w:val="24"/>
          <w:szCs w:val="24"/>
          <w:lang w:val="en-US"/>
        </w:rPr>
        <w:t xml:space="preserve"> </w:t>
      </w:r>
      <w:r w:rsidR="00B1040A" w:rsidRPr="00B1040A">
        <w:rPr>
          <w:rFonts w:ascii="Times New Roman" w:hAnsi="Times New Roman" w:cs="Times New Roman"/>
          <w:sz w:val="24"/>
          <w:szCs w:val="24"/>
          <w:lang w:val="en-US"/>
        </w:rPr>
        <w:t>[</w:t>
      </w:r>
      <w:r w:rsidR="00B1040A" w:rsidRPr="00B1040A">
        <w:rPr>
          <w:rStyle w:val="shorttext"/>
          <w:rFonts w:ascii="Times New Roman" w:hAnsi="Times New Roman" w:cs="Times New Roman"/>
          <w:sz w:val="24"/>
          <w:szCs w:val="24"/>
          <w:lang/>
        </w:rPr>
        <w:t>Marketing: Theory and Practice]</w:t>
      </w:r>
      <w:r w:rsidR="00B1040A">
        <w:rPr>
          <w:rStyle w:val="shorttext"/>
          <w:rFonts w:ascii="Times New Roman" w:hAnsi="Times New Roman" w:cs="Times New Roman"/>
          <w:sz w:val="24"/>
          <w:szCs w:val="24"/>
          <w:lang/>
        </w:rPr>
        <w:t>,</w:t>
      </w:r>
      <w:r w:rsidR="00B1040A" w:rsidRPr="00B1040A">
        <w:rPr>
          <w:rFonts w:ascii="Times New Roman" w:hAnsi="Times New Roman" w:cs="Times New Roman"/>
          <w:sz w:val="24"/>
          <w:szCs w:val="24"/>
          <w:lang w:val="en-US"/>
        </w:rPr>
        <w:t xml:space="preserve"> Vyscha shkola , Kyiv, Ukraine.</w:t>
      </w:r>
    </w:p>
    <w:p w:rsidR="006A5091" w:rsidRPr="00C07256" w:rsidRDefault="0082497E" w:rsidP="00B36C7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6A5091" w:rsidRPr="00C07256">
        <w:rPr>
          <w:rFonts w:ascii="Times New Roman" w:hAnsi="Times New Roman" w:cs="Times New Roman"/>
          <w:sz w:val="24"/>
          <w:szCs w:val="24"/>
          <w:lang w:val="en-US"/>
        </w:rPr>
        <w:t>. Hlukhov</w:t>
      </w:r>
      <w:r w:rsidR="00B1040A" w:rsidRPr="00C07256">
        <w:rPr>
          <w:rFonts w:ascii="Times New Roman" w:hAnsi="Times New Roman" w:cs="Times New Roman"/>
          <w:sz w:val="24"/>
          <w:szCs w:val="24"/>
          <w:lang w:val="en-US"/>
        </w:rPr>
        <w:t>,</w:t>
      </w:r>
      <w:r w:rsidR="006A5091" w:rsidRPr="00C07256">
        <w:rPr>
          <w:rFonts w:ascii="Times New Roman" w:hAnsi="Times New Roman" w:cs="Times New Roman"/>
          <w:sz w:val="24"/>
          <w:szCs w:val="24"/>
          <w:lang w:val="en-US"/>
        </w:rPr>
        <w:t xml:space="preserve"> V.P. </w:t>
      </w:r>
      <w:r w:rsidR="00B1040A" w:rsidRPr="00C07256">
        <w:rPr>
          <w:rFonts w:ascii="Times New Roman" w:hAnsi="Times New Roman" w:cs="Times New Roman"/>
          <w:sz w:val="24"/>
          <w:szCs w:val="24"/>
          <w:lang w:val="en-US"/>
        </w:rPr>
        <w:t xml:space="preserve">Hradov, A.P. and Hryhor'ev, Yu.A. </w:t>
      </w:r>
      <w:r w:rsidR="00C07256">
        <w:rPr>
          <w:rFonts w:ascii="Times New Roman" w:hAnsi="Times New Roman" w:cs="Times New Roman"/>
          <w:sz w:val="24"/>
          <w:szCs w:val="24"/>
          <w:lang w:val="en-US"/>
        </w:rPr>
        <w:t xml:space="preserve">(2003), </w:t>
      </w:r>
      <w:r w:rsidR="006A5091" w:rsidRPr="00C07256">
        <w:rPr>
          <w:rFonts w:ascii="Times New Roman" w:hAnsi="Times New Roman" w:cs="Times New Roman"/>
          <w:i/>
          <w:sz w:val="24"/>
          <w:szCs w:val="24"/>
          <w:lang w:val="en-US"/>
        </w:rPr>
        <w:t>Ekonomycheskaia stratehyia fyrmy</w:t>
      </w:r>
      <w:r w:rsidR="00B1040A" w:rsidRPr="00C07256">
        <w:rPr>
          <w:rStyle w:val="40"/>
          <w:rFonts w:eastAsiaTheme="minorHAnsi"/>
          <w:lang/>
        </w:rPr>
        <w:t xml:space="preserve"> [</w:t>
      </w:r>
      <w:r w:rsidR="00B1040A" w:rsidRPr="00C07256">
        <w:rPr>
          <w:rStyle w:val="shorttext"/>
          <w:rFonts w:ascii="Times New Roman" w:hAnsi="Times New Roman" w:cs="Times New Roman"/>
          <w:sz w:val="24"/>
          <w:szCs w:val="24"/>
          <w:lang/>
        </w:rPr>
        <w:t>Economic strategy of the firm],</w:t>
      </w:r>
      <w:r w:rsidR="006A5091" w:rsidRPr="00C07256">
        <w:rPr>
          <w:rFonts w:ascii="Times New Roman" w:hAnsi="Times New Roman" w:cs="Times New Roman"/>
          <w:sz w:val="24"/>
          <w:szCs w:val="24"/>
          <w:lang w:val="en-US"/>
        </w:rPr>
        <w:t xml:space="preserve"> </w:t>
      </w:r>
      <w:r w:rsidR="00B1040A" w:rsidRPr="00C07256">
        <w:rPr>
          <w:rFonts w:ascii="Times New Roman" w:hAnsi="Times New Roman" w:cs="Times New Roman"/>
          <w:sz w:val="24"/>
          <w:szCs w:val="24"/>
          <w:lang w:val="en-US"/>
        </w:rPr>
        <w:t>SpetsLyt, Sankt-Peterburh,</w:t>
      </w:r>
      <w:r w:rsidR="00B1040A" w:rsidRPr="00C07256">
        <w:rPr>
          <w:rStyle w:val="40"/>
          <w:rFonts w:eastAsiaTheme="minorHAnsi"/>
          <w:lang/>
        </w:rPr>
        <w:t xml:space="preserve"> </w:t>
      </w:r>
      <w:r w:rsidR="00B1040A" w:rsidRPr="00C07256">
        <w:rPr>
          <w:rStyle w:val="shorttext"/>
          <w:rFonts w:ascii="Times New Roman" w:hAnsi="Times New Roman" w:cs="Times New Roman"/>
          <w:sz w:val="24"/>
          <w:szCs w:val="24"/>
          <w:lang/>
        </w:rPr>
        <w:t>Russia</w:t>
      </w:r>
      <w:r w:rsidR="00B1040A" w:rsidRPr="00C07256">
        <w:rPr>
          <w:rFonts w:ascii="Times New Roman" w:hAnsi="Times New Roman" w:cs="Times New Roman"/>
          <w:sz w:val="24"/>
          <w:szCs w:val="24"/>
          <w:lang w:val="en-US"/>
        </w:rPr>
        <w:t>.</w:t>
      </w:r>
    </w:p>
    <w:p w:rsidR="006A5091" w:rsidRPr="00C07256" w:rsidRDefault="0082497E" w:rsidP="00B36C7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6A5091" w:rsidRPr="00C07256">
        <w:rPr>
          <w:rFonts w:ascii="Times New Roman" w:hAnsi="Times New Roman" w:cs="Times New Roman"/>
          <w:sz w:val="24"/>
          <w:szCs w:val="24"/>
          <w:lang w:val="en-US"/>
        </w:rPr>
        <w:t>. Durovych</w:t>
      </w:r>
      <w:r w:rsidR="00B1040A" w:rsidRPr="00C07256">
        <w:rPr>
          <w:rFonts w:ascii="Times New Roman" w:hAnsi="Times New Roman" w:cs="Times New Roman"/>
          <w:sz w:val="24"/>
          <w:szCs w:val="24"/>
          <w:lang w:val="en-US"/>
        </w:rPr>
        <w:t>,</w:t>
      </w:r>
      <w:r w:rsidR="006A5091" w:rsidRPr="00C07256">
        <w:rPr>
          <w:rFonts w:ascii="Times New Roman" w:hAnsi="Times New Roman" w:cs="Times New Roman"/>
          <w:sz w:val="24"/>
          <w:szCs w:val="24"/>
          <w:lang w:val="en-US"/>
        </w:rPr>
        <w:t xml:space="preserve"> A.L. </w:t>
      </w:r>
      <w:r w:rsidR="00C07256">
        <w:rPr>
          <w:rFonts w:ascii="Times New Roman" w:hAnsi="Times New Roman" w:cs="Times New Roman"/>
          <w:sz w:val="24"/>
          <w:szCs w:val="24"/>
          <w:lang w:val="en-US"/>
        </w:rPr>
        <w:t xml:space="preserve">(1997), </w:t>
      </w:r>
      <w:r w:rsidR="006A5091" w:rsidRPr="00C07256">
        <w:rPr>
          <w:rFonts w:ascii="Times New Roman" w:hAnsi="Times New Roman" w:cs="Times New Roman"/>
          <w:i/>
          <w:sz w:val="24"/>
          <w:szCs w:val="24"/>
          <w:lang w:val="en-US"/>
        </w:rPr>
        <w:t>Marketynh predprynymatel'skoj deiatel'nosty</w:t>
      </w:r>
      <w:r w:rsidR="006A5091" w:rsidRPr="00C07256">
        <w:rPr>
          <w:rFonts w:ascii="Times New Roman" w:hAnsi="Times New Roman" w:cs="Times New Roman"/>
          <w:sz w:val="24"/>
          <w:szCs w:val="24"/>
          <w:lang w:val="en-US"/>
        </w:rPr>
        <w:t xml:space="preserve"> </w:t>
      </w:r>
      <w:r w:rsidR="00B1040A" w:rsidRPr="00C07256">
        <w:rPr>
          <w:rFonts w:ascii="Times New Roman" w:hAnsi="Times New Roman" w:cs="Times New Roman"/>
          <w:sz w:val="24"/>
          <w:szCs w:val="24"/>
          <w:lang w:val="en-US"/>
        </w:rPr>
        <w:t>[</w:t>
      </w:r>
      <w:r w:rsidR="00B1040A" w:rsidRPr="00C07256">
        <w:rPr>
          <w:rStyle w:val="shorttext"/>
          <w:rFonts w:ascii="Times New Roman" w:hAnsi="Times New Roman" w:cs="Times New Roman"/>
          <w:sz w:val="24"/>
          <w:szCs w:val="24"/>
          <w:lang/>
        </w:rPr>
        <w:t>Marketing of entrepreneurial activity</w:t>
      </w:r>
      <w:r w:rsidR="00B1040A" w:rsidRPr="00C07256">
        <w:rPr>
          <w:rFonts w:ascii="Times New Roman" w:hAnsi="Times New Roman" w:cs="Times New Roman"/>
          <w:sz w:val="24"/>
          <w:szCs w:val="24"/>
          <w:lang w:val="en-US"/>
        </w:rPr>
        <w:t>],</w:t>
      </w:r>
      <w:r w:rsidR="006A5091" w:rsidRPr="00C07256">
        <w:rPr>
          <w:rFonts w:ascii="Times New Roman" w:hAnsi="Times New Roman" w:cs="Times New Roman"/>
          <w:sz w:val="24"/>
          <w:szCs w:val="24"/>
          <w:lang w:val="en-US"/>
        </w:rPr>
        <w:t xml:space="preserve"> </w:t>
      </w:r>
      <w:r w:rsidR="00B1040A" w:rsidRPr="00C07256">
        <w:rPr>
          <w:rFonts w:ascii="Times New Roman" w:hAnsi="Times New Roman" w:cs="Times New Roman"/>
          <w:sz w:val="24"/>
          <w:szCs w:val="24"/>
          <w:lang w:val="en-US"/>
        </w:rPr>
        <w:t xml:space="preserve">Fynansy , uchet, audyt, </w:t>
      </w:r>
      <w:r w:rsidR="00C07256" w:rsidRPr="00C07256">
        <w:rPr>
          <w:rFonts w:ascii="Times New Roman" w:hAnsi="Times New Roman" w:cs="Times New Roman"/>
          <w:sz w:val="24"/>
          <w:szCs w:val="24"/>
          <w:lang w:val="en-US"/>
        </w:rPr>
        <w:t>Mynsk</w:t>
      </w:r>
      <w:r w:rsidR="006A5091" w:rsidRPr="00C07256">
        <w:rPr>
          <w:rFonts w:ascii="Times New Roman" w:hAnsi="Times New Roman" w:cs="Times New Roman"/>
          <w:sz w:val="24"/>
          <w:szCs w:val="24"/>
          <w:lang w:val="en-US"/>
        </w:rPr>
        <w:t xml:space="preserve">, </w:t>
      </w:r>
      <w:r w:rsidR="00C07256" w:rsidRPr="00C07256">
        <w:rPr>
          <w:rStyle w:val="shorttext"/>
          <w:rFonts w:ascii="Times New Roman" w:hAnsi="Times New Roman" w:cs="Times New Roman"/>
          <w:sz w:val="24"/>
          <w:szCs w:val="24"/>
          <w:lang/>
        </w:rPr>
        <w:t>Belarus.</w:t>
      </w:r>
    </w:p>
    <w:p w:rsidR="006A5091" w:rsidRPr="00F34F1E" w:rsidRDefault="0082497E" w:rsidP="00B36C7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6A5091" w:rsidRPr="006A5091">
        <w:rPr>
          <w:rFonts w:ascii="Times New Roman" w:hAnsi="Times New Roman" w:cs="Times New Roman"/>
          <w:sz w:val="24"/>
          <w:szCs w:val="24"/>
          <w:lang w:val="en-US"/>
        </w:rPr>
        <w:t>. Evans</w:t>
      </w:r>
      <w:r w:rsidR="00C07256">
        <w:rPr>
          <w:rFonts w:ascii="Times New Roman" w:hAnsi="Times New Roman" w:cs="Times New Roman"/>
          <w:sz w:val="24"/>
          <w:szCs w:val="24"/>
          <w:lang w:val="en-US"/>
        </w:rPr>
        <w:t xml:space="preserve">, </w:t>
      </w:r>
      <w:r w:rsidR="006A5091" w:rsidRPr="006A5091">
        <w:rPr>
          <w:rFonts w:ascii="Times New Roman" w:hAnsi="Times New Roman" w:cs="Times New Roman"/>
          <w:sz w:val="24"/>
          <w:szCs w:val="24"/>
          <w:lang w:val="en-US"/>
        </w:rPr>
        <w:t>Dzh</w:t>
      </w:r>
      <w:r w:rsidR="006A5091" w:rsidRPr="00F34F1E">
        <w:rPr>
          <w:rFonts w:ascii="Times New Roman" w:hAnsi="Times New Roman" w:cs="Times New Roman"/>
          <w:sz w:val="24"/>
          <w:szCs w:val="24"/>
          <w:lang w:val="en-US"/>
        </w:rPr>
        <w:t>. R.</w:t>
      </w:r>
      <w:r w:rsidR="00C07256" w:rsidRPr="00F34F1E">
        <w:rPr>
          <w:rFonts w:ascii="Times New Roman" w:hAnsi="Times New Roman" w:cs="Times New Roman"/>
          <w:sz w:val="24"/>
          <w:szCs w:val="24"/>
          <w:lang w:val="en-US"/>
        </w:rPr>
        <w:t xml:space="preserve"> Berman, B. (2002),</w:t>
      </w:r>
      <w:r w:rsidR="006A5091" w:rsidRPr="00F34F1E">
        <w:rPr>
          <w:rFonts w:ascii="Times New Roman" w:hAnsi="Times New Roman" w:cs="Times New Roman"/>
          <w:sz w:val="24"/>
          <w:szCs w:val="24"/>
          <w:lang w:val="en-US"/>
        </w:rPr>
        <w:t xml:space="preserve"> </w:t>
      </w:r>
      <w:r w:rsidR="006A5091" w:rsidRPr="00F34F1E">
        <w:rPr>
          <w:rFonts w:ascii="Times New Roman" w:hAnsi="Times New Roman" w:cs="Times New Roman"/>
          <w:i/>
          <w:sz w:val="24"/>
          <w:szCs w:val="24"/>
          <w:lang w:val="en-US"/>
        </w:rPr>
        <w:t>Marketynh</w:t>
      </w:r>
      <w:r w:rsidR="006A5091" w:rsidRPr="00F34F1E">
        <w:rPr>
          <w:rFonts w:ascii="Times New Roman" w:hAnsi="Times New Roman" w:cs="Times New Roman"/>
          <w:sz w:val="24"/>
          <w:szCs w:val="24"/>
          <w:lang w:val="en-US"/>
        </w:rPr>
        <w:t xml:space="preserve"> </w:t>
      </w:r>
      <w:r w:rsidR="00C07256" w:rsidRPr="00F34F1E">
        <w:rPr>
          <w:rFonts w:ascii="Times New Roman" w:hAnsi="Times New Roman" w:cs="Times New Roman"/>
          <w:sz w:val="24"/>
          <w:szCs w:val="24"/>
          <w:lang w:val="en-US"/>
        </w:rPr>
        <w:t>[</w:t>
      </w:r>
      <w:r w:rsidR="00C07256" w:rsidRPr="00F34F1E">
        <w:rPr>
          <w:rStyle w:val="shorttext"/>
          <w:rFonts w:ascii="Times New Roman" w:hAnsi="Times New Roman" w:cs="Times New Roman"/>
          <w:sz w:val="24"/>
          <w:szCs w:val="24"/>
          <w:lang/>
        </w:rPr>
        <w:t>Marketing]</w:t>
      </w:r>
      <w:r w:rsidR="006A5091" w:rsidRPr="00F34F1E">
        <w:rPr>
          <w:rFonts w:ascii="Times New Roman" w:hAnsi="Times New Roman" w:cs="Times New Roman"/>
          <w:sz w:val="24"/>
          <w:szCs w:val="24"/>
          <w:lang w:val="en-US"/>
        </w:rPr>
        <w:t xml:space="preserve"> Syryn, </w:t>
      </w:r>
      <w:r w:rsidR="00C07256" w:rsidRPr="00F34F1E">
        <w:rPr>
          <w:rFonts w:ascii="Times New Roman" w:hAnsi="Times New Roman" w:cs="Times New Roman"/>
          <w:sz w:val="24"/>
          <w:szCs w:val="24"/>
          <w:lang w:val="en-US"/>
        </w:rPr>
        <w:t xml:space="preserve">Moscow, </w:t>
      </w:r>
      <w:r w:rsidR="00C07256" w:rsidRPr="00F34F1E">
        <w:rPr>
          <w:rStyle w:val="shorttext"/>
          <w:rFonts w:ascii="Times New Roman" w:hAnsi="Times New Roman" w:cs="Times New Roman"/>
          <w:sz w:val="24"/>
          <w:szCs w:val="24"/>
          <w:lang/>
        </w:rPr>
        <w:t>Russia</w:t>
      </w:r>
      <w:r w:rsidR="00C07256" w:rsidRPr="00F34F1E">
        <w:rPr>
          <w:rFonts w:ascii="Times New Roman" w:hAnsi="Times New Roman" w:cs="Times New Roman"/>
          <w:sz w:val="24"/>
          <w:szCs w:val="24"/>
          <w:lang w:val="en-US"/>
        </w:rPr>
        <w:t>.</w:t>
      </w:r>
    </w:p>
    <w:p w:rsidR="006A5091" w:rsidRPr="00F34F1E" w:rsidRDefault="0082497E" w:rsidP="00B36C7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6A5091" w:rsidRPr="00F34F1E">
        <w:rPr>
          <w:rFonts w:ascii="Times New Roman" w:hAnsi="Times New Roman" w:cs="Times New Roman"/>
          <w:sz w:val="24"/>
          <w:szCs w:val="24"/>
          <w:lang w:val="en-US"/>
        </w:rPr>
        <w:t>. Kotler</w:t>
      </w:r>
      <w:r w:rsidR="00C07256" w:rsidRPr="00F34F1E">
        <w:rPr>
          <w:rFonts w:ascii="Times New Roman" w:hAnsi="Times New Roman" w:cs="Times New Roman"/>
          <w:sz w:val="24"/>
          <w:szCs w:val="24"/>
          <w:lang w:val="en-US"/>
        </w:rPr>
        <w:t>,</w:t>
      </w:r>
      <w:r w:rsidR="006A5091" w:rsidRPr="00F34F1E">
        <w:rPr>
          <w:rFonts w:ascii="Times New Roman" w:hAnsi="Times New Roman" w:cs="Times New Roman"/>
          <w:sz w:val="24"/>
          <w:szCs w:val="24"/>
          <w:lang w:val="en-US"/>
        </w:rPr>
        <w:t xml:space="preserve"> F. </w:t>
      </w:r>
      <w:r w:rsidR="00C07256" w:rsidRPr="00F34F1E">
        <w:rPr>
          <w:rFonts w:ascii="Times New Roman" w:hAnsi="Times New Roman" w:cs="Times New Roman"/>
          <w:sz w:val="24"/>
          <w:szCs w:val="24"/>
          <w:lang w:val="en-US"/>
        </w:rPr>
        <w:t xml:space="preserve">Armstronh, H., Sonders, Dzh. and Vonh V. (1999), </w:t>
      </w:r>
      <w:r w:rsidR="006A5091" w:rsidRPr="00F34F1E">
        <w:rPr>
          <w:rFonts w:ascii="Times New Roman" w:hAnsi="Times New Roman" w:cs="Times New Roman"/>
          <w:i/>
          <w:sz w:val="24"/>
          <w:szCs w:val="24"/>
          <w:lang w:val="en-US"/>
        </w:rPr>
        <w:t>Osnovy marketynha</w:t>
      </w:r>
      <w:r w:rsidR="006A5091" w:rsidRPr="00F34F1E">
        <w:rPr>
          <w:rFonts w:ascii="Times New Roman" w:hAnsi="Times New Roman" w:cs="Times New Roman"/>
          <w:sz w:val="24"/>
          <w:szCs w:val="24"/>
          <w:lang w:val="en-US"/>
        </w:rPr>
        <w:t xml:space="preserve"> </w:t>
      </w:r>
      <w:r w:rsidR="00C07256" w:rsidRPr="00F34F1E">
        <w:rPr>
          <w:rFonts w:ascii="Times New Roman" w:hAnsi="Times New Roman" w:cs="Times New Roman"/>
          <w:sz w:val="24"/>
          <w:szCs w:val="24"/>
          <w:lang w:val="en-US"/>
        </w:rPr>
        <w:t>[</w:t>
      </w:r>
      <w:r w:rsidR="00C07256" w:rsidRPr="00F34F1E">
        <w:rPr>
          <w:rStyle w:val="shorttext"/>
          <w:rFonts w:ascii="Times New Roman" w:hAnsi="Times New Roman" w:cs="Times New Roman"/>
          <w:sz w:val="24"/>
          <w:szCs w:val="24"/>
          <w:lang/>
        </w:rPr>
        <w:t>The basics of marketing]</w:t>
      </w:r>
      <w:r w:rsidR="00C07256" w:rsidRPr="00F34F1E">
        <w:rPr>
          <w:rFonts w:ascii="Times New Roman" w:hAnsi="Times New Roman" w:cs="Times New Roman"/>
          <w:sz w:val="24"/>
          <w:szCs w:val="24"/>
          <w:lang w:val="en-US"/>
        </w:rPr>
        <w:t xml:space="preserve"> , </w:t>
      </w:r>
      <w:r w:rsidR="006A5091" w:rsidRPr="00F34F1E">
        <w:rPr>
          <w:rFonts w:ascii="Times New Roman" w:hAnsi="Times New Roman" w:cs="Times New Roman"/>
          <w:sz w:val="24"/>
          <w:szCs w:val="24"/>
          <w:lang w:val="en-US"/>
        </w:rPr>
        <w:t xml:space="preserve">Vyl'iams, </w:t>
      </w:r>
      <w:r w:rsidR="00C07256" w:rsidRPr="00F34F1E">
        <w:rPr>
          <w:rFonts w:ascii="Times New Roman" w:hAnsi="Times New Roman" w:cs="Times New Roman"/>
          <w:sz w:val="24"/>
          <w:szCs w:val="24"/>
          <w:lang w:val="en-US"/>
        </w:rPr>
        <w:t>Kyiv, Ukraine.</w:t>
      </w:r>
    </w:p>
    <w:p w:rsidR="006A5091" w:rsidRPr="00F34F1E" w:rsidRDefault="0082497E" w:rsidP="00B36C7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006A5091" w:rsidRPr="00F34F1E">
        <w:rPr>
          <w:rFonts w:ascii="Times New Roman" w:hAnsi="Times New Roman" w:cs="Times New Roman"/>
          <w:sz w:val="24"/>
          <w:szCs w:val="24"/>
          <w:lang w:val="en-US"/>
        </w:rPr>
        <w:t>. Lytvynenko</w:t>
      </w:r>
      <w:r w:rsidR="00C07256" w:rsidRPr="00F34F1E">
        <w:rPr>
          <w:rFonts w:ascii="Times New Roman" w:hAnsi="Times New Roman" w:cs="Times New Roman"/>
          <w:sz w:val="24"/>
          <w:szCs w:val="24"/>
          <w:lang w:val="en-US"/>
        </w:rPr>
        <w:t>,</w:t>
      </w:r>
      <w:r w:rsidR="006A5091" w:rsidRPr="00F34F1E">
        <w:rPr>
          <w:rFonts w:ascii="Times New Roman" w:hAnsi="Times New Roman" w:cs="Times New Roman"/>
          <w:sz w:val="24"/>
          <w:szCs w:val="24"/>
          <w:lang w:val="en-US"/>
        </w:rPr>
        <w:t xml:space="preserve"> Ya.V. </w:t>
      </w:r>
      <w:r w:rsidR="00C07256" w:rsidRPr="00F34F1E">
        <w:rPr>
          <w:rFonts w:ascii="Times New Roman" w:hAnsi="Times New Roman" w:cs="Times New Roman"/>
          <w:sz w:val="24"/>
          <w:szCs w:val="24"/>
          <w:lang w:val="en-US"/>
        </w:rPr>
        <w:t xml:space="preserve">(2001), </w:t>
      </w:r>
      <w:r w:rsidR="006A5091" w:rsidRPr="00F34F1E">
        <w:rPr>
          <w:rFonts w:ascii="Times New Roman" w:hAnsi="Times New Roman" w:cs="Times New Roman"/>
          <w:i/>
          <w:sz w:val="24"/>
          <w:szCs w:val="24"/>
          <w:lang w:val="en-US"/>
        </w:rPr>
        <w:t>Suchasna polityka tsinoutvorennia</w:t>
      </w:r>
      <w:r w:rsidR="006A5091" w:rsidRPr="00F34F1E">
        <w:rPr>
          <w:rFonts w:ascii="Times New Roman" w:hAnsi="Times New Roman" w:cs="Times New Roman"/>
          <w:sz w:val="24"/>
          <w:szCs w:val="24"/>
          <w:lang w:val="en-US"/>
        </w:rPr>
        <w:t xml:space="preserve"> </w:t>
      </w:r>
      <w:r w:rsidR="00F34F1E" w:rsidRPr="00F34F1E">
        <w:rPr>
          <w:rFonts w:ascii="Times New Roman" w:hAnsi="Times New Roman" w:cs="Times New Roman"/>
          <w:sz w:val="24"/>
          <w:szCs w:val="24"/>
          <w:lang w:val="en-US"/>
        </w:rPr>
        <w:t>[</w:t>
      </w:r>
      <w:r w:rsidR="00F34F1E" w:rsidRPr="00F34F1E">
        <w:rPr>
          <w:rStyle w:val="shorttext"/>
          <w:rFonts w:ascii="Times New Roman" w:hAnsi="Times New Roman" w:cs="Times New Roman"/>
          <w:sz w:val="24"/>
          <w:szCs w:val="24"/>
          <w:lang/>
        </w:rPr>
        <w:t>Modern pricing policy],</w:t>
      </w:r>
      <w:r w:rsidR="00F34F1E" w:rsidRPr="00F34F1E">
        <w:rPr>
          <w:rFonts w:ascii="Times New Roman" w:hAnsi="Times New Roman" w:cs="Times New Roman"/>
          <w:sz w:val="24"/>
          <w:szCs w:val="24"/>
          <w:lang w:val="en-US"/>
        </w:rPr>
        <w:t xml:space="preserve"> </w:t>
      </w:r>
      <w:r w:rsidR="00C07256" w:rsidRPr="00F34F1E">
        <w:rPr>
          <w:rFonts w:ascii="Times New Roman" w:hAnsi="Times New Roman" w:cs="Times New Roman"/>
          <w:sz w:val="24"/>
          <w:szCs w:val="24"/>
          <w:lang w:val="en-US"/>
        </w:rPr>
        <w:t>MAUP, Kyiv, Ukraine.</w:t>
      </w:r>
    </w:p>
    <w:p w:rsidR="00F34F1E" w:rsidRDefault="0082497E" w:rsidP="00B36C7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6A5091" w:rsidRPr="00F34F1E">
        <w:rPr>
          <w:rFonts w:ascii="Times New Roman" w:hAnsi="Times New Roman" w:cs="Times New Roman"/>
          <w:sz w:val="24"/>
          <w:szCs w:val="24"/>
          <w:lang w:val="en-US"/>
        </w:rPr>
        <w:t xml:space="preserve">. </w:t>
      </w:r>
      <w:r w:rsidR="00B20A61">
        <w:rPr>
          <w:rFonts w:ascii="Times New Roman" w:hAnsi="Times New Roman" w:cs="Times New Roman"/>
          <w:sz w:val="24"/>
          <w:szCs w:val="24"/>
          <w:lang w:val="en-US"/>
        </w:rPr>
        <w:t>Korzh</w:t>
      </w:r>
      <w:r w:rsidR="00F34F1E">
        <w:rPr>
          <w:rFonts w:ascii="Times New Roman" w:hAnsi="Times New Roman" w:cs="Times New Roman"/>
          <w:sz w:val="24"/>
          <w:szCs w:val="24"/>
          <w:lang w:val="en-US"/>
        </w:rPr>
        <w:t>,</w:t>
      </w:r>
      <w:r w:rsidR="006A5091" w:rsidRPr="00F34F1E">
        <w:rPr>
          <w:rFonts w:ascii="Times New Roman" w:hAnsi="Times New Roman" w:cs="Times New Roman"/>
          <w:sz w:val="24"/>
          <w:szCs w:val="24"/>
          <w:lang w:val="en-US"/>
        </w:rPr>
        <w:t xml:space="preserve"> </w:t>
      </w:r>
      <w:r w:rsidR="00B20A61">
        <w:rPr>
          <w:rFonts w:ascii="Times New Roman" w:hAnsi="Times New Roman" w:cs="Times New Roman"/>
          <w:sz w:val="24"/>
          <w:szCs w:val="24"/>
          <w:lang w:val="en-US"/>
        </w:rPr>
        <w:t>M</w:t>
      </w:r>
      <w:r w:rsidR="006A5091" w:rsidRPr="00F34F1E">
        <w:rPr>
          <w:rFonts w:ascii="Times New Roman" w:hAnsi="Times New Roman" w:cs="Times New Roman"/>
          <w:sz w:val="24"/>
          <w:szCs w:val="24"/>
          <w:lang w:val="en-US"/>
        </w:rPr>
        <w:t>.</w:t>
      </w:r>
      <w:r w:rsidR="00B20A61">
        <w:rPr>
          <w:rFonts w:ascii="Times New Roman" w:hAnsi="Times New Roman" w:cs="Times New Roman"/>
          <w:sz w:val="24"/>
          <w:szCs w:val="24"/>
          <w:lang w:val="en-US"/>
        </w:rPr>
        <w:t>V</w:t>
      </w:r>
      <w:r w:rsidR="006A5091" w:rsidRPr="00F34F1E">
        <w:rPr>
          <w:rFonts w:ascii="Times New Roman" w:hAnsi="Times New Roman" w:cs="Times New Roman"/>
          <w:sz w:val="24"/>
          <w:szCs w:val="24"/>
          <w:lang w:val="en-US"/>
        </w:rPr>
        <w:t xml:space="preserve">. </w:t>
      </w:r>
      <w:r w:rsidR="00F34F1E">
        <w:rPr>
          <w:rFonts w:ascii="Times New Roman" w:hAnsi="Times New Roman" w:cs="Times New Roman"/>
          <w:sz w:val="24"/>
          <w:szCs w:val="24"/>
          <w:lang w:val="en-US"/>
        </w:rPr>
        <w:t>(200</w:t>
      </w:r>
      <w:r w:rsidR="00B20A61">
        <w:rPr>
          <w:rFonts w:ascii="Times New Roman" w:hAnsi="Times New Roman" w:cs="Times New Roman"/>
          <w:sz w:val="24"/>
          <w:szCs w:val="24"/>
          <w:lang w:val="en-US"/>
        </w:rPr>
        <w:t>8</w:t>
      </w:r>
      <w:r w:rsidR="00F34F1E">
        <w:rPr>
          <w:rFonts w:ascii="Times New Roman" w:hAnsi="Times New Roman" w:cs="Times New Roman"/>
          <w:sz w:val="24"/>
          <w:szCs w:val="24"/>
          <w:lang w:val="en-US"/>
        </w:rPr>
        <w:t xml:space="preserve">), </w:t>
      </w:r>
      <w:r w:rsidR="00B20A61" w:rsidRPr="00B36C7C">
        <w:rPr>
          <w:rFonts w:ascii="Times New Roman" w:hAnsi="Times New Roman" w:cs="Times New Roman"/>
          <w:i/>
          <w:sz w:val="24"/>
          <w:szCs w:val="24"/>
          <w:lang w:val="en-US"/>
        </w:rPr>
        <w:t>Marketynh</w:t>
      </w:r>
      <w:r w:rsidR="00B20A61" w:rsidRPr="00B36C7C">
        <w:rPr>
          <w:rStyle w:val="shorttext"/>
          <w:rFonts w:ascii="Times New Roman" w:hAnsi="Times New Roman" w:cs="Times New Roman"/>
          <w:i/>
          <w:sz w:val="24"/>
          <w:szCs w:val="24"/>
          <w:lang/>
        </w:rPr>
        <w:t xml:space="preserve"> </w:t>
      </w:r>
      <w:r w:rsidR="00B20A61" w:rsidRPr="00B1161B">
        <w:rPr>
          <w:rStyle w:val="shorttext"/>
          <w:rFonts w:ascii="Times New Roman" w:hAnsi="Times New Roman" w:cs="Times New Roman"/>
          <w:sz w:val="24"/>
          <w:szCs w:val="24"/>
          <w:lang/>
        </w:rPr>
        <w:t>[Marketing</w:t>
      </w:r>
      <w:r w:rsidR="00B20A61" w:rsidRPr="00B1161B">
        <w:rPr>
          <w:rFonts w:ascii="Times New Roman" w:hAnsi="Times New Roman" w:cs="Times New Roman"/>
          <w:sz w:val="24"/>
          <w:szCs w:val="24"/>
          <w:lang w:val="uk-UA"/>
        </w:rPr>
        <w:t>]</w:t>
      </w:r>
      <w:r w:rsidR="00B20A61" w:rsidRPr="00B1161B">
        <w:rPr>
          <w:rFonts w:ascii="Times New Roman" w:eastAsia="Calibri" w:hAnsi="Times New Roman" w:cs="Times New Roman"/>
          <w:sz w:val="24"/>
          <w:szCs w:val="24"/>
          <w:lang w:val="en-US"/>
        </w:rPr>
        <w:t>,</w:t>
      </w:r>
      <w:r w:rsidR="00B20A61">
        <w:rPr>
          <w:rFonts w:ascii="Times New Roman" w:eastAsia="Calibri" w:hAnsi="Times New Roman" w:cs="Times New Roman"/>
          <w:sz w:val="24"/>
          <w:szCs w:val="24"/>
          <w:lang w:val="en-US"/>
        </w:rPr>
        <w:t xml:space="preserve"> </w:t>
      </w:r>
      <w:r w:rsidR="00B20A61">
        <w:rPr>
          <w:rFonts w:ascii="Times New Roman" w:hAnsi="Times New Roman" w:cs="Times New Roman"/>
          <w:sz w:val="24"/>
          <w:szCs w:val="24"/>
          <w:lang w:val="en-US"/>
        </w:rPr>
        <w:t>Centr u</w:t>
      </w:r>
      <w:r>
        <w:rPr>
          <w:rFonts w:ascii="Times New Roman" w:hAnsi="Times New Roman" w:cs="Times New Roman"/>
          <w:sz w:val="24"/>
          <w:szCs w:val="24"/>
          <w:lang w:val="en-US"/>
        </w:rPr>
        <w:t>chbovoi literatury</w:t>
      </w:r>
      <w:r w:rsidR="00F34F1E">
        <w:rPr>
          <w:rFonts w:ascii="Times New Roman" w:hAnsi="Times New Roman" w:cs="Times New Roman"/>
          <w:sz w:val="24"/>
          <w:szCs w:val="24"/>
          <w:lang w:val="en-US"/>
        </w:rPr>
        <w:t>,</w:t>
      </w:r>
      <w:r w:rsidR="00F34F1E" w:rsidRPr="00F34F1E">
        <w:rPr>
          <w:rFonts w:ascii="Times New Roman" w:hAnsi="Times New Roman" w:cs="Times New Roman"/>
          <w:sz w:val="24"/>
          <w:szCs w:val="24"/>
          <w:lang w:val="en-US"/>
        </w:rPr>
        <w:t xml:space="preserve"> </w:t>
      </w:r>
      <w:r w:rsidR="00B20A61" w:rsidRPr="00F34F1E">
        <w:rPr>
          <w:rFonts w:ascii="Times New Roman" w:hAnsi="Times New Roman" w:cs="Times New Roman"/>
          <w:sz w:val="24"/>
          <w:szCs w:val="24"/>
          <w:lang w:val="en-US"/>
        </w:rPr>
        <w:t>Kyiv, Ukraine.</w:t>
      </w:r>
    </w:p>
    <w:p w:rsidR="00F34F1E" w:rsidRPr="00F34F1E" w:rsidRDefault="006A5091" w:rsidP="00B36C7C">
      <w:pPr>
        <w:spacing w:after="0" w:line="240" w:lineRule="auto"/>
        <w:jc w:val="both"/>
        <w:rPr>
          <w:rFonts w:ascii="Times New Roman" w:hAnsi="Times New Roman" w:cs="Times New Roman"/>
          <w:sz w:val="24"/>
          <w:szCs w:val="24"/>
          <w:lang w:val="en-US"/>
        </w:rPr>
      </w:pPr>
      <w:r w:rsidRPr="00F34F1E">
        <w:rPr>
          <w:rFonts w:ascii="Times New Roman" w:hAnsi="Times New Roman" w:cs="Times New Roman"/>
          <w:sz w:val="24"/>
          <w:szCs w:val="24"/>
          <w:lang w:val="en-US"/>
        </w:rPr>
        <w:t>1</w:t>
      </w:r>
      <w:r w:rsidR="0082497E">
        <w:rPr>
          <w:rFonts w:ascii="Times New Roman" w:hAnsi="Times New Roman" w:cs="Times New Roman"/>
          <w:sz w:val="24"/>
          <w:szCs w:val="24"/>
          <w:lang w:val="en-US"/>
        </w:rPr>
        <w:t>0</w:t>
      </w:r>
      <w:r w:rsidRPr="00F34F1E">
        <w:rPr>
          <w:rFonts w:ascii="Times New Roman" w:hAnsi="Times New Roman" w:cs="Times New Roman"/>
          <w:sz w:val="24"/>
          <w:szCs w:val="24"/>
          <w:lang w:val="en-US"/>
        </w:rPr>
        <w:t>. Mel'nyk</w:t>
      </w:r>
      <w:r w:rsidR="00F34F1E" w:rsidRPr="00F34F1E">
        <w:rPr>
          <w:rFonts w:ascii="Times New Roman" w:hAnsi="Times New Roman" w:cs="Times New Roman"/>
          <w:sz w:val="24"/>
          <w:szCs w:val="24"/>
          <w:lang w:val="en-US"/>
        </w:rPr>
        <w:t>,</w:t>
      </w:r>
      <w:r w:rsidRPr="00F34F1E">
        <w:rPr>
          <w:rFonts w:ascii="Times New Roman" w:hAnsi="Times New Roman" w:cs="Times New Roman"/>
          <w:sz w:val="24"/>
          <w:szCs w:val="24"/>
          <w:lang w:val="en-US"/>
        </w:rPr>
        <w:t xml:space="preserve"> L.H. </w:t>
      </w:r>
      <w:r w:rsidR="00F34F1E" w:rsidRPr="00F34F1E">
        <w:rPr>
          <w:rFonts w:ascii="Times New Roman" w:hAnsi="Times New Roman" w:cs="Times New Roman"/>
          <w:sz w:val="24"/>
          <w:szCs w:val="24"/>
          <w:lang w:val="en-US"/>
        </w:rPr>
        <w:t xml:space="preserve">Mel'nyk, L.H. Starchenko, L.V. and Karintseva O.I. (2007), </w:t>
      </w:r>
      <w:r w:rsidRPr="00F34F1E">
        <w:rPr>
          <w:rFonts w:ascii="Times New Roman" w:hAnsi="Times New Roman" w:cs="Times New Roman"/>
          <w:i/>
          <w:sz w:val="24"/>
          <w:szCs w:val="24"/>
          <w:lang w:val="en-US"/>
        </w:rPr>
        <w:t xml:space="preserve">Marketynhova tsinova polityka </w:t>
      </w:r>
      <w:r w:rsidR="00F34F1E" w:rsidRPr="00F34F1E">
        <w:rPr>
          <w:rFonts w:ascii="Times New Roman" w:hAnsi="Times New Roman" w:cs="Times New Roman"/>
          <w:sz w:val="24"/>
          <w:szCs w:val="24"/>
          <w:lang w:val="en-US"/>
        </w:rPr>
        <w:t>[</w:t>
      </w:r>
      <w:r w:rsidR="00F34F1E" w:rsidRPr="00F34F1E">
        <w:rPr>
          <w:rStyle w:val="shorttext"/>
          <w:rFonts w:ascii="Times New Roman" w:hAnsi="Times New Roman" w:cs="Times New Roman"/>
          <w:sz w:val="24"/>
          <w:szCs w:val="24"/>
          <w:lang/>
        </w:rPr>
        <w:t>Marketing Center of Politics],</w:t>
      </w:r>
      <w:r w:rsidR="00F34F1E" w:rsidRPr="00F34F1E">
        <w:rPr>
          <w:rFonts w:ascii="Times New Roman" w:hAnsi="Times New Roman" w:cs="Times New Roman"/>
          <w:sz w:val="24"/>
          <w:szCs w:val="24"/>
          <w:lang w:val="en-US"/>
        </w:rPr>
        <w:t xml:space="preserve"> TOV «VTD «Universytets'ka knyha», Sumy</w:t>
      </w:r>
      <w:r w:rsidRPr="00F34F1E">
        <w:rPr>
          <w:rFonts w:ascii="Times New Roman" w:hAnsi="Times New Roman" w:cs="Times New Roman"/>
          <w:sz w:val="24"/>
          <w:szCs w:val="24"/>
          <w:lang w:val="en-US"/>
        </w:rPr>
        <w:t xml:space="preserve">, </w:t>
      </w:r>
      <w:r w:rsidR="00F34F1E" w:rsidRPr="00F34F1E">
        <w:rPr>
          <w:rFonts w:ascii="Times New Roman" w:hAnsi="Times New Roman" w:cs="Times New Roman"/>
          <w:sz w:val="24"/>
          <w:szCs w:val="24"/>
          <w:lang w:val="en-US"/>
        </w:rPr>
        <w:t>Ukraine.</w:t>
      </w:r>
    </w:p>
    <w:p w:rsidR="006A5091" w:rsidRPr="006A5091" w:rsidRDefault="006A5091" w:rsidP="00B36C7C">
      <w:pPr>
        <w:spacing w:after="0" w:line="240" w:lineRule="auto"/>
        <w:jc w:val="both"/>
        <w:rPr>
          <w:rFonts w:ascii="Times New Roman" w:hAnsi="Times New Roman" w:cs="Times New Roman"/>
          <w:sz w:val="24"/>
          <w:szCs w:val="24"/>
          <w:lang w:val="en-US"/>
        </w:rPr>
      </w:pPr>
      <w:r w:rsidRPr="006A5091">
        <w:rPr>
          <w:rFonts w:ascii="Times New Roman" w:hAnsi="Times New Roman" w:cs="Times New Roman"/>
          <w:sz w:val="24"/>
          <w:szCs w:val="24"/>
          <w:lang w:val="en-US"/>
        </w:rPr>
        <w:t>1</w:t>
      </w:r>
      <w:r w:rsidR="0082497E">
        <w:rPr>
          <w:rFonts w:ascii="Times New Roman" w:hAnsi="Times New Roman" w:cs="Times New Roman"/>
          <w:sz w:val="24"/>
          <w:szCs w:val="24"/>
          <w:lang w:val="en-US"/>
        </w:rPr>
        <w:t>1</w:t>
      </w:r>
      <w:r w:rsidRPr="006A5091">
        <w:rPr>
          <w:rFonts w:ascii="Times New Roman" w:hAnsi="Times New Roman" w:cs="Times New Roman"/>
          <w:sz w:val="24"/>
          <w:szCs w:val="24"/>
          <w:lang w:val="en-US"/>
        </w:rPr>
        <w:t>. Romanov</w:t>
      </w:r>
      <w:r w:rsidR="00F34F1E">
        <w:rPr>
          <w:rFonts w:ascii="Times New Roman" w:hAnsi="Times New Roman" w:cs="Times New Roman"/>
          <w:sz w:val="24"/>
          <w:szCs w:val="24"/>
          <w:lang w:val="en-US"/>
        </w:rPr>
        <w:t>,</w:t>
      </w:r>
      <w:r w:rsidRPr="006A5091">
        <w:rPr>
          <w:rFonts w:ascii="Times New Roman" w:hAnsi="Times New Roman" w:cs="Times New Roman"/>
          <w:sz w:val="24"/>
          <w:szCs w:val="24"/>
          <w:lang w:val="en-US"/>
        </w:rPr>
        <w:t xml:space="preserve"> A.N. </w:t>
      </w:r>
      <w:r w:rsidR="00F34F1E" w:rsidRPr="006A5091">
        <w:rPr>
          <w:rFonts w:ascii="Times New Roman" w:hAnsi="Times New Roman" w:cs="Times New Roman"/>
          <w:sz w:val="24"/>
          <w:szCs w:val="24"/>
          <w:lang w:val="en-US"/>
        </w:rPr>
        <w:t>Korliuhov</w:t>
      </w:r>
      <w:r w:rsidR="00F34F1E">
        <w:rPr>
          <w:rFonts w:ascii="Times New Roman" w:hAnsi="Times New Roman" w:cs="Times New Roman"/>
          <w:sz w:val="24"/>
          <w:szCs w:val="24"/>
          <w:lang w:val="en-US"/>
        </w:rPr>
        <w:t>,</w:t>
      </w:r>
      <w:r w:rsidR="00F34F1E" w:rsidRPr="00F34F1E">
        <w:rPr>
          <w:rFonts w:ascii="Times New Roman" w:hAnsi="Times New Roman" w:cs="Times New Roman"/>
          <w:sz w:val="24"/>
          <w:szCs w:val="24"/>
          <w:lang w:val="en-US"/>
        </w:rPr>
        <w:t xml:space="preserve"> </w:t>
      </w:r>
      <w:r w:rsidR="00F34F1E" w:rsidRPr="006A5091">
        <w:rPr>
          <w:rFonts w:ascii="Times New Roman" w:hAnsi="Times New Roman" w:cs="Times New Roman"/>
          <w:sz w:val="24"/>
          <w:szCs w:val="24"/>
          <w:lang w:val="en-US"/>
        </w:rPr>
        <w:t>Yu.Yu., Krasyl'nykov</w:t>
      </w:r>
      <w:r w:rsidR="00F34F1E">
        <w:rPr>
          <w:rFonts w:ascii="Times New Roman" w:hAnsi="Times New Roman" w:cs="Times New Roman"/>
          <w:sz w:val="24"/>
          <w:szCs w:val="24"/>
          <w:lang w:val="en-US"/>
        </w:rPr>
        <w:t>,</w:t>
      </w:r>
      <w:r w:rsidR="00F34F1E" w:rsidRPr="006A5091">
        <w:rPr>
          <w:rFonts w:ascii="Times New Roman" w:hAnsi="Times New Roman" w:cs="Times New Roman"/>
          <w:sz w:val="24"/>
          <w:szCs w:val="24"/>
          <w:lang w:val="en-US"/>
        </w:rPr>
        <w:t xml:space="preserve"> S.A.</w:t>
      </w:r>
      <w:r w:rsidR="00F34F1E">
        <w:rPr>
          <w:rFonts w:ascii="Times New Roman" w:hAnsi="Times New Roman" w:cs="Times New Roman"/>
          <w:sz w:val="24"/>
          <w:szCs w:val="24"/>
          <w:lang w:val="en-US"/>
        </w:rPr>
        <w:t xml:space="preserve"> (1995),</w:t>
      </w:r>
      <w:r w:rsidR="00F34F1E" w:rsidRPr="006A5091">
        <w:rPr>
          <w:rFonts w:ascii="Times New Roman" w:hAnsi="Times New Roman" w:cs="Times New Roman"/>
          <w:sz w:val="24"/>
          <w:szCs w:val="24"/>
          <w:lang w:val="en-US"/>
        </w:rPr>
        <w:t xml:space="preserve"> </w:t>
      </w:r>
      <w:r w:rsidRPr="00B1161B">
        <w:rPr>
          <w:rFonts w:ascii="Times New Roman" w:hAnsi="Times New Roman" w:cs="Times New Roman"/>
          <w:i/>
          <w:sz w:val="24"/>
          <w:szCs w:val="24"/>
          <w:lang w:val="en-US"/>
        </w:rPr>
        <w:t xml:space="preserve">Marketynh </w:t>
      </w:r>
      <w:r w:rsidR="00F34F1E" w:rsidRPr="00F34F1E">
        <w:rPr>
          <w:rFonts w:ascii="Times New Roman" w:hAnsi="Times New Roman" w:cs="Times New Roman"/>
          <w:sz w:val="24"/>
          <w:szCs w:val="24"/>
          <w:lang w:val="en-US"/>
        </w:rPr>
        <w:t>[</w:t>
      </w:r>
      <w:r w:rsidR="00F34F1E" w:rsidRPr="00F34F1E">
        <w:rPr>
          <w:rStyle w:val="shorttext"/>
          <w:rFonts w:ascii="Times New Roman" w:hAnsi="Times New Roman" w:cs="Times New Roman"/>
          <w:sz w:val="24"/>
          <w:szCs w:val="24"/>
          <w:lang/>
        </w:rPr>
        <w:t>Marketing]</w:t>
      </w:r>
      <w:r w:rsidR="00F34F1E">
        <w:rPr>
          <w:rStyle w:val="shorttext"/>
          <w:rFonts w:ascii="Times New Roman" w:hAnsi="Times New Roman" w:cs="Times New Roman"/>
          <w:sz w:val="24"/>
          <w:szCs w:val="24"/>
          <w:lang/>
        </w:rPr>
        <w:t xml:space="preserve">, </w:t>
      </w:r>
      <w:r w:rsidR="00F34F1E" w:rsidRPr="006A5091">
        <w:rPr>
          <w:rFonts w:ascii="Times New Roman" w:hAnsi="Times New Roman" w:cs="Times New Roman"/>
          <w:sz w:val="24"/>
          <w:szCs w:val="24"/>
          <w:lang w:val="en-US"/>
        </w:rPr>
        <w:t>Banky y byrzhy</w:t>
      </w:r>
      <w:r w:rsidR="00F34F1E">
        <w:rPr>
          <w:rFonts w:ascii="Times New Roman" w:hAnsi="Times New Roman" w:cs="Times New Roman"/>
          <w:sz w:val="24"/>
          <w:szCs w:val="24"/>
          <w:lang w:val="en-US"/>
        </w:rPr>
        <w:t>,</w:t>
      </w:r>
      <w:r w:rsidR="00F34F1E" w:rsidRPr="006A5091">
        <w:rPr>
          <w:rFonts w:ascii="Times New Roman" w:hAnsi="Times New Roman" w:cs="Times New Roman"/>
          <w:sz w:val="24"/>
          <w:szCs w:val="24"/>
          <w:lang w:val="en-US"/>
        </w:rPr>
        <w:t xml:space="preserve"> </w:t>
      </w:r>
      <w:r w:rsidR="00F34F1E" w:rsidRPr="00F34F1E">
        <w:rPr>
          <w:rFonts w:ascii="Times New Roman" w:hAnsi="Times New Roman" w:cs="Times New Roman"/>
          <w:sz w:val="24"/>
          <w:szCs w:val="24"/>
          <w:lang w:val="en-US"/>
        </w:rPr>
        <w:t xml:space="preserve">Moscow, </w:t>
      </w:r>
      <w:r w:rsidR="00F34F1E" w:rsidRPr="00F34F1E">
        <w:rPr>
          <w:rStyle w:val="shorttext"/>
          <w:rFonts w:ascii="Times New Roman" w:hAnsi="Times New Roman" w:cs="Times New Roman"/>
          <w:sz w:val="24"/>
          <w:szCs w:val="24"/>
          <w:lang/>
        </w:rPr>
        <w:t>Russia</w:t>
      </w:r>
      <w:r w:rsidR="00F34F1E" w:rsidRPr="00F34F1E">
        <w:rPr>
          <w:rFonts w:ascii="Times New Roman" w:hAnsi="Times New Roman" w:cs="Times New Roman"/>
          <w:sz w:val="24"/>
          <w:szCs w:val="24"/>
          <w:lang w:val="en-US"/>
        </w:rPr>
        <w:t>.</w:t>
      </w:r>
    </w:p>
    <w:p w:rsidR="00B1161B" w:rsidRPr="00EB61F5" w:rsidRDefault="006A5091" w:rsidP="00B36C7C">
      <w:pPr>
        <w:spacing w:after="0" w:line="240" w:lineRule="auto"/>
        <w:jc w:val="both"/>
        <w:rPr>
          <w:rFonts w:ascii="Times New Roman" w:hAnsi="Times New Roman" w:cs="Times New Roman"/>
          <w:b/>
          <w:sz w:val="24"/>
          <w:szCs w:val="24"/>
          <w:lang w:val="uk-UA"/>
        </w:rPr>
      </w:pPr>
      <w:r w:rsidRPr="00B1161B">
        <w:rPr>
          <w:rFonts w:ascii="Times New Roman" w:hAnsi="Times New Roman" w:cs="Times New Roman"/>
          <w:sz w:val="24"/>
          <w:szCs w:val="24"/>
          <w:lang w:val="en-US"/>
        </w:rPr>
        <w:t>1</w:t>
      </w:r>
      <w:r w:rsidR="0082497E">
        <w:rPr>
          <w:rFonts w:ascii="Times New Roman" w:hAnsi="Times New Roman" w:cs="Times New Roman"/>
          <w:sz w:val="24"/>
          <w:szCs w:val="24"/>
          <w:lang w:val="en-US"/>
        </w:rPr>
        <w:t>2</w:t>
      </w:r>
      <w:r w:rsidRPr="00B1161B">
        <w:rPr>
          <w:rFonts w:ascii="Times New Roman" w:hAnsi="Times New Roman" w:cs="Times New Roman"/>
          <w:sz w:val="24"/>
          <w:szCs w:val="24"/>
          <w:lang w:val="uk-UA"/>
        </w:rPr>
        <w:t xml:space="preserve">. </w:t>
      </w:r>
      <w:r w:rsidR="00B1161B" w:rsidRPr="00B1161B">
        <w:rPr>
          <w:rFonts w:ascii="Times New Roman" w:hAnsi="Times New Roman" w:cs="Times New Roman"/>
          <w:sz w:val="24"/>
          <w:szCs w:val="24"/>
          <w:lang w:val="en-US"/>
        </w:rPr>
        <w:t>Grygorchuk, T.V. (2007),</w:t>
      </w:r>
      <w:r w:rsidR="00B1161B" w:rsidRPr="00B1161B">
        <w:rPr>
          <w:rStyle w:val="shorttext"/>
          <w:rFonts w:ascii="Times New Roman" w:hAnsi="Times New Roman" w:cs="Times New Roman"/>
          <w:sz w:val="24"/>
          <w:szCs w:val="24"/>
          <w:lang/>
        </w:rPr>
        <w:t xml:space="preserve"> </w:t>
      </w:r>
      <w:r w:rsidR="00B1161B" w:rsidRPr="00B36C7C">
        <w:rPr>
          <w:rFonts w:ascii="Times New Roman" w:hAnsi="Times New Roman" w:cs="Times New Roman"/>
          <w:i/>
          <w:sz w:val="24"/>
          <w:szCs w:val="24"/>
          <w:lang w:val="en-US"/>
        </w:rPr>
        <w:t>Marketynh</w:t>
      </w:r>
      <w:r w:rsidR="00B1161B" w:rsidRPr="00B36C7C">
        <w:rPr>
          <w:rStyle w:val="shorttext"/>
          <w:rFonts w:ascii="Times New Roman" w:hAnsi="Times New Roman" w:cs="Times New Roman"/>
          <w:i/>
          <w:sz w:val="24"/>
          <w:szCs w:val="24"/>
          <w:lang/>
        </w:rPr>
        <w:t xml:space="preserve"> </w:t>
      </w:r>
      <w:r w:rsidR="00B1161B" w:rsidRPr="00B1161B">
        <w:rPr>
          <w:rStyle w:val="shorttext"/>
          <w:rFonts w:ascii="Times New Roman" w:hAnsi="Times New Roman" w:cs="Times New Roman"/>
          <w:sz w:val="24"/>
          <w:szCs w:val="24"/>
          <w:lang/>
        </w:rPr>
        <w:t>[Marketing</w:t>
      </w:r>
      <w:r w:rsidR="00B1161B" w:rsidRPr="00B1161B">
        <w:rPr>
          <w:rFonts w:ascii="Times New Roman" w:hAnsi="Times New Roman" w:cs="Times New Roman"/>
          <w:sz w:val="24"/>
          <w:szCs w:val="24"/>
          <w:lang w:val="uk-UA"/>
        </w:rPr>
        <w:t>]</w:t>
      </w:r>
      <w:r w:rsidR="00B1161B" w:rsidRPr="00B1161B">
        <w:rPr>
          <w:rFonts w:ascii="Times New Roman" w:eastAsia="Calibri" w:hAnsi="Times New Roman" w:cs="Times New Roman"/>
          <w:sz w:val="24"/>
          <w:szCs w:val="24"/>
          <w:lang w:val="en-US"/>
        </w:rPr>
        <w:t>, available at:</w:t>
      </w:r>
      <w:r w:rsidR="00B1161B" w:rsidRPr="00B1161B">
        <w:rPr>
          <w:rFonts w:ascii="Times New Roman" w:hAnsi="Times New Roman" w:cs="Times New Roman"/>
          <w:sz w:val="24"/>
          <w:szCs w:val="24"/>
          <w:lang w:val="en-US"/>
        </w:rPr>
        <w:t xml:space="preserve"> https://sites.google.tsom/site/marketingdistantse/pro-posibnik</w:t>
      </w:r>
      <w:r w:rsidR="00B1161B" w:rsidRPr="00B1161B">
        <w:rPr>
          <w:rFonts w:ascii="Times New Roman" w:hAnsi="Times New Roman" w:cs="Times New Roman"/>
          <w:sz w:val="24"/>
          <w:szCs w:val="24"/>
          <w:lang w:val="uk-UA"/>
        </w:rPr>
        <w:t xml:space="preserve"> (Accessed </w:t>
      </w:r>
      <w:r w:rsidR="00B1161B" w:rsidRPr="00B1161B">
        <w:rPr>
          <w:rFonts w:ascii="Times New Roman" w:hAnsi="Times New Roman" w:cs="Times New Roman"/>
          <w:sz w:val="24"/>
          <w:szCs w:val="24"/>
          <w:lang w:val="en-US"/>
        </w:rPr>
        <w:t>03</w:t>
      </w:r>
      <w:r w:rsidR="00B1161B" w:rsidRPr="00B1161B">
        <w:rPr>
          <w:rFonts w:ascii="Times New Roman" w:hAnsi="Times New Roman" w:cs="Times New Roman"/>
          <w:sz w:val="24"/>
          <w:szCs w:val="24"/>
          <w:lang w:val="uk-UA"/>
        </w:rPr>
        <w:t xml:space="preserve"> </w:t>
      </w:r>
      <w:r w:rsidR="00B1161B" w:rsidRPr="00B1161B">
        <w:rPr>
          <w:rFonts w:ascii="Times New Roman" w:hAnsi="Times New Roman" w:cs="Times New Roman"/>
          <w:sz w:val="24"/>
          <w:szCs w:val="24"/>
          <w:lang w:val="en-US"/>
        </w:rPr>
        <w:t>Jun</w:t>
      </w:r>
      <w:r w:rsidR="00B1161B" w:rsidRPr="00B1161B">
        <w:rPr>
          <w:rFonts w:ascii="Times New Roman" w:hAnsi="Times New Roman" w:cs="Times New Roman"/>
          <w:sz w:val="24"/>
          <w:szCs w:val="24"/>
          <w:lang w:val="uk-UA"/>
        </w:rPr>
        <w:t xml:space="preserve"> 2018).</w:t>
      </w:r>
    </w:p>
    <w:p w:rsidR="007C652E" w:rsidRDefault="007C652E" w:rsidP="003C0CDF">
      <w:pPr>
        <w:spacing w:after="0"/>
        <w:rPr>
          <w:rFonts w:ascii="Times New Roman" w:hAnsi="Times New Roman" w:cs="Times New Roman"/>
          <w:b/>
          <w:sz w:val="24"/>
          <w:szCs w:val="24"/>
          <w:lang w:val="uk-UA"/>
        </w:rPr>
      </w:pPr>
    </w:p>
    <w:sectPr w:rsidR="007C652E" w:rsidSect="004C18D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MS Sans Serif">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400"/>
    <w:multiLevelType w:val="hybridMultilevel"/>
    <w:tmpl w:val="D6DE96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E3408B"/>
    <w:multiLevelType w:val="hybridMultilevel"/>
    <w:tmpl w:val="C99847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E69AB"/>
    <w:multiLevelType w:val="hybridMultilevel"/>
    <w:tmpl w:val="ED789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77EA1"/>
    <w:multiLevelType w:val="hybridMultilevel"/>
    <w:tmpl w:val="64161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DF2A84"/>
    <w:rsid w:val="00014C3A"/>
    <w:rsid w:val="00090D21"/>
    <w:rsid w:val="0009461D"/>
    <w:rsid w:val="000B0CDF"/>
    <w:rsid w:val="000C0B9E"/>
    <w:rsid w:val="00140E6F"/>
    <w:rsid w:val="00181565"/>
    <w:rsid w:val="00184630"/>
    <w:rsid w:val="001C5D1F"/>
    <w:rsid w:val="001C709A"/>
    <w:rsid w:val="00220B10"/>
    <w:rsid w:val="002619E3"/>
    <w:rsid w:val="00341CC1"/>
    <w:rsid w:val="00350E60"/>
    <w:rsid w:val="00361169"/>
    <w:rsid w:val="00362A25"/>
    <w:rsid w:val="003861B5"/>
    <w:rsid w:val="00396115"/>
    <w:rsid w:val="003B14DA"/>
    <w:rsid w:val="003C0CDF"/>
    <w:rsid w:val="00416C0C"/>
    <w:rsid w:val="004222EE"/>
    <w:rsid w:val="0043024F"/>
    <w:rsid w:val="00444645"/>
    <w:rsid w:val="00462058"/>
    <w:rsid w:val="004966A3"/>
    <w:rsid w:val="004C18D7"/>
    <w:rsid w:val="004C3B6C"/>
    <w:rsid w:val="00500E34"/>
    <w:rsid w:val="005263F8"/>
    <w:rsid w:val="00532234"/>
    <w:rsid w:val="005856F3"/>
    <w:rsid w:val="00625127"/>
    <w:rsid w:val="00641C57"/>
    <w:rsid w:val="0065681F"/>
    <w:rsid w:val="006A5091"/>
    <w:rsid w:val="006A57A2"/>
    <w:rsid w:val="006A7907"/>
    <w:rsid w:val="006D0665"/>
    <w:rsid w:val="006E34D4"/>
    <w:rsid w:val="006F3636"/>
    <w:rsid w:val="00733C5C"/>
    <w:rsid w:val="0073606C"/>
    <w:rsid w:val="00753F0E"/>
    <w:rsid w:val="00760F26"/>
    <w:rsid w:val="007655B3"/>
    <w:rsid w:val="007C652E"/>
    <w:rsid w:val="007D07E9"/>
    <w:rsid w:val="007D5B72"/>
    <w:rsid w:val="007F1B7B"/>
    <w:rsid w:val="0082497E"/>
    <w:rsid w:val="0084162D"/>
    <w:rsid w:val="0085731E"/>
    <w:rsid w:val="008A0042"/>
    <w:rsid w:val="008B0D44"/>
    <w:rsid w:val="008C6F08"/>
    <w:rsid w:val="0091627B"/>
    <w:rsid w:val="00923AC9"/>
    <w:rsid w:val="009364BA"/>
    <w:rsid w:val="00957435"/>
    <w:rsid w:val="00974ADD"/>
    <w:rsid w:val="00983F86"/>
    <w:rsid w:val="009E472D"/>
    <w:rsid w:val="00A070F0"/>
    <w:rsid w:val="00A22A2A"/>
    <w:rsid w:val="00A46FF4"/>
    <w:rsid w:val="00A65A6C"/>
    <w:rsid w:val="00A81D63"/>
    <w:rsid w:val="00AA1F79"/>
    <w:rsid w:val="00B1040A"/>
    <w:rsid w:val="00B10DD0"/>
    <w:rsid w:val="00B1161B"/>
    <w:rsid w:val="00B13841"/>
    <w:rsid w:val="00B20A61"/>
    <w:rsid w:val="00B36C7C"/>
    <w:rsid w:val="00B457AF"/>
    <w:rsid w:val="00B835C4"/>
    <w:rsid w:val="00BE188F"/>
    <w:rsid w:val="00C02C78"/>
    <w:rsid w:val="00C05BD0"/>
    <w:rsid w:val="00C07256"/>
    <w:rsid w:val="00C124BF"/>
    <w:rsid w:val="00C47EAF"/>
    <w:rsid w:val="00C724D2"/>
    <w:rsid w:val="00C85E27"/>
    <w:rsid w:val="00CA3BE5"/>
    <w:rsid w:val="00CD192C"/>
    <w:rsid w:val="00D13A28"/>
    <w:rsid w:val="00D92ED1"/>
    <w:rsid w:val="00DF2A84"/>
    <w:rsid w:val="00E152F0"/>
    <w:rsid w:val="00E41C46"/>
    <w:rsid w:val="00E60FB7"/>
    <w:rsid w:val="00E6335C"/>
    <w:rsid w:val="00E77851"/>
    <w:rsid w:val="00EB61F5"/>
    <w:rsid w:val="00F01C28"/>
    <w:rsid w:val="00F1154D"/>
    <w:rsid w:val="00F34F1E"/>
    <w:rsid w:val="00F5704A"/>
    <w:rsid w:val="00F57A94"/>
    <w:rsid w:val="00F6378A"/>
    <w:rsid w:val="00F67B64"/>
    <w:rsid w:val="00F7070D"/>
    <w:rsid w:val="00F770F4"/>
    <w:rsid w:val="00FF0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3"/>
        <o:r id="V:Rule2" type="connector" idref="#Прямая со стрелкой 11"/>
        <o:r id="V:Rule3" type="connector" idref="#Прямая со стрелкой 27"/>
        <o:r id="V:Rule4" type="connector" idref="#Прямая со стрелкой 1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27B"/>
  </w:style>
  <w:style w:type="paragraph" w:styleId="1">
    <w:name w:val="heading 1"/>
    <w:basedOn w:val="a"/>
    <w:next w:val="a"/>
    <w:link w:val="10"/>
    <w:uiPriority w:val="9"/>
    <w:qFormat/>
    <w:rsid w:val="00957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9574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F2A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F2A8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F2A8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F2A84"/>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DF2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2A84"/>
    <w:rPr>
      <w:b/>
      <w:bCs/>
    </w:rPr>
  </w:style>
  <w:style w:type="paragraph" w:styleId="a5">
    <w:name w:val="List Paragraph"/>
    <w:basedOn w:val="a"/>
    <w:uiPriority w:val="34"/>
    <w:qFormat/>
    <w:rsid w:val="00F1154D"/>
    <w:pPr>
      <w:ind w:left="720"/>
      <w:contextualSpacing/>
    </w:pPr>
  </w:style>
  <w:style w:type="character" w:styleId="a6">
    <w:name w:val="Emphasis"/>
    <w:basedOn w:val="a0"/>
    <w:uiPriority w:val="20"/>
    <w:qFormat/>
    <w:rsid w:val="006A7907"/>
    <w:rPr>
      <w:i/>
      <w:iCs/>
    </w:rPr>
  </w:style>
  <w:style w:type="character" w:styleId="a7">
    <w:name w:val="Hyperlink"/>
    <w:basedOn w:val="a0"/>
    <w:uiPriority w:val="99"/>
    <w:semiHidden/>
    <w:unhideWhenUsed/>
    <w:rsid w:val="006A7907"/>
    <w:rPr>
      <w:color w:val="0000FF"/>
      <w:u w:val="single"/>
    </w:rPr>
  </w:style>
  <w:style w:type="table" w:styleId="a8">
    <w:name w:val="Table Grid"/>
    <w:basedOn w:val="a1"/>
    <w:uiPriority w:val="59"/>
    <w:rsid w:val="00BE1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188F"/>
  </w:style>
  <w:style w:type="character" w:customStyle="1" w:styleId="10">
    <w:name w:val="Заголовок 1 Знак"/>
    <w:basedOn w:val="a0"/>
    <w:link w:val="1"/>
    <w:uiPriority w:val="9"/>
    <w:rsid w:val="0095743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57435"/>
    <w:rPr>
      <w:rFonts w:asciiTheme="majorHAnsi" w:eastAsiaTheme="majorEastAsia" w:hAnsiTheme="majorHAnsi" w:cstheme="majorBidi"/>
      <w:b/>
      <w:bCs/>
      <w:color w:val="4F81BD" w:themeColor="accent1"/>
    </w:rPr>
  </w:style>
  <w:style w:type="paragraph" w:customStyle="1" w:styleId="a9">
    <w:name w:val="Знак"/>
    <w:basedOn w:val="a"/>
    <w:rsid w:val="0084162D"/>
    <w:pPr>
      <w:spacing w:after="160" w:line="240" w:lineRule="exact"/>
    </w:pPr>
    <w:rPr>
      <w:rFonts w:ascii="MS Sans Serif" w:eastAsia="Times New Roman" w:hAnsi="MS Sans Serif" w:cs="MS Sans Serif"/>
      <w:sz w:val="20"/>
      <w:szCs w:val="20"/>
      <w:lang w:val="de-CH" w:eastAsia="de-CH"/>
    </w:rPr>
  </w:style>
  <w:style w:type="table" w:customStyle="1" w:styleId="11">
    <w:name w:val="Сетка таблицы1"/>
    <w:basedOn w:val="a1"/>
    <w:next w:val="a8"/>
    <w:uiPriority w:val="59"/>
    <w:rsid w:val="007D0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7052,baiaagaaboqcaaadxrkaaaxtgqaaaaaaaaaaaaaaaaaaaaaaaaaaaaaaaaaaaaaaaaaaaaaaaaaaaaaaaaaaaaaaaaaaaaaaaaaaaaaaaaaaaaaaaaaaaaaaaaaaaaaaaaaaaaaaaaaaaaaaaaaaaaaaaaaaaaaaaaaaaaaaaaaaaaaaaaaaaaaaaaaaaaaaaaaaaaaaaaaaaaaaaaaaaaaaaaaaaaaaaaaaaaaa"/>
    <w:basedOn w:val="a"/>
    <w:rsid w:val="00C05BD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102">
    <w:name w:val="2102"/>
    <w:aliases w:val="baiaagaaboqcaaaddgqaaaucbaaaaaaaaaaaaaaaaaaaaaaaaaaaaaaaaaaaaaaaaaaaaaaaaaaaaaaaaaaaaaaaaaaaaaaaaaaaaaaaaaaaaaaaaaaaaaaaaaaaaaaaaaaaaaaaaaaaaaaaaaaaaaaaaaaaaaaaaaaaaaaaaaaaaaaaaaaaaaaaaaaaaaaaaaaaaaaaaaaaaaaaaaaaaaaaaaaaaaaaaaaaaaaa"/>
    <w:basedOn w:val="a0"/>
    <w:rsid w:val="00D92ED1"/>
  </w:style>
  <w:style w:type="character" w:customStyle="1" w:styleId="2125">
    <w:name w:val="2125"/>
    <w:aliases w:val="baiaagaaboqcaaadjqqaaauzbaaaaaaaaaaaaaaaaaaaaaaaaaaaaaaaaaaaaaaaaaaaaaaaaaaaaaaaaaaaaaaaaaaaaaaaaaaaaaaaaaaaaaaaaaaaaaaaaaaaaaaaaaaaaaaaaaaaaaaaaaaaaaaaaaaaaaaaaaaaaaaaaaaaaaaaaaaaaaaaaaaaaaaaaaaaaaaaaaaaaaaaaaaaaaaaaaaaaaaaaaaaaaaa"/>
    <w:basedOn w:val="a0"/>
    <w:rsid w:val="00D92ED1"/>
  </w:style>
  <w:style w:type="character" w:customStyle="1" w:styleId="9107">
    <w:name w:val="9107"/>
    <w:aliases w:val="baiaagaaboqcaaadzceaaaxaiqaaaaaaaaaaaaaaaaaaaaaaaaaaaaaaaaaaaaaaaaaaaaaaaaaaaaaaaaaaaaaaaaaaaaaaaaaaaaaaaaaaaaaaaaaaaaaaaaaaaaaaaaaaaaaaaaaaaaaaaaaaaaaaaaaaaaaaaaaaaaaaaaaaaaaaaaaaaaaaaaaaaaaaaaaaaaaaaaaaaaaaaaaaaaaaaaaaaaaaaaaaaaaa"/>
    <w:basedOn w:val="a0"/>
    <w:rsid w:val="00D92ED1"/>
  </w:style>
  <w:style w:type="character" w:customStyle="1" w:styleId="1935">
    <w:name w:val="1935"/>
    <w:aliases w:val="baiaagaaboqcaaadyauaaaxwbqaaaaaaaaaaaaaaaaaaaaaaaaaaaaaaaaaaaaaaaaaaaaaaaaaaaaaaaaaaaaaaaaaaaaaaaaaaaaaaaaaaaaaaaaaaaaaaaaaaaaaaaaaaaaaaaaaaaaaaaaaaaaaaaaaaaaaaaaaaaaaaaaaaaaaaaaaaaaaaaaaaaaaaaaaaaaaaaaaaaaaaaaaaaaaaaaaaaaaaaaaaaaaa"/>
    <w:basedOn w:val="a0"/>
    <w:rsid w:val="00D92ED1"/>
  </w:style>
  <w:style w:type="character" w:customStyle="1" w:styleId="4584">
    <w:name w:val="4584"/>
    <w:aliases w:val="baiaagaaboqcaaadiraaaauveaaaaaaaaaaaaaaaaaaaaaaaaaaaaaaaaaaaaaaaaaaaaaaaaaaaaaaaaaaaaaaaaaaaaaaaaaaaaaaaaaaaaaaaaaaaaaaaaaaaaaaaaaaaaaaaaaaaaaaaaaaaaaaaaaaaaaaaaaaaaaaaaaaaaaaaaaaaaaaaaaaaaaaaaaaaaaaaaaaaaaaaaaaaaaaaaaaaaaaaaaaaaaaa"/>
    <w:basedOn w:val="a0"/>
    <w:rsid w:val="00D92ED1"/>
  </w:style>
  <w:style w:type="character" w:customStyle="1" w:styleId="3973">
    <w:name w:val="3973"/>
    <w:aliases w:val="baiaagaaboqcaaadvg0aaaxmdqaaaaaaaaaaaaaaaaaaaaaaaaaaaaaaaaaaaaaaaaaaaaaaaaaaaaaaaaaaaaaaaaaaaaaaaaaaaaaaaaaaaaaaaaaaaaaaaaaaaaaaaaaaaaaaaaaaaaaaaaaaaaaaaaaaaaaaaaaaaaaaaaaaaaaaaaaaaaaaaaaaaaaaaaaaaaaaaaaaaaaaaaaaaaaaaaaaaaaaaaaaaaaa"/>
    <w:basedOn w:val="a0"/>
    <w:rsid w:val="00D92ED1"/>
  </w:style>
  <w:style w:type="character" w:customStyle="1" w:styleId="3246">
    <w:name w:val="3246"/>
    <w:aliases w:val="baiaagaaboqcaaad5woaaax1cgaaaaaaaaaaaaaaaaaaaaaaaaaaaaaaaaaaaaaaaaaaaaaaaaaaaaaaaaaaaaaaaaaaaaaaaaaaaaaaaaaaaaaaaaaaaaaaaaaaaaaaaaaaaaaaaaaaaaaaaaaaaaaaaaaaaaaaaaaaaaaaaaaaaaaaaaaaaaaaaaaaaaaaaaaaaaaaaaaaaaaaaaaaaaaaaaaaaaaaaaaaaaaa"/>
    <w:basedOn w:val="a0"/>
    <w:rsid w:val="00D92ED1"/>
  </w:style>
  <w:style w:type="character" w:customStyle="1" w:styleId="2622">
    <w:name w:val="2622"/>
    <w:aliases w:val="baiaagaaboqcaaaddwgaaawfcaaaaaaaaaaaaaaaaaaaaaaaaaaaaaaaaaaaaaaaaaaaaaaaaaaaaaaaaaaaaaaaaaaaaaaaaaaaaaaaaaaaaaaaaaaaaaaaaaaaaaaaaaaaaaaaaaaaaaaaaaaaaaaaaaaaaaaaaaaaaaaaaaaaaaaaaaaaaaaaaaaaaaaaaaaaaaaaaaaaaaaaaaaaaaaaaaaaaaaaaaaaaaaa"/>
    <w:basedOn w:val="a0"/>
    <w:rsid w:val="00D92ED1"/>
  </w:style>
  <w:style w:type="character" w:customStyle="1" w:styleId="2633">
    <w:name w:val="2633"/>
    <w:aliases w:val="baiaagaaboqcaaadgggaaawqcaaaaaaaaaaaaaaaaaaaaaaaaaaaaaaaaaaaaaaaaaaaaaaaaaaaaaaaaaaaaaaaaaaaaaaaaaaaaaaaaaaaaaaaaaaaaaaaaaaaaaaaaaaaaaaaaaaaaaaaaaaaaaaaaaaaaaaaaaaaaaaaaaaaaaaaaaaaaaaaaaaaaaaaaaaaaaaaaaaaaaaaaaaaaaaaaaaaaaaaaaaaaaaa"/>
    <w:basedOn w:val="a0"/>
    <w:rsid w:val="0065681F"/>
  </w:style>
  <w:style w:type="character" w:customStyle="1" w:styleId="4484">
    <w:name w:val="4484"/>
    <w:aliases w:val="baiaagaaboqcaaadvq8aaaxldwaaaaaaaaaaaaaaaaaaaaaaaaaaaaaaaaaaaaaaaaaaaaaaaaaaaaaaaaaaaaaaaaaaaaaaaaaaaaaaaaaaaaaaaaaaaaaaaaaaaaaaaaaaaaaaaaaaaaaaaaaaaaaaaaaaaaaaaaaaaaaaaaaaaaaaaaaaaaaaaaaaaaaaaaaaaaaaaaaaaaaaaaaaaaaaaaaaaaaaaaaaaaaa"/>
    <w:basedOn w:val="a0"/>
    <w:rsid w:val="0065681F"/>
  </w:style>
  <w:style w:type="character" w:customStyle="1" w:styleId="1648">
    <w:name w:val="1648"/>
    <w:aliases w:val="baiaagaaboqcaaadqqqaaaw3baaaaaaaaaaaaaaaaaaaaaaaaaaaaaaaaaaaaaaaaaaaaaaaaaaaaaaaaaaaaaaaaaaaaaaaaaaaaaaaaaaaaaaaaaaaaaaaaaaaaaaaaaaaaaaaaaaaaaaaaaaaaaaaaaaaaaaaaaaaaaaaaaaaaaaaaaaaaaaaaaaaaaaaaaaaaaaaaaaaaaaaaaaaaaaaaaaaaaaaaaaaaaaa"/>
    <w:basedOn w:val="a0"/>
    <w:rsid w:val="00F6378A"/>
  </w:style>
  <w:style w:type="character" w:customStyle="1" w:styleId="1874">
    <w:name w:val="1874"/>
    <w:aliases w:val="baiaagaaboqcaaadiwuaaawzbqaaaaaaaaaaaaaaaaaaaaaaaaaaaaaaaaaaaaaaaaaaaaaaaaaaaaaaaaaaaaaaaaaaaaaaaaaaaaaaaaaaaaaaaaaaaaaaaaaaaaaaaaaaaaaaaaaaaaaaaaaaaaaaaaaaaaaaaaaaaaaaaaaaaaaaaaaaaaaaaaaaaaaaaaaaaaaaaaaaaaaaaaaaaaaaaaaaaaaaaaaaaaaa"/>
    <w:basedOn w:val="a0"/>
    <w:rsid w:val="007C652E"/>
  </w:style>
  <w:style w:type="character" w:customStyle="1" w:styleId="1852">
    <w:name w:val="1852"/>
    <w:aliases w:val="baiaagaaboqcaaaddquaaawdbqaaaaaaaaaaaaaaaaaaaaaaaaaaaaaaaaaaaaaaaaaaaaaaaaaaaaaaaaaaaaaaaaaaaaaaaaaaaaaaaaaaaaaaaaaaaaaaaaaaaaaaaaaaaaaaaaaaaaaaaaaaaaaaaaaaaaaaaaaaaaaaaaaaaaaaaaaaaaaaaaaaaaaaaaaaaaaaaaaaaaaaaaaaaaaaaaaaaaaaaaaaaaaa"/>
    <w:basedOn w:val="a0"/>
    <w:rsid w:val="007C652E"/>
  </w:style>
  <w:style w:type="character" w:customStyle="1" w:styleId="1919">
    <w:name w:val="1919"/>
    <w:aliases w:val="baiaagaaboqcaaaduauaaaxgbqaaaaaaaaaaaaaaaaaaaaaaaaaaaaaaaaaaaaaaaaaaaaaaaaaaaaaaaaaaaaaaaaaaaaaaaaaaaaaaaaaaaaaaaaaaaaaaaaaaaaaaaaaaaaaaaaaaaaaaaaaaaaaaaaaaaaaaaaaaaaaaaaaaaaaaaaaaaaaaaaaaaaaaaaaaaaaaaaaaaaaaaaaaaaaaaaaaaaaaaaaaaaaa"/>
    <w:basedOn w:val="a0"/>
    <w:rsid w:val="007C652E"/>
  </w:style>
  <w:style w:type="character" w:customStyle="1" w:styleId="2086">
    <w:name w:val="2086"/>
    <w:aliases w:val="baiaagaaboqcaaadxwyaaavtbgaaaaaaaaaaaaaaaaaaaaaaaaaaaaaaaaaaaaaaaaaaaaaaaaaaaaaaaaaaaaaaaaaaaaaaaaaaaaaaaaaaaaaaaaaaaaaaaaaaaaaaaaaaaaaaaaaaaaaaaaaaaaaaaaaaaaaaaaaaaaaaaaaaaaaaaaaaaaaaaaaaaaaaaaaaaaaaaaaaaaaaaaaaaaaaaaaaaaaaaaaaaaaa"/>
    <w:basedOn w:val="a0"/>
    <w:rsid w:val="007C652E"/>
  </w:style>
  <w:style w:type="character" w:customStyle="1" w:styleId="2168">
    <w:name w:val="2168"/>
    <w:aliases w:val="baiaagaaboqcaaadsqyaaaw/bgaaaaaaaaaaaaaaaaaaaaaaaaaaaaaaaaaaaaaaaaaaaaaaaaaaaaaaaaaaaaaaaaaaaaaaaaaaaaaaaaaaaaaaaaaaaaaaaaaaaaaaaaaaaaaaaaaaaaaaaaaaaaaaaaaaaaaaaaaaaaaaaaaaaaaaaaaaaaaaaaaaaaaaaaaaaaaaaaaaaaaaaaaaaaaaaaaaaaaaaaaaaaaa"/>
    <w:basedOn w:val="a0"/>
    <w:rsid w:val="007C652E"/>
  </w:style>
  <w:style w:type="character" w:customStyle="1" w:styleId="1609">
    <w:name w:val="1609"/>
    <w:aliases w:val="baiaagaaboqcaaadggqaaawqbaaaaaaaaaaaaaaaaaaaaaaaaaaaaaaaaaaaaaaaaaaaaaaaaaaaaaaaaaaaaaaaaaaaaaaaaaaaaaaaaaaaaaaaaaaaaaaaaaaaaaaaaaaaaaaaaaaaaaaaaaaaaaaaaaaaaaaaaaaaaaaaaaaaaaaaaaaaaaaaaaaaaaaaaaaaaaaaaaaaaaaaaaaaaaaaaaaaaaaaaaaaaaaa"/>
    <w:basedOn w:val="a0"/>
    <w:rsid w:val="007C652E"/>
  </w:style>
  <w:style w:type="character" w:customStyle="1" w:styleId="2137">
    <w:name w:val="2137"/>
    <w:aliases w:val="baiaagaaboqcaaadkgyaaawgbgaaaaaaaaaaaaaaaaaaaaaaaaaaaaaaaaaaaaaaaaaaaaaaaaaaaaaaaaaaaaaaaaaaaaaaaaaaaaaaaaaaaaaaaaaaaaaaaaaaaaaaaaaaaaaaaaaaaaaaaaaaaaaaaaaaaaaaaaaaaaaaaaaaaaaaaaaaaaaaaaaaaaaaaaaaaaaaaaaaaaaaaaaaaaaaaaaaaaaaaaaaaaaa"/>
    <w:basedOn w:val="a0"/>
    <w:rsid w:val="007C652E"/>
  </w:style>
  <w:style w:type="character" w:customStyle="1" w:styleId="3048">
    <w:name w:val="3048"/>
    <w:aliases w:val="baiaagaaboqcaaadiqoaaauvcgaaaaaaaaaaaaaaaaaaaaaaaaaaaaaaaaaaaaaaaaaaaaaaaaaaaaaaaaaaaaaaaaaaaaaaaaaaaaaaaaaaaaaaaaaaaaaaaaaaaaaaaaaaaaaaaaaaaaaaaaaaaaaaaaaaaaaaaaaaaaaaaaaaaaaaaaaaaaaaaaaaaaaaaaaaaaaaaaaaaaaaaaaaaaaaaaaaaaaaaaaaaaaa"/>
    <w:basedOn w:val="a0"/>
    <w:rsid w:val="007C652E"/>
  </w:style>
  <w:style w:type="character" w:customStyle="1" w:styleId="shorttext">
    <w:name w:val="short_text"/>
    <w:basedOn w:val="a0"/>
    <w:rsid w:val="006E3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F2A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F2A8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F2A8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F2A8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DF2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2A84"/>
    <w:rPr>
      <w:b/>
      <w:bCs/>
    </w:rPr>
  </w:style>
  <w:style w:type="paragraph" w:styleId="a5">
    <w:name w:val="List Paragraph"/>
    <w:basedOn w:val="a"/>
    <w:uiPriority w:val="34"/>
    <w:qFormat/>
    <w:rsid w:val="00F1154D"/>
    <w:pPr>
      <w:ind w:left="720"/>
      <w:contextualSpacing/>
    </w:pPr>
  </w:style>
  <w:style w:type="character" w:styleId="a6">
    <w:name w:val="Emphasis"/>
    <w:basedOn w:val="a0"/>
    <w:uiPriority w:val="20"/>
    <w:qFormat/>
    <w:rsid w:val="006A7907"/>
    <w:rPr>
      <w:i/>
      <w:iCs/>
    </w:rPr>
  </w:style>
  <w:style w:type="character" w:styleId="a7">
    <w:name w:val="Hyperlink"/>
    <w:basedOn w:val="a0"/>
    <w:uiPriority w:val="99"/>
    <w:semiHidden/>
    <w:unhideWhenUsed/>
    <w:rsid w:val="006A7907"/>
    <w:rPr>
      <w:color w:val="0000FF"/>
      <w:u w:val="single"/>
    </w:rPr>
  </w:style>
  <w:style w:type="table" w:styleId="a8">
    <w:name w:val="Table Grid"/>
    <w:basedOn w:val="a1"/>
    <w:uiPriority w:val="59"/>
    <w:rsid w:val="00BE1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188F"/>
  </w:style>
</w:styles>
</file>

<file path=word/webSettings.xml><?xml version="1.0" encoding="utf-8"?>
<w:webSettings xmlns:r="http://schemas.openxmlformats.org/officeDocument/2006/relationships" xmlns:w="http://schemas.openxmlformats.org/wordprocessingml/2006/main">
  <w:divs>
    <w:div w:id="972293561">
      <w:bodyDiv w:val="1"/>
      <w:marLeft w:val="0"/>
      <w:marRight w:val="0"/>
      <w:marTop w:val="0"/>
      <w:marBottom w:val="0"/>
      <w:divBdr>
        <w:top w:val="none" w:sz="0" w:space="0" w:color="auto"/>
        <w:left w:val="none" w:sz="0" w:space="0" w:color="auto"/>
        <w:bottom w:val="none" w:sz="0" w:space="0" w:color="auto"/>
        <w:right w:val="none" w:sz="0" w:space="0" w:color="auto"/>
      </w:divBdr>
    </w:div>
    <w:div w:id="1087458351">
      <w:bodyDiv w:val="1"/>
      <w:marLeft w:val="0"/>
      <w:marRight w:val="0"/>
      <w:marTop w:val="0"/>
      <w:marBottom w:val="0"/>
      <w:divBdr>
        <w:top w:val="none" w:sz="0" w:space="0" w:color="auto"/>
        <w:left w:val="none" w:sz="0" w:space="0" w:color="auto"/>
        <w:bottom w:val="none" w:sz="0" w:space="0" w:color="auto"/>
        <w:right w:val="none" w:sz="0" w:space="0" w:color="auto"/>
      </w:divBdr>
    </w:div>
    <w:div w:id="1427456930">
      <w:bodyDiv w:val="1"/>
      <w:marLeft w:val="0"/>
      <w:marRight w:val="0"/>
      <w:marTop w:val="0"/>
      <w:marBottom w:val="0"/>
      <w:divBdr>
        <w:top w:val="none" w:sz="0" w:space="0" w:color="auto"/>
        <w:left w:val="none" w:sz="0" w:space="0" w:color="auto"/>
        <w:bottom w:val="none" w:sz="0" w:space="0" w:color="auto"/>
        <w:right w:val="none" w:sz="0" w:space="0" w:color="auto"/>
      </w:divBdr>
      <w:divsChild>
        <w:div w:id="557664132">
          <w:marLeft w:val="0"/>
          <w:marRight w:val="0"/>
          <w:marTop w:val="0"/>
          <w:marBottom w:val="0"/>
          <w:divBdr>
            <w:top w:val="none" w:sz="0" w:space="0" w:color="auto"/>
            <w:left w:val="none" w:sz="0" w:space="0" w:color="auto"/>
            <w:bottom w:val="none" w:sz="0" w:space="0" w:color="auto"/>
            <w:right w:val="none" w:sz="0" w:space="0" w:color="auto"/>
          </w:divBdr>
        </w:div>
        <w:div w:id="565727652">
          <w:marLeft w:val="0"/>
          <w:marRight w:val="0"/>
          <w:marTop w:val="0"/>
          <w:marBottom w:val="0"/>
          <w:divBdr>
            <w:top w:val="none" w:sz="0" w:space="0" w:color="auto"/>
            <w:left w:val="none" w:sz="0" w:space="0" w:color="auto"/>
            <w:bottom w:val="none" w:sz="0" w:space="0" w:color="auto"/>
            <w:right w:val="none" w:sz="0" w:space="0" w:color="auto"/>
          </w:divBdr>
        </w:div>
        <w:div w:id="543909242">
          <w:marLeft w:val="0"/>
          <w:marRight w:val="0"/>
          <w:marTop w:val="0"/>
          <w:marBottom w:val="0"/>
          <w:divBdr>
            <w:top w:val="none" w:sz="0" w:space="0" w:color="auto"/>
            <w:left w:val="none" w:sz="0" w:space="0" w:color="auto"/>
            <w:bottom w:val="none" w:sz="0" w:space="0" w:color="auto"/>
            <w:right w:val="none" w:sz="0" w:space="0" w:color="auto"/>
          </w:divBdr>
        </w:div>
        <w:div w:id="845562213">
          <w:marLeft w:val="0"/>
          <w:marRight w:val="0"/>
          <w:marTop w:val="0"/>
          <w:marBottom w:val="0"/>
          <w:divBdr>
            <w:top w:val="none" w:sz="0" w:space="0" w:color="auto"/>
            <w:left w:val="none" w:sz="0" w:space="0" w:color="auto"/>
            <w:bottom w:val="none" w:sz="0" w:space="0" w:color="auto"/>
            <w:right w:val="none" w:sz="0" w:space="0" w:color="auto"/>
          </w:divBdr>
        </w:div>
        <w:div w:id="1573391848">
          <w:marLeft w:val="0"/>
          <w:marRight w:val="0"/>
          <w:marTop w:val="0"/>
          <w:marBottom w:val="0"/>
          <w:divBdr>
            <w:top w:val="none" w:sz="0" w:space="0" w:color="auto"/>
            <w:left w:val="none" w:sz="0" w:space="0" w:color="auto"/>
            <w:bottom w:val="none" w:sz="0" w:space="0" w:color="auto"/>
            <w:right w:val="none" w:sz="0" w:space="0" w:color="auto"/>
          </w:divBdr>
        </w:div>
        <w:div w:id="295573290">
          <w:marLeft w:val="0"/>
          <w:marRight w:val="0"/>
          <w:marTop w:val="0"/>
          <w:marBottom w:val="0"/>
          <w:divBdr>
            <w:top w:val="none" w:sz="0" w:space="0" w:color="auto"/>
            <w:left w:val="none" w:sz="0" w:space="0" w:color="auto"/>
            <w:bottom w:val="none" w:sz="0" w:space="0" w:color="auto"/>
            <w:right w:val="none" w:sz="0" w:space="0" w:color="auto"/>
          </w:divBdr>
        </w:div>
        <w:div w:id="1148400224">
          <w:marLeft w:val="0"/>
          <w:marRight w:val="0"/>
          <w:marTop w:val="0"/>
          <w:marBottom w:val="0"/>
          <w:divBdr>
            <w:top w:val="none" w:sz="0" w:space="0" w:color="auto"/>
            <w:left w:val="none" w:sz="0" w:space="0" w:color="auto"/>
            <w:bottom w:val="none" w:sz="0" w:space="0" w:color="auto"/>
            <w:right w:val="none" w:sz="0" w:space="0" w:color="auto"/>
          </w:divBdr>
        </w:div>
        <w:div w:id="594754648">
          <w:marLeft w:val="0"/>
          <w:marRight w:val="0"/>
          <w:marTop w:val="0"/>
          <w:marBottom w:val="0"/>
          <w:divBdr>
            <w:top w:val="none" w:sz="0" w:space="0" w:color="auto"/>
            <w:left w:val="none" w:sz="0" w:space="0" w:color="auto"/>
            <w:bottom w:val="none" w:sz="0" w:space="0" w:color="auto"/>
            <w:right w:val="none" w:sz="0" w:space="0" w:color="auto"/>
          </w:divBdr>
        </w:div>
        <w:div w:id="393086917">
          <w:marLeft w:val="0"/>
          <w:marRight w:val="0"/>
          <w:marTop w:val="0"/>
          <w:marBottom w:val="0"/>
          <w:divBdr>
            <w:top w:val="none" w:sz="0" w:space="0" w:color="auto"/>
            <w:left w:val="none" w:sz="0" w:space="0" w:color="auto"/>
            <w:bottom w:val="none" w:sz="0" w:space="0" w:color="auto"/>
            <w:right w:val="none" w:sz="0" w:space="0" w:color="auto"/>
          </w:divBdr>
        </w:div>
        <w:div w:id="509443064">
          <w:marLeft w:val="0"/>
          <w:marRight w:val="0"/>
          <w:marTop w:val="0"/>
          <w:marBottom w:val="0"/>
          <w:divBdr>
            <w:top w:val="none" w:sz="0" w:space="0" w:color="auto"/>
            <w:left w:val="none" w:sz="0" w:space="0" w:color="auto"/>
            <w:bottom w:val="none" w:sz="0" w:space="0" w:color="auto"/>
            <w:right w:val="none" w:sz="0" w:space="0" w:color="auto"/>
          </w:divBdr>
        </w:div>
        <w:div w:id="67578968">
          <w:marLeft w:val="0"/>
          <w:marRight w:val="0"/>
          <w:marTop w:val="0"/>
          <w:marBottom w:val="0"/>
          <w:divBdr>
            <w:top w:val="none" w:sz="0" w:space="0" w:color="auto"/>
            <w:left w:val="none" w:sz="0" w:space="0" w:color="auto"/>
            <w:bottom w:val="none" w:sz="0" w:space="0" w:color="auto"/>
            <w:right w:val="none" w:sz="0" w:space="0" w:color="auto"/>
          </w:divBdr>
        </w:div>
        <w:div w:id="1006521305">
          <w:marLeft w:val="0"/>
          <w:marRight w:val="0"/>
          <w:marTop w:val="0"/>
          <w:marBottom w:val="0"/>
          <w:divBdr>
            <w:top w:val="none" w:sz="0" w:space="0" w:color="auto"/>
            <w:left w:val="none" w:sz="0" w:space="0" w:color="auto"/>
            <w:bottom w:val="none" w:sz="0" w:space="0" w:color="auto"/>
            <w:right w:val="none" w:sz="0" w:space="0" w:color="auto"/>
          </w:divBdr>
        </w:div>
      </w:divsChild>
    </w:div>
    <w:div w:id="1638023902">
      <w:bodyDiv w:val="1"/>
      <w:marLeft w:val="0"/>
      <w:marRight w:val="0"/>
      <w:marTop w:val="0"/>
      <w:marBottom w:val="0"/>
      <w:divBdr>
        <w:top w:val="none" w:sz="0" w:space="0" w:color="auto"/>
        <w:left w:val="none" w:sz="0" w:space="0" w:color="auto"/>
        <w:bottom w:val="none" w:sz="0" w:space="0" w:color="auto"/>
        <w:right w:val="none" w:sz="0" w:space="0" w:color="auto"/>
      </w:divBdr>
    </w:div>
    <w:div w:id="1686326659">
      <w:bodyDiv w:val="1"/>
      <w:marLeft w:val="0"/>
      <w:marRight w:val="0"/>
      <w:marTop w:val="0"/>
      <w:marBottom w:val="0"/>
      <w:divBdr>
        <w:top w:val="none" w:sz="0" w:space="0" w:color="auto"/>
        <w:left w:val="none" w:sz="0" w:space="0" w:color="auto"/>
        <w:bottom w:val="none" w:sz="0" w:space="0" w:color="auto"/>
        <w:right w:val="none" w:sz="0" w:space="0" w:color="auto"/>
      </w:divBdr>
    </w:div>
    <w:div w:id="1767842221">
      <w:bodyDiv w:val="1"/>
      <w:marLeft w:val="0"/>
      <w:marRight w:val="0"/>
      <w:marTop w:val="0"/>
      <w:marBottom w:val="0"/>
      <w:divBdr>
        <w:top w:val="none" w:sz="0" w:space="0" w:color="auto"/>
        <w:left w:val="none" w:sz="0" w:space="0" w:color="auto"/>
        <w:bottom w:val="none" w:sz="0" w:space="0" w:color="auto"/>
        <w:right w:val="none" w:sz="0" w:space="0" w:color="auto"/>
      </w:divBdr>
    </w:div>
    <w:div w:id="1798060989">
      <w:bodyDiv w:val="1"/>
      <w:marLeft w:val="0"/>
      <w:marRight w:val="0"/>
      <w:marTop w:val="0"/>
      <w:marBottom w:val="0"/>
      <w:divBdr>
        <w:top w:val="none" w:sz="0" w:space="0" w:color="auto"/>
        <w:left w:val="none" w:sz="0" w:space="0" w:color="auto"/>
        <w:bottom w:val="none" w:sz="0" w:space="0" w:color="auto"/>
        <w:right w:val="none" w:sz="0" w:space="0" w:color="auto"/>
      </w:divBdr>
    </w:div>
    <w:div w:id="1814713163">
      <w:bodyDiv w:val="1"/>
      <w:marLeft w:val="0"/>
      <w:marRight w:val="0"/>
      <w:marTop w:val="0"/>
      <w:marBottom w:val="0"/>
      <w:divBdr>
        <w:top w:val="none" w:sz="0" w:space="0" w:color="auto"/>
        <w:left w:val="none" w:sz="0" w:space="0" w:color="auto"/>
        <w:bottom w:val="none" w:sz="0" w:space="0" w:color="auto"/>
        <w:right w:val="none" w:sz="0" w:space="0" w:color="auto"/>
      </w:divBdr>
    </w:div>
    <w:div w:id="19862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site/marketingdistance/pro-posibnik"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9</Pages>
  <Words>4167</Words>
  <Characters>23753</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27865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ксю</cp:lastModifiedBy>
  <cp:revision>9</cp:revision>
  <dcterms:created xsi:type="dcterms:W3CDTF">2018-06-03T06:57:00Z</dcterms:created>
  <dcterms:modified xsi:type="dcterms:W3CDTF">2018-06-03T13:33:00Z</dcterms:modified>
</cp:coreProperties>
</file>