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892D9" w14:textId="77777777" w:rsidR="00152D87" w:rsidRPr="00152D87" w:rsidRDefault="00152D87" w:rsidP="00152D87">
      <w:pPr>
        <w:widowControl w:val="0"/>
        <w:spacing w:after="60"/>
        <w:jc w:val="center"/>
        <w:rPr>
          <w:b/>
          <w:color w:val="0000FF"/>
          <w:szCs w:val="18"/>
          <w:lang w:val="uk-UA"/>
        </w:rPr>
      </w:pPr>
      <w:r w:rsidRPr="00152D87">
        <w:rPr>
          <w:b/>
          <w:color w:val="0000FF"/>
          <w:szCs w:val="18"/>
          <w:lang w:val="uk-UA"/>
        </w:rPr>
        <w:t>Збірник наукових праць. Галузеве машинобудування, будівництво</w:t>
      </w:r>
    </w:p>
    <w:p w14:paraId="0CA679E8" w14:textId="77777777" w:rsidR="00152D87" w:rsidRPr="00152D87" w:rsidRDefault="00152D87" w:rsidP="00152D87">
      <w:pPr>
        <w:widowControl w:val="0"/>
        <w:spacing w:after="60"/>
        <w:jc w:val="center"/>
        <w:rPr>
          <w:b/>
          <w:color w:val="0000FF"/>
          <w:spacing w:val="6"/>
          <w:szCs w:val="18"/>
          <w:lang w:val="en-US"/>
        </w:rPr>
      </w:pPr>
      <w:r w:rsidRPr="00152D87">
        <w:rPr>
          <w:b/>
          <w:color w:val="0000FF"/>
          <w:spacing w:val="6"/>
          <w:szCs w:val="18"/>
          <w:lang w:val="en-GB"/>
        </w:rPr>
        <w:t>Academic journal. Industrial Machine Building, Civil Engineering</w:t>
      </w:r>
    </w:p>
    <w:p w14:paraId="699F8269" w14:textId="77777777" w:rsidR="00152D87" w:rsidRPr="00152D87" w:rsidRDefault="000D42C5" w:rsidP="00152D87">
      <w:pPr>
        <w:widowControl w:val="0"/>
        <w:spacing w:after="60"/>
        <w:jc w:val="center"/>
        <w:rPr>
          <w:rFonts w:ascii="Times New Roman" w:hAnsi="Times New Roman"/>
          <w:b/>
          <w:color w:val="0000FF"/>
          <w:sz w:val="18"/>
          <w:szCs w:val="18"/>
          <w:lang w:val="en-US"/>
        </w:rPr>
      </w:pPr>
      <w:hyperlink r:id="rId8" w:history="1">
        <w:r w:rsidR="00152D87" w:rsidRPr="00152D87">
          <w:rPr>
            <w:rFonts w:ascii="Times New Roman" w:hAnsi="Times New Roman"/>
            <w:b/>
            <w:color w:val="0000FF"/>
            <w:sz w:val="18"/>
            <w:szCs w:val="18"/>
            <w:u w:val="single"/>
            <w:lang w:val="en-US"/>
          </w:rPr>
          <w:t>http://journals.nupp.edu.ua/znp</w:t>
        </w:r>
      </w:hyperlink>
    </w:p>
    <w:p w14:paraId="275ADAC6" w14:textId="77777777" w:rsidR="00152D87" w:rsidRPr="00152D87" w:rsidRDefault="000D42C5" w:rsidP="00152D87">
      <w:pPr>
        <w:widowControl w:val="0"/>
        <w:jc w:val="center"/>
        <w:rPr>
          <w:rFonts w:ascii="Times New Roman" w:hAnsi="Times New Roman"/>
          <w:color w:val="0000FF"/>
          <w:lang w:val="uk-UA"/>
        </w:rPr>
      </w:pPr>
      <w:hyperlink r:id="rId9" w:history="1">
        <w:r w:rsidR="00152D87" w:rsidRPr="00152D87">
          <w:rPr>
            <w:b/>
            <w:color w:val="0000FF"/>
            <w:sz w:val="18"/>
            <w:szCs w:val="18"/>
            <w:u w:val="single"/>
            <w:lang w:val="en-US"/>
          </w:rPr>
          <w:t>https://doi.org/10.26906/znp.202</w:t>
        </w:r>
        <w:r w:rsidR="00152D87" w:rsidRPr="00152D87">
          <w:rPr>
            <w:b/>
            <w:color w:val="0000FF"/>
            <w:sz w:val="18"/>
            <w:szCs w:val="18"/>
            <w:u w:val="single"/>
            <w:lang w:val="uk-UA"/>
          </w:rPr>
          <w:t>2</w:t>
        </w:r>
        <w:r w:rsidR="00152D87" w:rsidRPr="00152D87">
          <w:rPr>
            <w:b/>
            <w:color w:val="0000FF"/>
            <w:sz w:val="18"/>
            <w:szCs w:val="18"/>
            <w:u w:val="single"/>
            <w:lang w:val="en-US"/>
          </w:rPr>
          <w:t>.</w:t>
        </w:r>
        <w:r w:rsidR="00152D87" w:rsidRPr="00152D87">
          <w:rPr>
            <w:b/>
            <w:color w:val="0000FF"/>
            <w:sz w:val="18"/>
            <w:szCs w:val="18"/>
            <w:u w:val="single"/>
            <w:lang w:val="uk-UA"/>
          </w:rPr>
          <w:t>58</w:t>
        </w:r>
        <w:r w:rsidR="00152D87" w:rsidRPr="00152D87">
          <w:rPr>
            <w:b/>
            <w:color w:val="0000FF"/>
            <w:sz w:val="18"/>
            <w:szCs w:val="18"/>
            <w:u w:val="single"/>
            <w:lang w:val="en-US"/>
          </w:rPr>
          <w:t>.</w:t>
        </w:r>
        <w:r w:rsidR="00152D87" w:rsidRPr="00152D87">
          <w:rPr>
            <w:b/>
            <w:color w:val="0000FF"/>
            <w:sz w:val="18"/>
            <w:szCs w:val="18"/>
            <w:u w:val="single"/>
          </w:rPr>
          <w:t>ХХХХ</w:t>
        </w:r>
      </w:hyperlink>
    </w:p>
    <w:p w14:paraId="6387B598" w14:textId="77777777" w:rsidR="00152D87" w:rsidRPr="00152D87" w:rsidRDefault="00152D87" w:rsidP="00152D87">
      <w:pPr>
        <w:widowControl w:val="0"/>
        <w:overflowPunct/>
        <w:autoSpaceDE/>
        <w:autoSpaceDN/>
        <w:adjustRightInd/>
        <w:ind w:right="-1"/>
        <w:jc w:val="center"/>
        <w:textAlignment w:val="auto"/>
        <w:rPr>
          <w:rFonts w:ascii="Times New Roman" w:hAnsi="Times New Roman"/>
          <w:sz w:val="16"/>
          <w:szCs w:val="24"/>
          <w:lang w:val="en-US"/>
        </w:rPr>
      </w:pPr>
    </w:p>
    <w:p w14:paraId="40A0E44B" w14:textId="78EF994E" w:rsidR="00060D27" w:rsidRDefault="00060D27" w:rsidP="00060D27">
      <w:pPr>
        <w:widowControl w:val="0"/>
        <w:ind w:right="-1"/>
        <w:rPr>
          <w:rFonts w:ascii="Times New Roman" w:hAnsi="Times New Roman"/>
          <w:lang w:val="en-US"/>
        </w:rPr>
      </w:pPr>
      <w:r w:rsidRPr="002822B6">
        <w:rPr>
          <w:rFonts w:ascii="Times New Roman" w:hAnsi="Times New Roman"/>
          <w:b/>
          <w:lang w:val="en-US"/>
        </w:rPr>
        <w:t>UDC</w:t>
      </w:r>
      <w:r w:rsidRPr="00060D27">
        <w:rPr>
          <w:rFonts w:ascii="Times New Roman" w:hAnsi="Times New Roman"/>
          <w:b/>
          <w:lang w:val="en-US"/>
        </w:rPr>
        <w:t xml:space="preserve"> </w:t>
      </w:r>
      <w:r w:rsidR="00C60756" w:rsidRPr="00564C83">
        <w:rPr>
          <w:rFonts w:ascii="Times New Roman" w:hAnsi="Times New Roman"/>
          <w:b/>
          <w:lang w:val="uk-UA"/>
        </w:rPr>
        <w:t>624.154:624.138.2</w:t>
      </w:r>
    </w:p>
    <w:p w14:paraId="7762FA12" w14:textId="77777777" w:rsidR="00060D27" w:rsidRPr="00527FA1" w:rsidRDefault="00060D27" w:rsidP="00754D34">
      <w:pPr>
        <w:widowControl w:val="0"/>
        <w:ind w:right="-1"/>
        <w:jc w:val="center"/>
        <w:rPr>
          <w:rFonts w:ascii="Times New Roman" w:hAnsi="Times New Roman"/>
          <w:sz w:val="16"/>
          <w:lang w:val="en-US"/>
        </w:rPr>
      </w:pPr>
    </w:p>
    <w:p w14:paraId="2B206E44" w14:textId="320A6FC5" w:rsidR="00060D27" w:rsidRPr="00C60756" w:rsidRDefault="00C60756" w:rsidP="00754D34">
      <w:pPr>
        <w:widowControl w:val="0"/>
        <w:ind w:right="-1"/>
        <w:jc w:val="center"/>
        <w:rPr>
          <w:rFonts w:ascii="Times New Roman" w:hAnsi="Times New Roman"/>
          <w:sz w:val="28"/>
          <w:szCs w:val="28"/>
          <w:lang w:val="en-US"/>
        </w:rPr>
      </w:pPr>
      <w:r w:rsidRPr="00C60756">
        <w:rPr>
          <w:rFonts w:ascii="Times New Roman" w:eastAsia="Calibri" w:hAnsi="Times New Roman"/>
          <w:b/>
          <w:sz w:val="28"/>
          <w:szCs w:val="28"/>
          <w:lang w:val="en" w:eastAsia="en-US"/>
        </w:rPr>
        <w:t xml:space="preserve">The practice of strengthening the base of a slab foundation </w:t>
      </w:r>
      <w:r w:rsidR="00527FA1">
        <w:rPr>
          <w:rFonts w:ascii="Times New Roman" w:eastAsia="Calibri" w:hAnsi="Times New Roman"/>
          <w:b/>
          <w:sz w:val="28"/>
          <w:szCs w:val="28"/>
          <w:lang w:val="en" w:eastAsia="en-US"/>
        </w:rPr>
        <w:br/>
      </w:r>
      <w:r w:rsidRPr="00C60756">
        <w:rPr>
          <w:rFonts w:ascii="Times New Roman" w:eastAsia="Calibri" w:hAnsi="Times New Roman"/>
          <w:b/>
          <w:sz w:val="28"/>
          <w:szCs w:val="28"/>
          <w:lang w:val="en" w:eastAsia="en-US"/>
        </w:rPr>
        <w:t>of a multi-story building with soil-cement elements</w:t>
      </w:r>
    </w:p>
    <w:p w14:paraId="1632E592" w14:textId="77777777" w:rsidR="00060D27" w:rsidRPr="00527FA1" w:rsidRDefault="00060D27" w:rsidP="00754D34">
      <w:pPr>
        <w:widowControl w:val="0"/>
        <w:ind w:right="-1"/>
        <w:jc w:val="center"/>
        <w:rPr>
          <w:rFonts w:ascii="Times New Roman" w:hAnsi="Times New Roman"/>
          <w:sz w:val="16"/>
          <w:szCs w:val="22"/>
          <w:lang w:val="en-US"/>
        </w:rPr>
      </w:pPr>
    </w:p>
    <w:p w14:paraId="399DD4BA" w14:textId="218C5D6D" w:rsidR="00060D27" w:rsidRPr="004E6411" w:rsidRDefault="004E6411" w:rsidP="00754D34">
      <w:pPr>
        <w:widowControl w:val="0"/>
        <w:ind w:right="-1"/>
        <w:jc w:val="center"/>
        <w:rPr>
          <w:rFonts w:ascii="Times New Roman" w:hAnsi="Times New Roman"/>
          <w:b/>
          <w:sz w:val="22"/>
          <w:szCs w:val="22"/>
          <w:lang w:val="uk-UA"/>
        </w:rPr>
      </w:pPr>
      <w:r w:rsidRPr="004E6411">
        <w:rPr>
          <w:rFonts w:ascii="Times New Roman" w:hAnsi="Times New Roman"/>
          <w:b/>
          <w:sz w:val="22"/>
          <w:szCs w:val="22"/>
          <w:lang w:val="uk-UA" w:eastAsia="da-DK"/>
        </w:rPr>
        <w:t>Krysan Vladimir</w:t>
      </w:r>
      <w:r w:rsidRPr="004E6411">
        <w:rPr>
          <w:rFonts w:ascii="Times New Roman" w:hAnsi="Times New Roman"/>
          <w:b/>
          <w:iCs/>
          <w:sz w:val="22"/>
          <w:szCs w:val="22"/>
          <w:vertAlign w:val="superscript"/>
          <w:lang w:val="uk-UA" w:eastAsia="da-DK"/>
        </w:rPr>
        <w:t>1</w:t>
      </w:r>
      <w:r w:rsidRPr="004E6411">
        <w:rPr>
          <w:rFonts w:ascii="Times New Roman" w:hAnsi="Times New Roman"/>
          <w:iCs/>
          <w:sz w:val="22"/>
          <w:szCs w:val="22"/>
          <w:lang w:val="uk-UA" w:eastAsia="da-DK"/>
        </w:rPr>
        <w:t xml:space="preserve">, </w:t>
      </w:r>
      <w:r w:rsidRPr="004E6411">
        <w:rPr>
          <w:rFonts w:ascii="Times New Roman" w:hAnsi="Times New Roman"/>
          <w:b/>
          <w:iCs/>
          <w:sz w:val="22"/>
          <w:szCs w:val="22"/>
          <w:lang w:val="uk-UA" w:eastAsia="da-DK"/>
        </w:rPr>
        <w:t xml:space="preserve">Krysan </w:t>
      </w:r>
      <w:r w:rsidRPr="004E6411">
        <w:rPr>
          <w:rFonts w:ascii="Times New Roman" w:hAnsi="Times New Roman"/>
          <w:b/>
          <w:color w:val="000000"/>
          <w:sz w:val="22"/>
          <w:szCs w:val="22"/>
          <w:lang w:val="uk-UA" w:eastAsia="da-DK"/>
        </w:rPr>
        <w:t>Vitali</w:t>
      </w:r>
      <w:r w:rsidRPr="004E6411">
        <w:rPr>
          <w:rFonts w:ascii="Times New Roman" w:hAnsi="Times New Roman"/>
          <w:b/>
          <w:iCs/>
          <w:color w:val="000000"/>
          <w:sz w:val="22"/>
          <w:szCs w:val="22"/>
          <w:vertAlign w:val="superscript"/>
          <w:lang w:val="uk-UA" w:eastAsia="da-DK"/>
        </w:rPr>
        <w:t>2</w:t>
      </w:r>
      <w:r w:rsidRPr="004E6411">
        <w:rPr>
          <w:rFonts w:ascii="Times New Roman" w:hAnsi="Times New Roman"/>
          <w:iCs/>
          <w:color w:val="000000"/>
          <w:sz w:val="22"/>
          <w:szCs w:val="22"/>
          <w:lang w:val="uk-UA" w:eastAsia="da-DK"/>
        </w:rPr>
        <w:t xml:space="preserve">, </w:t>
      </w:r>
      <w:r w:rsidR="00294FE0" w:rsidRPr="00632064">
        <w:rPr>
          <w:rFonts w:ascii="Times" w:hAnsi="Times"/>
          <w:b/>
          <w:color w:val="000000"/>
          <w:sz w:val="22"/>
          <w:szCs w:val="22"/>
          <w:lang w:val="en-GB"/>
        </w:rPr>
        <w:t>Hasenko Anton</w:t>
      </w:r>
      <w:r w:rsidRPr="004E6411">
        <w:rPr>
          <w:rFonts w:ascii="Times New Roman" w:eastAsia="Calibri" w:hAnsi="Times New Roman"/>
          <w:b/>
          <w:iCs/>
          <w:sz w:val="22"/>
          <w:szCs w:val="22"/>
          <w:vertAlign w:val="superscript"/>
          <w:lang w:val="uk-UA" w:eastAsia="en-US"/>
        </w:rPr>
        <w:t>3</w:t>
      </w:r>
      <w:r w:rsidR="00294FE0" w:rsidRPr="00632064">
        <w:rPr>
          <w:rFonts w:ascii="Times" w:hAnsi="Times"/>
          <w:b/>
          <w:color w:val="000000"/>
          <w:sz w:val="22"/>
          <w:szCs w:val="22"/>
          <w:lang w:val="en-GB"/>
        </w:rPr>
        <w:t>*</w:t>
      </w:r>
    </w:p>
    <w:p w14:paraId="76F6B05E" w14:textId="77777777" w:rsidR="00060D27" w:rsidRPr="00527FA1" w:rsidRDefault="00060D27" w:rsidP="00754D34">
      <w:pPr>
        <w:widowControl w:val="0"/>
        <w:ind w:right="-1"/>
        <w:jc w:val="center"/>
        <w:rPr>
          <w:rFonts w:ascii="Times New Roman" w:hAnsi="Times New Roman"/>
          <w:sz w:val="16"/>
          <w:szCs w:val="22"/>
          <w:lang w:val="en-US"/>
        </w:rPr>
      </w:pPr>
    </w:p>
    <w:p w14:paraId="5627D12C" w14:textId="63E0892C" w:rsidR="00BF6DE7" w:rsidRPr="006A5542" w:rsidRDefault="00BF6DE7" w:rsidP="00BF6DE7">
      <w:pPr>
        <w:jc w:val="center"/>
        <w:rPr>
          <w:rFonts w:ascii="Times New Roman" w:eastAsia="Calibri" w:hAnsi="Times New Roman"/>
          <w:iCs/>
          <w:lang w:val="uk-UA" w:eastAsia="en-US"/>
        </w:rPr>
      </w:pPr>
      <w:r w:rsidRPr="006A5542">
        <w:rPr>
          <w:rFonts w:ascii="Times New Roman" w:eastAsia="Calibri" w:hAnsi="Times New Roman"/>
          <w:iCs/>
          <w:vertAlign w:val="superscript"/>
          <w:lang w:val="uk-UA" w:eastAsia="en-US"/>
        </w:rPr>
        <w:t xml:space="preserve">1 </w:t>
      </w:r>
      <w:r w:rsidR="006A5542" w:rsidRPr="006A5542">
        <w:rPr>
          <w:rFonts w:ascii="Times New Roman" w:eastAsia="Calibri" w:hAnsi="Times New Roman"/>
          <w:iCs/>
          <w:lang w:val="uk-UA" w:eastAsia="en-US"/>
        </w:rPr>
        <w:t>«</w:t>
      </w:r>
      <w:r w:rsidRPr="006A5542">
        <w:rPr>
          <w:rFonts w:ascii="Times New Roman" w:eastAsia="Calibri" w:hAnsi="Times New Roman"/>
          <w:iCs/>
          <w:lang w:val="en" w:eastAsia="en-US"/>
        </w:rPr>
        <w:t>Geoprotect</w:t>
      </w:r>
      <w:r w:rsidR="006A5542">
        <w:rPr>
          <w:rFonts w:ascii="Times New Roman" w:eastAsia="Calibri" w:hAnsi="Times New Roman"/>
          <w:iCs/>
          <w:lang w:val="uk-UA" w:eastAsia="en-US"/>
        </w:rPr>
        <w:t>»</w:t>
      </w:r>
      <w:r w:rsidRPr="006A5542">
        <w:rPr>
          <w:rFonts w:ascii="Times New Roman" w:eastAsia="Calibri" w:hAnsi="Times New Roman"/>
          <w:iCs/>
          <w:lang w:val="en" w:eastAsia="en-US"/>
        </w:rPr>
        <w:t xml:space="preserve"> LLC</w:t>
      </w:r>
      <w:r w:rsidRPr="006A5542">
        <w:rPr>
          <w:rFonts w:ascii="Times New Roman" w:eastAsia="Calibri" w:hAnsi="Times New Roman"/>
          <w:iCs/>
          <w:lang w:val="uk-UA" w:eastAsia="en-US"/>
        </w:rPr>
        <w:t xml:space="preserve">, </w:t>
      </w:r>
      <w:r w:rsidRPr="006A5542">
        <w:rPr>
          <w:rFonts w:ascii="Times New Roman" w:eastAsia="Calibri" w:hAnsi="Times New Roman"/>
          <w:iCs/>
          <w:lang w:val="en" w:eastAsia="en-US"/>
        </w:rPr>
        <w:t>Dnipro</w:t>
      </w:r>
      <w:r w:rsidR="00527FA1" w:rsidRPr="006A5542">
        <w:rPr>
          <w:rFonts w:ascii="Times New Roman" w:eastAsia="Calibri" w:hAnsi="Times New Roman"/>
          <w:iCs/>
          <w:lang w:val="uk-UA" w:eastAsia="en-US"/>
        </w:rPr>
        <w:t xml:space="preserve">   </w:t>
      </w:r>
      <w:r w:rsidRPr="006A5542">
        <w:rPr>
          <w:rFonts w:ascii="Times New Roman" w:eastAsia="Calibri" w:hAnsi="Times New Roman"/>
          <w:iCs/>
          <w:lang w:val="uk-UA" w:eastAsia="en-US"/>
        </w:rPr>
        <w:t xml:space="preserve">  </w:t>
      </w:r>
      <w:hyperlink r:id="rId10" w:history="1">
        <w:r w:rsidR="00FB641B" w:rsidRPr="006A5542">
          <w:rPr>
            <w:rStyle w:val="ad"/>
            <w:rFonts w:ascii="Times New Roman" w:hAnsi="Times New Roman"/>
            <w:lang w:val="uk-UA"/>
          </w:rPr>
          <w:t>https://orcid.org/</w:t>
        </w:r>
        <w:r w:rsidR="00FB641B" w:rsidRPr="006A5542">
          <w:rPr>
            <w:rStyle w:val="ad"/>
            <w:rFonts w:ascii="Times New Roman" w:hAnsi="Times New Roman"/>
            <w:lang w:val="en-US" w:eastAsia="da-DK"/>
          </w:rPr>
          <w:t>0000-0001-7497-4615</w:t>
        </w:r>
      </w:hyperlink>
    </w:p>
    <w:p w14:paraId="5090796C" w14:textId="20607AD4" w:rsidR="00BF6DE7" w:rsidRPr="006A5542" w:rsidRDefault="00BF6DE7" w:rsidP="00BF6DE7">
      <w:pPr>
        <w:jc w:val="center"/>
        <w:rPr>
          <w:rFonts w:ascii="Times New Roman" w:eastAsia="Calibri" w:hAnsi="Times New Roman"/>
          <w:iCs/>
          <w:lang w:val="uk-UA" w:eastAsia="en-US"/>
        </w:rPr>
      </w:pPr>
      <w:r w:rsidRPr="006A5542">
        <w:rPr>
          <w:rFonts w:ascii="Times New Roman" w:eastAsia="Calibri" w:hAnsi="Times New Roman"/>
          <w:iCs/>
          <w:vertAlign w:val="superscript"/>
          <w:lang w:val="uk-UA" w:eastAsia="en-US"/>
        </w:rPr>
        <w:t xml:space="preserve">2 </w:t>
      </w:r>
      <w:r w:rsidR="006A5542" w:rsidRPr="006A5542">
        <w:rPr>
          <w:rFonts w:ascii="Times New Roman" w:eastAsia="Calibri" w:hAnsi="Times New Roman"/>
          <w:iCs/>
          <w:lang w:val="uk-UA" w:eastAsia="en-US"/>
        </w:rPr>
        <w:t>«</w:t>
      </w:r>
      <w:r w:rsidRPr="006A5542">
        <w:rPr>
          <w:rFonts w:ascii="Times New Roman" w:eastAsia="Calibri" w:hAnsi="Times New Roman"/>
          <w:iCs/>
          <w:lang w:val="en" w:eastAsia="en-US"/>
        </w:rPr>
        <w:t>Geobud</w:t>
      </w:r>
      <w:r w:rsidR="006A5542">
        <w:rPr>
          <w:rFonts w:ascii="Times New Roman" w:eastAsia="Calibri" w:hAnsi="Times New Roman"/>
          <w:iCs/>
          <w:lang w:val="uk-UA" w:eastAsia="en-US"/>
        </w:rPr>
        <w:t>»</w:t>
      </w:r>
      <w:bookmarkStart w:id="0" w:name="_GoBack"/>
      <w:bookmarkEnd w:id="0"/>
      <w:r w:rsidRPr="006A5542">
        <w:rPr>
          <w:rFonts w:ascii="Times New Roman" w:eastAsia="Calibri" w:hAnsi="Times New Roman"/>
          <w:iCs/>
          <w:lang w:val="uk-UA" w:eastAsia="en-US"/>
        </w:rPr>
        <w:t xml:space="preserve"> </w:t>
      </w:r>
      <w:r w:rsidRPr="006A5542">
        <w:rPr>
          <w:rFonts w:ascii="Times New Roman" w:eastAsia="Calibri" w:hAnsi="Times New Roman"/>
          <w:iCs/>
          <w:lang w:val="en" w:eastAsia="en-US"/>
        </w:rPr>
        <w:t>LLC</w:t>
      </w:r>
      <w:r w:rsidRPr="006A5542">
        <w:rPr>
          <w:rFonts w:ascii="Times New Roman" w:eastAsia="Calibri" w:hAnsi="Times New Roman"/>
          <w:iCs/>
          <w:lang w:val="uk-UA" w:eastAsia="en-US"/>
        </w:rPr>
        <w:t xml:space="preserve">, </w:t>
      </w:r>
      <w:r w:rsidRPr="006A5542">
        <w:rPr>
          <w:rFonts w:ascii="Times New Roman" w:eastAsia="Calibri" w:hAnsi="Times New Roman"/>
          <w:iCs/>
          <w:lang w:val="en" w:eastAsia="en-US"/>
        </w:rPr>
        <w:t>Dnipro</w:t>
      </w:r>
      <w:r w:rsidRPr="006A5542">
        <w:rPr>
          <w:rFonts w:ascii="Times New Roman" w:eastAsia="Calibri" w:hAnsi="Times New Roman"/>
          <w:iCs/>
          <w:lang w:val="uk-UA" w:eastAsia="en-US"/>
        </w:rPr>
        <w:t xml:space="preserve"> </w:t>
      </w:r>
      <w:r w:rsidR="00527FA1" w:rsidRPr="006A5542">
        <w:rPr>
          <w:rFonts w:ascii="Times New Roman" w:eastAsia="Calibri" w:hAnsi="Times New Roman"/>
          <w:iCs/>
          <w:lang w:val="uk-UA" w:eastAsia="en-US"/>
        </w:rPr>
        <w:t xml:space="preserve">   </w:t>
      </w:r>
      <w:r w:rsidRPr="006A5542">
        <w:rPr>
          <w:rFonts w:ascii="Times New Roman" w:eastAsia="Calibri" w:hAnsi="Times New Roman"/>
          <w:iCs/>
          <w:lang w:val="uk-UA" w:eastAsia="en-US"/>
        </w:rPr>
        <w:t xml:space="preserve"> </w:t>
      </w:r>
      <w:hyperlink r:id="rId11" w:history="1">
        <w:r w:rsidR="00FB641B" w:rsidRPr="006A5542">
          <w:rPr>
            <w:rStyle w:val="ad"/>
            <w:rFonts w:ascii="Times New Roman" w:hAnsi="Times New Roman"/>
            <w:lang w:val="uk-UA"/>
          </w:rPr>
          <w:t>https://orcid.org/</w:t>
        </w:r>
        <w:r w:rsidR="00FB641B" w:rsidRPr="006A5542">
          <w:rPr>
            <w:rStyle w:val="ad"/>
            <w:rFonts w:ascii="Times New Roman" w:hAnsi="Times New Roman"/>
            <w:lang w:val="en-US" w:eastAsia="da-DK"/>
          </w:rPr>
          <w:t>0000-0002-9683-7838</w:t>
        </w:r>
      </w:hyperlink>
    </w:p>
    <w:p w14:paraId="38A57372" w14:textId="35E02924" w:rsidR="00060D27" w:rsidRDefault="00BF6DE7" w:rsidP="00BF6DE7">
      <w:pPr>
        <w:shd w:val="clear" w:color="auto" w:fill="FFFFFF"/>
        <w:jc w:val="center"/>
        <w:rPr>
          <w:iCs/>
          <w:lang w:val="en-US"/>
        </w:rPr>
      </w:pPr>
      <w:r w:rsidRPr="006A5542">
        <w:rPr>
          <w:rFonts w:ascii="Times New Roman" w:eastAsia="Calibri" w:hAnsi="Times New Roman"/>
          <w:iCs/>
          <w:vertAlign w:val="superscript"/>
          <w:lang w:val="uk-UA" w:eastAsia="en-US"/>
        </w:rPr>
        <w:t>3</w:t>
      </w:r>
      <w:r w:rsidRPr="006A5542">
        <w:rPr>
          <w:rFonts w:ascii="Times New Roman" w:eastAsia="Calibri" w:hAnsi="Times New Roman"/>
          <w:iCs/>
          <w:vertAlign w:val="superscript"/>
          <w:lang w:val="en-US" w:eastAsia="en-US"/>
        </w:rPr>
        <w:t xml:space="preserve"> </w:t>
      </w:r>
      <w:r w:rsidRPr="006A5542">
        <w:rPr>
          <w:rFonts w:ascii="Times New Roman" w:eastAsia="Calibri" w:hAnsi="Times New Roman"/>
          <w:lang w:val="en-US" w:eastAsia="en-US"/>
        </w:rPr>
        <w:t>National University «Yuri Kondratyuk</w:t>
      </w:r>
      <w:r w:rsidRPr="00BF6DE7">
        <w:rPr>
          <w:rFonts w:ascii="Times New Roman" w:eastAsia="Calibri" w:hAnsi="Times New Roman"/>
          <w:lang w:val="en-US" w:eastAsia="en-US"/>
        </w:rPr>
        <w:t xml:space="preserve"> Poltava polytechnic»</w:t>
      </w:r>
      <w:r w:rsidR="00060D27" w:rsidRPr="00BF6DE7">
        <w:rPr>
          <w:rFonts w:ascii="Times New Roman" w:hAnsi="Times New Roman"/>
          <w:lang w:val="en-US" w:eastAsia="en-US"/>
        </w:rPr>
        <w:t xml:space="preserve"> </w:t>
      </w:r>
      <w:r w:rsidR="00527FA1">
        <w:rPr>
          <w:rFonts w:ascii="Times New Roman" w:hAnsi="Times New Roman"/>
          <w:lang w:val="uk-UA" w:eastAsia="en-US"/>
        </w:rPr>
        <w:t xml:space="preserve">  </w:t>
      </w:r>
      <w:r>
        <w:rPr>
          <w:rFonts w:ascii="Times New Roman" w:hAnsi="Times New Roman"/>
          <w:lang w:val="en-US" w:eastAsia="en-US"/>
        </w:rPr>
        <w:t xml:space="preserve"> </w:t>
      </w:r>
      <w:hyperlink r:id="rId12" w:history="1">
        <w:r w:rsidR="00294FE0" w:rsidRPr="00456393">
          <w:rPr>
            <w:rStyle w:val="ad"/>
            <w:lang w:val="uk-UA"/>
          </w:rPr>
          <w:t>https://orcid.org/0000-0003-1045-8077</w:t>
        </w:r>
      </w:hyperlink>
    </w:p>
    <w:p w14:paraId="52055B62" w14:textId="31FD8532" w:rsidR="00060D27" w:rsidRPr="00767B56" w:rsidRDefault="00060D27" w:rsidP="00060D27">
      <w:pPr>
        <w:widowControl w:val="0"/>
        <w:ind w:right="-1"/>
        <w:jc w:val="center"/>
        <w:rPr>
          <w:rFonts w:ascii="Times New Roman" w:hAnsi="Times New Roman"/>
          <w:sz w:val="16"/>
          <w:lang w:val="en-US"/>
        </w:rPr>
      </w:pPr>
      <w:r w:rsidRPr="002822B6">
        <w:rPr>
          <w:rFonts w:cs="Times New Roman CYR"/>
          <w:iCs/>
          <w:lang w:val="en-GB" w:eastAsia="en-US"/>
        </w:rPr>
        <w:t xml:space="preserve">*Corresponding author E-mail: </w:t>
      </w:r>
      <w:hyperlink r:id="rId13">
        <w:r w:rsidR="00294FE0" w:rsidRPr="00632064">
          <w:rPr>
            <w:rFonts w:ascii="Times" w:hAnsi="Times"/>
            <w:color w:val="0000FF"/>
            <w:u w:val="single"/>
            <w:lang w:val="en-GB"/>
          </w:rPr>
          <w:t>gasentk@gmail.com</w:t>
        </w:r>
      </w:hyperlink>
    </w:p>
    <w:p w14:paraId="328F8CD4" w14:textId="77777777" w:rsidR="00060D27" w:rsidRPr="00527FA1" w:rsidRDefault="00060D27" w:rsidP="00754D34">
      <w:pPr>
        <w:widowControl w:val="0"/>
        <w:ind w:right="-1"/>
        <w:jc w:val="center"/>
        <w:rPr>
          <w:rFonts w:ascii="Times New Roman" w:hAnsi="Times New Roman"/>
          <w:sz w:val="16"/>
          <w:szCs w:val="22"/>
          <w:lang w:val="en-US"/>
        </w:rPr>
      </w:pPr>
    </w:p>
    <w:p w14:paraId="434DE367" w14:textId="7FDE981D" w:rsidR="000663A3" w:rsidRPr="000663A3" w:rsidRDefault="000663A3" w:rsidP="000663A3">
      <w:pPr>
        <w:widowControl w:val="0"/>
        <w:ind w:right="-1"/>
        <w:jc w:val="both"/>
        <w:rPr>
          <w:rFonts w:ascii="Times New Roman" w:hAnsi="Times New Roman"/>
          <w:sz w:val="18"/>
          <w:szCs w:val="18"/>
          <w:lang w:val="en-US"/>
        </w:rPr>
      </w:pPr>
      <w:r w:rsidRPr="000663A3">
        <w:rPr>
          <w:rFonts w:ascii="Times New Roman" w:hAnsi="Times New Roman"/>
          <w:sz w:val="18"/>
          <w:szCs w:val="18"/>
          <w:lang w:val="en-US"/>
        </w:rPr>
        <w:t>The characteristic geotechnical conditions of modern high-rise construction are considered. The engineering and geological conditions of the site were analyzed. In particular, it was noted that loose soils lie up to a depth of 2.2 m, and below 13.0</w:t>
      </w:r>
      <w:r>
        <w:rPr>
          <w:rFonts w:ascii="Times New Roman" w:hAnsi="Times New Roman"/>
          <w:sz w:val="18"/>
          <w:szCs w:val="18"/>
          <w:lang w:val="en-US"/>
        </w:rPr>
        <w:t>…</w:t>
      </w:r>
      <w:r w:rsidRPr="000663A3">
        <w:rPr>
          <w:rFonts w:ascii="Times New Roman" w:hAnsi="Times New Roman"/>
          <w:sz w:val="18"/>
          <w:szCs w:val="18"/>
          <w:lang w:val="en-US"/>
        </w:rPr>
        <w:t xml:space="preserve">13.5 </w:t>
      </w:r>
      <w:r>
        <w:rPr>
          <w:rFonts w:ascii="Times New Roman" w:hAnsi="Times New Roman"/>
          <w:sz w:val="18"/>
          <w:szCs w:val="18"/>
          <w:lang w:val="en-US"/>
        </w:rPr>
        <w:t>–</w:t>
      </w:r>
      <w:r w:rsidRPr="000663A3">
        <w:rPr>
          <w:rFonts w:ascii="Times New Roman" w:hAnsi="Times New Roman"/>
          <w:sz w:val="18"/>
          <w:szCs w:val="18"/>
          <w:lang w:val="en-US"/>
        </w:rPr>
        <w:t xml:space="preserve"> eolian-deluvial deposits (sandy and silty loams with a deformation modulus of 5</w:t>
      </w:r>
      <w:r>
        <w:rPr>
          <w:rFonts w:ascii="Times New Roman" w:hAnsi="Times New Roman"/>
          <w:sz w:val="18"/>
          <w:szCs w:val="18"/>
          <w:lang w:val="en-US"/>
        </w:rPr>
        <w:t>…</w:t>
      </w:r>
      <w:r w:rsidRPr="000663A3">
        <w:rPr>
          <w:rFonts w:ascii="Times New Roman" w:hAnsi="Times New Roman"/>
          <w:sz w:val="18"/>
          <w:szCs w:val="18"/>
          <w:lang w:val="en-US"/>
        </w:rPr>
        <w:t>7 MPa).</w:t>
      </w:r>
      <w:r>
        <w:rPr>
          <w:rFonts w:ascii="Times New Roman" w:hAnsi="Times New Roman"/>
          <w:sz w:val="18"/>
          <w:szCs w:val="18"/>
          <w:lang w:val="en-US"/>
        </w:rPr>
        <w:t xml:space="preserve"> </w:t>
      </w:r>
      <w:r w:rsidRPr="000663A3">
        <w:rPr>
          <w:rFonts w:ascii="Times New Roman" w:hAnsi="Times New Roman"/>
          <w:sz w:val="18"/>
          <w:szCs w:val="18"/>
          <w:lang w:val="en-US"/>
        </w:rPr>
        <w:t>The territory is flooded. An effective constructive-technological solution was tested using the drilling-mixing method of placing soil-cement elements to strengthen the base made of highly compressible clay soils under the slab foundation of a multi-story residential building with a parking lot under the conditions of the existing building. The results of tests of soil cement samples, which were selected during the execution of works, for uniaxial compression are presented.</w:t>
      </w:r>
    </w:p>
    <w:p w14:paraId="38CB8D8B" w14:textId="77777777" w:rsidR="00060D27" w:rsidRPr="006B5705" w:rsidRDefault="00060D27" w:rsidP="00566E1C">
      <w:pPr>
        <w:widowControl w:val="0"/>
        <w:ind w:right="-1"/>
        <w:rPr>
          <w:rFonts w:ascii="Times New Roman" w:hAnsi="Times New Roman"/>
          <w:sz w:val="18"/>
          <w:szCs w:val="18"/>
          <w:lang w:val="uk-UA"/>
        </w:rPr>
      </w:pPr>
    </w:p>
    <w:p w14:paraId="7401EE60" w14:textId="7C190962" w:rsidR="00060D27" w:rsidRPr="00527FA1" w:rsidRDefault="00060D27" w:rsidP="00220770">
      <w:pPr>
        <w:widowControl w:val="0"/>
        <w:ind w:right="-1"/>
        <w:jc w:val="both"/>
        <w:rPr>
          <w:rFonts w:ascii="Times New Roman" w:hAnsi="Times New Roman"/>
          <w:sz w:val="16"/>
          <w:lang w:val="en-US"/>
        </w:rPr>
      </w:pPr>
      <w:r w:rsidRPr="002822B6">
        <w:rPr>
          <w:rFonts w:ascii="Times New Roman" w:hAnsi="Times New Roman"/>
          <w:b/>
          <w:sz w:val="18"/>
          <w:szCs w:val="18"/>
          <w:lang w:val="en-US"/>
        </w:rPr>
        <w:t>Keywords</w:t>
      </w:r>
      <w:r w:rsidRPr="002822B6">
        <w:rPr>
          <w:rFonts w:ascii="Times New Roman" w:hAnsi="Times New Roman"/>
          <w:b/>
          <w:sz w:val="18"/>
          <w:szCs w:val="18"/>
          <w:lang w:val="uk-UA"/>
        </w:rPr>
        <w:t>:</w:t>
      </w:r>
      <w:r w:rsidR="00220770" w:rsidRPr="00220770">
        <w:rPr>
          <w:lang w:val="en-US"/>
        </w:rPr>
        <w:t xml:space="preserve"> </w:t>
      </w:r>
      <w:r w:rsidR="00220770" w:rsidRPr="00220770">
        <w:rPr>
          <w:rFonts w:ascii="Times New Roman" w:hAnsi="Times New Roman"/>
          <w:sz w:val="18"/>
          <w:szCs w:val="18"/>
          <w:lang w:val="uk-UA"/>
        </w:rPr>
        <w:t>engineering and geological element</w:t>
      </w:r>
      <w:r w:rsidR="00220770">
        <w:rPr>
          <w:rFonts w:ascii="Times New Roman" w:hAnsi="Times New Roman"/>
          <w:sz w:val="18"/>
          <w:szCs w:val="18"/>
          <w:lang w:val="uk-UA"/>
        </w:rPr>
        <w:t>,</w:t>
      </w:r>
      <w:r w:rsidR="00220770" w:rsidRPr="00220770">
        <w:rPr>
          <w:rFonts w:ascii="Times New Roman" w:hAnsi="Times New Roman"/>
          <w:sz w:val="18"/>
          <w:szCs w:val="18"/>
          <w:lang w:val="en-US"/>
        </w:rPr>
        <w:t xml:space="preserve"> </w:t>
      </w:r>
      <w:r w:rsidR="0052109A" w:rsidRPr="0052109A">
        <w:rPr>
          <w:rFonts w:ascii="Times New Roman" w:hAnsi="Times New Roman"/>
          <w:sz w:val="18"/>
          <w:szCs w:val="18"/>
          <w:lang w:val="en-US"/>
        </w:rPr>
        <w:t>eolian-deluvial deposits</w:t>
      </w:r>
      <w:r w:rsidR="0052109A">
        <w:rPr>
          <w:rFonts w:ascii="Times New Roman" w:hAnsi="Times New Roman"/>
          <w:sz w:val="18"/>
          <w:szCs w:val="18"/>
          <w:lang w:val="uk-UA"/>
        </w:rPr>
        <w:t>,</w:t>
      </w:r>
      <w:r w:rsidR="0052109A" w:rsidRPr="0052109A">
        <w:rPr>
          <w:rFonts w:ascii="Times New Roman" w:hAnsi="Times New Roman"/>
          <w:sz w:val="18"/>
          <w:szCs w:val="18"/>
          <w:lang w:val="en-US"/>
        </w:rPr>
        <w:t xml:space="preserve"> </w:t>
      </w:r>
      <w:r w:rsidR="00EC13F1" w:rsidRPr="00EC13F1">
        <w:rPr>
          <w:rFonts w:ascii="Times New Roman" w:hAnsi="Times New Roman"/>
          <w:sz w:val="18"/>
          <w:szCs w:val="18"/>
          <w:lang w:val="en-US"/>
        </w:rPr>
        <w:t>ground base</w:t>
      </w:r>
      <w:r w:rsidR="00EC13F1">
        <w:rPr>
          <w:rFonts w:ascii="Times New Roman" w:hAnsi="Times New Roman"/>
          <w:sz w:val="18"/>
          <w:szCs w:val="18"/>
          <w:lang w:val="uk-UA"/>
        </w:rPr>
        <w:t>,</w:t>
      </w:r>
      <w:r w:rsidR="00EC13F1" w:rsidRPr="00EC13F1">
        <w:rPr>
          <w:rFonts w:ascii="Times New Roman" w:hAnsi="Times New Roman"/>
          <w:sz w:val="18"/>
          <w:szCs w:val="18"/>
          <w:lang w:val="en-US"/>
        </w:rPr>
        <w:t xml:space="preserve"> </w:t>
      </w:r>
      <w:r w:rsidR="00220770" w:rsidRPr="00E01EEF">
        <w:rPr>
          <w:rFonts w:ascii="Times New Roman" w:hAnsi="Times New Roman"/>
          <w:sz w:val="18"/>
          <w:szCs w:val="18"/>
          <w:lang w:val="en-US"/>
        </w:rPr>
        <w:t xml:space="preserve">vertical soil-cement element, </w:t>
      </w:r>
      <w:r w:rsidR="00220770" w:rsidRPr="00220770">
        <w:rPr>
          <w:rFonts w:ascii="Times New Roman" w:hAnsi="Times New Roman"/>
          <w:sz w:val="18"/>
          <w:szCs w:val="18"/>
          <w:lang w:val="en-US"/>
        </w:rPr>
        <w:t>slab</w:t>
      </w:r>
      <w:r w:rsidR="00220770" w:rsidRPr="00E01EEF">
        <w:rPr>
          <w:rFonts w:ascii="Times New Roman" w:hAnsi="Times New Roman"/>
          <w:sz w:val="18"/>
          <w:szCs w:val="18"/>
          <w:lang w:val="en-US"/>
        </w:rPr>
        <w:t xml:space="preserve"> foundation,</w:t>
      </w:r>
      <w:r w:rsidR="00E80166" w:rsidRPr="00E80166">
        <w:rPr>
          <w:lang w:val="en-US"/>
        </w:rPr>
        <w:t xml:space="preserve"> </w:t>
      </w:r>
      <w:r w:rsidR="00E80166" w:rsidRPr="00E80166">
        <w:rPr>
          <w:rFonts w:ascii="Times New Roman" w:hAnsi="Times New Roman"/>
          <w:sz w:val="18"/>
          <w:szCs w:val="18"/>
          <w:lang w:val="en-US"/>
        </w:rPr>
        <w:t>testing of cement soil for uniaxial compression</w:t>
      </w:r>
      <w:r w:rsidR="00FD0D8E">
        <w:rPr>
          <w:rFonts w:ascii="Times New Roman" w:hAnsi="Times New Roman"/>
          <w:sz w:val="18"/>
          <w:szCs w:val="18"/>
          <w:lang w:val="uk-UA"/>
        </w:rPr>
        <w:t xml:space="preserve">, </w:t>
      </w:r>
      <w:r w:rsidR="00254988" w:rsidRPr="00254988">
        <w:rPr>
          <w:rFonts w:ascii="Times New Roman" w:hAnsi="Times New Roman"/>
          <w:sz w:val="18"/>
          <w:szCs w:val="18"/>
          <w:lang w:val="uk-UA"/>
        </w:rPr>
        <w:t>soil deformation modulus</w:t>
      </w:r>
      <w:r w:rsidR="00EC13F1">
        <w:rPr>
          <w:rFonts w:ascii="Times New Roman" w:hAnsi="Times New Roman"/>
          <w:sz w:val="18"/>
          <w:szCs w:val="18"/>
          <w:lang w:val="uk-UA"/>
        </w:rPr>
        <w:t xml:space="preserve">, </w:t>
      </w:r>
      <w:r w:rsidR="00EC13F1" w:rsidRPr="00E01EEF">
        <w:rPr>
          <w:rFonts w:ascii="Times New Roman" w:hAnsi="Times New Roman"/>
          <w:sz w:val="18"/>
          <w:szCs w:val="18"/>
          <w:lang w:val="en-US"/>
        </w:rPr>
        <w:t>settlement</w:t>
      </w:r>
    </w:p>
    <w:p w14:paraId="4EA258C5" w14:textId="6D7F60DC" w:rsidR="00254988" w:rsidRDefault="00254988" w:rsidP="00754D34">
      <w:pPr>
        <w:widowControl w:val="0"/>
        <w:ind w:right="-1"/>
        <w:jc w:val="center"/>
        <w:rPr>
          <w:rFonts w:ascii="Times New Roman" w:hAnsi="Times New Roman"/>
          <w:sz w:val="16"/>
          <w:szCs w:val="24"/>
          <w:lang w:val="uk-UA"/>
        </w:rPr>
      </w:pPr>
    </w:p>
    <w:p w14:paraId="4AB3BD60" w14:textId="6C74E39D" w:rsidR="00527FA1" w:rsidRDefault="00527FA1" w:rsidP="00754D34">
      <w:pPr>
        <w:widowControl w:val="0"/>
        <w:ind w:right="-1"/>
        <w:jc w:val="center"/>
        <w:rPr>
          <w:rFonts w:ascii="Times New Roman" w:hAnsi="Times New Roman"/>
          <w:sz w:val="16"/>
          <w:szCs w:val="24"/>
          <w:lang w:val="uk-UA"/>
        </w:rPr>
      </w:pPr>
    </w:p>
    <w:p w14:paraId="5B4CF2C6" w14:textId="77777777" w:rsidR="00527FA1" w:rsidRPr="00277497" w:rsidRDefault="00527FA1" w:rsidP="00754D34">
      <w:pPr>
        <w:widowControl w:val="0"/>
        <w:ind w:right="-1"/>
        <w:jc w:val="center"/>
        <w:rPr>
          <w:rFonts w:ascii="Times New Roman" w:hAnsi="Times New Roman"/>
          <w:sz w:val="16"/>
          <w:szCs w:val="24"/>
          <w:lang w:val="uk-UA"/>
        </w:rPr>
      </w:pPr>
    </w:p>
    <w:p w14:paraId="45308D15" w14:textId="72A12FA0" w:rsidR="00277497" w:rsidRDefault="00277497" w:rsidP="00754D34">
      <w:pPr>
        <w:widowControl w:val="0"/>
        <w:ind w:right="-1"/>
        <w:jc w:val="center"/>
        <w:rPr>
          <w:rFonts w:ascii="Times New Roman" w:eastAsia="Calibri" w:hAnsi="Times New Roman"/>
          <w:sz w:val="16"/>
          <w:szCs w:val="28"/>
          <w:lang w:val="uk-UA" w:eastAsia="en-US"/>
        </w:rPr>
      </w:pPr>
    </w:p>
    <w:p w14:paraId="2CACF487" w14:textId="77777777" w:rsidR="00277497" w:rsidRPr="00277497" w:rsidRDefault="00277497" w:rsidP="00754D34">
      <w:pPr>
        <w:widowControl w:val="0"/>
        <w:ind w:right="-1"/>
        <w:jc w:val="center"/>
        <w:rPr>
          <w:rFonts w:ascii="Times New Roman" w:eastAsia="Calibri" w:hAnsi="Times New Roman"/>
          <w:sz w:val="16"/>
          <w:szCs w:val="28"/>
          <w:lang w:val="uk-UA" w:eastAsia="en-US"/>
        </w:rPr>
      </w:pPr>
    </w:p>
    <w:p w14:paraId="2EC4DA99" w14:textId="556EAA3D" w:rsidR="00060D27" w:rsidRPr="000663A3" w:rsidRDefault="00C60756" w:rsidP="00754D34">
      <w:pPr>
        <w:widowControl w:val="0"/>
        <w:ind w:right="-1"/>
        <w:jc w:val="center"/>
        <w:rPr>
          <w:rFonts w:ascii="Times New Roman" w:hAnsi="Times New Roman"/>
          <w:sz w:val="28"/>
          <w:szCs w:val="28"/>
          <w:lang w:val="uk-UA"/>
        </w:rPr>
      </w:pPr>
      <w:r w:rsidRPr="000663A3">
        <w:rPr>
          <w:rFonts w:ascii="Times New Roman" w:eastAsia="Calibri" w:hAnsi="Times New Roman"/>
          <w:b/>
          <w:sz w:val="28"/>
          <w:szCs w:val="28"/>
          <w:lang w:val="uk-UA" w:eastAsia="en-US"/>
        </w:rPr>
        <w:t xml:space="preserve">Практика підсилення ґрунтоцементними елементами </w:t>
      </w:r>
      <w:r w:rsidR="00527FA1">
        <w:rPr>
          <w:rFonts w:ascii="Times New Roman" w:eastAsia="Calibri" w:hAnsi="Times New Roman"/>
          <w:b/>
          <w:sz w:val="28"/>
          <w:szCs w:val="28"/>
          <w:lang w:val="uk-UA" w:eastAsia="en-US"/>
        </w:rPr>
        <w:br/>
      </w:r>
      <w:r w:rsidRPr="000663A3">
        <w:rPr>
          <w:rFonts w:ascii="Times New Roman" w:eastAsia="Calibri" w:hAnsi="Times New Roman"/>
          <w:b/>
          <w:sz w:val="28"/>
          <w:szCs w:val="28"/>
          <w:lang w:val="uk-UA" w:eastAsia="en-US"/>
        </w:rPr>
        <w:t>основи плитного фундаменту</w:t>
      </w:r>
      <w:r w:rsidRPr="000663A3">
        <w:rPr>
          <w:rFonts w:ascii="Times New Roman" w:hAnsi="Times New Roman"/>
          <w:b/>
          <w:sz w:val="28"/>
          <w:szCs w:val="28"/>
          <w:lang w:val="uk-UA" w:eastAsia="da-DK"/>
        </w:rPr>
        <w:t xml:space="preserve"> багатоповерхового</w:t>
      </w:r>
      <w:r w:rsidRPr="000663A3">
        <w:rPr>
          <w:rFonts w:ascii="Times New Roman" w:eastAsia="Calibri" w:hAnsi="Times New Roman"/>
          <w:b/>
          <w:sz w:val="28"/>
          <w:szCs w:val="28"/>
          <w:lang w:val="uk-UA" w:eastAsia="en-US"/>
        </w:rPr>
        <w:t xml:space="preserve"> будинку</w:t>
      </w:r>
    </w:p>
    <w:p w14:paraId="5102D8D4" w14:textId="77777777" w:rsidR="000D0D21" w:rsidRPr="00277497" w:rsidRDefault="000D0D21" w:rsidP="00754D34">
      <w:pPr>
        <w:widowControl w:val="0"/>
        <w:ind w:right="-1"/>
        <w:jc w:val="center"/>
        <w:rPr>
          <w:rFonts w:ascii="Times New Roman" w:hAnsi="Times New Roman"/>
          <w:sz w:val="16"/>
          <w:szCs w:val="22"/>
          <w:lang w:val="uk-UA"/>
        </w:rPr>
      </w:pPr>
    </w:p>
    <w:p w14:paraId="754519A9" w14:textId="20E8ED80" w:rsidR="00060D27" w:rsidRPr="000663A3" w:rsidRDefault="00C60756" w:rsidP="00754D34">
      <w:pPr>
        <w:widowControl w:val="0"/>
        <w:ind w:right="-1"/>
        <w:jc w:val="center"/>
        <w:rPr>
          <w:rFonts w:ascii="Times New Roman" w:hAnsi="Times New Roman"/>
          <w:sz w:val="22"/>
          <w:szCs w:val="22"/>
        </w:rPr>
      </w:pPr>
      <w:r w:rsidRPr="000663A3">
        <w:rPr>
          <w:rFonts w:ascii="Times New Roman" w:hAnsi="Times New Roman"/>
          <w:b/>
          <w:sz w:val="22"/>
          <w:szCs w:val="22"/>
          <w:lang w:val="uk-UA" w:eastAsia="da-DK"/>
        </w:rPr>
        <w:t>Крисан В.І.</w:t>
      </w:r>
      <w:r w:rsidRPr="000663A3">
        <w:rPr>
          <w:rFonts w:ascii="Times New Roman" w:hAnsi="Times New Roman"/>
          <w:b/>
          <w:iCs/>
          <w:sz w:val="22"/>
          <w:szCs w:val="22"/>
          <w:vertAlign w:val="superscript"/>
          <w:lang w:val="uk-UA" w:eastAsia="da-DK"/>
        </w:rPr>
        <w:t>1</w:t>
      </w:r>
      <w:r w:rsidRPr="000663A3">
        <w:rPr>
          <w:rFonts w:ascii="Times New Roman" w:hAnsi="Times New Roman"/>
          <w:b/>
          <w:sz w:val="22"/>
          <w:szCs w:val="22"/>
          <w:lang w:val="uk-UA" w:eastAsia="da-DK"/>
        </w:rPr>
        <w:t>, Крисан В.В.</w:t>
      </w:r>
      <w:r w:rsidRPr="000663A3">
        <w:rPr>
          <w:rFonts w:ascii="Times New Roman" w:hAnsi="Times New Roman"/>
          <w:b/>
          <w:iCs/>
          <w:sz w:val="22"/>
          <w:szCs w:val="22"/>
          <w:vertAlign w:val="superscript"/>
          <w:lang w:val="uk-UA" w:eastAsia="da-DK"/>
        </w:rPr>
        <w:t>2</w:t>
      </w:r>
      <w:r w:rsidRPr="000663A3">
        <w:rPr>
          <w:rFonts w:ascii="Times New Roman" w:hAnsi="Times New Roman"/>
          <w:b/>
          <w:sz w:val="22"/>
          <w:szCs w:val="22"/>
          <w:lang w:val="uk-UA" w:eastAsia="da-DK"/>
        </w:rPr>
        <w:t>, Гасенко А.В.</w:t>
      </w:r>
      <w:r w:rsidRPr="000663A3">
        <w:rPr>
          <w:rFonts w:ascii="Times New Roman" w:hAnsi="Times New Roman"/>
          <w:b/>
          <w:iCs/>
          <w:sz w:val="22"/>
          <w:szCs w:val="22"/>
          <w:vertAlign w:val="superscript"/>
          <w:lang w:val="uk-UA" w:eastAsia="da-DK"/>
        </w:rPr>
        <w:t>3</w:t>
      </w:r>
      <w:r w:rsidR="00294FE0" w:rsidRPr="000663A3">
        <w:rPr>
          <w:rFonts w:ascii="Times" w:hAnsi="Times"/>
          <w:b/>
          <w:sz w:val="22"/>
          <w:szCs w:val="22"/>
        </w:rPr>
        <w:t>*</w:t>
      </w:r>
    </w:p>
    <w:p w14:paraId="76F66C6A" w14:textId="77777777" w:rsidR="00060D27" w:rsidRPr="00277497" w:rsidRDefault="00060D27" w:rsidP="00754D34">
      <w:pPr>
        <w:widowControl w:val="0"/>
        <w:ind w:right="-1"/>
        <w:jc w:val="center"/>
        <w:rPr>
          <w:rFonts w:ascii="Times New Roman" w:hAnsi="Times New Roman"/>
          <w:sz w:val="16"/>
          <w:szCs w:val="22"/>
          <w:lang w:val="uk-UA"/>
        </w:rPr>
      </w:pPr>
    </w:p>
    <w:p w14:paraId="13C9927B" w14:textId="77777777" w:rsidR="00C60756" w:rsidRPr="006A5542" w:rsidRDefault="00C60756" w:rsidP="00C60756">
      <w:pPr>
        <w:jc w:val="center"/>
        <w:rPr>
          <w:rFonts w:ascii="Times New Roman" w:hAnsi="Times New Roman"/>
          <w:lang w:val="uk-UA" w:eastAsia="da-DK"/>
        </w:rPr>
      </w:pPr>
      <w:r w:rsidRPr="006A5542">
        <w:rPr>
          <w:rFonts w:ascii="Times New Roman" w:eastAsia="Calibri" w:hAnsi="Times New Roman"/>
          <w:iCs/>
          <w:vertAlign w:val="superscript"/>
          <w:lang w:val="uk-UA" w:eastAsia="en-US"/>
        </w:rPr>
        <w:t>1</w:t>
      </w:r>
      <w:r w:rsidRPr="006A5542">
        <w:rPr>
          <w:rFonts w:ascii="Times New Roman" w:eastAsia="Calibri" w:hAnsi="Times New Roman"/>
          <w:iCs/>
          <w:lang w:val="uk-UA" w:eastAsia="en-US"/>
        </w:rPr>
        <w:t xml:space="preserve"> </w:t>
      </w:r>
      <w:r w:rsidRPr="006A5542">
        <w:rPr>
          <w:rFonts w:ascii="Times New Roman" w:hAnsi="Times New Roman"/>
          <w:lang w:val="uk-UA" w:eastAsia="da-DK"/>
        </w:rPr>
        <w:t>ТОВ «Геопротект», м. Дніпро</w:t>
      </w:r>
    </w:p>
    <w:p w14:paraId="370545C9" w14:textId="77777777" w:rsidR="00C60756" w:rsidRPr="006A5542" w:rsidRDefault="00C60756" w:rsidP="00C60756">
      <w:pPr>
        <w:jc w:val="center"/>
        <w:rPr>
          <w:rFonts w:ascii="Times New Roman" w:eastAsia="Calibri" w:hAnsi="Times New Roman"/>
          <w:iCs/>
          <w:lang w:val="uk-UA" w:eastAsia="en-US"/>
        </w:rPr>
      </w:pPr>
      <w:r w:rsidRPr="006A5542">
        <w:rPr>
          <w:rFonts w:ascii="Times New Roman" w:hAnsi="Times New Roman"/>
          <w:iCs/>
          <w:vertAlign w:val="superscript"/>
          <w:lang w:val="uk-UA" w:eastAsia="da-DK"/>
        </w:rPr>
        <w:t>2</w:t>
      </w:r>
      <w:r w:rsidRPr="006A5542">
        <w:rPr>
          <w:rFonts w:ascii="Times New Roman" w:hAnsi="Times New Roman"/>
          <w:lang w:val="uk-UA" w:eastAsia="da-DK"/>
        </w:rPr>
        <w:t xml:space="preserve"> ТОВ «Геобуд», м. Дніпро</w:t>
      </w:r>
    </w:p>
    <w:p w14:paraId="0B27E003" w14:textId="60530656" w:rsidR="00C60756" w:rsidRPr="00527FA1" w:rsidRDefault="00C60756" w:rsidP="00C60756">
      <w:pPr>
        <w:jc w:val="center"/>
        <w:rPr>
          <w:rFonts w:ascii="Times New Roman" w:hAnsi="Times New Roman"/>
          <w:iCs/>
          <w:lang w:eastAsia="en-US"/>
        </w:rPr>
      </w:pPr>
      <w:r w:rsidRPr="006A5542">
        <w:rPr>
          <w:rFonts w:ascii="Times New Roman" w:eastAsia="Calibri" w:hAnsi="Times New Roman"/>
          <w:iCs/>
          <w:vertAlign w:val="superscript"/>
          <w:lang w:val="uk-UA" w:eastAsia="en-US"/>
        </w:rPr>
        <w:t xml:space="preserve">3 </w:t>
      </w:r>
      <w:r w:rsidRPr="006A5542">
        <w:rPr>
          <w:rFonts w:ascii="Times New Roman" w:eastAsia="Calibri" w:hAnsi="Times New Roman"/>
          <w:iCs/>
          <w:lang w:val="uk-UA" w:eastAsia="en-US"/>
        </w:rPr>
        <w:t xml:space="preserve"> </w:t>
      </w:r>
      <w:r w:rsidRPr="006A5542">
        <w:rPr>
          <w:rFonts w:ascii="Times New Roman" w:eastAsia="Calibri" w:hAnsi="Times New Roman"/>
          <w:lang w:val="uk-UA" w:eastAsia="en-US"/>
        </w:rPr>
        <w:t>Національний університет</w:t>
      </w:r>
      <w:r w:rsidRPr="000663A3">
        <w:rPr>
          <w:rFonts w:ascii="Times New Roman" w:eastAsia="Calibri" w:hAnsi="Times New Roman"/>
          <w:lang w:val="uk-UA" w:eastAsia="en-US"/>
        </w:rPr>
        <w:t xml:space="preserve"> «Полтавська політехніка імені Юрія Кондратюка»</w:t>
      </w:r>
    </w:p>
    <w:p w14:paraId="11937C96" w14:textId="197AE2AC" w:rsidR="00060D27" w:rsidRPr="000663A3" w:rsidRDefault="00060D27" w:rsidP="00060D27">
      <w:pPr>
        <w:widowControl w:val="0"/>
        <w:ind w:right="-1"/>
        <w:jc w:val="center"/>
        <w:rPr>
          <w:rFonts w:ascii="Times New Roman" w:hAnsi="Times New Roman"/>
          <w:sz w:val="16"/>
          <w:szCs w:val="18"/>
          <w:lang w:val="uk-UA"/>
        </w:rPr>
      </w:pPr>
      <w:r w:rsidRPr="000663A3">
        <w:rPr>
          <w:rFonts w:cs="Times New Roman CYR"/>
          <w:iCs/>
          <w:lang w:eastAsia="en-US"/>
        </w:rPr>
        <w:t>*</w:t>
      </w:r>
      <w:r w:rsidRPr="000663A3">
        <w:rPr>
          <w:rFonts w:cs="Times New Roman CYR"/>
          <w:iCs/>
          <w:lang w:val="uk-UA" w:eastAsia="en-US"/>
        </w:rPr>
        <w:t>Адреса для листування</w:t>
      </w:r>
      <w:r w:rsidRPr="000663A3">
        <w:rPr>
          <w:rFonts w:cs="Times New Roman CYR"/>
          <w:iCs/>
          <w:lang w:eastAsia="en-US"/>
        </w:rPr>
        <w:t xml:space="preserve"> </w:t>
      </w:r>
      <w:r w:rsidRPr="000663A3">
        <w:rPr>
          <w:rFonts w:cs="Times New Roman CYR"/>
          <w:iCs/>
          <w:lang w:val="en-GB" w:eastAsia="en-US"/>
        </w:rPr>
        <w:t>E</w:t>
      </w:r>
      <w:r w:rsidRPr="000663A3">
        <w:rPr>
          <w:rFonts w:cs="Times New Roman CYR"/>
          <w:iCs/>
          <w:lang w:eastAsia="en-US"/>
        </w:rPr>
        <w:t>-</w:t>
      </w:r>
      <w:r w:rsidRPr="000663A3">
        <w:rPr>
          <w:rFonts w:cs="Times New Roman CYR"/>
          <w:iCs/>
          <w:lang w:val="en-GB" w:eastAsia="en-US"/>
        </w:rPr>
        <w:t>mail</w:t>
      </w:r>
      <w:r w:rsidRPr="000663A3">
        <w:rPr>
          <w:rFonts w:cs="Times New Roman CYR"/>
          <w:iCs/>
          <w:lang w:eastAsia="en-US"/>
        </w:rPr>
        <w:t xml:space="preserve">: </w:t>
      </w:r>
      <w:hyperlink r:id="rId14">
        <w:r w:rsidR="00294FE0" w:rsidRPr="000663A3">
          <w:rPr>
            <w:rFonts w:ascii="Times" w:hAnsi="Times"/>
            <w:color w:val="0000FF"/>
            <w:u w:val="single"/>
            <w:lang w:val="en-GB"/>
          </w:rPr>
          <w:t>gasentk</w:t>
        </w:r>
        <w:r w:rsidR="00294FE0" w:rsidRPr="00277497">
          <w:rPr>
            <w:rFonts w:ascii="Times" w:hAnsi="Times"/>
            <w:color w:val="0000FF"/>
            <w:u w:val="single"/>
          </w:rPr>
          <w:t>@</w:t>
        </w:r>
        <w:r w:rsidR="00294FE0" w:rsidRPr="000663A3">
          <w:rPr>
            <w:rFonts w:ascii="Times" w:hAnsi="Times"/>
            <w:color w:val="0000FF"/>
            <w:u w:val="single"/>
            <w:lang w:val="en-GB"/>
          </w:rPr>
          <w:t>gmail</w:t>
        </w:r>
        <w:r w:rsidR="00294FE0" w:rsidRPr="00277497">
          <w:rPr>
            <w:rFonts w:ascii="Times" w:hAnsi="Times"/>
            <w:color w:val="0000FF"/>
            <w:u w:val="single"/>
          </w:rPr>
          <w:t>.</w:t>
        </w:r>
        <w:r w:rsidR="00294FE0" w:rsidRPr="000663A3">
          <w:rPr>
            <w:rFonts w:ascii="Times" w:hAnsi="Times"/>
            <w:color w:val="0000FF"/>
            <w:u w:val="single"/>
            <w:lang w:val="en-GB"/>
          </w:rPr>
          <w:t>com</w:t>
        </w:r>
      </w:hyperlink>
    </w:p>
    <w:p w14:paraId="621F34B9" w14:textId="77777777" w:rsidR="00060D27" w:rsidRPr="00527FA1" w:rsidRDefault="00060D27" w:rsidP="00754D34">
      <w:pPr>
        <w:widowControl w:val="0"/>
        <w:ind w:right="-1"/>
        <w:jc w:val="center"/>
        <w:rPr>
          <w:rFonts w:ascii="Times New Roman" w:hAnsi="Times New Roman"/>
          <w:sz w:val="16"/>
          <w:szCs w:val="22"/>
          <w:lang w:val="uk-UA"/>
        </w:rPr>
      </w:pPr>
    </w:p>
    <w:p w14:paraId="6CF9CFB0" w14:textId="093389CE" w:rsidR="00566E1C" w:rsidRPr="00592581" w:rsidRDefault="00D7703B" w:rsidP="00592581">
      <w:pPr>
        <w:widowControl w:val="0"/>
        <w:ind w:right="-1"/>
        <w:jc w:val="both"/>
        <w:rPr>
          <w:rFonts w:ascii="Times New Roman" w:hAnsi="Times New Roman"/>
          <w:sz w:val="18"/>
          <w:szCs w:val="18"/>
          <w:lang w:val="uk-UA"/>
        </w:rPr>
      </w:pPr>
      <w:r w:rsidRPr="000663A3">
        <w:rPr>
          <w:rFonts w:ascii="Times New Roman" w:hAnsi="Times New Roman"/>
          <w:sz w:val="18"/>
          <w:szCs w:val="18"/>
          <w:lang w:val="uk-UA"/>
        </w:rPr>
        <w:t xml:space="preserve">Розглянуто </w:t>
      </w:r>
      <w:r w:rsidR="00990312" w:rsidRPr="000663A3">
        <w:rPr>
          <w:rFonts w:ascii="Times New Roman" w:hAnsi="Times New Roman"/>
          <w:sz w:val="18"/>
          <w:szCs w:val="18"/>
          <w:lang w:val="uk-UA"/>
        </w:rPr>
        <w:t>характерні геотехнічні умови</w:t>
      </w:r>
      <w:r w:rsidR="00726D2D" w:rsidRPr="000663A3">
        <w:rPr>
          <w:rFonts w:ascii="Times New Roman" w:hAnsi="Times New Roman"/>
          <w:sz w:val="18"/>
          <w:szCs w:val="18"/>
          <w:lang w:val="uk-UA"/>
        </w:rPr>
        <w:t xml:space="preserve"> сучасного багатоповерхового будівництва, як-то: наявність у межах масиву ґрунтів з особливими властивостями (слабкі, просадочні, техногенні й ін.); вплив негативних інженерно-геологічних процесів, наприклад підтоплення; суттєва неоднорідність масиву як за його площею, так і глибиною; щільна забудова; значний тиск на основу, що викликає необхідність застосування плитних фундаментів; необхідність улаштування паркінгів у підвальних приміщеннях</w:t>
      </w:r>
      <w:r w:rsidR="00DB3078" w:rsidRPr="000663A3">
        <w:rPr>
          <w:rFonts w:ascii="Times New Roman" w:hAnsi="Times New Roman"/>
          <w:sz w:val="18"/>
          <w:szCs w:val="18"/>
          <w:lang w:val="uk-UA"/>
        </w:rPr>
        <w:t xml:space="preserve">. </w:t>
      </w:r>
      <w:r w:rsidR="004C0FFF" w:rsidRPr="000663A3">
        <w:rPr>
          <w:rFonts w:ascii="Times New Roman" w:hAnsi="Times New Roman"/>
          <w:sz w:val="18"/>
          <w:szCs w:val="18"/>
          <w:lang w:val="uk-UA"/>
        </w:rPr>
        <w:t xml:space="preserve">Відзначено, що армовані ґрунтоцементними елементами основи розраховують шляхом приведення деформаційних характеристик до необхідних середньозважених величин, а подальші розрахунки виконують вже з урахуванням визначених параметрів як для природних основ. </w:t>
      </w:r>
      <w:r w:rsidR="00BE7A3F" w:rsidRPr="000663A3">
        <w:rPr>
          <w:rFonts w:ascii="Times New Roman" w:hAnsi="Times New Roman"/>
          <w:sz w:val="18"/>
          <w:szCs w:val="18"/>
          <w:lang w:val="uk-UA"/>
        </w:rPr>
        <w:t xml:space="preserve">Проаназізовано інженерно-геологічні умови ділянки. Зокрема, відзначено, що до глибини 2,2 м залягають </w:t>
      </w:r>
      <w:r w:rsidR="00BE7A3F" w:rsidRPr="001A6691">
        <w:rPr>
          <w:rFonts w:ascii="Times New Roman" w:hAnsi="Times New Roman"/>
          <w:sz w:val="18"/>
          <w:szCs w:val="18"/>
          <w:lang w:val="uk-UA"/>
        </w:rPr>
        <w:t>насипн</w:t>
      </w:r>
      <w:r w:rsidR="00BE7A3F" w:rsidRPr="00BE7A3F">
        <w:rPr>
          <w:rFonts w:ascii="Times New Roman" w:hAnsi="Times New Roman"/>
          <w:sz w:val="18"/>
          <w:szCs w:val="18"/>
          <w:lang w:val="uk-UA"/>
        </w:rPr>
        <w:t>і</w:t>
      </w:r>
      <w:r w:rsidR="00BE7A3F" w:rsidRPr="001A6691">
        <w:rPr>
          <w:rFonts w:ascii="Times New Roman" w:hAnsi="Times New Roman"/>
          <w:sz w:val="18"/>
          <w:szCs w:val="18"/>
          <w:lang w:val="uk-UA"/>
        </w:rPr>
        <w:t xml:space="preserve"> ґрунти</w:t>
      </w:r>
      <w:r w:rsidR="00BE7A3F" w:rsidRPr="00BE7A3F">
        <w:rPr>
          <w:rFonts w:ascii="Times New Roman" w:hAnsi="Times New Roman"/>
          <w:sz w:val="18"/>
          <w:szCs w:val="18"/>
          <w:lang w:val="uk-UA"/>
        </w:rPr>
        <w:t xml:space="preserve">, а нижче до 13,0-13,5 – </w:t>
      </w:r>
      <w:r w:rsidR="00BE7A3F" w:rsidRPr="001A6691">
        <w:rPr>
          <w:rFonts w:ascii="Times New Roman" w:hAnsi="Times New Roman"/>
          <w:sz w:val="18"/>
          <w:szCs w:val="18"/>
          <w:lang w:val="uk-UA"/>
        </w:rPr>
        <w:t>еолово-делювіальн</w:t>
      </w:r>
      <w:r w:rsidR="00BE7A3F">
        <w:rPr>
          <w:rFonts w:ascii="Times New Roman" w:hAnsi="Times New Roman"/>
          <w:sz w:val="18"/>
          <w:szCs w:val="18"/>
          <w:lang w:val="uk-UA"/>
        </w:rPr>
        <w:t>і</w:t>
      </w:r>
      <w:r w:rsidR="00BE7A3F" w:rsidRPr="001A6691">
        <w:rPr>
          <w:rFonts w:ascii="Times New Roman" w:hAnsi="Times New Roman"/>
          <w:sz w:val="18"/>
          <w:szCs w:val="18"/>
          <w:lang w:val="uk-UA"/>
        </w:rPr>
        <w:t xml:space="preserve"> відклади</w:t>
      </w:r>
      <w:r w:rsidR="00BE7A3F">
        <w:rPr>
          <w:rFonts w:ascii="Times New Roman" w:hAnsi="Times New Roman"/>
          <w:sz w:val="18"/>
          <w:szCs w:val="18"/>
          <w:lang w:val="uk-UA"/>
        </w:rPr>
        <w:t xml:space="preserve"> </w:t>
      </w:r>
      <w:r w:rsidR="001A6691">
        <w:rPr>
          <w:rFonts w:ascii="Times New Roman" w:hAnsi="Times New Roman"/>
          <w:sz w:val="18"/>
          <w:szCs w:val="18"/>
          <w:lang w:val="uk-UA"/>
        </w:rPr>
        <w:t xml:space="preserve">(супіски та суглинки пилуваті з модулем деформації 5-7 МПа). </w:t>
      </w:r>
      <w:r w:rsidR="00BE7A3F" w:rsidRPr="00BE7A3F">
        <w:rPr>
          <w:rFonts w:ascii="Times New Roman" w:hAnsi="Times New Roman"/>
          <w:sz w:val="18"/>
          <w:szCs w:val="18"/>
          <w:lang w:val="uk-UA"/>
        </w:rPr>
        <w:t>Територію підтоплено</w:t>
      </w:r>
      <w:r w:rsidR="001A6691">
        <w:rPr>
          <w:rFonts w:ascii="Times New Roman" w:hAnsi="Times New Roman"/>
          <w:sz w:val="18"/>
          <w:szCs w:val="18"/>
          <w:lang w:val="uk-UA"/>
        </w:rPr>
        <w:t>.</w:t>
      </w:r>
      <w:r w:rsidR="00383F66">
        <w:rPr>
          <w:rFonts w:ascii="Times New Roman" w:hAnsi="Times New Roman"/>
          <w:sz w:val="18"/>
          <w:szCs w:val="18"/>
          <w:lang w:val="uk-UA"/>
        </w:rPr>
        <w:t xml:space="preserve"> </w:t>
      </w:r>
      <w:r w:rsidR="0059742A" w:rsidRPr="00BE7A3F">
        <w:rPr>
          <w:rFonts w:ascii="Times New Roman" w:hAnsi="Times New Roman"/>
          <w:sz w:val="18"/>
          <w:szCs w:val="18"/>
          <w:lang w:val="uk-UA"/>
        </w:rPr>
        <w:t>А</w:t>
      </w:r>
      <w:r w:rsidR="0059742A" w:rsidRPr="00BE7A3F">
        <w:rPr>
          <w:rFonts w:ascii="Times New Roman" w:hAnsi="Times New Roman"/>
          <w:iCs/>
          <w:sz w:val="18"/>
          <w:szCs w:val="18"/>
          <w:lang w:val="uk-UA"/>
        </w:rPr>
        <w:t xml:space="preserve">пробовано ефективне </w:t>
      </w:r>
      <w:r w:rsidR="0059742A" w:rsidRPr="00BE7A3F">
        <w:rPr>
          <w:rFonts w:ascii="Times New Roman" w:hAnsi="Times New Roman"/>
          <w:sz w:val="18"/>
          <w:szCs w:val="18"/>
          <w:lang w:val="uk-UA"/>
        </w:rPr>
        <w:t xml:space="preserve">конструктивно-технологічне рішення з використанням бурозмішувального способу </w:t>
      </w:r>
      <w:r w:rsidR="006415CD" w:rsidRPr="00BE7A3F">
        <w:rPr>
          <w:rFonts w:ascii="Times New Roman" w:hAnsi="Times New Roman"/>
          <w:sz w:val="18"/>
          <w:szCs w:val="18"/>
          <w:lang w:val="uk-UA"/>
        </w:rPr>
        <w:t>в</w:t>
      </w:r>
      <w:r w:rsidR="0059742A" w:rsidRPr="00BE7A3F">
        <w:rPr>
          <w:rFonts w:ascii="Times New Roman" w:hAnsi="Times New Roman"/>
          <w:sz w:val="18"/>
          <w:szCs w:val="18"/>
          <w:lang w:val="uk-UA"/>
        </w:rPr>
        <w:t xml:space="preserve">лаштування ґрунтоцементних елементів </w:t>
      </w:r>
      <w:r w:rsidR="00CF04D2" w:rsidRPr="00CF04D2">
        <w:rPr>
          <w:rFonts w:ascii="Times New Roman" w:hAnsi="Times New Roman"/>
          <w:sz w:val="18"/>
          <w:szCs w:val="18"/>
          <w:lang w:val="uk-UA"/>
        </w:rPr>
        <w:t>діаметром 600 мм і з шагом 1,35-1,45 м</w:t>
      </w:r>
      <w:r w:rsidR="00CF04D2" w:rsidRPr="00BE7A3F">
        <w:rPr>
          <w:rFonts w:ascii="Times New Roman" w:hAnsi="Times New Roman"/>
          <w:sz w:val="18"/>
          <w:szCs w:val="18"/>
          <w:lang w:val="uk-UA"/>
        </w:rPr>
        <w:t xml:space="preserve"> </w:t>
      </w:r>
      <w:r w:rsidR="0059742A" w:rsidRPr="00BE7A3F">
        <w:rPr>
          <w:rFonts w:ascii="Times New Roman" w:hAnsi="Times New Roman"/>
          <w:sz w:val="18"/>
          <w:szCs w:val="18"/>
          <w:lang w:val="uk-UA"/>
        </w:rPr>
        <w:t xml:space="preserve">для підсилення основи, складеної сильностисливими глинистими </w:t>
      </w:r>
      <w:r w:rsidR="0059742A" w:rsidRPr="00BE7A3F">
        <w:rPr>
          <w:rFonts w:ascii="Times New Roman" w:hAnsi="Times New Roman"/>
          <w:sz w:val="18"/>
          <w:szCs w:val="18"/>
          <w:lang w:val="uk-UA" w:eastAsia="da-DK"/>
        </w:rPr>
        <w:t xml:space="preserve">ґрунтами, під плитний фундамент </w:t>
      </w:r>
      <w:r w:rsidR="00CF04D2" w:rsidRPr="00CF04D2">
        <w:rPr>
          <w:rFonts w:ascii="Times New Roman" w:hAnsi="Times New Roman"/>
          <w:sz w:val="18"/>
          <w:szCs w:val="18"/>
          <w:lang w:val="uk-UA"/>
        </w:rPr>
        <w:t xml:space="preserve">товщиною </w:t>
      </w:r>
      <w:r w:rsidR="00CF04D2" w:rsidRPr="00CF04D2">
        <w:rPr>
          <w:rFonts w:ascii="Times New Roman" w:hAnsi="Times New Roman"/>
          <w:sz w:val="18"/>
          <w:szCs w:val="18"/>
        </w:rPr>
        <w:t>600 мм</w:t>
      </w:r>
      <w:r w:rsidR="00CF04D2" w:rsidRPr="00BE7A3F">
        <w:rPr>
          <w:rFonts w:ascii="Times New Roman" w:hAnsi="Times New Roman"/>
          <w:sz w:val="18"/>
          <w:szCs w:val="18"/>
          <w:lang w:val="uk-UA" w:eastAsia="da-DK"/>
        </w:rPr>
        <w:t xml:space="preserve"> </w:t>
      </w:r>
      <w:r w:rsidR="0059742A" w:rsidRPr="00BE7A3F">
        <w:rPr>
          <w:rFonts w:ascii="Times New Roman" w:hAnsi="Times New Roman"/>
          <w:sz w:val="18"/>
          <w:szCs w:val="18"/>
          <w:lang w:val="uk-UA" w:eastAsia="da-DK"/>
        </w:rPr>
        <w:t xml:space="preserve">багатоповерхового житлового будинку з паркінгом за умов існуючої забудови. </w:t>
      </w:r>
      <w:r w:rsidR="007B0BE8" w:rsidRPr="00BE7A3F">
        <w:rPr>
          <w:rFonts w:ascii="Times New Roman" w:hAnsi="Times New Roman"/>
          <w:sz w:val="18"/>
          <w:szCs w:val="18"/>
          <w:lang w:val="uk-UA" w:eastAsia="da-DK"/>
        </w:rPr>
        <w:t>Подано результат</w:t>
      </w:r>
      <w:r w:rsidR="00383F66">
        <w:rPr>
          <w:rFonts w:ascii="Times New Roman" w:hAnsi="Times New Roman"/>
          <w:sz w:val="18"/>
          <w:szCs w:val="18"/>
          <w:lang w:val="uk-UA" w:eastAsia="da-DK"/>
        </w:rPr>
        <w:t>и</w:t>
      </w:r>
      <w:r w:rsidR="007B0BE8" w:rsidRPr="00BE7A3F">
        <w:rPr>
          <w:rFonts w:ascii="Times New Roman" w:hAnsi="Times New Roman"/>
          <w:sz w:val="18"/>
          <w:szCs w:val="18"/>
          <w:lang w:val="uk-UA" w:eastAsia="da-DK"/>
        </w:rPr>
        <w:t xml:space="preserve"> випробувань зразків ґрунтоцементу, що бу</w:t>
      </w:r>
      <w:r w:rsidR="0082145E" w:rsidRPr="00BE7A3F">
        <w:rPr>
          <w:rFonts w:ascii="Times New Roman" w:hAnsi="Times New Roman"/>
          <w:sz w:val="18"/>
          <w:szCs w:val="18"/>
          <w:lang w:val="uk-UA" w:eastAsia="da-DK"/>
        </w:rPr>
        <w:t>ли</w:t>
      </w:r>
      <w:r w:rsidR="007B0BE8" w:rsidRPr="00BE7A3F">
        <w:rPr>
          <w:rFonts w:ascii="Times New Roman" w:hAnsi="Times New Roman"/>
          <w:sz w:val="18"/>
          <w:szCs w:val="18"/>
          <w:lang w:val="uk-UA" w:eastAsia="da-DK"/>
        </w:rPr>
        <w:t xml:space="preserve"> відібран</w:t>
      </w:r>
      <w:r w:rsidR="0082145E" w:rsidRPr="00BE7A3F">
        <w:rPr>
          <w:rFonts w:ascii="Times New Roman" w:hAnsi="Times New Roman"/>
          <w:sz w:val="18"/>
          <w:szCs w:val="18"/>
          <w:lang w:val="uk-UA" w:eastAsia="da-DK"/>
        </w:rPr>
        <w:t>і</w:t>
      </w:r>
      <w:r w:rsidR="007B0BE8" w:rsidRPr="00BE7A3F">
        <w:rPr>
          <w:rFonts w:ascii="Times New Roman" w:hAnsi="Times New Roman"/>
          <w:sz w:val="18"/>
          <w:szCs w:val="18"/>
          <w:lang w:val="uk-UA" w:eastAsia="da-DK"/>
        </w:rPr>
        <w:t xml:space="preserve"> при виконанні робіт, на </w:t>
      </w:r>
      <w:r w:rsidR="007B0BE8" w:rsidRPr="00BE7A3F">
        <w:rPr>
          <w:rFonts w:ascii="Times New Roman" w:hAnsi="Times New Roman"/>
          <w:sz w:val="18"/>
          <w:szCs w:val="18"/>
        </w:rPr>
        <w:t xml:space="preserve">одновісьовий </w:t>
      </w:r>
      <w:r w:rsidR="007B0BE8" w:rsidRPr="000A3AAF">
        <w:rPr>
          <w:rFonts w:ascii="Times New Roman" w:hAnsi="Times New Roman"/>
          <w:sz w:val="18"/>
          <w:szCs w:val="18"/>
        </w:rPr>
        <w:t>стиск</w:t>
      </w:r>
      <w:r w:rsidR="0082145E" w:rsidRPr="000A3AAF">
        <w:rPr>
          <w:rFonts w:ascii="Times New Roman" w:hAnsi="Times New Roman"/>
          <w:sz w:val="18"/>
          <w:szCs w:val="18"/>
          <w:lang w:val="uk-UA" w:eastAsia="da-DK"/>
        </w:rPr>
        <w:t>.</w:t>
      </w:r>
      <w:r w:rsidR="000A3AAF" w:rsidRPr="000A3AAF">
        <w:rPr>
          <w:rFonts w:ascii="Times New Roman" w:hAnsi="Times New Roman"/>
          <w:sz w:val="18"/>
          <w:szCs w:val="18"/>
          <w:lang w:val="uk-UA" w:eastAsia="da-DK"/>
        </w:rPr>
        <w:t xml:space="preserve"> </w:t>
      </w:r>
      <w:r w:rsidR="00C01664">
        <w:rPr>
          <w:rFonts w:ascii="Times New Roman" w:hAnsi="Times New Roman"/>
          <w:sz w:val="18"/>
          <w:szCs w:val="18"/>
          <w:lang w:val="uk-UA" w:eastAsia="da-DK"/>
        </w:rPr>
        <w:t xml:space="preserve">Модуль деформації матеріалу </w:t>
      </w:r>
      <w:r w:rsidR="00C01664" w:rsidRPr="00323917">
        <w:rPr>
          <w:rFonts w:ascii="Times New Roman" w:hAnsi="Times New Roman"/>
          <w:sz w:val="18"/>
          <w:szCs w:val="18"/>
          <w:lang w:val="uk-UA"/>
        </w:rPr>
        <w:t>ґрунтоцементни</w:t>
      </w:r>
      <w:r w:rsidR="00C01664">
        <w:rPr>
          <w:rFonts w:ascii="Times New Roman" w:hAnsi="Times New Roman"/>
          <w:sz w:val="18"/>
          <w:szCs w:val="18"/>
          <w:lang w:val="uk-UA"/>
        </w:rPr>
        <w:t>х</w:t>
      </w:r>
      <w:r w:rsidR="00C01664" w:rsidRPr="00323917">
        <w:rPr>
          <w:rFonts w:ascii="Times New Roman" w:hAnsi="Times New Roman"/>
          <w:sz w:val="18"/>
          <w:szCs w:val="18"/>
          <w:lang w:val="uk-UA"/>
        </w:rPr>
        <w:t xml:space="preserve"> елемент</w:t>
      </w:r>
      <w:r w:rsidR="00C01664">
        <w:rPr>
          <w:rFonts w:ascii="Times New Roman" w:hAnsi="Times New Roman"/>
          <w:sz w:val="18"/>
          <w:szCs w:val="18"/>
          <w:lang w:val="uk-UA"/>
        </w:rPr>
        <w:t>ів визначали за нормативною методикою</w:t>
      </w:r>
      <w:r w:rsidR="00C01664">
        <w:rPr>
          <w:rFonts w:ascii="Times New Roman" w:hAnsi="Times New Roman"/>
          <w:sz w:val="18"/>
          <w:szCs w:val="18"/>
          <w:lang w:val="uk-UA" w:eastAsia="da-DK"/>
        </w:rPr>
        <w:t xml:space="preserve">. </w:t>
      </w:r>
      <w:r w:rsidR="000A3AAF">
        <w:rPr>
          <w:rFonts w:ascii="Times New Roman" w:hAnsi="Times New Roman"/>
          <w:sz w:val="18"/>
          <w:szCs w:val="18"/>
          <w:lang w:val="uk-UA" w:eastAsia="da-DK"/>
        </w:rPr>
        <w:t>Встановлено, що отримані х</w:t>
      </w:r>
      <w:r w:rsidR="000A3AAF" w:rsidRPr="000A3AAF">
        <w:rPr>
          <w:rFonts w:ascii="Times New Roman" w:hAnsi="Times New Roman"/>
          <w:sz w:val="18"/>
          <w:szCs w:val="18"/>
          <w:lang w:val="uk-UA"/>
        </w:rPr>
        <w:t xml:space="preserve">арактеристики армованого </w:t>
      </w:r>
      <w:r w:rsidR="000A3AAF" w:rsidRPr="000A3AAF">
        <w:rPr>
          <w:rFonts w:ascii="Times New Roman" w:eastAsia="Calibri" w:hAnsi="Times New Roman"/>
          <w:sz w:val="18"/>
          <w:szCs w:val="18"/>
          <w:lang w:val="uk-UA"/>
        </w:rPr>
        <w:t>ґрунтоцементного</w:t>
      </w:r>
      <w:r w:rsidR="000A3AAF" w:rsidRPr="000A3AAF">
        <w:rPr>
          <w:rFonts w:ascii="Times New Roman" w:hAnsi="Times New Roman"/>
          <w:sz w:val="18"/>
          <w:szCs w:val="18"/>
          <w:lang w:val="uk-UA"/>
        </w:rPr>
        <w:t xml:space="preserve"> </w:t>
      </w:r>
      <w:r w:rsidR="000A3AAF" w:rsidRPr="00592581">
        <w:rPr>
          <w:rFonts w:ascii="Times New Roman" w:hAnsi="Times New Roman"/>
          <w:sz w:val="18"/>
          <w:szCs w:val="18"/>
          <w:lang w:val="uk-UA"/>
        </w:rPr>
        <w:t>масиву забезпечують достатній ріаень надійності функціонування будинку.</w:t>
      </w:r>
      <w:r w:rsidR="00592581" w:rsidRPr="00592581">
        <w:rPr>
          <w:rFonts w:ascii="Times New Roman" w:hAnsi="Times New Roman"/>
          <w:sz w:val="18"/>
          <w:szCs w:val="18"/>
          <w:lang w:val="uk-UA"/>
        </w:rPr>
        <w:t xml:space="preserve"> </w:t>
      </w:r>
      <w:r w:rsidR="00592581">
        <w:rPr>
          <w:rFonts w:ascii="Times New Roman" w:hAnsi="Times New Roman"/>
          <w:sz w:val="18"/>
          <w:szCs w:val="18"/>
          <w:lang w:val="uk-UA"/>
        </w:rPr>
        <w:t>Зафіксовано</w:t>
      </w:r>
      <w:r w:rsidR="00592581" w:rsidRPr="00592581">
        <w:rPr>
          <w:rFonts w:ascii="Times New Roman" w:hAnsi="Times New Roman"/>
          <w:sz w:val="18"/>
          <w:szCs w:val="18"/>
          <w:lang w:val="uk-UA"/>
        </w:rPr>
        <w:t xml:space="preserve">, що фактичні абсолютні осідання основи плитного фундаменту </w:t>
      </w:r>
      <w:r w:rsidR="00592581" w:rsidRPr="00592581">
        <w:rPr>
          <w:rFonts w:ascii="Times New Roman" w:hAnsi="Times New Roman"/>
          <w:sz w:val="18"/>
          <w:szCs w:val="18"/>
          <w:lang w:val="uk-UA" w:eastAsia="da-DK"/>
        </w:rPr>
        <w:t>багатоповерхового житлового будинку</w:t>
      </w:r>
      <w:r w:rsidR="00592581" w:rsidRPr="00592581">
        <w:rPr>
          <w:rFonts w:ascii="Times New Roman" w:hAnsi="Times New Roman"/>
          <w:sz w:val="18"/>
          <w:szCs w:val="18"/>
          <w:lang w:val="uk-UA"/>
        </w:rPr>
        <w:t xml:space="preserve"> та його крен не перевищили їх граничні значення для відповідного типу будівель і споруд</w:t>
      </w:r>
      <w:r w:rsidR="00592581">
        <w:rPr>
          <w:rFonts w:ascii="Times New Roman" w:hAnsi="Times New Roman"/>
          <w:sz w:val="18"/>
          <w:szCs w:val="18"/>
          <w:lang w:val="uk-UA"/>
        </w:rPr>
        <w:t>.</w:t>
      </w:r>
    </w:p>
    <w:p w14:paraId="5EEC343F" w14:textId="77777777" w:rsidR="00CB4F7B" w:rsidRDefault="00CB4F7B" w:rsidP="00060D27">
      <w:pPr>
        <w:widowControl w:val="0"/>
        <w:ind w:right="-1"/>
        <w:jc w:val="both"/>
        <w:rPr>
          <w:rFonts w:ascii="Times New Roman" w:hAnsi="Times New Roman"/>
          <w:iCs/>
          <w:sz w:val="18"/>
          <w:szCs w:val="18"/>
          <w:lang w:val="uk-UA"/>
        </w:rPr>
      </w:pPr>
    </w:p>
    <w:p w14:paraId="269D2F41" w14:textId="6B8B1DEE" w:rsidR="00060D27" w:rsidRPr="00323917" w:rsidRDefault="00060D27" w:rsidP="00060D27">
      <w:pPr>
        <w:widowControl w:val="0"/>
        <w:ind w:right="-1"/>
        <w:jc w:val="both"/>
        <w:rPr>
          <w:rFonts w:ascii="Times New Roman" w:hAnsi="Times New Roman"/>
          <w:sz w:val="18"/>
          <w:szCs w:val="18"/>
          <w:lang w:val="uk-UA"/>
        </w:rPr>
      </w:pPr>
      <w:r w:rsidRPr="00E8735C">
        <w:rPr>
          <w:rFonts w:ascii="Times New Roman" w:hAnsi="Times New Roman"/>
          <w:b/>
          <w:sz w:val="18"/>
          <w:szCs w:val="18"/>
          <w:lang w:val="uk-UA"/>
        </w:rPr>
        <w:t>Ключові слова:</w:t>
      </w:r>
      <w:r w:rsidR="00B66555">
        <w:rPr>
          <w:rFonts w:ascii="Times New Roman" w:hAnsi="Times New Roman"/>
          <w:b/>
          <w:sz w:val="18"/>
          <w:szCs w:val="18"/>
          <w:lang w:val="uk-UA"/>
        </w:rPr>
        <w:t xml:space="preserve"> </w:t>
      </w:r>
      <w:r w:rsidR="00B66555" w:rsidRPr="0052109A">
        <w:rPr>
          <w:rFonts w:ascii="Times New Roman" w:hAnsi="Times New Roman"/>
          <w:sz w:val="18"/>
          <w:szCs w:val="18"/>
          <w:lang w:val="uk-UA"/>
        </w:rPr>
        <w:t xml:space="preserve">інженерно-геологічний елемент, </w:t>
      </w:r>
      <w:r w:rsidR="0052109A" w:rsidRPr="0052109A">
        <w:rPr>
          <w:rFonts w:ascii="Times New Roman" w:hAnsi="Times New Roman"/>
          <w:sz w:val="18"/>
          <w:szCs w:val="18"/>
          <w:lang w:val="uk-UA"/>
        </w:rPr>
        <w:t>еолово-делювіальн</w:t>
      </w:r>
      <w:r w:rsidR="0052109A">
        <w:rPr>
          <w:rFonts w:ascii="Times New Roman" w:hAnsi="Times New Roman"/>
          <w:sz w:val="18"/>
          <w:szCs w:val="18"/>
          <w:lang w:val="uk-UA"/>
        </w:rPr>
        <w:t>і</w:t>
      </w:r>
      <w:r w:rsidR="0052109A" w:rsidRPr="0052109A">
        <w:rPr>
          <w:rFonts w:ascii="Times New Roman" w:hAnsi="Times New Roman"/>
          <w:sz w:val="18"/>
          <w:szCs w:val="18"/>
          <w:lang w:val="uk-UA"/>
        </w:rPr>
        <w:t xml:space="preserve"> відклад</w:t>
      </w:r>
      <w:r w:rsidR="0052109A">
        <w:rPr>
          <w:rFonts w:ascii="Times New Roman" w:hAnsi="Times New Roman"/>
          <w:sz w:val="18"/>
          <w:szCs w:val="18"/>
          <w:lang w:val="uk-UA"/>
        </w:rPr>
        <w:t>и</w:t>
      </w:r>
      <w:r w:rsidR="0052109A" w:rsidRPr="0052109A">
        <w:rPr>
          <w:rFonts w:ascii="Times New Roman" w:hAnsi="Times New Roman"/>
          <w:sz w:val="18"/>
          <w:szCs w:val="18"/>
          <w:lang w:val="uk-UA"/>
        </w:rPr>
        <w:t xml:space="preserve">, </w:t>
      </w:r>
      <w:r w:rsidR="00EC13F1" w:rsidRPr="00EC13F1">
        <w:rPr>
          <w:rFonts w:ascii="Times New Roman" w:hAnsi="Times New Roman"/>
          <w:sz w:val="18"/>
          <w:szCs w:val="18"/>
          <w:lang w:val="uk-UA"/>
        </w:rPr>
        <w:t>ґрунтова основа</w:t>
      </w:r>
      <w:r w:rsidR="00EC13F1">
        <w:rPr>
          <w:rFonts w:ascii="Times New Roman" w:hAnsi="Times New Roman"/>
          <w:sz w:val="18"/>
          <w:szCs w:val="18"/>
          <w:lang w:val="uk-UA"/>
        </w:rPr>
        <w:t>,</w:t>
      </w:r>
      <w:r w:rsidR="00EC13F1" w:rsidRPr="0052109A">
        <w:rPr>
          <w:rFonts w:ascii="Times New Roman" w:hAnsi="Times New Roman"/>
          <w:sz w:val="18"/>
          <w:szCs w:val="18"/>
          <w:lang w:val="uk-UA"/>
        </w:rPr>
        <w:t xml:space="preserve"> </w:t>
      </w:r>
      <w:r w:rsidR="00220770" w:rsidRPr="0052109A">
        <w:rPr>
          <w:rFonts w:ascii="Times New Roman" w:hAnsi="Times New Roman"/>
          <w:sz w:val="18"/>
          <w:szCs w:val="18"/>
          <w:lang w:val="uk-UA"/>
        </w:rPr>
        <w:t>верт</w:t>
      </w:r>
      <w:r w:rsidR="00220770" w:rsidRPr="00323917">
        <w:rPr>
          <w:rFonts w:ascii="Times New Roman" w:hAnsi="Times New Roman"/>
          <w:sz w:val="18"/>
          <w:szCs w:val="18"/>
          <w:lang w:val="uk-UA"/>
        </w:rPr>
        <w:t xml:space="preserve">икальний ґрунтоцементний елемент, плитний фундамент, </w:t>
      </w:r>
      <w:r w:rsidR="00323917" w:rsidRPr="0052109A">
        <w:rPr>
          <w:rFonts w:ascii="Times New Roman" w:hAnsi="Times New Roman"/>
          <w:sz w:val="18"/>
          <w:szCs w:val="18"/>
          <w:lang w:val="uk-UA"/>
        </w:rPr>
        <w:t>випробування ґрунтоцементу</w:t>
      </w:r>
      <w:r w:rsidR="00E80166">
        <w:rPr>
          <w:rFonts w:ascii="Times New Roman" w:hAnsi="Times New Roman"/>
          <w:sz w:val="18"/>
          <w:szCs w:val="18"/>
          <w:lang w:val="uk-UA"/>
        </w:rPr>
        <w:t xml:space="preserve"> на одноосьвий стиск</w:t>
      </w:r>
      <w:r w:rsidR="00FD0D8E">
        <w:rPr>
          <w:rFonts w:ascii="Times New Roman" w:hAnsi="Times New Roman"/>
          <w:sz w:val="18"/>
          <w:szCs w:val="18"/>
          <w:lang w:val="uk-UA"/>
        </w:rPr>
        <w:t>, модуль деформації</w:t>
      </w:r>
      <w:r w:rsidR="00254988">
        <w:rPr>
          <w:rFonts w:ascii="Times New Roman" w:hAnsi="Times New Roman"/>
          <w:sz w:val="18"/>
          <w:szCs w:val="18"/>
          <w:lang w:val="uk-UA"/>
        </w:rPr>
        <w:t xml:space="preserve"> </w:t>
      </w:r>
      <w:r w:rsidR="00254988" w:rsidRPr="0052109A">
        <w:rPr>
          <w:rFonts w:ascii="Times New Roman" w:hAnsi="Times New Roman"/>
          <w:sz w:val="18"/>
          <w:szCs w:val="18"/>
          <w:lang w:val="uk-UA"/>
        </w:rPr>
        <w:t>ґрунт</w:t>
      </w:r>
      <w:r w:rsidR="00254988">
        <w:rPr>
          <w:rFonts w:ascii="Times New Roman" w:hAnsi="Times New Roman"/>
          <w:sz w:val="18"/>
          <w:szCs w:val="18"/>
          <w:lang w:val="uk-UA"/>
        </w:rPr>
        <w:t>у</w:t>
      </w:r>
      <w:r w:rsidR="00EC13F1">
        <w:rPr>
          <w:rFonts w:ascii="Times New Roman" w:hAnsi="Times New Roman"/>
          <w:sz w:val="18"/>
          <w:szCs w:val="18"/>
          <w:lang w:val="uk-UA"/>
        </w:rPr>
        <w:t xml:space="preserve">, </w:t>
      </w:r>
      <w:r w:rsidR="00EC13F1" w:rsidRPr="00E01EEF">
        <w:rPr>
          <w:rFonts w:ascii="Times New Roman" w:hAnsi="Times New Roman"/>
          <w:sz w:val="18"/>
          <w:szCs w:val="18"/>
          <w:lang w:val="uk-UA"/>
        </w:rPr>
        <w:t>осідання</w:t>
      </w:r>
    </w:p>
    <w:p w14:paraId="3624A6A7" w14:textId="77777777" w:rsidR="00E8735C" w:rsidRPr="00990312" w:rsidRDefault="00E8735C" w:rsidP="00060D27">
      <w:pPr>
        <w:widowControl w:val="0"/>
        <w:ind w:right="-1"/>
        <w:jc w:val="center"/>
        <w:rPr>
          <w:rFonts w:ascii="Times New Roman" w:hAnsi="Times New Roman"/>
          <w:sz w:val="18"/>
          <w:szCs w:val="18"/>
          <w:lang w:val="uk-UA"/>
        </w:rPr>
      </w:pPr>
    </w:p>
    <w:p w14:paraId="371A2E22" w14:textId="77777777" w:rsidR="00733376" w:rsidRPr="006B5705" w:rsidRDefault="00733376" w:rsidP="00060D27">
      <w:pPr>
        <w:widowControl w:val="0"/>
        <w:ind w:right="-1"/>
        <w:jc w:val="center"/>
        <w:rPr>
          <w:rFonts w:ascii="Times New Roman" w:hAnsi="Times New Roman"/>
          <w:sz w:val="18"/>
          <w:szCs w:val="18"/>
          <w:lang w:val="uk-UA"/>
        </w:rPr>
        <w:sectPr w:rsidR="00733376" w:rsidRPr="006B5705" w:rsidSect="002803D8">
          <w:type w:val="continuous"/>
          <w:pgSz w:w="11906" w:h="16838"/>
          <w:pgMar w:top="1134" w:right="1418" w:bottom="1418" w:left="1418" w:header="709" w:footer="709" w:gutter="0"/>
          <w:cols w:space="284"/>
          <w:docGrid w:linePitch="381"/>
        </w:sectPr>
      </w:pPr>
    </w:p>
    <w:p w14:paraId="0268A38D" w14:textId="77777777" w:rsidR="00733376" w:rsidRPr="00CB6741" w:rsidRDefault="00733376" w:rsidP="00733376">
      <w:pPr>
        <w:pStyle w:val="aa"/>
        <w:spacing w:before="0" w:beforeAutospacing="0" w:after="0" w:afterAutospacing="0"/>
        <w:ind w:firstLine="142"/>
        <w:jc w:val="both"/>
        <w:rPr>
          <w:b/>
          <w:sz w:val="20"/>
          <w:szCs w:val="20"/>
          <w:lang w:val="uk-UA"/>
        </w:rPr>
      </w:pPr>
      <w:r w:rsidRPr="00CB6741">
        <w:rPr>
          <w:b/>
          <w:sz w:val="20"/>
          <w:szCs w:val="20"/>
          <w:lang w:val="en-US"/>
        </w:rPr>
        <w:lastRenderedPageBreak/>
        <w:t>Introduction</w:t>
      </w:r>
    </w:p>
    <w:p w14:paraId="59C68F4F" w14:textId="4F0CEBF1" w:rsidR="00CB6741" w:rsidRPr="00CB6741" w:rsidRDefault="00CB6741" w:rsidP="00CB6741">
      <w:pPr>
        <w:pStyle w:val="aa"/>
        <w:spacing w:before="0" w:beforeAutospacing="0" w:after="0" w:afterAutospacing="0"/>
        <w:jc w:val="both"/>
        <w:rPr>
          <w:sz w:val="20"/>
          <w:szCs w:val="20"/>
          <w:lang w:val="en-US"/>
        </w:rPr>
      </w:pPr>
      <w:r w:rsidRPr="00CB6741">
        <w:rPr>
          <w:sz w:val="20"/>
          <w:szCs w:val="20"/>
          <w:lang w:val="en-US"/>
        </w:rPr>
        <w:t>From the global experience of modern multi-story urban construction, it is possible to distinguish the following hard but at the same time sufficiently characteristic geotechnical conditions [1-5]:</w:t>
      </w:r>
    </w:p>
    <w:p w14:paraId="4167560C" w14:textId="383697E1" w:rsidR="00CB6741" w:rsidRPr="00CB6741" w:rsidRDefault="00CF2495" w:rsidP="002733F0">
      <w:pPr>
        <w:pStyle w:val="aa"/>
        <w:spacing w:before="0" w:beforeAutospacing="0" w:after="0" w:afterAutospacing="0"/>
        <w:ind w:firstLine="142"/>
        <w:jc w:val="both"/>
        <w:rPr>
          <w:sz w:val="20"/>
          <w:szCs w:val="20"/>
          <w:lang w:val="uk-UA"/>
        </w:rPr>
      </w:pPr>
      <w:r w:rsidRPr="00CB6741">
        <w:rPr>
          <w:sz w:val="20"/>
          <w:szCs w:val="20"/>
          <w:lang w:val="uk-UA"/>
        </w:rPr>
        <w:t>–</w:t>
      </w:r>
      <w:r w:rsidR="00CB6741" w:rsidRPr="00CB6741">
        <w:rPr>
          <w:sz w:val="20"/>
          <w:szCs w:val="20"/>
          <w:lang w:val="uk-UA"/>
        </w:rPr>
        <w:t> the presence within the massif of soils with special properties, for example, weak, subsidence, able to swell, man-made deposits, etc.;</w:t>
      </w:r>
    </w:p>
    <w:p w14:paraId="079CA57D" w14:textId="7F5B2AE1" w:rsidR="00CB6741" w:rsidRPr="00CB6741" w:rsidRDefault="00CB6741" w:rsidP="00CB6741">
      <w:pPr>
        <w:pStyle w:val="aa"/>
        <w:spacing w:before="0" w:beforeAutospacing="0" w:after="0" w:afterAutospacing="0"/>
        <w:ind w:firstLine="142"/>
        <w:jc w:val="both"/>
        <w:rPr>
          <w:sz w:val="20"/>
          <w:szCs w:val="20"/>
          <w:lang w:val="uk-UA"/>
        </w:rPr>
      </w:pPr>
      <w:r w:rsidRPr="00CB6741">
        <w:rPr>
          <w:sz w:val="20"/>
          <w:szCs w:val="20"/>
          <w:lang w:val="uk-UA"/>
        </w:rPr>
        <w:t>– the influence of negative engineering and geological processes, such as flooding of the territory, suffusion, karst, landslides, etc.;</w:t>
      </w:r>
    </w:p>
    <w:p w14:paraId="549568EF" w14:textId="6D1B815B" w:rsidR="00CB6741" w:rsidRPr="00CB6741" w:rsidRDefault="00CB6741" w:rsidP="00CB6741">
      <w:pPr>
        <w:pStyle w:val="aa"/>
        <w:spacing w:before="0" w:beforeAutospacing="0" w:after="0" w:afterAutospacing="0"/>
        <w:ind w:firstLine="142"/>
        <w:jc w:val="both"/>
        <w:rPr>
          <w:sz w:val="20"/>
          <w:szCs w:val="20"/>
          <w:lang w:val="uk-UA"/>
        </w:rPr>
      </w:pPr>
      <w:r w:rsidRPr="00CB6741">
        <w:rPr>
          <w:sz w:val="20"/>
          <w:szCs w:val="20"/>
          <w:lang w:val="uk-UA"/>
        </w:rPr>
        <w:t>– significant heterogeneity of the soil massif both in terms of its area and depth;</w:t>
      </w:r>
    </w:p>
    <w:p w14:paraId="79D7C9E6" w14:textId="7D9B6681" w:rsidR="00CB6741" w:rsidRPr="00CB6741" w:rsidRDefault="00CB6741" w:rsidP="00CB6741">
      <w:pPr>
        <w:pStyle w:val="aa"/>
        <w:spacing w:before="0" w:beforeAutospacing="0" w:after="0" w:afterAutospacing="0"/>
        <w:ind w:firstLine="142"/>
        <w:jc w:val="both"/>
        <w:rPr>
          <w:sz w:val="20"/>
          <w:szCs w:val="20"/>
          <w:lang w:val="uk-UA"/>
        </w:rPr>
      </w:pPr>
      <w:r w:rsidRPr="00CB6741">
        <w:rPr>
          <w:sz w:val="20"/>
          <w:szCs w:val="20"/>
          <w:lang w:val="uk-UA"/>
        </w:rPr>
        <w:t>– significant pressure on the ground base, which often necessitates the use of slab foundations;</w:t>
      </w:r>
    </w:p>
    <w:p w14:paraId="3DAAFD66" w14:textId="43C53F19" w:rsidR="00CB6741" w:rsidRPr="00CB6741" w:rsidRDefault="00CB6741" w:rsidP="00CB6741">
      <w:pPr>
        <w:pStyle w:val="aa"/>
        <w:spacing w:before="0" w:beforeAutospacing="0" w:after="0" w:afterAutospacing="0"/>
        <w:ind w:firstLine="142"/>
        <w:jc w:val="both"/>
        <w:rPr>
          <w:sz w:val="20"/>
          <w:szCs w:val="20"/>
          <w:lang w:val="uk-UA"/>
        </w:rPr>
      </w:pPr>
      <w:r w:rsidRPr="000878C2">
        <w:rPr>
          <w:sz w:val="20"/>
          <w:szCs w:val="20"/>
          <w:lang w:val="uk-UA"/>
        </w:rPr>
        <w:t>– </w:t>
      </w:r>
      <w:r w:rsidRPr="00CB6741">
        <w:rPr>
          <w:sz w:val="20"/>
          <w:szCs w:val="20"/>
          <w:lang w:val="uk-UA"/>
        </w:rPr>
        <w:t>dense construction, including old, surrounding areas, the presence of underground communications and various engineering structures;</w:t>
      </w:r>
    </w:p>
    <w:p w14:paraId="35992AE3" w14:textId="48421971" w:rsidR="00CB6741" w:rsidRPr="000878C2" w:rsidRDefault="00CB6741" w:rsidP="002733F0">
      <w:pPr>
        <w:pStyle w:val="aa"/>
        <w:spacing w:before="0" w:beforeAutospacing="0" w:after="0" w:afterAutospacing="0"/>
        <w:ind w:firstLine="142"/>
        <w:jc w:val="both"/>
        <w:rPr>
          <w:sz w:val="20"/>
          <w:szCs w:val="20"/>
          <w:lang w:val="uk-UA"/>
        </w:rPr>
      </w:pPr>
      <w:r w:rsidRPr="000878C2">
        <w:rPr>
          <w:sz w:val="20"/>
          <w:szCs w:val="20"/>
          <w:lang w:val="uk-UA"/>
        </w:rPr>
        <w:t>– the need to arrange parking lots in the basements of buildings, etc.</w:t>
      </w:r>
    </w:p>
    <w:p w14:paraId="6B6A6A59" w14:textId="512D5A4A" w:rsidR="00CB6741" w:rsidRPr="00CB6741" w:rsidRDefault="00CB6741" w:rsidP="00CB6741">
      <w:pPr>
        <w:pStyle w:val="aa"/>
        <w:spacing w:before="0" w:beforeAutospacing="0" w:after="0" w:afterAutospacing="0"/>
        <w:ind w:firstLine="142"/>
        <w:jc w:val="both"/>
        <w:rPr>
          <w:sz w:val="20"/>
          <w:szCs w:val="20"/>
          <w:lang w:val="en-US"/>
        </w:rPr>
      </w:pPr>
      <w:r w:rsidRPr="00CB6741">
        <w:rPr>
          <w:sz w:val="20"/>
          <w:szCs w:val="20"/>
          <w:lang w:val="en-US"/>
        </w:rPr>
        <w:t>Under such conditions</w:t>
      </w:r>
      <w:r w:rsidRPr="000878C2">
        <w:rPr>
          <w:sz w:val="20"/>
          <w:szCs w:val="20"/>
          <w:lang w:val="en-US"/>
        </w:rPr>
        <w:t xml:space="preserve"> during</w:t>
      </w:r>
      <w:r w:rsidRPr="00CB6741">
        <w:rPr>
          <w:sz w:val="20"/>
          <w:szCs w:val="20"/>
          <w:lang w:val="en-US"/>
        </w:rPr>
        <w:t xml:space="preserve"> designing, the problem of substantiation of structural and technological solutions of foundations and foundations of buildings is always relevant.</w:t>
      </w:r>
    </w:p>
    <w:p w14:paraId="528F491C" w14:textId="77777777" w:rsidR="00733376" w:rsidRPr="000878C2" w:rsidRDefault="00733376" w:rsidP="00733376">
      <w:pPr>
        <w:pStyle w:val="aa"/>
        <w:spacing w:before="0" w:beforeAutospacing="0" w:after="0" w:afterAutospacing="0"/>
        <w:ind w:firstLine="142"/>
        <w:jc w:val="both"/>
        <w:rPr>
          <w:sz w:val="20"/>
          <w:szCs w:val="20"/>
          <w:lang w:val="uk-UA"/>
        </w:rPr>
      </w:pPr>
    </w:p>
    <w:p w14:paraId="5DF48D6A" w14:textId="77777777" w:rsidR="00733376" w:rsidRPr="000878C2" w:rsidRDefault="00733376" w:rsidP="00585FFB">
      <w:pPr>
        <w:pStyle w:val="aa"/>
        <w:spacing w:before="0" w:beforeAutospacing="0" w:after="0" w:afterAutospacing="0"/>
        <w:ind w:firstLine="142"/>
        <w:jc w:val="both"/>
        <w:rPr>
          <w:b/>
          <w:sz w:val="20"/>
          <w:szCs w:val="20"/>
          <w:lang w:val="uk-UA"/>
        </w:rPr>
      </w:pPr>
      <w:r w:rsidRPr="000878C2">
        <w:rPr>
          <w:b/>
          <w:sz w:val="20"/>
          <w:szCs w:val="20"/>
          <w:lang w:val="en-US"/>
        </w:rPr>
        <w:t>Review</w:t>
      </w:r>
      <w:r w:rsidRPr="000878C2">
        <w:rPr>
          <w:b/>
          <w:sz w:val="20"/>
          <w:szCs w:val="20"/>
          <w:lang w:val="uk-UA"/>
        </w:rPr>
        <w:t xml:space="preserve"> </w:t>
      </w:r>
      <w:r w:rsidRPr="000878C2">
        <w:rPr>
          <w:b/>
          <w:sz w:val="20"/>
          <w:szCs w:val="20"/>
          <w:lang w:val="en-US"/>
        </w:rPr>
        <w:t>of</w:t>
      </w:r>
      <w:r w:rsidRPr="000878C2">
        <w:rPr>
          <w:b/>
          <w:sz w:val="20"/>
          <w:szCs w:val="20"/>
          <w:lang w:val="uk-UA"/>
        </w:rPr>
        <w:t xml:space="preserve"> </w:t>
      </w:r>
      <w:r w:rsidRPr="000878C2">
        <w:rPr>
          <w:b/>
          <w:sz w:val="20"/>
          <w:szCs w:val="20"/>
          <w:lang w:val="en-US"/>
        </w:rPr>
        <w:t>the</w:t>
      </w:r>
      <w:r w:rsidRPr="000878C2">
        <w:rPr>
          <w:b/>
          <w:sz w:val="20"/>
          <w:szCs w:val="20"/>
          <w:lang w:val="uk-UA"/>
        </w:rPr>
        <w:t xml:space="preserve"> </w:t>
      </w:r>
      <w:r w:rsidRPr="000878C2">
        <w:rPr>
          <w:b/>
          <w:sz w:val="20"/>
          <w:szCs w:val="20"/>
          <w:lang w:val="en-US"/>
        </w:rPr>
        <w:t>research</w:t>
      </w:r>
      <w:r w:rsidRPr="000878C2">
        <w:rPr>
          <w:b/>
          <w:sz w:val="20"/>
          <w:szCs w:val="20"/>
          <w:lang w:val="uk-UA"/>
        </w:rPr>
        <w:t xml:space="preserve"> </w:t>
      </w:r>
      <w:r w:rsidRPr="000878C2">
        <w:rPr>
          <w:b/>
          <w:sz w:val="20"/>
          <w:szCs w:val="20"/>
          <w:lang w:val="en-US"/>
        </w:rPr>
        <w:t>sources</w:t>
      </w:r>
      <w:r w:rsidRPr="000878C2">
        <w:rPr>
          <w:b/>
          <w:sz w:val="20"/>
          <w:szCs w:val="20"/>
          <w:lang w:val="uk-UA"/>
        </w:rPr>
        <w:t xml:space="preserve"> </w:t>
      </w:r>
      <w:r w:rsidRPr="000878C2">
        <w:rPr>
          <w:b/>
          <w:sz w:val="20"/>
          <w:szCs w:val="20"/>
          <w:lang w:val="en-US"/>
        </w:rPr>
        <w:t>and</w:t>
      </w:r>
      <w:r w:rsidRPr="000878C2">
        <w:rPr>
          <w:b/>
          <w:sz w:val="20"/>
          <w:szCs w:val="20"/>
          <w:lang w:val="uk-UA"/>
        </w:rPr>
        <w:t xml:space="preserve"> </w:t>
      </w:r>
      <w:r w:rsidRPr="000878C2">
        <w:rPr>
          <w:b/>
          <w:sz w:val="20"/>
          <w:szCs w:val="20"/>
          <w:lang w:val="en-US"/>
        </w:rPr>
        <w:t>publications</w:t>
      </w:r>
    </w:p>
    <w:p w14:paraId="173A03E8" w14:textId="77777777" w:rsidR="00C84AF8" w:rsidRPr="00C84AF8" w:rsidRDefault="00C84AF8" w:rsidP="00C84AF8">
      <w:pPr>
        <w:pStyle w:val="aa"/>
        <w:spacing w:before="0" w:beforeAutospacing="0" w:after="0" w:afterAutospacing="0"/>
        <w:jc w:val="both"/>
        <w:rPr>
          <w:sz w:val="20"/>
          <w:szCs w:val="20"/>
          <w:lang w:val="en-US"/>
        </w:rPr>
      </w:pPr>
      <w:r w:rsidRPr="00C84AF8">
        <w:rPr>
          <w:sz w:val="20"/>
          <w:szCs w:val="20"/>
          <w:lang w:val="en-US"/>
        </w:rPr>
        <w:t>A large number of scientific works are dedicated to solving this problem, but discussions about the most practical and rational way to solve it continue [3-5].</w:t>
      </w:r>
    </w:p>
    <w:p w14:paraId="67103FEC" w14:textId="381AD297" w:rsidR="00C84AF8" w:rsidRPr="00C84AF8" w:rsidRDefault="00C84AF8" w:rsidP="00C84AF8">
      <w:pPr>
        <w:pStyle w:val="aa"/>
        <w:spacing w:before="0" w:beforeAutospacing="0" w:after="0" w:afterAutospacing="0"/>
        <w:ind w:firstLine="142"/>
        <w:jc w:val="both"/>
        <w:rPr>
          <w:sz w:val="20"/>
          <w:szCs w:val="20"/>
          <w:lang w:val="en-US"/>
        </w:rPr>
      </w:pPr>
      <w:r w:rsidRPr="00C84AF8">
        <w:rPr>
          <w:sz w:val="20"/>
          <w:szCs w:val="20"/>
          <w:lang w:val="en-US"/>
        </w:rPr>
        <w:t xml:space="preserve">In particular, under the geotechnical conditions listed above, jet </w:t>
      </w:r>
      <w:r w:rsidRPr="000878C2">
        <w:rPr>
          <w:sz w:val="20"/>
          <w:szCs w:val="20"/>
          <w:lang w:val="en-US"/>
        </w:rPr>
        <w:t>grouting</w:t>
      </w:r>
      <w:r w:rsidRPr="00C84AF8">
        <w:rPr>
          <w:sz w:val="20"/>
          <w:szCs w:val="20"/>
          <w:lang w:val="en-US"/>
        </w:rPr>
        <w:t xml:space="preserve"> and drilling mixing technologies for the installation of soil-cement piles and soil-cement elements (</w:t>
      </w:r>
      <w:r w:rsidR="00616778" w:rsidRPr="000878C2">
        <w:rPr>
          <w:sz w:val="20"/>
          <w:szCs w:val="20"/>
          <w:lang w:val="en-US"/>
        </w:rPr>
        <w:t>S</w:t>
      </w:r>
      <w:r w:rsidRPr="00C84AF8">
        <w:rPr>
          <w:sz w:val="20"/>
          <w:szCs w:val="20"/>
          <w:lang w:val="en-US"/>
        </w:rPr>
        <w:t>CE) have proven to be sufficiently effective (especially for reducing the s</w:t>
      </w:r>
      <w:r w:rsidR="00616778" w:rsidRPr="000878C2">
        <w:rPr>
          <w:sz w:val="20"/>
          <w:szCs w:val="20"/>
          <w:lang w:val="en-US"/>
        </w:rPr>
        <w:t>ettlements</w:t>
      </w:r>
      <w:r w:rsidRPr="00C84AF8">
        <w:rPr>
          <w:sz w:val="20"/>
          <w:szCs w:val="20"/>
          <w:lang w:val="en-US"/>
        </w:rPr>
        <w:t xml:space="preserve"> of the foundations of buildings and structures) and at the same time reliable for the creation of pile or reinforced foundations of foundation slabs [6-13].</w:t>
      </w:r>
    </w:p>
    <w:p w14:paraId="58A09923" w14:textId="77777777" w:rsidR="00616778" w:rsidRPr="000878C2" w:rsidRDefault="00616778" w:rsidP="00616778">
      <w:pPr>
        <w:pStyle w:val="aa"/>
        <w:spacing w:before="0" w:beforeAutospacing="0" w:after="0" w:afterAutospacing="0"/>
        <w:ind w:firstLine="142"/>
        <w:jc w:val="both"/>
        <w:rPr>
          <w:sz w:val="20"/>
          <w:szCs w:val="20"/>
          <w:lang w:val="en-US"/>
        </w:rPr>
      </w:pPr>
      <w:r w:rsidRPr="00616778">
        <w:rPr>
          <w:sz w:val="20"/>
          <w:szCs w:val="20"/>
          <w:lang w:val="en-US"/>
        </w:rPr>
        <w:t>The materials for creating such piles and elements are the soil of a specific construction site, cement, water, etc. If necessary, a steel reinforcing frame is immersed in a mobile soil-cement mixture, and the same mixture ensures the stability of the walls of the well even in floating. After hardening of the soil-cement mixture, a soil-cement element or pile of the design embedment depth and diameter is formed.</w:t>
      </w:r>
    </w:p>
    <w:p w14:paraId="5432EF2C" w14:textId="199BFC4B" w:rsidR="00C84AF8" w:rsidRPr="000878C2" w:rsidRDefault="00616778" w:rsidP="00616778">
      <w:pPr>
        <w:pStyle w:val="aa"/>
        <w:spacing w:before="0" w:beforeAutospacing="0" w:after="0" w:afterAutospacing="0"/>
        <w:ind w:firstLine="142"/>
        <w:jc w:val="both"/>
        <w:rPr>
          <w:sz w:val="20"/>
          <w:szCs w:val="20"/>
          <w:lang w:val="en-US"/>
        </w:rPr>
      </w:pPr>
      <w:r w:rsidRPr="000878C2">
        <w:rPr>
          <w:sz w:val="20"/>
          <w:szCs w:val="20"/>
          <w:lang w:val="en-US"/>
        </w:rPr>
        <w:t>It is also appropriate to note that according to the results of laboratory and field studies of many geotechnicians [6-12], it was established, in particular, that:</w:t>
      </w:r>
    </w:p>
    <w:p w14:paraId="1E3DD416" w14:textId="5CC6DA55" w:rsidR="00616778" w:rsidRPr="00616778" w:rsidRDefault="00616778" w:rsidP="00616778">
      <w:pPr>
        <w:pStyle w:val="aa"/>
        <w:spacing w:before="0" w:beforeAutospacing="0" w:after="0" w:afterAutospacing="0"/>
        <w:ind w:firstLine="142"/>
        <w:jc w:val="both"/>
        <w:rPr>
          <w:sz w:val="20"/>
          <w:szCs w:val="20"/>
          <w:lang w:val="en-US"/>
        </w:rPr>
      </w:pPr>
      <w:r w:rsidRPr="000878C2">
        <w:rPr>
          <w:sz w:val="20"/>
          <w:szCs w:val="20"/>
          <w:lang w:val="uk-UA"/>
        </w:rPr>
        <w:t>– </w:t>
      </w:r>
      <w:r w:rsidRPr="00616778">
        <w:rPr>
          <w:sz w:val="20"/>
          <w:szCs w:val="20"/>
          <w:lang w:val="en-US"/>
        </w:rPr>
        <w:t>when the cement content increases from 5% to 50%, the mechanical parameters of the soil cement increase linearly, so the strength of the soil cement can be adjusted by the cement content;</w:t>
      </w:r>
    </w:p>
    <w:p w14:paraId="671089EA" w14:textId="5594F074" w:rsidR="00616778" w:rsidRPr="00616778" w:rsidRDefault="00616778" w:rsidP="00616778">
      <w:pPr>
        <w:pStyle w:val="aa"/>
        <w:spacing w:before="0" w:beforeAutospacing="0" w:after="0" w:afterAutospacing="0"/>
        <w:ind w:firstLine="142"/>
        <w:jc w:val="both"/>
        <w:rPr>
          <w:sz w:val="20"/>
          <w:szCs w:val="20"/>
          <w:lang w:val="uk-UA"/>
        </w:rPr>
      </w:pPr>
      <w:r w:rsidRPr="000878C2">
        <w:rPr>
          <w:sz w:val="20"/>
          <w:szCs w:val="20"/>
          <w:lang w:val="uk-UA"/>
        </w:rPr>
        <w:t>– </w:t>
      </w:r>
      <w:r w:rsidRPr="00616778">
        <w:rPr>
          <w:sz w:val="20"/>
          <w:szCs w:val="20"/>
          <w:lang w:val="uk-UA"/>
        </w:rPr>
        <w:t>soils with a lower content of clay particles have higher mechanical properties, sands with a small content of clay particles are more suitable for stronger soil cement;</w:t>
      </w:r>
    </w:p>
    <w:p w14:paraId="48EE86CB" w14:textId="670904FF" w:rsidR="00616778" w:rsidRPr="00616778" w:rsidRDefault="00616778" w:rsidP="00616778">
      <w:pPr>
        <w:pStyle w:val="aa"/>
        <w:spacing w:before="0" w:beforeAutospacing="0" w:after="0" w:afterAutospacing="0"/>
        <w:ind w:firstLine="142"/>
        <w:jc w:val="both"/>
        <w:rPr>
          <w:sz w:val="20"/>
          <w:szCs w:val="20"/>
          <w:lang w:val="uk-UA"/>
        </w:rPr>
      </w:pPr>
      <w:r w:rsidRPr="000878C2">
        <w:rPr>
          <w:sz w:val="20"/>
          <w:szCs w:val="20"/>
          <w:lang w:val="uk-UA"/>
        </w:rPr>
        <w:t>– </w:t>
      </w:r>
      <w:r w:rsidRPr="00616778">
        <w:rPr>
          <w:sz w:val="20"/>
          <w:szCs w:val="20"/>
          <w:lang w:val="uk-UA"/>
        </w:rPr>
        <w:t>reinforcement with a steel frame increases the bearing capacity of soil-cement elements and piles by material to a value that exceeds their bearing capacity by the soil.</w:t>
      </w:r>
    </w:p>
    <w:p w14:paraId="11B0F152" w14:textId="4F2B23C8" w:rsidR="00616778" w:rsidRPr="00616778" w:rsidRDefault="00616778" w:rsidP="00616778">
      <w:pPr>
        <w:pStyle w:val="aa"/>
        <w:spacing w:before="0" w:beforeAutospacing="0" w:after="0" w:afterAutospacing="0"/>
        <w:ind w:firstLine="142"/>
        <w:jc w:val="both"/>
        <w:rPr>
          <w:sz w:val="20"/>
          <w:szCs w:val="20"/>
          <w:lang w:val="en-US"/>
        </w:rPr>
      </w:pPr>
      <w:r w:rsidRPr="00616778">
        <w:rPr>
          <w:sz w:val="20"/>
          <w:szCs w:val="20"/>
          <w:lang w:val="en-US"/>
        </w:rPr>
        <w:t xml:space="preserve">According to the building standards of design [1], artificial </w:t>
      </w:r>
      <w:r w:rsidR="000878C2" w:rsidRPr="000878C2">
        <w:rPr>
          <w:sz w:val="20"/>
          <w:szCs w:val="20"/>
          <w:lang w:val="en-US"/>
        </w:rPr>
        <w:t xml:space="preserve">soil </w:t>
      </w:r>
      <w:r w:rsidRPr="00616778">
        <w:rPr>
          <w:sz w:val="20"/>
          <w:szCs w:val="20"/>
          <w:lang w:val="en-US"/>
        </w:rPr>
        <w:t xml:space="preserve">bases reinforced with </w:t>
      </w:r>
      <w:r w:rsidRPr="000878C2">
        <w:rPr>
          <w:sz w:val="20"/>
          <w:szCs w:val="20"/>
          <w:lang w:val="en-US"/>
        </w:rPr>
        <w:t>S</w:t>
      </w:r>
      <w:r w:rsidRPr="00616778">
        <w:rPr>
          <w:sz w:val="20"/>
          <w:szCs w:val="20"/>
          <w:lang w:val="en-US"/>
        </w:rPr>
        <w:t xml:space="preserve">CE are calculated by </w:t>
      </w:r>
      <w:r w:rsidRPr="00616778">
        <w:rPr>
          <w:sz w:val="20"/>
          <w:szCs w:val="20"/>
          <w:lang w:val="en-US"/>
        </w:rPr>
        <w:lastRenderedPageBreak/>
        <w:t xml:space="preserve">reducing the deformation characteristics to the required weighted average values, and further calculations are performed already </w:t>
      </w:r>
      <w:r w:rsidRPr="000878C2">
        <w:rPr>
          <w:sz w:val="20"/>
          <w:szCs w:val="20"/>
          <w:lang w:val="en-US"/>
        </w:rPr>
        <w:t>considering</w:t>
      </w:r>
      <w:r w:rsidRPr="00616778">
        <w:rPr>
          <w:sz w:val="20"/>
          <w:szCs w:val="20"/>
          <w:lang w:val="en-US"/>
        </w:rPr>
        <w:t xml:space="preserve"> the specified parameters as for natural bases.</w:t>
      </w:r>
    </w:p>
    <w:p w14:paraId="19971BBE" w14:textId="11102CEA" w:rsidR="00616778" w:rsidRPr="00616778" w:rsidRDefault="00616778" w:rsidP="000878C2">
      <w:pPr>
        <w:pStyle w:val="aa"/>
        <w:spacing w:before="0" w:beforeAutospacing="0" w:after="0" w:afterAutospacing="0"/>
        <w:ind w:firstLine="142"/>
        <w:jc w:val="both"/>
        <w:rPr>
          <w:sz w:val="20"/>
          <w:szCs w:val="20"/>
          <w:lang w:val="en-US"/>
        </w:rPr>
      </w:pPr>
      <w:r w:rsidRPr="00616778">
        <w:rPr>
          <w:sz w:val="20"/>
          <w:szCs w:val="20"/>
          <w:lang w:val="en-US"/>
        </w:rPr>
        <w:t>However, the methods of calculating</w:t>
      </w:r>
      <w:r w:rsidR="000878C2" w:rsidRPr="000878C2">
        <w:rPr>
          <w:sz w:val="20"/>
          <w:szCs w:val="20"/>
          <w:lang w:val="en-US"/>
        </w:rPr>
        <w:t xml:space="preserve"> soil bases</w:t>
      </w:r>
      <w:r w:rsidRPr="00616778">
        <w:rPr>
          <w:sz w:val="20"/>
          <w:szCs w:val="20"/>
          <w:lang w:val="en-US"/>
        </w:rPr>
        <w:t xml:space="preserve"> reinforced </w:t>
      </w:r>
      <w:r w:rsidR="000878C2" w:rsidRPr="000878C2">
        <w:rPr>
          <w:sz w:val="20"/>
          <w:szCs w:val="20"/>
          <w:lang w:val="en-US"/>
        </w:rPr>
        <w:t>with S</w:t>
      </w:r>
      <w:r w:rsidRPr="00616778">
        <w:rPr>
          <w:sz w:val="20"/>
          <w:szCs w:val="20"/>
          <w:lang w:val="en-US"/>
        </w:rPr>
        <w:t>CE using the spatial version of the finite element method (FEM) using an elastic-plastic model and simulation modeling of the influence of soil heterogeneity parameters and reinforcement elements on the stress-strain state (SS</w:t>
      </w:r>
      <w:r w:rsidR="000878C2" w:rsidRPr="000878C2">
        <w:rPr>
          <w:sz w:val="20"/>
          <w:szCs w:val="20"/>
          <w:lang w:val="en-US"/>
        </w:rPr>
        <w:t>S</w:t>
      </w:r>
      <w:r w:rsidRPr="00616778">
        <w:rPr>
          <w:sz w:val="20"/>
          <w:szCs w:val="20"/>
          <w:lang w:val="en-US"/>
        </w:rPr>
        <w:t xml:space="preserve">) of the system "reinforced </w:t>
      </w:r>
      <w:r w:rsidR="000878C2" w:rsidRPr="000878C2">
        <w:rPr>
          <w:sz w:val="20"/>
          <w:szCs w:val="20"/>
          <w:lang w:val="en-US"/>
        </w:rPr>
        <w:t>S</w:t>
      </w:r>
      <w:r w:rsidRPr="00616778">
        <w:rPr>
          <w:sz w:val="20"/>
          <w:szCs w:val="20"/>
          <w:lang w:val="en-US"/>
        </w:rPr>
        <w:t xml:space="preserve">CE base </w:t>
      </w:r>
      <w:r w:rsidR="000878C2" w:rsidRPr="000878C2">
        <w:rPr>
          <w:sz w:val="20"/>
          <w:szCs w:val="20"/>
          <w:lang w:val="en-US"/>
        </w:rPr>
        <w:t>–</w:t>
      </w:r>
      <w:r w:rsidRPr="00616778">
        <w:rPr>
          <w:sz w:val="20"/>
          <w:szCs w:val="20"/>
          <w:lang w:val="en-US"/>
        </w:rPr>
        <w:t xml:space="preserve"> slab" have also been well tested. foundation" [9, 11, 13].</w:t>
      </w:r>
    </w:p>
    <w:p w14:paraId="004BD14C" w14:textId="77777777" w:rsidR="00BF37B9" w:rsidRPr="000878C2" w:rsidRDefault="00BF37B9" w:rsidP="00733376">
      <w:pPr>
        <w:pStyle w:val="aa"/>
        <w:spacing w:before="0" w:beforeAutospacing="0" w:after="0" w:afterAutospacing="0"/>
        <w:ind w:firstLine="142"/>
        <w:jc w:val="both"/>
        <w:rPr>
          <w:sz w:val="20"/>
          <w:szCs w:val="20"/>
          <w:lang w:val="uk-UA"/>
        </w:rPr>
      </w:pPr>
    </w:p>
    <w:p w14:paraId="7C57FC71" w14:textId="77777777" w:rsidR="00733376" w:rsidRPr="000878C2" w:rsidRDefault="00733376" w:rsidP="00733376">
      <w:pPr>
        <w:pStyle w:val="aa"/>
        <w:spacing w:before="0" w:beforeAutospacing="0" w:after="0" w:afterAutospacing="0"/>
        <w:ind w:firstLine="142"/>
        <w:jc w:val="both"/>
        <w:rPr>
          <w:b/>
          <w:sz w:val="20"/>
          <w:szCs w:val="20"/>
          <w:lang w:val="uk-UA"/>
        </w:rPr>
      </w:pPr>
      <w:r w:rsidRPr="000878C2">
        <w:rPr>
          <w:b/>
          <w:sz w:val="20"/>
          <w:szCs w:val="20"/>
          <w:lang w:val="en-US"/>
        </w:rPr>
        <w:t>Definition</w:t>
      </w:r>
      <w:r w:rsidRPr="000878C2">
        <w:rPr>
          <w:b/>
          <w:sz w:val="20"/>
          <w:szCs w:val="20"/>
          <w:lang w:val="uk-UA"/>
        </w:rPr>
        <w:t xml:space="preserve"> </w:t>
      </w:r>
      <w:r w:rsidRPr="000878C2">
        <w:rPr>
          <w:b/>
          <w:sz w:val="20"/>
          <w:szCs w:val="20"/>
          <w:lang w:val="en-US"/>
        </w:rPr>
        <w:t>of</w:t>
      </w:r>
      <w:r w:rsidRPr="000878C2">
        <w:rPr>
          <w:b/>
          <w:sz w:val="20"/>
          <w:szCs w:val="20"/>
          <w:lang w:val="uk-UA"/>
        </w:rPr>
        <w:t xml:space="preserve"> </w:t>
      </w:r>
      <w:r w:rsidRPr="000878C2">
        <w:rPr>
          <w:b/>
          <w:sz w:val="20"/>
          <w:szCs w:val="20"/>
          <w:lang w:val="en-US"/>
        </w:rPr>
        <w:t>unsolved</w:t>
      </w:r>
      <w:r w:rsidRPr="000878C2">
        <w:rPr>
          <w:b/>
          <w:sz w:val="20"/>
          <w:szCs w:val="20"/>
          <w:lang w:val="uk-UA"/>
        </w:rPr>
        <w:t xml:space="preserve"> </w:t>
      </w:r>
      <w:r w:rsidRPr="000878C2">
        <w:rPr>
          <w:b/>
          <w:sz w:val="20"/>
          <w:szCs w:val="20"/>
          <w:lang w:val="en-US"/>
        </w:rPr>
        <w:t>aspects</w:t>
      </w:r>
      <w:r w:rsidRPr="000878C2">
        <w:rPr>
          <w:b/>
          <w:sz w:val="20"/>
          <w:szCs w:val="20"/>
          <w:lang w:val="uk-UA"/>
        </w:rPr>
        <w:t xml:space="preserve"> </w:t>
      </w:r>
      <w:r w:rsidRPr="000878C2">
        <w:rPr>
          <w:b/>
          <w:sz w:val="20"/>
          <w:szCs w:val="20"/>
          <w:lang w:val="en-US"/>
        </w:rPr>
        <w:t>of</w:t>
      </w:r>
      <w:r w:rsidRPr="000878C2">
        <w:rPr>
          <w:b/>
          <w:sz w:val="20"/>
          <w:szCs w:val="20"/>
          <w:lang w:val="uk-UA"/>
        </w:rPr>
        <w:t xml:space="preserve"> </w:t>
      </w:r>
      <w:r w:rsidRPr="000878C2">
        <w:rPr>
          <w:b/>
          <w:sz w:val="20"/>
          <w:szCs w:val="20"/>
          <w:lang w:val="en-US"/>
        </w:rPr>
        <w:t>the</w:t>
      </w:r>
      <w:r w:rsidRPr="000878C2">
        <w:rPr>
          <w:b/>
          <w:sz w:val="20"/>
          <w:szCs w:val="20"/>
          <w:lang w:val="uk-UA"/>
        </w:rPr>
        <w:t xml:space="preserve"> </w:t>
      </w:r>
      <w:r w:rsidRPr="000878C2">
        <w:rPr>
          <w:b/>
          <w:sz w:val="20"/>
          <w:szCs w:val="20"/>
          <w:lang w:val="en-US"/>
        </w:rPr>
        <w:t>problem</w:t>
      </w:r>
    </w:p>
    <w:p w14:paraId="1EABE478" w14:textId="77777777" w:rsidR="000878C2" w:rsidRPr="000878C2" w:rsidRDefault="000878C2" w:rsidP="000878C2">
      <w:pPr>
        <w:pStyle w:val="aa"/>
        <w:spacing w:before="0" w:beforeAutospacing="0" w:after="0" w:afterAutospacing="0"/>
        <w:jc w:val="both"/>
        <w:rPr>
          <w:sz w:val="20"/>
          <w:szCs w:val="20"/>
          <w:lang w:val="en-US"/>
        </w:rPr>
      </w:pPr>
      <w:r w:rsidRPr="000878C2">
        <w:rPr>
          <w:sz w:val="20"/>
          <w:szCs w:val="20"/>
          <w:lang w:val="en-US"/>
        </w:rPr>
        <w:t>So, today geotechnicians have created a number of technologies for arranging soil-cement piles and foundations. All of them have both positive and negative sides, and therefore the important question for practice regarding the areas of rational use of each group of structural and technological solutions with the use of soil-cement methods of arranging piles and artificial foundations in relation to certain complex geotechnical conditions has not yet been resolved.</w:t>
      </w:r>
    </w:p>
    <w:p w14:paraId="7F0AEF21" w14:textId="77777777" w:rsidR="00733376" w:rsidRPr="000878C2" w:rsidRDefault="00733376" w:rsidP="00733376">
      <w:pPr>
        <w:pStyle w:val="aa"/>
        <w:spacing w:before="0" w:beforeAutospacing="0" w:after="0" w:afterAutospacing="0"/>
        <w:ind w:firstLine="142"/>
        <w:jc w:val="both"/>
        <w:rPr>
          <w:sz w:val="20"/>
          <w:szCs w:val="20"/>
          <w:lang w:val="uk-UA"/>
        </w:rPr>
      </w:pPr>
    </w:p>
    <w:p w14:paraId="6184B8AD" w14:textId="77777777" w:rsidR="00733376" w:rsidRPr="000878C2" w:rsidRDefault="00733376" w:rsidP="00733376">
      <w:pPr>
        <w:pStyle w:val="aa"/>
        <w:spacing w:before="0" w:beforeAutospacing="0" w:after="0" w:afterAutospacing="0"/>
        <w:ind w:firstLine="142"/>
        <w:jc w:val="both"/>
        <w:rPr>
          <w:b/>
          <w:sz w:val="20"/>
          <w:szCs w:val="20"/>
          <w:lang w:val="uk-UA"/>
        </w:rPr>
      </w:pPr>
      <w:r w:rsidRPr="000878C2">
        <w:rPr>
          <w:b/>
          <w:sz w:val="20"/>
          <w:szCs w:val="20"/>
          <w:lang w:val="en-US"/>
        </w:rPr>
        <w:t>Problem</w:t>
      </w:r>
      <w:r w:rsidRPr="000878C2">
        <w:rPr>
          <w:b/>
          <w:sz w:val="20"/>
          <w:szCs w:val="20"/>
          <w:lang w:val="uk-UA"/>
        </w:rPr>
        <w:t xml:space="preserve"> </w:t>
      </w:r>
      <w:r w:rsidRPr="000878C2">
        <w:rPr>
          <w:b/>
          <w:sz w:val="20"/>
          <w:szCs w:val="20"/>
          <w:lang w:val="en-US"/>
        </w:rPr>
        <w:t>statement</w:t>
      </w:r>
    </w:p>
    <w:p w14:paraId="61DB4E30" w14:textId="3D3B6456" w:rsidR="000878C2" w:rsidRPr="000878C2" w:rsidRDefault="000878C2" w:rsidP="000878C2">
      <w:pPr>
        <w:pStyle w:val="aa"/>
        <w:spacing w:before="0" w:beforeAutospacing="0" w:after="0" w:afterAutospacing="0"/>
        <w:jc w:val="both"/>
        <w:rPr>
          <w:sz w:val="20"/>
          <w:szCs w:val="20"/>
          <w:lang w:val="en-US"/>
        </w:rPr>
      </w:pPr>
      <w:r w:rsidRPr="000878C2">
        <w:rPr>
          <w:sz w:val="20"/>
          <w:szCs w:val="20"/>
          <w:lang w:val="en-US"/>
        </w:rPr>
        <w:t>Therefore, the goal of this work is to test the structural and technological solution using the drilling-mixing method of arranging soil-cement elements to strengthen the soil base made of highly compressible clay soils under the slab foundation of a multi-story residential building with parking under the conditions of existing surrounding buildings.</w:t>
      </w:r>
    </w:p>
    <w:p w14:paraId="356B4509" w14:textId="6F443D23" w:rsidR="000878C2" w:rsidRPr="000878C2" w:rsidRDefault="000878C2" w:rsidP="00231C2B">
      <w:pPr>
        <w:pStyle w:val="aa"/>
        <w:spacing w:before="0" w:beforeAutospacing="0" w:after="0" w:afterAutospacing="0"/>
        <w:jc w:val="both"/>
        <w:rPr>
          <w:sz w:val="20"/>
          <w:szCs w:val="20"/>
          <w:lang w:val="en-US"/>
        </w:rPr>
      </w:pPr>
    </w:p>
    <w:p w14:paraId="6CDE9EE8" w14:textId="77777777" w:rsidR="00733376" w:rsidRPr="000878C2" w:rsidRDefault="00733376" w:rsidP="00733376">
      <w:pPr>
        <w:pStyle w:val="aa"/>
        <w:tabs>
          <w:tab w:val="num" w:pos="1428"/>
        </w:tabs>
        <w:spacing w:before="0" w:beforeAutospacing="0" w:after="0" w:afterAutospacing="0"/>
        <w:ind w:firstLine="142"/>
        <w:jc w:val="both"/>
        <w:rPr>
          <w:b/>
          <w:sz w:val="20"/>
          <w:szCs w:val="20"/>
          <w:lang w:val="uk-UA"/>
        </w:rPr>
      </w:pPr>
      <w:r w:rsidRPr="000878C2">
        <w:rPr>
          <w:b/>
          <w:sz w:val="20"/>
          <w:szCs w:val="20"/>
          <w:lang w:val="en-US"/>
        </w:rPr>
        <w:t>Basic</w:t>
      </w:r>
      <w:r w:rsidRPr="000878C2">
        <w:rPr>
          <w:b/>
          <w:sz w:val="20"/>
          <w:szCs w:val="20"/>
          <w:lang w:val="uk-UA"/>
        </w:rPr>
        <w:t xml:space="preserve"> </w:t>
      </w:r>
      <w:r w:rsidRPr="000878C2">
        <w:rPr>
          <w:b/>
          <w:sz w:val="20"/>
          <w:szCs w:val="20"/>
          <w:lang w:val="en-US"/>
        </w:rPr>
        <w:t>material</w:t>
      </w:r>
      <w:r w:rsidRPr="000878C2">
        <w:rPr>
          <w:b/>
          <w:sz w:val="20"/>
          <w:szCs w:val="20"/>
          <w:lang w:val="uk-UA"/>
        </w:rPr>
        <w:t xml:space="preserve"> </w:t>
      </w:r>
      <w:r w:rsidRPr="000878C2">
        <w:rPr>
          <w:b/>
          <w:sz w:val="20"/>
          <w:szCs w:val="20"/>
          <w:lang w:val="en-US"/>
        </w:rPr>
        <w:t>and</w:t>
      </w:r>
      <w:r w:rsidRPr="000878C2">
        <w:rPr>
          <w:b/>
          <w:sz w:val="20"/>
          <w:szCs w:val="20"/>
          <w:lang w:val="uk-UA"/>
        </w:rPr>
        <w:t xml:space="preserve"> </w:t>
      </w:r>
      <w:r w:rsidRPr="000878C2">
        <w:rPr>
          <w:b/>
          <w:sz w:val="20"/>
          <w:szCs w:val="20"/>
          <w:lang w:val="en-US"/>
        </w:rPr>
        <w:t>results</w:t>
      </w:r>
    </w:p>
    <w:p w14:paraId="3025588D" w14:textId="77777777" w:rsidR="000878C2" w:rsidRPr="000878C2" w:rsidRDefault="000878C2" w:rsidP="000878C2">
      <w:pPr>
        <w:pStyle w:val="aa"/>
        <w:spacing w:before="0" w:beforeAutospacing="0" w:after="0" w:afterAutospacing="0"/>
        <w:jc w:val="both"/>
        <w:rPr>
          <w:sz w:val="20"/>
          <w:szCs w:val="20"/>
          <w:lang w:val="en-US"/>
        </w:rPr>
      </w:pPr>
      <w:r w:rsidRPr="000878C2">
        <w:rPr>
          <w:sz w:val="20"/>
          <w:szCs w:val="20"/>
          <w:lang w:val="en-US"/>
        </w:rPr>
        <w:t>In one of the micro-districts of the city of Dnipro, the construction of a multi-storey residential building with parking in its basement was planned.</w:t>
      </w:r>
    </w:p>
    <w:p w14:paraId="2C0F531B" w14:textId="77777777" w:rsidR="000878C2" w:rsidRPr="000878C2" w:rsidRDefault="000878C2" w:rsidP="000878C2">
      <w:pPr>
        <w:pStyle w:val="aa"/>
        <w:spacing w:before="0" w:beforeAutospacing="0" w:after="0" w:afterAutospacing="0"/>
        <w:ind w:firstLine="142"/>
        <w:jc w:val="both"/>
        <w:rPr>
          <w:sz w:val="20"/>
          <w:szCs w:val="20"/>
          <w:lang w:val="en-US"/>
        </w:rPr>
      </w:pPr>
      <w:r w:rsidRPr="000878C2">
        <w:rPr>
          <w:sz w:val="20"/>
          <w:szCs w:val="20"/>
          <w:lang w:val="en-US"/>
        </w:rPr>
        <w:t>In terms of geostructure, the built-up area is located within the Middle Dnieper Block of the Ukrainian Crystalline Shield. The surface of the crystalline foundation is wavy, uneven, and the depth of occurrence is uneven on a relatively short length of the profile.</w:t>
      </w:r>
    </w:p>
    <w:p w14:paraId="3C7E7343" w14:textId="712E0132" w:rsidR="00FD7E8D" w:rsidRPr="00FD7E8D" w:rsidRDefault="00FD7E8D" w:rsidP="00FD7E8D">
      <w:pPr>
        <w:pStyle w:val="aa"/>
        <w:spacing w:before="0" w:beforeAutospacing="0" w:after="0" w:afterAutospacing="0"/>
        <w:ind w:firstLine="142"/>
        <w:jc w:val="both"/>
        <w:rPr>
          <w:sz w:val="20"/>
          <w:szCs w:val="20"/>
          <w:lang w:val="en-US"/>
        </w:rPr>
      </w:pPr>
      <w:r w:rsidRPr="00FD7E8D">
        <w:rPr>
          <w:sz w:val="20"/>
          <w:szCs w:val="20"/>
          <w:lang w:val="en-US"/>
        </w:rPr>
        <w:t>The new building is located in the area of old buildings, where there are abandoned underground communications, basements, etc. From the planning surface, the construction site is complicated by the presence of a layer of construction debris with a thickness of up to 2.2 m.</w:t>
      </w:r>
    </w:p>
    <w:p w14:paraId="43D8E3C0" w14:textId="77777777" w:rsidR="00FD7E8D" w:rsidRPr="00FD7E8D" w:rsidRDefault="00FD7E8D" w:rsidP="00FD7E8D">
      <w:pPr>
        <w:pStyle w:val="aa"/>
        <w:spacing w:before="0" w:beforeAutospacing="0" w:after="0" w:afterAutospacing="0"/>
        <w:ind w:firstLine="142"/>
        <w:jc w:val="both"/>
        <w:rPr>
          <w:sz w:val="20"/>
          <w:szCs w:val="20"/>
          <w:lang w:val="en-US"/>
        </w:rPr>
      </w:pPr>
      <w:r w:rsidRPr="00FD7E8D">
        <w:rPr>
          <w:sz w:val="20"/>
          <w:szCs w:val="20"/>
          <w:lang w:val="en-US"/>
        </w:rPr>
        <w:t>The engineering and geological section of this construction site is shown in Fig. 1.</w:t>
      </w:r>
    </w:p>
    <w:p w14:paraId="6CB51517" w14:textId="77777777" w:rsidR="00E02952" w:rsidRDefault="00FD7E8D" w:rsidP="00FD7E8D">
      <w:pPr>
        <w:pStyle w:val="aa"/>
        <w:spacing w:before="0" w:beforeAutospacing="0" w:after="0" w:afterAutospacing="0"/>
        <w:ind w:firstLine="142"/>
        <w:jc w:val="both"/>
        <w:rPr>
          <w:sz w:val="20"/>
          <w:szCs w:val="20"/>
          <w:lang w:val="en-US"/>
        </w:rPr>
      </w:pPr>
      <w:r w:rsidRPr="00FD7E8D">
        <w:rPr>
          <w:sz w:val="20"/>
          <w:szCs w:val="20"/>
          <w:lang w:val="en-US"/>
        </w:rPr>
        <w:t>The physical and mechanical characteristics of the soils of this plot are summarized in Table 1.</w:t>
      </w:r>
    </w:p>
    <w:p w14:paraId="270EE42F" w14:textId="77777777" w:rsidR="002420DB" w:rsidRPr="00FD7E8D" w:rsidRDefault="002420DB" w:rsidP="002420DB">
      <w:pPr>
        <w:pStyle w:val="aa"/>
        <w:spacing w:before="0" w:beforeAutospacing="0" w:after="0" w:afterAutospacing="0"/>
        <w:ind w:firstLine="142"/>
        <w:jc w:val="both"/>
        <w:rPr>
          <w:sz w:val="20"/>
          <w:szCs w:val="20"/>
          <w:lang w:val="en-US"/>
        </w:rPr>
      </w:pPr>
      <w:r w:rsidRPr="00FD7E8D">
        <w:rPr>
          <w:sz w:val="20"/>
          <w:szCs w:val="20"/>
          <w:lang w:val="en-US"/>
        </w:rPr>
        <w:t>Therefore, according to the set of factors specified in regulatory documents, the site belongs to the middle category of the complexity of engineering and geological conditions.</w:t>
      </w:r>
    </w:p>
    <w:p w14:paraId="17CEC258" w14:textId="77777777" w:rsidR="00FD7E8D" w:rsidRDefault="00FD7E8D" w:rsidP="00FD7E8D">
      <w:pPr>
        <w:pStyle w:val="aa"/>
        <w:spacing w:before="0" w:beforeAutospacing="0" w:after="0" w:afterAutospacing="0"/>
        <w:ind w:firstLine="142"/>
        <w:jc w:val="both"/>
        <w:rPr>
          <w:sz w:val="20"/>
          <w:szCs w:val="20"/>
          <w:lang w:val="en-US"/>
        </w:rPr>
      </w:pPr>
    </w:p>
    <w:p w14:paraId="61E6F7A4" w14:textId="77777777" w:rsidR="00FD7E8D" w:rsidRDefault="00FD7E8D" w:rsidP="00FD7E8D">
      <w:pPr>
        <w:pStyle w:val="aa"/>
        <w:spacing w:before="0" w:beforeAutospacing="0" w:after="0" w:afterAutospacing="0"/>
        <w:ind w:firstLine="142"/>
        <w:jc w:val="both"/>
        <w:rPr>
          <w:sz w:val="20"/>
          <w:szCs w:val="20"/>
          <w:lang w:val="en-US"/>
        </w:rPr>
      </w:pPr>
    </w:p>
    <w:p w14:paraId="358A3505" w14:textId="77777777" w:rsidR="00FD7E8D" w:rsidRDefault="00FD7E8D" w:rsidP="00FD7E8D">
      <w:pPr>
        <w:pStyle w:val="aa"/>
        <w:spacing w:before="0" w:beforeAutospacing="0" w:after="0" w:afterAutospacing="0"/>
        <w:ind w:firstLine="142"/>
        <w:jc w:val="both"/>
        <w:rPr>
          <w:sz w:val="20"/>
          <w:szCs w:val="20"/>
          <w:lang w:val="en-US"/>
        </w:rPr>
      </w:pPr>
    </w:p>
    <w:p w14:paraId="1279A4CF" w14:textId="77777777" w:rsidR="00FD7E8D" w:rsidRDefault="00FD7E8D" w:rsidP="00FD7E8D">
      <w:pPr>
        <w:pStyle w:val="aa"/>
        <w:spacing w:before="0" w:beforeAutospacing="0" w:after="0" w:afterAutospacing="0"/>
        <w:ind w:firstLine="142"/>
        <w:jc w:val="both"/>
        <w:rPr>
          <w:sz w:val="20"/>
          <w:szCs w:val="20"/>
          <w:lang w:val="en-US"/>
        </w:rPr>
      </w:pPr>
    </w:p>
    <w:p w14:paraId="01E67B92" w14:textId="5FB450B8" w:rsidR="00FD7E8D" w:rsidRPr="00FD7E8D" w:rsidRDefault="00FD7E8D" w:rsidP="00FD7E8D">
      <w:pPr>
        <w:pStyle w:val="aa"/>
        <w:spacing w:before="0" w:beforeAutospacing="0" w:after="0" w:afterAutospacing="0"/>
        <w:jc w:val="both"/>
        <w:rPr>
          <w:sz w:val="20"/>
          <w:szCs w:val="20"/>
          <w:lang w:val="en-US"/>
        </w:rPr>
        <w:sectPr w:rsidR="00FD7E8D" w:rsidRPr="00FD7E8D" w:rsidSect="00733376">
          <w:type w:val="continuous"/>
          <w:pgSz w:w="11906" w:h="16838"/>
          <w:pgMar w:top="1134" w:right="1418" w:bottom="1418" w:left="1418" w:header="709" w:footer="709" w:gutter="0"/>
          <w:cols w:num="2" w:space="284"/>
          <w:docGrid w:linePitch="381"/>
        </w:sectPr>
      </w:pPr>
    </w:p>
    <w:p w14:paraId="007198F1" w14:textId="21051791" w:rsidR="00580A60" w:rsidRPr="00DB2023" w:rsidRDefault="00580A60" w:rsidP="00527FA1">
      <w:pPr>
        <w:pStyle w:val="aa"/>
        <w:spacing w:before="0" w:beforeAutospacing="0" w:after="0" w:afterAutospacing="0"/>
        <w:jc w:val="center"/>
        <w:rPr>
          <w:sz w:val="20"/>
          <w:szCs w:val="20"/>
          <w:lang w:val="uk-UA"/>
        </w:rPr>
      </w:pPr>
      <w:r w:rsidRPr="00DB2023">
        <w:rPr>
          <w:noProof/>
          <w:lang w:val="uk-UA" w:eastAsia="uk-UA"/>
        </w:rPr>
        <w:lastRenderedPageBreak/>
        <w:drawing>
          <wp:inline distT="0" distB="0" distL="0" distR="0" wp14:anchorId="5B65CA20" wp14:editId="2AE5A80B">
            <wp:extent cx="5553790" cy="20437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t="3438"/>
                    <a:stretch/>
                  </pic:blipFill>
                  <pic:spPr bwMode="auto">
                    <a:xfrm>
                      <a:off x="0" y="0"/>
                      <a:ext cx="5570260" cy="2049768"/>
                    </a:xfrm>
                    <a:prstGeom prst="rect">
                      <a:avLst/>
                    </a:prstGeom>
                    <a:ln>
                      <a:noFill/>
                    </a:ln>
                    <a:extLst>
                      <a:ext uri="{53640926-AAD7-44D8-BBD7-CCE9431645EC}">
                        <a14:shadowObscured xmlns:a14="http://schemas.microsoft.com/office/drawing/2010/main"/>
                      </a:ext>
                    </a:extLst>
                  </pic:spPr>
                </pic:pic>
              </a:graphicData>
            </a:graphic>
          </wp:inline>
        </w:drawing>
      </w:r>
    </w:p>
    <w:p w14:paraId="62231C03" w14:textId="77777777" w:rsidR="00527FA1" w:rsidRDefault="00580A60" w:rsidP="00DB2023">
      <w:pPr>
        <w:pStyle w:val="aa"/>
        <w:tabs>
          <w:tab w:val="num" w:pos="1428"/>
        </w:tabs>
        <w:spacing w:before="0" w:beforeAutospacing="0" w:after="0" w:afterAutospacing="0"/>
        <w:jc w:val="center"/>
        <w:rPr>
          <w:b/>
          <w:sz w:val="18"/>
          <w:szCs w:val="18"/>
          <w:lang w:val="en-US"/>
        </w:rPr>
      </w:pPr>
      <w:r w:rsidRPr="00DB2023">
        <w:rPr>
          <w:b/>
          <w:sz w:val="18"/>
          <w:szCs w:val="18"/>
          <w:lang w:val="en-US"/>
        </w:rPr>
        <w:t>Figure</w:t>
      </w:r>
      <w:r w:rsidRPr="00DB2023">
        <w:rPr>
          <w:b/>
          <w:sz w:val="18"/>
          <w:szCs w:val="18"/>
          <w:lang w:val="uk-UA"/>
        </w:rPr>
        <w:t xml:space="preserve"> 1 – </w:t>
      </w:r>
      <w:r w:rsidR="00DB2023" w:rsidRPr="00DB2023">
        <w:rPr>
          <w:b/>
          <w:sz w:val="18"/>
          <w:szCs w:val="18"/>
          <w:lang w:val="en-US"/>
        </w:rPr>
        <w:t>Engineering and geological section at the construction site</w:t>
      </w:r>
      <w:r w:rsidR="00DB2023" w:rsidRPr="00DB2023">
        <w:rPr>
          <w:b/>
          <w:sz w:val="18"/>
          <w:szCs w:val="18"/>
          <w:lang w:val="uk-UA"/>
        </w:rPr>
        <w:t>:</w:t>
      </w:r>
      <w:r w:rsidR="00DB2023">
        <w:rPr>
          <w:b/>
          <w:sz w:val="18"/>
          <w:szCs w:val="18"/>
          <w:lang w:val="en-US"/>
        </w:rPr>
        <w:t xml:space="preserve"> </w:t>
      </w:r>
    </w:p>
    <w:p w14:paraId="5E76D8BA" w14:textId="6FB0BB98" w:rsidR="00DB2023" w:rsidRPr="00527FA1" w:rsidRDefault="00DB2023" w:rsidP="00DB2023">
      <w:pPr>
        <w:pStyle w:val="aa"/>
        <w:tabs>
          <w:tab w:val="num" w:pos="1428"/>
        </w:tabs>
        <w:spacing w:before="0" w:beforeAutospacing="0" w:after="0" w:afterAutospacing="0"/>
        <w:jc w:val="center"/>
        <w:rPr>
          <w:sz w:val="18"/>
          <w:szCs w:val="18"/>
          <w:lang w:val="en-US"/>
        </w:rPr>
      </w:pPr>
      <w:r w:rsidRPr="00527FA1">
        <w:rPr>
          <w:sz w:val="18"/>
          <w:szCs w:val="18"/>
          <w:lang w:val="en-US"/>
        </w:rPr>
        <w:t xml:space="preserve">layer 1 – modern man-made deposits (bulky soils, which include </w:t>
      </w:r>
      <w:r w:rsidR="00527FA1">
        <w:rPr>
          <w:sz w:val="18"/>
          <w:szCs w:val="18"/>
          <w:lang w:val="en-US"/>
        </w:rPr>
        <w:br/>
      </w:r>
      <w:r w:rsidRPr="00527FA1">
        <w:rPr>
          <w:sz w:val="18"/>
          <w:szCs w:val="18"/>
          <w:lang w:val="en-US"/>
        </w:rPr>
        <w:t xml:space="preserve">a soil-vegetable layer, sand, construction debris, household waste products); </w:t>
      </w:r>
      <w:r w:rsidR="00527FA1">
        <w:rPr>
          <w:sz w:val="18"/>
          <w:szCs w:val="18"/>
          <w:lang w:val="en-US"/>
        </w:rPr>
        <w:br/>
      </w:r>
      <w:r w:rsidRPr="00527FA1">
        <w:rPr>
          <w:sz w:val="18"/>
          <w:szCs w:val="18"/>
          <w:lang w:val="en-US"/>
        </w:rPr>
        <w:t xml:space="preserve">layer 2 – loess, dusty, hard sand; layer 3 – loam, light dusty, soft plastic; </w:t>
      </w:r>
      <w:r w:rsidR="00527FA1">
        <w:rPr>
          <w:sz w:val="18"/>
          <w:szCs w:val="18"/>
          <w:lang w:val="en-US"/>
        </w:rPr>
        <w:br/>
      </w:r>
      <w:r w:rsidRPr="00527FA1">
        <w:rPr>
          <w:sz w:val="18"/>
          <w:szCs w:val="18"/>
          <w:lang w:val="en-US"/>
        </w:rPr>
        <w:t xml:space="preserve">layer 4 – eluvial deposits, represented by the fragmental zone </w:t>
      </w:r>
      <w:r w:rsidR="00527FA1">
        <w:rPr>
          <w:sz w:val="18"/>
          <w:szCs w:val="18"/>
          <w:lang w:val="en-US"/>
        </w:rPr>
        <w:br/>
      </w:r>
      <w:r w:rsidRPr="00527FA1">
        <w:rPr>
          <w:sz w:val="18"/>
          <w:szCs w:val="18"/>
          <w:lang w:val="en-US"/>
        </w:rPr>
        <w:t xml:space="preserve">of the weathering crust of crystalline rocks with sand-clay materials; </w:t>
      </w:r>
      <w:r w:rsidR="00527FA1">
        <w:rPr>
          <w:sz w:val="18"/>
          <w:szCs w:val="18"/>
          <w:lang w:val="en-US"/>
        </w:rPr>
        <w:br/>
      </w:r>
      <w:r w:rsidRPr="00527FA1">
        <w:rPr>
          <w:sz w:val="18"/>
          <w:szCs w:val="18"/>
          <w:lang w:val="en-US"/>
        </w:rPr>
        <w:t>layer 5 - slightly weathered granites</w:t>
      </w:r>
    </w:p>
    <w:p w14:paraId="2967F802" w14:textId="77777777" w:rsidR="0062258F" w:rsidRPr="00DB2023" w:rsidRDefault="0062258F" w:rsidP="0062258F">
      <w:pPr>
        <w:pStyle w:val="aa"/>
        <w:tabs>
          <w:tab w:val="num" w:pos="1428"/>
        </w:tabs>
        <w:spacing w:before="0" w:beforeAutospacing="0" w:after="0" w:afterAutospacing="0"/>
        <w:jc w:val="center"/>
        <w:rPr>
          <w:i/>
          <w:sz w:val="10"/>
          <w:szCs w:val="12"/>
          <w:lang w:val="uk-UA"/>
        </w:rPr>
      </w:pPr>
    </w:p>
    <w:p w14:paraId="0329FF7F" w14:textId="454C0359" w:rsidR="00096E97" w:rsidRPr="00096E97" w:rsidRDefault="00F75D61" w:rsidP="00096E97">
      <w:pPr>
        <w:pStyle w:val="aa"/>
        <w:tabs>
          <w:tab w:val="num" w:pos="1428"/>
        </w:tabs>
        <w:spacing w:before="0" w:beforeAutospacing="0" w:after="0" w:afterAutospacing="0"/>
        <w:jc w:val="center"/>
        <w:rPr>
          <w:b/>
          <w:sz w:val="18"/>
          <w:szCs w:val="12"/>
          <w:lang w:val="uk-UA"/>
        </w:rPr>
      </w:pPr>
      <w:r w:rsidRPr="00DB2023">
        <w:rPr>
          <w:b/>
          <w:sz w:val="18"/>
          <w:szCs w:val="12"/>
          <w:lang w:val="uk-UA"/>
        </w:rPr>
        <w:t xml:space="preserve">Table </w:t>
      </w:r>
      <w:r w:rsidR="00F86F17" w:rsidRPr="00DB2023">
        <w:rPr>
          <w:b/>
          <w:sz w:val="18"/>
          <w:szCs w:val="12"/>
          <w:lang w:val="uk-UA"/>
        </w:rPr>
        <w:t>1 –</w:t>
      </w:r>
      <w:r w:rsidR="00096E97" w:rsidRPr="00DB2023">
        <w:rPr>
          <w:b/>
          <w:sz w:val="18"/>
          <w:szCs w:val="12"/>
          <w:lang w:val="uk-UA"/>
        </w:rPr>
        <w:t xml:space="preserve"> </w:t>
      </w:r>
      <w:r w:rsidR="00096E97" w:rsidRPr="00096E97">
        <w:rPr>
          <w:b/>
          <w:sz w:val="18"/>
          <w:szCs w:val="12"/>
          <w:lang w:val="uk-UA"/>
        </w:rPr>
        <w:t>Normative and calculated values of indicators of physical and mechanical properties of the soils of the site</w:t>
      </w:r>
    </w:p>
    <w:p w14:paraId="47856B79" w14:textId="77777777" w:rsidR="007C0331" w:rsidRPr="00DB2023" w:rsidRDefault="007C0331" w:rsidP="00DB2023">
      <w:pPr>
        <w:pStyle w:val="aa"/>
        <w:tabs>
          <w:tab w:val="num" w:pos="1428"/>
        </w:tabs>
        <w:spacing w:before="0" w:beforeAutospacing="0" w:after="0" w:afterAutospacing="0"/>
        <w:jc w:val="center"/>
        <w:rPr>
          <w:b/>
          <w:sz w:val="10"/>
          <w:szCs w:val="12"/>
          <w:lang w:val="uk-UA"/>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985"/>
        <w:gridCol w:w="1276"/>
        <w:gridCol w:w="1138"/>
        <w:gridCol w:w="1134"/>
        <w:gridCol w:w="1134"/>
      </w:tblGrid>
      <w:tr w:rsidR="00096E97" w:rsidRPr="00096E97" w14:paraId="05BB3F99" w14:textId="77777777" w:rsidTr="00E3059E">
        <w:trPr>
          <w:trHeight w:val="145"/>
          <w:jc w:val="center"/>
        </w:trPr>
        <w:tc>
          <w:tcPr>
            <w:tcW w:w="4248" w:type="dxa"/>
            <w:gridSpan w:val="2"/>
            <w:vMerge w:val="restart"/>
            <w:shd w:val="clear" w:color="auto" w:fill="auto"/>
            <w:vAlign w:val="center"/>
          </w:tcPr>
          <w:p w14:paraId="6478E5E2" w14:textId="5EB48045" w:rsidR="000663A3" w:rsidRPr="00096E97" w:rsidRDefault="000663A3" w:rsidP="00096E97">
            <w:pPr>
              <w:jc w:val="center"/>
              <w:rPr>
                <w:rFonts w:ascii="Times New Roman" w:hAnsi="Times New Roman"/>
                <w:sz w:val="18"/>
                <w:szCs w:val="18"/>
                <w:lang w:val="uk-UA"/>
              </w:rPr>
            </w:pPr>
            <w:r w:rsidRPr="00277497">
              <w:rPr>
                <w:rFonts w:ascii="Times New Roman" w:hAnsi="Times New Roman"/>
                <w:sz w:val="18"/>
                <w:szCs w:val="18"/>
                <w:lang w:val="en-US"/>
              </w:rPr>
              <w:t>Names and conventional designations of indicators of soil properties</w:t>
            </w:r>
          </w:p>
        </w:tc>
        <w:tc>
          <w:tcPr>
            <w:tcW w:w="1276" w:type="dxa"/>
            <w:vMerge w:val="restart"/>
          </w:tcPr>
          <w:p w14:paraId="0D1802A5" w14:textId="06A08DB5" w:rsidR="007C0331" w:rsidRPr="00096E97" w:rsidRDefault="000663A3" w:rsidP="00B2216F">
            <w:pPr>
              <w:jc w:val="center"/>
              <w:rPr>
                <w:rFonts w:ascii="Times New Roman" w:hAnsi="Times New Roman"/>
                <w:sz w:val="18"/>
                <w:szCs w:val="18"/>
                <w:lang w:val="en-US"/>
              </w:rPr>
            </w:pPr>
            <w:r w:rsidRPr="00096E97">
              <w:rPr>
                <w:rFonts w:ascii="Times New Roman" w:hAnsi="Times New Roman"/>
                <w:sz w:val="18"/>
                <w:szCs w:val="18"/>
                <w:lang w:val="en-US"/>
              </w:rPr>
              <w:t>Units of measurement</w:t>
            </w:r>
          </w:p>
        </w:tc>
        <w:tc>
          <w:tcPr>
            <w:tcW w:w="3406" w:type="dxa"/>
            <w:gridSpan w:val="3"/>
          </w:tcPr>
          <w:p w14:paraId="6D2A2ADD" w14:textId="0A750325" w:rsidR="007C0331" w:rsidRPr="00096E97" w:rsidRDefault="000663A3" w:rsidP="00B2216F">
            <w:pPr>
              <w:jc w:val="center"/>
              <w:rPr>
                <w:rFonts w:ascii="Times New Roman" w:hAnsi="Times New Roman"/>
                <w:sz w:val="18"/>
                <w:szCs w:val="18"/>
                <w:lang w:val="en-US"/>
              </w:rPr>
            </w:pPr>
            <w:r w:rsidRPr="00096E97">
              <w:rPr>
                <w:rFonts w:ascii="Times New Roman" w:hAnsi="Times New Roman"/>
                <w:sz w:val="18"/>
                <w:szCs w:val="18"/>
                <w:lang w:val="en-US"/>
              </w:rPr>
              <w:t>Layer number</w:t>
            </w:r>
          </w:p>
        </w:tc>
      </w:tr>
      <w:tr w:rsidR="00096E97" w:rsidRPr="00096E97" w14:paraId="1ABF8AF2" w14:textId="77777777" w:rsidTr="00E3059E">
        <w:trPr>
          <w:trHeight w:val="192"/>
          <w:jc w:val="center"/>
        </w:trPr>
        <w:tc>
          <w:tcPr>
            <w:tcW w:w="4248" w:type="dxa"/>
            <w:gridSpan w:val="2"/>
            <w:vMerge/>
            <w:shd w:val="clear" w:color="auto" w:fill="auto"/>
            <w:vAlign w:val="center"/>
          </w:tcPr>
          <w:p w14:paraId="7B8385DA" w14:textId="77777777" w:rsidR="007C0331" w:rsidRPr="00CB6741" w:rsidRDefault="007C0331" w:rsidP="00B2216F">
            <w:pPr>
              <w:jc w:val="center"/>
              <w:rPr>
                <w:rFonts w:ascii="Times New Roman" w:hAnsi="Times New Roman"/>
                <w:color w:val="FF0000"/>
                <w:sz w:val="18"/>
                <w:szCs w:val="18"/>
              </w:rPr>
            </w:pPr>
          </w:p>
        </w:tc>
        <w:tc>
          <w:tcPr>
            <w:tcW w:w="1276" w:type="dxa"/>
            <w:vMerge/>
          </w:tcPr>
          <w:p w14:paraId="7FB30204" w14:textId="77777777" w:rsidR="007C0331" w:rsidRPr="00CB6741" w:rsidRDefault="007C0331" w:rsidP="00B2216F">
            <w:pPr>
              <w:jc w:val="center"/>
              <w:rPr>
                <w:rFonts w:ascii="Times New Roman" w:hAnsi="Times New Roman"/>
                <w:color w:val="FF0000"/>
                <w:sz w:val="18"/>
                <w:szCs w:val="18"/>
              </w:rPr>
            </w:pPr>
          </w:p>
        </w:tc>
        <w:tc>
          <w:tcPr>
            <w:tcW w:w="1138" w:type="dxa"/>
            <w:vAlign w:val="center"/>
          </w:tcPr>
          <w:p w14:paraId="11613D2E" w14:textId="7CBBE2CC" w:rsidR="007C0331" w:rsidRPr="000663A3" w:rsidRDefault="000663A3" w:rsidP="00B2216F">
            <w:pPr>
              <w:jc w:val="center"/>
              <w:rPr>
                <w:rFonts w:ascii="Times New Roman" w:hAnsi="Times New Roman"/>
                <w:sz w:val="18"/>
                <w:szCs w:val="18"/>
                <w:lang w:val="en-US"/>
              </w:rPr>
            </w:pPr>
            <w:r w:rsidRPr="000663A3">
              <w:rPr>
                <w:rFonts w:ascii="Times New Roman" w:hAnsi="Times New Roman"/>
                <w:sz w:val="18"/>
                <w:szCs w:val="18"/>
                <w:lang w:val="en-US"/>
              </w:rPr>
              <w:t>2</w:t>
            </w:r>
          </w:p>
        </w:tc>
        <w:tc>
          <w:tcPr>
            <w:tcW w:w="1134" w:type="dxa"/>
            <w:tcMar>
              <w:left w:w="11" w:type="dxa"/>
              <w:right w:w="11" w:type="dxa"/>
            </w:tcMar>
            <w:vAlign w:val="center"/>
          </w:tcPr>
          <w:p w14:paraId="5A74CC93" w14:textId="34CF0C9F" w:rsidR="007C0331" w:rsidRPr="000663A3" w:rsidRDefault="000663A3" w:rsidP="00B2216F">
            <w:pPr>
              <w:jc w:val="center"/>
              <w:rPr>
                <w:rFonts w:ascii="Times New Roman" w:hAnsi="Times New Roman"/>
                <w:sz w:val="18"/>
                <w:szCs w:val="18"/>
                <w:lang w:val="en-US"/>
              </w:rPr>
            </w:pPr>
            <w:r w:rsidRPr="000663A3">
              <w:rPr>
                <w:rFonts w:ascii="Times New Roman" w:hAnsi="Times New Roman"/>
                <w:sz w:val="18"/>
                <w:szCs w:val="18"/>
                <w:lang w:val="en-US"/>
              </w:rPr>
              <w:t>3</w:t>
            </w:r>
          </w:p>
        </w:tc>
        <w:tc>
          <w:tcPr>
            <w:tcW w:w="1134" w:type="dxa"/>
            <w:tcMar>
              <w:left w:w="11" w:type="dxa"/>
              <w:right w:w="11" w:type="dxa"/>
            </w:tcMar>
            <w:vAlign w:val="center"/>
          </w:tcPr>
          <w:p w14:paraId="4DD90C74" w14:textId="2DB12037" w:rsidR="007C0331" w:rsidRPr="000663A3" w:rsidRDefault="000663A3" w:rsidP="00B2216F">
            <w:pPr>
              <w:jc w:val="center"/>
              <w:rPr>
                <w:rFonts w:ascii="Times New Roman" w:hAnsi="Times New Roman"/>
                <w:sz w:val="18"/>
                <w:szCs w:val="18"/>
                <w:lang w:val="en-US"/>
              </w:rPr>
            </w:pPr>
            <w:r w:rsidRPr="000663A3">
              <w:rPr>
                <w:rFonts w:ascii="Times New Roman" w:hAnsi="Times New Roman"/>
                <w:sz w:val="18"/>
                <w:szCs w:val="18"/>
                <w:lang w:val="en-US"/>
              </w:rPr>
              <w:t>4</w:t>
            </w:r>
          </w:p>
        </w:tc>
      </w:tr>
      <w:tr w:rsidR="00861C85" w:rsidRPr="00861C85" w14:paraId="455134E2" w14:textId="77777777" w:rsidTr="00B2216F">
        <w:trPr>
          <w:trHeight w:val="230"/>
          <w:jc w:val="center"/>
        </w:trPr>
        <w:tc>
          <w:tcPr>
            <w:tcW w:w="4248" w:type="dxa"/>
            <w:gridSpan w:val="2"/>
            <w:shd w:val="clear" w:color="auto" w:fill="auto"/>
          </w:tcPr>
          <w:p w14:paraId="4142205C" w14:textId="4C86696C" w:rsidR="007C0331" w:rsidRPr="00861C85" w:rsidRDefault="003F545E" w:rsidP="00B2216F">
            <w:pPr>
              <w:jc w:val="both"/>
              <w:rPr>
                <w:rFonts w:ascii="Times New Roman" w:hAnsi="Times New Roman"/>
                <w:sz w:val="18"/>
                <w:szCs w:val="18"/>
              </w:rPr>
            </w:pPr>
            <w:r w:rsidRPr="00861C85">
              <w:rPr>
                <w:rFonts w:ascii="Times New Roman" w:hAnsi="Times New Roman"/>
                <w:sz w:val="18"/>
                <w:szCs w:val="18"/>
                <w:lang w:val="en-US"/>
              </w:rPr>
              <w:t>Water content</w:t>
            </w:r>
            <w:r w:rsidR="0033073B" w:rsidRPr="00861C85">
              <w:rPr>
                <w:rFonts w:ascii="Times New Roman" w:hAnsi="Times New Roman"/>
                <w:sz w:val="18"/>
                <w:szCs w:val="18"/>
                <w:lang w:val="uk-UA"/>
              </w:rPr>
              <w:t>,</w:t>
            </w:r>
            <w:r w:rsidR="007C0331" w:rsidRPr="00861C85">
              <w:rPr>
                <w:rFonts w:ascii="Times New Roman" w:hAnsi="Times New Roman"/>
                <w:sz w:val="18"/>
                <w:szCs w:val="18"/>
              </w:rPr>
              <w:t xml:space="preserve"> </w:t>
            </w:r>
            <w:r w:rsidR="007C0331" w:rsidRPr="00861C85">
              <w:rPr>
                <w:rFonts w:ascii="Times New Roman" w:hAnsi="Times New Roman"/>
                <w:i/>
                <w:sz w:val="18"/>
                <w:szCs w:val="18"/>
              </w:rPr>
              <w:t>W</w:t>
            </w:r>
          </w:p>
        </w:tc>
        <w:tc>
          <w:tcPr>
            <w:tcW w:w="1276" w:type="dxa"/>
            <w:vAlign w:val="center"/>
          </w:tcPr>
          <w:p w14:paraId="20E036FA" w14:textId="77777777" w:rsidR="007C0331" w:rsidRPr="00861C85" w:rsidRDefault="007C0331" w:rsidP="00B2216F">
            <w:pPr>
              <w:jc w:val="center"/>
              <w:rPr>
                <w:rFonts w:ascii="Times New Roman" w:hAnsi="Times New Roman"/>
                <w:sz w:val="18"/>
                <w:szCs w:val="18"/>
                <w:lang w:val="uk-UA"/>
              </w:rPr>
            </w:pPr>
            <w:r w:rsidRPr="00861C85">
              <w:rPr>
                <w:rFonts w:ascii="Times New Roman" w:hAnsi="Times New Roman"/>
                <w:sz w:val="18"/>
                <w:szCs w:val="18"/>
                <w:lang w:val="uk-UA"/>
              </w:rPr>
              <w:t>%</w:t>
            </w:r>
          </w:p>
        </w:tc>
        <w:tc>
          <w:tcPr>
            <w:tcW w:w="1138" w:type="dxa"/>
            <w:vAlign w:val="center"/>
          </w:tcPr>
          <w:p w14:paraId="54A9C838" w14:textId="453E15C5" w:rsidR="007C0331" w:rsidRPr="00861C85" w:rsidRDefault="00B61E41" w:rsidP="00B2216F">
            <w:pPr>
              <w:jc w:val="center"/>
              <w:rPr>
                <w:rFonts w:ascii="Times New Roman" w:hAnsi="Times New Roman"/>
                <w:sz w:val="18"/>
                <w:szCs w:val="18"/>
                <w:lang w:val="uk-UA"/>
              </w:rPr>
            </w:pPr>
            <w:r w:rsidRPr="00861C85">
              <w:rPr>
                <w:rFonts w:ascii="Times New Roman" w:hAnsi="Times New Roman"/>
                <w:sz w:val="18"/>
                <w:szCs w:val="18"/>
                <w:lang w:val="uk-UA"/>
              </w:rPr>
              <w:t>16,7</w:t>
            </w:r>
          </w:p>
        </w:tc>
        <w:tc>
          <w:tcPr>
            <w:tcW w:w="1134" w:type="dxa"/>
            <w:tcMar>
              <w:left w:w="11" w:type="dxa"/>
              <w:right w:w="11" w:type="dxa"/>
            </w:tcMar>
            <w:vAlign w:val="center"/>
          </w:tcPr>
          <w:p w14:paraId="1072FD6A" w14:textId="32CC9B37" w:rsidR="007C0331" w:rsidRPr="00861C85" w:rsidRDefault="007C0331" w:rsidP="00B61E41">
            <w:pPr>
              <w:jc w:val="center"/>
              <w:rPr>
                <w:rFonts w:ascii="Times New Roman" w:hAnsi="Times New Roman"/>
                <w:sz w:val="18"/>
                <w:szCs w:val="18"/>
                <w:lang w:val="uk-UA"/>
              </w:rPr>
            </w:pPr>
            <w:r w:rsidRPr="00861C85">
              <w:rPr>
                <w:rFonts w:ascii="Times New Roman" w:hAnsi="Times New Roman"/>
                <w:sz w:val="18"/>
                <w:szCs w:val="18"/>
              </w:rPr>
              <w:t>2</w:t>
            </w:r>
            <w:r w:rsidR="00B61E41" w:rsidRPr="00861C85">
              <w:rPr>
                <w:rFonts w:ascii="Times New Roman" w:hAnsi="Times New Roman"/>
                <w:sz w:val="18"/>
                <w:szCs w:val="18"/>
                <w:lang w:val="uk-UA"/>
              </w:rPr>
              <w:t>6,6</w:t>
            </w:r>
          </w:p>
        </w:tc>
        <w:tc>
          <w:tcPr>
            <w:tcW w:w="1134" w:type="dxa"/>
            <w:tcMar>
              <w:left w:w="11" w:type="dxa"/>
              <w:right w:w="11" w:type="dxa"/>
            </w:tcMar>
            <w:vAlign w:val="center"/>
          </w:tcPr>
          <w:p w14:paraId="267082A8" w14:textId="44FFA717" w:rsidR="007C0331" w:rsidRPr="00861C85" w:rsidRDefault="007C0331" w:rsidP="00B61E41">
            <w:pPr>
              <w:jc w:val="center"/>
              <w:rPr>
                <w:rFonts w:ascii="Times New Roman" w:hAnsi="Times New Roman"/>
                <w:sz w:val="18"/>
                <w:szCs w:val="18"/>
                <w:lang w:val="uk-UA"/>
              </w:rPr>
            </w:pPr>
            <w:r w:rsidRPr="00861C85">
              <w:rPr>
                <w:rFonts w:ascii="Times New Roman" w:hAnsi="Times New Roman"/>
                <w:sz w:val="18"/>
                <w:szCs w:val="18"/>
              </w:rPr>
              <w:t>1</w:t>
            </w:r>
            <w:r w:rsidR="00B61E41" w:rsidRPr="00861C85">
              <w:rPr>
                <w:rFonts w:ascii="Times New Roman" w:hAnsi="Times New Roman"/>
                <w:sz w:val="18"/>
                <w:szCs w:val="18"/>
                <w:lang w:val="uk-UA"/>
              </w:rPr>
              <w:t>2,2</w:t>
            </w:r>
          </w:p>
        </w:tc>
      </w:tr>
      <w:tr w:rsidR="00861C85" w:rsidRPr="00861C85" w14:paraId="705A754F" w14:textId="77777777" w:rsidTr="00B2216F">
        <w:trPr>
          <w:trHeight w:val="181"/>
          <w:jc w:val="center"/>
        </w:trPr>
        <w:tc>
          <w:tcPr>
            <w:tcW w:w="4248" w:type="dxa"/>
            <w:gridSpan w:val="2"/>
            <w:shd w:val="clear" w:color="auto" w:fill="auto"/>
          </w:tcPr>
          <w:p w14:paraId="57669160" w14:textId="74245159" w:rsidR="00D269DD" w:rsidRPr="00861C85" w:rsidRDefault="00861C85" w:rsidP="00D269DD">
            <w:pPr>
              <w:jc w:val="both"/>
              <w:rPr>
                <w:rFonts w:ascii="Times New Roman" w:hAnsi="Times New Roman"/>
                <w:sz w:val="18"/>
                <w:szCs w:val="18"/>
              </w:rPr>
            </w:pPr>
            <w:r w:rsidRPr="00861C85">
              <w:rPr>
                <w:rFonts w:ascii="Times New Roman" w:hAnsi="Times New Roman"/>
                <w:sz w:val="18"/>
                <w:szCs w:val="18"/>
                <w:lang w:val="en-US"/>
              </w:rPr>
              <w:t>Liquid limit</w:t>
            </w:r>
            <w:r w:rsidR="0033073B" w:rsidRPr="00861C85">
              <w:rPr>
                <w:rFonts w:ascii="Times New Roman" w:hAnsi="Times New Roman"/>
                <w:sz w:val="18"/>
                <w:szCs w:val="18"/>
                <w:lang w:val="uk-UA"/>
              </w:rPr>
              <w:t>,</w:t>
            </w:r>
            <w:r w:rsidR="00D269DD" w:rsidRPr="00861C85">
              <w:rPr>
                <w:rFonts w:ascii="Times New Roman" w:hAnsi="Times New Roman"/>
                <w:sz w:val="18"/>
                <w:szCs w:val="18"/>
              </w:rPr>
              <w:t xml:space="preserve"> </w:t>
            </w:r>
            <w:r w:rsidR="00D269DD" w:rsidRPr="00861C85">
              <w:rPr>
                <w:rFonts w:ascii="Times New Roman" w:hAnsi="Times New Roman"/>
                <w:i/>
                <w:sz w:val="18"/>
                <w:szCs w:val="18"/>
              </w:rPr>
              <w:t>W</w:t>
            </w:r>
            <w:r w:rsidR="00D269DD" w:rsidRPr="00861C85">
              <w:rPr>
                <w:rFonts w:ascii="Times New Roman" w:hAnsi="Times New Roman"/>
                <w:i/>
                <w:sz w:val="18"/>
                <w:szCs w:val="18"/>
                <w:vertAlign w:val="subscript"/>
              </w:rPr>
              <w:t>L</w:t>
            </w:r>
          </w:p>
        </w:tc>
        <w:tc>
          <w:tcPr>
            <w:tcW w:w="1276" w:type="dxa"/>
            <w:vAlign w:val="center"/>
          </w:tcPr>
          <w:p w14:paraId="14E3F076" w14:textId="4C18CC66" w:rsidR="00D269DD" w:rsidRPr="00861C85" w:rsidRDefault="00D269DD" w:rsidP="00D269DD">
            <w:pPr>
              <w:jc w:val="center"/>
              <w:rPr>
                <w:rFonts w:ascii="Times New Roman" w:hAnsi="Times New Roman"/>
                <w:sz w:val="18"/>
                <w:szCs w:val="18"/>
              </w:rPr>
            </w:pPr>
            <w:r w:rsidRPr="00861C85">
              <w:rPr>
                <w:rFonts w:ascii="Times New Roman" w:hAnsi="Times New Roman"/>
                <w:sz w:val="18"/>
                <w:szCs w:val="18"/>
                <w:lang w:val="uk-UA"/>
              </w:rPr>
              <w:t>%</w:t>
            </w:r>
          </w:p>
        </w:tc>
        <w:tc>
          <w:tcPr>
            <w:tcW w:w="1138" w:type="dxa"/>
            <w:vAlign w:val="center"/>
          </w:tcPr>
          <w:p w14:paraId="078C9784" w14:textId="0F1CF7FE"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26</w:t>
            </w:r>
          </w:p>
        </w:tc>
        <w:tc>
          <w:tcPr>
            <w:tcW w:w="1134" w:type="dxa"/>
            <w:tcMar>
              <w:left w:w="11" w:type="dxa"/>
              <w:right w:w="11" w:type="dxa"/>
            </w:tcMar>
            <w:vAlign w:val="center"/>
          </w:tcPr>
          <w:p w14:paraId="379D62B8" w14:textId="6C654B3F"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29</w:t>
            </w:r>
          </w:p>
        </w:tc>
        <w:tc>
          <w:tcPr>
            <w:tcW w:w="1134" w:type="dxa"/>
            <w:tcMar>
              <w:left w:w="11" w:type="dxa"/>
              <w:right w:w="11" w:type="dxa"/>
            </w:tcMar>
            <w:vAlign w:val="center"/>
          </w:tcPr>
          <w:p w14:paraId="2BE0F66D" w14:textId="01CED687"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w:t>
            </w:r>
          </w:p>
        </w:tc>
      </w:tr>
      <w:tr w:rsidR="00861C85" w:rsidRPr="00861C85" w14:paraId="22AF0652" w14:textId="77777777" w:rsidTr="00B2216F">
        <w:trPr>
          <w:jc w:val="center"/>
        </w:trPr>
        <w:tc>
          <w:tcPr>
            <w:tcW w:w="4248" w:type="dxa"/>
            <w:gridSpan w:val="2"/>
            <w:shd w:val="clear" w:color="auto" w:fill="auto"/>
          </w:tcPr>
          <w:p w14:paraId="59533D00" w14:textId="5AC2A98E" w:rsidR="00D269DD" w:rsidRPr="00861C85" w:rsidRDefault="00861C85" w:rsidP="00D269DD">
            <w:pPr>
              <w:jc w:val="both"/>
              <w:rPr>
                <w:rFonts w:ascii="Times New Roman" w:hAnsi="Times New Roman"/>
                <w:sz w:val="18"/>
                <w:szCs w:val="18"/>
              </w:rPr>
            </w:pPr>
            <w:r w:rsidRPr="00861C85">
              <w:rPr>
                <w:rFonts w:ascii="Times New Roman" w:hAnsi="Times New Roman"/>
                <w:sz w:val="18"/>
                <w:szCs w:val="18"/>
                <w:lang w:val="en-US"/>
              </w:rPr>
              <w:t>Plastic limit</w:t>
            </w:r>
            <w:r w:rsidR="0033073B" w:rsidRPr="00861C85">
              <w:rPr>
                <w:rFonts w:ascii="Times New Roman" w:hAnsi="Times New Roman"/>
                <w:sz w:val="18"/>
                <w:szCs w:val="18"/>
                <w:lang w:val="uk-UA"/>
              </w:rPr>
              <w:t>,</w:t>
            </w:r>
            <w:r w:rsidR="00D269DD" w:rsidRPr="00861C85">
              <w:rPr>
                <w:rFonts w:ascii="Times New Roman" w:hAnsi="Times New Roman"/>
                <w:sz w:val="18"/>
                <w:szCs w:val="18"/>
              </w:rPr>
              <w:t xml:space="preserve"> </w:t>
            </w:r>
            <w:r w:rsidR="00D269DD" w:rsidRPr="00861C85">
              <w:rPr>
                <w:rFonts w:ascii="Times New Roman" w:hAnsi="Times New Roman"/>
                <w:i/>
                <w:sz w:val="18"/>
                <w:szCs w:val="18"/>
              </w:rPr>
              <w:t>W</w:t>
            </w:r>
            <w:r w:rsidR="00D269DD" w:rsidRPr="00861C85">
              <w:rPr>
                <w:rFonts w:ascii="Times New Roman" w:hAnsi="Times New Roman"/>
                <w:i/>
                <w:sz w:val="18"/>
                <w:szCs w:val="18"/>
                <w:vertAlign w:val="subscript"/>
              </w:rPr>
              <w:t>р</w:t>
            </w:r>
          </w:p>
        </w:tc>
        <w:tc>
          <w:tcPr>
            <w:tcW w:w="1276" w:type="dxa"/>
            <w:vAlign w:val="center"/>
          </w:tcPr>
          <w:p w14:paraId="69581904" w14:textId="6E663CA5" w:rsidR="00D269DD" w:rsidRPr="00861C85" w:rsidRDefault="00D269DD" w:rsidP="00D269DD">
            <w:pPr>
              <w:jc w:val="center"/>
              <w:rPr>
                <w:rFonts w:ascii="Times New Roman" w:hAnsi="Times New Roman"/>
                <w:sz w:val="18"/>
                <w:szCs w:val="18"/>
              </w:rPr>
            </w:pPr>
            <w:r w:rsidRPr="00861C85">
              <w:rPr>
                <w:rFonts w:ascii="Times New Roman" w:hAnsi="Times New Roman"/>
                <w:sz w:val="18"/>
                <w:szCs w:val="18"/>
                <w:lang w:val="uk-UA"/>
              </w:rPr>
              <w:t>%</w:t>
            </w:r>
          </w:p>
        </w:tc>
        <w:tc>
          <w:tcPr>
            <w:tcW w:w="1138" w:type="dxa"/>
            <w:vAlign w:val="center"/>
          </w:tcPr>
          <w:p w14:paraId="73C49D7E" w14:textId="10E4438F"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19</w:t>
            </w:r>
          </w:p>
        </w:tc>
        <w:tc>
          <w:tcPr>
            <w:tcW w:w="1134" w:type="dxa"/>
            <w:tcMar>
              <w:left w:w="11" w:type="dxa"/>
              <w:right w:w="11" w:type="dxa"/>
            </w:tcMar>
            <w:vAlign w:val="center"/>
          </w:tcPr>
          <w:p w14:paraId="58DAF251" w14:textId="1B63880A"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20</w:t>
            </w:r>
          </w:p>
        </w:tc>
        <w:tc>
          <w:tcPr>
            <w:tcW w:w="1134" w:type="dxa"/>
            <w:tcMar>
              <w:left w:w="11" w:type="dxa"/>
              <w:right w:w="11" w:type="dxa"/>
            </w:tcMar>
            <w:vAlign w:val="center"/>
          </w:tcPr>
          <w:p w14:paraId="628EFDE4" w14:textId="770897E9"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w:t>
            </w:r>
          </w:p>
        </w:tc>
      </w:tr>
      <w:tr w:rsidR="00861C85" w:rsidRPr="00861C85" w14:paraId="4F63EAD5" w14:textId="77777777" w:rsidTr="00B2216F">
        <w:trPr>
          <w:jc w:val="center"/>
        </w:trPr>
        <w:tc>
          <w:tcPr>
            <w:tcW w:w="4248" w:type="dxa"/>
            <w:gridSpan w:val="2"/>
            <w:shd w:val="clear" w:color="auto" w:fill="auto"/>
          </w:tcPr>
          <w:p w14:paraId="4CFC6F0D" w14:textId="156B5CDD" w:rsidR="00D269DD" w:rsidRPr="00861C85" w:rsidRDefault="00861C85" w:rsidP="00D269DD">
            <w:pPr>
              <w:jc w:val="both"/>
              <w:rPr>
                <w:rFonts w:ascii="Times New Roman" w:hAnsi="Times New Roman"/>
                <w:sz w:val="18"/>
                <w:szCs w:val="18"/>
              </w:rPr>
            </w:pPr>
            <w:r w:rsidRPr="00861C85">
              <w:rPr>
                <w:rFonts w:ascii="Times New Roman" w:hAnsi="Times New Roman"/>
                <w:sz w:val="18"/>
                <w:szCs w:val="18"/>
                <w:lang w:val="en-US"/>
              </w:rPr>
              <w:t>Plasticity index</w:t>
            </w:r>
            <w:r w:rsidR="0033073B" w:rsidRPr="00861C85">
              <w:rPr>
                <w:rFonts w:ascii="Times New Roman" w:hAnsi="Times New Roman"/>
                <w:sz w:val="18"/>
                <w:szCs w:val="18"/>
                <w:lang w:val="uk-UA"/>
              </w:rPr>
              <w:t>,</w:t>
            </w:r>
            <w:r w:rsidR="00D269DD" w:rsidRPr="00861C85">
              <w:rPr>
                <w:rFonts w:ascii="Times New Roman" w:hAnsi="Times New Roman"/>
                <w:sz w:val="18"/>
                <w:szCs w:val="18"/>
              </w:rPr>
              <w:t xml:space="preserve"> </w:t>
            </w:r>
            <w:r w:rsidR="00D269DD" w:rsidRPr="00861C85">
              <w:rPr>
                <w:rFonts w:ascii="Times New Roman" w:hAnsi="Times New Roman"/>
                <w:i/>
                <w:sz w:val="18"/>
                <w:szCs w:val="18"/>
              </w:rPr>
              <w:t>I</w:t>
            </w:r>
            <w:r w:rsidR="00D269DD" w:rsidRPr="00861C85">
              <w:rPr>
                <w:rFonts w:ascii="Times New Roman" w:hAnsi="Times New Roman"/>
                <w:i/>
                <w:sz w:val="18"/>
                <w:szCs w:val="18"/>
                <w:vertAlign w:val="subscript"/>
              </w:rPr>
              <w:t>р</w:t>
            </w:r>
          </w:p>
        </w:tc>
        <w:tc>
          <w:tcPr>
            <w:tcW w:w="1276" w:type="dxa"/>
            <w:vAlign w:val="center"/>
          </w:tcPr>
          <w:p w14:paraId="0B3D1EAB" w14:textId="63316CBE" w:rsidR="00D269DD" w:rsidRPr="00861C85" w:rsidRDefault="00D269DD" w:rsidP="00D269DD">
            <w:pPr>
              <w:jc w:val="center"/>
              <w:rPr>
                <w:rFonts w:ascii="Times New Roman" w:hAnsi="Times New Roman"/>
                <w:sz w:val="18"/>
                <w:szCs w:val="18"/>
              </w:rPr>
            </w:pPr>
            <w:r w:rsidRPr="00861C85">
              <w:rPr>
                <w:rFonts w:ascii="Times New Roman" w:hAnsi="Times New Roman"/>
                <w:sz w:val="18"/>
                <w:szCs w:val="18"/>
                <w:lang w:val="uk-UA"/>
              </w:rPr>
              <w:t>%</w:t>
            </w:r>
          </w:p>
        </w:tc>
        <w:tc>
          <w:tcPr>
            <w:tcW w:w="1138" w:type="dxa"/>
            <w:vAlign w:val="center"/>
          </w:tcPr>
          <w:p w14:paraId="42CE2A89" w14:textId="20008BC2"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7</w:t>
            </w:r>
          </w:p>
        </w:tc>
        <w:tc>
          <w:tcPr>
            <w:tcW w:w="1134" w:type="dxa"/>
            <w:tcMar>
              <w:left w:w="11" w:type="dxa"/>
              <w:right w:w="11" w:type="dxa"/>
            </w:tcMar>
            <w:vAlign w:val="center"/>
          </w:tcPr>
          <w:p w14:paraId="7A42AE3F" w14:textId="5466AB84"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9</w:t>
            </w:r>
          </w:p>
        </w:tc>
        <w:tc>
          <w:tcPr>
            <w:tcW w:w="1134" w:type="dxa"/>
            <w:tcMar>
              <w:left w:w="11" w:type="dxa"/>
              <w:right w:w="11" w:type="dxa"/>
            </w:tcMar>
            <w:vAlign w:val="center"/>
          </w:tcPr>
          <w:p w14:paraId="6B2396FA" w14:textId="1FB8BF8F" w:rsidR="00D269DD" w:rsidRPr="00861C85" w:rsidRDefault="00D269DD" w:rsidP="00D269DD">
            <w:pPr>
              <w:jc w:val="center"/>
              <w:rPr>
                <w:rFonts w:ascii="Times New Roman" w:hAnsi="Times New Roman"/>
                <w:sz w:val="18"/>
                <w:szCs w:val="18"/>
                <w:lang w:val="uk-UA"/>
              </w:rPr>
            </w:pPr>
            <w:r w:rsidRPr="00861C85">
              <w:rPr>
                <w:rFonts w:ascii="Times New Roman" w:hAnsi="Times New Roman"/>
                <w:sz w:val="18"/>
                <w:szCs w:val="18"/>
                <w:lang w:val="uk-UA"/>
              </w:rPr>
              <w:t>-</w:t>
            </w:r>
          </w:p>
        </w:tc>
      </w:tr>
      <w:tr w:rsidR="003F545E" w:rsidRPr="003F545E" w14:paraId="38795506" w14:textId="77777777" w:rsidTr="00B2216F">
        <w:trPr>
          <w:jc w:val="center"/>
        </w:trPr>
        <w:tc>
          <w:tcPr>
            <w:tcW w:w="4248" w:type="dxa"/>
            <w:gridSpan w:val="2"/>
            <w:shd w:val="clear" w:color="auto" w:fill="auto"/>
          </w:tcPr>
          <w:p w14:paraId="1D2903BC" w14:textId="3D6EF509" w:rsidR="00D269DD" w:rsidRPr="003F545E" w:rsidRDefault="003F545E" w:rsidP="00D269DD">
            <w:pPr>
              <w:jc w:val="both"/>
              <w:rPr>
                <w:rFonts w:ascii="Times New Roman" w:hAnsi="Times New Roman"/>
                <w:sz w:val="18"/>
                <w:szCs w:val="18"/>
              </w:rPr>
            </w:pPr>
            <w:r w:rsidRPr="003F545E">
              <w:rPr>
                <w:rFonts w:ascii="Times New Roman" w:hAnsi="Times New Roman"/>
                <w:sz w:val="18"/>
                <w:szCs w:val="18"/>
                <w:lang w:val="en-US"/>
              </w:rPr>
              <w:t>Total unit weight</w:t>
            </w:r>
            <w:r w:rsidR="00DB2023" w:rsidRPr="003F545E">
              <w:rPr>
                <w:rFonts w:ascii="Times New Roman" w:hAnsi="Times New Roman"/>
                <w:sz w:val="18"/>
                <w:szCs w:val="18"/>
                <w:lang w:val="uk-UA"/>
              </w:rPr>
              <w:t>,</w:t>
            </w:r>
            <w:r w:rsidR="00D269DD" w:rsidRPr="003F545E">
              <w:rPr>
                <w:rFonts w:ascii="Times New Roman" w:hAnsi="Times New Roman"/>
                <w:sz w:val="18"/>
                <w:szCs w:val="18"/>
              </w:rPr>
              <w:t xml:space="preserve"> </w:t>
            </w:r>
            <w:r w:rsidR="00D269DD" w:rsidRPr="003F545E">
              <w:rPr>
                <w:rFonts w:ascii="Times New Roman" w:hAnsi="Times New Roman"/>
                <w:i/>
                <w:sz w:val="18"/>
                <w:szCs w:val="18"/>
              </w:rPr>
              <w:t>ρ</w:t>
            </w:r>
          </w:p>
        </w:tc>
        <w:tc>
          <w:tcPr>
            <w:tcW w:w="1276" w:type="dxa"/>
            <w:vAlign w:val="center"/>
          </w:tcPr>
          <w:p w14:paraId="49810383" w14:textId="613C9F29" w:rsidR="00D269DD" w:rsidRPr="003F545E" w:rsidRDefault="00096E97" w:rsidP="00D269DD">
            <w:pPr>
              <w:jc w:val="center"/>
              <w:rPr>
                <w:rFonts w:ascii="Times New Roman" w:hAnsi="Times New Roman"/>
                <w:sz w:val="18"/>
                <w:szCs w:val="18"/>
              </w:rPr>
            </w:pPr>
            <w:r w:rsidRPr="003F545E">
              <w:rPr>
                <w:rFonts w:ascii="Times New Roman" w:hAnsi="Times New Roman"/>
                <w:sz w:val="18"/>
                <w:szCs w:val="18"/>
                <w:lang w:val="en-US"/>
              </w:rPr>
              <w:t>T</w:t>
            </w:r>
            <w:r w:rsidR="00D269DD" w:rsidRPr="003F545E">
              <w:rPr>
                <w:rFonts w:ascii="Times New Roman" w:hAnsi="Times New Roman"/>
                <w:sz w:val="18"/>
                <w:szCs w:val="18"/>
              </w:rPr>
              <w:t>/</w:t>
            </w:r>
            <w:r w:rsidRPr="003F545E">
              <w:rPr>
                <w:rFonts w:ascii="Times New Roman" w:hAnsi="Times New Roman"/>
                <w:sz w:val="18"/>
                <w:szCs w:val="18"/>
                <w:lang w:val="en-US"/>
              </w:rPr>
              <w:t>m</w:t>
            </w:r>
            <w:r w:rsidR="00D269DD" w:rsidRPr="003F545E">
              <w:rPr>
                <w:rFonts w:ascii="Times New Roman" w:hAnsi="Times New Roman"/>
                <w:sz w:val="18"/>
                <w:szCs w:val="18"/>
                <w:vertAlign w:val="superscript"/>
              </w:rPr>
              <w:t>3</w:t>
            </w:r>
          </w:p>
        </w:tc>
        <w:tc>
          <w:tcPr>
            <w:tcW w:w="1138" w:type="dxa"/>
            <w:vAlign w:val="center"/>
          </w:tcPr>
          <w:p w14:paraId="7570859D" w14:textId="1A1D8177" w:rsidR="00D269DD" w:rsidRPr="003F545E" w:rsidRDefault="00D269DD" w:rsidP="0011548F">
            <w:pPr>
              <w:jc w:val="center"/>
              <w:rPr>
                <w:rFonts w:ascii="Times New Roman" w:hAnsi="Times New Roman"/>
                <w:sz w:val="18"/>
                <w:szCs w:val="18"/>
                <w:lang w:val="uk-UA"/>
              </w:rPr>
            </w:pPr>
            <w:r w:rsidRPr="003F545E">
              <w:rPr>
                <w:rFonts w:ascii="Times New Roman" w:hAnsi="Times New Roman"/>
                <w:sz w:val="18"/>
                <w:szCs w:val="18"/>
              </w:rPr>
              <w:t>1,</w:t>
            </w:r>
            <w:r w:rsidR="0011548F" w:rsidRPr="003F545E">
              <w:rPr>
                <w:rFonts w:ascii="Times New Roman" w:hAnsi="Times New Roman"/>
                <w:sz w:val="18"/>
                <w:szCs w:val="18"/>
                <w:lang w:val="uk-UA"/>
              </w:rPr>
              <w:t>61</w:t>
            </w:r>
          </w:p>
        </w:tc>
        <w:tc>
          <w:tcPr>
            <w:tcW w:w="1134" w:type="dxa"/>
            <w:tcMar>
              <w:left w:w="11" w:type="dxa"/>
              <w:right w:w="11" w:type="dxa"/>
            </w:tcMar>
            <w:vAlign w:val="center"/>
          </w:tcPr>
          <w:p w14:paraId="78C2CDBF" w14:textId="04F0ACC7" w:rsidR="00D269DD" w:rsidRPr="003F545E" w:rsidRDefault="00D269DD" w:rsidP="0011548F">
            <w:pPr>
              <w:jc w:val="center"/>
              <w:rPr>
                <w:rFonts w:ascii="Times New Roman" w:hAnsi="Times New Roman"/>
                <w:sz w:val="18"/>
                <w:szCs w:val="18"/>
                <w:lang w:val="uk-UA"/>
              </w:rPr>
            </w:pPr>
            <w:r w:rsidRPr="003F545E">
              <w:rPr>
                <w:rFonts w:ascii="Times New Roman" w:hAnsi="Times New Roman"/>
                <w:sz w:val="18"/>
                <w:szCs w:val="18"/>
              </w:rPr>
              <w:t>1,8</w:t>
            </w:r>
            <w:r w:rsidR="0011548F" w:rsidRPr="003F545E">
              <w:rPr>
                <w:rFonts w:ascii="Times New Roman" w:hAnsi="Times New Roman"/>
                <w:sz w:val="18"/>
                <w:szCs w:val="18"/>
                <w:lang w:val="uk-UA"/>
              </w:rPr>
              <w:t>2</w:t>
            </w:r>
          </w:p>
        </w:tc>
        <w:tc>
          <w:tcPr>
            <w:tcW w:w="1134" w:type="dxa"/>
            <w:tcMar>
              <w:left w:w="11" w:type="dxa"/>
              <w:right w:w="11" w:type="dxa"/>
            </w:tcMar>
            <w:vAlign w:val="center"/>
          </w:tcPr>
          <w:p w14:paraId="645C0003" w14:textId="1D6DDC38" w:rsidR="00D269DD" w:rsidRPr="003F545E" w:rsidRDefault="0011548F" w:rsidP="0011548F">
            <w:pPr>
              <w:jc w:val="center"/>
              <w:rPr>
                <w:rFonts w:ascii="Times New Roman" w:hAnsi="Times New Roman"/>
                <w:sz w:val="18"/>
                <w:szCs w:val="18"/>
                <w:lang w:val="uk-UA"/>
              </w:rPr>
            </w:pPr>
            <w:r w:rsidRPr="003F545E">
              <w:rPr>
                <w:rFonts w:ascii="Times New Roman" w:hAnsi="Times New Roman"/>
                <w:sz w:val="18"/>
                <w:szCs w:val="18"/>
                <w:lang w:val="uk-UA"/>
              </w:rPr>
              <w:t>2</w:t>
            </w:r>
            <w:r w:rsidR="00D269DD" w:rsidRPr="003F545E">
              <w:rPr>
                <w:rFonts w:ascii="Times New Roman" w:hAnsi="Times New Roman"/>
                <w:sz w:val="18"/>
                <w:szCs w:val="18"/>
              </w:rPr>
              <w:t>,</w:t>
            </w:r>
            <w:r w:rsidRPr="003F545E">
              <w:rPr>
                <w:rFonts w:ascii="Times New Roman" w:hAnsi="Times New Roman"/>
                <w:sz w:val="18"/>
                <w:szCs w:val="18"/>
                <w:lang w:val="uk-UA"/>
              </w:rPr>
              <w:t>13</w:t>
            </w:r>
          </w:p>
        </w:tc>
      </w:tr>
      <w:tr w:rsidR="003F545E" w:rsidRPr="003F545E" w14:paraId="1B8520C4" w14:textId="77777777" w:rsidTr="00B2216F">
        <w:trPr>
          <w:jc w:val="center"/>
        </w:trPr>
        <w:tc>
          <w:tcPr>
            <w:tcW w:w="4248" w:type="dxa"/>
            <w:gridSpan w:val="2"/>
            <w:shd w:val="clear" w:color="auto" w:fill="auto"/>
          </w:tcPr>
          <w:p w14:paraId="2F92403F" w14:textId="291144DA" w:rsidR="00D269DD" w:rsidRPr="00277497" w:rsidRDefault="003F545E" w:rsidP="0033073B">
            <w:pPr>
              <w:jc w:val="both"/>
              <w:rPr>
                <w:rFonts w:ascii="Times New Roman" w:hAnsi="Times New Roman"/>
                <w:sz w:val="18"/>
                <w:szCs w:val="18"/>
                <w:vertAlign w:val="subscript"/>
                <w:lang w:val="en-US"/>
              </w:rPr>
            </w:pPr>
            <w:r w:rsidRPr="003F545E">
              <w:rPr>
                <w:rFonts w:ascii="Times New Roman" w:hAnsi="Times New Roman"/>
                <w:sz w:val="18"/>
                <w:szCs w:val="18"/>
                <w:lang w:val="en-US"/>
              </w:rPr>
              <w:t>Soil elements unit weight</w:t>
            </w:r>
            <w:r w:rsidR="0033073B" w:rsidRPr="003F545E">
              <w:rPr>
                <w:rFonts w:ascii="Times New Roman" w:hAnsi="Times New Roman"/>
                <w:sz w:val="18"/>
                <w:szCs w:val="18"/>
                <w:lang w:val="uk-UA"/>
              </w:rPr>
              <w:t>,</w:t>
            </w:r>
            <w:r w:rsidR="00D269DD" w:rsidRPr="00277497">
              <w:rPr>
                <w:rFonts w:ascii="Times New Roman" w:hAnsi="Times New Roman"/>
                <w:sz w:val="18"/>
                <w:szCs w:val="18"/>
                <w:lang w:val="en-US"/>
              </w:rPr>
              <w:t xml:space="preserve"> </w:t>
            </w:r>
            <w:r w:rsidR="00D269DD" w:rsidRPr="003F545E">
              <w:rPr>
                <w:rFonts w:ascii="Times New Roman" w:hAnsi="Times New Roman"/>
                <w:i/>
                <w:sz w:val="18"/>
                <w:szCs w:val="18"/>
              </w:rPr>
              <w:t>ρ</w:t>
            </w:r>
            <w:r w:rsidR="00D269DD" w:rsidRPr="003F545E">
              <w:rPr>
                <w:rFonts w:ascii="Times New Roman" w:hAnsi="Times New Roman"/>
                <w:i/>
                <w:sz w:val="18"/>
                <w:szCs w:val="18"/>
                <w:vertAlign w:val="subscript"/>
              </w:rPr>
              <w:t>ѕ</w:t>
            </w:r>
          </w:p>
        </w:tc>
        <w:tc>
          <w:tcPr>
            <w:tcW w:w="1276" w:type="dxa"/>
            <w:vAlign w:val="center"/>
          </w:tcPr>
          <w:p w14:paraId="18B77D2B" w14:textId="0BAD640C" w:rsidR="00D269DD" w:rsidRPr="003F545E" w:rsidRDefault="00096E97" w:rsidP="00D269DD">
            <w:pPr>
              <w:jc w:val="center"/>
              <w:rPr>
                <w:rFonts w:ascii="Times New Roman" w:hAnsi="Times New Roman"/>
                <w:sz w:val="18"/>
                <w:szCs w:val="18"/>
              </w:rPr>
            </w:pPr>
            <w:r w:rsidRPr="003F545E">
              <w:rPr>
                <w:rFonts w:ascii="Times New Roman" w:hAnsi="Times New Roman"/>
                <w:sz w:val="18"/>
                <w:szCs w:val="18"/>
                <w:lang w:val="en-US"/>
              </w:rPr>
              <w:t>T</w:t>
            </w:r>
            <w:r w:rsidR="00D269DD" w:rsidRPr="003F545E">
              <w:rPr>
                <w:rFonts w:ascii="Times New Roman" w:hAnsi="Times New Roman"/>
                <w:sz w:val="18"/>
                <w:szCs w:val="18"/>
              </w:rPr>
              <w:t>/</w:t>
            </w:r>
            <w:r w:rsidRPr="003F545E">
              <w:rPr>
                <w:rFonts w:ascii="Times New Roman" w:hAnsi="Times New Roman"/>
                <w:sz w:val="18"/>
                <w:szCs w:val="18"/>
                <w:lang w:val="en-US"/>
              </w:rPr>
              <w:t>m</w:t>
            </w:r>
            <w:r w:rsidR="00D269DD" w:rsidRPr="003F545E">
              <w:rPr>
                <w:rFonts w:ascii="Times New Roman" w:hAnsi="Times New Roman"/>
                <w:sz w:val="18"/>
                <w:szCs w:val="18"/>
                <w:vertAlign w:val="superscript"/>
              </w:rPr>
              <w:t>3</w:t>
            </w:r>
          </w:p>
        </w:tc>
        <w:tc>
          <w:tcPr>
            <w:tcW w:w="1138" w:type="dxa"/>
            <w:vAlign w:val="center"/>
          </w:tcPr>
          <w:p w14:paraId="52498AA6" w14:textId="157A493B"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2,6</w:t>
            </w:r>
            <w:r w:rsidR="00706DAB" w:rsidRPr="003F545E">
              <w:rPr>
                <w:rFonts w:ascii="Times New Roman" w:hAnsi="Times New Roman"/>
                <w:sz w:val="18"/>
                <w:szCs w:val="18"/>
                <w:lang w:val="uk-UA"/>
              </w:rPr>
              <w:t>7</w:t>
            </w:r>
          </w:p>
        </w:tc>
        <w:tc>
          <w:tcPr>
            <w:tcW w:w="1134" w:type="dxa"/>
            <w:tcMar>
              <w:left w:w="11" w:type="dxa"/>
              <w:right w:w="11" w:type="dxa"/>
            </w:tcMar>
            <w:vAlign w:val="center"/>
          </w:tcPr>
          <w:p w14:paraId="6A58ECB3" w14:textId="3FFCD41A"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2,6</w:t>
            </w:r>
            <w:r w:rsidR="00706DAB" w:rsidRPr="003F545E">
              <w:rPr>
                <w:rFonts w:ascii="Times New Roman" w:hAnsi="Times New Roman"/>
                <w:sz w:val="18"/>
                <w:szCs w:val="18"/>
                <w:lang w:val="uk-UA"/>
              </w:rPr>
              <w:t>8</w:t>
            </w:r>
          </w:p>
        </w:tc>
        <w:tc>
          <w:tcPr>
            <w:tcW w:w="1134" w:type="dxa"/>
            <w:tcMar>
              <w:left w:w="11" w:type="dxa"/>
              <w:right w:w="11" w:type="dxa"/>
            </w:tcMar>
            <w:vAlign w:val="center"/>
          </w:tcPr>
          <w:p w14:paraId="707D8C88" w14:textId="7E56FBA5"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2,6</w:t>
            </w:r>
            <w:r w:rsidR="00706DAB" w:rsidRPr="003F545E">
              <w:rPr>
                <w:rFonts w:ascii="Times New Roman" w:hAnsi="Times New Roman"/>
                <w:sz w:val="18"/>
                <w:szCs w:val="18"/>
                <w:lang w:val="uk-UA"/>
              </w:rPr>
              <w:t>6</w:t>
            </w:r>
          </w:p>
        </w:tc>
      </w:tr>
      <w:tr w:rsidR="003F545E" w:rsidRPr="003F545E" w14:paraId="54D1A096" w14:textId="77777777" w:rsidTr="00B2216F">
        <w:trPr>
          <w:jc w:val="center"/>
        </w:trPr>
        <w:tc>
          <w:tcPr>
            <w:tcW w:w="4248" w:type="dxa"/>
            <w:gridSpan w:val="2"/>
            <w:shd w:val="clear" w:color="auto" w:fill="auto"/>
          </w:tcPr>
          <w:p w14:paraId="5D46AD48" w14:textId="45099647" w:rsidR="00D269DD" w:rsidRPr="003F545E" w:rsidRDefault="003F545E" w:rsidP="00D269DD">
            <w:pPr>
              <w:jc w:val="both"/>
              <w:rPr>
                <w:rFonts w:ascii="Times New Roman" w:hAnsi="Times New Roman"/>
                <w:sz w:val="18"/>
                <w:szCs w:val="18"/>
                <w:vertAlign w:val="subscript"/>
              </w:rPr>
            </w:pPr>
            <w:r w:rsidRPr="003F545E">
              <w:rPr>
                <w:rFonts w:ascii="Times New Roman" w:hAnsi="Times New Roman"/>
                <w:sz w:val="18"/>
                <w:szCs w:val="18"/>
                <w:lang w:val="en-US"/>
              </w:rPr>
              <w:t>Dry unit weight</w:t>
            </w:r>
            <w:r w:rsidR="0033073B" w:rsidRPr="003F545E">
              <w:rPr>
                <w:rFonts w:ascii="Times New Roman" w:hAnsi="Times New Roman"/>
                <w:sz w:val="18"/>
                <w:szCs w:val="18"/>
                <w:lang w:val="uk-UA"/>
              </w:rPr>
              <w:t>,</w:t>
            </w:r>
            <w:r w:rsidR="00D269DD" w:rsidRPr="003F545E">
              <w:rPr>
                <w:rFonts w:ascii="Times New Roman" w:hAnsi="Times New Roman"/>
                <w:sz w:val="18"/>
                <w:szCs w:val="18"/>
              </w:rPr>
              <w:t xml:space="preserve"> </w:t>
            </w:r>
            <w:r w:rsidR="00D269DD" w:rsidRPr="003F545E">
              <w:rPr>
                <w:rFonts w:ascii="Times New Roman" w:hAnsi="Times New Roman"/>
                <w:i/>
                <w:sz w:val="18"/>
                <w:szCs w:val="18"/>
              </w:rPr>
              <w:t>ρ</w:t>
            </w:r>
            <w:r w:rsidR="00D269DD" w:rsidRPr="003F545E">
              <w:rPr>
                <w:rFonts w:ascii="Times New Roman" w:hAnsi="Times New Roman"/>
                <w:i/>
                <w:sz w:val="18"/>
                <w:szCs w:val="18"/>
                <w:vertAlign w:val="subscript"/>
              </w:rPr>
              <w:t>d</w:t>
            </w:r>
          </w:p>
        </w:tc>
        <w:tc>
          <w:tcPr>
            <w:tcW w:w="1276" w:type="dxa"/>
            <w:vAlign w:val="center"/>
          </w:tcPr>
          <w:p w14:paraId="7B729831" w14:textId="2F531118" w:rsidR="00D269DD" w:rsidRPr="003F545E" w:rsidRDefault="00096E97" w:rsidP="00D269DD">
            <w:pPr>
              <w:jc w:val="center"/>
              <w:rPr>
                <w:rFonts w:ascii="Times New Roman" w:hAnsi="Times New Roman"/>
                <w:sz w:val="18"/>
                <w:szCs w:val="18"/>
                <w:vertAlign w:val="superscript"/>
              </w:rPr>
            </w:pPr>
            <w:r w:rsidRPr="003F545E">
              <w:rPr>
                <w:rFonts w:ascii="Times New Roman" w:hAnsi="Times New Roman"/>
                <w:sz w:val="18"/>
                <w:szCs w:val="18"/>
                <w:lang w:val="en-US"/>
              </w:rPr>
              <w:t>T</w:t>
            </w:r>
            <w:r w:rsidR="00D269DD" w:rsidRPr="003F545E">
              <w:rPr>
                <w:rFonts w:ascii="Times New Roman" w:hAnsi="Times New Roman"/>
                <w:sz w:val="18"/>
                <w:szCs w:val="18"/>
              </w:rPr>
              <w:t>/</w:t>
            </w:r>
            <w:r w:rsidRPr="003F545E">
              <w:rPr>
                <w:rFonts w:ascii="Times New Roman" w:hAnsi="Times New Roman"/>
                <w:sz w:val="18"/>
                <w:szCs w:val="18"/>
                <w:lang w:val="en-US"/>
              </w:rPr>
              <w:t>m</w:t>
            </w:r>
            <w:r w:rsidR="00D269DD" w:rsidRPr="003F545E">
              <w:rPr>
                <w:rFonts w:ascii="Times New Roman" w:hAnsi="Times New Roman"/>
                <w:sz w:val="18"/>
                <w:szCs w:val="18"/>
                <w:vertAlign w:val="superscript"/>
              </w:rPr>
              <w:t>3</w:t>
            </w:r>
          </w:p>
        </w:tc>
        <w:tc>
          <w:tcPr>
            <w:tcW w:w="1138" w:type="dxa"/>
            <w:vAlign w:val="center"/>
          </w:tcPr>
          <w:p w14:paraId="7645855C" w14:textId="11DB3826"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1,</w:t>
            </w:r>
            <w:r w:rsidR="00706DAB" w:rsidRPr="003F545E">
              <w:rPr>
                <w:rFonts w:ascii="Times New Roman" w:hAnsi="Times New Roman"/>
                <w:sz w:val="18"/>
                <w:szCs w:val="18"/>
                <w:lang w:val="uk-UA"/>
              </w:rPr>
              <w:t>38</w:t>
            </w:r>
          </w:p>
        </w:tc>
        <w:tc>
          <w:tcPr>
            <w:tcW w:w="1134" w:type="dxa"/>
            <w:tcMar>
              <w:left w:w="11" w:type="dxa"/>
              <w:right w:w="11" w:type="dxa"/>
            </w:tcMar>
            <w:vAlign w:val="center"/>
          </w:tcPr>
          <w:p w14:paraId="641A1A79" w14:textId="2F8A5A99"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1,</w:t>
            </w:r>
            <w:r w:rsidR="00706DAB" w:rsidRPr="003F545E">
              <w:rPr>
                <w:rFonts w:ascii="Times New Roman" w:hAnsi="Times New Roman"/>
                <w:sz w:val="18"/>
                <w:szCs w:val="18"/>
                <w:lang w:val="uk-UA"/>
              </w:rPr>
              <w:t>44</w:t>
            </w:r>
          </w:p>
        </w:tc>
        <w:tc>
          <w:tcPr>
            <w:tcW w:w="1134" w:type="dxa"/>
            <w:tcMar>
              <w:left w:w="11" w:type="dxa"/>
              <w:right w:w="11" w:type="dxa"/>
            </w:tcMar>
            <w:vAlign w:val="center"/>
          </w:tcPr>
          <w:p w14:paraId="58767E21" w14:textId="6D742A78" w:rsidR="00D269DD" w:rsidRPr="003F545E" w:rsidRDefault="00D269DD" w:rsidP="00706DAB">
            <w:pPr>
              <w:jc w:val="center"/>
              <w:rPr>
                <w:rFonts w:ascii="Times New Roman" w:hAnsi="Times New Roman"/>
                <w:sz w:val="18"/>
                <w:szCs w:val="18"/>
                <w:lang w:val="uk-UA"/>
              </w:rPr>
            </w:pPr>
            <w:r w:rsidRPr="003F545E">
              <w:rPr>
                <w:rFonts w:ascii="Times New Roman" w:hAnsi="Times New Roman"/>
                <w:sz w:val="18"/>
                <w:szCs w:val="18"/>
              </w:rPr>
              <w:t>1,</w:t>
            </w:r>
            <w:r w:rsidR="00706DAB" w:rsidRPr="003F545E">
              <w:rPr>
                <w:rFonts w:ascii="Times New Roman" w:hAnsi="Times New Roman"/>
                <w:sz w:val="18"/>
                <w:szCs w:val="18"/>
                <w:lang w:val="uk-UA"/>
              </w:rPr>
              <w:t>90</w:t>
            </w:r>
          </w:p>
        </w:tc>
      </w:tr>
      <w:tr w:rsidR="003F545E" w:rsidRPr="003F545E" w14:paraId="1328CE45" w14:textId="77777777" w:rsidTr="00B2216F">
        <w:trPr>
          <w:jc w:val="center"/>
        </w:trPr>
        <w:tc>
          <w:tcPr>
            <w:tcW w:w="4248" w:type="dxa"/>
            <w:gridSpan w:val="2"/>
            <w:shd w:val="clear" w:color="auto" w:fill="auto"/>
          </w:tcPr>
          <w:p w14:paraId="090A8A37" w14:textId="0F943464" w:rsidR="00D269DD" w:rsidRPr="003F545E" w:rsidRDefault="003F545E" w:rsidP="00706DAB">
            <w:pPr>
              <w:jc w:val="both"/>
              <w:rPr>
                <w:rFonts w:ascii="Times New Roman" w:hAnsi="Times New Roman"/>
                <w:sz w:val="18"/>
                <w:szCs w:val="18"/>
              </w:rPr>
            </w:pPr>
            <w:r w:rsidRPr="003F545E">
              <w:rPr>
                <w:rFonts w:ascii="Times New Roman" w:hAnsi="Times New Roman"/>
                <w:sz w:val="18"/>
                <w:szCs w:val="18"/>
                <w:lang w:val="en-US"/>
              </w:rPr>
              <w:t>Wet unit weight</w:t>
            </w:r>
            <w:r w:rsidR="00706DAB" w:rsidRPr="003F545E">
              <w:rPr>
                <w:rFonts w:ascii="Times New Roman" w:hAnsi="Times New Roman"/>
                <w:sz w:val="18"/>
                <w:szCs w:val="18"/>
                <w:lang w:val="uk-UA"/>
              </w:rPr>
              <w:t>,</w:t>
            </w:r>
            <w:r w:rsidR="00B674AD" w:rsidRPr="003F545E">
              <w:rPr>
                <w:rFonts w:ascii="Times New Roman" w:hAnsi="Times New Roman"/>
                <w:i/>
                <w:sz w:val="18"/>
                <w:szCs w:val="18"/>
              </w:rPr>
              <w:t xml:space="preserve"> ρ</w:t>
            </w:r>
            <w:r w:rsidR="00B674AD" w:rsidRPr="003F545E">
              <w:rPr>
                <w:rFonts w:ascii="Times New Roman" w:hAnsi="Times New Roman"/>
                <w:i/>
                <w:sz w:val="18"/>
                <w:szCs w:val="18"/>
                <w:vertAlign w:val="subscript"/>
              </w:rPr>
              <w:t>w</w:t>
            </w:r>
          </w:p>
        </w:tc>
        <w:tc>
          <w:tcPr>
            <w:tcW w:w="1276" w:type="dxa"/>
            <w:vAlign w:val="center"/>
          </w:tcPr>
          <w:p w14:paraId="74650CC9" w14:textId="1C5FB0FA" w:rsidR="00D269DD" w:rsidRPr="003F545E" w:rsidRDefault="00096E97" w:rsidP="00D269DD">
            <w:pPr>
              <w:jc w:val="center"/>
              <w:rPr>
                <w:rFonts w:ascii="Times New Roman" w:hAnsi="Times New Roman"/>
                <w:sz w:val="18"/>
                <w:szCs w:val="18"/>
              </w:rPr>
            </w:pPr>
            <w:r w:rsidRPr="003F545E">
              <w:rPr>
                <w:rFonts w:ascii="Times New Roman" w:hAnsi="Times New Roman"/>
                <w:sz w:val="18"/>
                <w:szCs w:val="18"/>
                <w:lang w:val="en-US"/>
              </w:rPr>
              <w:t>T</w:t>
            </w:r>
            <w:r w:rsidR="00706DAB" w:rsidRPr="003F545E">
              <w:rPr>
                <w:rFonts w:ascii="Times New Roman" w:hAnsi="Times New Roman"/>
                <w:sz w:val="18"/>
                <w:szCs w:val="18"/>
              </w:rPr>
              <w:t>/</w:t>
            </w:r>
            <w:r w:rsidRPr="003F545E">
              <w:rPr>
                <w:rFonts w:ascii="Times New Roman" w:hAnsi="Times New Roman"/>
                <w:sz w:val="18"/>
                <w:szCs w:val="18"/>
                <w:lang w:val="en-US"/>
              </w:rPr>
              <w:t>m</w:t>
            </w:r>
            <w:r w:rsidR="00706DAB" w:rsidRPr="003F545E">
              <w:rPr>
                <w:rFonts w:ascii="Times New Roman" w:hAnsi="Times New Roman"/>
                <w:sz w:val="18"/>
                <w:szCs w:val="18"/>
                <w:vertAlign w:val="superscript"/>
              </w:rPr>
              <w:t>3</w:t>
            </w:r>
          </w:p>
        </w:tc>
        <w:tc>
          <w:tcPr>
            <w:tcW w:w="1138" w:type="dxa"/>
            <w:vAlign w:val="center"/>
          </w:tcPr>
          <w:p w14:paraId="63A86CAF" w14:textId="2CE4ABF2" w:rsidR="00D269DD" w:rsidRPr="003F545E" w:rsidRDefault="00706DAB" w:rsidP="00D269DD">
            <w:pPr>
              <w:jc w:val="center"/>
              <w:rPr>
                <w:rFonts w:ascii="Times New Roman" w:hAnsi="Times New Roman"/>
                <w:sz w:val="18"/>
                <w:szCs w:val="18"/>
                <w:lang w:val="uk-UA"/>
              </w:rPr>
            </w:pPr>
            <w:r w:rsidRPr="003F545E">
              <w:rPr>
                <w:rFonts w:ascii="Times New Roman" w:hAnsi="Times New Roman"/>
                <w:sz w:val="18"/>
                <w:szCs w:val="18"/>
                <w:lang w:val="uk-UA"/>
              </w:rPr>
              <w:t>1,83</w:t>
            </w:r>
          </w:p>
        </w:tc>
        <w:tc>
          <w:tcPr>
            <w:tcW w:w="1134" w:type="dxa"/>
            <w:tcMar>
              <w:left w:w="11" w:type="dxa"/>
              <w:right w:w="11" w:type="dxa"/>
            </w:tcMar>
            <w:vAlign w:val="center"/>
          </w:tcPr>
          <w:p w14:paraId="4F5E648B" w14:textId="5BA53CAD" w:rsidR="00D269DD" w:rsidRPr="003F545E" w:rsidRDefault="00706DAB" w:rsidP="00D269DD">
            <w:pPr>
              <w:jc w:val="center"/>
              <w:rPr>
                <w:rFonts w:ascii="Times New Roman" w:hAnsi="Times New Roman"/>
                <w:sz w:val="18"/>
                <w:szCs w:val="18"/>
                <w:lang w:val="uk-UA"/>
              </w:rPr>
            </w:pPr>
            <w:r w:rsidRPr="003F545E">
              <w:rPr>
                <w:rFonts w:ascii="Times New Roman" w:hAnsi="Times New Roman"/>
                <w:sz w:val="18"/>
                <w:szCs w:val="18"/>
                <w:lang w:val="uk-UA"/>
              </w:rPr>
              <w:t>-</w:t>
            </w:r>
          </w:p>
        </w:tc>
        <w:tc>
          <w:tcPr>
            <w:tcW w:w="1134" w:type="dxa"/>
            <w:tcMar>
              <w:left w:w="11" w:type="dxa"/>
              <w:right w:w="11" w:type="dxa"/>
            </w:tcMar>
            <w:vAlign w:val="center"/>
          </w:tcPr>
          <w:p w14:paraId="734402B5" w14:textId="6D15A9E9" w:rsidR="00D269DD" w:rsidRPr="003F545E" w:rsidRDefault="00706DAB" w:rsidP="00D269DD">
            <w:pPr>
              <w:jc w:val="center"/>
              <w:rPr>
                <w:rFonts w:ascii="Times New Roman" w:hAnsi="Times New Roman"/>
                <w:sz w:val="18"/>
                <w:szCs w:val="18"/>
                <w:lang w:val="uk-UA"/>
              </w:rPr>
            </w:pPr>
            <w:r w:rsidRPr="003F545E">
              <w:rPr>
                <w:rFonts w:ascii="Times New Roman" w:hAnsi="Times New Roman"/>
                <w:sz w:val="18"/>
                <w:szCs w:val="18"/>
                <w:lang w:val="uk-UA"/>
              </w:rPr>
              <w:t>-</w:t>
            </w:r>
          </w:p>
        </w:tc>
      </w:tr>
      <w:tr w:rsidR="00BD2AFA" w:rsidRPr="00BD2AFA" w14:paraId="7BF18BFB" w14:textId="77777777" w:rsidTr="00706DAB">
        <w:trPr>
          <w:trHeight w:val="116"/>
          <w:jc w:val="center"/>
        </w:trPr>
        <w:tc>
          <w:tcPr>
            <w:tcW w:w="4248" w:type="dxa"/>
            <w:gridSpan w:val="2"/>
            <w:shd w:val="clear" w:color="auto" w:fill="auto"/>
          </w:tcPr>
          <w:p w14:paraId="1F7DF1EE" w14:textId="6FCB6BB5" w:rsidR="00D269DD" w:rsidRPr="00BD2AFA" w:rsidRDefault="00BD2AFA" w:rsidP="00D269DD">
            <w:pPr>
              <w:jc w:val="both"/>
              <w:rPr>
                <w:rFonts w:ascii="Times New Roman" w:hAnsi="Times New Roman"/>
                <w:sz w:val="18"/>
                <w:szCs w:val="18"/>
                <w:lang w:val="uk-UA"/>
              </w:rPr>
            </w:pPr>
            <w:r w:rsidRPr="00BD2AFA">
              <w:rPr>
                <w:rFonts w:ascii="Times New Roman" w:hAnsi="Times New Roman"/>
                <w:sz w:val="18"/>
                <w:szCs w:val="18"/>
                <w:lang w:val="en-US"/>
              </w:rPr>
              <w:t>Porosity</w:t>
            </w:r>
            <w:r w:rsidR="00706DAB" w:rsidRPr="00BD2AFA">
              <w:rPr>
                <w:rFonts w:ascii="Times New Roman" w:hAnsi="Times New Roman"/>
                <w:sz w:val="18"/>
                <w:szCs w:val="18"/>
                <w:lang w:val="uk-UA"/>
              </w:rPr>
              <w:t xml:space="preserve">, </w:t>
            </w:r>
            <w:r w:rsidR="00706DAB" w:rsidRPr="00BD2AFA">
              <w:rPr>
                <w:rFonts w:ascii="Times New Roman" w:hAnsi="Times New Roman"/>
                <w:i/>
                <w:sz w:val="18"/>
                <w:szCs w:val="18"/>
                <w:lang w:val="uk-UA"/>
              </w:rPr>
              <w:t>п</w:t>
            </w:r>
          </w:p>
        </w:tc>
        <w:tc>
          <w:tcPr>
            <w:tcW w:w="1276" w:type="dxa"/>
            <w:vAlign w:val="center"/>
          </w:tcPr>
          <w:p w14:paraId="3DB6E82A" w14:textId="23E1F66B" w:rsidR="00D269DD" w:rsidRPr="00BD2AFA" w:rsidRDefault="00706DAB" w:rsidP="00D269DD">
            <w:pPr>
              <w:jc w:val="center"/>
              <w:rPr>
                <w:rFonts w:ascii="Times New Roman" w:hAnsi="Times New Roman"/>
                <w:sz w:val="18"/>
                <w:szCs w:val="18"/>
              </w:rPr>
            </w:pPr>
            <w:r w:rsidRPr="00BD2AFA">
              <w:rPr>
                <w:rFonts w:ascii="Times New Roman" w:hAnsi="Times New Roman"/>
                <w:sz w:val="18"/>
                <w:szCs w:val="18"/>
                <w:lang w:val="uk-UA"/>
              </w:rPr>
              <w:t>%</w:t>
            </w:r>
          </w:p>
        </w:tc>
        <w:tc>
          <w:tcPr>
            <w:tcW w:w="1138" w:type="dxa"/>
            <w:vAlign w:val="center"/>
          </w:tcPr>
          <w:p w14:paraId="2CF56FA5" w14:textId="6797621F" w:rsidR="00D269DD" w:rsidRPr="00BD2AFA" w:rsidRDefault="00706DAB" w:rsidP="00D269DD">
            <w:pPr>
              <w:jc w:val="center"/>
              <w:rPr>
                <w:rFonts w:ascii="Times New Roman" w:hAnsi="Times New Roman"/>
                <w:sz w:val="18"/>
                <w:szCs w:val="18"/>
                <w:lang w:val="uk-UA"/>
              </w:rPr>
            </w:pPr>
            <w:r w:rsidRPr="00BD2AFA">
              <w:rPr>
                <w:rFonts w:ascii="Times New Roman" w:hAnsi="Times New Roman"/>
                <w:sz w:val="18"/>
                <w:szCs w:val="18"/>
                <w:lang w:val="uk-UA"/>
              </w:rPr>
              <w:t>48,3</w:t>
            </w:r>
          </w:p>
        </w:tc>
        <w:tc>
          <w:tcPr>
            <w:tcW w:w="1134" w:type="dxa"/>
            <w:tcMar>
              <w:left w:w="11" w:type="dxa"/>
              <w:right w:w="11" w:type="dxa"/>
            </w:tcMar>
            <w:vAlign w:val="center"/>
          </w:tcPr>
          <w:p w14:paraId="5EC8E55B" w14:textId="7ECEA4AE" w:rsidR="00D269DD" w:rsidRPr="00BD2AFA" w:rsidRDefault="00706DAB" w:rsidP="00D269DD">
            <w:pPr>
              <w:jc w:val="center"/>
              <w:rPr>
                <w:rFonts w:ascii="Times New Roman" w:hAnsi="Times New Roman"/>
                <w:sz w:val="18"/>
                <w:szCs w:val="18"/>
                <w:lang w:val="uk-UA"/>
              </w:rPr>
            </w:pPr>
            <w:r w:rsidRPr="00BD2AFA">
              <w:rPr>
                <w:rFonts w:ascii="Times New Roman" w:hAnsi="Times New Roman"/>
                <w:sz w:val="18"/>
                <w:szCs w:val="18"/>
                <w:lang w:val="uk-UA"/>
              </w:rPr>
              <w:t>46,3</w:t>
            </w:r>
          </w:p>
        </w:tc>
        <w:tc>
          <w:tcPr>
            <w:tcW w:w="1134" w:type="dxa"/>
            <w:tcMar>
              <w:left w:w="11" w:type="dxa"/>
              <w:right w:w="11" w:type="dxa"/>
            </w:tcMar>
            <w:vAlign w:val="center"/>
          </w:tcPr>
          <w:p w14:paraId="5C13BAC9" w14:textId="711789F8" w:rsidR="00D269DD" w:rsidRPr="00BD2AFA" w:rsidRDefault="00706DAB" w:rsidP="00D269DD">
            <w:pPr>
              <w:jc w:val="center"/>
              <w:rPr>
                <w:rFonts w:ascii="Times New Roman" w:hAnsi="Times New Roman"/>
                <w:sz w:val="18"/>
                <w:szCs w:val="18"/>
                <w:lang w:val="uk-UA"/>
              </w:rPr>
            </w:pPr>
            <w:r w:rsidRPr="00BD2AFA">
              <w:rPr>
                <w:rFonts w:ascii="Times New Roman" w:hAnsi="Times New Roman"/>
                <w:sz w:val="18"/>
                <w:szCs w:val="18"/>
                <w:lang w:val="uk-UA"/>
              </w:rPr>
              <w:t>28,6</w:t>
            </w:r>
          </w:p>
        </w:tc>
      </w:tr>
      <w:tr w:rsidR="00BD2AFA" w:rsidRPr="00BD2AFA" w14:paraId="3BACC19F" w14:textId="77777777" w:rsidTr="00B2216F">
        <w:trPr>
          <w:trHeight w:val="130"/>
          <w:jc w:val="center"/>
        </w:trPr>
        <w:tc>
          <w:tcPr>
            <w:tcW w:w="4248" w:type="dxa"/>
            <w:gridSpan w:val="2"/>
            <w:shd w:val="clear" w:color="auto" w:fill="auto"/>
          </w:tcPr>
          <w:p w14:paraId="7C9409A7" w14:textId="612111A7" w:rsidR="00706DAB" w:rsidRPr="00BD2AFA" w:rsidRDefault="00BD2AFA" w:rsidP="00706DAB">
            <w:pPr>
              <w:jc w:val="both"/>
              <w:rPr>
                <w:rFonts w:ascii="Times New Roman" w:hAnsi="Times New Roman"/>
                <w:sz w:val="18"/>
                <w:szCs w:val="18"/>
                <w:vertAlign w:val="subscript"/>
              </w:rPr>
            </w:pPr>
            <w:r w:rsidRPr="00BD2AFA">
              <w:rPr>
                <w:rFonts w:ascii="Times New Roman" w:hAnsi="Times New Roman"/>
                <w:sz w:val="18"/>
                <w:szCs w:val="18"/>
                <w:lang w:val="en-US"/>
              </w:rPr>
              <w:t>Void ratio</w:t>
            </w:r>
            <w:r w:rsidR="00706DAB" w:rsidRPr="00BD2AFA">
              <w:rPr>
                <w:rFonts w:ascii="Times New Roman" w:hAnsi="Times New Roman"/>
                <w:sz w:val="18"/>
                <w:szCs w:val="18"/>
                <w:lang w:val="uk-UA"/>
              </w:rPr>
              <w:t>,</w:t>
            </w:r>
            <w:r w:rsidR="00706DAB" w:rsidRPr="00BD2AFA">
              <w:rPr>
                <w:rFonts w:ascii="Times New Roman" w:hAnsi="Times New Roman"/>
                <w:sz w:val="18"/>
                <w:szCs w:val="18"/>
              </w:rPr>
              <w:t xml:space="preserve"> </w:t>
            </w:r>
            <w:r w:rsidR="00706DAB" w:rsidRPr="00BD2AFA">
              <w:rPr>
                <w:rFonts w:ascii="Times New Roman" w:hAnsi="Times New Roman"/>
                <w:i/>
                <w:sz w:val="18"/>
                <w:szCs w:val="18"/>
              </w:rPr>
              <w:t>е</w:t>
            </w:r>
          </w:p>
        </w:tc>
        <w:tc>
          <w:tcPr>
            <w:tcW w:w="1276" w:type="dxa"/>
            <w:vAlign w:val="center"/>
          </w:tcPr>
          <w:p w14:paraId="5643340B" w14:textId="3E01E9AF" w:rsidR="00706DAB" w:rsidRPr="00BD2AFA" w:rsidRDefault="005B696D" w:rsidP="00706DAB">
            <w:pPr>
              <w:jc w:val="center"/>
              <w:rPr>
                <w:rFonts w:ascii="Times New Roman" w:hAnsi="Times New Roman"/>
                <w:sz w:val="18"/>
                <w:szCs w:val="18"/>
                <w:lang w:val="uk-UA"/>
              </w:rPr>
            </w:pPr>
            <w:r w:rsidRPr="00BD2AFA">
              <w:rPr>
                <w:rFonts w:ascii="Times New Roman" w:hAnsi="Times New Roman"/>
                <w:sz w:val="18"/>
                <w:szCs w:val="18"/>
                <w:lang w:val="uk-UA"/>
              </w:rPr>
              <w:t>-</w:t>
            </w:r>
          </w:p>
        </w:tc>
        <w:tc>
          <w:tcPr>
            <w:tcW w:w="1138" w:type="dxa"/>
            <w:vAlign w:val="center"/>
          </w:tcPr>
          <w:p w14:paraId="6B3064E2" w14:textId="3EC363A6" w:rsidR="00706DAB" w:rsidRPr="00BD2AFA" w:rsidRDefault="00706DAB" w:rsidP="00706DAB">
            <w:pPr>
              <w:jc w:val="center"/>
              <w:rPr>
                <w:rFonts w:ascii="Times New Roman" w:hAnsi="Times New Roman"/>
                <w:sz w:val="18"/>
                <w:szCs w:val="18"/>
                <w:lang w:val="uk-UA"/>
              </w:rPr>
            </w:pPr>
            <w:r w:rsidRPr="00BD2AFA">
              <w:rPr>
                <w:rFonts w:ascii="Times New Roman" w:hAnsi="Times New Roman"/>
                <w:sz w:val="18"/>
                <w:szCs w:val="18"/>
              </w:rPr>
              <w:t>0,</w:t>
            </w:r>
            <w:r w:rsidRPr="00BD2AFA">
              <w:rPr>
                <w:rFonts w:ascii="Times New Roman" w:hAnsi="Times New Roman"/>
                <w:sz w:val="18"/>
                <w:szCs w:val="18"/>
                <w:lang w:val="uk-UA"/>
              </w:rPr>
              <w:t>934</w:t>
            </w:r>
          </w:p>
        </w:tc>
        <w:tc>
          <w:tcPr>
            <w:tcW w:w="1134" w:type="dxa"/>
            <w:tcMar>
              <w:left w:w="11" w:type="dxa"/>
              <w:right w:w="11" w:type="dxa"/>
            </w:tcMar>
            <w:vAlign w:val="center"/>
          </w:tcPr>
          <w:p w14:paraId="3A9B189B" w14:textId="52E1975C" w:rsidR="00706DAB" w:rsidRPr="00BD2AFA" w:rsidRDefault="00706DAB" w:rsidP="00706DAB">
            <w:pPr>
              <w:jc w:val="center"/>
              <w:rPr>
                <w:rFonts w:ascii="Times New Roman" w:hAnsi="Times New Roman"/>
                <w:sz w:val="18"/>
                <w:szCs w:val="18"/>
                <w:lang w:val="uk-UA"/>
              </w:rPr>
            </w:pPr>
            <w:r w:rsidRPr="00BD2AFA">
              <w:rPr>
                <w:rFonts w:ascii="Times New Roman" w:hAnsi="Times New Roman"/>
                <w:sz w:val="18"/>
                <w:szCs w:val="18"/>
              </w:rPr>
              <w:t>0,</w:t>
            </w:r>
            <w:r w:rsidRPr="00BD2AFA">
              <w:rPr>
                <w:rFonts w:ascii="Times New Roman" w:hAnsi="Times New Roman"/>
                <w:sz w:val="18"/>
                <w:szCs w:val="18"/>
                <w:lang w:val="uk-UA"/>
              </w:rPr>
              <w:t>862</w:t>
            </w:r>
          </w:p>
        </w:tc>
        <w:tc>
          <w:tcPr>
            <w:tcW w:w="1134" w:type="dxa"/>
            <w:tcMar>
              <w:left w:w="11" w:type="dxa"/>
              <w:right w:w="11" w:type="dxa"/>
            </w:tcMar>
            <w:vAlign w:val="center"/>
          </w:tcPr>
          <w:p w14:paraId="6B0BB85D" w14:textId="2BEDAE64" w:rsidR="00706DAB" w:rsidRPr="00BD2AFA" w:rsidRDefault="00706DAB" w:rsidP="00706DAB">
            <w:pPr>
              <w:jc w:val="center"/>
              <w:rPr>
                <w:rFonts w:ascii="Times New Roman" w:hAnsi="Times New Roman"/>
                <w:sz w:val="18"/>
                <w:szCs w:val="18"/>
                <w:lang w:val="uk-UA"/>
              </w:rPr>
            </w:pPr>
            <w:r w:rsidRPr="00BD2AFA">
              <w:rPr>
                <w:rFonts w:ascii="Times New Roman" w:hAnsi="Times New Roman"/>
                <w:sz w:val="18"/>
                <w:szCs w:val="18"/>
              </w:rPr>
              <w:t>0,</w:t>
            </w:r>
            <w:r w:rsidRPr="00BD2AFA">
              <w:rPr>
                <w:rFonts w:ascii="Times New Roman" w:hAnsi="Times New Roman"/>
                <w:sz w:val="18"/>
                <w:szCs w:val="18"/>
                <w:lang w:val="uk-UA"/>
              </w:rPr>
              <w:t>400</w:t>
            </w:r>
          </w:p>
        </w:tc>
      </w:tr>
      <w:tr w:rsidR="00861C85" w:rsidRPr="00861C85" w14:paraId="1E2838C9" w14:textId="77777777" w:rsidTr="00B2216F">
        <w:trPr>
          <w:jc w:val="center"/>
        </w:trPr>
        <w:tc>
          <w:tcPr>
            <w:tcW w:w="4248" w:type="dxa"/>
            <w:gridSpan w:val="2"/>
            <w:shd w:val="clear" w:color="auto" w:fill="auto"/>
          </w:tcPr>
          <w:p w14:paraId="6D8CB1B9" w14:textId="0BAB718F" w:rsidR="00706DAB" w:rsidRPr="00861C85" w:rsidRDefault="00861C85" w:rsidP="00706DAB">
            <w:pPr>
              <w:jc w:val="both"/>
              <w:rPr>
                <w:rFonts w:ascii="Times New Roman" w:hAnsi="Times New Roman"/>
                <w:sz w:val="18"/>
                <w:szCs w:val="18"/>
                <w:vertAlign w:val="subscript"/>
              </w:rPr>
            </w:pPr>
            <w:r w:rsidRPr="00861C85">
              <w:rPr>
                <w:rFonts w:ascii="Times New Roman" w:hAnsi="Times New Roman"/>
                <w:sz w:val="18"/>
                <w:szCs w:val="18"/>
                <w:lang w:val="en-US"/>
              </w:rPr>
              <w:t>Liquidity index</w:t>
            </w:r>
            <w:r w:rsidR="009600E1" w:rsidRPr="00861C85">
              <w:rPr>
                <w:rFonts w:ascii="Times New Roman" w:hAnsi="Times New Roman"/>
                <w:sz w:val="18"/>
                <w:szCs w:val="18"/>
                <w:lang w:val="uk-UA"/>
              </w:rPr>
              <w:t>,</w:t>
            </w:r>
            <w:r w:rsidR="00706DAB" w:rsidRPr="00861C85">
              <w:rPr>
                <w:rFonts w:ascii="Times New Roman" w:hAnsi="Times New Roman"/>
                <w:sz w:val="18"/>
                <w:szCs w:val="18"/>
              </w:rPr>
              <w:t xml:space="preserve"> </w:t>
            </w:r>
            <w:r w:rsidR="00706DAB" w:rsidRPr="00861C85">
              <w:rPr>
                <w:rFonts w:ascii="Times New Roman" w:hAnsi="Times New Roman"/>
                <w:i/>
                <w:sz w:val="18"/>
                <w:szCs w:val="18"/>
              </w:rPr>
              <w:t>I</w:t>
            </w:r>
            <w:r w:rsidR="00706DAB" w:rsidRPr="00861C85">
              <w:rPr>
                <w:rFonts w:ascii="Times New Roman" w:hAnsi="Times New Roman"/>
                <w:i/>
                <w:sz w:val="18"/>
                <w:szCs w:val="18"/>
                <w:vertAlign w:val="subscript"/>
              </w:rPr>
              <w:t>L</w:t>
            </w:r>
          </w:p>
        </w:tc>
        <w:tc>
          <w:tcPr>
            <w:tcW w:w="1276" w:type="dxa"/>
            <w:vAlign w:val="center"/>
          </w:tcPr>
          <w:p w14:paraId="498AF28E" w14:textId="1CF3BB93" w:rsidR="00706DAB" w:rsidRPr="00861C85" w:rsidRDefault="005B696D" w:rsidP="00706DAB">
            <w:pPr>
              <w:jc w:val="center"/>
              <w:rPr>
                <w:rFonts w:ascii="Times New Roman" w:hAnsi="Times New Roman"/>
                <w:sz w:val="18"/>
                <w:szCs w:val="18"/>
                <w:vertAlign w:val="superscript"/>
                <w:lang w:val="uk-UA"/>
              </w:rPr>
            </w:pPr>
            <w:r w:rsidRPr="00861C85">
              <w:rPr>
                <w:rFonts w:ascii="Times New Roman" w:hAnsi="Times New Roman"/>
                <w:sz w:val="18"/>
                <w:szCs w:val="18"/>
                <w:lang w:val="uk-UA"/>
              </w:rPr>
              <w:t>-</w:t>
            </w:r>
          </w:p>
        </w:tc>
        <w:tc>
          <w:tcPr>
            <w:tcW w:w="1138" w:type="dxa"/>
            <w:vAlign w:val="center"/>
          </w:tcPr>
          <w:p w14:paraId="7287FE3C" w14:textId="7DD1ECC4" w:rsidR="00706DAB" w:rsidRPr="00861C85" w:rsidRDefault="00706DAB" w:rsidP="00706DAB">
            <w:pPr>
              <w:jc w:val="center"/>
              <w:rPr>
                <w:rFonts w:ascii="Times New Roman" w:hAnsi="Times New Roman"/>
                <w:sz w:val="18"/>
                <w:szCs w:val="18"/>
                <w:lang w:val="uk-UA"/>
              </w:rPr>
            </w:pPr>
            <w:r w:rsidRPr="00861C85">
              <w:rPr>
                <w:rFonts w:ascii="Times New Roman" w:hAnsi="Times New Roman"/>
                <w:sz w:val="18"/>
                <w:szCs w:val="18"/>
                <w:lang w:val="en-US"/>
              </w:rPr>
              <w:t>&lt; 0</w:t>
            </w:r>
          </w:p>
        </w:tc>
        <w:tc>
          <w:tcPr>
            <w:tcW w:w="1134" w:type="dxa"/>
            <w:tcMar>
              <w:left w:w="11" w:type="dxa"/>
              <w:right w:w="11" w:type="dxa"/>
            </w:tcMar>
            <w:vAlign w:val="center"/>
          </w:tcPr>
          <w:p w14:paraId="66313D07" w14:textId="7F68C778" w:rsidR="00706DAB" w:rsidRPr="00861C85" w:rsidRDefault="00706DAB" w:rsidP="00706DAB">
            <w:pPr>
              <w:jc w:val="center"/>
              <w:rPr>
                <w:rFonts w:ascii="Times New Roman" w:hAnsi="Times New Roman"/>
                <w:sz w:val="18"/>
                <w:szCs w:val="18"/>
                <w:lang w:val="uk-UA"/>
              </w:rPr>
            </w:pPr>
            <w:r w:rsidRPr="00861C85">
              <w:rPr>
                <w:rFonts w:ascii="Times New Roman" w:hAnsi="Times New Roman"/>
                <w:sz w:val="18"/>
                <w:szCs w:val="18"/>
              </w:rPr>
              <w:t>0,</w:t>
            </w:r>
            <w:r w:rsidRPr="00861C85">
              <w:rPr>
                <w:rFonts w:ascii="Times New Roman" w:hAnsi="Times New Roman"/>
                <w:sz w:val="18"/>
                <w:szCs w:val="18"/>
                <w:lang w:val="uk-UA"/>
              </w:rPr>
              <w:t>73</w:t>
            </w:r>
          </w:p>
        </w:tc>
        <w:tc>
          <w:tcPr>
            <w:tcW w:w="1134" w:type="dxa"/>
            <w:tcMar>
              <w:left w:w="11" w:type="dxa"/>
              <w:right w:w="11" w:type="dxa"/>
            </w:tcMar>
            <w:vAlign w:val="center"/>
          </w:tcPr>
          <w:p w14:paraId="09FF31DA" w14:textId="71B93470" w:rsidR="00706DAB" w:rsidRPr="00861C85" w:rsidRDefault="00706DAB" w:rsidP="00706DAB">
            <w:pPr>
              <w:jc w:val="center"/>
              <w:rPr>
                <w:rFonts w:ascii="Times New Roman" w:hAnsi="Times New Roman"/>
                <w:sz w:val="18"/>
                <w:szCs w:val="18"/>
                <w:lang w:val="uk-UA"/>
              </w:rPr>
            </w:pPr>
            <w:r w:rsidRPr="00861C85">
              <w:rPr>
                <w:rFonts w:ascii="Times New Roman" w:hAnsi="Times New Roman"/>
                <w:sz w:val="18"/>
                <w:szCs w:val="18"/>
                <w:lang w:val="uk-UA"/>
              </w:rPr>
              <w:t>-</w:t>
            </w:r>
          </w:p>
        </w:tc>
      </w:tr>
      <w:tr w:rsidR="003F545E" w:rsidRPr="003F545E" w14:paraId="130CD0F7" w14:textId="77777777" w:rsidTr="00B2216F">
        <w:trPr>
          <w:jc w:val="center"/>
        </w:trPr>
        <w:tc>
          <w:tcPr>
            <w:tcW w:w="4248" w:type="dxa"/>
            <w:gridSpan w:val="2"/>
            <w:shd w:val="clear" w:color="auto" w:fill="auto"/>
          </w:tcPr>
          <w:p w14:paraId="08174087" w14:textId="4AB9D31A" w:rsidR="00706DAB" w:rsidRPr="003F545E" w:rsidRDefault="003F545E" w:rsidP="00706DAB">
            <w:pPr>
              <w:jc w:val="both"/>
              <w:rPr>
                <w:rFonts w:ascii="Times New Roman" w:hAnsi="Times New Roman"/>
                <w:sz w:val="18"/>
                <w:szCs w:val="18"/>
                <w:vertAlign w:val="subscript"/>
              </w:rPr>
            </w:pPr>
            <w:r w:rsidRPr="003F545E">
              <w:rPr>
                <w:rFonts w:ascii="Times New Roman" w:hAnsi="Times New Roman"/>
                <w:sz w:val="18"/>
                <w:szCs w:val="18"/>
                <w:lang w:val="en-US"/>
              </w:rPr>
              <w:t>Degree of saturation</w:t>
            </w:r>
            <w:r w:rsidR="00DB2023" w:rsidRPr="003F545E">
              <w:rPr>
                <w:rFonts w:ascii="Times New Roman" w:hAnsi="Times New Roman"/>
                <w:sz w:val="18"/>
                <w:szCs w:val="18"/>
                <w:lang w:val="uk-UA"/>
              </w:rPr>
              <w:t>,</w:t>
            </w:r>
            <w:r w:rsidR="00706DAB" w:rsidRPr="003F545E">
              <w:rPr>
                <w:rFonts w:ascii="Times New Roman" w:hAnsi="Times New Roman"/>
                <w:sz w:val="18"/>
                <w:szCs w:val="18"/>
              </w:rPr>
              <w:t xml:space="preserve"> </w:t>
            </w:r>
            <w:r w:rsidR="00706DAB" w:rsidRPr="003F545E">
              <w:rPr>
                <w:rFonts w:ascii="Times New Roman" w:hAnsi="Times New Roman"/>
                <w:i/>
                <w:sz w:val="18"/>
                <w:szCs w:val="18"/>
              </w:rPr>
              <w:t>S</w:t>
            </w:r>
            <w:r w:rsidR="00706DAB" w:rsidRPr="003F545E">
              <w:rPr>
                <w:rFonts w:ascii="Times New Roman" w:hAnsi="Times New Roman"/>
                <w:i/>
                <w:sz w:val="18"/>
                <w:szCs w:val="18"/>
                <w:vertAlign w:val="subscript"/>
              </w:rPr>
              <w:t>r</w:t>
            </w:r>
          </w:p>
        </w:tc>
        <w:tc>
          <w:tcPr>
            <w:tcW w:w="1276" w:type="dxa"/>
            <w:vAlign w:val="center"/>
          </w:tcPr>
          <w:p w14:paraId="7F1335C9" w14:textId="345ACF8B" w:rsidR="00706DAB" w:rsidRPr="003F545E" w:rsidRDefault="005B696D" w:rsidP="00706DAB">
            <w:pPr>
              <w:jc w:val="center"/>
              <w:rPr>
                <w:rFonts w:ascii="Times New Roman" w:hAnsi="Times New Roman"/>
                <w:sz w:val="18"/>
                <w:szCs w:val="18"/>
                <w:lang w:val="uk-UA"/>
              </w:rPr>
            </w:pPr>
            <w:r w:rsidRPr="003F545E">
              <w:rPr>
                <w:rFonts w:ascii="Times New Roman" w:hAnsi="Times New Roman"/>
                <w:sz w:val="18"/>
                <w:szCs w:val="18"/>
                <w:lang w:val="uk-UA"/>
              </w:rPr>
              <w:t>-</w:t>
            </w:r>
          </w:p>
        </w:tc>
        <w:tc>
          <w:tcPr>
            <w:tcW w:w="1138" w:type="dxa"/>
            <w:vAlign w:val="center"/>
          </w:tcPr>
          <w:p w14:paraId="1F034972" w14:textId="75010960" w:rsidR="00706DAB" w:rsidRPr="003F545E" w:rsidRDefault="00706DAB" w:rsidP="00706DAB">
            <w:pPr>
              <w:jc w:val="center"/>
              <w:rPr>
                <w:rFonts w:ascii="Times New Roman" w:hAnsi="Times New Roman"/>
                <w:sz w:val="18"/>
                <w:szCs w:val="18"/>
              </w:rPr>
            </w:pPr>
            <w:r w:rsidRPr="003F545E">
              <w:rPr>
                <w:rFonts w:ascii="Times New Roman" w:hAnsi="Times New Roman"/>
                <w:sz w:val="18"/>
                <w:szCs w:val="18"/>
              </w:rPr>
              <w:t>0,48</w:t>
            </w:r>
          </w:p>
        </w:tc>
        <w:tc>
          <w:tcPr>
            <w:tcW w:w="1134" w:type="dxa"/>
            <w:tcMar>
              <w:left w:w="11" w:type="dxa"/>
              <w:right w:w="11" w:type="dxa"/>
            </w:tcMar>
            <w:vAlign w:val="center"/>
          </w:tcPr>
          <w:p w14:paraId="5C2563C4" w14:textId="094A4374" w:rsidR="00706DAB" w:rsidRPr="003F545E" w:rsidRDefault="00706DAB" w:rsidP="00706DAB">
            <w:pPr>
              <w:jc w:val="center"/>
              <w:rPr>
                <w:rFonts w:ascii="Times New Roman" w:hAnsi="Times New Roman"/>
                <w:sz w:val="18"/>
                <w:szCs w:val="18"/>
              </w:rPr>
            </w:pPr>
            <w:r w:rsidRPr="003F545E">
              <w:rPr>
                <w:rFonts w:ascii="Times New Roman" w:hAnsi="Times New Roman"/>
                <w:sz w:val="18"/>
                <w:szCs w:val="18"/>
              </w:rPr>
              <w:t>0,83</w:t>
            </w:r>
          </w:p>
        </w:tc>
        <w:tc>
          <w:tcPr>
            <w:tcW w:w="1134" w:type="dxa"/>
            <w:tcMar>
              <w:left w:w="11" w:type="dxa"/>
              <w:right w:w="11" w:type="dxa"/>
            </w:tcMar>
            <w:vAlign w:val="center"/>
          </w:tcPr>
          <w:p w14:paraId="21714FBD" w14:textId="6087EEF8" w:rsidR="00706DAB" w:rsidRPr="003F545E" w:rsidRDefault="00706DAB" w:rsidP="00706DAB">
            <w:pPr>
              <w:jc w:val="center"/>
              <w:rPr>
                <w:rFonts w:ascii="Times New Roman" w:hAnsi="Times New Roman"/>
                <w:sz w:val="18"/>
                <w:szCs w:val="18"/>
              </w:rPr>
            </w:pPr>
            <w:r w:rsidRPr="003F545E">
              <w:rPr>
                <w:rFonts w:ascii="Times New Roman" w:hAnsi="Times New Roman"/>
                <w:sz w:val="18"/>
                <w:szCs w:val="18"/>
              </w:rPr>
              <w:t>0,81</w:t>
            </w:r>
          </w:p>
        </w:tc>
      </w:tr>
      <w:tr w:rsidR="00B91903" w:rsidRPr="00B91903" w14:paraId="4708D7BF" w14:textId="77777777" w:rsidTr="00096E97">
        <w:trPr>
          <w:jc w:val="center"/>
        </w:trPr>
        <w:tc>
          <w:tcPr>
            <w:tcW w:w="2263" w:type="dxa"/>
            <w:vMerge w:val="restart"/>
            <w:shd w:val="clear" w:color="auto" w:fill="auto"/>
            <w:vAlign w:val="center"/>
          </w:tcPr>
          <w:p w14:paraId="51CD58DD" w14:textId="589009C5" w:rsidR="00D70C55" w:rsidRPr="00B91903" w:rsidRDefault="00B91903" w:rsidP="00096E97">
            <w:pPr>
              <w:jc w:val="center"/>
              <w:rPr>
                <w:rFonts w:ascii="Times New Roman" w:hAnsi="Times New Roman"/>
                <w:sz w:val="18"/>
                <w:szCs w:val="18"/>
                <w:lang w:val="en-US"/>
              </w:rPr>
            </w:pPr>
            <w:r w:rsidRPr="00B91903">
              <w:rPr>
                <w:rFonts w:ascii="Times New Roman" w:hAnsi="Times New Roman"/>
                <w:sz w:val="18"/>
                <w:szCs w:val="18"/>
                <w:lang w:val="en-US"/>
              </w:rPr>
              <w:t>Granulometric composition</w:t>
            </w:r>
          </w:p>
          <w:p w14:paraId="6DB95C42" w14:textId="1F6B5E3E" w:rsidR="00096E97" w:rsidRPr="00B91903" w:rsidRDefault="00096E97" w:rsidP="00096E97">
            <w:pPr>
              <w:jc w:val="center"/>
              <w:rPr>
                <w:rFonts w:ascii="Times New Roman" w:hAnsi="Times New Roman"/>
                <w:sz w:val="18"/>
                <w:szCs w:val="18"/>
                <w:lang w:val="en-US"/>
              </w:rPr>
            </w:pPr>
          </w:p>
        </w:tc>
        <w:tc>
          <w:tcPr>
            <w:tcW w:w="1985" w:type="dxa"/>
            <w:shd w:val="clear" w:color="auto" w:fill="auto"/>
          </w:tcPr>
          <w:p w14:paraId="65D2ADB2" w14:textId="084ECECD" w:rsidR="00D70C55" w:rsidRPr="00B91903" w:rsidRDefault="00036A63" w:rsidP="00D70C55">
            <w:pPr>
              <w:jc w:val="center"/>
              <w:rPr>
                <w:rFonts w:ascii="Times New Roman" w:hAnsi="Times New Roman"/>
                <w:sz w:val="18"/>
                <w:szCs w:val="18"/>
                <w:lang w:val="en-US"/>
              </w:rPr>
            </w:pPr>
            <w:r w:rsidRPr="00B91903">
              <w:rPr>
                <w:rFonts w:ascii="Times New Roman" w:hAnsi="Times New Roman"/>
                <w:sz w:val="18"/>
                <w:szCs w:val="18"/>
                <w:lang w:val="en-US"/>
              </w:rPr>
              <w:t>&gt; 10</w:t>
            </w:r>
            <w:r w:rsidRPr="00B91903">
              <w:rPr>
                <w:rFonts w:ascii="Times New Roman" w:hAnsi="Times New Roman"/>
                <w:sz w:val="18"/>
                <w:szCs w:val="18"/>
                <w:lang w:val="uk-UA"/>
              </w:rPr>
              <w:t xml:space="preserve">,0 </w:t>
            </w:r>
            <w:r w:rsidR="00096E97" w:rsidRPr="00B91903">
              <w:rPr>
                <w:rFonts w:ascii="Times New Roman" w:hAnsi="Times New Roman"/>
                <w:sz w:val="18"/>
                <w:szCs w:val="18"/>
                <w:lang w:val="en-US"/>
              </w:rPr>
              <w:t>mm</w:t>
            </w:r>
          </w:p>
        </w:tc>
        <w:tc>
          <w:tcPr>
            <w:tcW w:w="1276" w:type="dxa"/>
            <w:vAlign w:val="center"/>
          </w:tcPr>
          <w:p w14:paraId="7B154995" w14:textId="42FE1811" w:rsidR="00D70C55" w:rsidRPr="00B91903" w:rsidRDefault="00D70C55" w:rsidP="00D70C55">
            <w:pPr>
              <w:jc w:val="center"/>
              <w:rPr>
                <w:rFonts w:ascii="Times New Roman" w:hAnsi="Times New Roman"/>
                <w:sz w:val="18"/>
                <w:szCs w:val="18"/>
              </w:rPr>
            </w:pPr>
            <w:r w:rsidRPr="00B91903">
              <w:rPr>
                <w:rFonts w:ascii="Times New Roman" w:hAnsi="Times New Roman"/>
                <w:sz w:val="18"/>
                <w:szCs w:val="18"/>
                <w:lang w:val="uk-UA"/>
              </w:rPr>
              <w:t>%</w:t>
            </w:r>
          </w:p>
        </w:tc>
        <w:tc>
          <w:tcPr>
            <w:tcW w:w="1138" w:type="dxa"/>
            <w:vAlign w:val="center"/>
          </w:tcPr>
          <w:p w14:paraId="7AB4D1D6" w14:textId="159AF8D3" w:rsidR="00D70C55" w:rsidRPr="00B91903" w:rsidRDefault="00D70C55" w:rsidP="00D70C55">
            <w:pPr>
              <w:jc w:val="center"/>
              <w:rPr>
                <w:rFonts w:ascii="Times New Roman" w:hAnsi="Times New Roman"/>
                <w:sz w:val="18"/>
                <w:szCs w:val="18"/>
              </w:rPr>
            </w:pPr>
            <w:r w:rsidRPr="00B91903">
              <w:rPr>
                <w:rFonts w:ascii="Times New Roman" w:hAnsi="Times New Roman"/>
                <w:sz w:val="18"/>
                <w:szCs w:val="18"/>
                <w:lang w:val="uk-UA"/>
              </w:rPr>
              <w:t>-</w:t>
            </w:r>
          </w:p>
        </w:tc>
        <w:tc>
          <w:tcPr>
            <w:tcW w:w="1134" w:type="dxa"/>
            <w:tcMar>
              <w:left w:w="11" w:type="dxa"/>
              <w:right w:w="11" w:type="dxa"/>
            </w:tcMar>
            <w:vAlign w:val="center"/>
          </w:tcPr>
          <w:p w14:paraId="05E2F090" w14:textId="75488087" w:rsidR="00D70C55" w:rsidRPr="00B91903" w:rsidRDefault="00D70C55" w:rsidP="00D70C55">
            <w:pPr>
              <w:jc w:val="center"/>
              <w:rPr>
                <w:rFonts w:ascii="Times New Roman" w:hAnsi="Times New Roman"/>
                <w:sz w:val="18"/>
                <w:szCs w:val="18"/>
              </w:rPr>
            </w:pPr>
            <w:r w:rsidRPr="00B91903">
              <w:rPr>
                <w:rFonts w:ascii="Times New Roman" w:hAnsi="Times New Roman"/>
                <w:sz w:val="18"/>
                <w:szCs w:val="18"/>
                <w:lang w:val="uk-UA"/>
              </w:rPr>
              <w:t>-</w:t>
            </w:r>
          </w:p>
        </w:tc>
        <w:tc>
          <w:tcPr>
            <w:tcW w:w="1134" w:type="dxa"/>
            <w:tcMar>
              <w:left w:w="11" w:type="dxa"/>
              <w:right w:w="11" w:type="dxa"/>
            </w:tcMar>
            <w:vAlign w:val="center"/>
          </w:tcPr>
          <w:p w14:paraId="6E33747D" w14:textId="7A496C49" w:rsidR="00D70C55" w:rsidRPr="00B91903" w:rsidRDefault="00036A63" w:rsidP="00D70C55">
            <w:pPr>
              <w:jc w:val="center"/>
              <w:rPr>
                <w:rFonts w:ascii="Times New Roman" w:hAnsi="Times New Roman"/>
                <w:sz w:val="18"/>
                <w:szCs w:val="18"/>
                <w:lang w:val="uk-UA"/>
              </w:rPr>
            </w:pPr>
            <w:r w:rsidRPr="00B91903">
              <w:rPr>
                <w:rFonts w:ascii="Times New Roman" w:hAnsi="Times New Roman"/>
                <w:sz w:val="18"/>
                <w:szCs w:val="18"/>
                <w:lang w:val="uk-UA"/>
              </w:rPr>
              <w:t>17,7</w:t>
            </w:r>
          </w:p>
        </w:tc>
      </w:tr>
      <w:tr w:rsidR="00096E97" w:rsidRPr="00096E97" w14:paraId="2F3B2440" w14:textId="77777777" w:rsidTr="0020410E">
        <w:trPr>
          <w:jc w:val="center"/>
        </w:trPr>
        <w:tc>
          <w:tcPr>
            <w:tcW w:w="2263" w:type="dxa"/>
            <w:vMerge/>
            <w:shd w:val="clear" w:color="auto" w:fill="auto"/>
          </w:tcPr>
          <w:p w14:paraId="39498970" w14:textId="12EC8729" w:rsidR="00D70C55" w:rsidRPr="00CB6741" w:rsidRDefault="00D70C55" w:rsidP="00D70C55">
            <w:pPr>
              <w:jc w:val="both"/>
              <w:rPr>
                <w:rFonts w:ascii="Times New Roman" w:hAnsi="Times New Roman"/>
                <w:color w:val="FF0000"/>
                <w:sz w:val="18"/>
                <w:szCs w:val="18"/>
                <w:vertAlign w:val="subscript"/>
              </w:rPr>
            </w:pPr>
          </w:p>
        </w:tc>
        <w:tc>
          <w:tcPr>
            <w:tcW w:w="1985" w:type="dxa"/>
            <w:shd w:val="clear" w:color="auto" w:fill="auto"/>
          </w:tcPr>
          <w:p w14:paraId="3C4F4FB5" w14:textId="2D977A79" w:rsidR="00D70C55" w:rsidRPr="00096E97" w:rsidRDefault="00036A63" w:rsidP="00D70C55">
            <w:pPr>
              <w:jc w:val="center"/>
              <w:rPr>
                <w:rFonts w:ascii="Times New Roman" w:hAnsi="Times New Roman"/>
                <w:sz w:val="18"/>
                <w:szCs w:val="18"/>
                <w:lang w:val="en-US"/>
              </w:rPr>
            </w:pPr>
            <w:r w:rsidRPr="00096E97">
              <w:rPr>
                <w:rFonts w:ascii="Times New Roman" w:hAnsi="Times New Roman"/>
                <w:sz w:val="18"/>
                <w:szCs w:val="18"/>
                <w:lang w:val="uk-UA"/>
              </w:rPr>
              <w:t xml:space="preserve">10,0-5,0 </w:t>
            </w:r>
            <w:r w:rsidR="00096E97" w:rsidRPr="00096E97">
              <w:rPr>
                <w:rFonts w:ascii="Times New Roman" w:hAnsi="Times New Roman"/>
                <w:sz w:val="18"/>
                <w:szCs w:val="18"/>
                <w:lang w:val="en-US"/>
              </w:rPr>
              <w:t>mm</w:t>
            </w:r>
          </w:p>
        </w:tc>
        <w:tc>
          <w:tcPr>
            <w:tcW w:w="1276" w:type="dxa"/>
            <w:vAlign w:val="center"/>
          </w:tcPr>
          <w:p w14:paraId="552A595D" w14:textId="28EE110E"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54B33028" w14:textId="23C767AE"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794B5388" w14:textId="33E14385"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59D082EA" w14:textId="4AA97AC8" w:rsidR="00D70C55" w:rsidRPr="00096E97" w:rsidRDefault="00F6071C" w:rsidP="00D70C55">
            <w:pPr>
              <w:jc w:val="center"/>
              <w:rPr>
                <w:rFonts w:ascii="Times New Roman" w:hAnsi="Times New Roman"/>
                <w:sz w:val="18"/>
                <w:szCs w:val="18"/>
                <w:lang w:val="uk-UA"/>
              </w:rPr>
            </w:pPr>
            <w:r w:rsidRPr="00096E97">
              <w:rPr>
                <w:rFonts w:ascii="Times New Roman" w:hAnsi="Times New Roman"/>
                <w:sz w:val="18"/>
                <w:szCs w:val="18"/>
                <w:lang w:val="uk-UA"/>
              </w:rPr>
              <w:t>14,8</w:t>
            </w:r>
          </w:p>
        </w:tc>
      </w:tr>
      <w:tr w:rsidR="00096E97" w:rsidRPr="00096E97" w14:paraId="0EA0F034" w14:textId="77777777" w:rsidTr="0020410E">
        <w:trPr>
          <w:jc w:val="center"/>
        </w:trPr>
        <w:tc>
          <w:tcPr>
            <w:tcW w:w="2263" w:type="dxa"/>
            <w:vMerge/>
            <w:shd w:val="clear" w:color="auto" w:fill="auto"/>
          </w:tcPr>
          <w:p w14:paraId="0AEA6B8B" w14:textId="74C5BE41" w:rsidR="00D70C55" w:rsidRPr="00CB6741" w:rsidRDefault="00D70C55" w:rsidP="00D70C55">
            <w:pPr>
              <w:jc w:val="both"/>
              <w:rPr>
                <w:rFonts w:ascii="Times New Roman" w:hAnsi="Times New Roman"/>
                <w:color w:val="FF0000"/>
                <w:sz w:val="18"/>
                <w:szCs w:val="18"/>
                <w:vertAlign w:val="subscript"/>
              </w:rPr>
            </w:pPr>
          </w:p>
        </w:tc>
        <w:tc>
          <w:tcPr>
            <w:tcW w:w="1985" w:type="dxa"/>
            <w:shd w:val="clear" w:color="auto" w:fill="auto"/>
          </w:tcPr>
          <w:p w14:paraId="04AD15D3" w14:textId="46276491" w:rsidR="00D70C55" w:rsidRPr="00096E97" w:rsidRDefault="0020410E" w:rsidP="00D70C55">
            <w:pPr>
              <w:jc w:val="center"/>
              <w:rPr>
                <w:rFonts w:ascii="Times New Roman" w:hAnsi="Times New Roman"/>
                <w:sz w:val="18"/>
                <w:szCs w:val="18"/>
                <w:lang w:val="en-US"/>
              </w:rPr>
            </w:pPr>
            <w:r w:rsidRPr="00096E97">
              <w:rPr>
                <w:rFonts w:ascii="Times New Roman" w:hAnsi="Times New Roman"/>
                <w:sz w:val="18"/>
                <w:szCs w:val="18"/>
                <w:lang w:val="uk-UA"/>
              </w:rPr>
              <w:t xml:space="preserve">5,0-2,0 </w:t>
            </w:r>
            <w:r w:rsidR="00096E97" w:rsidRPr="00096E97">
              <w:rPr>
                <w:rFonts w:ascii="Times New Roman" w:hAnsi="Times New Roman"/>
                <w:sz w:val="18"/>
                <w:szCs w:val="18"/>
                <w:lang w:val="en-US"/>
              </w:rPr>
              <w:t>mm</w:t>
            </w:r>
          </w:p>
        </w:tc>
        <w:tc>
          <w:tcPr>
            <w:tcW w:w="1276" w:type="dxa"/>
            <w:vAlign w:val="center"/>
          </w:tcPr>
          <w:p w14:paraId="5E2C6120" w14:textId="5011077F" w:rsidR="00D70C55" w:rsidRPr="00096E97" w:rsidRDefault="00D70C55" w:rsidP="00D70C55">
            <w:pPr>
              <w:jc w:val="center"/>
              <w:rPr>
                <w:rFonts w:ascii="Times New Roman" w:hAnsi="Times New Roman"/>
                <w:sz w:val="18"/>
                <w:szCs w:val="18"/>
                <w:vertAlign w:val="superscript"/>
              </w:rPr>
            </w:pPr>
            <w:r w:rsidRPr="00096E97">
              <w:rPr>
                <w:rFonts w:ascii="Times New Roman" w:hAnsi="Times New Roman"/>
                <w:sz w:val="18"/>
                <w:szCs w:val="18"/>
                <w:lang w:val="uk-UA"/>
              </w:rPr>
              <w:t>%</w:t>
            </w:r>
          </w:p>
        </w:tc>
        <w:tc>
          <w:tcPr>
            <w:tcW w:w="1138" w:type="dxa"/>
            <w:vAlign w:val="center"/>
          </w:tcPr>
          <w:p w14:paraId="6796FA37" w14:textId="0A0668AE"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2609F7E8" w14:textId="32EA8732"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677856A5" w14:textId="704466D1" w:rsidR="00D70C55" w:rsidRPr="00096E97" w:rsidRDefault="00F6071C" w:rsidP="00D70C55">
            <w:pPr>
              <w:jc w:val="center"/>
              <w:rPr>
                <w:rFonts w:ascii="Times New Roman" w:hAnsi="Times New Roman"/>
                <w:sz w:val="18"/>
                <w:szCs w:val="18"/>
                <w:lang w:val="uk-UA"/>
              </w:rPr>
            </w:pPr>
            <w:r w:rsidRPr="00096E97">
              <w:rPr>
                <w:rFonts w:ascii="Times New Roman" w:hAnsi="Times New Roman"/>
                <w:sz w:val="18"/>
                <w:szCs w:val="18"/>
                <w:lang w:val="uk-UA"/>
              </w:rPr>
              <w:t>15,6</w:t>
            </w:r>
          </w:p>
        </w:tc>
      </w:tr>
      <w:tr w:rsidR="00096E97" w:rsidRPr="00096E97" w14:paraId="53CAC37C" w14:textId="77777777" w:rsidTr="0020410E">
        <w:trPr>
          <w:jc w:val="center"/>
        </w:trPr>
        <w:tc>
          <w:tcPr>
            <w:tcW w:w="2263" w:type="dxa"/>
            <w:vMerge/>
            <w:shd w:val="clear" w:color="auto" w:fill="auto"/>
            <w:vAlign w:val="center"/>
          </w:tcPr>
          <w:p w14:paraId="4F2BC2D2" w14:textId="06E0FB6D" w:rsidR="00D70C55" w:rsidRPr="00CB6741" w:rsidRDefault="00D70C55" w:rsidP="00D70C55">
            <w:pPr>
              <w:jc w:val="both"/>
              <w:rPr>
                <w:rFonts w:ascii="Times New Roman" w:hAnsi="Times New Roman"/>
                <w:color w:val="FF0000"/>
                <w:sz w:val="18"/>
                <w:szCs w:val="18"/>
                <w:vertAlign w:val="subscript"/>
              </w:rPr>
            </w:pPr>
          </w:p>
        </w:tc>
        <w:tc>
          <w:tcPr>
            <w:tcW w:w="1985" w:type="dxa"/>
            <w:shd w:val="clear" w:color="auto" w:fill="auto"/>
            <w:vAlign w:val="center"/>
          </w:tcPr>
          <w:p w14:paraId="7EFF623C" w14:textId="504851A4" w:rsidR="00D70C55"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2,0-1,0 </w:t>
            </w:r>
            <w:r w:rsidR="00096E97" w:rsidRPr="00096E97">
              <w:rPr>
                <w:rFonts w:ascii="Times New Roman" w:hAnsi="Times New Roman"/>
                <w:sz w:val="18"/>
                <w:szCs w:val="18"/>
                <w:lang w:val="en-US"/>
              </w:rPr>
              <w:t>mm</w:t>
            </w:r>
          </w:p>
        </w:tc>
        <w:tc>
          <w:tcPr>
            <w:tcW w:w="1276" w:type="dxa"/>
            <w:vAlign w:val="center"/>
          </w:tcPr>
          <w:p w14:paraId="5CDDDA83" w14:textId="385982EE"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4614C6D4" w14:textId="24F92B4D"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261C9ACB" w14:textId="05FEE7FE" w:rsidR="00D70C55" w:rsidRPr="00096E97" w:rsidRDefault="00D70C55" w:rsidP="00D70C55">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Mar>
              <w:left w:w="11" w:type="dxa"/>
              <w:right w:w="11" w:type="dxa"/>
            </w:tcMar>
            <w:vAlign w:val="center"/>
          </w:tcPr>
          <w:p w14:paraId="326B272D" w14:textId="649D3121" w:rsidR="00D70C55" w:rsidRPr="00096E97" w:rsidRDefault="00F6071C" w:rsidP="00D70C55">
            <w:pPr>
              <w:jc w:val="center"/>
              <w:rPr>
                <w:rFonts w:ascii="Times New Roman" w:hAnsi="Times New Roman"/>
                <w:sz w:val="18"/>
                <w:szCs w:val="18"/>
                <w:lang w:val="uk-UA"/>
              </w:rPr>
            </w:pPr>
            <w:r w:rsidRPr="00096E97">
              <w:rPr>
                <w:rFonts w:ascii="Times New Roman" w:hAnsi="Times New Roman"/>
                <w:sz w:val="18"/>
                <w:szCs w:val="18"/>
                <w:lang w:val="uk-UA"/>
              </w:rPr>
              <w:t>14,1</w:t>
            </w:r>
          </w:p>
        </w:tc>
      </w:tr>
      <w:tr w:rsidR="00096E97" w:rsidRPr="00096E97" w14:paraId="2D7A188D" w14:textId="77777777" w:rsidTr="0020410E">
        <w:trPr>
          <w:jc w:val="center"/>
        </w:trPr>
        <w:tc>
          <w:tcPr>
            <w:tcW w:w="2263" w:type="dxa"/>
            <w:vMerge/>
            <w:shd w:val="clear" w:color="auto" w:fill="auto"/>
            <w:vAlign w:val="center"/>
          </w:tcPr>
          <w:p w14:paraId="24BA5998" w14:textId="4705D26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31AA8A74" w14:textId="036E0134"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1, 0-0,5 </w:t>
            </w:r>
            <w:r w:rsidR="00096E97" w:rsidRPr="00096E97">
              <w:rPr>
                <w:rFonts w:ascii="Times New Roman" w:hAnsi="Times New Roman"/>
                <w:sz w:val="18"/>
                <w:szCs w:val="18"/>
                <w:lang w:val="en-US"/>
              </w:rPr>
              <w:t>mm</w:t>
            </w:r>
          </w:p>
        </w:tc>
        <w:tc>
          <w:tcPr>
            <w:tcW w:w="1276" w:type="dxa"/>
            <w:vAlign w:val="center"/>
          </w:tcPr>
          <w:p w14:paraId="1C0BE520" w14:textId="1D240F8B"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0F61CC5A" w14:textId="2AE0BF10"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35E9565D" w14:textId="0B0E9744"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53A2F411" w14:textId="5886F9C4"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10,4</w:t>
            </w:r>
          </w:p>
        </w:tc>
      </w:tr>
      <w:tr w:rsidR="00096E97" w:rsidRPr="00096E97" w14:paraId="1700E16D" w14:textId="77777777" w:rsidTr="00E3059E">
        <w:trPr>
          <w:trHeight w:val="84"/>
          <w:jc w:val="center"/>
        </w:trPr>
        <w:tc>
          <w:tcPr>
            <w:tcW w:w="2263" w:type="dxa"/>
            <w:vMerge/>
            <w:shd w:val="clear" w:color="auto" w:fill="auto"/>
            <w:vAlign w:val="center"/>
          </w:tcPr>
          <w:p w14:paraId="535A4660"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26687065" w14:textId="52F6871C"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0,5-0,25 </w:t>
            </w:r>
            <w:r w:rsidR="00096E97" w:rsidRPr="00096E97">
              <w:rPr>
                <w:rFonts w:ascii="Times New Roman" w:hAnsi="Times New Roman"/>
                <w:sz w:val="18"/>
                <w:szCs w:val="18"/>
                <w:lang w:val="en-US"/>
              </w:rPr>
              <w:t>mm</w:t>
            </w:r>
          </w:p>
        </w:tc>
        <w:tc>
          <w:tcPr>
            <w:tcW w:w="1276" w:type="dxa"/>
            <w:vAlign w:val="center"/>
          </w:tcPr>
          <w:p w14:paraId="494AAB63" w14:textId="0B74F61B"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509DDEFD" w14:textId="512573E8"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53806A93" w14:textId="24DC6306"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00855B01" w14:textId="4E1CE407"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10,3</w:t>
            </w:r>
          </w:p>
        </w:tc>
      </w:tr>
      <w:tr w:rsidR="00096E97" w:rsidRPr="00096E97" w14:paraId="0B597E0B" w14:textId="77777777" w:rsidTr="0020410E">
        <w:trPr>
          <w:jc w:val="center"/>
        </w:trPr>
        <w:tc>
          <w:tcPr>
            <w:tcW w:w="2263" w:type="dxa"/>
            <w:vMerge/>
            <w:shd w:val="clear" w:color="auto" w:fill="auto"/>
            <w:vAlign w:val="center"/>
          </w:tcPr>
          <w:p w14:paraId="17D4BE96"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327C5BF9" w14:textId="1397B6BE"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0,25-0.1 </w:t>
            </w:r>
            <w:r w:rsidR="00096E97" w:rsidRPr="00096E97">
              <w:rPr>
                <w:rFonts w:ascii="Times New Roman" w:hAnsi="Times New Roman"/>
                <w:sz w:val="18"/>
                <w:szCs w:val="18"/>
                <w:lang w:val="en-US"/>
              </w:rPr>
              <w:t>mm</w:t>
            </w:r>
          </w:p>
        </w:tc>
        <w:tc>
          <w:tcPr>
            <w:tcW w:w="1276" w:type="dxa"/>
            <w:vAlign w:val="center"/>
          </w:tcPr>
          <w:p w14:paraId="57A03102" w14:textId="21121C8A"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3784F7E0" w14:textId="068B0554"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03261BF4" w14:textId="1E5813F3"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4" w:type="dxa"/>
            <w:tcBorders>
              <w:bottom w:val="single" w:sz="4" w:space="0" w:color="auto"/>
            </w:tcBorders>
            <w:tcMar>
              <w:left w:w="11" w:type="dxa"/>
              <w:right w:w="11" w:type="dxa"/>
            </w:tcMar>
            <w:vAlign w:val="center"/>
          </w:tcPr>
          <w:p w14:paraId="680B0F5E" w14:textId="6996AFD9"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8,4</w:t>
            </w:r>
          </w:p>
        </w:tc>
      </w:tr>
      <w:tr w:rsidR="00096E97" w:rsidRPr="00096E97" w14:paraId="12C2736D" w14:textId="77777777" w:rsidTr="0020410E">
        <w:trPr>
          <w:jc w:val="center"/>
        </w:trPr>
        <w:tc>
          <w:tcPr>
            <w:tcW w:w="2263" w:type="dxa"/>
            <w:vMerge/>
            <w:shd w:val="clear" w:color="auto" w:fill="auto"/>
            <w:vAlign w:val="center"/>
          </w:tcPr>
          <w:p w14:paraId="03451DE7"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43F6E29E" w14:textId="1047405D"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0,1-0,05 </w:t>
            </w:r>
            <w:r w:rsidR="00096E97" w:rsidRPr="00096E97">
              <w:rPr>
                <w:rFonts w:ascii="Times New Roman" w:hAnsi="Times New Roman"/>
                <w:sz w:val="18"/>
                <w:szCs w:val="18"/>
                <w:lang w:val="en-US"/>
              </w:rPr>
              <w:t>mm</w:t>
            </w:r>
          </w:p>
        </w:tc>
        <w:tc>
          <w:tcPr>
            <w:tcW w:w="1276" w:type="dxa"/>
            <w:vAlign w:val="center"/>
          </w:tcPr>
          <w:p w14:paraId="0D98D959" w14:textId="4EDD8C7C"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3BD6E82D" w14:textId="3E31BE08"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23,1</w:t>
            </w:r>
          </w:p>
        </w:tc>
        <w:tc>
          <w:tcPr>
            <w:tcW w:w="1134" w:type="dxa"/>
            <w:tcBorders>
              <w:bottom w:val="single" w:sz="4" w:space="0" w:color="auto"/>
            </w:tcBorders>
            <w:tcMar>
              <w:left w:w="11" w:type="dxa"/>
              <w:right w:w="11" w:type="dxa"/>
            </w:tcMar>
            <w:vAlign w:val="center"/>
          </w:tcPr>
          <w:p w14:paraId="3E95E3B5" w14:textId="0D3FB5B9"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21,6</w:t>
            </w:r>
          </w:p>
        </w:tc>
        <w:tc>
          <w:tcPr>
            <w:tcW w:w="1134" w:type="dxa"/>
            <w:tcBorders>
              <w:bottom w:val="single" w:sz="4" w:space="0" w:color="auto"/>
            </w:tcBorders>
            <w:tcMar>
              <w:left w:w="11" w:type="dxa"/>
              <w:right w:w="11" w:type="dxa"/>
            </w:tcMar>
            <w:vAlign w:val="center"/>
          </w:tcPr>
          <w:p w14:paraId="174D7D09" w14:textId="3C492E0C"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5,6</w:t>
            </w:r>
          </w:p>
        </w:tc>
      </w:tr>
      <w:tr w:rsidR="00096E97" w:rsidRPr="00096E97" w14:paraId="7933731B" w14:textId="77777777" w:rsidTr="0020410E">
        <w:trPr>
          <w:jc w:val="center"/>
        </w:trPr>
        <w:tc>
          <w:tcPr>
            <w:tcW w:w="2263" w:type="dxa"/>
            <w:vMerge/>
            <w:shd w:val="clear" w:color="auto" w:fill="auto"/>
            <w:vAlign w:val="center"/>
          </w:tcPr>
          <w:p w14:paraId="48D2D611"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3EC331ED" w14:textId="6B988D9A"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0.05-0,01 </w:t>
            </w:r>
            <w:r w:rsidR="00096E97" w:rsidRPr="00096E97">
              <w:rPr>
                <w:rFonts w:ascii="Times New Roman" w:hAnsi="Times New Roman"/>
                <w:sz w:val="18"/>
                <w:szCs w:val="18"/>
                <w:lang w:val="en-US"/>
              </w:rPr>
              <w:t>mm</w:t>
            </w:r>
          </w:p>
        </w:tc>
        <w:tc>
          <w:tcPr>
            <w:tcW w:w="1276" w:type="dxa"/>
            <w:vAlign w:val="center"/>
          </w:tcPr>
          <w:p w14:paraId="5B6B303A" w14:textId="1EA0B975"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3A260A0C" w14:textId="4E1E10C1"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35,9</w:t>
            </w:r>
          </w:p>
        </w:tc>
        <w:tc>
          <w:tcPr>
            <w:tcW w:w="1134" w:type="dxa"/>
            <w:tcBorders>
              <w:bottom w:val="single" w:sz="4" w:space="0" w:color="auto"/>
            </w:tcBorders>
            <w:tcMar>
              <w:left w:w="11" w:type="dxa"/>
              <w:right w:w="11" w:type="dxa"/>
            </w:tcMar>
            <w:vAlign w:val="center"/>
          </w:tcPr>
          <w:p w14:paraId="605C3431" w14:textId="13D699EC"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35,1</w:t>
            </w:r>
          </w:p>
        </w:tc>
        <w:tc>
          <w:tcPr>
            <w:tcW w:w="1134" w:type="dxa"/>
            <w:tcBorders>
              <w:bottom w:val="single" w:sz="4" w:space="0" w:color="auto"/>
            </w:tcBorders>
            <w:tcMar>
              <w:left w:w="11" w:type="dxa"/>
              <w:right w:w="11" w:type="dxa"/>
            </w:tcMar>
            <w:vAlign w:val="center"/>
          </w:tcPr>
          <w:p w14:paraId="4C4B20BB" w14:textId="7040D46A"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2,3</w:t>
            </w:r>
          </w:p>
        </w:tc>
      </w:tr>
      <w:tr w:rsidR="00096E97" w:rsidRPr="00096E97" w14:paraId="49775FD9" w14:textId="77777777" w:rsidTr="0020410E">
        <w:trPr>
          <w:jc w:val="center"/>
        </w:trPr>
        <w:tc>
          <w:tcPr>
            <w:tcW w:w="2263" w:type="dxa"/>
            <w:vMerge/>
            <w:shd w:val="clear" w:color="auto" w:fill="auto"/>
            <w:vAlign w:val="center"/>
          </w:tcPr>
          <w:p w14:paraId="45D3D675"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7856982F" w14:textId="705A9B40"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uk-UA"/>
              </w:rPr>
              <w:t xml:space="preserve">0,01-0,005 </w:t>
            </w:r>
            <w:r w:rsidR="00096E97" w:rsidRPr="00096E97">
              <w:rPr>
                <w:rFonts w:ascii="Times New Roman" w:hAnsi="Times New Roman"/>
                <w:sz w:val="18"/>
                <w:szCs w:val="18"/>
                <w:lang w:val="en-US"/>
              </w:rPr>
              <w:t>mm</w:t>
            </w:r>
          </w:p>
        </w:tc>
        <w:tc>
          <w:tcPr>
            <w:tcW w:w="1276" w:type="dxa"/>
            <w:vAlign w:val="center"/>
          </w:tcPr>
          <w:p w14:paraId="6AD725E3" w14:textId="16F7716F"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5AD55812" w14:textId="65CA83CC"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34,2</w:t>
            </w:r>
          </w:p>
        </w:tc>
        <w:tc>
          <w:tcPr>
            <w:tcW w:w="1134" w:type="dxa"/>
            <w:tcBorders>
              <w:bottom w:val="single" w:sz="4" w:space="0" w:color="auto"/>
            </w:tcBorders>
            <w:tcMar>
              <w:left w:w="11" w:type="dxa"/>
              <w:right w:w="11" w:type="dxa"/>
            </w:tcMar>
            <w:vAlign w:val="center"/>
          </w:tcPr>
          <w:p w14:paraId="45A085E0" w14:textId="42D73C4D"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35,2</w:t>
            </w:r>
          </w:p>
        </w:tc>
        <w:tc>
          <w:tcPr>
            <w:tcW w:w="1134" w:type="dxa"/>
            <w:tcBorders>
              <w:bottom w:val="single" w:sz="4" w:space="0" w:color="auto"/>
            </w:tcBorders>
            <w:tcMar>
              <w:left w:w="11" w:type="dxa"/>
              <w:right w:w="11" w:type="dxa"/>
            </w:tcMar>
            <w:vAlign w:val="center"/>
          </w:tcPr>
          <w:p w14:paraId="3A3CCC53" w14:textId="60F1213A"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0,8</w:t>
            </w:r>
          </w:p>
        </w:tc>
      </w:tr>
      <w:tr w:rsidR="00096E97" w:rsidRPr="00096E97" w14:paraId="5EA6BF33" w14:textId="77777777" w:rsidTr="0020410E">
        <w:trPr>
          <w:jc w:val="center"/>
        </w:trPr>
        <w:tc>
          <w:tcPr>
            <w:tcW w:w="2263" w:type="dxa"/>
            <w:vMerge/>
            <w:shd w:val="clear" w:color="auto" w:fill="auto"/>
            <w:vAlign w:val="center"/>
          </w:tcPr>
          <w:p w14:paraId="53ADB141" w14:textId="77777777" w:rsidR="0020410E" w:rsidRPr="00CB6741" w:rsidRDefault="0020410E" w:rsidP="0020410E">
            <w:pPr>
              <w:jc w:val="both"/>
              <w:rPr>
                <w:rFonts w:ascii="Times New Roman" w:hAnsi="Times New Roman"/>
                <w:color w:val="FF0000"/>
                <w:sz w:val="18"/>
                <w:szCs w:val="18"/>
              </w:rPr>
            </w:pPr>
          </w:p>
        </w:tc>
        <w:tc>
          <w:tcPr>
            <w:tcW w:w="1985" w:type="dxa"/>
            <w:shd w:val="clear" w:color="auto" w:fill="auto"/>
            <w:vAlign w:val="center"/>
          </w:tcPr>
          <w:p w14:paraId="26580B12" w14:textId="38B8DE4A" w:rsidR="0020410E" w:rsidRPr="00096E97" w:rsidRDefault="0020410E" w:rsidP="0020410E">
            <w:pPr>
              <w:jc w:val="center"/>
              <w:rPr>
                <w:rFonts w:ascii="Times New Roman" w:hAnsi="Times New Roman"/>
                <w:sz w:val="18"/>
                <w:szCs w:val="18"/>
                <w:lang w:val="en-US"/>
              </w:rPr>
            </w:pPr>
            <w:r w:rsidRPr="00096E97">
              <w:rPr>
                <w:rFonts w:ascii="Times New Roman" w:hAnsi="Times New Roman"/>
                <w:sz w:val="18"/>
                <w:szCs w:val="18"/>
                <w:lang w:val="en-US"/>
              </w:rPr>
              <w:t>&lt;</w:t>
            </w:r>
            <w:r w:rsidRPr="00096E97">
              <w:rPr>
                <w:rFonts w:ascii="Times New Roman" w:hAnsi="Times New Roman"/>
                <w:sz w:val="18"/>
                <w:szCs w:val="18"/>
                <w:lang w:val="uk-UA"/>
              </w:rPr>
              <w:t xml:space="preserve"> 0,005 </w:t>
            </w:r>
            <w:r w:rsidR="00096E97" w:rsidRPr="00096E97">
              <w:rPr>
                <w:rFonts w:ascii="Times New Roman" w:hAnsi="Times New Roman"/>
                <w:sz w:val="18"/>
                <w:szCs w:val="18"/>
                <w:lang w:val="en-US"/>
              </w:rPr>
              <w:t>m</w:t>
            </w:r>
          </w:p>
        </w:tc>
        <w:tc>
          <w:tcPr>
            <w:tcW w:w="1276" w:type="dxa"/>
            <w:vAlign w:val="center"/>
          </w:tcPr>
          <w:p w14:paraId="4975F370" w14:textId="2DC75E15" w:rsidR="0020410E" w:rsidRPr="00096E97" w:rsidRDefault="0020410E" w:rsidP="0020410E">
            <w:pPr>
              <w:jc w:val="center"/>
              <w:rPr>
                <w:rFonts w:ascii="Times New Roman" w:hAnsi="Times New Roman"/>
                <w:sz w:val="18"/>
                <w:szCs w:val="18"/>
              </w:rPr>
            </w:pPr>
            <w:r w:rsidRPr="00096E97">
              <w:rPr>
                <w:rFonts w:ascii="Times New Roman" w:hAnsi="Times New Roman"/>
                <w:sz w:val="18"/>
                <w:szCs w:val="18"/>
                <w:lang w:val="uk-UA"/>
              </w:rPr>
              <w:t>%</w:t>
            </w:r>
          </w:p>
        </w:tc>
        <w:tc>
          <w:tcPr>
            <w:tcW w:w="1138" w:type="dxa"/>
            <w:vAlign w:val="center"/>
          </w:tcPr>
          <w:p w14:paraId="4D08EDF2" w14:textId="366ED5BF"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6.8</w:t>
            </w:r>
          </w:p>
        </w:tc>
        <w:tc>
          <w:tcPr>
            <w:tcW w:w="1134" w:type="dxa"/>
            <w:tcBorders>
              <w:bottom w:val="single" w:sz="4" w:space="0" w:color="auto"/>
            </w:tcBorders>
            <w:tcMar>
              <w:left w:w="11" w:type="dxa"/>
              <w:right w:w="11" w:type="dxa"/>
            </w:tcMar>
            <w:vAlign w:val="center"/>
          </w:tcPr>
          <w:p w14:paraId="6A9D4A15" w14:textId="1F6A4A2F"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8,1</w:t>
            </w:r>
          </w:p>
        </w:tc>
        <w:tc>
          <w:tcPr>
            <w:tcW w:w="1134" w:type="dxa"/>
            <w:tcBorders>
              <w:bottom w:val="single" w:sz="4" w:space="0" w:color="auto"/>
            </w:tcBorders>
            <w:tcMar>
              <w:left w:w="11" w:type="dxa"/>
              <w:right w:w="11" w:type="dxa"/>
            </w:tcMar>
            <w:vAlign w:val="center"/>
          </w:tcPr>
          <w:p w14:paraId="2F2FFA6C" w14:textId="4BACAA4A" w:rsidR="0020410E" w:rsidRPr="00096E97" w:rsidRDefault="00F6071C" w:rsidP="0020410E">
            <w:pPr>
              <w:jc w:val="center"/>
              <w:rPr>
                <w:rFonts w:ascii="Times New Roman" w:hAnsi="Times New Roman"/>
                <w:sz w:val="18"/>
                <w:szCs w:val="18"/>
                <w:lang w:val="uk-UA"/>
              </w:rPr>
            </w:pPr>
            <w:r w:rsidRPr="00096E97">
              <w:rPr>
                <w:rFonts w:ascii="Times New Roman" w:hAnsi="Times New Roman"/>
                <w:sz w:val="18"/>
                <w:szCs w:val="18"/>
                <w:lang w:val="uk-UA"/>
              </w:rPr>
              <w:t>-</w:t>
            </w:r>
          </w:p>
        </w:tc>
      </w:tr>
      <w:tr w:rsidR="00B91903" w:rsidRPr="00B91903" w14:paraId="6EAEF798" w14:textId="77777777" w:rsidTr="00B2216F">
        <w:trPr>
          <w:jc w:val="center"/>
        </w:trPr>
        <w:tc>
          <w:tcPr>
            <w:tcW w:w="4248" w:type="dxa"/>
            <w:gridSpan w:val="2"/>
            <w:shd w:val="clear" w:color="auto" w:fill="auto"/>
            <w:vAlign w:val="center"/>
          </w:tcPr>
          <w:p w14:paraId="400CB409" w14:textId="27B0CA79" w:rsidR="0020410E" w:rsidRPr="00B91903" w:rsidRDefault="00B91903" w:rsidP="0020410E">
            <w:pPr>
              <w:jc w:val="both"/>
              <w:rPr>
                <w:rFonts w:ascii="Times New Roman" w:hAnsi="Times New Roman"/>
                <w:sz w:val="18"/>
                <w:szCs w:val="18"/>
                <w:lang w:val="uk-UA"/>
              </w:rPr>
            </w:pPr>
            <w:r w:rsidRPr="00B91903">
              <w:rPr>
                <w:rFonts w:ascii="Times New Roman" w:hAnsi="Times New Roman"/>
                <w:sz w:val="18"/>
                <w:szCs w:val="18"/>
                <w:lang w:val="en-US"/>
              </w:rPr>
              <w:t>Angle of internal friction</w:t>
            </w:r>
            <w:r w:rsidR="009600E1" w:rsidRPr="00B91903">
              <w:rPr>
                <w:rFonts w:ascii="Times New Roman" w:hAnsi="Times New Roman"/>
                <w:sz w:val="18"/>
                <w:szCs w:val="18"/>
                <w:lang w:val="uk-UA"/>
              </w:rPr>
              <w:t>,</w:t>
            </w:r>
            <w:r w:rsidR="0020410E" w:rsidRPr="00277497">
              <w:rPr>
                <w:rFonts w:ascii="Times New Roman" w:hAnsi="Times New Roman"/>
                <w:sz w:val="18"/>
                <w:szCs w:val="18"/>
                <w:lang w:val="en-US"/>
              </w:rPr>
              <w:t xml:space="preserve"> </w:t>
            </w:r>
            <w:r w:rsidR="0020410E" w:rsidRPr="00B91903">
              <w:rPr>
                <w:rFonts w:ascii="Times New Roman" w:hAnsi="Times New Roman"/>
                <w:i/>
                <w:sz w:val="18"/>
                <w:szCs w:val="18"/>
              </w:rPr>
              <w:t>φ</w:t>
            </w:r>
            <w:r w:rsidR="00363513" w:rsidRPr="00B91903">
              <w:rPr>
                <w:rFonts w:ascii="Times New Roman" w:hAnsi="Times New Roman"/>
                <w:i/>
                <w:sz w:val="18"/>
                <w:szCs w:val="18"/>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42639CCE" w14:textId="2EC2C2A8" w:rsidR="0020410E" w:rsidRPr="00B91903" w:rsidRDefault="000663A3" w:rsidP="0020410E">
            <w:pPr>
              <w:jc w:val="center"/>
              <w:rPr>
                <w:rFonts w:ascii="Times New Roman" w:hAnsi="Times New Roman"/>
                <w:sz w:val="18"/>
                <w:szCs w:val="18"/>
                <w:lang w:val="en-US"/>
              </w:rPr>
            </w:pPr>
            <w:r w:rsidRPr="00B91903">
              <w:rPr>
                <w:rFonts w:ascii="Times New Roman" w:hAnsi="Times New Roman"/>
                <w:sz w:val="18"/>
                <w:szCs w:val="18"/>
                <w:lang w:val="en-US"/>
              </w:rPr>
              <w:t>degree</w:t>
            </w:r>
          </w:p>
        </w:tc>
        <w:tc>
          <w:tcPr>
            <w:tcW w:w="1138" w:type="dxa"/>
            <w:vAlign w:val="center"/>
          </w:tcPr>
          <w:p w14:paraId="02835505" w14:textId="15472C15" w:rsidR="008A1F91" w:rsidRPr="00B91903" w:rsidRDefault="0020410E" w:rsidP="00363513">
            <w:pPr>
              <w:jc w:val="center"/>
              <w:rPr>
                <w:rFonts w:ascii="Times New Roman" w:hAnsi="Times New Roman"/>
                <w:sz w:val="18"/>
                <w:szCs w:val="18"/>
                <w:lang w:val="uk-UA"/>
              </w:rPr>
            </w:pPr>
            <w:r w:rsidRPr="00B91903">
              <w:rPr>
                <w:rFonts w:ascii="Times New Roman" w:hAnsi="Times New Roman"/>
                <w:sz w:val="18"/>
                <w:szCs w:val="18"/>
              </w:rPr>
              <w:t>2</w:t>
            </w:r>
            <w:r w:rsidR="008A1F91" w:rsidRPr="00B91903">
              <w:rPr>
                <w:rFonts w:ascii="Times New Roman" w:hAnsi="Times New Roman"/>
                <w:sz w:val="18"/>
                <w:szCs w:val="18"/>
              </w:rPr>
              <w:t>1</w:t>
            </w:r>
            <w:r w:rsidR="00363513" w:rsidRPr="00B91903">
              <w:rPr>
                <w:rFonts w:ascii="Times New Roman" w:hAnsi="Times New Roman"/>
                <w:sz w:val="18"/>
                <w:szCs w:val="18"/>
              </w:rPr>
              <w:t xml:space="preserve"> / </w:t>
            </w:r>
            <w:r w:rsidR="008A1F91" w:rsidRPr="00B91903">
              <w:rPr>
                <w:rFonts w:ascii="Times New Roman" w:hAnsi="Times New Roman"/>
                <w:sz w:val="18"/>
                <w:szCs w:val="18"/>
                <w:lang w:val="uk-UA"/>
              </w:rPr>
              <w:t>16</w:t>
            </w:r>
          </w:p>
        </w:tc>
        <w:tc>
          <w:tcPr>
            <w:tcW w:w="1134" w:type="dxa"/>
            <w:tcMar>
              <w:left w:w="11" w:type="dxa"/>
              <w:right w:w="11" w:type="dxa"/>
            </w:tcMar>
            <w:vAlign w:val="center"/>
          </w:tcPr>
          <w:p w14:paraId="03614D8D" w14:textId="0BC41E43" w:rsidR="0020410E" w:rsidRPr="00B91903" w:rsidRDefault="008A1F91" w:rsidP="0020410E">
            <w:pPr>
              <w:jc w:val="center"/>
              <w:rPr>
                <w:rFonts w:ascii="Times New Roman" w:hAnsi="Times New Roman"/>
                <w:sz w:val="18"/>
                <w:szCs w:val="18"/>
              </w:rPr>
            </w:pPr>
            <w:r w:rsidRPr="00B91903">
              <w:rPr>
                <w:rFonts w:ascii="Times New Roman" w:hAnsi="Times New Roman"/>
                <w:sz w:val="18"/>
                <w:szCs w:val="18"/>
              </w:rPr>
              <w:t>18</w:t>
            </w:r>
          </w:p>
        </w:tc>
        <w:tc>
          <w:tcPr>
            <w:tcW w:w="1134" w:type="dxa"/>
            <w:tcMar>
              <w:left w:w="11" w:type="dxa"/>
              <w:right w:w="11" w:type="dxa"/>
            </w:tcMar>
            <w:vAlign w:val="center"/>
          </w:tcPr>
          <w:p w14:paraId="46E8DE8F" w14:textId="2116D854" w:rsidR="0020410E" w:rsidRPr="00B91903" w:rsidRDefault="0020410E" w:rsidP="0020410E">
            <w:pPr>
              <w:jc w:val="center"/>
              <w:rPr>
                <w:rFonts w:ascii="Times New Roman" w:hAnsi="Times New Roman"/>
                <w:sz w:val="18"/>
                <w:szCs w:val="18"/>
              </w:rPr>
            </w:pPr>
            <w:r w:rsidRPr="00B91903">
              <w:rPr>
                <w:rFonts w:ascii="Times New Roman" w:hAnsi="Times New Roman"/>
                <w:sz w:val="18"/>
                <w:szCs w:val="18"/>
              </w:rPr>
              <w:t>3</w:t>
            </w:r>
            <w:r w:rsidR="008A1F91" w:rsidRPr="00B91903">
              <w:rPr>
                <w:rFonts w:ascii="Times New Roman" w:hAnsi="Times New Roman"/>
                <w:sz w:val="18"/>
                <w:szCs w:val="18"/>
              </w:rPr>
              <w:t>4</w:t>
            </w:r>
          </w:p>
        </w:tc>
      </w:tr>
      <w:tr w:rsidR="00B91903" w:rsidRPr="00B91903" w14:paraId="55C49B9D" w14:textId="77777777" w:rsidTr="00B2216F">
        <w:trPr>
          <w:jc w:val="center"/>
        </w:trPr>
        <w:tc>
          <w:tcPr>
            <w:tcW w:w="4248" w:type="dxa"/>
            <w:gridSpan w:val="2"/>
            <w:shd w:val="clear" w:color="auto" w:fill="auto"/>
            <w:vAlign w:val="center"/>
          </w:tcPr>
          <w:p w14:paraId="495D631A" w14:textId="3852166F" w:rsidR="0020410E" w:rsidRPr="00277497" w:rsidRDefault="00B91903" w:rsidP="0020410E">
            <w:pPr>
              <w:jc w:val="both"/>
              <w:rPr>
                <w:rFonts w:ascii="Times New Roman" w:hAnsi="Times New Roman"/>
                <w:sz w:val="18"/>
                <w:szCs w:val="18"/>
                <w:lang w:val="en-US"/>
              </w:rPr>
            </w:pPr>
            <w:r w:rsidRPr="00B91903">
              <w:rPr>
                <w:rFonts w:ascii="Times New Roman" w:hAnsi="Times New Roman"/>
                <w:sz w:val="18"/>
                <w:szCs w:val="18"/>
                <w:lang w:val="en-US"/>
              </w:rPr>
              <w:t>Specific cohesion</w:t>
            </w:r>
            <w:r w:rsidR="009600E1" w:rsidRPr="00B91903">
              <w:rPr>
                <w:rFonts w:ascii="Times New Roman" w:hAnsi="Times New Roman"/>
                <w:sz w:val="18"/>
                <w:szCs w:val="18"/>
                <w:lang w:val="uk-UA"/>
              </w:rPr>
              <w:t>,</w:t>
            </w:r>
            <w:r w:rsidR="0020410E" w:rsidRPr="00277497">
              <w:rPr>
                <w:rFonts w:ascii="Times New Roman" w:hAnsi="Times New Roman"/>
                <w:sz w:val="18"/>
                <w:szCs w:val="18"/>
                <w:lang w:val="en-US"/>
              </w:rPr>
              <w:t xml:space="preserve"> </w:t>
            </w:r>
            <w:r w:rsidR="0020410E" w:rsidRPr="00B91903">
              <w:rPr>
                <w:rFonts w:ascii="Times New Roman" w:hAnsi="Times New Roman"/>
                <w:i/>
                <w:sz w:val="18"/>
                <w:szCs w:val="18"/>
              </w:rPr>
              <w:t>с</w:t>
            </w:r>
            <w:r w:rsidR="00E3059E" w:rsidRPr="00277497">
              <w:rPr>
                <w:rFonts w:ascii="Times New Roman" w:hAnsi="Times New Roman"/>
                <w:i/>
                <w:sz w:val="18"/>
                <w:szCs w:val="18"/>
                <w:lang w:val="en-US"/>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1EAFB10B" w14:textId="6ED305A4" w:rsidR="000663A3" w:rsidRPr="00B91903" w:rsidRDefault="000663A3" w:rsidP="000663A3">
            <w:pPr>
              <w:jc w:val="center"/>
              <w:rPr>
                <w:rFonts w:ascii="Times New Roman" w:hAnsi="Times New Roman"/>
                <w:sz w:val="18"/>
                <w:szCs w:val="18"/>
                <w:lang w:val="en-US"/>
              </w:rPr>
            </w:pPr>
            <w:r w:rsidRPr="00B91903">
              <w:rPr>
                <w:rFonts w:ascii="Times New Roman" w:hAnsi="Times New Roman"/>
                <w:sz w:val="18"/>
                <w:szCs w:val="18"/>
                <w:lang w:val="en-US"/>
              </w:rPr>
              <w:t>kPa</w:t>
            </w:r>
          </w:p>
        </w:tc>
        <w:tc>
          <w:tcPr>
            <w:tcW w:w="1138" w:type="dxa"/>
            <w:vAlign w:val="center"/>
          </w:tcPr>
          <w:p w14:paraId="5527A93E" w14:textId="7769ECF1" w:rsidR="008A1F91" w:rsidRPr="00B91903" w:rsidRDefault="0020410E" w:rsidP="00363513">
            <w:pPr>
              <w:jc w:val="center"/>
              <w:rPr>
                <w:rFonts w:ascii="Times New Roman" w:hAnsi="Times New Roman"/>
                <w:sz w:val="18"/>
                <w:szCs w:val="18"/>
                <w:lang w:val="uk-UA"/>
              </w:rPr>
            </w:pPr>
            <w:r w:rsidRPr="00B91903">
              <w:rPr>
                <w:rFonts w:ascii="Times New Roman" w:hAnsi="Times New Roman"/>
                <w:sz w:val="18"/>
                <w:szCs w:val="18"/>
              </w:rPr>
              <w:t>10</w:t>
            </w:r>
            <w:r w:rsidR="00363513" w:rsidRPr="00B91903">
              <w:rPr>
                <w:rFonts w:ascii="Times New Roman" w:hAnsi="Times New Roman"/>
                <w:sz w:val="18"/>
                <w:szCs w:val="18"/>
              </w:rPr>
              <w:t xml:space="preserve"> / </w:t>
            </w:r>
            <w:r w:rsidR="008A1F91" w:rsidRPr="00B91903">
              <w:rPr>
                <w:rFonts w:ascii="Times New Roman" w:hAnsi="Times New Roman"/>
                <w:sz w:val="18"/>
                <w:szCs w:val="18"/>
                <w:lang w:val="uk-UA"/>
              </w:rPr>
              <w:t>6</w:t>
            </w:r>
          </w:p>
        </w:tc>
        <w:tc>
          <w:tcPr>
            <w:tcW w:w="1134" w:type="dxa"/>
            <w:tcMar>
              <w:left w:w="11" w:type="dxa"/>
              <w:right w:w="11" w:type="dxa"/>
            </w:tcMar>
            <w:vAlign w:val="center"/>
          </w:tcPr>
          <w:p w14:paraId="6D949CD7" w14:textId="02B35FDA" w:rsidR="0020410E" w:rsidRPr="00B91903" w:rsidRDefault="0020410E" w:rsidP="0020410E">
            <w:pPr>
              <w:jc w:val="center"/>
              <w:rPr>
                <w:rFonts w:ascii="Times New Roman" w:hAnsi="Times New Roman"/>
                <w:sz w:val="18"/>
                <w:szCs w:val="18"/>
              </w:rPr>
            </w:pPr>
            <w:r w:rsidRPr="00B91903">
              <w:rPr>
                <w:rFonts w:ascii="Times New Roman" w:hAnsi="Times New Roman"/>
                <w:sz w:val="18"/>
                <w:szCs w:val="18"/>
              </w:rPr>
              <w:t>1</w:t>
            </w:r>
            <w:r w:rsidR="008A1F91" w:rsidRPr="00B91903">
              <w:rPr>
                <w:rFonts w:ascii="Times New Roman" w:hAnsi="Times New Roman"/>
                <w:sz w:val="18"/>
                <w:szCs w:val="18"/>
              </w:rPr>
              <w:t>3</w:t>
            </w:r>
          </w:p>
        </w:tc>
        <w:tc>
          <w:tcPr>
            <w:tcW w:w="1134" w:type="dxa"/>
            <w:tcMar>
              <w:left w:w="11" w:type="dxa"/>
              <w:right w:w="11" w:type="dxa"/>
            </w:tcMar>
            <w:vAlign w:val="center"/>
          </w:tcPr>
          <w:p w14:paraId="7951E4D4" w14:textId="5F6A77FF" w:rsidR="0020410E" w:rsidRPr="00B91903" w:rsidRDefault="008A1F91" w:rsidP="0020410E">
            <w:pPr>
              <w:jc w:val="center"/>
              <w:rPr>
                <w:rFonts w:ascii="Times New Roman" w:hAnsi="Times New Roman"/>
                <w:sz w:val="18"/>
                <w:szCs w:val="18"/>
                <w:lang w:val="uk-UA"/>
              </w:rPr>
            </w:pPr>
            <w:r w:rsidRPr="00B91903">
              <w:rPr>
                <w:rFonts w:ascii="Times New Roman" w:hAnsi="Times New Roman"/>
                <w:sz w:val="18"/>
                <w:szCs w:val="18"/>
                <w:lang w:val="uk-UA"/>
              </w:rPr>
              <w:t>45</w:t>
            </w:r>
          </w:p>
        </w:tc>
      </w:tr>
      <w:tr w:rsidR="00B91903" w:rsidRPr="00B91903" w14:paraId="343266F8" w14:textId="77777777" w:rsidTr="00B2216F">
        <w:trPr>
          <w:jc w:val="center"/>
        </w:trPr>
        <w:tc>
          <w:tcPr>
            <w:tcW w:w="4248" w:type="dxa"/>
            <w:gridSpan w:val="2"/>
            <w:shd w:val="clear" w:color="auto" w:fill="auto"/>
            <w:vAlign w:val="center"/>
          </w:tcPr>
          <w:p w14:paraId="7292C6F3" w14:textId="5E15CC87" w:rsidR="0020410E" w:rsidRPr="00277497" w:rsidRDefault="00B91903" w:rsidP="008A1F91">
            <w:pPr>
              <w:jc w:val="both"/>
              <w:rPr>
                <w:rFonts w:ascii="Times New Roman" w:hAnsi="Times New Roman"/>
                <w:sz w:val="18"/>
                <w:szCs w:val="18"/>
                <w:lang w:val="en-US"/>
              </w:rPr>
            </w:pPr>
            <w:r w:rsidRPr="00B91903">
              <w:rPr>
                <w:rFonts w:ascii="Times New Roman" w:hAnsi="Times New Roman"/>
                <w:sz w:val="18"/>
                <w:szCs w:val="18"/>
                <w:lang w:val="en-US"/>
              </w:rPr>
              <w:t>Deformation modulus</w:t>
            </w:r>
            <w:r w:rsidR="009600E1" w:rsidRPr="00B91903">
              <w:rPr>
                <w:rFonts w:ascii="Times New Roman" w:hAnsi="Times New Roman"/>
                <w:sz w:val="18"/>
                <w:szCs w:val="18"/>
                <w:lang w:val="uk-UA"/>
              </w:rPr>
              <w:t>,</w:t>
            </w:r>
            <w:r w:rsidR="008A1F91" w:rsidRPr="00B91903">
              <w:rPr>
                <w:rFonts w:ascii="Times New Roman" w:hAnsi="Times New Roman"/>
                <w:sz w:val="18"/>
                <w:szCs w:val="18"/>
                <w:lang w:val="uk-UA"/>
              </w:rPr>
              <w:t xml:space="preserve"> </w:t>
            </w:r>
            <w:r w:rsidR="0020410E" w:rsidRPr="00B91903">
              <w:rPr>
                <w:rFonts w:ascii="Times New Roman" w:hAnsi="Times New Roman"/>
                <w:i/>
                <w:sz w:val="18"/>
                <w:szCs w:val="18"/>
              </w:rPr>
              <w:t>Е</w:t>
            </w:r>
            <w:r w:rsidR="00E3059E" w:rsidRPr="00277497">
              <w:rPr>
                <w:rFonts w:ascii="Times New Roman" w:hAnsi="Times New Roman"/>
                <w:i/>
                <w:sz w:val="18"/>
                <w:szCs w:val="18"/>
                <w:lang w:val="en-US"/>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03E74E38" w14:textId="3F459FD5" w:rsidR="0020410E" w:rsidRPr="00B91903" w:rsidRDefault="000663A3" w:rsidP="0020410E">
            <w:pPr>
              <w:jc w:val="center"/>
              <w:rPr>
                <w:rFonts w:ascii="Times New Roman" w:hAnsi="Times New Roman"/>
                <w:sz w:val="18"/>
                <w:szCs w:val="18"/>
                <w:lang w:val="en-US"/>
              </w:rPr>
            </w:pPr>
            <w:r w:rsidRPr="00B91903">
              <w:rPr>
                <w:rFonts w:ascii="Times New Roman" w:hAnsi="Times New Roman"/>
                <w:sz w:val="18"/>
                <w:szCs w:val="18"/>
                <w:lang w:val="en-US"/>
              </w:rPr>
              <w:t>MPa</w:t>
            </w:r>
          </w:p>
        </w:tc>
        <w:tc>
          <w:tcPr>
            <w:tcW w:w="1138" w:type="dxa"/>
            <w:vAlign w:val="center"/>
          </w:tcPr>
          <w:p w14:paraId="5BB06A39" w14:textId="5EAC1783" w:rsidR="008A1F91" w:rsidRPr="00B91903" w:rsidRDefault="0020410E" w:rsidP="00363513">
            <w:pPr>
              <w:jc w:val="center"/>
              <w:rPr>
                <w:rFonts w:ascii="Times New Roman" w:hAnsi="Times New Roman"/>
                <w:sz w:val="18"/>
                <w:szCs w:val="18"/>
                <w:lang w:val="uk-UA"/>
              </w:rPr>
            </w:pPr>
            <w:r w:rsidRPr="00B91903">
              <w:rPr>
                <w:rFonts w:ascii="Times New Roman" w:hAnsi="Times New Roman"/>
                <w:sz w:val="18"/>
                <w:szCs w:val="18"/>
              </w:rPr>
              <w:t>8</w:t>
            </w:r>
            <w:r w:rsidR="00363513" w:rsidRPr="00B91903">
              <w:rPr>
                <w:rFonts w:ascii="Times New Roman" w:hAnsi="Times New Roman"/>
                <w:sz w:val="18"/>
                <w:szCs w:val="18"/>
              </w:rPr>
              <w:t xml:space="preserve"> / </w:t>
            </w:r>
            <w:r w:rsidR="008A1F91" w:rsidRPr="00B91903">
              <w:rPr>
                <w:rFonts w:ascii="Times New Roman" w:hAnsi="Times New Roman"/>
                <w:sz w:val="18"/>
                <w:szCs w:val="18"/>
                <w:lang w:val="uk-UA"/>
              </w:rPr>
              <w:t>5</w:t>
            </w:r>
          </w:p>
        </w:tc>
        <w:tc>
          <w:tcPr>
            <w:tcW w:w="1134" w:type="dxa"/>
            <w:tcMar>
              <w:left w:w="11" w:type="dxa"/>
              <w:right w:w="11" w:type="dxa"/>
            </w:tcMar>
            <w:vAlign w:val="center"/>
          </w:tcPr>
          <w:p w14:paraId="19E7E92C" w14:textId="53A343F7" w:rsidR="0020410E" w:rsidRPr="00B91903" w:rsidRDefault="0020410E" w:rsidP="008A1F91">
            <w:pPr>
              <w:jc w:val="center"/>
              <w:rPr>
                <w:rFonts w:ascii="Times New Roman" w:hAnsi="Times New Roman"/>
                <w:sz w:val="18"/>
                <w:szCs w:val="18"/>
              </w:rPr>
            </w:pPr>
            <w:r w:rsidRPr="00B91903">
              <w:rPr>
                <w:rFonts w:ascii="Times New Roman" w:hAnsi="Times New Roman"/>
                <w:sz w:val="18"/>
                <w:szCs w:val="18"/>
              </w:rPr>
              <w:t>7</w:t>
            </w:r>
          </w:p>
        </w:tc>
        <w:tc>
          <w:tcPr>
            <w:tcW w:w="1134" w:type="dxa"/>
            <w:tcMar>
              <w:left w:w="11" w:type="dxa"/>
              <w:right w:w="11" w:type="dxa"/>
            </w:tcMar>
            <w:vAlign w:val="center"/>
          </w:tcPr>
          <w:p w14:paraId="70E8F601" w14:textId="0CC089ED" w:rsidR="0020410E" w:rsidRPr="00B91903" w:rsidRDefault="008A1F91" w:rsidP="008A1F91">
            <w:pPr>
              <w:jc w:val="center"/>
              <w:rPr>
                <w:rFonts w:ascii="Times New Roman" w:hAnsi="Times New Roman"/>
                <w:sz w:val="18"/>
                <w:szCs w:val="18"/>
              </w:rPr>
            </w:pPr>
            <w:r w:rsidRPr="00B91903">
              <w:rPr>
                <w:rFonts w:ascii="Times New Roman" w:hAnsi="Times New Roman"/>
                <w:sz w:val="18"/>
                <w:szCs w:val="18"/>
                <w:lang w:val="uk-UA"/>
              </w:rPr>
              <w:t>4</w:t>
            </w:r>
            <w:r w:rsidR="0020410E" w:rsidRPr="00B91903">
              <w:rPr>
                <w:rFonts w:ascii="Times New Roman" w:hAnsi="Times New Roman"/>
                <w:sz w:val="18"/>
                <w:szCs w:val="18"/>
              </w:rPr>
              <w:t>5</w:t>
            </w:r>
          </w:p>
        </w:tc>
      </w:tr>
      <w:tr w:rsidR="00B91903" w:rsidRPr="00B91903" w14:paraId="52C84D65" w14:textId="77777777" w:rsidTr="00B2216F">
        <w:trPr>
          <w:jc w:val="center"/>
        </w:trPr>
        <w:tc>
          <w:tcPr>
            <w:tcW w:w="4248" w:type="dxa"/>
            <w:gridSpan w:val="2"/>
            <w:shd w:val="clear" w:color="auto" w:fill="auto"/>
            <w:vAlign w:val="center"/>
          </w:tcPr>
          <w:p w14:paraId="0CA5136F" w14:textId="6D63F081" w:rsidR="0020410E" w:rsidRPr="00B91903" w:rsidRDefault="00B91903" w:rsidP="006372ED">
            <w:pPr>
              <w:jc w:val="both"/>
              <w:rPr>
                <w:rFonts w:ascii="Times New Roman" w:hAnsi="Times New Roman"/>
                <w:sz w:val="18"/>
                <w:szCs w:val="18"/>
                <w:lang w:val="uk-UA"/>
              </w:rPr>
            </w:pPr>
            <w:r w:rsidRPr="00B91903">
              <w:rPr>
                <w:rFonts w:ascii="Times New Roman" w:hAnsi="Times New Roman"/>
                <w:sz w:val="18"/>
                <w:szCs w:val="18"/>
                <w:lang w:val="en-US"/>
              </w:rPr>
              <w:t>Specific gravity of soil</w:t>
            </w:r>
            <w:r w:rsidR="00886C2B" w:rsidRPr="00B91903">
              <w:rPr>
                <w:rFonts w:ascii="Times New Roman" w:hAnsi="Times New Roman"/>
                <w:sz w:val="18"/>
                <w:szCs w:val="18"/>
                <w:lang w:val="uk-UA"/>
              </w:rPr>
              <w:t>,</w:t>
            </w:r>
            <w:r w:rsidR="0020410E" w:rsidRPr="00277497">
              <w:rPr>
                <w:rFonts w:ascii="Times New Roman" w:hAnsi="Times New Roman"/>
                <w:sz w:val="18"/>
                <w:szCs w:val="18"/>
                <w:lang w:val="en-US"/>
              </w:rPr>
              <w:t xml:space="preserve"> </w:t>
            </w:r>
            <w:r w:rsidR="0020410E" w:rsidRPr="00B91903">
              <w:rPr>
                <w:rFonts w:ascii="Times New Roman" w:hAnsi="Times New Roman"/>
                <w:i/>
                <w:sz w:val="18"/>
                <w:szCs w:val="18"/>
              </w:rPr>
              <w:t>γ</w:t>
            </w:r>
            <w:r w:rsidR="0020410E" w:rsidRPr="00B91903">
              <w:rPr>
                <w:rFonts w:ascii="Times New Roman" w:hAnsi="Times New Roman"/>
                <w:i/>
                <w:sz w:val="18"/>
                <w:szCs w:val="18"/>
                <w:vertAlign w:val="subscript"/>
              </w:rPr>
              <w:t>І</w:t>
            </w:r>
            <w:r w:rsidR="004740A3" w:rsidRPr="00B91903">
              <w:rPr>
                <w:rFonts w:ascii="Times New Roman" w:hAnsi="Times New Roman"/>
                <w:i/>
                <w:sz w:val="18"/>
                <w:szCs w:val="18"/>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33E74CE9" w14:textId="3959767C" w:rsidR="0020410E" w:rsidRPr="00B91903" w:rsidRDefault="000663A3" w:rsidP="0020410E">
            <w:pPr>
              <w:jc w:val="center"/>
              <w:rPr>
                <w:rFonts w:ascii="Times New Roman" w:hAnsi="Times New Roman"/>
                <w:sz w:val="18"/>
                <w:szCs w:val="18"/>
              </w:rPr>
            </w:pPr>
            <w:r w:rsidRPr="00B91903">
              <w:rPr>
                <w:rFonts w:ascii="Times New Roman" w:hAnsi="Times New Roman"/>
                <w:sz w:val="18"/>
                <w:szCs w:val="18"/>
                <w:lang w:val="en-US"/>
              </w:rPr>
              <w:t>kN</w:t>
            </w:r>
            <w:r w:rsidRPr="00B91903">
              <w:rPr>
                <w:rFonts w:ascii="Times New Roman" w:hAnsi="Times New Roman"/>
                <w:sz w:val="18"/>
                <w:szCs w:val="18"/>
              </w:rPr>
              <w:t>/</w:t>
            </w:r>
            <w:r w:rsidRPr="00B91903">
              <w:rPr>
                <w:rFonts w:ascii="Times New Roman" w:hAnsi="Times New Roman"/>
                <w:sz w:val="18"/>
                <w:szCs w:val="18"/>
                <w:lang w:val="en-US"/>
              </w:rPr>
              <w:t>m</w:t>
            </w:r>
            <w:r w:rsidRPr="00B91903">
              <w:rPr>
                <w:rFonts w:ascii="Times New Roman" w:hAnsi="Times New Roman"/>
                <w:sz w:val="18"/>
                <w:szCs w:val="18"/>
                <w:vertAlign w:val="superscript"/>
              </w:rPr>
              <w:t>3</w:t>
            </w:r>
          </w:p>
        </w:tc>
        <w:tc>
          <w:tcPr>
            <w:tcW w:w="1138" w:type="dxa"/>
            <w:vAlign w:val="center"/>
          </w:tcPr>
          <w:p w14:paraId="4B7E5A57" w14:textId="15CD45DA" w:rsidR="00567ED8" w:rsidRPr="00B91903" w:rsidRDefault="0020410E" w:rsidP="00363513">
            <w:pPr>
              <w:jc w:val="center"/>
              <w:rPr>
                <w:rFonts w:ascii="Times New Roman" w:hAnsi="Times New Roman"/>
                <w:sz w:val="18"/>
                <w:szCs w:val="18"/>
                <w:lang w:val="uk-UA"/>
              </w:rPr>
            </w:pPr>
            <w:r w:rsidRPr="00B91903">
              <w:rPr>
                <w:rFonts w:ascii="Times New Roman" w:hAnsi="Times New Roman"/>
                <w:sz w:val="18"/>
                <w:szCs w:val="18"/>
              </w:rPr>
              <w:t>1</w:t>
            </w:r>
            <w:r w:rsidR="00567ED8" w:rsidRPr="00B91903">
              <w:rPr>
                <w:rFonts w:ascii="Times New Roman" w:hAnsi="Times New Roman"/>
                <w:sz w:val="18"/>
                <w:szCs w:val="18"/>
                <w:lang w:val="uk-UA"/>
              </w:rPr>
              <w:t>4</w:t>
            </w:r>
            <w:r w:rsidRPr="00B91903">
              <w:rPr>
                <w:rFonts w:ascii="Times New Roman" w:hAnsi="Times New Roman"/>
                <w:sz w:val="18"/>
                <w:szCs w:val="18"/>
              </w:rPr>
              <w:t>,6</w:t>
            </w:r>
            <w:r w:rsidR="00363513" w:rsidRPr="00B91903">
              <w:rPr>
                <w:rFonts w:ascii="Times New Roman" w:hAnsi="Times New Roman"/>
                <w:sz w:val="18"/>
                <w:szCs w:val="18"/>
                <w:lang w:val="uk-UA"/>
              </w:rPr>
              <w:t xml:space="preserve"> / </w:t>
            </w:r>
            <w:r w:rsidR="00567ED8" w:rsidRPr="00B91903">
              <w:rPr>
                <w:rFonts w:ascii="Times New Roman" w:hAnsi="Times New Roman"/>
                <w:sz w:val="18"/>
                <w:szCs w:val="18"/>
                <w:lang w:val="uk-UA"/>
              </w:rPr>
              <w:t>16,6</w:t>
            </w:r>
          </w:p>
        </w:tc>
        <w:tc>
          <w:tcPr>
            <w:tcW w:w="1134" w:type="dxa"/>
            <w:tcMar>
              <w:left w:w="11" w:type="dxa"/>
              <w:right w:w="11" w:type="dxa"/>
            </w:tcMar>
            <w:vAlign w:val="center"/>
          </w:tcPr>
          <w:p w14:paraId="495C9153" w14:textId="285E65F4" w:rsidR="0020410E" w:rsidRPr="00B91903" w:rsidRDefault="0020410E" w:rsidP="00567ED8">
            <w:pPr>
              <w:jc w:val="center"/>
              <w:rPr>
                <w:rFonts w:ascii="Times New Roman" w:hAnsi="Times New Roman"/>
                <w:sz w:val="18"/>
                <w:szCs w:val="18"/>
              </w:rPr>
            </w:pPr>
            <w:r w:rsidRPr="00B91903">
              <w:rPr>
                <w:rFonts w:ascii="Times New Roman" w:hAnsi="Times New Roman"/>
                <w:sz w:val="18"/>
                <w:szCs w:val="18"/>
              </w:rPr>
              <w:t>1</w:t>
            </w:r>
            <w:r w:rsidR="00567ED8" w:rsidRPr="00B91903">
              <w:rPr>
                <w:rFonts w:ascii="Times New Roman" w:hAnsi="Times New Roman"/>
                <w:sz w:val="18"/>
                <w:szCs w:val="18"/>
                <w:lang w:val="uk-UA"/>
              </w:rPr>
              <w:t>6</w:t>
            </w:r>
            <w:r w:rsidRPr="00B91903">
              <w:rPr>
                <w:rFonts w:ascii="Times New Roman" w:hAnsi="Times New Roman"/>
                <w:sz w:val="18"/>
                <w:szCs w:val="18"/>
              </w:rPr>
              <w:t>,5</w:t>
            </w:r>
          </w:p>
        </w:tc>
        <w:tc>
          <w:tcPr>
            <w:tcW w:w="1134" w:type="dxa"/>
            <w:tcMar>
              <w:left w:w="11" w:type="dxa"/>
              <w:right w:w="11" w:type="dxa"/>
            </w:tcMar>
            <w:vAlign w:val="center"/>
          </w:tcPr>
          <w:p w14:paraId="7F3FEF32" w14:textId="75865964" w:rsidR="0020410E" w:rsidRPr="00B91903" w:rsidRDefault="0020410E" w:rsidP="0020410E">
            <w:pPr>
              <w:jc w:val="center"/>
              <w:rPr>
                <w:rFonts w:ascii="Times New Roman" w:hAnsi="Times New Roman"/>
                <w:sz w:val="18"/>
                <w:szCs w:val="18"/>
              </w:rPr>
            </w:pPr>
            <w:r w:rsidRPr="00B91903">
              <w:rPr>
                <w:rFonts w:ascii="Times New Roman" w:hAnsi="Times New Roman"/>
                <w:sz w:val="18"/>
                <w:szCs w:val="18"/>
              </w:rPr>
              <w:t>19,</w:t>
            </w:r>
            <w:r w:rsidR="00567ED8" w:rsidRPr="00B91903">
              <w:rPr>
                <w:rFonts w:ascii="Times New Roman" w:hAnsi="Times New Roman"/>
                <w:sz w:val="18"/>
                <w:szCs w:val="18"/>
              </w:rPr>
              <w:t>3</w:t>
            </w:r>
          </w:p>
        </w:tc>
      </w:tr>
      <w:tr w:rsidR="00B91903" w:rsidRPr="00B91903" w14:paraId="351C81F2" w14:textId="77777777" w:rsidTr="00B2216F">
        <w:trPr>
          <w:jc w:val="center"/>
        </w:trPr>
        <w:tc>
          <w:tcPr>
            <w:tcW w:w="4248" w:type="dxa"/>
            <w:gridSpan w:val="2"/>
            <w:shd w:val="clear" w:color="auto" w:fill="auto"/>
            <w:vAlign w:val="center"/>
          </w:tcPr>
          <w:p w14:paraId="694DFBD2" w14:textId="0A4406F7" w:rsidR="008D4C34" w:rsidRPr="00B91903" w:rsidRDefault="00B91903" w:rsidP="008D4C34">
            <w:pPr>
              <w:jc w:val="both"/>
              <w:rPr>
                <w:rFonts w:ascii="Times New Roman" w:hAnsi="Times New Roman"/>
                <w:sz w:val="18"/>
                <w:szCs w:val="18"/>
                <w:vertAlign w:val="subscript"/>
                <w:lang w:val="uk-UA"/>
              </w:rPr>
            </w:pPr>
            <w:r w:rsidRPr="00B91903">
              <w:rPr>
                <w:rFonts w:ascii="Times New Roman" w:hAnsi="Times New Roman"/>
                <w:sz w:val="18"/>
                <w:szCs w:val="18"/>
                <w:lang w:val="en-US"/>
              </w:rPr>
              <w:t>Angle of internal friction</w:t>
            </w:r>
            <w:r w:rsidR="008D4C34" w:rsidRPr="00B91903">
              <w:rPr>
                <w:rFonts w:ascii="Times New Roman" w:hAnsi="Times New Roman"/>
                <w:sz w:val="18"/>
                <w:szCs w:val="18"/>
                <w:lang w:val="uk-UA"/>
              </w:rPr>
              <w:t>,</w:t>
            </w:r>
            <w:r w:rsidR="008D4C34" w:rsidRPr="00277497">
              <w:rPr>
                <w:rFonts w:ascii="Times New Roman" w:hAnsi="Times New Roman"/>
                <w:sz w:val="18"/>
                <w:szCs w:val="18"/>
                <w:lang w:val="en-US"/>
              </w:rPr>
              <w:t xml:space="preserve"> </w:t>
            </w:r>
            <w:r w:rsidR="008D4C34" w:rsidRPr="00B91903">
              <w:rPr>
                <w:rFonts w:ascii="Times New Roman" w:hAnsi="Times New Roman"/>
                <w:i/>
                <w:sz w:val="18"/>
                <w:szCs w:val="18"/>
              </w:rPr>
              <w:t>φ</w:t>
            </w:r>
            <w:r w:rsidR="008D4C34" w:rsidRPr="00B91903">
              <w:rPr>
                <w:rFonts w:ascii="Times New Roman" w:hAnsi="Times New Roman"/>
                <w:i/>
                <w:sz w:val="18"/>
                <w:szCs w:val="18"/>
                <w:vertAlign w:val="subscript"/>
              </w:rPr>
              <w:t>І</w:t>
            </w:r>
            <w:r w:rsidR="008D4C34" w:rsidRPr="00B91903">
              <w:rPr>
                <w:rFonts w:ascii="Times New Roman" w:hAnsi="Times New Roman"/>
                <w:sz w:val="18"/>
                <w:szCs w:val="18"/>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6FC2A936" w14:textId="6A237D4B" w:rsidR="008D4C34" w:rsidRPr="00B91903" w:rsidRDefault="000663A3" w:rsidP="008D4C34">
            <w:pPr>
              <w:jc w:val="center"/>
              <w:rPr>
                <w:rFonts w:ascii="Times New Roman" w:hAnsi="Times New Roman"/>
                <w:sz w:val="18"/>
                <w:szCs w:val="18"/>
              </w:rPr>
            </w:pPr>
            <w:r w:rsidRPr="00B91903">
              <w:rPr>
                <w:rFonts w:ascii="Times New Roman" w:hAnsi="Times New Roman"/>
                <w:sz w:val="18"/>
                <w:szCs w:val="18"/>
                <w:lang w:val="en-US"/>
              </w:rPr>
              <w:t>degree</w:t>
            </w:r>
          </w:p>
        </w:tc>
        <w:tc>
          <w:tcPr>
            <w:tcW w:w="1138" w:type="dxa"/>
            <w:vAlign w:val="center"/>
          </w:tcPr>
          <w:p w14:paraId="19E27B79" w14:textId="34C6E593" w:rsidR="008D4C34" w:rsidRPr="00B91903" w:rsidRDefault="008D4C34" w:rsidP="00363513">
            <w:pPr>
              <w:jc w:val="center"/>
              <w:rPr>
                <w:rFonts w:ascii="Times New Roman" w:hAnsi="Times New Roman"/>
                <w:sz w:val="18"/>
                <w:szCs w:val="18"/>
              </w:rPr>
            </w:pPr>
            <w:r w:rsidRPr="00B91903">
              <w:rPr>
                <w:rFonts w:ascii="Times New Roman" w:hAnsi="Times New Roman"/>
                <w:sz w:val="18"/>
                <w:szCs w:val="18"/>
              </w:rPr>
              <w:t>1</w:t>
            </w:r>
            <w:r w:rsidR="00567ED8" w:rsidRPr="00B91903">
              <w:rPr>
                <w:rFonts w:ascii="Times New Roman" w:hAnsi="Times New Roman"/>
                <w:sz w:val="18"/>
                <w:szCs w:val="18"/>
                <w:lang w:val="uk-UA"/>
              </w:rPr>
              <w:t>9</w:t>
            </w:r>
            <w:r w:rsidR="00363513" w:rsidRPr="00B91903">
              <w:rPr>
                <w:rFonts w:ascii="Times New Roman" w:hAnsi="Times New Roman"/>
                <w:sz w:val="18"/>
                <w:szCs w:val="18"/>
                <w:lang w:val="uk-UA"/>
              </w:rPr>
              <w:t xml:space="preserve"> / </w:t>
            </w:r>
            <w:r w:rsidRPr="00B91903">
              <w:rPr>
                <w:rFonts w:ascii="Times New Roman" w:hAnsi="Times New Roman"/>
                <w:sz w:val="18"/>
                <w:szCs w:val="18"/>
                <w:lang w:val="uk-UA"/>
              </w:rPr>
              <w:t>1</w:t>
            </w:r>
            <w:r w:rsidR="00567ED8" w:rsidRPr="00B91903">
              <w:rPr>
                <w:rFonts w:ascii="Times New Roman" w:hAnsi="Times New Roman"/>
                <w:sz w:val="18"/>
                <w:szCs w:val="18"/>
                <w:lang w:val="uk-UA"/>
              </w:rPr>
              <w:t>4</w:t>
            </w:r>
          </w:p>
        </w:tc>
        <w:tc>
          <w:tcPr>
            <w:tcW w:w="1134" w:type="dxa"/>
            <w:tcMar>
              <w:left w:w="11" w:type="dxa"/>
              <w:right w:w="11" w:type="dxa"/>
            </w:tcMar>
            <w:vAlign w:val="center"/>
          </w:tcPr>
          <w:p w14:paraId="20A7985E" w14:textId="2EFDED19" w:rsidR="008D4C34" w:rsidRPr="00B91903" w:rsidRDefault="008D4C34" w:rsidP="00567ED8">
            <w:pPr>
              <w:jc w:val="center"/>
              <w:rPr>
                <w:rFonts w:ascii="Times New Roman" w:hAnsi="Times New Roman"/>
                <w:sz w:val="18"/>
                <w:szCs w:val="18"/>
                <w:lang w:val="uk-UA"/>
              </w:rPr>
            </w:pPr>
            <w:r w:rsidRPr="00B91903">
              <w:rPr>
                <w:rFonts w:ascii="Times New Roman" w:hAnsi="Times New Roman"/>
                <w:sz w:val="18"/>
                <w:szCs w:val="18"/>
              </w:rPr>
              <w:t>1</w:t>
            </w:r>
            <w:r w:rsidR="00567ED8" w:rsidRPr="00B91903">
              <w:rPr>
                <w:rFonts w:ascii="Times New Roman" w:hAnsi="Times New Roman"/>
                <w:sz w:val="18"/>
                <w:szCs w:val="18"/>
                <w:lang w:val="uk-UA"/>
              </w:rPr>
              <w:t>6</w:t>
            </w:r>
          </w:p>
        </w:tc>
        <w:tc>
          <w:tcPr>
            <w:tcW w:w="1134" w:type="dxa"/>
            <w:tcMar>
              <w:left w:w="11" w:type="dxa"/>
              <w:right w:w="11" w:type="dxa"/>
            </w:tcMar>
            <w:vAlign w:val="center"/>
          </w:tcPr>
          <w:p w14:paraId="588D0598" w14:textId="6744434F" w:rsidR="008D4C34" w:rsidRPr="00B91903" w:rsidRDefault="008D4C34" w:rsidP="00567ED8">
            <w:pPr>
              <w:jc w:val="center"/>
              <w:rPr>
                <w:rFonts w:ascii="Times New Roman" w:hAnsi="Times New Roman"/>
                <w:sz w:val="18"/>
                <w:szCs w:val="18"/>
                <w:lang w:val="uk-UA"/>
              </w:rPr>
            </w:pPr>
            <w:r w:rsidRPr="00B91903">
              <w:rPr>
                <w:rFonts w:ascii="Times New Roman" w:hAnsi="Times New Roman"/>
                <w:sz w:val="18"/>
                <w:szCs w:val="18"/>
              </w:rPr>
              <w:t>3</w:t>
            </w:r>
            <w:r w:rsidR="00567ED8" w:rsidRPr="00B91903">
              <w:rPr>
                <w:rFonts w:ascii="Times New Roman" w:hAnsi="Times New Roman"/>
                <w:sz w:val="18"/>
                <w:szCs w:val="18"/>
                <w:lang w:val="uk-UA"/>
              </w:rPr>
              <w:t>2</w:t>
            </w:r>
          </w:p>
        </w:tc>
      </w:tr>
      <w:tr w:rsidR="00B91903" w:rsidRPr="00B91903" w14:paraId="1B407C75" w14:textId="77777777" w:rsidTr="00B2216F">
        <w:trPr>
          <w:jc w:val="center"/>
        </w:trPr>
        <w:tc>
          <w:tcPr>
            <w:tcW w:w="4248" w:type="dxa"/>
            <w:gridSpan w:val="2"/>
            <w:shd w:val="clear" w:color="auto" w:fill="auto"/>
            <w:vAlign w:val="center"/>
          </w:tcPr>
          <w:p w14:paraId="21B1DFB5" w14:textId="6452EE63" w:rsidR="008D4C34" w:rsidRPr="00B91903" w:rsidRDefault="00B91903" w:rsidP="008D4C34">
            <w:pPr>
              <w:jc w:val="both"/>
              <w:rPr>
                <w:rFonts w:ascii="Times New Roman" w:hAnsi="Times New Roman"/>
                <w:sz w:val="18"/>
                <w:szCs w:val="18"/>
                <w:vertAlign w:val="subscript"/>
                <w:lang w:val="uk-UA"/>
              </w:rPr>
            </w:pPr>
            <w:r w:rsidRPr="00B91903">
              <w:rPr>
                <w:rFonts w:ascii="Times New Roman" w:hAnsi="Times New Roman"/>
                <w:sz w:val="18"/>
                <w:szCs w:val="18"/>
                <w:lang w:val="en-US"/>
              </w:rPr>
              <w:t>Specific cohesion</w:t>
            </w:r>
            <w:r w:rsidR="008D4C34" w:rsidRPr="00B91903">
              <w:rPr>
                <w:rFonts w:ascii="Times New Roman" w:hAnsi="Times New Roman"/>
                <w:sz w:val="18"/>
                <w:szCs w:val="18"/>
                <w:lang w:val="uk-UA"/>
              </w:rPr>
              <w:t>,</w:t>
            </w:r>
            <w:r w:rsidR="008D4C34" w:rsidRPr="00277497">
              <w:rPr>
                <w:rFonts w:ascii="Times New Roman" w:hAnsi="Times New Roman"/>
                <w:sz w:val="18"/>
                <w:szCs w:val="18"/>
                <w:lang w:val="en-US"/>
              </w:rPr>
              <w:t xml:space="preserve"> </w:t>
            </w:r>
            <w:r w:rsidR="008D4C34" w:rsidRPr="00B91903">
              <w:rPr>
                <w:rFonts w:ascii="Times New Roman" w:hAnsi="Times New Roman"/>
                <w:i/>
                <w:sz w:val="18"/>
                <w:szCs w:val="18"/>
              </w:rPr>
              <w:t>с</w:t>
            </w:r>
            <w:r w:rsidR="008D4C34" w:rsidRPr="00B91903">
              <w:rPr>
                <w:rFonts w:ascii="Times New Roman" w:hAnsi="Times New Roman"/>
                <w:i/>
                <w:sz w:val="18"/>
                <w:szCs w:val="18"/>
                <w:vertAlign w:val="subscript"/>
              </w:rPr>
              <w:t>І</w:t>
            </w:r>
            <w:r w:rsidR="008D4C34" w:rsidRPr="00B91903">
              <w:rPr>
                <w:rFonts w:ascii="Times New Roman" w:hAnsi="Times New Roman"/>
                <w:i/>
                <w:sz w:val="18"/>
                <w:szCs w:val="18"/>
                <w:vertAlign w:val="subscript"/>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3FDFDE79" w14:textId="24B132CD" w:rsidR="008D4C34" w:rsidRPr="00B91903" w:rsidRDefault="000663A3" w:rsidP="008D4C34">
            <w:pPr>
              <w:jc w:val="center"/>
              <w:rPr>
                <w:rFonts w:ascii="Times New Roman" w:hAnsi="Times New Roman"/>
                <w:sz w:val="18"/>
                <w:szCs w:val="18"/>
              </w:rPr>
            </w:pPr>
            <w:r w:rsidRPr="00B91903">
              <w:rPr>
                <w:rFonts w:ascii="Times New Roman" w:hAnsi="Times New Roman"/>
                <w:sz w:val="18"/>
                <w:szCs w:val="18"/>
                <w:lang w:val="en-US"/>
              </w:rPr>
              <w:t>kPa</w:t>
            </w:r>
          </w:p>
        </w:tc>
        <w:tc>
          <w:tcPr>
            <w:tcW w:w="1138" w:type="dxa"/>
            <w:vAlign w:val="center"/>
          </w:tcPr>
          <w:p w14:paraId="0A6698E2" w14:textId="4412C217" w:rsidR="008D4C34" w:rsidRPr="00B91903" w:rsidRDefault="00567ED8" w:rsidP="00E3059E">
            <w:pPr>
              <w:jc w:val="center"/>
              <w:rPr>
                <w:rFonts w:ascii="Times New Roman" w:hAnsi="Times New Roman"/>
                <w:sz w:val="18"/>
                <w:szCs w:val="18"/>
              </w:rPr>
            </w:pPr>
            <w:r w:rsidRPr="00B91903">
              <w:rPr>
                <w:rFonts w:ascii="Times New Roman" w:hAnsi="Times New Roman"/>
                <w:sz w:val="18"/>
                <w:szCs w:val="18"/>
              </w:rPr>
              <w:t>7</w:t>
            </w:r>
            <w:r w:rsidR="00E3059E" w:rsidRPr="00B91903">
              <w:rPr>
                <w:rFonts w:ascii="Times New Roman" w:hAnsi="Times New Roman"/>
                <w:sz w:val="18"/>
                <w:szCs w:val="18"/>
              </w:rPr>
              <w:t xml:space="preserve"> / </w:t>
            </w:r>
            <w:r w:rsidRPr="00B91903">
              <w:rPr>
                <w:rFonts w:ascii="Times New Roman" w:hAnsi="Times New Roman"/>
                <w:sz w:val="18"/>
                <w:szCs w:val="18"/>
                <w:lang w:val="uk-UA"/>
              </w:rPr>
              <w:t>3</w:t>
            </w:r>
          </w:p>
        </w:tc>
        <w:tc>
          <w:tcPr>
            <w:tcW w:w="1134" w:type="dxa"/>
            <w:tcMar>
              <w:left w:w="11" w:type="dxa"/>
              <w:right w:w="11" w:type="dxa"/>
            </w:tcMar>
            <w:vAlign w:val="center"/>
          </w:tcPr>
          <w:p w14:paraId="1D03D02C" w14:textId="3238EFC3" w:rsidR="008D4C34" w:rsidRPr="00B91903" w:rsidRDefault="008D4C34" w:rsidP="00567ED8">
            <w:pPr>
              <w:jc w:val="center"/>
              <w:rPr>
                <w:rFonts w:ascii="Times New Roman" w:hAnsi="Times New Roman"/>
                <w:sz w:val="18"/>
                <w:szCs w:val="18"/>
                <w:lang w:val="uk-UA"/>
              </w:rPr>
            </w:pPr>
            <w:r w:rsidRPr="00B91903">
              <w:rPr>
                <w:rFonts w:ascii="Times New Roman" w:hAnsi="Times New Roman"/>
                <w:sz w:val="18"/>
                <w:szCs w:val="18"/>
              </w:rPr>
              <w:t>1</w:t>
            </w:r>
            <w:r w:rsidR="00567ED8" w:rsidRPr="00B91903">
              <w:rPr>
                <w:rFonts w:ascii="Times New Roman" w:hAnsi="Times New Roman"/>
                <w:sz w:val="18"/>
                <w:szCs w:val="18"/>
                <w:lang w:val="uk-UA"/>
              </w:rPr>
              <w:t>0</w:t>
            </w:r>
          </w:p>
        </w:tc>
        <w:tc>
          <w:tcPr>
            <w:tcW w:w="1134" w:type="dxa"/>
            <w:tcMar>
              <w:left w:w="11" w:type="dxa"/>
              <w:right w:w="11" w:type="dxa"/>
            </w:tcMar>
            <w:vAlign w:val="center"/>
          </w:tcPr>
          <w:p w14:paraId="3655F90F" w14:textId="0CAA9890" w:rsidR="008D4C34" w:rsidRPr="00B91903" w:rsidRDefault="008D4C34" w:rsidP="008D4C34">
            <w:pPr>
              <w:jc w:val="center"/>
              <w:rPr>
                <w:rFonts w:ascii="Times New Roman" w:hAnsi="Times New Roman"/>
                <w:sz w:val="18"/>
                <w:szCs w:val="18"/>
              </w:rPr>
            </w:pPr>
            <w:r w:rsidRPr="00B91903">
              <w:rPr>
                <w:rFonts w:ascii="Times New Roman" w:hAnsi="Times New Roman"/>
                <w:sz w:val="18"/>
                <w:szCs w:val="18"/>
                <w:lang w:val="uk-UA"/>
              </w:rPr>
              <w:t>4</w:t>
            </w:r>
            <w:r w:rsidR="00567ED8" w:rsidRPr="00B91903">
              <w:rPr>
                <w:rFonts w:ascii="Times New Roman" w:hAnsi="Times New Roman"/>
                <w:sz w:val="18"/>
                <w:szCs w:val="18"/>
                <w:lang w:val="uk-UA"/>
              </w:rPr>
              <w:t>2</w:t>
            </w:r>
          </w:p>
        </w:tc>
      </w:tr>
      <w:tr w:rsidR="00B91903" w:rsidRPr="00B91903" w14:paraId="1C741C5E" w14:textId="77777777" w:rsidTr="00B2216F">
        <w:trPr>
          <w:jc w:val="center"/>
        </w:trPr>
        <w:tc>
          <w:tcPr>
            <w:tcW w:w="4248" w:type="dxa"/>
            <w:gridSpan w:val="2"/>
            <w:shd w:val="clear" w:color="auto" w:fill="auto"/>
            <w:vAlign w:val="center"/>
          </w:tcPr>
          <w:p w14:paraId="13F35D56" w14:textId="608CB554" w:rsidR="00567ED8" w:rsidRPr="00B91903" w:rsidRDefault="00B91903" w:rsidP="00567ED8">
            <w:pPr>
              <w:jc w:val="both"/>
              <w:rPr>
                <w:rFonts w:ascii="Times New Roman" w:hAnsi="Times New Roman"/>
                <w:sz w:val="18"/>
                <w:szCs w:val="18"/>
                <w:lang w:val="uk-UA"/>
              </w:rPr>
            </w:pPr>
            <w:r w:rsidRPr="00B91903">
              <w:rPr>
                <w:rFonts w:ascii="Times New Roman" w:hAnsi="Times New Roman"/>
                <w:sz w:val="18"/>
                <w:szCs w:val="18"/>
                <w:lang w:val="en-US"/>
              </w:rPr>
              <w:t>Specific gravity of soil</w:t>
            </w:r>
            <w:r w:rsidR="00567ED8" w:rsidRPr="00B91903">
              <w:rPr>
                <w:rFonts w:ascii="Times New Roman" w:hAnsi="Times New Roman"/>
                <w:sz w:val="18"/>
                <w:szCs w:val="18"/>
                <w:lang w:val="uk-UA"/>
              </w:rPr>
              <w:t>,</w:t>
            </w:r>
            <w:r w:rsidR="00567ED8" w:rsidRPr="00277497">
              <w:rPr>
                <w:rFonts w:ascii="Times New Roman" w:hAnsi="Times New Roman"/>
                <w:sz w:val="18"/>
                <w:szCs w:val="18"/>
                <w:lang w:val="en-US"/>
              </w:rPr>
              <w:t xml:space="preserve"> </w:t>
            </w:r>
            <w:r w:rsidR="00567ED8" w:rsidRPr="00B91903">
              <w:rPr>
                <w:rFonts w:ascii="Times New Roman" w:hAnsi="Times New Roman"/>
                <w:i/>
                <w:sz w:val="18"/>
                <w:szCs w:val="18"/>
              </w:rPr>
              <w:t>γ</w:t>
            </w:r>
            <w:r w:rsidR="00567ED8" w:rsidRPr="00B91903">
              <w:rPr>
                <w:rFonts w:ascii="Times New Roman" w:hAnsi="Times New Roman"/>
                <w:i/>
                <w:sz w:val="18"/>
                <w:szCs w:val="18"/>
                <w:vertAlign w:val="subscript"/>
              </w:rPr>
              <w:t>ІІ</w:t>
            </w:r>
            <w:r w:rsidR="00567ED8" w:rsidRPr="00B91903">
              <w:rPr>
                <w:rFonts w:ascii="Times New Roman" w:hAnsi="Times New Roman"/>
                <w:i/>
                <w:sz w:val="18"/>
                <w:szCs w:val="18"/>
                <w:vertAlign w:val="subscript"/>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7A5074FF" w14:textId="4CC3CEC5" w:rsidR="00567ED8" w:rsidRPr="00B91903" w:rsidRDefault="000663A3" w:rsidP="00567ED8">
            <w:pPr>
              <w:jc w:val="center"/>
              <w:rPr>
                <w:rFonts w:ascii="Times New Roman" w:hAnsi="Times New Roman"/>
                <w:sz w:val="18"/>
                <w:szCs w:val="18"/>
              </w:rPr>
            </w:pPr>
            <w:r w:rsidRPr="00B91903">
              <w:rPr>
                <w:rFonts w:ascii="Times New Roman" w:hAnsi="Times New Roman"/>
                <w:sz w:val="18"/>
                <w:szCs w:val="18"/>
                <w:lang w:val="en-US"/>
              </w:rPr>
              <w:t>kN</w:t>
            </w:r>
            <w:r w:rsidR="00567ED8" w:rsidRPr="00B91903">
              <w:rPr>
                <w:rFonts w:ascii="Times New Roman" w:hAnsi="Times New Roman"/>
                <w:sz w:val="18"/>
                <w:szCs w:val="18"/>
              </w:rPr>
              <w:t>/</w:t>
            </w:r>
            <w:r w:rsidRPr="00B91903">
              <w:rPr>
                <w:rFonts w:ascii="Times New Roman" w:hAnsi="Times New Roman"/>
                <w:sz w:val="18"/>
                <w:szCs w:val="18"/>
                <w:lang w:val="en-US"/>
              </w:rPr>
              <w:t>m</w:t>
            </w:r>
            <w:r w:rsidR="00567ED8" w:rsidRPr="00B91903">
              <w:rPr>
                <w:rFonts w:ascii="Times New Roman" w:hAnsi="Times New Roman"/>
                <w:sz w:val="18"/>
                <w:szCs w:val="18"/>
                <w:vertAlign w:val="superscript"/>
              </w:rPr>
              <w:t>3</w:t>
            </w:r>
          </w:p>
        </w:tc>
        <w:tc>
          <w:tcPr>
            <w:tcW w:w="1138" w:type="dxa"/>
            <w:vAlign w:val="center"/>
          </w:tcPr>
          <w:p w14:paraId="7BA542C9" w14:textId="16C9A251" w:rsidR="00567ED8" w:rsidRPr="00B91903" w:rsidRDefault="00567ED8" w:rsidP="00363513">
            <w:pPr>
              <w:jc w:val="center"/>
              <w:rPr>
                <w:rFonts w:ascii="Times New Roman" w:hAnsi="Times New Roman"/>
                <w:sz w:val="18"/>
                <w:szCs w:val="18"/>
              </w:rPr>
            </w:pPr>
            <w:r w:rsidRPr="00B91903">
              <w:rPr>
                <w:rFonts w:ascii="Times New Roman" w:hAnsi="Times New Roman"/>
                <w:sz w:val="18"/>
                <w:szCs w:val="18"/>
              </w:rPr>
              <w:t>1</w:t>
            </w:r>
            <w:r w:rsidRPr="00B91903">
              <w:rPr>
                <w:rFonts w:ascii="Times New Roman" w:hAnsi="Times New Roman"/>
                <w:sz w:val="18"/>
                <w:szCs w:val="18"/>
                <w:lang w:val="uk-UA"/>
              </w:rPr>
              <w:t>5</w:t>
            </w:r>
            <w:r w:rsidRPr="00B91903">
              <w:rPr>
                <w:rFonts w:ascii="Times New Roman" w:hAnsi="Times New Roman"/>
                <w:sz w:val="18"/>
                <w:szCs w:val="18"/>
              </w:rPr>
              <w:t>,</w:t>
            </w:r>
            <w:r w:rsidRPr="00B91903">
              <w:rPr>
                <w:rFonts w:ascii="Times New Roman" w:hAnsi="Times New Roman"/>
                <w:sz w:val="18"/>
                <w:szCs w:val="18"/>
                <w:lang w:val="uk-UA"/>
              </w:rPr>
              <w:t>5</w:t>
            </w:r>
            <w:r w:rsidR="00363513" w:rsidRPr="00B91903">
              <w:rPr>
                <w:rFonts w:ascii="Times New Roman" w:hAnsi="Times New Roman"/>
                <w:sz w:val="18"/>
                <w:szCs w:val="18"/>
                <w:lang w:val="uk-UA"/>
              </w:rPr>
              <w:t xml:space="preserve"> / </w:t>
            </w:r>
            <w:r w:rsidRPr="00B91903">
              <w:rPr>
                <w:rFonts w:ascii="Times New Roman" w:hAnsi="Times New Roman"/>
                <w:sz w:val="18"/>
                <w:szCs w:val="18"/>
                <w:lang w:val="uk-UA"/>
              </w:rPr>
              <w:t>17,6</w:t>
            </w:r>
          </w:p>
        </w:tc>
        <w:tc>
          <w:tcPr>
            <w:tcW w:w="1134" w:type="dxa"/>
            <w:tcMar>
              <w:left w:w="11" w:type="dxa"/>
              <w:right w:w="11" w:type="dxa"/>
            </w:tcMar>
            <w:vAlign w:val="center"/>
          </w:tcPr>
          <w:p w14:paraId="0E000572" w14:textId="52BF07C2" w:rsidR="00567ED8" w:rsidRPr="00B91903" w:rsidRDefault="00567ED8" w:rsidP="00567ED8">
            <w:pPr>
              <w:jc w:val="center"/>
              <w:rPr>
                <w:rFonts w:ascii="Times New Roman" w:hAnsi="Times New Roman"/>
                <w:sz w:val="18"/>
                <w:szCs w:val="18"/>
              </w:rPr>
            </w:pPr>
            <w:r w:rsidRPr="00B91903">
              <w:rPr>
                <w:rFonts w:ascii="Times New Roman" w:hAnsi="Times New Roman"/>
                <w:sz w:val="18"/>
                <w:szCs w:val="18"/>
              </w:rPr>
              <w:t>1</w:t>
            </w:r>
            <w:r w:rsidRPr="00B91903">
              <w:rPr>
                <w:rFonts w:ascii="Times New Roman" w:hAnsi="Times New Roman"/>
                <w:sz w:val="18"/>
                <w:szCs w:val="18"/>
                <w:lang w:val="uk-UA"/>
              </w:rPr>
              <w:t>7</w:t>
            </w:r>
            <w:r w:rsidRPr="00B91903">
              <w:rPr>
                <w:rFonts w:ascii="Times New Roman" w:hAnsi="Times New Roman"/>
                <w:sz w:val="18"/>
                <w:szCs w:val="18"/>
              </w:rPr>
              <w:t>,5</w:t>
            </w:r>
          </w:p>
        </w:tc>
        <w:tc>
          <w:tcPr>
            <w:tcW w:w="1134" w:type="dxa"/>
            <w:tcMar>
              <w:left w:w="11" w:type="dxa"/>
              <w:right w:w="11" w:type="dxa"/>
            </w:tcMar>
            <w:vAlign w:val="center"/>
          </w:tcPr>
          <w:p w14:paraId="31DD9399" w14:textId="33C4F197" w:rsidR="00567ED8" w:rsidRPr="00B91903" w:rsidRDefault="00567ED8" w:rsidP="00567ED8">
            <w:pPr>
              <w:jc w:val="center"/>
              <w:rPr>
                <w:rFonts w:ascii="Times New Roman" w:hAnsi="Times New Roman"/>
                <w:sz w:val="18"/>
                <w:szCs w:val="18"/>
                <w:lang w:val="uk-UA"/>
              </w:rPr>
            </w:pPr>
            <w:r w:rsidRPr="00B91903">
              <w:rPr>
                <w:rFonts w:ascii="Times New Roman" w:hAnsi="Times New Roman"/>
                <w:sz w:val="18"/>
                <w:szCs w:val="18"/>
                <w:lang w:val="uk-UA"/>
              </w:rPr>
              <w:t>20</w:t>
            </w:r>
            <w:r w:rsidRPr="00B91903">
              <w:rPr>
                <w:rFonts w:ascii="Times New Roman" w:hAnsi="Times New Roman"/>
                <w:sz w:val="18"/>
                <w:szCs w:val="18"/>
              </w:rPr>
              <w:t>,</w:t>
            </w:r>
            <w:r w:rsidRPr="00B91903">
              <w:rPr>
                <w:rFonts w:ascii="Times New Roman" w:hAnsi="Times New Roman"/>
                <w:sz w:val="18"/>
                <w:szCs w:val="18"/>
                <w:lang w:val="uk-UA"/>
              </w:rPr>
              <w:t>5</w:t>
            </w:r>
          </w:p>
        </w:tc>
      </w:tr>
      <w:tr w:rsidR="00B91903" w:rsidRPr="00B91903" w14:paraId="721990ED" w14:textId="77777777" w:rsidTr="00B2216F">
        <w:trPr>
          <w:jc w:val="center"/>
        </w:trPr>
        <w:tc>
          <w:tcPr>
            <w:tcW w:w="4248" w:type="dxa"/>
            <w:gridSpan w:val="2"/>
            <w:shd w:val="clear" w:color="auto" w:fill="auto"/>
            <w:vAlign w:val="center"/>
          </w:tcPr>
          <w:p w14:paraId="04D1CCAA" w14:textId="1E309EEC" w:rsidR="00567ED8" w:rsidRPr="00B91903" w:rsidRDefault="00B91903" w:rsidP="00567ED8">
            <w:pPr>
              <w:jc w:val="both"/>
              <w:rPr>
                <w:rFonts w:ascii="Times New Roman" w:hAnsi="Times New Roman"/>
                <w:sz w:val="18"/>
                <w:szCs w:val="18"/>
                <w:lang w:val="uk-UA"/>
              </w:rPr>
            </w:pPr>
            <w:r w:rsidRPr="00B91903">
              <w:rPr>
                <w:rFonts w:ascii="Times New Roman" w:hAnsi="Times New Roman"/>
                <w:sz w:val="18"/>
                <w:szCs w:val="18"/>
                <w:lang w:val="en-US"/>
              </w:rPr>
              <w:t>Angle of internal friction</w:t>
            </w:r>
            <w:r w:rsidR="00567ED8" w:rsidRPr="00B91903">
              <w:rPr>
                <w:rFonts w:ascii="Times New Roman" w:hAnsi="Times New Roman"/>
                <w:sz w:val="18"/>
                <w:szCs w:val="18"/>
                <w:lang w:val="uk-UA"/>
              </w:rPr>
              <w:t>,</w:t>
            </w:r>
            <w:r w:rsidR="00567ED8" w:rsidRPr="00277497">
              <w:rPr>
                <w:rFonts w:ascii="Times New Roman" w:hAnsi="Times New Roman"/>
                <w:sz w:val="18"/>
                <w:szCs w:val="18"/>
                <w:lang w:val="en-US"/>
              </w:rPr>
              <w:t xml:space="preserve"> </w:t>
            </w:r>
            <w:r w:rsidR="00567ED8" w:rsidRPr="00B91903">
              <w:rPr>
                <w:rFonts w:ascii="Times New Roman" w:hAnsi="Times New Roman"/>
                <w:i/>
                <w:sz w:val="18"/>
                <w:szCs w:val="18"/>
              </w:rPr>
              <w:t>φ</w:t>
            </w:r>
            <w:r w:rsidR="00567ED8" w:rsidRPr="00B91903">
              <w:rPr>
                <w:rFonts w:ascii="Times New Roman" w:hAnsi="Times New Roman"/>
                <w:i/>
                <w:sz w:val="18"/>
                <w:szCs w:val="18"/>
                <w:vertAlign w:val="subscript"/>
              </w:rPr>
              <w:t>ІІ</w:t>
            </w:r>
            <w:r w:rsidR="00567ED8" w:rsidRPr="00B91903">
              <w:rPr>
                <w:rFonts w:ascii="Times New Roman" w:hAnsi="Times New Roman"/>
                <w:i/>
                <w:sz w:val="18"/>
                <w:szCs w:val="18"/>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7FA53D04" w14:textId="2DC23FF8" w:rsidR="00567ED8" w:rsidRPr="00B91903" w:rsidRDefault="000663A3" w:rsidP="00567ED8">
            <w:pPr>
              <w:jc w:val="center"/>
              <w:rPr>
                <w:rFonts w:ascii="Times New Roman" w:hAnsi="Times New Roman"/>
                <w:sz w:val="18"/>
                <w:szCs w:val="18"/>
              </w:rPr>
            </w:pPr>
            <w:r w:rsidRPr="00B91903">
              <w:rPr>
                <w:rFonts w:ascii="Times New Roman" w:hAnsi="Times New Roman"/>
                <w:sz w:val="18"/>
                <w:szCs w:val="18"/>
                <w:lang w:val="en-US"/>
              </w:rPr>
              <w:t>degree</w:t>
            </w:r>
          </w:p>
        </w:tc>
        <w:tc>
          <w:tcPr>
            <w:tcW w:w="1138" w:type="dxa"/>
            <w:vAlign w:val="center"/>
          </w:tcPr>
          <w:p w14:paraId="0122C98E" w14:textId="3C973855" w:rsidR="00567ED8" w:rsidRPr="00B91903" w:rsidRDefault="00567ED8" w:rsidP="00363513">
            <w:pPr>
              <w:jc w:val="center"/>
              <w:rPr>
                <w:rFonts w:ascii="Times New Roman" w:hAnsi="Times New Roman"/>
                <w:sz w:val="18"/>
                <w:szCs w:val="18"/>
              </w:rPr>
            </w:pPr>
            <w:r w:rsidRPr="00B91903">
              <w:rPr>
                <w:rFonts w:ascii="Times New Roman" w:hAnsi="Times New Roman"/>
                <w:sz w:val="18"/>
                <w:szCs w:val="18"/>
              </w:rPr>
              <w:t>20</w:t>
            </w:r>
            <w:r w:rsidR="00363513" w:rsidRPr="00B91903">
              <w:rPr>
                <w:rFonts w:ascii="Times New Roman" w:hAnsi="Times New Roman"/>
                <w:sz w:val="18"/>
                <w:szCs w:val="18"/>
                <w:lang w:val="uk-UA"/>
              </w:rPr>
              <w:t xml:space="preserve"> / </w:t>
            </w:r>
            <w:r w:rsidRPr="00B91903">
              <w:rPr>
                <w:rFonts w:ascii="Times New Roman" w:hAnsi="Times New Roman"/>
                <w:sz w:val="18"/>
                <w:szCs w:val="18"/>
                <w:lang w:val="uk-UA"/>
              </w:rPr>
              <w:t>15</w:t>
            </w:r>
          </w:p>
        </w:tc>
        <w:tc>
          <w:tcPr>
            <w:tcW w:w="1134" w:type="dxa"/>
            <w:tcMar>
              <w:left w:w="11" w:type="dxa"/>
              <w:right w:w="11" w:type="dxa"/>
            </w:tcMar>
            <w:vAlign w:val="center"/>
          </w:tcPr>
          <w:p w14:paraId="2E9AECE2" w14:textId="1F564A29" w:rsidR="00567ED8" w:rsidRPr="00B91903" w:rsidRDefault="00567ED8" w:rsidP="00567ED8">
            <w:pPr>
              <w:jc w:val="center"/>
              <w:rPr>
                <w:rFonts w:ascii="Times New Roman" w:hAnsi="Times New Roman"/>
                <w:sz w:val="18"/>
                <w:szCs w:val="18"/>
              </w:rPr>
            </w:pPr>
            <w:r w:rsidRPr="00B91903">
              <w:rPr>
                <w:rFonts w:ascii="Times New Roman" w:hAnsi="Times New Roman"/>
                <w:sz w:val="18"/>
                <w:szCs w:val="18"/>
              </w:rPr>
              <w:t>1</w:t>
            </w:r>
            <w:r w:rsidRPr="00B91903">
              <w:rPr>
                <w:rFonts w:ascii="Times New Roman" w:hAnsi="Times New Roman"/>
                <w:sz w:val="18"/>
                <w:szCs w:val="18"/>
                <w:lang w:val="uk-UA"/>
              </w:rPr>
              <w:t>7</w:t>
            </w:r>
          </w:p>
        </w:tc>
        <w:tc>
          <w:tcPr>
            <w:tcW w:w="1134" w:type="dxa"/>
            <w:tcMar>
              <w:left w:w="11" w:type="dxa"/>
              <w:right w:w="11" w:type="dxa"/>
            </w:tcMar>
            <w:vAlign w:val="center"/>
          </w:tcPr>
          <w:p w14:paraId="087E5899" w14:textId="224CEF80" w:rsidR="00567ED8" w:rsidRPr="00B91903" w:rsidRDefault="00567ED8" w:rsidP="00567ED8">
            <w:pPr>
              <w:jc w:val="center"/>
              <w:rPr>
                <w:rFonts w:ascii="Times New Roman" w:hAnsi="Times New Roman"/>
                <w:sz w:val="18"/>
                <w:szCs w:val="18"/>
              </w:rPr>
            </w:pPr>
            <w:r w:rsidRPr="00B91903">
              <w:rPr>
                <w:rFonts w:ascii="Times New Roman" w:hAnsi="Times New Roman"/>
                <w:sz w:val="18"/>
                <w:szCs w:val="18"/>
              </w:rPr>
              <w:t>3</w:t>
            </w:r>
            <w:r w:rsidRPr="00B91903">
              <w:rPr>
                <w:rFonts w:ascii="Times New Roman" w:hAnsi="Times New Roman"/>
                <w:sz w:val="18"/>
                <w:szCs w:val="18"/>
                <w:lang w:val="uk-UA"/>
              </w:rPr>
              <w:t>3</w:t>
            </w:r>
          </w:p>
        </w:tc>
      </w:tr>
      <w:tr w:rsidR="00B91903" w:rsidRPr="00B91903" w14:paraId="666CEED5" w14:textId="77777777" w:rsidTr="00B2216F">
        <w:trPr>
          <w:jc w:val="center"/>
        </w:trPr>
        <w:tc>
          <w:tcPr>
            <w:tcW w:w="4248" w:type="dxa"/>
            <w:gridSpan w:val="2"/>
            <w:shd w:val="clear" w:color="auto" w:fill="auto"/>
            <w:vAlign w:val="center"/>
          </w:tcPr>
          <w:p w14:paraId="6E7F25A2" w14:textId="7EA17F65" w:rsidR="00567ED8" w:rsidRPr="00B91903" w:rsidRDefault="00B91903" w:rsidP="00567ED8">
            <w:pPr>
              <w:jc w:val="both"/>
              <w:rPr>
                <w:rFonts w:ascii="Times New Roman" w:hAnsi="Times New Roman"/>
                <w:sz w:val="18"/>
                <w:szCs w:val="18"/>
                <w:lang w:val="uk-UA"/>
              </w:rPr>
            </w:pPr>
            <w:r w:rsidRPr="00B91903">
              <w:rPr>
                <w:rFonts w:ascii="Times New Roman" w:hAnsi="Times New Roman"/>
                <w:sz w:val="18"/>
                <w:szCs w:val="18"/>
                <w:lang w:val="en-US"/>
              </w:rPr>
              <w:t>Specific cohesion</w:t>
            </w:r>
            <w:r w:rsidR="00567ED8" w:rsidRPr="00B91903">
              <w:rPr>
                <w:rFonts w:ascii="Times New Roman" w:hAnsi="Times New Roman"/>
                <w:sz w:val="18"/>
                <w:szCs w:val="18"/>
                <w:lang w:val="uk-UA"/>
              </w:rPr>
              <w:t>,</w:t>
            </w:r>
            <w:r w:rsidR="00567ED8" w:rsidRPr="00277497">
              <w:rPr>
                <w:rFonts w:ascii="Times New Roman" w:hAnsi="Times New Roman"/>
                <w:sz w:val="18"/>
                <w:szCs w:val="18"/>
                <w:lang w:val="en-US"/>
              </w:rPr>
              <w:t xml:space="preserve"> </w:t>
            </w:r>
            <w:r w:rsidR="00567ED8" w:rsidRPr="00B91903">
              <w:rPr>
                <w:rFonts w:ascii="Times New Roman" w:hAnsi="Times New Roman"/>
                <w:i/>
                <w:sz w:val="18"/>
                <w:szCs w:val="18"/>
              </w:rPr>
              <w:t>с</w:t>
            </w:r>
            <w:r w:rsidR="00567ED8" w:rsidRPr="00B91903">
              <w:rPr>
                <w:rFonts w:ascii="Times New Roman" w:hAnsi="Times New Roman"/>
                <w:i/>
                <w:sz w:val="18"/>
                <w:szCs w:val="18"/>
                <w:vertAlign w:val="subscript"/>
              </w:rPr>
              <w:t>ІІ</w:t>
            </w:r>
            <w:r w:rsidR="00567ED8" w:rsidRPr="00B91903">
              <w:rPr>
                <w:rFonts w:ascii="Times New Roman" w:hAnsi="Times New Roman"/>
                <w:i/>
                <w:sz w:val="18"/>
                <w:szCs w:val="18"/>
                <w:vertAlign w:val="subscript"/>
                <w:lang w:val="uk-UA"/>
              </w:rPr>
              <w:t xml:space="preserve"> </w:t>
            </w:r>
            <w:r w:rsidR="00096E97" w:rsidRPr="00B91903">
              <w:rPr>
                <w:rFonts w:ascii="Times New Roman" w:hAnsi="Times New Roman"/>
                <w:sz w:val="18"/>
                <w:szCs w:val="18"/>
                <w:lang w:val="en-US"/>
              </w:rPr>
              <w:t>(</w:t>
            </w:r>
            <w:r w:rsidR="00096E97" w:rsidRPr="00B91903">
              <w:rPr>
                <w:rFonts w:ascii="Times New Roman" w:hAnsi="Times New Roman"/>
                <w:sz w:val="18"/>
                <w:szCs w:val="18"/>
                <w:lang w:val="uk-UA"/>
              </w:rPr>
              <w:t>in a natural state / in a locked state</w:t>
            </w:r>
            <w:r w:rsidR="00096E97" w:rsidRPr="00B91903">
              <w:rPr>
                <w:rFonts w:ascii="Times New Roman" w:hAnsi="Times New Roman"/>
                <w:sz w:val="18"/>
                <w:szCs w:val="18"/>
                <w:lang w:val="en-US"/>
              </w:rPr>
              <w:t>)</w:t>
            </w:r>
          </w:p>
        </w:tc>
        <w:tc>
          <w:tcPr>
            <w:tcW w:w="1276" w:type="dxa"/>
            <w:vAlign w:val="center"/>
          </w:tcPr>
          <w:p w14:paraId="1ED3B3EF" w14:textId="5E5E74DB" w:rsidR="00567ED8" w:rsidRPr="00B91903" w:rsidRDefault="000663A3" w:rsidP="00567ED8">
            <w:pPr>
              <w:jc w:val="center"/>
              <w:rPr>
                <w:rFonts w:ascii="Times New Roman" w:hAnsi="Times New Roman"/>
                <w:sz w:val="18"/>
                <w:szCs w:val="18"/>
              </w:rPr>
            </w:pPr>
            <w:r w:rsidRPr="00B91903">
              <w:rPr>
                <w:rFonts w:ascii="Times New Roman" w:hAnsi="Times New Roman"/>
                <w:sz w:val="18"/>
                <w:szCs w:val="18"/>
                <w:lang w:val="en-US"/>
              </w:rPr>
              <w:t>kPa</w:t>
            </w:r>
          </w:p>
        </w:tc>
        <w:tc>
          <w:tcPr>
            <w:tcW w:w="1138" w:type="dxa"/>
            <w:vAlign w:val="center"/>
          </w:tcPr>
          <w:p w14:paraId="3AAAA9DF" w14:textId="6C300333" w:rsidR="00567ED8" w:rsidRPr="00B91903" w:rsidRDefault="00567ED8" w:rsidP="00363513">
            <w:pPr>
              <w:jc w:val="center"/>
              <w:rPr>
                <w:rFonts w:ascii="Times New Roman" w:hAnsi="Times New Roman"/>
                <w:sz w:val="18"/>
                <w:szCs w:val="18"/>
              </w:rPr>
            </w:pPr>
            <w:r w:rsidRPr="00B91903">
              <w:rPr>
                <w:rFonts w:ascii="Times New Roman" w:hAnsi="Times New Roman"/>
                <w:sz w:val="18"/>
                <w:szCs w:val="18"/>
              </w:rPr>
              <w:t>8</w:t>
            </w:r>
            <w:r w:rsidR="00363513" w:rsidRPr="00B91903">
              <w:rPr>
                <w:rFonts w:ascii="Times New Roman" w:hAnsi="Times New Roman"/>
                <w:sz w:val="18"/>
                <w:szCs w:val="18"/>
                <w:lang w:val="uk-UA"/>
              </w:rPr>
              <w:t xml:space="preserve"> / </w:t>
            </w:r>
            <w:r w:rsidRPr="00B91903">
              <w:rPr>
                <w:rFonts w:ascii="Times New Roman" w:hAnsi="Times New Roman"/>
                <w:sz w:val="18"/>
                <w:szCs w:val="18"/>
                <w:lang w:val="uk-UA"/>
              </w:rPr>
              <w:t>4</w:t>
            </w:r>
          </w:p>
        </w:tc>
        <w:tc>
          <w:tcPr>
            <w:tcW w:w="1134" w:type="dxa"/>
            <w:tcMar>
              <w:left w:w="11" w:type="dxa"/>
              <w:right w:w="11" w:type="dxa"/>
            </w:tcMar>
            <w:vAlign w:val="center"/>
          </w:tcPr>
          <w:p w14:paraId="4043A5E1" w14:textId="6D7C6866" w:rsidR="00567ED8" w:rsidRPr="00B91903" w:rsidRDefault="00567ED8" w:rsidP="00567ED8">
            <w:pPr>
              <w:jc w:val="center"/>
              <w:rPr>
                <w:rFonts w:ascii="Times New Roman" w:hAnsi="Times New Roman"/>
                <w:sz w:val="18"/>
                <w:szCs w:val="18"/>
              </w:rPr>
            </w:pPr>
            <w:r w:rsidRPr="00B91903">
              <w:rPr>
                <w:rFonts w:ascii="Times New Roman" w:hAnsi="Times New Roman"/>
                <w:sz w:val="18"/>
                <w:szCs w:val="18"/>
              </w:rPr>
              <w:t>1</w:t>
            </w:r>
            <w:r w:rsidRPr="00B91903">
              <w:rPr>
                <w:rFonts w:ascii="Times New Roman" w:hAnsi="Times New Roman"/>
                <w:sz w:val="18"/>
                <w:szCs w:val="18"/>
                <w:lang w:val="uk-UA"/>
              </w:rPr>
              <w:t>1</w:t>
            </w:r>
          </w:p>
        </w:tc>
        <w:tc>
          <w:tcPr>
            <w:tcW w:w="1134" w:type="dxa"/>
            <w:tcMar>
              <w:left w:w="11" w:type="dxa"/>
              <w:right w:w="11" w:type="dxa"/>
            </w:tcMar>
            <w:vAlign w:val="center"/>
          </w:tcPr>
          <w:p w14:paraId="7E3F88B8" w14:textId="35C608F1" w:rsidR="00567ED8" w:rsidRPr="00B91903" w:rsidRDefault="00567ED8" w:rsidP="00567ED8">
            <w:pPr>
              <w:jc w:val="center"/>
              <w:rPr>
                <w:rFonts w:ascii="Times New Roman" w:hAnsi="Times New Roman"/>
                <w:sz w:val="18"/>
                <w:szCs w:val="18"/>
              </w:rPr>
            </w:pPr>
            <w:r w:rsidRPr="00B91903">
              <w:rPr>
                <w:rFonts w:ascii="Times New Roman" w:hAnsi="Times New Roman"/>
                <w:sz w:val="18"/>
                <w:szCs w:val="18"/>
                <w:lang w:val="uk-UA"/>
              </w:rPr>
              <w:t>43</w:t>
            </w:r>
          </w:p>
        </w:tc>
      </w:tr>
    </w:tbl>
    <w:p w14:paraId="5A52B390" w14:textId="77777777" w:rsidR="00861C85" w:rsidRPr="00861C85" w:rsidRDefault="00861C85" w:rsidP="00B97F53">
      <w:pPr>
        <w:pStyle w:val="aa"/>
        <w:tabs>
          <w:tab w:val="num" w:pos="1428"/>
        </w:tabs>
        <w:spacing w:before="0" w:beforeAutospacing="0" w:after="0" w:afterAutospacing="0"/>
        <w:ind w:firstLine="142"/>
        <w:jc w:val="both"/>
        <w:rPr>
          <w:rFonts w:ascii="Times New Roman CYR" w:hAnsi="Times New Roman CYR" w:cs="Times New Roman CYR"/>
          <w:sz w:val="18"/>
          <w:szCs w:val="18"/>
          <w:lang w:val="uk-UA"/>
        </w:rPr>
      </w:pPr>
    </w:p>
    <w:p w14:paraId="59A6DC64" w14:textId="19151EFE" w:rsidR="00861C85" w:rsidRPr="00861C85" w:rsidRDefault="00861C85" w:rsidP="00B97F53">
      <w:pPr>
        <w:pStyle w:val="aa"/>
        <w:tabs>
          <w:tab w:val="num" w:pos="1428"/>
        </w:tabs>
        <w:spacing w:before="0" w:beforeAutospacing="0" w:after="0" w:afterAutospacing="0"/>
        <w:ind w:firstLine="142"/>
        <w:jc w:val="both"/>
        <w:rPr>
          <w:rFonts w:ascii="Times New Roman CYR" w:hAnsi="Times New Roman CYR" w:cs="Times New Roman CYR"/>
          <w:sz w:val="18"/>
          <w:szCs w:val="18"/>
          <w:lang w:val="uk-UA"/>
        </w:rPr>
        <w:sectPr w:rsidR="00861C85" w:rsidRPr="00861C85" w:rsidSect="00861C85">
          <w:pgSz w:w="11906" w:h="16838"/>
          <w:pgMar w:top="1134" w:right="1418" w:bottom="1418" w:left="1418" w:header="709" w:footer="709" w:gutter="0"/>
          <w:cols w:space="284"/>
          <w:docGrid w:linePitch="381"/>
        </w:sectPr>
      </w:pPr>
    </w:p>
    <w:p w14:paraId="0F8B34F2" w14:textId="652557E6" w:rsidR="00FD7E8D" w:rsidRPr="00FD7E8D" w:rsidRDefault="00FD7E8D" w:rsidP="00FD7E8D">
      <w:pPr>
        <w:pStyle w:val="aa"/>
        <w:spacing w:before="0" w:beforeAutospacing="0" w:after="0" w:afterAutospacing="0"/>
        <w:ind w:firstLine="142"/>
        <w:jc w:val="both"/>
        <w:rPr>
          <w:sz w:val="20"/>
          <w:szCs w:val="20"/>
          <w:lang w:val="en-US"/>
        </w:rPr>
      </w:pPr>
      <w:r w:rsidRPr="00FD7E8D">
        <w:rPr>
          <w:sz w:val="20"/>
          <w:szCs w:val="20"/>
          <w:lang w:val="en-US"/>
        </w:rPr>
        <w:lastRenderedPageBreak/>
        <w:t xml:space="preserve">The geological and lithological section from the surface of this site of construction works is represented by the following engineering and geological </w:t>
      </w:r>
      <w:r>
        <w:rPr>
          <w:sz w:val="20"/>
          <w:szCs w:val="20"/>
          <w:lang w:val="en-US"/>
        </w:rPr>
        <w:t>layers</w:t>
      </w:r>
      <w:r w:rsidRPr="00FD7E8D">
        <w:rPr>
          <w:sz w:val="20"/>
          <w:szCs w:val="20"/>
          <w:lang w:val="en-US"/>
        </w:rPr>
        <w:t>:</w:t>
      </w:r>
    </w:p>
    <w:p w14:paraId="5EF04F5D" w14:textId="222C4146" w:rsidR="00FD7E8D" w:rsidRPr="00980249" w:rsidRDefault="00980249" w:rsidP="00980249">
      <w:pPr>
        <w:pStyle w:val="aa"/>
        <w:spacing w:before="0" w:beforeAutospacing="0" w:after="0" w:afterAutospacing="0"/>
        <w:ind w:firstLine="142"/>
        <w:jc w:val="both"/>
        <w:rPr>
          <w:sz w:val="20"/>
          <w:szCs w:val="20"/>
          <w:lang w:val="en-US"/>
        </w:rPr>
      </w:pPr>
      <w:r w:rsidRPr="000878C2">
        <w:rPr>
          <w:sz w:val="20"/>
          <w:szCs w:val="20"/>
          <w:lang w:val="uk-UA"/>
        </w:rPr>
        <w:t>– </w:t>
      </w:r>
      <w:r w:rsidR="00FD7E8D" w:rsidRPr="00FD7E8D">
        <w:rPr>
          <w:sz w:val="20"/>
          <w:szCs w:val="20"/>
          <w:lang w:val="en-US"/>
        </w:rPr>
        <w:t xml:space="preserve">modern man-made deposits </w:t>
      </w:r>
      <w:r>
        <w:rPr>
          <w:sz w:val="20"/>
          <w:szCs w:val="20"/>
          <w:lang w:val="en-US"/>
        </w:rPr>
        <w:t>–</w:t>
      </w:r>
      <w:r w:rsidR="00FD7E8D" w:rsidRPr="00FD7E8D">
        <w:rPr>
          <w:sz w:val="20"/>
          <w:szCs w:val="20"/>
          <w:lang w:val="en-US"/>
        </w:rPr>
        <w:t xml:space="preserve"> bulk soils, which include a soil-vegetable layer, sand, construction debris, household waste products, etc., with a layer </w:t>
      </w:r>
      <w:r w:rsidR="00FD7E8D" w:rsidRPr="00980249">
        <w:rPr>
          <w:sz w:val="20"/>
          <w:szCs w:val="20"/>
          <w:lang w:val="uk-UA"/>
        </w:rPr>
        <w:t>thickness from 0.7 to 2.2 m (</w:t>
      </w:r>
      <w:r w:rsidRPr="00980249">
        <w:rPr>
          <w:sz w:val="20"/>
          <w:szCs w:val="20"/>
          <w:lang w:val="uk-UA"/>
        </w:rPr>
        <w:t xml:space="preserve">layer </w:t>
      </w:r>
      <w:r w:rsidR="00FD7E8D" w:rsidRPr="00980249">
        <w:rPr>
          <w:sz w:val="20"/>
          <w:szCs w:val="20"/>
          <w:lang w:val="uk-UA"/>
        </w:rPr>
        <w:t>1)</w:t>
      </w:r>
      <w:r>
        <w:rPr>
          <w:sz w:val="20"/>
          <w:szCs w:val="20"/>
          <w:lang w:val="en-US"/>
        </w:rPr>
        <w:t>.</w:t>
      </w:r>
    </w:p>
    <w:p w14:paraId="70BF2EEB" w14:textId="74113476" w:rsidR="00980249" w:rsidRPr="00980249" w:rsidRDefault="00980249" w:rsidP="00980249">
      <w:pPr>
        <w:pStyle w:val="aa"/>
        <w:spacing w:before="0" w:beforeAutospacing="0" w:after="0" w:afterAutospacing="0"/>
        <w:ind w:firstLine="142"/>
        <w:jc w:val="both"/>
        <w:rPr>
          <w:sz w:val="20"/>
          <w:szCs w:val="20"/>
          <w:lang w:val="uk-UA"/>
        </w:rPr>
      </w:pPr>
      <w:r>
        <w:rPr>
          <w:sz w:val="20"/>
          <w:szCs w:val="20"/>
          <w:lang w:val="en-US"/>
        </w:rPr>
        <w:t>F</w:t>
      </w:r>
      <w:r w:rsidRPr="00980249">
        <w:rPr>
          <w:sz w:val="20"/>
          <w:szCs w:val="20"/>
          <w:lang w:val="uk-UA"/>
        </w:rPr>
        <w:t>rom a depth of 0.7–2.2 m, modern man-made sediments are underlain by Middle-Upper Quaternary eolian deluvial sediments, represented by:</w:t>
      </w:r>
    </w:p>
    <w:p w14:paraId="1938CE8B" w14:textId="09F2BCD3" w:rsidR="00980249" w:rsidRPr="00980249" w:rsidRDefault="00980249" w:rsidP="00980249">
      <w:pPr>
        <w:pStyle w:val="aa"/>
        <w:spacing w:before="0" w:beforeAutospacing="0" w:after="0" w:afterAutospacing="0"/>
        <w:ind w:firstLine="142"/>
        <w:jc w:val="both"/>
        <w:rPr>
          <w:sz w:val="20"/>
          <w:szCs w:val="20"/>
          <w:lang w:val="uk-UA"/>
        </w:rPr>
      </w:pPr>
      <w:r w:rsidRPr="00482414">
        <w:rPr>
          <w:sz w:val="20"/>
          <w:szCs w:val="20"/>
          <w:lang w:val="uk-UA"/>
        </w:rPr>
        <w:t>– </w:t>
      </w:r>
      <w:r w:rsidRPr="00980249">
        <w:rPr>
          <w:sz w:val="20"/>
          <w:szCs w:val="20"/>
          <w:lang w:val="uk-UA"/>
        </w:rPr>
        <w:t>sandy loess, gray, dusty, hard, layer thickness 1.0</w:t>
      </w:r>
      <w:r w:rsidRPr="00482414">
        <w:rPr>
          <w:sz w:val="20"/>
          <w:szCs w:val="20"/>
          <w:lang w:val="en-US"/>
        </w:rPr>
        <w:t>…</w:t>
      </w:r>
      <w:r w:rsidRPr="00980249">
        <w:rPr>
          <w:sz w:val="20"/>
          <w:szCs w:val="20"/>
          <w:lang w:val="uk-UA"/>
        </w:rPr>
        <w:t>2.8 m (</w:t>
      </w:r>
      <w:r w:rsidRPr="00482414">
        <w:rPr>
          <w:sz w:val="20"/>
          <w:szCs w:val="20"/>
          <w:lang w:val="uk-UA"/>
        </w:rPr>
        <w:t xml:space="preserve">layer </w:t>
      </w:r>
      <w:r w:rsidRPr="00980249">
        <w:rPr>
          <w:sz w:val="20"/>
          <w:szCs w:val="20"/>
          <w:lang w:val="uk-UA"/>
        </w:rPr>
        <w:t>2);</w:t>
      </w:r>
    </w:p>
    <w:p w14:paraId="3CAC3CA4" w14:textId="700D2448" w:rsidR="00980249" w:rsidRPr="00980249" w:rsidRDefault="00980249" w:rsidP="00980249">
      <w:pPr>
        <w:pStyle w:val="aa"/>
        <w:spacing w:before="0" w:beforeAutospacing="0" w:after="0" w:afterAutospacing="0"/>
        <w:ind w:firstLine="142"/>
        <w:jc w:val="both"/>
        <w:rPr>
          <w:sz w:val="20"/>
          <w:szCs w:val="20"/>
          <w:lang w:val="uk-UA"/>
        </w:rPr>
      </w:pPr>
      <w:r w:rsidRPr="00482414">
        <w:rPr>
          <w:sz w:val="20"/>
          <w:szCs w:val="20"/>
          <w:lang w:val="uk-UA"/>
        </w:rPr>
        <w:t>– </w:t>
      </w:r>
      <w:r w:rsidRPr="00980249">
        <w:rPr>
          <w:sz w:val="20"/>
          <w:szCs w:val="20"/>
          <w:lang w:val="uk-UA"/>
        </w:rPr>
        <w:t>dark brown loam, slightly dusty, soft-plastic, layer thickness 9.5</w:t>
      </w:r>
      <w:r w:rsidRPr="00482414">
        <w:rPr>
          <w:sz w:val="20"/>
          <w:szCs w:val="20"/>
          <w:lang w:val="en-US"/>
        </w:rPr>
        <w:t>…</w:t>
      </w:r>
      <w:r w:rsidRPr="00980249">
        <w:rPr>
          <w:sz w:val="20"/>
          <w:szCs w:val="20"/>
          <w:lang w:val="uk-UA"/>
        </w:rPr>
        <w:t>10.3 m (</w:t>
      </w:r>
      <w:r w:rsidRPr="00482414">
        <w:rPr>
          <w:sz w:val="20"/>
          <w:szCs w:val="20"/>
          <w:lang w:val="uk-UA"/>
        </w:rPr>
        <w:t xml:space="preserve">layer </w:t>
      </w:r>
      <w:r w:rsidRPr="00980249">
        <w:rPr>
          <w:sz w:val="20"/>
          <w:szCs w:val="20"/>
          <w:lang w:val="uk-UA"/>
        </w:rPr>
        <w:t>3);</w:t>
      </w:r>
    </w:p>
    <w:p w14:paraId="10543F17" w14:textId="2EC95F04" w:rsidR="00980249" w:rsidRPr="00980249" w:rsidRDefault="00980249" w:rsidP="00980249">
      <w:pPr>
        <w:pStyle w:val="aa"/>
        <w:spacing w:before="0" w:beforeAutospacing="0" w:after="0" w:afterAutospacing="0"/>
        <w:ind w:firstLine="142"/>
        <w:jc w:val="both"/>
        <w:rPr>
          <w:sz w:val="20"/>
          <w:szCs w:val="20"/>
          <w:lang w:val="uk-UA"/>
        </w:rPr>
      </w:pPr>
      <w:r w:rsidRPr="00482414">
        <w:rPr>
          <w:sz w:val="20"/>
          <w:szCs w:val="20"/>
          <w:lang w:val="uk-UA"/>
        </w:rPr>
        <w:t>– </w:t>
      </w:r>
      <w:r w:rsidRPr="00980249">
        <w:rPr>
          <w:sz w:val="20"/>
          <w:szCs w:val="20"/>
          <w:lang w:val="uk-UA"/>
        </w:rPr>
        <w:t>from a depth of 13.0 to 13.5 m, there are Mesozoic-Cenozoic eluvial deposits, represented by a fragmental zone of the weathering crust of crystalline rocks with sand-clay materials, with a layer thickness of 0.5</w:t>
      </w:r>
      <w:r w:rsidRPr="00482414">
        <w:rPr>
          <w:sz w:val="20"/>
          <w:szCs w:val="20"/>
          <w:lang w:val="en-US"/>
        </w:rPr>
        <w:t>…</w:t>
      </w:r>
      <w:r w:rsidRPr="00980249">
        <w:rPr>
          <w:sz w:val="20"/>
          <w:szCs w:val="20"/>
          <w:lang w:val="uk-UA"/>
        </w:rPr>
        <w:t>0.7 m (</w:t>
      </w:r>
      <w:r w:rsidRPr="00482414">
        <w:rPr>
          <w:sz w:val="20"/>
          <w:szCs w:val="20"/>
          <w:lang w:val="uk-UA"/>
        </w:rPr>
        <w:t xml:space="preserve">layer </w:t>
      </w:r>
      <w:r w:rsidRPr="00980249">
        <w:rPr>
          <w:sz w:val="20"/>
          <w:szCs w:val="20"/>
          <w:lang w:val="uk-UA"/>
        </w:rPr>
        <w:t>4);</w:t>
      </w:r>
    </w:p>
    <w:p w14:paraId="282C27D4" w14:textId="7B86DFFE" w:rsidR="00980249" w:rsidRPr="00980249" w:rsidRDefault="00980249" w:rsidP="00980249">
      <w:pPr>
        <w:pStyle w:val="aa"/>
        <w:spacing w:before="0" w:beforeAutospacing="0" w:after="0" w:afterAutospacing="0"/>
        <w:ind w:firstLine="142"/>
        <w:jc w:val="both"/>
        <w:rPr>
          <w:sz w:val="20"/>
          <w:szCs w:val="20"/>
          <w:lang w:val="uk-UA"/>
        </w:rPr>
      </w:pPr>
      <w:r w:rsidRPr="00482414">
        <w:rPr>
          <w:sz w:val="20"/>
          <w:szCs w:val="20"/>
          <w:lang w:val="uk-UA"/>
        </w:rPr>
        <w:t>– </w:t>
      </w:r>
      <w:r w:rsidRPr="00980249">
        <w:rPr>
          <w:sz w:val="20"/>
          <w:szCs w:val="20"/>
          <w:lang w:val="uk-UA"/>
        </w:rPr>
        <w:t>below the depth of 13.7</w:t>
      </w:r>
      <w:r w:rsidRPr="00482414">
        <w:rPr>
          <w:sz w:val="20"/>
          <w:szCs w:val="20"/>
          <w:lang w:val="en-US"/>
        </w:rPr>
        <w:t>…</w:t>
      </w:r>
      <w:r w:rsidRPr="00980249">
        <w:rPr>
          <w:sz w:val="20"/>
          <w:szCs w:val="20"/>
          <w:lang w:val="uk-UA"/>
        </w:rPr>
        <w:t>14.0 m there are Archean-Proterozoic sediments, represented by slightly weathered granites (</w:t>
      </w:r>
      <w:r w:rsidRPr="00482414">
        <w:rPr>
          <w:sz w:val="20"/>
          <w:szCs w:val="20"/>
          <w:lang w:val="en-US"/>
        </w:rPr>
        <w:t xml:space="preserve">layer </w:t>
      </w:r>
      <w:r w:rsidRPr="00980249">
        <w:rPr>
          <w:sz w:val="20"/>
          <w:szCs w:val="20"/>
          <w:lang w:val="uk-UA"/>
        </w:rPr>
        <w:t>5).</w:t>
      </w:r>
    </w:p>
    <w:p w14:paraId="39BF9FDD" w14:textId="6C98E440" w:rsidR="00980249" w:rsidRPr="00980249" w:rsidRDefault="00980249" w:rsidP="00980249">
      <w:pPr>
        <w:pStyle w:val="aa"/>
        <w:spacing w:before="0" w:beforeAutospacing="0" w:after="0" w:afterAutospacing="0"/>
        <w:ind w:firstLine="142"/>
        <w:jc w:val="both"/>
        <w:rPr>
          <w:sz w:val="20"/>
          <w:szCs w:val="20"/>
          <w:lang w:val="en-US"/>
        </w:rPr>
      </w:pPr>
      <w:r w:rsidRPr="00980249">
        <w:rPr>
          <w:sz w:val="20"/>
          <w:szCs w:val="20"/>
          <w:lang w:val="en-US"/>
        </w:rPr>
        <w:t>In terms of hydrogeology, the site is located within the Ukrainian basin of fractured crystalline waters. The</w:t>
      </w:r>
      <w:r w:rsidR="002420DB">
        <w:rPr>
          <w:sz w:val="20"/>
          <w:szCs w:val="20"/>
          <w:lang w:val="uk-UA"/>
        </w:rPr>
        <w:t> </w:t>
      </w:r>
      <w:r w:rsidRPr="00980249">
        <w:rPr>
          <w:sz w:val="20"/>
          <w:szCs w:val="20"/>
          <w:lang w:val="en-US"/>
        </w:rPr>
        <w:t>roundwater level was recorded at a depth of 4.1</w:t>
      </w:r>
      <w:r w:rsidRPr="00482414">
        <w:rPr>
          <w:sz w:val="20"/>
          <w:szCs w:val="20"/>
          <w:lang w:val="en-US"/>
        </w:rPr>
        <w:t>…</w:t>
      </w:r>
      <w:r w:rsidRPr="00980249">
        <w:rPr>
          <w:sz w:val="20"/>
          <w:szCs w:val="20"/>
          <w:lang w:val="en-US"/>
        </w:rPr>
        <w:t>4.5 m from the site surface. Their replenishment is due to rain and melt water and inflow of water mains. The discharge of the water horizon takes place in the channel of the Dnipro River. Thus, in fact, the territory of this site has already been flooded.</w:t>
      </w:r>
    </w:p>
    <w:p w14:paraId="68AD6A8C" w14:textId="3C1E953F" w:rsidR="00363513" w:rsidRDefault="00980249" w:rsidP="00980249">
      <w:pPr>
        <w:pStyle w:val="aa"/>
        <w:spacing w:before="0" w:beforeAutospacing="0" w:after="0" w:afterAutospacing="0"/>
        <w:ind w:firstLine="142"/>
        <w:jc w:val="both"/>
        <w:rPr>
          <w:sz w:val="20"/>
          <w:szCs w:val="20"/>
          <w:lang w:val="en-US"/>
        </w:rPr>
      </w:pPr>
      <w:r w:rsidRPr="00980249">
        <w:rPr>
          <w:sz w:val="20"/>
          <w:szCs w:val="20"/>
          <w:lang w:val="en-US"/>
        </w:rPr>
        <w:t>The diagram of the basement of the building in which parking is planned is presented in Fig. 2.</w:t>
      </w:r>
    </w:p>
    <w:p w14:paraId="6552ED67" w14:textId="66570693" w:rsidR="00DA5089" w:rsidRPr="00482414" w:rsidRDefault="00DA5089" w:rsidP="00FD7E8D">
      <w:pPr>
        <w:jc w:val="center"/>
        <w:rPr>
          <w:rFonts w:ascii="Times New Roman" w:hAnsi="Times New Roman"/>
          <w:b/>
          <w:sz w:val="18"/>
          <w:szCs w:val="18"/>
          <w:lang w:val="en-US"/>
        </w:rPr>
      </w:pPr>
      <w:r w:rsidRPr="00482414">
        <w:rPr>
          <w:rFonts w:ascii="Times New Roman" w:hAnsi="Times New Roman"/>
          <w:b/>
          <w:noProof/>
          <w:sz w:val="18"/>
          <w:szCs w:val="18"/>
          <w:lang w:val="uk-UA" w:eastAsia="uk-UA"/>
        </w:rPr>
        <w:lastRenderedPageBreak/>
        <w:drawing>
          <wp:inline distT="0" distB="0" distL="0" distR="0" wp14:anchorId="7E6516C6" wp14:editId="6B1AAA31">
            <wp:extent cx="2190115" cy="3591000"/>
            <wp:effectExtent l="0" t="0" r="635" b="9525"/>
            <wp:docPr id="2" name="Рисунок 2" descr="C:\Users\Владимир\Pictures\Документы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Pictures\Документы_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197025" cy="3602330"/>
                    </a:xfrm>
                    <a:prstGeom prst="rect">
                      <a:avLst/>
                    </a:prstGeom>
                    <a:noFill/>
                    <a:ln>
                      <a:noFill/>
                    </a:ln>
                  </pic:spPr>
                </pic:pic>
              </a:graphicData>
            </a:graphic>
          </wp:inline>
        </w:drawing>
      </w:r>
    </w:p>
    <w:p w14:paraId="33A42D37" w14:textId="77777777" w:rsidR="00FD7E8D" w:rsidRPr="00482414" w:rsidRDefault="00FD7E8D" w:rsidP="00FD7E8D">
      <w:pPr>
        <w:jc w:val="center"/>
        <w:rPr>
          <w:rFonts w:ascii="Times New Roman" w:hAnsi="Times New Roman"/>
          <w:b/>
          <w:sz w:val="10"/>
          <w:szCs w:val="10"/>
          <w:lang w:val="en-US"/>
        </w:rPr>
      </w:pPr>
    </w:p>
    <w:p w14:paraId="2B607E25" w14:textId="0DD94F34" w:rsidR="00E96C39" w:rsidRPr="00E96C39" w:rsidRDefault="00DA5089" w:rsidP="00E96C39">
      <w:pPr>
        <w:pStyle w:val="aa"/>
        <w:tabs>
          <w:tab w:val="num" w:pos="1428"/>
        </w:tabs>
        <w:spacing w:before="0" w:beforeAutospacing="0" w:after="0" w:afterAutospacing="0"/>
        <w:jc w:val="center"/>
        <w:rPr>
          <w:b/>
          <w:sz w:val="18"/>
          <w:szCs w:val="18"/>
          <w:lang w:val="en-US"/>
        </w:rPr>
      </w:pPr>
      <w:r w:rsidRPr="00482414">
        <w:rPr>
          <w:b/>
          <w:sz w:val="18"/>
          <w:szCs w:val="18"/>
          <w:lang w:val="en-US"/>
        </w:rPr>
        <w:t>Figure 2 –</w:t>
      </w:r>
      <w:r w:rsidR="00E96C39">
        <w:rPr>
          <w:b/>
          <w:sz w:val="18"/>
          <w:szCs w:val="18"/>
          <w:lang w:val="uk-UA"/>
        </w:rPr>
        <w:t xml:space="preserve"> </w:t>
      </w:r>
      <w:r w:rsidR="00E96C39" w:rsidRPr="00E96C39">
        <w:rPr>
          <w:b/>
          <w:sz w:val="18"/>
          <w:szCs w:val="18"/>
          <w:lang w:val="en-US"/>
        </w:rPr>
        <w:t xml:space="preserve">Scheme of the basement of the </w:t>
      </w:r>
      <w:r w:rsidR="00E96C39">
        <w:rPr>
          <w:b/>
          <w:sz w:val="18"/>
          <w:szCs w:val="18"/>
          <w:lang w:val="en-US"/>
        </w:rPr>
        <w:t>building</w:t>
      </w:r>
    </w:p>
    <w:p w14:paraId="4CB9E498" w14:textId="7E440D6D" w:rsidR="00DA5089" w:rsidRPr="00482414" w:rsidRDefault="00DA5089" w:rsidP="00DA5089">
      <w:pPr>
        <w:jc w:val="center"/>
        <w:rPr>
          <w:rFonts w:ascii="Times New Roman" w:hAnsi="Times New Roman"/>
          <w:b/>
          <w:sz w:val="18"/>
          <w:szCs w:val="18"/>
          <w:lang w:val="en-US"/>
        </w:rPr>
      </w:pPr>
    </w:p>
    <w:p w14:paraId="43BDEA54" w14:textId="77777777" w:rsidR="00DA5089" w:rsidRPr="00482414" w:rsidRDefault="00DA5089" w:rsidP="00FD7E8D">
      <w:pPr>
        <w:jc w:val="center"/>
        <w:rPr>
          <w:rFonts w:ascii="Times New Roman" w:hAnsi="Times New Roman"/>
          <w:b/>
          <w:sz w:val="18"/>
          <w:szCs w:val="18"/>
          <w:lang w:val="en-US"/>
        </w:rPr>
      </w:pPr>
    </w:p>
    <w:p w14:paraId="0C903C6D" w14:textId="794B7E90" w:rsidR="00980249" w:rsidRPr="00980249" w:rsidRDefault="00980249" w:rsidP="00980249">
      <w:pPr>
        <w:pStyle w:val="aa"/>
        <w:spacing w:before="0" w:beforeAutospacing="0" w:after="0" w:afterAutospacing="0"/>
        <w:ind w:firstLine="142"/>
        <w:jc w:val="both"/>
        <w:rPr>
          <w:sz w:val="20"/>
          <w:szCs w:val="20"/>
          <w:lang w:val="en-US"/>
        </w:rPr>
      </w:pPr>
      <w:r w:rsidRPr="00482414">
        <w:rPr>
          <w:sz w:val="20"/>
          <w:szCs w:val="20"/>
          <w:lang w:val="en-US"/>
        </w:rPr>
        <w:t>According to</w:t>
      </w:r>
      <w:r w:rsidRPr="00980249">
        <w:rPr>
          <w:sz w:val="20"/>
          <w:szCs w:val="20"/>
          <w:lang w:val="en-US"/>
        </w:rPr>
        <w:t xml:space="preserve"> the density of buildings, the physical and mechanical characteristics of the soils of the site and the experience of construction in the surrounding area, it was decided to strengthen the weak soils of the massif with vertical rigid </w:t>
      </w:r>
      <w:r w:rsidR="00482414" w:rsidRPr="00482414">
        <w:rPr>
          <w:sz w:val="20"/>
          <w:szCs w:val="20"/>
          <w:lang w:val="en-US"/>
        </w:rPr>
        <w:t>SCE</w:t>
      </w:r>
      <w:r w:rsidRPr="00980249">
        <w:rPr>
          <w:sz w:val="20"/>
          <w:szCs w:val="20"/>
          <w:lang w:val="en-US"/>
        </w:rPr>
        <w:t xml:space="preserve"> with a diameter of 600</w:t>
      </w:r>
      <w:r w:rsidR="00527FA1">
        <w:rPr>
          <w:sz w:val="20"/>
          <w:szCs w:val="20"/>
          <w:lang w:val="uk-UA"/>
        </w:rPr>
        <w:t> </w:t>
      </w:r>
      <w:r w:rsidRPr="00980249">
        <w:rPr>
          <w:sz w:val="20"/>
          <w:szCs w:val="20"/>
          <w:lang w:val="en-US"/>
        </w:rPr>
        <w:t>mm and a step of 1.35-1.45 m (Fig. 3 and Fig. 4). According to the conditions of the relief, the deepening of the pit, where the parking lot will be located, is carried out by 3 m at the deepest point, as well as by securing the sides of the pit. The slab foundation is adopted with a plan size of 30500 mm x 12600 mm and a thickness of 600 mm.</w:t>
      </w:r>
    </w:p>
    <w:p w14:paraId="672549B2" w14:textId="77777777" w:rsidR="00980249" w:rsidRPr="00277497" w:rsidRDefault="00980249" w:rsidP="0034255B">
      <w:pPr>
        <w:pStyle w:val="aa"/>
        <w:spacing w:before="0" w:beforeAutospacing="0" w:after="0" w:afterAutospacing="0"/>
        <w:ind w:firstLine="142"/>
        <w:jc w:val="both"/>
        <w:rPr>
          <w:sz w:val="18"/>
          <w:szCs w:val="18"/>
          <w:lang w:val="en-US"/>
        </w:rPr>
      </w:pPr>
    </w:p>
    <w:p w14:paraId="59097C24" w14:textId="77777777" w:rsidR="00E9229C" w:rsidRPr="00277497" w:rsidRDefault="00E9229C" w:rsidP="00E658AB">
      <w:pPr>
        <w:pStyle w:val="aa"/>
        <w:spacing w:before="0" w:beforeAutospacing="0" w:after="0" w:afterAutospacing="0"/>
        <w:ind w:firstLine="142"/>
        <w:jc w:val="both"/>
        <w:rPr>
          <w:color w:val="FF0000"/>
          <w:sz w:val="18"/>
          <w:szCs w:val="18"/>
          <w:lang w:val="en-US"/>
        </w:rPr>
        <w:sectPr w:rsidR="00E9229C" w:rsidRPr="00277497" w:rsidSect="00B97F53">
          <w:type w:val="continuous"/>
          <w:pgSz w:w="11906" w:h="16838"/>
          <w:pgMar w:top="1134" w:right="1418" w:bottom="1418" w:left="1418" w:header="709" w:footer="709" w:gutter="0"/>
          <w:cols w:num="2" w:space="284"/>
          <w:docGrid w:linePitch="381"/>
        </w:sectPr>
      </w:pPr>
    </w:p>
    <w:p w14:paraId="10ADDE06" w14:textId="001D3938" w:rsidR="00FC13D2" w:rsidRPr="00FD7E8D" w:rsidRDefault="00FC13D2" w:rsidP="00DA5089">
      <w:pPr>
        <w:jc w:val="center"/>
        <w:rPr>
          <w:b/>
          <w:sz w:val="18"/>
          <w:szCs w:val="18"/>
          <w:lang w:val="en-US"/>
        </w:rPr>
      </w:pPr>
      <w:r w:rsidRPr="00FD7E8D">
        <w:rPr>
          <w:rFonts w:ascii="Times New Roman" w:hAnsi="Times New Roman"/>
          <w:sz w:val="24"/>
          <w:szCs w:val="24"/>
        </w:rPr>
        <w:object w:dxaOrig="15734" w:dyaOrig="8484" w14:anchorId="6AB09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225pt" o:ole="">
            <v:imagedata r:id="rId17" o:title="" croptop="4970f"/>
          </v:shape>
          <o:OLEObject Type="Embed" ProgID="CorelDraw.Graphic.18" ShapeID="_x0000_i1025" DrawAspect="Content" ObjectID="_1757078354" r:id="rId18"/>
        </w:object>
      </w:r>
    </w:p>
    <w:p w14:paraId="71F75DBB" w14:textId="77777777" w:rsidR="00A24193" w:rsidRPr="00FD7E8D" w:rsidRDefault="00A24193" w:rsidP="00DA5089">
      <w:pPr>
        <w:jc w:val="center"/>
        <w:rPr>
          <w:sz w:val="10"/>
          <w:szCs w:val="10"/>
          <w:lang w:val="en-US"/>
        </w:rPr>
      </w:pPr>
    </w:p>
    <w:p w14:paraId="3C7C08A5" w14:textId="77777777" w:rsidR="00FC13D2" w:rsidRDefault="00DA5089" w:rsidP="00FD7E8D">
      <w:pPr>
        <w:jc w:val="center"/>
        <w:rPr>
          <w:rFonts w:ascii="Times New Roman" w:hAnsi="Times New Roman"/>
          <w:b/>
          <w:sz w:val="18"/>
          <w:szCs w:val="18"/>
          <w:lang w:val="en-US"/>
        </w:rPr>
      </w:pPr>
      <w:r w:rsidRPr="00FD7E8D">
        <w:rPr>
          <w:b/>
          <w:sz w:val="18"/>
          <w:szCs w:val="18"/>
          <w:lang w:val="en-US"/>
        </w:rPr>
        <w:t>Figure</w:t>
      </w:r>
      <w:r w:rsidRPr="00FD7E8D">
        <w:rPr>
          <w:b/>
          <w:sz w:val="18"/>
          <w:szCs w:val="18"/>
          <w:lang w:val="uk-UA"/>
        </w:rPr>
        <w:t xml:space="preserve"> 3 – </w:t>
      </w:r>
      <w:r w:rsidR="00FD7E8D" w:rsidRPr="00FD7E8D">
        <w:rPr>
          <w:rFonts w:ascii="Times New Roman" w:hAnsi="Times New Roman"/>
          <w:b/>
          <w:sz w:val="18"/>
          <w:szCs w:val="18"/>
          <w:lang w:val="en-US"/>
        </w:rPr>
        <w:t>Scheme of placement of soil-cement elements in the plan</w:t>
      </w:r>
    </w:p>
    <w:p w14:paraId="0A387A1E" w14:textId="45F2B2B1" w:rsidR="00DA5089" w:rsidRPr="00FD7E8D" w:rsidRDefault="00FC13D2" w:rsidP="00DA5089">
      <w:pPr>
        <w:jc w:val="center"/>
        <w:rPr>
          <w:b/>
          <w:sz w:val="18"/>
          <w:szCs w:val="18"/>
          <w:lang w:val="uk-UA"/>
        </w:rPr>
      </w:pPr>
      <w:r w:rsidRPr="00FD7E8D">
        <w:rPr>
          <w:rFonts w:ascii="Times New Roman" w:hAnsi="Times New Roman"/>
          <w:sz w:val="24"/>
          <w:szCs w:val="24"/>
        </w:rPr>
        <w:object w:dxaOrig="13800" w:dyaOrig="8900" w14:anchorId="45D1E147">
          <v:shape id="_x0000_i1026" type="#_x0000_t75" style="width:419.4pt;height:120.6pt" o:ole="">
            <v:imagedata r:id="rId19" o:title="" croptop="9064f" cropbottom="8638f"/>
          </v:shape>
          <o:OLEObject Type="Embed" ProgID="CorelDraw.Graphic.18" ShapeID="_x0000_i1026" DrawAspect="Content" ObjectID="_1757078355" r:id="rId20"/>
        </w:object>
      </w:r>
    </w:p>
    <w:p w14:paraId="5A8A2B78" w14:textId="77777777" w:rsidR="00FD7E8D" w:rsidRPr="00FD7E8D" w:rsidRDefault="00FD7E8D" w:rsidP="00DA5089">
      <w:pPr>
        <w:jc w:val="center"/>
        <w:rPr>
          <w:b/>
          <w:sz w:val="10"/>
          <w:szCs w:val="10"/>
          <w:lang w:val="en-US"/>
        </w:rPr>
      </w:pPr>
    </w:p>
    <w:p w14:paraId="204C566F" w14:textId="03E7468C" w:rsidR="00FD7E8D" w:rsidRPr="00FD7E8D" w:rsidRDefault="00DA5089" w:rsidP="00DA5089">
      <w:pPr>
        <w:jc w:val="center"/>
        <w:rPr>
          <w:b/>
          <w:sz w:val="18"/>
          <w:szCs w:val="18"/>
          <w:lang w:val="en-US"/>
        </w:rPr>
      </w:pPr>
      <w:r w:rsidRPr="00FD7E8D">
        <w:rPr>
          <w:b/>
          <w:sz w:val="18"/>
          <w:szCs w:val="18"/>
          <w:lang w:val="en-US"/>
        </w:rPr>
        <w:t xml:space="preserve">Figure 4 – </w:t>
      </w:r>
      <w:r w:rsidR="00FD7E8D" w:rsidRPr="00FD7E8D">
        <w:rPr>
          <w:b/>
          <w:sz w:val="18"/>
          <w:szCs w:val="18"/>
          <w:lang w:val="en-US"/>
        </w:rPr>
        <w:t>Section of placement of soil-cement elements</w:t>
      </w:r>
    </w:p>
    <w:p w14:paraId="0A37F77E" w14:textId="77777777" w:rsidR="00B642D6" w:rsidRPr="00FD7E8D" w:rsidRDefault="00B642D6" w:rsidP="00FD7E8D">
      <w:pPr>
        <w:jc w:val="center"/>
        <w:rPr>
          <w:b/>
          <w:sz w:val="18"/>
          <w:szCs w:val="18"/>
          <w:lang w:val="en-US"/>
        </w:rPr>
      </w:pPr>
    </w:p>
    <w:p w14:paraId="201E4503" w14:textId="77777777" w:rsidR="00B642D6" w:rsidRPr="00FD7E8D" w:rsidRDefault="00B642D6" w:rsidP="00FD7E8D">
      <w:pPr>
        <w:jc w:val="center"/>
        <w:rPr>
          <w:b/>
          <w:sz w:val="18"/>
          <w:szCs w:val="18"/>
          <w:lang w:val="en-US"/>
        </w:rPr>
        <w:sectPr w:rsidR="00B642D6" w:rsidRPr="00FD7E8D" w:rsidSect="002803D8">
          <w:type w:val="continuous"/>
          <w:pgSz w:w="11906" w:h="16838"/>
          <w:pgMar w:top="1134" w:right="1418" w:bottom="1418" w:left="1418" w:header="709" w:footer="709" w:gutter="0"/>
          <w:cols w:space="284"/>
          <w:docGrid w:linePitch="381"/>
        </w:sectPr>
      </w:pPr>
    </w:p>
    <w:p w14:paraId="7F3ECD23" w14:textId="75C6F9AE" w:rsidR="00540D69" w:rsidRPr="00540D69" w:rsidRDefault="00540D69" w:rsidP="00540D69">
      <w:pPr>
        <w:pStyle w:val="aa"/>
        <w:spacing w:before="0" w:beforeAutospacing="0" w:after="0" w:afterAutospacing="0"/>
        <w:ind w:firstLine="142"/>
        <w:jc w:val="both"/>
        <w:rPr>
          <w:sz w:val="20"/>
          <w:szCs w:val="20"/>
          <w:lang w:val="en-US"/>
        </w:rPr>
      </w:pPr>
      <w:r w:rsidRPr="00540D69">
        <w:rPr>
          <w:sz w:val="20"/>
          <w:szCs w:val="20"/>
          <w:lang w:val="en-US"/>
        </w:rPr>
        <w:lastRenderedPageBreak/>
        <w:t xml:space="preserve">Already directly in the process of performing work on the construction site, samples were taken from the manufactured </w:t>
      </w:r>
      <w:r>
        <w:rPr>
          <w:sz w:val="20"/>
          <w:szCs w:val="20"/>
          <w:lang w:val="en-US"/>
        </w:rPr>
        <w:t>S</w:t>
      </w:r>
      <w:r w:rsidRPr="00540D69">
        <w:rPr>
          <w:sz w:val="20"/>
          <w:szCs w:val="20"/>
          <w:lang w:val="en-US"/>
        </w:rPr>
        <w:t>CE by cutting a part of these elements. From them, cubic samples with a side size of 100 mm were made for uniaxial compression testing.</w:t>
      </w:r>
    </w:p>
    <w:p w14:paraId="0D58F8D9" w14:textId="77777777" w:rsidR="00540D69" w:rsidRPr="00540D69" w:rsidRDefault="00540D69" w:rsidP="00540D69">
      <w:pPr>
        <w:pStyle w:val="aa"/>
        <w:spacing w:before="0" w:beforeAutospacing="0" w:after="0" w:afterAutospacing="0"/>
        <w:ind w:firstLine="142"/>
        <w:jc w:val="both"/>
        <w:rPr>
          <w:sz w:val="20"/>
          <w:szCs w:val="20"/>
          <w:lang w:val="en-US"/>
        </w:rPr>
      </w:pPr>
      <w:r w:rsidRPr="00540D69">
        <w:rPr>
          <w:sz w:val="20"/>
          <w:szCs w:val="20"/>
          <w:lang w:val="en-US"/>
        </w:rPr>
        <w:t>In the laboratory, a vertical load was applied to the soil cement sample until its destruction. Due to the fact that vertical deformations were recorded during the tests, the compressibility coefficient was also obtained, which is the ratio of the relative vertical deformation to the pressure that caused this deformation.</w:t>
      </w:r>
    </w:p>
    <w:p w14:paraId="794602B8" w14:textId="00E3A570" w:rsidR="00540D69" w:rsidRDefault="00540D69" w:rsidP="00540D69">
      <w:pPr>
        <w:pStyle w:val="aa"/>
        <w:spacing w:before="0" w:beforeAutospacing="0" w:after="0" w:afterAutospacing="0"/>
        <w:ind w:firstLine="142"/>
        <w:jc w:val="both"/>
        <w:rPr>
          <w:sz w:val="20"/>
          <w:szCs w:val="20"/>
          <w:lang w:val="en-US"/>
        </w:rPr>
      </w:pPr>
      <w:r w:rsidRPr="00540D69">
        <w:rPr>
          <w:sz w:val="20"/>
          <w:szCs w:val="20"/>
          <w:lang w:val="en-US"/>
        </w:rPr>
        <w:t>According to the standards [14], the modulus of soil</w:t>
      </w:r>
      <w:r>
        <w:rPr>
          <w:sz w:val="20"/>
          <w:szCs w:val="20"/>
          <w:lang w:val="en-US"/>
        </w:rPr>
        <w:t>-</w:t>
      </w:r>
      <w:r w:rsidRPr="00540D69">
        <w:rPr>
          <w:sz w:val="20"/>
          <w:szCs w:val="20"/>
          <w:lang w:val="en-US"/>
        </w:rPr>
        <w:t xml:space="preserve">cement deformation </w:t>
      </w:r>
      <w:r w:rsidRPr="00540D69">
        <w:rPr>
          <w:i/>
          <w:sz w:val="20"/>
          <w:szCs w:val="20"/>
          <w:lang w:val="en-US"/>
        </w:rPr>
        <w:t>E</w:t>
      </w:r>
      <w:r w:rsidRPr="00540D69">
        <w:rPr>
          <w:sz w:val="20"/>
          <w:szCs w:val="20"/>
          <w:lang w:val="en-US"/>
        </w:rPr>
        <w:t xml:space="preserve"> is the coefficient of proportionality of the linear relationship between the increase in pressure on the sample and its deformation</w:t>
      </w:r>
      <w:r>
        <w:rPr>
          <w:sz w:val="20"/>
          <w:szCs w:val="20"/>
          <w:lang w:val="en-US"/>
        </w:rPr>
        <w:t>:</w:t>
      </w:r>
    </w:p>
    <w:p w14:paraId="3417719F" w14:textId="12E7CF00" w:rsidR="00B82451" w:rsidRPr="00E36934" w:rsidRDefault="00FC13D2" w:rsidP="00FC13D2">
      <w:pPr>
        <w:pStyle w:val="aa"/>
        <w:spacing w:before="60" w:beforeAutospacing="0" w:after="60" w:afterAutospacing="0"/>
        <w:jc w:val="right"/>
        <w:rPr>
          <w:rFonts w:eastAsiaTheme="minorEastAsia"/>
          <w:lang w:val="uk-UA"/>
        </w:rPr>
      </w:pPr>
      <w:r w:rsidRPr="00FC13D2">
        <w:rPr>
          <w:position w:val="-20"/>
          <w:sz w:val="20"/>
          <w:szCs w:val="20"/>
          <w:lang w:val="en-US"/>
        </w:rPr>
        <w:object w:dxaOrig="1359" w:dyaOrig="520" w14:anchorId="5B64ED92">
          <v:shape id="_x0000_i1027" type="#_x0000_t75" style="width:67.2pt;height:25.8pt" o:ole="">
            <v:imagedata r:id="rId21" o:title=""/>
          </v:shape>
          <o:OLEObject Type="Embed" ProgID="Equation.3" ShapeID="_x0000_i1027" DrawAspect="Content" ObjectID="_1757078356" r:id="rId22"/>
        </w:object>
      </w:r>
      <w:r w:rsidR="00B82451" w:rsidRPr="00277497">
        <w:rPr>
          <w:rFonts w:eastAsiaTheme="minorEastAsia"/>
          <w:lang w:val="en-US"/>
        </w:rPr>
        <w:t xml:space="preserve">    </w:t>
      </w:r>
      <w:r w:rsidR="00B82451" w:rsidRPr="00E36934">
        <w:rPr>
          <w:rFonts w:eastAsiaTheme="minorEastAsia"/>
          <w:lang w:val="uk-UA"/>
        </w:rPr>
        <w:t xml:space="preserve">                     (</w:t>
      </w:r>
      <w:r w:rsidR="00B82451" w:rsidRPr="00277497">
        <w:rPr>
          <w:rFonts w:eastAsiaTheme="minorEastAsia"/>
          <w:lang w:val="en-US"/>
        </w:rPr>
        <w:t>1</w:t>
      </w:r>
      <w:r w:rsidR="00B82451" w:rsidRPr="00E36934">
        <w:rPr>
          <w:rFonts w:eastAsiaTheme="minorEastAsia"/>
          <w:lang w:val="uk-UA"/>
        </w:rPr>
        <w:t>)</w:t>
      </w:r>
    </w:p>
    <w:p w14:paraId="2360A29B" w14:textId="4167916B" w:rsidR="00E36934" w:rsidRPr="00E36934" w:rsidRDefault="00E36934" w:rsidP="00E36934">
      <w:pPr>
        <w:pStyle w:val="aa"/>
        <w:spacing w:before="0" w:beforeAutospacing="0" w:after="0" w:afterAutospacing="0"/>
        <w:ind w:firstLine="142"/>
        <w:jc w:val="both"/>
        <w:rPr>
          <w:sz w:val="20"/>
          <w:szCs w:val="20"/>
          <w:lang w:val="en-US"/>
        </w:rPr>
      </w:pPr>
      <w:r w:rsidRPr="00E36934">
        <w:rPr>
          <w:sz w:val="20"/>
          <w:szCs w:val="20"/>
          <w:lang w:val="en-US"/>
        </w:rPr>
        <w:t xml:space="preserve">where </w:t>
      </w:r>
      <w:r w:rsidRPr="00E36934">
        <w:rPr>
          <w:i/>
          <w:sz w:val="20"/>
          <w:szCs w:val="20"/>
          <w:lang w:val="en-US"/>
        </w:rPr>
        <w:t>µ</w:t>
      </w:r>
      <w:r w:rsidRPr="00E36934">
        <w:rPr>
          <w:sz w:val="20"/>
          <w:szCs w:val="20"/>
          <w:lang w:val="en-US"/>
        </w:rPr>
        <w:t xml:space="preserve"> is Poisson's ratio, which [15] takes as 0.30 for sands and sandy loams; 0.35 – for loams; 0.42 – for clays;</w:t>
      </w:r>
    </w:p>
    <w:p w14:paraId="693F228D" w14:textId="1D8CF641" w:rsidR="00B82451" w:rsidRPr="00277497" w:rsidRDefault="00B82451" w:rsidP="00242402">
      <w:pPr>
        <w:ind w:firstLine="142"/>
        <w:contextualSpacing/>
        <w:jc w:val="both"/>
        <w:rPr>
          <w:rFonts w:ascii="Times New Roman" w:eastAsiaTheme="minorEastAsia" w:hAnsi="Times New Roman"/>
          <w:lang w:val="en-US"/>
        </w:rPr>
      </w:pPr>
      <w:r w:rsidRPr="00E36934">
        <w:rPr>
          <w:rFonts w:ascii="Times New Roman" w:eastAsiaTheme="minorEastAsia" w:hAnsi="Times New Roman"/>
          <w:i/>
        </w:rPr>
        <w:t>Δр</w:t>
      </w:r>
      <w:r w:rsidRPr="00277497">
        <w:rPr>
          <w:rFonts w:ascii="Times New Roman" w:eastAsiaTheme="minorEastAsia" w:hAnsi="Times New Roman"/>
          <w:lang w:val="en-US"/>
        </w:rPr>
        <w:t xml:space="preserve"> – </w:t>
      </w:r>
      <w:r w:rsidR="00E36934" w:rsidRPr="00E36934">
        <w:rPr>
          <w:rFonts w:ascii="Times New Roman" w:hAnsi="Times New Roman"/>
          <w:lang w:val="en-US"/>
        </w:rPr>
        <w:t>an increase in pressure equal to</w:t>
      </w:r>
      <w:r w:rsidR="00E36934" w:rsidRPr="00277497">
        <w:rPr>
          <w:rFonts w:ascii="Times New Roman" w:eastAsiaTheme="minorEastAsia" w:hAnsi="Times New Roman"/>
          <w:lang w:val="en-US"/>
        </w:rPr>
        <w:t xml:space="preserve"> </w:t>
      </w:r>
      <w:r w:rsidRPr="00E36934">
        <w:rPr>
          <w:rFonts w:ascii="Times New Roman" w:eastAsiaTheme="minorEastAsia" w:hAnsi="Times New Roman"/>
          <w:i/>
        </w:rPr>
        <w:t>р</w:t>
      </w:r>
      <w:r w:rsidRPr="00E36934">
        <w:rPr>
          <w:rFonts w:ascii="Times New Roman" w:eastAsiaTheme="minorEastAsia" w:hAnsi="Times New Roman"/>
          <w:i/>
          <w:vertAlign w:val="subscript"/>
          <w:lang w:val="en-US"/>
        </w:rPr>
        <w:t>n</w:t>
      </w:r>
      <w:r w:rsidR="00E36934" w:rsidRPr="00E36934">
        <w:rPr>
          <w:rFonts w:ascii="Times New Roman" w:eastAsiaTheme="minorEastAsia" w:hAnsi="Times New Roman"/>
          <w:lang w:val="en-US"/>
        </w:rPr>
        <w:t xml:space="preserve"> </w:t>
      </w:r>
      <w:r w:rsidRPr="00277497">
        <w:rPr>
          <w:rFonts w:ascii="Times New Roman" w:eastAsiaTheme="minorEastAsia" w:hAnsi="Times New Roman"/>
          <w:lang w:val="en-US"/>
        </w:rPr>
        <w:t xml:space="preserve">– </w:t>
      </w:r>
      <w:r w:rsidRPr="00E36934">
        <w:rPr>
          <w:rFonts w:ascii="Times New Roman" w:eastAsiaTheme="minorEastAsia" w:hAnsi="Times New Roman"/>
          <w:i/>
        </w:rPr>
        <w:t>р</w:t>
      </w:r>
      <w:r w:rsidRPr="00E36934">
        <w:rPr>
          <w:rFonts w:ascii="Times New Roman" w:eastAsiaTheme="minorEastAsia" w:hAnsi="Times New Roman"/>
          <w:i/>
          <w:vertAlign w:val="subscript"/>
        </w:rPr>
        <w:t>о</w:t>
      </w:r>
      <w:r w:rsidRPr="00277497">
        <w:rPr>
          <w:rFonts w:ascii="Times New Roman" w:eastAsiaTheme="minorEastAsia" w:hAnsi="Times New Roman"/>
          <w:lang w:val="en-US"/>
        </w:rPr>
        <w:t>, 10</w:t>
      </w:r>
      <w:r w:rsidRPr="00277497">
        <w:rPr>
          <w:rFonts w:ascii="Times New Roman" w:eastAsiaTheme="minorEastAsia" w:hAnsi="Times New Roman"/>
          <w:vertAlign w:val="superscript"/>
          <w:lang w:val="en-US"/>
        </w:rPr>
        <w:t>5</w:t>
      </w:r>
      <w:r w:rsidR="00242402" w:rsidRPr="00277497">
        <w:rPr>
          <w:rFonts w:ascii="Times New Roman" w:eastAsiaTheme="minorEastAsia" w:hAnsi="Times New Roman"/>
          <w:lang w:val="en-US"/>
        </w:rPr>
        <w:t> </w:t>
      </w:r>
      <w:r w:rsidR="00E36934" w:rsidRPr="00E36934">
        <w:rPr>
          <w:rFonts w:ascii="Times New Roman" w:eastAsiaTheme="minorEastAsia" w:hAnsi="Times New Roman"/>
          <w:lang w:val="en-US"/>
        </w:rPr>
        <w:t>Pa</w:t>
      </w:r>
      <w:r w:rsidRPr="00277497">
        <w:rPr>
          <w:rFonts w:ascii="Times New Roman" w:eastAsiaTheme="minorEastAsia" w:hAnsi="Times New Roman"/>
          <w:lang w:val="en-US"/>
        </w:rPr>
        <w:t>.</w:t>
      </w:r>
    </w:p>
    <w:p w14:paraId="6852CBF7" w14:textId="2570B2D6" w:rsidR="00E36934" w:rsidRPr="00E36934" w:rsidRDefault="00B82451" w:rsidP="00E36934">
      <w:pPr>
        <w:ind w:firstLine="142"/>
        <w:contextualSpacing/>
        <w:rPr>
          <w:rFonts w:ascii="Times New Roman" w:hAnsi="Times New Roman"/>
          <w:lang w:val="en-US"/>
        </w:rPr>
      </w:pPr>
      <w:r w:rsidRPr="00E36934">
        <w:rPr>
          <w:rFonts w:ascii="Times New Roman" w:eastAsiaTheme="minorEastAsia" w:hAnsi="Times New Roman"/>
          <w:i/>
        </w:rPr>
        <w:t>Δ</w:t>
      </w:r>
      <w:r w:rsidRPr="00E36934">
        <w:rPr>
          <w:rFonts w:ascii="Times New Roman" w:eastAsiaTheme="minorEastAsia" w:hAnsi="Times New Roman"/>
          <w:i/>
          <w:lang w:val="en-US"/>
        </w:rPr>
        <w:t>s</w:t>
      </w:r>
      <w:r w:rsidRPr="00277497">
        <w:rPr>
          <w:rFonts w:ascii="Times New Roman" w:eastAsiaTheme="minorEastAsia" w:hAnsi="Times New Roman"/>
          <w:lang w:val="en-US"/>
        </w:rPr>
        <w:t xml:space="preserve"> –</w:t>
      </w:r>
      <w:r w:rsidR="00E36934" w:rsidRPr="00E36934">
        <w:rPr>
          <w:rFonts w:ascii="Times New Roman" w:eastAsiaTheme="minorEastAsia" w:hAnsi="Times New Roman"/>
          <w:lang w:val="en-US"/>
        </w:rPr>
        <w:t xml:space="preserve"> </w:t>
      </w:r>
      <w:r w:rsidR="00E36934" w:rsidRPr="00E36934">
        <w:rPr>
          <w:rFonts w:ascii="Times New Roman" w:hAnsi="Times New Roman"/>
          <w:lang w:val="en-US"/>
        </w:rPr>
        <w:t>increase in subsidence (compression), cm.</w:t>
      </w:r>
    </w:p>
    <w:p w14:paraId="3EE8FF12" w14:textId="664CA9F9" w:rsidR="00FC13D2" w:rsidRDefault="00E36934" w:rsidP="00FC13D2">
      <w:pPr>
        <w:pStyle w:val="aa"/>
        <w:spacing w:before="0" w:beforeAutospacing="0" w:after="0" w:afterAutospacing="0"/>
        <w:ind w:firstLine="142"/>
        <w:jc w:val="both"/>
        <w:rPr>
          <w:sz w:val="20"/>
          <w:szCs w:val="20"/>
          <w:lang w:val="en-US"/>
        </w:rPr>
      </w:pPr>
      <w:r w:rsidRPr="00E36934">
        <w:rPr>
          <w:sz w:val="20"/>
          <w:szCs w:val="20"/>
          <w:lang w:val="en-US"/>
        </w:rPr>
        <w:t>Normative characteristics of soil cement, as well as soils, are calculated using the formula [15]</w:t>
      </w:r>
      <w:r>
        <w:rPr>
          <w:sz w:val="20"/>
          <w:szCs w:val="20"/>
          <w:lang w:val="en-US"/>
        </w:rPr>
        <w:t>:</w:t>
      </w:r>
      <w:r w:rsidR="00FC13D2" w:rsidRPr="00FC13D2">
        <w:rPr>
          <w:sz w:val="20"/>
          <w:szCs w:val="20"/>
          <w:lang w:val="en-US"/>
        </w:rPr>
        <w:t xml:space="preserve"> </w:t>
      </w:r>
    </w:p>
    <w:p w14:paraId="0B8E1F1F" w14:textId="49D2D605" w:rsidR="00FC13D2" w:rsidRPr="00E36934" w:rsidRDefault="00FC13D2" w:rsidP="00FC13D2">
      <w:pPr>
        <w:pStyle w:val="aa"/>
        <w:spacing w:before="60" w:beforeAutospacing="0" w:after="60" w:afterAutospacing="0"/>
        <w:jc w:val="right"/>
        <w:rPr>
          <w:rFonts w:eastAsiaTheme="minorEastAsia"/>
          <w:lang w:val="uk-UA"/>
        </w:rPr>
      </w:pPr>
      <w:r w:rsidRPr="00FC13D2">
        <w:rPr>
          <w:position w:val="-20"/>
          <w:sz w:val="20"/>
          <w:szCs w:val="20"/>
          <w:lang w:val="en-US"/>
        </w:rPr>
        <w:object w:dxaOrig="1920" w:dyaOrig="520" w14:anchorId="61FCEBA5">
          <v:shape id="_x0000_i1028" type="#_x0000_t75" style="width:96pt;height:25.8pt" o:ole="">
            <v:imagedata r:id="rId23" o:title=""/>
          </v:shape>
          <o:OLEObject Type="Embed" ProgID="Equation.3" ShapeID="_x0000_i1028" DrawAspect="Content" ObjectID="_1757078357" r:id="rId24"/>
        </w:object>
      </w:r>
      <w:r w:rsidRPr="00277497">
        <w:rPr>
          <w:rFonts w:eastAsiaTheme="minorEastAsia"/>
          <w:lang w:val="en-US"/>
        </w:rPr>
        <w:t xml:space="preserve">    </w:t>
      </w:r>
      <w:r w:rsidRPr="00E36934">
        <w:rPr>
          <w:rFonts w:eastAsiaTheme="minorEastAsia"/>
          <w:lang w:val="uk-UA"/>
        </w:rPr>
        <w:t xml:space="preserve">                     (</w:t>
      </w:r>
      <w:r>
        <w:rPr>
          <w:rFonts w:eastAsiaTheme="minorEastAsia"/>
          <w:lang w:val="uk-UA"/>
        </w:rPr>
        <w:t>2</w:t>
      </w:r>
      <w:r w:rsidRPr="00E36934">
        <w:rPr>
          <w:rFonts w:eastAsiaTheme="minorEastAsia"/>
          <w:lang w:val="uk-UA"/>
        </w:rPr>
        <w:t>)</w:t>
      </w:r>
    </w:p>
    <w:p w14:paraId="41896C4B" w14:textId="34B13449" w:rsidR="00E36934" w:rsidRPr="00277497" w:rsidRDefault="00E36934" w:rsidP="00E36934">
      <w:pPr>
        <w:ind w:firstLine="142"/>
        <w:contextualSpacing/>
        <w:rPr>
          <w:rFonts w:ascii="Times New Roman" w:eastAsiaTheme="minorEastAsia" w:hAnsi="Times New Roman"/>
          <w:lang w:val="en-US"/>
        </w:rPr>
      </w:pPr>
      <w:r w:rsidRPr="00277497">
        <w:rPr>
          <w:rFonts w:ascii="Times New Roman" w:eastAsiaTheme="minorEastAsia" w:hAnsi="Times New Roman"/>
          <w:lang w:val="en-US"/>
        </w:rPr>
        <w:t xml:space="preserve">where </w:t>
      </w:r>
      <w:r w:rsidRPr="00E36934">
        <w:rPr>
          <w:rFonts w:ascii="Times New Roman" w:eastAsiaTheme="minorEastAsia" w:hAnsi="Times New Roman"/>
          <w:i/>
          <w:sz w:val="16"/>
        </w:rPr>
        <w:t>П</w:t>
      </w:r>
      <w:r w:rsidRPr="00277497">
        <w:rPr>
          <w:rFonts w:ascii="Times New Roman" w:eastAsiaTheme="minorEastAsia" w:hAnsi="Times New Roman"/>
          <w:lang w:val="en-US"/>
        </w:rPr>
        <w:t xml:space="preserve"> is the number of characteristic definitions;</w:t>
      </w:r>
    </w:p>
    <w:p w14:paraId="2E509EA4" w14:textId="514E9706" w:rsidR="00E36934" w:rsidRPr="00E36934" w:rsidRDefault="00B82451" w:rsidP="00E36934">
      <w:pPr>
        <w:overflowPunct/>
        <w:autoSpaceDE/>
        <w:autoSpaceDN/>
        <w:adjustRightInd/>
        <w:ind w:firstLine="142"/>
        <w:contextualSpacing/>
        <w:jc w:val="both"/>
        <w:textAlignment w:val="auto"/>
        <w:rPr>
          <w:rFonts w:ascii="Times New Roman" w:hAnsi="Times New Roman"/>
          <w:lang w:val="en-US"/>
        </w:rPr>
      </w:pPr>
      <w:r w:rsidRPr="00E36934">
        <w:rPr>
          <w:rFonts w:ascii="Times New Roman" w:eastAsia="Calibri" w:hAnsi="Times New Roman"/>
          <w:i/>
        </w:rPr>
        <w:t>Х</w:t>
      </w:r>
      <w:r w:rsidRPr="00E36934">
        <w:rPr>
          <w:rFonts w:ascii="Times New Roman" w:eastAsia="Calibri" w:hAnsi="Times New Roman"/>
          <w:i/>
          <w:vertAlign w:val="subscript"/>
        </w:rPr>
        <w:t>і</w:t>
      </w:r>
      <w:r w:rsidRPr="00277497">
        <w:rPr>
          <w:rFonts w:ascii="Times New Roman" w:eastAsia="Calibri" w:hAnsi="Times New Roman"/>
          <w:lang w:val="en-US"/>
        </w:rPr>
        <w:t xml:space="preserve"> </w:t>
      </w:r>
      <w:r w:rsidRPr="00277497">
        <w:rPr>
          <w:rFonts w:ascii="Times New Roman" w:eastAsiaTheme="minorEastAsia" w:hAnsi="Times New Roman"/>
          <w:lang w:val="en-US"/>
        </w:rPr>
        <w:t>–</w:t>
      </w:r>
      <w:r w:rsidRPr="00277497">
        <w:rPr>
          <w:rFonts w:ascii="Times New Roman" w:eastAsia="Calibri" w:hAnsi="Times New Roman"/>
          <w:lang w:val="en-US"/>
        </w:rPr>
        <w:t xml:space="preserve"> </w:t>
      </w:r>
      <w:r w:rsidR="00E36934" w:rsidRPr="00E36934">
        <w:rPr>
          <w:rFonts w:ascii="Times New Roman" w:hAnsi="Times New Roman"/>
          <w:lang w:val="en-US"/>
        </w:rPr>
        <w:t>individual values</w:t>
      </w:r>
      <w:r w:rsidR="00E36934" w:rsidRPr="00527FA1">
        <w:rPr>
          <w:lang w:val="en-US"/>
        </w:rPr>
        <w:t xml:space="preserve"> </w:t>
      </w:r>
      <w:r w:rsidR="00E36934" w:rsidRPr="00E36934">
        <w:rPr>
          <w:rFonts w:ascii="Times New Roman" w:hAnsi="Times New Roman"/>
          <w:lang w:val="en-US"/>
        </w:rPr>
        <w:t>of characteristics obtained from the results of individual i-th tests.</w:t>
      </w:r>
    </w:p>
    <w:p w14:paraId="4B628B2C" w14:textId="796EF0AD" w:rsidR="00E36934" w:rsidRDefault="00E36934" w:rsidP="00E36934">
      <w:pPr>
        <w:pStyle w:val="aa"/>
        <w:spacing w:before="0" w:beforeAutospacing="0" w:after="0" w:afterAutospacing="0"/>
        <w:ind w:firstLine="142"/>
        <w:jc w:val="both"/>
        <w:rPr>
          <w:sz w:val="20"/>
          <w:szCs w:val="20"/>
          <w:lang w:val="en-US"/>
        </w:rPr>
      </w:pPr>
      <w:r w:rsidRPr="00E36934">
        <w:rPr>
          <w:sz w:val="20"/>
          <w:szCs w:val="20"/>
          <w:lang w:val="en-US"/>
        </w:rPr>
        <w:lastRenderedPageBreak/>
        <w:t>Soil cement was made at the rate of 75 kg of M400 cement per 1 linear meter of drilling. Series of 6 samples were selected for the uniaxial compression test. Examples of the results of some of these tests are presented in the graphs shown in Fig. 5 and Fig. 6.</w:t>
      </w:r>
    </w:p>
    <w:p w14:paraId="0A8B76F5" w14:textId="77777777" w:rsidR="00FC13D2" w:rsidRPr="00540D69" w:rsidRDefault="00FC13D2" w:rsidP="00FC13D2">
      <w:pPr>
        <w:pStyle w:val="aa"/>
        <w:spacing w:before="0" w:beforeAutospacing="0" w:after="0" w:afterAutospacing="0"/>
        <w:ind w:firstLine="142"/>
        <w:jc w:val="both"/>
        <w:rPr>
          <w:sz w:val="20"/>
          <w:szCs w:val="20"/>
          <w:lang w:val="en-US"/>
        </w:rPr>
      </w:pPr>
      <w:r w:rsidRPr="00540D69">
        <w:rPr>
          <w:sz w:val="20"/>
          <w:szCs w:val="20"/>
          <w:lang w:val="en-US"/>
        </w:rPr>
        <w:t>As a result of such control, it was established that the characteristics of the reinforced soil-cement massif provide a sufficient level of reliability of construction and operation of the building.</w:t>
      </w:r>
    </w:p>
    <w:p w14:paraId="301411BD" w14:textId="04301E6E" w:rsidR="00FC13D2" w:rsidRDefault="00FC13D2" w:rsidP="00FC13D2">
      <w:pPr>
        <w:pStyle w:val="aa"/>
        <w:spacing w:before="0" w:beforeAutospacing="0" w:after="0" w:afterAutospacing="0"/>
        <w:ind w:firstLine="142"/>
        <w:jc w:val="both"/>
        <w:rPr>
          <w:sz w:val="20"/>
          <w:szCs w:val="20"/>
          <w:lang w:val="en-US"/>
        </w:rPr>
      </w:pPr>
      <w:r w:rsidRPr="00540D69">
        <w:rPr>
          <w:sz w:val="20"/>
          <w:szCs w:val="20"/>
          <w:lang w:val="en-US"/>
        </w:rPr>
        <w:t>The general appearance of a multi-story residential building with parking in the basement, a slab foundation on a base reinforced with vertical soil-cement elements, after its commissioning is shown in Fig. 7</w:t>
      </w:r>
      <w:r>
        <w:rPr>
          <w:sz w:val="20"/>
          <w:szCs w:val="20"/>
          <w:lang w:val="en-US"/>
        </w:rPr>
        <w:t>.</w:t>
      </w:r>
    </w:p>
    <w:p w14:paraId="37D29B75" w14:textId="77777777" w:rsidR="00FC13D2" w:rsidRDefault="00FC13D2" w:rsidP="00FC13D2">
      <w:pPr>
        <w:pStyle w:val="aa"/>
        <w:spacing w:before="0" w:beforeAutospacing="0" w:after="0" w:afterAutospacing="0"/>
        <w:ind w:firstLine="142"/>
        <w:jc w:val="both"/>
        <w:rPr>
          <w:sz w:val="20"/>
          <w:szCs w:val="20"/>
          <w:lang w:val="en-US"/>
        </w:rPr>
      </w:pPr>
      <w:r w:rsidRPr="00F0527A">
        <w:rPr>
          <w:sz w:val="20"/>
          <w:szCs w:val="20"/>
          <w:lang w:val="en-US"/>
        </w:rPr>
        <w:t>At all stages of its design and construction, scientific and technical monitoring was carried out [15], the stages (preparatory, working, post-construction), the volumes and features of which depended on the complexity of the object and were determined by the corresponding work program.</w:t>
      </w:r>
    </w:p>
    <w:p w14:paraId="513C7F97" w14:textId="386967D7" w:rsidR="00FC13D2" w:rsidRDefault="00FC13D2" w:rsidP="00FC13D2">
      <w:pPr>
        <w:pStyle w:val="aa"/>
        <w:spacing w:before="0" w:beforeAutospacing="0" w:after="0" w:afterAutospacing="0"/>
        <w:ind w:firstLine="142"/>
        <w:jc w:val="both"/>
        <w:rPr>
          <w:sz w:val="20"/>
          <w:szCs w:val="20"/>
          <w:lang w:val="en-US"/>
        </w:rPr>
      </w:pPr>
      <w:r w:rsidRPr="00F0527A">
        <w:rPr>
          <w:sz w:val="20"/>
          <w:szCs w:val="20"/>
          <w:lang w:val="en-US"/>
        </w:rPr>
        <w:t>It was established, in particular, that the actual absolute settlement of the soil base of the slab foundation of a multi-story residential building and its slope did not exceed their limit values for the corresponding type of buildings and structures [1]. The chosen option turned out to be expedient in terms of both technical and economic indicators.</w:t>
      </w:r>
    </w:p>
    <w:p w14:paraId="3EC17DC5" w14:textId="77777777" w:rsidR="00FC13D2" w:rsidRDefault="00FC13D2" w:rsidP="00FC13D2">
      <w:pPr>
        <w:pStyle w:val="aa"/>
        <w:spacing w:before="0" w:beforeAutospacing="0" w:after="0" w:afterAutospacing="0"/>
        <w:ind w:firstLine="142"/>
        <w:jc w:val="both"/>
        <w:rPr>
          <w:sz w:val="20"/>
          <w:szCs w:val="20"/>
          <w:lang w:val="en-US"/>
        </w:rPr>
      </w:pPr>
    </w:p>
    <w:p w14:paraId="43C462B7" w14:textId="77777777" w:rsidR="00E36934" w:rsidRPr="000663A3" w:rsidRDefault="00E36934" w:rsidP="00E36934">
      <w:pPr>
        <w:pStyle w:val="aa"/>
        <w:spacing w:before="0" w:beforeAutospacing="0" w:after="0" w:afterAutospacing="0"/>
        <w:ind w:firstLine="142"/>
        <w:jc w:val="both"/>
        <w:rPr>
          <w:sz w:val="18"/>
          <w:lang w:val="uk-UA"/>
        </w:rPr>
      </w:pPr>
    </w:p>
    <w:p w14:paraId="0E240A9E" w14:textId="567115EA" w:rsidR="00E36934" w:rsidRPr="00E36934" w:rsidRDefault="00E36934" w:rsidP="00E36934">
      <w:pPr>
        <w:pStyle w:val="aa"/>
        <w:spacing w:before="0" w:beforeAutospacing="0" w:after="0" w:afterAutospacing="0"/>
        <w:ind w:firstLine="142"/>
        <w:jc w:val="both"/>
        <w:rPr>
          <w:color w:val="FF0000"/>
          <w:sz w:val="20"/>
          <w:lang w:val="uk-UA"/>
        </w:rPr>
        <w:sectPr w:rsidR="00E36934" w:rsidRPr="00E36934" w:rsidSect="00B97F53">
          <w:type w:val="continuous"/>
          <w:pgSz w:w="11906" w:h="16838"/>
          <w:pgMar w:top="1134" w:right="1418" w:bottom="1418" w:left="1418" w:header="709" w:footer="709" w:gutter="0"/>
          <w:cols w:num="2" w:space="284"/>
          <w:docGrid w:linePitch="381"/>
        </w:sectPr>
      </w:pPr>
    </w:p>
    <w:p w14:paraId="310494BC" w14:textId="110DA816" w:rsidR="00F86F17" w:rsidRPr="00FD7E8D" w:rsidRDefault="00F86F17" w:rsidP="00F86F17">
      <w:pPr>
        <w:jc w:val="center"/>
        <w:rPr>
          <w:sz w:val="18"/>
          <w:szCs w:val="18"/>
        </w:rPr>
      </w:pPr>
      <w:r w:rsidRPr="00E96C39">
        <w:rPr>
          <w:rFonts w:ascii="Times New Roman" w:hAnsi="Times New Roman"/>
          <w:noProof/>
          <w:sz w:val="24"/>
          <w:szCs w:val="24"/>
          <w:lang w:val="uk-UA" w:eastAsia="uk-UA"/>
        </w:rPr>
        <w:lastRenderedPageBreak/>
        <w:drawing>
          <wp:inline distT="0" distB="0" distL="0" distR="0" wp14:anchorId="7840DAFD" wp14:editId="231FA492">
            <wp:extent cx="4944110" cy="2263140"/>
            <wp:effectExtent l="0" t="0" r="889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091E97" w14:textId="77777777" w:rsidR="00FD7E8D" w:rsidRPr="00FD7E8D" w:rsidRDefault="00FD7E8D" w:rsidP="00F86F17">
      <w:pPr>
        <w:jc w:val="center"/>
        <w:rPr>
          <w:rFonts w:ascii="Times New Roman" w:hAnsi="Times New Roman"/>
          <w:b/>
          <w:sz w:val="10"/>
          <w:szCs w:val="10"/>
          <w:lang w:val="en-US"/>
        </w:rPr>
      </w:pPr>
    </w:p>
    <w:p w14:paraId="683FD1EE" w14:textId="5535ABB5" w:rsidR="00F86F17" w:rsidRPr="00FD7E8D" w:rsidRDefault="00F86F17" w:rsidP="00F86F17">
      <w:pPr>
        <w:jc w:val="center"/>
        <w:rPr>
          <w:rFonts w:ascii="Times New Roman" w:hAnsi="Times New Roman"/>
          <w:b/>
          <w:sz w:val="18"/>
          <w:szCs w:val="18"/>
          <w:lang w:val="en-US"/>
        </w:rPr>
      </w:pPr>
      <w:r w:rsidRPr="00FD7E8D">
        <w:rPr>
          <w:rFonts w:ascii="Times New Roman" w:hAnsi="Times New Roman"/>
          <w:b/>
          <w:sz w:val="18"/>
          <w:szCs w:val="18"/>
          <w:lang w:val="en-US"/>
        </w:rPr>
        <w:t>Figure</w:t>
      </w:r>
      <w:r w:rsidRPr="00FD7E8D">
        <w:rPr>
          <w:rFonts w:ascii="Times New Roman" w:hAnsi="Times New Roman"/>
          <w:b/>
          <w:sz w:val="18"/>
          <w:szCs w:val="18"/>
          <w:lang w:val="uk-UA"/>
        </w:rPr>
        <w:t xml:space="preserve"> 5 –</w:t>
      </w:r>
      <w:r w:rsidR="00FD7E8D" w:rsidRPr="00FD7E8D">
        <w:rPr>
          <w:rFonts w:ascii="Times New Roman" w:hAnsi="Times New Roman"/>
          <w:b/>
          <w:sz w:val="18"/>
          <w:szCs w:val="18"/>
          <w:lang w:val="en-US"/>
        </w:rPr>
        <w:t xml:space="preserve"> Graph of the dependence of the compression of the soil cement sample on the load</w:t>
      </w:r>
    </w:p>
    <w:p w14:paraId="1B83A5EA" w14:textId="792B3FCF" w:rsidR="00F86F17" w:rsidRPr="00FD7E8D" w:rsidRDefault="00F0527A" w:rsidP="00F86F17">
      <w:pPr>
        <w:jc w:val="center"/>
        <w:rPr>
          <w:sz w:val="18"/>
          <w:szCs w:val="18"/>
        </w:rPr>
      </w:pPr>
      <w:r>
        <w:rPr>
          <w:noProof/>
          <w:lang w:val="uk-UA" w:eastAsia="uk-UA"/>
        </w:rPr>
        <w:lastRenderedPageBreak/>
        <w:drawing>
          <wp:inline distT="0" distB="0" distL="0" distR="0" wp14:anchorId="25A675A7" wp14:editId="62D0DE14">
            <wp:extent cx="5469890" cy="2727960"/>
            <wp:effectExtent l="0" t="0" r="16510" b="15240"/>
            <wp:docPr id="1"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F6410C" w14:textId="6E46EE5C" w:rsidR="00FD7E8D" w:rsidRPr="00FD7E8D" w:rsidRDefault="00FD7E8D" w:rsidP="00F86F17">
      <w:pPr>
        <w:jc w:val="center"/>
        <w:rPr>
          <w:sz w:val="10"/>
          <w:szCs w:val="10"/>
          <w:lang w:val="en-US"/>
        </w:rPr>
      </w:pPr>
    </w:p>
    <w:p w14:paraId="60893DF1" w14:textId="6911AFF1" w:rsidR="00FD7E8D" w:rsidRPr="00FD7E8D" w:rsidRDefault="00F86F17" w:rsidP="00FD7E8D">
      <w:pPr>
        <w:jc w:val="center"/>
        <w:rPr>
          <w:b/>
          <w:sz w:val="18"/>
          <w:szCs w:val="18"/>
          <w:lang w:val="en-US"/>
        </w:rPr>
      </w:pPr>
      <w:r w:rsidRPr="00FD7E8D">
        <w:rPr>
          <w:b/>
          <w:sz w:val="18"/>
          <w:szCs w:val="18"/>
          <w:lang w:val="en-US"/>
        </w:rPr>
        <w:t>Figure 6 –</w:t>
      </w:r>
      <w:r w:rsidR="00013DAE" w:rsidRPr="00FD7E8D">
        <w:rPr>
          <w:b/>
          <w:sz w:val="18"/>
          <w:szCs w:val="18"/>
          <w:lang w:val="en-US"/>
        </w:rPr>
        <w:t xml:space="preserve"> </w:t>
      </w:r>
      <w:r w:rsidR="00FD7E8D" w:rsidRPr="00FD7E8D">
        <w:rPr>
          <w:b/>
          <w:sz w:val="18"/>
          <w:szCs w:val="18"/>
          <w:lang w:val="en-US"/>
        </w:rPr>
        <w:t>Graphs of the dependence of the amount of compression of the soil cement sample on the load:</w:t>
      </w:r>
    </w:p>
    <w:p w14:paraId="0C1A3E5D" w14:textId="4FA4BB01" w:rsidR="00FD7E8D" w:rsidRPr="00FD7E8D" w:rsidRDefault="00FD7E8D" w:rsidP="00F0527A">
      <w:pPr>
        <w:jc w:val="center"/>
        <w:rPr>
          <w:b/>
          <w:sz w:val="18"/>
          <w:szCs w:val="18"/>
          <w:lang w:val="en-US"/>
        </w:rPr>
      </w:pPr>
      <w:r w:rsidRPr="00FD7E8D">
        <w:rPr>
          <w:b/>
          <w:sz w:val="18"/>
          <w:szCs w:val="18"/>
          <w:lang w:val="en-US"/>
        </w:rPr>
        <w:t>row 1 – sample 4, row 2</w:t>
      </w:r>
      <w:r w:rsidR="00F0527A">
        <w:rPr>
          <w:b/>
          <w:sz w:val="18"/>
          <w:szCs w:val="18"/>
          <w:lang w:val="en-US"/>
        </w:rPr>
        <w:t xml:space="preserve"> </w:t>
      </w:r>
      <w:r w:rsidR="00F0527A" w:rsidRPr="00FD7E8D">
        <w:rPr>
          <w:b/>
          <w:sz w:val="18"/>
          <w:szCs w:val="18"/>
          <w:lang w:val="en-US"/>
        </w:rPr>
        <w:t>–</w:t>
      </w:r>
      <w:r w:rsidR="00F0527A">
        <w:rPr>
          <w:b/>
          <w:sz w:val="18"/>
          <w:szCs w:val="18"/>
          <w:lang w:val="en-US"/>
        </w:rPr>
        <w:t xml:space="preserve"> </w:t>
      </w:r>
      <w:r w:rsidRPr="00FD7E8D">
        <w:rPr>
          <w:b/>
          <w:sz w:val="18"/>
          <w:szCs w:val="18"/>
          <w:lang w:val="en-US"/>
        </w:rPr>
        <w:t>sample 6</w:t>
      </w:r>
    </w:p>
    <w:p w14:paraId="33524E7A" w14:textId="77777777" w:rsidR="00E1228B" w:rsidRPr="00FD7E8D" w:rsidRDefault="00E1228B" w:rsidP="00FD7E8D">
      <w:pPr>
        <w:jc w:val="center"/>
        <w:rPr>
          <w:b/>
          <w:sz w:val="18"/>
          <w:szCs w:val="18"/>
          <w:lang w:val="en-US"/>
        </w:rPr>
      </w:pPr>
    </w:p>
    <w:p w14:paraId="0466B77B" w14:textId="77777777" w:rsidR="00F86F17" w:rsidRPr="00FD7E8D" w:rsidRDefault="00F86F17" w:rsidP="00FD7E8D">
      <w:pPr>
        <w:jc w:val="center"/>
        <w:rPr>
          <w:b/>
          <w:sz w:val="18"/>
          <w:szCs w:val="18"/>
          <w:lang w:val="en-US"/>
        </w:rPr>
        <w:sectPr w:rsidR="00F86F17" w:rsidRPr="00FD7E8D" w:rsidSect="002803D8">
          <w:type w:val="continuous"/>
          <w:pgSz w:w="11906" w:h="16838"/>
          <w:pgMar w:top="1134" w:right="1418" w:bottom="1418" w:left="1418" w:header="709" w:footer="709" w:gutter="0"/>
          <w:cols w:space="284"/>
          <w:docGrid w:linePitch="381"/>
        </w:sectPr>
      </w:pPr>
    </w:p>
    <w:p w14:paraId="5B47A48B" w14:textId="77777777" w:rsidR="00F0527A" w:rsidRPr="00F0527A" w:rsidRDefault="00F0527A" w:rsidP="00F0527A">
      <w:pPr>
        <w:pStyle w:val="aa"/>
        <w:tabs>
          <w:tab w:val="num" w:pos="1428"/>
        </w:tabs>
        <w:spacing w:before="0" w:beforeAutospacing="0" w:after="0" w:afterAutospacing="0"/>
        <w:ind w:right="-2"/>
        <w:jc w:val="center"/>
        <w:rPr>
          <w:b/>
          <w:sz w:val="2"/>
          <w:szCs w:val="18"/>
          <w:lang w:val="en-US"/>
        </w:rPr>
      </w:pPr>
    </w:p>
    <w:p w14:paraId="252583CB" w14:textId="77777777" w:rsidR="00F0527A" w:rsidRPr="00F0527A" w:rsidRDefault="00F0527A" w:rsidP="00F0527A">
      <w:pPr>
        <w:pStyle w:val="aa"/>
        <w:tabs>
          <w:tab w:val="num" w:pos="1428"/>
        </w:tabs>
        <w:spacing w:before="0" w:beforeAutospacing="0" w:after="0" w:afterAutospacing="0"/>
        <w:ind w:right="-2"/>
        <w:jc w:val="center"/>
        <w:rPr>
          <w:b/>
          <w:sz w:val="10"/>
          <w:szCs w:val="18"/>
          <w:lang w:val="en-US"/>
        </w:rPr>
      </w:pPr>
    </w:p>
    <w:p w14:paraId="70D5CC60" w14:textId="64D6F297" w:rsidR="00031675" w:rsidRPr="00F0527A" w:rsidRDefault="00E23383" w:rsidP="00F0527A">
      <w:pPr>
        <w:pStyle w:val="aa"/>
        <w:tabs>
          <w:tab w:val="num" w:pos="1428"/>
        </w:tabs>
        <w:spacing w:before="0" w:beforeAutospacing="0" w:after="0" w:afterAutospacing="0"/>
        <w:ind w:right="-2"/>
        <w:jc w:val="center"/>
        <w:rPr>
          <w:b/>
          <w:sz w:val="18"/>
          <w:szCs w:val="18"/>
          <w:lang w:val="en-US"/>
        </w:rPr>
      </w:pPr>
      <w:r w:rsidRPr="00F0527A">
        <w:rPr>
          <w:b/>
          <w:noProof/>
          <w:sz w:val="18"/>
          <w:szCs w:val="18"/>
          <w:lang w:val="uk-UA" w:eastAsia="uk-UA"/>
        </w:rPr>
        <w:drawing>
          <wp:inline distT="0" distB="0" distL="0" distR="0" wp14:anchorId="5BE35B87" wp14:editId="5C3A35B2">
            <wp:extent cx="1904387" cy="2729914"/>
            <wp:effectExtent l="6350" t="0" r="6985" b="6985"/>
            <wp:docPr id="9" name="Рисунок 9" descr="C:\Users\Владимир\Downloads\20210708_11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ownloads\20210708_11514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815" r="17581"/>
                    <a:stretch/>
                  </pic:blipFill>
                  <pic:spPr bwMode="auto">
                    <a:xfrm rot="5400000">
                      <a:off x="0" y="0"/>
                      <a:ext cx="1931387" cy="2768618"/>
                    </a:xfrm>
                    <a:prstGeom prst="rect">
                      <a:avLst/>
                    </a:prstGeom>
                    <a:noFill/>
                    <a:ln>
                      <a:noFill/>
                    </a:ln>
                    <a:extLst>
                      <a:ext uri="{53640926-AAD7-44D8-BBD7-CCE9431645EC}">
                        <a14:shadowObscured xmlns:a14="http://schemas.microsoft.com/office/drawing/2010/main"/>
                      </a:ext>
                    </a:extLst>
                  </pic:spPr>
                </pic:pic>
              </a:graphicData>
            </a:graphic>
          </wp:inline>
        </w:drawing>
      </w:r>
    </w:p>
    <w:p w14:paraId="2132269E" w14:textId="77777777" w:rsidR="00F0527A" w:rsidRPr="00F0527A" w:rsidRDefault="00F0527A" w:rsidP="00540D69">
      <w:pPr>
        <w:pStyle w:val="aa"/>
        <w:tabs>
          <w:tab w:val="num" w:pos="1428"/>
        </w:tabs>
        <w:spacing w:before="0" w:beforeAutospacing="0" w:after="0" w:afterAutospacing="0"/>
        <w:ind w:right="-2"/>
        <w:jc w:val="center"/>
        <w:rPr>
          <w:b/>
          <w:sz w:val="10"/>
          <w:szCs w:val="18"/>
          <w:lang w:val="en-US"/>
        </w:rPr>
      </w:pPr>
    </w:p>
    <w:p w14:paraId="61AC9B98" w14:textId="3B836FA8" w:rsidR="00540D69" w:rsidRPr="00540D69" w:rsidRDefault="003D307E" w:rsidP="00540D69">
      <w:pPr>
        <w:pStyle w:val="aa"/>
        <w:tabs>
          <w:tab w:val="num" w:pos="1428"/>
        </w:tabs>
        <w:spacing w:before="0" w:beforeAutospacing="0" w:after="0" w:afterAutospacing="0"/>
        <w:ind w:right="-2"/>
        <w:jc w:val="center"/>
        <w:rPr>
          <w:b/>
          <w:sz w:val="18"/>
          <w:szCs w:val="18"/>
          <w:lang w:val="en-US"/>
        </w:rPr>
      </w:pPr>
      <w:r w:rsidRPr="00F0527A">
        <w:rPr>
          <w:b/>
          <w:sz w:val="18"/>
          <w:szCs w:val="18"/>
          <w:lang w:val="en-US"/>
        </w:rPr>
        <w:t>Figure</w:t>
      </w:r>
      <w:r w:rsidRPr="00F0527A">
        <w:rPr>
          <w:b/>
          <w:sz w:val="18"/>
          <w:szCs w:val="18"/>
          <w:lang w:val="uk-UA"/>
        </w:rPr>
        <w:t xml:space="preserve"> 7 –</w:t>
      </w:r>
      <w:r w:rsidR="007B0BE8" w:rsidRPr="00F0527A">
        <w:rPr>
          <w:b/>
          <w:sz w:val="18"/>
          <w:szCs w:val="18"/>
          <w:lang w:val="uk-UA"/>
        </w:rPr>
        <w:t xml:space="preserve"> </w:t>
      </w:r>
      <w:r w:rsidR="00540D69" w:rsidRPr="00540D69">
        <w:rPr>
          <w:b/>
          <w:sz w:val="18"/>
          <w:szCs w:val="18"/>
          <w:lang w:val="en-US"/>
        </w:rPr>
        <w:t xml:space="preserve">General view of a multi-storey residential building with a slab foundation on a soil-cement base </w:t>
      </w:r>
      <w:r w:rsidR="002420DB">
        <w:rPr>
          <w:b/>
          <w:sz w:val="18"/>
          <w:szCs w:val="18"/>
          <w:lang w:val="en-US"/>
        </w:rPr>
        <w:br/>
      </w:r>
      <w:r w:rsidR="00540D69" w:rsidRPr="00540D69">
        <w:rPr>
          <w:b/>
          <w:sz w:val="18"/>
          <w:szCs w:val="18"/>
          <w:lang w:val="en-US"/>
        </w:rPr>
        <w:t>after commissioning</w:t>
      </w:r>
    </w:p>
    <w:p w14:paraId="6FC5AA19" w14:textId="790015CE" w:rsidR="00F0527A" w:rsidRDefault="00F0527A" w:rsidP="00F0527A">
      <w:pPr>
        <w:pStyle w:val="aa"/>
        <w:spacing w:before="0" w:beforeAutospacing="0" w:after="0" w:afterAutospacing="0"/>
        <w:ind w:firstLine="142"/>
        <w:jc w:val="both"/>
        <w:rPr>
          <w:sz w:val="20"/>
          <w:szCs w:val="20"/>
          <w:lang w:val="en-US"/>
        </w:rPr>
      </w:pPr>
    </w:p>
    <w:p w14:paraId="3ECC37BF" w14:textId="77777777" w:rsidR="002420DB" w:rsidRPr="002420DB" w:rsidRDefault="002420DB" w:rsidP="00031675">
      <w:pPr>
        <w:pStyle w:val="aa"/>
        <w:tabs>
          <w:tab w:val="num" w:pos="1428"/>
        </w:tabs>
        <w:spacing w:before="0" w:beforeAutospacing="0" w:after="0" w:afterAutospacing="0"/>
        <w:ind w:firstLine="142"/>
        <w:jc w:val="both"/>
        <w:rPr>
          <w:sz w:val="20"/>
          <w:szCs w:val="20"/>
          <w:lang w:val="uk-UA"/>
        </w:rPr>
      </w:pPr>
    </w:p>
    <w:p w14:paraId="550E6DC5" w14:textId="42FB53D7" w:rsidR="00031675" w:rsidRPr="00F0527A" w:rsidRDefault="00031675" w:rsidP="00031675">
      <w:pPr>
        <w:pStyle w:val="aa"/>
        <w:tabs>
          <w:tab w:val="num" w:pos="1428"/>
        </w:tabs>
        <w:spacing w:before="0" w:beforeAutospacing="0" w:after="0" w:afterAutospacing="0"/>
        <w:ind w:firstLine="142"/>
        <w:jc w:val="both"/>
        <w:rPr>
          <w:b/>
          <w:sz w:val="20"/>
          <w:szCs w:val="20"/>
          <w:lang w:val="uk-UA"/>
        </w:rPr>
      </w:pPr>
      <w:r w:rsidRPr="00F0527A">
        <w:rPr>
          <w:b/>
          <w:sz w:val="20"/>
          <w:szCs w:val="20"/>
          <w:lang w:val="uk-UA"/>
        </w:rPr>
        <w:t>Conclusions</w:t>
      </w:r>
    </w:p>
    <w:p w14:paraId="435F2206" w14:textId="4AE38DF2" w:rsidR="00F0527A" w:rsidRDefault="00F0527A" w:rsidP="00F0527A">
      <w:pPr>
        <w:pStyle w:val="aa"/>
        <w:spacing w:before="0" w:beforeAutospacing="0" w:after="0" w:afterAutospacing="0"/>
        <w:jc w:val="both"/>
        <w:rPr>
          <w:sz w:val="20"/>
          <w:szCs w:val="20"/>
          <w:lang w:val="en-US"/>
        </w:rPr>
      </w:pPr>
      <w:r w:rsidRPr="00F0527A">
        <w:rPr>
          <w:sz w:val="20"/>
          <w:szCs w:val="20"/>
          <w:lang w:val="en-US"/>
        </w:rPr>
        <w:t>So, the effectiveness of the constructive-technological solution using the drilling-mixing method of arranging soil-cement elements for strengthening the foundation composed of highly compressible clay soils under the slab foundation of a multi-story residential building with parking was proven on the real site</w:t>
      </w:r>
      <w:r>
        <w:rPr>
          <w:sz w:val="20"/>
          <w:szCs w:val="20"/>
          <w:lang w:val="en-US"/>
        </w:rPr>
        <w:t xml:space="preserve"> </w:t>
      </w:r>
      <w:r w:rsidRPr="00F0527A">
        <w:rPr>
          <w:sz w:val="20"/>
          <w:szCs w:val="20"/>
          <w:lang w:val="en-US"/>
        </w:rPr>
        <w:t>under the conditions of existing surrounding buildings. The characteristics of the reinforced soil-cement massif provide a sufficient level of reliability of the building's functioning.</w:t>
      </w:r>
    </w:p>
    <w:p w14:paraId="16C948D2" w14:textId="77777777" w:rsidR="002420DB" w:rsidRDefault="002420DB" w:rsidP="00F0527A">
      <w:pPr>
        <w:pStyle w:val="aa"/>
        <w:spacing w:before="0" w:beforeAutospacing="0" w:after="0" w:afterAutospacing="0"/>
        <w:jc w:val="both"/>
        <w:rPr>
          <w:sz w:val="20"/>
          <w:szCs w:val="20"/>
          <w:lang w:val="en-US"/>
        </w:rPr>
      </w:pPr>
    </w:p>
    <w:p w14:paraId="77E94406" w14:textId="77777777" w:rsidR="002420DB" w:rsidRPr="002420DB" w:rsidRDefault="002420DB" w:rsidP="00F0527A">
      <w:pPr>
        <w:pStyle w:val="aa"/>
        <w:spacing w:before="0" w:beforeAutospacing="0" w:after="0" w:afterAutospacing="0"/>
        <w:jc w:val="both"/>
        <w:rPr>
          <w:sz w:val="20"/>
          <w:lang w:val="uk-UA"/>
        </w:rPr>
      </w:pPr>
    </w:p>
    <w:p w14:paraId="5E902568" w14:textId="57506C7F" w:rsidR="00F0527A" w:rsidRPr="00D71A15" w:rsidRDefault="00F0527A" w:rsidP="005128CE">
      <w:pPr>
        <w:pStyle w:val="af4"/>
        <w:spacing w:after="0"/>
        <w:jc w:val="both"/>
        <w:rPr>
          <w:rFonts w:ascii="Times New Roman" w:hAnsi="Times New Roman"/>
          <w:lang w:val="uk-UA"/>
        </w:rPr>
        <w:sectPr w:rsidR="00F0527A" w:rsidRPr="00D71A15" w:rsidSect="00A73508">
          <w:type w:val="continuous"/>
          <w:pgSz w:w="11906" w:h="16838"/>
          <w:pgMar w:top="1134" w:right="1418" w:bottom="1418" w:left="1418" w:header="709" w:footer="709" w:gutter="0"/>
          <w:cols w:num="2" w:space="284"/>
          <w:docGrid w:linePitch="381"/>
        </w:sectPr>
      </w:pPr>
    </w:p>
    <w:p w14:paraId="37A8C3CA" w14:textId="77777777" w:rsidR="00031675" w:rsidRPr="00C4216C" w:rsidRDefault="00031675" w:rsidP="00031675">
      <w:pPr>
        <w:pStyle w:val="aa"/>
        <w:tabs>
          <w:tab w:val="num" w:pos="1428"/>
        </w:tabs>
        <w:spacing w:before="0" w:beforeAutospacing="0" w:after="0" w:afterAutospacing="0"/>
        <w:jc w:val="center"/>
        <w:rPr>
          <w:sz w:val="18"/>
          <w:szCs w:val="18"/>
          <w:lang w:val="uk-UA"/>
        </w:rPr>
      </w:pPr>
    </w:p>
    <w:p w14:paraId="606BEB21" w14:textId="77777777" w:rsidR="00031675" w:rsidRPr="00060D27" w:rsidRDefault="00031675" w:rsidP="00031675">
      <w:pPr>
        <w:pStyle w:val="aa"/>
        <w:tabs>
          <w:tab w:val="num" w:pos="1428"/>
        </w:tabs>
        <w:spacing w:before="0" w:beforeAutospacing="0" w:after="0" w:afterAutospacing="0"/>
        <w:jc w:val="center"/>
        <w:rPr>
          <w:b/>
          <w:sz w:val="20"/>
          <w:szCs w:val="18"/>
          <w:lang w:val="uk-UA"/>
        </w:rPr>
      </w:pPr>
      <w:r w:rsidRPr="00060D27">
        <w:rPr>
          <w:b/>
          <w:sz w:val="20"/>
          <w:szCs w:val="18"/>
          <w:lang w:val="en-US"/>
        </w:rPr>
        <w:t>References</w:t>
      </w:r>
    </w:p>
    <w:tbl>
      <w:tblPr>
        <w:tblW w:w="9077" w:type="dxa"/>
        <w:tblLayout w:type="fixed"/>
        <w:tblCellMar>
          <w:left w:w="0" w:type="dxa"/>
          <w:right w:w="0" w:type="dxa"/>
        </w:tblCellMar>
        <w:tblLook w:val="04A0" w:firstRow="1" w:lastRow="0" w:firstColumn="1" w:lastColumn="0" w:noHBand="0" w:noVBand="1"/>
      </w:tblPr>
      <w:tblGrid>
        <w:gridCol w:w="4425"/>
        <w:gridCol w:w="227"/>
        <w:gridCol w:w="4425"/>
      </w:tblGrid>
      <w:tr w:rsidR="00031675" w:rsidRPr="006A5542" w14:paraId="14CCDC32" w14:textId="77777777" w:rsidTr="00FC13D2">
        <w:tc>
          <w:tcPr>
            <w:tcW w:w="4423" w:type="dxa"/>
          </w:tcPr>
          <w:p w14:paraId="458234B4" w14:textId="466010B3" w:rsidR="004F495A" w:rsidRPr="00FC13D2" w:rsidRDefault="00031675" w:rsidP="00FC13D2">
            <w:pPr>
              <w:pStyle w:val="aa"/>
              <w:spacing w:before="0" w:beforeAutospacing="0" w:after="0" w:afterAutospacing="0"/>
              <w:ind w:left="57" w:right="57" w:firstLine="142"/>
              <w:jc w:val="both"/>
              <w:rPr>
                <w:sz w:val="18"/>
                <w:szCs w:val="18"/>
                <w:lang w:val="uk-UA"/>
              </w:rPr>
            </w:pPr>
            <w:r w:rsidRPr="00FC13D2">
              <w:rPr>
                <w:sz w:val="18"/>
                <w:szCs w:val="18"/>
              </w:rPr>
              <w:t>1.</w:t>
            </w:r>
            <w:r w:rsidR="00540D69" w:rsidRPr="00FC13D2">
              <w:rPr>
                <w:sz w:val="18"/>
                <w:szCs w:val="18"/>
                <w:lang w:val="en-US"/>
              </w:rPr>
              <w:t> </w:t>
            </w:r>
            <w:r w:rsidR="007F267A" w:rsidRPr="00FC13D2">
              <w:rPr>
                <w:sz w:val="18"/>
                <w:szCs w:val="18"/>
              </w:rPr>
              <w:t xml:space="preserve">ДБН В.2.1-10: 2018. (2018). </w:t>
            </w:r>
            <w:r w:rsidR="007F267A" w:rsidRPr="00FC13D2">
              <w:rPr>
                <w:i/>
                <w:sz w:val="18"/>
                <w:szCs w:val="18"/>
              </w:rPr>
              <w:t>Основи і фундаменти будівель та споруд. Основні положення</w:t>
            </w:r>
            <w:r w:rsidR="007F267A" w:rsidRPr="00FC13D2">
              <w:rPr>
                <w:sz w:val="18"/>
                <w:szCs w:val="18"/>
              </w:rPr>
              <w:t>. К</w:t>
            </w:r>
            <w:r w:rsidR="007F267A" w:rsidRPr="00FC13D2">
              <w:rPr>
                <w:sz w:val="18"/>
                <w:szCs w:val="18"/>
                <w:lang w:val="uk-UA"/>
              </w:rPr>
              <w:t>иїв</w:t>
            </w:r>
            <w:r w:rsidR="007F267A" w:rsidRPr="00FC13D2">
              <w:rPr>
                <w:sz w:val="18"/>
                <w:szCs w:val="18"/>
              </w:rPr>
              <w:t>: Міністерство регіонального розвитку, будівництва та житлово-комунального господарства України</w:t>
            </w:r>
            <w:r w:rsidR="00D32690" w:rsidRPr="00FC13D2">
              <w:rPr>
                <w:sz w:val="18"/>
                <w:szCs w:val="18"/>
                <w:lang w:val="uk-UA"/>
              </w:rPr>
              <w:t>.</w:t>
            </w:r>
          </w:p>
        </w:tc>
        <w:tc>
          <w:tcPr>
            <w:tcW w:w="227" w:type="dxa"/>
          </w:tcPr>
          <w:p w14:paraId="2F2CBF9F" w14:textId="77777777" w:rsidR="00031675" w:rsidRPr="00277497" w:rsidRDefault="00031675" w:rsidP="003611BC">
            <w:pPr>
              <w:pStyle w:val="aa"/>
              <w:spacing w:before="0" w:beforeAutospacing="0" w:after="0" w:afterAutospacing="0"/>
              <w:ind w:firstLine="142"/>
              <w:jc w:val="both"/>
              <w:rPr>
                <w:rStyle w:val="a5"/>
                <w:rFonts w:ascii="Times New Roman" w:eastAsia="Courier New" w:hAnsi="Times New Roman"/>
                <w:i w:val="0"/>
                <w:iCs w:val="0"/>
                <w:sz w:val="18"/>
                <w:szCs w:val="18"/>
                <w:lang w:eastAsia="en-US"/>
              </w:rPr>
            </w:pPr>
          </w:p>
        </w:tc>
        <w:tc>
          <w:tcPr>
            <w:tcW w:w="4423" w:type="dxa"/>
          </w:tcPr>
          <w:p w14:paraId="6C36FE76" w14:textId="6E6D7991" w:rsidR="004F495A" w:rsidRPr="00C4216C" w:rsidRDefault="00031675" w:rsidP="00FC13D2">
            <w:pPr>
              <w:pStyle w:val="a3"/>
              <w:spacing w:after="0"/>
              <w:ind w:left="57" w:right="57" w:firstLine="142"/>
              <w:jc w:val="both"/>
              <w:rPr>
                <w:sz w:val="18"/>
                <w:szCs w:val="18"/>
                <w:lang w:val="en-US"/>
              </w:rPr>
            </w:pPr>
            <w:r w:rsidRPr="00C4216C">
              <w:rPr>
                <w:sz w:val="18"/>
                <w:szCs w:val="18"/>
                <w:lang w:val="en-US"/>
              </w:rPr>
              <w:t>1.</w:t>
            </w:r>
            <w:r w:rsidR="00540D69" w:rsidRPr="002822B6">
              <w:rPr>
                <w:sz w:val="18"/>
                <w:szCs w:val="18"/>
                <w:lang w:val="en-US"/>
              </w:rPr>
              <w:t> </w:t>
            </w:r>
            <w:r w:rsidR="007F267A" w:rsidRPr="00C4216C">
              <w:rPr>
                <w:rFonts w:ascii="Times New Roman" w:hAnsi="Times New Roman"/>
                <w:sz w:val="18"/>
                <w:szCs w:val="18"/>
                <w:lang w:val="en-US"/>
              </w:rPr>
              <w:t xml:space="preserve">DBN V.2.1-10: 2018. (2018). </w:t>
            </w:r>
            <w:r w:rsidR="007F267A" w:rsidRPr="00C4216C">
              <w:rPr>
                <w:rFonts w:ascii="Times New Roman" w:hAnsi="Times New Roman"/>
                <w:i/>
                <w:sz w:val="18"/>
                <w:szCs w:val="18"/>
                <w:lang w:val="en-US"/>
              </w:rPr>
              <w:t>Bases and foundations of buildings and structures. Main principles.</w:t>
            </w:r>
            <w:r w:rsidR="007F267A" w:rsidRPr="00C4216C">
              <w:rPr>
                <w:rFonts w:ascii="Times New Roman" w:hAnsi="Times New Roman"/>
                <w:sz w:val="18"/>
                <w:szCs w:val="18"/>
                <w:lang w:val="en-US"/>
              </w:rPr>
              <w:t xml:space="preserve"> Kyiv: Ministry of Regional Development, Construction, and Housing of Ukraine</w:t>
            </w:r>
            <w:r w:rsidR="00D32690" w:rsidRPr="00C4216C">
              <w:rPr>
                <w:rFonts w:ascii="Times New Roman" w:hAnsi="Times New Roman"/>
                <w:sz w:val="18"/>
                <w:szCs w:val="18"/>
                <w:lang w:val="uk-UA"/>
              </w:rPr>
              <w:t>.</w:t>
            </w:r>
          </w:p>
        </w:tc>
      </w:tr>
      <w:tr w:rsidR="00540D69" w:rsidRPr="006A5542" w14:paraId="2E131ABE" w14:textId="77777777" w:rsidTr="00FC13D2">
        <w:trPr>
          <w:trHeight w:val="698"/>
        </w:trPr>
        <w:tc>
          <w:tcPr>
            <w:tcW w:w="4423" w:type="dxa"/>
          </w:tcPr>
          <w:p w14:paraId="36BD9885" w14:textId="77E969BD" w:rsidR="00540D69" w:rsidRPr="00FC13D2" w:rsidRDefault="00540D69" w:rsidP="00FC13D2">
            <w:pPr>
              <w:pStyle w:val="1"/>
              <w:shd w:val="clear" w:color="auto" w:fill="FFFFFF"/>
              <w:spacing w:before="0" w:after="0"/>
              <w:ind w:left="57" w:right="57" w:firstLine="142"/>
              <w:jc w:val="both"/>
              <w:rPr>
                <w:sz w:val="18"/>
                <w:szCs w:val="18"/>
                <w:lang w:val="ru-RU"/>
              </w:rPr>
            </w:pPr>
            <w:r w:rsidRPr="00FC13D2">
              <w:rPr>
                <w:rFonts w:ascii="Times New Roman" w:hAnsi="Times New Roman"/>
                <w:b w:val="0"/>
                <w:bCs w:val="0"/>
                <w:color w:val="000000"/>
                <w:spacing w:val="7"/>
                <w:sz w:val="18"/>
                <w:szCs w:val="18"/>
                <w:lang w:val="ru-RU"/>
              </w:rPr>
              <w:t>2.</w:t>
            </w:r>
            <w:r w:rsidRPr="00FC13D2">
              <w:rPr>
                <w:sz w:val="18"/>
                <w:szCs w:val="18"/>
                <w:lang w:val="en-US"/>
              </w:rPr>
              <w:t> </w:t>
            </w:r>
            <w:r w:rsidRPr="00FC13D2">
              <w:rPr>
                <w:rFonts w:ascii="Times New Roman" w:hAnsi="Times New Roman"/>
                <w:b w:val="0"/>
                <w:sz w:val="18"/>
                <w:szCs w:val="18"/>
              </w:rPr>
              <w:t>ДБН В.1.1-45:2017</w:t>
            </w:r>
            <w:r w:rsidRPr="00FC13D2">
              <w:rPr>
                <w:rFonts w:ascii="Times New Roman" w:hAnsi="Times New Roman"/>
                <w:b w:val="0"/>
                <w:sz w:val="18"/>
                <w:szCs w:val="18"/>
                <w:lang w:val="uk-UA"/>
              </w:rPr>
              <w:t>.</w:t>
            </w:r>
            <w:r w:rsidR="00F0527A" w:rsidRPr="00FC13D2">
              <w:rPr>
                <w:rFonts w:ascii="Times New Roman" w:hAnsi="Times New Roman"/>
                <w:b w:val="0"/>
                <w:sz w:val="18"/>
                <w:szCs w:val="18"/>
                <w:lang w:val="ru-RU"/>
              </w:rPr>
              <w:t xml:space="preserve"> </w:t>
            </w:r>
            <w:r w:rsidRPr="00FC13D2">
              <w:rPr>
                <w:rFonts w:ascii="Times New Roman" w:hAnsi="Times New Roman"/>
                <w:b w:val="0"/>
                <w:sz w:val="18"/>
                <w:szCs w:val="18"/>
                <w:lang w:val="uk-UA"/>
              </w:rPr>
              <w:t xml:space="preserve">(2017). </w:t>
            </w:r>
            <w:r w:rsidRPr="00FC13D2">
              <w:rPr>
                <w:rFonts w:ascii="Times New Roman" w:hAnsi="Times New Roman"/>
                <w:b w:val="0"/>
                <w:i/>
                <w:sz w:val="18"/>
                <w:szCs w:val="18"/>
              </w:rPr>
              <w:t>Будівлі і споруди в складних інженерно-геологічних умовах. Загальні положення</w:t>
            </w:r>
            <w:r w:rsidRPr="00FC13D2">
              <w:rPr>
                <w:rFonts w:ascii="Times New Roman" w:hAnsi="Times New Roman"/>
                <w:b w:val="0"/>
                <w:sz w:val="18"/>
                <w:szCs w:val="18"/>
              </w:rPr>
              <w:t>.</w:t>
            </w:r>
            <w:r w:rsidRPr="00FC13D2">
              <w:rPr>
                <w:sz w:val="18"/>
                <w:szCs w:val="18"/>
              </w:rPr>
              <w:t xml:space="preserve"> </w:t>
            </w:r>
            <w:r w:rsidRPr="00FC13D2">
              <w:rPr>
                <w:rFonts w:ascii="Times New Roman" w:hAnsi="Times New Roman"/>
                <w:b w:val="0"/>
                <w:sz w:val="18"/>
                <w:szCs w:val="18"/>
              </w:rPr>
              <w:t>К</w:t>
            </w:r>
            <w:r w:rsidRPr="00FC13D2">
              <w:rPr>
                <w:rFonts w:ascii="Times New Roman" w:hAnsi="Times New Roman"/>
                <w:b w:val="0"/>
                <w:sz w:val="18"/>
                <w:szCs w:val="18"/>
                <w:lang w:val="uk-UA"/>
              </w:rPr>
              <w:t>иїв</w:t>
            </w:r>
            <w:r w:rsidRPr="00FC13D2">
              <w:rPr>
                <w:rFonts w:ascii="Times New Roman" w:hAnsi="Times New Roman"/>
                <w:b w:val="0"/>
                <w:sz w:val="18"/>
                <w:szCs w:val="18"/>
              </w:rPr>
              <w:t>:</w:t>
            </w:r>
            <w:r w:rsidRPr="00FC13D2">
              <w:rPr>
                <w:sz w:val="18"/>
                <w:szCs w:val="18"/>
              </w:rPr>
              <w:t xml:space="preserve"> </w:t>
            </w:r>
            <w:r w:rsidRPr="00FC13D2">
              <w:rPr>
                <w:rFonts w:ascii="Times New Roman" w:hAnsi="Times New Roman"/>
                <w:b w:val="0"/>
                <w:sz w:val="18"/>
                <w:szCs w:val="18"/>
              </w:rPr>
              <w:t>Міністерство регіонального розвитку, будівництва та житлово-комунального господарства України</w:t>
            </w:r>
            <w:r w:rsidRPr="00FC13D2">
              <w:rPr>
                <w:rFonts w:ascii="Times New Roman" w:hAnsi="Times New Roman"/>
                <w:b w:val="0"/>
                <w:sz w:val="18"/>
                <w:szCs w:val="18"/>
                <w:lang w:val="uk-UA"/>
              </w:rPr>
              <w:t>.</w:t>
            </w:r>
          </w:p>
        </w:tc>
        <w:tc>
          <w:tcPr>
            <w:tcW w:w="227" w:type="dxa"/>
          </w:tcPr>
          <w:p w14:paraId="2290EE06" w14:textId="77777777" w:rsidR="00540D69" w:rsidRPr="00277497"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eastAsia="en-US"/>
              </w:rPr>
            </w:pPr>
          </w:p>
        </w:tc>
        <w:tc>
          <w:tcPr>
            <w:tcW w:w="4423" w:type="dxa"/>
          </w:tcPr>
          <w:p w14:paraId="2D082F80" w14:textId="752F1227" w:rsidR="00540D69" w:rsidRPr="00C4216C" w:rsidRDefault="00540D69" w:rsidP="00FC13D2">
            <w:pPr>
              <w:pStyle w:val="a3"/>
              <w:spacing w:after="0"/>
              <w:ind w:left="57" w:right="57" w:firstLine="142"/>
              <w:jc w:val="both"/>
              <w:rPr>
                <w:sz w:val="18"/>
                <w:szCs w:val="18"/>
                <w:lang w:val="en-US"/>
              </w:rPr>
            </w:pPr>
            <w:r w:rsidRPr="00C4216C">
              <w:rPr>
                <w:sz w:val="18"/>
                <w:szCs w:val="18"/>
                <w:lang w:val="en-US"/>
              </w:rPr>
              <w:t>2.</w:t>
            </w:r>
            <w:r w:rsidRPr="002822B6">
              <w:rPr>
                <w:sz w:val="18"/>
                <w:szCs w:val="18"/>
                <w:lang w:val="en-US"/>
              </w:rPr>
              <w:t> </w:t>
            </w:r>
            <w:r w:rsidRPr="00C4216C">
              <w:rPr>
                <w:rFonts w:ascii="Times New Roman" w:hAnsi="Times New Roman"/>
                <w:sz w:val="18"/>
                <w:szCs w:val="18"/>
                <w:lang w:val="en-US"/>
              </w:rPr>
              <w:t>DBN V.1.1-45:2017. (2017).</w:t>
            </w:r>
            <w:r w:rsidRPr="00C4216C">
              <w:rPr>
                <w:rFonts w:ascii="Times New Roman" w:hAnsi="Times New Roman"/>
                <w:sz w:val="18"/>
                <w:szCs w:val="18"/>
                <w:lang w:val="uk-UA"/>
              </w:rPr>
              <w:t xml:space="preserve"> </w:t>
            </w:r>
            <w:r w:rsidRPr="00C4216C">
              <w:rPr>
                <w:rFonts w:ascii="Times New Roman" w:hAnsi="Times New Roman"/>
                <w:i/>
                <w:sz w:val="18"/>
                <w:szCs w:val="18"/>
                <w:lang w:val="uk-UA"/>
              </w:rPr>
              <w:t>Buildings and structures in difficult engineering and geological conditions</w:t>
            </w:r>
            <w:r w:rsidRPr="00C4216C">
              <w:rPr>
                <w:rFonts w:ascii="Times New Roman" w:hAnsi="Times New Roman"/>
                <w:i/>
                <w:sz w:val="18"/>
                <w:szCs w:val="18"/>
                <w:lang w:val="en-US"/>
              </w:rPr>
              <w:t>. Main principles.</w:t>
            </w:r>
            <w:r w:rsidRPr="00C4216C">
              <w:rPr>
                <w:rFonts w:ascii="Times New Roman" w:hAnsi="Times New Roman"/>
                <w:sz w:val="18"/>
                <w:szCs w:val="18"/>
                <w:lang w:val="en-US"/>
              </w:rPr>
              <w:t xml:space="preserve"> Kyiv: Ministry of Regional Development, Construction, and Housing of Ukraine</w:t>
            </w:r>
            <w:r w:rsidRPr="00C4216C">
              <w:rPr>
                <w:rFonts w:ascii="Times New Roman" w:hAnsi="Times New Roman"/>
                <w:sz w:val="18"/>
                <w:szCs w:val="18"/>
                <w:lang w:val="uk-UA"/>
              </w:rPr>
              <w:t>.</w:t>
            </w:r>
          </w:p>
        </w:tc>
      </w:tr>
      <w:tr w:rsidR="00540D69" w:rsidRPr="00C60756" w14:paraId="32982357" w14:textId="77777777" w:rsidTr="00FC13D2">
        <w:tc>
          <w:tcPr>
            <w:tcW w:w="4423" w:type="dxa"/>
          </w:tcPr>
          <w:p w14:paraId="424FD960" w14:textId="7ECCA5D8" w:rsidR="00540D69" w:rsidRPr="00FC13D2" w:rsidRDefault="00540D69" w:rsidP="00FC13D2">
            <w:pPr>
              <w:pStyle w:val="aa"/>
              <w:spacing w:before="0" w:beforeAutospacing="0" w:after="0" w:afterAutospacing="0"/>
              <w:ind w:left="57" w:right="57" w:firstLine="142"/>
              <w:jc w:val="both"/>
              <w:rPr>
                <w:color w:val="000000"/>
                <w:spacing w:val="5"/>
                <w:sz w:val="18"/>
                <w:szCs w:val="18"/>
                <w:shd w:val="clear" w:color="auto" w:fill="FFFFFF"/>
                <w:lang w:val="en-US"/>
              </w:rPr>
            </w:pPr>
            <w:r w:rsidRPr="00FC13D2">
              <w:rPr>
                <w:sz w:val="18"/>
                <w:szCs w:val="18"/>
                <w:lang w:val="en-US"/>
              </w:rPr>
              <w:t>3. </w:t>
            </w:r>
            <w:r w:rsidRPr="00FC13D2">
              <w:rPr>
                <w:iCs/>
                <w:color w:val="000000"/>
                <w:spacing w:val="6"/>
                <w:sz w:val="18"/>
                <w:szCs w:val="18"/>
                <w:shd w:val="clear" w:color="auto" w:fill="FFFFFF"/>
                <w:lang w:val="en-US"/>
              </w:rPr>
              <w:t>Cheng Y.M., Law C.W.</w:t>
            </w:r>
            <w:r w:rsidRPr="00FC13D2">
              <w:rPr>
                <w:iCs/>
                <w:color w:val="000000"/>
                <w:spacing w:val="6"/>
                <w:sz w:val="18"/>
                <w:szCs w:val="18"/>
                <w:shd w:val="clear" w:color="auto" w:fill="FFFFFF"/>
                <w:lang w:val="uk-UA"/>
              </w:rPr>
              <w:t>,</w:t>
            </w:r>
            <w:r w:rsidRPr="00FC13D2">
              <w:rPr>
                <w:iCs/>
                <w:color w:val="000000"/>
                <w:spacing w:val="6"/>
                <w:sz w:val="18"/>
                <w:szCs w:val="18"/>
                <w:shd w:val="clear" w:color="auto" w:fill="FFFFFF"/>
                <w:lang w:val="en-US"/>
              </w:rPr>
              <w:t xml:space="preserve"> Liu L.</w:t>
            </w:r>
            <w:r w:rsidRPr="00FC13D2">
              <w:rPr>
                <w:bCs/>
                <w:color w:val="000000"/>
                <w:spacing w:val="7"/>
                <w:sz w:val="18"/>
                <w:szCs w:val="18"/>
                <w:lang w:val="en-US"/>
              </w:rPr>
              <w:t xml:space="preserve"> </w:t>
            </w:r>
            <w:r w:rsidRPr="00FC13D2">
              <w:rPr>
                <w:color w:val="000000"/>
                <w:spacing w:val="5"/>
                <w:sz w:val="18"/>
                <w:szCs w:val="18"/>
                <w:shd w:val="clear" w:color="auto" w:fill="FFFFFF"/>
                <w:lang w:val="en-US"/>
              </w:rPr>
              <w:t>(2021)</w:t>
            </w:r>
            <w:r w:rsidRPr="00FC13D2">
              <w:rPr>
                <w:color w:val="000000"/>
                <w:spacing w:val="5"/>
                <w:sz w:val="18"/>
                <w:szCs w:val="18"/>
                <w:shd w:val="clear" w:color="auto" w:fill="FFFFFF"/>
                <w:lang w:val="uk-UA"/>
              </w:rPr>
              <w:t xml:space="preserve">. </w:t>
            </w:r>
            <w:r w:rsidRPr="00FC13D2">
              <w:rPr>
                <w:bCs/>
                <w:i/>
                <w:color w:val="000000"/>
                <w:spacing w:val="7"/>
                <w:sz w:val="18"/>
                <w:szCs w:val="18"/>
                <w:lang w:val="en-US"/>
              </w:rPr>
              <w:t>Analysis, Design and Construction of Foundations</w:t>
            </w:r>
            <w:r w:rsidRPr="00FC13D2">
              <w:rPr>
                <w:bCs/>
                <w:color w:val="000000"/>
                <w:spacing w:val="7"/>
                <w:sz w:val="18"/>
                <w:szCs w:val="18"/>
                <w:lang w:val="en-US"/>
              </w:rPr>
              <w:t xml:space="preserve">. </w:t>
            </w:r>
            <w:r w:rsidRPr="00FC13D2">
              <w:rPr>
                <w:color w:val="000000"/>
                <w:spacing w:val="5"/>
                <w:sz w:val="18"/>
                <w:szCs w:val="18"/>
                <w:shd w:val="clear" w:color="auto" w:fill="FFFFFF"/>
                <w:lang w:val="en-US"/>
              </w:rPr>
              <w:t>London: CRC Press.</w:t>
            </w:r>
          </w:p>
          <w:p w14:paraId="2A70810B" w14:textId="6E1FFE39" w:rsidR="00540D69" w:rsidRPr="00FC13D2" w:rsidRDefault="000D42C5" w:rsidP="00FC13D2">
            <w:pPr>
              <w:pStyle w:val="aa"/>
              <w:spacing w:before="0" w:beforeAutospacing="0" w:after="0" w:afterAutospacing="0"/>
              <w:ind w:left="57" w:right="57" w:firstLine="142"/>
              <w:jc w:val="both"/>
              <w:rPr>
                <w:rStyle w:val="text"/>
                <w:color w:val="2E2E2E"/>
                <w:sz w:val="18"/>
                <w:szCs w:val="18"/>
                <w:lang w:val="uk-UA"/>
              </w:rPr>
            </w:pPr>
            <w:hyperlink r:id="rId28" w:history="1">
              <w:r w:rsidR="00540D69" w:rsidRPr="00FC13D2">
                <w:rPr>
                  <w:rStyle w:val="ad"/>
                  <w:sz w:val="18"/>
                  <w:szCs w:val="18"/>
                  <w:lang w:val="en-US"/>
                </w:rPr>
                <w:t xml:space="preserve"> https://doi.org/</w:t>
              </w:r>
              <w:r w:rsidR="00540D69" w:rsidRPr="00FC13D2">
                <w:rPr>
                  <w:rStyle w:val="ad"/>
                  <w:spacing w:val="5"/>
                  <w:sz w:val="18"/>
                  <w:szCs w:val="18"/>
                  <w:lang w:val="en-US"/>
                </w:rPr>
                <w:t>10.1201/9780429293450</w:t>
              </w:r>
            </w:hyperlink>
            <w:r w:rsidR="00540D69" w:rsidRPr="00FC13D2">
              <w:rPr>
                <w:sz w:val="18"/>
                <w:szCs w:val="18"/>
                <w:lang w:val="en-US"/>
              </w:rPr>
              <w:t>.</w:t>
            </w:r>
          </w:p>
        </w:tc>
        <w:tc>
          <w:tcPr>
            <w:tcW w:w="227" w:type="dxa"/>
          </w:tcPr>
          <w:p w14:paraId="3913453C"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59D37C7D" w14:textId="0C035A2A" w:rsidR="00540D69" w:rsidRPr="00C4216C" w:rsidRDefault="00540D69" w:rsidP="00FC13D2">
            <w:pPr>
              <w:pStyle w:val="a3"/>
              <w:spacing w:after="0"/>
              <w:ind w:left="57" w:right="57" w:firstLine="142"/>
              <w:jc w:val="both"/>
              <w:rPr>
                <w:color w:val="000000"/>
                <w:spacing w:val="5"/>
                <w:sz w:val="18"/>
                <w:szCs w:val="18"/>
                <w:shd w:val="clear" w:color="auto" w:fill="FFFFFF"/>
                <w:lang w:val="en-US"/>
              </w:rPr>
            </w:pPr>
            <w:r w:rsidRPr="00C4216C">
              <w:rPr>
                <w:sz w:val="18"/>
                <w:szCs w:val="18"/>
                <w:lang w:val="en-US"/>
              </w:rPr>
              <w:t>3.</w:t>
            </w:r>
            <w:r w:rsidRPr="002822B6">
              <w:rPr>
                <w:sz w:val="18"/>
                <w:szCs w:val="18"/>
                <w:lang w:val="en-US"/>
              </w:rPr>
              <w:t> </w:t>
            </w:r>
            <w:r w:rsidRPr="00C4216C">
              <w:rPr>
                <w:iCs/>
                <w:color w:val="000000"/>
                <w:spacing w:val="6"/>
                <w:sz w:val="18"/>
                <w:szCs w:val="18"/>
                <w:shd w:val="clear" w:color="auto" w:fill="FFFFFF"/>
                <w:lang w:val="en-US"/>
              </w:rPr>
              <w:t xml:space="preserve">Cheng Y.M., Law C.W. </w:t>
            </w:r>
            <w:r w:rsidRPr="00C4216C">
              <w:rPr>
                <w:sz w:val="18"/>
                <w:szCs w:val="18"/>
                <w:lang w:val="en-US"/>
              </w:rPr>
              <w:t>&amp;</w:t>
            </w:r>
            <w:r w:rsidRPr="00C4216C">
              <w:rPr>
                <w:iCs/>
                <w:color w:val="000000"/>
                <w:spacing w:val="6"/>
                <w:sz w:val="18"/>
                <w:szCs w:val="18"/>
                <w:shd w:val="clear" w:color="auto" w:fill="FFFFFF"/>
                <w:lang w:val="en-US"/>
              </w:rPr>
              <w:t xml:space="preserve"> Liu L.</w:t>
            </w:r>
            <w:r w:rsidRPr="00C4216C">
              <w:rPr>
                <w:bCs/>
                <w:color w:val="000000"/>
                <w:spacing w:val="7"/>
                <w:sz w:val="18"/>
                <w:szCs w:val="18"/>
                <w:lang w:val="en-US"/>
              </w:rPr>
              <w:t xml:space="preserve"> </w:t>
            </w:r>
            <w:r w:rsidRPr="00C4216C">
              <w:rPr>
                <w:color w:val="000000"/>
                <w:spacing w:val="5"/>
                <w:sz w:val="18"/>
                <w:szCs w:val="18"/>
                <w:shd w:val="clear" w:color="auto" w:fill="FFFFFF"/>
                <w:lang w:val="en-US"/>
              </w:rPr>
              <w:t>(2021)</w:t>
            </w:r>
            <w:r w:rsidRPr="00C4216C">
              <w:rPr>
                <w:color w:val="000000"/>
                <w:spacing w:val="5"/>
                <w:sz w:val="18"/>
                <w:szCs w:val="18"/>
                <w:shd w:val="clear" w:color="auto" w:fill="FFFFFF"/>
                <w:lang w:val="uk-UA"/>
              </w:rPr>
              <w:t xml:space="preserve">. </w:t>
            </w:r>
            <w:r w:rsidRPr="00C4216C">
              <w:rPr>
                <w:bCs/>
                <w:i/>
                <w:color w:val="000000"/>
                <w:spacing w:val="7"/>
                <w:sz w:val="18"/>
                <w:szCs w:val="18"/>
                <w:lang w:val="en-US"/>
              </w:rPr>
              <w:t>Analysis, Design and Construction of Foundations</w:t>
            </w:r>
            <w:r w:rsidRPr="00C4216C">
              <w:rPr>
                <w:bCs/>
                <w:color w:val="000000"/>
                <w:spacing w:val="7"/>
                <w:sz w:val="18"/>
                <w:szCs w:val="18"/>
                <w:lang w:val="en-US"/>
              </w:rPr>
              <w:t xml:space="preserve">. </w:t>
            </w:r>
            <w:r w:rsidRPr="00C4216C">
              <w:rPr>
                <w:color w:val="000000"/>
                <w:spacing w:val="5"/>
                <w:sz w:val="18"/>
                <w:szCs w:val="18"/>
                <w:shd w:val="clear" w:color="auto" w:fill="FFFFFF"/>
                <w:lang w:val="en-US"/>
              </w:rPr>
              <w:t>London: CRC Press.</w:t>
            </w:r>
          </w:p>
          <w:p w14:paraId="3353D827" w14:textId="5C68C60B" w:rsidR="00540D69" w:rsidRPr="00540D69" w:rsidRDefault="000D42C5" w:rsidP="00FC13D2">
            <w:pPr>
              <w:pStyle w:val="a3"/>
              <w:spacing w:after="0"/>
              <w:ind w:left="57" w:right="57" w:firstLine="142"/>
              <w:jc w:val="both"/>
              <w:rPr>
                <w:rStyle w:val="text"/>
                <w:color w:val="2E2E2E"/>
                <w:sz w:val="18"/>
                <w:szCs w:val="18"/>
                <w:lang w:val="en-US"/>
              </w:rPr>
            </w:pPr>
            <w:hyperlink r:id="rId29" w:history="1">
              <w:r w:rsidR="00540D69" w:rsidRPr="00C4216C">
                <w:rPr>
                  <w:rStyle w:val="ad"/>
                  <w:sz w:val="18"/>
                  <w:szCs w:val="18"/>
                  <w:lang w:val="en-US"/>
                </w:rPr>
                <w:t xml:space="preserve"> https://doi.org/</w:t>
              </w:r>
              <w:r w:rsidR="00540D69" w:rsidRPr="00C4216C">
                <w:rPr>
                  <w:rStyle w:val="ad"/>
                  <w:spacing w:val="5"/>
                  <w:sz w:val="18"/>
                  <w:szCs w:val="18"/>
                  <w:lang w:val="en-US"/>
                </w:rPr>
                <w:t>10.1201/9780429293450</w:t>
              </w:r>
            </w:hyperlink>
            <w:r w:rsidR="00540D69" w:rsidRPr="00C4216C">
              <w:rPr>
                <w:sz w:val="18"/>
                <w:szCs w:val="18"/>
                <w:lang w:val="en-US"/>
              </w:rPr>
              <w:t>.</w:t>
            </w:r>
          </w:p>
        </w:tc>
      </w:tr>
      <w:tr w:rsidR="00540D69" w:rsidRPr="00C60756" w14:paraId="333B6F9E" w14:textId="77777777" w:rsidTr="00FC13D2">
        <w:tc>
          <w:tcPr>
            <w:tcW w:w="4423" w:type="dxa"/>
          </w:tcPr>
          <w:p w14:paraId="46573A44" w14:textId="52B4CAA4" w:rsidR="00540D69" w:rsidRPr="00FC13D2" w:rsidRDefault="00540D69" w:rsidP="00FC13D2">
            <w:pPr>
              <w:pStyle w:val="aa"/>
              <w:spacing w:before="0" w:beforeAutospacing="0" w:after="0" w:afterAutospacing="0"/>
              <w:ind w:left="57" w:right="57" w:firstLine="284"/>
              <w:jc w:val="both"/>
              <w:rPr>
                <w:color w:val="000000"/>
                <w:sz w:val="18"/>
                <w:szCs w:val="18"/>
                <w:lang w:val="en-US"/>
              </w:rPr>
            </w:pPr>
            <w:r w:rsidRPr="00FC13D2">
              <w:rPr>
                <w:sz w:val="18"/>
                <w:szCs w:val="18"/>
                <w:lang w:val="uk-UA"/>
              </w:rPr>
              <w:t>4.</w:t>
            </w:r>
            <w:r w:rsidRPr="00FC13D2">
              <w:rPr>
                <w:sz w:val="18"/>
                <w:szCs w:val="18"/>
                <w:lang w:val="en-US"/>
              </w:rPr>
              <w:t> Briaud</w:t>
            </w:r>
            <w:r w:rsidRPr="00FC13D2">
              <w:rPr>
                <w:color w:val="1D2129"/>
                <w:sz w:val="18"/>
                <w:szCs w:val="18"/>
                <w:shd w:val="clear" w:color="auto" w:fill="FFFFFF"/>
                <w:lang w:val="en-US"/>
              </w:rPr>
              <w:t> </w:t>
            </w:r>
            <w:r w:rsidRPr="00FC13D2">
              <w:rPr>
                <w:sz w:val="18"/>
                <w:szCs w:val="18"/>
                <w:lang w:val="en-US"/>
              </w:rPr>
              <w:t xml:space="preserve">J.-L </w:t>
            </w:r>
            <w:r w:rsidRPr="00FC13D2">
              <w:rPr>
                <w:rStyle w:val="a5"/>
                <w:rFonts w:ascii="Times New Roman" w:eastAsia="Courier New" w:hAnsi="Times New Roman"/>
                <w:i w:val="0"/>
                <w:iCs w:val="0"/>
                <w:sz w:val="18"/>
                <w:szCs w:val="18"/>
                <w:lang w:val="en-US"/>
              </w:rPr>
              <w:t>(2013).</w:t>
            </w:r>
            <w:r w:rsidRPr="00FC13D2">
              <w:rPr>
                <w:sz w:val="18"/>
                <w:szCs w:val="18"/>
                <w:lang w:val="en-US"/>
              </w:rPr>
              <w:t xml:space="preserve"> </w:t>
            </w:r>
            <w:r w:rsidRPr="00FC13D2">
              <w:rPr>
                <w:i/>
                <w:sz w:val="18"/>
                <w:szCs w:val="18"/>
                <w:lang w:val="en-US"/>
              </w:rPr>
              <w:t>Geotechnical Engineering: Unsaturated and Saturated Soils</w:t>
            </w:r>
            <w:r w:rsidRPr="00FC13D2">
              <w:rPr>
                <w:sz w:val="18"/>
                <w:szCs w:val="18"/>
                <w:lang w:val="en-US"/>
              </w:rPr>
              <w:t xml:space="preserve">. </w:t>
            </w:r>
            <w:r w:rsidRPr="00FC13D2">
              <w:rPr>
                <w:color w:val="000000"/>
                <w:sz w:val="18"/>
                <w:szCs w:val="18"/>
                <w:lang w:val="en-US"/>
              </w:rPr>
              <w:t>Hoboken: John Wiley &amp; Sons.</w:t>
            </w:r>
          </w:p>
          <w:p w14:paraId="4ACA8891" w14:textId="7CCEDE06" w:rsidR="00540D69" w:rsidRPr="00FC13D2" w:rsidRDefault="000D42C5" w:rsidP="00FC13D2">
            <w:pPr>
              <w:pStyle w:val="aa"/>
              <w:spacing w:before="0" w:beforeAutospacing="0" w:after="0" w:afterAutospacing="0"/>
              <w:ind w:left="57" w:right="57" w:firstLine="142"/>
              <w:jc w:val="both"/>
              <w:rPr>
                <w:rStyle w:val="text"/>
                <w:color w:val="2E2E2E"/>
                <w:sz w:val="18"/>
                <w:szCs w:val="18"/>
                <w:lang w:val="uk-UA"/>
              </w:rPr>
            </w:pPr>
            <w:hyperlink r:id="rId30" w:history="1">
              <w:r w:rsidR="00540D69" w:rsidRPr="00FC13D2">
                <w:rPr>
                  <w:rStyle w:val="ad"/>
                  <w:sz w:val="18"/>
                  <w:szCs w:val="18"/>
                  <w:bdr w:val="none" w:sz="0" w:space="0" w:color="auto" w:frame="1"/>
                  <w:lang w:val="en-US"/>
                </w:rPr>
                <w:t>https://doi.org/10.1002/9781118686195</w:t>
              </w:r>
            </w:hyperlink>
          </w:p>
        </w:tc>
        <w:tc>
          <w:tcPr>
            <w:tcW w:w="227" w:type="dxa"/>
          </w:tcPr>
          <w:p w14:paraId="56E5EE0D"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26D85445" w14:textId="52DE65B9" w:rsidR="00540D69" w:rsidRPr="00C4216C" w:rsidRDefault="00540D69" w:rsidP="00FC13D2">
            <w:pPr>
              <w:pStyle w:val="aa"/>
              <w:spacing w:before="0" w:beforeAutospacing="0" w:after="0" w:afterAutospacing="0"/>
              <w:ind w:left="57" w:right="57" w:firstLine="284"/>
              <w:jc w:val="both"/>
              <w:rPr>
                <w:color w:val="000000"/>
                <w:sz w:val="18"/>
                <w:szCs w:val="18"/>
                <w:lang w:val="en-US"/>
              </w:rPr>
            </w:pPr>
            <w:r w:rsidRPr="00C4216C">
              <w:rPr>
                <w:rFonts w:cs="Arial"/>
                <w:bCs/>
                <w:kern w:val="32"/>
                <w:sz w:val="18"/>
                <w:szCs w:val="18"/>
                <w:lang w:val="uk-UA"/>
              </w:rPr>
              <w:t>4.</w:t>
            </w:r>
            <w:r w:rsidRPr="002822B6">
              <w:rPr>
                <w:sz w:val="18"/>
                <w:szCs w:val="18"/>
                <w:lang w:val="en-US"/>
              </w:rPr>
              <w:t> </w:t>
            </w:r>
            <w:r w:rsidRPr="00C4216C">
              <w:rPr>
                <w:sz w:val="18"/>
                <w:szCs w:val="18"/>
                <w:lang w:val="en-US"/>
              </w:rPr>
              <w:t>Briaud</w:t>
            </w:r>
            <w:r w:rsidRPr="00C4216C">
              <w:rPr>
                <w:color w:val="1D2129"/>
                <w:sz w:val="18"/>
                <w:szCs w:val="18"/>
                <w:shd w:val="clear" w:color="auto" w:fill="FFFFFF"/>
                <w:lang w:val="en-US"/>
              </w:rPr>
              <w:t> </w:t>
            </w:r>
            <w:r w:rsidRPr="00C4216C">
              <w:rPr>
                <w:sz w:val="18"/>
                <w:szCs w:val="18"/>
                <w:lang w:val="en-US"/>
              </w:rPr>
              <w:t xml:space="preserve">J.-L </w:t>
            </w:r>
            <w:r w:rsidRPr="00C4216C">
              <w:rPr>
                <w:rStyle w:val="a5"/>
                <w:rFonts w:ascii="Times New Roman" w:eastAsia="Courier New" w:hAnsi="Times New Roman"/>
                <w:i w:val="0"/>
                <w:iCs w:val="0"/>
                <w:sz w:val="18"/>
                <w:szCs w:val="18"/>
                <w:lang w:val="en-US"/>
              </w:rPr>
              <w:t>(2013).</w:t>
            </w:r>
            <w:r w:rsidRPr="00C4216C">
              <w:rPr>
                <w:sz w:val="18"/>
                <w:szCs w:val="18"/>
                <w:lang w:val="en-US"/>
              </w:rPr>
              <w:t xml:space="preserve"> </w:t>
            </w:r>
            <w:r w:rsidRPr="00C4216C">
              <w:rPr>
                <w:i/>
                <w:sz w:val="18"/>
                <w:szCs w:val="18"/>
                <w:lang w:val="en-US"/>
              </w:rPr>
              <w:t>Geotechnical Engineering: Unsaturated and Saturated Soils</w:t>
            </w:r>
            <w:r w:rsidRPr="00C4216C">
              <w:rPr>
                <w:sz w:val="18"/>
                <w:szCs w:val="18"/>
                <w:lang w:val="en-US"/>
              </w:rPr>
              <w:t xml:space="preserve">. </w:t>
            </w:r>
            <w:r w:rsidRPr="00C4216C">
              <w:rPr>
                <w:color w:val="000000"/>
                <w:sz w:val="18"/>
                <w:szCs w:val="18"/>
                <w:lang w:val="en-US"/>
              </w:rPr>
              <w:t>Hoboken: John Wiley &amp; Sons.</w:t>
            </w:r>
          </w:p>
          <w:p w14:paraId="4DEA5E96" w14:textId="38F1494B" w:rsidR="00540D69" w:rsidRPr="00C4216C" w:rsidRDefault="000D42C5" w:rsidP="00FC13D2">
            <w:pPr>
              <w:pStyle w:val="a3"/>
              <w:spacing w:after="0"/>
              <w:ind w:left="57" w:right="57" w:firstLine="142"/>
              <w:jc w:val="both"/>
              <w:rPr>
                <w:rStyle w:val="text"/>
                <w:color w:val="2E2E2E"/>
                <w:sz w:val="18"/>
                <w:szCs w:val="18"/>
                <w:lang w:val="uk-UA"/>
              </w:rPr>
            </w:pPr>
            <w:hyperlink r:id="rId31" w:history="1">
              <w:r w:rsidR="00540D69" w:rsidRPr="00C4216C">
                <w:rPr>
                  <w:rStyle w:val="ad"/>
                  <w:sz w:val="18"/>
                  <w:szCs w:val="18"/>
                  <w:bdr w:val="none" w:sz="0" w:space="0" w:color="auto" w:frame="1"/>
                  <w:lang w:val="en-US"/>
                </w:rPr>
                <w:t>https://doi.org/10.1002/9781118686195</w:t>
              </w:r>
            </w:hyperlink>
          </w:p>
        </w:tc>
      </w:tr>
      <w:tr w:rsidR="00540D69" w:rsidRPr="00C60756" w14:paraId="6EF8BD64" w14:textId="77777777" w:rsidTr="00FC13D2">
        <w:tc>
          <w:tcPr>
            <w:tcW w:w="4423" w:type="dxa"/>
          </w:tcPr>
          <w:p w14:paraId="50606C62" w14:textId="604A28E5" w:rsidR="00540D69" w:rsidRPr="00FC13D2" w:rsidRDefault="00540D69" w:rsidP="00FC13D2">
            <w:pPr>
              <w:pStyle w:val="aa"/>
              <w:spacing w:before="0" w:beforeAutospacing="0" w:after="0" w:afterAutospacing="0"/>
              <w:ind w:left="57" w:right="57" w:firstLine="142"/>
              <w:jc w:val="both"/>
              <w:rPr>
                <w:iCs/>
                <w:sz w:val="18"/>
                <w:szCs w:val="18"/>
                <w:lang w:val="en-US"/>
              </w:rPr>
            </w:pPr>
            <w:r w:rsidRPr="00FC13D2">
              <w:rPr>
                <w:rStyle w:val="text"/>
                <w:color w:val="2E2E2E"/>
                <w:sz w:val="18"/>
                <w:szCs w:val="18"/>
                <w:lang w:val="uk-UA"/>
              </w:rPr>
              <w:t>5.</w:t>
            </w:r>
            <w:r w:rsidRPr="00FC13D2">
              <w:rPr>
                <w:sz w:val="18"/>
                <w:szCs w:val="18"/>
                <w:lang w:val="en-US"/>
              </w:rPr>
              <w:t> </w:t>
            </w:r>
            <w:r w:rsidRPr="00FC13D2">
              <w:rPr>
                <w:rFonts w:eastAsia="TimesNewRomanPSMT"/>
                <w:sz w:val="18"/>
                <w:szCs w:val="18"/>
                <w:lang w:val="en-US"/>
              </w:rPr>
              <w:t>Katzenbach R., Leppla S., Seip M.</w:t>
            </w:r>
            <w:r w:rsidRPr="00FC13D2">
              <w:rPr>
                <w:rFonts w:eastAsia="TimesNewRomanPSMT"/>
                <w:sz w:val="18"/>
                <w:szCs w:val="18"/>
                <w:lang w:val="uk-UA"/>
              </w:rPr>
              <w:t>,</w:t>
            </w:r>
            <w:r w:rsidRPr="00FC13D2">
              <w:rPr>
                <w:rFonts w:eastAsia="TimesNewRomanPSMT"/>
                <w:sz w:val="18"/>
                <w:szCs w:val="18"/>
                <w:lang w:val="en-US"/>
              </w:rPr>
              <w:t xml:space="preserve"> Kurze S.</w:t>
            </w:r>
            <w:r w:rsidRPr="00FC13D2">
              <w:rPr>
                <w:iCs/>
                <w:sz w:val="18"/>
                <w:szCs w:val="18"/>
                <w:lang w:val="en-US"/>
              </w:rPr>
              <w:t xml:space="preserve"> (2015).</w:t>
            </w:r>
            <w:r w:rsidRPr="00FC13D2">
              <w:rPr>
                <w:rFonts w:eastAsia="TimesNewRomanPSMT"/>
                <w:sz w:val="18"/>
                <w:szCs w:val="18"/>
                <w:lang w:val="en-US"/>
              </w:rPr>
              <w:t xml:space="preserve"> Value Engineering as a basis for safe, optimized and</w:t>
            </w:r>
            <w:r w:rsidRPr="00FC13D2">
              <w:rPr>
                <w:rFonts w:eastAsia="TimesNewRomanPSMT"/>
                <w:sz w:val="18"/>
                <w:szCs w:val="18"/>
                <w:lang w:val="uk-UA"/>
              </w:rPr>
              <w:t xml:space="preserve"> </w:t>
            </w:r>
            <w:r w:rsidRPr="00FC13D2">
              <w:rPr>
                <w:rFonts w:eastAsia="TimesNewRomanPSMT"/>
                <w:sz w:val="18"/>
                <w:szCs w:val="18"/>
                <w:lang w:val="en-US"/>
              </w:rPr>
              <w:t>sustainable design of geotechnical structures</w:t>
            </w:r>
            <w:r w:rsidRPr="00FC13D2">
              <w:rPr>
                <w:iCs/>
                <w:sz w:val="18"/>
                <w:szCs w:val="18"/>
                <w:lang w:val="en-US"/>
              </w:rPr>
              <w:t xml:space="preserve">. </w:t>
            </w:r>
            <w:r w:rsidRPr="00FC13D2">
              <w:rPr>
                <w:i/>
                <w:iCs/>
                <w:sz w:val="18"/>
                <w:szCs w:val="18"/>
                <w:lang w:val="en-US"/>
              </w:rPr>
              <w:t>Proc. of the XVI ECSMGE Geotechnical Engineering for Infrastructure and Development</w:t>
            </w:r>
            <w:r w:rsidRPr="00FC13D2">
              <w:rPr>
                <w:iCs/>
                <w:sz w:val="18"/>
                <w:szCs w:val="18"/>
                <w:lang w:val="en-US"/>
              </w:rPr>
              <w:t>. Edinburg, pp. 601–606.</w:t>
            </w:r>
          </w:p>
          <w:p w14:paraId="1BEA9277" w14:textId="180FD606" w:rsidR="00540D69" w:rsidRPr="00FC13D2" w:rsidRDefault="000D42C5" w:rsidP="00FC13D2">
            <w:pPr>
              <w:pStyle w:val="2"/>
              <w:spacing w:before="0" w:beforeAutospacing="0" w:after="0" w:afterAutospacing="0"/>
              <w:ind w:left="57" w:right="57" w:firstLine="142"/>
              <w:jc w:val="both"/>
              <w:rPr>
                <w:sz w:val="18"/>
                <w:szCs w:val="18"/>
                <w:lang w:val="en-US"/>
              </w:rPr>
            </w:pPr>
            <w:hyperlink r:id="rId32" w:history="1">
              <w:r w:rsidR="00540D69" w:rsidRPr="00FC13D2">
                <w:rPr>
                  <w:rStyle w:val="ad"/>
                  <w:b w:val="0"/>
                  <w:sz w:val="18"/>
                  <w:szCs w:val="18"/>
                  <w:lang w:val="en-US"/>
                </w:rPr>
                <w:t xml:space="preserve"> https://</w:t>
              </w:r>
              <w:r w:rsidR="00540D69" w:rsidRPr="00FC13D2">
                <w:rPr>
                  <w:rStyle w:val="ad"/>
                  <w:b w:val="0"/>
                  <w:sz w:val="18"/>
                  <w:szCs w:val="18"/>
                  <w:lang w:val="uk-UA" w:eastAsia="uk-UA"/>
                </w:rPr>
                <w:t>doi.org/10.1680/ecsmge.60678.vol2.073</w:t>
              </w:r>
            </w:hyperlink>
            <w:r w:rsidR="00540D69" w:rsidRPr="00FC13D2">
              <w:rPr>
                <w:rStyle w:val="ad"/>
                <w:b w:val="0"/>
                <w:color w:val="auto"/>
                <w:sz w:val="18"/>
                <w:szCs w:val="18"/>
                <w:lang w:val="uk-UA" w:eastAsia="uk-UA"/>
              </w:rPr>
              <w:t>.</w:t>
            </w:r>
          </w:p>
        </w:tc>
        <w:tc>
          <w:tcPr>
            <w:tcW w:w="227" w:type="dxa"/>
          </w:tcPr>
          <w:p w14:paraId="110195DB"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006180D7" w14:textId="06284974" w:rsidR="00540D69" w:rsidRPr="00C4216C" w:rsidRDefault="00540D69" w:rsidP="00FC13D2">
            <w:pPr>
              <w:pStyle w:val="a3"/>
              <w:spacing w:after="0"/>
              <w:ind w:left="57" w:right="57" w:firstLine="142"/>
              <w:jc w:val="both"/>
              <w:rPr>
                <w:rFonts w:ascii="Times New Roman" w:hAnsi="Times New Roman"/>
                <w:iCs/>
                <w:sz w:val="18"/>
                <w:szCs w:val="18"/>
                <w:lang w:val="en-US"/>
              </w:rPr>
            </w:pPr>
            <w:r w:rsidRPr="00C4216C">
              <w:rPr>
                <w:rStyle w:val="text"/>
                <w:color w:val="2E2E2E"/>
                <w:sz w:val="18"/>
                <w:szCs w:val="18"/>
                <w:lang w:val="uk-UA"/>
              </w:rPr>
              <w:t>5.</w:t>
            </w:r>
            <w:r w:rsidRPr="002822B6">
              <w:rPr>
                <w:sz w:val="18"/>
                <w:szCs w:val="18"/>
                <w:lang w:val="en-US"/>
              </w:rPr>
              <w:t> </w:t>
            </w:r>
            <w:r w:rsidRPr="00C4216C">
              <w:rPr>
                <w:rFonts w:ascii="Times New Roman" w:eastAsia="TimesNewRomanPSMT" w:hAnsi="Times New Roman"/>
                <w:sz w:val="18"/>
                <w:szCs w:val="18"/>
                <w:lang w:val="en-US"/>
              </w:rPr>
              <w:t xml:space="preserve">Katzenbach R., Leppla S., Seip M. </w:t>
            </w:r>
            <w:r w:rsidRPr="00C4216C">
              <w:rPr>
                <w:rFonts w:ascii="Times New Roman" w:hAnsi="Times New Roman"/>
                <w:sz w:val="18"/>
                <w:szCs w:val="18"/>
                <w:lang w:val="en-US"/>
              </w:rPr>
              <w:t>&amp;</w:t>
            </w:r>
            <w:r w:rsidRPr="00C4216C">
              <w:rPr>
                <w:rFonts w:ascii="Times New Roman" w:eastAsia="TimesNewRomanPSMT" w:hAnsi="Times New Roman"/>
                <w:sz w:val="18"/>
                <w:szCs w:val="18"/>
                <w:lang w:val="en-US"/>
              </w:rPr>
              <w:t xml:space="preserve"> Kurze S.</w:t>
            </w:r>
            <w:r w:rsidRPr="00C4216C">
              <w:rPr>
                <w:rFonts w:ascii="Times New Roman" w:hAnsi="Times New Roman"/>
                <w:iCs/>
                <w:sz w:val="18"/>
                <w:szCs w:val="18"/>
                <w:lang w:val="en-US"/>
              </w:rPr>
              <w:t xml:space="preserve"> (2015).</w:t>
            </w:r>
            <w:r w:rsidRPr="00C4216C">
              <w:rPr>
                <w:rFonts w:ascii="Times New Roman" w:eastAsia="TimesNewRomanPSMT" w:hAnsi="Times New Roman"/>
                <w:sz w:val="18"/>
                <w:szCs w:val="18"/>
                <w:lang w:val="en-US"/>
              </w:rPr>
              <w:t xml:space="preserve"> Value Engineering as a basis for safe, optimized and</w:t>
            </w:r>
            <w:r w:rsidRPr="00C4216C">
              <w:rPr>
                <w:rFonts w:ascii="Times New Roman" w:eastAsia="TimesNewRomanPSMT" w:hAnsi="Times New Roman"/>
                <w:sz w:val="18"/>
                <w:szCs w:val="18"/>
                <w:lang w:val="uk-UA"/>
              </w:rPr>
              <w:t xml:space="preserve"> </w:t>
            </w:r>
            <w:r w:rsidRPr="00C4216C">
              <w:rPr>
                <w:rFonts w:ascii="Times New Roman" w:eastAsia="TimesNewRomanPSMT" w:hAnsi="Times New Roman"/>
                <w:sz w:val="18"/>
                <w:szCs w:val="18"/>
                <w:lang w:val="en-US"/>
              </w:rPr>
              <w:t>sustainable design of geotechnical structures</w:t>
            </w:r>
            <w:r w:rsidRPr="00C4216C">
              <w:rPr>
                <w:rFonts w:ascii="Times New Roman" w:hAnsi="Times New Roman"/>
                <w:iCs/>
                <w:sz w:val="18"/>
                <w:szCs w:val="18"/>
                <w:lang w:val="en-US"/>
              </w:rPr>
              <w:t xml:space="preserve">. </w:t>
            </w:r>
            <w:r w:rsidRPr="00C4216C">
              <w:rPr>
                <w:rFonts w:ascii="Times New Roman" w:hAnsi="Times New Roman"/>
                <w:i/>
                <w:iCs/>
                <w:sz w:val="18"/>
                <w:szCs w:val="18"/>
                <w:lang w:val="en-US"/>
              </w:rPr>
              <w:t>Proc. of the XVI ECSMGE Geotechnical Engineering for Infrastructure and Development</w:t>
            </w:r>
            <w:r w:rsidRPr="00C4216C">
              <w:rPr>
                <w:rFonts w:ascii="Times New Roman" w:hAnsi="Times New Roman"/>
                <w:iCs/>
                <w:sz w:val="18"/>
                <w:szCs w:val="18"/>
                <w:lang w:val="en-US"/>
              </w:rPr>
              <w:t xml:space="preserve">. Edinburg, </w:t>
            </w:r>
            <w:r w:rsidRPr="00C4216C">
              <w:rPr>
                <w:iCs/>
                <w:sz w:val="18"/>
                <w:szCs w:val="18"/>
                <w:lang w:val="en-US"/>
              </w:rPr>
              <w:t>pp. 601–</w:t>
            </w:r>
            <w:r w:rsidRPr="00C4216C">
              <w:rPr>
                <w:rFonts w:ascii="Times New Roman" w:hAnsi="Times New Roman"/>
                <w:iCs/>
                <w:sz w:val="18"/>
                <w:szCs w:val="18"/>
                <w:lang w:val="en-US"/>
              </w:rPr>
              <w:t>606.</w:t>
            </w:r>
          </w:p>
          <w:p w14:paraId="04DEB5FF" w14:textId="32926F2F" w:rsidR="00540D69" w:rsidRPr="00C4216C" w:rsidRDefault="000D42C5" w:rsidP="00FC13D2">
            <w:pPr>
              <w:pStyle w:val="aa"/>
              <w:spacing w:before="0" w:beforeAutospacing="0" w:after="0" w:afterAutospacing="0"/>
              <w:ind w:left="57" w:right="57" w:firstLine="142"/>
              <w:jc w:val="both"/>
              <w:rPr>
                <w:sz w:val="18"/>
                <w:szCs w:val="18"/>
                <w:lang w:val="en-US"/>
              </w:rPr>
            </w:pPr>
            <w:hyperlink r:id="rId33" w:history="1">
              <w:r w:rsidR="00540D69" w:rsidRPr="00C4216C">
                <w:rPr>
                  <w:rStyle w:val="ad"/>
                  <w:sz w:val="18"/>
                  <w:szCs w:val="18"/>
                  <w:lang w:val="en-US"/>
                </w:rPr>
                <w:t xml:space="preserve"> https://</w:t>
              </w:r>
              <w:r w:rsidR="00540D69" w:rsidRPr="00C4216C">
                <w:rPr>
                  <w:rStyle w:val="ad"/>
                  <w:sz w:val="18"/>
                  <w:szCs w:val="18"/>
                  <w:lang w:val="uk-UA" w:eastAsia="uk-UA"/>
                </w:rPr>
                <w:t>doi.org/10.1680/ecsmge.60678.vol2.073</w:t>
              </w:r>
            </w:hyperlink>
            <w:r w:rsidR="00540D69" w:rsidRPr="00C4216C">
              <w:rPr>
                <w:sz w:val="18"/>
                <w:szCs w:val="18"/>
                <w:lang w:val="en-US"/>
              </w:rPr>
              <w:t>.</w:t>
            </w:r>
          </w:p>
        </w:tc>
      </w:tr>
      <w:tr w:rsidR="00540D69" w:rsidRPr="006A5542" w14:paraId="76D5AD74" w14:textId="77777777" w:rsidTr="00FC13D2">
        <w:tc>
          <w:tcPr>
            <w:tcW w:w="4423" w:type="dxa"/>
          </w:tcPr>
          <w:p w14:paraId="7E015FB5" w14:textId="69638199" w:rsidR="00540D69" w:rsidRPr="00FC13D2" w:rsidRDefault="00540D69" w:rsidP="00FC13D2">
            <w:pPr>
              <w:pStyle w:val="aa"/>
              <w:spacing w:before="0" w:beforeAutospacing="0" w:after="0" w:afterAutospacing="0"/>
              <w:ind w:left="57" w:right="57" w:firstLine="142"/>
              <w:jc w:val="both"/>
              <w:rPr>
                <w:sz w:val="18"/>
                <w:szCs w:val="18"/>
                <w:lang w:val="en-US"/>
              </w:rPr>
            </w:pPr>
            <w:r w:rsidRPr="00FC13D2">
              <w:rPr>
                <w:sz w:val="18"/>
                <w:szCs w:val="18"/>
                <w:lang w:val="en-US"/>
              </w:rPr>
              <w:lastRenderedPageBreak/>
              <w:t xml:space="preserve">6. Bruce D. (2000). </w:t>
            </w:r>
            <w:r w:rsidRPr="00FC13D2">
              <w:rPr>
                <w:i/>
                <w:sz w:val="18"/>
                <w:szCs w:val="18"/>
                <w:lang w:val="en-US"/>
              </w:rPr>
              <w:t>An introduction to the deep soil mixing methods as used in geotechnical applications</w:t>
            </w:r>
            <w:r w:rsidRPr="00FC13D2">
              <w:rPr>
                <w:sz w:val="18"/>
                <w:szCs w:val="18"/>
                <w:lang w:val="en-US"/>
              </w:rPr>
              <w:t>. Report FHWA-RD-99-138. U.S. Dept. of Transportation, Federal Highway Administration.</w:t>
            </w:r>
          </w:p>
        </w:tc>
        <w:tc>
          <w:tcPr>
            <w:tcW w:w="227" w:type="dxa"/>
          </w:tcPr>
          <w:p w14:paraId="15C1AD00"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4216916C" w14:textId="7638500A" w:rsidR="00540D69" w:rsidRPr="00C4216C" w:rsidRDefault="00540D69" w:rsidP="00FC13D2">
            <w:pPr>
              <w:pStyle w:val="a3"/>
              <w:spacing w:after="0"/>
              <w:ind w:left="57" w:right="57" w:firstLine="142"/>
              <w:jc w:val="both"/>
              <w:rPr>
                <w:sz w:val="18"/>
                <w:szCs w:val="18"/>
                <w:lang w:val="en-US"/>
              </w:rPr>
            </w:pPr>
            <w:r w:rsidRPr="00C4216C">
              <w:rPr>
                <w:rFonts w:ascii="Times New Roman" w:hAnsi="Times New Roman"/>
                <w:sz w:val="18"/>
                <w:szCs w:val="18"/>
                <w:lang w:val="en-US"/>
              </w:rPr>
              <w:t>6.</w:t>
            </w:r>
            <w:r w:rsidRPr="002822B6">
              <w:rPr>
                <w:sz w:val="18"/>
                <w:szCs w:val="18"/>
                <w:lang w:val="en-US"/>
              </w:rPr>
              <w:t> </w:t>
            </w:r>
            <w:r w:rsidRPr="00C4216C">
              <w:rPr>
                <w:rFonts w:ascii="Times New Roman" w:hAnsi="Times New Roman"/>
                <w:sz w:val="18"/>
                <w:szCs w:val="18"/>
                <w:lang w:val="en-US"/>
              </w:rPr>
              <w:t xml:space="preserve">Bruce D. </w:t>
            </w:r>
            <w:r w:rsidRPr="00C4216C">
              <w:rPr>
                <w:sz w:val="18"/>
                <w:szCs w:val="18"/>
                <w:lang w:val="en-US"/>
              </w:rPr>
              <w:t xml:space="preserve">(2000). </w:t>
            </w:r>
            <w:r w:rsidRPr="00C4216C">
              <w:rPr>
                <w:rFonts w:ascii="Times New Roman" w:hAnsi="Times New Roman"/>
                <w:i/>
                <w:sz w:val="18"/>
                <w:szCs w:val="18"/>
                <w:lang w:val="en-US"/>
              </w:rPr>
              <w:t>An introduction to the deep soil mixing methods as used in geotechnical applications</w:t>
            </w:r>
            <w:r w:rsidRPr="00C4216C">
              <w:rPr>
                <w:rFonts w:ascii="Times New Roman" w:hAnsi="Times New Roman"/>
                <w:sz w:val="18"/>
                <w:szCs w:val="18"/>
                <w:lang w:val="en-US"/>
              </w:rPr>
              <w:t>. Report FHWA-RD-99-138</w:t>
            </w:r>
            <w:r w:rsidRPr="00C4216C">
              <w:rPr>
                <w:sz w:val="18"/>
                <w:szCs w:val="18"/>
                <w:lang w:val="en-US"/>
              </w:rPr>
              <w:t>.</w:t>
            </w:r>
            <w:r w:rsidRPr="00C4216C">
              <w:rPr>
                <w:rFonts w:ascii="Times New Roman" w:hAnsi="Times New Roman"/>
                <w:sz w:val="18"/>
                <w:szCs w:val="18"/>
                <w:lang w:val="en-US"/>
              </w:rPr>
              <w:t xml:space="preserve"> U.S. Dept. of Transportation, Federal Highway Administration.</w:t>
            </w:r>
          </w:p>
        </w:tc>
      </w:tr>
      <w:tr w:rsidR="00540D69" w:rsidRPr="00C60756" w14:paraId="6AB40F78" w14:textId="77777777" w:rsidTr="00FC13D2">
        <w:tc>
          <w:tcPr>
            <w:tcW w:w="4423" w:type="dxa"/>
          </w:tcPr>
          <w:p w14:paraId="71839AE6" w14:textId="3E831E25" w:rsidR="00540D69" w:rsidRPr="00FC13D2" w:rsidRDefault="00540D69" w:rsidP="00FC13D2">
            <w:pPr>
              <w:pStyle w:val="aa"/>
              <w:spacing w:before="0" w:beforeAutospacing="0" w:after="0" w:afterAutospacing="0"/>
              <w:ind w:left="57" w:right="57" w:firstLine="142"/>
              <w:jc w:val="both"/>
              <w:rPr>
                <w:rStyle w:val="a5"/>
                <w:rFonts w:ascii="Times New Roman" w:eastAsia="Courier New" w:hAnsi="Times New Roman"/>
                <w:i w:val="0"/>
                <w:iCs w:val="0"/>
                <w:sz w:val="18"/>
                <w:szCs w:val="18"/>
                <w:lang w:val="en-US" w:eastAsia="en-US"/>
              </w:rPr>
            </w:pPr>
            <w:r w:rsidRPr="00FC13D2">
              <w:rPr>
                <w:sz w:val="18"/>
                <w:szCs w:val="18"/>
                <w:lang w:val="en-US"/>
              </w:rPr>
              <w:t>7</w:t>
            </w:r>
            <w:r w:rsidRPr="00FC13D2">
              <w:rPr>
                <w:sz w:val="18"/>
                <w:szCs w:val="18"/>
                <w:lang w:val="uk-UA"/>
              </w:rPr>
              <w:t>.</w:t>
            </w:r>
            <w:r w:rsidRPr="00FC13D2">
              <w:rPr>
                <w:sz w:val="18"/>
                <w:szCs w:val="18"/>
                <w:lang w:val="en-US"/>
              </w:rPr>
              <w:t> </w:t>
            </w:r>
            <w:r w:rsidRPr="00FC13D2">
              <w:rPr>
                <w:rFonts w:eastAsia="TimesNewRoman"/>
                <w:sz w:val="18"/>
                <w:szCs w:val="18"/>
                <w:lang w:val="en-US" w:eastAsia="uk-UA"/>
              </w:rPr>
              <w:t xml:space="preserve">Van Impe W., Verástegui Flores R., Van Impe P. (2005). Deep mixing research results in under water conditions. </w:t>
            </w:r>
            <w:r w:rsidRPr="00FC13D2">
              <w:rPr>
                <w:i/>
                <w:sz w:val="18"/>
                <w:szCs w:val="18"/>
                <w:lang w:val="en-US" w:eastAsia="uk-UA"/>
              </w:rPr>
              <w:t>Proc. of the 16th Intern. Conf. on Soil Mechanics and Geotechnical Engineering</w:t>
            </w:r>
            <w:r w:rsidRPr="00FC13D2">
              <w:rPr>
                <w:sz w:val="18"/>
                <w:szCs w:val="18"/>
                <w:lang w:val="en-US" w:eastAsia="uk-UA"/>
              </w:rPr>
              <w:t xml:space="preserve">. </w:t>
            </w:r>
            <w:r w:rsidRPr="00FC13D2">
              <w:rPr>
                <w:sz w:val="18"/>
                <w:szCs w:val="18"/>
                <w:lang w:val="en-US"/>
              </w:rPr>
              <w:t xml:space="preserve">Rotterdam: Millpress Science Publishers, </w:t>
            </w:r>
            <w:r w:rsidRPr="00FC13D2">
              <w:rPr>
                <w:sz w:val="18"/>
                <w:szCs w:val="18"/>
                <w:lang w:val="en-US" w:eastAsia="uk-UA"/>
              </w:rPr>
              <w:t>V. 3, pp. 1275-1278.</w:t>
            </w:r>
          </w:p>
        </w:tc>
        <w:tc>
          <w:tcPr>
            <w:tcW w:w="227" w:type="dxa"/>
          </w:tcPr>
          <w:p w14:paraId="60DA6CE7"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3690C3CB" w14:textId="0C9799B5" w:rsidR="00540D69" w:rsidRPr="00C4216C" w:rsidRDefault="00540D69" w:rsidP="00FC13D2">
            <w:pPr>
              <w:pStyle w:val="a3"/>
              <w:spacing w:after="0"/>
              <w:ind w:left="57" w:right="57" w:firstLine="142"/>
              <w:jc w:val="both"/>
              <w:rPr>
                <w:rStyle w:val="a5"/>
                <w:rFonts w:ascii="Times New Roman" w:eastAsia="Courier New" w:hAnsi="Times New Roman"/>
                <w:i w:val="0"/>
                <w:iCs w:val="0"/>
                <w:sz w:val="18"/>
                <w:szCs w:val="18"/>
                <w:lang w:val="en-US" w:eastAsia="en-US"/>
              </w:rPr>
            </w:pPr>
            <w:r w:rsidRPr="00C4216C">
              <w:rPr>
                <w:sz w:val="18"/>
                <w:szCs w:val="18"/>
                <w:lang w:val="en-US"/>
              </w:rPr>
              <w:t>7</w:t>
            </w:r>
            <w:r w:rsidRPr="00C4216C">
              <w:rPr>
                <w:sz w:val="18"/>
                <w:szCs w:val="18"/>
                <w:lang w:val="uk-UA"/>
              </w:rPr>
              <w:t>.</w:t>
            </w:r>
            <w:r w:rsidRPr="002822B6">
              <w:rPr>
                <w:sz w:val="18"/>
                <w:szCs w:val="18"/>
                <w:lang w:val="en-US"/>
              </w:rPr>
              <w:t> </w:t>
            </w:r>
            <w:r w:rsidRPr="00C4216C">
              <w:rPr>
                <w:rFonts w:ascii="Times New Roman" w:eastAsia="TimesNewRoman" w:hAnsi="Times New Roman"/>
                <w:sz w:val="18"/>
                <w:szCs w:val="18"/>
                <w:lang w:val="en-US" w:eastAsia="uk-UA"/>
              </w:rPr>
              <w:t>Van Impe</w:t>
            </w:r>
            <w:r w:rsidRPr="00C4216C">
              <w:rPr>
                <w:rFonts w:eastAsia="TimesNewRoman"/>
                <w:sz w:val="18"/>
                <w:szCs w:val="18"/>
                <w:lang w:val="en-US" w:eastAsia="uk-UA"/>
              </w:rPr>
              <w:t xml:space="preserve"> W.</w:t>
            </w:r>
            <w:r w:rsidRPr="00C4216C">
              <w:rPr>
                <w:rFonts w:ascii="Times New Roman" w:eastAsia="TimesNewRoman" w:hAnsi="Times New Roman"/>
                <w:sz w:val="18"/>
                <w:szCs w:val="18"/>
                <w:lang w:val="en-US" w:eastAsia="uk-UA"/>
              </w:rPr>
              <w:t>, Verástegui Flores</w:t>
            </w:r>
            <w:r w:rsidRPr="00C4216C">
              <w:rPr>
                <w:rFonts w:eastAsia="TimesNewRoman"/>
                <w:sz w:val="18"/>
                <w:szCs w:val="18"/>
                <w:lang w:val="en-US" w:eastAsia="uk-UA"/>
              </w:rPr>
              <w:t xml:space="preserve"> </w:t>
            </w:r>
            <w:r w:rsidRPr="00C4216C">
              <w:rPr>
                <w:rFonts w:ascii="Times New Roman" w:eastAsia="TimesNewRoman" w:hAnsi="Times New Roman"/>
                <w:sz w:val="18"/>
                <w:szCs w:val="18"/>
                <w:lang w:val="en-US" w:eastAsia="uk-UA"/>
              </w:rPr>
              <w:t>R.</w:t>
            </w:r>
            <w:r w:rsidRPr="00C4216C">
              <w:rPr>
                <w:sz w:val="18"/>
                <w:szCs w:val="18"/>
                <w:lang w:val="en-US"/>
              </w:rPr>
              <w:t xml:space="preserve"> &amp; </w:t>
            </w:r>
            <w:r w:rsidRPr="00C4216C">
              <w:rPr>
                <w:rFonts w:ascii="Times New Roman" w:eastAsia="TimesNewRoman" w:hAnsi="Times New Roman"/>
                <w:sz w:val="18"/>
                <w:szCs w:val="18"/>
                <w:lang w:val="en-US" w:eastAsia="uk-UA"/>
              </w:rPr>
              <w:t>Van Impe</w:t>
            </w:r>
            <w:r w:rsidRPr="00C4216C">
              <w:rPr>
                <w:rFonts w:eastAsia="TimesNewRoman"/>
                <w:sz w:val="18"/>
                <w:szCs w:val="18"/>
                <w:lang w:val="en-US" w:eastAsia="uk-UA"/>
              </w:rPr>
              <w:t xml:space="preserve"> </w:t>
            </w:r>
            <w:r w:rsidRPr="00C4216C">
              <w:rPr>
                <w:rFonts w:ascii="Times New Roman" w:eastAsia="TimesNewRoman" w:hAnsi="Times New Roman"/>
                <w:sz w:val="18"/>
                <w:szCs w:val="18"/>
                <w:lang w:val="en-US" w:eastAsia="uk-UA"/>
              </w:rPr>
              <w:t>P.</w:t>
            </w:r>
            <w:r w:rsidRPr="00C4216C">
              <w:rPr>
                <w:rFonts w:eastAsia="TimesNewRoman"/>
                <w:sz w:val="18"/>
                <w:szCs w:val="18"/>
                <w:lang w:val="en-US" w:eastAsia="uk-UA"/>
              </w:rPr>
              <w:t xml:space="preserve"> (2005).</w:t>
            </w:r>
            <w:r w:rsidRPr="00C4216C">
              <w:rPr>
                <w:rFonts w:ascii="Times New Roman" w:eastAsia="TimesNewRoman" w:hAnsi="Times New Roman"/>
                <w:sz w:val="18"/>
                <w:szCs w:val="18"/>
                <w:lang w:val="en-US" w:eastAsia="uk-UA"/>
              </w:rPr>
              <w:t xml:space="preserve"> Deep mixing research results in under water conditions</w:t>
            </w:r>
            <w:r w:rsidRPr="00C4216C">
              <w:rPr>
                <w:rFonts w:eastAsia="TimesNewRoman"/>
                <w:sz w:val="18"/>
                <w:szCs w:val="18"/>
                <w:lang w:val="en-US" w:eastAsia="uk-UA"/>
              </w:rPr>
              <w:t>.</w:t>
            </w:r>
            <w:r w:rsidRPr="00C4216C">
              <w:rPr>
                <w:rFonts w:ascii="Times New Roman" w:eastAsia="TimesNewRoman" w:hAnsi="Times New Roman"/>
                <w:sz w:val="18"/>
                <w:szCs w:val="18"/>
                <w:lang w:val="en-US" w:eastAsia="uk-UA"/>
              </w:rPr>
              <w:t xml:space="preserve"> </w:t>
            </w:r>
            <w:r w:rsidRPr="00C4216C">
              <w:rPr>
                <w:rFonts w:ascii="Times New Roman" w:hAnsi="Times New Roman"/>
                <w:i/>
                <w:sz w:val="18"/>
                <w:szCs w:val="18"/>
                <w:lang w:val="en-US" w:eastAsia="uk-UA"/>
              </w:rPr>
              <w:t>Proc. of the 16th Intern. Conf. on Soil Mechanics and Geotechnical Engineering</w:t>
            </w:r>
            <w:r w:rsidRPr="00C4216C">
              <w:rPr>
                <w:rFonts w:ascii="Times New Roman" w:hAnsi="Times New Roman"/>
                <w:sz w:val="18"/>
                <w:szCs w:val="18"/>
                <w:lang w:val="en-US" w:eastAsia="uk-UA"/>
              </w:rPr>
              <w:t xml:space="preserve">. </w:t>
            </w:r>
            <w:r w:rsidRPr="00C4216C">
              <w:rPr>
                <w:rFonts w:ascii="Times New Roman" w:hAnsi="Times New Roman"/>
                <w:sz w:val="18"/>
                <w:szCs w:val="18"/>
                <w:lang w:val="en-US"/>
              </w:rPr>
              <w:t>Rotterdam</w:t>
            </w:r>
            <w:r w:rsidRPr="00C4216C">
              <w:rPr>
                <w:sz w:val="18"/>
                <w:szCs w:val="18"/>
                <w:lang w:val="en-US"/>
              </w:rPr>
              <w:t xml:space="preserve">: </w:t>
            </w:r>
            <w:r w:rsidRPr="00C4216C">
              <w:rPr>
                <w:rFonts w:ascii="Times New Roman" w:hAnsi="Times New Roman"/>
                <w:sz w:val="18"/>
                <w:szCs w:val="18"/>
                <w:lang w:val="en-US"/>
              </w:rPr>
              <w:t xml:space="preserve">Millpress Science Publishers, </w:t>
            </w:r>
            <w:r w:rsidRPr="00C4216C">
              <w:rPr>
                <w:rFonts w:ascii="Times New Roman" w:hAnsi="Times New Roman"/>
                <w:sz w:val="18"/>
                <w:szCs w:val="18"/>
                <w:lang w:val="en-US" w:eastAsia="uk-UA"/>
              </w:rPr>
              <w:t>V. 3</w:t>
            </w:r>
            <w:r w:rsidRPr="00C4216C">
              <w:rPr>
                <w:sz w:val="18"/>
                <w:szCs w:val="18"/>
                <w:lang w:val="en-US" w:eastAsia="uk-UA"/>
              </w:rPr>
              <w:t>, pp</w:t>
            </w:r>
            <w:r w:rsidRPr="00C4216C">
              <w:rPr>
                <w:rFonts w:ascii="Times New Roman" w:hAnsi="Times New Roman"/>
                <w:sz w:val="18"/>
                <w:szCs w:val="18"/>
                <w:lang w:val="en-US" w:eastAsia="uk-UA"/>
              </w:rPr>
              <w:t>. 1275</w:t>
            </w:r>
            <w:r w:rsidRPr="00C4216C">
              <w:rPr>
                <w:sz w:val="18"/>
                <w:szCs w:val="18"/>
                <w:lang w:val="en-US" w:eastAsia="uk-UA"/>
              </w:rPr>
              <w:t>-</w:t>
            </w:r>
            <w:r w:rsidRPr="00C4216C">
              <w:rPr>
                <w:rFonts w:ascii="Times New Roman" w:hAnsi="Times New Roman"/>
                <w:sz w:val="18"/>
                <w:szCs w:val="18"/>
                <w:lang w:val="en-US" w:eastAsia="uk-UA"/>
              </w:rPr>
              <w:t>1278.</w:t>
            </w:r>
          </w:p>
        </w:tc>
      </w:tr>
      <w:tr w:rsidR="00540D69" w:rsidRPr="00C60756" w14:paraId="0D7FC99E" w14:textId="77777777" w:rsidTr="00FC13D2">
        <w:tc>
          <w:tcPr>
            <w:tcW w:w="4423" w:type="dxa"/>
          </w:tcPr>
          <w:p w14:paraId="79EF317A" w14:textId="2EF06CBA" w:rsidR="00540D69" w:rsidRPr="00FC13D2" w:rsidRDefault="00540D69" w:rsidP="00FC13D2">
            <w:pPr>
              <w:pStyle w:val="aa"/>
              <w:spacing w:before="0" w:beforeAutospacing="0" w:after="0" w:afterAutospacing="0"/>
              <w:ind w:left="57" w:right="57" w:firstLine="142"/>
              <w:jc w:val="both"/>
              <w:rPr>
                <w:sz w:val="18"/>
                <w:szCs w:val="18"/>
                <w:lang w:val="en-US"/>
              </w:rPr>
            </w:pPr>
            <w:r w:rsidRPr="00FC13D2">
              <w:rPr>
                <w:rStyle w:val="a5"/>
                <w:rFonts w:ascii="Times New Roman" w:eastAsia="Courier New" w:hAnsi="Times New Roman"/>
                <w:i w:val="0"/>
                <w:iCs w:val="0"/>
                <w:sz w:val="18"/>
                <w:szCs w:val="18"/>
                <w:lang w:val="en-US" w:eastAsia="en-US"/>
              </w:rPr>
              <w:t>8.</w:t>
            </w:r>
            <w:r w:rsidRPr="00FC13D2">
              <w:rPr>
                <w:sz w:val="18"/>
                <w:szCs w:val="18"/>
                <w:lang w:val="en-US"/>
              </w:rPr>
              <w:t> Denies</w:t>
            </w:r>
            <w:r w:rsidRPr="00FC13D2">
              <w:rPr>
                <w:color w:val="1D2129"/>
                <w:sz w:val="18"/>
                <w:szCs w:val="18"/>
                <w:shd w:val="clear" w:color="auto" w:fill="FFFFFF"/>
                <w:lang w:val="en-US"/>
              </w:rPr>
              <w:t> </w:t>
            </w:r>
            <w:r w:rsidRPr="00FC13D2">
              <w:rPr>
                <w:sz w:val="18"/>
                <w:szCs w:val="18"/>
                <w:lang w:val="en-US"/>
              </w:rPr>
              <w:t>N., Lysebetten</w:t>
            </w:r>
            <w:r w:rsidRPr="00FC13D2">
              <w:rPr>
                <w:color w:val="1D2129"/>
                <w:sz w:val="18"/>
                <w:szCs w:val="18"/>
                <w:shd w:val="clear" w:color="auto" w:fill="FFFFFF"/>
                <w:lang w:val="en-US"/>
              </w:rPr>
              <w:t> </w:t>
            </w:r>
            <w:r w:rsidRPr="00FC13D2">
              <w:rPr>
                <w:sz w:val="18"/>
                <w:szCs w:val="18"/>
                <w:lang w:val="en-US"/>
              </w:rPr>
              <w:t xml:space="preserve">G.V. (2012). Summary of the short courses of the IS-GI 2012 latest advances in deep mixing </w:t>
            </w:r>
            <w:r w:rsidRPr="00FC13D2">
              <w:rPr>
                <w:i/>
                <w:sz w:val="18"/>
                <w:szCs w:val="18"/>
                <w:lang w:val="en-US"/>
              </w:rPr>
              <w:t>Proc. of the Intern. Symposium on Ground Improvement IS-GI</w:t>
            </w:r>
            <w:r w:rsidRPr="00FC13D2">
              <w:rPr>
                <w:sz w:val="18"/>
                <w:szCs w:val="18"/>
                <w:lang w:val="en-US"/>
              </w:rPr>
              <w:t>, pp. 73–123. Brussels.</w:t>
            </w:r>
          </w:p>
        </w:tc>
        <w:tc>
          <w:tcPr>
            <w:tcW w:w="227" w:type="dxa"/>
          </w:tcPr>
          <w:p w14:paraId="684A032A"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7A68472F" w14:textId="5887E958" w:rsidR="00540D69" w:rsidRPr="00C4216C" w:rsidRDefault="00540D69" w:rsidP="00FC13D2">
            <w:pPr>
              <w:pStyle w:val="a3"/>
              <w:spacing w:after="0"/>
              <w:ind w:left="57" w:right="57" w:firstLine="142"/>
              <w:jc w:val="both"/>
              <w:rPr>
                <w:sz w:val="18"/>
                <w:szCs w:val="18"/>
                <w:lang w:val="en-US"/>
              </w:rPr>
            </w:pPr>
            <w:r w:rsidRPr="00C4216C">
              <w:rPr>
                <w:rStyle w:val="a5"/>
                <w:rFonts w:ascii="Times New Roman" w:eastAsia="Courier New" w:hAnsi="Times New Roman"/>
                <w:i w:val="0"/>
                <w:iCs w:val="0"/>
                <w:sz w:val="18"/>
                <w:szCs w:val="18"/>
                <w:lang w:val="en-US" w:eastAsia="en-US"/>
              </w:rPr>
              <w:t>8.</w:t>
            </w:r>
            <w:r w:rsidRPr="00C4216C">
              <w:rPr>
                <w:sz w:val="18"/>
                <w:szCs w:val="18"/>
                <w:lang w:val="en-US"/>
              </w:rPr>
              <w:t> Denies</w:t>
            </w:r>
            <w:r w:rsidRPr="00C4216C">
              <w:rPr>
                <w:color w:val="1D2129"/>
                <w:sz w:val="18"/>
                <w:szCs w:val="18"/>
                <w:shd w:val="clear" w:color="auto" w:fill="FFFFFF"/>
                <w:lang w:val="en-US"/>
              </w:rPr>
              <w:t> </w:t>
            </w:r>
            <w:r w:rsidRPr="00C4216C">
              <w:rPr>
                <w:sz w:val="18"/>
                <w:szCs w:val="18"/>
                <w:lang w:val="en-US"/>
              </w:rPr>
              <w:t>N. &amp; Lysebetten</w:t>
            </w:r>
            <w:r w:rsidRPr="00C4216C">
              <w:rPr>
                <w:color w:val="1D2129"/>
                <w:sz w:val="18"/>
                <w:szCs w:val="18"/>
                <w:shd w:val="clear" w:color="auto" w:fill="FFFFFF"/>
                <w:lang w:val="en-US"/>
              </w:rPr>
              <w:t> </w:t>
            </w:r>
            <w:r w:rsidRPr="00C4216C">
              <w:rPr>
                <w:sz w:val="18"/>
                <w:szCs w:val="18"/>
                <w:lang w:val="en-US"/>
              </w:rPr>
              <w:t xml:space="preserve">G.V. (2012). Summary of the short courses of the IS-GI 2012 latest advances in deep mixing </w:t>
            </w:r>
            <w:r w:rsidRPr="00C4216C">
              <w:rPr>
                <w:i/>
                <w:sz w:val="18"/>
                <w:szCs w:val="18"/>
                <w:lang w:val="en-US"/>
              </w:rPr>
              <w:t>Proc. of the Intern. Symposium on Ground Improvement IS-GI</w:t>
            </w:r>
            <w:r w:rsidRPr="00C4216C">
              <w:rPr>
                <w:sz w:val="18"/>
                <w:szCs w:val="18"/>
                <w:lang w:val="en-US"/>
              </w:rPr>
              <w:t>, pp. 73–123. Brussels.</w:t>
            </w:r>
          </w:p>
        </w:tc>
      </w:tr>
      <w:tr w:rsidR="00540D69" w:rsidRPr="006A5542" w14:paraId="64AEDA9A" w14:textId="77777777" w:rsidTr="00FC13D2">
        <w:tc>
          <w:tcPr>
            <w:tcW w:w="4423" w:type="dxa"/>
          </w:tcPr>
          <w:p w14:paraId="0C70BC3A" w14:textId="19812F47" w:rsidR="00540D69" w:rsidRPr="00FC13D2" w:rsidRDefault="00540D69" w:rsidP="00FC13D2">
            <w:pPr>
              <w:pStyle w:val="aa"/>
              <w:spacing w:before="0" w:beforeAutospacing="0" w:after="0" w:afterAutospacing="0"/>
              <w:ind w:left="57" w:right="57" w:firstLine="142"/>
              <w:jc w:val="both"/>
              <w:rPr>
                <w:rFonts w:eastAsia="TimesNewRomanPSMT"/>
                <w:color w:val="000000"/>
                <w:sz w:val="18"/>
                <w:szCs w:val="18"/>
                <w:lang w:val="en-US"/>
              </w:rPr>
            </w:pPr>
            <w:r w:rsidRPr="00FC13D2">
              <w:rPr>
                <w:sz w:val="18"/>
                <w:szCs w:val="18"/>
              </w:rPr>
              <w:t>9.</w:t>
            </w:r>
            <w:r w:rsidRPr="00FC13D2">
              <w:rPr>
                <w:sz w:val="18"/>
                <w:szCs w:val="18"/>
                <w:lang w:val="en-US"/>
              </w:rPr>
              <w:t> Zotsenko</w:t>
            </w:r>
            <w:r w:rsidRPr="00FC13D2">
              <w:rPr>
                <w:sz w:val="18"/>
                <w:szCs w:val="18"/>
              </w:rPr>
              <w:t xml:space="preserve"> </w:t>
            </w:r>
            <w:r w:rsidRPr="00FC13D2">
              <w:rPr>
                <w:sz w:val="18"/>
                <w:szCs w:val="18"/>
                <w:lang w:val="en-US"/>
              </w:rPr>
              <w:t>N</w:t>
            </w:r>
            <w:r w:rsidRPr="00FC13D2">
              <w:rPr>
                <w:sz w:val="18"/>
                <w:szCs w:val="18"/>
              </w:rPr>
              <w:t xml:space="preserve">, </w:t>
            </w:r>
            <w:r w:rsidRPr="00FC13D2">
              <w:rPr>
                <w:sz w:val="18"/>
                <w:szCs w:val="18"/>
                <w:lang w:val="en-US"/>
              </w:rPr>
              <w:t>Vynnykov</w:t>
            </w:r>
            <w:r w:rsidRPr="00FC13D2">
              <w:rPr>
                <w:sz w:val="18"/>
                <w:szCs w:val="18"/>
              </w:rPr>
              <w:t xml:space="preserve"> </w:t>
            </w:r>
            <w:r w:rsidRPr="00FC13D2">
              <w:rPr>
                <w:sz w:val="18"/>
                <w:szCs w:val="18"/>
                <w:lang w:val="en-US"/>
              </w:rPr>
              <w:t>Yu</w:t>
            </w:r>
            <w:r w:rsidRPr="00FC13D2">
              <w:rPr>
                <w:sz w:val="18"/>
                <w:szCs w:val="18"/>
              </w:rPr>
              <w:t>.</w:t>
            </w:r>
            <w:r w:rsidRPr="00FC13D2">
              <w:rPr>
                <w:sz w:val="18"/>
                <w:szCs w:val="18"/>
                <w:lang w:val="uk-UA"/>
              </w:rPr>
              <w:t>,</w:t>
            </w:r>
            <w:r w:rsidRPr="00FC13D2">
              <w:rPr>
                <w:sz w:val="18"/>
                <w:szCs w:val="18"/>
              </w:rPr>
              <w:t xml:space="preserve"> </w:t>
            </w:r>
            <w:r w:rsidRPr="00FC13D2">
              <w:rPr>
                <w:sz w:val="18"/>
                <w:szCs w:val="18"/>
                <w:lang w:val="en-US"/>
              </w:rPr>
              <w:t>Zotsenko</w:t>
            </w:r>
            <w:r w:rsidRPr="00FC13D2">
              <w:rPr>
                <w:sz w:val="18"/>
                <w:szCs w:val="18"/>
              </w:rPr>
              <w:t xml:space="preserve"> </w:t>
            </w:r>
            <w:r w:rsidRPr="00FC13D2">
              <w:rPr>
                <w:sz w:val="18"/>
                <w:szCs w:val="18"/>
                <w:lang w:val="en-US"/>
              </w:rPr>
              <w:t>V</w:t>
            </w:r>
            <w:r w:rsidRPr="00FC13D2">
              <w:rPr>
                <w:sz w:val="18"/>
                <w:szCs w:val="18"/>
              </w:rPr>
              <w:t xml:space="preserve">. (2015). </w:t>
            </w:r>
            <w:r w:rsidRPr="00FC13D2">
              <w:rPr>
                <w:sz w:val="18"/>
                <w:szCs w:val="18"/>
                <w:lang w:val="en-US"/>
              </w:rPr>
              <w:t xml:space="preserve">Soil-cement piles by boring-mixing technology.  </w:t>
            </w:r>
            <w:r w:rsidRPr="00FC13D2">
              <w:rPr>
                <w:i/>
                <w:sz w:val="18"/>
                <w:szCs w:val="18"/>
                <w:lang w:val="en-US"/>
              </w:rPr>
              <w:t>Energy, energy saving and rational nature use</w:t>
            </w:r>
            <w:r w:rsidRPr="00FC13D2">
              <w:rPr>
                <w:sz w:val="18"/>
                <w:szCs w:val="18"/>
                <w:lang w:val="en-US"/>
              </w:rPr>
              <w:t>, pp. 192–253, Oradea University Press.</w:t>
            </w:r>
          </w:p>
        </w:tc>
        <w:tc>
          <w:tcPr>
            <w:tcW w:w="227" w:type="dxa"/>
          </w:tcPr>
          <w:p w14:paraId="5BF1A874"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60D84A7F" w14:textId="0BFF76A3" w:rsidR="00540D69" w:rsidRPr="00C4216C" w:rsidRDefault="00540D69" w:rsidP="00FC13D2">
            <w:pPr>
              <w:pStyle w:val="a3"/>
              <w:spacing w:after="0"/>
              <w:ind w:left="57" w:right="57" w:firstLine="142"/>
              <w:jc w:val="both"/>
              <w:rPr>
                <w:rFonts w:eastAsia="TimesNewRomanPSMT"/>
                <w:color w:val="000000"/>
                <w:sz w:val="18"/>
                <w:szCs w:val="18"/>
                <w:lang w:val="en-US"/>
              </w:rPr>
            </w:pPr>
            <w:r w:rsidRPr="00C4216C">
              <w:rPr>
                <w:sz w:val="18"/>
                <w:szCs w:val="18"/>
                <w:lang w:val="en-US"/>
              </w:rPr>
              <w:t>9.</w:t>
            </w:r>
            <w:r w:rsidRPr="002822B6">
              <w:rPr>
                <w:sz w:val="18"/>
                <w:szCs w:val="18"/>
                <w:lang w:val="en-US"/>
              </w:rPr>
              <w:t> </w:t>
            </w:r>
            <w:r w:rsidRPr="00C4216C">
              <w:rPr>
                <w:sz w:val="18"/>
                <w:szCs w:val="18"/>
                <w:lang w:val="en-US"/>
              </w:rPr>
              <w:t xml:space="preserve">Zotsenko N, Vynnykov Yu. &amp; Zotsenko V. (2015). Soil-cement piles by boring-mixing technology.  </w:t>
            </w:r>
            <w:r w:rsidRPr="00C4216C">
              <w:rPr>
                <w:i/>
                <w:sz w:val="18"/>
                <w:szCs w:val="18"/>
                <w:lang w:val="en-US"/>
              </w:rPr>
              <w:t>Energy, energy saving and rational nature use</w:t>
            </w:r>
            <w:r w:rsidRPr="00C4216C">
              <w:rPr>
                <w:sz w:val="18"/>
                <w:szCs w:val="18"/>
                <w:lang w:val="en-US"/>
              </w:rPr>
              <w:t>, pp. 192–253, Oradea University Press.</w:t>
            </w:r>
          </w:p>
        </w:tc>
      </w:tr>
      <w:tr w:rsidR="00540D69" w:rsidRPr="00C60756" w14:paraId="65185213" w14:textId="77777777" w:rsidTr="00FC13D2">
        <w:tc>
          <w:tcPr>
            <w:tcW w:w="4423" w:type="dxa"/>
          </w:tcPr>
          <w:p w14:paraId="5CA8B0B0" w14:textId="08B12E03" w:rsidR="00540D69" w:rsidRPr="00FC13D2" w:rsidRDefault="00540D69" w:rsidP="00FC13D2">
            <w:pPr>
              <w:pStyle w:val="aa"/>
              <w:spacing w:before="0" w:beforeAutospacing="0" w:after="0" w:afterAutospacing="0"/>
              <w:ind w:left="57" w:right="57" w:firstLine="142"/>
              <w:jc w:val="both"/>
              <w:rPr>
                <w:rStyle w:val="fontstyle01"/>
                <w:sz w:val="18"/>
                <w:szCs w:val="18"/>
                <w:lang w:val="en-US"/>
              </w:rPr>
            </w:pPr>
            <w:r w:rsidRPr="00FC13D2">
              <w:rPr>
                <w:rFonts w:eastAsia="TimesNewRomanPSMT"/>
                <w:color w:val="000000"/>
                <w:sz w:val="18"/>
                <w:szCs w:val="18"/>
                <w:lang w:val="en-US"/>
              </w:rPr>
              <w:t>10</w:t>
            </w:r>
            <w:r w:rsidRPr="00FC13D2">
              <w:rPr>
                <w:rFonts w:eastAsia="TimesNewRomanPSMT"/>
                <w:color w:val="000000"/>
                <w:sz w:val="18"/>
                <w:szCs w:val="18"/>
                <w:lang w:val="uk-UA"/>
              </w:rPr>
              <w:t>.</w:t>
            </w:r>
            <w:r w:rsidRPr="00FC13D2">
              <w:rPr>
                <w:sz w:val="18"/>
                <w:szCs w:val="18"/>
                <w:lang w:val="en-US"/>
              </w:rPr>
              <w:t> </w:t>
            </w:r>
            <w:r w:rsidRPr="00FC13D2">
              <w:rPr>
                <w:rFonts w:eastAsia="TimesNewRomanPSMT"/>
                <w:color w:val="000000"/>
                <w:sz w:val="18"/>
                <w:szCs w:val="18"/>
                <w:lang w:val="en-US"/>
              </w:rPr>
              <w:t>Denies</w:t>
            </w:r>
            <w:r w:rsidRPr="00FC13D2">
              <w:rPr>
                <w:color w:val="1D2129"/>
                <w:sz w:val="18"/>
                <w:szCs w:val="18"/>
                <w:shd w:val="clear" w:color="auto" w:fill="FFFFFF"/>
                <w:lang w:val="en-US"/>
              </w:rPr>
              <w:t> </w:t>
            </w:r>
            <w:r w:rsidRPr="00FC13D2">
              <w:rPr>
                <w:rFonts w:eastAsia="TimesNewRomanPSMT"/>
                <w:color w:val="000000"/>
                <w:sz w:val="18"/>
                <w:szCs w:val="18"/>
                <w:lang w:val="en-US"/>
              </w:rPr>
              <w:t>N., Huybrechts</w:t>
            </w:r>
            <w:r w:rsidRPr="00FC13D2">
              <w:rPr>
                <w:color w:val="1D2129"/>
                <w:sz w:val="18"/>
                <w:szCs w:val="18"/>
                <w:shd w:val="clear" w:color="auto" w:fill="FFFFFF"/>
                <w:lang w:val="en-US"/>
              </w:rPr>
              <w:t> </w:t>
            </w:r>
            <w:r w:rsidRPr="00FC13D2">
              <w:rPr>
                <w:rFonts w:eastAsia="TimesNewRomanPSMT"/>
                <w:color w:val="000000"/>
                <w:sz w:val="18"/>
                <w:szCs w:val="18"/>
                <w:lang w:val="en-US"/>
              </w:rPr>
              <w:t>N., De Cock</w:t>
            </w:r>
            <w:r w:rsidRPr="00FC13D2">
              <w:rPr>
                <w:color w:val="1D2129"/>
                <w:sz w:val="18"/>
                <w:szCs w:val="18"/>
                <w:shd w:val="clear" w:color="auto" w:fill="FFFFFF"/>
                <w:lang w:val="en-US"/>
              </w:rPr>
              <w:t> </w:t>
            </w:r>
            <w:r w:rsidRPr="00FC13D2">
              <w:rPr>
                <w:rFonts w:eastAsia="TimesNewRomanPSMT"/>
                <w:color w:val="000000"/>
                <w:sz w:val="18"/>
                <w:szCs w:val="18"/>
                <w:lang w:val="en-US"/>
              </w:rPr>
              <w:t>F., Lameire</w:t>
            </w:r>
            <w:r w:rsidRPr="00FC13D2">
              <w:rPr>
                <w:color w:val="1D2129"/>
                <w:sz w:val="18"/>
                <w:szCs w:val="18"/>
                <w:shd w:val="clear" w:color="auto" w:fill="FFFFFF"/>
                <w:lang w:val="en-US"/>
              </w:rPr>
              <w:t> </w:t>
            </w:r>
            <w:r w:rsidRPr="00FC13D2">
              <w:rPr>
                <w:rFonts w:eastAsia="TimesNewRomanPSMT"/>
                <w:color w:val="000000"/>
                <w:sz w:val="18"/>
                <w:szCs w:val="18"/>
                <w:lang w:val="en-US"/>
              </w:rPr>
              <w:t>B., Maertens</w:t>
            </w:r>
            <w:r w:rsidRPr="00FC13D2">
              <w:rPr>
                <w:color w:val="1D2129"/>
                <w:sz w:val="18"/>
                <w:szCs w:val="18"/>
                <w:shd w:val="clear" w:color="auto" w:fill="FFFFFF"/>
                <w:lang w:val="en-US"/>
              </w:rPr>
              <w:t> </w:t>
            </w:r>
            <w:r w:rsidRPr="00FC13D2">
              <w:rPr>
                <w:rFonts w:eastAsia="TimesNewRomanPSMT"/>
                <w:color w:val="000000"/>
                <w:sz w:val="18"/>
                <w:szCs w:val="18"/>
                <w:lang w:val="en-US"/>
              </w:rPr>
              <w:t>J., Vervoort</w:t>
            </w:r>
            <w:r w:rsidRPr="00FC13D2">
              <w:rPr>
                <w:color w:val="1D2129"/>
                <w:sz w:val="18"/>
                <w:szCs w:val="18"/>
                <w:shd w:val="clear" w:color="auto" w:fill="FFFFFF"/>
                <w:lang w:val="en-US"/>
              </w:rPr>
              <w:t> </w:t>
            </w:r>
            <w:r w:rsidRPr="00FC13D2">
              <w:rPr>
                <w:rFonts w:eastAsia="TimesNewRomanPSMT"/>
                <w:color w:val="000000"/>
                <w:sz w:val="18"/>
                <w:szCs w:val="18"/>
                <w:lang w:val="en-US"/>
              </w:rPr>
              <w:t>A., Guimond-Barret</w:t>
            </w:r>
            <w:r w:rsidRPr="00FC13D2">
              <w:rPr>
                <w:color w:val="1D2129"/>
                <w:sz w:val="18"/>
                <w:szCs w:val="18"/>
                <w:shd w:val="clear" w:color="auto" w:fill="FFFFFF"/>
                <w:lang w:val="en-US"/>
              </w:rPr>
              <w:t> </w:t>
            </w:r>
            <w:r w:rsidRPr="00FC13D2">
              <w:rPr>
                <w:rFonts w:eastAsia="TimesNewRomanPSMT"/>
                <w:color w:val="000000"/>
                <w:sz w:val="18"/>
                <w:szCs w:val="18"/>
                <w:lang w:val="en-US"/>
              </w:rPr>
              <w:t>A.</w:t>
            </w:r>
            <w:r w:rsidRPr="00FC13D2">
              <w:rPr>
                <w:sz w:val="18"/>
                <w:szCs w:val="18"/>
                <w:lang w:val="en-US"/>
              </w:rPr>
              <w:t xml:space="preserve"> (2015). </w:t>
            </w:r>
            <w:r w:rsidRPr="00FC13D2">
              <w:rPr>
                <w:rFonts w:eastAsia="TimesNewRomanPSMT"/>
                <w:color w:val="000000"/>
                <w:sz w:val="18"/>
                <w:szCs w:val="18"/>
                <w:lang w:val="en-US"/>
              </w:rPr>
              <w:t>Thoughts on the durability of the soil mix material</w:t>
            </w:r>
            <w:r w:rsidRPr="00FC13D2">
              <w:rPr>
                <w:sz w:val="18"/>
                <w:szCs w:val="18"/>
                <w:lang w:val="en-US"/>
              </w:rPr>
              <w:t xml:space="preserve">. </w:t>
            </w:r>
            <w:r w:rsidRPr="00FC13D2">
              <w:rPr>
                <w:rStyle w:val="fontstyle01"/>
                <w:rFonts w:ascii="Times New Roman" w:hAnsi="Times New Roman"/>
                <w:b w:val="0"/>
                <w:i/>
                <w:sz w:val="18"/>
                <w:szCs w:val="18"/>
                <w:lang w:val="en-US"/>
              </w:rPr>
              <w:t>Proc. of the XVI ECSMGE Geotechnical Engineering for Infrastructure and Development</w:t>
            </w:r>
            <w:r w:rsidRPr="00FC13D2">
              <w:rPr>
                <w:rStyle w:val="fontstyle01"/>
                <w:rFonts w:ascii="Times New Roman" w:hAnsi="Times New Roman"/>
                <w:b w:val="0"/>
                <w:sz w:val="18"/>
                <w:szCs w:val="18"/>
                <w:lang w:val="en-US"/>
              </w:rPr>
              <w:t>. Edinburg.</w:t>
            </w:r>
          </w:p>
          <w:p w14:paraId="148522A5" w14:textId="4E8F4606" w:rsidR="00540D69" w:rsidRPr="00FC13D2" w:rsidRDefault="000D42C5" w:rsidP="00FC13D2">
            <w:pPr>
              <w:pStyle w:val="a3"/>
              <w:spacing w:after="0"/>
              <w:ind w:left="57" w:right="57" w:firstLine="142"/>
              <w:jc w:val="both"/>
              <w:rPr>
                <w:rFonts w:ascii="Times New Roman" w:eastAsia="TimesNewRomanPSMT" w:hAnsi="Times New Roman"/>
                <w:color w:val="000000"/>
                <w:sz w:val="18"/>
                <w:szCs w:val="18"/>
                <w:lang w:val="uk-UA"/>
              </w:rPr>
            </w:pPr>
            <w:hyperlink r:id="rId34" w:history="1">
              <w:r w:rsidR="00540D69" w:rsidRPr="00FC13D2">
                <w:rPr>
                  <w:rStyle w:val="ad"/>
                  <w:sz w:val="18"/>
                  <w:szCs w:val="18"/>
                  <w:lang w:val="en-US"/>
                </w:rPr>
                <w:t>https://doi:10.1680/ecsmge.60678</w:t>
              </w:r>
            </w:hyperlink>
          </w:p>
        </w:tc>
        <w:tc>
          <w:tcPr>
            <w:tcW w:w="227" w:type="dxa"/>
          </w:tcPr>
          <w:p w14:paraId="528ECAB7"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4628ABBD" w14:textId="5866A3EA" w:rsidR="00540D69" w:rsidRPr="00C4216C" w:rsidRDefault="00540D69" w:rsidP="00FC13D2">
            <w:pPr>
              <w:pStyle w:val="aa"/>
              <w:spacing w:before="0" w:beforeAutospacing="0" w:after="0" w:afterAutospacing="0"/>
              <w:ind w:left="57" w:right="57" w:firstLine="135"/>
              <w:jc w:val="both"/>
              <w:rPr>
                <w:rStyle w:val="fontstyle01"/>
                <w:sz w:val="18"/>
                <w:szCs w:val="18"/>
                <w:lang w:val="en-US"/>
              </w:rPr>
            </w:pPr>
            <w:r w:rsidRPr="00C4216C">
              <w:rPr>
                <w:rFonts w:eastAsia="TimesNewRomanPSMT"/>
                <w:color w:val="000000"/>
                <w:sz w:val="18"/>
                <w:szCs w:val="18"/>
                <w:lang w:val="en-US"/>
              </w:rPr>
              <w:t>10</w:t>
            </w:r>
            <w:r w:rsidRPr="00C4216C">
              <w:rPr>
                <w:rFonts w:eastAsia="TimesNewRomanPSMT"/>
                <w:color w:val="000000"/>
                <w:sz w:val="18"/>
                <w:szCs w:val="18"/>
                <w:lang w:val="uk-UA"/>
              </w:rPr>
              <w:t>.</w:t>
            </w:r>
            <w:r w:rsidRPr="002822B6">
              <w:rPr>
                <w:sz w:val="18"/>
                <w:szCs w:val="18"/>
                <w:lang w:val="en-US"/>
              </w:rPr>
              <w:t> </w:t>
            </w:r>
            <w:r w:rsidRPr="00C4216C">
              <w:rPr>
                <w:rFonts w:eastAsia="TimesNewRomanPSMT"/>
                <w:color w:val="000000"/>
                <w:sz w:val="18"/>
                <w:szCs w:val="18"/>
                <w:lang w:val="en-US"/>
              </w:rPr>
              <w:t>Denies</w:t>
            </w:r>
            <w:r w:rsidRPr="00C4216C">
              <w:rPr>
                <w:color w:val="1D2129"/>
                <w:sz w:val="18"/>
                <w:szCs w:val="18"/>
                <w:shd w:val="clear" w:color="auto" w:fill="FFFFFF"/>
                <w:lang w:val="en-US"/>
              </w:rPr>
              <w:t> </w:t>
            </w:r>
            <w:r w:rsidRPr="00C4216C">
              <w:rPr>
                <w:rFonts w:eastAsia="TimesNewRomanPSMT"/>
                <w:color w:val="000000"/>
                <w:sz w:val="18"/>
                <w:szCs w:val="18"/>
                <w:lang w:val="en-US"/>
              </w:rPr>
              <w:t>N., Huybrechts</w:t>
            </w:r>
            <w:r w:rsidRPr="00C4216C">
              <w:rPr>
                <w:color w:val="1D2129"/>
                <w:sz w:val="18"/>
                <w:szCs w:val="18"/>
                <w:shd w:val="clear" w:color="auto" w:fill="FFFFFF"/>
                <w:lang w:val="en-US"/>
              </w:rPr>
              <w:t> </w:t>
            </w:r>
            <w:r w:rsidRPr="00C4216C">
              <w:rPr>
                <w:rFonts w:eastAsia="TimesNewRomanPSMT"/>
                <w:color w:val="000000"/>
                <w:sz w:val="18"/>
                <w:szCs w:val="18"/>
                <w:lang w:val="en-US"/>
              </w:rPr>
              <w:t>N., De Cock</w:t>
            </w:r>
            <w:r w:rsidRPr="00C4216C">
              <w:rPr>
                <w:color w:val="1D2129"/>
                <w:sz w:val="18"/>
                <w:szCs w:val="18"/>
                <w:shd w:val="clear" w:color="auto" w:fill="FFFFFF"/>
                <w:lang w:val="en-US"/>
              </w:rPr>
              <w:t> </w:t>
            </w:r>
            <w:r w:rsidRPr="00C4216C">
              <w:rPr>
                <w:rFonts w:eastAsia="TimesNewRomanPSMT"/>
                <w:color w:val="000000"/>
                <w:sz w:val="18"/>
                <w:szCs w:val="18"/>
                <w:lang w:val="en-US"/>
              </w:rPr>
              <w:t>F., Lameire</w:t>
            </w:r>
            <w:r w:rsidRPr="00C4216C">
              <w:rPr>
                <w:color w:val="1D2129"/>
                <w:sz w:val="18"/>
                <w:szCs w:val="18"/>
                <w:shd w:val="clear" w:color="auto" w:fill="FFFFFF"/>
                <w:lang w:val="en-US"/>
              </w:rPr>
              <w:t> </w:t>
            </w:r>
            <w:r w:rsidRPr="00C4216C">
              <w:rPr>
                <w:rFonts w:eastAsia="TimesNewRomanPSMT"/>
                <w:color w:val="000000"/>
                <w:sz w:val="18"/>
                <w:szCs w:val="18"/>
                <w:lang w:val="en-US"/>
              </w:rPr>
              <w:t>B., Maertens</w:t>
            </w:r>
            <w:r w:rsidRPr="00C4216C">
              <w:rPr>
                <w:color w:val="1D2129"/>
                <w:sz w:val="18"/>
                <w:szCs w:val="18"/>
                <w:shd w:val="clear" w:color="auto" w:fill="FFFFFF"/>
                <w:lang w:val="en-US"/>
              </w:rPr>
              <w:t> </w:t>
            </w:r>
            <w:r w:rsidRPr="00C4216C">
              <w:rPr>
                <w:rFonts w:eastAsia="TimesNewRomanPSMT"/>
                <w:color w:val="000000"/>
                <w:sz w:val="18"/>
                <w:szCs w:val="18"/>
                <w:lang w:val="en-US"/>
              </w:rPr>
              <w:t>J., Vervoort</w:t>
            </w:r>
            <w:r w:rsidRPr="00C4216C">
              <w:rPr>
                <w:color w:val="1D2129"/>
                <w:sz w:val="18"/>
                <w:szCs w:val="18"/>
                <w:shd w:val="clear" w:color="auto" w:fill="FFFFFF"/>
                <w:lang w:val="en-US"/>
              </w:rPr>
              <w:t> </w:t>
            </w:r>
            <w:r w:rsidRPr="00C4216C">
              <w:rPr>
                <w:rFonts w:eastAsia="TimesNewRomanPSMT"/>
                <w:color w:val="000000"/>
                <w:sz w:val="18"/>
                <w:szCs w:val="18"/>
                <w:lang w:val="en-US"/>
              </w:rPr>
              <w:t xml:space="preserve">A. </w:t>
            </w:r>
            <w:r w:rsidRPr="00C4216C">
              <w:rPr>
                <w:sz w:val="18"/>
                <w:szCs w:val="18"/>
                <w:lang w:val="en-US"/>
              </w:rPr>
              <w:t>&amp;</w:t>
            </w:r>
            <w:r w:rsidRPr="00C4216C">
              <w:rPr>
                <w:rFonts w:eastAsia="TimesNewRomanPSMT"/>
                <w:color w:val="000000"/>
                <w:sz w:val="18"/>
                <w:szCs w:val="18"/>
                <w:lang w:val="en-US"/>
              </w:rPr>
              <w:t xml:space="preserve"> Guimond-Barret</w:t>
            </w:r>
            <w:r w:rsidRPr="00C4216C">
              <w:rPr>
                <w:color w:val="1D2129"/>
                <w:sz w:val="18"/>
                <w:szCs w:val="18"/>
                <w:shd w:val="clear" w:color="auto" w:fill="FFFFFF"/>
                <w:lang w:val="en-US"/>
              </w:rPr>
              <w:t> </w:t>
            </w:r>
            <w:r w:rsidRPr="00C4216C">
              <w:rPr>
                <w:rFonts w:eastAsia="TimesNewRomanPSMT"/>
                <w:color w:val="000000"/>
                <w:sz w:val="18"/>
                <w:szCs w:val="18"/>
                <w:lang w:val="en-US"/>
              </w:rPr>
              <w:t>A.</w:t>
            </w:r>
            <w:r w:rsidRPr="00C4216C">
              <w:rPr>
                <w:sz w:val="18"/>
                <w:szCs w:val="18"/>
                <w:lang w:val="en-US"/>
              </w:rPr>
              <w:t xml:space="preserve"> (2015). </w:t>
            </w:r>
            <w:r w:rsidRPr="00C4216C">
              <w:rPr>
                <w:rFonts w:eastAsia="TimesNewRomanPSMT"/>
                <w:color w:val="000000"/>
                <w:sz w:val="18"/>
                <w:szCs w:val="18"/>
                <w:lang w:val="en-US"/>
              </w:rPr>
              <w:t>Thoughts</w:t>
            </w:r>
            <w:r w:rsidRPr="00C4216C">
              <w:rPr>
                <w:rFonts w:ascii="TimesNewRomanPSMT" w:eastAsia="TimesNewRomanPSMT"/>
                <w:color w:val="000000"/>
                <w:sz w:val="18"/>
                <w:szCs w:val="18"/>
                <w:lang w:val="en-US"/>
              </w:rPr>
              <w:t xml:space="preserve"> </w:t>
            </w:r>
            <w:r w:rsidRPr="00C4216C">
              <w:rPr>
                <w:rFonts w:eastAsia="TimesNewRomanPSMT"/>
                <w:color w:val="000000"/>
                <w:sz w:val="18"/>
                <w:szCs w:val="18"/>
                <w:lang w:val="en-US"/>
              </w:rPr>
              <w:t>on the durability of the soil mix material</w:t>
            </w:r>
            <w:r w:rsidRPr="00C4216C">
              <w:rPr>
                <w:sz w:val="18"/>
                <w:szCs w:val="18"/>
                <w:lang w:val="en-US"/>
              </w:rPr>
              <w:t xml:space="preserve">. </w:t>
            </w:r>
            <w:r w:rsidRPr="00C4216C">
              <w:rPr>
                <w:rStyle w:val="fontstyle01"/>
                <w:b w:val="0"/>
                <w:i/>
                <w:sz w:val="18"/>
                <w:szCs w:val="18"/>
                <w:lang w:val="en-US"/>
              </w:rPr>
              <w:t>Proc. of the XVI ECSMGE Geotechnical Engineering for Infrastructure and Development</w:t>
            </w:r>
            <w:r w:rsidRPr="00C4216C">
              <w:rPr>
                <w:rStyle w:val="fontstyle01"/>
                <w:b w:val="0"/>
                <w:sz w:val="18"/>
                <w:szCs w:val="18"/>
                <w:lang w:val="en-US"/>
              </w:rPr>
              <w:t>. Edinburg.</w:t>
            </w:r>
          </w:p>
          <w:p w14:paraId="4B039FDA" w14:textId="21515C5C" w:rsidR="00540D69" w:rsidRPr="00540D69" w:rsidRDefault="000D42C5" w:rsidP="00FC13D2">
            <w:pPr>
              <w:pStyle w:val="a3"/>
              <w:spacing w:after="0"/>
              <w:ind w:left="57" w:right="57" w:firstLine="142"/>
              <w:jc w:val="both"/>
              <w:rPr>
                <w:rFonts w:ascii="Times New Roman" w:eastAsia="TimesNewRomanPSMT" w:hAnsi="Times New Roman"/>
                <w:color w:val="000000"/>
                <w:sz w:val="18"/>
                <w:szCs w:val="18"/>
                <w:lang w:val="en-US"/>
              </w:rPr>
            </w:pPr>
            <w:hyperlink r:id="rId35" w:history="1">
              <w:r w:rsidR="00540D69" w:rsidRPr="00C4216C">
                <w:rPr>
                  <w:rStyle w:val="ad"/>
                  <w:sz w:val="18"/>
                  <w:szCs w:val="18"/>
                  <w:lang w:val="en-US"/>
                </w:rPr>
                <w:t>https://doi:10.1680/ecsmge.60678</w:t>
              </w:r>
            </w:hyperlink>
          </w:p>
        </w:tc>
      </w:tr>
      <w:tr w:rsidR="00031675" w:rsidRPr="00C60756" w14:paraId="0ECCA6A2" w14:textId="77777777" w:rsidTr="00FC13D2">
        <w:tc>
          <w:tcPr>
            <w:tcW w:w="4423" w:type="dxa"/>
          </w:tcPr>
          <w:p w14:paraId="6ECA408A" w14:textId="4BDCCE97" w:rsidR="009A26D0" w:rsidRPr="00FC13D2" w:rsidRDefault="004F495A" w:rsidP="00FC13D2">
            <w:pPr>
              <w:pStyle w:val="a3"/>
              <w:spacing w:after="0"/>
              <w:ind w:left="57" w:right="57" w:firstLine="142"/>
              <w:jc w:val="both"/>
              <w:rPr>
                <w:rFonts w:ascii="Times New Roman" w:eastAsia="TimesNewRomanPSMT" w:hAnsi="Times New Roman"/>
                <w:color w:val="000000"/>
                <w:sz w:val="18"/>
                <w:szCs w:val="18"/>
                <w:lang w:val="uk-UA"/>
              </w:rPr>
            </w:pPr>
            <w:r w:rsidRPr="00FC13D2">
              <w:rPr>
                <w:rFonts w:ascii="Times New Roman" w:eastAsia="TimesNewRomanPSMT" w:hAnsi="Times New Roman"/>
                <w:color w:val="000000"/>
                <w:sz w:val="18"/>
                <w:szCs w:val="18"/>
                <w:lang w:val="uk-UA"/>
              </w:rPr>
              <w:t>1</w:t>
            </w:r>
            <w:r w:rsidR="009A5EAD" w:rsidRPr="00FC13D2">
              <w:rPr>
                <w:rFonts w:ascii="Times New Roman" w:eastAsia="TimesNewRomanPSMT" w:hAnsi="Times New Roman"/>
                <w:color w:val="000000"/>
                <w:sz w:val="18"/>
                <w:szCs w:val="18"/>
              </w:rPr>
              <w:t>1</w:t>
            </w:r>
            <w:r w:rsidRPr="00FC13D2">
              <w:rPr>
                <w:rFonts w:ascii="Times New Roman" w:eastAsia="TimesNewRomanPSMT" w:hAnsi="Times New Roman"/>
                <w:color w:val="000000"/>
                <w:sz w:val="18"/>
                <w:szCs w:val="18"/>
                <w:lang w:val="uk-UA"/>
              </w:rPr>
              <w:t>.</w:t>
            </w:r>
            <w:r w:rsidR="00540D69" w:rsidRPr="00FC13D2">
              <w:rPr>
                <w:sz w:val="18"/>
                <w:szCs w:val="18"/>
                <w:lang w:val="en-US"/>
              </w:rPr>
              <w:t> </w:t>
            </w:r>
            <w:r w:rsidR="009A26D0" w:rsidRPr="00FC13D2">
              <w:rPr>
                <w:sz w:val="18"/>
                <w:szCs w:val="18"/>
                <w:lang w:val="en-US"/>
              </w:rPr>
              <w:t>Kryvosheiev</w:t>
            </w:r>
            <w:r w:rsidR="009A26D0" w:rsidRPr="00FC13D2">
              <w:rPr>
                <w:sz w:val="18"/>
                <w:szCs w:val="18"/>
                <w:lang w:val="uk-UA"/>
              </w:rPr>
              <w:t xml:space="preserve"> </w:t>
            </w:r>
            <w:r w:rsidR="009A26D0" w:rsidRPr="00FC13D2">
              <w:rPr>
                <w:sz w:val="18"/>
                <w:szCs w:val="18"/>
                <w:lang w:val="en-US"/>
              </w:rPr>
              <w:t>P</w:t>
            </w:r>
            <w:r w:rsidR="009A26D0" w:rsidRPr="00FC13D2">
              <w:rPr>
                <w:sz w:val="18"/>
                <w:szCs w:val="18"/>
                <w:lang w:val="uk-UA"/>
              </w:rPr>
              <w:t>.,</w:t>
            </w:r>
            <w:r w:rsidR="009A26D0" w:rsidRPr="00FC13D2">
              <w:rPr>
                <w:sz w:val="18"/>
                <w:szCs w:val="18"/>
                <w:shd w:val="clear" w:color="auto" w:fill="FFFFFF"/>
                <w:lang w:val="uk-UA"/>
              </w:rPr>
              <w:t xml:space="preserve"> </w:t>
            </w:r>
            <w:r w:rsidR="009A26D0" w:rsidRPr="00FC13D2">
              <w:rPr>
                <w:sz w:val="18"/>
                <w:szCs w:val="18"/>
                <w:lang w:val="en-US"/>
              </w:rPr>
              <w:t>Farenyuk</w:t>
            </w:r>
            <w:r w:rsidR="009A26D0" w:rsidRPr="00FC13D2">
              <w:rPr>
                <w:sz w:val="18"/>
                <w:szCs w:val="18"/>
                <w:lang w:val="uk-UA"/>
              </w:rPr>
              <w:t xml:space="preserve"> </w:t>
            </w:r>
            <w:r w:rsidR="009A26D0" w:rsidRPr="00FC13D2">
              <w:rPr>
                <w:sz w:val="18"/>
                <w:szCs w:val="18"/>
                <w:lang w:val="en-US"/>
              </w:rPr>
              <w:t>G</w:t>
            </w:r>
            <w:r w:rsidR="009A26D0" w:rsidRPr="00FC13D2">
              <w:rPr>
                <w:sz w:val="18"/>
                <w:szCs w:val="18"/>
                <w:lang w:val="uk-UA"/>
              </w:rPr>
              <w:t xml:space="preserve">., </w:t>
            </w:r>
            <w:r w:rsidR="009A26D0" w:rsidRPr="00FC13D2">
              <w:rPr>
                <w:sz w:val="18"/>
                <w:szCs w:val="18"/>
                <w:lang w:val="en-US"/>
              </w:rPr>
              <w:t>Tytarenko</w:t>
            </w:r>
            <w:r w:rsidR="009A26D0" w:rsidRPr="00FC13D2">
              <w:rPr>
                <w:sz w:val="18"/>
                <w:szCs w:val="18"/>
                <w:lang w:val="uk-UA"/>
              </w:rPr>
              <w:t xml:space="preserve"> </w:t>
            </w:r>
            <w:r w:rsidR="009A26D0" w:rsidRPr="00FC13D2">
              <w:rPr>
                <w:sz w:val="18"/>
                <w:szCs w:val="18"/>
                <w:lang w:val="en-US"/>
              </w:rPr>
              <w:t>V</w:t>
            </w:r>
            <w:r w:rsidR="009A26D0" w:rsidRPr="00FC13D2">
              <w:rPr>
                <w:sz w:val="18"/>
                <w:szCs w:val="18"/>
                <w:lang w:val="uk-UA"/>
              </w:rPr>
              <w:t xml:space="preserve">., </w:t>
            </w:r>
            <w:r w:rsidR="009A26D0" w:rsidRPr="00FC13D2">
              <w:rPr>
                <w:sz w:val="18"/>
                <w:szCs w:val="18"/>
                <w:lang w:val="en-US"/>
              </w:rPr>
              <w:t>Boyko</w:t>
            </w:r>
            <w:r w:rsidR="009A26D0" w:rsidRPr="00FC13D2">
              <w:rPr>
                <w:sz w:val="18"/>
                <w:szCs w:val="18"/>
                <w:lang w:val="uk-UA"/>
              </w:rPr>
              <w:t xml:space="preserve"> </w:t>
            </w:r>
            <w:r w:rsidR="009A26D0" w:rsidRPr="00FC13D2">
              <w:rPr>
                <w:sz w:val="18"/>
                <w:szCs w:val="18"/>
                <w:lang w:val="en-US"/>
              </w:rPr>
              <w:t>I</w:t>
            </w:r>
            <w:r w:rsidR="009A26D0" w:rsidRPr="00FC13D2">
              <w:rPr>
                <w:sz w:val="18"/>
                <w:szCs w:val="18"/>
                <w:lang w:val="uk-UA"/>
              </w:rPr>
              <w:t xml:space="preserve">., </w:t>
            </w:r>
            <w:r w:rsidR="009A26D0" w:rsidRPr="00FC13D2">
              <w:rPr>
                <w:kern w:val="32"/>
                <w:sz w:val="18"/>
                <w:szCs w:val="18"/>
                <w:lang w:val="en-US"/>
              </w:rPr>
              <w:t>Kornienko</w:t>
            </w:r>
            <w:r w:rsidR="009A26D0" w:rsidRPr="00FC13D2">
              <w:rPr>
                <w:kern w:val="32"/>
                <w:sz w:val="18"/>
                <w:szCs w:val="18"/>
                <w:lang w:val="uk-UA"/>
              </w:rPr>
              <w:t xml:space="preserve"> </w:t>
            </w:r>
            <w:r w:rsidR="009A26D0" w:rsidRPr="00FC13D2">
              <w:rPr>
                <w:color w:val="000000"/>
                <w:spacing w:val="-2"/>
                <w:w w:val="107"/>
                <w:sz w:val="18"/>
                <w:szCs w:val="18"/>
                <w:lang w:val="fr-FR"/>
              </w:rPr>
              <w:t>M.</w:t>
            </w:r>
            <w:r w:rsidR="009A26D0" w:rsidRPr="00FC13D2">
              <w:rPr>
                <w:kern w:val="32"/>
                <w:sz w:val="18"/>
                <w:szCs w:val="18"/>
                <w:lang w:val="uk-UA"/>
              </w:rPr>
              <w:t xml:space="preserve">, </w:t>
            </w:r>
            <w:r w:rsidR="009A26D0" w:rsidRPr="00FC13D2">
              <w:rPr>
                <w:color w:val="000000"/>
                <w:spacing w:val="-2"/>
                <w:w w:val="107"/>
                <w:sz w:val="18"/>
                <w:szCs w:val="18"/>
                <w:lang w:val="fr-FR"/>
              </w:rPr>
              <w:t>Zotsenko M.,</w:t>
            </w:r>
            <w:r w:rsidR="009A26D0" w:rsidRPr="00FC13D2">
              <w:rPr>
                <w:sz w:val="18"/>
                <w:szCs w:val="18"/>
                <w:lang w:val="uk-UA"/>
              </w:rPr>
              <w:t xml:space="preserve"> </w:t>
            </w:r>
            <w:r w:rsidR="009A26D0" w:rsidRPr="00FC13D2">
              <w:rPr>
                <w:color w:val="000000"/>
                <w:spacing w:val="1"/>
                <w:w w:val="107"/>
                <w:sz w:val="18"/>
                <w:szCs w:val="18"/>
                <w:lang w:val="fr-FR"/>
              </w:rPr>
              <w:t xml:space="preserve">Vynnykov Yu., </w:t>
            </w:r>
            <w:r w:rsidR="009A26D0" w:rsidRPr="00FC13D2">
              <w:rPr>
                <w:color w:val="000000"/>
                <w:spacing w:val="3"/>
                <w:sz w:val="18"/>
                <w:szCs w:val="18"/>
                <w:lang w:val="en-US"/>
              </w:rPr>
              <w:t>Siedin</w:t>
            </w:r>
            <w:r w:rsidR="009A26D0" w:rsidRPr="00FC13D2">
              <w:rPr>
                <w:color w:val="000000"/>
                <w:spacing w:val="3"/>
                <w:sz w:val="18"/>
                <w:szCs w:val="18"/>
                <w:lang w:val="uk-UA"/>
              </w:rPr>
              <w:t xml:space="preserve"> </w:t>
            </w:r>
            <w:r w:rsidR="009A26D0" w:rsidRPr="00FC13D2">
              <w:rPr>
                <w:sz w:val="18"/>
                <w:szCs w:val="18"/>
                <w:lang w:val="en-US"/>
              </w:rPr>
              <w:t>V</w:t>
            </w:r>
            <w:r w:rsidR="009A26D0" w:rsidRPr="00FC13D2">
              <w:rPr>
                <w:sz w:val="18"/>
                <w:szCs w:val="18"/>
                <w:lang w:val="uk-UA"/>
              </w:rPr>
              <w:t>.</w:t>
            </w:r>
            <w:r w:rsidR="009A26D0" w:rsidRPr="00FC13D2">
              <w:rPr>
                <w:color w:val="000000"/>
                <w:spacing w:val="3"/>
                <w:sz w:val="18"/>
                <w:szCs w:val="18"/>
                <w:lang w:val="uk-UA"/>
              </w:rPr>
              <w:t xml:space="preserve">, </w:t>
            </w:r>
            <w:r w:rsidR="009A26D0" w:rsidRPr="00FC13D2">
              <w:rPr>
                <w:color w:val="000000"/>
                <w:spacing w:val="1"/>
                <w:sz w:val="18"/>
                <w:szCs w:val="18"/>
                <w:lang w:val="en-US"/>
              </w:rPr>
              <w:t>Shokarev</w:t>
            </w:r>
            <w:r w:rsidR="009A26D0" w:rsidRPr="00FC13D2">
              <w:rPr>
                <w:color w:val="000000"/>
                <w:spacing w:val="1"/>
                <w:sz w:val="18"/>
                <w:szCs w:val="18"/>
                <w:lang w:val="uk-UA"/>
              </w:rPr>
              <w:t xml:space="preserve"> </w:t>
            </w:r>
            <w:r w:rsidR="009A26D0" w:rsidRPr="00FC13D2">
              <w:rPr>
                <w:sz w:val="18"/>
                <w:szCs w:val="18"/>
                <w:lang w:val="en-US"/>
              </w:rPr>
              <w:t>V</w:t>
            </w:r>
            <w:r w:rsidR="009A26D0" w:rsidRPr="00FC13D2">
              <w:rPr>
                <w:sz w:val="18"/>
                <w:szCs w:val="18"/>
                <w:lang w:val="uk-UA"/>
              </w:rPr>
              <w:t>.</w:t>
            </w:r>
            <w:r w:rsidR="00D32690" w:rsidRPr="00FC13D2">
              <w:rPr>
                <w:sz w:val="18"/>
                <w:szCs w:val="18"/>
                <w:lang w:val="uk-UA"/>
              </w:rPr>
              <w:t>,</w:t>
            </w:r>
            <w:r w:rsidR="009A26D0" w:rsidRPr="00FC13D2">
              <w:rPr>
                <w:color w:val="000000"/>
                <w:spacing w:val="1"/>
                <w:sz w:val="18"/>
                <w:szCs w:val="18"/>
                <w:lang w:val="uk-UA"/>
              </w:rPr>
              <w:t xml:space="preserve"> </w:t>
            </w:r>
            <w:r w:rsidR="009A26D0" w:rsidRPr="00FC13D2">
              <w:rPr>
                <w:color w:val="000000"/>
                <w:spacing w:val="-1"/>
                <w:sz w:val="18"/>
                <w:szCs w:val="18"/>
                <w:lang w:val="en-US"/>
              </w:rPr>
              <w:t>Krysan</w:t>
            </w:r>
            <w:r w:rsidR="009A26D0" w:rsidRPr="00FC13D2">
              <w:rPr>
                <w:color w:val="000000"/>
                <w:spacing w:val="-1"/>
                <w:sz w:val="18"/>
                <w:szCs w:val="18"/>
                <w:lang w:val="uk-UA"/>
              </w:rPr>
              <w:t xml:space="preserve"> </w:t>
            </w:r>
            <w:r w:rsidR="009A26D0" w:rsidRPr="00FC13D2">
              <w:rPr>
                <w:sz w:val="18"/>
                <w:szCs w:val="18"/>
                <w:lang w:val="en-US"/>
              </w:rPr>
              <w:t>V</w:t>
            </w:r>
            <w:r w:rsidR="009A26D0" w:rsidRPr="00FC13D2">
              <w:rPr>
                <w:sz w:val="18"/>
                <w:szCs w:val="18"/>
                <w:lang w:val="uk-UA"/>
              </w:rPr>
              <w:t>.</w:t>
            </w:r>
            <w:r w:rsidR="009A26D0" w:rsidRPr="00FC13D2">
              <w:rPr>
                <w:sz w:val="18"/>
                <w:szCs w:val="18"/>
              </w:rPr>
              <w:t xml:space="preserve"> (2017).</w:t>
            </w:r>
            <w:r w:rsidR="009A26D0" w:rsidRPr="00FC13D2">
              <w:rPr>
                <w:sz w:val="18"/>
                <w:szCs w:val="18"/>
                <w:lang w:val="en-US"/>
              </w:rPr>
              <w:t> </w:t>
            </w:r>
            <w:r w:rsidR="009A26D0" w:rsidRPr="00FC13D2">
              <w:rPr>
                <w:color w:val="000000"/>
                <w:sz w:val="18"/>
                <w:szCs w:val="18"/>
                <w:lang w:val="en-US"/>
              </w:rPr>
              <w:t>Innovative projects in difficult soil conditions using artificial foundation and base, arranged without soil excavation</w:t>
            </w:r>
            <w:r w:rsidR="009A26D0" w:rsidRPr="00FC13D2">
              <w:rPr>
                <w:color w:val="000000"/>
                <w:sz w:val="18"/>
                <w:szCs w:val="18"/>
                <w:lang w:val="uk-UA"/>
              </w:rPr>
              <w:t>.</w:t>
            </w:r>
            <w:r w:rsidR="009A26D0" w:rsidRPr="00FC13D2">
              <w:rPr>
                <w:i/>
                <w:sz w:val="18"/>
                <w:szCs w:val="18"/>
                <w:lang w:val="en-US"/>
              </w:rPr>
              <w:t xml:space="preserve"> Proc. of 19</w:t>
            </w:r>
            <w:r w:rsidR="009A26D0" w:rsidRPr="00FC13D2">
              <w:rPr>
                <w:i/>
                <w:sz w:val="18"/>
                <w:szCs w:val="18"/>
                <w:vertAlign w:val="superscript"/>
                <w:lang w:val="en-US"/>
              </w:rPr>
              <w:t>th</w:t>
            </w:r>
            <w:r w:rsidR="009A26D0" w:rsidRPr="00FC13D2">
              <w:rPr>
                <w:i/>
                <w:sz w:val="18"/>
                <w:szCs w:val="18"/>
                <w:lang w:val="en-US"/>
              </w:rPr>
              <w:t xml:space="preserve"> Intern. Conf. on Soil Mechanics and Geotechnical Engineering</w:t>
            </w:r>
            <w:r w:rsidR="009A26D0" w:rsidRPr="00FC13D2">
              <w:rPr>
                <w:sz w:val="18"/>
                <w:szCs w:val="18"/>
                <w:lang w:val="en-US"/>
              </w:rPr>
              <w:t>, pp. 3007–3010. Seoul.</w:t>
            </w:r>
            <w:r w:rsidR="009A26D0" w:rsidRPr="00FC13D2">
              <w:rPr>
                <w:color w:val="000000"/>
                <w:sz w:val="18"/>
                <w:szCs w:val="18"/>
                <w:lang w:val="uk-UA"/>
              </w:rPr>
              <w:t xml:space="preserve"> </w:t>
            </w:r>
            <w:r w:rsidR="009A26D0" w:rsidRPr="00FC13D2">
              <w:rPr>
                <w:sz w:val="18"/>
                <w:szCs w:val="18"/>
                <w:lang w:val="en-US"/>
              </w:rPr>
              <w:t>ICE Publishing, Seoul.</w:t>
            </w:r>
          </w:p>
          <w:p w14:paraId="2ACECE2E" w14:textId="586D9A69" w:rsidR="00031675" w:rsidRPr="00FC13D2" w:rsidRDefault="000D42C5" w:rsidP="00FC13D2">
            <w:pPr>
              <w:pStyle w:val="a3"/>
              <w:spacing w:after="0"/>
              <w:ind w:left="57" w:right="57" w:firstLine="142"/>
              <w:jc w:val="both"/>
              <w:rPr>
                <w:sz w:val="18"/>
                <w:szCs w:val="18"/>
                <w:lang w:val="uk-UA"/>
              </w:rPr>
            </w:pPr>
            <w:hyperlink r:id="rId36" w:history="1">
              <w:r w:rsidR="009A26D0" w:rsidRPr="00FC13D2">
                <w:rPr>
                  <w:rStyle w:val="ad"/>
                  <w:sz w:val="18"/>
                  <w:szCs w:val="18"/>
                  <w:lang w:val="en-US"/>
                </w:rPr>
                <w:t>https://doi.org/10.1680/geot.1997.47.3.693</w:t>
              </w:r>
            </w:hyperlink>
            <w:r w:rsidR="009A26D0" w:rsidRPr="00FC13D2">
              <w:rPr>
                <w:sz w:val="18"/>
                <w:szCs w:val="18"/>
                <w:lang w:val="en-US"/>
              </w:rPr>
              <w:t>.</w:t>
            </w:r>
          </w:p>
        </w:tc>
        <w:tc>
          <w:tcPr>
            <w:tcW w:w="227" w:type="dxa"/>
          </w:tcPr>
          <w:p w14:paraId="5AC87B86" w14:textId="77777777" w:rsidR="00031675" w:rsidRPr="003E487C" w:rsidRDefault="00031675"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65909E7F" w14:textId="03B13649" w:rsidR="009A26D0" w:rsidRDefault="004F495A" w:rsidP="00FC13D2">
            <w:pPr>
              <w:pStyle w:val="a3"/>
              <w:spacing w:after="0"/>
              <w:ind w:left="57" w:right="57" w:firstLine="142"/>
              <w:jc w:val="both"/>
              <w:rPr>
                <w:sz w:val="18"/>
                <w:szCs w:val="18"/>
                <w:lang w:val="en-US"/>
              </w:rPr>
            </w:pPr>
            <w:r>
              <w:rPr>
                <w:rFonts w:ascii="Times New Roman" w:eastAsia="TimesNewRomanPSMT" w:hAnsi="Times New Roman"/>
                <w:color w:val="000000"/>
                <w:sz w:val="18"/>
                <w:szCs w:val="18"/>
                <w:lang w:val="uk-UA"/>
              </w:rPr>
              <w:t>1</w:t>
            </w:r>
            <w:r w:rsidR="009A5EAD">
              <w:rPr>
                <w:rFonts w:ascii="Times New Roman" w:eastAsia="TimesNewRomanPSMT" w:hAnsi="Times New Roman"/>
                <w:color w:val="000000"/>
                <w:sz w:val="18"/>
                <w:szCs w:val="18"/>
                <w:lang w:val="en-US"/>
              </w:rPr>
              <w:t>1</w:t>
            </w:r>
            <w:r>
              <w:rPr>
                <w:rFonts w:ascii="Times New Roman" w:eastAsia="TimesNewRomanPSMT" w:hAnsi="Times New Roman"/>
                <w:color w:val="000000"/>
                <w:sz w:val="18"/>
                <w:szCs w:val="18"/>
                <w:lang w:val="uk-UA"/>
              </w:rPr>
              <w:t>.</w:t>
            </w:r>
            <w:r w:rsidR="00540D69" w:rsidRPr="002822B6">
              <w:rPr>
                <w:sz w:val="18"/>
                <w:szCs w:val="18"/>
                <w:lang w:val="en-US"/>
              </w:rPr>
              <w:t> </w:t>
            </w:r>
            <w:r w:rsidR="009A26D0" w:rsidRPr="0012192C">
              <w:rPr>
                <w:sz w:val="18"/>
                <w:szCs w:val="18"/>
                <w:lang w:val="en-US"/>
              </w:rPr>
              <w:t>Kryvosheiev</w:t>
            </w:r>
            <w:r w:rsidR="009A26D0" w:rsidRPr="0012192C">
              <w:rPr>
                <w:sz w:val="18"/>
                <w:szCs w:val="18"/>
                <w:lang w:val="uk-UA"/>
              </w:rPr>
              <w:t xml:space="preserve"> </w:t>
            </w:r>
            <w:r w:rsidR="009A26D0" w:rsidRPr="0012192C">
              <w:rPr>
                <w:sz w:val="18"/>
                <w:szCs w:val="18"/>
                <w:lang w:val="en-US"/>
              </w:rPr>
              <w:t>P</w:t>
            </w:r>
            <w:r w:rsidR="009A26D0" w:rsidRPr="003C33CC">
              <w:rPr>
                <w:sz w:val="18"/>
                <w:szCs w:val="18"/>
                <w:lang w:val="uk-UA"/>
              </w:rPr>
              <w:t>.,</w:t>
            </w:r>
            <w:r w:rsidR="009A26D0" w:rsidRPr="003C33CC">
              <w:rPr>
                <w:sz w:val="18"/>
                <w:szCs w:val="18"/>
                <w:shd w:val="clear" w:color="auto" w:fill="FFFFFF"/>
                <w:lang w:val="uk-UA"/>
              </w:rPr>
              <w:t xml:space="preserve"> </w:t>
            </w:r>
            <w:r w:rsidR="009A26D0" w:rsidRPr="0012192C">
              <w:rPr>
                <w:sz w:val="18"/>
                <w:szCs w:val="18"/>
                <w:lang w:val="en-US"/>
              </w:rPr>
              <w:t>Farenyuk</w:t>
            </w:r>
            <w:r w:rsidR="009A26D0" w:rsidRPr="003C33CC">
              <w:rPr>
                <w:sz w:val="18"/>
                <w:szCs w:val="18"/>
                <w:lang w:val="uk-UA"/>
              </w:rPr>
              <w:t xml:space="preserve"> </w:t>
            </w:r>
            <w:r w:rsidR="009A26D0" w:rsidRPr="0012192C">
              <w:rPr>
                <w:sz w:val="18"/>
                <w:szCs w:val="18"/>
                <w:lang w:val="en-US"/>
              </w:rPr>
              <w:t>G</w:t>
            </w:r>
            <w:r w:rsidR="009A26D0" w:rsidRPr="003C33CC">
              <w:rPr>
                <w:sz w:val="18"/>
                <w:szCs w:val="18"/>
                <w:lang w:val="uk-UA"/>
              </w:rPr>
              <w:t xml:space="preserve">., </w:t>
            </w:r>
            <w:r w:rsidR="009A26D0" w:rsidRPr="0012192C">
              <w:rPr>
                <w:sz w:val="18"/>
                <w:szCs w:val="18"/>
                <w:lang w:val="en-US"/>
              </w:rPr>
              <w:t>Tytarenko</w:t>
            </w:r>
            <w:r w:rsidR="009A26D0" w:rsidRPr="003C33CC">
              <w:rPr>
                <w:sz w:val="18"/>
                <w:szCs w:val="18"/>
                <w:lang w:val="uk-UA"/>
              </w:rPr>
              <w:t xml:space="preserve"> </w:t>
            </w:r>
            <w:r w:rsidR="009A26D0" w:rsidRPr="0012192C">
              <w:rPr>
                <w:sz w:val="18"/>
                <w:szCs w:val="18"/>
                <w:lang w:val="en-US"/>
              </w:rPr>
              <w:t>V</w:t>
            </w:r>
            <w:r w:rsidR="009A26D0" w:rsidRPr="003C33CC">
              <w:rPr>
                <w:sz w:val="18"/>
                <w:szCs w:val="18"/>
                <w:lang w:val="uk-UA"/>
              </w:rPr>
              <w:t xml:space="preserve">., </w:t>
            </w:r>
            <w:r w:rsidR="009A26D0" w:rsidRPr="0012192C">
              <w:rPr>
                <w:sz w:val="18"/>
                <w:szCs w:val="18"/>
                <w:lang w:val="en-US"/>
              </w:rPr>
              <w:t>Boyko</w:t>
            </w:r>
            <w:r w:rsidR="009A26D0" w:rsidRPr="003C33CC">
              <w:rPr>
                <w:sz w:val="18"/>
                <w:szCs w:val="18"/>
                <w:lang w:val="uk-UA"/>
              </w:rPr>
              <w:t xml:space="preserve"> </w:t>
            </w:r>
            <w:r w:rsidR="009A26D0" w:rsidRPr="0012192C">
              <w:rPr>
                <w:sz w:val="18"/>
                <w:szCs w:val="18"/>
                <w:lang w:val="en-US"/>
              </w:rPr>
              <w:t>I</w:t>
            </w:r>
            <w:r w:rsidR="009A26D0" w:rsidRPr="003C33CC">
              <w:rPr>
                <w:sz w:val="18"/>
                <w:szCs w:val="18"/>
                <w:lang w:val="uk-UA"/>
              </w:rPr>
              <w:t xml:space="preserve">., </w:t>
            </w:r>
            <w:r w:rsidR="009A26D0" w:rsidRPr="0012192C">
              <w:rPr>
                <w:kern w:val="32"/>
                <w:sz w:val="18"/>
                <w:szCs w:val="18"/>
                <w:lang w:val="en-US"/>
              </w:rPr>
              <w:t>Kornienko</w:t>
            </w:r>
            <w:r w:rsidR="009A26D0" w:rsidRPr="003C33CC">
              <w:rPr>
                <w:kern w:val="32"/>
                <w:sz w:val="18"/>
                <w:szCs w:val="18"/>
                <w:lang w:val="uk-UA"/>
              </w:rPr>
              <w:t xml:space="preserve"> </w:t>
            </w:r>
            <w:r w:rsidR="009A26D0" w:rsidRPr="0012192C">
              <w:rPr>
                <w:color w:val="000000"/>
                <w:spacing w:val="-2"/>
                <w:w w:val="107"/>
                <w:sz w:val="18"/>
                <w:szCs w:val="18"/>
                <w:lang w:val="fr-FR"/>
              </w:rPr>
              <w:t>M.</w:t>
            </w:r>
            <w:r w:rsidR="009A26D0" w:rsidRPr="003C33CC">
              <w:rPr>
                <w:kern w:val="32"/>
                <w:sz w:val="18"/>
                <w:szCs w:val="18"/>
                <w:lang w:val="uk-UA"/>
              </w:rPr>
              <w:t xml:space="preserve">, </w:t>
            </w:r>
            <w:r w:rsidR="009A26D0" w:rsidRPr="0012192C">
              <w:rPr>
                <w:color w:val="000000"/>
                <w:spacing w:val="-2"/>
                <w:w w:val="107"/>
                <w:sz w:val="18"/>
                <w:szCs w:val="18"/>
                <w:lang w:val="fr-FR"/>
              </w:rPr>
              <w:t>Zotsenko M.,</w:t>
            </w:r>
            <w:r w:rsidR="009A26D0" w:rsidRPr="003C33CC">
              <w:rPr>
                <w:sz w:val="18"/>
                <w:szCs w:val="18"/>
                <w:lang w:val="uk-UA"/>
              </w:rPr>
              <w:t xml:space="preserve"> </w:t>
            </w:r>
            <w:r w:rsidR="009A26D0" w:rsidRPr="0012192C">
              <w:rPr>
                <w:color w:val="000000"/>
                <w:spacing w:val="1"/>
                <w:w w:val="107"/>
                <w:sz w:val="18"/>
                <w:szCs w:val="18"/>
                <w:lang w:val="fr-FR"/>
              </w:rPr>
              <w:t xml:space="preserve">Vynnykov Yu., </w:t>
            </w:r>
            <w:r w:rsidR="009A26D0" w:rsidRPr="0012192C">
              <w:rPr>
                <w:color w:val="000000"/>
                <w:spacing w:val="3"/>
                <w:sz w:val="18"/>
                <w:szCs w:val="18"/>
                <w:lang w:val="en-US"/>
              </w:rPr>
              <w:t>Siedin</w:t>
            </w:r>
            <w:r w:rsidR="009A26D0" w:rsidRPr="003C33CC">
              <w:rPr>
                <w:color w:val="000000"/>
                <w:spacing w:val="3"/>
                <w:sz w:val="18"/>
                <w:szCs w:val="18"/>
                <w:lang w:val="uk-UA"/>
              </w:rPr>
              <w:t xml:space="preserve"> </w:t>
            </w:r>
            <w:r w:rsidR="009A26D0" w:rsidRPr="0012192C">
              <w:rPr>
                <w:sz w:val="18"/>
                <w:szCs w:val="18"/>
                <w:lang w:val="en-US"/>
              </w:rPr>
              <w:t>V</w:t>
            </w:r>
            <w:r w:rsidR="009A26D0" w:rsidRPr="003C33CC">
              <w:rPr>
                <w:sz w:val="18"/>
                <w:szCs w:val="18"/>
                <w:lang w:val="uk-UA"/>
              </w:rPr>
              <w:t>.</w:t>
            </w:r>
            <w:r w:rsidR="009A26D0" w:rsidRPr="003C33CC">
              <w:rPr>
                <w:color w:val="000000"/>
                <w:spacing w:val="3"/>
                <w:sz w:val="18"/>
                <w:szCs w:val="18"/>
                <w:lang w:val="uk-UA"/>
              </w:rPr>
              <w:t xml:space="preserve">, </w:t>
            </w:r>
            <w:r w:rsidR="009A26D0" w:rsidRPr="0012192C">
              <w:rPr>
                <w:color w:val="000000"/>
                <w:spacing w:val="1"/>
                <w:sz w:val="18"/>
                <w:szCs w:val="18"/>
                <w:lang w:val="en-US"/>
              </w:rPr>
              <w:t>Shokarev</w:t>
            </w:r>
            <w:r w:rsidR="009A26D0" w:rsidRPr="003C33CC">
              <w:rPr>
                <w:color w:val="000000"/>
                <w:spacing w:val="1"/>
                <w:sz w:val="18"/>
                <w:szCs w:val="18"/>
                <w:lang w:val="uk-UA"/>
              </w:rPr>
              <w:t xml:space="preserve"> </w:t>
            </w:r>
            <w:r w:rsidR="009A26D0" w:rsidRPr="0012192C">
              <w:rPr>
                <w:sz w:val="18"/>
                <w:szCs w:val="18"/>
                <w:lang w:val="en-US"/>
              </w:rPr>
              <w:t>V</w:t>
            </w:r>
            <w:r w:rsidR="009A26D0" w:rsidRPr="003C33CC">
              <w:rPr>
                <w:sz w:val="18"/>
                <w:szCs w:val="18"/>
                <w:lang w:val="uk-UA"/>
              </w:rPr>
              <w:t>.</w:t>
            </w:r>
            <w:r w:rsidR="009A26D0" w:rsidRPr="003C33CC">
              <w:rPr>
                <w:color w:val="000000"/>
                <w:spacing w:val="1"/>
                <w:sz w:val="18"/>
                <w:szCs w:val="18"/>
                <w:lang w:val="uk-UA"/>
              </w:rPr>
              <w:t xml:space="preserve"> </w:t>
            </w:r>
            <w:r w:rsidR="009A26D0" w:rsidRPr="003C33CC">
              <w:rPr>
                <w:sz w:val="18"/>
                <w:szCs w:val="18"/>
                <w:lang w:val="uk-UA"/>
              </w:rPr>
              <w:t>&amp;</w:t>
            </w:r>
            <w:r w:rsidR="009A26D0" w:rsidRPr="003C33CC">
              <w:rPr>
                <w:color w:val="000000"/>
                <w:spacing w:val="1"/>
                <w:sz w:val="18"/>
                <w:szCs w:val="18"/>
                <w:lang w:val="uk-UA"/>
              </w:rPr>
              <w:t xml:space="preserve"> </w:t>
            </w:r>
            <w:r w:rsidR="009A26D0" w:rsidRPr="0012192C">
              <w:rPr>
                <w:color w:val="000000"/>
                <w:spacing w:val="-1"/>
                <w:sz w:val="18"/>
                <w:szCs w:val="18"/>
                <w:lang w:val="en-US"/>
              </w:rPr>
              <w:t>Krysan</w:t>
            </w:r>
            <w:r w:rsidR="009A26D0" w:rsidRPr="003C33CC">
              <w:rPr>
                <w:color w:val="000000"/>
                <w:spacing w:val="-1"/>
                <w:sz w:val="18"/>
                <w:szCs w:val="18"/>
                <w:lang w:val="uk-UA"/>
              </w:rPr>
              <w:t xml:space="preserve"> </w:t>
            </w:r>
            <w:r w:rsidR="009A26D0" w:rsidRPr="0012192C">
              <w:rPr>
                <w:sz w:val="18"/>
                <w:szCs w:val="18"/>
                <w:lang w:val="en-US"/>
              </w:rPr>
              <w:t>V</w:t>
            </w:r>
            <w:r w:rsidR="009A26D0" w:rsidRPr="003C33CC">
              <w:rPr>
                <w:sz w:val="18"/>
                <w:szCs w:val="18"/>
                <w:lang w:val="uk-UA"/>
              </w:rPr>
              <w:t>.</w:t>
            </w:r>
            <w:r w:rsidR="009A26D0">
              <w:rPr>
                <w:sz w:val="18"/>
                <w:szCs w:val="18"/>
                <w:lang w:val="en-US"/>
              </w:rPr>
              <w:t xml:space="preserve"> </w:t>
            </w:r>
            <w:r w:rsidR="009A26D0" w:rsidRPr="0012192C">
              <w:rPr>
                <w:sz w:val="18"/>
                <w:szCs w:val="18"/>
                <w:lang w:val="en-US"/>
              </w:rPr>
              <w:t>(2017)</w:t>
            </w:r>
            <w:r w:rsidR="009A26D0">
              <w:rPr>
                <w:sz w:val="18"/>
                <w:szCs w:val="18"/>
                <w:lang w:val="en-US"/>
              </w:rPr>
              <w:t>.</w:t>
            </w:r>
            <w:r w:rsidR="009A26D0" w:rsidRPr="0012192C">
              <w:rPr>
                <w:sz w:val="18"/>
                <w:szCs w:val="18"/>
                <w:lang w:val="en-US"/>
              </w:rPr>
              <w:t> </w:t>
            </w:r>
            <w:r w:rsidR="009A26D0" w:rsidRPr="0012192C">
              <w:rPr>
                <w:color w:val="000000"/>
                <w:sz w:val="18"/>
                <w:szCs w:val="18"/>
                <w:lang w:val="en-US"/>
              </w:rPr>
              <w:t>Innovative projects in difficult soil conditions using artificial foundation and base, arranged without soil excavation</w:t>
            </w:r>
            <w:r w:rsidR="009A26D0" w:rsidRPr="0012192C">
              <w:rPr>
                <w:color w:val="000000"/>
                <w:sz w:val="18"/>
                <w:szCs w:val="18"/>
                <w:lang w:val="uk-UA"/>
              </w:rPr>
              <w:t>.</w:t>
            </w:r>
            <w:r w:rsidR="009A26D0" w:rsidRPr="0012192C">
              <w:rPr>
                <w:i/>
                <w:sz w:val="18"/>
                <w:szCs w:val="18"/>
                <w:lang w:val="en-US"/>
              </w:rPr>
              <w:t xml:space="preserve"> </w:t>
            </w:r>
            <w:r w:rsidR="009A26D0" w:rsidRPr="00C00645">
              <w:rPr>
                <w:i/>
                <w:sz w:val="18"/>
                <w:szCs w:val="18"/>
                <w:lang w:val="en-US"/>
              </w:rPr>
              <w:t>Proc. of 19</w:t>
            </w:r>
            <w:r w:rsidR="009A26D0" w:rsidRPr="00C00645">
              <w:rPr>
                <w:i/>
                <w:sz w:val="18"/>
                <w:szCs w:val="18"/>
                <w:vertAlign w:val="superscript"/>
                <w:lang w:val="en-US"/>
              </w:rPr>
              <w:t>th</w:t>
            </w:r>
            <w:r w:rsidR="009A26D0" w:rsidRPr="00C00645">
              <w:rPr>
                <w:i/>
                <w:sz w:val="18"/>
                <w:szCs w:val="18"/>
                <w:lang w:val="en-US"/>
              </w:rPr>
              <w:t xml:space="preserve"> Intern. Conf. on Soil Mechanics and Geotechnical Engineering</w:t>
            </w:r>
            <w:r w:rsidR="009A26D0" w:rsidRPr="0012192C">
              <w:rPr>
                <w:sz w:val="18"/>
                <w:szCs w:val="18"/>
                <w:lang w:val="en-US"/>
              </w:rPr>
              <w:t>, pp. 3007–3010. Seoul.</w:t>
            </w:r>
            <w:r w:rsidR="009A26D0" w:rsidRPr="0012192C">
              <w:rPr>
                <w:color w:val="000000"/>
                <w:sz w:val="18"/>
                <w:szCs w:val="18"/>
                <w:lang w:val="uk-UA"/>
              </w:rPr>
              <w:t xml:space="preserve"> </w:t>
            </w:r>
            <w:r w:rsidR="009A26D0" w:rsidRPr="0012192C">
              <w:rPr>
                <w:sz w:val="18"/>
                <w:szCs w:val="18"/>
                <w:lang w:val="en-US"/>
              </w:rPr>
              <w:t>ICE Publishing, Seoul.</w:t>
            </w:r>
          </w:p>
          <w:p w14:paraId="69522119" w14:textId="7FC99EC2" w:rsidR="00031675" w:rsidRPr="003E487C" w:rsidRDefault="000D42C5" w:rsidP="00FC13D2">
            <w:pPr>
              <w:pStyle w:val="a3"/>
              <w:spacing w:after="0"/>
              <w:ind w:left="57" w:right="57" w:firstLine="142"/>
              <w:jc w:val="both"/>
              <w:rPr>
                <w:sz w:val="18"/>
                <w:szCs w:val="18"/>
                <w:lang w:val="en-US"/>
              </w:rPr>
            </w:pPr>
            <w:hyperlink r:id="rId37" w:history="1">
              <w:r w:rsidR="009A26D0" w:rsidRPr="0012192C">
                <w:rPr>
                  <w:rStyle w:val="ad"/>
                  <w:sz w:val="18"/>
                  <w:szCs w:val="18"/>
                  <w:lang w:val="en-US"/>
                </w:rPr>
                <w:t>https://doi.org/10.1680/geot.1997.47.3.693</w:t>
              </w:r>
            </w:hyperlink>
            <w:r w:rsidR="009A26D0" w:rsidRPr="0012192C">
              <w:rPr>
                <w:sz w:val="18"/>
                <w:szCs w:val="18"/>
                <w:lang w:val="en-US"/>
              </w:rPr>
              <w:t>.</w:t>
            </w:r>
          </w:p>
        </w:tc>
      </w:tr>
      <w:tr w:rsidR="00540D69" w:rsidRPr="006A5542" w14:paraId="1D26A728" w14:textId="77777777" w:rsidTr="00FC13D2">
        <w:tc>
          <w:tcPr>
            <w:tcW w:w="4423" w:type="dxa"/>
          </w:tcPr>
          <w:p w14:paraId="53D6C749" w14:textId="7B0DC798" w:rsidR="00540D69" w:rsidRPr="00FC13D2" w:rsidRDefault="00540D69" w:rsidP="00FC13D2">
            <w:pPr>
              <w:pStyle w:val="aa"/>
              <w:spacing w:before="0" w:beforeAutospacing="0" w:after="0" w:afterAutospacing="0"/>
              <w:ind w:left="57" w:right="57" w:firstLine="142"/>
              <w:jc w:val="both"/>
              <w:rPr>
                <w:sz w:val="18"/>
                <w:szCs w:val="18"/>
                <w:lang w:val="en-US"/>
              </w:rPr>
            </w:pPr>
            <w:r w:rsidRPr="00FC13D2">
              <w:rPr>
                <w:sz w:val="18"/>
                <w:szCs w:val="18"/>
                <w:lang w:val="uk-UA"/>
              </w:rPr>
              <w:t>1</w:t>
            </w:r>
            <w:r w:rsidRPr="00FC13D2">
              <w:rPr>
                <w:sz w:val="18"/>
                <w:szCs w:val="18"/>
                <w:lang w:val="en-US"/>
              </w:rPr>
              <w:t>2</w:t>
            </w:r>
            <w:r w:rsidRPr="00FC13D2">
              <w:rPr>
                <w:sz w:val="18"/>
                <w:szCs w:val="18"/>
                <w:lang w:val="uk-UA"/>
              </w:rPr>
              <w:t>.</w:t>
            </w:r>
            <w:r w:rsidRPr="00FC13D2">
              <w:rPr>
                <w:sz w:val="18"/>
                <w:szCs w:val="18"/>
                <w:lang w:val="en-US"/>
              </w:rPr>
              <w:t> </w:t>
            </w:r>
            <w:r w:rsidRPr="00FC13D2">
              <w:rPr>
                <w:color w:val="000000"/>
                <w:spacing w:val="-1"/>
                <w:sz w:val="18"/>
                <w:szCs w:val="18"/>
                <w:lang w:val="en-US"/>
              </w:rPr>
              <w:t>Krysan</w:t>
            </w:r>
            <w:r w:rsidRPr="00FC13D2">
              <w:rPr>
                <w:color w:val="000000"/>
                <w:spacing w:val="-1"/>
                <w:sz w:val="18"/>
                <w:szCs w:val="18"/>
                <w:lang w:val="uk-UA"/>
              </w:rPr>
              <w:t xml:space="preserve"> </w:t>
            </w:r>
            <w:r w:rsidRPr="00FC13D2">
              <w:rPr>
                <w:sz w:val="18"/>
                <w:szCs w:val="18"/>
                <w:lang w:val="en-US"/>
              </w:rPr>
              <w:t>V</w:t>
            </w:r>
            <w:r w:rsidRPr="00FC13D2">
              <w:rPr>
                <w:sz w:val="18"/>
                <w:szCs w:val="18"/>
                <w:lang w:val="uk-UA"/>
              </w:rPr>
              <w:t>.</w:t>
            </w:r>
            <w:r w:rsidRPr="00FC13D2">
              <w:rPr>
                <w:sz w:val="18"/>
                <w:szCs w:val="18"/>
                <w:lang w:val="en-US"/>
              </w:rPr>
              <w:t xml:space="preserve">, </w:t>
            </w:r>
            <w:r w:rsidRPr="00FC13D2">
              <w:rPr>
                <w:color w:val="000000"/>
                <w:spacing w:val="-1"/>
                <w:sz w:val="18"/>
                <w:szCs w:val="18"/>
                <w:lang w:val="en-US"/>
              </w:rPr>
              <w:t>Krysan V.</w:t>
            </w:r>
            <w:r w:rsidRPr="00FC13D2">
              <w:rPr>
                <w:sz w:val="18"/>
                <w:szCs w:val="18"/>
                <w:lang w:val="en-US"/>
              </w:rPr>
              <w:t xml:space="preserve"> (2018). </w:t>
            </w:r>
            <w:r w:rsidRPr="00FC13D2">
              <w:rPr>
                <w:sz w:val="18"/>
                <w:szCs w:val="18"/>
                <w:shd w:val="clear" w:color="auto" w:fill="FFFFFF"/>
                <w:lang w:val="en-US"/>
              </w:rPr>
              <w:t xml:space="preserve">Jet and jet-mixing grouting. </w:t>
            </w:r>
            <w:r w:rsidRPr="00FC13D2">
              <w:rPr>
                <w:i/>
                <w:color w:val="000000"/>
                <w:sz w:val="18"/>
                <w:szCs w:val="18"/>
                <w:lang w:val="en-US"/>
              </w:rPr>
              <w:t>Academic Journal. Series: Industrial Machine Building, Civil Engineering</w:t>
            </w:r>
            <w:r w:rsidRPr="00FC13D2">
              <w:rPr>
                <w:color w:val="000000"/>
                <w:sz w:val="18"/>
                <w:szCs w:val="18"/>
                <w:lang w:val="en-US"/>
              </w:rPr>
              <w:t>. Is. 2(51)′. pp. 68–72. Poltava National Technical Yuri Kondratyuk University.</w:t>
            </w:r>
          </w:p>
          <w:p w14:paraId="411827D6" w14:textId="74DC78E7" w:rsidR="00540D69" w:rsidRPr="00FC13D2" w:rsidRDefault="000D42C5" w:rsidP="00FC13D2">
            <w:pPr>
              <w:pStyle w:val="aa"/>
              <w:spacing w:before="0" w:beforeAutospacing="0" w:after="0" w:afterAutospacing="0"/>
              <w:ind w:left="57" w:right="57" w:firstLine="142"/>
              <w:jc w:val="both"/>
              <w:rPr>
                <w:rFonts w:eastAsia="TimesNewRomanPSMT"/>
                <w:color w:val="000000"/>
                <w:sz w:val="18"/>
                <w:szCs w:val="18"/>
                <w:lang w:val="uk-UA"/>
              </w:rPr>
            </w:pPr>
            <w:hyperlink r:id="rId38" w:history="1">
              <w:r w:rsidR="00540D69" w:rsidRPr="00FC13D2">
                <w:rPr>
                  <w:rStyle w:val="ad"/>
                  <w:sz w:val="18"/>
                  <w:szCs w:val="18"/>
                  <w:shd w:val="clear" w:color="auto" w:fill="FFFFFF"/>
                  <w:lang w:val="en-US"/>
                </w:rPr>
                <w:t>https://doi.org/10.26906/znp.2018.51.1294</w:t>
              </w:r>
            </w:hyperlink>
          </w:p>
        </w:tc>
        <w:tc>
          <w:tcPr>
            <w:tcW w:w="227" w:type="dxa"/>
          </w:tcPr>
          <w:p w14:paraId="56BD0B6A"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6C1CE22C" w14:textId="1287FE78" w:rsidR="00540D69" w:rsidRDefault="00540D69" w:rsidP="00FC13D2">
            <w:pPr>
              <w:pStyle w:val="aa"/>
              <w:spacing w:before="0" w:beforeAutospacing="0" w:after="0" w:afterAutospacing="0"/>
              <w:ind w:left="57" w:right="57" w:firstLine="142"/>
              <w:jc w:val="both"/>
              <w:rPr>
                <w:sz w:val="18"/>
                <w:szCs w:val="18"/>
                <w:lang w:val="uk-UA"/>
              </w:rPr>
            </w:pPr>
            <w:r>
              <w:rPr>
                <w:sz w:val="18"/>
                <w:szCs w:val="18"/>
                <w:lang w:val="uk-UA"/>
              </w:rPr>
              <w:t>1</w:t>
            </w:r>
            <w:r>
              <w:rPr>
                <w:sz w:val="18"/>
                <w:szCs w:val="18"/>
                <w:lang w:val="en-US"/>
              </w:rPr>
              <w:t>2</w:t>
            </w:r>
            <w:r w:rsidRPr="002822B6">
              <w:rPr>
                <w:sz w:val="18"/>
                <w:szCs w:val="18"/>
                <w:lang w:val="uk-UA"/>
              </w:rPr>
              <w:t>.</w:t>
            </w:r>
            <w:r w:rsidRPr="002822B6">
              <w:rPr>
                <w:sz w:val="18"/>
                <w:szCs w:val="18"/>
                <w:lang w:val="en-US"/>
              </w:rPr>
              <w:t> </w:t>
            </w:r>
            <w:r w:rsidRPr="0012192C">
              <w:rPr>
                <w:color w:val="000000"/>
                <w:spacing w:val="-1"/>
                <w:sz w:val="18"/>
                <w:szCs w:val="18"/>
                <w:lang w:val="en-US"/>
              </w:rPr>
              <w:t>Krysan</w:t>
            </w:r>
            <w:r w:rsidRPr="003C33CC">
              <w:rPr>
                <w:color w:val="000000"/>
                <w:spacing w:val="-1"/>
                <w:sz w:val="18"/>
                <w:szCs w:val="18"/>
                <w:lang w:val="uk-UA"/>
              </w:rPr>
              <w:t xml:space="preserve"> </w:t>
            </w:r>
            <w:r w:rsidRPr="0012192C">
              <w:rPr>
                <w:sz w:val="18"/>
                <w:szCs w:val="18"/>
                <w:lang w:val="en-US"/>
              </w:rPr>
              <w:t>V</w:t>
            </w:r>
            <w:r w:rsidRPr="003C33CC">
              <w:rPr>
                <w:sz w:val="18"/>
                <w:szCs w:val="18"/>
                <w:lang w:val="uk-UA"/>
              </w:rPr>
              <w:t>.</w:t>
            </w:r>
            <w:r>
              <w:rPr>
                <w:sz w:val="18"/>
                <w:szCs w:val="18"/>
                <w:lang w:val="en-US"/>
              </w:rPr>
              <w:t xml:space="preserve"> </w:t>
            </w:r>
            <w:r w:rsidRPr="003C33CC">
              <w:rPr>
                <w:sz w:val="18"/>
                <w:szCs w:val="18"/>
                <w:lang w:val="uk-UA"/>
              </w:rPr>
              <w:t>&amp;</w:t>
            </w:r>
            <w:r>
              <w:rPr>
                <w:sz w:val="18"/>
                <w:szCs w:val="18"/>
                <w:lang w:val="en-US"/>
              </w:rPr>
              <w:t xml:space="preserve"> </w:t>
            </w:r>
            <w:r w:rsidRPr="0012192C">
              <w:rPr>
                <w:color w:val="000000"/>
                <w:spacing w:val="-1"/>
                <w:sz w:val="18"/>
                <w:szCs w:val="18"/>
                <w:lang w:val="en-US"/>
              </w:rPr>
              <w:t>Krysan</w:t>
            </w:r>
            <w:r>
              <w:rPr>
                <w:color w:val="000000"/>
                <w:spacing w:val="-1"/>
                <w:sz w:val="18"/>
                <w:szCs w:val="18"/>
                <w:lang w:val="en-US"/>
              </w:rPr>
              <w:t xml:space="preserve"> V.</w:t>
            </w:r>
            <w:r w:rsidRPr="00D73F3F">
              <w:rPr>
                <w:sz w:val="18"/>
                <w:szCs w:val="18"/>
                <w:lang w:val="en-US"/>
              </w:rPr>
              <w:t xml:space="preserve"> (201</w:t>
            </w:r>
            <w:r>
              <w:rPr>
                <w:sz w:val="18"/>
                <w:szCs w:val="18"/>
                <w:lang w:val="en-US"/>
              </w:rPr>
              <w:t>8</w:t>
            </w:r>
            <w:r w:rsidRPr="00D73F3F">
              <w:rPr>
                <w:sz w:val="18"/>
                <w:szCs w:val="18"/>
                <w:lang w:val="en-US"/>
              </w:rPr>
              <w:t>).</w:t>
            </w:r>
            <w:r>
              <w:rPr>
                <w:sz w:val="18"/>
                <w:szCs w:val="18"/>
                <w:lang w:val="en-US"/>
              </w:rPr>
              <w:t xml:space="preserve"> </w:t>
            </w:r>
            <w:r w:rsidRPr="00D73F3F">
              <w:rPr>
                <w:sz w:val="18"/>
                <w:szCs w:val="18"/>
                <w:shd w:val="clear" w:color="auto" w:fill="FFFFFF"/>
                <w:lang w:val="en-US"/>
              </w:rPr>
              <w:t>Jet and jet-mixing grouting</w:t>
            </w:r>
            <w:r>
              <w:rPr>
                <w:sz w:val="18"/>
                <w:szCs w:val="18"/>
                <w:shd w:val="clear" w:color="auto" w:fill="FFFFFF"/>
                <w:lang w:val="en-US"/>
              </w:rPr>
              <w:t xml:space="preserve">. </w:t>
            </w:r>
            <w:r w:rsidRPr="002A50DE">
              <w:rPr>
                <w:i/>
                <w:color w:val="000000"/>
                <w:sz w:val="18"/>
                <w:szCs w:val="18"/>
                <w:lang w:val="en-US"/>
              </w:rPr>
              <w:t>Academic Journal. Series: Industrial Machine Building, Civil Engineering</w:t>
            </w:r>
            <w:r w:rsidRPr="002A50DE">
              <w:rPr>
                <w:color w:val="000000"/>
                <w:sz w:val="18"/>
                <w:szCs w:val="18"/>
                <w:lang w:val="en-US"/>
              </w:rPr>
              <w:t>. Is</w:t>
            </w:r>
            <w:r>
              <w:rPr>
                <w:color w:val="000000"/>
                <w:sz w:val="18"/>
                <w:szCs w:val="18"/>
                <w:lang w:val="en-US"/>
              </w:rPr>
              <w:t>. 2</w:t>
            </w:r>
            <w:r w:rsidRPr="002A50DE">
              <w:rPr>
                <w:color w:val="000000"/>
                <w:sz w:val="18"/>
                <w:szCs w:val="18"/>
                <w:lang w:val="en-US"/>
              </w:rPr>
              <w:t>(5</w:t>
            </w:r>
            <w:r>
              <w:rPr>
                <w:color w:val="000000"/>
                <w:sz w:val="18"/>
                <w:szCs w:val="18"/>
                <w:lang w:val="en-US"/>
              </w:rPr>
              <w:t>1</w:t>
            </w:r>
            <w:r w:rsidRPr="002A50DE">
              <w:rPr>
                <w:color w:val="000000"/>
                <w:sz w:val="18"/>
                <w:szCs w:val="18"/>
                <w:lang w:val="en-US"/>
              </w:rPr>
              <w:t xml:space="preserve">)′. </w:t>
            </w:r>
            <w:r>
              <w:rPr>
                <w:color w:val="000000"/>
                <w:sz w:val="18"/>
                <w:szCs w:val="18"/>
                <w:lang w:val="en-US"/>
              </w:rPr>
              <w:t>pp</w:t>
            </w:r>
            <w:r w:rsidRPr="002A50DE">
              <w:rPr>
                <w:color w:val="000000"/>
                <w:sz w:val="18"/>
                <w:szCs w:val="18"/>
                <w:lang w:val="en-US"/>
              </w:rPr>
              <w:t xml:space="preserve">. </w:t>
            </w:r>
            <w:r>
              <w:rPr>
                <w:color w:val="000000"/>
                <w:sz w:val="18"/>
                <w:szCs w:val="18"/>
                <w:lang w:val="en-US"/>
              </w:rPr>
              <w:t>68</w:t>
            </w:r>
            <w:r w:rsidRPr="002A50DE">
              <w:rPr>
                <w:color w:val="000000"/>
                <w:sz w:val="18"/>
                <w:szCs w:val="18"/>
                <w:lang w:val="en-US"/>
              </w:rPr>
              <w:t>–</w:t>
            </w:r>
            <w:r>
              <w:rPr>
                <w:color w:val="000000"/>
                <w:sz w:val="18"/>
                <w:szCs w:val="18"/>
                <w:lang w:val="en-US"/>
              </w:rPr>
              <w:t xml:space="preserve">72. </w:t>
            </w:r>
            <w:r w:rsidRPr="002A50DE">
              <w:rPr>
                <w:color w:val="000000"/>
                <w:sz w:val="18"/>
                <w:szCs w:val="18"/>
                <w:lang w:val="en-US"/>
              </w:rPr>
              <w:t>Poltava National Technic</w:t>
            </w:r>
            <w:r>
              <w:rPr>
                <w:color w:val="000000"/>
                <w:sz w:val="18"/>
                <w:szCs w:val="18"/>
                <w:lang w:val="en-US"/>
              </w:rPr>
              <w:t>al Yuri Kondratyuk University.</w:t>
            </w:r>
          </w:p>
          <w:p w14:paraId="2D6BD712" w14:textId="49171CA5" w:rsidR="00540D69" w:rsidRDefault="000D42C5" w:rsidP="00FC13D2">
            <w:pPr>
              <w:pStyle w:val="aa"/>
              <w:spacing w:before="0" w:beforeAutospacing="0" w:after="0" w:afterAutospacing="0"/>
              <w:ind w:left="57" w:right="57" w:firstLine="142"/>
              <w:jc w:val="both"/>
              <w:rPr>
                <w:rFonts w:eastAsia="TimesNewRomanPSMT"/>
                <w:color w:val="000000"/>
                <w:sz w:val="18"/>
                <w:szCs w:val="18"/>
                <w:lang w:val="uk-UA"/>
              </w:rPr>
            </w:pPr>
            <w:hyperlink r:id="rId39" w:history="1">
              <w:r w:rsidR="00540D69" w:rsidRPr="00936A06">
                <w:rPr>
                  <w:rStyle w:val="ad"/>
                  <w:sz w:val="18"/>
                  <w:szCs w:val="18"/>
                  <w:shd w:val="clear" w:color="auto" w:fill="FFFFFF"/>
                  <w:lang w:val="en-US"/>
                </w:rPr>
                <w:t>https://doi.org/10.26906/znp.2018.51.1294</w:t>
              </w:r>
            </w:hyperlink>
          </w:p>
        </w:tc>
      </w:tr>
      <w:tr w:rsidR="00540D69" w:rsidRPr="00C60756" w14:paraId="175A3010" w14:textId="77777777" w:rsidTr="00FC13D2">
        <w:tc>
          <w:tcPr>
            <w:tcW w:w="4423" w:type="dxa"/>
          </w:tcPr>
          <w:p w14:paraId="4B9A3F04" w14:textId="3FAE4C49" w:rsidR="00540D69" w:rsidRPr="00FC13D2" w:rsidRDefault="00540D69" w:rsidP="00FC13D2">
            <w:pPr>
              <w:pStyle w:val="a3"/>
              <w:spacing w:after="0"/>
              <w:ind w:left="57" w:right="57" w:firstLine="142"/>
              <w:jc w:val="both"/>
              <w:rPr>
                <w:sz w:val="18"/>
                <w:szCs w:val="18"/>
                <w:lang w:val="en-US"/>
              </w:rPr>
            </w:pPr>
            <w:r w:rsidRPr="00FC13D2">
              <w:rPr>
                <w:sz w:val="18"/>
                <w:szCs w:val="18"/>
                <w:lang w:val="uk-UA"/>
              </w:rPr>
              <w:t>1</w:t>
            </w:r>
            <w:r w:rsidRPr="00FC13D2">
              <w:rPr>
                <w:sz w:val="18"/>
                <w:szCs w:val="18"/>
                <w:lang w:val="en-US"/>
              </w:rPr>
              <w:t>3</w:t>
            </w:r>
            <w:r w:rsidRPr="00FC13D2">
              <w:rPr>
                <w:sz w:val="18"/>
                <w:szCs w:val="18"/>
                <w:lang w:val="uk-UA"/>
              </w:rPr>
              <w:t>.</w:t>
            </w:r>
            <w:r w:rsidRPr="00FC13D2">
              <w:rPr>
                <w:sz w:val="18"/>
                <w:szCs w:val="18"/>
                <w:lang w:val="en-US"/>
              </w:rPr>
              <w:t> </w:t>
            </w:r>
            <w:r w:rsidRPr="00FC13D2">
              <w:rPr>
                <w:sz w:val="18"/>
                <w:szCs w:val="18"/>
                <w:shd w:val="clear" w:color="auto" w:fill="FFFFFF"/>
                <w:lang w:val="en-US"/>
              </w:rPr>
              <w:t>Vynnykov</w:t>
            </w:r>
            <w:r w:rsidRPr="00FC13D2">
              <w:rPr>
                <w:color w:val="000000"/>
                <w:sz w:val="18"/>
                <w:szCs w:val="18"/>
                <w:shd w:val="clear" w:color="auto" w:fill="FFFFFF"/>
                <w:lang w:val="en-US" w:eastAsia="uk-UA"/>
              </w:rPr>
              <w:t> </w:t>
            </w:r>
            <w:r w:rsidRPr="00FC13D2">
              <w:rPr>
                <w:sz w:val="18"/>
                <w:szCs w:val="18"/>
                <w:shd w:val="clear" w:color="auto" w:fill="FFFFFF"/>
                <w:lang w:val="en-US"/>
              </w:rPr>
              <w:t>Yu.</w:t>
            </w:r>
            <w:r w:rsidRPr="00FC13D2">
              <w:rPr>
                <w:color w:val="000000"/>
                <w:sz w:val="18"/>
                <w:szCs w:val="18"/>
                <w:shd w:val="clear" w:color="auto" w:fill="FFFFFF"/>
                <w:lang w:val="en-US"/>
              </w:rPr>
              <w:t>,</w:t>
            </w:r>
            <w:r w:rsidRPr="00FC13D2">
              <w:rPr>
                <w:sz w:val="18"/>
                <w:szCs w:val="18"/>
                <w:shd w:val="clear" w:color="auto" w:fill="FFFFFF"/>
                <w:lang w:val="en-US"/>
              </w:rPr>
              <w:t xml:space="preserve"> </w:t>
            </w:r>
            <w:r w:rsidRPr="00FC13D2">
              <w:rPr>
                <w:sz w:val="18"/>
                <w:szCs w:val="18"/>
                <w:shd w:val="clear" w:color="auto" w:fill="FFFFFF"/>
                <w:lang w:val="en-US" w:eastAsia="uk-UA"/>
              </w:rPr>
              <w:t>Voskobiinyk</w:t>
            </w:r>
            <w:r w:rsidRPr="00FC13D2">
              <w:rPr>
                <w:color w:val="000000"/>
                <w:sz w:val="18"/>
                <w:szCs w:val="18"/>
                <w:shd w:val="clear" w:color="auto" w:fill="FFFFFF"/>
                <w:lang w:val="en-US" w:eastAsia="uk-UA"/>
              </w:rPr>
              <w:t> </w:t>
            </w:r>
            <w:r w:rsidRPr="00FC13D2">
              <w:rPr>
                <w:sz w:val="18"/>
                <w:szCs w:val="18"/>
                <w:shd w:val="clear" w:color="auto" w:fill="FFFFFF"/>
                <w:lang w:val="en-US" w:eastAsia="uk-UA"/>
              </w:rPr>
              <w:t>O.</w:t>
            </w:r>
            <w:r w:rsidRPr="00FC13D2">
              <w:rPr>
                <w:color w:val="000000"/>
                <w:sz w:val="18"/>
                <w:szCs w:val="18"/>
                <w:shd w:val="clear" w:color="auto" w:fill="FFFFFF"/>
                <w:lang w:val="en-US" w:eastAsia="uk-UA"/>
              </w:rPr>
              <w:t xml:space="preserve">, </w:t>
            </w:r>
            <w:r w:rsidRPr="00FC13D2">
              <w:rPr>
                <w:sz w:val="18"/>
                <w:szCs w:val="18"/>
                <w:shd w:val="clear" w:color="auto" w:fill="FFFFFF"/>
                <w:lang w:val="en-US" w:eastAsia="uk-UA"/>
              </w:rPr>
              <w:t>Kharchenko</w:t>
            </w:r>
            <w:r w:rsidRPr="00FC13D2">
              <w:rPr>
                <w:color w:val="000000"/>
                <w:sz w:val="18"/>
                <w:szCs w:val="18"/>
                <w:shd w:val="clear" w:color="auto" w:fill="FFFFFF"/>
                <w:lang w:val="en-US" w:eastAsia="uk-UA"/>
              </w:rPr>
              <w:t> M.</w:t>
            </w:r>
            <w:r w:rsidRPr="00FC13D2">
              <w:rPr>
                <w:color w:val="000000"/>
                <w:sz w:val="18"/>
                <w:szCs w:val="18"/>
                <w:shd w:val="clear" w:color="auto" w:fill="FFFFFF"/>
                <w:lang w:val="uk-UA" w:eastAsia="uk-UA"/>
              </w:rPr>
              <w:t>,</w:t>
            </w:r>
            <w:r w:rsidRPr="00FC13D2">
              <w:rPr>
                <w:sz w:val="18"/>
                <w:szCs w:val="18"/>
                <w:lang w:val="en-US"/>
              </w:rPr>
              <w:t xml:space="preserve"> </w:t>
            </w:r>
            <w:r w:rsidRPr="00FC13D2">
              <w:rPr>
                <w:sz w:val="18"/>
                <w:szCs w:val="18"/>
                <w:shd w:val="clear" w:color="auto" w:fill="FFFFFF"/>
                <w:lang w:val="en-US" w:eastAsia="uk-UA"/>
              </w:rPr>
              <w:t>Marchenko</w:t>
            </w:r>
            <w:r w:rsidRPr="00FC13D2">
              <w:rPr>
                <w:color w:val="000000"/>
                <w:sz w:val="18"/>
                <w:szCs w:val="18"/>
                <w:shd w:val="clear" w:color="auto" w:fill="FFFFFF"/>
                <w:lang w:val="en-US" w:eastAsia="uk-UA"/>
              </w:rPr>
              <w:t xml:space="preserve"> V. </w:t>
            </w:r>
            <w:r w:rsidRPr="00FC13D2">
              <w:rPr>
                <w:sz w:val="18"/>
                <w:szCs w:val="18"/>
                <w:lang w:val="en-US" w:eastAsia="uk-UA"/>
              </w:rPr>
              <w:t xml:space="preserve">(2017). </w:t>
            </w:r>
            <w:hyperlink r:id="rId40" w:tooltip="You have access to this article" w:history="1">
              <w:r w:rsidRPr="00FC13D2">
                <w:rPr>
                  <w:rStyle w:val="ad"/>
                  <w:i/>
                  <w:color w:val="auto"/>
                  <w:sz w:val="18"/>
                  <w:szCs w:val="18"/>
                  <w:u w:val="none"/>
                  <w:lang w:val="en-US"/>
                </w:rPr>
                <w:t>Probabilistic analysis of deformed mode of engineering constructions’ soil-cement grounds</w:t>
              </w:r>
            </w:hyperlink>
            <w:r w:rsidRPr="00FC13D2">
              <w:rPr>
                <w:sz w:val="18"/>
                <w:szCs w:val="18"/>
                <w:lang w:val="en-US"/>
              </w:rPr>
              <w:t xml:space="preserve">.  </w:t>
            </w:r>
            <w:r w:rsidRPr="00FC13D2">
              <w:rPr>
                <w:sz w:val="18"/>
                <w:szCs w:val="18"/>
                <w:lang w:val="en-US" w:eastAsia="uk-UA"/>
              </w:rPr>
              <w:t xml:space="preserve">Proc. of the </w:t>
            </w:r>
            <w:r w:rsidRPr="00FC13D2">
              <w:rPr>
                <w:sz w:val="18"/>
                <w:szCs w:val="18"/>
                <w:lang w:val="en-US"/>
              </w:rPr>
              <w:t>6</w:t>
            </w:r>
            <w:r w:rsidRPr="00FC13D2">
              <w:rPr>
                <w:sz w:val="18"/>
                <w:szCs w:val="18"/>
                <w:vertAlign w:val="superscript"/>
                <w:lang w:val="en-US"/>
              </w:rPr>
              <w:t>th</w:t>
            </w:r>
            <w:r w:rsidRPr="00FC13D2">
              <w:rPr>
                <w:sz w:val="18"/>
                <w:szCs w:val="18"/>
                <w:lang w:val="en-US"/>
              </w:rPr>
              <w:t> Intern. Scientific Conf. “Reliability and Durability of Railway Transport Engineering Structures and Buildings”, 116.</w:t>
            </w:r>
          </w:p>
          <w:p w14:paraId="25101C3A" w14:textId="777046EE" w:rsidR="00540D69" w:rsidRPr="00FC13D2" w:rsidRDefault="000D42C5" w:rsidP="00FC13D2">
            <w:pPr>
              <w:pStyle w:val="a3"/>
              <w:spacing w:after="0"/>
              <w:ind w:left="57" w:right="57" w:firstLine="142"/>
              <w:jc w:val="both"/>
              <w:rPr>
                <w:rFonts w:ascii="Times New Roman" w:eastAsia="TimesNewRomanPSMT" w:hAnsi="Times New Roman"/>
                <w:color w:val="000000"/>
                <w:sz w:val="18"/>
                <w:szCs w:val="18"/>
                <w:lang w:val="uk-UA"/>
              </w:rPr>
            </w:pPr>
            <w:hyperlink r:id="rId41" w:history="1">
              <w:r w:rsidR="00540D69" w:rsidRPr="00FC13D2">
                <w:rPr>
                  <w:rStyle w:val="ad"/>
                  <w:sz w:val="18"/>
                  <w:szCs w:val="18"/>
                  <w:lang w:val="en-US"/>
                </w:rPr>
                <w:t>https://doi.org/10.1051/matecconf/201711602038</w:t>
              </w:r>
            </w:hyperlink>
          </w:p>
        </w:tc>
        <w:tc>
          <w:tcPr>
            <w:tcW w:w="227" w:type="dxa"/>
          </w:tcPr>
          <w:p w14:paraId="7617B4BC" w14:textId="77777777" w:rsidR="00540D69" w:rsidRPr="003E487C"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val="en-US" w:eastAsia="en-US"/>
              </w:rPr>
            </w:pPr>
          </w:p>
        </w:tc>
        <w:tc>
          <w:tcPr>
            <w:tcW w:w="4423" w:type="dxa"/>
          </w:tcPr>
          <w:p w14:paraId="255830DF" w14:textId="576E5B38" w:rsidR="00540D69" w:rsidRDefault="00540D69" w:rsidP="00FC13D2">
            <w:pPr>
              <w:pStyle w:val="a3"/>
              <w:spacing w:after="0"/>
              <w:ind w:left="57" w:right="57" w:firstLine="135"/>
              <w:jc w:val="both"/>
              <w:rPr>
                <w:sz w:val="18"/>
                <w:szCs w:val="18"/>
                <w:lang w:val="en-US"/>
              </w:rPr>
            </w:pPr>
            <w:r>
              <w:rPr>
                <w:sz w:val="18"/>
                <w:szCs w:val="18"/>
                <w:lang w:val="uk-UA"/>
              </w:rPr>
              <w:t>1</w:t>
            </w:r>
            <w:r>
              <w:rPr>
                <w:sz w:val="18"/>
                <w:szCs w:val="18"/>
                <w:lang w:val="en-US"/>
              </w:rPr>
              <w:t>3</w:t>
            </w:r>
            <w:r w:rsidRPr="002822B6">
              <w:rPr>
                <w:sz w:val="18"/>
                <w:szCs w:val="18"/>
                <w:lang w:val="uk-UA"/>
              </w:rPr>
              <w:t>.</w:t>
            </w:r>
            <w:r w:rsidRPr="002822B6">
              <w:rPr>
                <w:sz w:val="18"/>
                <w:szCs w:val="18"/>
                <w:lang w:val="en-US"/>
              </w:rPr>
              <w:t> </w:t>
            </w:r>
            <w:r w:rsidRPr="008214ED">
              <w:rPr>
                <w:sz w:val="18"/>
                <w:szCs w:val="18"/>
                <w:shd w:val="clear" w:color="auto" w:fill="FFFFFF"/>
                <w:lang w:val="en-US"/>
              </w:rPr>
              <w:t>Vynnykov</w:t>
            </w:r>
            <w:r>
              <w:rPr>
                <w:color w:val="000000"/>
                <w:sz w:val="18"/>
                <w:szCs w:val="18"/>
                <w:shd w:val="clear" w:color="auto" w:fill="FFFFFF"/>
                <w:lang w:val="en-US" w:eastAsia="uk-UA"/>
              </w:rPr>
              <w:t> </w:t>
            </w:r>
            <w:r w:rsidRPr="008214ED">
              <w:rPr>
                <w:sz w:val="18"/>
                <w:szCs w:val="18"/>
                <w:shd w:val="clear" w:color="auto" w:fill="FFFFFF"/>
                <w:lang w:val="en-US"/>
              </w:rPr>
              <w:t>Yu.</w:t>
            </w:r>
            <w:r w:rsidRPr="008214ED">
              <w:rPr>
                <w:color w:val="000000"/>
                <w:sz w:val="18"/>
                <w:szCs w:val="18"/>
                <w:shd w:val="clear" w:color="auto" w:fill="FFFFFF"/>
                <w:lang w:val="en-US"/>
              </w:rPr>
              <w:t>,</w:t>
            </w:r>
            <w:r w:rsidRPr="00575768">
              <w:rPr>
                <w:sz w:val="18"/>
                <w:szCs w:val="18"/>
                <w:shd w:val="clear" w:color="auto" w:fill="FFFFFF"/>
                <w:lang w:val="en-US"/>
              </w:rPr>
              <w:t xml:space="preserve"> </w:t>
            </w:r>
            <w:r w:rsidRPr="008214ED">
              <w:rPr>
                <w:sz w:val="18"/>
                <w:szCs w:val="18"/>
                <w:shd w:val="clear" w:color="auto" w:fill="FFFFFF"/>
                <w:lang w:val="en-US" w:eastAsia="uk-UA"/>
              </w:rPr>
              <w:t>Voskobiinyk</w:t>
            </w:r>
            <w:r>
              <w:rPr>
                <w:color w:val="000000"/>
                <w:sz w:val="18"/>
                <w:szCs w:val="18"/>
                <w:shd w:val="clear" w:color="auto" w:fill="FFFFFF"/>
                <w:lang w:val="en-US" w:eastAsia="uk-UA"/>
              </w:rPr>
              <w:t> </w:t>
            </w:r>
            <w:r w:rsidRPr="008214ED">
              <w:rPr>
                <w:sz w:val="18"/>
                <w:szCs w:val="18"/>
                <w:shd w:val="clear" w:color="auto" w:fill="FFFFFF"/>
                <w:lang w:val="en-US" w:eastAsia="uk-UA"/>
              </w:rPr>
              <w:t>O.</w:t>
            </w:r>
            <w:r w:rsidRPr="008214ED">
              <w:rPr>
                <w:color w:val="000000"/>
                <w:sz w:val="18"/>
                <w:szCs w:val="18"/>
                <w:shd w:val="clear" w:color="auto" w:fill="FFFFFF"/>
                <w:lang w:val="en-US" w:eastAsia="uk-UA"/>
              </w:rPr>
              <w:t>,</w:t>
            </w:r>
            <w:r w:rsidRPr="00575768">
              <w:rPr>
                <w:color w:val="000000"/>
                <w:sz w:val="18"/>
                <w:szCs w:val="18"/>
                <w:shd w:val="clear" w:color="auto" w:fill="FFFFFF"/>
                <w:lang w:val="en-US" w:eastAsia="uk-UA"/>
              </w:rPr>
              <w:t xml:space="preserve"> </w:t>
            </w:r>
            <w:r w:rsidRPr="008214ED">
              <w:rPr>
                <w:sz w:val="18"/>
                <w:szCs w:val="18"/>
                <w:shd w:val="clear" w:color="auto" w:fill="FFFFFF"/>
                <w:lang w:val="en-US" w:eastAsia="uk-UA"/>
              </w:rPr>
              <w:t>Kharchenko</w:t>
            </w:r>
            <w:r>
              <w:rPr>
                <w:color w:val="000000"/>
                <w:sz w:val="18"/>
                <w:szCs w:val="18"/>
                <w:shd w:val="clear" w:color="auto" w:fill="FFFFFF"/>
                <w:lang w:val="en-US" w:eastAsia="uk-UA"/>
              </w:rPr>
              <w:t> </w:t>
            </w:r>
            <w:r w:rsidRPr="008214ED">
              <w:rPr>
                <w:color w:val="000000"/>
                <w:sz w:val="18"/>
                <w:szCs w:val="18"/>
                <w:shd w:val="clear" w:color="auto" w:fill="FFFFFF"/>
                <w:lang w:val="en-US" w:eastAsia="uk-UA"/>
              </w:rPr>
              <w:t>M.</w:t>
            </w:r>
            <w:r w:rsidRPr="007830A1">
              <w:rPr>
                <w:sz w:val="18"/>
                <w:szCs w:val="18"/>
                <w:lang w:val="en-US"/>
              </w:rPr>
              <w:t xml:space="preserve"> </w:t>
            </w:r>
            <w:r w:rsidRPr="0012192C">
              <w:rPr>
                <w:sz w:val="18"/>
                <w:szCs w:val="18"/>
                <w:lang w:val="en-US"/>
              </w:rPr>
              <w:t>&amp;</w:t>
            </w:r>
            <w:r>
              <w:rPr>
                <w:sz w:val="18"/>
                <w:szCs w:val="18"/>
                <w:shd w:val="clear" w:color="auto" w:fill="FFFFFF"/>
                <w:lang w:val="en-US" w:eastAsia="uk-UA"/>
              </w:rPr>
              <w:t xml:space="preserve"> </w:t>
            </w:r>
            <w:r w:rsidRPr="008214ED">
              <w:rPr>
                <w:sz w:val="18"/>
                <w:szCs w:val="18"/>
                <w:shd w:val="clear" w:color="auto" w:fill="FFFFFF"/>
                <w:lang w:val="en-US" w:eastAsia="uk-UA"/>
              </w:rPr>
              <w:t>Marchenko</w:t>
            </w:r>
            <w:r>
              <w:rPr>
                <w:color w:val="000000"/>
                <w:sz w:val="18"/>
                <w:szCs w:val="18"/>
                <w:shd w:val="clear" w:color="auto" w:fill="FFFFFF"/>
                <w:lang w:val="en-US" w:eastAsia="uk-UA"/>
              </w:rPr>
              <w:t> </w:t>
            </w:r>
            <w:r w:rsidRPr="008214ED">
              <w:rPr>
                <w:color w:val="000000"/>
                <w:sz w:val="18"/>
                <w:szCs w:val="18"/>
                <w:shd w:val="clear" w:color="auto" w:fill="FFFFFF"/>
                <w:lang w:val="en-US" w:eastAsia="uk-UA"/>
              </w:rPr>
              <w:t>V</w:t>
            </w:r>
            <w:r>
              <w:rPr>
                <w:color w:val="000000"/>
                <w:sz w:val="18"/>
                <w:szCs w:val="18"/>
                <w:shd w:val="clear" w:color="auto" w:fill="FFFFFF"/>
                <w:lang w:val="en-US" w:eastAsia="uk-UA"/>
              </w:rPr>
              <w:t xml:space="preserve">. </w:t>
            </w:r>
            <w:r w:rsidRPr="008214ED">
              <w:rPr>
                <w:sz w:val="18"/>
                <w:szCs w:val="18"/>
                <w:lang w:val="en-US" w:eastAsia="uk-UA"/>
              </w:rPr>
              <w:t xml:space="preserve">(2017). </w:t>
            </w:r>
            <w:hyperlink r:id="rId42" w:tooltip="You have access to this article" w:history="1">
              <w:r w:rsidRPr="001B6328">
                <w:rPr>
                  <w:rStyle w:val="ad"/>
                  <w:i/>
                  <w:color w:val="auto"/>
                  <w:sz w:val="18"/>
                  <w:szCs w:val="18"/>
                  <w:u w:val="none"/>
                  <w:lang w:val="en-US"/>
                </w:rPr>
                <w:t>Probabilistic analysis of deformed mode of engineering constructions’ soil-cement grounds</w:t>
              </w:r>
            </w:hyperlink>
            <w:r w:rsidRPr="00873DAE">
              <w:rPr>
                <w:sz w:val="18"/>
                <w:szCs w:val="18"/>
                <w:lang w:val="en-US"/>
              </w:rPr>
              <w:t>.</w:t>
            </w:r>
            <w:r w:rsidRPr="008214ED">
              <w:rPr>
                <w:sz w:val="18"/>
                <w:szCs w:val="18"/>
                <w:lang w:val="en-US"/>
              </w:rPr>
              <w:t xml:space="preserve">  </w:t>
            </w:r>
            <w:r w:rsidRPr="001B6328">
              <w:rPr>
                <w:sz w:val="18"/>
                <w:szCs w:val="18"/>
                <w:lang w:val="en-US" w:eastAsia="uk-UA"/>
              </w:rPr>
              <w:t xml:space="preserve">Proc. of the </w:t>
            </w:r>
            <w:r w:rsidRPr="001B6328">
              <w:rPr>
                <w:sz w:val="18"/>
                <w:szCs w:val="18"/>
                <w:lang w:val="en-US"/>
              </w:rPr>
              <w:t>6</w:t>
            </w:r>
            <w:r w:rsidRPr="001B6328">
              <w:rPr>
                <w:sz w:val="18"/>
                <w:szCs w:val="18"/>
                <w:vertAlign w:val="superscript"/>
                <w:lang w:val="en-US"/>
              </w:rPr>
              <w:t>th</w:t>
            </w:r>
            <w:r w:rsidRPr="001B6328">
              <w:rPr>
                <w:sz w:val="18"/>
                <w:szCs w:val="18"/>
                <w:lang w:val="en-US"/>
              </w:rPr>
              <w:t xml:space="preserve"> Intern. Scientific Conf. </w:t>
            </w:r>
            <w:r>
              <w:rPr>
                <w:sz w:val="18"/>
                <w:szCs w:val="18"/>
                <w:lang w:val="en-US"/>
              </w:rPr>
              <w:t>“</w:t>
            </w:r>
            <w:r w:rsidRPr="001B6328">
              <w:rPr>
                <w:sz w:val="18"/>
                <w:szCs w:val="18"/>
                <w:lang w:val="en-US"/>
              </w:rPr>
              <w:t>Reliability and Durability of Railway Transport Engineering Structures and Buildings</w:t>
            </w:r>
            <w:r>
              <w:rPr>
                <w:sz w:val="18"/>
                <w:szCs w:val="18"/>
                <w:lang w:val="en-US"/>
              </w:rPr>
              <w:t xml:space="preserve">”, </w:t>
            </w:r>
            <w:r w:rsidRPr="008214ED">
              <w:rPr>
                <w:sz w:val="18"/>
                <w:szCs w:val="18"/>
                <w:lang w:val="en-US"/>
              </w:rPr>
              <w:t>116</w:t>
            </w:r>
            <w:r>
              <w:rPr>
                <w:sz w:val="18"/>
                <w:szCs w:val="18"/>
                <w:lang w:val="en-US"/>
              </w:rPr>
              <w:t>.</w:t>
            </w:r>
          </w:p>
          <w:p w14:paraId="067D7E12" w14:textId="435790A9" w:rsidR="00540D69" w:rsidRDefault="000D42C5" w:rsidP="00FC13D2">
            <w:pPr>
              <w:pStyle w:val="a3"/>
              <w:spacing w:after="0"/>
              <w:ind w:left="57" w:right="57" w:firstLine="142"/>
              <w:jc w:val="both"/>
              <w:rPr>
                <w:rFonts w:ascii="Times New Roman" w:eastAsia="TimesNewRomanPSMT" w:hAnsi="Times New Roman"/>
                <w:color w:val="000000"/>
                <w:sz w:val="18"/>
                <w:szCs w:val="18"/>
                <w:lang w:val="uk-UA"/>
              </w:rPr>
            </w:pPr>
            <w:hyperlink r:id="rId43" w:history="1">
              <w:r w:rsidR="00540D69" w:rsidRPr="008214ED">
                <w:rPr>
                  <w:rStyle w:val="ad"/>
                  <w:sz w:val="18"/>
                  <w:szCs w:val="18"/>
                  <w:lang w:val="en-US"/>
                </w:rPr>
                <w:t>https://doi.org/10.1051/matecconf/201711602038</w:t>
              </w:r>
            </w:hyperlink>
          </w:p>
        </w:tc>
      </w:tr>
      <w:tr w:rsidR="00031675" w:rsidRPr="006A5542" w14:paraId="6B01F12D" w14:textId="77777777" w:rsidTr="00FC13D2">
        <w:tc>
          <w:tcPr>
            <w:tcW w:w="4423" w:type="dxa"/>
          </w:tcPr>
          <w:p w14:paraId="325858C7" w14:textId="41535440" w:rsidR="005A3873" w:rsidRPr="00FC13D2" w:rsidRDefault="00B2701D" w:rsidP="00FC13D2">
            <w:pPr>
              <w:pStyle w:val="a3"/>
              <w:spacing w:after="0"/>
              <w:ind w:left="57" w:right="57" w:firstLine="142"/>
              <w:jc w:val="both"/>
              <w:rPr>
                <w:rFonts w:ascii="Times New Roman" w:hAnsi="Times New Roman"/>
                <w:sz w:val="18"/>
                <w:szCs w:val="18"/>
                <w:lang w:val="uk-UA"/>
              </w:rPr>
            </w:pPr>
            <w:r w:rsidRPr="00FC13D2">
              <w:rPr>
                <w:sz w:val="18"/>
                <w:szCs w:val="18"/>
              </w:rPr>
              <w:t>1</w:t>
            </w:r>
            <w:r w:rsidR="009A5EAD" w:rsidRPr="00FC13D2">
              <w:rPr>
                <w:sz w:val="18"/>
                <w:szCs w:val="18"/>
              </w:rPr>
              <w:t>4</w:t>
            </w:r>
            <w:r w:rsidR="00031675" w:rsidRPr="00FC13D2">
              <w:rPr>
                <w:sz w:val="18"/>
                <w:szCs w:val="18"/>
              </w:rPr>
              <w:t>.</w:t>
            </w:r>
            <w:r w:rsidR="00031675" w:rsidRPr="00FC13D2">
              <w:rPr>
                <w:sz w:val="18"/>
                <w:szCs w:val="18"/>
                <w:lang w:val="en-US"/>
              </w:rPr>
              <w:t> </w:t>
            </w:r>
            <w:r w:rsidR="004D6833" w:rsidRPr="00FC13D2">
              <w:rPr>
                <w:rFonts w:ascii="Times New Roman" w:eastAsia="Calibri" w:hAnsi="Times New Roman"/>
                <w:sz w:val="18"/>
                <w:szCs w:val="18"/>
              </w:rPr>
              <w:t xml:space="preserve">ДСТУ Б В.2.1-4-96. </w:t>
            </w:r>
            <w:r w:rsidR="004D6833" w:rsidRPr="00FC13D2">
              <w:rPr>
                <w:rFonts w:ascii="Times New Roman" w:eastAsia="Calibri" w:hAnsi="Times New Roman"/>
                <w:sz w:val="18"/>
                <w:szCs w:val="18"/>
                <w:lang w:val="uk-UA"/>
              </w:rPr>
              <w:t xml:space="preserve">(1997). </w:t>
            </w:r>
            <w:r w:rsidR="004D6833" w:rsidRPr="00FC13D2">
              <w:rPr>
                <w:rFonts w:ascii="Times New Roman" w:eastAsia="Calibri" w:hAnsi="Times New Roman"/>
                <w:i/>
                <w:sz w:val="18"/>
                <w:szCs w:val="18"/>
              </w:rPr>
              <w:t>Ґрунти. Методи лабораторного визначення характеристик міцності і деформованості</w:t>
            </w:r>
            <w:r w:rsidR="005C6AE2" w:rsidRPr="00FC13D2">
              <w:rPr>
                <w:rFonts w:ascii="Times New Roman" w:eastAsia="Calibri" w:hAnsi="Times New Roman"/>
                <w:sz w:val="18"/>
                <w:szCs w:val="18"/>
                <w:lang w:val="uk-UA"/>
              </w:rPr>
              <w:t>.</w:t>
            </w:r>
            <w:r w:rsidR="004D6833" w:rsidRPr="00FC13D2">
              <w:rPr>
                <w:rFonts w:ascii="Times New Roman" w:eastAsia="Calibri" w:hAnsi="Times New Roman"/>
                <w:sz w:val="18"/>
                <w:szCs w:val="18"/>
              </w:rPr>
              <w:t xml:space="preserve"> </w:t>
            </w:r>
            <w:r w:rsidR="005C6AE2" w:rsidRPr="00FC13D2">
              <w:rPr>
                <w:sz w:val="18"/>
                <w:szCs w:val="18"/>
              </w:rPr>
              <w:t>К</w:t>
            </w:r>
            <w:r w:rsidR="005C6AE2" w:rsidRPr="00FC13D2">
              <w:rPr>
                <w:sz w:val="18"/>
                <w:szCs w:val="18"/>
                <w:lang w:val="uk-UA"/>
              </w:rPr>
              <w:t>иїв</w:t>
            </w:r>
            <w:r w:rsidR="004D6833" w:rsidRPr="00FC13D2">
              <w:rPr>
                <w:rFonts w:ascii="Times New Roman" w:eastAsia="Calibri" w:hAnsi="Times New Roman"/>
                <w:sz w:val="18"/>
                <w:szCs w:val="18"/>
              </w:rPr>
              <w:t>:</w:t>
            </w:r>
            <w:r w:rsidR="005C6AE2" w:rsidRPr="00FC13D2">
              <w:rPr>
                <w:rFonts w:ascii="Times New Roman" w:eastAsia="Calibri" w:hAnsi="Times New Roman"/>
                <w:sz w:val="18"/>
                <w:szCs w:val="18"/>
              </w:rPr>
              <w:t xml:space="preserve"> Державний комітет України у справах містобудування та архітектури</w:t>
            </w:r>
            <w:r w:rsidR="004D6833" w:rsidRPr="00FC13D2">
              <w:rPr>
                <w:rFonts w:ascii="Times New Roman" w:eastAsia="Calibri" w:hAnsi="Times New Roman"/>
                <w:sz w:val="18"/>
                <w:szCs w:val="18"/>
              </w:rPr>
              <w:t>.</w:t>
            </w:r>
          </w:p>
        </w:tc>
        <w:tc>
          <w:tcPr>
            <w:tcW w:w="227" w:type="dxa"/>
          </w:tcPr>
          <w:p w14:paraId="02528E7B" w14:textId="77777777" w:rsidR="00031675" w:rsidRPr="004D6833" w:rsidRDefault="00031675" w:rsidP="003611BC">
            <w:pPr>
              <w:pStyle w:val="aa"/>
              <w:spacing w:before="0" w:beforeAutospacing="0" w:after="0" w:afterAutospacing="0"/>
              <w:ind w:firstLine="142"/>
              <w:jc w:val="both"/>
              <w:rPr>
                <w:rStyle w:val="a5"/>
                <w:rFonts w:ascii="Times New Roman" w:eastAsia="Courier New" w:hAnsi="Times New Roman"/>
                <w:i w:val="0"/>
                <w:iCs w:val="0"/>
                <w:sz w:val="18"/>
                <w:szCs w:val="18"/>
                <w:lang w:eastAsia="en-US"/>
              </w:rPr>
            </w:pPr>
          </w:p>
        </w:tc>
        <w:tc>
          <w:tcPr>
            <w:tcW w:w="4423" w:type="dxa"/>
          </w:tcPr>
          <w:p w14:paraId="688254F4" w14:textId="620051E9" w:rsidR="005A3873" w:rsidRPr="005C6AE2" w:rsidRDefault="00B2701D" w:rsidP="00FC13D2">
            <w:pPr>
              <w:pStyle w:val="a3"/>
              <w:spacing w:after="0"/>
              <w:ind w:left="57" w:right="57" w:firstLine="142"/>
              <w:jc w:val="both"/>
              <w:rPr>
                <w:sz w:val="18"/>
                <w:szCs w:val="18"/>
                <w:lang w:val="uk-UA"/>
              </w:rPr>
            </w:pPr>
            <w:r>
              <w:rPr>
                <w:sz w:val="18"/>
                <w:szCs w:val="18"/>
                <w:lang w:val="en-US"/>
              </w:rPr>
              <w:t>1</w:t>
            </w:r>
            <w:r w:rsidR="009A5EAD">
              <w:rPr>
                <w:sz w:val="18"/>
                <w:szCs w:val="18"/>
                <w:lang w:val="en-US"/>
              </w:rPr>
              <w:t>4</w:t>
            </w:r>
            <w:r w:rsidR="00031675" w:rsidRPr="00585FFB">
              <w:rPr>
                <w:sz w:val="18"/>
                <w:szCs w:val="18"/>
                <w:lang w:val="en-US"/>
              </w:rPr>
              <w:t>.</w:t>
            </w:r>
            <w:r w:rsidR="00031675" w:rsidRPr="002822B6">
              <w:rPr>
                <w:sz w:val="18"/>
                <w:szCs w:val="18"/>
                <w:lang w:val="en-US"/>
              </w:rPr>
              <w:t> </w:t>
            </w:r>
            <w:r w:rsidR="005C6AE2" w:rsidRPr="005C6AE2">
              <w:rPr>
                <w:sz w:val="18"/>
                <w:szCs w:val="18"/>
                <w:lang w:val="en-US"/>
              </w:rPr>
              <w:t xml:space="preserve">DSTU B V.2.1-4-96. (1997). </w:t>
            </w:r>
            <w:r w:rsidR="005C6AE2" w:rsidRPr="005C6AE2">
              <w:rPr>
                <w:i/>
                <w:sz w:val="18"/>
                <w:szCs w:val="18"/>
                <w:lang w:val="en-US"/>
              </w:rPr>
              <w:t>Soils. Methods of laboratory determination of strength and deformability characteristics</w:t>
            </w:r>
            <w:r w:rsidR="005C6AE2" w:rsidRPr="005C6AE2">
              <w:rPr>
                <w:sz w:val="18"/>
                <w:szCs w:val="18"/>
                <w:lang w:val="en-US"/>
              </w:rPr>
              <w:t>. Kyiv: State Committee of Ukraine for Urban Planning and Architecture</w:t>
            </w:r>
            <w:r w:rsidR="005C6AE2">
              <w:rPr>
                <w:sz w:val="18"/>
                <w:szCs w:val="18"/>
                <w:lang w:val="uk-UA"/>
              </w:rPr>
              <w:t>.</w:t>
            </w:r>
          </w:p>
        </w:tc>
      </w:tr>
      <w:tr w:rsidR="00540D69" w:rsidRPr="006A5542" w14:paraId="56C0BD8B" w14:textId="77777777" w:rsidTr="00FC13D2">
        <w:tc>
          <w:tcPr>
            <w:tcW w:w="4423" w:type="dxa"/>
          </w:tcPr>
          <w:p w14:paraId="141C3DC1" w14:textId="402FE52C" w:rsidR="00540D69" w:rsidRPr="00FC13D2" w:rsidRDefault="00540D69" w:rsidP="00FC13D2">
            <w:pPr>
              <w:pStyle w:val="a3"/>
              <w:spacing w:after="0"/>
              <w:ind w:left="57" w:right="57" w:firstLine="142"/>
              <w:jc w:val="both"/>
              <w:rPr>
                <w:sz w:val="18"/>
                <w:szCs w:val="18"/>
              </w:rPr>
            </w:pPr>
            <w:r w:rsidRPr="00FC13D2">
              <w:rPr>
                <w:rFonts w:ascii="Times New Roman" w:eastAsia="Calibri" w:hAnsi="Times New Roman"/>
                <w:sz w:val="18"/>
                <w:szCs w:val="18"/>
                <w:lang w:val="uk-UA"/>
              </w:rPr>
              <w:t>15.</w:t>
            </w:r>
            <w:r w:rsidRPr="00FC13D2">
              <w:rPr>
                <w:sz w:val="18"/>
                <w:szCs w:val="18"/>
                <w:lang w:val="en-US"/>
              </w:rPr>
              <w:t> </w:t>
            </w:r>
            <w:r w:rsidRPr="00FC13D2">
              <w:rPr>
                <w:rFonts w:ascii="Times New Roman" w:hAnsi="Times New Roman"/>
                <w:sz w:val="18"/>
                <w:szCs w:val="18"/>
              </w:rPr>
              <w:t>ДСТУ-Н Б В.1.2-17:2016</w:t>
            </w:r>
            <w:r w:rsidRPr="00FC13D2">
              <w:rPr>
                <w:rFonts w:ascii="Times New Roman" w:hAnsi="Times New Roman"/>
                <w:sz w:val="18"/>
                <w:szCs w:val="18"/>
                <w:lang w:val="uk-UA"/>
              </w:rPr>
              <w:t>. (2017).</w:t>
            </w:r>
            <w:r w:rsidRPr="00FC13D2">
              <w:rPr>
                <w:rFonts w:ascii="Times New Roman" w:hAnsi="Times New Roman"/>
                <w:sz w:val="18"/>
                <w:szCs w:val="18"/>
              </w:rPr>
              <w:t xml:space="preserve"> </w:t>
            </w:r>
            <w:r w:rsidRPr="00FC13D2">
              <w:rPr>
                <w:rFonts w:ascii="Times New Roman" w:hAnsi="Times New Roman"/>
                <w:i/>
                <w:sz w:val="18"/>
                <w:szCs w:val="18"/>
              </w:rPr>
              <w:t>Настанова щодо науково-технічного моніторингу будівель та споруд</w:t>
            </w:r>
            <w:r w:rsidRPr="00FC13D2">
              <w:rPr>
                <w:rFonts w:ascii="Times New Roman" w:hAnsi="Times New Roman"/>
                <w:sz w:val="18"/>
                <w:szCs w:val="18"/>
              </w:rPr>
              <w:t>. К</w:t>
            </w:r>
            <w:r w:rsidRPr="00FC13D2">
              <w:rPr>
                <w:rFonts w:ascii="Times New Roman" w:hAnsi="Times New Roman"/>
                <w:sz w:val="18"/>
                <w:szCs w:val="18"/>
                <w:lang w:val="uk-UA"/>
              </w:rPr>
              <w:t>иїв</w:t>
            </w:r>
            <w:r w:rsidRPr="00FC13D2">
              <w:rPr>
                <w:rFonts w:ascii="Times New Roman" w:hAnsi="Times New Roman"/>
                <w:sz w:val="18"/>
                <w:szCs w:val="18"/>
              </w:rPr>
              <w:t>:</w:t>
            </w:r>
            <w:r w:rsidRPr="00FC13D2">
              <w:rPr>
                <w:rFonts w:ascii="Times New Roman" w:eastAsia="Calibri" w:hAnsi="Times New Roman"/>
                <w:sz w:val="18"/>
                <w:szCs w:val="18"/>
              </w:rPr>
              <w:t xml:space="preserve"> Державний комітет України у справах містобудування та архітектури</w:t>
            </w:r>
            <w:r w:rsidRPr="00FC13D2">
              <w:rPr>
                <w:rFonts w:ascii="Times New Roman" w:eastAsia="Calibri" w:hAnsi="Times New Roman"/>
                <w:sz w:val="18"/>
                <w:szCs w:val="18"/>
                <w:lang w:val="uk-UA"/>
              </w:rPr>
              <w:t>.</w:t>
            </w:r>
          </w:p>
        </w:tc>
        <w:tc>
          <w:tcPr>
            <w:tcW w:w="227" w:type="dxa"/>
          </w:tcPr>
          <w:p w14:paraId="1A79CEE3" w14:textId="77777777" w:rsidR="00540D69" w:rsidRPr="004D6833" w:rsidRDefault="00540D69" w:rsidP="003611BC">
            <w:pPr>
              <w:pStyle w:val="aa"/>
              <w:spacing w:before="0" w:beforeAutospacing="0" w:after="0" w:afterAutospacing="0"/>
              <w:ind w:firstLine="142"/>
              <w:jc w:val="both"/>
              <w:rPr>
                <w:rStyle w:val="a5"/>
                <w:rFonts w:ascii="Times New Roman" w:eastAsia="Courier New" w:hAnsi="Times New Roman"/>
                <w:i w:val="0"/>
                <w:iCs w:val="0"/>
                <w:sz w:val="18"/>
                <w:szCs w:val="18"/>
                <w:lang w:eastAsia="en-US"/>
              </w:rPr>
            </w:pPr>
          </w:p>
        </w:tc>
        <w:tc>
          <w:tcPr>
            <w:tcW w:w="4423" w:type="dxa"/>
          </w:tcPr>
          <w:p w14:paraId="4E02A6AB" w14:textId="7226D961" w:rsidR="00540D69" w:rsidRDefault="00540D69" w:rsidP="00FC13D2">
            <w:pPr>
              <w:pStyle w:val="a3"/>
              <w:spacing w:after="0"/>
              <w:ind w:left="57" w:right="57" w:firstLine="142"/>
              <w:jc w:val="both"/>
              <w:rPr>
                <w:sz w:val="18"/>
                <w:szCs w:val="18"/>
                <w:lang w:val="en-US"/>
              </w:rPr>
            </w:pPr>
            <w:r>
              <w:rPr>
                <w:sz w:val="18"/>
                <w:szCs w:val="18"/>
                <w:lang w:val="uk-UA"/>
              </w:rPr>
              <w:t>15.</w:t>
            </w:r>
            <w:r w:rsidRPr="002822B6">
              <w:rPr>
                <w:sz w:val="18"/>
                <w:szCs w:val="18"/>
                <w:lang w:val="en-US"/>
              </w:rPr>
              <w:t> </w:t>
            </w:r>
            <w:r w:rsidRPr="005C6AE2">
              <w:rPr>
                <w:sz w:val="18"/>
                <w:szCs w:val="18"/>
                <w:lang w:val="en-US"/>
              </w:rPr>
              <w:t>DSTU B V.</w:t>
            </w:r>
            <w:r>
              <w:rPr>
                <w:sz w:val="18"/>
                <w:szCs w:val="18"/>
                <w:lang w:val="uk-UA"/>
              </w:rPr>
              <w:t>1</w:t>
            </w:r>
            <w:r w:rsidRPr="005C6AE2">
              <w:rPr>
                <w:sz w:val="18"/>
                <w:szCs w:val="18"/>
                <w:lang w:val="en-US"/>
              </w:rPr>
              <w:t>.</w:t>
            </w:r>
            <w:r>
              <w:rPr>
                <w:sz w:val="18"/>
                <w:szCs w:val="18"/>
                <w:lang w:val="uk-UA"/>
              </w:rPr>
              <w:t>2</w:t>
            </w:r>
            <w:r w:rsidRPr="005C6AE2">
              <w:rPr>
                <w:sz w:val="18"/>
                <w:szCs w:val="18"/>
                <w:lang w:val="en-US"/>
              </w:rPr>
              <w:t>-</w:t>
            </w:r>
            <w:r>
              <w:rPr>
                <w:sz w:val="18"/>
                <w:szCs w:val="18"/>
                <w:lang w:val="uk-UA"/>
              </w:rPr>
              <w:t>17:2016</w:t>
            </w:r>
            <w:r w:rsidRPr="005C6AE2">
              <w:rPr>
                <w:sz w:val="18"/>
                <w:szCs w:val="18"/>
                <w:lang w:val="en-US"/>
              </w:rPr>
              <w:t>. (</w:t>
            </w:r>
            <w:r>
              <w:rPr>
                <w:sz w:val="18"/>
                <w:szCs w:val="18"/>
                <w:lang w:val="uk-UA"/>
              </w:rPr>
              <w:t>201</w:t>
            </w:r>
            <w:r w:rsidRPr="005C6AE2">
              <w:rPr>
                <w:sz w:val="18"/>
                <w:szCs w:val="18"/>
                <w:lang w:val="en-US"/>
              </w:rPr>
              <w:t xml:space="preserve">7). </w:t>
            </w:r>
            <w:r w:rsidRPr="001818DC">
              <w:rPr>
                <w:i/>
                <w:sz w:val="18"/>
                <w:szCs w:val="18"/>
                <w:lang w:val="en-US"/>
              </w:rPr>
              <w:t>Instruction on scientific and technical monitoring of buildings and structures</w:t>
            </w:r>
            <w:r>
              <w:rPr>
                <w:sz w:val="18"/>
                <w:szCs w:val="18"/>
                <w:lang w:val="uk-UA"/>
              </w:rPr>
              <w:t>.</w:t>
            </w:r>
            <w:r w:rsidRPr="001818DC">
              <w:rPr>
                <w:sz w:val="18"/>
                <w:szCs w:val="18"/>
                <w:lang w:val="en-US"/>
              </w:rPr>
              <w:t xml:space="preserve"> </w:t>
            </w:r>
            <w:r w:rsidRPr="005C6AE2">
              <w:rPr>
                <w:sz w:val="18"/>
                <w:szCs w:val="18"/>
                <w:lang w:val="en-US"/>
              </w:rPr>
              <w:t>Kyiv: State Committee of Ukraine for Urban Planning and Architecture</w:t>
            </w:r>
            <w:r>
              <w:rPr>
                <w:sz w:val="18"/>
                <w:szCs w:val="18"/>
                <w:lang w:val="uk-UA"/>
              </w:rPr>
              <w:t>.</w:t>
            </w:r>
          </w:p>
        </w:tc>
      </w:tr>
    </w:tbl>
    <w:p w14:paraId="2DCB4E78" w14:textId="6B8E0C1C" w:rsidR="00FD7585" w:rsidRPr="00527FA1" w:rsidRDefault="00FD7585" w:rsidP="00FC13D2">
      <w:pPr>
        <w:pStyle w:val="aa"/>
        <w:tabs>
          <w:tab w:val="num" w:pos="1428"/>
        </w:tabs>
        <w:spacing w:before="0" w:beforeAutospacing="0" w:after="0" w:afterAutospacing="0"/>
        <w:jc w:val="center"/>
        <w:rPr>
          <w:sz w:val="18"/>
          <w:szCs w:val="18"/>
          <w:lang w:val="en-US"/>
        </w:rPr>
      </w:pPr>
    </w:p>
    <w:sectPr w:rsidR="00FD7585" w:rsidRPr="00527FA1" w:rsidSect="00060D27">
      <w:type w:val="continuous"/>
      <w:pgSz w:w="11906" w:h="16838"/>
      <w:pgMar w:top="1134" w:right="1418" w:bottom="1418" w:left="1418" w:header="709" w:footer="709" w:gutter="0"/>
      <w:cols w:space="284"/>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56823" w14:textId="77777777" w:rsidR="000D42C5" w:rsidRDefault="000D42C5">
      <w:r>
        <w:separator/>
      </w:r>
    </w:p>
  </w:endnote>
  <w:endnote w:type="continuationSeparator" w:id="0">
    <w:p w14:paraId="0CC6D7A3" w14:textId="77777777" w:rsidR="000D42C5" w:rsidRDefault="000D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00"/>
    <w:family w:val="roman"/>
    <w:notTrueType/>
    <w:pitch w:val="default"/>
  </w:font>
  <w:font w:name="TimesNewRoman">
    <w:altName w:val="Times New Roman"/>
    <w:panose1 w:val="00000000000000000000"/>
    <w:charset w:val="00"/>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3B081" w14:textId="77777777" w:rsidR="000D42C5" w:rsidRDefault="000D42C5">
      <w:r>
        <w:separator/>
      </w:r>
    </w:p>
  </w:footnote>
  <w:footnote w:type="continuationSeparator" w:id="0">
    <w:p w14:paraId="28F9B957" w14:textId="77777777" w:rsidR="000D42C5" w:rsidRDefault="000D42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 w15:restartNumberingAfterBreak="0">
    <w:nsid w:val="00515379"/>
    <w:multiLevelType w:val="hybridMultilevel"/>
    <w:tmpl w:val="3AE02EC6"/>
    <w:lvl w:ilvl="0" w:tplc="5C58FAEE">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40565B4"/>
    <w:multiLevelType w:val="multilevel"/>
    <w:tmpl w:val="FAD8CA56"/>
    <w:lvl w:ilvl="0">
      <w:start w:val="1"/>
      <w:numFmt w:val="bullet"/>
      <w:lvlText w:val=""/>
      <w:lvlJc w:val="left"/>
      <w:rPr>
        <w:rFonts w:ascii="Symbol" w:hAnsi="Symbol" w:hint="default"/>
        <w:b w:val="0"/>
        <w:i w:val="0"/>
        <w:smallCaps w:val="0"/>
        <w:strike w:val="0"/>
        <w:color w:val="000000"/>
        <w:spacing w:val="-1"/>
        <w:w w:val="100"/>
        <w:position w:val="0"/>
        <w:sz w:val="21"/>
        <w:u w:val="none"/>
      </w:rPr>
    </w:lvl>
    <w:lvl w:ilvl="1">
      <w:start w:val="1"/>
      <w:numFmt w:val="bullet"/>
      <w:lvlText w:val="■"/>
      <w:lvlJc w:val="left"/>
      <w:rPr>
        <w:rFonts w:ascii="Times New Roman" w:hAnsi="Times New Roman"/>
        <w:b w:val="0"/>
        <w:i w:val="0"/>
        <w:smallCaps w:val="0"/>
        <w:strike w:val="0"/>
        <w:color w:val="000000"/>
        <w:spacing w:val="-1"/>
        <w:w w:val="100"/>
        <w:position w:val="0"/>
        <w:sz w:val="21"/>
        <w:u w:val="none"/>
      </w:rPr>
    </w:lvl>
    <w:lvl w:ilvl="2">
      <w:start w:val="1"/>
      <w:numFmt w:val="bullet"/>
      <w:lvlText w:val="■"/>
      <w:lvlJc w:val="left"/>
      <w:rPr>
        <w:rFonts w:ascii="Times New Roman" w:hAnsi="Times New Roman"/>
        <w:b w:val="0"/>
        <w:i w:val="0"/>
        <w:smallCaps w:val="0"/>
        <w:strike w:val="0"/>
        <w:color w:val="000000"/>
        <w:spacing w:val="-1"/>
        <w:w w:val="100"/>
        <w:position w:val="0"/>
        <w:sz w:val="21"/>
        <w:u w:val="none"/>
      </w:rPr>
    </w:lvl>
    <w:lvl w:ilvl="3">
      <w:start w:val="1"/>
      <w:numFmt w:val="bullet"/>
      <w:lvlText w:val="■"/>
      <w:lvlJc w:val="left"/>
      <w:rPr>
        <w:rFonts w:ascii="Times New Roman" w:hAnsi="Times New Roman"/>
        <w:b w:val="0"/>
        <w:i w:val="0"/>
        <w:smallCaps w:val="0"/>
        <w:strike w:val="0"/>
        <w:color w:val="000000"/>
        <w:spacing w:val="-1"/>
        <w:w w:val="100"/>
        <w:position w:val="0"/>
        <w:sz w:val="21"/>
        <w:u w:val="none"/>
      </w:rPr>
    </w:lvl>
    <w:lvl w:ilvl="4">
      <w:start w:val="1"/>
      <w:numFmt w:val="bullet"/>
      <w:lvlText w:val="■"/>
      <w:lvlJc w:val="left"/>
      <w:rPr>
        <w:rFonts w:ascii="Times New Roman" w:hAnsi="Times New Roman"/>
        <w:b w:val="0"/>
        <w:i w:val="0"/>
        <w:smallCaps w:val="0"/>
        <w:strike w:val="0"/>
        <w:color w:val="000000"/>
        <w:spacing w:val="-1"/>
        <w:w w:val="100"/>
        <w:position w:val="0"/>
        <w:sz w:val="21"/>
        <w:u w:val="none"/>
      </w:rPr>
    </w:lvl>
    <w:lvl w:ilvl="5">
      <w:start w:val="1"/>
      <w:numFmt w:val="bullet"/>
      <w:lvlText w:val="■"/>
      <w:lvlJc w:val="left"/>
      <w:rPr>
        <w:rFonts w:ascii="Times New Roman" w:hAnsi="Times New Roman"/>
        <w:b w:val="0"/>
        <w:i w:val="0"/>
        <w:smallCaps w:val="0"/>
        <w:strike w:val="0"/>
        <w:color w:val="000000"/>
        <w:spacing w:val="-1"/>
        <w:w w:val="100"/>
        <w:position w:val="0"/>
        <w:sz w:val="21"/>
        <w:u w:val="none"/>
      </w:rPr>
    </w:lvl>
    <w:lvl w:ilvl="6">
      <w:start w:val="1"/>
      <w:numFmt w:val="bullet"/>
      <w:lvlText w:val="■"/>
      <w:lvlJc w:val="left"/>
      <w:rPr>
        <w:rFonts w:ascii="Times New Roman" w:hAnsi="Times New Roman"/>
        <w:b w:val="0"/>
        <w:i w:val="0"/>
        <w:smallCaps w:val="0"/>
        <w:strike w:val="0"/>
        <w:color w:val="000000"/>
        <w:spacing w:val="-1"/>
        <w:w w:val="100"/>
        <w:position w:val="0"/>
        <w:sz w:val="21"/>
        <w:u w:val="none"/>
      </w:rPr>
    </w:lvl>
    <w:lvl w:ilvl="7">
      <w:start w:val="1"/>
      <w:numFmt w:val="bullet"/>
      <w:lvlText w:val="■"/>
      <w:lvlJc w:val="left"/>
      <w:rPr>
        <w:rFonts w:ascii="Times New Roman" w:hAnsi="Times New Roman"/>
        <w:b w:val="0"/>
        <w:i w:val="0"/>
        <w:smallCaps w:val="0"/>
        <w:strike w:val="0"/>
        <w:color w:val="000000"/>
        <w:spacing w:val="-1"/>
        <w:w w:val="100"/>
        <w:position w:val="0"/>
        <w:sz w:val="21"/>
        <w:u w:val="none"/>
      </w:rPr>
    </w:lvl>
    <w:lvl w:ilvl="8">
      <w:start w:val="1"/>
      <w:numFmt w:val="bullet"/>
      <w:lvlText w:val="■"/>
      <w:lvlJc w:val="left"/>
      <w:rPr>
        <w:rFonts w:ascii="Times New Roman" w:hAnsi="Times New Roman"/>
        <w:b w:val="0"/>
        <w:i w:val="0"/>
        <w:smallCaps w:val="0"/>
        <w:strike w:val="0"/>
        <w:color w:val="000000"/>
        <w:spacing w:val="-1"/>
        <w:w w:val="100"/>
        <w:position w:val="0"/>
        <w:sz w:val="21"/>
        <w:u w:val="none"/>
      </w:rPr>
    </w:lvl>
  </w:abstractNum>
  <w:abstractNum w:abstractNumId="3" w15:restartNumberingAfterBreak="0">
    <w:nsid w:val="080E391B"/>
    <w:multiLevelType w:val="hybridMultilevel"/>
    <w:tmpl w:val="997CD722"/>
    <w:lvl w:ilvl="0" w:tplc="F05A3C84">
      <w:numFmt w:val="bullet"/>
      <w:lvlText w:val="–"/>
      <w:lvlJc w:val="left"/>
      <w:pPr>
        <w:ind w:left="862" w:hanging="360"/>
      </w:pPr>
      <w:rPr>
        <w:rFonts w:ascii="Times New Roman" w:eastAsia="Calibri" w:hAnsi="Times New Roman" w:cs="Times New Roman" w:hint="default"/>
        <w:lang w:val="en-US"/>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100077A7"/>
    <w:multiLevelType w:val="hybridMultilevel"/>
    <w:tmpl w:val="FFB2F0AA"/>
    <w:lvl w:ilvl="0" w:tplc="B9466026">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8354EA1"/>
    <w:multiLevelType w:val="multilevel"/>
    <w:tmpl w:val="63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5629A"/>
    <w:multiLevelType w:val="multilevel"/>
    <w:tmpl w:val="066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2060D"/>
    <w:multiLevelType w:val="hybridMultilevel"/>
    <w:tmpl w:val="85546E10"/>
    <w:lvl w:ilvl="0" w:tplc="0DBA0B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ED2601C"/>
    <w:multiLevelType w:val="multilevel"/>
    <w:tmpl w:val="0C0699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5FF3D97"/>
    <w:multiLevelType w:val="hybridMultilevel"/>
    <w:tmpl w:val="88F49BFA"/>
    <w:lvl w:ilvl="0" w:tplc="656EB932">
      <w:start w:val="1"/>
      <w:numFmt w:val="decimal"/>
      <w:lvlText w:val="%1."/>
      <w:lvlJc w:val="left"/>
      <w:pPr>
        <w:ind w:left="720" w:hanging="360"/>
      </w:pPr>
      <w:rPr>
        <w:rFonts w:ascii="Times New Roman CYR" w:eastAsia="Times New Roman" w:hAnsi="Times New Roman CYR" w:cs="Times New Roman"/>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075A0"/>
    <w:multiLevelType w:val="hybridMultilevel"/>
    <w:tmpl w:val="A27CFB8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83757B3"/>
    <w:multiLevelType w:val="hybridMultilevel"/>
    <w:tmpl w:val="5FFE146A"/>
    <w:lvl w:ilvl="0" w:tplc="AAF85E26">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2" w15:restartNumberingAfterBreak="0">
    <w:nsid w:val="400F49EE"/>
    <w:multiLevelType w:val="multilevel"/>
    <w:tmpl w:val="08BEE1E2"/>
    <w:lvl w:ilvl="0">
      <w:start w:val="2"/>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17E4D9B"/>
    <w:multiLevelType w:val="hybridMultilevel"/>
    <w:tmpl w:val="4668557A"/>
    <w:lvl w:ilvl="0" w:tplc="01709CD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3573478"/>
    <w:multiLevelType w:val="multilevel"/>
    <w:tmpl w:val="4D307E0C"/>
    <w:lvl w:ilvl="0">
      <w:start w:val="1"/>
      <w:numFmt w:val="decimal"/>
      <w:lvlText w:val="%1."/>
      <w:lvlJc w:val="left"/>
      <w:pPr>
        <w:ind w:left="465" w:hanging="46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15:restartNumberingAfterBreak="0">
    <w:nsid w:val="472179CB"/>
    <w:multiLevelType w:val="hybridMultilevel"/>
    <w:tmpl w:val="663C7F24"/>
    <w:lvl w:ilvl="0" w:tplc="426A543E">
      <w:numFmt w:val="bullet"/>
      <w:lvlText w:val="–"/>
      <w:lvlJc w:val="left"/>
      <w:pPr>
        <w:ind w:left="862" w:hanging="360"/>
      </w:pPr>
      <w:rPr>
        <w:rFonts w:ascii="Times New Roman" w:eastAsia="Calibri"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4B51361D"/>
    <w:multiLevelType w:val="hybridMultilevel"/>
    <w:tmpl w:val="D19E2CE6"/>
    <w:lvl w:ilvl="0" w:tplc="8798461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2D45DCD"/>
    <w:multiLevelType w:val="hybridMultilevel"/>
    <w:tmpl w:val="91A033A6"/>
    <w:lvl w:ilvl="0" w:tplc="B25AA64E">
      <w:start w:val="1"/>
      <w:numFmt w:val="bullet"/>
      <w:lvlText w:val="–"/>
      <w:lvlJc w:val="left"/>
      <w:pPr>
        <w:ind w:left="502" w:hanging="360"/>
      </w:pPr>
      <w:rPr>
        <w:rFonts w:ascii="Times New Roman CYR" w:eastAsia="Times New Roman" w:hAnsi="Times New Roman CYR" w:cs="Times New Roman CYR"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53F100CC"/>
    <w:multiLevelType w:val="multilevel"/>
    <w:tmpl w:val="072C6D36"/>
    <w:lvl w:ilvl="0">
      <w:start w:val="3"/>
      <w:numFmt w:val="decimal"/>
      <w:lvlText w:val="%1."/>
      <w:lvlJc w:val="left"/>
      <w:pPr>
        <w:ind w:left="465" w:hanging="46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9" w15:restartNumberingAfterBreak="0">
    <w:nsid w:val="57BE4DA1"/>
    <w:multiLevelType w:val="hybridMultilevel"/>
    <w:tmpl w:val="B74434FC"/>
    <w:lvl w:ilvl="0" w:tplc="497226D8">
      <w:start w:val="3"/>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15:restartNumberingAfterBreak="0">
    <w:nsid w:val="65F1202C"/>
    <w:multiLevelType w:val="hybridMultilevel"/>
    <w:tmpl w:val="0EAE775A"/>
    <w:lvl w:ilvl="0" w:tplc="E2404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60E6959"/>
    <w:multiLevelType w:val="hybridMultilevel"/>
    <w:tmpl w:val="20F224B0"/>
    <w:lvl w:ilvl="0" w:tplc="426A543E">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475FB7"/>
    <w:multiLevelType w:val="hybridMultilevel"/>
    <w:tmpl w:val="819CB6B8"/>
    <w:lvl w:ilvl="0" w:tplc="CEAE6788">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21"/>
  </w:num>
  <w:num w:numId="5">
    <w:abstractNumId w:val="6"/>
  </w:num>
  <w:num w:numId="6">
    <w:abstractNumId w:val="5"/>
  </w:num>
  <w:num w:numId="7">
    <w:abstractNumId w:val="16"/>
  </w:num>
  <w:num w:numId="8">
    <w:abstractNumId w:val="9"/>
  </w:num>
  <w:num w:numId="9">
    <w:abstractNumId w:val="3"/>
  </w:num>
  <w:num w:numId="10">
    <w:abstractNumId w:val="15"/>
  </w:num>
  <w:num w:numId="11">
    <w:abstractNumId w:val="11"/>
  </w:num>
  <w:num w:numId="12">
    <w:abstractNumId w:val="22"/>
  </w:num>
  <w:num w:numId="13">
    <w:abstractNumId w:val="13"/>
  </w:num>
  <w:num w:numId="14">
    <w:abstractNumId w:val="20"/>
  </w:num>
  <w:num w:numId="15">
    <w:abstractNumId w:val="7"/>
  </w:num>
  <w:num w:numId="16">
    <w:abstractNumId w:val="1"/>
  </w:num>
  <w:num w:numId="17">
    <w:abstractNumId w:val="14"/>
  </w:num>
  <w:num w:numId="18">
    <w:abstractNumId w:val="12"/>
  </w:num>
  <w:num w:numId="19">
    <w:abstractNumId w:val="18"/>
  </w:num>
  <w:num w:numId="20">
    <w:abstractNumId w:val="8"/>
  </w:num>
  <w:num w:numId="21">
    <w:abstractNumId w:val="19"/>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F5"/>
    <w:rsid w:val="00002BA3"/>
    <w:rsid w:val="0000559D"/>
    <w:rsid w:val="00006027"/>
    <w:rsid w:val="000065EF"/>
    <w:rsid w:val="00011DD9"/>
    <w:rsid w:val="00012551"/>
    <w:rsid w:val="000131F6"/>
    <w:rsid w:val="00013DAE"/>
    <w:rsid w:val="00014025"/>
    <w:rsid w:val="00014303"/>
    <w:rsid w:val="00015ACC"/>
    <w:rsid w:val="00016184"/>
    <w:rsid w:val="000169E7"/>
    <w:rsid w:val="00017AED"/>
    <w:rsid w:val="00021562"/>
    <w:rsid w:val="00023980"/>
    <w:rsid w:val="00024470"/>
    <w:rsid w:val="00024A80"/>
    <w:rsid w:val="00027628"/>
    <w:rsid w:val="00031675"/>
    <w:rsid w:val="00036A63"/>
    <w:rsid w:val="00040E9F"/>
    <w:rsid w:val="0004215A"/>
    <w:rsid w:val="00045110"/>
    <w:rsid w:val="00046575"/>
    <w:rsid w:val="00047C58"/>
    <w:rsid w:val="000506D3"/>
    <w:rsid w:val="0005161E"/>
    <w:rsid w:val="000519AD"/>
    <w:rsid w:val="00051F6E"/>
    <w:rsid w:val="00052742"/>
    <w:rsid w:val="000527D6"/>
    <w:rsid w:val="00052810"/>
    <w:rsid w:val="0005332C"/>
    <w:rsid w:val="0005402E"/>
    <w:rsid w:val="00054416"/>
    <w:rsid w:val="00055762"/>
    <w:rsid w:val="0006026D"/>
    <w:rsid w:val="00060D27"/>
    <w:rsid w:val="00061B16"/>
    <w:rsid w:val="000624B2"/>
    <w:rsid w:val="00064CAD"/>
    <w:rsid w:val="00065676"/>
    <w:rsid w:val="000658EB"/>
    <w:rsid w:val="00065CD1"/>
    <w:rsid w:val="000663A3"/>
    <w:rsid w:val="00067147"/>
    <w:rsid w:val="000675CE"/>
    <w:rsid w:val="000701C4"/>
    <w:rsid w:val="00070757"/>
    <w:rsid w:val="000727A0"/>
    <w:rsid w:val="00075DB9"/>
    <w:rsid w:val="00076288"/>
    <w:rsid w:val="00077819"/>
    <w:rsid w:val="00077DA4"/>
    <w:rsid w:val="00080453"/>
    <w:rsid w:val="00082453"/>
    <w:rsid w:val="00084F03"/>
    <w:rsid w:val="0008510B"/>
    <w:rsid w:val="000878C2"/>
    <w:rsid w:val="00090FD6"/>
    <w:rsid w:val="00091F52"/>
    <w:rsid w:val="0009343B"/>
    <w:rsid w:val="00095354"/>
    <w:rsid w:val="00095CC4"/>
    <w:rsid w:val="00095F21"/>
    <w:rsid w:val="00096E97"/>
    <w:rsid w:val="000A1998"/>
    <w:rsid w:val="000A2184"/>
    <w:rsid w:val="000A3AAF"/>
    <w:rsid w:val="000A483B"/>
    <w:rsid w:val="000A56CD"/>
    <w:rsid w:val="000A5C97"/>
    <w:rsid w:val="000A7B5E"/>
    <w:rsid w:val="000A7EC6"/>
    <w:rsid w:val="000B2675"/>
    <w:rsid w:val="000B5C5E"/>
    <w:rsid w:val="000B63AD"/>
    <w:rsid w:val="000C0B13"/>
    <w:rsid w:val="000C17FC"/>
    <w:rsid w:val="000C2AEA"/>
    <w:rsid w:val="000C2CCA"/>
    <w:rsid w:val="000C4701"/>
    <w:rsid w:val="000C5E7D"/>
    <w:rsid w:val="000C621A"/>
    <w:rsid w:val="000D0D21"/>
    <w:rsid w:val="000D328A"/>
    <w:rsid w:val="000D42C5"/>
    <w:rsid w:val="000D5862"/>
    <w:rsid w:val="000D5DBD"/>
    <w:rsid w:val="000E3F01"/>
    <w:rsid w:val="000E4818"/>
    <w:rsid w:val="000E59C7"/>
    <w:rsid w:val="000E722C"/>
    <w:rsid w:val="000E74DC"/>
    <w:rsid w:val="000E7599"/>
    <w:rsid w:val="000E769A"/>
    <w:rsid w:val="000F06F7"/>
    <w:rsid w:val="000F0773"/>
    <w:rsid w:val="000F18DC"/>
    <w:rsid w:val="000F3F6D"/>
    <w:rsid w:val="001007D5"/>
    <w:rsid w:val="00101175"/>
    <w:rsid w:val="0010372B"/>
    <w:rsid w:val="001112D5"/>
    <w:rsid w:val="0011309A"/>
    <w:rsid w:val="001143EF"/>
    <w:rsid w:val="001153AC"/>
    <w:rsid w:val="0011548F"/>
    <w:rsid w:val="001163C1"/>
    <w:rsid w:val="00117B0D"/>
    <w:rsid w:val="001219A8"/>
    <w:rsid w:val="00123F15"/>
    <w:rsid w:val="00124756"/>
    <w:rsid w:val="00127504"/>
    <w:rsid w:val="00127F3E"/>
    <w:rsid w:val="00132667"/>
    <w:rsid w:val="00132D16"/>
    <w:rsid w:val="00137326"/>
    <w:rsid w:val="00141C37"/>
    <w:rsid w:val="001434A3"/>
    <w:rsid w:val="001456CD"/>
    <w:rsid w:val="001463D6"/>
    <w:rsid w:val="00152D87"/>
    <w:rsid w:val="00153500"/>
    <w:rsid w:val="00153774"/>
    <w:rsid w:val="001540EA"/>
    <w:rsid w:val="0015550C"/>
    <w:rsid w:val="001567AB"/>
    <w:rsid w:val="0015697C"/>
    <w:rsid w:val="00157151"/>
    <w:rsid w:val="00157D9D"/>
    <w:rsid w:val="001643D7"/>
    <w:rsid w:val="00164E43"/>
    <w:rsid w:val="001704A1"/>
    <w:rsid w:val="0017070F"/>
    <w:rsid w:val="0017153E"/>
    <w:rsid w:val="00172316"/>
    <w:rsid w:val="00174B86"/>
    <w:rsid w:val="00176839"/>
    <w:rsid w:val="001818DC"/>
    <w:rsid w:val="00184367"/>
    <w:rsid w:val="00184C21"/>
    <w:rsid w:val="001928E4"/>
    <w:rsid w:val="00194CFF"/>
    <w:rsid w:val="00194D46"/>
    <w:rsid w:val="001953DE"/>
    <w:rsid w:val="0019696B"/>
    <w:rsid w:val="001969CC"/>
    <w:rsid w:val="00196A39"/>
    <w:rsid w:val="001A063F"/>
    <w:rsid w:val="001A2504"/>
    <w:rsid w:val="001A287E"/>
    <w:rsid w:val="001A4250"/>
    <w:rsid w:val="001A6691"/>
    <w:rsid w:val="001A70C2"/>
    <w:rsid w:val="001A7E8E"/>
    <w:rsid w:val="001B0320"/>
    <w:rsid w:val="001B1992"/>
    <w:rsid w:val="001B28A2"/>
    <w:rsid w:val="001B39F3"/>
    <w:rsid w:val="001B3D4D"/>
    <w:rsid w:val="001B41E6"/>
    <w:rsid w:val="001B7F8D"/>
    <w:rsid w:val="001C15F5"/>
    <w:rsid w:val="001C1FF2"/>
    <w:rsid w:val="001C44D3"/>
    <w:rsid w:val="001D001A"/>
    <w:rsid w:val="001D0511"/>
    <w:rsid w:val="001D3C99"/>
    <w:rsid w:val="001E14D5"/>
    <w:rsid w:val="001E27FC"/>
    <w:rsid w:val="001E28AC"/>
    <w:rsid w:val="001E31AA"/>
    <w:rsid w:val="001E334D"/>
    <w:rsid w:val="001E3775"/>
    <w:rsid w:val="001E3E07"/>
    <w:rsid w:val="001E4EC5"/>
    <w:rsid w:val="001E5951"/>
    <w:rsid w:val="001E67BC"/>
    <w:rsid w:val="001E750B"/>
    <w:rsid w:val="001F1BD9"/>
    <w:rsid w:val="001F2D5D"/>
    <w:rsid w:val="001F3338"/>
    <w:rsid w:val="001F546E"/>
    <w:rsid w:val="001F6915"/>
    <w:rsid w:val="001F6E2A"/>
    <w:rsid w:val="00200DA7"/>
    <w:rsid w:val="00202A18"/>
    <w:rsid w:val="00203DA3"/>
    <w:rsid w:val="0020410E"/>
    <w:rsid w:val="002048C5"/>
    <w:rsid w:val="0020637A"/>
    <w:rsid w:val="00206A2B"/>
    <w:rsid w:val="002147CB"/>
    <w:rsid w:val="00215742"/>
    <w:rsid w:val="002169B3"/>
    <w:rsid w:val="00217200"/>
    <w:rsid w:val="00217E3C"/>
    <w:rsid w:val="00220770"/>
    <w:rsid w:val="00222919"/>
    <w:rsid w:val="002234B7"/>
    <w:rsid w:val="00223F8F"/>
    <w:rsid w:val="0022419C"/>
    <w:rsid w:val="00226FE9"/>
    <w:rsid w:val="00227195"/>
    <w:rsid w:val="00227638"/>
    <w:rsid w:val="00231C2B"/>
    <w:rsid w:val="002335C0"/>
    <w:rsid w:val="00235920"/>
    <w:rsid w:val="0023777A"/>
    <w:rsid w:val="002401F6"/>
    <w:rsid w:val="00240A70"/>
    <w:rsid w:val="00241E94"/>
    <w:rsid w:val="002420DB"/>
    <w:rsid w:val="00242402"/>
    <w:rsid w:val="00242720"/>
    <w:rsid w:val="00242985"/>
    <w:rsid w:val="00242E29"/>
    <w:rsid w:val="0024446F"/>
    <w:rsid w:val="00245793"/>
    <w:rsid w:val="00246464"/>
    <w:rsid w:val="00246567"/>
    <w:rsid w:val="00246E47"/>
    <w:rsid w:val="002472F1"/>
    <w:rsid w:val="00250E4C"/>
    <w:rsid w:val="0025230F"/>
    <w:rsid w:val="002536F4"/>
    <w:rsid w:val="00253982"/>
    <w:rsid w:val="00254988"/>
    <w:rsid w:val="002564E4"/>
    <w:rsid w:val="0026025F"/>
    <w:rsid w:val="00260F74"/>
    <w:rsid w:val="00263FC4"/>
    <w:rsid w:val="00264E82"/>
    <w:rsid w:val="00266AA8"/>
    <w:rsid w:val="00266E2B"/>
    <w:rsid w:val="0027138A"/>
    <w:rsid w:val="002733F0"/>
    <w:rsid w:val="00273DC6"/>
    <w:rsid w:val="00277497"/>
    <w:rsid w:val="002803D8"/>
    <w:rsid w:val="0028086E"/>
    <w:rsid w:val="00280A46"/>
    <w:rsid w:val="002822B6"/>
    <w:rsid w:val="0028681C"/>
    <w:rsid w:val="0028744E"/>
    <w:rsid w:val="00290B87"/>
    <w:rsid w:val="00291D74"/>
    <w:rsid w:val="00291DC4"/>
    <w:rsid w:val="002927E8"/>
    <w:rsid w:val="00294918"/>
    <w:rsid w:val="00294FE0"/>
    <w:rsid w:val="00295823"/>
    <w:rsid w:val="002959E8"/>
    <w:rsid w:val="002A10D3"/>
    <w:rsid w:val="002A1484"/>
    <w:rsid w:val="002A23F1"/>
    <w:rsid w:val="002A3F90"/>
    <w:rsid w:val="002A4D71"/>
    <w:rsid w:val="002B01B0"/>
    <w:rsid w:val="002B1017"/>
    <w:rsid w:val="002B1AD8"/>
    <w:rsid w:val="002B1FDA"/>
    <w:rsid w:val="002B6CA2"/>
    <w:rsid w:val="002C16C2"/>
    <w:rsid w:val="002C2068"/>
    <w:rsid w:val="002C3CB5"/>
    <w:rsid w:val="002C6967"/>
    <w:rsid w:val="002D2E59"/>
    <w:rsid w:val="002D2E99"/>
    <w:rsid w:val="002D4D99"/>
    <w:rsid w:val="002D55A8"/>
    <w:rsid w:val="002E2719"/>
    <w:rsid w:val="002E488A"/>
    <w:rsid w:val="002F0459"/>
    <w:rsid w:val="002F0A5A"/>
    <w:rsid w:val="002F22A6"/>
    <w:rsid w:val="002F2DB3"/>
    <w:rsid w:val="002F3506"/>
    <w:rsid w:val="002F526F"/>
    <w:rsid w:val="002F579A"/>
    <w:rsid w:val="002F6C06"/>
    <w:rsid w:val="00303D90"/>
    <w:rsid w:val="0030543B"/>
    <w:rsid w:val="00305E21"/>
    <w:rsid w:val="00306BCE"/>
    <w:rsid w:val="003105F5"/>
    <w:rsid w:val="00310931"/>
    <w:rsid w:val="0031259C"/>
    <w:rsid w:val="003135FA"/>
    <w:rsid w:val="00314A68"/>
    <w:rsid w:val="00314BEA"/>
    <w:rsid w:val="003151FD"/>
    <w:rsid w:val="00316588"/>
    <w:rsid w:val="00316918"/>
    <w:rsid w:val="003208F4"/>
    <w:rsid w:val="00321376"/>
    <w:rsid w:val="003222C8"/>
    <w:rsid w:val="00322704"/>
    <w:rsid w:val="00322EFD"/>
    <w:rsid w:val="00323917"/>
    <w:rsid w:val="00323AF7"/>
    <w:rsid w:val="003259C5"/>
    <w:rsid w:val="0032672E"/>
    <w:rsid w:val="00326F75"/>
    <w:rsid w:val="00327042"/>
    <w:rsid w:val="00327666"/>
    <w:rsid w:val="0033073B"/>
    <w:rsid w:val="003307A4"/>
    <w:rsid w:val="003317A4"/>
    <w:rsid w:val="00331D2A"/>
    <w:rsid w:val="0033341E"/>
    <w:rsid w:val="00333D74"/>
    <w:rsid w:val="00334D55"/>
    <w:rsid w:val="0033718E"/>
    <w:rsid w:val="00340111"/>
    <w:rsid w:val="0034156C"/>
    <w:rsid w:val="0034190D"/>
    <w:rsid w:val="0034255B"/>
    <w:rsid w:val="0034530E"/>
    <w:rsid w:val="00345314"/>
    <w:rsid w:val="0034614C"/>
    <w:rsid w:val="00346877"/>
    <w:rsid w:val="0034698C"/>
    <w:rsid w:val="00346DCE"/>
    <w:rsid w:val="003502B1"/>
    <w:rsid w:val="003505D7"/>
    <w:rsid w:val="00350CE1"/>
    <w:rsid w:val="003516A5"/>
    <w:rsid w:val="00351E14"/>
    <w:rsid w:val="003523FB"/>
    <w:rsid w:val="003529B4"/>
    <w:rsid w:val="00354D8B"/>
    <w:rsid w:val="00355E0E"/>
    <w:rsid w:val="00355E37"/>
    <w:rsid w:val="0035750D"/>
    <w:rsid w:val="003611BC"/>
    <w:rsid w:val="00361360"/>
    <w:rsid w:val="003616AF"/>
    <w:rsid w:val="00363513"/>
    <w:rsid w:val="00363D54"/>
    <w:rsid w:val="00365224"/>
    <w:rsid w:val="00365ACF"/>
    <w:rsid w:val="00367676"/>
    <w:rsid w:val="00367A5C"/>
    <w:rsid w:val="00367DAD"/>
    <w:rsid w:val="003702E1"/>
    <w:rsid w:val="003727B2"/>
    <w:rsid w:val="00372AAE"/>
    <w:rsid w:val="0037310D"/>
    <w:rsid w:val="00376329"/>
    <w:rsid w:val="00380E52"/>
    <w:rsid w:val="003813C5"/>
    <w:rsid w:val="00383473"/>
    <w:rsid w:val="00383DCA"/>
    <w:rsid w:val="00383E86"/>
    <w:rsid w:val="00383F66"/>
    <w:rsid w:val="00385A7E"/>
    <w:rsid w:val="00386D89"/>
    <w:rsid w:val="00386FAD"/>
    <w:rsid w:val="003870E2"/>
    <w:rsid w:val="00390544"/>
    <w:rsid w:val="00390C44"/>
    <w:rsid w:val="00393345"/>
    <w:rsid w:val="00393590"/>
    <w:rsid w:val="00393F4D"/>
    <w:rsid w:val="003A03B6"/>
    <w:rsid w:val="003A207E"/>
    <w:rsid w:val="003A6BAA"/>
    <w:rsid w:val="003A72EE"/>
    <w:rsid w:val="003B1468"/>
    <w:rsid w:val="003B1D2C"/>
    <w:rsid w:val="003B32D2"/>
    <w:rsid w:val="003B589E"/>
    <w:rsid w:val="003B6098"/>
    <w:rsid w:val="003B77C7"/>
    <w:rsid w:val="003C0E92"/>
    <w:rsid w:val="003C2487"/>
    <w:rsid w:val="003C49EA"/>
    <w:rsid w:val="003C5CE3"/>
    <w:rsid w:val="003C5D24"/>
    <w:rsid w:val="003C7C75"/>
    <w:rsid w:val="003D22AE"/>
    <w:rsid w:val="003D3054"/>
    <w:rsid w:val="003D307E"/>
    <w:rsid w:val="003E1177"/>
    <w:rsid w:val="003E3405"/>
    <w:rsid w:val="003E4200"/>
    <w:rsid w:val="003E487C"/>
    <w:rsid w:val="003E4DAA"/>
    <w:rsid w:val="003E4EFD"/>
    <w:rsid w:val="003E6006"/>
    <w:rsid w:val="003E6DC4"/>
    <w:rsid w:val="003E7766"/>
    <w:rsid w:val="003F1210"/>
    <w:rsid w:val="003F2568"/>
    <w:rsid w:val="003F2A3F"/>
    <w:rsid w:val="003F2CEF"/>
    <w:rsid w:val="003F3E62"/>
    <w:rsid w:val="003F545E"/>
    <w:rsid w:val="003F6167"/>
    <w:rsid w:val="003F7B55"/>
    <w:rsid w:val="00401358"/>
    <w:rsid w:val="00404C4D"/>
    <w:rsid w:val="00406044"/>
    <w:rsid w:val="00410057"/>
    <w:rsid w:val="00410359"/>
    <w:rsid w:val="00413A33"/>
    <w:rsid w:val="004205D8"/>
    <w:rsid w:val="00425452"/>
    <w:rsid w:val="0042619E"/>
    <w:rsid w:val="004277C1"/>
    <w:rsid w:val="0042793D"/>
    <w:rsid w:val="00427D30"/>
    <w:rsid w:val="004334EC"/>
    <w:rsid w:val="004352FC"/>
    <w:rsid w:val="00437D51"/>
    <w:rsid w:val="004407DD"/>
    <w:rsid w:val="00440EEC"/>
    <w:rsid w:val="00441476"/>
    <w:rsid w:val="004423BC"/>
    <w:rsid w:val="00442608"/>
    <w:rsid w:val="00443E3F"/>
    <w:rsid w:val="00445782"/>
    <w:rsid w:val="0045232F"/>
    <w:rsid w:val="004536F2"/>
    <w:rsid w:val="00453DD4"/>
    <w:rsid w:val="00455144"/>
    <w:rsid w:val="00456396"/>
    <w:rsid w:val="004603C4"/>
    <w:rsid w:val="00461B22"/>
    <w:rsid w:val="00461D6F"/>
    <w:rsid w:val="00462530"/>
    <w:rsid w:val="00463B2E"/>
    <w:rsid w:val="004678CD"/>
    <w:rsid w:val="00471ABA"/>
    <w:rsid w:val="00471C6F"/>
    <w:rsid w:val="00473192"/>
    <w:rsid w:val="004740A3"/>
    <w:rsid w:val="0047588A"/>
    <w:rsid w:val="00476A72"/>
    <w:rsid w:val="00477E88"/>
    <w:rsid w:val="00481268"/>
    <w:rsid w:val="00482414"/>
    <w:rsid w:val="00483886"/>
    <w:rsid w:val="004846DC"/>
    <w:rsid w:val="00486115"/>
    <w:rsid w:val="0048683C"/>
    <w:rsid w:val="004878C6"/>
    <w:rsid w:val="004969C5"/>
    <w:rsid w:val="00496ACC"/>
    <w:rsid w:val="004A04C7"/>
    <w:rsid w:val="004A1065"/>
    <w:rsid w:val="004A2766"/>
    <w:rsid w:val="004A2DBC"/>
    <w:rsid w:val="004A3114"/>
    <w:rsid w:val="004A61B9"/>
    <w:rsid w:val="004B0E0E"/>
    <w:rsid w:val="004B6FF6"/>
    <w:rsid w:val="004C0295"/>
    <w:rsid w:val="004C0FFF"/>
    <w:rsid w:val="004C278D"/>
    <w:rsid w:val="004C4724"/>
    <w:rsid w:val="004C4B4C"/>
    <w:rsid w:val="004C521F"/>
    <w:rsid w:val="004C66D3"/>
    <w:rsid w:val="004D1713"/>
    <w:rsid w:val="004D221F"/>
    <w:rsid w:val="004D6833"/>
    <w:rsid w:val="004D6B7C"/>
    <w:rsid w:val="004D6BE2"/>
    <w:rsid w:val="004E2762"/>
    <w:rsid w:val="004E3BFB"/>
    <w:rsid w:val="004E42FC"/>
    <w:rsid w:val="004E4592"/>
    <w:rsid w:val="004E4C0F"/>
    <w:rsid w:val="004E6411"/>
    <w:rsid w:val="004E6B6E"/>
    <w:rsid w:val="004E707D"/>
    <w:rsid w:val="004E7F4C"/>
    <w:rsid w:val="004F13CF"/>
    <w:rsid w:val="004F19AE"/>
    <w:rsid w:val="004F3104"/>
    <w:rsid w:val="004F3BB9"/>
    <w:rsid w:val="004F4708"/>
    <w:rsid w:val="004F495A"/>
    <w:rsid w:val="004F4A15"/>
    <w:rsid w:val="0050189F"/>
    <w:rsid w:val="0050193D"/>
    <w:rsid w:val="00502F63"/>
    <w:rsid w:val="0050472D"/>
    <w:rsid w:val="00504AC8"/>
    <w:rsid w:val="00507AEE"/>
    <w:rsid w:val="00511C5E"/>
    <w:rsid w:val="005128CE"/>
    <w:rsid w:val="0051348D"/>
    <w:rsid w:val="00513FEB"/>
    <w:rsid w:val="00514379"/>
    <w:rsid w:val="005155C4"/>
    <w:rsid w:val="00515EF7"/>
    <w:rsid w:val="00516F26"/>
    <w:rsid w:val="0052109A"/>
    <w:rsid w:val="005216B7"/>
    <w:rsid w:val="00522A23"/>
    <w:rsid w:val="005248A2"/>
    <w:rsid w:val="00524C10"/>
    <w:rsid w:val="005263C2"/>
    <w:rsid w:val="00527FA1"/>
    <w:rsid w:val="0053139E"/>
    <w:rsid w:val="00531EC4"/>
    <w:rsid w:val="00532B16"/>
    <w:rsid w:val="00534B4E"/>
    <w:rsid w:val="00535624"/>
    <w:rsid w:val="00535C73"/>
    <w:rsid w:val="00536FE5"/>
    <w:rsid w:val="00537182"/>
    <w:rsid w:val="005372C1"/>
    <w:rsid w:val="005401DC"/>
    <w:rsid w:val="00540D69"/>
    <w:rsid w:val="00542B11"/>
    <w:rsid w:val="005516A3"/>
    <w:rsid w:val="005553CE"/>
    <w:rsid w:val="00555ACF"/>
    <w:rsid w:val="0055755A"/>
    <w:rsid w:val="00557DC1"/>
    <w:rsid w:val="005628CC"/>
    <w:rsid w:val="00564BF8"/>
    <w:rsid w:val="00565582"/>
    <w:rsid w:val="00565D45"/>
    <w:rsid w:val="0056645A"/>
    <w:rsid w:val="00566E1C"/>
    <w:rsid w:val="005674C8"/>
    <w:rsid w:val="00567ED8"/>
    <w:rsid w:val="0057022E"/>
    <w:rsid w:val="005706D8"/>
    <w:rsid w:val="00574DFB"/>
    <w:rsid w:val="00575759"/>
    <w:rsid w:val="00576508"/>
    <w:rsid w:val="0057709F"/>
    <w:rsid w:val="005777CE"/>
    <w:rsid w:val="005803F6"/>
    <w:rsid w:val="00580A60"/>
    <w:rsid w:val="00581D4A"/>
    <w:rsid w:val="005834FD"/>
    <w:rsid w:val="00583DFF"/>
    <w:rsid w:val="00585FFB"/>
    <w:rsid w:val="0058623E"/>
    <w:rsid w:val="005865D1"/>
    <w:rsid w:val="005870AA"/>
    <w:rsid w:val="00590EF8"/>
    <w:rsid w:val="00592581"/>
    <w:rsid w:val="00593CB6"/>
    <w:rsid w:val="00594F87"/>
    <w:rsid w:val="005956C8"/>
    <w:rsid w:val="00595CCC"/>
    <w:rsid w:val="0059742A"/>
    <w:rsid w:val="005977E1"/>
    <w:rsid w:val="005A237B"/>
    <w:rsid w:val="005A3873"/>
    <w:rsid w:val="005A39EB"/>
    <w:rsid w:val="005A4982"/>
    <w:rsid w:val="005A6DCB"/>
    <w:rsid w:val="005B0553"/>
    <w:rsid w:val="005B1294"/>
    <w:rsid w:val="005B1C84"/>
    <w:rsid w:val="005B1E90"/>
    <w:rsid w:val="005B3B7A"/>
    <w:rsid w:val="005B3BFE"/>
    <w:rsid w:val="005B5C15"/>
    <w:rsid w:val="005B5FDD"/>
    <w:rsid w:val="005B655D"/>
    <w:rsid w:val="005B696D"/>
    <w:rsid w:val="005B6BE6"/>
    <w:rsid w:val="005C2A56"/>
    <w:rsid w:val="005C3EDF"/>
    <w:rsid w:val="005C4FAE"/>
    <w:rsid w:val="005C6AE2"/>
    <w:rsid w:val="005D01C9"/>
    <w:rsid w:val="005D01F9"/>
    <w:rsid w:val="005D07FC"/>
    <w:rsid w:val="005D1621"/>
    <w:rsid w:val="005D465B"/>
    <w:rsid w:val="005D5385"/>
    <w:rsid w:val="005D5D7C"/>
    <w:rsid w:val="005E065A"/>
    <w:rsid w:val="005E27EB"/>
    <w:rsid w:val="005E4B0B"/>
    <w:rsid w:val="005E5FE0"/>
    <w:rsid w:val="005E694A"/>
    <w:rsid w:val="005F0B2A"/>
    <w:rsid w:val="005F1B0E"/>
    <w:rsid w:val="005F1E51"/>
    <w:rsid w:val="005F542F"/>
    <w:rsid w:val="005F5D64"/>
    <w:rsid w:val="005F6468"/>
    <w:rsid w:val="00600CDD"/>
    <w:rsid w:val="00601117"/>
    <w:rsid w:val="00601C55"/>
    <w:rsid w:val="006026BC"/>
    <w:rsid w:val="00603599"/>
    <w:rsid w:val="00603B87"/>
    <w:rsid w:val="0060781B"/>
    <w:rsid w:val="00612FAC"/>
    <w:rsid w:val="00616778"/>
    <w:rsid w:val="00620349"/>
    <w:rsid w:val="0062258F"/>
    <w:rsid w:val="00622F77"/>
    <w:rsid w:val="00626D9B"/>
    <w:rsid w:val="00627262"/>
    <w:rsid w:val="00627DA5"/>
    <w:rsid w:val="0063139F"/>
    <w:rsid w:val="00632473"/>
    <w:rsid w:val="00633129"/>
    <w:rsid w:val="006332D2"/>
    <w:rsid w:val="00635604"/>
    <w:rsid w:val="00635C93"/>
    <w:rsid w:val="00635E09"/>
    <w:rsid w:val="006372ED"/>
    <w:rsid w:val="006415CD"/>
    <w:rsid w:val="0064363C"/>
    <w:rsid w:val="00643804"/>
    <w:rsid w:val="00644192"/>
    <w:rsid w:val="006446A4"/>
    <w:rsid w:val="006502E0"/>
    <w:rsid w:val="006516B8"/>
    <w:rsid w:val="0065205E"/>
    <w:rsid w:val="00655B1E"/>
    <w:rsid w:val="00660992"/>
    <w:rsid w:val="00662772"/>
    <w:rsid w:val="006657EE"/>
    <w:rsid w:val="006660EB"/>
    <w:rsid w:val="006668A0"/>
    <w:rsid w:val="00670817"/>
    <w:rsid w:val="0067283C"/>
    <w:rsid w:val="00672928"/>
    <w:rsid w:val="0067351B"/>
    <w:rsid w:val="0067603D"/>
    <w:rsid w:val="00676C15"/>
    <w:rsid w:val="006804CC"/>
    <w:rsid w:val="00680E3C"/>
    <w:rsid w:val="0068239C"/>
    <w:rsid w:val="006826A8"/>
    <w:rsid w:val="00685482"/>
    <w:rsid w:val="00685BBD"/>
    <w:rsid w:val="0068792E"/>
    <w:rsid w:val="006912D1"/>
    <w:rsid w:val="00692232"/>
    <w:rsid w:val="0069231E"/>
    <w:rsid w:val="00695FC2"/>
    <w:rsid w:val="006973CF"/>
    <w:rsid w:val="006A2D52"/>
    <w:rsid w:val="006A342B"/>
    <w:rsid w:val="006A3554"/>
    <w:rsid w:val="006A5542"/>
    <w:rsid w:val="006A5871"/>
    <w:rsid w:val="006A5A33"/>
    <w:rsid w:val="006A6743"/>
    <w:rsid w:val="006A7183"/>
    <w:rsid w:val="006B1103"/>
    <w:rsid w:val="006B283F"/>
    <w:rsid w:val="006B36E7"/>
    <w:rsid w:val="006B5705"/>
    <w:rsid w:val="006B593D"/>
    <w:rsid w:val="006B67C2"/>
    <w:rsid w:val="006B775F"/>
    <w:rsid w:val="006B7BC3"/>
    <w:rsid w:val="006C01E2"/>
    <w:rsid w:val="006C49E9"/>
    <w:rsid w:val="006C6CC4"/>
    <w:rsid w:val="006C7504"/>
    <w:rsid w:val="006D0E84"/>
    <w:rsid w:val="006D17D3"/>
    <w:rsid w:val="006D32BB"/>
    <w:rsid w:val="006D5C60"/>
    <w:rsid w:val="006D5FEE"/>
    <w:rsid w:val="006E08C4"/>
    <w:rsid w:val="006E1B90"/>
    <w:rsid w:val="006E6826"/>
    <w:rsid w:val="006E7308"/>
    <w:rsid w:val="006E7805"/>
    <w:rsid w:val="006F0F9A"/>
    <w:rsid w:val="006F1584"/>
    <w:rsid w:val="006F276C"/>
    <w:rsid w:val="006F2C42"/>
    <w:rsid w:val="006F3BBE"/>
    <w:rsid w:val="006F4AA1"/>
    <w:rsid w:val="006F4DEE"/>
    <w:rsid w:val="006F4FCA"/>
    <w:rsid w:val="006F660B"/>
    <w:rsid w:val="006F6B2B"/>
    <w:rsid w:val="006F7D45"/>
    <w:rsid w:val="007007E1"/>
    <w:rsid w:val="007025EB"/>
    <w:rsid w:val="00704888"/>
    <w:rsid w:val="00705040"/>
    <w:rsid w:val="00706DAB"/>
    <w:rsid w:val="007100EB"/>
    <w:rsid w:val="00711769"/>
    <w:rsid w:val="007118F8"/>
    <w:rsid w:val="00714E83"/>
    <w:rsid w:val="00715DBF"/>
    <w:rsid w:val="007163F8"/>
    <w:rsid w:val="00716DB8"/>
    <w:rsid w:val="0072248A"/>
    <w:rsid w:val="00722B2C"/>
    <w:rsid w:val="00723F8D"/>
    <w:rsid w:val="00725B97"/>
    <w:rsid w:val="00726D2D"/>
    <w:rsid w:val="007312CF"/>
    <w:rsid w:val="00731FCF"/>
    <w:rsid w:val="00733355"/>
    <w:rsid w:val="00733376"/>
    <w:rsid w:val="007348A2"/>
    <w:rsid w:val="00734C0E"/>
    <w:rsid w:val="0073620F"/>
    <w:rsid w:val="0073686C"/>
    <w:rsid w:val="00736D81"/>
    <w:rsid w:val="00737171"/>
    <w:rsid w:val="00737774"/>
    <w:rsid w:val="0074114B"/>
    <w:rsid w:val="00745D6B"/>
    <w:rsid w:val="00746BD0"/>
    <w:rsid w:val="007533BB"/>
    <w:rsid w:val="0075462D"/>
    <w:rsid w:val="00754D22"/>
    <w:rsid w:val="00754D34"/>
    <w:rsid w:val="00757427"/>
    <w:rsid w:val="00757F08"/>
    <w:rsid w:val="0076104E"/>
    <w:rsid w:val="00762709"/>
    <w:rsid w:val="007665E0"/>
    <w:rsid w:val="00766CC3"/>
    <w:rsid w:val="00767434"/>
    <w:rsid w:val="00767B56"/>
    <w:rsid w:val="0077143E"/>
    <w:rsid w:val="00771740"/>
    <w:rsid w:val="00772334"/>
    <w:rsid w:val="007771A7"/>
    <w:rsid w:val="00777B41"/>
    <w:rsid w:val="007822CE"/>
    <w:rsid w:val="007826EE"/>
    <w:rsid w:val="00782C57"/>
    <w:rsid w:val="0078452D"/>
    <w:rsid w:val="00784FCF"/>
    <w:rsid w:val="00790F6C"/>
    <w:rsid w:val="00791B83"/>
    <w:rsid w:val="00792471"/>
    <w:rsid w:val="00792832"/>
    <w:rsid w:val="00792D30"/>
    <w:rsid w:val="0079388A"/>
    <w:rsid w:val="007956CC"/>
    <w:rsid w:val="00796771"/>
    <w:rsid w:val="007A08ED"/>
    <w:rsid w:val="007A10E1"/>
    <w:rsid w:val="007A16C7"/>
    <w:rsid w:val="007A3D86"/>
    <w:rsid w:val="007A6414"/>
    <w:rsid w:val="007B0BE8"/>
    <w:rsid w:val="007B2522"/>
    <w:rsid w:val="007B3667"/>
    <w:rsid w:val="007B3FE6"/>
    <w:rsid w:val="007B6039"/>
    <w:rsid w:val="007B7FD3"/>
    <w:rsid w:val="007C0331"/>
    <w:rsid w:val="007C1D60"/>
    <w:rsid w:val="007C3079"/>
    <w:rsid w:val="007C7738"/>
    <w:rsid w:val="007D1742"/>
    <w:rsid w:val="007D1777"/>
    <w:rsid w:val="007D1D40"/>
    <w:rsid w:val="007D5505"/>
    <w:rsid w:val="007D5C6F"/>
    <w:rsid w:val="007D6CFF"/>
    <w:rsid w:val="007D6E96"/>
    <w:rsid w:val="007D711E"/>
    <w:rsid w:val="007D7E7F"/>
    <w:rsid w:val="007E14A9"/>
    <w:rsid w:val="007E23B9"/>
    <w:rsid w:val="007E2F6E"/>
    <w:rsid w:val="007E3A49"/>
    <w:rsid w:val="007E4FF0"/>
    <w:rsid w:val="007E5481"/>
    <w:rsid w:val="007E5601"/>
    <w:rsid w:val="007E64AC"/>
    <w:rsid w:val="007E6EE4"/>
    <w:rsid w:val="007F100F"/>
    <w:rsid w:val="007F267A"/>
    <w:rsid w:val="007F26A7"/>
    <w:rsid w:val="007F3448"/>
    <w:rsid w:val="007F5142"/>
    <w:rsid w:val="007F5CC3"/>
    <w:rsid w:val="007F65C0"/>
    <w:rsid w:val="00800033"/>
    <w:rsid w:val="00800BC7"/>
    <w:rsid w:val="00801D12"/>
    <w:rsid w:val="008035A1"/>
    <w:rsid w:val="00805D4A"/>
    <w:rsid w:val="00806740"/>
    <w:rsid w:val="00807BA0"/>
    <w:rsid w:val="0081148C"/>
    <w:rsid w:val="00812B5F"/>
    <w:rsid w:val="0082145E"/>
    <w:rsid w:val="008221D3"/>
    <w:rsid w:val="00822346"/>
    <w:rsid w:val="00822964"/>
    <w:rsid w:val="0082774E"/>
    <w:rsid w:val="0083068B"/>
    <w:rsid w:val="00830B82"/>
    <w:rsid w:val="00831D70"/>
    <w:rsid w:val="00832832"/>
    <w:rsid w:val="008334F1"/>
    <w:rsid w:val="008337C7"/>
    <w:rsid w:val="0083552A"/>
    <w:rsid w:val="008402D7"/>
    <w:rsid w:val="00842FE3"/>
    <w:rsid w:val="0084538B"/>
    <w:rsid w:val="00845586"/>
    <w:rsid w:val="0085385D"/>
    <w:rsid w:val="008544E6"/>
    <w:rsid w:val="0085486B"/>
    <w:rsid w:val="0085692D"/>
    <w:rsid w:val="0086158F"/>
    <w:rsid w:val="00861C85"/>
    <w:rsid w:val="00862086"/>
    <w:rsid w:val="00862D7A"/>
    <w:rsid w:val="00863437"/>
    <w:rsid w:val="00864FA1"/>
    <w:rsid w:val="00866115"/>
    <w:rsid w:val="00866BB1"/>
    <w:rsid w:val="0086753D"/>
    <w:rsid w:val="00867A19"/>
    <w:rsid w:val="008715B5"/>
    <w:rsid w:val="00873C89"/>
    <w:rsid w:val="00877176"/>
    <w:rsid w:val="008779F0"/>
    <w:rsid w:val="00877A16"/>
    <w:rsid w:val="00882014"/>
    <w:rsid w:val="00882F7A"/>
    <w:rsid w:val="0088341C"/>
    <w:rsid w:val="008841DE"/>
    <w:rsid w:val="0088627E"/>
    <w:rsid w:val="00886C2B"/>
    <w:rsid w:val="008955B6"/>
    <w:rsid w:val="00895DB7"/>
    <w:rsid w:val="008979BD"/>
    <w:rsid w:val="008A0618"/>
    <w:rsid w:val="008A07F2"/>
    <w:rsid w:val="008A1F91"/>
    <w:rsid w:val="008A2041"/>
    <w:rsid w:val="008A2918"/>
    <w:rsid w:val="008A3154"/>
    <w:rsid w:val="008A31A8"/>
    <w:rsid w:val="008B1D2A"/>
    <w:rsid w:val="008B2F82"/>
    <w:rsid w:val="008B66E8"/>
    <w:rsid w:val="008B7024"/>
    <w:rsid w:val="008C103F"/>
    <w:rsid w:val="008C14A7"/>
    <w:rsid w:val="008C6C43"/>
    <w:rsid w:val="008D2367"/>
    <w:rsid w:val="008D2595"/>
    <w:rsid w:val="008D2F89"/>
    <w:rsid w:val="008D3354"/>
    <w:rsid w:val="008D4A88"/>
    <w:rsid w:val="008D4C34"/>
    <w:rsid w:val="008D4EAF"/>
    <w:rsid w:val="008D7B56"/>
    <w:rsid w:val="008E07A0"/>
    <w:rsid w:val="008E5039"/>
    <w:rsid w:val="008F2A1F"/>
    <w:rsid w:val="008F436F"/>
    <w:rsid w:val="008F447E"/>
    <w:rsid w:val="008F4622"/>
    <w:rsid w:val="008F488A"/>
    <w:rsid w:val="008F6343"/>
    <w:rsid w:val="008F6C21"/>
    <w:rsid w:val="008F6EC5"/>
    <w:rsid w:val="008F75EB"/>
    <w:rsid w:val="0090292A"/>
    <w:rsid w:val="00905024"/>
    <w:rsid w:val="00905389"/>
    <w:rsid w:val="009067EC"/>
    <w:rsid w:val="009073F6"/>
    <w:rsid w:val="00907B9A"/>
    <w:rsid w:val="009107EA"/>
    <w:rsid w:val="00911618"/>
    <w:rsid w:val="00914766"/>
    <w:rsid w:val="00916AC8"/>
    <w:rsid w:val="00916D2D"/>
    <w:rsid w:val="0091759C"/>
    <w:rsid w:val="00917B84"/>
    <w:rsid w:val="009251DA"/>
    <w:rsid w:val="0092545E"/>
    <w:rsid w:val="0092552C"/>
    <w:rsid w:val="0093059E"/>
    <w:rsid w:val="009310AB"/>
    <w:rsid w:val="0093352D"/>
    <w:rsid w:val="009348CA"/>
    <w:rsid w:val="0093495F"/>
    <w:rsid w:val="009358E1"/>
    <w:rsid w:val="00935F4B"/>
    <w:rsid w:val="00940D73"/>
    <w:rsid w:val="00941312"/>
    <w:rsid w:val="009417AA"/>
    <w:rsid w:val="00942961"/>
    <w:rsid w:val="00943F50"/>
    <w:rsid w:val="0094441C"/>
    <w:rsid w:val="009462D6"/>
    <w:rsid w:val="0094649D"/>
    <w:rsid w:val="00947CCD"/>
    <w:rsid w:val="009506A2"/>
    <w:rsid w:val="00956F36"/>
    <w:rsid w:val="009600E1"/>
    <w:rsid w:val="009609CE"/>
    <w:rsid w:val="00961938"/>
    <w:rsid w:val="0096225D"/>
    <w:rsid w:val="00962EFF"/>
    <w:rsid w:val="00963199"/>
    <w:rsid w:val="00963700"/>
    <w:rsid w:val="00964899"/>
    <w:rsid w:val="00965053"/>
    <w:rsid w:val="00965C72"/>
    <w:rsid w:val="009712EA"/>
    <w:rsid w:val="0097236F"/>
    <w:rsid w:val="0097300F"/>
    <w:rsid w:val="009736FB"/>
    <w:rsid w:val="009738FA"/>
    <w:rsid w:val="00973B17"/>
    <w:rsid w:val="009747A4"/>
    <w:rsid w:val="00974EB4"/>
    <w:rsid w:val="009779F0"/>
    <w:rsid w:val="00980249"/>
    <w:rsid w:val="00980AA7"/>
    <w:rsid w:val="00984048"/>
    <w:rsid w:val="00984956"/>
    <w:rsid w:val="00984B6F"/>
    <w:rsid w:val="00985E7E"/>
    <w:rsid w:val="009866E1"/>
    <w:rsid w:val="00987C2B"/>
    <w:rsid w:val="00990312"/>
    <w:rsid w:val="00990FE1"/>
    <w:rsid w:val="00991609"/>
    <w:rsid w:val="00992A0D"/>
    <w:rsid w:val="00993B7F"/>
    <w:rsid w:val="00993C3A"/>
    <w:rsid w:val="00995270"/>
    <w:rsid w:val="009A0D22"/>
    <w:rsid w:val="009A26C6"/>
    <w:rsid w:val="009A26D0"/>
    <w:rsid w:val="009A2D33"/>
    <w:rsid w:val="009A2E6B"/>
    <w:rsid w:val="009A3352"/>
    <w:rsid w:val="009A59A1"/>
    <w:rsid w:val="009A5EAD"/>
    <w:rsid w:val="009A63BB"/>
    <w:rsid w:val="009B0D40"/>
    <w:rsid w:val="009B260C"/>
    <w:rsid w:val="009B39D7"/>
    <w:rsid w:val="009B3AE1"/>
    <w:rsid w:val="009B455F"/>
    <w:rsid w:val="009C1259"/>
    <w:rsid w:val="009C1CBC"/>
    <w:rsid w:val="009C2C0B"/>
    <w:rsid w:val="009C38B2"/>
    <w:rsid w:val="009C5613"/>
    <w:rsid w:val="009D346F"/>
    <w:rsid w:val="009D4C99"/>
    <w:rsid w:val="009D58DD"/>
    <w:rsid w:val="009D6963"/>
    <w:rsid w:val="009D7665"/>
    <w:rsid w:val="009E32F9"/>
    <w:rsid w:val="009E4124"/>
    <w:rsid w:val="009E5E67"/>
    <w:rsid w:val="009E601A"/>
    <w:rsid w:val="009E618B"/>
    <w:rsid w:val="009E649F"/>
    <w:rsid w:val="009E6902"/>
    <w:rsid w:val="009F161A"/>
    <w:rsid w:val="009F469A"/>
    <w:rsid w:val="009F47B2"/>
    <w:rsid w:val="009F5E4C"/>
    <w:rsid w:val="00A01288"/>
    <w:rsid w:val="00A01C70"/>
    <w:rsid w:val="00A02EC5"/>
    <w:rsid w:val="00A0486E"/>
    <w:rsid w:val="00A0638A"/>
    <w:rsid w:val="00A1052D"/>
    <w:rsid w:val="00A15628"/>
    <w:rsid w:val="00A22766"/>
    <w:rsid w:val="00A22ACF"/>
    <w:rsid w:val="00A24193"/>
    <w:rsid w:val="00A26910"/>
    <w:rsid w:val="00A318C2"/>
    <w:rsid w:val="00A32183"/>
    <w:rsid w:val="00A34886"/>
    <w:rsid w:val="00A37C2F"/>
    <w:rsid w:val="00A37F32"/>
    <w:rsid w:val="00A471CF"/>
    <w:rsid w:val="00A473CA"/>
    <w:rsid w:val="00A473CF"/>
    <w:rsid w:val="00A47FE0"/>
    <w:rsid w:val="00A50F65"/>
    <w:rsid w:val="00A514D8"/>
    <w:rsid w:val="00A51CD1"/>
    <w:rsid w:val="00A54082"/>
    <w:rsid w:val="00A554AC"/>
    <w:rsid w:val="00A57DDB"/>
    <w:rsid w:val="00A60549"/>
    <w:rsid w:val="00A6195E"/>
    <w:rsid w:val="00A642B8"/>
    <w:rsid w:val="00A652FE"/>
    <w:rsid w:val="00A66499"/>
    <w:rsid w:val="00A67346"/>
    <w:rsid w:val="00A67E33"/>
    <w:rsid w:val="00A71E56"/>
    <w:rsid w:val="00A72C3F"/>
    <w:rsid w:val="00A73508"/>
    <w:rsid w:val="00A82B05"/>
    <w:rsid w:val="00A85619"/>
    <w:rsid w:val="00A87991"/>
    <w:rsid w:val="00A87F24"/>
    <w:rsid w:val="00A9054B"/>
    <w:rsid w:val="00A90706"/>
    <w:rsid w:val="00A9078B"/>
    <w:rsid w:val="00A90C3F"/>
    <w:rsid w:val="00A93242"/>
    <w:rsid w:val="00A93C1A"/>
    <w:rsid w:val="00A947A3"/>
    <w:rsid w:val="00A94BD4"/>
    <w:rsid w:val="00A95782"/>
    <w:rsid w:val="00AA05B9"/>
    <w:rsid w:val="00AA0B72"/>
    <w:rsid w:val="00AA156D"/>
    <w:rsid w:val="00AA2399"/>
    <w:rsid w:val="00AA3945"/>
    <w:rsid w:val="00AA544E"/>
    <w:rsid w:val="00AA6166"/>
    <w:rsid w:val="00AA6548"/>
    <w:rsid w:val="00AB15EF"/>
    <w:rsid w:val="00AB334A"/>
    <w:rsid w:val="00AB3630"/>
    <w:rsid w:val="00AB3F0A"/>
    <w:rsid w:val="00AB4465"/>
    <w:rsid w:val="00AB57C2"/>
    <w:rsid w:val="00AB64DC"/>
    <w:rsid w:val="00AB71A0"/>
    <w:rsid w:val="00AB71ED"/>
    <w:rsid w:val="00AC1A65"/>
    <w:rsid w:val="00AC1ACD"/>
    <w:rsid w:val="00AC3C3B"/>
    <w:rsid w:val="00AC4DD3"/>
    <w:rsid w:val="00AC501B"/>
    <w:rsid w:val="00AC73C9"/>
    <w:rsid w:val="00AC797A"/>
    <w:rsid w:val="00AD13C4"/>
    <w:rsid w:val="00AD27E9"/>
    <w:rsid w:val="00AD2DCE"/>
    <w:rsid w:val="00AD37B9"/>
    <w:rsid w:val="00AD54BF"/>
    <w:rsid w:val="00AD5CD3"/>
    <w:rsid w:val="00AE4661"/>
    <w:rsid w:val="00AE63B7"/>
    <w:rsid w:val="00AE7225"/>
    <w:rsid w:val="00AF3495"/>
    <w:rsid w:val="00AF36E9"/>
    <w:rsid w:val="00AF559E"/>
    <w:rsid w:val="00AF59FA"/>
    <w:rsid w:val="00AF5D4B"/>
    <w:rsid w:val="00AF77AB"/>
    <w:rsid w:val="00B03B28"/>
    <w:rsid w:val="00B03C09"/>
    <w:rsid w:val="00B043A1"/>
    <w:rsid w:val="00B05A49"/>
    <w:rsid w:val="00B05F59"/>
    <w:rsid w:val="00B060FC"/>
    <w:rsid w:val="00B0698C"/>
    <w:rsid w:val="00B10CF9"/>
    <w:rsid w:val="00B15758"/>
    <w:rsid w:val="00B16B9D"/>
    <w:rsid w:val="00B208E5"/>
    <w:rsid w:val="00B21471"/>
    <w:rsid w:val="00B2216F"/>
    <w:rsid w:val="00B24900"/>
    <w:rsid w:val="00B2701D"/>
    <w:rsid w:val="00B27ECD"/>
    <w:rsid w:val="00B30E56"/>
    <w:rsid w:val="00B33493"/>
    <w:rsid w:val="00B36C54"/>
    <w:rsid w:val="00B40775"/>
    <w:rsid w:val="00B41A9D"/>
    <w:rsid w:val="00B4367C"/>
    <w:rsid w:val="00B44950"/>
    <w:rsid w:val="00B46A95"/>
    <w:rsid w:val="00B53A59"/>
    <w:rsid w:val="00B60087"/>
    <w:rsid w:val="00B61E41"/>
    <w:rsid w:val="00B6210D"/>
    <w:rsid w:val="00B6424F"/>
    <w:rsid w:val="00B642D6"/>
    <w:rsid w:val="00B64B13"/>
    <w:rsid w:val="00B64C3E"/>
    <w:rsid w:val="00B65058"/>
    <w:rsid w:val="00B657D2"/>
    <w:rsid w:val="00B6623C"/>
    <w:rsid w:val="00B66555"/>
    <w:rsid w:val="00B66D04"/>
    <w:rsid w:val="00B66E49"/>
    <w:rsid w:val="00B67468"/>
    <w:rsid w:val="00B674AD"/>
    <w:rsid w:val="00B67BE4"/>
    <w:rsid w:val="00B70C58"/>
    <w:rsid w:val="00B71387"/>
    <w:rsid w:val="00B744C4"/>
    <w:rsid w:val="00B757D5"/>
    <w:rsid w:val="00B757F8"/>
    <w:rsid w:val="00B762D7"/>
    <w:rsid w:val="00B76878"/>
    <w:rsid w:val="00B7774E"/>
    <w:rsid w:val="00B80CC3"/>
    <w:rsid w:val="00B81790"/>
    <w:rsid w:val="00B82451"/>
    <w:rsid w:val="00B846D2"/>
    <w:rsid w:val="00B8501F"/>
    <w:rsid w:val="00B864B5"/>
    <w:rsid w:val="00B86FD6"/>
    <w:rsid w:val="00B91903"/>
    <w:rsid w:val="00B939CB"/>
    <w:rsid w:val="00B97239"/>
    <w:rsid w:val="00B97534"/>
    <w:rsid w:val="00B97E51"/>
    <w:rsid w:val="00B97F53"/>
    <w:rsid w:val="00BA00F7"/>
    <w:rsid w:val="00BA5133"/>
    <w:rsid w:val="00BA5908"/>
    <w:rsid w:val="00BA63B4"/>
    <w:rsid w:val="00BB09DD"/>
    <w:rsid w:val="00BB1264"/>
    <w:rsid w:val="00BB1EFC"/>
    <w:rsid w:val="00BB2560"/>
    <w:rsid w:val="00BB2D01"/>
    <w:rsid w:val="00BB2E5B"/>
    <w:rsid w:val="00BC046D"/>
    <w:rsid w:val="00BC2643"/>
    <w:rsid w:val="00BC6F94"/>
    <w:rsid w:val="00BD0E0D"/>
    <w:rsid w:val="00BD15A7"/>
    <w:rsid w:val="00BD1DD2"/>
    <w:rsid w:val="00BD2AFA"/>
    <w:rsid w:val="00BD2C78"/>
    <w:rsid w:val="00BD41F2"/>
    <w:rsid w:val="00BD49A2"/>
    <w:rsid w:val="00BD5397"/>
    <w:rsid w:val="00BD5CDB"/>
    <w:rsid w:val="00BD6649"/>
    <w:rsid w:val="00BD7389"/>
    <w:rsid w:val="00BE2430"/>
    <w:rsid w:val="00BE4C82"/>
    <w:rsid w:val="00BE4CB8"/>
    <w:rsid w:val="00BE6263"/>
    <w:rsid w:val="00BE6540"/>
    <w:rsid w:val="00BE6629"/>
    <w:rsid w:val="00BE7634"/>
    <w:rsid w:val="00BE7A3F"/>
    <w:rsid w:val="00BE7DBD"/>
    <w:rsid w:val="00BE7F18"/>
    <w:rsid w:val="00BF04A0"/>
    <w:rsid w:val="00BF0C66"/>
    <w:rsid w:val="00BF33DD"/>
    <w:rsid w:val="00BF37B9"/>
    <w:rsid w:val="00BF3C67"/>
    <w:rsid w:val="00BF5B81"/>
    <w:rsid w:val="00BF6DE7"/>
    <w:rsid w:val="00BF72C6"/>
    <w:rsid w:val="00BF7608"/>
    <w:rsid w:val="00BF7837"/>
    <w:rsid w:val="00C00074"/>
    <w:rsid w:val="00C01664"/>
    <w:rsid w:val="00C02DE3"/>
    <w:rsid w:val="00C060CC"/>
    <w:rsid w:val="00C062B5"/>
    <w:rsid w:val="00C06DCE"/>
    <w:rsid w:val="00C072FF"/>
    <w:rsid w:val="00C10995"/>
    <w:rsid w:val="00C12600"/>
    <w:rsid w:val="00C12E52"/>
    <w:rsid w:val="00C16588"/>
    <w:rsid w:val="00C179B0"/>
    <w:rsid w:val="00C232F5"/>
    <w:rsid w:val="00C237A9"/>
    <w:rsid w:val="00C256E3"/>
    <w:rsid w:val="00C31446"/>
    <w:rsid w:val="00C3257E"/>
    <w:rsid w:val="00C33DC3"/>
    <w:rsid w:val="00C345FE"/>
    <w:rsid w:val="00C350DC"/>
    <w:rsid w:val="00C352D1"/>
    <w:rsid w:val="00C36B39"/>
    <w:rsid w:val="00C376E6"/>
    <w:rsid w:val="00C3784A"/>
    <w:rsid w:val="00C4216C"/>
    <w:rsid w:val="00C4498C"/>
    <w:rsid w:val="00C472C3"/>
    <w:rsid w:val="00C51E0B"/>
    <w:rsid w:val="00C53F39"/>
    <w:rsid w:val="00C53F85"/>
    <w:rsid w:val="00C565A3"/>
    <w:rsid w:val="00C5736D"/>
    <w:rsid w:val="00C57A64"/>
    <w:rsid w:val="00C57F72"/>
    <w:rsid w:val="00C60756"/>
    <w:rsid w:val="00C61748"/>
    <w:rsid w:val="00C625E5"/>
    <w:rsid w:val="00C63D63"/>
    <w:rsid w:val="00C650CC"/>
    <w:rsid w:val="00C65245"/>
    <w:rsid w:val="00C65DE9"/>
    <w:rsid w:val="00C65ED1"/>
    <w:rsid w:val="00C66BCE"/>
    <w:rsid w:val="00C674CF"/>
    <w:rsid w:val="00C6759D"/>
    <w:rsid w:val="00C7117B"/>
    <w:rsid w:val="00C71B3D"/>
    <w:rsid w:val="00C74283"/>
    <w:rsid w:val="00C765E1"/>
    <w:rsid w:val="00C8047E"/>
    <w:rsid w:val="00C806E3"/>
    <w:rsid w:val="00C80F8A"/>
    <w:rsid w:val="00C8124B"/>
    <w:rsid w:val="00C8320E"/>
    <w:rsid w:val="00C8468C"/>
    <w:rsid w:val="00C84AF8"/>
    <w:rsid w:val="00C8673C"/>
    <w:rsid w:val="00C92173"/>
    <w:rsid w:val="00C92951"/>
    <w:rsid w:val="00C92E01"/>
    <w:rsid w:val="00C93A02"/>
    <w:rsid w:val="00C9487D"/>
    <w:rsid w:val="00C95673"/>
    <w:rsid w:val="00C96FE4"/>
    <w:rsid w:val="00C97646"/>
    <w:rsid w:val="00CA29B7"/>
    <w:rsid w:val="00CA3609"/>
    <w:rsid w:val="00CA3A81"/>
    <w:rsid w:val="00CA449A"/>
    <w:rsid w:val="00CA4F7A"/>
    <w:rsid w:val="00CA5DFD"/>
    <w:rsid w:val="00CA6D4A"/>
    <w:rsid w:val="00CA6DC1"/>
    <w:rsid w:val="00CA7323"/>
    <w:rsid w:val="00CB1B92"/>
    <w:rsid w:val="00CB2E43"/>
    <w:rsid w:val="00CB4413"/>
    <w:rsid w:val="00CB4F7B"/>
    <w:rsid w:val="00CB6741"/>
    <w:rsid w:val="00CB683E"/>
    <w:rsid w:val="00CB6A47"/>
    <w:rsid w:val="00CC387A"/>
    <w:rsid w:val="00CC77EC"/>
    <w:rsid w:val="00CD1176"/>
    <w:rsid w:val="00CD144C"/>
    <w:rsid w:val="00CD1715"/>
    <w:rsid w:val="00CD22D4"/>
    <w:rsid w:val="00CD2469"/>
    <w:rsid w:val="00CD31C8"/>
    <w:rsid w:val="00CE31D6"/>
    <w:rsid w:val="00CE37F5"/>
    <w:rsid w:val="00CE624E"/>
    <w:rsid w:val="00CE6727"/>
    <w:rsid w:val="00CF04D2"/>
    <w:rsid w:val="00CF2385"/>
    <w:rsid w:val="00CF2495"/>
    <w:rsid w:val="00CF437D"/>
    <w:rsid w:val="00CF465C"/>
    <w:rsid w:val="00CF56E5"/>
    <w:rsid w:val="00CF7F02"/>
    <w:rsid w:val="00D00925"/>
    <w:rsid w:val="00D01B5C"/>
    <w:rsid w:val="00D03786"/>
    <w:rsid w:val="00D056EC"/>
    <w:rsid w:val="00D06FB0"/>
    <w:rsid w:val="00D1314D"/>
    <w:rsid w:val="00D13A93"/>
    <w:rsid w:val="00D15C0C"/>
    <w:rsid w:val="00D166F3"/>
    <w:rsid w:val="00D172A2"/>
    <w:rsid w:val="00D17889"/>
    <w:rsid w:val="00D17936"/>
    <w:rsid w:val="00D20A9F"/>
    <w:rsid w:val="00D22DDA"/>
    <w:rsid w:val="00D23FB1"/>
    <w:rsid w:val="00D24505"/>
    <w:rsid w:val="00D269DD"/>
    <w:rsid w:val="00D2740C"/>
    <w:rsid w:val="00D2776A"/>
    <w:rsid w:val="00D27B64"/>
    <w:rsid w:val="00D30F9B"/>
    <w:rsid w:val="00D321DC"/>
    <w:rsid w:val="00D32307"/>
    <w:rsid w:val="00D32690"/>
    <w:rsid w:val="00D338DA"/>
    <w:rsid w:val="00D34384"/>
    <w:rsid w:val="00D34D08"/>
    <w:rsid w:val="00D3507C"/>
    <w:rsid w:val="00D42535"/>
    <w:rsid w:val="00D455CC"/>
    <w:rsid w:val="00D46564"/>
    <w:rsid w:val="00D47E73"/>
    <w:rsid w:val="00D50AB9"/>
    <w:rsid w:val="00D54506"/>
    <w:rsid w:val="00D56827"/>
    <w:rsid w:val="00D56AF7"/>
    <w:rsid w:val="00D56FCC"/>
    <w:rsid w:val="00D5712A"/>
    <w:rsid w:val="00D57C60"/>
    <w:rsid w:val="00D61558"/>
    <w:rsid w:val="00D62CBC"/>
    <w:rsid w:val="00D6308E"/>
    <w:rsid w:val="00D6316E"/>
    <w:rsid w:val="00D63D24"/>
    <w:rsid w:val="00D65C2C"/>
    <w:rsid w:val="00D672A4"/>
    <w:rsid w:val="00D70C55"/>
    <w:rsid w:val="00D71A15"/>
    <w:rsid w:val="00D71A63"/>
    <w:rsid w:val="00D72608"/>
    <w:rsid w:val="00D72BB7"/>
    <w:rsid w:val="00D737D2"/>
    <w:rsid w:val="00D73F3F"/>
    <w:rsid w:val="00D7703B"/>
    <w:rsid w:val="00D8033F"/>
    <w:rsid w:val="00D80914"/>
    <w:rsid w:val="00D80B67"/>
    <w:rsid w:val="00D82CDD"/>
    <w:rsid w:val="00D84904"/>
    <w:rsid w:val="00D85F7B"/>
    <w:rsid w:val="00D96BCE"/>
    <w:rsid w:val="00D972A9"/>
    <w:rsid w:val="00DA28D1"/>
    <w:rsid w:val="00DA2D49"/>
    <w:rsid w:val="00DA3F2E"/>
    <w:rsid w:val="00DA49E3"/>
    <w:rsid w:val="00DA4C5F"/>
    <w:rsid w:val="00DA5089"/>
    <w:rsid w:val="00DA5097"/>
    <w:rsid w:val="00DA5AE8"/>
    <w:rsid w:val="00DA6036"/>
    <w:rsid w:val="00DA6CFD"/>
    <w:rsid w:val="00DB2023"/>
    <w:rsid w:val="00DB2152"/>
    <w:rsid w:val="00DB3078"/>
    <w:rsid w:val="00DB5742"/>
    <w:rsid w:val="00DB6BB2"/>
    <w:rsid w:val="00DC03A8"/>
    <w:rsid w:val="00DC0FC8"/>
    <w:rsid w:val="00DC262D"/>
    <w:rsid w:val="00DC548C"/>
    <w:rsid w:val="00DC5943"/>
    <w:rsid w:val="00DC61EC"/>
    <w:rsid w:val="00DC6C64"/>
    <w:rsid w:val="00DC6D43"/>
    <w:rsid w:val="00DC7147"/>
    <w:rsid w:val="00DC7FEC"/>
    <w:rsid w:val="00DD07BF"/>
    <w:rsid w:val="00DD1924"/>
    <w:rsid w:val="00DD28E8"/>
    <w:rsid w:val="00DD2C19"/>
    <w:rsid w:val="00DD32E9"/>
    <w:rsid w:val="00DD7129"/>
    <w:rsid w:val="00DE13CC"/>
    <w:rsid w:val="00DE405D"/>
    <w:rsid w:val="00DE4635"/>
    <w:rsid w:val="00DE466E"/>
    <w:rsid w:val="00DE7421"/>
    <w:rsid w:val="00DF0087"/>
    <w:rsid w:val="00DF0E79"/>
    <w:rsid w:val="00DF0F77"/>
    <w:rsid w:val="00DF1F2B"/>
    <w:rsid w:val="00DF6329"/>
    <w:rsid w:val="00E000E4"/>
    <w:rsid w:val="00E01BB7"/>
    <w:rsid w:val="00E01E60"/>
    <w:rsid w:val="00E02952"/>
    <w:rsid w:val="00E04C08"/>
    <w:rsid w:val="00E0623B"/>
    <w:rsid w:val="00E06F12"/>
    <w:rsid w:val="00E07F15"/>
    <w:rsid w:val="00E11B90"/>
    <w:rsid w:val="00E1228B"/>
    <w:rsid w:val="00E138AF"/>
    <w:rsid w:val="00E139DE"/>
    <w:rsid w:val="00E15DDD"/>
    <w:rsid w:val="00E16747"/>
    <w:rsid w:val="00E21826"/>
    <w:rsid w:val="00E2247B"/>
    <w:rsid w:val="00E23383"/>
    <w:rsid w:val="00E25A55"/>
    <w:rsid w:val="00E3059E"/>
    <w:rsid w:val="00E32C1B"/>
    <w:rsid w:val="00E3603A"/>
    <w:rsid w:val="00E365AD"/>
    <w:rsid w:val="00E36934"/>
    <w:rsid w:val="00E452A6"/>
    <w:rsid w:val="00E46DBF"/>
    <w:rsid w:val="00E5014D"/>
    <w:rsid w:val="00E55301"/>
    <w:rsid w:val="00E56C8D"/>
    <w:rsid w:val="00E600F5"/>
    <w:rsid w:val="00E606BE"/>
    <w:rsid w:val="00E60C12"/>
    <w:rsid w:val="00E60D78"/>
    <w:rsid w:val="00E62F75"/>
    <w:rsid w:val="00E636C9"/>
    <w:rsid w:val="00E658AB"/>
    <w:rsid w:val="00E65A9B"/>
    <w:rsid w:val="00E66159"/>
    <w:rsid w:val="00E724D4"/>
    <w:rsid w:val="00E73C87"/>
    <w:rsid w:val="00E7448D"/>
    <w:rsid w:val="00E75DF3"/>
    <w:rsid w:val="00E7757E"/>
    <w:rsid w:val="00E77B55"/>
    <w:rsid w:val="00E80166"/>
    <w:rsid w:val="00E8183B"/>
    <w:rsid w:val="00E81977"/>
    <w:rsid w:val="00E859AB"/>
    <w:rsid w:val="00E85E98"/>
    <w:rsid w:val="00E86242"/>
    <w:rsid w:val="00E8735C"/>
    <w:rsid w:val="00E9001A"/>
    <w:rsid w:val="00E914F4"/>
    <w:rsid w:val="00E9229C"/>
    <w:rsid w:val="00E9246A"/>
    <w:rsid w:val="00E965C5"/>
    <w:rsid w:val="00E96C39"/>
    <w:rsid w:val="00E96F02"/>
    <w:rsid w:val="00E975A9"/>
    <w:rsid w:val="00E97A07"/>
    <w:rsid w:val="00E97C35"/>
    <w:rsid w:val="00EA5B69"/>
    <w:rsid w:val="00EA5E90"/>
    <w:rsid w:val="00EA63BD"/>
    <w:rsid w:val="00EA7360"/>
    <w:rsid w:val="00EB09A6"/>
    <w:rsid w:val="00EB7146"/>
    <w:rsid w:val="00EB7982"/>
    <w:rsid w:val="00EC0081"/>
    <w:rsid w:val="00EC1034"/>
    <w:rsid w:val="00EC13F1"/>
    <w:rsid w:val="00EC2445"/>
    <w:rsid w:val="00EC3C74"/>
    <w:rsid w:val="00EC3FDE"/>
    <w:rsid w:val="00EC4AD4"/>
    <w:rsid w:val="00EC5C4B"/>
    <w:rsid w:val="00EC7D57"/>
    <w:rsid w:val="00ED332F"/>
    <w:rsid w:val="00ED3525"/>
    <w:rsid w:val="00ED35B5"/>
    <w:rsid w:val="00ED78EC"/>
    <w:rsid w:val="00EE3DBF"/>
    <w:rsid w:val="00EE4C82"/>
    <w:rsid w:val="00EF1B71"/>
    <w:rsid w:val="00EF1FF9"/>
    <w:rsid w:val="00EF237B"/>
    <w:rsid w:val="00EF3BF2"/>
    <w:rsid w:val="00EF4AAC"/>
    <w:rsid w:val="00EF509B"/>
    <w:rsid w:val="00EF5742"/>
    <w:rsid w:val="00EF64F4"/>
    <w:rsid w:val="00F00A4E"/>
    <w:rsid w:val="00F00D16"/>
    <w:rsid w:val="00F0462A"/>
    <w:rsid w:val="00F0527A"/>
    <w:rsid w:val="00F1127D"/>
    <w:rsid w:val="00F122F0"/>
    <w:rsid w:val="00F12A72"/>
    <w:rsid w:val="00F12CDD"/>
    <w:rsid w:val="00F134FF"/>
    <w:rsid w:val="00F136C5"/>
    <w:rsid w:val="00F17155"/>
    <w:rsid w:val="00F17DE1"/>
    <w:rsid w:val="00F24C2E"/>
    <w:rsid w:val="00F25142"/>
    <w:rsid w:val="00F25FA4"/>
    <w:rsid w:val="00F27144"/>
    <w:rsid w:val="00F27307"/>
    <w:rsid w:val="00F3120D"/>
    <w:rsid w:val="00F325AB"/>
    <w:rsid w:val="00F33E44"/>
    <w:rsid w:val="00F34411"/>
    <w:rsid w:val="00F34783"/>
    <w:rsid w:val="00F3591F"/>
    <w:rsid w:val="00F35C0F"/>
    <w:rsid w:val="00F35DBF"/>
    <w:rsid w:val="00F35DFE"/>
    <w:rsid w:val="00F3638B"/>
    <w:rsid w:val="00F36EE1"/>
    <w:rsid w:val="00F404A2"/>
    <w:rsid w:val="00F41EFC"/>
    <w:rsid w:val="00F45391"/>
    <w:rsid w:val="00F465D3"/>
    <w:rsid w:val="00F467ED"/>
    <w:rsid w:val="00F4791F"/>
    <w:rsid w:val="00F512DC"/>
    <w:rsid w:val="00F52AB3"/>
    <w:rsid w:val="00F53976"/>
    <w:rsid w:val="00F54124"/>
    <w:rsid w:val="00F575F0"/>
    <w:rsid w:val="00F6071C"/>
    <w:rsid w:val="00F6173B"/>
    <w:rsid w:val="00F624FB"/>
    <w:rsid w:val="00F649E8"/>
    <w:rsid w:val="00F66687"/>
    <w:rsid w:val="00F6711F"/>
    <w:rsid w:val="00F67562"/>
    <w:rsid w:val="00F70552"/>
    <w:rsid w:val="00F71386"/>
    <w:rsid w:val="00F73363"/>
    <w:rsid w:val="00F739E5"/>
    <w:rsid w:val="00F73BAD"/>
    <w:rsid w:val="00F750E3"/>
    <w:rsid w:val="00F75D61"/>
    <w:rsid w:val="00F75FB0"/>
    <w:rsid w:val="00F84957"/>
    <w:rsid w:val="00F84E1C"/>
    <w:rsid w:val="00F84EC9"/>
    <w:rsid w:val="00F8616D"/>
    <w:rsid w:val="00F864FC"/>
    <w:rsid w:val="00F86F17"/>
    <w:rsid w:val="00F90C8B"/>
    <w:rsid w:val="00F90E23"/>
    <w:rsid w:val="00F92571"/>
    <w:rsid w:val="00F9293E"/>
    <w:rsid w:val="00F929B8"/>
    <w:rsid w:val="00F95938"/>
    <w:rsid w:val="00FA0CAC"/>
    <w:rsid w:val="00FA3795"/>
    <w:rsid w:val="00FA3869"/>
    <w:rsid w:val="00FA3999"/>
    <w:rsid w:val="00FA3D81"/>
    <w:rsid w:val="00FA4F4C"/>
    <w:rsid w:val="00FA5859"/>
    <w:rsid w:val="00FA5AA5"/>
    <w:rsid w:val="00FA77C4"/>
    <w:rsid w:val="00FA7809"/>
    <w:rsid w:val="00FB1A70"/>
    <w:rsid w:val="00FB641B"/>
    <w:rsid w:val="00FC034E"/>
    <w:rsid w:val="00FC06F3"/>
    <w:rsid w:val="00FC13D2"/>
    <w:rsid w:val="00FC1A48"/>
    <w:rsid w:val="00FC342F"/>
    <w:rsid w:val="00FC4D54"/>
    <w:rsid w:val="00FC5AF1"/>
    <w:rsid w:val="00FC698F"/>
    <w:rsid w:val="00FC76BD"/>
    <w:rsid w:val="00FD0017"/>
    <w:rsid w:val="00FD0D8E"/>
    <w:rsid w:val="00FD179A"/>
    <w:rsid w:val="00FD2142"/>
    <w:rsid w:val="00FD533F"/>
    <w:rsid w:val="00FD5498"/>
    <w:rsid w:val="00FD5639"/>
    <w:rsid w:val="00FD627D"/>
    <w:rsid w:val="00FD7585"/>
    <w:rsid w:val="00FD778D"/>
    <w:rsid w:val="00FD7E8D"/>
    <w:rsid w:val="00FE01E0"/>
    <w:rsid w:val="00FE11D0"/>
    <w:rsid w:val="00FE29D6"/>
    <w:rsid w:val="00FF2667"/>
    <w:rsid w:val="00FF6F40"/>
    <w:rsid w:val="00FF7D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DE999"/>
  <w15:chartTrackingRefBased/>
  <w15:docId w15:val="{83D91113-0071-455C-A9A5-F3D98F6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Strong" w:uiPriority="22" w:qFormat="1"/>
    <w:lsdException w:name="Emphasis" w:qFormat="1"/>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7F5"/>
    <w:pPr>
      <w:overflowPunct w:val="0"/>
      <w:autoSpaceDE w:val="0"/>
      <w:autoSpaceDN w:val="0"/>
      <w:adjustRightInd w:val="0"/>
      <w:textAlignment w:val="baseline"/>
    </w:pPr>
    <w:rPr>
      <w:rFonts w:ascii="Times New Roman CYR" w:hAnsi="Times New Roman CYR"/>
      <w:lang w:val="ru-RU" w:eastAsia="ru-RU"/>
    </w:rPr>
  </w:style>
  <w:style w:type="paragraph" w:styleId="1">
    <w:name w:val="heading 1"/>
    <w:basedOn w:val="a"/>
    <w:next w:val="a"/>
    <w:link w:val="10"/>
    <w:qFormat/>
    <w:rsid w:val="00B41A9D"/>
    <w:pPr>
      <w:keepNext/>
      <w:spacing w:before="240" w:after="60"/>
      <w:outlineLvl w:val="0"/>
    </w:pPr>
    <w:rPr>
      <w:rFonts w:ascii="Cambria" w:hAnsi="Cambria"/>
      <w:b/>
      <w:bCs/>
      <w:kern w:val="32"/>
      <w:sz w:val="32"/>
      <w:szCs w:val="32"/>
      <w:lang w:val="x-none" w:eastAsia="x-none"/>
    </w:rPr>
  </w:style>
  <w:style w:type="paragraph" w:styleId="2">
    <w:name w:val="heading 2"/>
    <w:basedOn w:val="a"/>
    <w:link w:val="20"/>
    <w:uiPriority w:val="9"/>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paragraph" w:styleId="3">
    <w:name w:val="heading 3"/>
    <w:basedOn w:val="a"/>
    <w:next w:val="a"/>
    <w:link w:val="30"/>
    <w:semiHidden/>
    <w:unhideWhenUsed/>
    <w:qFormat/>
    <w:rsid w:val="004E6B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semiHidden/>
    <w:unhideWhenUsed/>
    <w:qFormat/>
    <w:rsid w:val="00D50AB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CE37F5"/>
    <w:pPr>
      <w:overflowPunct/>
      <w:autoSpaceDE/>
      <w:autoSpaceDN/>
      <w:adjustRightInd/>
      <w:spacing w:after="120"/>
      <w:ind w:left="283"/>
      <w:textAlignment w:val="auto"/>
    </w:pPr>
    <w:rPr>
      <w:rFonts w:ascii="Times New Roman" w:hAnsi="Times New Roman"/>
      <w:sz w:val="16"/>
      <w:szCs w:val="16"/>
      <w:lang w:val="uk-UA"/>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3">
    <w:name w:val="Body Text"/>
    <w:basedOn w:val="a"/>
    <w:link w:val="a4"/>
    <w:rsid w:val="00CE37F5"/>
    <w:pPr>
      <w:spacing w:after="120"/>
    </w:pPr>
  </w:style>
  <w:style w:type="character" w:customStyle="1" w:styleId="a4">
    <w:name w:val="Основной текст Знак"/>
    <w:link w:val="a3"/>
    <w:locked/>
    <w:rsid w:val="00CE37F5"/>
    <w:rPr>
      <w:rFonts w:ascii="Times New Roman CYR" w:hAnsi="Times New Roman CYR"/>
      <w:lang w:val="ru-RU" w:eastAsia="ru-RU" w:bidi="ar-SA"/>
    </w:rPr>
  </w:style>
  <w:style w:type="character" w:customStyle="1" w:styleId="32">
    <w:name w:val="Основной текст (3)_"/>
    <w:link w:val="33"/>
    <w:locked/>
    <w:rsid w:val="00CE37F5"/>
    <w:rPr>
      <w:i/>
      <w:iCs/>
      <w:sz w:val="21"/>
      <w:szCs w:val="21"/>
      <w:shd w:val="clear" w:color="auto" w:fill="FFFFFF"/>
      <w:lang w:bidi="ar-SA"/>
    </w:rPr>
  </w:style>
  <w:style w:type="character" w:customStyle="1" w:styleId="34">
    <w:name w:val="Основной текст (3) + Не курсив"/>
    <w:basedOn w:val="32"/>
    <w:rsid w:val="00CE37F5"/>
    <w:rPr>
      <w:i/>
      <w:iCs/>
      <w:sz w:val="21"/>
      <w:szCs w:val="21"/>
      <w:shd w:val="clear" w:color="auto" w:fill="FFFFFF"/>
      <w:lang w:bidi="ar-SA"/>
    </w:rPr>
  </w:style>
  <w:style w:type="character" w:customStyle="1" w:styleId="a5">
    <w:name w:val="Основной текст + Курсив"/>
    <w:rsid w:val="00CE37F5"/>
    <w:rPr>
      <w:rFonts w:ascii="Times New Roman CYR" w:hAnsi="Times New Roman CYR"/>
      <w:i/>
      <w:iCs/>
      <w:lang w:val="ru-RU" w:eastAsia="ru-RU" w:bidi="ar-SA"/>
    </w:rPr>
  </w:style>
  <w:style w:type="paragraph" w:customStyle="1" w:styleId="33">
    <w:name w:val="Основной текст (3)"/>
    <w:basedOn w:val="a"/>
    <w:link w:val="32"/>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val="x-none" w:eastAsia="x-none"/>
    </w:rPr>
  </w:style>
  <w:style w:type="paragraph" w:styleId="a6">
    <w:name w:val="header"/>
    <w:basedOn w:val="a"/>
    <w:link w:val="a7"/>
    <w:uiPriority w:val="99"/>
    <w:rsid w:val="003A6BAA"/>
    <w:pPr>
      <w:tabs>
        <w:tab w:val="center" w:pos="4677"/>
        <w:tab w:val="right" w:pos="9355"/>
      </w:tabs>
    </w:pPr>
  </w:style>
  <w:style w:type="paragraph" w:styleId="a8">
    <w:name w:val="footer"/>
    <w:basedOn w:val="a"/>
    <w:link w:val="a9"/>
    <w:uiPriority w:val="99"/>
    <w:rsid w:val="003A6BAA"/>
    <w:pPr>
      <w:tabs>
        <w:tab w:val="center" w:pos="4677"/>
        <w:tab w:val="right" w:pos="9355"/>
      </w:tabs>
    </w:pPr>
  </w:style>
  <w:style w:type="paragraph" w:styleId="aa">
    <w:name w:val="Normal (Web)"/>
    <w:basedOn w:val="a"/>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NoSpacing1">
    <w:name w:val="No Spacing1"/>
    <w:rsid w:val="004B6FF6"/>
    <w:pPr>
      <w:widowControl w:val="0"/>
      <w:autoSpaceDE w:val="0"/>
      <w:autoSpaceDN w:val="0"/>
      <w:adjustRightInd w:val="0"/>
    </w:pPr>
    <w:rPr>
      <w:lang w:val="ru-RU" w:eastAsia="ru-RU"/>
    </w:rPr>
  </w:style>
  <w:style w:type="character" w:styleId="ab">
    <w:name w:val="Strong"/>
    <w:uiPriority w:val="22"/>
    <w:qFormat/>
    <w:rsid w:val="00D72BB7"/>
    <w:rPr>
      <w:b/>
      <w:bCs/>
    </w:rPr>
  </w:style>
  <w:style w:type="character" w:styleId="ac">
    <w:name w:val="Emphasis"/>
    <w:qFormat/>
    <w:rsid w:val="00D72BB7"/>
    <w:rPr>
      <w:i/>
      <w:iCs/>
    </w:rPr>
  </w:style>
  <w:style w:type="character" w:styleId="ad">
    <w:name w:val="Hyperlink"/>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e">
    <w:name w:val="Table Grid"/>
    <w:basedOn w:val="a1"/>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f">
    <w:name w:val="List Paragraph"/>
    <w:aliases w:val="Абзац_нумер_списка"/>
    <w:basedOn w:val="a"/>
    <w:link w:val="af0"/>
    <w:uiPriority w:val="34"/>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paragraph" w:customStyle="1" w:styleId="11">
    <w:name w:val="Обычный1"/>
    <w:rsid w:val="00D65C2C"/>
    <w:pPr>
      <w:spacing w:after="200" w:line="276" w:lineRule="auto"/>
    </w:pPr>
    <w:rPr>
      <w:rFonts w:ascii="Calibri" w:eastAsia="Calibri" w:hAnsi="Calibri" w:cs="Calibri"/>
      <w:sz w:val="22"/>
      <w:szCs w:val="22"/>
      <w:lang w:eastAsia="ru-RU"/>
    </w:rPr>
  </w:style>
  <w:style w:type="character" w:customStyle="1" w:styleId="10">
    <w:name w:val="Заголовок 1 Знак"/>
    <w:link w:val="1"/>
    <w:rsid w:val="00B41A9D"/>
    <w:rPr>
      <w:rFonts w:ascii="Cambria" w:eastAsia="Times New Roman" w:hAnsi="Cambria" w:cs="Times New Roman"/>
      <w:b/>
      <w:bCs/>
      <w:kern w:val="32"/>
      <w:sz w:val="32"/>
      <w:szCs w:val="32"/>
    </w:rPr>
  </w:style>
  <w:style w:type="paragraph" w:styleId="HTML">
    <w:name w:val="HTML Preformatted"/>
    <w:basedOn w:val="a"/>
    <w:link w:val="HTML0"/>
    <w:uiPriority w:val="99"/>
    <w:unhideWhenUsed/>
    <w:rsid w:val="00866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lang w:val="x-none" w:eastAsia="x-none"/>
    </w:rPr>
  </w:style>
  <w:style w:type="character" w:customStyle="1" w:styleId="HTML0">
    <w:name w:val="Стандартный HTML Знак"/>
    <w:link w:val="HTML"/>
    <w:uiPriority w:val="99"/>
    <w:rsid w:val="00866BB1"/>
    <w:rPr>
      <w:rFonts w:ascii="Courier New" w:hAnsi="Courier New" w:cs="Courier New"/>
    </w:rPr>
  </w:style>
  <w:style w:type="paragraph" w:customStyle="1" w:styleId="af1">
    <w:name w:val="обычный Знак Знак Знак Знак Знак Знак"/>
    <w:basedOn w:val="a"/>
    <w:semiHidden/>
    <w:rsid w:val="002234B7"/>
    <w:pPr>
      <w:suppressAutoHyphens/>
      <w:overflowPunct/>
      <w:autoSpaceDE/>
      <w:autoSpaceDN/>
      <w:adjustRightInd/>
      <w:textAlignment w:val="auto"/>
    </w:pPr>
    <w:rPr>
      <w:rFonts w:ascii="Verdana" w:hAnsi="Verdana" w:cs="Verdana"/>
      <w:lang w:val="en-US" w:eastAsia="en-US"/>
    </w:rPr>
  </w:style>
  <w:style w:type="character" w:customStyle="1" w:styleId="a7">
    <w:name w:val="Верхний колонтитул Знак"/>
    <w:link w:val="a6"/>
    <w:uiPriority w:val="99"/>
    <w:rsid w:val="006516B8"/>
    <w:rPr>
      <w:rFonts w:ascii="Times New Roman CYR" w:hAnsi="Times New Roman CYR"/>
      <w:lang w:val="ru-RU" w:eastAsia="ru-RU"/>
    </w:rPr>
  </w:style>
  <w:style w:type="character" w:customStyle="1" w:styleId="author">
    <w:name w:val="author"/>
    <w:rsid w:val="00BB09DD"/>
  </w:style>
  <w:style w:type="paragraph" w:styleId="af2">
    <w:name w:val="Balloon Text"/>
    <w:aliases w:val=" Знак"/>
    <w:basedOn w:val="a"/>
    <w:link w:val="af3"/>
    <w:uiPriority w:val="99"/>
    <w:unhideWhenUsed/>
    <w:rsid w:val="00DA5AE8"/>
    <w:pPr>
      <w:overflowPunct/>
      <w:autoSpaceDE/>
      <w:autoSpaceDN/>
      <w:adjustRightInd/>
      <w:textAlignment w:val="auto"/>
    </w:pPr>
    <w:rPr>
      <w:rFonts w:ascii="Tahoma" w:hAnsi="Tahoma"/>
      <w:sz w:val="16"/>
      <w:szCs w:val="16"/>
      <w:lang w:val="uk-UA" w:eastAsia="x-none"/>
    </w:rPr>
  </w:style>
  <w:style w:type="character" w:customStyle="1" w:styleId="af3">
    <w:name w:val="Текст выноски Знак"/>
    <w:aliases w:val=" Знак Знак"/>
    <w:link w:val="af2"/>
    <w:uiPriority w:val="99"/>
    <w:rsid w:val="00DA5AE8"/>
    <w:rPr>
      <w:rFonts w:ascii="Tahoma" w:hAnsi="Tahoma"/>
      <w:sz w:val="16"/>
      <w:szCs w:val="16"/>
      <w:lang w:eastAsia="x-none"/>
    </w:rPr>
  </w:style>
  <w:style w:type="paragraph" w:styleId="af4">
    <w:name w:val="Body Text Indent"/>
    <w:basedOn w:val="a"/>
    <w:link w:val="af5"/>
    <w:rsid w:val="00AB4465"/>
    <w:pPr>
      <w:spacing w:after="120"/>
      <w:ind w:left="283"/>
    </w:pPr>
  </w:style>
  <w:style w:type="character" w:customStyle="1" w:styleId="af5">
    <w:name w:val="Основной текст с отступом Знак"/>
    <w:link w:val="af4"/>
    <w:rsid w:val="00AB4465"/>
    <w:rPr>
      <w:rFonts w:ascii="Times New Roman CYR" w:hAnsi="Times New Roman CYR"/>
      <w:lang w:val="ru-RU" w:eastAsia="ru-RU"/>
    </w:rPr>
  </w:style>
  <w:style w:type="character" w:customStyle="1" w:styleId="fontstyle01">
    <w:name w:val="fontstyle01"/>
    <w:rsid w:val="005C4FAE"/>
    <w:rPr>
      <w:rFonts w:ascii="Times-Bold" w:hAnsi="Times-Bold" w:hint="default"/>
      <w:b/>
      <w:bCs/>
      <w:i w:val="0"/>
      <w:iCs w:val="0"/>
      <w:color w:val="000000"/>
      <w:sz w:val="26"/>
      <w:szCs w:val="26"/>
    </w:rPr>
  </w:style>
  <w:style w:type="paragraph" w:customStyle="1" w:styleId="12">
    <w:name w:val="Стиль1"/>
    <w:basedOn w:val="a"/>
    <w:rsid w:val="00E7448D"/>
    <w:pPr>
      <w:widowControl w:val="0"/>
      <w:overflowPunct/>
      <w:spacing w:line="360" w:lineRule="auto"/>
      <w:ind w:firstLine="720"/>
      <w:jc w:val="both"/>
      <w:textAlignment w:val="auto"/>
    </w:pPr>
    <w:rPr>
      <w:rFonts w:ascii="Times New Roman" w:hAnsi="Times New Roman"/>
      <w:sz w:val="28"/>
    </w:rPr>
  </w:style>
  <w:style w:type="character" w:customStyle="1" w:styleId="orcid-id-https">
    <w:name w:val="orcid-id-https"/>
    <w:basedOn w:val="a0"/>
    <w:rsid w:val="00060D27"/>
  </w:style>
  <w:style w:type="character" w:customStyle="1" w:styleId="value">
    <w:name w:val="value"/>
    <w:basedOn w:val="a0"/>
    <w:rsid w:val="00060D27"/>
  </w:style>
  <w:style w:type="character" w:customStyle="1" w:styleId="citationbook">
    <w:name w:val="citation book"/>
    <w:rsid w:val="00F134FF"/>
  </w:style>
  <w:style w:type="paragraph" w:customStyle="1" w:styleId="Style7">
    <w:name w:val="Style7"/>
    <w:basedOn w:val="a"/>
    <w:rsid w:val="00941312"/>
    <w:pPr>
      <w:widowControl w:val="0"/>
      <w:overflowPunct/>
      <w:textAlignment w:val="auto"/>
    </w:pPr>
    <w:rPr>
      <w:rFonts w:ascii="Arial" w:hAnsi="Arial"/>
      <w:sz w:val="24"/>
      <w:szCs w:val="24"/>
    </w:rPr>
  </w:style>
  <w:style w:type="character" w:customStyle="1" w:styleId="80">
    <w:name w:val="Заголовок 8 Знак"/>
    <w:basedOn w:val="a0"/>
    <w:link w:val="8"/>
    <w:rsid w:val="00D50AB9"/>
    <w:rPr>
      <w:rFonts w:asciiTheme="majorHAnsi" w:eastAsiaTheme="majorEastAsia" w:hAnsiTheme="majorHAnsi" w:cstheme="majorBidi"/>
      <w:color w:val="272727" w:themeColor="text1" w:themeTint="D8"/>
      <w:sz w:val="21"/>
      <w:szCs w:val="21"/>
      <w:lang w:val="ru-RU" w:eastAsia="ru-RU"/>
    </w:rPr>
  </w:style>
  <w:style w:type="character" w:customStyle="1" w:styleId="af0">
    <w:name w:val="Абзац списка Знак"/>
    <w:aliases w:val="Абзац_нумер_списка Знак"/>
    <w:link w:val="af"/>
    <w:uiPriority w:val="34"/>
    <w:rsid w:val="00D50AB9"/>
    <w:rPr>
      <w:rFonts w:eastAsia="Batang"/>
      <w:sz w:val="24"/>
      <w:szCs w:val="24"/>
      <w:lang w:val="en-US" w:eastAsia="ko-KR"/>
    </w:rPr>
  </w:style>
  <w:style w:type="character" w:styleId="af6">
    <w:name w:val="Placeholder Text"/>
    <w:basedOn w:val="a0"/>
    <w:uiPriority w:val="99"/>
    <w:semiHidden/>
    <w:rsid w:val="004F19AE"/>
    <w:rPr>
      <w:color w:val="808080"/>
    </w:rPr>
  </w:style>
  <w:style w:type="character" w:customStyle="1" w:styleId="fontstyle21">
    <w:name w:val="fontstyle21"/>
    <w:basedOn w:val="a0"/>
    <w:rsid w:val="007665E0"/>
    <w:rPr>
      <w:rFonts w:ascii="Times New Roman" w:hAnsi="Times New Roman" w:cs="Times New Roman" w:hint="default"/>
      <w:b/>
      <w:bCs/>
      <w:i w:val="0"/>
      <w:iCs w:val="0"/>
      <w:color w:val="000000"/>
      <w:sz w:val="28"/>
      <w:szCs w:val="28"/>
    </w:rPr>
  </w:style>
  <w:style w:type="paragraph" w:customStyle="1" w:styleId="Default">
    <w:name w:val="Default"/>
    <w:rsid w:val="00DA5097"/>
    <w:pPr>
      <w:autoSpaceDE w:val="0"/>
      <w:autoSpaceDN w:val="0"/>
      <w:adjustRightInd w:val="0"/>
    </w:pPr>
    <w:rPr>
      <w:rFonts w:eastAsia="Calibri"/>
      <w:color w:val="000000"/>
      <w:sz w:val="24"/>
      <w:szCs w:val="24"/>
    </w:rPr>
  </w:style>
  <w:style w:type="character" w:customStyle="1" w:styleId="contributor-name">
    <w:name w:val="contributor-name"/>
    <w:basedOn w:val="a0"/>
    <w:rsid w:val="009C1CBC"/>
  </w:style>
  <w:style w:type="character" w:customStyle="1" w:styleId="anchor-text">
    <w:name w:val="anchor-text"/>
    <w:basedOn w:val="a0"/>
    <w:rsid w:val="009A2D33"/>
  </w:style>
  <w:style w:type="character" w:customStyle="1" w:styleId="title-text">
    <w:name w:val="title-text"/>
    <w:basedOn w:val="a0"/>
    <w:rsid w:val="009A2D33"/>
  </w:style>
  <w:style w:type="character" w:customStyle="1" w:styleId="20">
    <w:name w:val="Заголовок 2 Знак"/>
    <w:basedOn w:val="a0"/>
    <w:link w:val="2"/>
    <w:uiPriority w:val="9"/>
    <w:rsid w:val="009A2D33"/>
    <w:rPr>
      <w:b/>
      <w:bCs/>
      <w:sz w:val="36"/>
      <w:szCs w:val="36"/>
      <w:lang w:val="ru-RU" w:eastAsia="ru-RU"/>
    </w:rPr>
  </w:style>
  <w:style w:type="character" w:customStyle="1" w:styleId="given-name">
    <w:name w:val="given-name"/>
    <w:basedOn w:val="a0"/>
    <w:rsid w:val="009A2D33"/>
  </w:style>
  <w:style w:type="character" w:customStyle="1" w:styleId="text">
    <w:name w:val="text"/>
    <w:basedOn w:val="a0"/>
    <w:rsid w:val="009A2D33"/>
  </w:style>
  <w:style w:type="character" w:customStyle="1" w:styleId="a9">
    <w:name w:val="Нижний колонтитул Знак"/>
    <w:link w:val="a8"/>
    <w:uiPriority w:val="99"/>
    <w:rsid w:val="0027138A"/>
    <w:rPr>
      <w:rFonts w:ascii="Times New Roman CYR" w:hAnsi="Times New Roman CYR"/>
      <w:lang w:val="ru-RU" w:eastAsia="ru-RU"/>
    </w:rPr>
  </w:style>
  <w:style w:type="paragraph" w:customStyle="1" w:styleId="21">
    <w:name w:val="Обычный2"/>
    <w:basedOn w:val="a"/>
    <w:rsid w:val="00DC5943"/>
    <w:pPr>
      <w:widowControl w:val="0"/>
      <w:overflowPunct/>
      <w:autoSpaceDE/>
      <w:autoSpaceDN/>
      <w:adjustRightInd/>
      <w:jc w:val="both"/>
      <w:textAlignment w:val="auto"/>
    </w:pPr>
    <w:rPr>
      <w:rFonts w:ascii="Times New Roman" w:hAnsi="Times New Roman"/>
      <w:sz w:val="24"/>
      <w:szCs w:val="24"/>
      <w:lang w:val="uk-UA"/>
    </w:rPr>
  </w:style>
  <w:style w:type="paragraph" w:customStyle="1" w:styleId="af7">
    <w:name w:val="Формула"/>
    <w:basedOn w:val="a"/>
    <w:rsid w:val="0050193D"/>
    <w:pPr>
      <w:tabs>
        <w:tab w:val="center" w:pos="4830"/>
        <w:tab w:val="right" w:pos="9660"/>
      </w:tabs>
      <w:overflowPunct/>
      <w:autoSpaceDE/>
      <w:autoSpaceDN/>
      <w:adjustRightInd/>
      <w:jc w:val="right"/>
      <w:textAlignment w:val="auto"/>
    </w:pPr>
    <w:rPr>
      <w:rFonts w:ascii="Times New Roman" w:hAnsi="Times New Roman"/>
      <w:sz w:val="28"/>
      <w:szCs w:val="24"/>
      <w:lang w:val="uk-UA"/>
    </w:rPr>
  </w:style>
  <w:style w:type="paragraph" w:customStyle="1" w:styleId="af8">
    <w:name w:val="Обычный с отступом"/>
    <w:basedOn w:val="a"/>
    <w:rsid w:val="0050193D"/>
    <w:pPr>
      <w:widowControl w:val="0"/>
      <w:overflowPunct/>
      <w:autoSpaceDE/>
      <w:autoSpaceDN/>
      <w:adjustRightInd/>
      <w:ind w:firstLine="720"/>
      <w:jc w:val="both"/>
      <w:textAlignment w:val="auto"/>
    </w:pPr>
    <w:rPr>
      <w:rFonts w:ascii="Times New Roman" w:hAnsi="Times New Roman"/>
      <w:sz w:val="24"/>
      <w:szCs w:val="24"/>
      <w:lang w:val="uk-UA"/>
    </w:rPr>
  </w:style>
  <w:style w:type="paragraph" w:customStyle="1" w:styleId="af9">
    <w:name w:val="Подпись рис"/>
    <w:basedOn w:val="a"/>
    <w:link w:val="afa"/>
    <w:rsid w:val="00D455CC"/>
    <w:pPr>
      <w:overflowPunct/>
      <w:autoSpaceDE/>
      <w:autoSpaceDN/>
      <w:adjustRightInd/>
      <w:spacing w:line="240" w:lineRule="exact"/>
      <w:jc w:val="both"/>
      <w:textAlignment w:val="auto"/>
    </w:pPr>
    <w:rPr>
      <w:rFonts w:ascii="Times New Roman" w:hAnsi="Times New Roman"/>
      <w:sz w:val="24"/>
      <w:lang w:val="uk-UA" w:eastAsia="uk-UA"/>
    </w:rPr>
  </w:style>
  <w:style w:type="character" w:customStyle="1" w:styleId="afa">
    <w:name w:val="Подпись рис Знак"/>
    <w:link w:val="af9"/>
    <w:rsid w:val="00D455CC"/>
    <w:rPr>
      <w:sz w:val="24"/>
    </w:rPr>
  </w:style>
  <w:style w:type="paragraph" w:styleId="22">
    <w:name w:val="Body Text Indent 2"/>
    <w:basedOn w:val="a"/>
    <w:link w:val="23"/>
    <w:uiPriority w:val="99"/>
    <w:unhideWhenUsed/>
    <w:rsid w:val="00FD7585"/>
    <w:pPr>
      <w:overflowPunct/>
      <w:autoSpaceDE/>
      <w:autoSpaceDN/>
      <w:adjustRightInd/>
      <w:spacing w:after="120" w:line="480" w:lineRule="auto"/>
      <w:ind w:left="283"/>
      <w:jc w:val="both"/>
      <w:textAlignment w:val="auto"/>
    </w:pPr>
    <w:rPr>
      <w:rFonts w:ascii="Times New Roman" w:hAnsi="Times New Roman" w:cs="Arial"/>
      <w:sz w:val="28"/>
      <w:lang w:val="uk-UA"/>
    </w:rPr>
  </w:style>
  <w:style w:type="character" w:customStyle="1" w:styleId="23">
    <w:name w:val="Основной текст с отступом 2 Знак"/>
    <w:basedOn w:val="a0"/>
    <w:link w:val="22"/>
    <w:uiPriority w:val="99"/>
    <w:rsid w:val="00FD7585"/>
    <w:rPr>
      <w:rFonts w:cs="Arial"/>
      <w:sz w:val="28"/>
      <w:lang w:eastAsia="ru-RU"/>
    </w:rPr>
  </w:style>
  <w:style w:type="character" w:customStyle="1" w:styleId="30">
    <w:name w:val="Заголовок 3 Знак"/>
    <w:basedOn w:val="a0"/>
    <w:link w:val="3"/>
    <w:rsid w:val="004E6B6E"/>
    <w:rPr>
      <w:rFonts w:asciiTheme="majorHAnsi" w:eastAsiaTheme="majorEastAsia" w:hAnsiTheme="majorHAnsi" w:cstheme="majorBidi"/>
      <w:color w:val="1F4D78" w:themeColor="accent1" w:themeShade="7F"/>
      <w:sz w:val="24"/>
      <w:szCs w:val="24"/>
      <w:lang w:val="ru-RU" w:eastAsia="ru-RU"/>
    </w:rPr>
  </w:style>
  <w:style w:type="character" w:customStyle="1" w:styleId="y2iqfc">
    <w:name w:val="y2iqfc"/>
    <w:basedOn w:val="a0"/>
    <w:rsid w:val="00CB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508">
      <w:bodyDiv w:val="1"/>
      <w:marLeft w:val="0"/>
      <w:marRight w:val="0"/>
      <w:marTop w:val="0"/>
      <w:marBottom w:val="0"/>
      <w:divBdr>
        <w:top w:val="none" w:sz="0" w:space="0" w:color="auto"/>
        <w:left w:val="none" w:sz="0" w:space="0" w:color="auto"/>
        <w:bottom w:val="none" w:sz="0" w:space="0" w:color="auto"/>
        <w:right w:val="none" w:sz="0" w:space="0" w:color="auto"/>
      </w:divBdr>
    </w:div>
    <w:div w:id="25640261">
      <w:bodyDiv w:val="1"/>
      <w:marLeft w:val="0"/>
      <w:marRight w:val="0"/>
      <w:marTop w:val="0"/>
      <w:marBottom w:val="0"/>
      <w:divBdr>
        <w:top w:val="none" w:sz="0" w:space="0" w:color="auto"/>
        <w:left w:val="none" w:sz="0" w:space="0" w:color="auto"/>
        <w:bottom w:val="none" w:sz="0" w:space="0" w:color="auto"/>
        <w:right w:val="none" w:sz="0" w:space="0" w:color="auto"/>
      </w:divBdr>
    </w:div>
    <w:div w:id="43218199">
      <w:bodyDiv w:val="1"/>
      <w:marLeft w:val="0"/>
      <w:marRight w:val="0"/>
      <w:marTop w:val="0"/>
      <w:marBottom w:val="0"/>
      <w:divBdr>
        <w:top w:val="none" w:sz="0" w:space="0" w:color="auto"/>
        <w:left w:val="none" w:sz="0" w:space="0" w:color="auto"/>
        <w:bottom w:val="none" w:sz="0" w:space="0" w:color="auto"/>
        <w:right w:val="none" w:sz="0" w:space="0" w:color="auto"/>
      </w:divBdr>
    </w:div>
    <w:div w:id="45836780">
      <w:bodyDiv w:val="1"/>
      <w:marLeft w:val="0"/>
      <w:marRight w:val="0"/>
      <w:marTop w:val="0"/>
      <w:marBottom w:val="0"/>
      <w:divBdr>
        <w:top w:val="none" w:sz="0" w:space="0" w:color="auto"/>
        <w:left w:val="none" w:sz="0" w:space="0" w:color="auto"/>
        <w:bottom w:val="none" w:sz="0" w:space="0" w:color="auto"/>
        <w:right w:val="none" w:sz="0" w:space="0" w:color="auto"/>
      </w:divBdr>
    </w:div>
    <w:div w:id="100955524">
      <w:bodyDiv w:val="1"/>
      <w:marLeft w:val="0"/>
      <w:marRight w:val="0"/>
      <w:marTop w:val="0"/>
      <w:marBottom w:val="0"/>
      <w:divBdr>
        <w:top w:val="none" w:sz="0" w:space="0" w:color="auto"/>
        <w:left w:val="none" w:sz="0" w:space="0" w:color="auto"/>
        <w:bottom w:val="none" w:sz="0" w:space="0" w:color="auto"/>
        <w:right w:val="none" w:sz="0" w:space="0" w:color="auto"/>
      </w:divBdr>
    </w:div>
    <w:div w:id="121002115">
      <w:bodyDiv w:val="1"/>
      <w:marLeft w:val="0"/>
      <w:marRight w:val="0"/>
      <w:marTop w:val="0"/>
      <w:marBottom w:val="0"/>
      <w:divBdr>
        <w:top w:val="none" w:sz="0" w:space="0" w:color="auto"/>
        <w:left w:val="none" w:sz="0" w:space="0" w:color="auto"/>
        <w:bottom w:val="none" w:sz="0" w:space="0" w:color="auto"/>
        <w:right w:val="none" w:sz="0" w:space="0" w:color="auto"/>
      </w:divBdr>
    </w:div>
    <w:div w:id="134102101">
      <w:bodyDiv w:val="1"/>
      <w:marLeft w:val="0"/>
      <w:marRight w:val="0"/>
      <w:marTop w:val="0"/>
      <w:marBottom w:val="0"/>
      <w:divBdr>
        <w:top w:val="none" w:sz="0" w:space="0" w:color="auto"/>
        <w:left w:val="none" w:sz="0" w:space="0" w:color="auto"/>
        <w:bottom w:val="none" w:sz="0" w:space="0" w:color="auto"/>
        <w:right w:val="none" w:sz="0" w:space="0" w:color="auto"/>
      </w:divBdr>
    </w:div>
    <w:div w:id="134881157">
      <w:bodyDiv w:val="1"/>
      <w:marLeft w:val="0"/>
      <w:marRight w:val="0"/>
      <w:marTop w:val="0"/>
      <w:marBottom w:val="0"/>
      <w:divBdr>
        <w:top w:val="none" w:sz="0" w:space="0" w:color="auto"/>
        <w:left w:val="none" w:sz="0" w:space="0" w:color="auto"/>
        <w:bottom w:val="none" w:sz="0" w:space="0" w:color="auto"/>
        <w:right w:val="none" w:sz="0" w:space="0" w:color="auto"/>
      </w:divBdr>
    </w:div>
    <w:div w:id="170534135">
      <w:bodyDiv w:val="1"/>
      <w:marLeft w:val="0"/>
      <w:marRight w:val="0"/>
      <w:marTop w:val="0"/>
      <w:marBottom w:val="0"/>
      <w:divBdr>
        <w:top w:val="none" w:sz="0" w:space="0" w:color="auto"/>
        <w:left w:val="none" w:sz="0" w:space="0" w:color="auto"/>
        <w:bottom w:val="none" w:sz="0" w:space="0" w:color="auto"/>
        <w:right w:val="none" w:sz="0" w:space="0" w:color="auto"/>
      </w:divBdr>
    </w:div>
    <w:div w:id="183860988">
      <w:bodyDiv w:val="1"/>
      <w:marLeft w:val="0"/>
      <w:marRight w:val="0"/>
      <w:marTop w:val="0"/>
      <w:marBottom w:val="0"/>
      <w:divBdr>
        <w:top w:val="none" w:sz="0" w:space="0" w:color="auto"/>
        <w:left w:val="none" w:sz="0" w:space="0" w:color="auto"/>
        <w:bottom w:val="none" w:sz="0" w:space="0" w:color="auto"/>
        <w:right w:val="none" w:sz="0" w:space="0" w:color="auto"/>
      </w:divBdr>
    </w:div>
    <w:div w:id="196818136">
      <w:bodyDiv w:val="1"/>
      <w:marLeft w:val="0"/>
      <w:marRight w:val="0"/>
      <w:marTop w:val="0"/>
      <w:marBottom w:val="0"/>
      <w:divBdr>
        <w:top w:val="none" w:sz="0" w:space="0" w:color="auto"/>
        <w:left w:val="none" w:sz="0" w:space="0" w:color="auto"/>
        <w:bottom w:val="none" w:sz="0" w:space="0" w:color="auto"/>
        <w:right w:val="none" w:sz="0" w:space="0" w:color="auto"/>
      </w:divBdr>
    </w:div>
    <w:div w:id="214900605">
      <w:bodyDiv w:val="1"/>
      <w:marLeft w:val="0"/>
      <w:marRight w:val="0"/>
      <w:marTop w:val="0"/>
      <w:marBottom w:val="0"/>
      <w:divBdr>
        <w:top w:val="none" w:sz="0" w:space="0" w:color="auto"/>
        <w:left w:val="none" w:sz="0" w:space="0" w:color="auto"/>
        <w:bottom w:val="none" w:sz="0" w:space="0" w:color="auto"/>
        <w:right w:val="none" w:sz="0" w:space="0" w:color="auto"/>
      </w:divBdr>
    </w:div>
    <w:div w:id="227963449">
      <w:bodyDiv w:val="1"/>
      <w:marLeft w:val="0"/>
      <w:marRight w:val="0"/>
      <w:marTop w:val="0"/>
      <w:marBottom w:val="0"/>
      <w:divBdr>
        <w:top w:val="none" w:sz="0" w:space="0" w:color="auto"/>
        <w:left w:val="none" w:sz="0" w:space="0" w:color="auto"/>
        <w:bottom w:val="none" w:sz="0" w:space="0" w:color="auto"/>
        <w:right w:val="none" w:sz="0" w:space="0" w:color="auto"/>
      </w:divBdr>
    </w:div>
    <w:div w:id="254359958">
      <w:bodyDiv w:val="1"/>
      <w:marLeft w:val="0"/>
      <w:marRight w:val="0"/>
      <w:marTop w:val="0"/>
      <w:marBottom w:val="0"/>
      <w:divBdr>
        <w:top w:val="none" w:sz="0" w:space="0" w:color="auto"/>
        <w:left w:val="none" w:sz="0" w:space="0" w:color="auto"/>
        <w:bottom w:val="none" w:sz="0" w:space="0" w:color="auto"/>
        <w:right w:val="none" w:sz="0" w:space="0" w:color="auto"/>
      </w:divBdr>
    </w:div>
    <w:div w:id="280234037">
      <w:bodyDiv w:val="1"/>
      <w:marLeft w:val="0"/>
      <w:marRight w:val="0"/>
      <w:marTop w:val="0"/>
      <w:marBottom w:val="0"/>
      <w:divBdr>
        <w:top w:val="none" w:sz="0" w:space="0" w:color="auto"/>
        <w:left w:val="none" w:sz="0" w:space="0" w:color="auto"/>
        <w:bottom w:val="none" w:sz="0" w:space="0" w:color="auto"/>
        <w:right w:val="none" w:sz="0" w:space="0" w:color="auto"/>
      </w:divBdr>
    </w:div>
    <w:div w:id="294680633">
      <w:bodyDiv w:val="1"/>
      <w:marLeft w:val="0"/>
      <w:marRight w:val="0"/>
      <w:marTop w:val="0"/>
      <w:marBottom w:val="0"/>
      <w:divBdr>
        <w:top w:val="none" w:sz="0" w:space="0" w:color="auto"/>
        <w:left w:val="none" w:sz="0" w:space="0" w:color="auto"/>
        <w:bottom w:val="none" w:sz="0" w:space="0" w:color="auto"/>
        <w:right w:val="none" w:sz="0" w:space="0" w:color="auto"/>
      </w:divBdr>
    </w:div>
    <w:div w:id="295913897">
      <w:bodyDiv w:val="1"/>
      <w:marLeft w:val="0"/>
      <w:marRight w:val="0"/>
      <w:marTop w:val="0"/>
      <w:marBottom w:val="0"/>
      <w:divBdr>
        <w:top w:val="none" w:sz="0" w:space="0" w:color="auto"/>
        <w:left w:val="none" w:sz="0" w:space="0" w:color="auto"/>
        <w:bottom w:val="none" w:sz="0" w:space="0" w:color="auto"/>
        <w:right w:val="none" w:sz="0" w:space="0" w:color="auto"/>
      </w:divBdr>
    </w:div>
    <w:div w:id="331833655">
      <w:bodyDiv w:val="1"/>
      <w:marLeft w:val="0"/>
      <w:marRight w:val="0"/>
      <w:marTop w:val="0"/>
      <w:marBottom w:val="0"/>
      <w:divBdr>
        <w:top w:val="none" w:sz="0" w:space="0" w:color="auto"/>
        <w:left w:val="none" w:sz="0" w:space="0" w:color="auto"/>
        <w:bottom w:val="none" w:sz="0" w:space="0" w:color="auto"/>
        <w:right w:val="none" w:sz="0" w:space="0" w:color="auto"/>
      </w:divBdr>
    </w:div>
    <w:div w:id="334110429">
      <w:bodyDiv w:val="1"/>
      <w:marLeft w:val="0"/>
      <w:marRight w:val="0"/>
      <w:marTop w:val="0"/>
      <w:marBottom w:val="0"/>
      <w:divBdr>
        <w:top w:val="none" w:sz="0" w:space="0" w:color="auto"/>
        <w:left w:val="none" w:sz="0" w:space="0" w:color="auto"/>
        <w:bottom w:val="none" w:sz="0" w:space="0" w:color="auto"/>
        <w:right w:val="none" w:sz="0" w:space="0" w:color="auto"/>
      </w:divBdr>
    </w:div>
    <w:div w:id="353767679">
      <w:bodyDiv w:val="1"/>
      <w:marLeft w:val="0"/>
      <w:marRight w:val="0"/>
      <w:marTop w:val="0"/>
      <w:marBottom w:val="0"/>
      <w:divBdr>
        <w:top w:val="none" w:sz="0" w:space="0" w:color="auto"/>
        <w:left w:val="none" w:sz="0" w:space="0" w:color="auto"/>
        <w:bottom w:val="none" w:sz="0" w:space="0" w:color="auto"/>
        <w:right w:val="none" w:sz="0" w:space="0" w:color="auto"/>
      </w:divBdr>
    </w:div>
    <w:div w:id="356008561">
      <w:bodyDiv w:val="1"/>
      <w:marLeft w:val="0"/>
      <w:marRight w:val="0"/>
      <w:marTop w:val="0"/>
      <w:marBottom w:val="0"/>
      <w:divBdr>
        <w:top w:val="none" w:sz="0" w:space="0" w:color="auto"/>
        <w:left w:val="none" w:sz="0" w:space="0" w:color="auto"/>
        <w:bottom w:val="none" w:sz="0" w:space="0" w:color="auto"/>
        <w:right w:val="none" w:sz="0" w:space="0" w:color="auto"/>
      </w:divBdr>
    </w:div>
    <w:div w:id="361247940">
      <w:bodyDiv w:val="1"/>
      <w:marLeft w:val="0"/>
      <w:marRight w:val="0"/>
      <w:marTop w:val="0"/>
      <w:marBottom w:val="0"/>
      <w:divBdr>
        <w:top w:val="none" w:sz="0" w:space="0" w:color="auto"/>
        <w:left w:val="none" w:sz="0" w:space="0" w:color="auto"/>
        <w:bottom w:val="none" w:sz="0" w:space="0" w:color="auto"/>
        <w:right w:val="none" w:sz="0" w:space="0" w:color="auto"/>
      </w:divBdr>
    </w:div>
    <w:div w:id="362295270">
      <w:bodyDiv w:val="1"/>
      <w:marLeft w:val="0"/>
      <w:marRight w:val="0"/>
      <w:marTop w:val="0"/>
      <w:marBottom w:val="0"/>
      <w:divBdr>
        <w:top w:val="none" w:sz="0" w:space="0" w:color="auto"/>
        <w:left w:val="none" w:sz="0" w:space="0" w:color="auto"/>
        <w:bottom w:val="none" w:sz="0" w:space="0" w:color="auto"/>
        <w:right w:val="none" w:sz="0" w:space="0" w:color="auto"/>
      </w:divBdr>
    </w:div>
    <w:div w:id="382484658">
      <w:bodyDiv w:val="1"/>
      <w:marLeft w:val="0"/>
      <w:marRight w:val="0"/>
      <w:marTop w:val="0"/>
      <w:marBottom w:val="0"/>
      <w:divBdr>
        <w:top w:val="none" w:sz="0" w:space="0" w:color="auto"/>
        <w:left w:val="none" w:sz="0" w:space="0" w:color="auto"/>
        <w:bottom w:val="none" w:sz="0" w:space="0" w:color="auto"/>
        <w:right w:val="none" w:sz="0" w:space="0" w:color="auto"/>
      </w:divBdr>
      <w:divsChild>
        <w:div w:id="445928941">
          <w:marLeft w:val="0"/>
          <w:marRight w:val="0"/>
          <w:marTop w:val="0"/>
          <w:marBottom w:val="0"/>
          <w:divBdr>
            <w:top w:val="none" w:sz="0" w:space="0" w:color="auto"/>
            <w:left w:val="none" w:sz="0" w:space="0" w:color="auto"/>
            <w:bottom w:val="none" w:sz="0" w:space="0" w:color="auto"/>
            <w:right w:val="none" w:sz="0" w:space="0" w:color="auto"/>
          </w:divBdr>
          <w:divsChild>
            <w:div w:id="776605644">
              <w:marLeft w:val="0"/>
              <w:marRight w:val="0"/>
              <w:marTop w:val="0"/>
              <w:marBottom w:val="0"/>
              <w:divBdr>
                <w:top w:val="none" w:sz="0" w:space="0" w:color="auto"/>
                <w:left w:val="none" w:sz="0" w:space="0" w:color="auto"/>
                <w:bottom w:val="none" w:sz="0" w:space="0" w:color="auto"/>
                <w:right w:val="none" w:sz="0" w:space="0" w:color="auto"/>
              </w:divBdr>
              <w:divsChild>
                <w:div w:id="1986738832">
                  <w:marLeft w:val="0"/>
                  <w:marRight w:val="0"/>
                  <w:marTop w:val="0"/>
                  <w:marBottom w:val="0"/>
                  <w:divBdr>
                    <w:top w:val="none" w:sz="0" w:space="0" w:color="auto"/>
                    <w:left w:val="none" w:sz="0" w:space="0" w:color="auto"/>
                    <w:bottom w:val="none" w:sz="0" w:space="0" w:color="auto"/>
                    <w:right w:val="none" w:sz="0" w:space="0" w:color="auto"/>
                  </w:divBdr>
                  <w:divsChild>
                    <w:div w:id="1808233129">
                      <w:marLeft w:val="0"/>
                      <w:marRight w:val="0"/>
                      <w:marTop w:val="0"/>
                      <w:marBottom w:val="0"/>
                      <w:divBdr>
                        <w:top w:val="none" w:sz="0" w:space="0" w:color="auto"/>
                        <w:left w:val="none" w:sz="0" w:space="0" w:color="auto"/>
                        <w:bottom w:val="none" w:sz="0" w:space="0" w:color="auto"/>
                        <w:right w:val="none" w:sz="0" w:space="0" w:color="auto"/>
                      </w:divBdr>
                      <w:divsChild>
                        <w:div w:id="1603957367">
                          <w:marLeft w:val="0"/>
                          <w:marRight w:val="0"/>
                          <w:marTop w:val="0"/>
                          <w:marBottom w:val="0"/>
                          <w:divBdr>
                            <w:top w:val="none" w:sz="0" w:space="0" w:color="auto"/>
                            <w:left w:val="none" w:sz="0" w:space="0" w:color="auto"/>
                            <w:bottom w:val="none" w:sz="0" w:space="0" w:color="auto"/>
                            <w:right w:val="none" w:sz="0" w:space="0" w:color="auto"/>
                          </w:divBdr>
                          <w:divsChild>
                            <w:div w:id="70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30298">
      <w:bodyDiv w:val="1"/>
      <w:marLeft w:val="0"/>
      <w:marRight w:val="0"/>
      <w:marTop w:val="0"/>
      <w:marBottom w:val="0"/>
      <w:divBdr>
        <w:top w:val="none" w:sz="0" w:space="0" w:color="auto"/>
        <w:left w:val="none" w:sz="0" w:space="0" w:color="auto"/>
        <w:bottom w:val="none" w:sz="0" w:space="0" w:color="auto"/>
        <w:right w:val="none" w:sz="0" w:space="0" w:color="auto"/>
      </w:divBdr>
    </w:div>
    <w:div w:id="420492646">
      <w:bodyDiv w:val="1"/>
      <w:marLeft w:val="0"/>
      <w:marRight w:val="0"/>
      <w:marTop w:val="0"/>
      <w:marBottom w:val="0"/>
      <w:divBdr>
        <w:top w:val="none" w:sz="0" w:space="0" w:color="auto"/>
        <w:left w:val="none" w:sz="0" w:space="0" w:color="auto"/>
        <w:bottom w:val="none" w:sz="0" w:space="0" w:color="auto"/>
        <w:right w:val="none" w:sz="0" w:space="0" w:color="auto"/>
      </w:divBdr>
    </w:div>
    <w:div w:id="442922872">
      <w:bodyDiv w:val="1"/>
      <w:marLeft w:val="0"/>
      <w:marRight w:val="0"/>
      <w:marTop w:val="0"/>
      <w:marBottom w:val="0"/>
      <w:divBdr>
        <w:top w:val="none" w:sz="0" w:space="0" w:color="auto"/>
        <w:left w:val="none" w:sz="0" w:space="0" w:color="auto"/>
        <w:bottom w:val="none" w:sz="0" w:space="0" w:color="auto"/>
        <w:right w:val="none" w:sz="0" w:space="0" w:color="auto"/>
      </w:divBdr>
    </w:div>
    <w:div w:id="460730456">
      <w:bodyDiv w:val="1"/>
      <w:marLeft w:val="0"/>
      <w:marRight w:val="0"/>
      <w:marTop w:val="0"/>
      <w:marBottom w:val="0"/>
      <w:divBdr>
        <w:top w:val="none" w:sz="0" w:space="0" w:color="auto"/>
        <w:left w:val="none" w:sz="0" w:space="0" w:color="auto"/>
        <w:bottom w:val="none" w:sz="0" w:space="0" w:color="auto"/>
        <w:right w:val="none" w:sz="0" w:space="0" w:color="auto"/>
      </w:divBdr>
    </w:div>
    <w:div w:id="480580062">
      <w:bodyDiv w:val="1"/>
      <w:marLeft w:val="0"/>
      <w:marRight w:val="0"/>
      <w:marTop w:val="0"/>
      <w:marBottom w:val="0"/>
      <w:divBdr>
        <w:top w:val="none" w:sz="0" w:space="0" w:color="auto"/>
        <w:left w:val="none" w:sz="0" w:space="0" w:color="auto"/>
        <w:bottom w:val="none" w:sz="0" w:space="0" w:color="auto"/>
        <w:right w:val="none" w:sz="0" w:space="0" w:color="auto"/>
      </w:divBdr>
    </w:div>
    <w:div w:id="488519770">
      <w:bodyDiv w:val="1"/>
      <w:marLeft w:val="0"/>
      <w:marRight w:val="0"/>
      <w:marTop w:val="0"/>
      <w:marBottom w:val="0"/>
      <w:divBdr>
        <w:top w:val="none" w:sz="0" w:space="0" w:color="auto"/>
        <w:left w:val="none" w:sz="0" w:space="0" w:color="auto"/>
        <w:bottom w:val="none" w:sz="0" w:space="0" w:color="auto"/>
        <w:right w:val="none" w:sz="0" w:space="0" w:color="auto"/>
      </w:divBdr>
    </w:div>
    <w:div w:id="488643234">
      <w:bodyDiv w:val="1"/>
      <w:marLeft w:val="0"/>
      <w:marRight w:val="0"/>
      <w:marTop w:val="0"/>
      <w:marBottom w:val="0"/>
      <w:divBdr>
        <w:top w:val="none" w:sz="0" w:space="0" w:color="auto"/>
        <w:left w:val="none" w:sz="0" w:space="0" w:color="auto"/>
        <w:bottom w:val="none" w:sz="0" w:space="0" w:color="auto"/>
        <w:right w:val="none" w:sz="0" w:space="0" w:color="auto"/>
      </w:divBdr>
    </w:div>
    <w:div w:id="512040512">
      <w:bodyDiv w:val="1"/>
      <w:marLeft w:val="0"/>
      <w:marRight w:val="0"/>
      <w:marTop w:val="0"/>
      <w:marBottom w:val="0"/>
      <w:divBdr>
        <w:top w:val="none" w:sz="0" w:space="0" w:color="auto"/>
        <w:left w:val="none" w:sz="0" w:space="0" w:color="auto"/>
        <w:bottom w:val="none" w:sz="0" w:space="0" w:color="auto"/>
        <w:right w:val="none" w:sz="0" w:space="0" w:color="auto"/>
      </w:divBdr>
    </w:div>
    <w:div w:id="516385271">
      <w:bodyDiv w:val="1"/>
      <w:marLeft w:val="0"/>
      <w:marRight w:val="0"/>
      <w:marTop w:val="0"/>
      <w:marBottom w:val="0"/>
      <w:divBdr>
        <w:top w:val="none" w:sz="0" w:space="0" w:color="auto"/>
        <w:left w:val="none" w:sz="0" w:space="0" w:color="auto"/>
        <w:bottom w:val="none" w:sz="0" w:space="0" w:color="auto"/>
        <w:right w:val="none" w:sz="0" w:space="0" w:color="auto"/>
      </w:divBdr>
    </w:div>
    <w:div w:id="530151819">
      <w:bodyDiv w:val="1"/>
      <w:marLeft w:val="0"/>
      <w:marRight w:val="0"/>
      <w:marTop w:val="0"/>
      <w:marBottom w:val="0"/>
      <w:divBdr>
        <w:top w:val="none" w:sz="0" w:space="0" w:color="auto"/>
        <w:left w:val="none" w:sz="0" w:space="0" w:color="auto"/>
        <w:bottom w:val="none" w:sz="0" w:space="0" w:color="auto"/>
        <w:right w:val="none" w:sz="0" w:space="0" w:color="auto"/>
      </w:divBdr>
    </w:div>
    <w:div w:id="534118459">
      <w:bodyDiv w:val="1"/>
      <w:marLeft w:val="0"/>
      <w:marRight w:val="0"/>
      <w:marTop w:val="0"/>
      <w:marBottom w:val="0"/>
      <w:divBdr>
        <w:top w:val="none" w:sz="0" w:space="0" w:color="auto"/>
        <w:left w:val="none" w:sz="0" w:space="0" w:color="auto"/>
        <w:bottom w:val="none" w:sz="0" w:space="0" w:color="auto"/>
        <w:right w:val="none" w:sz="0" w:space="0" w:color="auto"/>
      </w:divBdr>
    </w:div>
    <w:div w:id="536167002">
      <w:bodyDiv w:val="1"/>
      <w:marLeft w:val="0"/>
      <w:marRight w:val="0"/>
      <w:marTop w:val="0"/>
      <w:marBottom w:val="0"/>
      <w:divBdr>
        <w:top w:val="none" w:sz="0" w:space="0" w:color="auto"/>
        <w:left w:val="none" w:sz="0" w:space="0" w:color="auto"/>
        <w:bottom w:val="none" w:sz="0" w:space="0" w:color="auto"/>
        <w:right w:val="none" w:sz="0" w:space="0" w:color="auto"/>
      </w:divBdr>
    </w:div>
    <w:div w:id="543293940">
      <w:bodyDiv w:val="1"/>
      <w:marLeft w:val="0"/>
      <w:marRight w:val="0"/>
      <w:marTop w:val="0"/>
      <w:marBottom w:val="0"/>
      <w:divBdr>
        <w:top w:val="none" w:sz="0" w:space="0" w:color="auto"/>
        <w:left w:val="none" w:sz="0" w:space="0" w:color="auto"/>
        <w:bottom w:val="none" w:sz="0" w:space="0" w:color="auto"/>
        <w:right w:val="none" w:sz="0" w:space="0" w:color="auto"/>
      </w:divBdr>
    </w:div>
    <w:div w:id="554437282">
      <w:bodyDiv w:val="1"/>
      <w:marLeft w:val="0"/>
      <w:marRight w:val="0"/>
      <w:marTop w:val="0"/>
      <w:marBottom w:val="0"/>
      <w:divBdr>
        <w:top w:val="none" w:sz="0" w:space="0" w:color="auto"/>
        <w:left w:val="none" w:sz="0" w:space="0" w:color="auto"/>
        <w:bottom w:val="none" w:sz="0" w:space="0" w:color="auto"/>
        <w:right w:val="none" w:sz="0" w:space="0" w:color="auto"/>
      </w:divBdr>
    </w:div>
    <w:div w:id="556935869">
      <w:bodyDiv w:val="1"/>
      <w:marLeft w:val="0"/>
      <w:marRight w:val="0"/>
      <w:marTop w:val="0"/>
      <w:marBottom w:val="0"/>
      <w:divBdr>
        <w:top w:val="none" w:sz="0" w:space="0" w:color="auto"/>
        <w:left w:val="none" w:sz="0" w:space="0" w:color="auto"/>
        <w:bottom w:val="none" w:sz="0" w:space="0" w:color="auto"/>
        <w:right w:val="none" w:sz="0" w:space="0" w:color="auto"/>
      </w:divBdr>
      <w:divsChild>
        <w:div w:id="67387652">
          <w:marLeft w:val="0"/>
          <w:marRight w:val="0"/>
          <w:marTop w:val="0"/>
          <w:marBottom w:val="0"/>
          <w:divBdr>
            <w:top w:val="none" w:sz="0" w:space="0" w:color="auto"/>
            <w:left w:val="none" w:sz="0" w:space="0" w:color="auto"/>
            <w:bottom w:val="none" w:sz="0" w:space="0" w:color="auto"/>
            <w:right w:val="none" w:sz="0" w:space="0" w:color="auto"/>
          </w:divBdr>
        </w:div>
        <w:div w:id="84885895">
          <w:marLeft w:val="0"/>
          <w:marRight w:val="0"/>
          <w:marTop w:val="0"/>
          <w:marBottom w:val="0"/>
          <w:divBdr>
            <w:top w:val="none" w:sz="0" w:space="0" w:color="auto"/>
            <w:left w:val="none" w:sz="0" w:space="0" w:color="auto"/>
            <w:bottom w:val="none" w:sz="0" w:space="0" w:color="auto"/>
            <w:right w:val="none" w:sz="0" w:space="0" w:color="auto"/>
          </w:divBdr>
        </w:div>
        <w:div w:id="85466700">
          <w:marLeft w:val="0"/>
          <w:marRight w:val="0"/>
          <w:marTop w:val="0"/>
          <w:marBottom w:val="0"/>
          <w:divBdr>
            <w:top w:val="none" w:sz="0" w:space="0" w:color="auto"/>
            <w:left w:val="none" w:sz="0" w:space="0" w:color="auto"/>
            <w:bottom w:val="none" w:sz="0" w:space="0" w:color="auto"/>
            <w:right w:val="none" w:sz="0" w:space="0" w:color="auto"/>
          </w:divBdr>
        </w:div>
        <w:div w:id="95101118">
          <w:marLeft w:val="0"/>
          <w:marRight w:val="0"/>
          <w:marTop w:val="0"/>
          <w:marBottom w:val="0"/>
          <w:divBdr>
            <w:top w:val="none" w:sz="0" w:space="0" w:color="auto"/>
            <w:left w:val="none" w:sz="0" w:space="0" w:color="auto"/>
            <w:bottom w:val="none" w:sz="0" w:space="0" w:color="auto"/>
            <w:right w:val="none" w:sz="0" w:space="0" w:color="auto"/>
          </w:divBdr>
        </w:div>
        <w:div w:id="137190955">
          <w:marLeft w:val="0"/>
          <w:marRight w:val="0"/>
          <w:marTop w:val="0"/>
          <w:marBottom w:val="0"/>
          <w:divBdr>
            <w:top w:val="none" w:sz="0" w:space="0" w:color="auto"/>
            <w:left w:val="none" w:sz="0" w:space="0" w:color="auto"/>
            <w:bottom w:val="none" w:sz="0" w:space="0" w:color="auto"/>
            <w:right w:val="none" w:sz="0" w:space="0" w:color="auto"/>
          </w:divBdr>
        </w:div>
        <w:div w:id="242296078">
          <w:marLeft w:val="0"/>
          <w:marRight w:val="0"/>
          <w:marTop w:val="0"/>
          <w:marBottom w:val="0"/>
          <w:divBdr>
            <w:top w:val="none" w:sz="0" w:space="0" w:color="auto"/>
            <w:left w:val="none" w:sz="0" w:space="0" w:color="auto"/>
            <w:bottom w:val="none" w:sz="0" w:space="0" w:color="auto"/>
            <w:right w:val="none" w:sz="0" w:space="0" w:color="auto"/>
          </w:divBdr>
        </w:div>
        <w:div w:id="286863160">
          <w:marLeft w:val="0"/>
          <w:marRight w:val="0"/>
          <w:marTop w:val="0"/>
          <w:marBottom w:val="0"/>
          <w:divBdr>
            <w:top w:val="none" w:sz="0" w:space="0" w:color="auto"/>
            <w:left w:val="none" w:sz="0" w:space="0" w:color="auto"/>
            <w:bottom w:val="none" w:sz="0" w:space="0" w:color="auto"/>
            <w:right w:val="none" w:sz="0" w:space="0" w:color="auto"/>
          </w:divBdr>
        </w:div>
        <w:div w:id="361132833">
          <w:marLeft w:val="0"/>
          <w:marRight w:val="0"/>
          <w:marTop w:val="0"/>
          <w:marBottom w:val="0"/>
          <w:divBdr>
            <w:top w:val="none" w:sz="0" w:space="0" w:color="auto"/>
            <w:left w:val="none" w:sz="0" w:space="0" w:color="auto"/>
            <w:bottom w:val="none" w:sz="0" w:space="0" w:color="auto"/>
            <w:right w:val="none" w:sz="0" w:space="0" w:color="auto"/>
          </w:divBdr>
        </w:div>
        <w:div w:id="386690611">
          <w:marLeft w:val="0"/>
          <w:marRight w:val="0"/>
          <w:marTop w:val="0"/>
          <w:marBottom w:val="0"/>
          <w:divBdr>
            <w:top w:val="none" w:sz="0" w:space="0" w:color="auto"/>
            <w:left w:val="none" w:sz="0" w:space="0" w:color="auto"/>
            <w:bottom w:val="none" w:sz="0" w:space="0" w:color="auto"/>
            <w:right w:val="none" w:sz="0" w:space="0" w:color="auto"/>
          </w:divBdr>
        </w:div>
        <w:div w:id="448739542">
          <w:marLeft w:val="0"/>
          <w:marRight w:val="0"/>
          <w:marTop w:val="0"/>
          <w:marBottom w:val="0"/>
          <w:divBdr>
            <w:top w:val="none" w:sz="0" w:space="0" w:color="auto"/>
            <w:left w:val="none" w:sz="0" w:space="0" w:color="auto"/>
            <w:bottom w:val="none" w:sz="0" w:space="0" w:color="auto"/>
            <w:right w:val="none" w:sz="0" w:space="0" w:color="auto"/>
          </w:divBdr>
        </w:div>
        <w:div w:id="530993562">
          <w:marLeft w:val="0"/>
          <w:marRight w:val="0"/>
          <w:marTop w:val="0"/>
          <w:marBottom w:val="0"/>
          <w:divBdr>
            <w:top w:val="none" w:sz="0" w:space="0" w:color="auto"/>
            <w:left w:val="none" w:sz="0" w:space="0" w:color="auto"/>
            <w:bottom w:val="none" w:sz="0" w:space="0" w:color="auto"/>
            <w:right w:val="none" w:sz="0" w:space="0" w:color="auto"/>
          </w:divBdr>
        </w:div>
        <w:div w:id="542180282">
          <w:marLeft w:val="0"/>
          <w:marRight w:val="0"/>
          <w:marTop w:val="0"/>
          <w:marBottom w:val="0"/>
          <w:divBdr>
            <w:top w:val="none" w:sz="0" w:space="0" w:color="auto"/>
            <w:left w:val="none" w:sz="0" w:space="0" w:color="auto"/>
            <w:bottom w:val="none" w:sz="0" w:space="0" w:color="auto"/>
            <w:right w:val="none" w:sz="0" w:space="0" w:color="auto"/>
          </w:divBdr>
        </w:div>
        <w:div w:id="612202432">
          <w:marLeft w:val="0"/>
          <w:marRight w:val="0"/>
          <w:marTop w:val="0"/>
          <w:marBottom w:val="0"/>
          <w:divBdr>
            <w:top w:val="none" w:sz="0" w:space="0" w:color="auto"/>
            <w:left w:val="none" w:sz="0" w:space="0" w:color="auto"/>
            <w:bottom w:val="none" w:sz="0" w:space="0" w:color="auto"/>
            <w:right w:val="none" w:sz="0" w:space="0" w:color="auto"/>
          </w:divBdr>
        </w:div>
        <w:div w:id="617108055">
          <w:marLeft w:val="0"/>
          <w:marRight w:val="0"/>
          <w:marTop w:val="0"/>
          <w:marBottom w:val="0"/>
          <w:divBdr>
            <w:top w:val="none" w:sz="0" w:space="0" w:color="auto"/>
            <w:left w:val="none" w:sz="0" w:space="0" w:color="auto"/>
            <w:bottom w:val="none" w:sz="0" w:space="0" w:color="auto"/>
            <w:right w:val="none" w:sz="0" w:space="0" w:color="auto"/>
          </w:divBdr>
        </w:div>
        <w:div w:id="619146263">
          <w:marLeft w:val="0"/>
          <w:marRight w:val="0"/>
          <w:marTop w:val="0"/>
          <w:marBottom w:val="0"/>
          <w:divBdr>
            <w:top w:val="none" w:sz="0" w:space="0" w:color="auto"/>
            <w:left w:val="none" w:sz="0" w:space="0" w:color="auto"/>
            <w:bottom w:val="none" w:sz="0" w:space="0" w:color="auto"/>
            <w:right w:val="none" w:sz="0" w:space="0" w:color="auto"/>
          </w:divBdr>
        </w:div>
        <w:div w:id="627051524">
          <w:marLeft w:val="0"/>
          <w:marRight w:val="0"/>
          <w:marTop w:val="0"/>
          <w:marBottom w:val="0"/>
          <w:divBdr>
            <w:top w:val="none" w:sz="0" w:space="0" w:color="auto"/>
            <w:left w:val="none" w:sz="0" w:space="0" w:color="auto"/>
            <w:bottom w:val="none" w:sz="0" w:space="0" w:color="auto"/>
            <w:right w:val="none" w:sz="0" w:space="0" w:color="auto"/>
          </w:divBdr>
        </w:div>
        <w:div w:id="644048340">
          <w:marLeft w:val="0"/>
          <w:marRight w:val="0"/>
          <w:marTop w:val="0"/>
          <w:marBottom w:val="0"/>
          <w:divBdr>
            <w:top w:val="none" w:sz="0" w:space="0" w:color="auto"/>
            <w:left w:val="none" w:sz="0" w:space="0" w:color="auto"/>
            <w:bottom w:val="none" w:sz="0" w:space="0" w:color="auto"/>
            <w:right w:val="none" w:sz="0" w:space="0" w:color="auto"/>
          </w:divBdr>
        </w:div>
        <w:div w:id="687803246">
          <w:marLeft w:val="0"/>
          <w:marRight w:val="0"/>
          <w:marTop w:val="0"/>
          <w:marBottom w:val="0"/>
          <w:divBdr>
            <w:top w:val="none" w:sz="0" w:space="0" w:color="auto"/>
            <w:left w:val="none" w:sz="0" w:space="0" w:color="auto"/>
            <w:bottom w:val="none" w:sz="0" w:space="0" w:color="auto"/>
            <w:right w:val="none" w:sz="0" w:space="0" w:color="auto"/>
          </w:divBdr>
        </w:div>
        <w:div w:id="786848243">
          <w:marLeft w:val="0"/>
          <w:marRight w:val="0"/>
          <w:marTop w:val="0"/>
          <w:marBottom w:val="0"/>
          <w:divBdr>
            <w:top w:val="none" w:sz="0" w:space="0" w:color="auto"/>
            <w:left w:val="none" w:sz="0" w:space="0" w:color="auto"/>
            <w:bottom w:val="none" w:sz="0" w:space="0" w:color="auto"/>
            <w:right w:val="none" w:sz="0" w:space="0" w:color="auto"/>
          </w:divBdr>
        </w:div>
        <w:div w:id="794494267">
          <w:marLeft w:val="0"/>
          <w:marRight w:val="0"/>
          <w:marTop w:val="0"/>
          <w:marBottom w:val="0"/>
          <w:divBdr>
            <w:top w:val="none" w:sz="0" w:space="0" w:color="auto"/>
            <w:left w:val="none" w:sz="0" w:space="0" w:color="auto"/>
            <w:bottom w:val="none" w:sz="0" w:space="0" w:color="auto"/>
            <w:right w:val="none" w:sz="0" w:space="0" w:color="auto"/>
          </w:divBdr>
        </w:div>
        <w:div w:id="807817358">
          <w:marLeft w:val="0"/>
          <w:marRight w:val="0"/>
          <w:marTop w:val="0"/>
          <w:marBottom w:val="0"/>
          <w:divBdr>
            <w:top w:val="none" w:sz="0" w:space="0" w:color="auto"/>
            <w:left w:val="none" w:sz="0" w:space="0" w:color="auto"/>
            <w:bottom w:val="none" w:sz="0" w:space="0" w:color="auto"/>
            <w:right w:val="none" w:sz="0" w:space="0" w:color="auto"/>
          </w:divBdr>
        </w:div>
        <w:div w:id="871646010">
          <w:marLeft w:val="0"/>
          <w:marRight w:val="0"/>
          <w:marTop w:val="0"/>
          <w:marBottom w:val="0"/>
          <w:divBdr>
            <w:top w:val="none" w:sz="0" w:space="0" w:color="auto"/>
            <w:left w:val="none" w:sz="0" w:space="0" w:color="auto"/>
            <w:bottom w:val="none" w:sz="0" w:space="0" w:color="auto"/>
            <w:right w:val="none" w:sz="0" w:space="0" w:color="auto"/>
          </w:divBdr>
        </w:div>
        <w:div w:id="884609630">
          <w:marLeft w:val="0"/>
          <w:marRight w:val="0"/>
          <w:marTop w:val="0"/>
          <w:marBottom w:val="0"/>
          <w:divBdr>
            <w:top w:val="none" w:sz="0" w:space="0" w:color="auto"/>
            <w:left w:val="none" w:sz="0" w:space="0" w:color="auto"/>
            <w:bottom w:val="none" w:sz="0" w:space="0" w:color="auto"/>
            <w:right w:val="none" w:sz="0" w:space="0" w:color="auto"/>
          </w:divBdr>
        </w:div>
        <w:div w:id="890776125">
          <w:marLeft w:val="0"/>
          <w:marRight w:val="0"/>
          <w:marTop w:val="0"/>
          <w:marBottom w:val="0"/>
          <w:divBdr>
            <w:top w:val="none" w:sz="0" w:space="0" w:color="auto"/>
            <w:left w:val="none" w:sz="0" w:space="0" w:color="auto"/>
            <w:bottom w:val="none" w:sz="0" w:space="0" w:color="auto"/>
            <w:right w:val="none" w:sz="0" w:space="0" w:color="auto"/>
          </w:divBdr>
        </w:div>
        <w:div w:id="908031243">
          <w:marLeft w:val="0"/>
          <w:marRight w:val="0"/>
          <w:marTop w:val="0"/>
          <w:marBottom w:val="0"/>
          <w:divBdr>
            <w:top w:val="none" w:sz="0" w:space="0" w:color="auto"/>
            <w:left w:val="none" w:sz="0" w:space="0" w:color="auto"/>
            <w:bottom w:val="none" w:sz="0" w:space="0" w:color="auto"/>
            <w:right w:val="none" w:sz="0" w:space="0" w:color="auto"/>
          </w:divBdr>
        </w:div>
        <w:div w:id="991906876">
          <w:marLeft w:val="0"/>
          <w:marRight w:val="0"/>
          <w:marTop w:val="0"/>
          <w:marBottom w:val="0"/>
          <w:divBdr>
            <w:top w:val="none" w:sz="0" w:space="0" w:color="auto"/>
            <w:left w:val="none" w:sz="0" w:space="0" w:color="auto"/>
            <w:bottom w:val="none" w:sz="0" w:space="0" w:color="auto"/>
            <w:right w:val="none" w:sz="0" w:space="0" w:color="auto"/>
          </w:divBdr>
        </w:div>
        <w:div w:id="1145198922">
          <w:marLeft w:val="0"/>
          <w:marRight w:val="0"/>
          <w:marTop w:val="0"/>
          <w:marBottom w:val="0"/>
          <w:divBdr>
            <w:top w:val="none" w:sz="0" w:space="0" w:color="auto"/>
            <w:left w:val="none" w:sz="0" w:space="0" w:color="auto"/>
            <w:bottom w:val="none" w:sz="0" w:space="0" w:color="auto"/>
            <w:right w:val="none" w:sz="0" w:space="0" w:color="auto"/>
          </w:divBdr>
        </w:div>
        <w:div w:id="1298299497">
          <w:marLeft w:val="0"/>
          <w:marRight w:val="0"/>
          <w:marTop w:val="0"/>
          <w:marBottom w:val="0"/>
          <w:divBdr>
            <w:top w:val="none" w:sz="0" w:space="0" w:color="auto"/>
            <w:left w:val="none" w:sz="0" w:space="0" w:color="auto"/>
            <w:bottom w:val="none" w:sz="0" w:space="0" w:color="auto"/>
            <w:right w:val="none" w:sz="0" w:space="0" w:color="auto"/>
          </w:divBdr>
        </w:div>
        <w:div w:id="1302033320">
          <w:marLeft w:val="0"/>
          <w:marRight w:val="0"/>
          <w:marTop w:val="0"/>
          <w:marBottom w:val="0"/>
          <w:divBdr>
            <w:top w:val="none" w:sz="0" w:space="0" w:color="auto"/>
            <w:left w:val="none" w:sz="0" w:space="0" w:color="auto"/>
            <w:bottom w:val="none" w:sz="0" w:space="0" w:color="auto"/>
            <w:right w:val="none" w:sz="0" w:space="0" w:color="auto"/>
          </w:divBdr>
        </w:div>
        <w:div w:id="1326394945">
          <w:marLeft w:val="0"/>
          <w:marRight w:val="0"/>
          <w:marTop w:val="0"/>
          <w:marBottom w:val="0"/>
          <w:divBdr>
            <w:top w:val="none" w:sz="0" w:space="0" w:color="auto"/>
            <w:left w:val="none" w:sz="0" w:space="0" w:color="auto"/>
            <w:bottom w:val="none" w:sz="0" w:space="0" w:color="auto"/>
            <w:right w:val="none" w:sz="0" w:space="0" w:color="auto"/>
          </w:divBdr>
        </w:div>
        <w:div w:id="1336759523">
          <w:marLeft w:val="0"/>
          <w:marRight w:val="0"/>
          <w:marTop w:val="0"/>
          <w:marBottom w:val="0"/>
          <w:divBdr>
            <w:top w:val="none" w:sz="0" w:space="0" w:color="auto"/>
            <w:left w:val="none" w:sz="0" w:space="0" w:color="auto"/>
            <w:bottom w:val="none" w:sz="0" w:space="0" w:color="auto"/>
            <w:right w:val="none" w:sz="0" w:space="0" w:color="auto"/>
          </w:divBdr>
        </w:div>
        <w:div w:id="1403672758">
          <w:marLeft w:val="0"/>
          <w:marRight w:val="0"/>
          <w:marTop w:val="0"/>
          <w:marBottom w:val="0"/>
          <w:divBdr>
            <w:top w:val="none" w:sz="0" w:space="0" w:color="auto"/>
            <w:left w:val="none" w:sz="0" w:space="0" w:color="auto"/>
            <w:bottom w:val="none" w:sz="0" w:space="0" w:color="auto"/>
            <w:right w:val="none" w:sz="0" w:space="0" w:color="auto"/>
          </w:divBdr>
        </w:div>
        <w:div w:id="1407066682">
          <w:marLeft w:val="0"/>
          <w:marRight w:val="0"/>
          <w:marTop w:val="0"/>
          <w:marBottom w:val="0"/>
          <w:divBdr>
            <w:top w:val="none" w:sz="0" w:space="0" w:color="auto"/>
            <w:left w:val="none" w:sz="0" w:space="0" w:color="auto"/>
            <w:bottom w:val="none" w:sz="0" w:space="0" w:color="auto"/>
            <w:right w:val="none" w:sz="0" w:space="0" w:color="auto"/>
          </w:divBdr>
        </w:div>
        <w:div w:id="1447231545">
          <w:marLeft w:val="0"/>
          <w:marRight w:val="0"/>
          <w:marTop w:val="0"/>
          <w:marBottom w:val="0"/>
          <w:divBdr>
            <w:top w:val="none" w:sz="0" w:space="0" w:color="auto"/>
            <w:left w:val="none" w:sz="0" w:space="0" w:color="auto"/>
            <w:bottom w:val="none" w:sz="0" w:space="0" w:color="auto"/>
            <w:right w:val="none" w:sz="0" w:space="0" w:color="auto"/>
          </w:divBdr>
        </w:div>
        <w:div w:id="1615792642">
          <w:marLeft w:val="0"/>
          <w:marRight w:val="0"/>
          <w:marTop w:val="0"/>
          <w:marBottom w:val="0"/>
          <w:divBdr>
            <w:top w:val="none" w:sz="0" w:space="0" w:color="auto"/>
            <w:left w:val="none" w:sz="0" w:space="0" w:color="auto"/>
            <w:bottom w:val="none" w:sz="0" w:space="0" w:color="auto"/>
            <w:right w:val="none" w:sz="0" w:space="0" w:color="auto"/>
          </w:divBdr>
        </w:div>
        <w:div w:id="1624119400">
          <w:marLeft w:val="0"/>
          <w:marRight w:val="0"/>
          <w:marTop w:val="0"/>
          <w:marBottom w:val="0"/>
          <w:divBdr>
            <w:top w:val="none" w:sz="0" w:space="0" w:color="auto"/>
            <w:left w:val="none" w:sz="0" w:space="0" w:color="auto"/>
            <w:bottom w:val="none" w:sz="0" w:space="0" w:color="auto"/>
            <w:right w:val="none" w:sz="0" w:space="0" w:color="auto"/>
          </w:divBdr>
        </w:div>
        <w:div w:id="1764957502">
          <w:marLeft w:val="0"/>
          <w:marRight w:val="0"/>
          <w:marTop w:val="0"/>
          <w:marBottom w:val="0"/>
          <w:divBdr>
            <w:top w:val="none" w:sz="0" w:space="0" w:color="auto"/>
            <w:left w:val="none" w:sz="0" w:space="0" w:color="auto"/>
            <w:bottom w:val="none" w:sz="0" w:space="0" w:color="auto"/>
            <w:right w:val="none" w:sz="0" w:space="0" w:color="auto"/>
          </w:divBdr>
        </w:div>
        <w:div w:id="1825780776">
          <w:marLeft w:val="0"/>
          <w:marRight w:val="0"/>
          <w:marTop w:val="0"/>
          <w:marBottom w:val="0"/>
          <w:divBdr>
            <w:top w:val="none" w:sz="0" w:space="0" w:color="auto"/>
            <w:left w:val="none" w:sz="0" w:space="0" w:color="auto"/>
            <w:bottom w:val="none" w:sz="0" w:space="0" w:color="auto"/>
            <w:right w:val="none" w:sz="0" w:space="0" w:color="auto"/>
          </w:divBdr>
        </w:div>
        <w:div w:id="1838185235">
          <w:marLeft w:val="0"/>
          <w:marRight w:val="0"/>
          <w:marTop w:val="0"/>
          <w:marBottom w:val="0"/>
          <w:divBdr>
            <w:top w:val="none" w:sz="0" w:space="0" w:color="auto"/>
            <w:left w:val="none" w:sz="0" w:space="0" w:color="auto"/>
            <w:bottom w:val="none" w:sz="0" w:space="0" w:color="auto"/>
            <w:right w:val="none" w:sz="0" w:space="0" w:color="auto"/>
          </w:divBdr>
        </w:div>
        <w:div w:id="1843929318">
          <w:marLeft w:val="0"/>
          <w:marRight w:val="0"/>
          <w:marTop w:val="0"/>
          <w:marBottom w:val="0"/>
          <w:divBdr>
            <w:top w:val="none" w:sz="0" w:space="0" w:color="auto"/>
            <w:left w:val="none" w:sz="0" w:space="0" w:color="auto"/>
            <w:bottom w:val="none" w:sz="0" w:space="0" w:color="auto"/>
            <w:right w:val="none" w:sz="0" w:space="0" w:color="auto"/>
          </w:divBdr>
        </w:div>
        <w:div w:id="1901356547">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2016498320">
          <w:marLeft w:val="0"/>
          <w:marRight w:val="0"/>
          <w:marTop w:val="0"/>
          <w:marBottom w:val="0"/>
          <w:divBdr>
            <w:top w:val="none" w:sz="0" w:space="0" w:color="auto"/>
            <w:left w:val="none" w:sz="0" w:space="0" w:color="auto"/>
            <w:bottom w:val="none" w:sz="0" w:space="0" w:color="auto"/>
            <w:right w:val="none" w:sz="0" w:space="0" w:color="auto"/>
          </w:divBdr>
        </w:div>
        <w:div w:id="2068262982">
          <w:marLeft w:val="0"/>
          <w:marRight w:val="0"/>
          <w:marTop w:val="0"/>
          <w:marBottom w:val="0"/>
          <w:divBdr>
            <w:top w:val="none" w:sz="0" w:space="0" w:color="auto"/>
            <w:left w:val="none" w:sz="0" w:space="0" w:color="auto"/>
            <w:bottom w:val="none" w:sz="0" w:space="0" w:color="auto"/>
            <w:right w:val="none" w:sz="0" w:space="0" w:color="auto"/>
          </w:divBdr>
        </w:div>
        <w:div w:id="2104835757">
          <w:marLeft w:val="0"/>
          <w:marRight w:val="0"/>
          <w:marTop w:val="0"/>
          <w:marBottom w:val="0"/>
          <w:divBdr>
            <w:top w:val="none" w:sz="0" w:space="0" w:color="auto"/>
            <w:left w:val="none" w:sz="0" w:space="0" w:color="auto"/>
            <w:bottom w:val="none" w:sz="0" w:space="0" w:color="auto"/>
            <w:right w:val="none" w:sz="0" w:space="0" w:color="auto"/>
          </w:divBdr>
        </w:div>
        <w:div w:id="2144078038">
          <w:marLeft w:val="0"/>
          <w:marRight w:val="0"/>
          <w:marTop w:val="0"/>
          <w:marBottom w:val="0"/>
          <w:divBdr>
            <w:top w:val="none" w:sz="0" w:space="0" w:color="auto"/>
            <w:left w:val="none" w:sz="0" w:space="0" w:color="auto"/>
            <w:bottom w:val="none" w:sz="0" w:space="0" w:color="auto"/>
            <w:right w:val="none" w:sz="0" w:space="0" w:color="auto"/>
          </w:divBdr>
        </w:div>
      </w:divsChild>
    </w:div>
    <w:div w:id="564225134">
      <w:bodyDiv w:val="1"/>
      <w:marLeft w:val="0"/>
      <w:marRight w:val="0"/>
      <w:marTop w:val="0"/>
      <w:marBottom w:val="0"/>
      <w:divBdr>
        <w:top w:val="none" w:sz="0" w:space="0" w:color="auto"/>
        <w:left w:val="none" w:sz="0" w:space="0" w:color="auto"/>
        <w:bottom w:val="none" w:sz="0" w:space="0" w:color="auto"/>
        <w:right w:val="none" w:sz="0" w:space="0" w:color="auto"/>
      </w:divBdr>
    </w:div>
    <w:div w:id="590359894">
      <w:bodyDiv w:val="1"/>
      <w:marLeft w:val="0"/>
      <w:marRight w:val="0"/>
      <w:marTop w:val="0"/>
      <w:marBottom w:val="0"/>
      <w:divBdr>
        <w:top w:val="none" w:sz="0" w:space="0" w:color="auto"/>
        <w:left w:val="none" w:sz="0" w:space="0" w:color="auto"/>
        <w:bottom w:val="none" w:sz="0" w:space="0" w:color="auto"/>
        <w:right w:val="none" w:sz="0" w:space="0" w:color="auto"/>
      </w:divBdr>
    </w:div>
    <w:div w:id="597179272">
      <w:bodyDiv w:val="1"/>
      <w:marLeft w:val="0"/>
      <w:marRight w:val="0"/>
      <w:marTop w:val="0"/>
      <w:marBottom w:val="0"/>
      <w:divBdr>
        <w:top w:val="none" w:sz="0" w:space="0" w:color="auto"/>
        <w:left w:val="none" w:sz="0" w:space="0" w:color="auto"/>
        <w:bottom w:val="none" w:sz="0" w:space="0" w:color="auto"/>
        <w:right w:val="none" w:sz="0" w:space="0" w:color="auto"/>
      </w:divBdr>
    </w:div>
    <w:div w:id="599143953">
      <w:bodyDiv w:val="1"/>
      <w:marLeft w:val="0"/>
      <w:marRight w:val="0"/>
      <w:marTop w:val="0"/>
      <w:marBottom w:val="0"/>
      <w:divBdr>
        <w:top w:val="none" w:sz="0" w:space="0" w:color="auto"/>
        <w:left w:val="none" w:sz="0" w:space="0" w:color="auto"/>
        <w:bottom w:val="none" w:sz="0" w:space="0" w:color="auto"/>
        <w:right w:val="none" w:sz="0" w:space="0" w:color="auto"/>
      </w:divBdr>
    </w:div>
    <w:div w:id="601111025">
      <w:bodyDiv w:val="1"/>
      <w:marLeft w:val="0"/>
      <w:marRight w:val="0"/>
      <w:marTop w:val="0"/>
      <w:marBottom w:val="0"/>
      <w:divBdr>
        <w:top w:val="none" w:sz="0" w:space="0" w:color="auto"/>
        <w:left w:val="none" w:sz="0" w:space="0" w:color="auto"/>
        <w:bottom w:val="none" w:sz="0" w:space="0" w:color="auto"/>
        <w:right w:val="none" w:sz="0" w:space="0" w:color="auto"/>
      </w:divBdr>
      <w:divsChild>
        <w:div w:id="879896516">
          <w:marLeft w:val="0"/>
          <w:marRight w:val="0"/>
          <w:marTop w:val="0"/>
          <w:marBottom w:val="0"/>
          <w:divBdr>
            <w:top w:val="none" w:sz="0" w:space="0" w:color="auto"/>
            <w:left w:val="none" w:sz="0" w:space="0" w:color="auto"/>
            <w:bottom w:val="none" w:sz="0" w:space="0" w:color="auto"/>
            <w:right w:val="none" w:sz="0" w:space="0" w:color="auto"/>
          </w:divBdr>
        </w:div>
      </w:divsChild>
    </w:div>
    <w:div w:id="622882880">
      <w:bodyDiv w:val="1"/>
      <w:marLeft w:val="0"/>
      <w:marRight w:val="0"/>
      <w:marTop w:val="0"/>
      <w:marBottom w:val="0"/>
      <w:divBdr>
        <w:top w:val="none" w:sz="0" w:space="0" w:color="auto"/>
        <w:left w:val="none" w:sz="0" w:space="0" w:color="auto"/>
        <w:bottom w:val="none" w:sz="0" w:space="0" w:color="auto"/>
        <w:right w:val="none" w:sz="0" w:space="0" w:color="auto"/>
      </w:divBdr>
    </w:div>
    <w:div w:id="626131023">
      <w:bodyDiv w:val="1"/>
      <w:marLeft w:val="0"/>
      <w:marRight w:val="0"/>
      <w:marTop w:val="0"/>
      <w:marBottom w:val="0"/>
      <w:divBdr>
        <w:top w:val="none" w:sz="0" w:space="0" w:color="auto"/>
        <w:left w:val="none" w:sz="0" w:space="0" w:color="auto"/>
        <w:bottom w:val="none" w:sz="0" w:space="0" w:color="auto"/>
        <w:right w:val="none" w:sz="0" w:space="0" w:color="auto"/>
      </w:divBdr>
    </w:div>
    <w:div w:id="658507645">
      <w:bodyDiv w:val="1"/>
      <w:marLeft w:val="0"/>
      <w:marRight w:val="0"/>
      <w:marTop w:val="0"/>
      <w:marBottom w:val="0"/>
      <w:divBdr>
        <w:top w:val="none" w:sz="0" w:space="0" w:color="auto"/>
        <w:left w:val="none" w:sz="0" w:space="0" w:color="auto"/>
        <w:bottom w:val="none" w:sz="0" w:space="0" w:color="auto"/>
        <w:right w:val="none" w:sz="0" w:space="0" w:color="auto"/>
      </w:divBdr>
    </w:div>
    <w:div w:id="691996336">
      <w:bodyDiv w:val="1"/>
      <w:marLeft w:val="0"/>
      <w:marRight w:val="0"/>
      <w:marTop w:val="0"/>
      <w:marBottom w:val="0"/>
      <w:divBdr>
        <w:top w:val="none" w:sz="0" w:space="0" w:color="auto"/>
        <w:left w:val="none" w:sz="0" w:space="0" w:color="auto"/>
        <w:bottom w:val="none" w:sz="0" w:space="0" w:color="auto"/>
        <w:right w:val="none" w:sz="0" w:space="0" w:color="auto"/>
      </w:divBdr>
    </w:div>
    <w:div w:id="713044525">
      <w:bodyDiv w:val="1"/>
      <w:marLeft w:val="0"/>
      <w:marRight w:val="0"/>
      <w:marTop w:val="0"/>
      <w:marBottom w:val="0"/>
      <w:divBdr>
        <w:top w:val="none" w:sz="0" w:space="0" w:color="auto"/>
        <w:left w:val="none" w:sz="0" w:space="0" w:color="auto"/>
        <w:bottom w:val="none" w:sz="0" w:space="0" w:color="auto"/>
        <w:right w:val="none" w:sz="0" w:space="0" w:color="auto"/>
      </w:divBdr>
    </w:div>
    <w:div w:id="731120212">
      <w:bodyDiv w:val="1"/>
      <w:marLeft w:val="0"/>
      <w:marRight w:val="0"/>
      <w:marTop w:val="0"/>
      <w:marBottom w:val="0"/>
      <w:divBdr>
        <w:top w:val="none" w:sz="0" w:space="0" w:color="auto"/>
        <w:left w:val="none" w:sz="0" w:space="0" w:color="auto"/>
        <w:bottom w:val="none" w:sz="0" w:space="0" w:color="auto"/>
        <w:right w:val="none" w:sz="0" w:space="0" w:color="auto"/>
      </w:divBdr>
    </w:div>
    <w:div w:id="732585157">
      <w:bodyDiv w:val="1"/>
      <w:marLeft w:val="0"/>
      <w:marRight w:val="0"/>
      <w:marTop w:val="0"/>
      <w:marBottom w:val="0"/>
      <w:divBdr>
        <w:top w:val="none" w:sz="0" w:space="0" w:color="auto"/>
        <w:left w:val="none" w:sz="0" w:space="0" w:color="auto"/>
        <w:bottom w:val="none" w:sz="0" w:space="0" w:color="auto"/>
        <w:right w:val="none" w:sz="0" w:space="0" w:color="auto"/>
      </w:divBdr>
    </w:div>
    <w:div w:id="734089200">
      <w:bodyDiv w:val="1"/>
      <w:marLeft w:val="0"/>
      <w:marRight w:val="0"/>
      <w:marTop w:val="0"/>
      <w:marBottom w:val="0"/>
      <w:divBdr>
        <w:top w:val="none" w:sz="0" w:space="0" w:color="auto"/>
        <w:left w:val="none" w:sz="0" w:space="0" w:color="auto"/>
        <w:bottom w:val="none" w:sz="0" w:space="0" w:color="auto"/>
        <w:right w:val="none" w:sz="0" w:space="0" w:color="auto"/>
      </w:divBdr>
    </w:div>
    <w:div w:id="796992430">
      <w:bodyDiv w:val="1"/>
      <w:marLeft w:val="0"/>
      <w:marRight w:val="0"/>
      <w:marTop w:val="0"/>
      <w:marBottom w:val="0"/>
      <w:divBdr>
        <w:top w:val="none" w:sz="0" w:space="0" w:color="auto"/>
        <w:left w:val="none" w:sz="0" w:space="0" w:color="auto"/>
        <w:bottom w:val="none" w:sz="0" w:space="0" w:color="auto"/>
        <w:right w:val="none" w:sz="0" w:space="0" w:color="auto"/>
      </w:divBdr>
    </w:div>
    <w:div w:id="801390155">
      <w:bodyDiv w:val="1"/>
      <w:marLeft w:val="0"/>
      <w:marRight w:val="0"/>
      <w:marTop w:val="0"/>
      <w:marBottom w:val="0"/>
      <w:divBdr>
        <w:top w:val="none" w:sz="0" w:space="0" w:color="auto"/>
        <w:left w:val="none" w:sz="0" w:space="0" w:color="auto"/>
        <w:bottom w:val="none" w:sz="0" w:space="0" w:color="auto"/>
        <w:right w:val="none" w:sz="0" w:space="0" w:color="auto"/>
      </w:divBdr>
    </w:div>
    <w:div w:id="801464172">
      <w:bodyDiv w:val="1"/>
      <w:marLeft w:val="0"/>
      <w:marRight w:val="0"/>
      <w:marTop w:val="0"/>
      <w:marBottom w:val="0"/>
      <w:divBdr>
        <w:top w:val="none" w:sz="0" w:space="0" w:color="auto"/>
        <w:left w:val="none" w:sz="0" w:space="0" w:color="auto"/>
        <w:bottom w:val="none" w:sz="0" w:space="0" w:color="auto"/>
        <w:right w:val="none" w:sz="0" w:space="0" w:color="auto"/>
      </w:divBdr>
    </w:div>
    <w:div w:id="802695158">
      <w:bodyDiv w:val="1"/>
      <w:marLeft w:val="0"/>
      <w:marRight w:val="0"/>
      <w:marTop w:val="0"/>
      <w:marBottom w:val="0"/>
      <w:divBdr>
        <w:top w:val="none" w:sz="0" w:space="0" w:color="auto"/>
        <w:left w:val="none" w:sz="0" w:space="0" w:color="auto"/>
        <w:bottom w:val="none" w:sz="0" w:space="0" w:color="auto"/>
        <w:right w:val="none" w:sz="0" w:space="0" w:color="auto"/>
      </w:divBdr>
    </w:div>
    <w:div w:id="816266254">
      <w:bodyDiv w:val="1"/>
      <w:marLeft w:val="0"/>
      <w:marRight w:val="0"/>
      <w:marTop w:val="0"/>
      <w:marBottom w:val="0"/>
      <w:divBdr>
        <w:top w:val="none" w:sz="0" w:space="0" w:color="auto"/>
        <w:left w:val="none" w:sz="0" w:space="0" w:color="auto"/>
        <w:bottom w:val="none" w:sz="0" w:space="0" w:color="auto"/>
        <w:right w:val="none" w:sz="0" w:space="0" w:color="auto"/>
      </w:divBdr>
    </w:div>
    <w:div w:id="826017691">
      <w:bodyDiv w:val="1"/>
      <w:marLeft w:val="0"/>
      <w:marRight w:val="0"/>
      <w:marTop w:val="0"/>
      <w:marBottom w:val="0"/>
      <w:divBdr>
        <w:top w:val="none" w:sz="0" w:space="0" w:color="auto"/>
        <w:left w:val="none" w:sz="0" w:space="0" w:color="auto"/>
        <w:bottom w:val="none" w:sz="0" w:space="0" w:color="auto"/>
        <w:right w:val="none" w:sz="0" w:space="0" w:color="auto"/>
      </w:divBdr>
    </w:div>
    <w:div w:id="838816539">
      <w:bodyDiv w:val="1"/>
      <w:marLeft w:val="0"/>
      <w:marRight w:val="0"/>
      <w:marTop w:val="0"/>
      <w:marBottom w:val="0"/>
      <w:divBdr>
        <w:top w:val="none" w:sz="0" w:space="0" w:color="auto"/>
        <w:left w:val="none" w:sz="0" w:space="0" w:color="auto"/>
        <w:bottom w:val="none" w:sz="0" w:space="0" w:color="auto"/>
        <w:right w:val="none" w:sz="0" w:space="0" w:color="auto"/>
      </w:divBdr>
    </w:div>
    <w:div w:id="843281362">
      <w:bodyDiv w:val="1"/>
      <w:marLeft w:val="0"/>
      <w:marRight w:val="0"/>
      <w:marTop w:val="0"/>
      <w:marBottom w:val="0"/>
      <w:divBdr>
        <w:top w:val="none" w:sz="0" w:space="0" w:color="auto"/>
        <w:left w:val="none" w:sz="0" w:space="0" w:color="auto"/>
        <w:bottom w:val="none" w:sz="0" w:space="0" w:color="auto"/>
        <w:right w:val="none" w:sz="0" w:space="0" w:color="auto"/>
      </w:divBdr>
    </w:div>
    <w:div w:id="849610810">
      <w:bodyDiv w:val="1"/>
      <w:marLeft w:val="0"/>
      <w:marRight w:val="0"/>
      <w:marTop w:val="0"/>
      <w:marBottom w:val="0"/>
      <w:divBdr>
        <w:top w:val="none" w:sz="0" w:space="0" w:color="auto"/>
        <w:left w:val="none" w:sz="0" w:space="0" w:color="auto"/>
        <w:bottom w:val="none" w:sz="0" w:space="0" w:color="auto"/>
        <w:right w:val="none" w:sz="0" w:space="0" w:color="auto"/>
      </w:divBdr>
    </w:div>
    <w:div w:id="851260811">
      <w:bodyDiv w:val="1"/>
      <w:marLeft w:val="0"/>
      <w:marRight w:val="0"/>
      <w:marTop w:val="0"/>
      <w:marBottom w:val="0"/>
      <w:divBdr>
        <w:top w:val="none" w:sz="0" w:space="0" w:color="auto"/>
        <w:left w:val="none" w:sz="0" w:space="0" w:color="auto"/>
        <w:bottom w:val="none" w:sz="0" w:space="0" w:color="auto"/>
        <w:right w:val="none" w:sz="0" w:space="0" w:color="auto"/>
      </w:divBdr>
    </w:div>
    <w:div w:id="865217250">
      <w:bodyDiv w:val="1"/>
      <w:marLeft w:val="0"/>
      <w:marRight w:val="0"/>
      <w:marTop w:val="0"/>
      <w:marBottom w:val="0"/>
      <w:divBdr>
        <w:top w:val="none" w:sz="0" w:space="0" w:color="auto"/>
        <w:left w:val="none" w:sz="0" w:space="0" w:color="auto"/>
        <w:bottom w:val="none" w:sz="0" w:space="0" w:color="auto"/>
        <w:right w:val="none" w:sz="0" w:space="0" w:color="auto"/>
      </w:divBdr>
    </w:div>
    <w:div w:id="897865581">
      <w:bodyDiv w:val="1"/>
      <w:marLeft w:val="0"/>
      <w:marRight w:val="0"/>
      <w:marTop w:val="0"/>
      <w:marBottom w:val="0"/>
      <w:divBdr>
        <w:top w:val="none" w:sz="0" w:space="0" w:color="auto"/>
        <w:left w:val="none" w:sz="0" w:space="0" w:color="auto"/>
        <w:bottom w:val="none" w:sz="0" w:space="0" w:color="auto"/>
        <w:right w:val="none" w:sz="0" w:space="0" w:color="auto"/>
      </w:divBdr>
    </w:div>
    <w:div w:id="904996424">
      <w:bodyDiv w:val="1"/>
      <w:marLeft w:val="0"/>
      <w:marRight w:val="0"/>
      <w:marTop w:val="0"/>
      <w:marBottom w:val="0"/>
      <w:divBdr>
        <w:top w:val="none" w:sz="0" w:space="0" w:color="auto"/>
        <w:left w:val="none" w:sz="0" w:space="0" w:color="auto"/>
        <w:bottom w:val="none" w:sz="0" w:space="0" w:color="auto"/>
        <w:right w:val="none" w:sz="0" w:space="0" w:color="auto"/>
      </w:divBdr>
    </w:div>
    <w:div w:id="936979440">
      <w:bodyDiv w:val="1"/>
      <w:marLeft w:val="0"/>
      <w:marRight w:val="0"/>
      <w:marTop w:val="0"/>
      <w:marBottom w:val="0"/>
      <w:divBdr>
        <w:top w:val="none" w:sz="0" w:space="0" w:color="auto"/>
        <w:left w:val="none" w:sz="0" w:space="0" w:color="auto"/>
        <w:bottom w:val="none" w:sz="0" w:space="0" w:color="auto"/>
        <w:right w:val="none" w:sz="0" w:space="0" w:color="auto"/>
      </w:divBdr>
    </w:div>
    <w:div w:id="939917678">
      <w:bodyDiv w:val="1"/>
      <w:marLeft w:val="0"/>
      <w:marRight w:val="0"/>
      <w:marTop w:val="0"/>
      <w:marBottom w:val="0"/>
      <w:divBdr>
        <w:top w:val="none" w:sz="0" w:space="0" w:color="auto"/>
        <w:left w:val="none" w:sz="0" w:space="0" w:color="auto"/>
        <w:bottom w:val="none" w:sz="0" w:space="0" w:color="auto"/>
        <w:right w:val="none" w:sz="0" w:space="0" w:color="auto"/>
      </w:divBdr>
    </w:div>
    <w:div w:id="942810847">
      <w:bodyDiv w:val="1"/>
      <w:marLeft w:val="0"/>
      <w:marRight w:val="0"/>
      <w:marTop w:val="0"/>
      <w:marBottom w:val="0"/>
      <w:divBdr>
        <w:top w:val="none" w:sz="0" w:space="0" w:color="auto"/>
        <w:left w:val="none" w:sz="0" w:space="0" w:color="auto"/>
        <w:bottom w:val="none" w:sz="0" w:space="0" w:color="auto"/>
        <w:right w:val="none" w:sz="0" w:space="0" w:color="auto"/>
      </w:divBdr>
    </w:div>
    <w:div w:id="1015495571">
      <w:bodyDiv w:val="1"/>
      <w:marLeft w:val="0"/>
      <w:marRight w:val="0"/>
      <w:marTop w:val="0"/>
      <w:marBottom w:val="0"/>
      <w:divBdr>
        <w:top w:val="none" w:sz="0" w:space="0" w:color="auto"/>
        <w:left w:val="none" w:sz="0" w:space="0" w:color="auto"/>
        <w:bottom w:val="none" w:sz="0" w:space="0" w:color="auto"/>
        <w:right w:val="none" w:sz="0" w:space="0" w:color="auto"/>
      </w:divBdr>
    </w:div>
    <w:div w:id="1024597975">
      <w:bodyDiv w:val="1"/>
      <w:marLeft w:val="0"/>
      <w:marRight w:val="0"/>
      <w:marTop w:val="0"/>
      <w:marBottom w:val="0"/>
      <w:divBdr>
        <w:top w:val="none" w:sz="0" w:space="0" w:color="auto"/>
        <w:left w:val="none" w:sz="0" w:space="0" w:color="auto"/>
        <w:bottom w:val="none" w:sz="0" w:space="0" w:color="auto"/>
        <w:right w:val="none" w:sz="0" w:space="0" w:color="auto"/>
      </w:divBdr>
    </w:div>
    <w:div w:id="1054550754">
      <w:bodyDiv w:val="1"/>
      <w:marLeft w:val="0"/>
      <w:marRight w:val="0"/>
      <w:marTop w:val="0"/>
      <w:marBottom w:val="0"/>
      <w:divBdr>
        <w:top w:val="none" w:sz="0" w:space="0" w:color="auto"/>
        <w:left w:val="none" w:sz="0" w:space="0" w:color="auto"/>
        <w:bottom w:val="none" w:sz="0" w:space="0" w:color="auto"/>
        <w:right w:val="none" w:sz="0" w:space="0" w:color="auto"/>
      </w:divBdr>
    </w:div>
    <w:div w:id="1059674053">
      <w:bodyDiv w:val="1"/>
      <w:marLeft w:val="0"/>
      <w:marRight w:val="0"/>
      <w:marTop w:val="0"/>
      <w:marBottom w:val="0"/>
      <w:divBdr>
        <w:top w:val="none" w:sz="0" w:space="0" w:color="auto"/>
        <w:left w:val="none" w:sz="0" w:space="0" w:color="auto"/>
        <w:bottom w:val="none" w:sz="0" w:space="0" w:color="auto"/>
        <w:right w:val="none" w:sz="0" w:space="0" w:color="auto"/>
      </w:divBdr>
    </w:div>
    <w:div w:id="1080911003">
      <w:bodyDiv w:val="1"/>
      <w:marLeft w:val="0"/>
      <w:marRight w:val="0"/>
      <w:marTop w:val="0"/>
      <w:marBottom w:val="0"/>
      <w:divBdr>
        <w:top w:val="none" w:sz="0" w:space="0" w:color="auto"/>
        <w:left w:val="none" w:sz="0" w:space="0" w:color="auto"/>
        <w:bottom w:val="none" w:sz="0" w:space="0" w:color="auto"/>
        <w:right w:val="none" w:sz="0" w:space="0" w:color="auto"/>
      </w:divBdr>
    </w:div>
    <w:div w:id="1086881125">
      <w:bodyDiv w:val="1"/>
      <w:marLeft w:val="0"/>
      <w:marRight w:val="0"/>
      <w:marTop w:val="0"/>
      <w:marBottom w:val="0"/>
      <w:divBdr>
        <w:top w:val="none" w:sz="0" w:space="0" w:color="auto"/>
        <w:left w:val="none" w:sz="0" w:space="0" w:color="auto"/>
        <w:bottom w:val="none" w:sz="0" w:space="0" w:color="auto"/>
        <w:right w:val="none" w:sz="0" w:space="0" w:color="auto"/>
      </w:divBdr>
    </w:div>
    <w:div w:id="1099830446">
      <w:bodyDiv w:val="1"/>
      <w:marLeft w:val="0"/>
      <w:marRight w:val="0"/>
      <w:marTop w:val="0"/>
      <w:marBottom w:val="0"/>
      <w:divBdr>
        <w:top w:val="none" w:sz="0" w:space="0" w:color="auto"/>
        <w:left w:val="none" w:sz="0" w:space="0" w:color="auto"/>
        <w:bottom w:val="none" w:sz="0" w:space="0" w:color="auto"/>
        <w:right w:val="none" w:sz="0" w:space="0" w:color="auto"/>
      </w:divBdr>
    </w:div>
    <w:div w:id="1101295964">
      <w:bodyDiv w:val="1"/>
      <w:marLeft w:val="0"/>
      <w:marRight w:val="0"/>
      <w:marTop w:val="0"/>
      <w:marBottom w:val="0"/>
      <w:divBdr>
        <w:top w:val="none" w:sz="0" w:space="0" w:color="auto"/>
        <w:left w:val="none" w:sz="0" w:space="0" w:color="auto"/>
        <w:bottom w:val="none" w:sz="0" w:space="0" w:color="auto"/>
        <w:right w:val="none" w:sz="0" w:space="0" w:color="auto"/>
      </w:divBdr>
    </w:div>
    <w:div w:id="1112164880">
      <w:bodyDiv w:val="1"/>
      <w:marLeft w:val="0"/>
      <w:marRight w:val="0"/>
      <w:marTop w:val="0"/>
      <w:marBottom w:val="0"/>
      <w:divBdr>
        <w:top w:val="none" w:sz="0" w:space="0" w:color="auto"/>
        <w:left w:val="none" w:sz="0" w:space="0" w:color="auto"/>
        <w:bottom w:val="none" w:sz="0" w:space="0" w:color="auto"/>
        <w:right w:val="none" w:sz="0" w:space="0" w:color="auto"/>
      </w:divBdr>
    </w:div>
    <w:div w:id="1112942560">
      <w:bodyDiv w:val="1"/>
      <w:marLeft w:val="0"/>
      <w:marRight w:val="0"/>
      <w:marTop w:val="0"/>
      <w:marBottom w:val="0"/>
      <w:divBdr>
        <w:top w:val="none" w:sz="0" w:space="0" w:color="auto"/>
        <w:left w:val="none" w:sz="0" w:space="0" w:color="auto"/>
        <w:bottom w:val="none" w:sz="0" w:space="0" w:color="auto"/>
        <w:right w:val="none" w:sz="0" w:space="0" w:color="auto"/>
      </w:divBdr>
    </w:div>
    <w:div w:id="1155031893">
      <w:bodyDiv w:val="1"/>
      <w:marLeft w:val="0"/>
      <w:marRight w:val="0"/>
      <w:marTop w:val="0"/>
      <w:marBottom w:val="0"/>
      <w:divBdr>
        <w:top w:val="none" w:sz="0" w:space="0" w:color="auto"/>
        <w:left w:val="none" w:sz="0" w:space="0" w:color="auto"/>
        <w:bottom w:val="none" w:sz="0" w:space="0" w:color="auto"/>
        <w:right w:val="none" w:sz="0" w:space="0" w:color="auto"/>
      </w:divBdr>
    </w:div>
    <w:div w:id="1176000331">
      <w:bodyDiv w:val="1"/>
      <w:marLeft w:val="0"/>
      <w:marRight w:val="0"/>
      <w:marTop w:val="0"/>
      <w:marBottom w:val="0"/>
      <w:divBdr>
        <w:top w:val="none" w:sz="0" w:space="0" w:color="auto"/>
        <w:left w:val="none" w:sz="0" w:space="0" w:color="auto"/>
        <w:bottom w:val="none" w:sz="0" w:space="0" w:color="auto"/>
        <w:right w:val="none" w:sz="0" w:space="0" w:color="auto"/>
      </w:divBdr>
    </w:div>
    <w:div w:id="1200242269">
      <w:bodyDiv w:val="1"/>
      <w:marLeft w:val="0"/>
      <w:marRight w:val="0"/>
      <w:marTop w:val="0"/>
      <w:marBottom w:val="0"/>
      <w:divBdr>
        <w:top w:val="none" w:sz="0" w:space="0" w:color="auto"/>
        <w:left w:val="none" w:sz="0" w:space="0" w:color="auto"/>
        <w:bottom w:val="none" w:sz="0" w:space="0" w:color="auto"/>
        <w:right w:val="none" w:sz="0" w:space="0" w:color="auto"/>
      </w:divBdr>
    </w:div>
    <w:div w:id="1203783088">
      <w:bodyDiv w:val="1"/>
      <w:marLeft w:val="0"/>
      <w:marRight w:val="0"/>
      <w:marTop w:val="0"/>
      <w:marBottom w:val="0"/>
      <w:divBdr>
        <w:top w:val="none" w:sz="0" w:space="0" w:color="auto"/>
        <w:left w:val="none" w:sz="0" w:space="0" w:color="auto"/>
        <w:bottom w:val="none" w:sz="0" w:space="0" w:color="auto"/>
        <w:right w:val="none" w:sz="0" w:space="0" w:color="auto"/>
      </w:divBdr>
    </w:div>
    <w:div w:id="1209605187">
      <w:bodyDiv w:val="1"/>
      <w:marLeft w:val="0"/>
      <w:marRight w:val="0"/>
      <w:marTop w:val="0"/>
      <w:marBottom w:val="0"/>
      <w:divBdr>
        <w:top w:val="none" w:sz="0" w:space="0" w:color="auto"/>
        <w:left w:val="none" w:sz="0" w:space="0" w:color="auto"/>
        <w:bottom w:val="none" w:sz="0" w:space="0" w:color="auto"/>
        <w:right w:val="none" w:sz="0" w:space="0" w:color="auto"/>
      </w:divBdr>
    </w:div>
    <w:div w:id="1211961960">
      <w:bodyDiv w:val="1"/>
      <w:marLeft w:val="0"/>
      <w:marRight w:val="0"/>
      <w:marTop w:val="0"/>
      <w:marBottom w:val="0"/>
      <w:divBdr>
        <w:top w:val="none" w:sz="0" w:space="0" w:color="auto"/>
        <w:left w:val="none" w:sz="0" w:space="0" w:color="auto"/>
        <w:bottom w:val="none" w:sz="0" w:space="0" w:color="auto"/>
        <w:right w:val="none" w:sz="0" w:space="0" w:color="auto"/>
      </w:divBdr>
    </w:div>
    <w:div w:id="1240863767">
      <w:bodyDiv w:val="1"/>
      <w:marLeft w:val="0"/>
      <w:marRight w:val="0"/>
      <w:marTop w:val="0"/>
      <w:marBottom w:val="0"/>
      <w:divBdr>
        <w:top w:val="none" w:sz="0" w:space="0" w:color="auto"/>
        <w:left w:val="none" w:sz="0" w:space="0" w:color="auto"/>
        <w:bottom w:val="none" w:sz="0" w:space="0" w:color="auto"/>
        <w:right w:val="none" w:sz="0" w:space="0" w:color="auto"/>
      </w:divBdr>
    </w:div>
    <w:div w:id="1254823783">
      <w:bodyDiv w:val="1"/>
      <w:marLeft w:val="0"/>
      <w:marRight w:val="0"/>
      <w:marTop w:val="0"/>
      <w:marBottom w:val="0"/>
      <w:divBdr>
        <w:top w:val="none" w:sz="0" w:space="0" w:color="auto"/>
        <w:left w:val="none" w:sz="0" w:space="0" w:color="auto"/>
        <w:bottom w:val="none" w:sz="0" w:space="0" w:color="auto"/>
        <w:right w:val="none" w:sz="0" w:space="0" w:color="auto"/>
      </w:divBdr>
    </w:div>
    <w:div w:id="1260523482">
      <w:bodyDiv w:val="1"/>
      <w:marLeft w:val="0"/>
      <w:marRight w:val="0"/>
      <w:marTop w:val="0"/>
      <w:marBottom w:val="0"/>
      <w:divBdr>
        <w:top w:val="none" w:sz="0" w:space="0" w:color="auto"/>
        <w:left w:val="none" w:sz="0" w:space="0" w:color="auto"/>
        <w:bottom w:val="none" w:sz="0" w:space="0" w:color="auto"/>
        <w:right w:val="none" w:sz="0" w:space="0" w:color="auto"/>
      </w:divBdr>
      <w:divsChild>
        <w:div w:id="628047445">
          <w:marLeft w:val="0"/>
          <w:marRight w:val="0"/>
          <w:marTop w:val="0"/>
          <w:marBottom w:val="0"/>
          <w:divBdr>
            <w:top w:val="none" w:sz="0" w:space="0" w:color="auto"/>
            <w:left w:val="none" w:sz="0" w:space="0" w:color="auto"/>
            <w:bottom w:val="none" w:sz="0" w:space="0" w:color="auto"/>
            <w:right w:val="none" w:sz="0" w:space="0" w:color="auto"/>
          </w:divBdr>
          <w:divsChild>
            <w:div w:id="841969386">
              <w:marLeft w:val="0"/>
              <w:marRight w:val="0"/>
              <w:marTop w:val="0"/>
              <w:marBottom w:val="0"/>
              <w:divBdr>
                <w:top w:val="none" w:sz="0" w:space="0" w:color="auto"/>
                <w:left w:val="none" w:sz="0" w:space="0" w:color="auto"/>
                <w:bottom w:val="none" w:sz="0" w:space="0" w:color="auto"/>
                <w:right w:val="none" w:sz="0" w:space="0" w:color="auto"/>
              </w:divBdr>
              <w:divsChild>
                <w:div w:id="810099946">
                  <w:marLeft w:val="0"/>
                  <w:marRight w:val="0"/>
                  <w:marTop w:val="0"/>
                  <w:marBottom w:val="0"/>
                  <w:divBdr>
                    <w:top w:val="none" w:sz="0" w:space="0" w:color="auto"/>
                    <w:left w:val="none" w:sz="0" w:space="0" w:color="auto"/>
                    <w:bottom w:val="none" w:sz="0" w:space="0" w:color="auto"/>
                    <w:right w:val="none" w:sz="0" w:space="0" w:color="auto"/>
                  </w:divBdr>
                  <w:divsChild>
                    <w:div w:id="1506900495">
                      <w:marLeft w:val="0"/>
                      <w:marRight w:val="0"/>
                      <w:marTop w:val="0"/>
                      <w:marBottom w:val="0"/>
                      <w:divBdr>
                        <w:top w:val="none" w:sz="0" w:space="0" w:color="auto"/>
                        <w:left w:val="none" w:sz="0" w:space="0" w:color="auto"/>
                        <w:bottom w:val="none" w:sz="0" w:space="0" w:color="auto"/>
                        <w:right w:val="none" w:sz="0" w:space="0" w:color="auto"/>
                      </w:divBdr>
                      <w:divsChild>
                        <w:div w:id="653723561">
                          <w:marLeft w:val="0"/>
                          <w:marRight w:val="0"/>
                          <w:marTop w:val="0"/>
                          <w:marBottom w:val="0"/>
                          <w:divBdr>
                            <w:top w:val="none" w:sz="0" w:space="0" w:color="auto"/>
                            <w:left w:val="none" w:sz="0" w:space="0" w:color="auto"/>
                            <w:bottom w:val="none" w:sz="0" w:space="0" w:color="auto"/>
                            <w:right w:val="none" w:sz="0" w:space="0" w:color="auto"/>
                          </w:divBdr>
                          <w:divsChild>
                            <w:div w:id="145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03591">
      <w:bodyDiv w:val="1"/>
      <w:marLeft w:val="0"/>
      <w:marRight w:val="0"/>
      <w:marTop w:val="0"/>
      <w:marBottom w:val="0"/>
      <w:divBdr>
        <w:top w:val="none" w:sz="0" w:space="0" w:color="auto"/>
        <w:left w:val="none" w:sz="0" w:space="0" w:color="auto"/>
        <w:bottom w:val="none" w:sz="0" w:space="0" w:color="auto"/>
        <w:right w:val="none" w:sz="0" w:space="0" w:color="auto"/>
      </w:divBdr>
    </w:div>
    <w:div w:id="1272398290">
      <w:bodyDiv w:val="1"/>
      <w:marLeft w:val="0"/>
      <w:marRight w:val="0"/>
      <w:marTop w:val="0"/>
      <w:marBottom w:val="0"/>
      <w:divBdr>
        <w:top w:val="none" w:sz="0" w:space="0" w:color="auto"/>
        <w:left w:val="none" w:sz="0" w:space="0" w:color="auto"/>
        <w:bottom w:val="none" w:sz="0" w:space="0" w:color="auto"/>
        <w:right w:val="none" w:sz="0" w:space="0" w:color="auto"/>
      </w:divBdr>
    </w:div>
    <w:div w:id="1281110157">
      <w:bodyDiv w:val="1"/>
      <w:marLeft w:val="0"/>
      <w:marRight w:val="0"/>
      <w:marTop w:val="0"/>
      <w:marBottom w:val="0"/>
      <w:divBdr>
        <w:top w:val="none" w:sz="0" w:space="0" w:color="auto"/>
        <w:left w:val="none" w:sz="0" w:space="0" w:color="auto"/>
        <w:bottom w:val="none" w:sz="0" w:space="0" w:color="auto"/>
        <w:right w:val="none" w:sz="0" w:space="0" w:color="auto"/>
      </w:divBdr>
    </w:div>
    <w:div w:id="1298295246">
      <w:bodyDiv w:val="1"/>
      <w:marLeft w:val="0"/>
      <w:marRight w:val="0"/>
      <w:marTop w:val="0"/>
      <w:marBottom w:val="0"/>
      <w:divBdr>
        <w:top w:val="none" w:sz="0" w:space="0" w:color="auto"/>
        <w:left w:val="none" w:sz="0" w:space="0" w:color="auto"/>
        <w:bottom w:val="none" w:sz="0" w:space="0" w:color="auto"/>
        <w:right w:val="none" w:sz="0" w:space="0" w:color="auto"/>
      </w:divBdr>
    </w:div>
    <w:div w:id="1316495954">
      <w:bodyDiv w:val="1"/>
      <w:marLeft w:val="0"/>
      <w:marRight w:val="0"/>
      <w:marTop w:val="0"/>
      <w:marBottom w:val="0"/>
      <w:divBdr>
        <w:top w:val="none" w:sz="0" w:space="0" w:color="auto"/>
        <w:left w:val="none" w:sz="0" w:space="0" w:color="auto"/>
        <w:bottom w:val="none" w:sz="0" w:space="0" w:color="auto"/>
        <w:right w:val="none" w:sz="0" w:space="0" w:color="auto"/>
      </w:divBdr>
    </w:div>
    <w:div w:id="1318454657">
      <w:bodyDiv w:val="1"/>
      <w:marLeft w:val="0"/>
      <w:marRight w:val="0"/>
      <w:marTop w:val="0"/>
      <w:marBottom w:val="0"/>
      <w:divBdr>
        <w:top w:val="none" w:sz="0" w:space="0" w:color="auto"/>
        <w:left w:val="none" w:sz="0" w:space="0" w:color="auto"/>
        <w:bottom w:val="none" w:sz="0" w:space="0" w:color="auto"/>
        <w:right w:val="none" w:sz="0" w:space="0" w:color="auto"/>
      </w:divBdr>
    </w:div>
    <w:div w:id="1340933544">
      <w:bodyDiv w:val="1"/>
      <w:marLeft w:val="0"/>
      <w:marRight w:val="0"/>
      <w:marTop w:val="0"/>
      <w:marBottom w:val="0"/>
      <w:divBdr>
        <w:top w:val="none" w:sz="0" w:space="0" w:color="auto"/>
        <w:left w:val="none" w:sz="0" w:space="0" w:color="auto"/>
        <w:bottom w:val="none" w:sz="0" w:space="0" w:color="auto"/>
        <w:right w:val="none" w:sz="0" w:space="0" w:color="auto"/>
      </w:divBdr>
      <w:divsChild>
        <w:div w:id="834287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9539971">
              <w:marLeft w:val="0"/>
              <w:marRight w:val="0"/>
              <w:marTop w:val="0"/>
              <w:marBottom w:val="0"/>
              <w:divBdr>
                <w:top w:val="none" w:sz="0" w:space="0" w:color="auto"/>
                <w:left w:val="none" w:sz="0" w:space="0" w:color="auto"/>
                <w:bottom w:val="none" w:sz="0" w:space="0" w:color="auto"/>
                <w:right w:val="none" w:sz="0" w:space="0" w:color="auto"/>
              </w:divBdr>
              <w:divsChild>
                <w:div w:id="1431194243">
                  <w:marLeft w:val="0"/>
                  <w:marRight w:val="0"/>
                  <w:marTop w:val="0"/>
                  <w:marBottom w:val="0"/>
                  <w:divBdr>
                    <w:top w:val="none" w:sz="0" w:space="0" w:color="auto"/>
                    <w:left w:val="none" w:sz="0" w:space="0" w:color="auto"/>
                    <w:bottom w:val="none" w:sz="0" w:space="0" w:color="auto"/>
                    <w:right w:val="none" w:sz="0" w:space="0" w:color="auto"/>
                  </w:divBdr>
                  <w:divsChild>
                    <w:div w:id="1529413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5604421">
                          <w:marLeft w:val="0"/>
                          <w:marRight w:val="0"/>
                          <w:marTop w:val="0"/>
                          <w:marBottom w:val="0"/>
                          <w:divBdr>
                            <w:top w:val="none" w:sz="0" w:space="0" w:color="auto"/>
                            <w:left w:val="none" w:sz="0" w:space="0" w:color="auto"/>
                            <w:bottom w:val="none" w:sz="0" w:space="0" w:color="auto"/>
                            <w:right w:val="none" w:sz="0" w:space="0" w:color="auto"/>
                          </w:divBdr>
                          <w:divsChild>
                            <w:div w:id="1025205995">
                              <w:marLeft w:val="0"/>
                              <w:marRight w:val="0"/>
                              <w:marTop w:val="0"/>
                              <w:marBottom w:val="0"/>
                              <w:divBdr>
                                <w:top w:val="none" w:sz="0" w:space="0" w:color="auto"/>
                                <w:left w:val="none" w:sz="0" w:space="0" w:color="auto"/>
                                <w:bottom w:val="none" w:sz="0" w:space="0" w:color="auto"/>
                                <w:right w:val="none" w:sz="0" w:space="0" w:color="auto"/>
                              </w:divBdr>
                              <w:divsChild>
                                <w:div w:id="12124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21927">
      <w:bodyDiv w:val="1"/>
      <w:marLeft w:val="0"/>
      <w:marRight w:val="0"/>
      <w:marTop w:val="0"/>
      <w:marBottom w:val="0"/>
      <w:divBdr>
        <w:top w:val="none" w:sz="0" w:space="0" w:color="auto"/>
        <w:left w:val="none" w:sz="0" w:space="0" w:color="auto"/>
        <w:bottom w:val="none" w:sz="0" w:space="0" w:color="auto"/>
        <w:right w:val="none" w:sz="0" w:space="0" w:color="auto"/>
      </w:divBdr>
    </w:div>
    <w:div w:id="1356931147">
      <w:bodyDiv w:val="1"/>
      <w:marLeft w:val="0"/>
      <w:marRight w:val="0"/>
      <w:marTop w:val="0"/>
      <w:marBottom w:val="0"/>
      <w:divBdr>
        <w:top w:val="none" w:sz="0" w:space="0" w:color="auto"/>
        <w:left w:val="none" w:sz="0" w:space="0" w:color="auto"/>
        <w:bottom w:val="none" w:sz="0" w:space="0" w:color="auto"/>
        <w:right w:val="none" w:sz="0" w:space="0" w:color="auto"/>
      </w:divBdr>
    </w:div>
    <w:div w:id="1384794705">
      <w:bodyDiv w:val="1"/>
      <w:marLeft w:val="0"/>
      <w:marRight w:val="0"/>
      <w:marTop w:val="0"/>
      <w:marBottom w:val="0"/>
      <w:divBdr>
        <w:top w:val="none" w:sz="0" w:space="0" w:color="auto"/>
        <w:left w:val="none" w:sz="0" w:space="0" w:color="auto"/>
        <w:bottom w:val="none" w:sz="0" w:space="0" w:color="auto"/>
        <w:right w:val="none" w:sz="0" w:space="0" w:color="auto"/>
      </w:divBdr>
    </w:div>
    <w:div w:id="1385641570">
      <w:bodyDiv w:val="1"/>
      <w:marLeft w:val="0"/>
      <w:marRight w:val="0"/>
      <w:marTop w:val="0"/>
      <w:marBottom w:val="0"/>
      <w:divBdr>
        <w:top w:val="none" w:sz="0" w:space="0" w:color="auto"/>
        <w:left w:val="none" w:sz="0" w:space="0" w:color="auto"/>
        <w:bottom w:val="none" w:sz="0" w:space="0" w:color="auto"/>
        <w:right w:val="none" w:sz="0" w:space="0" w:color="auto"/>
      </w:divBdr>
    </w:div>
    <w:div w:id="1390809834">
      <w:bodyDiv w:val="1"/>
      <w:marLeft w:val="0"/>
      <w:marRight w:val="0"/>
      <w:marTop w:val="0"/>
      <w:marBottom w:val="0"/>
      <w:divBdr>
        <w:top w:val="none" w:sz="0" w:space="0" w:color="auto"/>
        <w:left w:val="none" w:sz="0" w:space="0" w:color="auto"/>
        <w:bottom w:val="none" w:sz="0" w:space="0" w:color="auto"/>
        <w:right w:val="none" w:sz="0" w:space="0" w:color="auto"/>
      </w:divBdr>
    </w:div>
    <w:div w:id="1391610813">
      <w:bodyDiv w:val="1"/>
      <w:marLeft w:val="0"/>
      <w:marRight w:val="0"/>
      <w:marTop w:val="0"/>
      <w:marBottom w:val="0"/>
      <w:divBdr>
        <w:top w:val="none" w:sz="0" w:space="0" w:color="auto"/>
        <w:left w:val="none" w:sz="0" w:space="0" w:color="auto"/>
        <w:bottom w:val="none" w:sz="0" w:space="0" w:color="auto"/>
        <w:right w:val="none" w:sz="0" w:space="0" w:color="auto"/>
      </w:divBdr>
    </w:div>
    <w:div w:id="1420520968">
      <w:bodyDiv w:val="1"/>
      <w:marLeft w:val="0"/>
      <w:marRight w:val="0"/>
      <w:marTop w:val="0"/>
      <w:marBottom w:val="0"/>
      <w:divBdr>
        <w:top w:val="none" w:sz="0" w:space="0" w:color="auto"/>
        <w:left w:val="none" w:sz="0" w:space="0" w:color="auto"/>
        <w:bottom w:val="none" w:sz="0" w:space="0" w:color="auto"/>
        <w:right w:val="none" w:sz="0" w:space="0" w:color="auto"/>
      </w:divBdr>
    </w:div>
    <w:div w:id="1425147488">
      <w:bodyDiv w:val="1"/>
      <w:marLeft w:val="0"/>
      <w:marRight w:val="0"/>
      <w:marTop w:val="0"/>
      <w:marBottom w:val="0"/>
      <w:divBdr>
        <w:top w:val="none" w:sz="0" w:space="0" w:color="auto"/>
        <w:left w:val="none" w:sz="0" w:space="0" w:color="auto"/>
        <w:bottom w:val="none" w:sz="0" w:space="0" w:color="auto"/>
        <w:right w:val="none" w:sz="0" w:space="0" w:color="auto"/>
      </w:divBdr>
    </w:div>
    <w:div w:id="1447849885">
      <w:bodyDiv w:val="1"/>
      <w:marLeft w:val="0"/>
      <w:marRight w:val="0"/>
      <w:marTop w:val="0"/>
      <w:marBottom w:val="0"/>
      <w:divBdr>
        <w:top w:val="none" w:sz="0" w:space="0" w:color="auto"/>
        <w:left w:val="none" w:sz="0" w:space="0" w:color="auto"/>
        <w:bottom w:val="none" w:sz="0" w:space="0" w:color="auto"/>
        <w:right w:val="none" w:sz="0" w:space="0" w:color="auto"/>
      </w:divBdr>
    </w:div>
    <w:div w:id="1466966863">
      <w:bodyDiv w:val="1"/>
      <w:marLeft w:val="0"/>
      <w:marRight w:val="0"/>
      <w:marTop w:val="0"/>
      <w:marBottom w:val="0"/>
      <w:divBdr>
        <w:top w:val="none" w:sz="0" w:space="0" w:color="auto"/>
        <w:left w:val="none" w:sz="0" w:space="0" w:color="auto"/>
        <w:bottom w:val="none" w:sz="0" w:space="0" w:color="auto"/>
        <w:right w:val="none" w:sz="0" w:space="0" w:color="auto"/>
      </w:divBdr>
    </w:div>
    <w:div w:id="1479491196">
      <w:bodyDiv w:val="1"/>
      <w:marLeft w:val="0"/>
      <w:marRight w:val="0"/>
      <w:marTop w:val="0"/>
      <w:marBottom w:val="0"/>
      <w:divBdr>
        <w:top w:val="none" w:sz="0" w:space="0" w:color="auto"/>
        <w:left w:val="none" w:sz="0" w:space="0" w:color="auto"/>
        <w:bottom w:val="none" w:sz="0" w:space="0" w:color="auto"/>
        <w:right w:val="none" w:sz="0" w:space="0" w:color="auto"/>
      </w:divBdr>
    </w:div>
    <w:div w:id="1487161532">
      <w:bodyDiv w:val="1"/>
      <w:marLeft w:val="0"/>
      <w:marRight w:val="0"/>
      <w:marTop w:val="0"/>
      <w:marBottom w:val="0"/>
      <w:divBdr>
        <w:top w:val="none" w:sz="0" w:space="0" w:color="auto"/>
        <w:left w:val="none" w:sz="0" w:space="0" w:color="auto"/>
        <w:bottom w:val="none" w:sz="0" w:space="0" w:color="auto"/>
        <w:right w:val="none" w:sz="0" w:space="0" w:color="auto"/>
      </w:divBdr>
    </w:div>
    <w:div w:id="1492141949">
      <w:bodyDiv w:val="1"/>
      <w:marLeft w:val="0"/>
      <w:marRight w:val="0"/>
      <w:marTop w:val="0"/>
      <w:marBottom w:val="0"/>
      <w:divBdr>
        <w:top w:val="none" w:sz="0" w:space="0" w:color="auto"/>
        <w:left w:val="none" w:sz="0" w:space="0" w:color="auto"/>
        <w:bottom w:val="none" w:sz="0" w:space="0" w:color="auto"/>
        <w:right w:val="none" w:sz="0" w:space="0" w:color="auto"/>
      </w:divBdr>
    </w:div>
    <w:div w:id="1495342868">
      <w:bodyDiv w:val="1"/>
      <w:marLeft w:val="0"/>
      <w:marRight w:val="0"/>
      <w:marTop w:val="0"/>
      <w:marBottom w:val="0"/>
      <w:divBdr>
        <w:top w:val="none" w:sz="0" w:space="0" w:color="auto"/>
        <w:left w:val="none" w:sz="0" w:space="0" w:color="auto"/>
        <w:bottom w:val="none" w:sz="0" w:space="0" w:color="auto"/>
        <w:right w:val="none" w:sz="0" w:space="0" w:color="auto"/>
      </w:divBdr>
    </w:div>
    <w:div w:id="1503743972">
      <w:bodyDiv w:val="1"/>
      <w:marLeft w:val="0"/>
      <w:marRight w:val="0"/>
      <w:marTop w:val="0"/>
      <w:marBottom w:val="0"/>
      <w:divBdr>
        <w:top w:val="none" w:sz="0" w:space="0" w:color="auto"/>
        <w:left w:val="none" w:sz="0" w:space="0" w:color="auto"/>
        <w:bottom w:val="none" w:sz="0" w:space="0" w:color="auto"/>
        <w:right w:val="none" w:sz="0" w:space="0" w:color="auto"/>
      </w:divBdr>
    </w:div>
    <w:div w:id="1513565953">
      <w:bodyDiv w:val="1"/>
      <w:marLeft w:val="0"/>
      <w:marRight w:val="0"/>
      <w:marTop w:val="0"/>
      <w:marBottom w:val="0"/>
      <w:divBdr>
        <w:top w:val="none" w:sz="0" w:space="0" w:color="auto"/>
        <w:left w:val="none" w:sz="0" w:space="0" w:color="auto"/>
        <w:bottom w:val="none" w:sz="0" w:space="0" w:color="auto"/>
        <w:right w:val="none" w:sz="0" w:space="0" w:color="auto"/>
      </w:divBdr>
    </w:div>
    <w:div w:id="1524396355">
      <w:bodyDiv w:val="1"/>
      <w:marLeft w:val="0"/>
      <w:marRight w:val="0"/>
      <w:marTop w:val="0"/>
      <w:marBottom w:val="0"/>
      <w:divBdr>
        <w:top w:val="none" w:sz="0" w:space="0" w:color="auto"/>
        <w:left w:val="none" w:sz="0" w:space="0" w:color="auto"/>
        <w:bottom w:val="none" w:sz="0" w:space="0" w:color="auto"/>
        <w:right w:val="none" w:sz="0" w:space="0" w:color="auto"/>
      </w:divBdr>
    </w:div>
    <w:div w:id="1524897241">
      <w:bodyDiv w:val="1"/>
      <w:marLeft w:val="0"/>
      <w:marRight w:val="0"/>
      <w:marTop w:val="0"/>
      <w:marBottom w:val="0"/>
      <w:divBdr>
        <w:top w:val="none" w:sz="0" w:space="0" w:color="auto"/>
        <w:left w:val="none" w:sz="0" w:space="0" w:color="auto"/>
        <w:bottom w:val="none" w:sz="0" w:space="0" w:color="auto"/>
        <w:right w:val="none" w:sz="0" w:space="0" w:color="auto"/>
      </w:divBdr>
    </w:div>
    <w:div w:id="1538349527">
      <w:bodyDiv w:val="1"/>
      <w:marLeft w:val="0"/>
      <w:marRight w:val="0"/>
      <w:marTop w:val="0"/>
      <w:marBottom w:val="0"/>
      <w:divBdr>
        <w:top w:val="none" w:sz="0" w:space="0" w:color="auto"/>
        <w:left w:val="none" w:sz="0" w:space="0" w:color="auto"/>
        <w:bottom w:val="none" w:sz="0" w:space="0" w:color="auto"/>
        <w:right w:val="none" w:sz="0" w:space="0" w:color="auto"/>
      </w:divBdr>
    </w:div>
    <w:div w:id="1616134399">
      <w:bodyDiv w:val="1"/>
      <w:marLeft w:val="0"/>
      <w:marRight w:val="0"/>
      <w:marTop w:val="0"/>
      <w:marBottom w:val="0"/>
      <w:divBdr>
        <w:top w:val="none" w:sz="0" w:space="0" w:color="auto"/>
        <w:left w:val="none" w:sz="0" w:space="0" w:color="auto"/>
        <w:bottom w:val="none" w:sz="0" w:space="0" w:color="auto"/>
        <w:right w:val="none" w:sz="0" w:space="0" w:color="auto"/>
      </w:divBdr>
    </w:div>
    <w:div w:id="1639872779">
      <w:bodyDiv w:val="1"/>
      <w:marLeft w:val="0"/>
      <w:marRight w:val="0"/>
      <w:marTop w:val="0"/>
      <w:marBottom w:val="0"/>
      <w:divBdr>
        <w:top w:val="none" w:sz="0" w:space="0" w:color="auto"/>
        <w:left w:val="none" w:sz="0" w:space="0" w:color="auto"/>
        <w:bottom w:val="none" w:sz="0" w:space="0" w:color="auto"/>
        <w:right w:val="none" w:sz="0" w:space="0" w:color="auto"/>
      </w:divBdr>
    </w:div>
    <w:div w:id="1661956368">
      <w:bodyDiv w:val="1"/>
      <w:marLeft w:val="0"/>
      <w:marRight w:val="0"/>
      <w:marTop w:val="0"/>
      <w:marBottom w:val="0"/>
      <w:divBdr>
        <w:top w:val="none" w:sz="0" w:space="0" w:color="auto"/>
        <w:left w:val="none" w:sz="0" w:space="0" w:color="auto"/>
        <w:bottom w:val="none" w:sz="0" w:space="0" w:color="auto"/>
        <w:right w:val="none" w:sz="0" w:space="0" w:color="auto"/>
      </w:divBdr>
    </w:div>
    <w:div w:id="1669333785">
      <w:bodyDiv w:val="1"/>
      <w:marLeft w:val="0"/>
      <w:marRight w:val="0"/>
      <w:marTop w:val="0"/>
      <w:marBottom w:val="0"/>
      <w:divBdr>
        <w:top w:val="none" w:sz="0" w:space="0" w:color="auto"/>
        <w:left w:val="none" w:sz="0" w:space="0" w:color="auto"/>
        <w:bottom w:val="none" w:sz="0" w:space="0" w:color="auto"/>
        <w:right w:val="none" w:sz="0" w:space="0" w:color="auto"/>
      </w:divBdr>
      <w:divsChild>
        <w:div w:id="109400429">
          <w:marLeft w:val="0"/>
          <w:marRight w:val="0"/>
          <w:marTop w:val="0"/>
          <w:marBottom w:val="0"/>
          <w:divBdr>
            <w:top w:val="none" w:sz="0" w:space="0" w:color="auto"/>
            <w:left w:val="none" w:sz="0" w:space="0" w:color="auto"/>
            <w:bottom w:val="none" w:sz="0" w:space="0" w:color="auto"/>
            <w:right w:val="none" w:sz="0" w:space="0" w:color="auto"/>
          </w:divBdr>
        </w:div>
        <w:div w:id="697202282">
          <w:marLeft w:val="0"/>
          <w:marRight w:val="0"/>
          <w:marTop w:val="0"/>
          <w:marBottom w:val="0"/>
          <w:divBdr>
            <w:top w:val="none" w:sz="0" w:space="0" w:color="auto"/>
            <w:left w:val="none" w:sz="0" w:space="0" w:color="auto"/>
            <w:bottom w:val="none" w:sz="0" w:space="0" w:color="auto"/>
            <w:right w:val="none" w:sz="0" w:space="0" w:color="auto"/>
          </w:divBdr>
        </w:div>
        <w:div w:id="1114516552">
          <w:marLeft w:val="0"/>
          <w:marRight w:val="0"/>
          <w:marTop w:val="0"/>
          <w:marBottom w:val="0"/>
          <w:divBdr>
            <w:top w:val="none" w:sz="0" w:space="0" w:color="auto"/>
            <w:left w:val="none" w:sz="0" w:space="0" w:color="auto"/>
            <w:bottom w:val="none" w:sz="0" w:space="0" w:color="auto"/>
            <w:right w:val="none" w:sz="0" w:space="0" w:color="auto"/>
          </w:divBdr>
        </w:div>
        <w:div w:id="1597399538">
          <w:marLeft w:val="0"/>
          <w:marRight w:val="0"/>
          <w:marTop w:val="0"/>
          <w:marBottom w:val="0"/>
          <w:divBdr>
            <w:top w:val="none" w:sz="0" w:space="0" w:color="auto"/>
            <w:left w:val="none" w:sz="0" w:space="0" w:color="auto"/>
            <w:bottom w:val="none" w:sz="0" w:space="0" w:color="auto"/>
            <w:right w:val="none" w:sz="0" w:space="0" w:color="auto"/>
          </w:divBdr>
        </w:div>
        <w:div w:id="1710183817">
          <w:marLeft w:val="0"/>
          <w:marRight w:val="0"/>
          <w:marTop w:val="0"/>
          <w:marBottom w:val="0"/>
          <w:divBdr>
            <w:top w:val="none" w:sz="0" w:space="0" w:color="auto"/>
            <w:left w:val="none" w:sz="0" w:space="0" w:color="auto"/>
            <w:bottom w:val="none" w:sz="0" w:space="0" w:color="auto"/>
            <w:right w:val="none" w:sz="0" w:space="0" w:color="auto"/>
          </w:divBdr>
        </w:div>
      </w:divsChild>
    </w:div>
    <w:div w:id="1682272314">
      <w:bodyDiv w:val="1"/>
      <w:marLeft w:val="0"/>
      <w:marRight w:val="0"/>
      <w:marTop w:val="0"/>
      <w:marBottom w:val="0"/>
      <w:divBdr>
        <w:top w:val="none" w:sz="0" w:space="0" w:color="auto"/>
        <w:left w:val="none" w:sz="0" w:space="0" w:color="auto"/>
        <w:bottom w:val="none" w:sz="0" w:space="0" w:color="auto"/>
        <w:right w:val="none" w:sz="0" w:space="0" w:color="auto"/>
      </w:divBdr>
    </w:div>
    <w:div w:id="1702391413">
      <w:bodyDiv w:val="1"/>
      <w:marLeft w:val="0"/>
      <w:marRight w:val="0"/>
      <w:marTop w:val="0"/>
      <w:marBottom w:val="0"/>
      <w:divBdr>
        <w:top w:val="none" w:sz="0" w:space="0" w:color="auto"/>
        <w:left w:val="none" w:sz="0" w:space="0" w:color="auto"/>
        <w:bottom w:val="none" w:sz="0" w:space="0" w:color="auto"/>
        <w:right w:val="none" w:sz="0" w:space="0" w:color="auto"/>
      </w:divBdr>
    </w:div>
    <w:div w:id="1721590992">
      <w:bodyDiv w:val="1"/>
      <w:marLeft w:val="0"/>
      <w:marRight w:val="0"/>
      <w:marTop w:val="0"/>
      <w:marBottom w:val="0"/>
      <w:divBdr>
        <w:top w:val="none" w:sz="0" w:space="0" w:color="auto"/>
        <w:left w:val="none" w:sz="0" w:space="0" w:color="auto"/>
        <w:bottom w:val="none" w:sz="0" w:space="0" w:color="auto"/>
        <w:right w:val="none" w:sz="0" w:space="0" w:color="auto"/>
      </w:divBdr>
    </w:div>
    <w:div w:id="1761026289">
      <w:bodyDiv w:val="1"/>
      <w:marLeft w:val="0"/>
      <w:marRight w:val="0"/>
      <w:marTop w:val="0"/>
      <w:marBottom w:val="0"/>
      <w:divBdr>
        <w:top w:val="none" w:sz="0" w:space="0" w:color="auto"/>
        <w:left w:val="none" w:sz="0" w:space="0" w:color="auto"/>
        <w:bottom w:val="none" w:sz="0" w:space="0" w:color="auto"/>
        <w:right w:val="none" w:sz="0" w:space="0" w:color="auto"/>
      </w:divBdr>
    </w:div>
    <w:div w:id="1782458376">
      <w:bodyDiv w:val="1"/>
      <w:marLeft w:val="0"/>
      <w:marRight w:val="0"/>
      <w:marTop w:val="0"/>
      <w:marBottom w:val="0"/>
      <w:divBdr>
        <w:top w:val="none" w:sz="0" w:space="0" w:color="auto"/>
        <w:left w:val="none" w:sz="0" w:space="0" w:color="auto"/>
        <w:bottom w:val="none" w:sz="0" w:space="0" w:color="auto"/>
        <w:right w:val="none" w:sz="0" w:space="0" w:color="auto"/>
      </w:divBdr>
    </w:div>
    <w:div w:id="1790851884">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9656697">
      <w:bodyDiv w:val="1"/>
      <w:marLeft w:val="0"/>
      <w:marRight w:val="0"/>
      <w:marTop w:val="0"/>
      <w:marBottom w:val="0"/>
      <w:divBdr>
        <w:top w:val="none" w:sz="0" w:space="0" w:color="auto"/>
        <w:left w:val="none" w:sz="0" w:space="0" w:color="auto"/>
        <w:bottom w:val="none" w:sz="0" w:space="0" w:color="auto"/>
        <w:right w:val="none" w:sz="0" w:space="0" w:color="auto"/>
      </w:divBdr>
    </w:div>
    <w:div w:id="1870725791">
      <w:bodyDiv w:val="1"/>
      <w:marLeft w:val="0"/>
      <w:marRight w:val="0"/>
      <w:marTop w:val="0"/>
      <w:marBottom w:val="0"/>
      <w:divBdr>
        <w:top w:val="none" w:sz="0" w:space="0" w:color="auto"/>
        <w:left w:val="none" w:sz="0" w:space="0" w:color="auto"/>
        <w:bottom w:val="none" w:sz="0" w:space="0" w:color="auto"/>
        <w:right w:val="none" w:sz="0" w:space="0" w:color="auto"/>
      </w:divBdr>
    </w:div>
    <w:div w:id="1870754352">
      <w:bodyDiv w:val="1"/>
      <w:marLeft w:val="0"/>
      <w:marRight w:val="0"/>
      <w:marTop w:val="0"/>
      <w:marBottom w:val="0"/>
      <w:divBdr>
        <w:top w:val="none" w:sz="0" w:space="0" w:color="auto"/>
        <w:left w:val="none" w:sz="0" w:space="0" w:color="auto"/>
        <w:bottom w:val="none" w:sz="0" w:space="0" w:color="auto"/>
        <w:right w:val="none" w:sz="0" w:space="0" w:color="auto"/>
      </w:divBdr>
    </w:div>
    <w:div w:id="1880505013">
      <w:bodyDiv w:val="1"/>
      <w:marLeft w:val="0"/>
      <w:marRight w:val="0"/>
      <w:marTop w:val="0"/>
      <w:marBottom w:val="0"/>
      <w:divBdr>
        <w:top w:val="none" w:sz="0" w:space="0" w:color="auto"/>
        <w:left w:val="none" w:sz="0" w:space="0" w:color="auto"/>
        <w:bottom w:val="none" w:sz="0" w:space="0" w:color="auto"/>
        <w:right w:val="none" w:sz="0" w:space="0" w:color="auto"/>
      </w:divBdr>
    </w:div>
    <w:div w:id="1882402259">
      <w:bodyDiv w:val="1"/>
      <w:marLeft w:val="0"/>
      <w:marRight w:val="0"/>
      <w:marTop w:val="0"/>
      <w:marBottom w:val="0"/>
      <w:divBdr>
        <w:top w:val="none" w:sz="0" w:space="0" w:color="auto"/>
        <w:left w:val="none" w:sz="0" w:space="0" w:color="auto"/>
        <w:bottom w:val="none" w:sz="0" w:space="0" w:color="auto"/>
        <w:right w:val="none" w:sz="0" w:space="0" w:color="auto"/>
      </w:divBdr>
    </w:div>
    <w:div w:id="1900896797">
      <w:bodyDiv w:val="1"/>
      <w:marLeft w:val="0"/>
      <w:marRight w:val="0"/>
      <w:marTop w:val="0"/>
      <w:marBottom w:val="0"/>
      <w:divBdr>
        <w:top w:val="none" w:sz="0" w:space="0" w:color="auto"/>
        <w:left w:val="none" w:sz="0" w:space="0" w:color="auto"/>
        <w:bottom w:val="none" w:sz="0" w:space="0" w:color="auto"/>
        <w:right w:val="none" w:sz="0" w:space="0" w:color="auto"/>
      </w:divBdr>
    </w:div>
    <w:div w:id="1920795512">
      <w:bodyDiv w:val="1"/>
      <w:marLeft w:val="0"/>
      <w:marRight w:val="0"/>
      <w:marTop w:val="0"/>
      <w:marBottom w:val="0"/>
      <w:divBdr>
        <w:top w:val="none" w:sz="0" w:space="0" w:color="auto"/>
        <w:left w:val="none" w:sz="0" w:space="0" w:color="auto"/>
        <w:bottom w:val="none" w:sz="0" w:space="0" w:color="auto"/>
        <w:right w:val="none" w:sz="0" w:space="0" w:color="auto"/>
      </w:divBdr>
      <w:divsChild>
        <w:div w:id="670639009">
          <w:marLeft w:val="0"/>
          <w:marRight w:val="0"/>
          <w:marTop w:val="0"/>
          <w:marBottom w:val="0"/>
          <w:divBdr>
            <w:top w:val="none" w:sz="0" w:space="0" w:color="auto"/>
            <w:left w:val="none" w:sz="0" w:space="0" w:color="auto"/>
            <w:bottom w:val="none" w:sz="0" w:space="0" w:color="auto"/>
            <w:right w:val="none" w:sz="0" w:space="0" w:color="auto"/>
          </w:divBdr>
          <w:divsChild>
            <w:div w:id="1734618029">
              <w:marLeft w:val="0"/>
              <w:marRight w:val="0"/>
              <w:marTop w:val="0"/>
              <w:marBottom w:val="0"/>
              <w:divBdr>
                <w:top w:val="none" w:sz="0" w:space="0" w:color="auto"/>
                <w:left w:val="none" w:sz="0" w:space="0" w:color="auto"/>
                <w:bottom w:val="none" w:sz="0" w:space="0" w:color="auto"/>
                <w:right w:val="none" w:sz="0" w:space="0" w:color="auto"/>
              </w:divBdr>
              <w:divsChild>
                <w:div w:id="664356605">
                  <w:marLeft w:val="0"/>
                  <w:marRight w:val="0"/>
                  <w:marTop w:val="0"/>
                  <w:marBottom w:val="0"/>
                  <w:divBdr>
                    <w:top w:val="none" w:sz="0" w:space="0" w:color="auto"/>
                    <w:left w:val="none" w:sz="0" w:space="0" w:color="auto"/>
                    <w:bottom w:val="none" w:sz="0" w:space="0" w:color="auto"/>
                    <w:right w:val="none" w:sz="0" w:space="0" w:color="auto"/>
                  </w:divBdr>
                  <w:divsChild>
                    <w:div w:id="94834056">
                      <w:marLeft w:val="0"/>
                      <w:marRight w:val="0"/>
                      <w:marTop w:val="0"/>
                      <w:marBottom w:val="0"/>
                      <w:divBdr>
                        <w:top w:val="none" w:sz="0" w:space="0" w:color="auto"/>
                        <w:left w:val="none" w:sz="0" w:space="0" w:color="auto"/>
                        <w:bottom w:val="none" w:sz="0" w:space="0" w:color="auto"/>
                        <w:right w:val="none" w:sz="0" w:space="0" w:color="auto"/>
                      </w:divBdr>
                      <w:divsChild>
                        <w:div w:id="1432357699">
                          <w:marLeft w:val="0"/>
                          <w:marRight w:val="0"/>
                          <w:marTop w:val="0"/>
                          <w:marBottom w:val="0"/>
                          <w:divBdr>
                            <w:top w:val="none" w:sz="0" w:space="0" w:color="auto"/>
                            <w:left w:val="none" w:sz="0" w:space="0" w:color="auto"/>
                            <w:bottom w:val="none" w:sz="0" w:space="0" w:color="auto"/>
                            <w:right w:val="none" w:sz="0" w:space="0" w:color="auto"/>
                          </w:divBdr>
                          <w:divsChild>
                            <w:div w:id="6470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489747">
      <w:bodyDiv w:val="1"/>
      <w:marLeft w:val="0"/>
      <w:marRight w:val="0"/>
      <w:marTop w:val="0"/>
      <w:marBottom w:val="0"/>
      <w:divBdr>
        <w:top w:val="none" w:sz="0" w:space="0" w:color="auto"/>
        <w:left w:val="none" w:sz="0" w:space="0" w:color="auto"/>
        <w:bottom w:val="none" w:sz="0" w:space="0" w:color="auto"/>
        <w:right w:val="none" w:sz="0" w:space="0" w:color="auto"/>
      </w:divBdr>
    </w:div>
    <w:div w:id="1941643963">
      <w:bodyDiv w:val="1"/>
      <w:marLeft w:val="0"/>
      <w:marRight w:val="0"/>
      <w:marTop w:val="0"/>
      <w:marBottom w:val="0"/>
      <w:divBdr>
        <w:top w:val="none" w:sz="0" w:space="0" w:color="auto"/>
        <w:left w:val="none" w:sz="0" w:space="0" w:color="auto"/>
        <w:bottom w:val="none" w:sz="0" w:space="0" w:color="auto"/>
        <w:right w:val="none" w:sz="0" w:space="0" w:color="auto"/>
      </w:divBdr>
    </w:div>
    <w:div w:id="1957636453">
      <w:bodyDiv w:val="1"/>
      <w:marLeft w:val="0"/>
      <w:marRight w:val="0"/>
      <w:marTop w:val="0"/>
      <w:marBottom w:val="0"/>
      <w:divBdr>
        <w:top w:val="none" w:sz="0" w:space="0" w:color="auto"/>
        <w:left w:val="none" w:sz="0" w:space="0" w:color="auto"/>
        <w:bottom w:val="none" w:sz="0" w:space="0" w:color="auto"/>
        <w:right w:val="none" w:sz="0" w:space="0" w:color="auto"/>
      </w:divBdr>
    </w:div>
    <w:div w:id="1965037641">
      <w:bodyDiv w:val="1"/>
      <w:marLeft w:val="0"/>
      <w:marRight w:val="0"/>
      <w:marTop w:val="0"/>
      <w:marBottom w:val="0"/>
      <w:divBdr>
        <w:top w:val="none" w:sz="0" w:space="0" w:color="auto"/>
        <w:left w:val="none" w:sz="0" w:space="0" w:color="auto"/>
        <w:bottom w:val="none" w:sz="0" w:space="0" w:color="auto"/>
        <w:right w:val="none" w:sz="0" w:space="0" w:color="auto"/>
      </w:divBdr>
    </w:div>
    <w:div w:id="1968390684">
      <w:bodyDiv w:val="1"/>
      <w:marLeft w:val="0"/>
      <w:marRight w:val="0"/>
      <w:marTop w:val="0"/>
      <w:marBottom w:val="0"/>
      <w:divBdr>
        <w:top w:val="none" w:sz="0" w:space="0" w:color="auto"/>
        <w:left w:val="none" w:sz="0" w:space="0" w:color="auto"/>
        <w:bottom w:val="none" w:sz="0" w:space="0" w:color="auto"/>
        <w:right w:val="none" w:sz="0" w:space="0" w:color="auto"/>
      </w:divBdr>
    </w:div>
    <w:div w:id="1991446708">
      <w:bodyDiv w:val="1"/>
      <w:marLeft w:val="0"/>
      <w:marRight w:val="0"/>
      <w:marTop w:val="0"/>
      <w:marBottom w:val="0"/>
      <w:divBdr>
        <w:top w:val="none" w:sz="0" w:space="0" w:color="auto"/>
        <w:left w:val="none" w:sz="0" w:space="0" w:color="auto"/>
        <w:bottom w:val="none" w:sz="0" w:space="0" w:color="auto"/>
        <w:right w:val="none" w:sz="0" w:space="0" w:color="auto"/>
      </w:divBdr>
    </w:div>
    <w:div w:id="1996449435">
      <w:bodyDiv w:val="1"/>
      <w:marLeft w:val="0"/>
      <w:marRight w:val="0"/>
      <w:marTop w:val="0"/>
      <w:marBottom w:val="0"/>
      <w:divBdr>
        <w:top w:val="none" w:sz="0" w:space="0" w:color="auto"/>
        <w:left w:val="none" w:sz="0" w:space="0" w:color="auto"/>
        <w:bottom w:val="none" w:sz="0" w:space="0" w:color="auto"/>
        <w:right w:val="none" w:sz="0" w:space="0" w:color="auto"/>
      </w:divBdr>
    </w:div>
    <w:div w:id="2040859597">
      <w:bodyDiv w:val="1"/>
      <w:marLeft w:val="0"/>
      <w:marRight w:val="0"/>
      <w:marTop w:val="0"/>
      <w:marBottom w:val="0"/>
      <w:divBdr>
        <w:top w:val="none" w:sz="0" w:space="0" w:color="auto"/>
        <w:left w:val="none" w:sz="0" w:space="0" w:color="auto"/>
        <w:bottom w:val="none" w:sz="0" w:space="0" w:color="auto"/>
        <w:right w:val="none" w:sz="0" w:space="0" w:color="auto"/>
      </w:divBdr>
    </w:div>
    <w:div w:id="2046756497">
      <w:bodyDiv w:val="1"/>
      <w:marLeft w:val="0"/>
      <w:marRight w:val="0"/>
      <w:marTop w:val="0"/>
      <w:marBottom w:val="0"/>
      <w:divBdr>
        <w:top w:val="none" w:sz="0" w:space="0" w:color="auto"/>
        <w:left w:val="none" w:sz="0" w:space="0" w:color="auto"/>
        <w:bottom w:val="none" w:sz="0" w:space="0" w:color="auto"/>
        <w:right w:val="none" w:sz="0" w:space="0" w:color="auto"/>
      </w:divBdr>
    </w:div>
    <w:div w:id="2049137980">
      <w:bodyDiv w:val="1"/>
      <w:marLeft w:val="0"/>
      <w:marRight w:val="0"/>
      <w:marTop w:val="0"/>
      <w:marBottom w:val="0"/>
      <w:divBdr>
        <w:top w:val="none" w:sz="0" w:space="0" w:color="auto"/>
        <w:left w:val="none" w:sz="0" w:space="0" w:color="auto"/>
        <w:bottom w:val="none" w:sz="0" w:space="0" w:color="auto"/>
        <w:right w:val="none" w:sz="0" w:space="0" w:color="auto"/>
      </w:divBdr>
    </w:div>
    <w:div w:id="2098862053">
      <w:bodyDiv w:val="1"/>
      <w:marLeft w:val="0"/>
      <w:marRight w:val="0"/>
      <w:marTop w:val="0"/>
      <w:marBottom w:val="0"/>
      <w:divBdr>
        <w:top w:val="none" w:sz="0" w:space="0" w:color="auto"/>
        <w:left w:val="none" w:sz="0" w:space="0" w:color="auto"/>
        <w:bottom w:val="none" w:sz="0" w:space="0" w:color="auto"/>
        <w:right w:val="none" w:sz="0" w:space="0" w:color="auto"/>
      </w:divBdr>
    </w:div>
    <w:div w:id="2111198704">
      <w:bodyDiv w:val="1"/>
      <w:marLeft w:val="0"/>
      <w:marRight w:val="0"/>
      <w:marTop w:val="0"/>
      <w:marBottom w:val="0"/>
      <w:divBdr>
        <w:top w:val="none" w:sz="0" w:space="0" w:color="auto"/>
        <w:left w:val="none" w:sz="0" w:space="0" w:color="auto"/>
        <w:bottom w:val="none" w:sz="0" w:space="0" w:color="auto"/>
        <w:right w:val="none" w:sz="0" w:space="0" w:color="auto"/>
      </w:divBdr>
    </w:div>
    <w:div w:id="2111774969">
      <w:bodyDiv w:val="1"/>
      <w:marLeft w:val="0"/>
      <w:marRight w:val="0"/>
      <w:marTop w:val="0"/>
      <w:marBottom w:val="0"/>
      <w:divBdr>
        <w:top w:val="none" w:sz="0" w:space="0" w:color="auto"/>
        <w:left w:val="none" w:sz="0" w:space="0" w:color="auto"/>
        <w:bottom w:val="none" w:sz="0" w:space="0" w:color="auto"/>
        <w:right w:val="none" w:sz="0" w:space="0" w:color="auto"/>
      </w:divBdr>
    </w:div>
    <w:div w:id="213721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nupp.edu.ua/znp" TargetMode="External"/><Relationship Id="rId13" Type="http://schemas.openxmlformats.org/officeDocument/2006/relationships/hyperlink" Target="mailto:gasentk@gmail.com" TargetMode="External"/><Relationship Id="rId18" Type="http://schemas.openxmlformats.org/officeDocument/2006/relationships/oleObject" Target="embeddings/oleObject1.bin"/><Relationship Id="rId26" Type="http://schemas.openxmlformats.org/officeDocument/2006/relationships/chart" Target="charts/chart2.xml"/><Relationship Id="rId39" Type="http://schemas.openxmlformats.org/officeDocument/2006/relationships/hyperlink" Target="https://doi.org/10.26906/znp.2018.51.1294" TargetMode="Externa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yperlink" Target="https://doi:10.1680/ecsmge.60678" TargetMode="External"/><Relationship Id="rId42" Type="http://schemas.openxmlformats.org/officeDocument/2006/relationships/hyperlink" Target="https://www.matec-conferences.org/articles/matecconf/abs/2017/30/matecconf_trs2017_02038/matecconf_trs2017_02038.html" TargetMode="External"/><Relationship Id="rId7" Type="http://schemas.openxmlformats.org/officeDocument/2006/relationships/endnotes" Target="endnotes.xml"/><Relationship Id="rId12" Type="http://schemas.openxmlformats.org/officeDocument/2006/relationships/hyperlink" Target="https://orcid.org/0000-0003-1045-8077" TargetMode="External"/><Relationship Id="rId17" Type="http://schemas.openxmlformats.org/officeDocument/2006/relationships/image" Target="media/image3.emf"/><Relationship Id="rId25" Type="http://schemas.openxmlformats.org/officeDocument/2006/relationships/chart" Target="charts/chart1.xml"/><Relationship Id="rId33" Type="http://schemas.openxmlformats.org/officeDocument/2006/relationships/hyperlink" Target="%20https://doi.org/10.1680/ecsmge.60678.vol2.073" TargetMode="External"/><Relationship Id="rId38" Type="http://schemas.openxmlformats.org/officeDocument/2006/relationships/hyperlink" Target="https://doi.org/10.26906/znp.2018.51.1294"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2.bin"/><Relationship Id="rId29" Type="http://schemas.openxmlformats.org/officeDocument/2006/relationships/hyperlink" Target="%20https://doi.org/10.1201/9780429293450" TargetMode="External"/><Relationship Id="rId41" Type="http://schemas.openxmlformats.org/officeDocument/2006/relationships/hyperlink" Target="https://doi.org/10.1051/matecconf/2017116020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9683-7838" TargetMode="External"/><Relationship Id="rId24" Type="http://schemas.openxmlformats.org/officeDocument/2006/relationships/oleObject" Target="embeddings/oleObject4.bin"/><Relationship Id="rId32" Type="http://schemas.openxmlformats.org/officeDocument/2006/relationships/hyperlink" Target="%20https://doi.org/10.1680/ecsmge.60678.vol2.073" TargetMode="External"/><Relationship Id="rId37" Type="http://schemas.openxmlformats.org/officeDocument/2006/relationships/hyperlink" Target="https://doi.org/10.1680/geot.1997.47.3.693" TargetMode="External"/><Relationship Id="rId40" Type="http://schemas.openxmlformats.org/officeDocument/2006/relationships/hyperlink" Target="https://www.matec-conferences.org/articles/matecconf/abs/2017/30/matecconf_trs2017_02038/matecconf_trs2017_02038.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hyperlink" Target="%20https://doi.org/10.1201/9780429293450" TargetMode="External"/><Relationship Id="rId36" Type="http://schemas.openxmlformats.org/officeDocument/2006/relationships/hyperlink" Target="https://doi.org/10.1680/geot.1997.47.3.693" TargetMode="External"/><Relationship Id="rId10" Type="http://schemas.openxmlformats.org/officeDocument/2006/relationships/hyperlink" Target="https://orcid.org/0000-0001-7497-4615" TargetMode="External"/><Relationship Id="rId19" Type="http://schemas.openxmlformats.org/officeDocument/2006/relationships/image" Target="media/image4.emf"/><Relationship Id="rId31" Type="http://schemas.openxmlformats.org/officeDocument/2006/relationships/hyperlink" Target="https://doi.org/10.1002/978111868619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6906/znp.2022.58.&#1061;&#1061;&#1061;&#1061;" TargetMode="External"/><Relationship Id="rId14" Type="http://schemas.openxmlformats.org/officeDocument/2006/relationships/hyperlink" Target="mailto:gasentk@gmail.com" TargetMode="External"/><Relationship Id="rId22" Type="http://schemas.openxmlformats.org/officeDocument/2006/relationships/oleObject" Target="embeddings/oleObject3.bin"/><Relationship Id="rId27" Type="http://schemas.openxmlformats.org/officeDocument/2006/relationships/image" Target="media/image7.jpeg"/><Relationship Id="rId30" Type="http://schemas.openxmlformats.org/officeDocument/2006/relationships/hyperlink" Target="https://doi.org/10.1002/9781118686195" TargetMode="External"/><Relationship Id="rId35" Type="http://schemas.openxmlformats.org/officeDocument/2006/relationships/hyperlink" Target="https://doi:10.1680/ecsmge.60678" TargetMode="External"/><Relationship Id="rId43" Type="http://schemas.openxmlformats.org/officeDocument/2006/relationships/hyperlink" Target="https://doi.org/10.1051/matecconf/20171160203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276206929481"/>
          <c:y val="4.1446005065622842E-2"/>
          <c:w val="0.87118144961758504"/>
          <c:h val="0.74486158375954792"/>
        </c:manualLayout>
      </c:layout>
      <c:lineChart>
        <c:grouping val="standard"/>
        <c:varyColors val="0"/>
        <c:ser>
          <c:idx val="0"/>
          <c:order val="0"/>
          <c:spPr>
            <a:ln w="25400" cap="rnd">
              <a:solidFill>
                <a:schemeClr val="tx1"/>
              </a:solidFill>
              <a:round/>
            </a:ln>
            <a:effectLst/>
          </c:spPr>
          <c:marker>
            <c:symbol val="diamond"/>
            <c:size val="6"/>
            <c:spPr>
              <a:solidFill>
                <a:schemeClr val="tx1"/>
              </a:solidFill>
              <a:ln w="9525">
                <a:solidFill>
                  <a:schemeClr val="tx1"/>
                </a:solidFill>
              </a:ln>
              <a:effectLst/>
            </c:spPr>
          </c:marker>
          <c:dLbls>
            <c:delete val="1"/>
          </c:dLbls>
          <c:val>
            <c:numRef>
              <c:f>Лист1!$A$1:$A$25</c:f>
              <c:numCache>
                <c:formatCode>General</c:formatCode>
                <c:ptCount val="25"/>
                <c:pt idx="0">
                  <c:v>0</c:v>
                </c:pt>
                <c:pt idx="1">
                  <c:v>0</c:v>
                </c:pt>
                <c:pt idx="2">
                  <c:v>0.06</c:v>
                </c:pt>
                <c:pt idx="3">
                  <c:v>0.1</c:v>
                </c:pt>
                <c:pt idx="4">
                  <c:v>0.15</c:v>
                </c:pt>
                <c:pt idx="5">
                  <c:v>0.19</c:v>
                </c:pt>
                <c:pt idx="6">
                  <c:v>0.2</c:v>
                </c:pt>
                <c:pt idx="7">
                  <c:v>0.21</c:v>
                </c:pt>
                <c:pt idx="8">
                  <c:v>0.25</c:v>
                </c:pt>
                <c:pt idx="9">
                  <c:v>0.28000000000000003</c:v>
                </c:pt>
                <c:pt idx="10">
                  <c:v>0.31</c:v>
                </c:pt>
                <c:pt idx="11">
                  <c:v>0.37</c:v>
                </c:pt>
                <c:pt idx="12">
                  <c:v>0.43</c:v>
                </c:pt>
                <c:pt idx="13">
                  <c:v>0.5</c:v>
                </c:pt>
                <c:pt idx="14">
                  <c:v>0.56000000000000005</c:v>
                </c:pt>
                <c:pt idx="15">
                  <c:v>0.65</c:v>
                </c:pt>
                <c:pt idx="16">
                  <c:v>0.71</c:v>
                </c:pt>
                <c:pt idx="17">
                  <c:v>0.77</c:v>
                </c:pt>
                <c:pt idx="18">
                  <c:v>0.93</c:v>
                </c:pt>
                <c:pt idx="19">
                  <c:v>1.06</c:v>
                </c:pt>
                <c:pt idx="20">
                  <c:v>1.23</c:v>
                </c:pt>
                <c:pt idx="21">
                  <c:v>1.47</c:v>
                </c:pt>
                <c:pt idx="22">
                  <c:v>1.73</c:v>
                </c:pt>
                <c:pt idx="23">
                  <c:v>2.2999999999999998</c:v>
                </c:pt>
                <c:pt idx="24">
                  <c:v>3.93</c:v>
                </c:pt>
              </c:numCache>
            </c:numRef>
          </c:val>
          <c:smooth val="0"/>
          <c:extLst>
            <c:ext xmlns:c16="http://schemas.microsoft.com/office/drawing/2014/chart" uri="{C3380CC4-5D6E-409C-BE32-E72D297353CC}">
              <c16:uniqueId val="{00000000-5DBD-4BCC-A43B-929EDDD47A31}"/>
            </c:ext>
          </c:extLst>
        </c:ser>
        <c:dLbls>
          <c:dLblPos val="ctr"/>
          <c:showLegendKey val="0"/>
          <c:showVal val="1"/>
          <c:showCatName val="0"/>
          <c:showSerName val="0"/>
          <c:showPercent val="0"/>
          <c:showBubbleSize val="0"/>
        </c:dLbls>
        <c:marker val="1"/>
        <c:smooth val="0"/>
        <c:axId val="348595168"/>
        <c:axId val="348595496"/>
      </c:lineChart>
      <c:catAx>
        <c:axId val="348595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Pressure</a:t>
                </a:r>
                <a:r>
                  <a:rPr lang="ru-RU">
                    <a:solidFill>
                      <a:sysClr val="windowText" lastClr="000000"/>
                    </a:solidFill>
                    <a:latin typeface="Times New Roman" panose="02020603050405020304" pitchFamily="18" charset="0"/>
                    <a:cs typeface="Times New Roman" panose="02020603050405020304" pitchFamily="18" charset="0"/>
                  </a:rPr>
                  <a:t>, </a:t>
                </a:r>
                <a:r>
                  <a:rPr lang="en-US">
                    <a:solidFill>
                      <a:sysClr val="windowText" lastClr="000000"/>
                    </a:solidFill>
                    <a:latin typeface="Times New Roman" panose="02020603050405020304" pitchFamily="18" charset="0"/>
                    <a:cs typeface="Times New Roman" panose="02020603050405020304" pitchFamily="18" charset="0"/>
                  </a:rPr>
                  <a:t>kg</a:t>
                </a:r>
                <a:r>
                  <a:rPr lang="ru-RU">
                    <a:solidFill>
                      <a:sysClr val="windowText" lastClr="000000"/>
                    </a:solidFill>
                    <a:latin typeface="Times New Roman" panose="02020603050405020304" pitchFamily="18" charset="0"/>
                    <a:cs typeface="Times New Roman" panose="02020603050405020304" pitchFamily="18" charset="0"/>
                  </a:rPr>
                  <a:t>/</a:t>
                </a:r>
                <a:r>
                  <a:rPr lang="en-US">
                    <a:solidFill>
                      <a:sysClr val="windowText" lastClr="000000"/>
                    </a:solidFill>
                    <a:latin typeface="Times New Roman" panose="02020603050405020304" pitchFamily="18" charset="0"/>
                    <a:cs typeface="Times New Roman" panose="02020603050405020304" pitchFamily="18" charset="0"/>
                  </a:rPr>
                  <a:t>cm</a:t>
                </a:r>
                <a:r>
                  <a:rPr lang="ru-RU" baseline="30000">
                    <a:solidFill>
                      <a:sysClr val="windowText" lastClr="000000"/>
                    </a:solidFill>
                    <a:latin typeface="Times New Roman" panose="02020603050405020304" pitchFamily="18" charset="0"/>
                    <a:cs typeface="Times New Roman" panose="02020603050405020304" pitchFamily="18" charset="0"/>
                  </a:rPr>
                  <a:t>2</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title>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348595496"/>
        <c:crosses val="autoZero"/>
        <c:auto val="1"/>
        <c:lblAlgn val="ctr"/>
        <c:lblOffset val="100"/>
        <c:noMultiLvlLbl val="0"/>
      </c:catAx>
      <c:valAx>
        <c:axId val="348595496"/>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Compression, mm</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859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Row 1</c:v>
          </c:tx>
          <c:spPr>
            <a:ln w="19050" cap="rnd">
              <a:solidFill>
                <a:schemeClr val="tx1"/>
              </a:solidFill>
              <a:round/>
            </a:ln>
            <a:effectLst/>
          </c:spPr>
          <c:marker>
            <c:symbol val="diamond"/>
            <c:size val="5"/>
            <c:spPr>
              <a:solidFill>
                <a:schemeClr val="tx1"/>
              </a:solidFill>
              <a:ln w="9525">
                <a:solidFill>
                  <a:schemeClr val="tx1"/>
                </a:solidFill>
              </a:ln>
              <a:effectLst/>
            </c:spPr>
          </c:marker>
          <c:val>
            <c:numRef>
              <c:f>'[Диаграмма в Microsoft Word]Лист1'!$A$1:$A$25</c:f>
              <c:numCache>
                <c:formatCode>General</c:formatCode>
                <c:ptCount val="25"/>
                <c:pt idx="0">
                  <c:v>0</c:v>
                </c:pt>
                <c:pt idx="1">
                  <c:v>0</c:v>
                </c:pt>
                <c:pt idx="2">
                  <c:v>0.06</c:v>
                </c:pt>
                <c:pt idx="3">
                  <c:v>0.1</c:v>
                </c:pt>
                <c:pt idx="4">
                  <c:v>0.15</c:v>
                </c:pt>
                <c:pt idx="5">
                  <c:v>0.19</c:v>
                </c:pt>
                <c:pt idx="6">
                  <c:v>0.2</c:v>
                </c:pt>
                <c:pt idx="7">
                  <c:v>0.21</c:v>
                </c:pt>
                <c:pt idx="8">
                  <c:v>0.25</c:v>
                </c:pt>
                <c:pt idx="9">
                  <c:v>0.28000000000000003</c:v>
                </c:pt>
                <c:pt idx="10">
                  <c:v>0.31</c:v>
                </c:pt>
                <c:pt idx="11">
                  <c:v>0.37</c:v>
                </c:pt>
                <c:pt idx="12">
                  <c:v>0.43</c:v>
                </c:pt>
                <c:pt idx="13">
                  <c:v>0.5</c:v>
                </c:pt>
                <c:pt idx="14">
                  <c:v>0.56000000000000005</c:v>
                </c:pt>
                <c:pt idx="15">
                  <c:v>0.65</c:v>
                </c:pt>
                <c:pt idx="16">
                  <c:v>0.71</c:v>
                </c:pt>
                <c:pt idx="17">
                  <c:v>0.77</c:v>
                </c:pt>
                <c:pt idx="18">
                  <c:v>0.93</c:v>
                </c:pt>
                <c:pt idx="19">
                  <c:v>1.06</c:v>
                </c:pt>
                <c:pt idx="20">
                  <c:v>1.23</c:v>
                </c:pt>
                <c:pt idx="21">
                  <c:v>1.47</c:v>
                </c:pt>
                <c:pt idx="22">
                  <c:v>1.73</c:v>
                </c:pt>
                <c:pt idx="23">
                  <c:v>2.2999999999999998</c:v>
                </c:pt>
                <c:pt idx="24">
                  <c:v>3.93</c:v>
                </c:pt>
              </c:numCache>
            </c:numRef>
          </c:val>
          <c:smooth val="0"/>
          <c:extLst>
            <c:ext xmlns:c16="http://schemas.microsoft.com/office/drawing/2014/chart" uri="{C3380CC4-5D6E-409C-BE32-E72D297353CC}">
              <c16:uniqueId val="{00000000-D8DB-4BF6-8604-6E0F4628DCAB}"/>
            </c:ext>
          </c:extLst>
        </c:ser>
        <c:ser>
          <c:idx val="1"/>
          <c:order val="1"/>
          <c:tx>
            <c:v>Row 2</c:v>
          </c:tx>
          <c:spPr>
            <a:ln w="19050" cap="rnd">
              <a:solidFill>
                <a:schemeClr val="tx1"/>
              </a:solidFill>
              <a:round/>
            </a:ln>
            <a:effectLst/>
          </c:spPr>
          <c:marker>
            <c:symbol val="circle"/>
            <c:size val="5"/>
            <c:spPr>
              <a:solidFill>
                <a:schemeClr val="tx1"/>
              </a:solidFill>
              <a:ln w="9525">
                <a:solidFill>
                  <a:schemeClr val="tx1"/>
                </a:solidFill>
              </a:ln>
              <a:effectLst/>
            </c:spPr>
          </c:marker>
          <c:val>
            <c:numRef>
              <c:f>'[Диаграмма в Microsoft Word]Лист1'!$B$1:$B$25</c:f>
              <c:numCache>
                <c:formatCode>General</c:formatCode>
                <c:ptCount val="25"/>
                <c:pt idx="0">
                  <c:v>0</c:v>
                </c:pt>
                <c:pt idx="1">
                  <c:v>0.04</c:v>
                </c:pt>
                <c:pt idx="2">
                  <c:v>0.09</c:v>
                </c:pt>
                <c:pt idx="3">
                  <c:v>0.13</c:v>
                </c:pt>
                <c:pt idx="4">
                  <c:v>0.18</c:v>
                </c:pt>
                <c:pt idx="5">
                  <c:v>0.21</c:v>
                </c:pt>
                <c:pt idx="6">
                  <c:v>0.23</c:v>
                </c:pt>
                <c:pt idx="7">
                  <c:v>0.25</c:v>
                </c:pt>
                <c:pt idx="8">
                  <c:v>0.27</c:v>
                </c:pt>
                <c:pt idx="9">
                  <c:v>0.32</c:v>
                </c:pt>
                <c:pt idx="10">
                  <c:v>0.36</c:v>
                </c:pt>
                <c:pt idx="11">
                  <c:v>0.41</c:v>
                </c:pt>
                <c:pt idx="12">
                  <c:v>0.48</c:v>
                </c:pt>
                <c:pt idx="13">
                  <c:v>0.56999999999999995</c:v>
                </c:pt>
                <c:pt idx="14">
                  <c:v>0.61</c:v>
                </c:pt>
                <c:pt idx="15">
                  <c:v>0.68</c:v>
                </c:pt>
                <c:pt idx="16">
                  <c:v>0.75</c:v>
                </c:pt>
                <c:pt idx="17">
                  <c:v>0.88</c:v>
                </c:pt>
                <c:pt idx="18">
                  <c:v>0.99</c:v>
                </c:pt>
                <c:pt idx="19">
                  <c:v>1.1499999999999999</c:v>
                </c:pt>
                <c:pt idx="20">
                  <c:v>1.37</c:v>
                </c:pt>
                <c:pt idx="21">
                  <c:v>1.65</c:v>
                </c:pt>
                <c:pt idx="22">
                  <c:v>1.89</c:v>
                </c:pt>
                <c:pt idx="23">
                  <c:v>2.76</c:v>
                </c:pt>
              </c:numCache>
            </c:numRef>
          </c:val>
          <c:smooth val="0"/>
          <c:extLst>
            <c:ext xmlns:c16="http://schemas.microsoft.com/office/drawing/2014/chart" uri="{C3380CC4-5D6E-409C-BE32-E72D297353CC}">
              <c16:uniqueId val="{00000001-D8DB-4BF6-8604-6E0F4628DCAB}"/>
            </c:ext>
          </c:extLst>
        </c:ser>
        <c:dLbls>
          <c:showLegendKey val="0"/>
          <c:showVal val="0"/>
          <c:showCatName val="0"/>
          <c:showSerName val="0"/>
          <c:showPercent val="0"/>
          <c:showBubbleSize val="0"/>
        </c:dLbls>
        <c:marker val="1"/>
        <c:smooth val="0"/>
        <c:axId val="348592544"/>
        <c:axId val="348601072"/>
      </c:lineChart>
      <c:catAx>
        <c:axId val="3485925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r>
                  <a:rPr lang="en-US" sz="1050" b="0" i="0" baseline="0">
                    <a:solidFill>
                      <a:sysClr val="windowText" lastClr="000000"/>
                    </a:solidFill>
                    <a:effectLst/>
                  </a:rPr>
                  <a:t>Pressure</a:t>
                </a:r>
                <a:r>
                  <a:rPr lang="ru-RU" sz="1050" b="0" i="0" baseline="0">
                    <a:solidFill>
                      <a:sysClr val="windowText" lastClr="000000"/>
                    </a:solidFill>
                    <a:effectLst/>
                  </a:rPr>
                  <a:t>, </a:t>
                </a:r>
                <a:r>
                  <a:rPr lang="en-US" sz="1050" b="0" i="0" baseline="0">
                    <a:solidFill>
                      <a:sysClr val="windowText" lastClr="000000"/>
                    </a:solidFill>
                    <a:effectLst/>
                  </a:rPr>
                  <a:t>kg</a:t>
                </a:r>
                <a:r>
                  <a:rPr lang="ru-RU" sz="1050" b="0" i="0" baseline="0">
                    <a:solidFill>
                      <a:sysClr val="windowText" lastClr="000000"/>
                    </a:solidFill>
                    <a:effectLst/>
                  </a:rPr>
                  <a:t>/</a:t>
                </a:r>
                <a:r>
                  <a:rPr lang="en-US" sz="1050" b="0" i="0" baseline="0">
                    <a:solidFill>
                      <a:sysClr val="windowText" lastClr="000000"/>
                    </a:solidFill>
                    <a:effectLst/>
                  </a:rPr>
                  <a:t>cm</a:t>
                </a:r>
                <a:r>
                  <a:rPr lang="ru-RU" sz="1050" b="0" i="0" baseline="30000">
                    <a:solidFill>
                      <a:sysClr val="windowText" lastClr="000000"/>
                    </a:solidFill>
                    <a:effectLst/>
                  </a:rPr>
                  <a:t>2</a:t>
                </a:r>
                <a:endParaRPr lang="ru-UA" sz="5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endParaRPr lang="uk-UA"/>
            </a:p>
          </c:txPr>
        </c:title>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348601072"/>
        <c:crosses val="autoZero"/>
        <c:auto val="1"/>
        <c:lblAlgn val="ctr"/>
        <c:lblOffset val="100"/>
        <c:noMultiLvlLbl val="0"/>
      </c:catAx>
      <c:valAx>
        <c:axId val="348601072"/>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r>
                  <a:rPr lang="en-US" sz="1050" b="0" i="0" baseline="0">
                    <a:solidFill>
                      <a:sysClr val="windowText" lastClr="000000"/>
                    </a:solidFill>
                    <a:effectLst/>
                  </a:rPr>
                  <a:t>Compression, mm</a:t>
                </a:r>
                <a:endParaRPr lang="ru-UA" sz="5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endParaRPr lang="uk-UA"/>
          </a:p>
        </c:txPr>
        <c:crossAx val="348592544"/>
        <c:crosses val="autoZero"/>
        <c:crossBetween val="between"/>
      </c:valAx>
      <c:spPr>
        <a:noFill/>
        <a:ln>
          <a:noFill/>
        </a:ln>
        <a:effectLst/>
      </c:spPr>
    </c:plotArea>
    <c:legend>
      <c:legendPos val="b"/>
      <c:layout>
        <c:manualLayout>
          <c:xMode val="edge"/>
          <c:yMode val="edge"/>
          <c:x val="0.38203324584426945"/>
          <c:y val="0.84738808690580347"/>
          <c:w val="0.33593328958880142"/>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сновной текст)"/>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201D7-2017-46BD-9081-6C1080C6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16812</Words>
  <Characters>9583</Characters>
  <Application>Microsoft Office Word</Application>
  <DocSecurity>0</DocSecurity>
  <Lines>79</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Вимоги до оформлення статей</vt:lpstr>
      <vt:lpstr>Вимоги до оформлення статей</vt:lpstr>
    </vt:vector>
  </TitlesOfParts>
  <Company/>
  <LinksUpToDate>false</LinksUpToDate>
  <CharactersWithSpaces>26343</CharactersWithSpaces>
  <SharedDoc>false</SharedDoc>
  <HLinks>
    <vt:vector size="84" baseType="variant">
      <vt:variant>
        <vt:i4>917529</vt:i4>
      </vt:variant>
      <vt:variant>
        <vt:i4>39</vt:i4>
      </vt:variant>
      <vt:variant>
        <vt:i4>0</vt:i4>
      </vt:variant>
      <vt:variant>
        <vt:i4>5</vt:i4>
      </vt:variant>
      <vt:variant>
        <vt:lpwstr>https://doi.org/10.1007/s11204-016-9384-6</vt:lpwstr>
      </vt:variant>
      <vt:variant>
        <vt:lpwstr/>
      </vt:variant>
      <vt:variant>
        <vt:i4>65548</vt:i4>
      </vt:variant>
      <vt:variant>
        <vt:i4>36</vt:i4>
      </vt:variant>
      <vt:variant>
        <vt:i4>0</vt:i4>
      </vt:variant>
      <vt:variant>
        <vt:i4>5</vt:i4>
      </vt:variant>
      <vt:variant>
        <vt:lpwstr>https://doi:10.1680/ecsmge.60678</vt:lpwstr>
      </vt:variant>
      <vt:variant>
        <vt:lpwstr/>
      </vt:variant>
      <vt:variant>
        <vt:i4>65548</vt:i4>
      </vt:variant>
      <vt:variant>
        <vt:i4>33</vt:i4>
      </vt:variant>
      <vt:variant>
        <vt:i4>0</vt:i4>
      </vt:variant>
      <vt:variant>
        <vt:i4>5</vt:i4>
      </vt:variant>
      <vt:variant>
        <vt:lpwstr>https://doi:10.1680/ecsmge.60678</vt:lpwstr>
      </vt:variant>
      <vt:variant>
        <vt:lpwstr/>
      </vt:variant>
      <vt:variant>
        <vt:i4>6029406</vt:i4>
      </vt:variant>
      <vt:variant>
        <vt:i4>30</vt:i4>
      </vt:variant>
      <vt:variant>
        <vt:i4>0</vt:i4>
      </vt:variant>
      <vt:variant>
        <vt:i4>5</vt:i4>
      </vt:variant>
      <vt:variant>
        <vt:lpwstr>https://doi.org/10.15802/bttrp2020/217695</vt:lpwstr>
      </vt:variant>
      <vt:variant>
        <vt:lpwstr/>
      </vt:variant>
      <vt:variant>
        <vt:i4>1835033</vt:i4>
      </vt:variant>
      <vt:variant>
        <vt:i4>27</vt:i4>
      </vt:variant>
      <vt:variant>
        <vt:i4>0</vt:i4>
      </vt:variant>
      <vt:variant>
        <vt:i4>5</vt:i4>
      </vt:variant>
      <vt:variant>
        <vt:lpwstr>https://doi.org/10.26906/znp.2019.53.1899</vt:lpwstr>
      </vt:variant>
      <vt:variant>
        <vt:lpwstr/>
      </vt:variant>
      <vt:variant>
        <vt:i4>917529</vt:i4>
      </vt:variant>
      <vt:variant>
        <vt:i4>24</vt:i4>
      </vt:variant>
      <vt:variant>
        <vt:i4>0</vt:i4>
      </vt:variant>
      <vt:variant>
        <vt:i4>5</vt:i4>
      </vt:variant>
      <vt:variant>
        <vt:lpwstr>https://doi.org/10.1007/s11204-016-9384-6</vt:lpwstr>
      </vt:variant>
      <vt:variant>
        <vt:lpwstr/>
      </vt:variant>
      <vt:variant>
        <vt:i4>65548</vt:i4>
      </vt:variant>
      <vt:variant>
        <vt:i4>21</vt:i4>
      </vt:variant>
      <vt:variant>
        <vt:i4>0</vt:i4>
      </vt:variant>
      <vt:variant>
        <vt:i4>5</vt:i4>
      </vt:variant>
      <vt:variant>
        <vt:lpwstr>https://doi:10.1680/ecsmge.60678</vt:lpwstr>
      </vt:variant>
      <vt:variant>
        <vt:lpwstr/>
      </vt:variant>
      <vt:variant>
        <vt:i4>65548</vt:i4>
      </vt:variant>
      <vt:variant>
        <vt:i4>18</vt:i4>
      </vt:variant>
      <vt:variant>
        <vt:i4>0</vt:i4>
      </vt:variant>
      <vt:variant>
        <vt:i4>5</vt:i4>
      </vt:variant>
      <vt:variant>
        <vt:lpwstr>https://doi:10.1680/ecsmge.60678</vt:lpwstr>
      </vt:variant>
      <vt:variant>
        <vt:lpwstr/>
      </vt:variant>
      <vt:variant>
        <vt:i4>6029406</vt:i4>
      </vt:variant>
      <vt:variant>
        <vt:i4>15</vt:i4>
      </vt:variant>
      <vt:variant>
        <vt:i4>0</vt:i4>
      </vt:variant>
      <vt:variant>
        <vt:i4>5</vt:i4>
      </vt:variant>
      <vt:variant>
        <vt:lpwstr>https://doi.org/10.15802/bttrp2020/217695</vt:lpwstr>
      </vt:variant>
      <vt:variant>
        <vt:lpwstr/>
      </vt:variant>
      <vt:variant>
        <vt:i4>1835033</vt:i4>
      </vt:variant>
      <vt:variant>
        <vt:i4>12</vt:i4>
      </vt:variant>
      <vt:variant>
        <vt:i4>0</vt:i4>
      </vt:variant>
      <vt:variant>
        <vt:i4>5</vt:i4>
      </vt:variant>
      <vt:variant>
        <vt:lpwstr>https://doi.org/10.26906/znp.2019.53.1899</vt:lpwstr>
      </vt:variant>
      <vt:variant>
        <vt:lpwstr/>
      </vt:variant>
      <vt:variant>
        <vt:i4>5636118</vt:i4>
      </vt:variant>
      <vt:variant>
        <vt:i4>9</vt:i4>
      </vt:variant>
      <vt:variant>
        <vt:i4>0</vt:i4>
      </vt:variant>
      <vt:variant>
        <vt:i4>5</vt:i4>
      </vt:variant>
      <vt:variant>
        <vt:lpwstr>https://orcid.org/0000-0002-5819-6056</vt:lpwstr>
      </vt:variant>
      <vt:variant>
        <vt:lpwstr/>
      </vt:variant>
      <vt:variant>
        <vt:i4>5963806</vt:i4>
      </vt:variant>
      <vt:variant>
        <vt:i4>6</vt:i4>
      </vt:variant>
      <vt:variant>
        <vt:i4>0</vt:i4>
      </vt:variant>
      <vt:variant>
        <vt:i4>5</vt:i4>
      </vt:variant>
      <vt:variant>
        <vt:lpwstr>https://orcid.org/0000-0003-2164-9936</vt:lpwstr>
      </vt:variant>
      <vt:variant>
        <vt:lpwstr/>
      </vt:variant>
      <vt:variant>
        <vt:i4>73532520</vt:i4>
      </vt:variant>
      <vt:variant>
        <vt:i4>3</vt:i4>
      </vt:variant>
      <vt:variant>
        <vt:i4>0</vt:i4>
      </vt:variant>
      <vt:variant>
        <vt:i4>5</vt:i4>
      </vt:variant>
      <vt:variant>
        <vt:lpwstr>https://doi.org/10.26906/znp.201Х.ХХ.ХХХХ</vt:lpwstr>
      </vt:variant>
      <vt:variant>
        <vt:lpwstr/>
      </vt:variant>
      <vt:variant>
        <vt:i4>2556029</vt:i4>
      </vt:variant>
      <vt:variant>
        <vt:i4>0</vt:i4>
      </vt:variant>
      <vt:variant>
        <vt:i4>0</vt:i4>
      </vt:variant>
      <vt:variant>
        <vt:i4>5</vt:i4>
      </vt:variant>
      <vt:variant>
        <vt:lpwstr>http://journals.pntu.edu.ua/znp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Вимоги до оформлення статей</dc:title>
  <dc:subject/>
  <dc:creator>Администратор</dc:creator>
  <cp:keywords/>
  <cp:lastModifiedBy>vova</cp:lastModifiedBy>
  <cp:revision>3</cp:revision>
  <cp:lastPrinted>2015-10-06T08:44:00Z</cp:lastPrinted>
  <dcterms:created xsi:type="dcterms:W3CDTF">2023-08-18T17:56:00Z</dcterms:created>
  <dcterms:modified xsi:type="dcterms:W3CDTF">2023-09-24T13:31:00Z</dcterms:modified>
</cp:coreProperties>
</file>